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522" w:rsidRPr="008907E7" w:rsidRDefault="00CF5522" w:rsidP="00CF5522">
      <w:pPr>
        <w:spacing w:before="60" w:after="60"/>
        <w:ind w:right="119"/>
        <w:jc w:val="center"/>
        <w:rPr>
          <w:rFonts w:ascii="Arial" w:hAnsi="Arial" w:cs="Arial"/>
          <w:b/>
          <w:sz w:val="28"/>
          <w:szCs w:val="28"/>
        </w:rPr>
      </w:pPr>
      <w:r w:rsidRPr="008907E7">
        <w:rPr>
          <w:rFonts w:ascii="Arial" w:hAnsi="Arial" w:cs="Arial"/>
          <w:b/>
          <w:sz w:val="28"/>
          <w:szCs w:val="28"/>
        </w:rPr>
        <w:t xml:space="preserve">ANEXO A - Especificação </w:t>
      </w:r>
      <w:r w:rsidR="00E6441A" w:rsidRPr="008907E7">
        <w:rPr>
          <w:rFonts w:ascii="Arial" w:hAnsi="Arial" w:cs="Arial"/>
          <w:b/>
          <w:sz w:val="28"/>
          <w:szCs w:val="28"/>
        </w:rPr>
        <w:t xml:space="preserve">Técnica </w:t>
      </w:r>
      <w:r w:rsidRPr="008907E7">
        <w:rPr>
          <w:rFonts w:ascii="Arial" w:hAnsi="Arial" w:cs="Arial"/>
          <w:b/>
          <w:sz w:val="28"/>
          <w:szCs w:val="28"/>
        </w:rPr>
        <w:t>dos Serviços</w:t>
      </w:r>
    </w:p>
    <w:p w:rsidR="00CF5522" w:rsidRPr="008907E7" w:rsidRDefault="00CF5522" w:rsidP="00CF5522">
      <w:pPr>
        <w:spacing w:before="60" w:after="60"/>
        <w:ind w:right="119"/>
        <w:jc w:val="center"/>
        <w:rPr>
          <w:rFonts w:ascii="Arial" w:hAnsi="Arial" w:cs="Arial"/>
          <w:b/>
          <w:sz w:val="28"/>
          <w:szCs w:val="28"/>
        </w:rPr>
      </w:pPr>
    </w:p>
    <w:p w:rsidR="00CF5522" w:rsidRPr="00C5463F" w:rsidRDefault="00CF5522" w:rsidP="00CF5522">
      <w:pPr>
        <w:pStyle w:val="Cabealho"/>
        <w:numPr>
          <w:ilvl w:val="0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ind w:left="709" w:hanging="709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>OBJETO</w:t>
      </w:r>
    </w:p>
    <w:p w:rsidR="00CF5522" w:rsidRPr="00C5463F" w:rsidRDefault="00CF5522" w:rsidP="00CF5522">
      <w:pPr>
        <w:pStyle w:val="PargrafodaLista"/>
        <w:numPr>
          <w:ilvl w:val="1"/>
          <w:numId w:val="13"/>
        </w:numPr>
        <w:spacing w:before="60" w:after="60"/>
        <w:ind w:left="709" w:right="119" w:hanging="715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Registro de preço para contratação de serviços técnicos especializados para atendimento aos usuários (remoto e presencial), serviços técnicos para sustentação dos recursos e processos de tecnologia da informação e comunicações (TIC) e serviços técnicos para suportar as demandas eventuais ou programadas, em todas as unidades da CODEVASF, conforme condições, quantidades e exigências estabelecidas neste Termo de Referência e seus anexos.</w:t>
      </w:r>
    </w:p>
    <w:p w:rsidR="00CF5522" w:rsidRPr="00C5463F" w:rsidRDefault="00CF5522" w:rsidP="00CF5522">
      <w:pPr>
        <w:pStyle w:val="PargrafodaLista"/>
        <w:spacing w:before="60" w:after="60"/>
        <w:ind w:left="709" w:right="119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F5522">
      <w:pPr>
        <w:pStyle w:val="Cabealho"/>
        <w:numPr>
          <w:ilvl w:val="0"/>
          <w:numId w:val="13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>CLASSIFICAÇÃO DO SERVIÇO</w:t>
      </w:r>
    </w:p>
    <w:p w:rsidR="00CF5522" w:rsidRPr="00C5463F" w:rsidRDefault="00CF5522" w:rsidP="00CF5522">
      <w:pPr>
        <w:pStyle w:val="PargrafodaLista"/>
        <w:numPr>
          <w:ilvl w:val="1"/>
          <w:numId w:val="13"/>
        </w:numPr>
        <w:spacing w:before="60" w:after="60"/>
        <w:ind w:left="709" w:right="119" w:hanging="715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Os serviços a serem executados são </w:t>
      </w:r>
      <w:proofErr w:type="spellStart"/>
      <w:r w:rsidRPr="00C5463F">
        <w:rPr>
          <w:rFonts w:ascii="Arial" w:hAnsi="Arial" w:cs="Arial"/>
          <w:sz w:val="20"/>
          <w:szCs w:val="20"/>
        </w:rPr>
        <w:t>classiﬁcados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em dos 2 (dois) tipos: “SUSTENTAÇÃO” e/ou “SUPORTE”, conforme descrição abaixo:</w:t>
      </w:r>
    </w:p>
    <w:p w:rsidR="00CF5522" w:rsidRPr="00C5463F" w:rsidRDefault="00CF5522" w:rsidP="00CF5522">
      <w:pPr>
        <w:spacing w:before="120" w:line="272" w:lineRule="exact"/>
        <w:ind w:left="108" w:right="119"/>
        <w:jc w:val="both"/>
        <w:rPr>
          <w:rFonts w:ascii="Arial" w:hAnsi="Arial" w:cs="Arial"/>
          <w:sz w:val="20"/>
          <w:szCs w:val="20"/>
        </w:rPr>
      </w:pPr>
    </w:p>
    <w:tbl>
      <w:tblPr>
        <w:tblW w:w="85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6095"/>
      </w:tblGrid>
      <w:tr w:rsidR="00CF5522" w:rsidRPr="00C5463F" w:rsidTr="00E13C3D"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TIPOS DE SERVIÇO</w:t>
            </w:r>
          </w:p>
        </w:tc>
      </w:tr>
      <w:tr w:rsidR="00CF5522" w:rsidRPr="00C5463F" w:rsidTr="00E13C3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TIPO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</w:tr>
      <w:tr w:rsidR="00CF5522" w:rsidRPr="00C5463F" w:rsidTr="00E13C3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SUSTENTAÇÃO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463F">
              <w:rPr>
                <w:rFonts w:ascii="Arial" w:hAnsi="Arial" w:cs="Arial"/>
                <w:sz w:val="20"/>
                <w:szCs w:val="20"/>
              </w:rPr>
              <w:t>Serviços com a execução de tarefas ou atividades periódicas previamente definidas para execução, como os serviços de atendimento (remoto e presencial) aos usuários e os serviços de sustentação técnica da Infraestrutura, documentação, processos e qualidade, contemplados nas Ilhas de sustentação dos serviços. Englobam atividades intrínsecas a continuidade e disponibilidade dos ambientes e serviços, mantendo a característica proativa na prestação dos serviços, com execução continuada (mensal).</w:t>
            </w:r>
          </w:p>
        </w:tc>
      </w:tr>
      <w:tr w:rsidR="00CF5522" w:rsidRPr="00C5463F" w:rsidTr="00E13C3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SUPORTE</w:t>
            </w:r>
          </w:p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(DEMANDA EVENTUAL)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443A73">
            <w:pPr>
              <w:spacing w:before="120" w:after="120"/>
              <w:ind w:right="1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463F">
              <w:rPr>
                <w:rFonts w:ascii="Arial" w:eastAsia="Calibri" w:hAnsi="Arial" w:cs="Arial"/>
                <w:sz w:val="20"/>
                <w:szCs w:val="20"/>
              </w:rPr>
              <w:t>Serviços com a execução de demanda(s) eventual(</w:t>
            </w:r>
            <w:proofErr w:type="spellStart"/>
            <w:r w:rsidRPr="00C5463F">
              <w:rPr>
                <w:rFonts w:ascii="Arial" w:eastAsia="Calibri" w:hAnsi="Arial" w:cs="Arial"/>
                <w:sz w:val="20"/>
                <w:szCs w:val="20"/>
              </w:rPr>
              <w:t>is</w:t>
            </w:r>
            <w:proofErr w:type="spellEnd"/>
            <w:r w:rsidRPr="00C5463F">
              <w:rPr>
                <w:rFonts w:ascii="Arial" w:eastAsia="Calibri" w:hAnsi="Arial" w:cs="Arial"/>
                <w:sz w:val="20"/>
                <w:szCs w:val="20"/>
              </w:rPr>
              <w:t>) entre tarefa(s) e atividade(s) específicas, previamente identificadas no Catálogo de Serviços, que poderão ser requisitadas a qualquer tempo, com característica de execução de uma determ</w:t>
            </w:r>
            <w:r w:rsidR="00443A73" w:rsidRPr="00C5463F">
              <w:rPr>
                <w:rFonts w:ascii="Arial" w:eastAsia="Calibri" w:hAnsi="Arial" w:cs="Arial"/>
                <w:sz w:val="20"/>
                <w:szCs w:val="20"/>
              </w:rPr>
              <w:t xml:space="preserve">inada demanda de forma eventual, </w:t>
            </w:r>
            <w:r w:rsidRPr="00C5463F">
              <w:rPr>
                <w:rFonts w:ascii="Arial" w:eastAsia="Calibri" w:hAnsi="Arial" w:cs="Arial"/>
                <w:sz w:val="20"/>
                <w:szCs w:val="20"/>
              </w:rPr>
              <w:t xml:space="preserve">programada e/ou </w:t>
            </w:r>
            <w:r w:rsidR="00443A73" w:rsidRPr="00C5463F">
              <w:rPr>
                <w:rFonts w:ascii="Arial" w:eastAsia="Calibri" w:hAnsi="Arial" w:cs="Arial"/>
                <w:sz w:val="20"/>
                <w:szCs w:val="20"/>
              </w:rPr>
              <w:t xml:space="preserve">emergencial </w:t>
            </w:r>
            <w:r w:rsidRPr="00C5463F">
              <w:rPr>
                <w:rFonts w:ascii="Arial" w:eastAsia="Calibri" w:hAnsi="Arial" w:cs="Arial"/>
                <w:sz w:val="20"/>
                <w:szCs w:val="20"/>
              </w:rPr>
              <w:t xml:space="preserve">que, por sua natureza, devam ser realizadas em dia não útil ou fora do horário de expediente normal das Ilhas de Sustentação, cujos conhecimentos técnico sejam necessários para sua realização. </w:t>
            </w:r>
          </w:p>
        </w:tc>
      </w:tr>
    </w:tbl>
    <w:p w:rsidR="00CF5522" w:rsidRPr="00C5463F" w:rsidRDefault="00CF5522" w:rsidP="00CF5522">
      <w:pPr>
        <w:widowControl/>
        <w:suppressAutoHyphens w:val="0"/>
        <w:rPr>
          <w:rFonts w:ascii="Arial" w:hAnsi="Arial" w:cs="Arial"/>
          <w:sz w:val="20"/>
          <w:szCs w:val="20"/>
        </w:rPr>
      </w:pPr>
    </w:p>
    <w:p w:rsidR="00E579D7" w:rsidRPr="00C5463F" w:rsidRDefault="00CF5522" w:rsidP="00E579D7">
      <w:pPr>
        <w:pStyle w:val="Cabealho"/>
        <w:numPr>
          <w:ilvl w:val="0"/>
          <w:numId w:val="13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>Serviços de Sustentação</w:t>
      </w:r>
    </w:p>
    <w:p w:rsidR="00CF5522" w:rsidRPr="00C5463F" w:rsidRDefault="00CF5522" w:rsidP="009E67EB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Os serviços de sustentação são classificados como: </w:t>
      </w:r>
    </w:p>
    <w:p w:rsidR="00410971" w:rsidRPr="00C5463F" w:rsidRDefault="00410971" w:rsidP="00410971">
      <w:pPr>
        <w:pStyle w:val="PargrafodaLista"/>
        <w:numPr>
          <w:ilvl w:val="2"/>
          <w:numId w:val="13"/>
        </w:numPr>
        <w:spacing w:before="60" w:after="120"/>
        <w:ind w:right="119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 Serviço de Atendimento Remoto aos Usuários</w:t>
      </w:r>
      <w:r w:rsidR="00CD2545" w:rsidRPr="00C5463F">
        <w:rPr>
          <w:rFonts w:ascii="Arial" w:hAnsi="Arial" w:cs="Arial"/>
          <w:sz w:val="20"/>
          <w:szCs w:val="20"/>
        </w:rPr>
        <w:t xml:space="preserve"> de TI</w:t>
      </w:r>
      <w:r w:rsidRPr="00C5463F">
        <w:rPr>
          <w:rFonts w:ascii="Arial" w:hAnsi="Arial" w:cs="Arial"/>
          <w:sz w:val="20"/>
          <w:szCs w:val="20"/>
        </w:rPr>
        <w:t xml:space="preserve"> – 1º Nível</w:t>
      </w:r>
    </w:p>
    <w:p w:rsidR="00410971" w:rsidRPr="00C5463F" w:rsidRDefault="00410971" w:rsidP="00410971">
      <w:pPr>
        <w:pStyle w:val="PargrafodaLista"/>
        <w:numPr>
          <w:ilvl w:val="2"/>
          <w:numId w:val="13"/>
        </w:numPr>
        <w:spacing w:before="60" w:after="120"/>
        <w:ind w:left="1418" w:right="119" w:hanging="698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 Serviço de Atendimento Presencial aos Usuários</w:t>
      </w:r>
      <w:r w:rsidR="00CD2545" w:rsidRPr="00C5463F">
        <w:rPr>
          <w:rFonts w:ascii="Arial" w:hAnsi="Arial" w:cs="Arial"/>
          <w:sz w:val="20"/>
          <w:szCs w:val="20"/>
        </w:rPr>
        <w:t xml:space="preserve"> de TI</w:t>
      </w:r>
      <w:r w:rsidRPr="00C5463F">
        <w:rPr>
          <w:rFonts w:ascii="Arial" w:hAnsi="Arial" w:cs="Arial"/>
          <w:sz w:val="20"/>
          <w:szCs w:val="20"/>
        </w:rPr>
        <w:t xml:space="preserve"> – 2º Nível</w:t>
      </w:r>
    </w:p>
    <w:p w:rsidR="00410971" w:rsidRPr="00C5463F" w:rsidRDefault="00410971" w:rsidP="00410971">
      <w:pPr>
        <w:pStyle w:val="PargrafodaLista"/>
        <w:numPr>
          <w:ilvl w:val="2"/>
          <w:numId w:val="13"/>
        </w:numPr>
        <w:spacing w:before="60" w:after="120"/>
        <w:ind w:right="119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 Serviço de Videoconferência</w:t>
      </w:r>
    </w:p>
    <w:p w:rsidR="00410971" w:rsidRPr="00C5463F" w:rsidRDefault="00410971" w:rsidP="00410971">
      <w:pPr>
        <w:pStyle w:val="PargrafodaLista"/>
        <w:numPr>
          <w:ilvl w:val="2"/>
          <w:numId w:val="13"/>
        </w:numPr>
        <w:spacing w:before="60" w:after="120"/>
        <w:ind w:right="119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 Serviço de Infraestrutura</w:t>
      </w:r>
      <w:r w:rsidR="00E92623" w:rsidRPr="00C5463F">
        <w:rPr>
          <w:rFonts w:ascii="Arial" w:hAnsi="Arial" w:cs="Arial"/>
          <w:sz w:val="20"/>
          <w:szCs w:val="20"/>
        </w:rPr>
        <w:t xml:space="preserve"> de TI – 3º Nível</w:t>
      </w:r>
    </w:p>
    <w:p w:rsidR="00826378" w:rsidRPr="00C5463F" w:rsidRDefault="00826378" w:rsidP="00826378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line="240" w:lineRule="auto"/>
        <w:outlineLvl w:val="0"/>
        <w:rPr>
          <w:rFonts w:ascii="Arial" w:hAnsi="Arial" w:cs="Arial"/>
        </w:rPr>
      </w:pPr>
      <w:r w:rsidRPr="00C5463F">
        <w:rPr>
          <w:rFonts w:ascii="Arial" w:hAnsi="Arial" w:cs="Arial"/>
        </w:rPr>
        <w:t>Dada a variação na complexidade dos ser</w:t>
      </w:r>
      <w:r w:rsidR="00E3185E" w:rsidRPr="00C5463F">
        <w:rPr>
          <w:rFonts w:ascii="Arial" w:hAnsi="Arial" w:cs="Arial"/>
        </w:rPr>
        <w:t xml:space="preserve">viços de “sustentação” </w:t>
      </w:r>
      <w:r w:rsidRPr="00C5463F">
        <w:rPr>
          <w:rFonts w:ascii="Arial" w:hAnsi="Arial" w:cs="Arial"/>
        </w:rPr>
        <w:t xml:space="preserve">previstos e também na criticidade de uso do serviço em relação ao funcionamento e as possíveis demandas da CODEVASF, foram considerados 4 </w:t>
      </w:r>
      <w:r w:rsidR="00E3185E" w:rsidRPr="00C5463F">
        <w:rPr>
          <w:rFonts w:ascii="Arial" w:hAnsi="Arial" w:cs="Arial"/>
        </w:rPr>
        <w:t>(quatro) níveis de complexidade:</w:t>
      </w:r>
      <w:r w:rsidRPr="00C5463F">
        <w:rPr>
          <w:rFonts w:ascii="Arial" w:hAnsi="Arial" w:cs="Arial"/>
        </w:rPr>
        <w:t xml:space="preserve"> Baixa, Intermediária, Média</w:t>
      </w:r>
      <w:r w:rsidR="005150BA" w:rsidRPr="00C5463F">
        <w:rPr>
          <w:rFonts w:ascii="Arial" w:hAnsi="Arial" w:cs="Arial"/>
        </w:rPr>
        <w:t xml:space="preserve"> e</w:t>
      </w:r>
      <w:r w:rsidRPr="00C5463F">
        <w:rPr>
          <w:rFonts w:ascii="Arial" w:hAnsi="Arial" w:cs="Arial"/>
        </w:rPr>
        <w:t xml:space="preserve"> Alta. </w:t>
      </w:r>
    </w:p>
    <w:p w:rsidR="00E3185E" w:rsidRDefault="00E3185E" w:rsidP="00E3185E">
      <w:pPr>
        <w:pStyle w:val="texto"/>
        <w:tabs>
          <w:tab w:val="clear" w:pos="878"/>
          <w:tab w:val="left" w:pos="1418"/>
        </w:tabs>
        <w:spacing w:line="240" w:lineRule="auto"/>
        <w:ind w:left="792" w:firstLine="0"/>
        <w:outlineLvl w:val="0"/>
        <w:rPr>
          <w:rFonts w:ascii="Arial" w:hAnsi="Arial" w:cs="Arial"/>
        </w:rPr>
      </w:pPr>
    </w:p>
    <w:p w:rsidR="00C5463F" w:rsidRDefault="00C5463F" w:rsidP="00E3185E">
      <w:pPr>
        <w:pStyle w:val="texto"/>
        <w:tabs>
          <w:tab w:val="clear" w:pos="878"/>
          <w:tab w:val="left" w:pos="1418"/>
        </w:tabs>
        <w:spacing w:line="240" w:lineRule="auto"/>
        <w:ind w:left="792" w:firstLine="0"/>
        <w:outlineLvl w:val="0"/>
        <w:rPr>
          <w:rFonts w:ascii="Arial" w:hAnsi="Arial" w:cs="Arial"/>
        </w:rPr>
      </w:pPr>
    </w:p>
    <w:p w:rsidR="00C5463F" w:rsidRPr="00C5463F" w:rsidRDefault="00C5463F" w:rsidP="00E3185E">
      <w:pPr>
        <w:pStyle w:val="texto"/>
        <w:tabs>
          <w:tab w:val="clear" w:pos="878"/>
          <w:tab w:val="left" w:pos="1418"/>
        </w:tabs>
        <w:spacing w:line="240" w:lineRule="auto"/>
        <w:ind w:left="792" w:firstLine="0"/>
        <w:outlineLvl w:val="0"/>
        <w:rPr>
          <w:rFonts w:ascii="Arial" w:hAnsi="Arial" w:cs="Arial"/>
        </w:rPr>
      </w:pPr>
    </w:p>
    <w:tbl>
      <w:tblPr>
        <w:tblW w:w="85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7"/>
        <w:gridCol w:w="6296"/>
        <w:gridCol w:w="753"/>
      </w:tblGrid>
      <w:tr w:rsidR="00E3185E" w:rsidRPr="00C5463F" w:rsidTr="003658F0">
        <w:trPr>
          <w:trHeight w:val="495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lastRenderedPageBreak/>
              <w:t>Grau de Complexidade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Descrição dos Serviços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</w:t>
            </w:r>
          </w:p>
        </w:tc>
      </w:tr>
      <w:tr w:rsidR="00E3185E" w:rsidRPr="00C5463F" w:rsidTr="003658F0">
        <w:trPr>
          <w:trHeight w:val="39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Baixa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Sustentação do Serviço de Atendimento Remoto aos Usuários</w:t>
            </w:r>
            <w:r w:rsidR="00CD2545"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de TI</w:t>
            </w: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– 1º Nível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</w:t>
            </w:r>
          </w:p>
        </w:tc>
      </w:tr>
      <w:tr w:rsidR="00E3185E" w:rsidRPr="00C5463F" w:rsidTr="003658F0">
        <w:trPr>
          <w:trHeight w:val="408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Intermediária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Sustentação do Serviço de Videoconferência</w:t>
            </w: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;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</w:t>
            </w:r>
          </w:p>
        </w:tc>
      </w:tr>
      <w:tr w:rsidR="00E3185E" w:rsidRPr="00C5463F" w:rsidTr="003658F0">
        <w:trPr>
          <w:trHeight w:val="529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Média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Sustentação do Serviço de Atendimento Presencial aos Usuários</w:t>
            </w:r>
            <w:r w:rsidR="00CD2545"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de TI</w:t>
            </w: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– 2º Nível</w:t>
            </w: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</w:tr>
      <w:tr w:rsidR="00E3185E" w:rsidRPr="00C5463F" w:rsidTr="003658F0">
        <w:trPr>
          <w:trHeight w:val="41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Alta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Sustentação do Serviço de Infraestrutura de TI – 3º Nível</w:t>
            </w:r>
            <w:r w:rsidRPr="00C5463F">
              <w:rPr>
                <w:rFonts w:ascii="Arial" w:eastAsia="Times New Roman" w:hAnsi="Arial" w:cs="Arial"/>
                <w:color w:val="00000A"/>
                <w:kern w:val="0"/>
                <w:sz w:val="20"/>
                <w:szCs w:val="20"/>
                <w:lang w:eastAsia="pt-BR" w:bidi="ar-SA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157D38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5</w:t>
            </w:r>
          </w:p>
        </w:tc>
      </w:tr>
    </w:tbl>
    <w:p w:rsidR="00E3185E" w:rsidRPr="00C5463F" w:rsidRDefault="00E3185E" w:rsidP="00E3185E">
      <w:pPr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t>Tabela de Complexidade do Serviço de Sustentação</w:t>
      </w:r>
    </w:p>
    <w:p w:rsidR="00CF5522" w:rsidRPr="00C5463F" w:rsidRDefault="00CF5522" w:rsidP="00CF5522">
      <w:pPr>
        <w:pStyle w:val="PargrafodaLista"/>
        <w:spacing w:before="60" w:after="60"/>
        <w:ind w:left="709" w:right="119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F5522">
      <w:pPr>
        <w:pStyle w:val="PargrafodaLista"/>
        <w:numPr>
          <w:ilvl w:val="1"/>
          <w:numId w:val="13"/>
        </w:numPr>
        <w:spacing w:before="60" w:after="60"/>
        <w:ind w:left="709" w:right="119" w:hanging="715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t>Sustentação do Serviço de Atendimento Remoto aos Usuários</w:t>
      </w:r>
      <w:r w:rsidR="00D9456D" w:rsidRPr="00C5463F">
        <w:rPr>
          <w:rFonts w:ascii="Arial" w:hAnsi="Arial" w:cs="Arial"/>
          <w:b/>
          <w:sz w:val="20"/>
          <w:szCs w:val="20"/>
        </w:rPr>
        <w:t xml:space="preserve"> de TI</w:t>
      </w:r>
      <w:r w:rsidRPr="00C5463F">
        <w:rPr>
          <w:rFonts w:ascii="Arial" w:hAnsi="Arial" w:cs="Arial"/>
          <w:b/>
          <w:sz w:val="20"/>
          <w:szCs w:val="20"/>
        </w:rPr>
        <w:t xml:space="preserve"> – 1º Nível </w:t>
      </w:r>
    </w:p>
    <w:p w:rsidR="00CF5522" w:rsidRPr="00C5463F" w:rsidRDefault="00CF5522" w:rsidP="00CF5522">
      <w:pPr>
        <w:pStyle w:val="PargrafodaLista"/>
        <w:spacing w:before="60" w:after="60"/>
        <w:ind w:left="709" w:right="119"/>
        <w:jc w:val="both"/>
        <w:rPr>
          <w:rFonts w:ascii="Arial" w:hAnsi="Arial" w:cs="Arial"/>
          <w:b/>
          <w:sz w:val="20"/>
          <w:szCs w:val="20"/>
        </w:rPr>
      </w:pPr>
    </w:p>
    <w:p w:rsidR="00266349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São serviços providos </w:t>
      </w:r>
      <w:r w:rsidR="00EE79B9" w:rsidRPr="00C5463F">
        <w:rPr>
          <w:rFonts w:ascii="Arial" w:hAnsi="Arial" w:cs="Arial"/>
          <w:sz w:val="20"/>
          <w:szCs w:val="20"/>
        </w:rPr>
        <w:t xml:space="preserve">por uma Central de Serviços </w:t>
      </w:r>
      <w:r w:rsidRPr="00C5463F">
        <w:rPr>
          <w:rFonts w:ascii="Arial" w:hAnsi="Arial" w:cs="Arial"/>
          <w:sz w:val="20"/>
          <w:szCs w:val="20"/>
        </w:rPr>
        <w:t>de forma remota</w:t>
      </w:r>
      <w:r w:rsidR="00EE79B9" w:rsidRPr="00C5463F">
        <w:rPr>
          <w:rFonts w:ascii="Arial" w:hAnsi="Arial" w:cs="Arial"/>
          <w:sz w:val="20"/>
          <w:szCs w:val="20"/>
        </w:rPr>
        <w:t xml:space="preserve">, </w:t>
      </w:r>
      <w:r w:rsidRPr="00C5463F">
        <w:rPr>
          <w:rFonts w:ascii="Arial" w:hAnsi="Arial" w:cs="Arial"/>
          <w:sz w:val="20"/>
          <w:szCs w:val="20"/>
        </w:rPr>
        <w:t xml:space="preserve">para efetuar o recebimento receptivo por meio de ligações telefônicas, </w:t>
      </w:r>
      <w:r w:rsidR="00795BF7" w:rsidRPr="00C5463F">
        <w:rPr>
          <w:rFonts w:ascii="Arial" w:hAnsi="Arial" w:cs="Arial"/>
          <w:sz w:val="20"/>
          <w:szCs w:val="20"/>
        </w:rPr>
        <w:t xml:space="preserve">chats, </w:t>
      </w:r>
      <w:r w:rsidRPr="00C5463F">
        <w:rPr>
          <w:rFonts w:ascii="Arial" w:hAnsi="Arial" w:cs="Arial"/>
          <w:sz w:val="20"/>
          <w:szCs w:val="20"/>
        </w:rPr>
        <w:t xml:space="preserve">e-mails ou pela ferramenta de gestão de serviços </w:t>
      </w:r>
      <w:r w:rsidR="00EE79B9" w:rsidRPr="00C5463F">
        <w:rPr>
          <w:rFonts w:ascii="Arial" w:hAnsi="Arial" w:cs="Arial"/>
          <w:sz w:val="20"/>
          <w:szCs w:val="20"/>
        </w:rPr>
        <w:t>para</w:t>
      </w:r>
      <w:r w:rsidR="009E67EB" w:rsidRPr="00C5463F">
        <w:rPr>
          <w:rFonts w:ascii="Arial" w:hAnsi="Arial" w:cs="Arial"/>
          <w:sz w:val="20"/>
          <w:szCs w:val="20"/>
        </w:rPr>
        <w:t xml:space="preserve"> resolução de incidentes e requisições</w:t>
      </w:r>
      <w:r w:rsidRPr="00C5463F">
        <w:rPr>
          <w:rFonts w:ascii="Arial" w:hAnsi="Arial" w:cs="Arial"/>
          <w:sz w:val="20"/>
          <w:szCs w:val="20"/>
        </w:rPr>
        <w:t>.</w:t>
      </w:r>
      <w:r w:rsidR="00266349" w:rsidRPr="00C5463F">
        <w:rPr>
          <w:rFonts w:ascii="Arial" w:hAnsi="Arial" w:cs="Arial"/>
          <w:sz w:val="20"/>
          <w:szCs w:val="20"/>
        </w:rPr>
        <w:t xml:space="preserve"> </w:t>
      </w:r>
    </w:p>
    <w:p w:rsidR="007C271A" w:rsidRPr="00C5463F" w:rsidRDefault="007C271A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As localidades referentes aos Escritórios</w:t>
      </w:r>
      <w:r w:rsidR="00266349" w:rsidRPr="00C5463F">
        <w:rPr>
          <w:rFonts w:ascii="Arial" w:hAnsi="Arial" w:cs="Arial"/>
          <w:sz w:val="20"/>
          <w:szCs w:val="20"/>
        </w:rPr>
        <w:t xml:space="preserve"> de</w:t>
      </w:r>
      <w:r w:rsidRPr="00C5463F">
        <w:rPr>
          <w:rFonts w:ascii="Arial" w:hAnsi="Arial" w:cs="Arial"/>
          <w:sz w:val="20"/>
          <w:szCs w:val="20"/>
        </w:rPr>
        <w:t xml:space="preserve"> Apoio Técnico </w:t>
      </w:r>
      <w:r w:rsidR="00266349" w:rsidRPr="00C5463F">
        <w:rPr>
          <w:rFonts w:ascii="Arial" w:hAnsi="Arial" w:cs="Arial"/>
          <w:sz w:val="20"/>
          <w:szCs w:val="20"/>
        </w:rPr>
        <w:t xml:space="preserve">não </w:t>
      </w:r>
      <w:r w:rsidRPr="00C5463F">
        <w:rPr>
          <w:rFonts w:ascii="Arial" w:hAnsi="Arial" w:cs="Arial"/>
          <w:sz w:val="20"/>
          <w:szCs w:val="20"/>
        </w:rPr>
        <w:t>terão</w:t>
      </w:r>
      <w:r w:rsidR="00266349" w:rsidRPr="00C5463F">
        <w:rPr>
          <w:rFonts w:ascii="Arial" w:hAnsi="Arial" w:cs="Arial"/>
          <w:sz w:val="20"/>
          <w:szCs w:val="20"/>
        </w:rPr>
        <w:t xml:space="preserve"> </w:t>
      </w:r>
      <w:r w:rsidRPr="00C5463F">
        <w:rPr>
          <w:rFonts w:ascii="Arial" w:hAnsi="Arial" w:cs="Arial"/>
          <w:sz w:val="20"/>
          <w:szCs w:val="20"/>
        </w:rPr>
        <w:t xml:space="preserve">os serviços de recebimento receptivo realizado por meio de </w:t>
      </w:r>
      <w:r w:rsidR="00266349" w:rsidRPr="00C5463F">
        <w:rPr>
          <w:rFonts w:ascii="Arial" w:hAnsi="Arial" w:cs="Arial"/>
          <w:sz w:val="20"/>
          <w:szCs w:val="20"/>
        </w:rPr>
        <w:t>ligações telefônicas</w:t>
      </w:r>
      <w:r w:rsidR="00A55795" w:rsidRPr="00C5463F">
        <w:rPr>
          <w:rFonts w:ascii="Arial" w:hAnsi="Arial" w:cs="Arial"/>
          <w:sz w:val="20"/>
          <w:szCs w:val="20"/>
        </w:rPr>
        <w:t>.</w:t>
      </w:r>
    </w:p>
    <w:p w:rsidR="00934EAC" w:rsidRPr="00C5463F" w:rsidRDefault="00934EAC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 atendimento no 1º nível será responsável por prestar os serviços conforme as atividades previstas a seguir: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Atuar como ponto primário de contato entre o usuário e os provedores internos de serviços de TI da </w:t>
      </w:r>
      <w:r w:rsidR="00EE79B9" w:rsidRPr="00C5463F">
        <w:rPr>
          <w:rFonts w:ascii="Arial" w:hAnsi="Arial" w:cs="Arial"/>
          <w:sz w:val="20"/>
          <w:szCs w:val="20"/>
        </w:rPr>
        <w:t>CODEVASF</w:t>
      </w:r>
      <w:r w:rsidRPr="00C5463F">
        <w:rPr>
          <w:rFonts w:ascii="Arial" w:hAnsi="Arial" w:cs="Arial"/>
          <w:sz w:val="20"/>
          <w:szCs w:val="20"/>
        </w:rPr>
        <w:t>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Analisar, classificar, priorizar e solucionar os chamados (requisições de serviços e incidentes, etc.), com auxílio de consultas à base de conhecimento;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Finalizar as requisições/chamados resolvidos neste nível, após o registro da solução adotada e demais informações necessárias para geração das estatísticas de atendimento;</w:t>
      </w:r>
    </w:p>
    <w:p w:rsidR="00934EAC" w:rsidRPr="00C5463F" w:rsidRDefault="00934EAC" w:rsidP="00284625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Encaminhar quando necessário o atendimento para </w:t>
      </w:r>
      <w:r w:rsidR="00284625" w:rsidRPr="00C5463F">
        <w:rPr>
          <w:rFonts w:ascii="Arial" w:hAnsi="Arial" w:cs="Arial"/>
          <w:sz w:val="20"/>
          <w:szCs w:val="20"/>
        </w:rPr>
        <w:t>a</w:t>
      </w:r>
      <w:r w:rsidRPr="00C5463F">
        <w:rPr>
          <w:rFonts w:ascii="Arial" w:hAnsi="Arial" w:cs="Arial"/>
          <w:sz w:val="20"/>
          <w:szCs w:val="20"/>
        </w:rPr>
        <w:t xml:space="preserve"> </w:t>
      </w:r>
      <w:r w:rsidR="00284625" w:rsidRPr="00C5463F">
        <w:rPr>
          <w:rFonts w:ascii="Arial" w:hAnsi="Arial" w:cs="Arial"/>
          <w:sz w:val="20"/>
          <w:szCs w:val="20"/>
        </w:rPr>
        <w:t>Sustentação do Serviço de Atendimento Presencial aos Usuários</w:t>
      </w:r>
      <w:r w:rsidR="00D9456D" w:rsidRPr="00C5463F">
        <w:rPr>
          <w:rFonts w:ascii="Arial" w:hAnsi="Arial" w:cs="Arial"/>
          <w:sz w:val="20"/>
          <w:szCs w:val="20"/>
        </w:rPr>
        <w:t xml:space="preserve"> de TI</w:t>
      </w:r>
      <w:r w:rsidR="00284625" w:rsidRPr="00C5463F">
        <w:rPr>
          <w:rFonts w:ascii="Arial" w:hAnsi="Arial" w:cs="Arial"/>
          <w:sz w:val="20"/>
          <w:szCs w:val="20"/>
        </w:rPr>
        <w:t xml:space="preserve"> – 2º Nível</w:t>
      </w:r>
      <w:r w:rsidRPr="00C5463F">
        <w:rPr>
          <w:rFonts w:ascii="Arial" w:hAnsi="Arial" w:cs="Arial"/>
          <w:sz w:val="20"/>
          <w:szCs w:val="20"/>
        </w:rPr>
        <w:t xml:space="preserve"> ou demais provedores internos de serviços de TI, os incidentes ou requisições de serviços não solucionados, informando o motivo do escalonamento;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Realizar contatos com os usuários para obtenção de detalhes adicionais a respeito de requisições/chamados abertos, ainda que o chamado já tenha sido repassado para outra equipe ou provedor de serviço interno ou externo;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Registrar no sistema de Gestão de Serviços de TI todo e qualquer andamento, observação relevante, informação fornecida pelo usuário ou outras equipes, referentes aos chamados, de forma a documentar as informações coletadas e aplicadas;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Correlacionar chamados abertos com outros chamados, problemas ou mudanças que tenham o mesmo padrão, de forma a possibilitar o fechamento conjunto daqueles correlacionados;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Esclarecer dúvidas e orientar usuários a respeito da utilização, configuração, disponibilidade e instalação de aplicativos, sistemas de informação, equipamentos, normas e procedimentos sobre o ambiente tecnológico da </w:t>
      </w:r>
      <w:r w:rsidR="00EE79B9" w:rsidRPr="00C5463F">
        <w:rPr>
          <w:rFonts w:ascii="Arial" w:hAnsi="Arial" w:cs="Arial"/>
          <w:sz w:val="20"/>
          <w:szCs w:val="20"/>
        </w:rPr>
        <w:t xml:space="preserve">CODEVASF </w:t>
      </w:r>
      <w:r w:rsidRPr="00C5463F">
        <w:rPr>
          <w:rFonts w:ascii="Arial" w:hAnsi="Arial" w:cs="Arial"/>
          <w:sz w:val="20"/>
          <w:szCs w:val="20"/>
        </w:rPr>
        <w:t>e seu uso;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Responder pedidos de informação dos usuários relativos à situação de chamados abertos;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lastRenderedPageBreak/>
        <w:t>Efetuar o recebimento, registro, encaminhamento e gerenciamento de reclamações, sugestões, opiniões e elogios de usuários quanto aos serviços de TI para</w:t>
      </w:r>
      <w:r w:rsidR="002B5ECC" w:rsidRPr="00C5463F">
        <w:rPr>
          <w:rFonts w:ascii="Arial" w:hAnsi="Arial" w:cs="Arial"/>
          <w:sz w:val="20"/>
          <w:szCs w:val="20"/>
        </w:rPr>
        <w:t xml:space="preserve"> consolidação e envio ao Fiscal do Contrato.</w:t>
      </w:r>
    </w:p>
    <w:p w:rsidR="00777BCC" w:rsidRPr="00C5463F" w:rsidRDefault="00777BCC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serviços utilizar</w:t>
      </w:r>
      <w:r w:rsidR="0034106F" w:rsidRPr="00C5463F">
        <w:rPr>
          <w:rFonts w:ascii="Arial" w:hAnsi="Arial" w:cs="Arial"/>
          <w:sz w:val="20"/>
          <w:szCs w:val="20"/>
        </w:rPr>
        <w:t>ão</w:t>
      </w:r>
      <w:r w:rsidRPr="00C5463F">
        <w:rPr>
          <w:rFonts w:ascii="Arial" w:hAnsi="Arial" w:cs="Arial"/>
          <w:sz w:val="20"/>
          <w:szCs w:val="20"/>
        </w:rPr>
        <w:t xml:space="preserve"> base de conhecimento informatizada, contendo as questões mais comuns e suas respostas e procedimentos de resolução de incidentes ou falhas de sistemas e equipamentos. A base de conhecimento possibilita a padronização dos serviços, aumenta a disponibilidade dos serviços aos usuários, agiliza a resolução de incidentes e falhas, dentre outros benefícios mensuráveis. Esta base deverá concentrar os procedimentos padrão de resolução de incidentes e problemas, bem como estar integrada ao sistema </w:t>
      </w:r>
      <w:r w:rsidR="003464E7">
        <w:rPr>
          <w:rFonts w:ascii="Arial" w:hAnsi="Arial" w:cs="Arial"/>
          <w:sz w:val="20"/>
          <w:szCs w:val="20"/>
        </w:rPr>
        <w:t>para gerenciamento de serviços de TI (ITSM)</w:t>
      </w:r>
      <w:r w:rsidRPr="00C5463F">
        <w:rPr>
          <w:rFonts w:ascii="Arial" w:hAnsi="Arial" w:cs="Arial"/>
          <w:sz w:val="20"/>
          <w:szCs w:val="20"/>
        </w:rPr>
        <w:t>. Deve, ainda, possibilitar a pesquisa por resoluções semelhantes, ocorridas anteriormente, possibilitando a efetiva gestão do conhecimento pela Central de Serviços</w:t>
      </w:r>
      <w:r w:rsidR="003464E7">
        <w:rPr>
          <w:rFonts w:ascii="Arial" w:hAnsi="Arial" w:cs="Arial"/>
          <w:sz w:val="20"/>
          <w:szCs w:val="20"/>
        </w:rPr>
        <w:t>.</w:t>
      </w:r>
    </w:p>
    <w:p w:rsidR="00CF5522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Central de Serviços deverá ser implantada nas dependências da CONTRATADA</w:t>
      </w:r>
      <w:r w:rsidR="00636F11" w:rsidRPr="00C5463F">
        <w:rPr>
          <w:rFonts w:ascii="Arial" w:hAnsi="Arial" w:cs="Arial"/>
          <w:sz w:val="20"/>
          <w:szCs w:val="20"/>
        </w:rPr>
        <w:t xml:space="preserve">, </w:t>
      </w:r>
      <w:r w:rsidRPr="00C5463F">
        <w:rPr>
          <w:rFonts w:ascii="Arial" w:hAnsi="Arial" w:cs="Arial"/>
          <w:sz w:val="20"/>
          <w:szCs w:val="20"/>
        </w:rPr>
        <w:t xml:space="preserve">neste contexto sendo responsável pela disponibilização de </w:t>
      </w:r>
      <w:r w:rsidR="0034106F" w:rsidRPr="00C5463F">
        <w:rPr>
          <w:rFonts w:ascii="Arial" w:hAnsi="Arial" w:cs="Arial"/>
          <w:sz w:val="20"/>
          <w:szCs w:val="20"/>
        </w:rPr>
        <w:t>todos os recursos necessários ao seu pleno funcionamento</w:t>
      </w:r>
      <w:r w:rsidRPr="00C5463F">
        <w:rPr>
          <w:rFonts w:ascii="Arial" w:hAnsi="Arial" w:cs="Arial"/>
          <w:sz w:val="20"/>
          <w:szCs w:val="20"/>
        </w:rPr>
        <w:t xml:space="preserve">. </w:t>
      </w:r>
    </w:p>
    <w:p w:rsidR="00CF5522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Central de Serviços deverá estar preparada para o atendimento receptivo (recebimento de ligações e demandas pelo sistema da central de serviços) e ativo (retorno aos usuários com as soluções de problemas, comunicações sobre mudanças, complementação de informações, pesquisas de satisfação e outros serviços).</w:t>
      </w:r>
    </w:p>
    <w:p w:rsidR="00CF5522" w:rsidRPr="00C5463F" w:rsidRDefault="00636F11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</w:t>
      </w:r>
      <w:r w:rsidR="00CF5522" w:rsidRPr="00C5463F">
        <w:rPr>
          <w:rFonts w:ascii="Arial" w:hAnsi="Arial" w:cs="Arial"/>
          <w:sz w:val="20"/>
          <w:szCs w:val="20"/>
        </w:rPr>
        <w:t xml:space="preserve"> implantação e operacionalização da Central de Serviços deve</w:t>
      </w:r>
      <w:r w:rsidRPr="00C5463F">
        <w:rPr>
          <w:rFonts w:ascii="Arial" w:hAnsi="Arial" w:cs="Arial"/>
          <w:sz w:val="20"/>
          <w:szCs w:val="20"/>
        </w:rPr>
        <w:t xml:space="preserve"> estar compatível com o disposto n</w:t>
      </w:r>
      <w:r w:rsidR="00CF5522" w:rsidRPr="00C5463F">
        <w:rPr>
          <w:rFonts w:ascii="Arial" w:hAnsi="Arial" w:cs="Arial"/>
          <w:sz w:val="20"/>
          <w:szCs w:val="20"/>
        </w:rPr>
        <w:t>a NR17 do Ministério do Trabalho e Emprego</w:t>
      </w:r>
      <w:r w:rsidR="00CF5522" w:rsidRPr="00C5463F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CF5522" w:rsidRPr="00C5463F">
        <w:rPr>
          <w:rFonts w:ascii="Arial" w:hAnsi="Arial" w:cs="Arial"/>
          <w:sz w:val="20"/>
          <w:szCs w:val="20"/>
        </w:rPr>
        <w:t xml:space="preserve"> e Recomendação técnica DSST número 1/2005</w:t>
      </w:r>
      <w:r w:rsidR="00CF5522" w:rsidRPr="00C5463F">
        <w:rPr>
          <w:rFonts w:ascii="Arial" w:hAnsi="Arial" w:cs="Arial"/>
          <w:sz w:val="20"/>
          <w:szCs w:val="20"/>
          <w:vertAlign w:val="superscript"/>
        </w:rPr>
        <w:footnoteReference w:id="2"/>
      </w:r>
      <w:r w:rsidR="00CF5522" w:rsidRPr="00C5463F">
        <w:rPr>
          <w:rFonts w:ascii="Arial" w:hAnsi="Arial" w:cs="Arial"/>
          <w:sz w:val="20"/>
          <w:szCs w:val="20"/>
        </w:rPr>
        <w:t xml:space="preserve"> – segurança e saúde nas atividades de tele atendimento</w:t>
      </w:r>
      <w:r w:rsidRPr="00C5463F">
        <w:rPr>
          <w:rFonts w:ascii="Arial" w:hAnsi="Arial" w:cs="Arial"/>
          <w:sz w:val="20"/>
          <w:szCs w:val="20"/>
        </w:rPr>
        <w:t>.</w:t>
      </w:r>
    </w:p>
    <w:p w:rsidR="00CF5522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A Central de Serviços deverá ter processos de atendimento em conformidade com o código de ética PROBARE (Programa Brasileiro de Auto-Regulamentação – </w:t>
      </w:r>
      <w:proofErr w:type="spellStart"/>
      <w:r w:rsidRPr="00C5463F">
        <w:rPr>
          <w:rFonts w:ascii="Arial" w:hAnsi="Arial" w:cs="Arial"/>
          <w:sz w:val="20"/>
          <w:szCs w:val="20"/>
        </w:rPr>
        <w:t>Call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Center/</w:t>
      </w:r>
      <w:proofErr w:type="spellStart"/>
      <w:r w:rsidRPr="00C5463F">
        <w:rPr>
          <w:rFonts w:ascii="Arial" w:hAnsi="Arial" w:cs="Arial"/>
          <w:sz w:val="20"/>
          <w:szCs w:val="20"/>
        </w:rPr>
        <w:t>Contact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Center/Help Desk/SAC/Telemarketing)</w:t>
      </w:r>
      <w:r w:rsidR="002E0221">
        <w:rPr>
          <w:rFonts w:ascii="Arial" w:hAnsi="Arial" w:cs="Arial"/>
          <w:sz w:val="20"/>
          <w:szCs w:val="20"/>
        </w:rPr>
        <w:t>.</w:t>
      </w:r>
    </w:p>
    <w:p w:rsidR="00CF5522" w:rsidRPr="00C5463F" w:rsidRDefault="008F22A0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bookmarkStart w:id="0" w:name="_Hlk3369529"/>
      <w:r w:rsidRPr="008F22A0">
        <w:rPr>
          <w:rFonts w:ascii="Arial" w:hAnsi="Arial" w:cs="Arial"/>
          <w:sz w:val="20"/>
          <w:szCs w:val="20"/>
        </w:rPr>
        <w:t>As ligações telefônicas e o acesso remoto as estações de trabalho para o atendimento</w:t>
      </w:r>
      <w:r>
        <w:rPr>
          <w:rFonts w:ascii="Arial" w:hAnsi="Arial" w:cs="Arial"/>
          <w:sz w:val="20"/>
          <w:szCs w:val="20"/>
        </w:rPr>
        <w:t xml:space="preserve"> aos</w:t>
      </w:r>
      <w:r w:rsidRPr="008F22A0">
        <w:rPr>
          <w:rFonts w:ascii="Arial" w:hAnsi="Arial" w:cs="Arial"/>
          <w:sz w:val="20"/>
          <w:szCs w:val="20"/>
        </w:rPr>
        <w:t xml:space="preserve"> </w:t>
      </w:r>
      <w:r w:rsidR="00A54517" w:rsidRPr="00C5463F">
        <w:rPr>
          <w:rFonts w:ascii="Arial" w:hAnsi="Arial" w:cs="Arial"/>
          <w:sz w:val="20"/>
          <w:szCs w:val="20"/>
        </w:rPr>
        <w:t>usuários deve</w:t>
      </w:r>
      <w:r>
        <w:rPr>
          <w:rFonts w:ascii="Arial" w:hAnsi="Arial" w:cs="Arial"/>
          <w:sz w:val="20"/>
          <w:szCs w:val="20"/>
        </w:rPr>
        <w:t>m</w:t>
      </w:r>
      <w:r w:rsidR="00A54517" w:rsidRPr="00C5463F">
        <w:rPr>
          <w:rFonts w:ascii="Arial" w:hAnsi="Arial" w:cs="Arial"/>
          <w:sz w:val="20"/>
          <w:szCs w:val="20"/>
        </w:rPr>
        <w:t xml:space="preserve"> ser realizad</w:t>
      </w:r>
      <w:r w:rsidR="00152723" w:rsidRPr="00C5463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r w:rsidR="00A54517" w:rsidRPr="00C5463F">
        <w:rPr>
          <w:rFonts w:ascii="Arial" w:hAnsi="Arial" w:cs="Arial"/>
          <w:sz w:val="20"/>
          <w:szCs w:val="20"/>
        </w:rPr>
        <w:t xml:space="preserve"> por meio de uma Virtual Private Network - VPN, a ser implementada entre a Central de Serviços e a rede da CODEVASF</w:t>
      </w:r>
      <w:r w:rsidR="00CF5522" w:rsidRPr="00C5463F">
        <w:rPr>
          <w:rFonts w:ascii="Arial" w:hAnsi="Arial" w:cs="Arial"/>
          <w:sz w:val="20"/>
          <w:szCs w:val="20"/>
        </w:rPr>
        <w:t>.</w:t>
      </w:r>
    </w:p>
    <w:bookmarkEnd w:id="0"/>
    <w:p w:rsidR="00CF5522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Sempre que achar necessário a </w:t>
      </w:r>
      <w:r w:rsidR="0041188A" w:rsidRPr="00C5463F">
        <w:rPr>
          <w:rFonts w:ascii="Arial" w:hAnsi="Arial" w:cs="Arial"/>
          <w:sz w:val="20"/>
          <w:szCs w:val="20"/>
        </w:rPr>
        <w:t>CONTRATANTE</w:t>
      </w:r>
      <w:r w:rsidRPr="00C5463F">
        <w:rPr>
          <w:rFonts w:ascii="Arial" w:hAnsi="Arial" w:cs="Arial"/>
          <w:sz w:val="20"/>
          <w:szCs w:val="20"/>
        </w:rPr>
        <w:t xml:space="preserve"> poderá fazer diligências nas instalações da </w:t>
      </w:r>
      <w:r w:rsidR="0041188A" w:rsidRPr="00C5463F">
        <w:rPr>
          <w:rFonts w:ascii="Arial" w:hAnsi="Arial" w:cs="Arial"/>
          <w:sz w:val="20"/>
          <w:szCs w:val="20"/>
        </w:rPr>
        <w:t>CONTRATADA</w:t>
      </w:r>
      <w:r w:rsidRPr="00C5463F">
        <w:rPr>
          <w:rFonts w:ascii="Arial" w:hAnsi="Arial" w:cs="Arial"/>
          <w:sz w:val="20"/>
          <w:szCs w:val="20"/>
        </w:rPr>
        <w:t>, sem agendamento de data, para verificar se estão sendo cumpridas as exigências mínimas do ambiente e as condições operacionais d</w:t>
      </w:r>
      <w:r w:rsidR="0041188A" w:rsidRPr="00C5463F">
        <w:rPr>
          <w:rFonts w:ascii="Arial" w:hAnsi="Arial" w:cs="Arial"/>
          <w:sz w:val="20"/>
          <w:szCs w:val="20"/>
        </w:rPr>
        <w:t>a</w:t>
      </w:r>
      <w:r w:rsidRPr="00C5463F">
        <w:rPr>
          <w:rFonts w:ascii="Arial" w:hAnsi="Arial" w:cs="Arial"/>
          <w:sz w:val="20"/>
          <w:szCs w:val="20"/>
        </w:rPr>
        <w:t xml:space="preserve"> </w:t>
      </w:r>
      <w:r w:rsidR="0041188A" w:rsidRPr="00C5463F">
        <w:rPr>
          <w:rFonts w:ascii="Arial" w:hAnsi="Arial" w:cs="Arial"/>
          <w:sz w:val="20"/>
          <w:szCs w:val="20"/>
        </w:rPr>
        <w:t>Central de Serviços</w:t>
      </w:r>
      <w:r w:rsidRPr="00C5463F">
        <w:rPr>
          <w:rFonts w:ascii="Arial" w:hAnsi="Arial" w:cs="Arial"/>
          <w:sz w:val="20"/>
          <w:szCs w:val="20"/>
        </w:rPr>
        <w:t>.</w:t>
      </w:r>
    </w:p>
    <w:p w:rsidR="00A831FD" w:rsidRPr="00C5463F" w:rsidRDefault="00A831FD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mensuração dos serviços de sustentação de atendimento remoto aos usuários de TI (1º Nível) será efetuada por Unidade de Serviços Técnicos (</w:t>
      </w:r>
      <w:proofErr w:type="spellStart"/>
      <w:r w:rsidRPr="00C5463F">
        <w:rPr>
          <w:rFonts w:ascii="Arial" w:hAnsi="Arial" w:cs="Arial"/>
          <w:sz w:val="20"/>
          <w:szCs w:val="20"/>
        </w:rPr>
        <w:t>USTs</w:t>
      </w:r>
      <w:proofErr w:type="spellEnd"/>
      <w:r w:rsidRPr="00C5463F">
        <w:rPr>
          <w:rFonts w:ascii="Arial" w:hAnsi="Arial" w:cs="Arial"/>
          <w:sz w:val="20"/>
          <w:szCs w:val="20"/>
        </w:rPr>
        <w:t>), mensalmente, conforme fórmula abaixo:</w:t>
      </w:r>
    </w:p>
    <w:p w:rsidR="00BC0C25" w:rsidRPr="00C5463F" w:rsidRDefault="00BC0C25" w:rsidP="00BC0C25">
      <w:pPr>
        <w:pStyle w:val="PargrafodaLista"/>
        <w:spacing w:before="60" w:after="120"/>
        <w:ind w:left="709" w:right="119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BC0C25" w:rsidP="00BC0C25">
      <w:pPr>
        <w:ind w:left="108" w:right="119"/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Cálculo Quantidade de UST = Q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* D * C</w:t>
      </w:r>
    </w:p>
    <w:p w:rsidR="00CF5522" w:rsidRPr="00C5463F" w:rsidRDefault="00CF5522" w:rsidP="00CF5522">
      <w:pPr>
        <w:spacing w:after="60"/>
        <w:ind w:left="1134" w:hanging="567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p w:rsidR="00CF5522" w:rsidRPr="00C5463F" w:rsidRDefault="00CF5522" w:rsidP="00CF5522">
      <w:pPr>
        <w:ind w:left="1134" w:hanging="567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Sendo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</w:p>
    <w:p w:rsidR="00CF5522" w:rsidRPr="00C5463F" w:rsidRDefault="00CF5522" w:rsidP="00CF5522">
      <w:pPr>
        <w:ind w:left="1134" w:hanging="567"/>
        <w:rPr>
          <w:rFonts w:ascii="Arial" w:hAnsi="Arial" w:cs="Arial"/>
          <w:sz w:val="20"/>
          <w:szCs w:val="20"/>
        </w:rPr>
      </w:pPr>
    </w:p>
    <w:p w:rsidR="00CF5522" w:rsidRPr="008A773D" w:rsidRDefault="00CF5522" w:rsidP="00A831FD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Quantidade de 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Estação de Trabalho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(Q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Quantidade de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estações de trabalho</w:t>
      </w:r>
      <w:r w:rsidR="00A831FD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ativ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a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s na rede corporativa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 xml:space="preserve"> local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; </w:t>
      </w:r>
    </w:p>
    <w:p w:rsidR="008A773D" w:rsidRPr="008A773D" w:rsidRDefault="008A773D" w:rsidP="008A773D">
      <w:pPr>
        <w:ind w:left="1418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8A773D">
        <w:rPr>
          <w:rFonts w:ascii="Arial" w:eastAsia="Microsoft YaHei" w:hAnsi="Arial" w:cs="Arial"/>
          <w:b/>
          <w:bCs/>
          <w:iCs/>
          <w:sz w:val="20"/>
          <w:szCs w:val="20"/>
        </w:rPr>
        <w:t>Observação:</w:t>
      </w:r>
      <w:r w:rsidRPr="008A773D">
        <w:rPr>
          <w:rFonts w:ascii="Arial" w:eastAsia="Microsoft YaHei" w:hAnsi="Arial" w:cs="Arial"/>
          <w:bCs/>
          <w:iCs/>
          <w:sz w:val="20"/>
          <w:szCs w:val="20"/>
        </w:rPr>
        <w:t xml:space="preserve"> De forma a garantir a exequibilidade dos serviços em todas as unidades da CODEVASF a Quantidade de Estação de Trabalho será um número múltiplo de 50 (cinquenta) à título de cálculo</w:t>
      </w:r>
      <w:r w:rsidR="00077E88">
        <w:rPr>
          <w:rFonts w:ascii="Arial" w:eastAsia="Microsoft YaHei" w:hAnsi="Arial" w:cs="Arial"/>
          <w:bCs/>
          <w:iCs/>
          <w:sz w:val="20"/>
          <w:szCs w:val="20"/>
        </w:rPr>
        <w:t>, sempre arredondado para o múltiplo superior</w:t>
      </w:r>
      <w:r w:rsidRPr="008A773D">
        <w:rPr>
          <w:rFonts w:ascii="Arial" w:eastAsia="Microsoft YaHei" w:hAnsi="Arial" w:cs="Arial"/>
          <w:bCs/>
          <w:iCs/>
          <w:sz w:val="20"/>
          <w:szCs w:val="20"/>
        </w:rPr>
        <w:t>. Por exemplo: 50, 100,150...2000, 2050 etc.</w:t>
      </w:r>
    </w:p>
    <w:p w:rsidR="008A773D" w:rsidRPr="00C5463F" w:rsidRDefault="008A773D" w:rsidP="008A773D">
      <w:pPr>
        <w:pStyle w:val="PargrafodaLista"/>
        <w:shd w:val="clear" w:color="auto" w:fill="FFFFFF"/>
        <w:suppressAutoHyphens w:val="0"/>
        <w:autoSpaceDE w:val="0"/>
        <w:autoSpaceDN w:val="0"/>
        <w:ind w:left="1418"/>
        <w:contextualSpacing w:val="0"/>
        <w:rPr>
          <w:rFonts w:ascii="Arial" w:hAnsi="Arial" w:cs="Arial"/>
          <w:sz w:val="20"/>
          <w:szCs w:val="20"/>
        </w:rPr>
      </w:pPr>
    </w:p>
    <w:p w:rsidR="00DA2D66" w:rsidRPr="00C5463F" w:rsidRDefault="00CF5522" w:rsidP="00A831FD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Disponibilidade (D)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</w:t>
      </w:r>
      <w:r w:rsidR="00A831FD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Representa </w:t>
      </w:r>
      <w:r w:rsidR="00A773A0" w:rsidRPr="00C5463F">
        <w:rPr>
          <w:rFonts w:ascii="Arial" w:eastAsia="Microsoft YaHei" w:hAnsi="Arial" w:cs="Arial"/>
          <w:bCs/>
          <w:iCs/>
          <w:sz w:val="20"/>
          <w:szCs w:val="20"/>
        </w:rPr>
        <w:t>o peso da</w:t>
      </w:r>
      <w:r w:rsidR="00A831FD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disponibilidade da Central de </w:t>
      </w:r>
      <w:r w:rsidR="00A831FD" w:rsidRPr="00C5463F">
        <w:rPr>
          <w:rFonts w:ascii="Arial" w:eastAsia="Microsoft YaHei" w:hAnsi="Arial" w:cs="Arial"/>
          <w:bCs/>
          <w:iCs/>
          <w:sz w:val="20"/>
          <w:szCs w:val="20"/>
        </w:rPr>
        <w:lastRenderedPageBreak/>
        <w:t xml:space="preserve">Atendimento a serviço da CONTRATANTE (horas no mês), sendo definido em razão do regime de atendimento desejado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pelo órgão</w:t>
      </w:r>
      <w:r w:rsidR="00A773A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conforme Tabela de Referência para </w:t>
      </w:r>
      <w:r w:rsidR="00AD313E" w:rsidRPr="00C5463F">
        <w:rPr>
          <w:rFonts w:ascii="Arial" w:eastAsia="Microsoft YaHei" w:hAnsi="Arial" w:cs="Arial"/>
          <w:bCs/>
          <w:iCs/>
          <w:sz w:val="20"/>
          <w:szCs w:val="20"/>
        </w:rPr>
        <w:t>o Peso de</w:t>
      </w:r>
      <w:r w:rsidR="00A773A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Disponibilidade.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</w:p>
    <w:p w:rsidR="00CF5522" w:rsidRPr="00C5463F" w:rsidRDefault="00A773A0" w:rsidP="00DA2D66">
      <w:pPr>
        <w:pStyle w:val="PargrafodaLista"/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>or exemplo</w:t>
      </w:r>
      <w:r w:rsidR="006442EC"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1</w:t>
      </w:r>
      <w:r w:rsidR="006442EC" w:rsidRPr="00C5463F">
        <w:rPr>
          <w:rFonts w:ascii="Arial" w:eastAsia="Microsoft YaHei" w:hAnsi="Arial" w:cs="Arial"/>
          <w:bCs/>
          <w:iCs/>
          <w:sz w:val="20"/>
          <w:szCs w:val="20"/>
        </w:rPr>
        <w:t>0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horas x 5 dias na semana = 2</w:t>
      </w:r>
      <w:r w:rsidR="006442EC" w:rsidRPr="00C5463F">
        <w:rPr>
          <w:rFonts w:ascii="Arial" w:eastAsia="Microsoft YaHei" w:hAnsi="Arial" w:cs="Arial"/>
          <w:bCs/>
          <w:iCs/>
          <w:sz w:val="20"/>
          <w:szCs w:val="20"/>
        </w:rPr>
        <w:t>10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horas no mês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que terá peso de 1,25.</w:t>
      </w:r>
    </w:p>
    <w:p w:rsidR="00CF5522" w:rsidRPr="00C5463F" w:rsidRDefault="00CF5522" w:rsidP="00CF5522">
      <w:pPr>
        <w:ind w:left="709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tbl>
      <w:tblPr>
        <w:tblW w:w="8232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833"/>
        <w:gridCol w:w="1701"/>
        <w:gridCol w:w="1863"/>
      </w:tblGrid>
      <w:tr w:rsidR="00CF5522" w:rsidRPr="00C5463F" w:rsidTr="004C578F">
        <w:trPr>
          <w:trHeight w:val="555"/>
          <w:jc w:val="right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Horas no dia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Quantidades de Dias no Mês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Disponibilidade do Serviço</w:t>
            </w: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br/>
              <w:t>(horas no mês)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Regime de Atendimento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 Disponibilidade do Serviço (horas/mês)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578F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 x 5</w:t>
            </w:r>
            <w:r w:rsidR="004C578F"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</w:p>
          <w:p w:rsidR="00CF5522" w:rsidRPr="00C5463F" w:rsidRDefault="004C578F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(8h-12h/14h-18h)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1,00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 x 5</w:t>
            </w:r>
          </w:p>
          <w:p w:rsidR="004C578F" w:rsidRPr="00C5463F" w:rsidRDefault="004C578F" w:rsidP="004C578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(8h-12h/13h-18h)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1,13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E4D6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 x 5</w:t>
            </w:r>
          </w:p>
          <w:p w:rsidR="004C578F" w:rsidRPr="00C5463F" w:rsidRDefault="004C578F" w:rsidP="004C578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(8h-18h)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4B084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1,25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 x 5</w:t>
            </w:r>
          </w:p>
          <w:p w:rsidR="004C578F" w:rsidRPr="00C5463F" w:rsidRDefault="004C578F" w:rsidP="004C578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(8h-19h)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1,38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 x 5</w:t>
            </w:r>
          </w:p>
          <w:p w:rsidR="004C578F" w:rsidRPr="00C5463F" w:rsidRDefault="004C578F" w:rsidP="004C578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(7h30-19h30)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1,50</w:t>
            </w:r>
          </w:p>
        </w:tc>
      </w:tr>
    </w:tbl>
    <w:p w:rsidR="00AD313E" w:rsidRPr="00C5463F" w:rsidRDefault="00AD313E" w:rsidP="00AD313E">
      <w:pPr>
        <w:ind w:firstLine="1701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Tabela para o Peso de Disponibilidade</w:t>
      </w:r>
    </w:p>
    <w:p w:rsidR="006442EC" w:rsidRPr="00C5463F" w:rsidRDefault="006442EC" w:rsidP="006442EC">
      <w:pPr>
        <w:ind w:left="1416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6442EC" w:rsidRPr="00C5463F" w:rsidRDefault="006442EC" w:rsidP="006442EC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Complexidade </w:t>
      </w:r>
      <w:r w:rsidR="00CD08B3">
        <w:rPr>
          <w:rFonts w:ascii="Arial" w:eastAsia="Microsoft YaHei" w:hAnsi="Arial" w:cs="Arial"/>
          <w:b/>
          <w:bCs/>
          <w:iCs/>
          <w:sz w:val="20"/>
          <w:szCs w:val="20"/>
        </w:rPr>
        <w:t>(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C):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Complexidade do Serviço</w:t>
      </w:r>
      <w:r w:rsidR="00FD62E9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Sustentação para Atendimento Remoto aos Usuários – 1º Nível será igual a </w:t>
      </w:r>
      <w:r w:rsidR="00FD62E9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“1” (um)</w:t>
      </w:r>
      <w:r w:rsidR="00FD62E9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conforme 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Tabela de Complexidade </w:t>
      </w:r>
      <w:r w:rsidR="0041188A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do Serviço 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>de Sustentação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. </w:t>
      </w:r>
    </w:p>
    <w:p w:rsidR="00C5463F" w:rsidRPr="00C5463F" w:rsidRDefault="00C5463F" w:rsidP="00C5463F">
      <w:pPr>
        <w:pStyle w:val="PargrafodaLista"/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F5522">
      <w:pPr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CF5522" w:rsidRPr="00C5463F" w:rsidRDefault="00CF5522" w:rsidP="00FD62E9">
      <w:pPr>
        <w:pStyle w:val="PargrafodaLista"/>
        <w:numPr>
          <w:ilvl w:val="1"/>
          <w:numId w:val="13"/>
        </w:numPr>
        <w:spacing w:before="60" w:after="120"/>
        <w:ind w:left="709" w:right="119" w:hanging="71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t>Sustentação do Serviço de Atendimento Presencial aos Usuários – 2º Nível</w:t>
      </w:r>
    </w:p>
    <w:p w:rsidR="00CF5522" w:rsidRPr="00C5463F" w:rsidRDefault="00CF5522" w:rsidP="00240C0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 </w:t>
      </w:r>
      <w:r w:rsidR="00240C09" w:rsidRPr="00C5463F">
        <w:rPr>
          <w:rFonts w:ascii="Arial" w:hAnsi="Arial" w:cs="Arial"/>
          <w:sz w:val="20"/>
          <w:szCs w:val="20"/>
        </w:rPr>
        <w:t xml:space="preserve">Serviço de Atendimento Presencial aos Usuários – 2º Nível </w:t>
      </w:r>
      <w:r w:rsidRPr="00C5463F">
        <w:rPr>
          <w:rFonts w:ascii="Arial" w:hAnsi="Arial" w:cs="Arial"/>
          <w:sz w:val="20"/>
          <w:szCs w:val="20"/>
        </w:rPr>
        <w:t>abrange o atendimento e os serviços técnicos prestados presencialmente (</w:t>
      </w:r>
      <w:proofErr w:type="spellStart"/>
      <w:r w:rsidRPr="00C5463F">
        <w:rPr>
          <w:rFonts w:ascii="Arial" w:hAnsi="Arial" w:cs="Arial"/>
          <w:i/>
          <w:sz w:val="20"/>
          <w:szCs w:val="20"/>
        </w:rPr>
        <w:t>field</w:t>
      </w:r>
      <w:proofErr w:type="spellEnd"/>
      <w:r w:rsidRPr="00C5463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5463F">
        <w:rPr>
          <w:rFonts w:ascii="Arial" w:hAnsi="Arial" w:cs="Arial"/>
          <w:i/>
          <w:sz w:val="20"/>
          <w:szCs w:val="20"/>
        </w:rPr>
        <w:t>service</w:t>
      </w:r>
      <w:proofErr w:type="spellEnd"/>
      <w:r w:rsidRPr="00C5463F">
        <w:rPr>
          <w:rFonts w:ascii="Arial" w:hAnsi="Arial" w:cs="Arial"/>
          <w:sz w:val="20"/>
          <w:szCs w:val="20"/>
        </w:rPr>
        <w:t>)</w:t>
      </w:r>
      <w:r w:rsidR="00240C09" w:rsidRPr="00C5463F">
        <w:rPr>
          <w:rFonts w:ascii="Arial" w:hAnsi="Arial" w:cs="Arial"/>
          <w:sz w:val="20"/>
          <w:szCs w:val="20"/>
        </w:rPr>
        <w:t>,</w:t>
      </w:r>
      <w:r w:rsidRPr="00C5463F">
        <w:rPr>
          <w:rFonts w:ascii="Arial" w:hAnsi="Arial" w:cs="Arial"/>
          <w:sz w:val="20"/>
          <w:szCs w:val="20"/>
        </w:rPr>
        <w:t xml:space="preserve"> dentro de prazos e de acordo com a qualidade contratada. </w:t>
      </w:r>
    </w:p>
    <w:p w:rsidR="00FD62E9" w:rsidRPr="00C5463F" w:rsidRDefault="00FD62E9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serviços demandados para atividades de 2º Nível são: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 Prestar suporte presencial aos usuários de TI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="00D05925" w:rsidRPr="00C5463F">
        <w:rPr>
          <w:rFonts w:ascii="Arial" w:hAnsi="Arial" w:cs="Arial"/>
          <w:sz w:val="20"/>
          <w:szCs w:val="20"/>
        </w:rPr>
        <w:t>,</w:t>
      </w:r>
      <w:r w:rsidRPr="00C5463F">
        <w:rPr>
          <w:rFonts w:ascii="Arial" w:hAnsi="Arial" w:cs="Arial"/>
          <w:sz w:val="20"/>
          <w:szCs w:val="20"/>
        </w:rPr>
        <w:t xml:space="preserve"> no atendimento de requisições de serviço e resolução de incidentes ou problemas não resolvidos pelo </w:t>
      </w:r>
      <w:r w:rsidR="00D05925" w:rsidRPr="00C5463F">
        <w:rPr>
          <w:rFonts w:ascii="Arial" w:hAnsi="Arial" w:cs="Arial"/>
          <w:sz w:val="20"/>
          <w:szCs w:val="20"/>
        </w:rPr>
        <w:t>a</w:t>
      </w:r>
      <w:r w:rsidRPr="00C5463F">
        <w:rPr>
          <w:rFonts w:ascii="Arial" w:hAnsi="Arial" w:cs="Arial"/>
          <w:sz w:val="20"/>
          <w:szCs w:val="20"/>
        </w:rPr>
        <w:t xml:space="preserve">tendimento do 1º Nível, correlacionados aos reparos, instalações, preparações e configurações de estações de trabalho, notebooks, </w:t>
      </w:r>
      <w:r w:rsidR="00D05925" w:rsidRPr="00C5463F">
        <w:rPr>
          <w:rFonts w:ascii="Arial" w:hAnsi="Arial" w:cs="Arial"/>
          <w:sz w:val="20"/>
          <w:szCs w:val="20"/>
        </w:rPr>
        <w:t>tablets, impressoras</w:t>
      </w:r>
      <w:r w:rsidRPr="00C5463F">
        <w:rPr>
          <w:rFonts w:ascii="Arial" w:hAnsi="Arial" w:cs="Arial"/>
          <w:sz w:val="20"/>
          <w:szCs w:val="20"/>
        </w:rPr>
        <w:t xml:space="preserve"> e demais equipamentos disponibilizados aos colaboradores do órgão. Há, ainda, instalações e configurações de softwares e resolução de problemas de sistemas e aplicações que demandam a presença de um técnico qualificado para sua realização dentro dos níveis</w:t>
      </w:r>
      <w:r w:rsidR="00BF0984">
        <w:rPr>
          <w:rFonts w:ascii="Arial" w:hAnsi="Arial" w:cs="Arial"/>
          <w:sz w:val="20"/>
          <w:szCs w:val="20"/>
        </w:rPr>
        <w:t xml:space="preserve"> mínimos</w:t>
      </w:r>
      <w:r w:rsidRPr="00C5463F">
        <w:rPr>
          <w:rFonts w:ascii="Arial" w:hAnsi="Arial" w:cs="Arial"/>
          <w:sz w:val="20"/>
          <w:szCs w:val="20"/>
        </w:rPr>
        <w:t xml:space="preserve"> de serviço estipulados;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Receber, do </w:t>
      </w:r>
      <w:r w:rsidR="00D05925" w:rsidRPr="00C5463F">
        <w:rPr>
          <w:rFonts w:ascii="Arial" w:hAnsi="Arial" w:cs="Arial"/>
          <w:sz w:val="20"/>
          <w:szCs w:val="20"/>
        </w:rPr>
        <w:t>a</w:t>
      </w:r>
      <w:r w:rsidRPr="00C5463F">
        <w:rPr>
          <w:rFonts w:ascii="Arial" w:hAnsi="Arial" w:cs="Arial"/>
          <w:sz w:val="20"/>
          <w:szCs w:val="20"/>
        </w:rPr>
        <w:t>tendimento de 1º Nível, sugestões de procedimentos, soluções de contorno ou definitivas utilizadas em atendimentos concluídos e que não constam na base de conhecimento e analisar a pertinência da sua inclusão na base de conhecimento;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Registrar na base de conhecimento os erros conhecidos, procedimentos, scripts de atendimento, etc.;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Identificar e reportar imediatamente ao preposto da </w:t>
      </w:r>
      <w:proofErr w:type="gramStart"/>
      <w:r w:rsidRPr="00C5463F">
        <w:rPr>
          <w:rFonts w:ascii="Arial" w:hAnsi="Arial" w:cs="Arial"/>
          <w:sz w:val="20"/>
          <w:szCs w:val="20"/>
        </w:rPr>
        <w:t>CONTRATADA problemas</w:t>
      </w:r>
      <w:proofErr w:type="gramEnd"/>
      <w:r w:rsidRPr="00C5463F">
        <w:rPr>
          <w:rFonts w:ascii="Arial" w:hAnsi="Arial" w:cs="Arial"/>
          <w:sz w:val="20"/>
          <w:szCs w:val="20"/>
        </w:rPr>
        <w:t xml:space="preserve"> críticos que acarretem impactos significativos no ambiente tecnológico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ou situação excepcional, fora do seu controle ou alçada;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Executar intervenção remota nas estações de trabalho dos usuários, mediante autorização do mesmo, para diagnóstico, configuração, </w:t>
      </w:r>
      <w:r w:rsidRPr="00C5463F">
        <w:rPr>
          <w:rFonts w:ascii="Arial" w:hAnsi="Arial" w:cs="Arial"/>
          <w:sz w:val="20"/>
          <w:szCs w:val="20"/>
        </w:rPr>
        <w:lastRenderedPageBreak/>
        <w:t>instalação e remoção de aplicativos, sistema operacional e suítes de automação de escritório, além de atualização de software, componentes, equipamentos e serviços;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Esclarecer dúvidas e orientar usuários a respeito da utilização, disponibilidade, instalação e configuração de software, aplicativos, sistemas de informação (tanto aqueles de mercado quanto os desenvolvidos internamente), equipamentos, normas e procedimentos sobre o ambiente tecnológico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e seu uso;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Contatar o usuário demandante para obter maiores informações, se necessário, e prestar a devida orientação;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Contatar as equipes internas da área de TI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para auxílio no diagnóstico ou solução do chamado do usuário, se necessário;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Diagnosticar e solucionar problemas referentes aos serviços de TI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registrando no sistema de Gestão de Serviços de TIC todo e qualquer andamento, observação relevante, informação fornecida pelo usuário ou outras equipes, referentes aos incidentes, de forma a documentar as informações coletadas e aplicadas;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Correlacionar incidentes a fim de identificar sua causa raiz, solucioná-la e prevenir novas ocorrências;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Prevenir a ocorrência de problemas e seus incidentes resultantes, eliminar incidentes recorrentes correlacionando-os e identificando a causa raiz e sua solução, além de minimizar o impacto dos incidentes que não podem ser prevenidos;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Atualizar dados do chamado na solução de Gestão de Serviços, o momento que o atendimento é iniciado e concluído, bem como inserir as atividades executadas e a solução e/ou o serviço realizado, para avaliação do cumprimento dos níveis de serviços estabelecidos;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Escalar os chamados não resolvidos para o</w:t>
      </w:r>
      <w:r w:rsidR="00D05925" w:rsidRPr="00C5463F">
        <w:rPr>
          <w:rFonts w:ascii="Arial" w:hAnsi="Arial" w:cs="Arial"/>
          <w:sz w:val="20"/>
          <w:szCs w:val="20"/>
        </w:rPr>
        <w:t xml:space="preserve"> atendimento em 3º</w:t>
      </w:r>
      <w:r w:rsidRPr="00C5463F">
        <w:rPr>
          <w:rFonts w:ascii="Arial" w:hAnsi="Arial" w:cs="Arial"/>
          <w:sz w:val="20"/>
          <w:szCs w:val="20"/>
        </w:rPr>
        <w:t xml:space="preserve"> níve</w:t>
      </w:r>
      <w:r w:rsidR="00D05925" w:rsidRPr="00C5463F">
        <w:rPr>
          <w:rFonts w:ascii="Arial" w:hAnsi="Arial" w:cs="Arial"/>
          <w:sz w:val="20"/>
          <w:szCs w:val="20"/>
        </w:rPr>
        <w:t>l</w:t>
      </w:r>
      <w:r w:rsidR="00D35CC7">
        <w:rPr>
          <w:rFonts w:ascii="Arial" w:hAnsi="Arial" w:cs="Arial"/>
          <w:sz w:val="20"/>
          <w:szCs w:val="20"/>
        </w:rPr>
        <w:t>.</w:t>
      </w:r>
    </w:p>
    <w:p w:rsidR="00FD62E9" w:rsidRPr="00C5463F" w:rsidRDefault="00FD62E9" w:rsidP="000576CF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tecnologia de acesso remoto poderá ser utilizada para auxiliar no atendimento dos chamados de 2º nível, promovendo maior produtividade e celeridade</w:t>
      </w:r>
      <w:r w:rsidR="00D35CC7">
        <w:rPr>
          <w:rFonts w:ascii="Arial" w:hAnsi="Arial" w:cs="Arial"/>
          <w:sz w:val="20"/>
          <w:szCs w:val="20"/>
        </w:rPr>
        <w:t>.</w:t>
      </w:r>
    </w:p>
    <w:p w:rsidR="00FD62E9" w:rsidRDefault="00FD62E9" w:rsidP="000576CF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No contexto desta contratação, os serviços poderão ser executados </w:t>
      </w:r>
      <w:r w:rsidR="000576CF" w:rsidRPr="00C5463F">
        <w:rPr>
          <w:rFonts w:ascii="Arial" w:hAnsi="Arial" w:cs="Arial"/>
          <w:sz w:val="20"/>
          <w:szCs w:val="20"/>
        </w:rPr>
        <w:t>na Sede</w:t>
      </w:r>
      <w:r w:rsidRPr="00C5463F">
        <w:rPr>
          <w:rFonts w:ascii="Arial" w:hAnsi="Arial" w:cs="Arial"/>
          <w:sz w:val="20"/>
          <w:szCs w:val="20"/>
        </w:rPr>
        <w:t xml:space="preserve"> da CODEVASF, Superintendências Regionais e Centro de</w:t>
      </w:r>
      <w:r w:rsidR="008907E7" w:rsidRPr="00C5463F">
        <w:rPr>
          <w:rFonts w:ascii="Arial" w:hAnsi="Arial" w:cs="Arial"/>
          <w:sz w:val="20"/>
          <w:szCs w:val="20"/>
        </w:rPr>
        <w:t xml:space="preserve"> Controle</w:t>
      </w:r>
      <w:r w:rsidRPr="00C5463F">
        <w:rPr>
          <w:rFonts w:ascii="Arial" w:hAnsi="Arial" w:cs="Arial"/>
          <w:sz w:val="20"/>
          <w:szCs w:val="20"/>
        </w:rPr>
        <w:t xml:space="preserve"> Opera</w:t>
      </w:r>
      <w:r w:rsidR="008907E7" w:rsidRPr="00C5463F">
        <w:rPr>
          <w:rFonts w:ascii="Arial" w:hAnsi="Arial" w:cs="Arial"/>
          <w:sz w:val="20"/>
          <w:szCs w:val="20"/>
        </w:rPr>
        <w:t>cional</w:t>
      </w:r>
      <w:r w:rsidRPr="00C5463F">
        <w:rPr>
          <w:rFonts w:ascii="Arial" w:hAnsi="Arial" w:cs="Arial"/>
          <w:sz w:val="20"/>
          <w:szCs w:val="20"/>
        </w:rPr>
        <w:t xml:space="preserve"> do PISF</w:t>
      </w:r>
      <w:r w:rsidR="000576CF" w:rsidRPr="00C5463F">
        <w:rPr>
          <w:rFonts w:ascii="Arial" w:hAnsi="Arial" w:cs="Arial"/>
          <w:sz w:val="20"/>
          <w:szCs w:val="20"/>
        </w:rPr>
        <w:t xml:space="preserve"> nos respectivos endereços informados </w:t>
      </w:r>
      <w:r w:rsidR="008907E7" w:rsidRPr="00C5463F">
        <w:rPr>
          <w:rFonts w:ascii="Arial" w:hAnsi="Arial" w:cs="Arial"/>
          <w:sz w:val="20"/>
          <w:szCs w:val="20"/>
        </w:rPr>
        <w:t>no item 4.6</w:t>
      </w:r>
      <w:r w:rsidR="00C5463F" w:rsidRPr="00C5463F">
        <w:rPr>
          <w:rFonts w:ascii="Arial" w:hAnsi="Arial" w:cs="Arial"/>
          <w:sz w:val="20"/>
          <w:szCs w:val="20"/>
        </w:rPr>
        <w:t>.2 do Termo de Referênc</w:t>
      </w:r>
      <w:r w:rsidR="00D35CC7">
        <w:rPr>
          <w:rFonts w:ascii="Arial" w:hAnsi="Arial" w:cs="Arial"/>
          <w:sz w:val="20"/>
          <w:szCs w:val="20"/>
        </w:rPr>
        <w:t>i</w:t>
      </w:r>
      <w:r w:rsidR="00C5463F" w:rsidRPr="00C5463F">
        <w:rPr>
          <w:rFonts w:ascii="Arial" w:hAnsi="Arial" w:cs="Arial"/>
          <w:sz w:val="20"/>
          <w:szCs w:val="20"/>
        </w:rPr>
        <w:t>a</w:t>
      </w:r>
      <w:r w:rsidR="00D35CC7">
        <w:rPr>
          <w:rFonts w:ascii="Arial" w:hAnsi="Arial" w:cs="Arial"/>
          <w:sz w:val="20"/>
          <w:szCs w:val="20"/>
        </w:rPr>
        <w:t>.</w:t>
      </w:r>
    </w:p>
    <w:p w:rsidR="007F4050" w:rsidRPr="00C5463F" w:rsidRDefault="007F4050" w:rsidP="000576CF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CONTRATADA deverá fornecer todas as ferramentas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 xml:space="preserve"> necessárias para execução das atividades de 2º Nível.</w:t>
      </w:r>
    </w:p>
    <w:p w:rsidR="000576CF" w:rsidRPr="00C5463F" w:rsidRDefault="000576CF" w:rsidP="000576CF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Deverá ser aberta uma Ordem de Serviço para cada localidade atendida.</w:t>
      </w:r>
    </w:p>
    <w:p w:rsidR="000576CF" w:rsidRPr="00C5463F" w:rsidRDefault="000576CF" w:rsidP="000576CF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mensuração dos serviços de sustentação de atendimento presencial aos usuários de TI (2º Nível), será efetuada por Unidade de Serviços Técnicos (</w:t>
      </w:r>
      <w:proofErr w:type="spellStart"/>
      <w:r w:rsidRPr="00C5463F">
        <w:rPr>
          <w:rFonts w:ascii="Arial" w:hAnsi="Arial" w:cs="Arial"/>
          <w:sz w:val="20"/>
          <w:szCs w:val="20"/>
        </w:rPr>
        <w:t>USTs</w:t>
      </w:r>
      <w:proofErr w:type="spellEnd"/>
      <w:r w:rsidRPr="00C5463F">
        <w:rPr>
          <w:rFonts w:ascii="Arial" w:hAnsi="Arial" w:cs="Arial"/>
          <w:sz w:val="20"/>
          <w:szCs w:val="20"/>
        </w:rPr>
        <w:t>), mensalmente, conforme fórmula abaixo:</w:t>
      </w:r>
    </w:p>
    <w:p w:rsidR="00CF5522" w:rsidRPr="00C5463F" w:rsidRDefault="00CF5522" w:rsidP="00CF5522">
      <w:pPr>
        <w:spacing w:before="120" w:after="120"/>
        <w:ind w:left="108" w:right="119"/>
        <w:jc w:val="both"/>
        <w:rPr>
          <w:rFonts w:ascii="Arial" w:hAnsi="Arial" w:cs="Arial"/>
          <w:sz w:val="20"/>
          <w:szCs w:val="20"/>
        </w:rPr>
      </w:pPr>
    </w:p>
    <w:p w:rsidR="00C83D94" w:rsidRPr="00C5463F" w:rsidRDefault="00C83D94" w:rsidP="00C83D94">
      <w:pPr>
        <w:spacing w:before="120" w:after="120"/>
        <w:ind w:left="108" w:right="119"/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Quantidade de UST = Q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* P * D * C</w:t>
      </w:r>
    </w:p>
    <w:p w:rsidR="00AF0C84" w:rsidRPr="00C5463F" w:rsidRDefault="00AF0C84" w:rsidP="00CF5522">
      <w:pPr>
        <w:ind w:left="1134" w:hanging="567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p w:rsidR="00CF5522" w:rsidRPr="00C5463F" w:rsidRDefault="00CF5522" w:rsidP="00CF5522">
      <w:pPr>
        <w:ind w:left="1134" w:hanging="567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Sendo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</w:p>
    <w:p w:rsidR="00CF5522" w:rsidRPr="00C5463F" w:rsidRDefault="00CF5522" w:rsidP="00CF5522">
      <w:pPr>
        <w:ind w:left="1134" w:hanging="567"/>
        <w:rPr>
          <w:rFonts w:ascii="Arial" w:hAnsi="Arial" w:cs="Arial"/>
          <w:sz w:val="20"/>
          <w:szCs w:val="20"/>
        </w:rPr>
      </w:pPr>
    </w:p>
    <w:p w:rsidR="00CF5522" w:rsidRPr="00C5463F" w:rsidRDefault="00CF5522" w:rsidP="008A773D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Quantidade 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de Estação de Trabalho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(Q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Quantidade de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estações de trabalho</w:t>
      </w:r>
      <w:r w:rsidR="000576CF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ativ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a</w:t>
      </w:r>
      <w:r w:rsidR="000576CF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s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n</w:t>
      </w:r>
      <w:r w:rsidR="000576CF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a rede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corporativa local</w:t>
      </w:r>
      <w:r w:rsidR="000576CF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correspondente a localidade atendida;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</w:p>
    <w:p w:rsidR="00BB3613" w:rsidRPr="00C5463F" w:rsidRDefault="00BB3613" w:rsidP="00BB3613">
      <w:pPr>
        <w:ind w:left="157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Observação: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forma a garantir a exequibilidade dos serviços em todas as unidades da CODEVASF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 xml:space="preserve"> a Quantidade de Estação de Trabalho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será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um número múltiplo de 50 (cinquenta)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à título de cálculo</w:t>
      </w:r>
      <w:r w:rsidR="000449E2">
        <w:rPr>
          <w:rFonts w:ascii="Arial" w:eastAsia="Microsoft YaHei" w:hAnsi="Arial" w:cs="Arial"/>
          <w:bCs/>
          <w:iCs/>
          <w:sz w:val="20"/>
          <w:szCs w:val="20"/>
        </w:rPr>
        <w:t>, sempre arredondado para o múltiplo superior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.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 xml:space="preserve"> Por exemplo: 50, 100,150...2000, 2050 etc.</w:t>
      </w:r>
    </w:p>
    <w:p w:rsidR="00DC3A21" w:rsidRPr="00C5463F" w:rsidRDefault="00CF5522" w:rsidP="000576CF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lastRenderedPageBreak/>
        <w:t>Prioridade (P)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Fator composto </w:t>
      </w:r>
      <w:r w:rsidR="00841387" w:rsidRPr="00C5463F">
        <w:rPr>
          <w:rFonts w:ascii="Arial" w:eastAsia="Microsoft YaHei" w:hAnsi="Arial" w:cs="Arial"/>
          <w:bCs/>
          <w:iCs/>
          <w:sz w:val="20"/>
          <w:szCs w:val="20"/>
        </w:rPr>
        <w:t>a partir da soma do percentual informado na previsão de ocorrências das prioridades previstas no atendimento mensal, multiplicado pelo peso, conforme Tabe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>l</w:t>
      </w:r>
      <w:r w:rsidR="00841387" w:rsidRPr="00C5463F">
        <w:rPr>
          <w:rFonts w:ascii="Arial" w:eastAsia="Microsoft YaHei" w:hAnsi="Arial" w:cs="Arial"/>
          <w:bCs/>
          <w:iCs/>
          <w:sz w:val="20"/>
          <w:szCs w:val="20"/>
        </w:rPr>
        <w:t>a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Referência do Fator de Prioridade</w:t>
      </w:r>
      <w:r w:rsidR="00841387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. </w:t>
      </w:r>
    </w:p>
    <w:p w:rsidR="00C5463F" w:rsidRPr="00C5463F" w:rsidRDefault="00C5463F" w:rsidP="00DC3A21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DC3A21" w:rsidRPr="00C5463F" w:rsidRDefault="00DC3A21" w:rsidP="00DC3A21">
      <w:pPr>
        <w:shd w:val="clear" w:color="auto" w:fill="FFFFFF"/>
        <w:suppressAutoHyphens w:val="0"/>
        <w:autoSpaceDE w:val="0"/>
        <w:autoSpaceDN w:val="0"/>
        <w:spacing w:after="120"/>
        <w:ind w:left="157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Foram estabelecidos 4 (quatro) níveis de prioridade:</w:t>
      </w:r>
    </w:p>
    <w:p w:rsidR="00DC3A21" w:rsidRPr="00C5463F" w:rsidRDefault="00DC3A21" w:rsidP="00DC3A21">
      <w:pPr>
        <w:pStyle w:val="PargrafodaLista"/>
        <w:numPr>
          <w:ilvl w:val="1"/>
          <w:numId w:val="2"/>
        </w:numPr>
        <w:shd w:val="clear" w:color="auto" w:fill="FFFFFF"/>
        <w:suppressAutoHyphens w:val="0"/>
        <w:autoSpaceDE w:val="0"/>
        <w:autoSpaceDN w:val="0"/>
        <w:spacing w:after="12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Prioridade 1 (Crítica - VIP): O incidente ou requisição está vinculado a um usuário considerado do grupo prioritário;</w:t>
      </w:r>
    </w:p>
    <w:p w:rsidR="00DC3A21" w:rsidRPr="00C5463F" w:rsidRDefault="00DC3A21" w:rsidP="00DC3A21">
      <w:pPr>
        <w:pStyle w:val="PargrafodaLista"/>
        <w:numPr>
          <w:ilvl w:val="1"/>
          <w:numId w:val="2"/>
        </w:numPr>
        <w:shd w:val="clear" w:color="auto" w:fill="FFFFFF"/>
        <w:suppressAutoHyphens w:val="0"/>
        <w:autoSpaceDE w:val="0"/>
        <w:autoSpaceDN w:val="0"/>
        <w:spacing w:after="12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Prioridade 2 (Alta): O incidente ou requisição vinculado a um usuário considerado do grupo tático;</w:t>
      </w:r>
    </w:p>
    <w:p w:rsidR="00DC3A21" w:rsidRPr="00C5463F" w:rsidRDefault="00DC3A21" w:rsidP="00DC3A21">
      <w:pPr>
        <w:pStyle w:val="PargrafodaLista"/>
        <w:numPr>
          <w:ilvl w:val="1"/>
          <w:numId w:val="2"/>
        </w:numPr>
        <w:shd w:val="clear" w:color="auto" w:fill="FFFFFF"/>
        <w:suppressAutoHyphens w:val="0"/>
        <w:autoSpaceDE w:val="0"/>
        <w:autoSpaceDN w:val="0"/>
        <w:spacing w:after="12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Prioridade 3 (Média): O incidente ou requisição vinculado a um usuário considerado do grupo operacional de maior relevância para o negócio do órgão;</w:t>
      </w:r>
    </w:p>
    <w:p w:rsidR="00DC3A21" w:rsidRPr="00C5463F" w:rsidRDefault="00DC3A21" w:rsidP="00DC3A21">
      <w:pPr>
        <w:pStyle w:val="PargrafodaLista"/>
        <w:numPr>
          <w:ilvl w:val="1"/>
          <w:numId w:val="2"/>
        </w:numPr>
        <w:shd w:val="clear" w:color="auto" w:fill="FFFFFF"/>
        <w:suppressAutoHyphens w:val="0"/>
        <w:autoSpaceDE w:val="0"/>
        <w:autoSpaceDN w:val="0"/>
        <w:spacing w:after="12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Prioridade 4 (Baixa/Normal): Relacionado aos demais usuários ou equipamentos </w:t>
      </w:r>
      <w:r w:rsidR="00AE6ED0" w:rsidRPr="00C5463F">
        <w:rPr>
          <w:rFonts w:ascii="Arial" w:eastAsia="Microsoft YaHei" w:hAnsi="Arial" w:cs="Arial"/>
          <w:bCs/>
          <w:iCs/>
          <w:sz w:val="20"/>
          <w:szCs w:val="20"/>
        </w:rPr>
        <w:t>da localidade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, cuja função ou indisponibilidade pontual é considerada de baixo impacto ao negócio e/ou vinculado a usuários do grupo operacio</w:t>
      </w:r>
      <w:r w:rsidR="00AE6ED0" w:rsidRPr="00C5463F">
        <w:rPr>
          <w:rFonts w:ascii="Arial" w:eastAsia="Microsoft YaHei" w:hAnsi="Arial" w:cs="Arial"/>
          <w:bCs/>
          <w:iCs/>
          <w:sz w:val="20"/>
          <w:szCs w:val="20"/>
        </w:rPr>
        <w:t>nal da localidade (demais usuários da localidade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);</w:t>
      </w:r>
    </w:p>
    <w:p w:rsidR="00CF5522" w:rsidRPr="00C5463F" w:rsidRDefault="00841387" w:rsidP="003D42CD">
      <w:pPr>
        <w:shd w:val="clear" w:color="auto" w:fill="FFFFFF"/>
        <w:suppressAutoHyphens w:val="0"/>
        <w:autoSpaceDE w:val="0"/>
        <w:autoSpaceDN w:val="0"/>
        <w:ind w:left="1416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Por exemplo: Foi previsto </w:t>
      </w:r>
      <w:r w:rsidR="003D42CD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na localidade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que a Ordem de Serviço terá Prioridade Crítica de 1 %, Alta de 4 %, Média de 30 % e Baixa de 65 %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(a soma das prioridades informadas tem que ser igual a 100%). A partir do estabelecimento das prioridades, cada prioridade 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será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multiplicada pelo seu peso correspondente e depois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é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somad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o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os resultados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,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gerando o Fator de Prioridade igual a </w:t>
      </w:r>
      <w:r w:rsidR="00FE1330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1,41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>.</w:t>
      </w:r>
    </w:p>
    <w:p w:rsidR="00841387" w:rsidRPr="00C5463F" w:rsidRDefault="00841387" w:rsidP="00841387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tbl>
      <w:tblPr>
        <w:tblW w:w="7550" w:type="dxa"/>
        <w:tblInd w:w="15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909"/>
        <w:gridCol w:w="1900"/>
        <w:gridCol w:w="2040"/>
      </w:tblGrid>
      <w:tr w:rsidR="00841387" w:rsidRPr="00C5463F" w:rsidTr="00841387">
        <w:trPr>
          <w:trHeight w:val="330"/>
        </w:trPr>
        <w:tc>
          <w:tcPr>
            <w:tcW w:w="7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Fator de Prioridade (FP) </w:t>
            </w:r>
          </w:p>
        </w:tc>
      </w:tr>
      <w:tr w:rsidR="00841387" w:rsidRPr="00C5463F" w:rsidTr="00841387">
        <w:trPr>
          <w:trHeight w:val="82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Prioridade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Percentual (%) Previsto de Ocorrência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(%) x Peso</w:t>
            </w:r>
          </w:p>
        </w:tc>
      </w:tr>
      <w:tr w:rsidR="00841387" w:rsidRPr="00C5463F" w:rsidTr="00841387">
        <w:trPr>
          <w:trHeight w:val="31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Crítica (VIP)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0,04</w:t>
            </w:r>
          </w:p>
        </w:tc>
      </w:tr>
      <w:tr w:rsidR="00841387" w:rsidRPr="00C5463F" w:rsidTr="00841387">
        <w:trPr>
          <w:trHeight w:val="64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Alta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4%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0,12</w:t>
            </w:r>
          </w:p>
        </w:tc>
      </w:tr>
      <w:tr w:rsidR="00841387" w:rsidRPr="00C5463F" w:rsidTr="00841387">
        <w:trPr>
          <w:trHeight w:val="31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Média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30%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0,6</w:t>
            </w:r>
          </w:p>
        </w:tc>
      </w:tr>
      <w:tr w:rsidR="00841387" w:rsidRPr="00C5463F" w:rsidTr="00841387">
        <w:trPr>
          <w:trHeight w:val="6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Baixa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65%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t-BR" w:bidi="ar-SA"/>
              </w:rPr>
              <w:t>0,65</w:t>
            </w:r>
          </w:p>
        </w:tc>
      </w:tr>
      <w:tr w:rsidR="00841387" w:rsidRPr="00C5463F" w:rsidTr="00841387">
        <w:trPr>
          <w:trHeight w:val="315"/>
        </w:trPr>
        <w:tc>
          <w:tcPr>
            <w:tcW w:w="5510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Prioridade (FP):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1,41</w:t>
            </w:r>
          </w:p>
        </w:tc>
      </w:tr>
    </w:tbl>
    <w:p w:rsidR="00841387" w:rsidRPr="00C5463F" w:rsidRDefault="00841387" w:rsidP="00FE1330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Tabela de Referência 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>do Fator de Prioridade</w:t>
      </w:r>
    </w:p>
    <w:p w:rsidR="00841387" w:rsidRPr="00C5463F" w:rsidRDefault="00841387" w:rsidP="00841387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DA2D66" w:rsidRPr="00C5463F" w:rsidRDefault="00CF5522" w:rsidP="000576CF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Disponibilidade (D)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Peso equivalente da disponibilidade do serviço calculado em razão do regime de atendimento definido 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na localidade da OS</w:t>
      </w:r>
      <w:r w:rsidR="00DA2D66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conforme Tabela para o </w:t>
      </w:r>
      <w:r w:rsidR="00AD313E" w:rsidRPr="00C5463F">
        <w:rPr>
          <w:rFonts w:ascii="Arial" w:eastAsia="Microsoft YaHei" w:hAnsi="Arial" w:cs="Arial"/>
          <w:bCs/>
          <w:iCs/>
          <w:sz w:val="20"/>
          <w:szCs w:val="20"/>
        </w:rPr>
        <w:t>Peso</w:t>
      </w:r>
      <w:r w:rsidR="00DA2D66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</w:t>
      </w:r>
      <w:r w:rsidR="00337239" w:rsidRPr="00C5463F">
        <w:rPr>
          <w:rFonts w:ascii="Arial" w:eastAsia="Microsoft YaHei" w:hAnsi="Arial" w:cs="Arial"/>
          <w:bCs/>
          <w:iCs/>
          <w:sz w:val="20"/>
          <w:szCs w:val="20"/>
        </w:rPr>
        <w:t>Disponibilidade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.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</w:p>
    <w:p w:rsidR="00CF5522" w:rsidRPr="00C5463F" w:rsidRDefault="00A26D15" w:rsidP="00DA2D66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>or exemplo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9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horas x 5 dias na semana =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189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horas no mês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e peso de Disponibilidade do Serviços será 1,13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. </w:t>
      </w:r>
    </w:p>
    <w:p w:rsidR="00291C75" w:rsidRPr="00C5463F" w:rsidRDefault="00291C75" w:rsidP="00291C75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tbl>
      <w:tblPr>
        <w:tblW w:w="7796" w:type="dxa"/>
        <w:tblInd w:w="1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560"/>
        <w:gridCol w:w="1984"/>
        <w:gridCol w:w="1701"/>
        <w:gridCol w:w="1629"/>
      </w:tblGrid>
      <w:tr w:rsidR="001D6808" w:rsidRPr="00C5463F" w:rsidTr="00AE6ED0">
        <w:trPr>
          <w:trHeight w:val="54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Horas no dia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Quantidades de Dias no Mês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Disponibilidade do Serviço</w:t>
            </w: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br/>
              <w:t>(horas no mês)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Regime de Atendimento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 Disponibilidade do Serviço (horas/mês)</w:t>
            </w:r>
          </w:p>
        </w:tc>
      </w:tr>
      <w:tr w:rsidR="00AE6ED0" w:rsidRPr="00C5463F" w:rsidTr="001D6808">
        <w:trPr>
          <w:trHeight w:val="58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8 x 5 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(8h-12h/14h-18h)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1,00</w:t>
            </w:r>
          </w:p>
        </w:tc>
      </w:tr>
      <w:tr w:rsidR="00AE6ED0" w:rsidRPr="00C5463F" w:rsidTr="001D6808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 x 5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(8h-12h/13h-18h)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1,13</w:t>
            </w:r>
          </w:p>
        </w:tc>
      </w:tr>
      <w:tr w:rsidR="00AE6ED0" w:rsidRPr="00C5463F" w:rsidTr="001D6808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 x 5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lastRenderedPageBreak/>
              <w:t>(8h-18h)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lastRenderedPageBreak/>
              <w:t>1,25</w:t>
            </w:r>
          </w:p>
        </w:tc>
      </w:tr>
      <w:tr w:rsidR="00AE6ED0" w:rsidRPr="00C5463F" w:rsidTr="001D6808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 x 5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(8h-19h)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1,38</w:t>
            </w:r>
          </w:p>
        </w:tc>
      </w:tr>
      <w:tr w:rsidR="00AE6ED0" w:rsidRPr="00C5463F" w:rsidTr="001D6808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 x 5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(7h30-19h30)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1,50</w:t>
            </w:r>
          </w:p>
        </w:tc>
      </w:tr>
    </w:tbl>
    <w:p w:rsidR="00DC3A21" w:rsidRPr="00C5463F" w:rsidRDefault="00DC3A21" w:rsidP="00A26D15">
      <w:pPr>
        <w:ind w:firstLine="1701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Tabela para o </w:t>
      </w:r>
      <w:r w:rsidR="00AD313E" w:rsidRPr="00C5463F">
        <w:rPr>
          <w:rFonts w:ascii="Arial" w:eastAsia="Microsoft YaHei" w:hAnsi="Arial" w:cs="Arial"/>
          <w:bCs/>
          <w:iCs/>
          <w:sz w:val="20"/>
          <w:szCs w:val="20"/>
        </w:rPr>
        <w:t>Peso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</w:t>
      </w:r>
      <w:r w:rsidR="00337239" w:rsidRPr="00C5463F">
        <w:rPr>
          <w:rFonts w:ascii="Arial" w:eastAsia="Microsoft YaHei" w:hAnsi="Arial" w:cs="Arial"/>
          <w:bCs/>
          <w:iCs/>
          <w:sz w:val="20"/>
          <w:szCs w:val="20"/>
        </w:rPr>
        <w:t>Disponibilidade</w:t>
      </w:r>
    </w:p>
    <w:p w:rsidR="00BB3613" w:rsidRPr="00C5463F" w:rsidRDefault="00BB3613" w:rsidP="00BB3613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DC3A21" w:rsidRPr="00C5463F" w:rsidRDefault="00CF5522" w:rsidP="00DC3A21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Complexidade </w:t>
      </w:r>
      <w:r w:rsidR="00CD08B3">
        <w:rPr>
          <w:rFonts w:ascii="Arial" w:eastAsia="Microsoft YaHei" w:hAnsi="Arial" w:cs="Arial"/>
          <w:b/>
          <w:bCs/>
          <w:iCs/>
          <w:sz w:val="20"/>
          <w:szCs w:val="20"/>
        </w:rPr>
        <w:t>(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C):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Complexidade do Serviço de Sustentação para Atendimento Presencial aos Usuários – 2º Nível será igual a </w:t>
      </w:r>
      <w:r w:rsidR="00DC3A21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“3” (três)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conforme 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>T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abela de 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>C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>omplexidade</w:t>
      </w:r>
      <w:r w:rsidR="00AE6ED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dos Serviços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Sustentação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. </w:t>
      </w:r>
    </w:p>
    <w:p w:rsidR="00CF5522" w:rsidRPr="00C5463F" w:rsidRDefault="00CF5522" w:rsidP="00CF5522">
      <w:pPr>
        <w:ind w:firstLine="567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</w:p>
    <w:p w:rsidR="00CF5522" w:rsidRPr="00C5463F" w:rsidRDefault="00CF5522" w:rsidP="00A954D8">
      <w:pPr>
        <w:pStyle w:val="PargrafodaLista"/>
        <w:numPr>
          <w:ilvl w:val="1"/>
          <w:numId w:val="13"/>
        </w:numPr>
        <w:spacing w:before="60" w:after="120"/>
        <w:ind w:left="709" w:right="119" w:hanging="71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t xml:space="preserve">Sustentação do Serviço de Videoconferência </w:t>
      </w:r>
    </w:p>
    <w:p w:rsidR="00CF5522" w:rsidRPr="00C5463F" w:rsidRDefault="00CF5522" w:rsidP="00A954D8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 atendimento para o serviço de videoconferência e multimídia a serem prestados presencialmente deverá garantir à CODEVASF </w:t>
      </w:r>
      <w:r w:rsidR="001D6808" w:rsidRPr="00C5463F">
        <w:rPr>
          <w:rFonts w:ascii="Arial" w:hAnsi="Arial" w:cs="Arial"/>
          <w:sz w:val="20"/>
          <w:szCs w:val="20"/>
        </w:rPr>
        <w:t xml:space="preserve">a operação e </w:t>
      </w:r>
      <w:r w:rsidRPr="00C5463F">
        <w:rPr>
          <w:rFonts w:ascii="Arial" w:hAnsi="Arial" w:cs="Arial"/>
          <w:sz w:val="20"/>
          <w:szCs w:val="20"/>
        </w:rPr>
        <w:t>seu acompanhamento nas sessões realizadas dentro dos prazos e de acordo com a qualidade contratada.</w:t>
      </w:r>
    </w:p>
    <w:p w:rsidR="00CF5522" w:rsidRPr="00C5463F" w:rsidRDefault="00CF5522" w:rsidP="00A954D8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Este serviço deverá ser executado por técnico</w:t>
      </w:r>
      <w:r w:rsidR="00C3081E">
        <w:rPr>
          <w:rFonts w:ascii="Arial" w:hAnsi="Arial" w:cs="Arial"/>
          <w:sz w:val="20"/>
          <w:szCs w:val="20"/>
        </w:rPr>
        <w:t>(s)</w:t>
      </w:r>
      <w:r w:rsidRPr="00C5463F">
        <w:rPr>
          <w:rFonts w:ascii="Arial" w:hAnsi="Arial" w:cs="Arial"/>
          <w:sz w:val="20"/>
          <w:szCs w:val="20"/>
        </w:rPr>
        <w:t xml:space="preserve"> qualificado</w:t>
      </w:r>
      <w:r w:rsidR="00C3081E">
        <w:rPr>
          <w:rFonts w:ascii="Arial" w:hAnsi="Arial" w:cs="Arial"/>
          <w:sz w:val="20"/>
          <w:szCs w:val="20"/>
        </w:rPr>
        <w:t>(s)</w:t>
      </w:r>
      <w:r w:rsidRPr="00C5463F">
        <w:rPr>
          <w:rFonts w:ascii="Arial" w:hAnsi="Arial" w:cs="Arial"/>
          <w:sz w:val="20"/>
          <w:szCs w:val="20"/>
        </w:rPr>
        <w:t xml:space="preserve"> para sua realização. </w:t>
      </w:r>
    </w:p>
    <w:p w:rsidR="00F45A5E" w:rsidRPr="00C5463F" w:rsidRDefault="00F45A5E" w:rsidP="00F45A5E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No contexto desta contratação, os serviços poderão ser executados na Sede da CODEVASF, Superintendências Regionais e Centro de</w:t>
      </w:r>
      <w:r w:rsidR="00D9456D" w:rsidRPr="00C5463F">
        <w:rPr>
          <w:rFonts w:ascii="Arial" w:hAnsi="Arial" w:cs="Arial"/>
          <w:sz w:val="20"/>
          <w:szCs w:val="20"/>
        </w:rPr>
        <w:t xml:space="preserve"> Controle</w:t>
      </w:r>
      <w:r w:rsidRPr="00C5463F">
        <w:rPr>
          <w:rFonts w:ascii="Arial" w:hAnsi="Arial" w:cs="Arial"/>
          <w:sz w:val="20"/>
          <w:szCs w:val="20"/>
        </w:rPr>
        <w:t xml:space="preserve"> Opera</w:t>
      </w:r>
      <w:r w:rsidR="00D9456D" w:rsidRPr="00C5463F">
        <w:rPr>
          <w:rFonts w:ascii="Arial" w:hAnsi="Arial" w:cs="Arial"/>
          <w:sz w:val="20"/>
          <w:szCs w:val="20"/>
        </w:rPr>
        <w:t>cional</w:t>
      </w:r>
      <w:r w:rsidRPr="00C5463F">
        <w:rPr>
          <w:rFonts w:ascii="Arial" w:hAnsi="Arial" w:cs="Arial"/>
          <w:sz w:val="20"/>
          <w:szCs w:val="20"/>
        </w:rPr>
        <w:t xml:space="preserve"> do PISF nos respectivos endereços informados no item </w:t>
      </w:r>
      <w:r w:rsidR="00D9456D" w:rsidRPr="00C5463F">
        <w:rPr>
          <w:rFonts w:ascii="Arial" w:hAnsi="Arial" w:cs="Arial"/>
          <w:sz w:val="20"/>
          <w:szCs w:val="20"/>
        </w:rPr>
        <w:t>4.6.2 do Termo de Referência.</w:t>
      </w:r>
    </w:p>
    <w:p w:rsidR="00A954D8" w:rsidRPr="00C5463F" w:rsidRDefault="00A954D8" w:rsidP="00A954D8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A mensuração dos serviços de sustentação de </w:t>
      </w:r>
      <w:r w:rsidR="001D6808" w:rsidRPr="00C5463F">
        <w:rPr>
          <w:rFonts w:ascii="Arial" w:hAnsi="Arial" w:cs="Arial"/>
          <w:sz w:val="20"/>
          <w:szCs w:val="20"/>
        </w:rPr>
        <w:t>videoconferência</w:t>
      </w:r>
      <w:r w:rsidRPr="00C5463F">
        <w:rPr>
          <w:rFonts w:ascii="Arial" w:hAnsi="Arial" w:cs="Arial"/>
          <w:sz w:val="20"/>
          <w:szCs w:val="20"/>
        </w:rPr>
        <w:t>, será efetuada por Unidade de Serviços Técnicos (</w:t>
      </w:r>
      <w:proofErr w:type="spellStart"/>
      <w:r w:rsidRPr="00C5463F">
        <w:rPr>
          <w:rFonts w:ascii="Arial" w:hAnsi="Arial" w:cs="Arial"/>
          <w:sz w:val="20"/>
          <w:szCs w:val="20"/>
        </w:rPr>
        <w:t>USTs</w:t>
      </w:r>
      <w:proofErr w:type="spellEnd"/>
      <w:r w:rsidRPr="00C5463F">
        <w:rPr>
          <w:rFonts w:ascii="Arial" w:hAnsi="Arial" w:cs="Arial"/>
          <w:sz w:val="20"/>
          <w:szCs w:val="20"/>
        </w:rPr>
        <w:t>), mensalmente, conforme fórmula abaixo:</w:t>
      </w:r>
    </w:p>
    <w:p w:rsidR="00071769" w:rsidRDefault="00071769" w:rsidP="005D2D85">
      <w:pPr>
        <w:pStyle w:val="PargrafodaLista"/>
        <w:spacing w:before="60" w:after="120"/>
        <w:ind w:left="709" w:right="119"/>
        <w:contextualSpacing w:val="0"/>
        <w:jc w:val="center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p w:rsidR="005D2D85" w:rsidRPr="00C5463F" w:rsidRDefault="005D2D85" w:rsidP="005D2D85">
      <w:pPr>
        <w:pStyle w:val="PargrafodaLista"/>
        <w:spacing w:before="60" w:after="120"/>
        <w:ind w:left="709" w:right="119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Quantidade de UST = D * C</w:t>
      </w:r>
    </w:p>
    <w:p w:rsidR="005D2D85" w:rsidRPr="00C5463F" w:rsidRDefault="005D2D85" w:rsidP="00CF5522">
      <w:pPr>
        <w:ind w:left="1134" w:hanging="567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p w:rsidR="00CF5522" w:rsidRPr="00C5463F" w:rsidRDefault="00CF5522" w:rsidP="00CF5522">
      <w:pPr>
        <w:ind w:left="1134" w:hanging="567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Sendo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</w:p>
    <w:p w:rsidR="00CF5522" w:rsidRPr="00C5463F" w:rsidRDefault="00CF5522" w:rsidP="00CF5522">
      <w:pPr>
        <w:ind w:left="1134" w:hanging="567"/>
        <w:rPr>
          <w:rFonts w:ascii="Arial" w:hAnsi="Arial" w:cs="Arial"/>
          <w:sz w:val="20"/>
          <w:szCs w:val="20"/>
        </w:rPr>
      </w:pPr>
    </w:p>
    <w:p w:rsidR="00972338" w:rsidRPr="00C5463F" w:rsidRDefault="00CF5522" w:rsidP="001D6808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Disponibilidade (D)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disponibilidade do serviço (em horas) em razão do regime de atendimento definido </w:t>
      </w:r>
      <w:r w:rsidR="00972338" w:rsidRPr="00C5463F">
        <w:rPr>
          <w:rFonts w:ascii="Arial" w:eastAsia="Microsoft YaHei" w:hAnsi="Arial" w:cs="Arial"/>
          <w:bCs/>
          <w:iCs/>
          <w:sz w:val="20"/>
          <w:szCs w:val="20"/>
        </w:rPr>
        <w:t>na localidade da OS, conforme Tabela de Referência para a Di</w:t>
      </w:r>
      <w:r w:rsidR="00B17FEC" w:rsidRPr="00C5463F">
        <w:rPr>
          <w:rFonts w:ascii="Arial" w:eastAsia="Microsoft YaHei" w:hAnsi="Arial" w:cs="Arial"/>
          <w:bCs/>
          <w:iCs/>
          <w:sz w:val="20"/>
          <w:szCs w:val="20"/>
        </w:rPr>
        <w:t>s</w:t>
      </w:r>
      <w:r w:rsidR="00972338" w:rsidRPr="00C5463F">
        <w:rPr>
          <w:rFonts w:ascii="Arial" w:eastAsia="Microsoft YaHei" w:hAnsi="Arial" w:cs="Arial"/>
          <w:bCs/>
          <w:iCs/>
          <w:sz w:val="20"/>
          <w:szCs w:val="20"/>
        </w:rPr>
        <w:t>ponibilidade do Serviço.</w:t>
      </w:r>
    </w:p>
    <w:p w:rsidR="00CF5522" w:rsidRPr="00C5463F" w:rsidRDefault="00972338" w:rsidP="00972338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Por exemplo: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8 horas x 5 dias na semana = 168 horas no mês. </w:t>
      </w:r>
    </w:p>
    <w:p w:rsidR="001D6808" w:rsidRPr="00C5463F" w:rsidRDefault="001D6808" w:rsidP="001D6808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6945" w:type="dxa"/>
        <w:tblInd w:w="15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701"/>
        <w:gridCol w:w="1843"/>
        <w:gridCol w:w="1842"/>
      </w:tblGrid>
      <w:tr w:rsidR="001D6808" w:rsidRPr="00C5463F" w:rsidTr="00F45A5E">
        <w:trPr>
          <w:trHeight w:val="540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1D6808" w:rsidRPr="00C5463F" w:rsidRDefault="001D6808" w:rsidP="001D680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Horas no dia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1D6808" w:rsidRPr="00C5463F" w:rsidRDefault="001D6808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Quantidades de Dias no Mês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1D6808" w:rsidRPr="00C5463F" w:rsidRDefault="001D6808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Disponibilidade do Serviço</w:t>
            </w: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br/>
              <w:t>(horas no mês)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1D6808" w:rsidRPr="00C5463F" w:rsidRDefault="001D6808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Regime de Atendimento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8 x 5 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(8h-12h/14h-18h)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 x 5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(8h-12h/13h-18h)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 x 5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(8h-18h)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 x 5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(8h-19h)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 x 5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(7h30-19h30)</w:t>
            </w:r>
          </w:p>
        </w:tc>
      </w:tr>
    </w:tbl>
    <w:p w:rsidR="001D6808" w:rsidRPr="00C5463F" w:rsidRDefault="001D6808" w:rsidP="001D6808">
      <w:pPr>
        <w:widowControl/>
        <w:suppressAutoHyphens w:val="0"/>
        <w:ind w:left="862" w:firstLine="708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Tabela de Referência para a Disponibilidade do Serviço</w:t>
      </w:r>
    </w:p>
    <w:p w:rsidR="001D6808" w:rsidRPr="00C5463F" w:rsidRDefault="001D6808" w:rsidP="001D6808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1D6808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Complexidade (C):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="00B17FEC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Complexidade do Serviço de Sustentação de Videoconferência será igual a </w:t>
      </w:r>
      <w:r w:rsidR="00B17FEC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“</w:t>
      </w:r>
      <w:r w:rsidR="006829C7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2</w:t>
      </w:r>
      <w:r w:rsidR="00B17FEC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” (</w:t>
      </w:r>
      <w:r w:rsidR="006829C7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dois</w:t>
      </w:r>
      <w:r w:rsidR="00B17FEC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="00B17FEC" w:rsidRPr="00C5463F">
        <w:rPr>
          <w:rFonts w:ascii="Arial" w:eastAsia="Microsoft YaHei" w:hAnsi="Arial" w:cs="Arial"/>
          <w:bCs/>
          <w:iCs/>
          <w:sz w:val="20"/>
          <w:szCs w:val="20"/>
        </w:rPr>
        <w:t>, conforme Tabela de Complexidade</w:t>
      </w:r>
      <w:r w:rsidR="00F45A5E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do Serviço</w:t>
      </w:r>
      <w:r w:rsidR="00B17FEC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Sustentação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.</w:t>
      </w:r>
    </w:p>
    <w:p w:rsidR="00AB635F" w:rsidRDefault="00AB635F" w:rsidP="00CF5522">
      <w:pPr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F027FE" w:rsidRPr="00C5463F" w:rsidRDefault="00F027FE" w:rsidP="00CF5522">
      <w:pPr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CF5522" w:rsidRPr="00C5463F" w:rsidRDefault="00CF5522" w:rsidP="00CF5522">
      <w:pPr>
        <w:pStyle w:val="texto"/>
        <w:tabs>
          <w:tab w:val="clear" w:pos="878"/>
          <w:tab w:val="clear" w:pos="1586"/>
          <w:tab w:val="left" w:pos="993"/>
          <w:tab w:val="left" w:pos="1134"/>
        </w:tabs>
        <w:spacing w:line="240" w:lineRule="auto"/>
        <w:outlineLvl w:val="0"/>
        <w:rPr>
          <w:rFonts w:ascii="Arial" w:hAnsi="Arial" w:cs="Arial"/>
        </w:rPr>
      </w:pPr>
    </w:p>
    <w:p w:rsidR="00CF5522" w:rsidRPr="00C5463F" w:rsidRDefault="00CF5522" w:rsidP="00956ED1">
      <w:pPr>
        <w:pStyle w:val="PargrafodaLista"/>
        <w:numPr>
          <w:ilvl w:val="1"/>
          <w:numId w:val="13"/>
        </w:numPr>
        <w:spacing w:before="60" w:after="120"/>
        <w:ind w:left="709" w:right="119" w:hanging="71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lastRenderedPageBreak/>
        <w:t>Sustentação</w:t>
      </w:r>
      <w:r w:rsidR="0044094E" w:rsidRPr="00C5463F">
        <w:rPr>
          <w:rFonts w:ascii="Arial" w:hAnsi="Arial" w:cs="Arial"/>
          <w:b/>
          <w:sz w:val="20"/>
          <w:szCs w:val="20"/>
        </w:rPr>
        <w:t xml:space="preserve"> do Serviço </w:t>
      </w:r>
      <w:r w:rsidRPr="00C5463F">
        <w:rPr>
          <w:rFonts w:ascii="Arial" w:hAnsi="Arial" w:cs="Arial"/>
          <w:b/>
          <w:sz w:val="20"/>
          <w:szCs w:val="20"/>
        </w:rPr>
        <w:t xml:space="preserve">de Infraestrutura </w:t>
      </w:r>
      <w:r w:rsidR="004C57E6" w:rsidRPr="00C5463F">
        <w:rPr>
          <w:rFonts w:ascii="Arial" w:hAnsi="Arial" w:cs="Arial"/>
          <w:b/>
          <w:sz w:val="20"/>
          <w:szCs w:val="20"/>
        </w:rPr>
        <w:t xml:space="preserve">de TI </w:t>
      </w:r>
      <w:r w:rsidRPr="00C5463F">
        <w:rPr>
          <w:rFonts w:ascii="Arial" w:hAnsi="Arial" w:cs="Arial"/>
          <w:b/>
          <w:sz w:val="20"/>
          <w:szCs w:val="20"/>
        </w:rPr>
        <w:t xml:space="preserve">(3º Nível) </w:t>
      </w:r>
    </w:p>
    <w:p w:rsidR="00CF5522" w:rsidRPr="00C5463F" w:rsidRDefault="00AC01F7" w:rsidP="00AC01F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serviços de Sustentação Técnica de Infraestrutura</w:t>
      </w:r>
      <w:r w:rsidR="004C57E6" w:rsidRPr="00C5463F">
        <w:rPr>
          <w:rFonts w:ascii="Arial" w:hAnsi="Arial" w:cs="Arial"/>
          <w:sz w:val="20"/>
          <w:szCs w:val="20"/>
        </w:rPr>
        <w:t xml:space="preserve"> de TI</w:t>
      </w:r>
      <w:r w:rsidRPr="00C5463F">
        <w:rPr>
          <w:rFonts w:ascii="Arial" w:hAnsi="Arial" w:cs="Arial"/>
          <w:sz w:val="20"/>
          <w:szCs w:val="20"/>
        </w:rPr>
        <w:t xml:space="preserve"> consistem no atendimento presencial, em Brasília-DF, das demandas não solucionadas no 2º Nível</w:t>
      </w:r>
      <w:r w:rsidR="008A6E0A">
        <w:rPr>
          <w:rFonts w:ascii="Arial" w:hAnsi="Arial" w:cs="Arial"/>
          <w:sz w:val="20"/>
          <w:szCs w:val="20"/>
        </w:rPr>
        <w:t xml:space="preserve">, na </w:t>
      </w:r>
      <w:r w:rsidR="008A6E0A" w:rsidRPr="00C5463F">
        <w:rPr>
          <w:rFonts w:ascii="Arial" w:hAnsi="Arial" w:cs="Arial"/>
          <w:sz w:val="20"/>
          <w:szCs w:val="20"/>
        </w:rPr>
        <w:t>análise dos incidentes</w:t>
      </w:r>
      <w:r w:rsidR="008A6E0A">
        <w:rPr>
          <w:rFonts w:ascii="Arial" w:hAnsi="Arial" w:cs="Arial"/>
          <w:sz w:val="20"/>
          <w:szCs w:val="20"/>
        </w:rPr>
        <w:t xml:space="preserve"> registrados</w:t>
      </w:r>
      <w:r w:rsidR="008A6E0A" w:rsidRPr="00C5463F">
        <w:rPr>
          <w:rFonts w:ascii="Arial" w:hAnsi="Arial" w:cs="Arial"/>
          <w:sz w:val="20"/>
          <w:szCs w:val="20"/>
        </w:rPr>
        <w:t xml:space="preserve"> na ferramenta gestão de Service Desk</w:t>
      </w:r>
      <w:r w:rsidR="00CD5473">
        <w:rPr>
          <w:rFonts w:ascii="Arial" w:hAnsi="Arial" w:cs="Arial"/>
          <w:sz w:val="20"/>
          <w:szCs w:val="20"/>
        </w:rPr>
        <w:t>,</w:t>
      </w:r>
      <w:r w:rsidRPr="00C5463F">
        <w:rPr>
          <w:rFonts w:ascii="Arial" w:hAnsi="Arial" w:cs="Arial"/>
          <w:sz w:val="20"/>
          <w:szCs w:val="20"/>
        </w:rPr>
        <w:t xml:space="preserve"> na sustentação da infraestrutura em até 8 (oito) segmentos de tecnologia da informação e comunicação </w:t>
      </w:r>
      <w:r w:rsidR="00CD5473">
        <w:rPr>
          <w:rFonts w:ascii="Arial" w:hAnsi="Arial" w:cs="Arial"/>
          <w:sz w:val="20"/>
          <w:szCs w:val="20"/>
        </w:rPr>
        <w:t>–</w:t>
      </w:r>
      <w:r w:rsidRPr="00C5463F">
        <w:rPr>
          <w:rFonts w:ascii="Arial" w:hAnsi="Arial" w:cs="Arial"/>
          <w:sz w:val="20"/>
          <w:szCs w:val="20"/>
        </w:rPr>
        <w:t xml:space="preserve"> TIC</w:t>
      </w:r>
      <w:r w:rsidR="00CF5522" w:rsidRPr="00C5463F">
        <w:rPr>
          <w:rFonts w:ascii="Arial" w:hAnsi="Arial" w:cs="Arial"/>
          <w:sz w:val="20"/>
          <w:szCs w:val="20"/>
        </w:rPr>
        <w:t>, sendo estas: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Monitoração do ambiente de Infraestrutura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514666" w:rsidP="00AD14A0">
      <w:pPr>
        <w:pStyle w:val="PargrafodaLista"/>
        <w:spacing w:before="60" w:after="120"/>
        <w:ind w:left="1728" w:right="11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Sustentação do serviço de  m</w:t>
      </w:r>
      <w:r w:rsidR="00AD14A0" w:rsidRPr="00C5463F">
        <w:rPr>
          <w:rFonts w:ascii="Arial" w:hAnsi="Arial" w:cs="Arial"/>
          <w:sz w:val="20"/>
          <w:szCs w:val="20"/>
        </w:rPr>
        <w:t>onitoração, que compreende as atividades de execução de rotinas operacionais e periódicas, trata</w:t>
      </w:r>
      <w:r w:rsidR="009B7124">
        <w:rPr>
          <w:rFonts w:ascii="Arial" w:hAnsi="Arial" w:cs="Arial"/>
          <w:sz w:val="20"/>
          <w:szCs w:val="20"/>
        </w:rPr>
        <w:t>mento</w:t>
      </w:r>
      <w:r w:rsidR="00AD14A0" w:rsidRPr="00C5463F">
        <w:rPr>
          <w:rFonts w:ascii="Arial" w:hAnsi="Arial" w:cs="Arial"/>
          <w:sz w:val="20"/>
          <w:szCs w:val="20"/>
        </w:rPr>
        <w:t xml:space="preserve"> </w:t>
      </w:r>
      <w:r w:rsidR="009B7124">
        <w:rPr>
          <w:rFonts w:ascii="Arial" w:hAnsi="Arial" w:cs="Arial"/>
          <w:sz w:val="20"/>
          <w:szCs w:val="20"/>
        </w:rPr>
        <w:t>d</w:t>
      </w:r>
      <w:r w:rsidR="00AD14A0" w:rsidRPr="00C5463F">
        <w:rPr>
          <w:rFonts w:ascii="Arial" w:hAnsi="Arial" w:cs="Arial"/>
          <w:sz w:val="20"/>
          <w:szCs w:val="20"/>
        </w:rPr>
        <w:t>os eventos/problemas/incidentes identificados pelo</w:t>
      </w:r>
      <w:r w:rsidR="007514F4">
        <w:rPr>
          <w:rFonts w:ascii="Arial" w:hAnsi="Arial" w:cs="Arial"/>
          <w:sz w:val="20"/>
          <w:szCs w:val="20"/>
        </w:rPr>
        <w:t>s registros de logs</w:t>
      </w:r>
      <w:r w:rsidR="009B7124">
        <w:rPr>
          <w:rFonts w:ascii="Arial" w:hAnsi="Arial" w:cs="Arial"/>
          <w:sz w:val="20"/>
          <w:szCs w:val="20"/>
        </w:rPr>
        <w:t>,</w:t>
      </w:r>
      <w:r w:rsidR="00AD14A0" w:rsidRPr="00C5463F">
        <w:rPr>
          <w:rFonts w:ascii="Arial" w:hAnsi="Arial" w:cs="Arial"/>
          <w:sz w:val="20"/>
          <w:szCs w:val="20"/>
        </w:rPr>
        <w:t xml:space="preserve"> monitoramento do ambiente do Data Center, servidores de rede, </w:t>
      </w:r>
      <w:proofErr w:type="spellStart"/>
      <w:r w:rsidR="00AD14A0" w:rsidRPr="00C5463F">
        <w:rPr>
          <w:rFonts w:ascii="Arial" w:hAnsi="Arial" w:cs="Arial"/>
          <w:i/>
          <w:sz w:val="20"/>
          <w:szCs w:val="20"/>
        </w:rPr>
        <w:t>storages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e ativos de rede,</w:t>
      </w:r>
      <w:r w:rsidR="0079223F">
        <w:rPr>
          <w:rFonts w:ascii="Arial" w:hAnsi="Arial" w:cs="Arial"/>
          <w:sz w:val="20"/>
          <w:szCs w:val="20"/>
        </w:rPr>
        <w:t xml:space="preserve"> criação de relatórios de capacidade e disponibilidade dos ativos de TI,</w:t>
      </w:r>
      <w:r w:rsidR="00AD14A0" w:rsidRPr="00C5463F">
        <w:rPr>
          <w:rFonts w:ascii="Arial" w:hAnsi="Arial" w:cs="Arial"/>
          <w:sz w:val="20"/>
          <w:szCs w:val="20"/>
        </w:rPr>
        <w:t xml:space="preserve"> identificação de problemas, execução dos procedimentos iniciais de recuperação e acionamento d</w:t>
      </w:r>
      <w:r>
        <w:rPr>
          <w:rFonts w:ascii="Arial" w:hAnsi="Arial" w:cs="Arial"/>
          <w:sz w:val="20"/>
          <w:szCs w:val="20"/>
        </w:rPr>
        <w:t>o</w:t>
      </w:r>
      <w:r w:rsidR="00AD14A0" w:rsidRPr="00C5463F">
        <w:rPr>
          <w:rFonts w:ascii="Arial" w:hAnsi="Arial" w:cs="Arial"/>
          <w:sz w:val="20"/>
          <w:szCs w:val="20"/>
        </w:rPr>
        <w:t>s respo</w:t>
      </w:r>
      <w:r>
        <w:rPr>
          <w:rFonts w:ascii="Arial" w:hAnsi="Arial" w:cs="Arial"/>
          <w:sz w:val="20"/>
          <w:szCs w:val="20"/>
        </w:rPr>
        <w:t xml:space="preserve">nsáveis pela sustentação </w:t>
      </w:r>
      <w:r w:rsidR="00AD14A0" w:rsidRPr="00C5463F">
        <w:rPr>
          <w:rFonts w:ascii="Arial" w:hAnsi="Arial" w:cs="Arial"/>
          <w:sz w:val="20"/>
          <w:szCs w:val="20"/>
        </w:rPr>
        <w:t>sempre que os procedimentos iniciais executados para recuperação não obtiverem êxito.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de Redes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Serviços de administração</w:t>
      </w:r>
      <w:r w:rsidR="008A2E06">
        <w:rPr>
          <w:rFonts w:ascii="Arial" w:hAnsi="Arial" w:cs="Arial"/>
          <w:sz w:val="20"/>
          <w:szCs w:val="20"/>
        </w:rPr>
        <w:t>, configuração</w:t>
      </w:r>
      <w:r w:rsidRPr="00C5463F">
        <w:rPr>
          <w:rFonts w:ascii="Arial" w:hAnsi="Arial" w:cs="Arial"/>
          <w:sz w:val="20"/>
          <w:szCs w:val="20"/>
        </w:rPr>
        <w:t xml:space="preserve"> e manutenção da rede</w:t>
      </w:r>
      <w:r w:rsidR="002C49FC">
        <w:rPr>
          <w:rFonts w:ascii="Arial" w:hAnsi="Arial" w:cs="Arial"/>
          <w:sz w:val="20"/>
          <w:szCs w:val="20"/>
        </w:rPr>
        <w:t xml:space="preserve"> de comunicação de dados e multimídia</w:t>
      </w:r>
      <w:r w:rsidRPr="00C5463F">
        <w:rPr>
          <w:rFonts w:ascii="Arial" w:hAnsi="Arial" w:cs="Arial"/>
          <w:sz w:val="20"/>
          <w:szCs w:val="20"/>
        </w:rPr>
        <w:t xml:space="preserve"> corporativa do órgão,</w:t>
      </w:r>
      <w:r w:rsidR="0079223F">
        <w:rPr>
          <w:rFonts w:ascii="Arial" w:hAnsi="Arial" w:cs="Arial"/>
          <w:sz w:val="20"/>
          <w:szCs w:val="20"/>
        </w:rPr>
        <w:t xml:space="preserve"> garantindo a conectividade e disponibilidade, </w:t>
      </w:r>
      <w:r w:rsidRPr="00C5463F">
        <w:rPr>
          <w:rFonts w:ascii="Arial" w:hAnsi="Arial" w:cs="Arial"/>
          <w:sz w:val="20"/>
          <w:szCs w:val="20"/>
        </w:rPr>
        <w:t>realizando as atividades</w:t>
      </w:r>
      <w:r w:rsidR="0079223F">
        <w:rPr>
          <w:rFonts w:ascii="Arial" w:hAnsi="Arial" w:cs="Arial"/>
          <w:sz w:val="20"/>
          <w:szCs w:val="20"/>
        </w:rPr>
        <w:t xml:space="preserve"> de análise de eventos e logs,</w:t>
      </w:r>
      <w:r w:rsidRPr="00C5463F">
        <w:rPr>
          <w:rFonts w:ascii="Arial" w:hAnsi="Arial" w:cs="Arial"/>
          <w:sz w:val="20"/>
          <w:szCs w:val="20"/>
        </w:rPr>
        <w:t xml:space="preserve"> </w:t>
      </w:r>
      <w:r w:rsidR="009B7124">
        <w:rPr>
          <w:rFonts w:ascii="Arial" w:hAnsi="Arial" w:cs="Arial"/>
          <w:sz w:val="20"/>
          <w:szCs w:val="20"/>
        </w:rPr>
        <w:t>aplica</w:t>
      </w:r>
      <w:r w:rsidR="003B7AAE">
        <w:rPr>
          <w:rFonts w:ascii="Arial" w:hAnsi="Arial" w:cs="Arial"/>
          <w:sz w:val="20"/>
          <w:szCs w:val="20"/>
        </w:rPr>
        <w:t>ção de</w:t>
      </w:r>
      <w:r w:rsidR="009B7124">
        <w:rPr>
          <w:rFonts w:ascii="Arial" w:hAnsi="Arial" w:cs="Arial"/>
          <w:sz w:val="20"/>
          <w:szCs w:val="20"/>
        </w:rPr>
        <w:t xml:space="preserve"> correções</w:t>
      </w:r>
      <w:r w:rsidR="008A6E0A">
        <w:rPr>
          <w:rFonts w:ascii="Arial" w:hAnsi="Arial" w:cs="Arial"/>
          <w:sz w:val="20"/>
          <w:szCs w:val="20"/>
        </w:rPr>
        <w:t xml:space="preserve"> e atualizações de firmwares</w:t>
      </w:r>
      <w:r w:rsidR="002C49FC">
        <w:rPr>
          <w:rFonts w:ascii="Arial" w:hAnsi="Arial" w:cs="Arial"/>
          <w:sz w:val="20"/>
          <w:szCs w:val="20"/>
        </w:rPr>
        <w:t xml:space="preserve"> e</w:t>
      </w:r>
      <w:r w:rsidR="009B7124">
        <w:rPr>
          <w:rFonts w:ascii="Arial" w:hAnsi="Arial" w:cs="Arial"/>
          <w:sz w:val="20"/>
          <w:szCs w:val="20"/>
        </w:rPr>
        <w:t xml:space="preserve"> </w:t>
      </w:r>
      <w:r w:rsidR="002C49FC">
        <w:rPr>
          <w:rFonts w:ascii="Arial" w:hAnsi="Arial" w:cs="Arial"/>
          <w:sz w:val="20"/>
          <w:szCs w:val="20"/>
        </w:rPr>
        <w:t>análise do tráfego de rede</w:t>
      </w:r>
      <w:r w:rsidRPr="00C5463F">
        <w:rPr>
          <w:rFonts w:ascii="Arial" w:hAnsi="Arial" w:cs="Arial"/>
          <w:sz w:val="20"/>
          <w:szCs w:val="20"/>
        </w:rPr>
        <w:t>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de Backups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</w:t>
      </w:r>
      <w:r w:rsidR="002C49FC">
        <w:rPr>
          <w:rFonts w:ascii="Arial" w:hAnsi="Arial" w:cs="Arial"/>
          <w:sz w:val="20"/>
          <w:szCs w:val="20"/>
        </w:rPr>
        <w:t>a solução de armazenamento de cópias de segurança de dados</w:t>
      </w:r>
      <w:r w:rsidRPr="00C5463F">
        <w:rPr>
          <w:rFonts w:ascii="Arial" w:hAnsi="Arial" w:cs="Arial"/>
          <w:sz w:val="20"/>
          <w:szCs w:val="20"/>
        </w:rPr>
        <w:t>, que compreende a administração, gerenciamento</w:t>
      </w:r>
      <w:r w:rsidR="002C49FC">
        <w:rPr>
          <w:rFonts w:ascii="Arial" w:hAnsi="Arial" w:cs="Arial"/>
          <w:sz w:val="20"/>
          <w:szCs w:val="20"/>
        </w:rPr>
        <w:t>, implementação</w:t>
      </w:r>
      <w:r w:rsidRPr="00C5463F">
        <w:rPr>
          <w:rFonts w:ascii="Arial" w:hAnsi="Arial" w:cs="Arial"/>
          <w:sz w:val="20"/>
          <w:szCs w:val="20"/>
        </w:rPr>
        <w:t>,</w:t>
      </w:r>
      <w:r w:rsidR="002C49FC">
        <w:rPr>
          <w:rFonts w:ascii="Arial" w:hAnsi="Arial" w:cs="Arial"/>
          <w:sz w:val="20"/>
          <w:szCs w:val="20"/>
        </w:rPr>
        <w:t xml:space="preserve"> monitoramento,</w:t>
      </w:r>
      <w:r w:rsidRPr="00C5463F">
        <w:rPr>
          <w:rFonts w:ascii="Arial" w:hAnsi="Arial" w:cs="Arial"/>
          <w:sz w:val="20"/>
          <w:szCs w:val="20"/>
        </w:rPr>
        <w:t xml:space="preserve"> análise de capacidade</w:t>
      </w:r>
      <w:r w:rsidR="002C261E">
        <w:rPr>
          <w:rFonts w:ascii="Arial" w:hAnsi="Arial" w:cs="Arial"/>
          <w:sz w:val="20"/>
          <w:szCs w:val="20"/>
        </w:rPr>
        <w:t xml:space="preserve">, </w:t>
      </w:r>
      <w:r w:rsidRPr="00C5463F">
        <w:rPr>
          <w:rFonts w:ascii="Arial" w:hAnsi="Arial" w:cs="Arial"/>
          <w:sz w:val="20"/>
          <w:szCs w:val="20"/>
        </w:rPr>
        <w:t>performance</w:t>
      </w:r>
      <w:r w:rsidR="002C261E">
        <w:rPr>
          <w:rFonts w:ascii="Arial" w:hAnsi="Arial" w:cs="Arial"/>
          <w:sz w:val="20"/>
          <w:szCs w:val="20"/>
        </w:rPr>
        <w:t xml:space="preserve"> e garantia de recuperação dos dados copiados</w:t>
      </w:r>
      <w:r w:rsidRPr="00C5463F">
        <w:rPr>
          <w:rFonts w:ascii="Arial" w:hAnsi="Arial" w:cs="Arial"/>
          <w:sz w:val="20"/>
          <w:szCs w:val="20"/>
        </w:rPr>
        <w:t>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de Armazenamento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ED5C7B" w:rsidP="00ED5C7B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Sustentação do ambiente de armazenamento de dados do </w:t>
      </w:r>
      <w:proofErr w:type="spellStart"/>
      <w:r>
        <w:rPr>
          <w:rFonts w:ascii="Arial" w:hAnsi="Arial" w:cs="Arial"/>
          <w:sz w:val="20"/>
          <w:szCs w:val="20"/>
        </w:rPr>
        <w:t>DataCenter</w:t>
      </w:r>
      <w:proofErr w:type="spellEnd"/>
      <w:r>
        <w:rPr>
          <w:rFonts w:ascii="Arial" w:hAnsi="Arial" w:cs="Arial"/>
          <w:sz w:val="20"/>
          <w:szCs w:val="20"/>
        </w:rPr>
        <w:t>, envolvendo ambientes</w:t>
      </w:r>
      <w:r w:rsidR="00AD14A0" w:rsidRPr="00C5463F">
        <w:rPr>
          <w:rFonts w:ascii="Arial" w:hAnsi="Arial" w:cs="Arial"/>
          <w:sz w:val="20"/>
          <w:szCs w:val="20"/>
        </w:rPr>
        <w:t xml:space="preserve"> Network 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Attached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Storage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(NAS), 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Storage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Area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Networks (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SANs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), Direct 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Attached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Storage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(DAS) e 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Content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Addressable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14A0" w:rsidRPr="00C5463F">
        <w:rPr>
          <w:rFonts w:ascii="Arial" w:hAnsi="Arial" w:cs="Arial"/>
          <w:sz w:val="20"/>
          <w:szCs w:val="20"/>
        </w:rPr>
        <w:t>Storage</w:t>
      </w:r>
      <w:proofErr w:type="spellEnd"/>
      <w:r w:rsidR="00AD14A0" w:rsidRPr="00C5463F">
        <w:rPr>
          <w:rFonts w:ascii="Arial" w:hAnsi="Arial" w:cs="Arial"/>
          <w:sz w:val="20"/>
          <w:szCs w:val="20"/>
        </w:rPr>
        <w:t xml:space="preserve"> (CAS)</w:t>
      </w:r>
      <w:r>
        <w:rPr>
          <w:rFonts w:ascii="Arial" w:hAnsi="Arial" w:cs="Arial"/>
          <w:sz w:val="20"/>
          <w:szCs w:val="20"/>
        </w:rPr>
        <w:t xml:space="preserve">, </w:t>
      </w:r>
      <w:r w:rsidRPr="00C5463F">
        <w:rPr>
          <w:rFonts w:ascii="Arial" w:hAnsi="Arial" w:cs="Arial"/>
          <w:sz w:val="20"/>
          <w:szCs w:val="20"/>
        </w:rPr>
        <w:t>compreende</w:t>
      </w:r>
      <w:r>
        <w:rPr>
          <w:rFonts w:ascii="Arial" w:hAnsi="Arial" w:cs="Arial"/>
          <w:sz w:val="20"/>
          <w:szCs w:val="20"/>
        </w:rPr>
        <w:t>ndo</w:t>
      </w:r>
      <w:r w:rsidRPr="00C5463F">
        <w:rPr>
          <w:rFonts w:ascii="Arial" w:hAnsi="Arial" w:cs="Arial"/>
          <w:sz w:val="20"/>
          <w:szCs w:val="20"/>
        </w:rPr>
        <w:t xml:space="preserve"> o gerenciamento de todos os componentes d</w:t>
      </w:r>
      <w:r>
        <w:rPr>
          <w:rFonts w:ascii="Arial" w:hAnsi="Arial" w:cs="Arial"/>
          <w:sz w:val="20"/>
          <w:szCs w:val="20"/>
        </w:rPr>
        <w:t xml:space="preserve">o ambiente, </w:t>
      </w:r>
      <w:r w:rsidR="00F95300">
        <w:rPr>
          <w:rFonts w:ascii="Arial" w:hAnsi="Arial" w:cs="Arial"/>
          <w:sz w:val="20"/>
          <w:szCs w:val="20"/>
        </w:rPr>
        <w:t xml:space="preserve">monitoramento do desempenho, </w:t>
      </w:r>
      <w:r>
        <w:rPr>
          <w:rFonts w:ascii="Arial" w:hAnsi="Arial" w:cs="Arial"/>
          <w:sz w:val="20"/>
          <w:szCs w:val="20"/>
        </w:rPr>
        <w:t>implementação de</w:t>
      </w:r>
      <w:r w:rsidRPr="00C5463F">
        <w:rPr>
          <w:rFonts w:ascii="Arial" w:hAnsi="Arial" w:cs="Arial"/>
          <w:sz w:val="20"/>
          <w:szCs w:val="20"/>
        </w:rPr>
        <w:t xml:space="preserve"> políticas relacionadas </w:t>
      </w:r>
      <w:r>
        <w:rPr>
          <w:rFonts w:ascii="Arial" w:hAnsi="Arial" w:cs="Arial"/>
          <w:sz w:val="20"/>
          <w:szCs w:val="20"/>
        </w:rPr>
        <w:t xml:space="preserve">à </w:t>
      </w:r>
      <w:r w:rsidRPr="00C5463F">
        <w:rPr>
          <w:rFonts w:ascii="Arial" w:hAnsi="Arial" w:cs="Arial"/>
          <w:sz w:val="20"/>
          <w:szCs w:val="20"/>
        </w:rPr>
        <w:t>temporalidade, formato e permissões de acesso</w:t>
      </w:r>
      <w:r>
        <w:rPr>
          <w:rFonts w:ascii="Arial" w:hAnsi="Arial" w:cs="Arial"/>
          <w:sz w:val="20"/>
          <w:szCs w:val="20"/>
        </w:rPr>
        <w:t>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de Virtualização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</w:t>
      </w:r>
      <w:r w:rsidR="00ED3A67">
        <w:rPr>
          <w:rFonts w:ascii="Arial" w:hAnsi="Arial" w:cs="Arial"/>
          <w:sz w:val="20"/>
          <w:szCs w:val="20"/>
        </w:rPr>
        <w:t>s</w:t>
      </w:r>
      <w:r w:rsidRPr="00C5463F">
        <w:rPr>
          <w:rFonts w:ascii="Arial" w:hAnsi="Arial" w:cs="Arial"/>
          <w:sz w:val="20"/>
          <w:szCs w:val="20"/>
        </w:rPr>
        <w:t xml:space="preserve"> </w:t>
      </w:r>
      <w:r w:rsidR="00ED3A67">
        <w:rPr>
          <w:rFonts w:ascii="Arial" w:hAnsi="Arial" w:cs="Arial"/>
          <w:sz w:val="20"/>
          <w:szCs w:val="20"/>
        </w:rPr>
        <w:t>ambientes</w:t>
      </w:r>
      <w:r w:rsidRPr="00C5463F">
        <w:rPr>
          <w:rFonts w:ascii="Arial" w:hAnsi="Arial" w:cs="Arial"/>
          <w:sz w:val="20"/>
          <w:szCs w:val="20"/>
        </w:rPr>
        <w:t xml:space="preserve"> de virtualização, </w:t>
      </w:r>
      <w:r w:rsidR="00F95300">
        <w:rPr>
          <w:rFonts w:ascii="Arial" w:hAnsi="Arial" w:cs="Arial"/>
          <w:sz w:val="20"/>
          <w:szCs w:val="20"/>
        </w:rPr>
        <w:t>compreende</w:t>
      </w:r>
      <w:r w:rsidR="00ED3A67">
        <w:rPr>
          <w:rFonts w:ascii="Arial" w:hAnsi="Arial" w:cs="Arial"/>
          <w:sz w:val="20"/>
          <w:szCs w:val="20"/>
        </w:rPr>
        <w:t>ndo</w:t>
      </w:r>
      <w:r w:rsidR="00F95300">
        <w:rPr>
          <w:rFonts w:ascii="Arial" w:hAnsi="Arial" w:cs="Arial"/>
          <w:sz w:val="20"/>
          <w:szCs w:val="20"/>
        </w:rPr>
        <w:t xml:space="preserve"> o gerenciamento, manutenção,</w:t>
      </w:r>
      <w:r w:rsidR="005A0461">
        <w:rPr>
          <w:rFonts w:ascii="Arial" w:hAnsi="Arial" w:cs="Arial"/>
          <w:sz w:val="20"/>
          <w:szCs w:val="20"/>
        </w:rPr>
        <w:t xml:space="preserve"> atualização,</w:t>
      </w:r>
      <w:r w:rsidR="00F95300">
        <w:rPr>
          <w:rFonts w:ascii="Arial" w:hAnsi="Arial" w:cs="Arial"/>
          <w:sz w:val="20"/>
          <w:szCs w:val="20"/>
        </w:rPr>
        <w:t xml:space="preserve"> monitoração, </w:t>
      </w:r>
      <w:r w:rsidR="00F1008E">
        <w:rPr>
          <w:rFonts w:ascii="Arial" w:hAnsi="Arial" w:cs="Arial"/>
          <w:sz w:val="20"/>
          <w:szCs w:val="20"/>
        </w:rPr>
        <w:t>c</w:t>
      </w:r>
      <w:r w:rsidR="00F95300">
        <w:rPr>
          <w:rFonts w:ascii="Arial" w:hAnsi="Arial" w:cs="Arial"/>
          <w:sz w:val="20"/>
          <w:szCs w:val="20"/>
        </w:rPr>
        <w:t>riação</w:t>
      </w:r>
      <w:r w:rsidR="00CD5473">
        <w:rPr>
          <w:rFonts w:ascii="Arial" w:hAnsi="Arial" w:cs="Arial"/>
          <w:sz w:val="20"/>
          <w:szCs w:val="20"/>
        </w:rPr>
        <w:t xml:space="preserve"> e disponibilização</w:t>
      </w:r>
      <w:r w:rsidR="00F95300">
        <w:rPr>
          <w:rFonts w:ascii="Arial" w:hAnsi="Arial" w:cs="Arial"/>
          <w:sz w:val="20"/>
          <w:szCs w:val="20"/>
        </w:rPr>
        <w:t xml:space="preserve"> de máquinas virtuais</w:t>
      </w:r>
      <w:r w:rsidR="00CD5473">
        <w:rPr>
          <w:rFonts w:ascii="Arial" w:hAnsi="Arial" w:cs="Arial"/>
          <w:sz w:val="20"/>
          <w:szCs w:val="20"/>
        </w:rPr>
        <w:t xml:space="preserve">, </w:t>
      </w:r>
      <w:r w:rsidRPr="00C5463F">
        <w:rPr>
          <w:rFonts w:ascii="Arial" w:hAnsi="Arial" w:cs="Arial"/>
          <w:sz w:val="20"/>
          <w:szCs w:val="20"/>
        </w:rPr>
        <w:t xml:space="preserve">análise de capacidade e </w:t>
      </w:r>
      <w:r w:rsidR="00F1008E">
        <w:rPr>
          <w:rFonts w:ascii="Arial" w:hAnsi="Arial" w:cs="Arial"/>
          <w:sz w:val="20"/>
          <w:szCs w:val="20"/>
        </w:rPr>
        <w:t>desempenho</w:t>
      </w:r>
      <w:r w:rsidR="00E401B9">
        <w:rPr>
          <w:rFonts w:ascii="Arial" w:hAnsi="Arial" w:cs="Arial"/>
          <w:sz w:val="20"/>
          <w:szCs w:val="20"/>
        </w:rPr>
        <w:t>, assegurando a disponibilidade do ambiente</w:t>
      </w:r>
      <w:r w:rsidRPr="00C5463F">
        <w:rPr>
          <w:rFonts w:ascii="Arial" w:hAnsi="Arial" w:cs="Arial"/>
          <w:sz w:val="20"/>
          <w:szCs w:val="20"/>
        </w:rPr>
        <w:t>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</w:t>
      </w:r>
      <w:r w:rsidR="00160B1D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os</w:t>
      </w: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 xml:space="preserve"> </w:t>
      </w:r>
      <w:r w:rsidR="00273F56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Serviços de Rede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</w:t>
      </w:r>
      <w:r w:rsidR="00273F56">
        <w:rPr>
          <w:rFonts w:ascii="Arial" w:hAnsi="Arial" w:cs="Arial"/>
          <w:sz w:val="20"/>
          <w:szCs w:val="20"/>
        </w:rPr>
        <w:t>s</w:t>
      </w:r>
      <w:r w:rsidRPr="00C5463F">
        <w:rPr>
          <w:rFonts w:ascii="Arial" w:hAnsi="Arial" w:cs="Arial"/>
          <w:sz w:val="20"/>
          <w:szCs w:val="20"/>
        </w:rPr>
        <w:t xml:space="preserve"> serviço</w:t>
      </w:r>
      <w:r w:rsidR="00273F56">
        <w:rPr>
          <w:rFonts w:ascii="Arial" w:hAnsi="Arial" w:cs="Arial"/>
          <w:sz w:val="20"/>
          <w:szCs w:val="20"/>
        </w:rPr>
        <w:t>s</w:t>
      </w:r>
      <w:r w:rsidRPr="00C5463F">
        <w:rPr>
          <w:rFonts w:ascii="Arial" w:hAnsi="Arial" w:cs="Arial"/>
          <w:sz w:val="20"/>
          <w:szCs w:val="20"/>
        </w:rPr>
        <w:t xml:space="preserve"> de </w:t>
      </w:r>
      <w:r w:rsidR="00273F56">
        <w:rPr>
          <w:rFonts w:ascii="Arial" w:hAnsi="Arial" w:cs="Arial"/>
          <w:sz w:val="20"/>
          <w:szCs w:val="20"/>
        </w:rPr>
        <w:t>rede</w:t>
      </w:r>
      <w:r w:rsidRPr="00C5463F">
        <w:rPr>
          <w:rFonts w:ascii="Arial" w:hAnsi="Arial" w:cs="Arial"/>
          <w:sz w:val="20"/>
          <w:szCs w:val="20"/>
        </w:rPr>
        <w:t xml:space="preserve">, </w:t>
      </w:r>
      <w:r w:rsidR="00273F56">
        <w:rPr>
          <w:rFonts w:ascii="Arial" w:hAnsi="Arial" w:cs="Arial"/>
          <w:sz w:val="20"/>
          <w:szCs w:val="20"/>
        </w:rPr>
        <w:t xml:space="preserve">compreendendo os serviços de Active </w:t>
      </w:r>
      <w:proofErr w:type="spellStart"/>
      <w:r w:rsidR="00273F56">
        <w:rPr>
          <w:rFonts w:ascii="Arial" w:hAnsi="Arial" w:cs="Arial"/>
          <w:sz w:val="20"/>
          <w:szCs w:val="20"/>
        </w:rPr>
        <w:t>Directory</w:t>
      </w:r>
      <w:proofErr w:type="spellEnd"/>
      <w:r w:rsidR="00273F56">
        <w:rPr>
          <w:rFonts w:ascii="Arial" w:hAnsi="Arial" w:cs="Arial"/>
          <w:sz w:val="20"/>
          <w:szCs w:val="20"/>
        </w:rPr>
        <w:t>, http/https, System Center, File Server, DNS, DHCP, FTP, Print Server</w:t>
      </w:r>
      <w:r w:rsidR="00FB1D0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B1D0E">
        <w:rPr>
          <w:rFonts w:ascii="Arial" w:hAnsi="Arial" w:cs="Arial"/>
          <w:sz w:val="20"/>
          <w:szCs w:val="20"/>
        </w:rPr>
        <w:t>Zabbix</w:t>
      </w:r>
      <w:proofErr w:type="spellEnd"/>
      <w:r w:rsidR="00273F56">
        <w:rPr>
          <w:rFonts w:ascii="Arial" w:hAnsi="Arial" w:cs="Arial"/>
          <w:sz w:val="20"/>
          <w:szCs w:val="20"/>
        </w:rPr>
        <w:t xml:space="preserve"> e unidade certificadora, com</w:t>
      </w:r>
      <w:r w:rsidRPr="00C5463F">
        <w:rPr>
          <w:rFonts w:ascii="Arial" w:hAnsi="Arial" w:cs="Arial"/>
          <w:sz w:val="20"/>
          <w:szCs w:val="20"/>
        </w:rPr>
        <w:t xml:space="preserve"> as atividades de análise, proposição de melhoria e execução de eventuais ações emergenciais para mitigação de incidentes e problemas n</w:t>
      </w:r>
      <w:r w:rsidR="00273F56">
        <w:rPr>
          <w:rFonts w:ascii="Arial" w:hAnsi="Arial" w:cs="Arial"/>
          <w:sz w:val="20"/>
          <w:szCs w:val="20"/>
        </w:rPr>
        <w:t>os serviços de rede</w:t>
      </w:r>
      <w:r w:rsidRPr="00C5463F">
        <w:rPr>
          <w:rFonts w:ascii="Arial" w:hAnsi="Arial" w:cs="Arial"/>
          <w:sz w:val="20"/>
          <w:szCs w:val="20"/>
        </w:rPr>
        <w:t>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 xml:space="preserve">Administração e manutenção </w:t>
      </w:r>
      <w:r w:rsidR="00963ECA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dos servidores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Sustentação </w:t>
      </w:r>
      <w:r w:rsidR="00F36820">
        <w:rPr>
          <w:rFonts w:ascii="Arial" w:hAnsi="Arial" w:cs="Arial"/>
          <w:sz w:val="20"/>
          <w:szCs w:val="20"/>
        </w:rPr>
        <w:t>dos servidores</w:t>
      </w:r>
      <w:r w:rsidR="00942170">
        <w:rPr>
          <w:rFonts w:ascii="Arial" w:hAnsi="Arial" w:cs="Arial"/>
          <w:sz w:val="20"/>
          <w:szCs w:val="20"/>
        </w:rPr>
        <w:t xml:space="preserve"> </w:t>
      </w:r>
      <w:r w:rsidR="00942170" w:rsidRPr="00C5463F">
        <w:rPr>
          <w:rFonts w:ascii="Arial" w:hAnsi="Arial" w:cs="Arial"/>
          <w:sz w:val="20"/>
          <w:szCs w:val="20"/>
        </w:rPr>
        <w:t>fí</w:t>
      </w:r>
      <w:r w:rsidR="00942170">
        <w:rPr>
          <w:rFonts w:ascii="Arial" w:hAnsi="Arial" w:cs="Arial"/>
          <w:sz w:val="20"/>
          <w:szCs w:val="20"/>
        </w:rPr>
        <w:t xml:space="preserve">sicos, virtuais e </w:t>
      </w:r>
      <w:proofErr w:type="spellStart"/>
      <w:r w:rsidR="00942170">
        <w:rPr>
          <w:rFonts w:ascii="Arial" w:hAnsi="Arial" w:cs="Arial"/>
          <w:sz w:val="20"/>
          <w:szCs w:val="20"/>
        </w:rPr>
        <w:t>clusterizados</w:t>
      </w:r>
      <w:proofErr w:type="spellEnd"/>
      <w:r w:rsidR="00942170">
        <w:rPr>
          <w:rFonts w:ascii="Arial" w:hAnsi="Arial" w:cs="Arial"/>
          <w:sz w:val="20"/>
          <w:szCs w:val="20"/>
        </w:rPr>
        <w:t xml:space="preserve"> </w:t>
      </w:r>
      <w:r w:rsidR="00942170" w:rsidRPr="00C5463F">
        <w:rPr>
          <w:rFonts w:ascii="Arial" w:hAnsi="Arial" w:cs="Arial"/>
          <w:sz w:val="20"/>
          <w:szCs w:val="20"/>
        </w:rPr>
        <w:t xml:space="preserve">do </w:t>
      </w:r>
      <w:r w:rsidR="00942170">
        <w:rPr>
          <w:rFonts w:ascii="Arial" w:hAnsi="Arial" w:cs="Arial"/>
          <w:sz w:val="20"/>
          <w:szCs w:val="20"/>
        </w:rPr>
        <w:t>Data Center,</w:t>
      </w:r>
      <w:r w:rsidRPr="00C5463F">
        <w:rPr>
          <w:rFonts w:ascii="Arial" w:hAnsi="Arial" w:cs="Arial"/>
          <w:sz w:val="20"/>
          <w:szCs w:val="20"/>
        </w:rPr>
        <w:t xml:space="preserve"> envolvendo </w:t>
      </w:r>
      <w:r w:rsidR="00942170">
        <w:rPr>
          <w:rFonts w:ascii="Arial" w:hAnsi="Arial" w:cs="Arial"/>
          <w:sz w:val="20"/>
          <w:szCs w:val="20"/>
        </w:rPr>
        <w:t>seus</w:t>
      </w:r>
      <w:r w:rsidR="00672A00">
        <w:rPr>
          <w:rFonts w:ascii="Arial" w:hAnsi="Arial" w:cs="Arial"/>
          <w:sz w:val="20"/>
          <w:szCs w:val="20"/>
        </w:rPr>
        <w:t xml:space="preserve"> sistemas operacionais (Windows/Linux)</w:t>
      </w:r>
      <w:r w:rsidRPr="00C5463F">
        <w:rPr>
          <w:rFonts w:ascii="Arial" w:hAnsi="Arial" w:cs="Arial"/>
          <w:sz w:val="20"/>
          <w:szCs w:val="20"/>
        </w:rPr>
        <w:t>,</w:t>
      </w:r>
      <w:r w:rsidR="00963ECA">
        <w:rPr>
          <w:rFonts w:ascii="Arial" w:hAnsi="Arial" w:cs="Arial"/>
          <w:sz w:val="20"/>
          <w:szCs w:val="20"/>
        </w:rPr>
        <w:t xml:space="preserve"> compreendendo os serviços TELNET, SSH, NTP, Terminal Server, ambiente de rede,</w:t>
      </w:r>
      <w:r w:rsidR="00F36820">
        <w:rPr>
          <w:rFonts w:ascii="Arial" w:hAnsi="Arial" w:cs="Arial"/>
          <w:sz w:val="20"/>
          <w:szCs w:val="20"/>
        </w:rPr>
        <w:t xml:space="preserve"> agendamento de tarefas e políticas de logs</w:t>
      </w:r>
      <w:r w:rsidR="00942170">
        <w:rPr>
          <w:rFonts w:ascii="Arial" w:hAnsi="Arial" w:cs="Arial"/>
          <w:sz w:val="20"/>
          <w:szCs w:val="20"/>
        </w:rPr>
        <w:t>,</w:t>
      </w:r>
      <w:r w:rsidRPr="00C5463F">
        <w:rPr>
          <w:rFonts w:ascii="Arial" w:hAnsi="Arial" w:cs="Arial"/>
          <w:sz w:val="20"/>
          <w:szCs w:val="20"/>
        </w:rPr>
        <w:t xml:space="preserve"> </w:t>
      </w:r>
      <w:r w:rsidR="00963ECA">
        <w:rPr>
          <w:rFonts w:ascii="Arial" w:hAnsi="Arial" w:cs="Arial"/>
          <w:sz w:val="20"/>
          <w:szCs w:val="20"/>
        </w:rPr>
        <w:t xml:space="preserve">com </w:t>
      </w:r>
      <w:r w:rsidRPr="00C5463F">
        <w:rPr>
          <w:rFonts w:ascii="Arial" w:hAnsi="Arial" w:cs="Arial"/>
          <w:sz w:val="20"/>
          <w:szCs w:val="20"/>
        </w:rPr>
        <w:t xml:space="preserve">as atividades de </w:t>
      </w:r>
      <w:r w:rsidRPr="00C5463F">
        <w:rPr>
          <w:rFonts w:ascii="Arial" w:hAnsi="Arial" w:cs="Arial"/>
          <w:sz w:val="20"/>
          <w:szCs w:val="20"/>
        </w:rPr>
        <w:lastRenderedPageBreak/>
        <w:t xml:space="preserve">gerenciamento, sustentação, </w:t>
      </w:r>
      <w:r w:rsidR="00963ECA">
        <w:rPr>
          <w:rFonts w:ascii="Arial" w:hAnsi="Arial" w:cs="Arial"/>
          <w:sz w:val="20"/>
          <w:szCs w:val="20"/>
        </w:rPr>
        <w:t>atualização</w:t>
      </w:r>
      <w:r w:rsidRPr="00C5463F">
        <w:rPr>
          <w:rFonts w:ascii="Arial" w:hAnsi="Arial" w:cs="Arial"/>
          <w:sz w:val="20"/>
          <w:szCs w:val="20"/>
        </w:rPr>
        <w:t>, manutenção e suporte a incidentes, se</w:t>
      </w:r>
      <w:r w:rsidR="00942170">
        <w:rPr>
          <w:rFonts w:ascii="Arial" w:hAnsi="Arial" w:cs="Arial"/>
          <w:sz w:val="20"/>
          <w:szCs w:val="20"/>
        </w:rPr>
        <w:t xml:space="preserve">gurança, </w:t>
      </w:r>
      <w:r w:rsidRPr="00C5463F">
        <w:rPr>
          <w:rFonts w:ascii="Arial" w:hAnsi="Arial" w:cs="Arial"/>
          <w:sz w:val="20"/>
          <w:szCs w:val="20"/>
        </w:rPr>
        <w:t xml:space="preserve">análise de capacidade e </w:t>
      </w:r>
      <w:r w:rsidR="00F36820">
        <w:rPr>
          <w:rFonts w:ascii="Arial" w:hAnsi="Arial" w:cs="Arial"/>
          <w:sz w:val="20"/>
          <w:szCs w:val="20"/>
        </w:rPr>
        <w:t>desempenho</w:t>
      </w:r>
      <w:r w:rsidRPr="00C5463F">
        <w:rPr>
          <w:rFonts w:ascii="Arial" w:hAnsi="Arial" w:cs="Arial"/>
          <w:sz w:val="20"/>
          <w:szCs w:val="20"/>
        </w:rPr>
        <w:t>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de Banco de Dados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 serviço de administração de banco de dados</w:t>
      </w:r>
      <w:r w:rsidR="002F30D6">
        <w:rPr>
          <w:rFonts w:ascii="Arial" w:hAnsi="Arial" w:cs="Arial"/>
          <w:sz w:val="20"/>
          <w:szCs w:val="20"/>
        </w:rPr>
        <w:t xml:space="preserve"> em ambientes </w:t>
      </w:r>
      <w:proofErr w:type="spellStart"/>
      <w:r w:rsidR="002F30D6">
        <w:rPr>
          <w:rFonts w:ascii="Arial" w:hAnsi="Arial" w:cs="Arial"/>
          <w:sz w:val="20"/>
          <w:szCs w:val="20"/>
        </w:rPr>
        <w:t>clusterizados</w:t>
      </w:r>
      <w:proofErr w:type="spellEnd"/>
      <w:r w:rsidR="00240651">
        <w:rPr>
          <w:rFonts w:ascii="Arial" w:hAnsi="Arial" w:cs="Arial"/>
          <w:sz w:val="20"/>
          <w:szCs w:val="20"/>
        </w:rPr>
        <w:t xml:space="preserve"> e/ou espelhados</w:t>
      </w:r>
      <w:r w:rsidRPr="00C5463F">
        <w:rPr>
          <w:rFonts w:ascii="Arial" w:hAnsi="Arial" w:cs="Arial"/>
          <w:sz w:val="20"/>
          <w:szCs w:val="20"/>
        </w:rPr>
        <w:t xml:space="preserve">, que compreende as atividades de instalação, </w:t>
      </w:r>
      <w:r w:rsidR="001670DD">
        <w:rPr>
          <w:rFonts w:ascii="Arial" w:hAnsi="Arial" w:cs="Arial"/>
          <w:sz w:val="20"/>
          <w:szCs w:val="20"/>
        </w:rPr>
        <w:t>avalia</w:t>
      </w:r>
      <w:r w:rsidR="002F30D6">
        <w:rPr>
          <w:rFonts w:ascii="Arial" w:hAnsi="Arial" w:cs="Arial"/>
          <w:sz w:val="20"/>
          <w:szCs w:val="20"/>
        </w:rPr>
        <w:t>ção d</w:t>
      </w:r>
      <w:r w:rsidR="001670DD">
        <w:rPr>
          <w:rFonts w:ascii="Arial" w:hAnsi="Arial" w:cs="Arial"/>
          <w:sz w:val="20"/>
          <w:szCs w:val="20"/>
        </w:rPr>
        <w:t>o hardware do servidor de banco de dados, planeja</w:t>
      </w:r>
      <w:r w:rsidR="002F30D6">
        <w:rPr>
          <w:rFonts w:ascii="Arial" w:hAnsi="Arial" w:cs="Arial"/>
          <w:sz w:val="20"/>
          <w:szCs w:val="20"/>
        </w:rPr>
        <w:t>mento,</w:t>
      </w:r>
      <w:r w:rsidR="001670DD">
        <w:rPr>
          <w:rFonts w:ascii="Arial" w:hAnsi="Arial" w:cs="Arial"/>
          <w:sz w:val="20"/>
          <w:szCs w:val="20"/>
        </w:rPr>
        <w:t xml:space="preserve"> implementa</w:t>
      </w:r>
      <w:r w:rsidR="002F30D6">
        <w:rPr>
          <w:rFonts w:ascii="Arial" w:hAnsi="Arial" w:cs="Arial"/>
          <w:sz w:val="20"/>
          <w:szCs w:val="20"/>
        </w:rPr>
        <w:t>ção, criação</w:t>
      </w:r>
      <w:r w:rsidR="001670DD">
        <w:rPr>
          <w:rFonts w:ascii="Arial" w:hAnsi="Arial" w:cs="Arial"/>
          <w:sz w:val="20"/>
          <w:szCs w:val="20"/>
        </w:rPr>
        <w:t xml:space="preserve"> e </w:t>
      </w:r>
      <w:r w:rsidR="002F30D6">
        <w:rPr>
          <w:rFonts w:ascii="Arial" w:hAnsi="Arial" w:cs="Arial"/>
          <w:sz w:val="20"/>
          <w:szCs w:val="20"/>
        </w:rPr>
        <w:t>disponibilização</w:t>
      </w:r>
      <w:r w:rsidR="001670DD">
        <w:rPr>
          <w:rFonts w:ascii="Arial" w:hAnsi="Arial" w:cs="Arial"/>
          <w:sz w:val="20"/>
          <w:szCs w:val="20"/>
        </w:rPr>
        <w:t xml:space="preserve"> </w:t>
      </w:r>
      <w:r w:rsidR="002F30D6">
        <w:rPr>
          <w:rFonts w:ascii="Arial" w:hAnsi="Arial" w:cs="Arial"/>
          <w:sz w:val="20"/>
          <w:szCs w:val="20"/>
        </w:rPr>
        <w:t>de</w:t>
      </w:r>
      <w:r w:rsidR="001670DD">
        <w:rPr>
          <w:rFonts w:ascii="Arial" w:hAnsi="Arial" w:cs="Arial"/>
          <w:sz w:val="20"/>
          <w:szCs w:val="20"/>
        </w:rPr>
        <w:t xml:space="preserve"> banco</w:t>
      </w:r>
      <w:r w:rsidR="002F30D6">
        <w:rPr>
          <w:rFonts w:ascii="Arial" w:hAnsi="Arial" w:cs="Arial"/>
          <w:sz w:val="20"/>
          <w:szCs w:val="20"/>
        </w:rPr>
        <w:t>s</w:t>
      </w:r>
      <w:r w:rsidR="001670DD">
        <w:rPr>
          <w:rFonts w:ascii="Arial" w:hAnsi="Arial" w:cs="Arial"/>
          <w:sz w:val="20"/>
          <w:szCs w:val="20"/>
        </w:rPr>
        <w:t xml:space="preserve"> de dados, backup, defini</w:t>
      </w:r>
      <w:r w:rsidR="002F30D6">
        <w:rPr>
          <w:rFonts w:ascii="Arial" w:hAnsi="Arial" w:cs="Arial"/>
          <w:sz w:val="20"/>
          <w:szCs w:val="20"/>
        </w:rPr>
        <w:t>ção</w:t>
      </w:r>
      <w:r w:rsidR="001670DD">
        <w:rPr>
          <w:rFonts w:ascii="Arial" w:hAnsi="Arial" w:cs="Arial"/>
          <w:sz w:val="20"/>
          <w:szCs w:val="20"/>
        </w:rPr>
        <w:t xml:space="preserve"> e implementa</w:t>
      </w:r>
      <w:r w:rsidR="002F30D6">
        <w:rPr>
          <w:rFonts w:ascii="Arial" w:hAnsi="Arial" w:cs="Arial"/>
          <w:sz w:val="20"/>
          <w:szCs w:val="20"/>
        </w:rPr>
        <w:t>ção de</w:t>
      </w:r>
      <w:r w:rsidR="001670DD">
        <w:rPr>
          <w:rFonts w:ascii="Arial" w:hAnsi="Arial" w:cs="Arial"/>
          <w:sz w:val="20"/>
          <w:szCs w:val="20"/>
        </w:rPr>
        <w:t xml:space="preserve"> estratégias e planos para recupera</w:t>
      </w:r>
      <w:r w:rsidR="002F30D6">
        <w:rPr>
          <w:rFonts w:ascii="Arial" w:hAnsi="Arial" w:cs="Arial"/>
          <w:sz w:val="20"/>
          <w:szCs w:val="20"/>
        </w:rPr>
        <w:t>ção</w:t>
      </w:r>
      <w:r w:rsidR="001670DD">
        <w:rPr>
          <w:rFonts w:ascii="Arial" w:hAnsi="Arial" w:cs="Arial"/>
          <w:sz w:val="20"/>
          <w:szCs w:val="20"/>
        </w:rPr>
        <w:t xml:space="preserve"> </w:t>
      </w:r>
      <w:r w:rsidR="002F30D6">
        <w:rPr>
          <w:rFonts w:ascii="Arial" w:hAnsi="Arial" w:cs="Arial"/>
          <w:sz w:val="20"/>
          <w:szCs w:val="20"/>
        </w:rPr>
        <w:t>d</w:t>
      </w:r>
      <w:r w:rsidR="001670DD">
        <w:rPr>
          <w:rFonts w:ascii="Arial" w:hAnsi="Arial" w:cs="Arial"/>
          <w:sz w:val="20"/>
          <w:szCs w:val="20"/>
        </w:rPr>
        <w:t>o banco de dados em caso de falhas, monitora</w:t>
      </w:r>
      <w:r w:rsidR="002F30D6">
        <w:rPr>
          <w:rFonts w:ascii="Arial" w:hAnsi="Arial" w:cs="Arial"/>
          <w:sz w:val="20"/>
          <w:szCs w:val="20"/>
        </w:rPr>
        <w:t>mento</w:t>
      </w:r>
      <w:r w:rsidR="001670DD">
        <w:rPr>
          <w:rFonts w:ascii="Arial" w:hAnsi="Arial" w:cs="Arial"/>
          <w:sz w:val="20"/>
          <w:szCs w:val="20"/>
        </w:rPr>
        <w:t xml:space="preserve"> e ajust</w:t>
      </w:r>
      <w:r w:rsidR="002F30D6">
        <w:rPr>
          <w:rFonts w:ascii="Arial" w:hAnsi="Arial" w:cs="Arial"/>
          <w:sz w:val="20"/>
          <w:szCs w:val="20"/>
        </w:rPr>
        <w:t>e</w:t>
      </w:r>
      <w:r w:rsidR="001670DD">
        <w:rPr>
          <w:rFonts w:ascii="Arial" w:hAnsi="Arial" w:cs="Arial"/>
          <w:sz w:val="20"/>
          <w:szCs w:val="20"/>
        </w:rPr>
        <w:t xml:space="preserve"> </w:t>
      </w:r>
      <w:r w:rsidR="002F30D6">
        <w:rPr>
          <w:rFonts w:ascii="Arial" w:hAnsi="Arial" w:cs="Arial"/>
          <w:sz w:val="20"/>
          <w:szCs w:val="20"/>
        </w:rPr>
        <w:t>d</w:t>
      </w:r>
      <w:r w:rsidR="001670DD">
        <w:rPr>
          <w:rFonts w:ascii="Arial" w:hAnsi="Arial" w:cs="Arial"/>
          <w:sz w:val="20"/>
          <w:szCs w:val="20"/>
        </w:rPr>
        <w:t xml:space="preserve">a performance, </w:t>
      </w:r>
      <w:r w:rsidR="00B14908">
        <w:rPr>
          <w:rFonts w:ascii="Arial" w:hAnsi="Arial" w:cs="Arial"/>
          <w:sz w:val="20"/>
          <w:szCs w:val="20"/>
        </w:rPr>
        <w:t xml:space="preserve">atualização, </w:t>
      </w:r>
      <w:r w:rsidRPr="00C5463F">
        <w:rPr>
          <w:rFonts w:ascii="Arial" w:hAnsi="Arial" w:cs="Arial"/>
          <w:sz w:val="20"/>
          <w:szCs w:val="20"/>
        </w:rPr>
        <w:t xml:space="preserve">suporte, segurança, manutenção e análise das ferramentas de controle </w:t>
      </w:r>
      <w:r w:rsidR="00DD212B">
        <w:rPr>
          <w:rFonts w:ascii="Arial" w:hAnsi="Arial" w:cs="Arial"/>
          <w:sz w:val="20"/>
          <w:szCs w:val="20"/>
        </w:rPr>
        <w:t>d</w:t>
      </w:r>
      <w:r w:rsidRPr="00C5463F">
        <w:rPr>
          <w:rFonts w:ascii="Arial" w:hAnsi="Arial" w:cs="Arial"/>
          <w:sz w:val="20"/>
          <w:szCs w:val="20"/>
        </w:rPr>
        <w:t>as atividades de bancos de dados.</w:t>
      </w:r>
    </w:p>
    <w:p w:rsidR="00AC01F7" w:rsidRPr="00C5463F" w:rsidRDefault="00AC01F7" w:rsidP="00AC01F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8 (oito) segmentos informados acima executarão as atividades de administração, documentação, manutenção, instalação, configuração, monitoração, sustentação e resolução de incidentes e requisições, sendo suas atividades supervisadas pela Unidade de Infraestrutura de Tecnologia.</w:t>
      </w:r>
    </w:p>
    <w:p w:rsidR="00AC01F7" w:rsidRPr="00C5463F" w:rsidRDefault="00AC01F7" w:rsidP="00AC01F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serviços deverão ser executados por recursos especialistas habilitados, com base em programas de formação e certificações oficiais, e com experiência em diagnóstico proativo de problemas em ambientes complexos, com capacidade técnica mínima para atender à complexidade especificada no procedimento;</w:t>
      </w:r>
    </w:p>
    <w:p w:rsidR="00AC01F7" w:rsidRPr="00C5463F" w:rsidRDefault="00AC01F7" w:rsidP="00AC01F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As manutenções preventivas, implantações ou alterações da estrutura instalada deverão ser executadas, pr</w:t>
      </w:r>
      <w:r w:rsidR="00672A00">
        <w:rPr>
          <w:rFonts w:ascii="Arial" w:hAnsi="Arial" w:cs="Arial"/>
          <w:sz w:val="20"/>
          <w:szCs w:val="20"/>
        </w:rPr>
        <w:t>eferencialmente</w:t>
      </w:r>
      <w:r w:rsidRPr="00C5463F">
        <w:rPr>
          <w:rFonts w:ascii="Arial" w:hAnsi="Arial" w:cs="Arial"/>
          <w:sz w:val="20"/>
          <w:szCs w:val="20"/>
        </w:rPr>
        <w:t xml:space="preserve">, </w:t>
      </w:r>
      <w:r w:rsidR="00672A00" w:rsidRPr="00C5463F">
        <w:rPr>
          <w:rFonts w:ascii="Arial" w:hAnsi="Arial" w:cs="Arial"/>
          <w:sz w:val="20"/>
          <w:szCs w:val="20"/>
        </w:rPr>
        <w:t xml:space="preserve">em dias úteis </w:t>
      </w:r>
      <w:r w:rsidRPr="00C5463F">
        <w:rPr>
          <w:rFonts w:ascii="Arial" w:hAnsi="Arial" w:cs="Arial"/>
          <w:sz w:val="20"/>
          <w:szCs w:val="20"/>
        </w:rPr>
        <w:t>fora do horário normal de expediente do CONTRATANTE ou em finais de semana e após agendamento e autorização do CONTRATANTE para realização das atividades, conforme cronograma de mudanças.</w:t>
      </w:r>
    </w:p>
    <w:p w:rsidR="00CF5522" w:rsidRPr="00C5463F" w:rsidRDefault="00CF5522" w:rsidP="00544113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Para a execução do serviço de sustentação técnica de </w:t>
      </w:r>
      <w:r w:rsidR="00544113" w:rsidRPr="00C5463F">
        <w:rPr>
          <w:rFonts w:ascii="Arial" w:hAnsi="Arial" w:cs="Arial"/>
          <w:sz w:val="20"/>
          <w:szCs w:val="20"/>
        </w:rPr>
        <w:t>i</w:t>
      </w:r>
      <w:r w:rsidRPr="00C5463F">
        <w:rPr>
          <w:rFonts w:ascii="Arial" w:hAnsi="Arial" w:cs="Arial"/>
          <w:sz w:val="20"/>
          <w:szCs w:val="20"/>
        </w:rPr>
        <w:t xml:space="preserve">nfraestrutura de TI (3º Nível) no ambiente da CODEVASF, será considerada uma única Ordem de Serviço, que considerará a disponibilidade do serviço (em </w:t>
      </w:r>
      <w:r w:rsidR="00447511">
        <w:rPr>
          <w:rFonts w:ascii="Arial" w:hAnsi="Arial" w:cs="Arial"/>
          <w:sz w:val="20"/>
          <w:szCs w:val="20"/>
        </w:rPr>
        <w:t>peso</w:t>
      </w:r>
      <w:r w:rsidRPr="00C5463F">
        <w:rPr>
          <w:rFonts w:ascii="Arial" w:hAnsi="Arial" w:cs="Arial"/>
          <w:sz w:val="20"/>
          <w:szCs w:val="20"/>
        </w:rPr>
        <w:t>), a complexidade do serviço (complexidade única, por ser uma única OS) e o peso de equivalência para cada uma das áreas de atuação.</w:t>
      </w:r>
    </w:p>
    <w:p w:rsidR="00CF5522" w:rsidRPr="00C5463F" w:rsidRDefault="00CF5522" w:rsidP="00544113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No decorrer da execução contratual, a CODEVASF poderá, mediante sua necessidade, </w:t>
      </w:r>
      <w:r w:rsidR="005B0AE9">
        <w:rPr>
          <w:rFonts w:ascii="Arial" w:hAnsi="Arial" w:cs="Arial"/>
          <w:sz w:val="20"/>
          <w:szCs w:val="20"/>
        </w:rPr>
        <w:t>retirar</w:t>
      </w:r>
      <w:r w:rsidR="00EB628D">
        <w:rPr>
          <w:rFonts w:ascii="Arial" w:hAnsi="Arial" w:cs="Arial"/>
          <w:sz w:val="20"/>
          <w:szCs w:val="20"/>
        </w:rPr>
        <w:t xml:space="preserve"> ou incluir </w:t>
      </w:r>
      <w:r w:rsidR="00B14D54">
        <w:rPr>
          <w:rFonts w:ascii="Arial" w:hAnsi="Arial" w:cs="Arial"/>
          <w:sz w:val="20"/>
          <w:szCs w:val="20"/>
        </w:rPr>
        <w:t>antes da abertura da</w:t>
      </w:r>
      <w:r w:rsidR="00EB628D">
        <w:rPr>
          <w:rFonts w:ascii="Arial" w:hAnsi="Arial" w:cs="Arial"/>
          <w:sz w:val="20"/>
          <w:szCs w:val="20"/>
        </w:rPr>
        <w:t xml:space="preserve"> Ordem de Serviço correspondente ao mês,</w:t>
      </w:r>
      <w:r w:rsidRPr="00C5463F">
        <w:rPr>
          <w:rFonts w:ascii="Arial" w:hAnsi="Arial" w:cs="Arial"/>
          <w:sz w:val="20"/>
          <w:szCs w:val="20"/>
        </w:rPr>
        <w:t xml:space="preserve"> uma das áreas de atuação previstas, devendo ser observado seu peso </w:t>
      </w:r>
      <w:r w:rsidR="00B14D54">
        <w:rPr>
          <w:rFonts w:ascii="Arial" w:hAnsi="Arial" w:cs="Arial"/>
          <w:sz w:val="20"/>
          <w:szCs w:val="20"/>
        </w:rPr>
        <w:t>correspondente na tabela de “Pesos dos Segmentos de Atuação de I</w:t>
      </w:r>
      <w:r w:rsidRPr="00C5463F">
        <w:rPr>
          <w:rFonts w:ascii="Arial" w:hAnsi="Arial" w:cs="Arial"/>
          <w:sz w:val="20"/>
          <w:szCs w:val="20"/>
        </w:rPr>
        <w:t>nfraestrutura</w:t>
      </w:r>
      <w:r w:rsidR="00B14D54">
        <w:rPr>
          <w:rFonts w:ascii="Arial" w:hAnsi="Arial" w:cs="Arial"/>
          <w:sz w:val="20"/>
          <w:szCs w:val="20"/>
        </w:rPr>
        <w:t>”</w:t>
      </w:r>
      <w:r w:rsidRPr="00C5463F">
        <w:rPr>
          <w:rFonts w:ascii="Arial" w:hAnsi="Arial" w:cs="Arial"/>
          <w:sz w:val="20"/>
          <w:szCs w:val="20"/>
        </w:rPr>
        <w:t>.</w:t>
      </w:r>
    </w:p>
    <w:p w:rsidR="00EC31C6" w:rsidRPr="00C5463F" w:rsidRDefault="00EC31C6" w:rsidP="00EC31C6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mensuração dos serviços de sustentação da infraestrutura de TI, será efetuada por Unidade de Serviços Técnicos (</w:t>
      </w:r>
      <w:proofErr w:type="spellStart"/>
      <w:r w:rsidRPr="00C5463F">
        <w:rPr>
          <w:rFonts w:ascii="Arial" w:hAnsi="Arial" w:cs="Arial"/>
          <w:sz w:val="20"/>
          <w:szCs w:val="20"/>
        </w:rPr>
        <w:t>USTs</w:t>
      </w:r>
      <w:proofErr w:type="spellEnd"/>
      <w:r w:rsidRPr="00C5463F">
        <w:rPr>
          <w:rFonts w:ascii="Arial" w:hAnsi="Arial" w:cs="Arial"/>
          <w:sz w:val="20"/>
          <w:szCs w:val="20"/>
        </w:rPr>
        <w:t>), mensalmente, conforme fórmula abaixo:</w:t>
      </w:r>
    </w:p>
    <w:p w:rsidR="00D9456D" w:rsidRPr="00C5463F" w:rsidRDefault="00D9456D" w:rsidP="00D9456D">
      <w:pPr>
        <w:pStyle w:val="PargrafodaLista"/>
        <w:spacing w:before="60" w:after="120"/>
        <w:ind w:left="709" w:right="119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D2D85" w:rsidRPr="00C5463F" w:rsidRDefault="005D2D85" w:rsidP="005D2D85">
      <w:pPr>
        <w:pStyle w:val="PargrafodaLista"/>
        <w:spacing w:before="60" w:after="120"/>
        <w:ind w:left="709" w:right="119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Quantidade de UST = </w:t>
      </w:r>
      <w:r w:rsidR="00071769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QET * 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 * C</w:t>
      </w:r>
      <w:r w:rsidR="00071769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* AT</w:t>
      </w:r>
      <w:r w:rsidR="00CD08B3">
        <w:rPr>
          <w:rFonts w:ascii="Arial" w:eastAsia="Microsoft YaHei" w:hAnsi="Arial" w:cs="Arial"/>
          <w:b/>
          <w:bCs/>
          <w:iCs/>
          <w:sz w:val="20"/>
          <w:szCs w:val="20"/>
        </w:rPr>
        <w:t>I</w:t>
      </w:r>
    </w:p>
    <w:p w:rsidR="00CF5522" w:rsidRDefault="00CF5522" w:rsidP="00CF5522">
      <w:pPr>
        <w:ind w:left="1134" w:hanging="567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Sendo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</w:p>
    <w:p w:rsidR="00FD6954" w:rsidRPr="00C5463F" w:rsidRDefault="00FD6954" w:rsidP="00CF5522">
      <w:pPr>
        <w:ind w:left="1134" w:hanging="567"/>
        <w:rPr>
          <w:rFonts w:ascii="Arial" w:hAnsi="Arial" w:cs="Arial"/>
          <w:sz w:val="20"/>
          <w:szCs w:val="20"/>
        </w:rPr>
      </w:pPr>
    </w:p>
    <w:p w:rsidR="00071769" w:rsidRPr="008A773D" w:rsidRDefault="00071769" w:rsidP="00071769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Quantidade de </w:t>
      </w:r>
      <w:r>
        <w:rPr>
          <w:rFonts w:ascii="Arial" w:eastAsia="Microsoft YaHei" w:hAnsi="Arial" w:cs="Arial"/>
          <w:b/>
          <w:bCs/>
          <w:iCs/>
          <w:sz w:val="20"/>
          <w:szCs w:val="20"/>
        </w:rPr>
        <w:t>Estação de Trabalho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(Q</w:t>
      </w:r>
      <w:r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Quantidade de </w:t>
      </w:r>
      <w:r>
        <w:rPr>
          <w:rFonts w:ascii="Arial" w:eastAsia="Microsoft YaHei" w:hAnsi="Arial" w:cs="Arial"/>
          <w:bCs/>
          <w:iCs/>
          <w:sz w:val="20"/>
          <w:szCs w:val="20"/>
        </w:rPr>
        <w:t>estações de trabalho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ativ</w:t>
      </w:r>
      <w:r>
        <w:rPr>
          <w:rFonts w:ascii="Arial" w:eastAsia="Microsoft YaHei" w:hAnsi="Arial" w:cs="Arial"/>
          <w:bCs/>
          <w:iCs/>
          <w:sz w:val="20"/>
          <w:szCs w:val="20"/>
        </w:rPr>
        <w:t>a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s na rede corporativa</w:t>
      </w:r>
      <w:r>
        <w:rPr>
          <w:rFonts w:ascii="Arial" w:eastAsia="Microsoft YaHei" w:hAnsi="Arial" w:cs="Arial"/>
          <w:bCs/>
          <w:iCs/>
          <w:sz w:val="20"/>
          <w:szCs w:val="20"/>
        </w:rPr>
        <w:t xml:space="preserve"> local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; </w:t>
      </w:r>
    </w:p>
    <w:p w:rsidR="00C30D89" w:rsidRDefault="00071769" w:rsidP="00071769">
      <w:pPr>
        <w:shd w:val="clear" w:color="auto" w:fill="FFFFFF"/>
        <w:suppressAutoHyphens w:val="0"/>
        <w:autoSpaceDE w:val="0"/>
        <w:autoSpaceDN w:val="0"/>
        <w:ind w:left="1418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8A773D">
        <w:rPr>
          <w:rFonts w:ascii="Arial" w:eastAsia="Microsoft YaHei" w:hAnsi="Arial" w:cs="Arial"/>
          <w:b/>
          <w:bCs/>
          <w:iCs/>
          <w:sz w:val="20"/>
          <w:szCs w:val="20"/>
        </w:rPr>
        <w:t>Observação:</w:t>
      </w:r>
      <w:r w:rsidRPr="008A773D">
        <w:rPr>
          <w:rFonts w:ascii="Arial" w:eastAsia="Microsoft YaHei" w:hAnsi="Arial" w:cs="Arial"/>
          <w:bCs/>
          <w:iCs/>
          <w:sz w:val="20"/>
          <w:szCs w:val="20"/>
        </w:rPr>
        <w:t xml:space="preserve"> De forma a garantir a exequibilidade dos serviços em todas as unidades da CODEVASF a Quantidade de Estação de Trabalho será um número múltiplo de 50 (cinquenta) à título de cálculo</w:t>
      </w:r>
      <w:r w:rsidR="000449E2">
        <w:rPr>
          <w:rFonts w:ascii="Arial" w:eastAsia="Microsoft YaHei" w:hAnsi="Arial" w:cs="Arial"/>
          <w:bCs/>
          <w:iCs/>
          <w:sz w:val="20"/>
          <w:szCs w:val="20"/>
        </w:rPr>
        <w:t>, sempre arredondado para o múltiplo superior</w:t>
      </w:r>
      <w:r w:rsidRPr="008A773D">
        <w:rPr>
          <w:rFonts w:ascii="Arial" w:eastAsia="Microsoft YaHei" w:hAnsi="Arial" w:cs="Arial"/>
          <w:bCs/>
          <w:iCs/>
          <w:sz w:val="20"/>
          <w:szCs w:val="20"/>
        </w:rPr>
        <w:t>. Por exemplo: 50, 100,150...2000, 2050 etc.</w:t>
      </w:r>
    </w:p>
    <w:p w:rsidR="00071769" w:rsidRDefault="00071769" w:rsidP="00071769">
      <w:pPr>
        <w:shd w:val="clear" w:color="auto" w:fill="FFFFFF"/>
        <w:suppressAutoHyphens w:val="0"/>
        <w:autoSpaceDE w:val="0"/>
        <w:autoSpaceDN w:val="0"/>
        <w:ind w:left="1418"/>
        <w:jc w:val="both"/>
        <w:rPr>
          <w:rFonts w:ascii="Arial" w:hAnsi="Arial" w:cs="Arial"/>
          <w:sz w:val="20"/>
          <w:szCs w:val="20"/>
        </w:rPr>
      </w:pPr>
    </w:p>
    <w:p w:rsidR="008012E6" w:rsidRPr="00C5463F" w:rsidRDefault="008012E6" w:rsidP="008012E6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Disponibilidade (D)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Peso equivalente da disponibilidade do serviço calculado em razão do regime de atendimento definido na localidade da OS, conforme Tabela para o Peso de Disponibilidade. </w:t>
      </w:r>
    </w:p>
    <w:p w:rsidR="008012E6" w:rsidRPr="00C5463F" w:rsidRDefault="008012E6" w:rsidP="008012E6">
      <w:pPr>
        <w:pStyle w:val="PargrafodaLista"/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Por exemplo: 9 horas x 5 dias na semana = 189 horas no mês e peso de Disponibilidade do Serviços será 1,13. </w:t>
      </w:r>
    </w:p>
    <w:p w:rsidR="008012E6" w:rsidRPr="00C5463F" w:rsidRDefault="008012E6" w:rsidP="008012E6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tbl>
      <w:tblPr>
        <w:tblW w:w="7796" w:type="dxa"/>
        <w:tblInd w:w="1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560"/>
        <w:gridCol w:w="1984"/>
        <w:gridCol w:w="1701"/>
        <w:gridCol w:w="1629"/>
      </w:tblGrid>
      <w:tr w:rsidR="008012E6" w:rsidRPr="00C5463F" w:rsidTr="00992BB7">
        <w:trPr>
          <w:trHeight w:val="54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lastRenderedPageBreak/>
              <w:t>Horas no dia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Quantidades de Dias no Mês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Disponibilidade do Serviço</w:t>
            </w: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br/>
              <w:t>(horas no mês)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Regime de Atendimento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 Disponibilidade do Serviço (horas/mês)</w:t>
            </w:r>
          </w:p>
        </w:tc>
      </w:tr>
      <w:tr w:rsidR="008012E6" w:rsidRPr="00C5463F" w:rsidTr="00992BB7">
        <w:trPr>
          <w:trHeight w:val="58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8 x 5 </w:t>
            </w:r>
          </w:p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(8h-12h/14h-18h)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1,00</w:t>
            </w:r>
          </w:p>
        </w:tc>
      </w:tr>
      <w:tr w:rsidR="008012E6" w:rsidRPr="00C5463F" w:rsidTr="00992BB7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 x 5</w:t>
            </w:r>
          </w:p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(8h-12h/13h-18h)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1,13</w:t>
            </w:r>
          </w:p>
        </w:tc>
      </w:tr>
      <w:tr w:rsidR="008012E6" w:rsidRPr="00C5463F" w:rsidTr="00992BB7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 x 5</w:t>
            </w:r>
          </w:p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(8h-18h)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1,25</w:t>
            </w:r>
          </w:p>
        </w:tc>
      </w:tr>
      <w:tr w:rsidR="008012E6" w:rsidRPr="00C5463F" w:rsidTr="00992BB7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 x 5</w:t>
            </w:r>
          </w:p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(8h-19h)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1,38</w:t>
            </w:r>
          </w:p>
        </w:tc>
      </w:tr>
      <w:tr w:rsidR="008012E6" w:rsidRPr="00C5463F" w:rsidTr="00992BB7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 x 5</w:t>
            </w:r>
          </w:p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(7h30-19h30)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12E6" w:rsidRPr="00C5463F" w:rsidRDefault="008012E6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1,50</w:t>
            </w:r>
          </w:p>
        </w:tc>
      </w:tr>
    </w:tbl>
    <w:p w:rsidR="008012E6" w:rsidRPr="00C5463F" w:rsidRDefault="008012E6" w:rsidP="008012E6">
      <w:pPr>
        <w:ind w:firstLine="1701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Tabela para o Peso de Disponibilidade</w:t>
      </w:r>
    </w:p>
    <w:p w:rsidR="008012E6" w:rsidRPr="00C5463F" w:rsidRDefault="008012E6" w:rsidP="008012E6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071769" w:rsidRPr="00AB635F" w:rsidRDefault="00071769" w:rsidP="00992BB7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Complexidade (C):</w:t>
      </w:r>
      <w:r w:rsidRPr="00AB635F">
        <w:rPr>
          <w:rFonts w:ascii="Arial" w:eastAsia="Microsoft YaHei" w:hAnsi="Arial" w:cs="Arial"/>
          <w:bCs/>
          <w:iCs/>
          <w:sz w:val="20"/>
          <w:szCs w:val="20"/>
        </w:rPr>
        <w:t xml:space="preserve"> Complexidade do Serviço de Sustentação de </w:t>
      </w:r>
      <w:r w:rsidR="00CD08B3" w:rsidRPr="00AB635F">
        <w:rPr>
          <w:rFonts w:ascii="Arial" w:eastAsia="Microsoft YaHei" w:hAnsi="Arial" w:cs="Arial"/>
          <w:bCs/>
          <w:iCs/>
          <w:sz w:val="20"/>
          <w:szCs w:val="20"/>
        </w:rPr>
        <w:t>Infraestrutura</w:t>
      </w:r>
      <w:r w:rsidRPr="00AB635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="00CD08B3" w:rsidRPr="00AB635F">
        <w:rPr>
          <w:rFonts w:ascii="Arial" w:eastAsia="Microsoft YaHei" w:hAnsi="Arial" w:cs="Arial"/>
          <w:bCs/>
          <w:iCs/>
          <w:sz w:val="20"/>
          <w:szCs w:val="20"/>
        </w:rPr>
        <w:t xml:space="preserve">de TI </w:t>
      </w:r>
      <w:r w:rsidRPr="00AB635F">
        <w:rPr>
          <w:rFonts w:ascii="Arial" w:eastAsia="Microsoft YaHei" w:hAnsi="Arial" w:cs="Arial"/>
          <w:bCs/>
          <w:iCs/>
          <w:sz w:val="20"/>
          <w:szCs w:val="20"/>
        </w:rPr>
        <w:t xml:space="preserve">será igual a </w:t>
      </w:r>
      <w:r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“</w:t>
      </w:r>
      <w:r w:rsidR="006967AD"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5</w:t>
      </w:r>
      <w:r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” (</w:t>
      </w:r>
      <w:r w:rsidR="006967AD"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cinco</w:t>
      </w:r>
      <w:r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Pr="00AB635F">
        <w:rPr>
          <w:rFonts w:ascii="Arial" w:eastAsia="Microsoft YaHei" w:hAnsi="Arial" w:cs="Arial"/>
          <w:bCs/>
          <w:iCs/>
          <w:sz w:val="20"/>
          <w:szCs w:val="20"/>
        </w:rPr>
        <w:t>, conforme Tabela de Complexidade do Serviço de Sustentação.</w:t>
      </w:r>
    </w:p>
    <w:p w:rsidR="009549B5" w:rsidRPr="00C5463F" w:rsidRDefault="009549B5" w:rsidP="009549B5">
      <w:pPr>
        <w:pStyle w:val="PargrafodaLista"/>
        <w:shd w:val="clear" w:color="auto" w:fill="FFFFFF"/>
        <w:suppressAutoHyphens w:val="0"/>
        <w:autoSpaceDE w:val="0"/>
        <w:autoSpaceDN w:val="0"/>
        <w:ind w:left="1133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D08B3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Áreas de Atuação de Infraestrutura (A</w:t>
      </w:r>
      <w:r w:rsidR="00CD08B3">
        <w:rPr>
          <w:rFonts w:ascii="Arial" w:eastAsia="Microsoft YaHei" w:hAnsi="Arial" w:cs="Arial"/>
          <w:b/>
          <w:bCs/>
          <w:iCs/>
          <w:sz w:val="20"/>
          <w:szCs w:val="20"/>
        </w:rPr>
        <w:t>TI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)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= indica a soma do</w:t>
      </w:r>
      <w:r w:rsidR="00CD08B3">
        <w:rPr>
          <w:rFonts w:ascii="Arial" w:eastAsia="Microsoft YaHei" w:hAnsi="Arial" w:cs="Arial"/>
          <w:bCs/>
          <w:iCs/>
          <w:sz w:val="20"/>
          <w:szCs w:val="20"/>
        </w:rPr>
        <w:t>s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pesos de cada um </w:t>
      </w:r>
      <w:r w:rsidR="00057B95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dos segmentos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de atuação a ser atendida</w:t>
      </w:r>
      <w:r w:rsidR="00057B95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pela Ordem de Serviço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ou seja, considera apenas os serviços das áreas de atuação contratados pela CODEVASF. </w:t>
      </w:r>
    </w:p>
    <w:p w:rsidR="009549B5" w:rsidRPr="00C5463F" w:rsidRDefault="009549B5" w:rsidP="009549B5">
      <w:pPr>
        <w:pStyle w:val="PargrafodaLista"/>
        <w:rPr>
          <w:rFonts w:ascii="Arial" w:hAnsi="Arial" w:cs="Arial"/>
          <w:sz w:val="20"/>
          <w:szCs w:val="20"/>
        </w:rPr>
      </w:pPr>
    </w:p>
    <w:tbl>
      <w:tblPr>
        <w:tblW w:w="7511" w:type="dxa"/>
        <w:tblInd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990"/>
      </w:tblGrid>
      <w:tr w:rsidR="00057B95" w:rsidRPr="00C5463F" w:rsidTr="00C76B11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PESO DOS SEGMENTOS DE ATUAÇÃO DE INFRAESTRUTURA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 xml:space="preserve">Monitoração do ambiente de Infraestrutura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CD08B3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5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Redes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992BB7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15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Backups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</w:t>
            </w:r>
            <w:r w:rsidR="00672A00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utura de Armazenamento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15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Virtualização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20</w:t>
            </w:r>
          </w:p>
        </w:tc>
      </w:tr>
      <w:tr w:rsidR="00057B95" w:rsidRPr="00C5463F" w:rsidTr="00C76B11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672A0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</w:t>
            </w:r>
            <w:r w:rsidR="00672A00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os Serviços de Rede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992BB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</w:t>
            </w:r>
            <w:r w:rsidR="00992BB7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5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672A0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 xml:space="preserve">Administração e manutenção </w:t>
            </w:r>
            <w:r w:rsidR="00672A00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dos Servidores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Banco de Dados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15</w:t>
            </w:r>
          </w:p>
        </w:tc>
      </w:tr>
      <w:tr w:rsidR="00057B95" w:rsidRPr="00C5463F" w:rsidTr="00C76B11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Soma dos pesos das áreas de atuação - Infraestrutura (3o Nível)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7B95" w:rsidRPr="00C5463F" w:rsidRDefault="00004A39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</w:t>
            </w:r>
            <w:r w:rsidR="00057B95"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,00</w:t>
            </w:r>
          </w:p>
        </w:tc>
      </w:tr>
    </w:tbl>
    <w:p w:rsidR="00004A39" w:rsidRDefault="00004A39" w:rsidP="009549B5">
      <w:pPr>
        <w:pStyle w:val="PargrafodaLista"/>
        <w:shd w:val="clear" w:color="auto" w:fill="FFFFFF"/>
        <w:suppressAutoHyphens w:val="0"/>
        <w:autoSpaceDE w:val="0"/>
        <w:autoSpaceDN w:val="0"/>
        <w:ind w:left="1133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F5522">
      <w:pPr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CF5522" w:rsidRPr="00C5463F" w:rsidRDefault="00CF5522" w:rsidP="00004A39">
      <w:pPr>
        <w:pStyle w:val="Cabealho"/>
        <w:numPr>
          <w:ilvl w:val="0"/>
          <w:numId w:val="13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120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 xml:space="preserve">Serviços de SUPORTE para Atendimentos DE DEMANDAS </w:t>
      </w:r>
    </w:p>
    <w:p w:rsidR="00CF5522" w:rsidRPr="00C5463F" w:rsidRDefault="00CF5522" w:rsidP="00004A39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São demandas eventuais</w:t>
      </w:r>
      <w:r w:rsidR="00B203E9" w:rsidRPr="00C5463F">
        <w:rPr>
          <w:rFonts w:ascii="Arial" w:hAnsi="Arial" w:cs="Arial"/>
          <w:sz w:val="20"/>
          <w:szCs w:val="20"/>
        </w:rPr>
        <w:t xml:space="preserve"> </w:t>
      </w:r>
      <w:r w:rsidRPr="00C5463F">
        <w:rPr>
          <w:rFonts w:ascii="Arial" w:hAnsi="Arial" w:cs="Arial"/>
          <w:sz w:val="20"/>
          <w:szCs w:val="20"/>
        </w:rPr>
        <w:t>que poderão ser requisitadas a qualquer tempo, com característica de execução de forma eventual</w:t>
      </w:r>
      <w:r w:rsidR="00EC7B9A" w:rsidRPr="00C5463F">
        <w:rPr>
          <w:rFonts w:ascii="Arial" w:hAnsi="Arial" w:cs="Arial"/>
          <w:sz w:val="20"/>
          <w:szCs w:val="20"/>
        </w:rPr>
        <w:t>,</w:t>
      </w:r>
      <w:r w:rsidRPr="00C5463F">
        <w:rPr>
          <w:rFonts w:ascii="Arial" w:hAnsi="Arial" w:cs="Arial"/>
          <w:sz w:val="20"/>
          <w:szCs w:val="20"/>
        </w:rPr>
        <w:t xml:space="preserve"> programada e/ou </w:t>
      </w:r>
      <w:r w:rsidR="00EC7B9A" w:rsidRPr="00C5463F">
        <w:rPr>
          <w:rFonts w:ascii="Arial" w:hAnsi="Arial" w:cs="Arial"/>
          <w:sz w:val="20"/>
          <w:szCs w:val="20"/>
        </w:rPr>
        <w:t>emergencial a serem</w:t>
      </w:r>
      <w:r w:rsidR="00B203E9" w:rsidRPr="00C5463F">
        <w:rPr>
          <w:rFonts w:ascii="Arial" w:hAnsi="Arial" w:cs="Arial"/>
          <w:sz w:val="20"/>
          <w:szCs w:val="20"/>
        </w:rPr>
        <w:t xml:space="preserve"> realizadas mediante agendamento e que dependem de emissão de Ordem de Serviço específica</w:t>
      </w:r>
      <w:r w:rsidRPr="00C5463F">
        <w:rPr>
          <w:rFonts w:ascii="Arial" w:hAnsi="Arial" w:cs="Arial"/>
          <w:sz w:val="20"/>
          <w:szCs w:val="20"/>
        </w:rPr>
        <w:t xml:space="preserve">. </w:t>
      </w:r>
    </w:p>
    <w:p w:rsidR="005762A0" w:rsidRDefault="005762A0" w:rsidP="0028319E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Pode ainda ser rela</w:t>
      </w:r>
      <w:r>
        <w:rPr>
          <w:rFonts w:ascii="Arial" w:hAnsi="Arial" w:cs="Arial"/>
          <w:sz w:val="20"/>
          <w:szCs w:val="20"/>
        </w:rPr>
        <w:t>cionada à necessidade de apoio a</w:t>
      </w:r>
      <w:r w:rsidRPr="00C5463F">
        <w:rPr>
          <w:rFonts w:ascii="Arial" w:hAnsi="Arial" w:cs="Arial"/>
          <w:sz w:val="20"/>
          <w:szCs w:val="20"/>
        </w:rPr>
        <w:t xml:space="preserve"> implantação ou execução de projetos específicos para o funcionamento dos serviços ou atendimento de necessidades específicas do órgão.</w:t>
      </w:r>
    </w:p>
    <w:p w:rsidR="00EC7B9A" w:rsidRPr="00C5463F" w:rsidRDefault="00EC7B9A" w:rsidP="0028319E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Os serviços de suporte para atendimentos de demandas poderão ser executados em todas as localidades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, conforme item </w:t>
      </w:r>
      <w:r w:rsidR="00426841" w:rsidRPr="00C5463F">
        <w:rPr>
          <w:rFonts w:ascii="Arial" w:hAnsi="Arial" w:cs="Arial"/>
          <w:sz w:val="20"/>
          <w:szCs w:val="20"/>
        </w:rPr>
        <w:t>4.6</w:t>
      </w:r>
      <w:r w:rsidRPr="00C5463F">
        <w:rPr>
          <w:rFonts w:ascii="Arial" w:hAnsi="Arial" w:cs="Arial"/>
          <w:sz w:val="20"/>
          <w:szCs w:val="20"/>
        </w:rPr>
        <w:t>.</w:t>
      </w:r>
      <w:r w:rsidR="00D9456D" w:rsidRPr="00C5463F">
        <w:rPr>
          <w:rFonts w:ascii="Arial" w:hAnsi="Arial" w:cs="Arial"/>
          <w:sz w:val="20"/>
          <w:szCs w:val="20"/>
        </w:rPr>
        <w:t xml:space="preserve"> do Termo de Referência.</w:t>
      </w:r>
      <w:r w:rsidRPr="00C5463F">
        <w:rPr>
          <w:rFonts w:ascii="Arial" w:hAnsi="Arial" w:cs="Arial"/>
          <w:sz w:val="20"/>
          <w:szCs w:val="20"/>
        </w:rPr>
        <w:t xml:space="preserve"> </w:t>
      </w:r>
    </w:p>
    <w:p w:rsidR="00EC7B9A" w:rsidRPr="00C5463F" w:rsidRDefault="00EC7B9A" w:rsidP="0028319E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A </w:t>
      </w:r>
      <w:r w:rsidR="00902F7F">
        <w:rPr>
          <w:rFonts w:ascii="Arial" w:hAnsi="Arial" w:cs="Arial"/>
          <w:sz w:val="20"/>
          <w:szCs w:val="20"/>
        </w:rPr>
        <w:t>Contratante</w:t>
      </w:r>
      <w:r w:rsidRPr="00C5463F">
        <w:rPr>
          <w:rFonts w:ascii="Arial" w:hAnsi="Arial" w:cs="Arial"/>
          <w:sz w:val="20"/>
          <w:szCs w:val="20"/>
        </w:rPr>
        <w:t xml:space="preserve"> arcará com os custos de deslocamento, hospedagem e alimentação </w:t>
      </w:r>
      <w:r w:rsidR="004823F2" w:rsidRPr="00C5463F">
        <w:rPr>
          <w:rFonts w:ascii="Arial" w:hAnsi="Arial" w:cs="Arial"/>
          <w:sz w:val="20"/>
          <w:szCs w:val="20"/>
        </w:rPr>
        <w:t xml:space="preserve">referentes à locomoção </w:t>
      </w:r>
      <w:r w:rsidRPr="00C5463F">
        <w:rPr>
          <w:rFonts w:ascii="Arial" w:hAnsi="Arial" w:cs="Arial"/>
          <w:sz w:val="20"/>
          <w:szCs w:val="20"/>
        </w:rPr>
        <w:t xml:space="preserve">entre a localidade de atendimento e localidade mais próxima na prestação do serviço de </w:t>
      </w:r>
      <w:r w:rsidR="003658F0" w:rsidRPr="00C5463F">
        <w:rPr>
          <w:rFonts w:ascii="Arial" w:hAnsi="Arial" w:cs="Arial"/>
          <w:sz w:val="20"/>
          <w:szCs w:val="20"/>
          <w:lang w:bidi="ar-SA"/>
        </w:rPr>
        <w:t>“Sustentação do Serviço de Atendimento Presencial aos Usuários</w:t>
      </w:r>
      <w:r w:rsidR="003658F0" w:rsidRPr="00C5463F">
        <w:rPr>
          <w:rFonts w:ascii="Arial" w:hAnsi="Arial" w:cs="Arial"/>
          <w:sz w:val="20"/>
          <w:szCs w:val="20"/>
        </w:rPr>
        <w:t xml:space="preserve"> de TI</w:t>
      </w:r>
      <w:r w:rsidR="003658F0" w:rsidRPr="00C5463F">
        <w:rPr>
          <w:rFonts w:ascii="Arial" w:hAnsi="Arial" w:cs="Arial"/>
          <w:sz w:val="20"/>
          <w:szCs w:val="20"/>
          <w:lang w:bidi="ar-SA"/>
        </w:rPr>
        <w:t xml:space="preserve"> - 2º Nível</w:t>
      </w:r>
      <w:r w:rsidR="003658F0" w:rsidRPr="00C5463F">
        <w:rPr>
          <w:rFonts w:ascii="Arial" w:hAnsi="Arial" w:cs="Arial"/>
          <w:sz w:val="20"/>
          <w:szCs w:val="20"/>
        </w:rPr>
        <w:t>”</w:t>
      </w:r>
      <w:r w:rsidRPr="00C5463F">
        <w:rPr>
          <w:rFonts w:ascii="Arial" w:hAnsi="Arial" w:cs="Arial"/>
          <w:sz w:val="20"/>
          <w:szCs w:val="20"/>
        </w:rPr>
        <w:t>.</w:t>
      </w:r>
    </w:p>
    <w:p w:rsidR="00B203E9" w:rsidRDefault="00B203E9" w:rsidP="0028319E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lastRenderedPageBreak/>
        <w:t>Só poderão ser demandad</w:t>
      </w:r>
      <w:r w:rsidR="00BC44C0">
        <w:rPr>
          <w:rFonts w:ascii="Arial" w:hAnsi="Arial" w:cs="Arial"/>
          <w:sz w:val="20"/>
          <w:szCs w:val="20"/>
        </w:rPr>
        <w:t>a</w:t>
      </w:r>
      <w:r w:rsidRPr="00C5463F">
        <w:rPr>
          <w:rFonts w:ascii="Arial" w:hAnsi="Arial" w:cs="Arial"/>
          <w:sz w:val="20"/>
          <w:szCs w:val="20"/>
        </w:rPr>
        <w:t xml:space="preserve">s </w:t>
      </w:r>
      <w:r w:rsidR="00BC44C0">
        <w:rPr>
          <w:rFonts w:ascii="Arial" w:hAnsi="Arial" w:cs="Arial"/>
          <w:sz w:val="20"/>
          <w:szCs w:val="20"/>
        </w:rPr>
        <w:t>as</w:t>
      </w:r>
      <w:r w:rsidRPr="00C5463F">
        <w:rPr>
          <w:rFonts w:ascii="Arial" w:hAnsi="Arial" w:cs="Arial"/>
          <w:sz w:val="20"/>
          <w:szCs w:val="20"/>
        </w:rPr>
        <w:t xml:space="preserve"> </w:t>
      </w:r>
      <w:r w:rsidR="00BC44C0">
        <w:rPr>
          <w:rFonts w:ascii="Arial" w:hAnsi="Arial" w:cs="Arial"/>
          <w:sz w:val="20"/>
          <w:szCs w:val="20"/>
        </w:rPr>
        <w:t>atividades</w:t>
      </w:r>
      <w:r w:rsidRPr="00C5463F">
        <w:rPr>
          <w:rFonts w:ascii="Arial" w:hAnsi="Arial" w:cs="Arial"/>
          <w:sz w:val="20"/>
          <w:szCs w:val="20"/>
        </w:rPr>
        <w:t xml:space="preserve"> que constarem no Catálogo de Serviço </w:t>
      </w:r>
      <w:r w:rsidR="00D9456D" w:rsidRPr="00C5463F">
        <w:rPr>
          <w:rFonts w:ascii="Arial" w:hAnsi="Arial" w:cs="Arial"/>
          <w:sz w:val="20"/>
          <w:szCs w:val="20"/>
        </w:rPr>
        <w:t xml:space="preserve">- </w:t>
      </w:r>
      <w:r w:rsidRPr="00C5463F">
        <w:rPr>
          <w:rFonts w:ascii="Arial" w:hAnsi="Arial" w:cs="Arial"/>
          <w:sz w:val="20"/>
          <w:szCs w:val="20"/>
        </w:rPr>
        <w:t xml:space="preserve">ANEXO </w:t>
      </w:r>
      <w:r w:rsidR="00D9456D" w:rsidRPr="00C5463F">
        <w:rPr>
          <w:rFonts w:ascii="Arial" w:hAnsi="Arial" w:cs="Arial"/>
          <w:sz w:val="20"/>
          <w:szCs w:val="20"/>
        </w:rPr>
        <w:t>D</w:t>
      </w:r>
      <w:r w:rsidRPr="00C5463F">
        <w:rPr>
          <w:rFonts w:ascii="Arial" w:hAnsi="Arial" w:cs="Arial"/>
          <w:sz w:val="20"/>
          <w:szCs w:val="20"/>
        </w:rPr>
        <w:t>.</w:t>
      </w:r>
      <w:r w:rsidR="00BC44C0">
        <w:rPr>
          <w:rFonts w:ascii="Arial" w:hAnsi="Arial" w:cs="Arial"/>
          <w:sz w:val="20"/>
          <w:szCs w:val="20"/>
        </w:rPr>
        <w:t xml:space="preserve"> </w:t>
      </w:r>
    </w:p>
    <w:p w:rsidR="00390981" w:rsidRPr="00390981" w:rsidRDefault="00390981" w:rsidP="00390981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Ordem de Serviço poderá ser uma composição com uma ou várias atividades que constam no Catálogo de Serviço – ANEXO D, afim de atingir o objetivo definido na Ordem de Serviço.</w:t>
      </w:r>
    </w:p>
    <w:p w:rsidR="00CF5522" w:rsidRDefault="00B875C0" w:rsidP="00B875C0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</w:t>
      </w:r>
      <w:r w:rsidR="00CF5522" w:rsidRPr="00C5463F">
        <w:rPr>
          <w:rFonts w:ascii="Arial" w:hAnsi="Arial" w:cs="Arial"/>
          <w:sz w:val="20"/>
          <w:szCs w:val="20"/>
        </w:rPr>
        <w:t xml:space="preserve"> quantitativo de </w:t>
      </w:r>
      <w:proofErr w:type="spellStart"/>
      <w:r w:rsidR="00CF5522" w:rsidRPr="00C5463F">
        <w:rPr>
          <w:rFonts w:ascii="Arial" w:hAnsi="Arial" w:cs="Arial"/>
          <w:sz w:val="20"/>
          <w:szCs w:val="20"/>
        </w:rPr>
        <w:t>UST</w:t>
      </w:r>
      <w:r w:rsidRPr="00C5463F">
        <w:rPr>
          <w:rFonts w:ascii="Arial" w:hAnsi="Arial" w:cs="Arial"/>
          <w:sz w:val="20"/>
          <w:szCs w:val="20"/>
        </w:rPr>
        <w:t>s</w:t>
      </w:r>
      <w:proofErr w:type="spellEnd"/>
      <w:r w:rsidR="00824A1F">
        <w:rPr>
          <w:rFonts w:ascii="Arial" w:hAnsi="Arial" w:cs="Arial"/>
          <w:sz w:val="20"/>
          <w:szCs w:val="20"/>
        </w:rPr>
        <w:t xml:space="preserve"> e o tempo de execução</w:t>
      </w:r>
      <w:r w:rsidR="00CF5522" w:rsidRPr="00C5463F">
        <w:rPr>
          <w:rFonts w:ascii="Arial" w:hAnsi="Arial" w:cs="Arial"/>
          <w:sz w:val="20"/>
          <w:szCs w:val="20"/>
        </w:rPr>
        <w:t xml:space="preserve"> para </w:t>
      </w:r>
      <w:r w:rsidRPr="00C5463F">
        <w:rPr>
          <w:rFonts w:ascii="Arial" w:hAnsi="Arial" w:cs="Arial"/>
          <w:sz w:val="20"/>
          <w:szCs w:val="20"/>
        </w:rPr>
        <w:t xml:space="preserve">os </w:t>
      </w:r>
      <w:r w:rsidR="00CF5522" w:rsidRPr="00C5463F">
        <w:rPr>
          <w:rFonts w:ascii="Arial" w:hAnsi="Arial" w:cs="Arial"/>
          <w:sz w:val="20"/>
          <w:szCs w:val="20"/>
        </w:rPr>
        <w:t>serviço</w:t>
      </w:r>
      <w:r w:rsidRPr="00C5463F">
        <w:rPr>
          <w:rFonts w:ascii="Arial" w:hAnsi="Arial" w:cs="Arial"/>
          <w:sz w:val="20"/>
          <w:szCs w:val="20"/>
        </w:rPr>
        <w:t>s de suporte por demanda est</w:t>
      </w:r>
      <w:r w:rsidR="00390981">
        <w:rPr>
          <w:rFonts w:ascii="Arial" w:hAnsi="Arial" w:cs="Arial"/>
          <w:sz w:val="20"/>
          <w:szCs w:val="20"/>
        </w:rPr>
        <w:t>ão</w:t>
      </w:r>
      <w:r w:rsidRPr="00C5463F">
        <w:rPr>
          <w:rFonts w:ascii="Arial" w:hAnsi="Arial" w:cs="Arial"/>
          <w:sz w:val="20"/>
          <w:szCs w:val="20"/>
        </w:rPr>
        <w:t xml:space="preserve"> previamente estabelecido</w:t>
      </w:r>
      <w:r w:rsidR="00390981">
        <w:rPr>
          <w:rFonts w:ascii="Arial" w:hAnsi="Arial" w:cs="Arial"/>
          <w:sz w:val="20"/>
          <w:szCs w:val="20"/>
        </w:rPr>
        <w:t>s</w:t>
      </w:r>
      <w:r w:rsidR="00A12EF5">
        <w:rPr>
          <w:rFonts w:ascii="Arial" w:hAnsi="Arial" w:cs="Arial"/>
          <w:sz w:val="20"/>
          <w:szCs w:val="20"/>
        </w:rPr>
        <w:t xml:space="preserve"> nas atividades do</w:t>
      </w:r>
      <w:r w:rsidRPr="00C5463F">
        <w:rPr>
          <w:rFonts w:ascii="Arial" w:hAnsi="Arial" w:cs="Arial"/>
          <w:sz w:val="20"/>
          <w:szCs w:val="20"/>
        </w:rPr>
        <w:t xml:space="preserve"> Catálogo de Serviços</w:t>
      </w:r>
      <w:r w:rsidR="00D9456D" w:rsidRPr="00C5463F">
        <w:rPr>
          <w:rFonts w:ascii="Arial" w:hAnsi="Arial" w:cs="Arial"/>
          <w:sz w:val="20"/>
          <w:szCs w:val="20"/>
        </w:rPr>
        <w:t xml:space="preserve"> -</w:t>
      </w:r>
      <w:r w:rsidRPr="00C5463F">
        <w:rPr>
          <w:rFonts w:ascii="Arial" w:hAnsi="Arial" w:cs="Arial"/>
          <w:sz w:val="20"/>
          <w:szCs w:val="20"/>
        </w:rPr>
        <w:t xml:space="preserve"> ANEXO </w:t>
      </w:r>
      <w:r w:rsidR="00D9456D" w:rsidRPr="00C5463F">
        <w:rPr>
          <w:rFonts w:ascii="Arial" w:hAnsi="Arial" w:cs="Arial"/>
          <w:sz w:val="20"/>
          <w:szCs w:val="20"/>
        </w:rPr>
        <w:t>D.</w:t>
      </w:r>
    </w:p>
    <w:sectPr w:rsidR="00CF5522" w:rsidSect="00657885">
      <w:headerReference w:type="default" r:id="rId7"/>
      <w:footerReference w:type="default" r:id="rId8"/>
      <w:pgSz w:w="11906" w:h="16838"/>
      <w:pgMar w:top="1957" w:right="1701" w:bottom="1417" w:left="1701" w:header="85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BB7" w:rsidRDefault="00992BB7" w:rsidP="00CF5522">
      <w:r>
        <w:separator/>
      </w:r>
    </w:p>
  </w:endnote>
  <w:endnote w:type="continuationSeparator" w:id="0">
    <w:p w:rsidR="00992BB7" w:rsidRDefault="00992BB7" w:rsidP="00CF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8319358"/>
      <w:docPartObj>
        <w:docPartGallery w:val="Page Numbers (Bottom of Page)"/>
        <w:docPartUnique/>
      </w:docPartObj>
    </w:sdtPr>
    <w:sdtEndPr/>
    <w:sdtContent>
      <w:p w:rsidR="00992BB7" w:rsidRDefault="00992BB7">
        <w:pPr>
          <w:pStyle w:val="Rodap"/>
          <w:jc w:val="center"/>
        </w:pPr>
        <w:r w:rsidRPr="00077E88">
          <w:rPr>
            <w:rFonts w:ascii="Arial" w:hAnsi="Arial" w:cs="Arial"/>
            <w:sz w:val="20"/>
            <w:szCs w:val="20"/>
          </w:rPr>
          <w:fldChar w:fldCharType="begin"/>
        </w:r>
        <w:r w:rsidRPr="00077E88">
          <w:rPr>
            <w:rFonts w:ascii="Arial" w:hAnsi="Arial" w:cs="Arial"/>
            <w:sz w:val="20"/>
            <w:szCs w:val="20"/>
          </w:rPr>
          <w:instrText>PAGE   \* MERGEFORMAT</w:instrText>
        </w:r>
        <w:r w:rsidRPr="00077E88">
          <w:rPr>
            <w:rFonts w:ascii="Arial" w:hAnsi="Arial" w:cs="Arial"/>
            <w:sz w:val="20"/>
            <w:szCs w:val="20"/>
          </w:rPr>
          <w:fldChar w:fldCharType="separate"/>
        </w:r>
        <w:r w:rsidR="00610A67">
          <w:rPr>
            <w:rFonts w:ascii="Arial" w:hAnsi="Arial" w:cs="Arial"/>
            <w:noProof/>
            <w:sz w:val="20"/>
            <w:szCs w:val="20"/>
          </w:rPr>
          <w:t>11</w:t>
        </w:r>
        <w:r w:rsidRPr="00077E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992BB7" w:rsidRDefault="00992B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BB7" w:rsidRDefault="00992BB7" w:rsidP="00CF5522">
      <w:r>
        <w:separator/>
      </w:r>
    </w:p>
  </w:footnote>
  <w:footnote w:type="continuationSeparator" w:id="0">
    <w:p w:rsidR="00992BB7" w:rsidRDefault="00992BB7" w:rsidP="00CF5522">
      <w:r>
        <w:continuationSeparator/>
      </w:r>
    </w:p>
  </w:footnote>
  <w:footnote w:id="1">
    <w:p w:rsidR="00992BB7" w:rsidRPr="008A0F79" w:rsidRDefault="00992BB7" w:rsidP="00CF5522">
      <w:pPr>
        <w:pStyle w:val="Textodenotaderodap"/>
        <w:spacing w:line="240" w:lineRule="auto"/>
        <w:jc w:val="left"/>
        <w:rPr>
          <w:sz w:val="16"/>
          <w:szCs w:val="16"/>
        </w:rPr>
      </w:pPr>
      <w:r w:rsidRPr="008A0F79">
        <w:rPr>
          <w:rStyle w:val="Refdenotaderodap"/>
          <w:rFonts w:eastAsiaTheme="majorEastAsia"/>
          <w:sz w:val="16"/>
          <w:szCs w:val="16"/>
        </w:rPr>
        <w:footnoteRef/>
      </w:r>
      <w:r w:rsidRPr="008A0F79">
        <w:rPr>
          <w:sz w:val="16"/>
          <w:szCs w:val="16"/>
        </w:rPr>
        <w:t xml:space="preserve"> Sítio do Ministério do Trabalho e Emprego (MTE): </w:t>
      </w:r>
      <w:r w:rsidRPr="008A0F79">
        <w:rPr>
          <w:color w:val="0000EF"/>
          <w:sz w:val="16"/>
          <w:szCs w:val="16"/>
        </w:rPr>
        <w:t>www.mte.gov.br/Empregador/segsau/Legislacao/Normas/conteudo/nr17</w:t>
      </w:r>
    </w:p>
  </w:footnote>
  <w:footnote w:id="2">
    <w:p w:rsidR="00992BB7" w:rsidRPr="008A0F79" w:rsidRDefault="00992BB7" w:rsidP="00CF5522">
      <w:pPr>
        <w:pStyle w:val="Textodenotaderodap"/>
        <w:spacing w:line="240" w:lineRule="auto"/>
        <w:jc w:val="left"/>
        <w:rPr>
          <w:sz w:val="16"/>
          <w:szCs w:val="16"/>
        </w:rPr>
      </w:pPr>
      <w:r w:rsidRPr="008A0F79">
        <w:rPr>
          <w:rStyle w:val="Refdenotaderodap"/>
          <w:rFonts w:eastAsiaTheme="majorEastAsia"/>
          <w:sz w:val="16"/>
          <w:szCs w:val="16"/>
        </w:rPr>
        <w:footnoteRef/>
      </w:r>
      <w:r w:rsidRPr="008A0F79">
        <w:rPr>
          <w:sz w:val="16"/>
          <w:szCs w:val="16"/>
        </w:rPr>
        <w:t xml:space="preserve"> Idem</w:t>
      </w:r>
    </w:p>
    <w:p w:rsidR="00992BB7" w:rsidRDefault="00992BB7" w:rsidP="00CF5522">
      <w:pPr>
        <w:pStyle w:val="Textodenotaderodap"/>
        <w:spacing w:line="240" w:lineRule="auto"/>
        <w:jc w:val="left"/>
      </w:pPr>
      <w:r w:rsidRPr="008A0F79">
        <w:rPr>
          <w:color w:val="0000EF"/>
          <w:sz w:val="16"/>
          <w:szCs w:val="16"/>
        </w:rPr>
        <w:t>www.mte.gov.br/Empregador/segsau/Legislacao/Recomendacoestecnicas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BB7" w:rsidRDefault="00992BB7">
    <w:pPr>
      <w:pStyle w:val="Cabealho"/>
    </w:pPr>
    <w:r w:rsidRPr="00657885">
      <w:rPr>
        <w:noProof/>
        <w:lang w:eastAsia="pt-BR" w:bidi="ar-SA"/>
      </w:rPr>
      <w:drawing>
        <wp:anchor distT="0" distB="0" distL="114300" distR="114300" simplePos="0" relativeHeight="251660288" behindDoc="0" locked="0" layoutInCell="1" hidden="0" allowOverlap="1" wp14:anchorId="051C7D5E" wp14:editId="31021FBE">
          <wp:simplePos x="0" y="0"/>
          <wp:positionH relativeFrom="margin">
            <wp:posOffset>-368300</wp:posOffset>
          </wp:positionH>
          <wp:positionV relativeFrom="paragraph">
            <wp:posOffset>-68580</wp:posOffset>
          </wp:positionV>
          <wp:extent cx="1344295" cy="286385"/>
          <wp:effectExtent l="0" t="0" r="8255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7885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BC1CB9E" wp14:editId="04AD4D49">
              <wp:simplePos x="0" y="0"/>
              <wp:positionH relativeFrom="margin">
                <wp:posOffset>945515</wp:posOffset>
              </wp:positionH>
              <wp:positionV relativeFrom="paragraph">
                <wp:posOffset>-146050</wp:posOffset>
              </wp:positionV>
              <wp:extent cx="3873500" cy="828675"/>
              <wp:effectExtent l="0" t="0" r="0" b="952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7350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92BB7" w:rsidRPr="00961DDB" w:rsidRDefault="00992BB7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992BB7" w:rsidRPr="00961DDB" w:rsidRDefault="00992BB7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992BB7" w:rsidRPr="00961DDB" w:rsidRDefault="00992BB7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992BB7" w:rsidRDefault="00992BB7" w:rsidP="00657885"/>
                        <w:p w:rsidR="00992BB7" w:rsidRDefault="00992BB7" w:rsidP="00657885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C1CB9E" id="Retângulo 2" o:spid="_x0000_s1026" style="position:absolute;margin-left:74.45pt;margin-top:-11.5pt;width:30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5JRzAEAAHUDAAAOAAAAZHJzL2Uyb0RvYy54bWysU1uO0zAU/UdiD5b/adLMdFqipiPEqAhp&#10;BNUMLMB17MaS7Wtst0m3w1bYGNdO6BT4Q/y4vo8en3Puzfp+MJqchA8KbEPns5ISYTm0yh4a+vXL&#10;9s2KkhCZbZkGKxp6FoHeb16/WveuFhV0oFvhCYLYUPeuoV2Mri6KwDthWJiBExaLErxhEUN/KFrP&#10;ekQ3uqjK8q7owbfOAxchYPZhLNJNxpdS8PhZyiAi0Q1FbjGfPp/7dBabNasPnrlO8YkG+wcWhimL&#10;j16gHlhk5OjVX1BGcQ8BZJxxMAVIqbjIGlDNvPxDzXPHnMha0JzgLjaF/wfLP512nqi2oRUllhkc&#10;0ZOIP77bw1EDqZI/vQs1tj27nZ+igNckdpDepF+UQYbs6fniqRgi4Zi8WS1vFiVaz7G2qlZ3y0UC&#10;LV7+7XyIHwQYki4N9TizbCU7PYY4tv5qSY9Z2CqtMc9qbX9LIGbKFInwSDHd4rAfJt57aM+oNji+&#10;VfjWIwtxxzzOe05JjzvQ0PDtyLygRH+0aPLb+W21wKXJwe1imWT468r+usIs7wBXK1IyXt/HvGgj&#10;x3fHCFJlPYnVSGUii7PNjkx7mJbnOs5dL1/L5icAAAD//wMAUEsDBBQABgAIAAAAIQAwX7+G3QAA&#10;AAsBAAAPAAAAZHJzL2Rvd25yZXYueG1sTI/BTsMwEETvSPyDtUjcWrulaUsap0IIDhxJOXB04yWJ&#10;aq+j2GnTv2d7guPsjGbfFPvJO3HGIXaBNCzmCgRSHWxHjYavw/tsCyImQ9a4QKjhihH25f1dYXIb&#10;LvSJ5yo1gkso5kZDm1KfSxnrFr2J89AjsfcTBm8Sy6GRdjAXLvdOLpVaS2864g+t6fG1xfpUjV5D&#10;j86OblWp71q+DbRYfxzkNdP68WF62YFIOKW/MNzwGR1KZjqGkWwUjvVq+8xRDbPlE4/ixCa7XY5s&#10;qU0Gsizk/w3lLwAAAP//AwBQSwECLQAUAAYACAAAACEAtoM4kv4AAADhAQAAEwAAAAAAAAAAAAAA&#10;AAAAAAAAW0NvbnRlbnRfVHlwZXNdLnhtbFBLAQItABQABgAIAAAAIQA4/SH/1gAAAJQBAAALAAAA&#10;AAAAAAAAAAAAAC8BAABfcmVscy8ucmVsc1BLAQItABQABgAIAAAAIQBqa5JRzAEAAHUDAAAOAAAA&#10;AAAAAAAAAAAAAC4CAABkcnMvZTJvRG9jLnhtbFBLAQItABQABgAIAAAAIQAwX7+G3QAAAAsBAAAP&#10;AAAAAAAAAAAAAAAAACYEAABkcnMvZG93bnJldi54bWxQSwUGAAAAAAQABADzAAAAMAUAAAAA&#10;" filled="f" stroked="f">
              <v:textbox inset="2.53958mm,1.2694mm,2.53958mm,1.2694mm">
                <w:txbxContent>
                  <w:p w:rsidR="00992BB7" w:rsidRPr="00961DDB" w:rsidRDefault="00992BB7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992BB7" w:rsidRPr="00961DDB" w:rsidRDefault="00992BB7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992BB7" w:rsidRPr="00961DDB" w:rsidRDefault="00992BB7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992BB7" w:rsidRDefault="00992BB7" w:rsidP="00657885"/>
                  <w:p w:rsidR="00992BB7" w:rsidRDefault="00992BB7" w:rsidP="00657885"/>
                </w:txbxContent>
              </v:textbox>
              <w10:wrap anchorx="margin"/>
            </v:rect>
          </w:pict>
        </mc:Fallback>
      </mc:AlternateContent>
    </w:r>
    <w:r w:rsidRPr="00657885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FE300D" wp14:editId="7D8645A0">
              <wp:simplePos x="0" y="0"/>
              <wp:positionH relativeFrom="column">
                <wp:posOffset>4674870</wp:posOffset>
              </wp:positionH>
              <wp:positionV relativeFrom="paragraph">
                <wp:posOffset>-248285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92BB7" w:rsidRPr="002A2521" w:rsidRDefault="00992BB7" w:rsidP="00657885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0243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7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8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FE300D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7" type="#_x0000_t202" style="position:absolute;margin-left:368.1pt;margin-top:-19.55pt;width:126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PlkQIAAJk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HPLHBpgCfUO+8JDN1/B8WuFxbth&#10;Id4zjwOF9cYlEe/wIzUg+dBLlKzB/37tPuGxz1FLSYMDWtHwa8O8oER/szgBnwejUZrofBiNPw3x&#10;4E81y1ON3ZgFYEcMcB05nsWEj3ovSg/mCXfJPEVFFbMcY1c07sVF7NYG7iIu5vMMwhl2LN7YB8eT&#10;68Ryas3H9ol51/dvGqJb2I8ym75o4w6bLC3MNxGkyj2eeO5Y7fnH+c9T0u+qtGBOzxl13KizZwAA&#10;AP//AwBQSwMEFAAGAAgAAAAhAFJAUCXiAAAACwEAAA8AAABkcnMvZG93bnJldi54bWxMj01PwzAM&#10;hu9I/IfISFzQlm6FrStNJ4T4kLixbiBuWWPaisapmqwt/x5zgqPtR6+fN9tOthUD9r5xpGAxj0Ag&#10;lc40VCnYF4+zBIQPmoxuHaGCb/Swzc/PMp0aN9IrDrtQCQ4hn2oFdQhdKqUva7Taz12HxLdP11sd&#10;eOwraXo9crht5TKKVtLqhvhDrTu8r7H82p2sgo+r6v3FT0+HMb6Ju4fnoVi/mUKpy4vp7hZEwCn8&#10;wfCrz+qQs9PRnch40SpYx6slowpm8WYBgolNkvDmyGgUXYPMM/m/Q/4DAAD//wMAUEsBAi0AFAAG&#10;AAgAAAAhALaDOJL+AAAA4QEAABMAAAAAAAAAAAAAAAAAAAAAAFtDb250ZW50X1R5cGVzXS54bWxQ&#10;SwECLQAUAAYACAAAACEAOP0h/9YAAACUAQAACwAAAAAAAAAAAAAAAAAvAQAAX3JlbHMvLnJlbHNQ&#10;SwECLQAUAAYACAAAACEAJ3nD5ZECAACZBQAADgAAAAAAAAAAAAAAAAAuAgAAZHJzL2Uyb0RvYy54&#10;bWxQSwECLQAUAAYACAAAACEAUkBQJeIAAAALAQAADwAAAAAAAAAAAAAAAADrBAAAZHJzL2Rvd25y&#10;ZXYueG1sUEsFBgAAAAAEAAQA8wAAAPoFAAAAAA==&#10;" fillcolor="white [3201]" stroked="f" strokeweight=".5pt">
              <v:textbox>
                <w:txbxContent>
                  <w:p w:rsidR="00992BB7" w:rsidRPr="002A2521" w:rsidRDefault="00992BB7" w:rsidP="00657885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0243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7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8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5A3F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1E54C0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F887CDE"/>
    <w:multiLevelType w:val="multilevel"/>
    <w:tmpl w:val="6DEA1A6A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1260946"/>
    <w:multiLevelType w:val="multilevel"/>
    <w:tmpl w:val="EB20AF6C"/>
    <w:lvl w:ilvl="0">
      <w:numFmt w:val="bullet"/>
      <w:lvlText w:val=""/>
      <w:lvlJc w:val="left"/>
      <w:pPr>
        <w:ind w:left="8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88" w:hanging="360"/>
      </w:pPr>
      <w:rPr>
        <w:rFonts w:ascii="Wingdings" w:hAnsi="Wingdings"/>
      </w:rPr>
    </w:lvl>
  </w:abstractNum>
  <w:abstractNum w:abstractNumId="4" w15:restartNumberingAfterBreak="0">
    <w:nsid w:val="1BBA5BC5"/>
    <w:multiLevelType w:val="hybridMultilevel"/>
    <w:tmpl w:val="D24A0310"/>
    <w:lvl w:ilvl="0" w:tplc="C83AEC50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4BC7BCA"/>
    <w:multiLevelType w:val="multilevel"/>
    <w:tmpl w:val="B2145522"/>
    <w:lvl w:ilvl="0">
      <w:start w:val="1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600" w:hanging="60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ACE5450"/>
    <w:multiLevelType w:val="multilevel"/>
    <w:tmpl w:val="57AA8B10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8" w:hanging="1800"/>
      </w:pPr>
      <w:rPr>
        <w:rFonts w:hint="default"/>
      </w:rPr>
    </w:lvl>
  </w:abstractNum>
  <w:abstractNum w:abstractNumId="7" w15:restartNumberingAfterBreak="0">
    <w:nsid w:val="2D781C0A"/>
    <w:multiLevelType w:val="hybridMultilevel"/>
    <w:tmpl w:val="EAC647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44E6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0BE15DB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E131007"/>
    <w:multiLevelType w:val="multilevel"/>
    <w:tmpl w:val="D8BE8F3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520" w:hanging="72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11" w15:restartNumberingAfterBreak="0">
    <w:nsid w:val="410D59E3"/>
    <w:multiLevelType w:val="multilevel"/>
    <w:tmpl w:val="205CBD56"/>
    <w:lvl w:ilvl="0">
      <w:start w:val="1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AA44C2B"/>
    <w:multiLevelType w:val="multilevel"/>
    <w:tmpl w:val="AA7E3FA6"/>
    <w:lvl w:ilvl="0">
      <w:numFmt w:val="bullet"/>
      <w:lvlText w:val=""/>
      <w:lvlJc w:val="left"/>
      <w:pPr>
        <w:ind w:left="15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13" w15:restartNumberingAfterBreak="0">
    <w:nsid w:val="4AF31C53"/>
    <w:multiLevelType w:val="multilevel"/>
    <w:tmpl w:val="E3C0002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kern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kern w:val="28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FE140A1"/>
    <w:multiLevelType w:val="multilevel"/>
    <w:tmpl w:val="36140F10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52D7214"/>
    <w:multiLevelType w:val="hybridMultilevel"/>
    <w:tmpl w:val="65168ED4"/>
    <w:lvl w:ilvl="0" w:tplc="0416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5EA22CA9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0BE130B"/>
    <w:multiLevelType w:val="multilevel"/>
    <w:tmpl w:val="630A15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upp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3504271"/>
    <w:multiLevelType w:val="hybridMultilevel"/>
    <w:tmpl w:val="63F62E8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5317A7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371198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ACE0934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4"/>
  </w:num>
  <w:num w:numId="5">
    <w:abstractNumId w:val="11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15"/>
  </w:num>
  <w:num w:numId="11">
    <w:abstractNumId w:val="10"/>
  </w:num>
  <w:num w:numId="12">
    <w:abstractNumId w:val="18"/>
  </w:num>
  <w:num w:numId="13">
    <w:abstractNumId w:val="20"/>
  </w:num>
  <w:num w:numId="14">
    <w:abstractNumId w:val="17"/>
  </w:num>
  <w:num w:numId="15">
    <w:abstractNumId w:val="0"/>
  </w:num>
  <w:num w:numId="16">
    <w:abstractNumId w:val="1"/>
  </w:num>
  <w:num w:numId="17">
    <w:abstractNumId w:val="9"/>
  </w:num>
  <w:num w:numId="18">
    <w:abstractNumId w:val="16"/>
  </w:num>
  <w:num w:numId="19">
    <w:abstractNumId w:val="8"/>
  </w:num>
  <w:num w:numId="20">
    <w:abstractNumId w:val="21"/>
  </w:num>
  <w:num w:numId="21">
    <w:abstractNumId w:val="1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522"/>
    <w:rsid w:val="00002176"/>
    <w:rsid w:val="00004A39"/>
    <w:rsid w:val="00006FAA"/>
    <w:rsid w:val="000216E0"/>
    <w:rsid w:val="000449E2"/>
    <w:rsid w:val="000576CF"/>
    <w:rsid w:val="00057B95"/>
    <w:rsid w:val="00071769"/>
    <w:rsid w:val="00072C34"/>
    <w:rsid w:val="00077E88"/>
    <w:rsid w:val="00096634"/>
    <w:rsid w:val="000F4A1A"/>
    <w:rsid w:val="00113504"/>
    <w:rsid w:val="00152723"/>
    <w:rsid w:val="00157D38"/>
    <w:rsid w:val="00160B1D"/>
    <w:rsid w:val="001670DD"/>
    <w:rsid w:val="00170694"/>
    <w:rsid w:val="0019794E"/>
    <w:rsid w:val="001D5E9B"/>
    <w:rsid w:val="001D6808"/>
    <w:rsid w:val="00213E96"/>
    <w:rsid w:val="00230F21"/>
    <w:rsid w:val="002322A2"/>
    <w:rsid w:val="00240651"/>
    <w:rsid w:val="00240C09"/>
    <w:rsid w:val="002443FB"/>
    <w:rsid w:val="00261204"/>
    <w:rsid w:val="00266349"/>
    <w:rsid w:val="00272B17"/>
    <w:rsid w:val="00273F56"/>
    <w:rsid w:val="0028319E"/>
    <w:rsid w:val="00284625"/>
    <w:rsid w:val="00291C75"/>
    <w:rsid w:val="002B58F3"/>
    <w:rsid w:val="002B5ECC"/>
    <w:rsid w:val="002C261E"/>
    <w:rsid w:val="002C49FC"/>
    <w:rsid w:val="002D485A"/>
    <w:rsid w:val="002D4EA1"/>
    <w:rsid w:val="002E0221"/>
    <w:rsid w:val="002E776A"/>
    <w:rsid w:val="002F1BC5"/>
    <w:rsid w:val="002F30D6"/>
    <w:rsid w:val="0030178D"/>
    <w:rsid w:val="00301C06"/>
    <w:rsid w:val="00321D70"/>
    <w:rsid w:val="00337239"/>
    <w:rsid w:val="0034106F"/>
    <w:rsid w:val="003464E7"/>
    <w:rsid w:val="003658F0"/>
    <w:rsid w:val="0037661E"/>
    <w:rsid w:val="00390981"/>
    <w:rsid w:val="003B7AAE"/>
    <w:rsid w:val="003D42CD"/>
    <w:rsid w:val="003D4ECE"/>
    <w:rsid w:val="00410971"/>
    <w:rsid w:val="0041188A"/>
    <w:rsid w:val="00426841"/>
    <w:rsid w:val="0044094E"/>
    <w:rsid w:val="00443A73"/>
    <w:rsid w:val="00447511"/>
    <w:rsid w:val="00453E91"/>
    <w:rsid w:val="004823F2"/>
    <w:rsid w:val="004849DE"/>
    <w:rsid w:val="004853EC"/>
    <w:rsid w:val="004A12A9"/>
    <w:rsid w:val="004C4EB6"/>
    <w:rsid w:val="004C578F"/>
    <w:rsid w:val="004C57E6"/>
    <w:rsid w:val="004D33FB"/>
    <w:rsid w:val="004D709D"/>
    <w:rsid w:val="004E41B9"/>
    <w:rsid w:val="00514666"/>
    <w:rsid w:val="005150BA"/>
    <w:rsid w:val="00544113"/>
    <w:rsid w:val="005762A0"/>
    <w:rsid w:val="005822CF"/>
    <w:rsid w:val="005A0461"/>
    <w:rsid w:val="005B0AE9"/>
    <w:rsid w:val="005D2C6E"/>
    <w:rsid w:val="005D2D85"/>
    <w:rsid w:val="005E0859"/>
    <w:rsid w:val="005F29A4"/>
    <w:rsid w:val="00610A67"/>
    <w:rsid w:val="00617127"/>
    <w:rsid w:val="006215AB"/>
    <w:rsid w:val="00626A82"/>
    <w:rsid w:val="006305C2"/>
    <w:rsid w:val="00633806"/>
    <w:rsid w:val="00636F11"/>
    <w:rsid w:val="006442EC"/>
    <w:rsid w:val="00657885"/>
    <w:rsid w:val="006641DA"/>
    <w:rsid w:val="00672A00"/>
    <w:rsid w:val="006829C7"/>
    <w:rsid w:val="00686A77"/>
    <w:rsid w:val="00693626"/>
    <w:rsid w:val="006967AD"/>
    <w:rsid w:val="006C0BF9"/>
    <w:rsid w:val="00702C38"/>
    <w:rsid w:val="00707D82"/>
    <w:rsid w:val="007514F4"/>
    <w:rsid w:val="007604BB"/>
    <w:rsid w:val="00777BCC"/>
    <w:rsid w:val="00790AC1"/>
    <w:rsid w:val="0079223F"/>
    <w:rsid w:val="00795BF7"/>
    <w:rsid w:val="007B02F3"/>
    <w:rsid w:val="007C271A"/>
    <w:rsid w:val="007F4050"/>
    <w:rsid w:val="007F6891"/>
    <w:rsid w:val="008012E6"/>
    <w:rsid w:val="00824A1F"/>
    <w:rsid w:val="00826378"/>
    <w:rsid w:val="00841387"/>
    <w:rsid w:val="008907E7"/>
    <w:rsid w:val="008A2E06"/>
    <w:rsid w:val="008A6E0A"/>
    <w:rsid w:val="008A773D"/>
    <w:rsid w:val="008B3487"/>
    <w:rsid w:val="008B4661"/>
    <w:rsid w:val="008C2176"/>
    <w:rsid w:val="008C2D83"/>
    <w:rsid w:val="008E199C"/>
    <w:rsid w:val="008F19A4"/>
    <w:rsid w:val="008F22A0"/>
    <w:rsid w:val="00902F7F"/>
    <w:rsid w:val="00934EAC"/>
    <w:rsid w:val="009366AC"/>
    <w:rsid w:val="00942170"/>
    <w:rsid w:val="00942DDB"/>
    <w:rsid w:val="009549B5"/>
    <w:rsid w:val="00956ED1"/>
    <w:rsid w:val="00957EEF"/>
    <w:rsid w:val="00963ECA"/>
    <w:rsid w:val="00972338"/>
    <w:rsid w:val="00976B50"/>
    <w:rsid w:val="00992BB7"/>
    <w:rsid w:val="009B7124"/>
    <w:rsid w:val="009D0DD6"/>
    <w:rsid w:val="009E67EB"/>
    <w:rsid w:val="00A12EF5"/>
    <w:rsid w:val="00A26D15"/>
    <w:rsid w:val="00A32103"/>
    <w:rsid w:val="00A40800"/>
    <w:rsid w:val="00A54517"/>
    <w:rsid w:val="00A55795"/>
    <w:rsid w:val="00A773A0"/>
    <w:rsid w:val="00A831FD"/>
    <w:rsid w:val="00A954D8"/>
    <w:rsid w:val="00A96069"/>
    <w:rsid w:val="00AB635F"/>
    <w:rsid w:val="00AC01F7"/>
    <w:rsid w:val="00AC43C6"/>
    <w:rsid w:val="00AD14A0"/>
    <w:rsid w:val="00AD2F12"/>
    <w:rsid w:val="00AD313E"/>
    <w:rsid w:val="00AE4CAF"/>
    <w:rsid w:val="00AE6ED0"/>
    <w:rsid w:val="00AF0C84"/>
    <w:rsid w:val="00B138D1"/>
    <w:rsid w:val="00B14908"/>
    <w:rsid w:val="00B14D54"/>
    <w:rsid w:val="00B17FEC"/>
    <w:rsid w:val="00B203E9"/>
    <w:rsid w:val="00B415CC"/>
    <w:rsid w:val="00B47300"/>
    <w:rsid w:val="00B866A2"/>
    <w:rsid w:val="00B875C0"/>
    <w:rsid w:val="00BB3613"/>
    <w:rsid w:val="00BC0C25"/>
    <w:rsid w:val="00BC44C0"/>
    <w:rsid w:val="00BC78C2"/>
    <w:rsid w:val="00BD2A29"/>
    <w:rsid w:val="00BF0984"/>
    <w:rsid w:val="00C3081E"/>
    <w:rsid w:val="00C30D89"/>
    <w:rsid w:val="00C5463F"/>
    <w:rsid w:val="00C76B11"/>
    <w:rsid w:val="00C80D50"/>
    <w:rsid w:val="00C83D94"/>
    <w:rsid w:val="00CD08B3"/>
    <w:rsid w:val="00CD2545"/>
    <w:rsid w:val="00CD5473"/>
    <w:rsid w:val="00CF5522"/>
    <w:rsid w:val="00D05925"/>
    <w:rsid w:val="00D1677E"/>
    <w:rsid w:val="00D250C3"/>
    <w:rsid w:val="00D35CC7"/>
    <w:rsid w:val="00D754A2"/>
    <w:rsid w:val="00D9456D"/>
    <w:rsid w:val="00DA2D66"/>
    <w:rsid w:val="00DB3F66"/>
    <w:rsid w:val="00DC3A21"/>
    <w:rsid w:val="00DC6986"/>
    <w:rsid w:val="00DD212B"/>
    <w:rsid w:val="00E06F92"/>
    <w:rsid w:val="00E07394"/>
    <w:rsid w:val="00E13C3D"/>
    <w:rsid w:val="00E207AF"/>
    <w:rsid w:val="00E3185E"/>
    <w:rsid w:val="00E401B9"/>
    <w:rsid w:val="00E579D7"/>
    <w:rsid w:val="00E6441A"/>
    <w:rsid w:val="00E678D9"/>
    <w:rsid w:val="00E92623"/>
    <w:rsid w:val="00EA1A6B"/>
    <w:rsid w:val="00EA2C50"/>
    <w:rsid w:val="00EB628D"/>
    <w:rsid w:val="00EC31C6"/>
    <w:rsid w:val="00EC7B9A"/>
    <w:rsid w:val="00ED3A67"/>
    <w:rsid w:val="00ED5C7B"/>
    <w:rsid w:val="00EE79B9"/>
    <w:rsid w:val="00F027FE"/>
    <w:rsid w:val="00F1008E"/>
    <w:rsid w:val="00F34153"/>
    <w:rsid w:val="00F36820"/>
    <w:rsid w:val="00F45A5E"/>
    <w:rsid w:val="00F95300"/>
    <w:rsid w:val="00FB1D0E"/>
    <w:rsid w:val="00FB623A"/>
    <w:rsid w:val="00FC79AE"/>
    <w:rsid w:val="00FD62E9"/>
    <w:rsid w:val="00FD6954"/>
    <w:rsid w:val="00FE12FC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19E1882"/>
  <w15:chartTrackingRefBased/>
  <w15:docId w15:val="{7092D22B-ACAB-4913-8C4E-81F95B798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52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F5522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">
    <w:name w:val="texto"/>
    <w:rsid w:val="00CF5522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Textodenotaderodap">
    <w:name w:val="footnote text"/>
    <w:basedOn w:val="Normal"/>
    <w:link w:val="TextodenotaderodapChar"/>
    <w:rsid w:val="00CF5522"/>
    <w:pPr>
      <w:spacing w:line="360" w:lineRule="atLeast"/>
      <w:jc w:val="both"/>
      <w:textAlignment w:val="baseline"/>
    </w:pPr>
    <w:rPr>
      <w:rFonts w:ascii="Arial" w:eastAsia="Times New Roman" w:hAnsi="Arial" w:cs="Times New Roman"/>
      <w:kern w:val="0"/>
      <w:sz w:val="20"/>
      <w:szCs w:val="20"/>
      <w:lang w:val="pt-PT" w:eastAsia="ar-SA" w:bidi="ar-SA"/>
    </w:rPr>
  </w:style>
  <w:style w:type="character" w:customStyle="1" w:styleId="TextodenotaderodapChar">
    <w:name w:val="Texto de nota de rodapé Char"/>
    <w:basedOn w:val="Fontepargpadro"/>
    <w:link w:val="Textodenotaderodap"/>
    <w:rsid w:val="00CF5522"/>
    <w:rPr>
      <w:rFonts w:ascii="Arial" w:eastAsia="Times New Roman" w:hAnsi="Arial" w:cs="Times New Roman"/>
      <w:sz w:val="20"/>
      <w:szCs w:val="20"/>
      <w:lang w:val="pt-PT" w:eastAsia="ar-SA"/>
    </w:rPr>
  </w:style>
  <w:style w:type="character" w:styleId="Refdenotaderodap">
    <w:name w:val="footnote reference"/>
    <w:rsid w:val="00CF5522"/>
    <w:rPr>
      <w:vertAlign w:val="superscript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CF5522"/>
    <w:pPr>
      <w:ind w:left="720"/>
      <w:contextualSpacing/>
    </w:pPr>
    <w:rPr>
      <w:rFonts w:cs="Mangal"/>
      <w:szCs w:val="21"/>
    </w:rPr>
  </w:style>
  <w:style w:type="paragraph" w:styleId="NormalWeb">
    <w:name w:val="Normal (Web)"/>
    <w:basedOn w:val="Normal"/>
    <w:uiPriority w:val="99"/>
    <w:rsid w:val="00CF5522"/>
    <w:pPr>
      <w:spacing w:before="280" w:after="119" w:line="360" w:lineRule="atLeast"/>
      <w:jc w:val="both"/>
      <w:textAlignment w:val="baseline"/>
    </w:pPr>
    <w:rPr>
      <w:rFonts w:eastAsia="Times New Roman" w:cs="Times New Roman"/>
      <w:kern w:val="0"/>
      <w:lang w:eastAsia="ar-SA" w:bidi="ar-SA"/>
    </w:rPr>
  </w:style>
  <w:style w:type="paragraph" w:styleId="Cabealho">
    <w:name w:val="header"/>
    <w:aliases w:val="Cabeçalho superior,Heading 1a,h,he,HeaderNN,foote,hd"/>
    <w:basedOn w:val="Normal"/>
    <w:link w:val="CabealhoChar"/>
    <w:uiPriority w:val="99"/>
    <w:unhideWhenUsed/>
    <w:rsid w:val="00CF5522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aliases w:val="Cabeçalho superior Char,Heading 1a Char,h Char,he Char,HeaderNN Char,foote Char,hd Char"/>
    <w:basedOn w:val="Fontepargpadro"/>
    <w:link w:val="Cabealho"/>
    <w:uiPriority w:val="99"/>
    <w:rsid w:val="00CF552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locked/>
    <w:rsid w:val="00CF552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Corpodetexto21">
    <w:name w:val="Corpo de texto 21"/>
    <w:basedOn w:val="Ttulo3"/>
    <w:link w:val="Corpodetexto21Char"/>
    <w:uiPriority w:val="99"/>
    <w:qFormat/>
    <w:rsid w:val="00CF5522"/>
    <w:pPr>
      <w:keepNext w:val="0"/>
      <w:keepLines w:val="0"/>
      <w:widowControl/>
      <w:suppressAutoHyphens w:val="0"/>
      <w:autoSpaceDN w:val="0"/>
      <w:spacing w:before="120" w:after="120" w:line="276" w:lineRule="auto"/>
      <w:ind w:left="930" w:hanging="504"/>
      <w:jc w:val="both"/>
    </w:pPr>
    <w:rPr>
      <w:rFonts w:ascii="Times New Roman" w:eastAsia="Times New Roman" w:hAnsi="Times New Roman" w:cs="Times New Roman"/>
      <w:color w:val="00000A"/>
      <w:w w:val="102"/>
      <w:kern w:val="0"/>
      <w:szCs w:val="20"/>
      <w:lang w:eastAsia="pt-BR" w:bidi="ar-SA"/>
    </w:rPr>
  </w:style>
  <w:style w:type="character" w:customStyle="1" w:styleId="Corpodetexto21Char">
    <w:name w:val="Corpo de texto 21 Char"/>
    <w:link w:val="Corpodetexto21"/>
    <w:uiPriority w:val="99"/>
    <w:rsid w:val="00CF5522"/>
    <w:rPr>
      <w:rFonts w:ascii="Times New Roman" w:eastAsia="Times New Roman" w:hAnsi="Times New Roman" w:cs="Times New Roman"/>
      <w:color w:val="00000A"/>
      <w:w w:val="102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F5522"/>
    <w:rPr>
      <w:rFonts w:asciiTheme="majorHAnsi" w:eastAsiaTheme="majorEastAsia" w:hAnsiTheme="majorHAnsi" w:cs="Mangal"/>
      <w:color w:val="1F3763" w:themeColor="accent1" w:themeShade="7F"/>
      <w:kern w:val="1"/>
      <w:sz w:val="24"/>
      <w:szCs w:val="21"/>
      <w:lang w:eastAsia="hi-IN" w:bidi="hi-IN"/>
    </w:rPr>
  </w:style>
  <w:style w:type="paragraph" w:customStyle="1" w:styleId="Padro">
    <w:name w:val="Padrão"/>
    <w:qFormat/>
    <w:rsid w:val="00AD14A0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57885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5788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07E7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07E7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11</Pages>
  <Words>4118</Words>
  <Characters>22242</Characters>
  <Application>Microsoft Office Word</Application>
  <DocSecurity>0</DocSecurity>
  <Lines>185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Lopes Coutinho</dc:creator>
  <cp:keywords/>
  <dc:description/>
  <cp:lastModifiedBy>Vinicius Lopes Coutinho</cp:lastModifiedBy>
  <cp:revision>169</cp:revision>
  <cp:lastPrinted>2019-03-13T17:27:00Z</cp:lastPrinted>
  <dcterms:created xsi:type="dcterms:W3CDTF">2019-03-07T12:23:00Z</dcterms:created>
  <dcterms:modified xsi:type="dcterms:W3CDTF">2019-05-30T12:15:00Z</dcterms:modified>
</cp:coreProperties>
</file>