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032" w:rsidRDefault="00637032">
      <w:pPr>
        <w:autoSpaceDE w:val="0"/>
        <w:autoSpaceDN w:val="0"/>
        <w:adjustRightInd w:val="0"/>
        <w:jc w:val="center"/>
        <w:rPr>
          <w:rFonts w:eastAsia="PalatinoLinotype"/>
          <w:sz w:val="23"/>
          <w:szCs w:val="23"/>
        </w:rPr>
      </w:pPr>
    </w:p>
    <w:p w:rsidR="00637032" w:rsidRDefault="00637032">
      <w:pPr>
        <w:autoSpaceDE w:val="0"/>
        <w:autoSpaceDN w:val="0"/>
        <w:adjustRightInd w:val="0"/>
        <w:jc w:val="center"/>
        <w:rPr>
          <w:rFonts w:eastAsia="PalatinoLinotype"/>
          <w:sz w:val="23"/>
          <w:szCs w:val="23"/>
        </w:rPr>
      </w:pPr>
    </w:p>
    <w:p w:rsidR="00637032" w:rsidRDefault="00637032">
      <w:pPr>
        <w:autoSpaceDE w:val="0"/>
        <w:autoSpaceDN w:val="0"/>
        <w:adjustRightInd w:val="0"/>
        <w:jc w:val="center"/>
        <w:rPr>
          <w:rFonts w:eastAsia="PalatinoLinotype"/>
          <w:sz w:val="23"/>
          <w:szCs w:val="23"/>
        </w:rPr>
      </w:pPr>
    </w:p>
    <w:p w:rsidR="00637032" w:rsidRDefault="00637032">
      <w:pPr>
        <w:autoSpaceDE w:val="0"/>
        <w:autoSpaceDN w:val="0"/>
        <w:adjustRightInd w:val="0"/>
        <w:jc w:val="center"/>
        <w:rPr>
          <w:rFonts w:eastAsia="PalatinoLinotype"/>
          <w:sz w:val="23"/>
          <w:szCs w:val="23"/>
        </w:rPr>
      </w:pPr>
    </w:p>
    <w:p w:rsidR="00637032" w:rsidRDefault="00637032">
      <w:pPr>
        <w:autoSpaceDE w:val="0"/>
        <w:autoSpaceDN w:val="0"/>
        <w:adjustRightInd w:val="0"/>
        <w:jc w:val="center"/>
        <w:rPr>
          <w:rFonts w:eastAsia="PalatinoLinotype"/>
          <w:sz w:val="23"/>
          <w:szCs w:val="23"/>
        </w:rPr>
      </w:pPr>
    </w:p>
    <w:p w:rsidR="00637032" w:rsidRDefault="00637032">
      <w:pPr>
        <w:autoSpaceDE w:val="0"/>
        <w:autoSpaceDN w:val="0"/>
        <w:adjustRightInd w:val="0"/>
        <w:jc w:val="center"/>
        <w:rPr>
          <w:rFonts w:eastAsia="PalatinoLinotype"/>
          <w:sz w:val="23"/>
          <w:szCs w:val="23"/>
        </w:rPr>
      </w:pPr>
    </w:p>
    <w:p w:rsidR="00637032" w:rsidRDefault="00637032">
      <w:pPr>
        <w:jc w:val="center"/>
        <w:rPr>
          <w:b/>
          <w:bCs/>
        </w:rPr>
      </w:pPr>
      <w:r>
        <w:rPr>
          <w:b/>
          <w:bCs/>
        </w:rPr>
        <w:t>TERMO DE REFERÊNCIA</w:t>
      </w:r>
    </w:p>
    <w:p w:rsidR="00637032" w:rsidRDefault="00637032">
      <w:pPr>
        <w:jc w:val="center"/>
        <w:rPr>
          <w:color w:val="0070C0"/>
        </w:rPr>
      </w:pPr>
    </w:p>
    <w:p w:rsidR="00637032" w:rsidRDefault="00637032">
      <w:pPr>
        <w:jc w:val="center"/>
      </w:pPr>
    </w:p>
    <w:p w:rsidR="00637032" w:rsidRDefault="00637032">
      <w:pPr>
        <w:jc w:val="center"/>
      </w:pPr>
    </w:p>
    <w:p w:rsidR="00637032" w:rsidRDefault="00637032">
      <w:pPr>
        <w:jc w:val="center"/>
      </w:pPr>
    </w:p>
    <w:p w:rsidR="00637032" w:rsidRDefault="00637032">
      <w:pPr>
        <w:jc w:val="center"/>
      </w:pPr>
    </w:p>
    <w:p w:rsidR="00637032" w:rsidRDefault="00637032">
      <w:pPr>
        <w:jc w:val="center"/>
      </w:pPr>
      <w:r>
        <w:t xml:space="preserve">MENOR PREÇO </w:t>
      </w:r>
    </w:p>
    <w:p w:rsidR="00637032" w:rsidRDefault="00637032">
      <w:pPr>
        <w:jc w:val="center"/>
        <w:rPr>
          <w:b/>
          <w:bCs/>
          <w:color w:val="FF0000"/>
        </w:rPr>
      </w:pPr>
    </w:p>
    <w:p w:rsidR="00637032" w:rsidRDefault="00637032"/>
    <w:p w:rsidR="00637032" w:rsidRDefault="00637032"/>
    <w:p w:rsidR="00637032" w:rsidRDefault="00637032"/>
    <w:p w:rsidR="00637032" w:rsidRDefault="00637032"/>
    <w:p w:rsidR="00637032" w:rsidRDefault="00637032"/>
    <w:p w:rsidR="00637032" w:rsidRDefault="00637032"/>
    <w:p w:rsidR="00637032" w:rsidRDefault="00B73054">
      <w:pPr>
        <w:rPr>
          <w:sz w:val="22"/>
          <w:szCs w:val="22"/>
        </w:rPr>
      </w:pPr>
      <w:r w:rsidRPr="009B7F78">
        <w:t xml:space="preserve">A presente licitação tem por objeto a </w:t>
      </w:r>
      <w:r w:rsidRPr="009B7F78">
        <w:rPr>
          <w:shd w:val="clear" w:color="auto" w:fill="FFFFFF"/>
        </w:rPr>
        <w:t xml:space="preserve">Contratação de empresa especializada na prestação, de forma contínua, dos serviços limpeza, conservação, higienização e </w:t>
      </w:r>
      <w:proofErr w:type="spellStart"/>
      <w:r w:rsidRPr="009B7F78">
        <w:rPr>
          <w:shd w:val="clear" w:color="auto" w:fill="FFFFFF"/>
        </w:rPr>
        <w:t>copeiragem</w:t>
      </w:r>
      <w:proofErr w:type="spellEnd"/>
      <w:r w:rsidRPr="009B7F78">
        <w:rPr>
          <w:shd w:val="clear" w:color="auto" w:fill="FFFFFF"/>
        </w:rPr>
        <w:t xml:space="preserve"> em regime de dedicação exclusiva de mão de obra, materiais e equipamentos necessários, a serem executados </w:t>
      </w:r>
      <w:r w:rsidRPr="009B7F78">
        <w:rPr>
          <w:rFonts w:eastAsia="Arial Unicode MS"/>
        </w:rPr>
        <w:t>nas dependências do escritório representação da Codevasf em Belo Horizonte - EBH, localizado na cidade de Belo Horizonte, estado de Minas Gerais</w:t>
      </w:r>
      <w:r>
        <w:t>.</w:t>
      </w:r>
    </w:p>
    <w:p w:rsidR="00637032" w:rsidRDefault="00637032">
      <w:pPr>
        <w:rPr>
          <w:sz w:val="22"/>
          <w:szCs w:val="22"/>
        </w:rPr>
      </w:pPr>
    </w:p>
    <w:p w:rsidR="00637032" w:rsidRDefault="00637032"/>
    <w:p w:rsidR="00637032" w:rsidRDefault="00637032"/>
    <w:p w:rsidR="00637032" w:rsidRDefault="00637032">
      <w:pPr>
        <w:pStyle w:val="Cabealho"/>
        <w:rPr>
          <w:lang w:eastAsia="en-US"/>
        </w:rPr>
      </w:pPr>
    </w:p>
    <w:p w:rsidR="00637032" w:rsidRDefault="00637032"/>
    <w:p w:rsidR="00637032" w:rsidRDefault="00637032"/>
    <w:p w:rsidR="00637032" w:rsidRDefault="00637032"/>
    <w:p w:rsidR="00637032" w:rsidRDefault="00637032"/>
    <w:p w:rsidR="00637032" w:rsidRDefault="00637032"/>
    <w:p w:rsidR="00637032" w:rsidRDefault="00637032"/>
    <w:p w:rsidR="00637032" w:rsidRDefault="00637032"/>
    <w:p w:rsidR="00637032" w:rsidRDefault="00637032"/>
    <w:p w:rsidR="00637032" w:rsidRDefault="00B73054">
      <w:pPr>
        <w:autoSpaceDE w:val="0"/>
        <w:autoSpaceDN w:val="0"/>
        <w:adjustRightInd w:val="0"/>
        <w:jc w:val="center"/>
        <w:rPr>
          <w:rFonts w:eastAsia="PalatinoLinotype"/>
          <w:sz w:val="23"/>
          <w:szCs w:val="23"/>
        </w:rPr>
      </w:pPr>
      <w:r>
        <w:rPr>
          <w:b/>
          <w:bCs/>
        </w:rPr>
        <w:t>Janeiro</w:t>
      </w:r>
      <w:r w:rsidR="00637032">
        <w:rPr>
          <w:b/>
          <w:bCs/>
        </w:rPr>
        <w:t>/201</w:t>
      </w:r>
      <w:r>
        <w:rPr>
          <w:b/>
          <w:bCs/>
        </w:rPr>
        <w:t>9</w:t>
      </w:r>
      <w:r w:rsidR="00637032">
        <w:br w:type="page"/>
      </w:r>
    </w:p>
    <w:p w:rsidR="00637032" w:rsidRDefault="00637032">
      <w:pPr>
        <w:spacing w:line="480" w:lineRule="auto"/>
        <w:jc w:val="center"/>
      </w:pPr>
      <w:r>
        <w:lastRenderedPageBreak/>
        <w:t>ÍNDICE</w:t>
      </w:r>
    </w:p>
    <w:p w:rsidR="00637032" w:rsidRDefault="00637032">
      <w:pPr>
        <w:spacing w:line="480" w:lineRule="auto"/>
        <w:jc w:val="center"/>
      </w:pPr>
    </w:p>
    <w:p w:rsidR="00637032" w:rsidRDefault="00637032" w:rsidP="00891B0F">
      <w:pPr>
        <w:pStyle w:val="Sumrio1"/>
      </w:pPr>
      <w:r>
        <w:fldChar w:fldCharType="begin"/>
      </w:r>
      <w:r>
        <w:instrText xml:space="preserve"> TOC \o "1-1" \h \z \u </w:instrText>
      </w:r>
      <w:r>
        <w:fldChar w:fldCharType="separate"/>
      </w:r>
      <w:hyperlink w:anchor="_Toc467020161" w:history="1">
        <w:r>
          <w:t>1.</w:t>
        </w:r>
        <w:r>
          <w:tab/>
          <w:t>OBJETO DA CONTRATAÇÃO</w:t>
        </w:r>
      </w:hyperlink>
      <w:r>
        <w:t>.......................................................................................................3</w:t>
      </w:r>
    </w:p>
    <w:p w:rsidR="00891B0F" w:rsidRPr="00891B0F" w:rsidRDefault="00891B0F" w:rsidP="00891B0F">
      <w:pPr>
        <w:spacing w:line="360" w:lineRule="auto"/>
        <w:rPr>
          <w:rFonts w:ascii="Times New Roman" w:hAnsi="Times New Roman" w:cs="Times New Roman"/>
          <w:sz w:val="22"/>
          <w:szCs w:val="22"/>
          <w:lang w:eastAsia="en-US"/>
        </w:rPr>
      </w:pPr>
      <w:r w:rsidRPr="00891B0F">
        <w:rPr>
          <w:rFonts w:ascii="Times New Roman" w:hAnsi="Times New Roman" w:cs="Times New Roman"/>
          <w:sz w:val="22"/>
          <w:szCs w:val="22"/>
          <w:lang w:eastAsia="en-US"/>
        </w:rPr>
        <w:t>2. CONDIÇÕES DE PARTICIPAÇÃO.................................................................................................</w:t>
      </w:r>
      <w:r>
        <w:rPr>
          <w:rFonts w:ascii="Times New Roman" w:hAnsi="Times New Roman" w:cs="Times New Roman"/>
          <w:sz w:val="22"/>
          <w:szCs w:val="22"/>
          <w:lang w:eastAsia="en-US"/>
        </w:rPr>
        <w:t>.</w:t>
      </w:r>
      <w:r w:rsidRPr="00891B0F">
        <w:rPr>
          <w:rFonts w:ascii="Times New Roman" w:hAnsi="Times New Roman" w:cs="Times New Roman"/>
          <w:sz w:val="22"/>
          <w:szCs w:val="22"/>
          <w:lang w:eastAsia="en-US"/>
        </w:rPr>
        <w:t>3</w:t>
      </w:r>
    </w:p>
    <w:p w:rsidR="00637032" w:rsidRDefault="00B14402" w:rsidP="00891B0F">
      <w:pPr>
        <w:pStyle w:val="Sumrio1"/>
      </w:pPr>
      <w:hyperlink w:anchor="_Toc467020162" w:history="1">
        <w:r w:rsidR="00E44903">
          <w:t>3</w:t>
        </w:r>
        <w:r w:rsidR="00637032">
          <w:t>. QUADRO DE PESSOAL E QUANTITATIVO................................................................................</w:t>
        </w:r>
      </w:hyperlink>
      <w:r w:rsidR="007522EC">
        <w:t>.3</w:t>
      </w:r>
    </w:p>
    <w:p w:rsidR="00637032" w:rsidRDefault="00E44903" w:rsidP="00891B0F">
      <w:pPr>
        <w:pStyle w:val="Sumrio1"/>
      </w:pPr>
      <w:r>
        <w:t>4</w:t>
      </w:r>
      <w:r w:rsidR="00637032">
        <w:t>. JUSTIFICATIVA E OBJETIVO DA CONTRATAÇÃO..........</w:t>
      </w:r>
      <w:r w:rsidR="00637032">
        <w:rPr>
          <w:webHidden/>
        </w:rPr>
        <w:tab/>
        <w:t>..........4</w:t>
      </w:r>
    </w:p>
    <w:p w:rsidR="00637032" w:rsidRDefault="00B14402" w:rsidP="00891B0F">
      <w:pPr>
        <w:pStyle w:val="Sumrio1"/>
      </w:pPr>
      <w:hyperlink w:anchor="_Toc467020163" w:history="1">
        <w:r w:rsidR="00E44903">
          <w:t>5</w:t>
        </w:r>
        <w:r w:rsidR="00637032">
          <w:t>.</w:t>
        </w:r>
        <w:r w:rsidR="00637032">
          <w:tab/>
          <w:t>DA CLASIFICAÇÕES DOS SERVIÇOS</w:t>
        </w:r>
        <w:r w:rsidR="00637032">
          <w:rPr>
            <w:webHidden/>
          </w:rPr>
          <w:tab/>
        </w:r>
      </w:hyperlink>
      <w:r w:rsidR="00637032">
        <w:t>.....5</w:t>
      </w:r>
    </w:p>
    <w:p w:rsidR="00637032" w:rsidRDefault="00B14402" w:rsidP="00891B0F">
      <w:pPr>
        <w:pStyle w:val="Sumrio1"/>
      </w:pPr>
      <w:hyperlink w:anchor="_Toc467020164" w:history="1">
        <w:r w:rsidR="00E44903">
          <w:t>6</w:t>
        </w:r>
        <w:r w:rsidR="00637032">
          <w:t>.</w:t>
        </w:r>
        <w:r w:rsidR="00637032">
          <w:tab/>
          <w:t>FORMA DE PRESTAÇÃO DE SERVIÇO..</w:t>
        </w:r>
        <w:r w:rsidR="00637032">
          <w:rPr>
            <w:webHidden/>
          </w:rPr>
          <w:tab/>
        </w:r>
      </w:hyperlink>
      <w:r w:rsidR="00637032">
        <w:t>5</w:t>
      </w:r>
    </w:p>
    <w:p w:rsidR="00637032" w:rsidRDefault="00B14402" w:rsidP="00891B0F">
      <w:pPr>
        <w:pStyle w:val="Sumrio1"/>
      </w:pPr>
      <w:hyperlink w:anchor="_Toc467020165" w:history="1">
        <w:r w:rsidR="00E44903">
          <w:t>7</w:t>
        </w:r>
        <w:r w:rsidR="00637032">
          <w:t>.</w:t>
        </w:r>
        <w:r w:rsidR="00637032">
          <w:tab/>
          <w:t>QUALIFICAÇÃO TECNICA.............</w:t>
        </w:r>
        <w:r w:rsidR="00637032">
          <w:rPr>
            <w:webHidden/>
          </w:rPr>
          <w:t>.............................................................................................</w:t>
        </w:r>
      </w:hyperlink>
      <w:r w:rsidR="00637032">
        <w:t>16</w:t>
      </w:r>
    </w:p>
    <w:p w:rsidR="00637032" w:rsidRDefault="00B14402" w:rsidP="00891B0F">
      <w:pPr>
        <w:pStyle w:val="Sumrio1"/>
      </w:pPr>
      <w:hyperlink w:anchor="_Toc467020166" w:history="1">
        <w:r w:rsidR="00E44903">
          <w:t>8</w:t>
        </w:r>
        <w:r w:rsidR="00637032">
          <w:t>.</w:t>
        </w:r>
        <w:r w:rsidR="00637032">
          <w:tab/>
          <w:t xml:space="preserve">INFORMAÇÕES RELEVANTES PARA O DIMENSIONAMENTO DA PROPOSTA </w:t>
        </w:r>
        <w:r w:rsidR="00637032">
          <w:rPr>
            <w:webHidden/>
          </w:rPr>
          <w:t>..............</w:t>
        </w:r>
      </w:hyperlink>
      <w:r w:rsidR="00637032">
        <w:t>1</w:t>
      </w:r>
      <w:r w:rsidR="007522EC">
        <w:t>6</w:t>
      </w:r>
    </w:p>
    <w:p w:rsidR="00637032" w:rsidRDefault="00B14402" w:rsidP="00891B0F">
      <w:pPr>
        <w:pStyle w:val="Sumrio1"/>
      </w:pPr>
      <w:hyperlink w:anchor="_Toc467020168" w:history="1">
        <w:r w:rsidR="00E44903">
          <w:t>9</w:t>
        </w:r>
        <w:r w:rsidR="00637032">
          <w:t>.</w:t>
        </w:r>
        <w:r w:rsidR="00637032">
          <w:tab/>
        </w:r>
        <w:r w:rsidR="00637032">
          <w:rPr>
            <w:sz w:val="23"/>
            <w:szCs w:val="23"/>
          </w:rPr>
          <w:t>METODOLOGIA DE AVALIAÇÃO DA EXECUÇÃO DOS SERVIÇOS</w:t>
        </w:r>
        <w:r w:rsidR="00637032">
          <w:t xml:space="preserve"> ...........................</w:t>
        </w:r>
      </w:hyperlink>
      <w:r w:rsidR="00637032">
        <w:t>..1</w:t>
      </w:r>
      <w:r w:rsidR="007522EC">
        <w:t>7</w:t>
      </w:r>
    </w:p>
    <w:p w:rsidR="00637032" w:rsidRDefault="00B14402" w:rsidP="00891B0F">
      <w:pPr>
        <w:pStyle w:val="Sumrio1"/>
      </w:pPr>
      <w:hyperlink w:anchor="_Toc467020172" w:history="1">
        <w:r w:rsidR="00E44903">
          <w:t>10</w:t>
        </w:r>
        <w:r w:rsidR="00637032">
          <w:t>.</w:t>
        </w:r>
        <w:r w:rsidR="00637032">
          <w:rPr>
            <w:webHidden/>
          </w:rPr>
          <w:tab/>
        </w:r>
      </w:hyperlink>
      <w:r w:rsidR="00637032">
        <w:rPr>
          <w:sz w:val="23"/>
          <w:szCs w:val="23"/>
        </w:rPr>
        <w:t>REQUISITOS DA CONTRATAÇÃO</w:t>
      </w:r>
      <w:r w:rsidR="00637032">
        <w:t xml:space="preserve"> ..........................................................................................18</w:t>
      </w:r>
    </w:p>
    <w:p w:rsidR="00637032" w:rsidRDefault="00637032" w:rsidP="00891B0F">
      <w:pPr>
        <w:pStyle w:val="Sumrio1"/>
      </w:pPr>
      <w:r>
        <w:t>1</w:t>
      </w:r>
      <w:r w:rsidR="00E44903">
        <w:t>1</w:t>
      </w:r>
      <w:r>
        <w:t>. MODELO DE GESTÃO DO CONTRATO E CRITÉRIOS DE MEDIÇÃO E PAGAMENTO....1</w:t>
      </w:r>
      <w:r w:rsidR="007522EC">
        <w:t>8</w:t>
      </w:r>
    </w:p>
    <w:p w:rsidR="00637032" w:rsidRDefault="00637032" w:rsidP="00891B0F">
      <w:pPr>
        <w:pStyle w:val="Sumrio1"/>
      </w:pPr>
      <w:r>
        <w:t>1</w:t>
      </w:r>
      <w:r w:rsidR="00E44903">
        <w:t>2</w:t>
      </w:r>
      <w:r>
        <w:t>. UNIFORMES ..................................................................................................................................1</w:t>
      </w:r>
      <w:r w:rsidR="000A16BA">
        <w:t>8</w:t>
      </w:r>
    </w:p>
    <w:p w:rsidR="00637032" w:rsidRDefault="00637032" w:rsidP="00891B0F">
      <w:pPr>
        <w:pStyle w:val="Sumrio1"/>
      </w:pPr>
      <w:r>
        <w:t>1</w:t>
      </w:r>
      <w:r w:rsidR="00E44903">
        <w:t>3</w:t>
      </w:r>
      <w:r>
        <w:t>. MATERIAIS A SEREM DISPONIBILIZADOS ...........................................................................2</w:t>
      </w:r>
      <w:r w:rsidR="007522EC">
        <w:t>2</w:t>
      </w:r>
    </w:p>
    <w:p w:rsidR="00637032" w:rsidRDefault="00B14402" w:rsidP="00891B0F">
      <w:pPr>
        <w:pStyle w:val="Sumrio1"/>
      </w:pPr>
      <w:hyperlink w:anchor="_Toc467020182" w:history="1">
        <w:r w:rsidR="00637032">
          <w:t>1</w:t>
        </w:r>
        <w:r w:rsidR="00E44903">
          <w:t>4</w:t>
        </w:r>
        <w:r w:rsidR="00637032">
          <w:t>. INÍCIO DA EXECUÇÃO DOS SERVIÇOS ....................................................</w:t>
        </w:r>
        <w:r w:rsidR="00637032">
          <w:rPr>
            <w:webHidden/>
          </w:rPr>
          <w:tab/>
          <w:t>.........................</w:t>
        </w:r>
      </w:hyperlink>
      <w:r w:rsidR="00637032">
        <w:t>....2</w:t>
      </w:r>
      <w:r w:rsidR="007522EC">
        <w:t>5</w:t>
      </w:r>
    </w:p>
    <w:p w:rsidR="00637032" w:rsidRDefault="00637032" w:rsidP="00891B0F">
      <w:pPr>
        <w:pStyle w:val="Sumrio1"/>
      </w:pPr>
      <w:r>
        <w:fldChar w:fldCharType="end"/>
      </w:r>
      <w:r>
        <w:t>1</w:t>
      </w:r>
      <w:r w:rsidR="00E44903">
        <w:t>5</w:t>
      </w:r>
      <w:r>
        <w:t>. DA VISTORIA................................................................................................................................26</w:t>
      </w:r>
    </w:p>
    <w:p w:rsidR="00637032" w:rsidRDefault="00637032" w:rsidP="00891B0F">
      <w:pPr>
        <w:pStyle w:val="Sumrio1"/>
      </w:pPr>
      <w:r>
        <w:t>1</w:t>
      </w:r>
      <w:r w:rsidR="00E44903">
        <w:t>6</w:t>
      </w:r>
      <w:r>
        <w:t>. OBRIGAÇÕES DA CONTRATANTE ..........................................................................................26</w:t>
      </w:r>
    </w:p>
    <w:p w:rsidR="00637032" w:rsidRDefault="00637032" w:rsidP="00891B0F">
      <w:pPr>
        <w:pStyle w:val="Sumrio1"/>
      </w:pPr>
      <w:r>
        <w:t>1</w:t>
      </w:r>
      <w:r w:rsidR="00E44903">
        <w:t>7</w:t>
      </w:r>
      <w:r>
        <w:t>. OBRIGAÇÕES DA CONTRATADA.............................................................................................27</w:t>
      </w:r>
    </w:p>
    <w:p w:rsidR="00637032" w:rsidRDefault="00637032" w:rsidP="00891B0F">
      <w:pPr>
        <w:pStyle w:val="Sumrio1"/>
      </w:pPr>
      <w:r>
        <w:t>1</w:t>
      </w:r>
      <w:r w:rsidR="00E44903">
        <w:t>8</w:t>
      </w:r>
      <w:r>
        <w:t>. DA SUBCONTRATAÇÃO</w:t>
      </w:r>
      <w:r>
        <w:rPr>
          <w:webHidden/>
        </w:rPr>
        <w:t>.......................................................................................................</w:t>
      </w:r>
      <w:r>
        <w:t>......3</w:t>
      </w:r>
      <w:r w:rsidR="007522EC">
        <w:t>0</w:t>
      </w:r>
      <w:r>
        <w:t xml:space="preserve"> </w:t>
      </w:r>
    </w:p>
    <w:p w:rsidR="00637032" w:rsidRDefault="00637032" w:rsidP="00891B0F">
      <w:pPr>
        <w:pStyle w:val="Sumrio1"/>
      </w:pPr>
      <w:r>
        <w:t>1</w:t>
      </w:r>
      <w:r w:rsidR="00E70B14">
        <w:t>9</w:t>
      </w:r>
      <w:r>
        <w:t>. ALTERAÇÃO SUBJETIVA.............................................................................</w:t>
      </w:r>
      <w:r w:rsidR="007522EC">
        <w:t>..............................30</w:t>
      </w:r>
    </w:p>
    <w:p w:rsidR="00637032" w:rsidRDefault="00E70B14" w:rsidP="00891B0F">
      <w:pPr>
        <w:pStyle w:val="Sumrio1"/>
      </w:pPr>
      <w:r>
        <w:t>20</w:t>
      </w:r>
      <w:r w:rsidR="00637032">
        <w:t>. O CONTROLE E FISCALIZAÇÃO DA EXECUÇÃO ...................................</w:t>
      </w:r>
      <w:r w:rsidR="007522EC">
        <w:t>..............................30</w:t>
      </w:r>
    </w:p>
    <w:p w:rsidR="00637032" w:rsidRDefault="00637032" w:rsidP="00891B0F">
      <w:pPr>
        <w:pStyle w:val="Sumrio1"/>
      </w:pPr>
      <w:r>
        <w:t>2</w:t>
      </w:r>
      <w:r w:rsidR="00E70B14">
        <w:t>1</w:t>
      </w:r>
      <w:r>
        <w:t>. DO RECEBIMENTO E ACEITAÇÃO DO OBJETO....................................................................</w:t>
      </w:r>
      <w:r w:rsidR="007522EC">
        <w:t>37</w:t>
      </w:r>
    </w:p>
    <w:p w:rsidR="00637032" w:rsidRDefault="00637032" w:rsidP="00891B0F">
      <w:pPr>
        <w:pStyle w:val="Sumrio1"/>
      </w:pPr>
      <w:r>
        <w:t>2</w:t>
      </w:r>
      <w:r w:rsidR="00E70B14">
        <w:t>2</w:t>
      </w:r>
      <w:r>
        <w:t>. DAS SANÇÕES ADMINISTRATIVAS........................................................................................</w:t>
      </w:r>
      <w:r w:rsidR="007522EC">
        <w:t>38</w:t>
      </w:r>
      <w:r>
        <w:t xml:space="preserve">  </w:t>
      </w:r>
    </w:p>
    <w:p w:rsidR="00637032" w:rsidRDefault="00637032" w:rsidP="00891B0F">
      <w:pPr>
        <w:pStyle w:val="Sumrio1"/>
      </w:pPr>
      <w:r>
        <w:t>2</w:t>
      </w:r>
      <w:r w:rsidR="00E70B14">
        <w:t>3</w:t>
      </w:r>
      <w:r>
        <w:t>. AÇÕES DE RESPONSABILIDADE AMBIENTAL.....................................................................4</w:t>
      </w:r>
      <w:r w:rsidR="007522EC">
        <w:t>6</w:t>
      </w:r>
      <w:r>
        <w:t xml:space="preserve">  </w:t>
      </w:r>
    </w:p>
    <w:p w:rsidR="00637032" w:rsidRDefault="00264F9E" w:rsidP="00891B0F">
      <w:pPr>
        <w:pStyle w:val="Sumrio1"/>
      </w:pPr>
      <w:r>
        <w:t>2</w:t>
      </w:r>
      <w:r w:rsidR="00E70B14">
        <w:t>4</w:t>
      </w:r>
      <w:r w:rsidR="00637032">
        <w:t>. SEGURANÇA DO TRABALHO...................................................................................................4</w:t>
      </w:r>
      <w:r w:rsidR="007522EC">
        <w:t>8</w:t>
      </w:r>
      <w:r w:rsidR="00637032">
        <w:t xml:space="preserve">  </w:t>
      </w:r>
    </w:p>
    <w:p w:rsidR="00637032" w:rsidRDefault="00637032" w:rsidP="00891B0F">
      <w:pPr>
        <w:pStyle w:val="Sumrio1"/>
      </w:pPr>
      <w:r>
        <w:t>2</w:t>
      </w:r>
      <w:r w:rsidR="00E70B14">
        <w:t>5</w:t>
      </w:r>
      <w:r>
        <w:t>. ANEXOS.........................................................................................................................................4</w:t>
      </w:r>
      <w:r w:rsidR="007522EC">
        <w:t>8</w:t>
      </w:r>
      <w:r>
        <w:t xml:space="preserve">  </w:t>
      </w:r>
    </w:p>
    <w:p w:rsidR="00637032" w:rsidRDefault="00637032">
      <w:pPr>
        <w:pStyle w:val="Sumrio1"/>
      </w:pPr>
    </w:p>
    <w:p w:rsidR="00637032" w:rsidRDefault="00637032">
      <w:pPr>
        <w:autoSpaceDE w:val="0"/>
        <w:autoSpaceDN w:val="0"/>
        <w:adjustRightInd w:val="0"/>
        <w:jc w:val="center"/>
        <w:rPr>
          <w:rFonts w:eastAsia="PalatinoLinotype"/>
          <w:sz w:val="23"/>
          <w:szCs w:val="23"/>
        </w:rPr>
      </w:pPr>
    </w:p>
    <w:p w:rsidR="00637032" w:rsidRDefault="00637032">
      <w:pPr>
        <w:autoSpaceDE w:val="0"/>
        <w:autoSpaceDN w:val="0"/>
        <w:adjustRightInd w:val="0"/>
        <w:jc w:val="center"/>
        <w:rPr>
          <w:rFonts w:eastAsia="PalatinoLinotype"/>
          <w:sz w:val="23"/>
          <w:szCs w:val="23"/>
        </w:rPr>
      </w:pPr>
    </w:p>
    <w:p w:rsidR="00637032" w:rsidRDefault="00637032">
      <w:pPr>
        <w:autoSpaceDE w:val="0"/>
        <w:autoSpaceDN w:val="0"/>
        <w:adjustRightInd w:val="0"/>
        <w:jc w:val="center"/>
        <w:rPr>
          <w:rFonts w:eastAsia="PalatinoLinotype"/>
          <w:sz w:val="23"/>
          <w:szCs w:val="23"/>
        </w:rPr>
      </w:pPr>
    </w:p>
    <w:p w:rsidR="00637032" w:rsidRDefault="00637032">
      <w:pPr>
        <w:autoSpaceDE w:val="0"/>
        <w:autoSpaceDN w:val="0"/>
        <w:adjustRightInd w:val="0"/>
        <w:jc w:val="center"/>
        <w:rPr>
          <w:rFonts w:eastAsia="PalatinoLinotype"/>
          <w:sz w:val="23"/>
          <w:szCs w:val="23"/>
        </w:rPr>
      </w:pPr>
    </w:p>
    <w:p w:rsidR="00637032" w:rsidRDefault="00637032">
      <w:pPr>
        <w:autoSpaceDE w:val="0"/>
        <w:autoSpaceDN w:val="0"/>
        <w:adjustRightInd w:val="0"/>
        <w:jc w:val="center"/>
        <w:rPr>
          <w:rFonts w:eastAsia="PalatinoLinotype"/>
          <w:sz w:val="23"/>
          <w:szCs w:val="23"/>
        </w:rPr>
      </w:pPr>
    </w:p>
    <w:p w:rsidR="00637032" w:rsidRDefault="00637032">
      <w:pPr>
        <w:autoSpaceDE w:val="0"/>
        <w:autoSpaceDN w:val="0"/>
        <w:adjustRightInd w:val="0"/>
        <w:jc w:val="center"/>
        <w:rPr>
          <w:rFonts w:eastAsia="PalatinoLinotype"/>
          <w:sz w:val="23"/>
          <w:szCs w:val="23"/>
        </w:rPr>
      </w:pPr>
    </w:p>
    <w:p w:rsidR="00637032" w:rsidRDefault="00637032">
      <w:pPr>
        <w:autoSpaceDE w:val="0"/>
        <w:autoSpaceDN w:val="0"/>
        <w:adjustRightInd w:val="0"/>
        <w:jc w:val="center"/>
        <w:rPr>
          <w:rFonts w:eastAsia="PalatinoLinotype"/>
          <w:sz w:val="23"/>
          <w:szCs w:val="23"/>
        </w:rPr>
      </w:pPr>
    </w:p>
    <w:p w:rsidR="00A22842" w:rsidRDefault="00A22842">
      <w:pPr>
        <w:autoSpaceDE w:val="0"/>
        <w:autoSpaceDN w:val="0"/>
        <w:adjustRightInd w:val="0"/>
        <w:jc w:val="center"/>
        <w:rPr>
          <w:rFonts w:eastAsia="PalatinoLinotype"/>
          <w:sz w:val="23"/>
          <w:szCs w:val="23"/>
        </w:rPr>
      </w:pPr>
    </w:p>
    <w:p w:rsidR="00637032" w:rsidRDefault="00637032">
      <w:pPr>
        <w:autoSpaceDE w:val="0"/>
        <w:autoSpaceDN w:val="0"/>
        <w:adjustRightInd w:val="0"/>
        <w:jc w:val="center"/>
        <w:rPr>
          <w:rFonts w:eastAsia="PalatinoLinotype"/>
          <w:sz w:val="23"/>
          <w:szCs w:val="23"/>
        </w:rPr>
      </w:pPr>
    </w:p>
    <w:p w:rsidR="00637032" w:rsidRDefault="00637032">
      <w:pPr>
        <w:pStyle w:val="PargrafodaLista"/>
        <w:numPr>
          <w:ilvl w:val="0"/>
          <w:numId w:val="22"/>
        </w:numPr>
        <w:autoSpaceDE w:val="0"/>
        <w:autoSpaceDN w:val="0"/>
        <w:adjustRightInd w:val="0"/>
        <w:rPr>
          <w:rFonts w:eastAsia="PalatinoLinotype"/>
          <w:sz w:val="23"/>
          <w:szCs w:val="23"/>
        </w:rPr>
      </w:pPr>
      <w:r>
        <w:rPr>
          <w:rFonts w:eastAsia="PalatinoLinotype"/>
          <w:sz w:val="23"/>
          <w:szCs w:val="23"/>
        </w:rPr>
        <w:t>DO OBJETO</w:t>
      </w:r>
    </w:p>
    <w:p w:rsidR="00264F9E" w:rsidRDefault="00264F9E">
      <w:pPr>
        <w:pStyle w:val="PargrafodaLista"/>
        <w:autoSpaceDE w:val="0"/>
        <w:autoSpaceDN w:val="0"/>
        <w:adjustRightInd w:val="0"/>
        <w:rPr>
          <w:rFonts w:eastAsia="PalatinoLinotype"/>
          <w:sz w:val="23"/>
          <w:szCs w:val="23"/>
        </w:rPr>
      </w:pPr>
    </w:p>
    <w:p w:rsidR="00637032" w:rsidRDefault="00904F23">
      <w:pPr>
        <w:pStyle w:val="PargrafodaLista"/>
        <w:numPr>
          <w:ilvl w:val="1"/>
          <w:numId w:val="10"/>
        </w:numPr>
        <w:autoSpaceDE w:val="0"/>
        <w:autoSpaceDN w:val="0"/>
        <w:adjustRightInd w:val="0"/>
      </w:pPr>
      <w:r w:rsidRPr="009B7F78">
        <w:rPr>
          <w:shd w:val="clear" w:color="auto" w:fill="FFFFFF"/>
        </w:rPr>
        <w:t xml:space="preserve">Contratação de empresa especializada na prestação, de forma contínua, dos serviços limpeza, conservação, higienização e </w:t>
      </w:r>
      <w:proofErr w:type="spellStart"/>
      <w:r w:rsidRPr="009B7F78">
        <w:rPr>
          <w:shd w:val="clear" w:color="auto" w:fill="FFFFFF"/>
        </w:rPr>
        <w:t>copeiragem</w:t>
      </w:r>
      <w:proofErr w:type="spellEnd"/>
      <w:r w:rsidRPr="009B7F78">
        <w:rPr>
          <w:shd w:val="clear" w:color="auto" w:fill="FFFFFF"/>
        </w:rPr>
        <w:t xml:space="preserve"> em regime de dedicação exclusiva de mão de obra, materiais e equipamentos necessários, a serem executados </w:t>
      </w:r>
      <w:r w:rsidRPr="009B7F78">
        <w:rPr>
          <w:rFonts w:eastAsia="Arial Unicode MS"/>
        </w:rPr>
        <w:t>nas dependências do escritório representação da Codevasf em Belo Horizonte - EBH, localizado na cidade de Belo Horizonte, estado de Minas Gerais</w:t>
      </w:r>
      <w:r w:rsidR="00637032">
        <w:t>.</w:t>
      </w:r>
    </w:p>
    <w:p w:rsidR="00637032" w:rsidRDefault="00637032">
      <w:pPr>
        <w:autoSpaceDE w:val="0"/>
        <w:autoSpaceDN w:val="0"/>
        <w:adjustRightInd w:val="0"/>
      </w:pPr>
    </w:p>
    <w:tbl>
      <w:tblPr>
        <w:tblW w:w="85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714"/>
        <w:gridCol w:w="1843"/>
        <w:gridCol w:w="2097"/>
      </w:tblGrid>
      <w:tr w:rsidR="00637032" w:rsidTr="0074351A">
        <w:trPr>
          <w:trHeight w:val="431"/>
          <w:jc w:val="center"/>
        </w:trPr>
        <w:tc>
          <w:tcPr>
            <w:tcW w:w="851" w:type="dxa"/>
          </w:tcPr>
          <w:p w:rsidR="00637032" w:rsidRDefault="00637032">
            <w:pPr>
              <w:widowControl w:val="0"/>
              <w:suppressAutoHyphens/>
              <w:spacing w:after="120" w:line="276" w:lineRule="auto"/>
              <w:jc w:val="center"/>
              <w:rPr>
                <w:b/>
                <w:bCs/>
                <w:color w:val="4A442A"/>
              </w:rPr>
            </w:pPr>
            <w:r>
              <w:rPr>
                <w:b/>
                <w:bCs/>
                <w:color w:val="4A442A"/>
              </w:rPr>
              <w:t>ITEM</w:t>
            </w:r>
          </w:p>
        </w:tc>
        <w:tc>
          <w:tcPr>
            <w:tcW w:w="3714" w:type="dxa"/>
          </w:tcPr>
          <w:p w:rsidR="00637032" w:rsidRDefault="00637032">
            <w:pPr>
              <w:spacing w:after="120" w:line="276" w:lineRule="auto"/>
              <w:jc w:val="center"/>
              <w:rPr>
                <w:b/>
                <w:bCs/>
                <w:color w:val="4A442A"/>
              </w:rPr>
            </w:pPr>
            <w:r>
              <w:rPr>
                <w:b/>
                <w:bCs/>
                <w:color w:val="4A442A"/>
              </w:rPr>
              <w:t>DESCRIÇÃO/ESPECIFICAÇÃO</w:t>
            </w:r>
          </w:p>
        </w:tc>
        <w:tc>
          <w:tcPr>
            <w:tcW w:w="1843" w:type="dxa"/>
          </w:tcPr>
          <w:p w:rsidR="00637032" w:rsidRDefault="00637032">
            <w:pPr>
              <w:widowControl w:val="0"/>
              <w:suppressAutoHyphens/>
              <w:spacing w:after="120" w:line="276" w:lineRule="auto"/>
              <w:jc w:val="center"/>
              <w:rPr>
                <w:b/>
                <w:bCs/>
                <w:i/>
                <w:iCs/>
                <w:color w:val="4A442A"/>
              </w:rPr>
            </w:pPr>
            <w:r>
              <w:rPr>
                <w:b/>
                <w:bCs/>
                <w:i/>
                <w:iCs/>
                <w:color w:val="4A442A"/>
              </w:rPr>
              <w:t>Valor Mensal</w:t>
            </w:r>
          </w:p>
        </w:tc>
        <w:tc>
          <w:tcPr>
            <w:tcW w:w="2097" w:type="dxa"/>
          </w:tcPr>
          <w:p w:rsidR="00637032" w:rsidRDefault="00637032">
            <w:pPr>
              <w:widowControl w:val="0"/>
              <w:suppressAutoHyphens/>
              <w:spacing w:after="120" w:line="276" w:lineRule="auto"/>
              <w:jc w:val="center"/>
              <w:rPr>
                <w:b/>
                <w:bCs/>
                <w:i/>
                <w:iCs/>
                <w:color w:val="4A442A"/>
              </w:rPr>
            </w:pPr>
            <w:r>
              <w:rPr>
                <w:b/>
                <w:bCs/>
                <w:i/>
                <w:iCs/>
                <w:color w:val="4A442A"/>
              </w:rPr>
              <w:t>Valor 12 meses</w:t>
            </w:r>
          </w:p>
        </w:tc>
      </w:tr>
      <w:tr w:rsidR="00637032" w:rsidTr="0074351A">
        <w:trPr>
          <w:jc w:val="center"/>
        </w:trPr>
        <w:tc>
          <w:tcPr>
            <w:tcW w:w="851" w:type="dxa"/>
          </w:tcPr>
          <w:p w:rsidR="00637032" w:rsidRDefault="00637032">
            <w:pPr>
              <w:widowControl w:val="0"/>
              <w:suppressAutoHyphens/>
              <w:spacing w:after="120" w:line="276" w:lineRule="auto"/>
              <w:jc w:val="center"/>
            </w:pPr>
          </w:p>
          <w:p w:rsidR="00637032" w:rsidRDefault="00637032">
            <w:pPr>
              <w:widowControl w:val="0"/>
              <w:suppressAutoHyphens/>
              <w:spacing w:after="120" w:line="276" w:lineRule="auto"/>
              <w:jc w:val="center"/>
            </w:pPr>
            <w:r>
              <w:t>1</w:t>
            </w:r>
          </w:p>
        </w:tc>
        <w:tc>
          <w:tcPr>
            <w:tcW w:w="3714" w:type="dxa"/>
          </w:tcPr>
          <w:p w:rsidR="00637032" w:rsidRDefault="00904F23">
            <w:pPr>
              <w:autoSpaceDE w:val="0"/>
              <w:autoSpaceDN w:val="0"/>
              <w:adjustRightInd w:val="0"/>
            </w:pPr>
            <w:r w:rsidRPr="009B7F78">
              <w:t xml:space="preserve">Contratação </w:t>
            </w:r>
            <w:r w:rsidRPr="009B7F78">
              <w:rPr>
                <w:shd w:val="clear" w:color="auto" w:fill="FFFFFF"/>
              </w:rPr>
              <w:t xml:space="preserve">serviços limpeza, conservação, higienização e </w:t>
            </w:r>
            <w:proofErr w:type="spellStart"/>
            <w:r w:rsidRPr="009B7F78">
              <w:rPr>
                <w:shd w:val="clear" w:color="auto" w:fill="FFFFFF"/>
              </w:rPr>
              <w:t>copeiragem</w:t>
            </w:r>
            <w:proofErr w:type="spellEnd"/>
            <w:r w:rsidRPr="009B7F78">
              <w:rPr>
                <w:shd w:val="clear" w:color="auto" w:fill="FFFFFF"/>
              </w:rPr>
              <w:t xml:space="preserve"> em regime de dedicação exclusiva de mão de obra, materiais e equipamentos</w:t>
            </w:r>
            <w:r w:rsidRPr="009B7F78">
              <w:t xml:space="preserve"> para a Companhia de Desenvolvimento dos Vales do São Francisco e do Parnaíba</w:t>
            </w:r>
            <w:r w:rsidR="00637032">
              <w:t>.</w:t>
            </w:r>
          </w:p>
          <w:p w:rsidR="00637032" w:rsidRDefault="00637032">
            <w:pPr>
              <w:widowControl w:val="0"/>
              <w:suppressAutoHyphens/>
              <w:spacing w:after="120" w:line="276" w:lineRule="auto"/>
            </w:pPr>
          </w:p>
        </w:tc>
        <w:tc>
          <w:tcPr>
            <w:tcW w:w="1843" w:type="dxa"/>
          </w:tcPr>
          <w:p w:rsidR="00637032" w:rsidRDefault="00637032">
            <w:pPr>
              <w:widowControl w:val="0"/>
              <w:suppressAutoHyphens/>
              <w:spacing w:after="120" w:line="276" w:lineRule="auto"/>
            </w:pPr>
          </w:p>
          <w:p w:rsidR="00637032" w:rsidRDefault="00637032">
            <w:pPr>
              <w:widowControl w:val="0"/>
              <w:suppressAutoHyphens/>
              <w:spacing w:after="120" w:line="276" w:lineRule="auto"/>
            </w:pPr>
          </w:p>
          <w:p w:rsidR="00637032" w:rsidRDefault="00904F23" w:rsidP="0074351A">
            <w:pPr>
              <w:widowControl w:val="0"/>
              <w:suppressAutoHyphens/>
              <w:spacing w:after="120" w:line="276" w:lineRule="auto"/>
            </w:pPr>
            <w:r w:rsidRPr="00BC58E7">
              <w:rPr>
                <w:sz w:val="22"/>
                <w:szCs w:val="22"/>
              </w:rPr>
              <w:t xml:space="preserve">R$ </w:t>
            </w:r>
            <w:r>
              <w:rPr>
                <w:sz w:val="22"/>
                <w:szCs w:val="22"/>
              </w:rPr>
              <w:t>4.082,54</w:t>
            </w:r>
          </w:p>
        </w:tc>
        <w:tc>
          <w:tcPr>
            <w:tcW w:w="2097" w:type="dxa"/>
          </w:tcPr>
          <w:p w:rsidR="00637032" w:rsidRDefault="00637032">
            <w:pPr>
              <w:widowControl w:val="0"/>
              <w:suppressAutoHyphens/>
              <w:spacing w:after="120" w:line="276" w:lineRule="auto"/>
            </w:pPr>
          </w:p>
          <w:p w:rsidR="00637032" w:rsidRDefault="00637032">
            <w:pPr>
              <w:widowControl w:val="0"/>
              <w:suppressAutoHyphens/>
              <w:spacing w:after="120" w:line="276" w:lineRule="auto"/>
            </w:pPr>
          </w:p>
          <w:p w:rsidR="00637032" w:rsidRDefault="00904F23" w:rsidP="0074351A">
            <w:pPr>
              <w:widowControl w:val="0"/>
              <w:suppressAutoHyphens/>
              <w:spacing w:after="120" w:line="276" w:lineRule="auto"/>
            </w:pPr>
            <w:r w:rsidRPr="00BC58E7">
              <w:rPr>
                <w:sz w:val="22"/>
                <w:szCs w:val="22"/>
              </w:rPr>
              <w:t xml:space="preserve">R$ </w:t>
            </w:r>
            <w:r>
              <w:rPr>
                <w:sz w:val="22"/>
                <w:szCs w:val="22"/>
              </w:rPr>
              <w:t>48.990,52</w:t>
            </w:r>
          </w:p>
        </w:tc>
      </w:tr>
    </w:tbl>
    <w:p w:rsidR="00637032" w:rsidRDefault="00637032">
      <w:pPr>
        <w:autoSpaceDE w:val="0"/>
        <w:autoSpaceDN w:val="0"/>
        <w:adjustRightInd w:val="0"/>
      </w:pPr>
    </w:p>
    <w:p w:rsidR="00637032" w:rsidRDefault="00637032">
      <w:pPr>
        <w:pStyle w:val="PargrafodaLista"/>
        <w:autoSpaceDE w:val="0"/>
        <w:autoSpaceDN w:val="0"/>
        <w:adjustRightInd w:val="0"/>
        <w:ind w:left="360"/>
      </w:pPr>
      <w:r>
        <w:t xml:space="preserve"> </w:t>
      </w:r>
    </w:p>
    <w:p w:rsidR="00637032" w:rsidRDefault="00637032" w:rsidP="002A4949">
      <w:pPr>
        <w:pStyle w:val="PargrafodaLista"/>
        <w:numPr>
          <w:ilvl w:val="1"/>
          <w:numId w:val="10"/>
        </w:numPr>
        <w:autoSpaceDE w:val="0"/>
        <w:autoSpaceDN w:val="0"/>
        <w:adjustRightInd w:val="0"/>
        <w:ind w:left="360"/>
      </w:pPr>
      <w:r>
        <w:t>O custo estimado informado na tabela acima, anual,</w:t>
      </w:r>
      <w:r w:rsidR="00904F23">
        <w:t xml:space="preserve"> </w:t>
      </w:r>
      <w:r w:rsidR="00904F23" w:rsidRPr="009B7F78">
        <w:t xml:space="preserve">R$ </w:t>
      </w:r>
      <w:r w:rsidR="00904F23" w:rsidRPr="004128DC">
        <w:rPr>
          <w:sz w:val="22"/>
          <w:szCs w:val="22"/>
        </w:rPr>
        <w:t>48.990,52</w:t>
      </w:r>
      <w:r w:rsidR="00904F23" w:rsidRPr="009B7F78">
        <w:t xml:space="preserve"> (</w:t>
      </w:r>
      <w:proofErr w:type="gramStart"/>
      <w:r w:rsidR="00904F23" w:rsidRPr="009B7F78">
        <w:t>Quarenta  e</w:t>
      </w:r>
      <w:proofErr w:type="gramEnd"/>
      <w:r w:rsidR="00904F23" w:rsidRPr="009B7F78">
        <w:t xml:space="preserve"> </w:t>
      </w:r>
      <w:r w:rsidR="00466E70">
        <w:t>oito</w:t>
      </w:r>
      <w:r w:rsidR="00904F23" w:rsidRPr="009B7F78">
        <w:t xml:space="preserve"> mil, </w:t>
      </w:r>
      <w:r w:rsidR="00466E70">
        <w:t>novecentos e noventa</w:t>
      </w:r>
      <w:r w:rsidR="00904F23" w:rsidRPr="009B7F78">
        <w:t xml:space="preserve"> reais e cinquenta e </w:t>
      </w:r>
      <w:r w:rsidR="00466E70">
        <w:t>dois</w:t>
      </w:r>
      <w:r w:rsidR="00904F23" w:rsidRPr="009B7F78">
        <w:t xml:space="preserve"> centavos) foi apurado com base em pesquisa de mercado, Convenção Coletiva de Trabalho do SINDEAC 2018 e painel de preços do portal de compras do Governo Federal</w:t>
      </w:r>
      <w:r>
        <w:t>.</w:t>
      </w:r>
    </w:p>
    <w:p w:rsidR="00637032" w:rsidRDefault="00904F23" w:rsidP="00FF2E2E">
      <w:pPr>
        <w:pStyle w:val="PargrafodaLista"/>
        <w:numPr>
          <w:ilvl w:val="1"/>
          <w:numId w:val="10"/>
        </w:numPr>
        <w:tabs>
          <w:tab w:val="left" w:pos="0"/>
          <w:tab w:val="left" w:pos="1134"/>
        </w:tabs>
      </w:pPr>
      <w:r w:rsidRPr="009B7F78">
        <w:t>Os recursos orçamentários correrão à conta do Programa de Trabalho 04.122.2111.2000.0001</w:t>
      </w:r>
      <w:r w:rsidRPr="009B7F78">
        <w:rPr>
          <w:b/>
          <w:bCs/>
        </w:rPr>
        <w:t xml:space="preserve"> </w:t>
      </w:r>
      <w:r w:rsidRPr="009B7F78">
        <w:t>– ADMINISTRAÇÃO DA UNIDADE NACIONAL, Categoria Econômica 3, sob a gestão da Área de Gestão Administrativa e Suporte Logístico da Codevasf - AA</w:t>
      </w:r>
      <w:r w:rsidR="00637032">
        <w:t>.</w:t>
      </w:r>
    </w:p>
    <w:p w:rsidR="00FF2E2E" w:rsidRDefault="00FF2E2E" w:rsidP="00FF2E2E">
      <w:pPr>
        <w:pStyle w:val="PargrafodaLista"/>
      </w:pPr>
    </w:p>
    <w:p w:rsidR="00FF2E2E" w:rsidRDefault="00FF2E2E" w:rsidP="00FF2E2E">
      <w:pPr>
        <w:pStyle w:val="PargrafodaLista"/>
        <w:numPr>
          <w:ilvl w:val="0"/>
          <w:numId w:val="10"/>
        </w:numPr>
        <w:autoSpaceDE w:val="0"/>
        <w:autoSpaceDN w:val="0"/>
        <w:adjustRightInd w:val="0"/>
        <w:rPr>
          <w:rFonts w:eastAsia="PalatinoLinotype"/>
        </w:rPr>
      </w:pPr>
      <w:r>
        <w:rPr>
          <w:rFonts w:eastAsia="PalatinoLinotype"/>
        </w:rPr>
        <w:t>CONDIÇÕES DE PARTICIPAÇÃO</w:t>
      </w:r>
    </w:p>
    <w:p w:rsidR="00F33C00" w:rsidRDefault="00F33C00" w:rsidP="00F33C00">
      <w:pPr>
        <w:pStyle w:val="PargrafodaLista"/>
        <w:autoSpaceDE w:val="0"/>
        <w:autoSpaceDN w:val="0"/>
        <w:adjustRightInd w:val="0"/>
        <w:ind w:left="360"/>
        <w:rPr>
          <w:rFonts w:eastAsia="PalatinoLinotype"/>
        </w:rPr>
      </w:pPr>
    </w:p>
    <w:p w:rsidR="00FF2E2E" w:rsidRPr="00FF2E2E" w:rsidRDefault="00F33C00" w:rsidP="00F33C00">
      <w:pPr>
        <w:pStyle w:val="PargrafodaLista"/>
        <w:numPr>
          <w:ilvl w:val="1"/>
          <w:numId w:val="10"/>
        </w:numPr>
        <w:autoSpaceDE w:val="0"/>
        <w:autoSpaceDN w:val="0"/>
        <w:adjustRightInd w:val="0"/>
        <w:rPr>
          <w:rFonts w:eastAsia="PalatinoLinotype"/>
        </w:rPr>
      </w:pPr>
      <w:r>
        <w:rPr>
          <w:rFonts w:eastAsia="PalatinoLinotype"/>
        </w:rPr>
        <w:t xml:space="preserve"> </w:t>
      </w:r>
      <w:r w:rsidR="002E021E" w:rsidRPr="002E021E">
        <w:t xml:space="preserve">Poderão participar da presente licitação exclusivamente as Microempresas e Empresas de Pequeno Porte, em conformidade com as exigências prescritas no Decreto n° 8.538/2015, e </w:t>
      </w:r>
      <w:r w:rsidR="002E021E" w:rsidRPr="002E021E">
        <w:rPr>
          <w:shd w:val="clear" w:color="auto" w:fill="FFFFFF"/>
        </w:rPr>
        <w:t>que atendam a todas as exigências constantes deste Edital e seus Anexos</w:t>
      </w:r>
      <w:r w:rsidR="002E021E">
        <w:rPr>
          <w:rFonts w:ascii="Verdana" w:hAnsi="Verdana"/>
          <w:sz w:val="18"/>
          <w:szCs w:val="18"/>
          <w:shd w:val="clear" w:color="auto" w:fill="FFFFFF"/>
        </w:rPr>
        <w:t>.</w:t>
      </w:r>
    </w:p>
    <w:p w:rsidR="00637032" w:rsidRDefault="00637032">
      <w:pPr>
        <w:pStyle w:val="PargrafodaLista"/>
      </w:pPr>
    </w:p>
    <w:p w:rsidR="004128DC" w:rsidRDefault="004128DC">
      <w:pPr>
        <w:pStyle w:val="PargrafodaLista"/>
      </w:pPr>
    </w:p>
    <w:p w:rsidR="004128DC" w:rsidRDefault="004128DC">
      <w:pPr>
        <w:pStyle w:val="PargrafodaLista"/>
      </w:pPr>
    </w:p>
    <w:p w:rsidR="00637032" w:rsidRPr="00F33C00" w:rsidRDefault="00637032" w:rsidP="00F33C00">
      <w:pPr>
        <w:pStyle w:val="PargrafodaLista"/>
        <w:numPr>
          <w:ilvl w:val="0"/>
          <w:numId w:val="10"/>
        </w:numPr>
        <w:autoSpaceDE w:val="0"/>
        <w:autoSpaceDN w:val="0"/>
        <w:adjustRightInd w:val="0"/>
        <w:rPr>
          <w:rFonts w:eastAsia="PalatinoLinotype"/>
        </w:rPr>
      </w:pPr>
      <w:r w:rsidRPr="00F33C00">
        <w:rPr>
          <w:rFonts w:eastAsia="PalatinoLinotype"/>
        </w:rPr>
        <w:lastRenderedPageBreak/>
        <w:t>QUADRO DE PESSOAL E QUANTITATIVO</w:t>
      </w:r>
    </w:p>
    <w:p w:rsidR="00637032" w:rsidRDefault="00637032">
      <w:pPr>
        <w:autoSpaceDE w:val="0"/>
        <w:autoSpaceDN w:val="0"/>
        <w:adjustRightInd w:val="0"/>
        <w:rPr>
          <w:rFonts w:eastAsia="PalatinoLinotype"/>
        </w:rPr>
      </w:pPr>
    </w:p>
    <w:p w:rsidR="00637032" w:rsidRDefault="00637032">
      <w:pPr>
        <w:autoSpaceDE w:val="0"/>
        <w:autoSpaceDN w:val="0"/>
        <w:adjustRightInd w:val="0"/>
        <w:ind w:hanging="142"/>
        <w:rPr>
          <w:rFonts w:eastAsia="PalatinoLinotype"/>
        </w:rPr>
      </w:pPr>
      <w:r>
        <w:t xml:space="preserve">  </w:t>
      </w:r>
      <w:r w:rsidR="002E021E">
        <w:t>3</w:t>
      </w:r>
      <w:r>
        <w:t>.1</w:t>
      </w:r>
      <w:r>
        <w:tab/>
        <w:t>O quantitativo de funcionários necessários à execução dos serviços está descrito abaixo, sendo:</w:t>
      </w:r>
    </w:p>
    <w:p w:rsidR="00637032" w:rsidRDefault="00637032">
      <w:pPr>
        <w:tabs>
          <w:tab w:val="left" w:pos="0"/>
        </w:tabs>
        <w:ind w:left="420"/>
      </w:pPr>
    </w:p>
    <w:p w:rsidR="00904F23" w:rsidRDefault="00904F23" w:rsidP="00904F23">
      <w:pPr>
        <w:pStyle w:val="PargrafodaLista"/>
        <w:tabs>
          <w:tab w:val="left" w:pos="0"/>
          <w:tab w:val="left" w:pos="709"/>
          <w:tab w:val="left" w:pos="2448"/>
          <w:tab w:val="left" w:pos="3168"/>
          <w:tab w:val="left" w:pos="3888"/>
          <w:tab w:val="left" w:pos="4608"/>
          <w:tab w:val="left" w:pos="5103"/>
          <w:tab w:val="left" w:pos="6048"/>
          <w:tab w:val="left" w:pos="6379"/>
          <w:tab w:val="left" w:pos="6768"/>
        </w:tabs>
        <w:spacing w:line="276" w:lineRule="auto"/>
        <w:ind w:left="1996"/>
        <w:rPr>
          <w:b/>
          <w:sz w:val="22"/>
          <w:szCs w:val="22"/>
        </w:rPr>
      </w:pPr>
      <w:r w:rsidRPr="00BF6A31">
        <w:rPr>
          <w:b/>
          <w:sz w:val="22"/>
          <w:szCs w:val="22"/>
        </w:rPr>
        <w:t xml:space="preserve">01 (um) </w:t>
      </w:r>
      <w:r>
        <w:rPr>
          <w:b/>
          <w:sz w:val="22"/>
          <w:szCs w:val="22"/>
        </w:rPr>
        <w:t>Servente limpeza</w:t>
      </w:r>
      <w:r w:rsidRPr="00BF6A31">
        <w:rPr>
          <w:b/>
          <w:sz w:val="22"/>
          <w:szCs w:val="22"/>
        </w:rPr>
        <w:t>/copeiro;</w:t>
      </w:r>
    </w:p>
    <w:p w:rsidR="00637032" w:rsidRDefault="00637032">
      <w:pPr>
        <w:pStyle w:val="PargrafodaLista"/>
        <w:tabs>
          <w:tab w:val="left" w:pos="0"/>
          <w:tab w:val="left" w:pos="709"/>
          <w:tab w:val="left" w:pos="2448"/>
          <w:tab w:val="left" w:pos="3168"/>
          <w:tab w:val="left" w:pos="3888"/>
          <w:tab w:val="left" w:pos="4608"/>
          <w:tab w:val="left" w:pos="5103"/>
          <w:tab w:val="left" w:pos="6048"/>
          <w:tab w:val="left" w:pos="6379"/>
          <w:tab w:val="left" w:pos="6768"/>
        </w:tabs>
        <w:ind w:left="1996"/>
      </w:pPr>
    </w:p>
    <w:p w:rsidR="00637032" w:rsidRDefault="002E021E" w:rsidP="004128DC">
      <w:pPr>
        <w:tabs>
          <w:tab w:val="left" w:pos="0"/>
          <w:tab w:val="left" w:pos="709"/>
          <w:tab w:val="left" w:pos="2448"/>
          <w:tab w:val="left" w:pos="3168"/>
          <w:tab w:val="left" w:pos="3888"/>
          <w:tab w:val="left" w:pos="4608"/>
          <w:tab w:val="left" w:pos="5103"/>
          <w:tab w:val="left" w:pos="6048"/>
          <w:tab w:val="left" w:pos="6379"/>
          <w:tab w:val="left" w:pos="6768"/>
        </w:tabs>
      </w:pPr>
      <w:r>
        <w:t>3</w:t>
      </w:r>
      <w:r w:rsidR="00637032">
        <w:t>.2</w:t>
      </w:r>
      <w:r w:rsidR="00637032">
        <w:tab/>
        <w:t>A contratante poderá, também, solicitar a alocação temporária ou por demanda de mão de obra por posto/hora para atuarem, caso necessário, ao bom andamento dos serviços no âmbito da Codevasf Sede. Para este serviço deverá se utilizar dos mesmos valores dos salários normativos constantes da convenção coletiva de trabalho em que a empresa seja filiada.</w:t>
      </w:r>
    </w:p>
    <w:p w:rsidR="00637032" w:rsidRDefault="002E021E">
      <w:pPr>
        <w:tabs>
          <w:tab w:val="left" w:pos="0"/>
          <w:tab w:val="left" w:pos="3024"/>
          <w:tab w:val="left" w:pos="3168"/>
          <w:tab w:val="left" w:pos="3888"/>
          <w:tab w:val="left" w:pos="4608"/>
          <w:tab w:val="left" w:pos="5328"/>
          <w:tab w:val="left" w:pos="6048"/>
          <w:tab w:val="left" w:pos="6768"/>
        </w:tabs>
      </w:pPr>
      <w:r>
        <w:t>3</w:t>
      </w:r>
      <w:r w:rsidR="00637032">
        <w:t>.3.  Se for o caso, o pessoal e/ou os serviços objeto deste Edital poderão ser aumentados ou suprimidos, até o limite de 25% (vinte e cinco por cento) de acordo com as necessidades e conveniências da CODEVASF.</w:t>
      </w:r>
    </w:p>
    <w:p w:rsidR="00637032" w:rsidRDefault="00637032">
      <w:pPr>
        <w:autoSpaceDE w:val="0"/>
        <w:autoSpaceDN w:val="0"/>
        <w:adjustRightInd w:val="0"/>
        <w:rPr>
          <w:rFonts w:eastAsia="PalatinoLinotype"/>
        </w:rPr>
      </w:pPr>
    </w:p>
    <w:p w:rsidR="00637032" w:rsidRDefault="00637032">
      <w:pPr>
        <w:pStyle w:val="PargrafodaLista"/>
        <w:numPr>
          <w:ilvl w:val="0"/>
          <w:numId w:val="10"/>
        </w:numPr>
        <w:autoSpaceDE w:val="0"/>
        <w:autoSpaceDN w:val="0"/>
        <w:adjustRightInd w:val="0"/>
        <w:rPr>
          <w:rFonts w:eastAsia="PalatinoLinotype"/>
        </w:rPr>
      </w:pPr>
      <w:r>
        <w:rPr>
          <w:rFonts w:eastAsia="PalatinoLinotype"/>
        </w:rPr>
        <w:t>JUSTIFICATIVA E OBJETIVO DA CONTRATAÇÃO</w:t>
      </w:r>
    </w:p>
    <w:p w:rsidR="00637032" w:rsidRDefault="00637032">
      <w:pPr>
        <w:autoSpaceDE w:val="0"/>
        <w:autoSpaceDN w:val="0"/>
        <w:adjustRightInd w:val="0"/>
        <w:rPr>
          <w:rFonts w:eastAsia="PalatinoLinotype"/>
        </w:rPr>
      </w:pPr>
    </w:p>
    <w:p w:rsidR="00637032" w:rsidRPr="004128DC" w:rsidRDefault="00637032" w:rsidP="002A4949">
      <w:pPr>
        <w:pStyle w:val="PargrafodaLista"/>
        <w:numPr>
          <w:ilvl w:val="1"/>
          <w:numId w:val="10"/>
        </w:numPr>
        <w:autoSpaceDE w:val="0"/>
        <w:autoSpaceDN w:val="0"/>
        <w:adjustRightInd w:val="0"/>
        <w:rPr>
          <w:rFonts w:eastAsia="PalatinoLinotype"/>
        </w:rPr>
      </w:pPr>
      <w:r w:rsidRPr="004128DC">
        <w:rPr>
          <w:rFonts w:eastAsia="PalatinoLinotype"/>
        </w:rPr>
        <w:t>A contratação dos serviços de limpeza e conservação de forma contínua dentro dos parâmetros e rotinas estabelecidos, com fornecimento de mão de obra e respectivos insumos e ainda com observância às recomendações aceitas pela boa técnica, pelas normas e pelas legislações aplicáveis, tem por objetivo a manutenção das condições necessárias para que os servidores desempenhem suas funções neste Órgão em um ambiente mantido em bom estado de conservação, asseio e higiene.</w:t>
      </w:r>
    </w:p>
    <w:p w:rsidR="00637032" w:rsidRPr="004128DC" w:rsidRDefault="00637032" w:rsidP="002A4949">
      <w:pPr>
        <w:pStyle w:val="PargrafodaLista"/>
        <w:numPr>
          <w:ilvl w:val="1"/>
          <w:numId w:val="10"/>
        </w:numPr>
        <w:autoSpaceDE w:val="0"/>
        <w:autoSpaceDN w:val="0"/>
        <w:adjustRightInd w:val="0"/>
        <w:rPr>
          <w:rFonts w:eastAsia="PalatinoLinotype"/>
        </w:rPr>
      </w:pPr>
      <w:r w:rsidRPr="004128DC">
        <w:rPr>
          <w:rFonts w:eastAsia="PalatinoLinotype"/>
        </w:rPr>
        <w:t>Considerando que se trata de serviço essencial e sua interrupção pode comprometer a saúde de pessoas e a higienização das instalações físicas da unidade, implicando em sérios transtornos e comprometendo o funcionamento regular das unidades, torna-se imprescindível à contratação de empresa para a execução dos serviços.</w:t>
      </w:r>
    </w:p>
    <w:p w:rsidR="004E709A" w:rsidRPr="004128DC" w:rsidRDefault="004E709A" w:rsidP="002A4949">
      <w:pPr>
        <w:pStyle w:val="PargrafodaLista"/>
        <w:numPr>
          <w:ilvl w:val="1"/>
          <w:numId w:val="10"/>
        </w:numPr>
        <w:autoSpaceDE w:val="0"/>
        <w:autoSpaceDN w:val="0"/>
        <w:adjustRightInd w:val="0"/>
        <w:rPr>
          <w:rFonts w:eastAsia="PalatinoLinotype"/>
        </w:rPr>
      </w:pPr>
      <w:r w:rsidRPr="004128DC">
        <w:rPr>
          <w:rFonts w:eastAsia="PalatinoLinotype"/>
        </w:rPr>
        <w:t xml:space="preserve">A deflagração de novo processo licitatório se dá em razão da solicitação do Fiscal do contrato da não renovação do </w:t>
      </w:r>
      <w:proofErr w:type="gramStart"/>
      <w:r w:rsidRPr="004128DC">
        <w:rPr>
          <w:rFonts w:eastAsia="PalatinoLinotype"/>
        </w:rPr>
        <w:t>contrato ,</w:t>
      </w:r>
      <w:proofErr w:type="gramEnd"/>
      <w:r w:rsidRPr="004128DC">
        <w:rPr>
          <w:rFonts w:eastAsia="PalatinoLinotype"/>
        </w:rPr>
        <w:t xml:space="preserve"> n° </w:t>
      </w:r>
      <w:r w:rsidRPr="004128DC">
        <w:rPr>
          <w:bCs/>
        </w:rPr>
        <w:t>0.024.00/2015 da atual</w:t>
      </w:r>
      <w:r w:rsidRPr="004128DC">
        <w:rPr>
          <w:rFonts w:eastAsia="PalatinoLinotype"/>
        </w:rPr>
        <w:t xml:space="preserve"> empresa que prestava os referidos serviços, por descumprimento das </w:t>
      </w:r>
      <w:r>
        <w:t>obrigações contratuais</w:t>
      </w:r>
      <w:r w:rsidR="00637032" w:rsidRPr="004128DC">
        <w:rPr>
          <w:rFonts w:eastAsia="PalatinoLinotype"/>
        </w:rPr>
        <w:t>.</w:t>
      </w:r>
    </w:p>
    <w:p w:rsidR="004E709A" w:rsidRPr="004128DC" w:rsidRDefault="004E709A" w:rsidP="002A4949">
      <w:pPr>
        <w:pStyle w:val="PargrafodaLista"/>
        <w:numPr>
          <w:ilvl w:val="1"/>
          <w:numId w:val="10"/>
        </w:numPr>
        <w:autoSpaceDE w:val="0"/>
        <w:autoSpaceDN w:val="0"/>
        <w:adjustRightInd w:val="0"/>
        <w:rPr>
          <w:rFonts w:eastAsia="PalatinoLinotype"/>
        </w:rPr>
      </w:pPr>
      <w:r>
        <w:t xml:space="preserve">Por medida de economicidade, será admitida a utilização do mesmo profissional para executar as tarefas de limpeza, conservação, higienização e </w:t>
      </w:r>
      <w:proofErr w:type="spellStart"/>
      <w:r>
        <w:t>copeiragem</w:t>
      </w:r>
      <w:proofErr w:type="spellEnd"/>
      <w:r>
        <w:t xml:space="preserve">, </w:t>
      </w:r>
      <w:proofErr w:type="gramStart"/>
      <w:r>
        <w:t>observando  à</w:t>
      </w:r>
      <w:proofErr w:type="gramEnd"/>
      <w:r>
        <w:t xml:space="preserve"> clausula 10ª CCT da categoria</w:t>
      </w:r>
      <w:r w:rsidRPr="009B7F78">
        <w:t>;</w:t>
      </w:r>
    </w:p>
    <w:p w:rsidR="004E709A" w:rsidRPr="000B5076" w:rsidRDefault="004E709A" w:rsidP="002E021E">
      <w:pPr>
        <w:pStyle w:val="PargrafodaLista"/>
        <w:numPr>
          <w:ilvl w:val="2"/>
          <w:numId w:val="10"/>
        </w:numPr>
        <w:autoSpaceDE w:val="0"/>
        <w:autoSpaceDN w:val="0"/>
        <w:adjustRightInd w:val="0"/>
        <w:rPr>
          <w:rFonts w:eastAsia="PalatinoLinotype"/>
        </w:rPr>
      </w:pPr>
      <w:r>
        <w:rPr>
          <w:rFonts w:eastAsia="PalatinoLinotype"/>
        </w:rPr>
        <w:t xml:space="preserve">Após a elaboração da planilha de custo foi percebido que a contratação de 2 (dois) empregados implicaria num custo de 80.971,09 </w:t>
      </w:r>
      <w:proofErr w:type="gramStart"/>
      <w:r>
        <w:rPr>
          <w:rFonts w:eastAsia="PalatinoLinotype"/>
        </w:rPr>
        <w:t>( oitenta</w:t>
      </w:r>
      <w:proofErr w:type="gramEnd"/>
      <w:r>
        <w:rPr>
          <w:rFonts w:eastAsia="PalatinoLinotype"/>
        </w:rPr>
        <w:t xml:space="preserve"> mil, novecentos e setenta e um reais e nove centavos). Com o acréscimo, de 12% sobre o serviço de limpeza ( a convenção trabalhista da categoria permite a contratação de um mesmo profissional para exercer as duas funções) ficando então o valor global anual em </w:t>
      </w:r>
      <w:r>
        <w:t xml:space="preserve">R$ </w:t>
      </w:r>
      <w:r>
        <w:rPr>
          <w:sz w:val="22"/>
          <w:szCs w:val="22"/>
        </w:rPr>
        <w:t>48.990,52</w:t>
      </w:r>
      <w:r>
        <w:t xml:space="preserve"> (Quarenta  e oito mil, novecentos </w:t>
      </w:r>
      <w:r>
        <w:lastRenderedPageBreak/>
        <w:t>e noventa reais e cinquenta e dois centavos), gerando uma economia de mais de 20% no caso de cada serviço ser contratado separadamente</w:t>
      </w:r>
    </w:p>
    <w:p w:rsidR="00637032" w:rsidRDefault="00637032">
      <w:pPr>
        <w:pStyle w:val="PargrafodaLista"/>
        <w:tabs>
          <w:tab w:val="left" w:pos="-993"/>
          <w:tab w:val="left" w:pos="0"/>
          <w:tab w:val="left" w:pos="709"/>
          <w:tab w:val="left" w:pos="2448"/>
          <w:tab w:val="left" w:pos="3168"/>
          <w:tab w:val="left" w:pos="3888"/>
          <w:tab w:val="left" w:pos="4608"/>
          <w:tab w:val="left" w:pos="5328"/>
          <w:tab w:val="left" w:pos="6048"/>
          <w:tab w:val="left" w:pos="6768"/>
        </w:tabs>
        <w:autoSpaceDE w:val="0"/>
        <w:autoSpaceDN w:val="0"/>
        <w:adjustRightInd w:val="0"/>
        <w:ind w:left="792"/>
      </w:pPr>
    </w:p>
    <w:p w:rsidR="00637032" w:rsidRDefault="00637032">
      <w:pPr>
        <w:tabs>
          <w:tab w:val="left" w:pos="0"/>
          <w:tab w:val="left" w:pos="288"/>
          <w:tab w:val="left" w:pos="1728"/>
          <w:tab w:val="left" w:pos="2448"/>
          <w:tab w:val="left" w:pos="3168"/>
          <w:tab w:val="left" w:pos="3888"/>
          <w:tab w:val="left" w:pos="4608"/>
          <w:tab w:val="left" w:pos="5328"/>
          <w:tab w:val="left" w:pos="6048"/>
          <w:tab w:val="left" w:pos="6768"/>
        </w:tabs>
      </w:pPr>
    </w:p>
    <w:p w:rsidR="00637032" w:rsidRDefault="00637032" w:rsidP="002E021E">
      <w:pPr>
        <w:pStyle w:val="PargrafodaLista"/>
        <w:numPr>
          <w:ilvl w:val="0"/>
          <w:numId w:val="10"/>
        </w:numPr>
        <w:autoSpaceDE w:val="0"/>
        <w:autoSpaceDN w:val="0"/>
        <w:adjustRightInd w:val="0"/>
        <w:rPr>
          <w:rFonts w:eastAsia="PalatinoLinotype"/>
        </w:rPr>
      </w:pPr>
      <w:r>
        <w:rPr>
          <w:rFonts w:eastAsia="PalatinoLinotype"/>
        </w:rPr>
        <w:t>DA CLASSIFICAÇÃO DOS SERVIÇOS</w:t>
      </w:r>
    </w:p>
    <w:p w:rsidR="00637032" w:rsidRDefault="00637032">
      <w:pPr>
        <w:pStyle w:val="PargrafodaLista"/>
        <w:tabs>
          <w:tab w:val="left" w:pos="0"/>
          <w:tab w:val="left" w:pos="288"/>
          <w:tab w:val="left" w:pos="1728"/>
          <w:tab w:val="left" w:pos="2448"/>
          <w:tab w:val="left" w:pos="3168"/>
          <w:tab w:val="left" w:pos="3888"/>
          <w:tab w:val="left" w:pos="4608"/>
          <w:tab w:val="left" w:pos="5328"/>
          <w:tab w:val="left" w:pos="6048"/>
          <w:tab w:val="left" w:pos="6768"/>
        </w:tabs>
        <w:ind w:left="360"/>
      </w:pPr>
    </w:p>
    <w:p w:rsidR="00637032" w:rsidRPr="004128DC" w:rsidRDefault="00637032" w:rsidP="002A4949">
      <w:pPr>
        <w:pStyle w:val="PargrafodaLista"/>
        <w:numPr>
          <w:ilvl w:val="1"/>
          <w:numId w:val="10"/>
        </w:numPr>
        <w:autoSpaceDE w:val="0"/>
        <w:autoSpaceDN w:val="0"/>
        <w:adjustRightInd w:val="0"/>
        <w:rPr>
          <w:rFonts w:eastAsia="PalatinoLinotype"/>
        </w:rPr>
      </w:pPr>
      <w:r w:rsidRPr="004128DC">
        <w:rPr>
          <w:rFonts w:eastAsia="PalatinoLinotype"/>
        </w:rPr>
        <w:t>Nos termos do parágrafo único, do art. 1º, da Lei nº 10.520, de 2002, os serviços objeto deste instrumento são considerados comuns, pois seus padrões de desempenho e qualidade, para efeito de julgamento das propostas, podem ser objetivamente definidos neste Termo de Referência e no Edital, por meio de especificações usuais de mercado.</w:t>
      </w:r>
    </w:p>
    <w:p w:rsidR="00637032" w:rsidRPr="004128DC" w:rsidRDefault="00637032" w:rsidP="002A4949">
      <w:pPr>
        <w:pStyle w:val="PargrafodaLista"/>
        <w:numPr>
          <w:ilvl w:val="1"/>
          <w:numId w:val="10"/>
        </w:numPr>
        <w:autoSpaceDE w:val="0"/>
        <w:autoSpaceDN w:val="0"/>
        <w:adjustRightInd w:val="0"/>
        <w:rPr>
          <w:rFonts w:eastAsia="PalatinoLinotype"/>
        </w:rPr>
      </w:pPr>
      <w:r w:rsidRPr="004128DC">
        <w:rPr>
          <w:rFonts w:eastAsia="PalatinoLinotype"/>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637032" w:rsidRDefault="00637032" w:rsidP="002E021E">
      <w:pPr>
        <w:pStyle w:val="PargrafodaLista"/>
        <w:numPr>
          <w:ilvl w:val="1"/>
          <w:numId w:val="10"/>
        </w:numPr>
        <w:autoSpaceDE w:val="0"/>
        <w:autoSpaceDN w:val="0"/>
        <w:adjustRightInd w:val="0"/>
        <w:rPr>
          <w:rFonts w:eastAsia="PalatinoLinotype"/>
        </w:rPr>
      </w:pPr>
      <w:r>
        <w:rPr>
          <w:rFonts w:eastAsia="PalatinoLinotype"/>
        </w:rPr>
        <w:t>A prestação dos serviços não gera vínculo empregatício entre os empregados da Contratada e a Administração Contratante, vedando-se qualquer relação entre estes que caracterize pessoalidade e subordinação direta.</w:t>
      </w:r>
    </w:p>
    <w:p w:rsidR="00637032" w:rsidRDefault="00637032">
      <w:pPr>
        <w:tabs>
          <w:tab w:val="left" w:pos="0"/>
          <w:tab w:val="left" w:pos="288"/>
          <w:tab w:val="left" w:pos="1728"/>
          <w:tab w:val="left" w:pos="2448"/>
          <w:tab w:val="left" w:pos="3168"/>
          <w:tab w:val="left" w:pos="3888"/>
          <w:tab w:val="left" w:pos="4608"/>
          <w:tab w:val="left" w:pos="5328"/>
          <w:tab w:val="left" w:pos="6048"/>
          <w:tab w:val="left" w:pos="6768"/>
        </w:tabs>
      </w:pPr>
    </w:p>
    <w:p w:rsidR="00637032" w:rsidRDefault="00637032">
      <w:pPr>
        <w:tabs>
          <w:tab w:val="left" w:pos="0"/>
          <w:tab w:val="left" w:pos="288"/>
          <w:tab w:val="left" w:pos="1728"/>
          <w:tab w:val="left" w:pos="2448"/>
          <w:tab w:val="left" w:pos="3168"/>
          <w:tab w:val="left" w:pos="3888"/>
          <w:tab w:val="left" w:pos="4608"/>
          <w:tab w:val="left" w:pos="5328"/>
          <w:tab w:val="left" w:pos="6048"/>
          <w:tab w:val="left" w:pos="6768"/>
        </w:tabs>
      </w:pPr>
    </w:p>
    <w:p w:rsidR="00637032" w:rsidRDefault="00637032" w:rsidP="002E021E">
      <w:pPr>
        <w:pStyle w:val="PargrafodaLista"/>
        <w:numPr>
          <w:ilvl w:val="0"/>
          <w:numId w:val="10"/>
        </w:numPr>
        <w:autoSpaceDE w:val="0"/>
        <w:autoSpaceDN w:val="0"/>
        <w:adjustRightInd w:val="0"/>
        <w:rPr>
          <w:rFonts w:eastAsia="PalatinoLinotype"/>
        </w:rPr>
      </w:pPr>
      <w:r>
        <w:rPr>
          <w:rFonts w:eastAsia="PalatinoLinotype"/>
        </w:rPr>
        <w:t>FORMA DE PRESTAÇÃO DOS SERVIÇOS</w:t>
      </w:r>
    </w:p>
    <w:p w:rsidR="00637032" w:rsidRDefault="00637032">
      <w:pPr>
        <w:pStyle w:val="PargrafodaLista"/>
        <w:autoSpaceDE w:val="0"/>
        <w:autoSpaceDN w:val="0"/>
        <w:adjustRightInd w:val="0"/>
        <w:ind w:left="360"/>
        <w:jc w:val="left"/>
        <w:rPr>
          <w:rFonts w:eastAsia="PalatinoLinotype"/>
        </w:rPr>
      </w:pPr>
    </w:p>
    <w:p w:rsidR="00637032" w:rsidRDefault="00637032" w:rsidP="002E021E">
      <w:pPr>
        <w:pStyle w:val="PargrafodaLista"/>
        <w:numPr>
          <w:ilvl w:val="1"/>
          <w:numId w:val="10"/>
        </w:numPr>
        <w:autoSpaceDE w:val="0"/>
        <w:autoSpaceDN w:val="0"/>
        <w:adjustRightInd w:val="0"/>
        <w:rPr>
          <w:rFonts w:eastAsia="PalatinoLinotype"/>
        </w:rPr>
      </w:pPr>
      <w:r>
        <w:rPr>
          <w:rFonts w:eastAsia="PalatinoLinotype"/>
        </w:rPr>
        <w:t>Os serviços serão executados conforme discriminado abaixo:</w:t>
      </w:r>
    </w:p>
    <w:p w:rsidR="00637032" w:rsidRDefault="00637032">
      <w:pPr>
        <w:pStyle w:val="Default"/>
        <w:rPr>
          <w:rFonts w:eastAsia="PalatinoLinotype"/>
        </w:rPr>
      </w:pPr>
    </w:p>
    <w:p w:rsidR="00637032" w:rsidRDefault="00637032" w:rsidP="002E021E">
      <w:pPr>
        <w:pStyle w:val="PargrafodaLista"/>
        <w:numPr>
          <w:ilvl w:val="2"/>
          <w:numId w:val="10"/>
        </w:numPr>
        <w:autoSpaceDE w:val="0"/>
        <w:autoSpaceDN w:val="0"/>
        <w:adjustRightInd w:val="0"/>
        <w:rPr>
          <w:u w:val="single"/>
        </w:rPr>
      </w:pPr>
      <w:r>
        <w:t xml:space="preserve">LIMPEZA E CONSERVAÇÃO - </w:t>
      </w:r>
      <w:r>
        <w:rPr>
          <w:u w:val="single"/>
        </w:rPr>
        <w:t xml:space="preserve">DIARIAMENTE </w:t>
      </w:r>
    </w:p>
    <w:p w:rsidR="00637032" w:rsidRDefault="00637032">
      <w:pPr>
        <w:tabs>
          <w:tab w:val="left" w:pos="0"/>
          <w:tab w:val="left" w:pos="3888"/>
          <w:tab w:val="left" w:pos="4608"/>
          <w:tab w:val="left" w:pos="5328"/>
          <w:tab w:val="left" w:pos="6048"/>
          <w:tab w:val="left" w:pos="6768"/>
        </w:tabs>
        <w:ind w:firstLine="709"/>
      </w:pPr>
    </w:p>
    <w:tbl>
      <w:tblPr>
        <w:tblW w:w="0" w:type="auto"/>
        <w:tblInd w:w="-68" w:type="dxa"/>
        <w:tblCellMar>
          <w:left w:w="70" w:type="dxa"/>
          <w:right w:w="70" w:type="dxa"/>
        </w:tblCellMar>
        <w:tblLook w:val="0000" w:firstRow="0" w:lastRow="0" w:firstColumn="0" w:lastColumn="0" w:noHBand="0" w:noVBand="0"/>
      </w:tblPr>
      <w:tblGrid>
        <w:gridCol w:w="1844"/>
        <w:gridCol w:w="7512"/>
      </w:tblGrid>
      <w:tr w:rsidR="00637032">
        <w:tc>
          <w:tcPr>
            <w:tcW w:w="1844" w:type="dxa"/>
            <w:tcBorders>
              <w:top w:val="nil"/>
              <w:left w:val="nil"/>
              <w:bottom w:val="nil"/>
              <w:right w:val="nil"/>
            </w:tcBorders>
          </w:tcPr>
          <w:p w:rsidR="00637032" w:rsidRDefault="00751F61">
            <w:pPr>
              <w:tabs>
                <w:tab w:val="left" w:pos="0"/>
                <w:tab w:val="left" w:pos="3888"/>
                <w:tab w:val="left" w:pos="4608"/>
                <w:tab w:val="left" w:pos="5328"/>
                <w:tab w:val="left" w:pos="6048"/>
                <w:tab w:val="left" w:pos="6768"/>
              </w:tabs>
              <w:ind w:firstLine="709"/>
            </w:pPr>
            <w:r>
              <w:t>6</w:t>
            </w:r>
            <w:r w:rsidR="00637032">
              <w:t>.1.1.1</w:t>
            </w:r>
          </w:p>
        </w:tc>
        <w:tc>
          <w:tcPr>
            <w:tcW w:w="7512" w:type="dxa"/>
            <w:tcBorders>
              <w:top w:val="nil"/>
              <w:left w:val="nil"/>
              <w:bottom w:val="nil"/>
              <w:right w:val="nil"/>
            </w:tcBorders>
          </w:tcPr>
          <w:p w:rsidR="00637032" w:rsidRDefault="0023516E">
            <w:pPr>
              <w:tabs>
                <w:tab w:val="left" w:pos="0"/>
                <w:tab w:val="left" w:pos="3888"/>
                <w:tab w:val="left" w:pos="4608"/>
                <w:tab w:val="left" w:pos="5328"/>
                <w:tab w:val="left" w:pos="6048"/>
                <w:tab w:val="left" w:pos="6768"/>
              </w:tabs>
            </w:pPr>
            <w:r w:rsidRPr="00D9663B">
              <w:t>Varrer todas as dependências; não carpetadas, bem como passar pano úmido o nas áreas com outros tipos de piso</w:t>
            </w:r>
            <w:r w:rsidR="00637032">
              <w:t>;</w:t>
            </w:r>
          </w:p>
        </w:tc>
      </w:tr>
      <w:tr w:rsidR="00637032">
        <w:tc>
          <w:tcPr>
            <w:tcW w:w="1844" w:type="dxa"/>
            <w:tcBorders>
              <w:top w:val="nil"/>
              <w:left w:val="nil"/>
              <w:bottom w:val="nil"/>
              <w:right w:val="nil"/>
            </w:tcBorders>
          </w:tcPr>
          <w:p w:rsidR="00637032" w:rsidRDefault="00751F61">
            <w:pPr>
              <w:ind w:firstLine="709"/>
            </w:pPr>
            <w:r>
              <w:t>6</w:t>
            </w:r>
            <w:r w:rsidR="00637032">
              <w:t>.1.1.2</w:t>
            </w:r>
          </w:p>
        </w:tc>
        <w:tc>
          <w:tcPr>
            <w:tcW w:w="7512" w:type="dxa"/>
            <w:tcBorders>
              <w:top w:val="nil"/>
              <w:left w:val="nil"/>
              <w:bottom w:val="nil"/>
              <w:right w:val="nil"/>
            </w:tcBorders>
          </w:tcPr>
          <w:p w:rsidR="00637032" w:rsidRDefault="006E3406">
            <w:pPr>
              <w:tabs>
                <w:tab w:val="left" w:pos="0"/>
                <w:tab w:val="left" w:pos="3888"/>
                <w:tab w:val="left" w:pos="4608"/>
                <w:tab w:val="left" w:pos="5328"/>
                <w:tab w:val="left" w:pos="6048"/>
                <w:tab w:val="left" w:pos="6768"/>
              </w:tabs>
            </w:pPr>
            <w:r w:rsidRPr="00D9663B">
              <w:t>Remover, com pano úmido, o pó das mesas, armários, arquivos, prateleiras, peitoris, caixilhos das janelas, bem como dos demais móveis existentes, inclusive aparelhos elétricos, extintores de incêndio, etc.;</w:t>
            </w:r>
          </w:p>
        </w:tc>
      </w:tr>
      <w:tr w:rsidR="00637032">
        <w:tc>
          <w:tcPr>
            <w:tcW w:w="1844" w:type="dxa"/>
            <w:tcBorders>
              <w:top w:val="nil"/>
              <w:left w:val="nil"/>
              <w:bottom w:val="nil"/>
              <w:right w:val="nil"/>
            </w:tcBorders>
          </w:tcPr>
          <w:p w:rsidR="00637032" w:rsidRDefault="00751F61">
            <w:pPr>
              <w:ind w:firstLine="709"/>
            </w:pPr>
            <w:r>
              <w:t>6</w:t>
            </w:r>
            <w:r w:rsidR="00637032">
              <w:t>.1.1.3</w:t>
            </w:r>
          </w:p>
        </w:tc>
        <w:tc>
          <w:tcPr>
            <w:tcW w:w="7512" w:type="dxa"/>
            <w:tcBorders>
              <w:top w:val="nil"/>
              <w:left w:val="nil"/>
              <w:bottom w:val="nil"/>
              <w:right w:val="nil"/>
            </w:tcBorders>
          </w:tcPr>
          <w:p w:rsidR="00637032" w:rsidRDefault="006E3406">
            <w:pPr>
              <w:tabs>
                <w:tab w:val="left" w:pos="0"/>
                <w:tab w:val="left" w:pos="3888"/>
                <w:tab w:val="left" w:pos="4608"/>
                <w:tab w:val="left" w:pos="5328"/>
                <w:tab w:val="left" w:pos="6048"/>
                <w:tab w:val="left" w:pos="6768"/>
              </w:tabs>
            </w:pPr>
            <w:r w:rsidRPr="00D9663B">
              <w:t>Limpar pisos, paredes, portas, divisórias e vidros;</w:t>
            </w:r>
          </w:p>
        </w:tc>
      </w:tr>
      <w:tr w:rsidR="00637032">
        <w:tc>
          <w:tcPr>
            <w:tcW w:w="1844" w:type="dxa"/>
            <w:tcBorders>
              <w:top w:val="nil"/>
              <w:left w:val="nil"/>
              <w:bottom w:val="nil"/>
              <w:right w:val="nil"/>
            </w:tcBorders>
          </w:tcPr>
          <w:p w:rsidR="00637032" w:rsidRDefault="00751F61">
            <w:pPr>
              <w:ind w:firstLine="709"/>
            </w:pPr>
            <w:r>
              <w:t>6</w:t>
            </w:r>
            <w:r w:rsidR="00637032">
              <w:t>.1.1.4</w:t>
            </w:r>
          </w:p>
        </w:tc>
        <w:tc>
          <w:tcPr>
            <w:tcW w:w="7512" w:type="dxa"/>
            <w:tcBorders>
              <w:top w:val="nil"/>
              <w:left w:val="nil"/>
              <w:bottom w:val="nil"/>
              <w:right w:val="nil"/>
            </w:tcBorders>
          </w:tcPr>
          <w:p w:rsidR="00637032" w:rsidRDefault="006E3406">
            <w:pPr>
              <w:tabs>
                <w:tab w:val="left" w:pos="0"/>
                <w:tab w:val="left" w:pos="3888"/>
                <w:tab w:val="left" w:pos="4608"/>
                <w:tab w:val="left" w:pos="5328"/>
                <w:tab w:val="left" w:pos="6048"/>
                <w:tab w:val="left" w:pos="6768"/>
              </w:tabs>
            </w:pPr>
            <w:r w:rsidRPr="00D9663B">
              <w:t>Limpar e desinfetar os banheiros com saneante domissanitário e coletar o respectivo lixo, no mínimo 2 (duas) vezes por dia e sempre que se fizer necessário;</w:t>
            </w:r>
          </w:p>
        </w:tc>
      </w:tr>
      <w:tr w:rsidR="00637032">
        <w:tc>
          <w:tcPr>
            <w:tcW w:w="1844" w:type="dxa"/>
            <w:tcBorders>
              <w:top w:val="nil"/>
              <w:left w:val="nil"/>
              <w:bottom w:val="nil"/>
              <w:right w:val="nil"/>
            </w:tcBorders>
          </w:tcPr>
          <w:p w:rsidR="00637032" w:rsidRDefault="00751F61">
            <w:pPr>
              <w:ind w:firstLine="709"/>
            </w:pPr>
            <w:r>
              <w:t>6</w:t>
            </w:r>
            <w:r w:rsidR="00637032">
              <w:t>.1.1.5</w:t>
            </w:r>
          </w:p>
        </w:tc>
        <w:tc>
          <w:tcPr>
            <w:tcW w:w="7512" w:type="dxa"/>
            <w:tcBorders>
              <w:top w:val="nil"/>
              <w:left w:val="nil"/>
              <w:bottom w:val="nil"/>
              <w:right w:val="nil"/>
            </w:tcBorders>
          </w:tcPr>
          <w:p w:rsidR="00933F76" w:rsidRDefault="006E3406" w:rsidP="008E5C09">
            <w:pPr>
              <w:tabs>
                <w:tab w:val="left" w:pos="0"/>
                <w:tab w:val="left" w:pos="3888"/>
                <w:tab w:val="left" w:pos="4608"/>
                <w:tab w:val="left" w:pos="5328"/>
                <w:tab w:val="left" w:pos="6048"/>
                <w:tab w:val="left" w:pos="6768"/>
              </w:tabs>
            </w:pPr>
            <w:r w:rsidRPr="00BA39FE">
              <w:t>Limpar pias e eletrodomésticos da copa;</w:t>
            </w:r>
          </w:p>
        </w:tc>
      </w:tr>
      <w:tr w:rsidR="00637032">
        <w:tc>
          <w:tcPr>
            <w:tcW w:w="1844" w:type="dxa"/>
            <w:tcBorders>
              <w:top w:val="nil"/>
              <w:left w:val="nil"/>
              <w:bottom w:val="nil"/>
              <w:right w:val="nil"/>
            </w:tcBorders>
          </w:tcPr>
          <w:p w:rsidR="00637032" w:rsidRDefault="00637032">
            <w:pPr>
              <w:ind w:firstLine="709"/>
            </w:pPr>
          </w:p>
        </w:tc>
        <w:tc>
          <w:tcPr>
            <w:tcW w:w="7512" w:type="dxa"/>
            <w:tcBorders>
              <w:top w:val="nil"/>
              <w:left w:val="nil"/>
              <w:bottom w:val="nil"/>
              <w:right w:val="nil"/>
            </w:tcBorders>
          </w:tcPr>
          <w:p w:rsidR="00637032" w:rsidRDefault="00637032">
            <w:pPr>
              <w:tabs>
                <w:tab w:val="left" w:pos="0"/>
                <w:tab w:val="left" w:pos="3888"/>
                <w:tab w:val="left" w:pos="4608"/>
                <w:tab w:val="left" w:pos="5328"/>
                <w:tab w:val="left" w:pos="6048"/>
                <w:tab w:val="left" w:pos="6768"/>
              </w:tabs>
            </w:pPr>
          </w:p>
        </w:tc>
      </w:tr>
      <w:tr w:rsidR="00637032">
        <w:tc>
          <w:tcPr>
            <w:tcW w:w="1844" w:type="dxa"/>
            <w:tcBorders>
              <w:top w:val="nil"/>
              <w:left w:val="nil"/>
              <w:bottom w:val="nil"/>
              <w:right w:val="nil"/>
            </w:tcBorders>
          </w:tcPr>
          <w:p w:rsidR="00637032" w:rsidRDefault="00751F61">
            <w:pPr>
              <w:ind w:firstLine="709"/>
            </w:pPr>
            <w:r>
              <w:t>6</w:t>
            </w:r>
            <w:r w:rsidR="00637032">
              <w:t>.1.1.</w:t>
            </w:r>
            <w:r w:rsidR="00933F76">
              <w:t>6</w:t>
            </w:r>
          </w:p>
        </w:tc>
        <w:tc>
          <w:tcPr>
            <w:tcW w:w="7512" w:type="dxa"/>
            <w:tcBorders>
              <w:top w:val="nil"/>
              <w:left w:val="nil"/>
              <w:bottom w:val="nil"/>
              <w:right w:val="nil"/>
            </w:tcBorders>
          </w:tcPr>
          <w:p w:rsidR="00637032" w:rsidRDefault="006E3406">
            <w:pPr>
              <w:tabs>
                <w:tab w:val="left" w:pos="0"/>
                <w:tab w:val="left" w:pos="3888"/>
                <w:tab w:val="left" w:pos="4608"/>
                <w:tab w:val="left" w:pos="5328"/>
                <w:tab w:val="left" w:pos="6048"/>
                <w:tab w:val="left" w:pos="6768"/>
              </w:tabs>
            </w:pPr>
            <w:r w:rsidRPr="00BA39FE">
              <w:t>Abastecer com sabonete líquido e papel</w:t>
            </w:r>
            <w:r w:rsidR="00933F76">
              <w:t xml:space="preserve"> </w:t>
            </w:r>
            <w:r w:rsidR="00933F76" w:rsidRPr="00BA39FE">
              <w:t>toalha</w:t>
            </w:r>
            <w:r w:rsidR="00933F76">
              <w:t xml:space="preserve"> e</w:t>
            </w:r>
            <w:r w:rsidRPr="00BA39FE">
              <w:t xml:space="preserve"> higiênico os banheiros sempre que se fizer necessário;</w:t>
            </w:r>
          </w:p>
        </w:tc>
      </w:tr>
      <w:tr w:rsidR="00637032">
        <w:tc>
          <w:tcPr>
            <w:tcW w:w="1844" w:type="dxa"/>
            <w:tcBorders>
              <w:top w:val="nil"/>
              <w:left w:val="nil"/>
              <w:bottom w:val="nil"/>
              <w:right w:val="nil"/>
            </w:tcBorders>
          </w:tcPr>
          <w:p w:rsidR="00637032" w:rsidRDefault="00751F61">
            <w:pPr>
              <w:ind w:firstLine="709"/>
            </w:pPr>
            <w:r>
              <w:t>6</w:t>
            </w:r>
            <w:r w:rsidR="00637032">
              <w:t>.1.1.</w:t>
            </w:r>
            <w:r w:rsidR="008E5C09">
              <w:t>7</w:t>
            </w:r>
          </w:p>
        </w:tc>
        <w:tc>
          <w:tcPr>
            <w:tcW w:w="7512" w:type="dxa"/>
            <w:tcBorders>
              <w:top w:val="nil"/>
              <w:left w:val="nil"/>
              <w:bottom w:val="nil"/>
              <w:right w:val="nil"/>
            </w:tcBorders>
          </w:tcPr>
          <w:p w:rsidR="00637032" w:rsidRDefault="006E3406">
            <w:pPr>
              <w:tabs>
                <w:tab w:val="left" w:pos="0"/>
                <w:tab w:val="left" w:pos="3888"/>
                <w:tab w:val="left" w:pos="4608"/>
                <w:tab w:val="left" w:pos="5328"/>
                <w:tab w:val="left" w:pos="6048"/>
                <w:tab w:val="left" w:pos="6768"/>
              </w:tabs>
            </w:pPr>
            <w:r w:rsidRPr="00BA39FE">
              <w:t>Retirar o lixo das salas, banheiros, copa, e recepção pelo menos 2 (duas) vezes por dia e sempre que se fizer necessário;</w:t>
            </w:r>
          </w:p>
        </w:tc>
      </w:tr>
      <w:tr w:rsidR="00637032">
        <w:tc>
          <w:tcPr>
            <w:tcW w:w="1844" w:type="dxa"/>
            <w:tcBorders>
              <w:top w:val="nil"/>
              <w:left w:val="nil"/>
              <w:bottom w:val="nil"/>
              <w:right w:val="nil"/>
            </w:tcBorders>
          </w:tcPr>
          <w:p w:rsidR="00637032" w:rsidRDefault="00751F61">
            <w:pPr>
              <w:ind w:firstLine="709"/>
            </w:pPr>
            <w:r>
              <w:lastRenderedPageBreak/>
              <w:t>6</w:t>
            </w:r>
            <w:r w:rsidR="00637032">
              <w:t>.1.1.</w:t>
            </w:r>
            <w:r w:rsidR="008E5C09">
              <w:t>8</w:t>
            </w:r>
          </w:p>
        </w:tc>
        <w:tc>
          <w:tcPr>
            <w:tcW w:w="7512" w:type="dxa"/>
            <w:tcBorders>
              <w:top w:val="nil"/>
              <w:left w:val="nil"/>
              <w:bottom w:val="nil"/>
              <w:right w:val="nil"/>
            </w:tcBorders>
          </w:tcPr>
          <w:p w:rsidR="00637032" w:rsidRDefault="006E3406">
            <w:pPr>
              <w:tabs>
                <w:tab w:val="left" w:pos="0"/>
                <w:tab w:val="left" w:pos="3888"/>
                <w:tab w:val="left" w:pos="4608"/>
                <w:tab w:val="left" w:pos="5328"/>
                <w:tab w:val="left" w:pos="6048"/>
                <w:tab w:val="left" w:pos="6768"/>
              </w:tabs>
            </w:pPr>
            <w:r w:rsidRPr="00BA39FE">
              <w:t>Executar os demais serviços considerados essenciais para um ambiente limpo e higienizado, não abarcados pelos itens acima, que compreendam a necessidade de uma frequência diária;</w:t>
            </w:r>
          </w:p>
        </w:tc>
      </w:tr>
      <w:tr w:rsidR="00637032">
        <w:tc>
          <w:tcPr>
            <w:tcW w:w="1844" w:type="dxa"/>
            <w:tcBorders>
              <w:top w:val="nil"/>
              <w:left w:val="nil"/>
              <w:bottom w:val="nil"/>
              <w:right w:val="nil"/>
            </w:tcBorders>
          </w:tcPr>
          <w:p w:rsidR="00637032" w:rsidRDefault="00751F61">
            <w:pPr>
              <w:ind w:firstLine="709"/>
            </w:pPr>
            <w:r>
              <w:t>6</w:t>
            </w:r>
            <w:r w:rsidR="00637032">
              <w:t>.1.1.</w:t>
            </w:r>
            <w:r w:rsidR="008E5C09">
              <w:t>9</w:t>
            </w:r>
          </w:p>
        </w:tc>
        <w:tc>
          <w:tcPr>
            <w:tcW w:w="7512" w:type="dxa"/>
            <w:tcBorders>
              <w:top w:val="nil"/>
              <w:left w:val="nil"/>
              <w:bottom w:val="nil"/>
              <w:right w:val="nil"/>
            </w:tcBorders>
          </w:tcPr>
          <w:p w:rsidR="00637032" w:rsidRDefault="006E3406">
            <w:pPr>
              <w:tabs>
                <w:tab w:val="left" w:pos="0"/>
                <w:tab w:val="left" w:pos="3888"/>
                <w:tab w:val="left" w:pos="4608"/>
                <w:tab w:val="left" w:pos="5328"/>
                <w:tab w:val="left" w:pos="6048"/>
                <w:tab w:val="left" w:pos="6768"/>
              </w:tabs>
            </w:pPr>
            <w:r w:rsidRPr="00BA39FE">
              <w:t>Movimentar móveis e transportar volumes, quando necessário;</w:t>
            </w:r>
          </w:p>
        </w:tc>
      </w:tr>
      <w:tr w:rsidR="00637032">
        <w:tc>
          <w:tcPr>
            <w:tcW w:w="1844" w:type="dxa"/>
            <w:tcBorders>
              <w:top w:val="nil"/>
              <w:left w:val="nil"/>
              <w:bottom w:val="nil"/>
              <w:right w:val="nil"/>
            </w:tcBorders>
          </w:tcPr>
          <w:p w:rsidR="00637032" w:rsidRDefault="00751F61">
            <w:pPr>
              <w:ind w:firstLine="709"/>
            </w:pPr>
            <w:r>
              <w:t>6</w:t>
            </w:r>
            <w:r w:rsidR="00637032">
              <w:t>.1.1.1</w:t>
            </w:r>
            <w:r w:rsidR="008E5C09">
              <w:t>0</w:t>
            </w:r>
          </w:p>
        </w:tc>
        <w:tc>
          <w:tcPr>
            <w:tcW w:w="7512" w:type="dxa"/>
            <w:tcBorders>
              <w:top w:val="nil"/>
              <w:left w:val="nil"/>
              <w:bottom w:val="nil"/>
              <w:right w:val="nil"/>
            </w:tcBorders>
          </w:tcPr>
          <w:p w:rsidR="00637032" w:rsidRDefault="006E3406">
            <w:pPr>
              <w:tabs>
                <w:tab w:val="left" w:pos="0"/>
                <w:tab w:val="left" w:pos="3888"/>
                <w:tab w:val="left" w:pos="4608"/>
                <w:tab w:val="left" w:pos="5328"/>
                <w:tab w:val="left" w:pos="6048"/>
                <w:tab w:val="left" w:pos="6768"/>
              </w:tabs>
            </w:pPr>
            <w:r w:rsidRPr="00BA39FE">
              <w:t>Proceder a lavagem de bacias, assentos e pias dos sanitários com saneante domissanitário desinfetante, duas vezes por dia</w:t>
            </w:r>
            <w:r w:rsidR="004E709A">
              <w:t xml:space="preserve"> </w:t>
            </w:r>
            <w:r w:rsidR="004E709A" w:rsidRPr="00BA39FE">
              <w:t>e sempre que se fizer necessário</w:t>
            </w:r>
            <w:r w:rsidRPr="00BA39FE">
              <w:t>;</w:t>
            </w:r>
          </w:p>
        </w:tc>
      </w:tr>
      <w:tr w:rsidR="00637032">
        <w:tc>
          <w:tcPr>
            <w:tcW w:w="1844" w:type="dxa"/>
            <w:tcBorders>
              <w:top w:val="nil"/>
              <w:left w:val="nil"/>
              <w:bottom w:val="nil"/>
              <w:right w:val="nil"/>
            </w:tcBorders>
          </w:tcPr>
          <w:p w:rsidR="00637032" w:rsidRDefault="00751F61">
            <w:pPr>
              <w:ind w:firstLine="709"/>
            </w:pPr>
            <w:r>
              <w:t>6</w:t>
            </w:r>
            <w:r w:rsidR="00637032">
              <w:t>.1.1.1</w:t>
            </w:r>
            <w:r w:rsidR="008E5C09">
              <w:t>1</w:t>
            </w:r>
          </w:p>
        </w:tc>
        <w:tc>
          <w:tcPr>
            <w:tcW w:w="7512" w:type="dxa"/>
            <w:tcBorders>
              <w:top w:val="nil"/>
              <w:left w:val="nil"/>
              <w:bottom w:val="nil"/>
              <w:right w:val="nil"/>
            </w:tcBorders>
          </w:tcPr>
          <w:p w:rsidR="00637032" w:rsidRDefault="006E3406">
            <w:pPr>
              <w:tabs>
                <w:tab w:val="left" w:pos="0"/>
                <w:tab w:val="left" w:pos="3888"/>
                <w:tab w:val="left" w:pos="4608"/>
                <w:tab w:val="left" w:pos="5328"/>
                <w:tab w:val="left" w:pos="6048"/>
                <w:tab w:val="left" w:pos="6768"/>
              </w:tabs>
            </w:pPr>
            <w:r w:rsidRPr="00BA39FE">
              <w:t>Limpar com saneantes domissanitários os pisos dos sanitários e outras áreas molhadas, duas vezes ao dia; e retirar o lixo, acondicionando-o em sacos plásticos de cem litros e removendo-os para local indicado pela Administração;</w:t>
            </w:r>
          </w:p>
        </w:tc>
      </w:tr>
      <w:tr w:rsidR="00637032">
        <w:tc>
          <w:tcPr>
            <w:tcW w:w="1844" w:type="dxa"/>
            <w:tcBorders>
              <w:top w:val="nil"/>
              <w:left w:val="nil"/>
              <w:bottom w:val="nil"/>
              <w:right w:val="nil"/>
            </w:tcBorders>
          </w:tcPr>
          <w:p w:rsidR="00637032" w:rsidRDefault="00751F61">
            <w:pPr>
              <w:ind w:firstLine="709"/>
            </w:pPr>
            <w:r>
              <w:t>6</w:t>
            </w:r>
            <w:r w:rsidR="00637032">
              <w:t>.1.1.1</w:t>
            </w:r>
            <w:r w:rsidR="008E5C09">
              <w:t>2</w:t>
            </w:r>
          </w:p>
        </w:tc>
        <w:tc>
          <w:tcPr>
            <w:tcW w:w="7512" w:type="dxa"/>
            <w:tcBorders>
              <w:top w:val="nil"/>
              <w:left w:val="nil"/>
              <w:bottom w:val="nil"/>
              <w:right w:val="nil"/>
            </w:tcBorders>
          </w:tcPr>
          <w:p w:rsidR="00637032" w:rsidRDefault="00515B31">
            <w:pPr>
              <w:tabs>
                <w:tab w:val="left" w:pos="0"/>
                <w:tab w:val="left" w:pos="3888"/>
                <w:tab w:val="left" w:pos="4608"/>
                <w:tab w:val="left" w:pos="5328"/>
                <w:tab w:val="left" w:pos="6048"/>
                <w:tab w:val="left" w:pos="6768"/>
              </w:tabs>
            </w:pPr>
            <w:r w:rsidRPr="00BA39FE">
              <w:t>Recolher o lixo dos banheiros, acondicionando-o em sacos plásticos de cem litros e removendo-os para local indicado pela Administração, duas vezes ao dia ou mais vezes se necessário;</w:t>
            </w:r>
          </w:p>
        </w:tc>
      </w:tr>
      <w:tr w:rsidR="00637032">
        <w:tc>
          <w:tcPr>
            <w:tcW w:w="1844" w:type="dxa"/>
            <w:tcBorders>
              <w:top w:val="nil"/>
              <w:left w:val="nil"/>
              <w:bottom w:val="nil"/>
              <w:right w:val="nil"/>
            </w:tcBorders>
          </w:tcPr>
          <w:p w:rsidR="00637032" w:rsidRDefault="00751F61">
            <w:pPr>
              <w:ind w:firstLine="709"/>
            </w:pPr>
            <w:r>
              <w:t>6</w:t>
            </w:r>
            <w:r w:rsidR="00637032">
              <w:t>.1.1.1</w:t>
            </w:r>
            <w:r w:rsidR="008E5C09">
              <w:t>3</w:t>
            </w:r>
          </w:p>
        </w:tc>
        <w:tc>
          <w:tcPr>
            <w:tcW w:w="7512" w:type="dxa"/>
            <w:tcBorders>
              <w:top w:val="nil"/>
              <w:left w:val="nil"/>
              <w:bottom w:val="nil"/>
              <w:right w:val="nil"/>
            </w:tcBorders>
          </w:tcPr>
          <w:p w:rsidR="00637032" w:rsidRDefault="00515B31">
            <w:pPr>
              <w:tabs>
                <w:tab w:val="left" w:pos="0"/>
                <w:tab w:val="left" w:pos="3888"/>
                <w:tab w:val="left" w:pos="4608"/>
                <w:tab w:val="left" w:pos="5328"/>
                <w:tab w:val="left" w:pos="6048"/>
                <w:tab w:val="left" w:pos="6768"/>
              </w:tabs>
            </w:pPr>
            <w:r w:rsidRPr="00BA39FE">
              <w:t>O encarregado poderá proceder, juntamente com a equipe de vigilância, a revista de todo o pessoal da firma que presta serviços à CODEVASF, se necessário;</w:t>
            </w:r>
          </w:p>
        </w:tc>
      </w:tr>
      <w:tr w:rsidR="00637032">
        <w:tc>
          <w:tcPr>
            <w:tcW w:w="1844" w:type="dxa"/>
            <w:tcBorders>
              <w:top w:val="nil"/>
              <w:left w:val="nil"/>
              <w:bottom w:val="nil"/>
              <w:right w:val="nil"/>
            </w:tcBorders>
          </w:tcPr>
          <w:p w:rsidR="00637032" w:rsidRDefault="00751F61">
            <w:pPr>
              <w:ind w:firstLine="709"/>
            </w:pPr>
            <w:r>
              <w:t>6</w:t>
            </w:r>
            <w:r w:rsidR="00637032">
              <w:t>.1.1.1</w:t>
            </w:r>
            <w:r w:rsidR="008E5C09">
              <w:t>4</w:t>
            </w:r>
          </w:p>
        </w:tc>
        <w:tc>
          <w:tcPr>
            <w:tcW w:w="7512" w:type="dxa"/>
            <w:tcBorders>
              <w:top w:val="nil"/>
              <w:left w:val="nil"/>
              <w:bottom w:val="nil"/>
              <w:right w:val="nil"/>
            </w:tcBorders>
          </w:tcPr>
          <w:p w:rsidR="00637032" w:rsidRDefault="00515B31">
            <w:pPr>
              <w:tabs>
                <w:tab w:val="left" w:pos="0"/>
                <w:tab w:val="left" w:pos="3888"/>
                <w:tab w:val="left" w:pos="4608"/>
                <w:tab w:val="left" w:pos="5328"/>
                <w:tab w:val="left" w:pos="6048"/>
                <w:tab w:val="left" w:pos="6768"/>
              </w:tabs>
            </w:pPr>
            <w:r w:rsidRPr="00BA39FE">
              <w:t>Executar demais serviços considerados necessários à frequência diária;</w:t>
            </w:r>
          </w:p>
        </w:tc>
      </w:tr>
      <w:tr w:rsidR="00637032">
        <w:tc>
          <w:tcPr>
            <w:tcW w:w="1844" w:type="dxa"/>
            <w:tcBorders>
              <w:top w:val="nil"/>
              <w:left w:val="nil"/>
              <w:bottom w:val="nil"/>
              <w:right w:val="nil"/>
            </w:tcBorders>
          </w:tcPr>
          <w:p w:rsidR="00637032" w:rsidRDefault="00751F61">
            <w:pPr>
              <w:ind w:firstLine="709"/>
            </w:pPr>
            <w:r>
              <w:t>6</w:t>
            </w:r>
            <w:r w:rsidR="00637032">
              <w:t>.1.1.1</w:t>
            </w:r>
            <w:r w:rsidR="008E5C09">
              <w:t>5</w:t>
            </w:r>
          </w:p>
        </w:tc>
        <w:tc>
          <w:tcPr>
            <w:tcW w:w="7512" w:type="dxa"/>
            <w:tcBorders>
              <w:top w:val="nil"/>
              <w:left w:val="nil"/>
              <w:bottom w:val="nil"/>
              <w:right w:val="nil"/>
            </w:tcBorders>
          </w:tcPr>
          <w:p w:rsidR="00637032" w:rsidRDefault="00515B31" w:rsidP="00515B31">
            <w:pPr>
              <w:tabs>
                <w:tab w:val="left" w:pos="0"/>
                <w:tab w:val="left" w:pos="3888"/>
                <w:tab w:val="left" w:pos="4608"/>
                <w:tab w:val="left" w:pos="5328"/>
                <w:tab w:val="left" w:pos="6048"/>
                <w:tab w:val="left" w:pos="6768"/>
              </w:tabs>
            </w:pPr>
            <w:r w:rsidRPr="00BA39FE">
              <w:t xml:space="preserve">Deverá ser procedida a coleta seletiva do papel para </w:t>
            </w:r>
            <w:proofErr w:type="gramStart"/>
            <w:r w:rsidRPr="00BA39FE">
              <w:t xml:space="preserve">reciclagem </w:t>
            </w:r>
            <w:r>
              <w:t xml:space="preserve"> </w:t>
            </w:r>
            <w:r w:rsidRPr="00BA39FE">
              <w:t>quando</w:t>
            </w:r>
            <w:proofErr w:type="gramEnd"/>
            <w:r w:rsidRPr="00BA39FE">
              <w:t xml:space="preserve"> couber nos termos da IN/MARE nº 06 de 03 de novembro de 1999.</w:t>
            </w:r>
          </w:p>
        </w:tc>
      </w:tr>
      <w:tr w:rsidR="00637032">
        <w:tc>
          <w:tcPr>
            <w:tcW w:w="1844" w:type="dxa"/>
            <w:tcBorders>
              <w:top w:val="nil"/>
              <w:left w:val="nil"/>
              <w:bottom w:val="nil"/>
              <w:right w:val="nil"/>
            </w:tcBorders>
          </w:tcPr>
          <w:p w:rsidR="00637032" w:rsidRDefault="00637032">
            <w:pPr>
              <w:ind w:firstLine="709"/>
            </w:pPr>
          </w:p>
        </w:tc>
        <w:tc>
          <w:tcPr>
            <w:tcW w:w="7512" w:type="dxa"/>
            <w:tcBorders>
              <w:top w:val="nil"/>
              <w:left w:val="nil"/>
              <w:bottom w:val="nil"/>
              <w:right w:val="nil"/>
            </w:tcBorders>
          </w:tcPr>
          <w:p w:rsidR="006E3406" w:rsidRDefault="006E3406" w:rsidP="00515B31">
            <w:pPr>
              <w:tabs>
                <w:tab w:val="left" w:pos="0"/>
                <w:tab w:val="left" w:pos="3888"/>
                <w:tab w:val="left" w:pos="4608"/>
                <w:tab w:val="left" w:pos="5328"/>
                <w:tab w:val="left" w:pos="6048"/>
                <w:tab w:val="left" w:pos="6768"/>
              </w:tabs>
            </w:pPr>
          </w:p>
        </w:tc>
      </w:tr>
    </w:tbl>
    <w:p w:rsidR="00637032" w:rsidRDefault="00751F61">
      <w:pPr>
        <w:tabs>
          <w:tab w:val="left" w:pos="0"/>
          <w:tab w:val="left" w:pos="288"/>
          <w:tab w:val="left" w:pos="1728"/>
          <w:tab w:val="left" w:pos="2448"/>
          <w:tab w:val="left" w:pos="3168"/>
          <w:tab w:val="left" w:pos="3888"/>
          <w:tab w:val="left" w:pos="4608"/>
          <w:tab w:val="left" w:pos="5328"/>
          <w:tab w:val="left" w:pos="6048"/>
          <w:tab w:val="left" w:pos="6768"/>
        </w:tabs>
        <w:ind w:firstLine="426"/>
        <w:rPr>
          <w:u w:val="single"/>
        </w:rPr>
      </w:pPr>
      <w:r>
        <w:rPr>
          <w:rFonts w:eastAsia="PalatinoLinotype"/>
          <w:sz w:val="23"/>
          <w:szCs w:val="23"/>
        </w:rPr>
        <w:t>6</w:t>
      </w:r>
      <w:r w:rsidR="00637032">
        <w:rPr>
          <w:rFonts w:eastAsia="PalatinoLinotype"/>
          <w:sz w:val="23"/>
          <w:szCs w:val="23"/>
        </w:rPr>
        <w:t>.1.2.</w:t>
      </w:r>
      <w:r w:rsidR="00466E70">
        <w:rPr>
          <w:rFonts w:eastAsia="PalatinoLinotype"/>
          <w:sz w:val="23"/>
          <w:szCs w:val="23"/>
        </w:rPr>
        <w:t xml:space="preserve"> </w:t>
      </w:r>
      <w:r w:rsidR="00637032">
        <w:t>LIMPEZA E CONSERVAÇÃO - SEMANALMENTE</w:t>
      </w:r>
      <w:r w:rsidR="00637032">
        <w:rPr>
          <w:u w:val="single"/>
        </w:rPr>
        <w:t xml:space="preserve"> </w:t>
      </w:r>
    </w:p>
    <w:p w:rsidR="00637032" w:rsidRDefault="00637032">
      <w:p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sz w:val="23"/>
          <w:szCs w:val="23"/>
        </w:rPr>
      </w:pPr>
    </w:p>
    <w:tbl>
      <w:tblPr>
        <w:tblW w:w="8505" w:type="dxa"/>
        <w:tblInd w:w="637" w:type="dxa"/>
        <w:tblCellMar>
          <w:left w:w="70" w:type="dxa"/>
          <w:right w:w="70" w:type="dxa"/>
        </w:tblCellMar>
        <w:tblLook w:val="0000" w:firstRow="0" w:lastRow="0" w:firstColumn="0" w:lastColumn="0" w:noHBand="0" w:noVBand="0"/>
      </w:tblPr>
      <w:tblGrid>
        <w:gridCol w:w="1008"/>
        <w:gridCol w:w="7497"/>
      </w:tblGrid>
      <w:tr w:rsidR="00637032" w:rsidTr="000310DD">
        <w:tc>
          <w:tcPr>
            <w:tcW w:w="1008" w:type="dxa"/>
            <w:tcBorders>
              <w:top w:val="nil"/>
              <w:left w:val="nil"/>
              <w:bottom w:val="nil"/>
              <w:right w:val="nil"/>
            </w:tcBorders>
          </w:tcPr>
          <w:p w:rsidR="00637032" w:rsidRDefault="00751F61">
            <w:pPr>
              <w:pStyle w:val="Cabealho"/>
              <w:tabs>
                <w:tab w:val="clear" w:pos="4252"/>
                <w:tab w:val="clear" w:pos="8504"/>
                <w:tab w:val="left" w:pos="0"/>
                <w:tab w:val="left" w:pos="288"/>
                <w:tab w:val="left" w:pos="1728"/>
                <w:tab w:val="left" w:pos="2448"/>
                <w:tab w:val="left" w:pos="3168"/>
                <w:tab w:val="left" w:pos="3888"/>
                <w:tab w:val="left" w:pos="4608"/>
                <w:tab w:val="left" w:pos="5328"/>
                <w:tab w:val="left" w:pos="6048"/>
                <w:tab w:val="left" w:pos="6768"/>
              </w:tabs>
              <w:rPr>
                <w:rFonts w:eastAsia="PalatinoLinotype"/>
                <w:sz w:val="23"/>
                <w:szCs w:val="23"/>
              </w:rPr>
            </w:pPr>
            <w:r>
              <w:t xml:space="preserve"> 6</w:t>
            </w:r>
            <w:r w:rsidR="00637032">
              <w:t>.1.2.1</w:t>
            </w:r>
          </w:p>
        </w:tc>
        <w:tc>
          <w:tcPr>
            <w:tcW w:w="7497" w:type="dxa"/>
            <w:tcBorders>
              <w:top w:val="nil"/>
              <w:left w:val="nil"/>
              <w:bottom w:val="nil"/>
              <w:right w:val="nil"/>
            </w:tcBorders>
          </w:tcPr>
          <w:p w:rsidR="00637032" w:rsidRDefault="00967543">
            <w:p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sz w:val="23"/>
                <w:szCs w:val="23"/>
              </w:rPr>
            </w:pPr>
            <w:r w:rsidRPr="00534B98">
              <w:t>Limpar portas, batentes e divisórias</w:t>
            </w:r>
            <w:r w:rsidRPr="00534B98">
              <w:rPr>
                <w:rFonts w:eastAsia="PalatinoLinotype"/>
              </w:rPr>
              <w:t>;</w:t>
            </w:r>
          </w:p>
        </w:tc>
      </w:tr>
      <w:tr w:rsidR="00637032" w:rsidTr="000310DD">
        <w:tc>
          <w:tcPr>
            <w:tcW w:w="1008" w:type="dxa"/>
            <w:tcBorders>
              <w:top w:val="nil"/>
              <w:left w:val="nil"/>
              <w:bottom w:val="nil"/>
              <w:right w:val="nil"/>
            </w:tcBorders>
          </w:tcPr>
          <w:p w:rsidR="00637032" w:rsidRDefault="00751F61">
            <w:r>
              <w:t xml:space="preserve"> 6</w:t>
            </w:r>
            <w:r w:rsidR="00637032">
              <w:t>.1.2.2</w:t>
            </w:r>
          </w:p>
        </w:tc>
        <w:tc>
          <w:tcPr>
            <w:tcW w:w="7497" w:type="dxa"/>
            <w:tcBorders>
              <w:top w:val="nil"/>
              <w:left w:val="nil"/>
              <w:bottom w:val="nil"/>
              <w:right w:val="nil"/>
            </w:tcBorders>
          </w:tcPr>
          <w:p w:rsidR="00637032" w:rsidRDefault="00967543">
            <w:p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sz w:val="23"/>
                <w:szCs w:val="23"/>
              </w:rPr>
            </w:pPr>
            <w:r w:rsidRPr="00534B98">
              <w:t>Retirar manchas de pisos, paredes, divisórias, portas e vidros</w:t>
            </w:r>
            <w:r w:rsidRPr="00534B98">
              <w:rPr>
                <w:rFonts w:eastAsia="PalatinoLinotype"/>
              </w:rPr>
              <w:t>;</w:t>
            </w:r>
          </w:p>
        </w:tc>
      </w:tr>
      <w:tr w:rsidR="00637032" w:rsidTr="000310DD">
        <w:tc>
          <w:tcPr>
            <w:tcW w:w="1008" w:type="dxa"/>
            <w:tcBorders>
              <w:top w:val="nil"/>
              <w:left w:val="nil"/>
              <w:bottom w:val="nil"/>
              <w:right w:val="nil"/>
            </w:tcBorders>
          </w:tcPr>
          <w:p w:rsidR="00637032" w:rsidRDefault="00751F61">
            <w:r>
              <w:t xml:space="preserve"> 6</w:t>
            </w:r>
            <w:r w:rsidR="00637032">
              <w:t>.1.2.3</w:t>
            </w:r>
          </w:p>
        </w:tc>
        <w:tc>
          <w:tcPr>
            <w:tcW w:w="7497" w:type="dxa"/>
            <w:tcBorders>
              <w:top w:val="nil"/>
              <w:left w:val="nil"/>
              <w:bottom w:val="nil"/>
              <w:right w:val="nil"/>
            </w:tcBorders>
          </w:tcPr>
          <w:p w:rsidR="00637032" w:rsidRDefault="00967543">
            <w:p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sz w:val="23"/>
                <w:szCs w:val="23"/>
              </w:rPr>
            </w:pPr>
            <w:r w:rsidRPr="00534B98">
              <w:t>Lustrar todo mobiliário envernizado e encerado</w:t>
            </w:r>
            <w:r w:rsidRPr="00534B98">
              <w:rPr>
                <w:rFonts w:eastAsia="PalatinoLinotype"/>
              </w:rPr>
              <w:t>;</w:t>
            </w:r>
          </w:p>
        </w:tc>
      </w:tr>
      <w:tr w:rsidR="00637032" w:rsidTr="000310DD">
        <w:tc>
          <w:tcPr>
            <w:tcW w:w="1008" w:type="dxa"/>
            <w:tcBorders>
              <w:top w:val="nil"/>
              <w:left w:val="nil"/>
              <w:bottom w:val="nil"/>
              <w:right w:val="nil"/>
            </w:tcBorders>
          </w:tcPr>
          <w:p w:rsidR="00637032" w:rsidRDefault="00751F61">
            <w:r>
              <w:t xml:space="preserve"> 6</w:t>
            </w:r>
            <w:r w:rsidR="00637032">
              <w:t>.1.2.4</w:t>
            </w:r>
          </w:p>
        </w:tc>
        <w:tc>
          <w:tcPr>
            <w:tcW w:w="7497" w:type="dxa"/>
            <w:tcBorders>
              <w:top w:val="nil"/>
              <w:left w:val="nil"/>
              <w:bottom w:val="nil"/>
              <w:right w:val="nil"/>
            </w:tcBorders>
          </w:tcPr>
          <w:p w:rsidR="00637032" w:rsidRDefault="00967543">
            <w:p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sz w:val="23"/>
                <w:szCs w:val="23"/>
              </w:rPr>
            </w:pPr>
            <w:r w:rsidRPr="00534B98">
              <w:t>Limpar forrações de couro ou de material sintético em assentos, cadeiras e poltronas</w:t>
            </w:r>
            <w:r w:rsidRPr="00534B98">
              <w:rPr>
                <w:rFonts w:eastAsia="PalatinoLinotype"/>
              </w:rPr>
              <w:t>;</w:t>
            </w:r>
          </w:p>
        </w:tc>
      </w:tr>
      <w:tr w:rsidR="00637032" w:rsidTr="000310DD">
        <w:tc>
          <w:tcPr>
            <w:tcW w:w="1008" w:type="dxa"/>
            <w:tcBorders>
              <w:top w:val="nil"/>
              <w:left w:val="nil"/>
              <w:bottom w:val="nil"/>
              <w:right w:val="nil"/>
            </w:tcBorders>
          </w:tcPr>
          <w:p w:rsidR="00637032" w:rsidRDefault="00751F61">
            <w:r>
              <w:t xml:space="preserve"> 6</w:t>
            </w:r>
            <w:r w:rsidR="00637032">
              <w:t>.1.2.5</w:t>
            </w:r>
          </w:p>
        </w:tc>
        <w:tc>
          <w:tcPr>
            <w:tcW w:w="7497" w:type="dxa"/>
            <w:tcBorders>
              <w:top w:val="nil"/>
              <w:left w:val="nil"/>
              <w:bottom w:val="nil"/>
              <w:right w:val="nil"/>
            </w:tcBorders>
          </w:tcPr>
          <w:p w:rsidR="00637032" w:rsidRDefault="00967543">
            <w:p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sz w:val="23"/>
                <w:szCs w:val="23"/>
              </w:rPr>
            </w:pPr>
            <w:r w:rsidRPr="00534B98">
              <w:t>Limpar e polir todos os metais, como válvulas, registros, sifões, fechaduras, dentre outros</w:t>
            </w:r>
            <w:r w:rsidRPr="00534B98">
              <w:rPr>
                <w:rFonts w:eastAsia="PalatinoLinotype"/>
              </w:rPr>
              <w:t>;</w:t>
            </w:r>
          </w:p>
        </w:tc>
      </w:tr>
      <w:tr w:rsidR="00637032" w:rsidTr="000310DD">
        <w:tc>
          <w:tcPr>
            <w:tcW w:w="1008" w:type="dxa"/>
            <w:tcBorders>
              <w:top w:val="nil"/>
              <w:left w:val="nil"/>
              <w:bottom w:val="nil"/>
              <w:right w:val="nil"/>
            </w:tcBorders>
          </w:tcPr>
          <w:p w:rsidR="00637032" w:rsidRDefault="00751F61">
            <w:r>
              <w:t xml:space="preserve"> 6</w:t>
            </w:r>
            <w:r w:rsidR="00637032">
              <w:t>.1.2.6</w:t>
            </w:r>
          </w:p>
        </w:tc>
        <w:tc>
          <w:tcPr>
            <w:tcW w:w="7497" w:type="dxa"/>
            <w:tcBorders>
              <w:top w:val="nil"/>
              <w:left w:val="nil"/>
              <w:bottom w:val="nil"/>
              <w:right w:val="nil"/>
            </w:tcBorders>
          </w:tcPr>
          <w:p w:rsidR="00637032" w:rsidRDefault="00967543">
            <w:p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sz w:val="23"/>
                <w:szCs w:val="23"/>
              </w:rPr>
            </w:pPr>
            <w:r w:rsidRPr="00534B98">
              <w:t>Lavar os balcões e os pisos vinílicos com detergente, encerar e lustrar</w:t>
            </w:r>
            <w:r w:rsidRPr="00534B98">
              <w:rPr>
                <w:rFonts w:eastAsia="PalatinoLinotype"/>
              </w:rPr>
              <w:t>;</w:t>
            </w:r>
          </w:p>
        </w:tc>
      </w:tr>
      <w:tr w:rsidR="00637032" w:rsidTr="000310DD">
        <w:trPr>
          <w:trHeight w:val="340"/>
        </w:trPr>
        <w:tc>
          <w:tcPr>
            <w:tcW w:w="1008" w:type="dxa"/>
            <w:tcBorders>
              <w:top w:val="nil"/>
              <w:left w:val="nil"/>
              <w:bottom w:val="nil"/>
              <w:right w:val="nil"/>
            </w:tcBorders>
          </w:tcPr>
          <w:p w:rsidR="00637032" w:rsidRDefault="00751F61">
            <w:r>
              <w:t xml:space="preserve"> 6</w:t>
            </w:r>
            <w:r w:rsidR="00637032">
              <w:t>.1.2.7</w:t>
            </w:r>
          </w:p>
        </w:tc>
        <w:tc>
          <w:tcPr>
            <w:tcW w:w="7497" w:type="dxa"/>
            <w:tcBorders>
              <w:top w:val="nil"/>
              <w:left w:val="nil"/>
              <w:bottom w:val="nil"/>
              <w:right w:val="nil"/>
            </w:tcBorders>
          </w:tcPr>
          <w:p w:rsidR="00637032" w:rsidRDefault="00967543">
            <w:p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sz w:val="23"/>
                <w:szCs w:val="23"/>
              </w:rPr>
            </w:pPr>
            <w:r w:rsidRPr="00534B98">
              <w:t>Passar pano úmido com saneantes domissanitários ou álcool nos telefones</w:t>
            </w:r>
          </w:p>
        </w:tc>
      </w:tr>
      <w:tr w:rsidR="00637032" w:rsidTr="000310DD">
        <w:tc>
          <w:tcPr>
            <w:tcW w:w="1008" w:type="dxa"/>
            <w:tcBorders>
              <w:top w:val="nil"/>
              <w:left w:val="nil"/>
              <w:bottom w:val="nil"/>
              <w:right w:val="nil"/>
            </w:tcBorders>
          </w:tcPr>
          <w:p w:rsidR="00637032" w:rsidRDefault="00751F61">
            <w:r>
              <w:t xml:space="preserve"> 6</w:t>
            </w:r>
            <w:r w:rsidR="00637032">
              <w:t>.1.2.8</w:t>
            </w:r>
          </w:p>
        </w:tc>
        <w:tc>
          <w:tcPr>
            <w:tcW w:w="7497" w:type="dxa"/>
            <w:tcBorders>
              <w:top w:val="nil"/>
              <w:left w:val="nil"/>
              <w:bottom w:val="nil"/>
              <w:right w:val="nil"/>
            </w:tcBorders>
          </w:tcPr>
          <w:p w:rsidR="00637032" w:rsidRDefault="00637032">
            <w:p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sz w:val="23"/>
                <w:szCs w:val="23"/>
              </w:rPr>
            </w:pPr>
            <w:r>
              <w:rPr>
                <w:rFonts w:eastAsia="PalatinoLinotype"/>
                <w:sz w:val="23"/>
                <w:szCs w:val="23"/>
              </w:rPr>
              <w:t>Passar pano úmido com saneantes domissanitários nos telefones;</w:t>
            </w:r>
          </w:p>
        </w:tc>
      </w:tr>
      <w:tr w:rsidR="00637032" w:rsidTr="000310DD">
        <w:tc>
          <w:tcPr>
            <w:tcW w:w="1008" w:type="dxa"/>
            <w:tcBorders>
              <w:top w:val="nil"/>
              <w:left w:val="nil"/>
              <w:bottom w:val="nil"/>
              <w:right w:val="nil"/>
            </w:tcBorders>
          </w:tcPr>
          <w:p w:rsidR="00637032" w:rsidRDefault="00751F61">
            <w:r>
              <w:t xml:space="preserve"> 6</w:t>
            </w:r>
            <w:r w:rsidR="00637032">
              <w:t>.1.2.9</w:t>
            </w:r>
          </w:p>
        </w:tc>
        <w:tc>
          <w:tcPr>
            <w:tcW w:w="7497" w:type="dxa"/>
            <w:tcBorders>
              <w:top w:val="nil"/>
              <w:left w:val="nil"/>
              <w:bottom w:val="nil"/>
              <w:right w:val="nil"/>
            </w:tcBorders>
          </w:tcPr>
          <w:p w:rsidR="00637032" w:rsidRDefault="00967543">
            <w:p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sz w:val="23"/>
                <w:szCs w:val="23"/>
              </w:rPr>
            </w:pPr>
            <w:r w:rsidRPr="00534B98">
              <w:t>Limpar os espelhos 3 (três) vezes por semana e sempre que se fizer necessário</w:t>
            </w:r>
            <w:r w:rsidRPr="00534B98">
              <w:rPr>
                <w:rFonts w:eastAsia="PalatinoLinotype"/>
              </w:rPr>
              <w:t>;</w:t>
            </w:r>
          </w:p>
        </w:tc>
      </w:tr>
      <w:tr w:rsidR="00637032" w:rsidTr="000310DD">
        <w:tc>
          <w:tcPr>
            <w:tcW w:w="1008" w:type="dxa"/>
            <w:tcBorders>
              <w:top w:val="nil"/>
              <w:left w:val="nil"/>
              <w:bottom w:val="nil"/>
              <w:right w:val="nil"/>
            </w:tcBorders>
          </w:tcPr>
          <w:p w:rsidR="00637032" w:rsidRDefault="00751F61">
            <w:r>
              <w:t>6</w:t>
            </w:r>
            <w:r w:rsidR="00637032">
              <w:t>.1.2.10</w:t>
            </w:r>
          </w:p>
        </w:tc>
        <w:tc>
          <w:tcPr>
            <w:tcW w:w="7497" w:type="dxa"/>
            <w:tcBorders>
              <w:top w:val="nil"/>
              <w:left w:val="nil"/>
              <w:bottom w:val="nil"/>
              <w:right w:val="nil"/>
            </w:tcBorders>
          </w:tcPr>
          <w:p w:rsidR="00637032" w:rsidRDefault="00967543">
            <w:p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sz w:val="23"/>
                <w:szCs w:val="23"/>
              </w:rPr>
            </w:pPr>
            <w:r w:rsidRPr="00534B98">
              <w:t>Retirar o pó e os resíduos dos quadros em geral</w:t>
            </w:r>
            <w:r w:rsidRPr="00534B98">
              <w:rPr>
                <w:rFonts w:eastAsia="PalatinoLinotype"/>
              </w:rPr>
              <w:t>;</w:t>
            </w:r>
          </w:p>
        </w:tc>
      </w:tr>
      <w:tr w:rsidR="00637032" w:rsidTr="000310DD">
        <w:tc>
          <w:tcPr>
            <w:tcW w:w="1008" w:type="dxa"/>
            <w:tcBorders>
              <w:top w:val="nil"/>
              <w:left w:val="nil"/>
              <w:bottom w:val="nil"/>
              <w:right w:val="nil"/>
            </w:tcBorders>
          </w:tcPr>
          <w:p w:rsidR="00637032" w:rsidRDefault="00751F61">
            <w:r>
              <w:t>6</w:t>
            </w:r>
            <w:r w:rsidR="00637032">
              <w:t>.1.2.11</w:t>
            </w:r>
          </w:p>
        </w:tc>
        <w:tc>
          <w:tcPr>
            <w:tcW w:w="7497" w:type="dxa"/>
            <w:tcBorders>
              <w:top w:val="nil"/>
              <w:left w:val="nil"/>
              <w:bottom w:val="nil"/>
              <w:right w:val="nil"/>
            </w:tcBorders>
          </w:tcPr>
          <w:p w:rsidR="00637032" w:rsidRDefault="00BA5EEE">
            <w:p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sz w:val="23"/>
                <w:szCs w:val="23"/>
              </w:rPr>
            </w:pPr>
            <w:r w:rsidRPr="00534B98">
              <w:t>Limpar os vidros e as fachadas envidraçadas (face interna)</w:t>
            </w:r>
            <w:r w:rsidRPr="00534B98">
              <w:rPr>
                <w:rFonts w:eastAsia="PalatinoLinotype"/>
              </w:rPr>
              <w:t>.</w:t>
            </w:r>
          </w:p>
        </w:tc>
      </w:tr>
      <w:tr w:rsidR="00637032" w:rsidTr="000310DD">
        <w:tc>
          <w:tcPr>
            <w:tcW w:w="1008" w:type="dxa"/>
            <w:tcBorders>
              <w:top w:val="nil"/>
              <w:left w:val="nil"/>
              <w:bottom w:val="nil"/>
              <w:right w:val="nil"/>
            </w:tcBorders>
          </w:tcPr>
          <w:p w:rsidR="00637032" w:rsidRDefault="00751F61">
            <w:r>
              <w:t>6</w:t>
            </w:r>
            <w:r w:rsidR="00637032">
              <w:t>.1.2.12</w:t>
            </w:r>
          </w:p>
        </w:tc>
        <w:tc>
          <w:tcPr>
            <w:tcW w:w="7497" w:type="dxa"/>
            <w:tcBorders>
              <w:top w:val="nil"/>
              <w:left w:val="nil"/>
              <w:bottom w:val="nil"/>
              <w:right w:val="nil"/>
            </w:tcBorders>
          </w:tcPr>
          <w:p w:rsidR="00637032" w:rsidRDefault="00BA5EEE">
            <w:pPr>
              <w:tabs>
                <w:tab w:val="left" w:pos="0"/>
                <w:tab w:val="left" w:pos="3888"/>
                <w:tab w:val="left" w:pos="4608"/>
                <w:tab w:val="left" w:pos="5328"/>
                <w:tab w:val="left" w:pos="6048"/>
                <w:tab w:val="left" w:pos="6768"/>
              </w:tabs>
            </w:pPr>
            <w:r w:rsidRPr="00534B98">
              <w:t>Executar os demais serviços considerados essenciais para um ambiente limpo e higienizado, não abarcados pelos itens acima, que compreendam a necessidade de uma frequência semanal</w:t>
            </w:r>
            <w:r w:rsidR="00637032">
              <w:t>.</w:t>
            </w:r>
          </w:p>
        </w:tc>
      </w:tr>
      <w:tr w:rsidR="00637032" w:rsidTr="000310DD">
        <w:tc>
          <w:tcPr>
            <w:tcW w:w="1008" w:type="dxa"/>
            <w:tcBorders>
              <w:top w:val="nil"/>
              <w:left w:val="nil"/>
              <w:bottom w:val="nil"/>
              <w:right w:val="nil"/>
            </w:tcBorders>
          </w:tcPr>
          <w:p w:rsidR="00637032" w:rsidRDefault="00751F61">
            <w:r>
              <w:lastRenderedPageBreak/>
              <w:t>6</w:t>
            </w:r>
            <w:r w:rsidR="00637032">
              <w:t>.1.2.13</w:t>
            </w:r>
          </w:p>
        </w:tc>
        <w:tc>
          <w:tcPr>
            <w:tcW w:w="7497" w:type="dxa"/>
            <w:tcBorders>
              <w:top w:val="nil"/>
              <w:left w:val="nil"/>
              <w:bottom w:val="nil"/>
              <w:right w:val="nil"/>
            </w:tcBorders>
          </w:tcPr>
          <w:p w:rsidR="00637032" w:rsidRDefault="00637032">
            <w:pPr>
              <w:tabs>
                <w:tab w:val="left" w:pos="0"/>
                <w:tab w:val="left" w:pos="3888"/>
                <w:tab w:val="left" w:pos="4608"/>
                <w:tab w:val="left" w:pos="5328"/>
                <w:tab w:val="left" w:pos="6048"/>
                <w:tab w:val="left" w:pos="6768"/>
              </w:tabs>
            </w:pPr>
            <w:r>
              <w:t>Executar demais serviços considerados necessários à frequência semanal.</w:t>
            </w:r>
          </w:p>
        </w:tc>
      </w:tr>
    </w:tbl>
    <w:p w:rsidR="00637032" w:rsidRDefault="00751F61">
      <w:pPr>
        <w:tabs>
          <w:tab w:val="left" w:pos="0"/>
          <w:tab w:val="left" w:pos="288"/>
          <w:tab w:val="left" w:pos="1728"/>
          <w:tab w:val="left" w:pos="2448"/>
          <w:tab w:val="left" w:pos="3168"/>
          <w:tab w:val="left" w:pos="3888"/>
          <w:tab w:val="left" w:pos="4608"/>
          <w:tab w:val="left" w:pos="5328"/>
          <w:tab w:val="left" w:pos="6048"/>
          <w:tab w:val="left" w:pos="6768"/>
        </w:tabs>
        <w:ind w:firstLine="426"/>
        <w:rPr>
          <w:u w:val="single"/>
        </w:rPr>
      </w:pPr>
      <w:r>
        <w:rPr>
          <w:rFonts w:eastAsia="PalatinoLinotype"/>
          <w:sz w:val="23"/>
          <w:szCs w:val="23"/>
        </w:rPr>
        <w:t>6</w:t>
      </w:r>
      <w:r w:rsidR="00637032">
        <w:rPr>
          <w:rFonts w:eastAsia="PalatinoLinotype"/>
          <w:sz w:val="23"/>
          <w:szCs w:val="23"/>
        </w:rPr>
        <w:t>.1.3.</w:t>
      </w:r>
      <w:r w:rsidR="00637032">
        <w:t>LIMPEZA E CONSERVAÇÃO - QUINZENALMENTE</w:t>
      </w:r>
      <w:r w:rsidR="00637032">
        <w:rPr>
          <w:u w:val="single"/>
        </w:rPr>
        <w:t xml:space="preserve"> </w:t>
      </w:r>
    </w:p>
    <w:p w:rsidR="00637032" w:rsidRDefault="00637032">
      <w:pPr>
        <w:tabs>
          <w:tab w:val="left" w:pos="0"/>
          <w:tab w:val="left" w:pos="2160"/>
          <w:tab w:val="left" w:pos="2448"/>
          <w:tab w:val="left" w:pos="3168"/>
          <w:tab w:val="left" w:pos="3888"/>
          <w:tab w:val="left" w:pos="4608"/>
          <w:tab w:val="left" w:pos="5328"/>
          <w:tab w:val="left" w:pos="6048"/>
          <w:tab w:val="left" w:pos="6768"/>
        </w:tabs>
      </w:pPr>
    </w:p>
    <w:tbl>
      <w:tblPr>
        <w:tblW w:w="8505" w:type="dxa"/>
        <w:tblInd w:w="637" w:type="dxa"/>
        <w:tblCellMar>
          <w:left w:w="70" w:type="dxa"/>
          <w:right w:w="70" w:type="dxa"/>
        </w:tblCellMar>
        <w:tblLook w:val="0000" w:firstRow="0" w:lastRow="0" w:firstColumn="0" w:lastColumn="0" w:noHBand="0" w:noVBand="0"/>
      </w:tblPr>
      <w:tblGrid>
        <w:gridCol w:w="1008"/>
        <w:gridCol w:w="7497"/>
      </w:tblGrid>
      <w:tr w:rsidR="00637032" w:rsidTr="000310DD">
        <w:tc>
          <w:tcPr>
            <w:tcW w:w="1008" w:type="dxa"/>
            <w:tcBorders>
              <w:top w:val="nil"/>
              <w:left w:val="nil"/>
              <w:bottom w:val="nil"/>
              <w:right w:val="nil"/>
            </w:tcBorders>
          </w:tcPr>
          <w:p w:rsidR="00637032" w:rsidRDefault="00751F61">
            <w:r>
              <w:t>6</w:t>
            </w:r>
            <w:r w:rsidR="00637032">
              <w:t>.1.3.1</w:t>
            </w:r>
          </w:p>
        </w:tc>
        <w:tc>
          <w:tcPr>
            <w:tcW w:w="7497" w:type="dxa"/>
            <w:tcBorders>
              <w:top w:val="nil"/>
              <w:left w:val="nil"/>
              <w:bottom w:val="nil"/>
              <w:right w:val="nil"/>
            </w:tcBorders>
          </w:tcPr>
          <w:p w:rsidR="00637032" w:rsidRDefault="00970D05">
            <w:r w:rsidRPr="000235E7">
              <w:t>Encerar todo o piso da área interna</w:t>
            </w:r>
            <w:r w:rsidR="00637032">
              <w:t>.;</w:t>
            </w:r>
          </w:p>
        </w:tc>
      </w:tr>
      <w:tr w:rsidR="00637032" w:rsidTr="000310DD">
        <w:tc>
          <w:tcPr>
            <w:tcW w:w="1008" w:type="dxa"/>
            <w:tcBorders>
              <w:top w:val="nil"/>
              <w:left w:val="nil"/>
              <w:bottom w:val="nil"/>
              <w:right w:val="nil"/>
            </w:tcBorders>
          </w:tcPr>
          <w:p w:rsidR="00637032" w:rsidRDefault="00751F61">
            <w:r>
              <w:t>6</w:t>
            </w:r>
            <w:r w:rsidR="00637032">
              <w:t>.1.3.2</w:t>
            </w:r>
          </w:p>
        </w:tc>
        <w:tc>
          <w:tcPr>
            <w:tcW w:w="7497" w:type="dxa"/>
            <w:tcBorders>
              <w:top w:val="nil"/>
              <w:left w:val="nil"/>
              <w:bottom w:val="nil"/>
              <w:right w:val="nil"/>
            </w:tcBorders>
          </w:tcPr>
          <w:p w:rsidR="00637032" w:rsidRDefault="00637032">
            <w:r>
              <w:t>Limpar, com produto apropriado, as forrações de couro ou plástico em assentos e poltronas;</w:t>
            </w:r>
          </w:p>
        </w:tc>
      </w:tr>
      <w:tr w:rsidR="00637032" w:rsidTr="000310DD">
        <w:tc>
          <w:tcPr>
            <w:tcW w:w="1008" w:type="dxa"/>
            <w:tcBorders>
              <w:top w:val="nil"/>
              <w:left w:val="nil"/>
              <w:bottom w:val="nil"/>
              <w:right w:val="nil"/>
            </w:tcBorders>
          </w:tcPr>
          <w:p w:rsidR="00637032" w:rsidRDefault="00751F61">
            <w:r>
              <w:t>6</w:t>
            </w:r>
            <w:r w:rsidR="00637032">
              <w:t>.1.3.3</w:t>
            </w:r>
          </w:p>
        </w:tc>
        <w:tc>
          <w:tcPr>
            <w:tcW w:w="7497" w:type="dxa"/>
            <w:tcBorders>
              <w:top w:val="nil"/>
              <w:left w:val="nil"/>
              <w:bottom w:val="nil"/>
              <w:right w:val="nil"/>
            </w:tcBorders>
          </w:tcPr>
          <w:p w:rsidR="00637032" w:rsidRDefault="00637032">
            <w:r>
              <w:t>Proceder à limpeza detalhada dos estofados;</w:t>
            </w:r>
          </w:p>
        </w:tc>
      </w:tr>
      <w:tr w:rsidR="00637032" w:rsidTr="000310DD">
        <w:tc>
          <w:tcPr>
            <w:tcW w:w="1008" w:type="dxa"/>
            <w:tcBorders>
              <w:top w:val="nil"/>
              <w:left w:val="nil"/>
              <w:bottom w:val="nil"/>
              <w:right w:val="nil"/>
            </w:tcBorders>
          </w:tcPr>
          <w:p w:rsidR="00637032" w:rsidRDefault="00751F61">
            <w:r>
              <w:t>6</w:t>
            </w:r>
            <w:r w:rsidR="00637032">
              <w:t>.1.3.4</w:t>
            </w:r>
          </w:p>
        </w:tc>
        <w:tc>
          <w:tcPr>
            <w:tcW w:w="7497" w:type="dxa"/>
            <w:tcBorders>
              <w:top w:val="nil"/>
              <w:left w:val="nil"/>
              <w:bottom w:val="nil"/>
              <w:right w:val="nil"/>
            </w:tcBorders>
          </w:tcPr>
          <w:p w:rsidR="00637032" w:rsidRDefault="00FC73BD">
            <w:r w:rsidRPr="000235E7">
              <w:t>Limpar forros, paredes e rodapés</w:t>
            </w:r>
            <w:r w:rsidR="00637032">
              <w:t>;</w:t>
            </w:r>
          </w:p>
        </w:tc>
      </w:tr>
      <w:tr w:rsidR="00637032" w:rsidTr="000310DD">
        <w:tc>
          <w:tcPr>
            <w:tcW w:w="1008" w:type="dxa"/>
            <w:tcBorders>
              <w:top w:val="nil"/>
              <w:left w:val="nil"/>
              <w:bottom w:val="nil"/>
              <w:right w:val="nil"/>
            </w:tcBorders>
          </w:tcPr>
          <w:p w:rsidR="00637032" w:rsidRDefault="00751F61">
            <w:r>
              <w:t>6</w:t>
            </w:r>
            <w:r w:rsidR="00637032">
              <w:t>.1.3.5</w:t>
            </w:r>
          </w:p>
        </w:tc>
        <w:tc>
          <w:tcPr>
            <w:tcW w:w="7497" w:type="dxa"/>
            <w:tcBorders>
              <w:top w:val="nil"/>
              <w:left w:val="nil"/>
              <w:bottom w:val="nil"/>
              <w:right w:val="nil"/>
            </w:tcBorders>
          </w:tcPr>
          <w:p w:rsidR="00637032" w:rsidRDefault="00637032">
            <w:r>
              <w:t xml:space="preserve">Limpar e polir todos os metais, como: torneiras, válvulas, registros, sifões, fechaduras, </w:t>
            </w:r>
            <w:proofErr w:type="spellStart"/>
            <w:r>
              <w:t>etc</w:t>
            </w:r>
            <w:proofErr w:type="spellEnd"/>
            <w:r>
              <w:t>;</w:t>
            </w:r>
          </w:p>
        </w:tc>
      </w:tr>
      <w:tr w:rsidR="00637032" w:rsidTr="000310DD">
        <w:tc>
          <w:tcPr>
            <w:tcW w:w="1008" w:type="dxa"/>
            <w:tcBorders>
              <w:top w:val="nil"/>
              <w:left w:val="nil"/>
              <w:bottom w:val="nil"/>
              <w:right w:val="nil"/>
            </w:tcBorders>
          </w:tcPr>
          <w:p w:rsidR="00637032" w:rsidRDefault="00751F61">
            <w:r>
              <w:t>6</w:t>
            </w:r>
            <w:r w:rsidR="00637032">
              <w:t>.1.3.6</w:t>
            </w:r>
          </w:p>
        </w:tc>
        <w:tc>
          <w:tcPr>
            <w:tcW w:w="7497" w:type="dxa"/>
            <w:tcBorders>
              <w:top w:val="nil"/>
              <w:left w:val="nil"/>
              <w:bottom w:val="nil"/>
              <w:right w:val="nil"/>
            </w:tcBorders>
          </w:tcPr>
          <w:p w:rsidR="00637032" w:rsidRDefault="00637032">
            <w:r>
              <w:t>Limpar quadros, placas, pinturas e painéis;</w:t>
            </w:r>
          </w:p>
        </w:tc>
      </w:tr>
      <w:tr w:rsidR="00637032" w:rsidTr="000310DD">
        <w:tc>
          <w:tcPr>
            <w:tcW w:w="1008" w:type="dxa"/>
            <w:tcBorders>
              <w:top w:val="nil"/>
              <w:left w:val="nil"/>
              <w:bottom w:val="nil"/>
              <w:right w:val="nil"/>
            </w:tcBorders>
          </w:tcPr>
          <w:p w:rsidR="00637032" w:rsidRDefault="00751F61">
            <w:r>
              <w:t>6</w:t>
            </w:r>
            <w:r w:rsidR="00637032">
              <w:t>.1.3.7</w:t>
            </w:r>
          </w:p>
        </w:tc>
        <w:tc>
          <w:tcPr>
            <w:tcW w:w="7497" w:type="dxa"/>
            <w:tcBorders>
              <w:top w:val="nil"/>
              <w:left w:val="nil"/>
              <w:bottom w:val="nil"/>
              <w:right w:val="nil"/>
            </w:tcBorders>
          </w:tcPr>
          <w:p w:rsidR="00637032" w:rsidRDefault="00FC73BD">
            <w:r w:rsidRPr="000235E7">
              <w:t>Limpar persianas</w:t>
            </w:r>
            <w:r w:rsidR="00637032">
              <w:t>;</w:t>
            </w:r>
          </w:p>
        </w:tc>
      </w:tr>
      <w:tr w:rsidR="00637032" w:rsidTr="000310DD">
        <w:tc>
          <w:tcPr>
            <w:tcW w:w="1008" w:type="dxa"/>
            <w:tcBorders>
              <w:top w:val="nil"/>
              <w:left w:val="nil"/>
              <w:bottom w:val="nil"/>
              <w:right w:val="nil"/>
            </w:tcBorders>
          </w:tcPr>
          <w:p w:rsidR="00637032" w:rsidRDefault="00751F61">
            <w:r>
              <w:t>6</w:t>
            </w:r>
            <w:r w:rsidR="00637032">
              <w:t>.1.3.8</w:t>
            </w:r>
          </w:p>
        </w:tc>
        <w:tc>
          <w:tcPr>
            <w:tcW w:w="7497" w:type="dxa"/>
            <w:tcBorders>
              <w:top w:val="nil"/>
              <w:left w:val="nil"/>
              <w:bottom w:val="nil"/>
              <w:right w:val="nil"/>
            </w:tcBorders>
          </w:tcPr>
          <w:p w:rsidR="00637032" w:rsidRDefault="00637032">
            <w:r>
              <w:t>Limpar peitoris;</w:t>
            </w:r>
          </w:p>
        </w:tc>
      </w:tr>
      <w:tr w:rsidR="00637032" w:rsidTr="000310DD">
        <w:tc>
          <w:tcPr>
            <w:tcW w:w="1008" w:type="dxa"/>
            <w:tcBorders>
              <w:top w:val="nil"/>
              <w:left w:val="nil"/>
              <w:bottom w:val="nil"/>
              <w:right w:val="nil"/>
            </w:tcBorders>
          </w:tcPr>
          <w:p w:rsidR="00637032" w:rsidRDefault="00751F61">
            <w:r>
              <w:t>6</w:t>
            </w:r>
            <w:r w:rsidR="00637032">
              <w:t>.1.3.9</w:t>
            </w:r>
          </w:p>
        </w:tc>
        <w:tc>
          <w:tcPr>
            <w:tcW w:w="7497" w:type="dxa"/>
            <w:tcBorders>
              <w:top w:val="nil"/>
              <w:left w:val="nil"/>
              <w:bottom w:val="nil"/>
              <w:right w:val="nil"/>
            </w:tcBorders>
          </w:tcPr>
          <w:p w:rsidR="00637032" w:rsidRDefault="00FC73BD">
            <w:r w:rsidRPr="000235E7">
              <w:t xml:space="preserve">Executar os demais serviços considerados essenciais para um ambiente limpo e higienizado, não abarcados pelos itens acima, que compreendam a necessidade de uma frequência </w:t>
            </w:r>
            <w:r>
              <w:t>quinzenal</w:t>
            </w:r>
            <w:r w:rsidR="00637032">
              <w:t>;</w:t>
            </w:r>
          </w:p>
          <w:p w:rsidR="00FC73BD" w:rsidRDefault="00FC73BD"/>
        </w:tc>
      </w:tr>
    </w:tbl>
    <w:p w:rsidR="00637032" w:rsidRDefault="00751F61">
      <w:pPr>
        <w:tabs>
          <w:tab w:val="left" w:pos="0"/>
          <w:tab w:val="left" w:pos="288"/>
          <w:tab w:val="left" w:pos="1728"/>
          <w:tab w:val="left" w:pos="2448"/>
          <w:tab w:val="left" w:pos="3168"/>
          <w:tab w:val="left" w:pos="3888"/>
          <w:tab w:val="left" w:pos="4608"/>
          <w:tab w:val="left" w:pos="5328"/>
          <w:tab w:val="left" w:pos="6048"/>
          <w:tab w:val="left" w:pos="6768"/>
        </w:tabs>
        <w:ind w:firstLine="426"/>
        <w:rPr>
          <w:u w:val="single"/>
        </w:rPr>
      </w:pPr>
      <w:r>
        <w:rPr>
          <w:rFonts w:eastAsia="PalatinoLinotype"/>
          <w:sz w:val="23"/>
          <w:szCs w:val="23"/>
        </w:rPr>
        <w:t>6</w:t>
      </w:r>
      <w:r w:rsidR="00637032">
        <w:rPr>
          <w:rFonts w:eastAsia="PalatinoLinotype"/>
          <w:sz w:val="23"/>
          <w:szCs w:val="23"/>
        </w:rPr>
        <w:t>.1.4.</w:t>
      </w:r>
      <w:r w:rsidR="00637032">
        <w:t>LIMPEZA E CONSERVAÇÃO - MENSALMENTE</w:t>
      </w:r>
      <w:r w:rsidR="00637032">
        <w:rPr>
          <w:u w:val="single"/>
        </w:rPr>
        <w:t xml:space="preserve"> </w:t>
      </w:r>
    </w:p>
    <w:p w:rsidR="00637032" w:rsidRDefault="00637032">
      <w:pPr>
        <w:tabs>
          <w:tab w:val="left" w:pos="0"/>
          <w:tab w:val="left" w:pos="2160"/>
          <w:tab w:val="left" w:pos="2448"/>
          <w:tab w:val="left" w:pos="3168"/>
          <w:tab w:val="left" w:pos="3888"/>
          <w:tab w:val="left" w:pos="4608"/>
          <w:tab w:val="left" w:pos="5328"/>
          <w:tab w:val="left" w:pos="6048"/>
          <w:tab w:val="left" w:pos="6768"/>
        </w:tabs>
      </w:pPr>
    </w:p>
    <w:tbl>
      <w:tblPr>
        <w:tblW w:w="8363" w:type="dxa"/>
        <w:tblInd w:w="637" w:type="dxa"/>
        <w:tblCellMar>
          <w:left w:w="70" w:type="dxa"/>
          <w:right w:w="70" w:type="dxa"/>
        </w:tblCellMar>
        <w:tblLook w:val="0000" w:firstRow="0" w:lastRow="0" w:firstColumn="0" w:lastColumn="0" w:noHBand="0" w:noVBand="0"/>
      </w:tblPr>
      <w:tblGrid>
        <w:gridCol w:w="1008"/>
        <w:gridCol w:w="7355"/>
      </w:tblGrid>
      <w:tr w:rsidR="00637032" w:rsidTr="000310DD">
        <w:tc>
          <w:tcPr>
            <w:tcW w:w="1008" w:type="dxa"/>
            <w:tcBorders>
              <w:top w:val="nil"/>
              <w:left w:val="nil"/>
              <w:bottom w:val="nil"/>
              <w:right w:val="nil"/>
            </w:tcBorders>
          </w:tcPr>
          <w:p w:rsidR="00637032" w:rsidRDefault="00751F61">
            <w:pPr>
              <w:tabs>
                <w:tab w:val="left" w:pos="0"/>
                <w:tab w:val="left" w:pos="2160"/>
                <w:tab w:val="left" w:pos="2448"/>
                <w:tab w:val="left" w:pos="3168"/>
                <w:tab w:val="left" w:pos="3888"/>
                <w:tab w:val="left" w:pos="4608"/>
                <w:tab w:val="left" w:pos="5328"/>
                <w:tab w:val="left" w:pos="6048"/>
                <w:tab w:val="left" w:pos="6768"/>
              </w:tabs>
            </w:pPr>
            <w:r>
              <w:t>6</w:t>
            </w:r>
            <w:r w:rsidR="00637032">
              <w:t>.1.4.1</w:t>
            </w:r>
          </w:p>
        </w:tc>
        <w:tc>
          <w:tcPr>
            <w:tcW w:w="7355" w:type="dxa"/>
            <w:tcBorders>
              <w:top w:val="nil"/>
              <w:left w:val="nil"/>
              <w:bottom w:val="nil"/>
              <w:right w:val="nil"/>
            </w:tcBorders>
          </w:tcPr>
          <w:p w:rsidR="00637032" w:rsidRDefault="00542123">
            <w:pPr>
              <w:tabs>
                <w:tab w:val="left" w:pos="0"/>
                <w:tab w:val="left" w:pos="2160"/>
                <w:tab w:val="left" w:pos="2448"/>
                <w:tab w:val="left" w:pos="3168"/>
                <w:tab w:val="left" w:pos="3888"/>
                <w:tab w:val="left" w:pos="4608"/>
                <w:tab w:val="left" w:pos="5328"/>
                <w:tab w:val="left" w:pos="6048"/>
                <w:tab w:val="left" w:pos="6768"/>
              </w:tabs>
            </w:pPr>
            <w:r w:rsidRPr="000235E7">
              <w:t>Limpar todas as luminárias por dentro e por fora</w:t>
            </w:r>
            <w:r w:rsidR="00637032">
              <w:t>;</w:t>
            </w:r>
          </w:p>
        </w:tc>
      </w:tr>
      <w:tr w:rsidR="00637032" w:rsidTr="000310DD">
        <w:tc>
          <w:tcPr>
            <w:tcW w:w="1008" w:type="dxa"/>
            <w:tcBorders>
              <w:top w:val="nil"/>
              <w:left w:val="nil"/>
              <w:bottom w:val="nil"/>
              <w:right w:val="nil"/>
            </w:tcBorders>
          </w:tcPr>
          <w:p w:rsidR="00637032" w:rsidRDefault="00751F61">
            <w:r>
              <w:t>6</w:t>
            </w:r>
            <w:r w:rsidR="00637032">
              <w:t>.1.4.2</w:t>
            </w:r>
          </w:p>
        </w:tc>
        <w:tc>
          <w:tcPr>
            <w:tcW w:w="7355" w:type="dxa"/>
            <w:tcBorders>
              <w:top w:val="nil"/>
              <w:left w:val="nil"/>
              <w:bottom w:val="nil"/>
              <w:right w:val="nil"/>
            </w:tcBorders>
          </w:tcPr>
          <w:p w:rsidR="00637032" w:rsidRDefault="00637032">
            <w:pPr>
              <w:tabs>
                <w:tab w:val="left" w:pos="0"/>
                <w:tab w:val="left" w:pos="2160"/>
                <w:tab w:val="left" w:pos="2448"/>
                <w:tab w:val="left" w:pos="3168"/>
                <w:tab w:val="left" w:pos="3888"/>
                <w:tab w:val="left" w:pos="4608"/>
                <w:tab w:val="left" w:pos="5328"/>
                <w:tab w:val="left" w:pos="6048"/>
                <w:tab w:val="left" w:pos="6768"/>
              </w:tabs>
            </w:pPr>
            <w:r>
              <w:t>Limpeza das calhas de iluminação e luminárias;</w:t>
            </w:r>
          </w:p>
        </w:tc>
      </w:tr>
      <w:tr w:rsidR="00637032" w:rsidTr="000310DD">
        <w:tc>
          <w:tcPr>
            <w:tcW w:w="1008" w:type="dxa"/>
            <w:tcBorders>
              <w:top w:val="nil"/>
              <w:left w:val="nil"/>
              <w:bottom w:val="nil"/>
              <w:right w:val="nil"/>
            </w:tcBorders>
          </w:tcPr>
          <w:p w:rsidR="00637032" w:rsidRDefault="00751F61">
            <w:r>
              <w:t>6</w:t>
            </w:r>
            <w:r w:rsidR="00637032">
              <w:t>.1.4.3</w:t>
            </w:r>
          </w:p>
        </w:tc>
        <w:tc>
          <w:tcPr>
            <w:tcW w:w="7355" w:type="dxa"/>
            <w:tcBorders>
              <w:top w:val="nil"/>
              <w:left w:val="nil"/>
              <w:bottom w:val="nil"/>
              <w:right w:val="nil"/>
            </w:tcBorders>
          </w:tcPr>
          <w:p w:rsidR="00637032" w:rsidRDefault="00637032">
            <w:pPr>
              <w:tabs>
                <w:tab w:val="left" w:pos="0"/>
                <w:tab w:val="left" w:pos="2160"/>
                <w:tab w:val="left" w:pos="2448"/>
                <w:tab w:val="left" w:pos="3168"/>
                <w:tab w:val="left" w:pos="3888"/>
                <w:tab w:val="left" w:pos="4608"/>
                <w:tab w:val="left" w:pos="5328"/>
                <w:tab w:val="left" w:pos="6048"/>
                <w:tab w:val="left" w:pos="6768"/>
              </w:tabs>
            </w:pPr>
            <w:r>
              <w:t>Limpeza dos armários, fichários e divisórias, por dentro e por fora;</w:t>
            </w:r>
          </w:p>
        </w:tc>
      </w:tr>
      <w:tr w:rsidR="00637032" w:rsidTr="000310DD">
        <w:tc>
          <w:tcPr>
            <w:tcW w:w="1008" w:type="dxa"/>
            <w:tcBorders>
              <w:top w:val="nil"/>
              <w:left w:val="nil"/>
              <w:bottom w:val="nil"/>
              <w:right w:val="nil"/>
            </w:tcBorders>
          </w:tcPr>
          <w:p w:rsidR="00637032" w:rsidRDefault="00751F61">
            <w:r>
              <w:t>6</w:t>
            </w:r>
            <w:r w:rsidR="00637032">
              <w:t>.1.4.4</w:t>
            </w:r>
          </w:p>
        </w:tc>
        <w:tc>
          <w:tcPr>
            <w:tcW w:w="7355" w:type="dxa"/>
            <w:tcBorders>
              <w:top w:val="nil"/>
              <w:left w:val="nil"/>
              <w:bottom w:val="nil"/>
              <w:right w:val="nil"/>
            </w:tcBorders>
          </w:tcPr>
          <w:p w:rsidR="00637032" w:rsidRDefault="00637032">
            <w:pPr>
              <w:tabs>
                <w:tab w:val="left" w:pos="0"/>
                <w:tab w:val="left" w:pos="2160"/>
                <w:tab w:val="left" w:pos="2448"/>
                <w:tab w:val="left" w:pos="3168"/>
                <w:tab w:val="left" w:pos="3888"/>
                <w:tab w:val="left" w:pos="4608"/>
                <w:tab w:val="left" w:pos="5328"/>
                <w:tab w:val="left" w:pos="6048"/>
                <w:tab w:val="left" w:pos="6768"/>
              </w:tabs>
            </w:pPr>
            <w:r>
              <w:t>Limpar os tetos, forros, paredes e rodapés;</w:t>
            </w:r>
          </w:p>
        </w:tc>
      </w:tr>
      <w:tr w:rsidR="00637032" w:rsidTr="000310DD">
        <w:tc>
          <w:tcPr>
            <w:tcW w:w="1008" w:type="dxa"/>
            <w:tcBorders>
              <w:top w:val="nil"/>
              <w:left w:val="nil"/>
              <w:bottom w:val="nil"/>
              <w:right w:val="nil"/>
            </w:tcBorders>
          </w:tcPr>
          <w:p w:rsidR="00637032" w:rsidRDefault="00751F61">
            <w:r>
              <w:t>6</w:t>
            </w:r>
            <w:r w:rsidR="00637032">
              <w:t>.1.4.5</w:t>
            </w:r>
          </w:p>
        </w:tc>
        <w:tc>
          <w:tcPr>
            <w:tcW w:w="7355" w:type="dxa"/>
            <w:tcBorders>
              <w:top w:val="nil"/>
              <w:left w:val="nil"/>
              <w:bottom w:val="nil"/>
              <w:right w:val="nil"/>
            </w:tcBorders>
          </w:tcPr>
          <w:p w:rsidR="00637032" w:rsidRDefault="00542123">
            <w:pPr>
              <w:tabs>
                <w:tab w:val="left" w:pos="0"/>
                <w:tab w:val="left" w:pos="2160"/>
                <w:tab w:val="left" w:pos="2448"/>
                <w:tab w:val="left" w:pos="3168"/>
                <w:tab w:val="left" w:pos="3888"/>
                <w:tab w:val="left" w:pos="4608"/>
                <w:tab w:val="left" w:pos="5328"/>
                <w:tab w:val="left" w:pos="6048"/>
                <w:tab w:val="left" w:pos="6768"/>
              </w:tabs>
            </w:pPr>
            <w:r>
              <w:t>Limpar e desobstruir os ralos dos banheiros, e quando necessário</w:t>
            </w:r>
            <w:r w:rsidR="00637032">
              <w:t>;</w:t>
            </w:r>
          </w:p>
        </w:tc>
      </w:tr>
      <w:tr w:rsidR="00637032" w:rsidTr="000310DD">
        <w:tc>
          <w:tcPr>
            <w:tcW w:w="1008" w:type="dxa"/>
            <w:tcBorders>
              <w:top w:val="nil"/>
              <w:left w:val="nil"/>
              <w:bottom w:val="nil"/>
              <w:right w:val="nil"/>
            </w:tcBorders>
          </w:tcPr>
          <w:p w:rsidR="00637032" w:rsidRDefault="00751F61">
            <w:r>
              <w:t>6</w:t>
            </w:r>
            <w:r w:rsidR="00637032">
              <w:t>.1.4.6</w:t>
            </w:r>
          </w:p>
        </w:tc>
        <w:tc>
          <w:tcPr>
            <w:tcW w:w="7355" w:type="dxa"/>
            <w:tcBorders>
              <w:top w:val="nil"/>
              <w:left w:val="nil"/>
              <w:bottom w:val="nil"/>
              <w:right w:val="nil"/>
            </w:tcBorders>
          </w:tcPr>
          <w:p w:rsidR="00637032" w:rsidRDefault="00542123">
            <w:pPr>
              <w:tabs>
                <w:tab w:val="left" w:pos="0"/>
                <w:tab w:val="left" w:pos="2160"/>
                <w:tab w:val="left" w:pos="2448"/>
                <w:tab w:val="left" w:pos="3168"/>
                <w:tab w:val="left" w:pos="3888"/>
                <w:tab w:val="left" w:pos="4608"/>
                <w:tab w:val="left" w:pos="5328"/>
                <w:tab w:val="left" w:pos="6048"/>
                <w:tab w:val="left" w:pos="6768"/>
              </w:tabs>
            </w:pPr>
            <w:r>
              <w:t>Proceder a uma revisão minuciosa de todos os serviços prestados durante o mês</w:t>
            </w:r>
            <w:r w:rsidR="00637032">
              <w:t>;</w:t>
            </w:r>
          </w:p>
        </w:tc>
      </w:tr>
      <w:tr w:rsidR="00637032" w:rsidTr="000310DD">
        <w:tc>
          <w:tcPr>
            <w:tcW w:w="1008" w:type="dxa"/>
            <w:tcBorders>
              <w:top w:val="nil"/>
              <w:left w:val="nil"/>
              <w:bottom w:val="nil"/>
              <w:right w:val="nil"/>
            </w:tcBorders>
          </w:tcPr>
          <w:p w:rsidR="00637032" w:rsidRDefault="00751F61">
            <w:r>
              <w:t>6</w:t>
            </w:r>
            <w:r w:rsidR="00637032">
              <w:t>.1.4.7</w:t>
            </w:r>
          </w:p>
        </w:tc>
        <w:tc>
          <w:tcPr>
            <w:tcW w:w="7355" w:type="dxa"/>
            <w:tcBorders>
              <w:top w:val="nil"/>
              <w:left w:val="nil"/>
              <w:bottom w:val="nil"/>
              <w:right w:val="nil"/>
            </w:tcBorders>
          </w:tcPr>
          <w:p w:rsidR="00637032" w:rsidRDefault="00542123">
            <w:pPr>
              <w:tabs>
                <w:tab w:val="left" w:pos="0"/>
                <w:tab w:val="left" w:pos="2160"/>
                <w:tab w:val="left" w:pos="2448"/>
                <w:tab w:val="left" w:pos="3168"/>
                <w:tab w:val="left" w:pos="3888"/>
                <w:tab w:val="left" w:pos="4608"/>
                <w:tab w:val="left" w:pos="5328"/>
                <w:tab w:val="left" w:pos="6048"/>
                <w:tab w:val="left" w:pos="6768"/>
              </w:tabs>
            </w:pPr>
            <w:r>
              <w:t>Limpar cortinas, com equipamentos e acessórios adequados</w:t>
            </w:r>
            <w:r w:rsidR="00637032">
              <w:t>;</w:t>
            </w:r>
          </w:p>
        </w:tc>
      </w:tr>
      <w:tr w:rsidR="00637032" w:rsidTr="000310DD">
        <w:tc>
          <w:tcPr>
            <w:tcW w:w="1008" w:type="dxa"/>
            <w:tcBorders>
              <w:top w:val="nil"/>
              <w:left w:val="nil"/>
              <w:bottom w:val="nil"/>
              <w:right w:val="nil"/>
            </w:tcBorders>
          </w:tcPr>
          <w:p w:rsidR="00637032" w:rsidRDefault="00751F61">
            <w:r>
              <w:t>6</w:t>
            </w:r>
            <w:r w:rsidR="00637032">
              <w:t>.1.4.8</w:t>
            </w:r>
          </w:p>
        </w:tc>
        <w:tc>
          <w:tcPr>
            <w:tcW w:w="7355" w:type="dxa"/>
            <w:tcBorders>
              <w:top w:val="nil"/>
              <w:left w:val="nil"/>
              <w:bottom w:val="nil"/>
              <w:right w:val="nil"/>
            </w:tcBorders>
          </w:tcPr>
          <w:p w:rsidR="00637032" w:rsidRDefault="00542123">
            <w:pPr>
              <w:tabs>
                <w:tab w:val="left" w:pos="0"/>
                <w:tab w:val="left" w:pos="3150"/>
              </w:tabs>
            </w:pPr>
            <w:r>
              <w:t>Limpar persianas com produtos adequados</w:t>
            </w:r>
            <w:r w:rsidR="00637032">
              <w:t>;</w:t>
            </w:r>
          </w:p>
        </w:tc>
      </w:tr>
      <w:tr w:rsidR="00637032" w:rsidTr="000310DD">
        <w:tc>
          <w:tcPr>
            <w:tcW w:w="1008" w:type="dxa"/>
            <w:tcBorders>
              <w:top w:val="nil"/>
              <w:left w:val="nil"/>
              <w:bottom w:val="nil"/>
              <w:right w:val="nil"/>
            </w:tcBorders>
          </w:tcPr>
          <w:p w:rsidR="00637032" w:rsidRDefault="00751F61">
            <w:r>
              <w:t>6</w:t>
            </w:r>
            <w:r w:rsidR="00637032">
              <w:t>.1.4.9</w:t>
            </w:r>
          </w:p>
        </w:tc>
        <w:tc>
          <w:tcPr>
            <w:tcW w:w="7355" w:type="dxa"/>
            <w:tcBorders>
              <w:top w:val="nil"/>
              <w:left w:val="nil"/>
              <w:bottom w:val="nil"/>
              <w:right w:val="nil"/>
            </w:tcBorders>
          </w:tcPr>
          <w:p w:rsidR="00637032" w:rsidRDefault="00542123">
            <w:pPr>
              <w:tabs>
                <w:tab w:val="left" w:pos="0"/>
                <w:tab w:val="left" w:pos="2160"/>
                <w:tab w:val="left" w:pos="2448"/>
                <w:tab w:val="left" w:pos="3168"/>
                <w:tab w:val="left" w:pos="3888"/>
                <w:tab w:val="left" w:pos="4608"/>
                <w:tab w:val="left" w:pos="5328"/>
                <w:tab w:val="left" w:pos="6048"/>
                <w:tab w:val="left" w:pos="6768"/>
              </w:tabs>
            </w:pPr>
            <w:r>
              <w:t>Remover manchas de paredes</w:t>
            </w:r>
            <w:r w:rsidR="00637032">
              <w:t>;</w:t>
            </w:r>
          </w:p>
        </w:tc>
      </w:tr>
      <w:tr w:rsidR="00637032" w:rsidTr="000310DD">
        <w:tc>
          <w:tcPr>
            <w:tcW w:w="1008" w:type="dxa"/>
            <w:tcBorders>
              <w:top w:val="nil"/>
              <w:left w:val="nil"/>
              <w:bottom w:val="nil"/>
              <w:right w:val="nil"/>
            </w:tcBorders>
          </w:tcPr>
          <w:p w:rsidR="00637032" w:rsidRDefault="00751F61">
            <w:r>
              <w:t>6</w:t>
            </w:r>
            <w:r w:rsidR="00637032">
              <w:t>.1.4.10</w:t>
            </w:r>
          </w:p>
        </w:tc>
        <w:tc>
          <w:tcPr>
            <w:tcW w:w="7355" w:type="dxa"/>
            <w:tcBorders>
              <w:top w:val="nil"/>
              <w:left w:val="nil"/>
              <w:bottom w:val="nil"/>
              <w:right w:val="nil"/>
            </w:tcBorders>
          </w:tcPr>
          <w:p w:rsidR="00637032" w:rsidRDefault="00542123">
            <w:pPr>
              <w:tabs>
                <w:tab w:val="left" w:pos="0"/>
                <w:tab w:val="left" w:pos="2160"/>
                <w:tab w:val="left" w:pos="2448"/>
                <w:tab w:val="left" w:pos="3168"/>
                <w:tab w:val="left" w:pos="3888"/>
                <w:tab w:val="left" w:pos="4608"/>
                <w:tab w:val="left" w:pos="5328"/>
                <w:tab w:val="left" w:pos="6048"/>
                <w:tab w:val="left" w:pos="6768"/>
              </w:tabs>
            </w:pPr>
            <w:r>
              <w:t xml:space="preserve">Executar demais serviços considerados necessários à </w:t>
            </w:r>
            <w:proofErr w:type="spellStart"/>
            <w:r>
              <w:t>freqüência</w:t>
            </w:r>
            <w:proofErr w:type="spellEnd"/>
            <w:r>
              <w:t xml:space="preserve"> mensal</w:t>
            </w:r>
            <w:r w:rsidR="00637032">
              <w:t>;</w:t>
            </w:r>
          </w:p>
          <w:p w:rsidR="00542123" w:rsidRDefault="00542123">
            <w:pPr>
              <w:tabs>
                <w:tab w:val="left" w:pos="0"/>
                <w:tab w:val="left" w:pos="2160"/>
                <w:tab w:val="left" w:pos="2448"/>
                <w:tab w:val="left" w:pos="3168"/>
                <w:tab w:val="left" w:pos="3888"/>
                <w:tab w:val="left" w:pos="4608"/>
                <w:tab w:val="left" w:pos="5328"/>
                <w:tab w:val="left" w:pos="6048"/>
                <w:tab w:val="left" w:pos="6768"/>
              </w:tabs>
            </w:pPr>
          </w:p>
        </w:tc>
      </w:tr>
    </w:tbl>
    <w:p w:rsidR="00637032" w:rsidRDefault="00751F61">
      <w:pPr>
        <w:ind w:firstLine="426"/>
      </w:pPr>
      <w:r>
        <w:t>6</w:t>
      </w:r>
      <w:r w:rsidR="00637032">
        <w:t xml:space="preserve">.1.5.LIMPEZA E CONSERVAÇÃO - SEMESTRALMENTE </w:t>
      </w:r>
    </w:p>
    <w:p w:rsidR="00637032" w:rsidRDefault="00637032"/>
    <w:tbl>
      <w:tblPr>
        <w:tblW w:w="8363" w:type="dxa"/>
        <w:tblInd w:w="637" w:type="dxa"/>
        <w:tblCellMar>
          <w:left w:w="70" w:type="dxa"/>
          <w:right w:w="70" w:type="dxa"/>
        </w:tblCellMar>
        <w:tblLook w:val="0000" w:firstRow="0" w:lastRow="0" w:firstColumn="0" w:lastColumn="0" w:noHBand="0" w:noVBand="0"/>
      </w:tblPr>
      <w:tblGrid>
        <w:gridCol w:w="915"/>
        <w:gridCol w:w="7448"/>
      </w:tblGrid>
      <w:tr w:rsidR="00637032" w:rsidTr="000310DD">
        <w:tc>
          <w:tcPr>
            <w:tcW w:w="915" w:type="dxa"/>
            <w:tcBorders>
              <w:top w:val="nil"/>
              <w:left w:val="nil"/>
              <w:bottom w:val="nil"/>
              <w:right w:val="nil"/>
            </w:tcBorders>
          </w:tcPr>
          <w:p w:rsidR="00637032" w:rsidRDefault="00751F61">
            <w:r>
              <w:t>6</w:t>
            </w:r>
            <w:r w:rsidR="00637032">
              <w:t>.1.5.1</w:t>
            </w:r>
          </w:p>
        </w:tc>
        <w:tc>
          <w:tcPr>
            <w:tcW w:w="7448" w:type="dxa"/>
            <w:tcBorders>
              <w:top w:val="nil"/>
              <w:left w:val="nil"/>
              <w:bottom w:val="nil"/>
              <w:right w:val="nil"/>
            </w:tcBorders>
          </w:tcPr>
          <w:p w:rsidR="00637032" w:rsidRDefault="00542123">
            <w:r w:rsidRPr="00473DB3">
              <w:t>Executar os demais serviços considerados essenciais para um ambiente limpo e higienizado, não abarcados pelos itens acima, que compreendam a necessidade de uma frequência semestral</w:t>
            </w:r>
            <w:r w:rsidR="00637032">
              <w:t>;</w:t>
            </w:r>
          </w:p>
          <w:p w:rsidR="00542123" w:rsidRDefault="00542123"/>
        </w:tc>
      </w:tr>
    </w:tbl>
    <w:p w:rsidR="00637032" w:rsidRDefault="00751F61">
      <w:pPr>
        <w:tabs>
          <w:tab w:val="left" w:pos="0"/>
          <w:tab w:val="left" w:pos="288"/>
          <w:tab w:val="left" w:pos="1728"/>
          <w:tab w:val="left" w:pos="2448"/>
          <w:tab w:val="left" w:pos="3168"/>
          <w:tab w:val="left" w:pos="3888"/>
          <w:tab w:val="left" w:pos="4608"/>
          <w:tab w:val="left" w:pos="5328"/>
          <w:tab w:val="left" w:pos="6048"/>
          <w:tab w:val="left" w:pos="6768"/>
        </w:tabs>
        <w:ind w:firstLine="426"/>
        <w:rPr>
          <w:u w:val="single"/>
        </w:rPr>
      </w:pPr>
      <w:r>
        <w:rPr>
          <w:rFonts w:eastAsia="PalatinoLinotype"/>
        </w:rPr>
        <w:t>6</w:t>
      </w:r>
      <w:r w:rsidR="00637032">
        <w:rPr>
          <w:rFonts w:eastAsia="PalatinoLinotype"/>
        </w:rPr>
        <w:t xml:space="preserve">.1.6. </w:t>
      </w:r>
      <w:r w:rsidR="00637032">
        <w:t xml:space="preserve">COPEIRA - </w:t>
      </w:r>
      <w:r w:rsidR="00637032">
        <w:rPr>
          <w:u w:val="single"/>
        </w:rPr>
        <w:t xml:space="preserve">DIARIAMENTE </w:t>
      </w:r>
    </w:p>
    <w:p w:rsidR="00637032" w:rsidRDefault="00637032">
      <w:pPr>
        <w:tabs>
          <w:tab w:val="left" w:pos="0"/>
          <w:tab w:val="left" w:pos="3888"/>
          <w:tab w:val="left" w:pos="4608"/>
          <w:tab w:val="left" w:pos="5328"/>
          <w:tab w:val="left" w:pos="6048"/>
          <w:tab w:val="left" w:pos="6768"/>
        </w:tabs>
        <w:ind w:firstLine="709"/>
      </w:pPr>
    </w:p>
    <w:tbl>
      <w:tblPr>
        <w:tblW w:w="0" w:type="auto"/>
        <w:tblInd w:w="-68" w:type="dxa"/>
        <w:tblCellMar>
          <w:left w:w="70" w:type="dxa"/>
          <w:right w:w="70" w:type="dxa"/>
        </w:tblCellMar>
        <w:tblLook w:val="0000" w:firstRow="0" w:lastRow="0" w:firstColumn="0" w:lastColumn="0" w:noHBand="0" w:noVBand="0"/>
      </w:tblPr>
      <w:tblGrid>
        <w:gridCol w:w="1650"/>
        <w:gridCol w:w="17"/>
        <w:gridCol w:w="7687"/>
        <w:gridCol w:w="70"/>
      </w:tblGrid>
      <w:tr w:rsidR="00637032">
        <w:trPr>
          <w:gridAfter w:val="1"/>
          <w:wAfter w:w="70" w:type="dxa"/>
        </w:trPr>
        <w:tc>
          <w:tcPr>
            <w:tcW w:w="1630" w:type="dxa"/>
            <w:tcBorders>
              <w:top w:val="nil"/>
              <w:left w:val="nil"/>
              <w:bottom w:val="nil"/>
              <w:right w:val="nil"/>
            </w:tcBorders>
          </w:tcPr>
          <w:p w:rsidR="00637032" w:rsidRDefault="00751F61">
            <w:pPr>
              <w:tabs>
                <w:tab w:val="left" w:pos="0"/>
                <w:tab w:val="left" w:pos="3888"/>
                <w:tab w:val="left" w:pos="4608"/>
                <w:tab w:val="left" w:pos="5328"/>
                <w:tab w:val="left" w:pos="6048"/>
                <w:tab w:val="left" w:pos="6768"/>
              </w:tabs>
              <w:ind w:firstLine="709"/>
            </w:pPr>
            <w:r>
              <w:t>6</w:t>
            </w:r>
            <w:r w:rsidR="00637032">
              <w:t>.1.6.1.</w:t>
            </w:r>
          </w:p>
        </w:tc>
        <w:tc>
          <w:tcPr>
            <w:tcW w:w="7726" w:type="dxa"/>
            <w:gridSpan w:val="2"/>
            <w:tcBorders>
              <w:top w:val="nil"/>
              <w:left w:val="nil"/>
              <w:bottom w:val="nil"/>
              <w:right w:val="nil"/>
            </w:tcBorders>
          </w:tcPr>
          <w:p w:rsidR="00637032" w:rsidRDefault="00A90DEF">
            <w:pPr>
              <w:tabs>
                <w:tab w:val="left" w:pos="0"/>
                <w:tab w:val="left" w:pos="3888"/>
                <w:tab w:val="left" w:pos="4608"/>
                <w:tab w:val="left" w:pos="5328"/>
                <w:tab w:val="left" w:pos="6048"/>
                <w:tab w:val="left" w:pos="6768"/>
              </w:tabs>
            </w:pPr>
            <w:r w:rsidRPr="003017A5">
              <w:rPr>
                <w:color w:val="00000A"/>
              </w:rPr>
              <w:t>Preparar bandejas, pratos e mesas</w:t>
            </w:r>
            <w:r w:rsidR="00637032">
              <w:t>;</w:t>
            </w:r>
          </w:p>
        </w:tc>
      </w:tr>
      <w:tr w:rsidR="00637032">
        <w:trPr>
          <w:gridAfter w:val="1"/>
          <w:wAfter w:w="70" w:type="dxa"/>
        </w:trPr>
        <w:tc>
          <w:tcPr>
            <w:tcW w:w="1647" w:type="dxa"/>
            <w:gridSpan w:val="2"/>
            <w:tcBorders>
              <w:top w:val="nil"/>
              <w:left w:val="nil"/>
              <w:bottom w:val="nil"/>
              <w:right w:val="nil"/>
            </w:tcBorders>
          </w:tcPr>
          <w:p w:rsidR="00637032" w:rsidRDefault="00D54689">
            <w:pPr>
              <w:ind w:right="-388" w:firstLine="639"/>
            </w:pPr>
            <w:r>
              <w:lastRenderedPageBreak/>
              <w:t>6</w:t>
            </w:r>
            <w:r w:rsidR="00637032">
              <w:t>.1.6.2</w:t>
            </w:r>
          </w:p>
        </w:tc>
        <w:tc>
          <w:tcPr>
            <w:tcW w:w="7709" w:type="dxa"/>
            <w:tcBorders>
              <w:top w:val="nil"/>
              <w:left w:val="nil"/>
              <w:bottom w:val="nil"/>
              <w:right w:val="nil"/>
            </w:tcBorders>
          </w:tcPr>
          <w:p w:rsidR="00637032" w:rsidRDefault="00A90DEF">
            <w:pPr>
              <w:tabs>
                <w:tab w:val="left" w:pos="0"/>
                <w:tab w:val="left" w:pos="3888"/>
                <w:tab w:val="left" w:pos="4608"/>
                <w:tab w:val="left" w:pos="5328"/>
                <w:tab w:val="left" w:pos="6048"/>
                <w:tab w:val="left" w:pos="6768"/>
              </w:tabs>
            </w:pPr>
            <w:r>
              <w:rPr>
                <w:color w:val="00000A"/>
              </w:rPr>
              <w:t>Re</w:t>
            </w:r>
            <w:r w:rsidRPr="003017A5">
              <w:rPr>
                <w:color w:val="00000A"/>
              </w:rPr>
              <w:t>colher xícaras, copos, garrafas térmicas, jarras e demais utensílios, durante o expediente da Codevasf, no mínimo duas vezes por dia, ou sempre que solicitado pela fiscalização</w:t>
            </w:r>
            <w:r w:rsidR="00637032">
              <w:t>;</w:t>
            </w:r>
          </w:p>
        </w:tc>
      </w:tr>
      <w:tr w:rsidR="00637032">
        <w:trPr>
          <w:gridAfter w:val="1"/>
          <w:wAfter w:w="70" w:type="dxa"/>
        </w:trPr>
        <w:tc>
          <w:tcPr>
            <w:tcW w:w="1647" w:type="dxa"/>
            <w:gridSpan w:val="2"/>
            <w:tcBorders>
              <w:top w:val="nil"/>
              <w:left w:val="nil"/>
              <w:bottom w:val="nil"/>
              <w:right w:val="nil"/>
            </w:tcBorders>
          </w:tcPr>
          <w:p w:rsidR="00637032" w:rsidRDefault="00D54689">
            <w:pPr>
              <w:ind w:right="-388" w:firstLine="639"/>
            </w:pPr>
            <w:r>
              <w:t>6</w:t>
            </w:r>
            <w:r w:rsidR="00637032">
              <w:t>.1.6.3</w:t>
            </w:r>
          </w:p>
        </w:tc>
        <w:tc>
          <w:tcPr>
            <w:tcW w:w="7709" w:type="dxa"/>
            <w:tcBorders>
              <w:top w:val="nil"/>
              <w:left w:val="nil"/>
              <w:bottom w:val="nil"/>
              <w:right w:val="nil"/>
            </w:tcBorders>
          </w:tcPr>
          <w:p w:rsidR="00637032" w:rsidRDefault="00A90DEF">
            <w:pPr>
              <w:tabs>
                <w:tab w:val="left" w:pos="0"/>
                <w:tab w:val="left" w:pos="3888"/>
                <w:tab w:val="left" w:pos="4608"/>
                <w:tab w:val="left" w:pos="5328"/>
                <w:tab w:val="left" w:pos="6048"/>
                <w:tab w:val="left" w:pos="6768"/>
              </w:tabs>
            </w:pPr>
            <w:r>
              <w:t>Preparar e s</w:t>
            </w:r>
            <w:r w:rsidRPr="003017A5">
              <w:t>ervir café, pela manhã e à tarde, sendo, preferencialmente, pela manhã, às 08h30</w:t>
            </w:r>
            <w:proofErr w:type="gramStart"/>
            <w:r w:rsidRPr="003017A5">
              <w:t>min,  e</w:t>
            </w:r>
            <w:proofErr w:type="gramEnd"/>
            <w:r w:rsidRPr="003017A5">
              <w:t xml:space="preserve"> à tarde, às 13h30min</w:t>
            </w:r>
            <w:r w:rsidR="00637032">
              <w:t>:</w:t>
            </w:r>
          </w:p>
        </w:tc>
      </w:tr>
      <w:tr w:rsidR="00637032">
        <w:trPr>
          <w:gridAfter w:val="1"/>
          <w:wAfter w:w="70" w:type="dxa"/>
        </w:trPr>
        <w:tc>
          <w:tcPr>
            <w:tcW w:w="1647" w:type="dxa"/>
            <w:gridSpan w:val="2"/>
            <w:tcBorders>
              <w:top w:val="nil"/>
              <w:left w:val="nil"/>
              <w:bottom w:val="nil"/>
              <w:right w:val="nil"/>
            </w:tcBorders>
          </w:tcPr>
          <w:p w:rsidR="00637032" w:rsidRDefault="00D54689">
            <w:pPr>
              <w:ind w:right="-388" w:firstLine="639"/>
            </w:pPr>
            <w:r>
              <w:t>6</w:t>
            </w:r>
            <w:r w:rsidR="00637032">
              <w:t>.1.6.4</w:t>
            </w:r>
          </w:p>
        </w:tc>
        <w:tc>
          <w:tcPr>
            <w:tcW w:w="7709" w:type="dxa"/>
            <w:tcBorders>
              <w:top w:val="nil"/>
              <w:left w:val="nil"/>
              <w:bottom w:val="nil"/>
              <w:right w:val="nil"/>
            </w:tcBorders>
          </w:tcPr>
          <w:p w:rsidR="00637032" w:rsidRDefault="00A90DEF">
            <w:pPr>
              <w:tabs>
                <w:tab w:val="left" w:pos="0"/>
                <w:tab w:val="left" w:pos="3888"/>
                <w:tab w:val="left" w:pos="4608"/>
                <w:tab w:val="left" w:pos="5328"/>
                <w:tab w:val="left" w:pos="6048"/>
                <w:tab w:val="left" w:pos="6768"/>
              </w:tabs>
            </w:pPr>
            <w:r>
              <w:t>Manusear e servir água em copos de vidros e café em xícaras de porcelana em reuniões e eventos, ou sempre que solicitado</w:t>
            </w:r>
            <w:r w:rsidR="00637032">
              <w:t>;</w:t>
            </w:r>
          </w:p>
        </w:tc>
      </w:tr>
      <w:tr w:rsidR="00637032">
        <w:trPr>
          <w:gridAfter w:val="1"/>
          <w:wAfter w:w="70" w:type="dxa"/>
        </w:trPr>
        <w:tc>
          <w:tcPr>
            <w:tcW w:w="1647" w:type="dxa"/>
            <w:gridSpan w:val="2"/>
            <w:tcBorders>
              <w:top w:val="nil"/>
              <w:left w:val="nil"/>
              <w:bottom w:val="nil"/>
              <w:right w:val="nil"/>
            </w:tcBorders>
          </w:tcPr>
          <w:p w:rsidR="00637032" w:rsidRDefault="00D54689">
            <w:pPr>
              <w:ind w:right="-388" w:firstLine="639"/>
            </w:pPr>
            <w:r>
              <w:t>6</w:t>
            </w:r>
            <w:r w:rsidR="00637032">
              <w:t>.1.6.3</w:t>
            </w:r>
          </w:p>
        </w:tc>
        <w:tc>
          <w:tcPr>
            <w:tcW w:w="7709" w:type="dxa"/>
            <w:tcBorders>
              <w:top w:val="nil"/>
              <w:left w:val="nil"/>
              <w:bottom w:val="nil"/>
              <w:right w:val="nil"/>
            </w:tcBorders>
          </w:tcPr>
          <w:p w:rsidR="00637032" w:rsidRDefault="00A90DEF">
            <w:pPr>
              <w:tabs>
                <w:tab w:val="left" w:pos="0"/>
              </w:tabs>
            </w:pPr>
            <w:r>
              <w:t>Efetuar a limpeza diária da copa</w:t>
            </w:r>
            <w:r w:rsidR="003C190E">
              <w:t>/cozinha</w:t>
            </w:r>
            <w:r>
              <w:t>, mantendo o ambiente sempre limpo, higienizado e organizado</w:t>
            </w:r>
            <w:r w:rsidR="00637032">
              <w:t>;</w:t>
            </w:r>
          </w:p>
        </w:tc>
      </w:tr>
      <w:tr w:rsidR="00637032">
        <w:trPr>
          <w:gridAfter w:val="1"/>
          <w:wAfter w:w="70" w:type="dxa"/>
        </w:trPr>
        <w:tc>
          <w:tcPr>
            <w:tcW w:w="1647" w:type="dxa"/>
            <w:gridSpan w:val="2"/>
            <w:tcBorders>
              <w:top w:val="nil"/>
              <w:left w:val="nil"/>
              <w:bottom w:val="nil"/>
              <w:right w:val="nil"/>
            </w:tcBorders>
          </w:tcPr>
          <w:p w:rsidR="00637032" w:rsidRDefault="00D54689">
            <w:pPr>
              <w:ind w:right="-388" w:firstLine="639"/>
            </w:pPr>
            <w:r>
              <w:t>6</w:t>
            </w:r>
            <w:r w:rsidR="00637032">
              <w:t>.1.6.4</w:t>
            </w:r>
          </w:p>
        </w:tc>
        <w:tc>
          <w:tcPr>
            <w:tcW w:w="7709" w:type="dxa"/>
            <w:tcBorders>
              <w:top w:val="nil"/>
              <w:left w:val="nil"/>
              <w:bottom w:val="nil"/>
              <w:right w:val="nil"/>
            </w:tcBorders>
          </w:tcPr>
          <w:p w:rsidR="00637032" w:rsidRDefault="00A90DEF">
            <w:pPr>
              <w:tabs>
                <w:tab w:val="left" w:pos="0"/>
              </w:tabs>
            </w:pPr>
            <w:r>
              <w:t>Efetuar a limpeza dos bebedouros, com pano e produto adequado</w:t>
            </w:r>
            <w:r w:rsidR="00637032">
              <w:t>;</w:t>
            </w:r>
          </w:p>
        </w:tc>
      </w:tr>
      <w:tr w:rsidR="00637032">
        <w:trPr>
          <w:gridAfter w:val="1"/>
          <w:wAfter w:w="70" w:type="dxa"/>
        </w:trPr>
        <w:tc>
          <w:tcPr>
            <w:tcW w:w="1647" w:type="dxa"/>
            <w:gridSpan w:val="2"/>
            <w:tcBorders>
              <w:top w:val="nil"/>
              <w:left w:val="nil"/>
              <w:bottom w:val="nil"/>
              <w:right w:val="nil"/>
            </w:tcBorders>
          </w:tcPr>
          <w:p w:rsidR="00637032" w:rsidRDefault="00D54689">
            <w:pPr>
              <w:ind w:right="-388" w:firstLine="639"/>
            </w:pPr>
            <w:r>
              <w:t>6</w:t>
            </w:r>
            <w:r w:rsidR="00637032">
              <w:t>.1.6.5</w:t>
            </w:r>
          </w:p>
        </w:tc>
        <w:tc>
          <w:tcPr>
            <w:tcW w:w="7709" w:type="dxa"/>
            <w:tcBorders>
              <w:top w:val="nil"/>
              <w:left w:val="nil"/>
              <w:bottom w:val="nil"/>
              <w:right w:val="nil"/>
            </w:tcBorders>
          </w:tcPr>
          <w:p w:rsidR="00637032" w:rsidRDefault="00A90DEF">
            <w:pPr>
              <w:tabs>
                <w:tab w:val="left" w:pos="0"/>
              </w:tabs>
            </w:pPr>
            <w:r>
              <w:t xml:space="preserve">Limpar, com saneantes domissanitários adequados, o piso no interior </w:t>
            </w:r>
            <w:r w:rsidR="003C190E">
              <w:t>da copa/cozinha</w:t>
            </w:r>
            <w:r>
              <w:t xml:space="preserve">, nos intervalos de preparo do café, e quando necessário. O asseio, conservação e higienização </w:t>
            </w:r>
            <w:r w:rsidR="003C190E">
              <w:t>da copa/cozinha</w:t>
            </w:r>
            <w:r>
              <w:t xml:space="preserve"> é de fundamental importância, principalmente quanto ao piso, que deverá estar constantemente seco, objetivando evitar acidentes</w:t>
            </w:r>
            <w:r w:rsidR="00637032">
              <w:t>;</w:t>
            </w:r>
          </w:p>
        </w:tc>
      </w:tr>
      <w:tr w:rsidR="00637032">
        <w:trPr>
          <w:gridAfter w:val="1"/>
          <w:wAfter w:w="70" w:type="dxa"/>
        </w:trPr>
        <w:tc>
          <w:tcPr>
            <w:tcW w:w="1647" w:type="dxa"/>
            <w:gridSpan w:val="2"/>
            <w:tcBorders>
              <w:top w:val="nil"/>
              <w:left w:val="nil"/>
              <w:bottom w:val="nil"/>
              <w:right w:val="nil"/>
            </w:tcBorders>
          </w:tcPr>
          <w:p w:rsidR="00637032" w:rsidRDefault="00D54689">
            <w:pPr>
              <w:ind w:right="-388" w:firstLine="639"/>
            </w:pPr>
            <w:r>
              <w:t>6</w:t>
            </w:r>
            <w:r w:rsidR="00637032">
              <w:t>.1.6.6</w:t>
            </w:r>
          </w:p>
        </w:tc>
        <w:tc>
          <w:tcPr>
            <w:tcW w:w="7709" w:type="dxa"/>
            <w:tcBorders>
              <w:top w:val="nil"/>
              <w:left w:val="nil"/>
              <w:bottom w:val="nil"/>
              <w:right w:val="nil"/>
            </w:tcBorders>
          </w:tcPr>
          <w:p w:rsidR="00637032" w:rsidRDefault="00A90DEF">
            <w:pPr>
              <w:tabs>
                <w:tab w:val="left" w:pos="0"/>
              </w:tabs>
            </w:pPr>
            <w:r>
              <w:t xml:space="preserve">Lavar os utensílios de </w:t>
            </w:r>
            <w:r w:rsidR="003C190E">
              <w:t>copa/cozinha</w:t>
            </w:r>
            <w:r>
              <w:t>, tais como: copos, talheres, xícaras, bules, jarras e demais utensílios, mantendo-os sempre limpos e organizados</w:t>
            </w:r>
            <w:r w:rsidR="00637032">
              <w:t>;</w:t>
            </w:r>
          </w:p>
        </w:tc>
      </w:tr>
      <w:tr w:rsidR="00637032">
        <w:trPr>
          <w:gridAfter w:val="1"/>
          <w:wAfter w:w="70" w:type="dxa"/>
        </w:trPr>
        <w:tc>
          <w:tcPr>
            <w:tcW w:w="1647" w:type="dxa"/>
            <w:gridSpan w:val="2"/>
            <w:tcBorders>
              <w:top w:val="nil"/>
              <w:left w:val="nil"/>
              <w:bottom w:val="nil"/>
              <w:right w:val="nil"/>
            </w:tcBorders>
          </w:tcPr>
          <w:p w:rsidR="00637032" w:rsidRDefault="00D54689">
            <w:pPr>
              <w:ind w:right="-388" w:firstLine="639"/>
            </w:pPr>
            <w:r>
              <w:t>6</w:t>
            </w:r>
            <w:r w:rsidR="00637032">
              <w:t>.1.6.7</w:t>
            </w:r>
          </w:p>
        </w:tc>
        <w:tc>
          <w:tcPr>
            <w:tcW w:w="7709" w:type="dxa"/>
            <w:tcBorders>
              <w:top w:val="nil"/>
              <w:left w:val="nil"/>
              <w:bottom w:val="nil"/>
              <w:right w:val="nil"/>
            </w:tcBorders>
          </w:tcPr>
          <w:p w:rsidR="00637032" w:rsidRDefault="00637032">
            <w:pPr>
              <w:tabs>
                <w:tab w:val="left" w:pos="0"/>
              </w:tabs>
            </w:pPr>
            <w:r>
              <w:t>Recolher bandejas, xícaras, copos, jarras e demais utensílios d</w:t>
            </w:r>
            <w:r w:rsidR="003C190E">
              <w:t>as</w:t>
            </w:r>
            <w:r>
              <w:t xml:space="preserve"> salas</w:t>
            </w:r>
            <w:r w:rsidR="003C190E">
              <w:t xml:space="preserve"> ao final do dia.</w:t>
            </w:r>
          </w:p>
        </w:tc>
      </w:tr>
      <w:tr w:rsidR="00637032">
        <w:trPr>
          <w:gridAfter w:val="1"/>
          <w:wAfter w:w="70" w:type="dxa"/>
        </w:trPr>
        <w:tc>
          <w:tcPr>
            <w:tcW w:w="1647" w:type="dxa"/>
            <w:gridSpan w:val="2"/>
            <w:tcBorders>
              <w:top w:val="nil"/>
              <w:left w:val="nil"/>
              <w:bottom w:val="nil"/>
              <w:right w:val="nil"/>
            </w:tcBorders>
          </w:tcPr>
          <w:p w:rsidR="00637032" w:rsidRDefault="00D54689">
            <w:pPr>
              <w:ind w:right="-388" w:firstLine="639"/>
            </w:pPr>
            <w:r>
              <w:t>6</w:t>
            </w:r>
            <w:r w:rsidR="00637032">
              <w:t>.1.6.8</w:t>
            </w:r>
          </w:p>
        </w:tc>
        <w:tc>
          <w:tcPr>
            <w:tcW w:w="7709" w:type="dxa"/>
            <w:tcBorders>
              <w:top w:val="nil"/>
              <w:left w:val="nil"/>
              <w:bottom w:val="nil"/>
              <w:right w:val="nil"/>
            </w:tcBorders>
          </w:tcPr>
          <w:p w:rsidR="00637032" w:rsidRDefault="004A4AEE">
            <w:pPr>
              <w:tabs>
                <w:tab w:val="left" w:pos="0"/>
              </w:tabs>
            </w:pPr>
            <w:r>
              <w:t>Realizar limpeza dos equipamentos da copa/cozinha, tais como: utensílios usados para preparar o café, forno micro-ondas, armários, geladeiras, liquidificador e outros utilizados no dia-a-dia</w:t>
            </w:r>
            <w:r w:rsidR="00637032">
              <w:t xml:space="preserve">; </w:t>
            </w:r>
          </w:p>
        </w:tc>
      </w:tr>
      <w:tr w:rsidR="00637032">
        <w:trPr>
          <w:gridAfter w:val="1"/>
          <w:wAfter w:w="70" w:type="dxa"/>
        </w:trPr>
        <w:tc>
          <w:tcPr>
            <w:tcW w:w="1647" w:type="dxa"/>
            <w:gridSpan w:val="2"/>
            <w:tcBorders>
              <w:top w:val="nil"/>
              <w:left w:val="nil"/>
              <w:bottom w:val="nil"/>
              <w:right w:val="nil"/>
            </w:tcBorders>
          </w:tcPr>
          <w:p w:rsidR="00637032" w:rsidRDefault="00D54689">
            <w:pPr>
              <w:ind w:right="-388" w:firstLine="639"/>
            </w:pPr>
            <w:r>
              <w:t>6</w:t>
            </w:r>
            <w:r w:rsidR="00637032">
              <w:t>.1.6.9</w:t>
            </w:r>
          </w:p>
        </w:tc>
        <w:tc>
          <w:tcPr>
            <w:tcW w:w="7709" w:type="dxa"/>
            <w:tcBorders>
              <w:top w:val="nil"/>
              <w:left w:val="nil"/>
              <w:bottom w:val="nil"/>
              <w:right w:val="nil"/>
            </w:tcBorders>
          </w:tcPr>
          <w:p w:rsidR="00637032" w:rsidRDefault="004A4AEE">
            <w:pPr>
              <w:tabs>
                <w:tab w:val="left" w:pos="0"/>
              </w:tabs>
            </w:pPr>
            <w:r>
              <w:t>Preparar e servir café e água mineral em eventos que ocorram na CODEVASF, auxiliando na montagem de mesas para lanches em geral</w:t>
            </w:r>
            <w:r w:rsidR="00637032">
              <w:t>;</w:t>
            </w:r>
          </w:p>
        </w:tc>
      </w:tr>
      <w:tr w:rsidR="00637032">
        <w:trPr>
          <w:gridAfter w:val="1"/>
          <w:wAfter w:w="70" w:type="dxa"/>
        </w:trPr>
        <w:tc>
          <w:tcPr>
            <w:tcW w:w="1647" w:type="dxa"/>
            <w:gridSpan w:val="2"/>
            <w:tcBorders>
              <w:top w:val="nil"/>
              <w:left w:val="nil"/>
              <w:bottom w:val="nil"/>
              <w:right w:val="nil"/>
            </w:tcBorders>
          </w:tcPr>
          <w:p w:rsidR="00637032" w:rsidRDefault="00D54689">
            <w:pPr>
              <w:ind w:right="-388" w:firstLine="639"/>
            </w:pPr>
            <w:r>
              <w:t>6</w:t>
            </w:r>
            <w:r w:rsidR="00637032">
              <w:t>.1.6.10</w:t>
            </w:r>
          </w:p>
        </w:tc>
        <w:tc>
          <w:tcPr>
            <w:tcW w:w="7709" w:type="dxa"/>
            <w:tcBorders>
              <w:top w:val="nil"/>
              <w:left w:val="nil"/>
              <w:bottom w:val="nil"/>
              <w:right w:val="nil"/>
            </w:tcBorders>
          </w:tcPr>
          <w:p w:rsidR="00637032" w:rsidRDefault="004A4AEE">
            <w:pPr>
              <w:tabs>
                <w:tab w:val="left" w:pos="0"/>
              </w:tabs>
            </w:pPr>
            <w:r w:rsidRPr="003017A5">
              <w:rPr>
                <w:color w:val="00000A"/>
              </w:rPr>
              <w:t>Preparar, sempre que solicitado, e distribuir café, água e demais bebidas</w:t>
            </w:r>
            <w:r w:rsidR="00637032">
              <w:t>;</w:t>
            </w:r>
          </w:p>
        </w:tc>
      </w:tr>
      <w:tr w:rsidR="00637032">
        <w:tc>
          <w:tcPr>
            <w:tcW w:w="1008" w:type="dxa"/>
            <w:gridSpan w:val="2"/>
            <w:tcBorders>
              <w:top w:val="nil"/>
              <w:left w:val="nil"/>
              <w:bottom w:val="nil"/>
              <w:right w:val="nil"/>
            </w:tcBorders>
          </w:tcPr>
          <w:p w:rsidR="00637032" w:rsidRDefault="00D54689">
            <w:pPr>
              <w:jc w:val="right"/>
            </w:pPr>
            <w:r>
              <w:t>6</w:t>
            </w:r>
            <w:r w:rsidR="00637032">
              <w:t>.1.6.11</w:t>
            </w:r>
          </w:p>
        </w:tc>
        <w:tc>
          <w:tcPr>
            <w:tcW w:w="7709" w:type="dxa"/>
            <w:gridSpan w:val="2"/>
            <w:tcBorders>
              <w:top w:val="nil"/>
              <w:left w:val="nil"/>
              <w:bottom w:val="nil"/>
              <w:right w:val="nil"/>
            </w:tcBorders>
          </w:tcPr>
          <w:p w:rsidR="00637032" w:rsidRDefault="004A4AEE">
            <w:pPr>
              <w:tabs>
                <w:tab w:val="left" w:pos="0"/>
              </w:tabs>
            </w:pPr>
            <w:r w:rsidRPr="003017A5">
              <w:rPr>
                <w:color w:val="00000A"/>
              </w:rPr>
              <w:t>Zelar pelo funcionamento dos equipamentos colocados à disposição de seus funcionários</w:t>
            </w:r>
            <w:r w:rsidR="00637032">
              <w:t>;</w:t>
            </w:r>
          </w:p>
        </w:tc>
      </w:tr>
      <w:tr w:rsidR="00637032">
        <w:tc>
          <w:tcPr>
            <w:tcW w:w="1008" w:type="dxa"/>
            <w:gridSpan w:val="2"/>
            <w:tcBorders>
              <w:top w:val="nil"/>
              <w:left w:val="nil"/>
              <w:bottom w:val="nil"/>
              <w:right w:val="nil"/>
            </w:tcBorders>
          </w:tcPr>
          <w:p w:rsidR="00637032" w:rsidRDefault="00D54689">
            <w:pPr>
              <w:jc w:val="right"/>
            </w:pPr>
            <w:r>
              <w:t>6</w:t>
            </w:r>
            <w:r w:rsidR="00637032">
              <w:t>.1.6.12</w:t>
            </w:r>
          </w:p>
        </w:tc>
        <w:tc>
          <w:tcPr>
            <w:tcW w:w="7709" w:type="dxa"/>
            <w:gridSpan w:val="2"/>
            <w:tcBorders>
              <w:top w:val="nil"/>
              <w:left w:val="nil"/>
              <w:bottom w:val="nil"/>
              <w:right w:val="nil"/>
            </w:tcBorders>
          </w:tcPr>
          <w:p w:rsidR="00637032" w:rsidRDefault="004A4AEE">
            <w:pPr>
              <w:tabs>
                <w:tab w:val="left" w:pos="0"/>
              </w:tabs>
            </w:pPr>
            <w:r w:rsidRPr="003017A5">
              <w:rPr>
                <w:color w:val="00000A"/>
              </w:rPr>
              <w:t>Comunicar, de imediato, qualquer dificuldade, defeito ou estrago que venham a impedir o bom andamento das atividades</w:t>
            </w:r>
            <w:r w:rsidR="00637032">
              <w:t>;</w:t>
            </w:r>
          </w:p>
        </w:tc>
      </w:tr>
      <w:tr w:rsidR="00637032">
        <w:tc>
          <w:tcPr>
            <w:tcW w:w="1008" w:type="dxa"/>
            <w:gridSpan w:val="2"/>
            <w:tcBorders>
              <w:top w:val="nil"/>
              <w:left w:val="nil"/>
              <w:bottom w:val="nil"/>
              <w:right w:val="nil"/>
            </w:tcBorders>
          </w:tcPr>
          <w:p w:rsidR="00637032" w:rsidRDefault="00D54689">
            <w:pPr>
              <w:jc w:val="right"/>
            </w:pPr>
            <w:r>
              <w:t>6</w:t>
            </w:r>
            <w:r w:rsidR="00637032">
              <w:t>.1.6.13</w:t>
            </w:r>
          </w:p>
        </w:tc>
        <w:tc>
          <w:tcPr>
            <w:tcW w:w="7709" w:type="dxa"/>
            <w:gridSpan w:val="2"/>
            <w:tcBorders>
              <w:top w:val="nil"/>
              <w:left w:val="nil"/>
              <w:bottom w:val="nil"/>
              <w:right w:val="nil"/>
            </w:tcBorders>
          </w:tcPr>
          <w:p w:rsidR="00637032" w:rsidRDefault="004A4AEE">
            <w:pPr>
              <w:tabs>
                <w:tab w:val="left" w:pos="0"/>
              </w:tabs>
            </w:pPr>
            <w:r w:rsidRPr="003017A5">
              <w:t>Evitar desperdícios de materiais</w:t>
            </w:r>
            <w:r w:rsidR="00637032">
              <w:t xml:space="preserve">; </w:t>
            </w:r>
          </w:p>
        </w:tc>
      </w:tr>
      <w:tr w:rsidR="00637032">
        <w:tc>
          <w:tcPr>
            <w:tcW w:w="1008" w:type="dxa"/>
            <w:gridSpan w:val="2"/>
            <w:tcBorders>
              <w:top w:val="nil"/>
              <w:left w:val="nil"/>
              <w:bottom w:val="nil"/>
              <w:right w:val="nil"/>
            </w:tcBorders>
          </w:tcPr>
          <w:p w:rsidR="00637032" w:rsidRDefault="00D54689">
            <w:pPr>
              <w:jc w:val="right"/>
            </w:pPr>
            <w:r>
              <w:t>6</w:t>
            </w:r>
            <w:r w:rsidR="00637032">
              <w:t>.1.6.14</w:t>
            </w:r>
          </w:p>
        </w:tc>
        <w:tc>
          <w:tcPr>
            <w:tcW w:w="7709" w:type="dxa"/>
            <w:gridSpan w:val="2"/>
            <w:tcBorders>
              <w:top w:val="nil"/>
              <w:left w:val="nil"/>
              <w:bottom w:val="nil"/>
              <w:right w:val="nil"/>
            </w:tcBorders>
          </w:tcPr>
          <w:p w:rsidR="00637032" w:rsidRDefault="004A4AEE">
            <w:pPr>
              <w:tabs>
                <w:tab w:val="left" w:pos="0"/>
              </w:tabs>
            </w:pPr>
            <w:r w:rsidRPr="003017A5">
              <w:rPr>
                <w:color w:val="00000A"/>
              </w:rPr>
              <w:t>Notificar à CONTRATANTE o desaparecimento ou a quebra de qualquer utensílio pertencente à copa</w:t>
            </w:r>
            <w:r w:rsidR="00637032">
              <w:t>;</w:t>
            </w:r>
          </w:p>
        </w:tc>
      </w:tr>
      <w:tr w:rsidR="00637032">
        <w:tc>
          <w:tcPr>
            <w:tcW w:w="1008" w:type="dxa"/>
            <w:gridSpan w:val="2"/>
            <w:tcBorders>
              <w:top w:val="nil"/>
              <w:left w:val="nil"/>
              <w:bottom w:val="nil"/>
              <w:right w:val="nil"/>
            </w:tcBorders>
          </w:tcPr>
          <w:p w:rsidR="00637032" w:rsidRDefault="00D54689">
            <w:pPr>
              <w:jc w:val="right"/>
            </w:pPr>
            <w:r>
              <w:t>6</w:t>
            </w:r>
            <w:r w:rsidR="00637032">
              <w:t>.1.6.15</w:t>
            </w:r>
          </w:p>
        </w:tc>
        <w:tc>
          <w:tcPr>
            <w:tcW w:w="7709" w:type="dxa"/>
            <w:gridSpan w:val="2"/>
            <w:tcBorders>
              <w:top w:val="nil"/>
              <w:left w:val="nil"/>
              <w:bottom w:val="nil"/>
              <w:right w:val="nil"/>
            </w:tcBorders>
          </w:tcPr>
          <w:p w:rsidR="00637032" w:rsidRDefault="004A4AEE">
            <w:pPr>
              <w:tabs>
                <w:tab w:val="left" w:pos="0"/>
              </w:tabs>
            </w:pPr>
            <w:r>
              <w:t>Zelar pela segurança e manutenção das instalações, mobiliários e equipamentos das copas</w:t>
            </w:r>
            <w:r w:rsidR="00637032">
              <w:t>;</w:t>
            </w:r>
          </w:p>
        </w:tc>
      </w:tr>
      <w:tr w:rsidR="00637032">
        <w:tc>
          <w:tcPr>
            <w:tcW w:w="1008" w:type="dxa"/>
            <w:gridSpan w:val="2"/>
            <w:tcBorders>
              <w:top w:val="nil"/>
              <w:left w:val="nil"/>
              <w:bottom w:val="nil"/>
              <w:right w:val="nil"/>
            </w:tcBorders>
          </w:tcPr>
          <w:p w:rsidR="00637032" w:rsidRDefault="00637032">
            <w:pPr>
              <w:jc w:val="right"/>
            </w:pPr>
          </w:p>
        </w:tc>
        <w:tc>
          <w:tcPr>
            <w:tcW w:w="7709" w:type="dxa"/>
            <w:gridSpan w:val="2"/>
            <w:tcBorders>
              <w:top w:val="nil"/>
              <w:left w:val="nil"/>
              <w:bottom w:val="nil"/>
              <w:right w:val="nil"/>
            </w:tcBorders>
          </w:tcPr>
          <w:p w:rsidR="00363573" w:rsidRDefault="00363573" w:rsidP="00363573">
            <w:pPr>
              <w:tabs>
                <w:tab w:val="left" w:pos="0"/>
              </w:tabs>
            </w:pPr>
          </w:p>
        </w:tc>
      </w:tr>
      <w:tr w:rsidR="00637032">
        <w:tc>
          <w:tcPr>
            <w:tcW w:w="1008" w:type="dxa"/>
            <w:gridSpan w:val="2"/>
            <w:tcBorders>
              <w:top w:val="nil"/>
              <w:left w:val="nil"/>
              <w:bottom w:val="nil"/>
              <w:right w:val="nil"/>
            </w:tcBorders>
          </w:tcPr>
          <w:p w:rsidR="00637032" w:rsidRDefault="00D54689">
            <w:pPr>
              <w:jc w:val="right"/>
            </w:pPr>
            <w:r>
              <w:t>6</w:t>
            </w:r>
            <w:r w:rsidR="00637032">
              <w:t>.1.6.1</w:t>
            </w:r>
            <w:r w:rsidR="004A4AEE">
              <w:t>6</w:t>
            </w:r>
          </w:p>
        </w:tc>
        <w:tc>
          <w:tcPr>
            <w:tcW w:w="7709" w:type="dxa"/>
            <w:gridSpan w:val="2"/>
            <w:tcBorders>
              <w:top w:val="nil"/>
              <w:left w:val="nil"/>
              <w:bottom w:val="nil"/>
              <w:right w:val="nil"/>
            </w:tcBorders>
          </w:tcPr>
          <w:p w:rsidR="00A43CF5" w:rsidRDefault="00637032" w:rsidP="00A43CF5">
            <w:pPr>
              <w:tabs>
                <w:tab w:val="left" w:pos="0"/>
              </w:tabs>
            </w:pPr>
            <w:r>
              <w:t>Descartar o lixo da copa, sempre que necessário, em sacos plásticos resistentes ao transporte do mesmo, os quais deverão estar acondicionados em recipientes providos de tampa. Este lixo será recolhido por um funcionário da equipe de limpeza e conservação;</w:t>
            </w:r>
          </w:p>
        </w:tc>
      </w:tr>
      <w:tr w:rsidR="00637032">
        <w:tc>
          <w:tcPr>
            <w:tcW w:w="1008" w:type="dxa"/>
            <w:gridSpan w:val="2"/>
            <w:tcBorders>
              <w:top w:val="nil"/>
              <w:left w:val="nil"/>
              <w:bottom w:val="nil"/>
              <w:right w:val="nil"/>
            </w:tcBorders>
          </w:tcPr>
          <w:p w:rsidR="00637032" w:rsidRDefault="00D54689">
            <w:pPr>
              <w:jc w:val="right"/>
            </w:pPr>
            <w:r>
              <w:t>6</w:t>
            </w:r>
            <w:r w:rsidR="00637032">
              <w:t>.1.6.1</w:t>
            </w:r>
            <w:r w:rsidR="004A4AEE">
              <w:t>7</w:t>
            </w:r>
          </w:p>
        </w:tc>
        <w:tc>
          <w:tcPr>
            <w:tcW w:w="7709" w:type="dxa"/>
            <w:gridSpan w:val="2"/>
            <w:tcBorders>
              <w:top w:val="nil"/>
              <w:left w:val="nil"/>
              <w:bottom w:val="nil"/>
              <w:right w:val="nil"/>
            </w:tcBorders>
          </w:tcPr>
          <w:p w:rsidR="00637032" w:rsidRDefault="00637032">
            <w:pPr>
              <w:tabs>
                <w:tab w:val="left" w:pos="0"/>
              </w:tabs>
            </w:pPr>
            <w:r>
              <w:t>Executar outras atividades consideradas necessárias ao exercício da função diária.</w:t>
            </w:r>
          </w:p>
          <w:p w:rsidR="00397A1A" w:rsidRDefault="00397A1A">
            <w:pPr>
              <w:tabs>
                <w:tab w:val="left" w:pos="0"/>
              </w:tabs>
            </w:pPr>
          </w:p>
        </w:tc>
      </w:tr>
    </w:tbl>
    <w:p w:rsidR="00637032" w:rsidRDefault="00D54689" w:rsidP="00DE43DC">
      <w:pPr>
        <w:tabs>
          <w:tab w:val="left" w:pos="0"/>
          <w:tab w:val="left" w:pos="288"/>
          <w:tab w:val="left" w:pos="1728"/>
          <w:tab w:val="left" w:pos="2448"/>
          <w:tab w:val="left" w:pos="3168"/>
          <w:tab w:val="left" w:pos="3888"/>
          <w:tab w:val="left" w:pos="4608"/>
          <w:tab w:val="left" w:pos="5328"/>
          <w:tab w:val="left" w:pos="6048"/>
          <w:tab w:val="left" w:pos="6768"/>
        </w:tabs>
        <w:ind w:firstLine="142"/>
        <w:rPr>
          <w:u w:val="single"/>
        </w:rPr>
      </w:pPr>
      <w:r>
        <w:rPr>
          <w:rFonts w:eastAsia="PalatinoLinotype"/>
        </w:rPr>
        <w:lastRenderedPageBreak/>
        <w:t>6</w:t>
      </w:r>
      <w:r w:rsidR="00637032">
        <w:rPr>
          <w:rFonts w:eastAsia="PalatinoLinotype"/>
        </w:rPr>
        <w:t xml:space="preserve">.1.7. </w:t>
      </w:r>
      <w:r w:rsidR="00637032">
        <w:t xml:space="preserve">COPEIRA - </w:t>
      </w:r>
      <w:r w:rsidR="00637032">
        <w:rPr>
          <w:u w:val="single"/>
        </w:rPr>
        <w:t xml:space="preserve">SEMANALMENTE </w:t>
      </w:r>
    </w:p>
    <w:tbl>
      <w:tblPr>
        <w:tblW w:w="8505" w:type="dxa"/>
        <w:tblInd w:w="637" w:type="dxa"/>
        <w:tblCellMar>
          <w:left w:w="70" w:type="dxa"/>
          <w:right w:w="70" w:type="dxa"/>
        </w:tblCellMar>
        <w:tblLook w:val="0000" w:firstRow="0" w:lastRow="0" w:firstColumn="0" w:lastColumn="0" w:noHBand="0" w:noVBand="0"/>
      </w:tblPr>
      <w:tblGrid>
        <w:gridCol w:w="917"/>
        <w:gridCol w:w="7588"/>
      </w:tblGrid>
      <w:tr w:rsidR="00637032" w:rsidTr="000310DD">
        <w:tc>
          <w:tcPr>
            <w:tcW w:w="917" w:type="dxa"/>
            <w:tcBorders>
              <w:top w:val="nil"/>
              <w:left w:val="nil"/>
              <w:bottom w:val="nil"/>
              <w:right w:val="nil"/>
            </w:tcBorders>
          </w:tcPr>
          <w:p w:rsidR="00637032" w:rsidRDefault="00637032"/>
        </w:tc>
        <w:tc>
          <w:tcPr>
            <w:tcW w:w="7588" w:type="dxa"/>
            <w:tcBorders>
              <w:top w:val="nil"/>
              <w:left w:val="nil"/>
              <w:bottom w:val="nil"/>
              <w:right w:val="nil"/>
            </w:tcBorders>
          </w:tcPr>
          <w:p w:rsidR="00637032" w:rsidRDefault="00637032"/>
        </w:tc>
      </w:tr>
      <w:tr w:rsidR="00637032" w:rsidTr="000310DD">
        <w:tc>
          <w:tcPr>
            <w:tcW w:w="917" w:type="dxa"/>
            <w:tcBorders>
              <w:top w:val="nil"/>
              <w:left w:val="nil"/>
              <w:bottom w:val="nil"/>
              <w:right w:val="nil"/>
            </w:tcBorders>
          </w:tcPr>
          <w:p w:rsidR="00637032" w:rsidRDefault="00D54689">
            <w:r>
              <w:rPr>
                <w:rFonts w:eastAsia="PalatinoLinotype"/>
              </w:rPr>
              <w:t>6</w:t>
            </w:r>
            <w:r w:rsidR="00637032">
              <w:rPr>
                <w:rFonts w:eastAsia="PalatinoLinotype"/>
              </w:rPr>
              <w:t>.1.7.2</w:t>
            </w:r>
          </w:p>
        </w:tc>
        <w:tc>
          <w:tcPr>
            <w:tcW w:w="7588" w:type="dxa"/>
            <w:tcBorders>
              <w:top w:val="nil"/>
              <w:left w:val="nil"/>
              <w:bottom w:val="nil"/>
              <w:right w:val="nil"/>
            </w:tcBorders>
          </w:tcPr>
          <w:p w:rsidR="00637032" w:rsidRDefault="00637032">
            <w:r>
              <w:t>Lavar, limpar, desinfetar e higienizar as dependências internas das copas, incluindo pias, torneiras, bancadas, bandejas, móveis, armários, paredes, vidros, esquadrias, rodapés, e outros, fazendo uso de pano e produtos adequados a cada tipo de material a ser limpo e não prejudiciais à saúde humana, conservando-se o mais rigoroso padrão de higiene, arrumação e segurança;</w:t>
            </w:r>
          </w:p>
        </w:tc>
      </w:tr>
      <w:tr w:rsidR="00637032" w:rsidTr="000310DD">
        <w:tc>
          <w:tcPr>
            <w:tcW w:w="917" w:type="dxa"/>
            <w:tcBorders>
              <w:top w:val="nil"/>
              <w:left w:val="nil"/>
              <w:bottom w:val="nil"/>
              <w:right w:val="nil"/>
            </w:tcBorders>
          </w:tcPr>
          <w:p w:rsidR="00637032" w:rsidRDefault="00D54689">
            <w:r>
              <w:rPr>
                <w:rFonts w:eastAsia="PalatinoLinotype"/>
              </w:rPr>
              <w:t>6</w:t>
            </w:r>
            <w:r w:rsidR="00637032">
              <w:rPr>
                <w:rFonts w:eastAsia="PalatinoLinotype"/>
              </w:rPr>
              <w:t>.1.7.3</w:t>
            </w:r>
          </w:p>
        </w:tc>
        <w:tc>
          <w:tcPr>
            <w:tcW w:w="7588" w:type="dxa"/>
            <w:tcBorders>
              <w:top w:val="nil"/>
              <w:left w:val="nil"/>
              <w:bottom w:val="nil"/>
              <w:right w:val="nil"/>
            </w:tcBorders>
          </w:tcPr>
          <w:p w:rsidR="00637032" w:rsidRDefault="00637032">
            <w:r>
              <w:t>Comunicar ao encarregado da empresa, com antecedência mínima de 24 (vinte e quatro horas, a necessidade de qualquer material para a execução dos serviços;</w:t>
            </w:r>
          </w:p>
        </w:tc>
      </w:tr>
      <w:tr w:rsidR="00637032" w:rsidTr="000310DD">
        <w:tc>
          <w:tcPr>
            <w:tcW w:w="917" w:type="dxa"/>
            <w:tcBorders>
              <w:top w:val="nil"/>
              <w:left w:val="nil"/>
              <w:bottom w:val="nil"/>
              <w:right w:val="nil"/>
            </w:tcBorders>
          </w:tcPr>
          <w:p w:rsidR="00637032" w:rsidRDefault="00D54689">
            <w:r>
              <w:rPr>
                <w:rFonts w:eastAsia="PalatinoLinotype"/>
              </w:rPr>
              <w:t>6</w:t>
            </w:r>
            <w:r w:rsidR="00637032">
              <w:rPr>
                <w:rFonts w:eastAsia="PalatinoLinotype"/>
              </w:rPr>
              <w:t>.1.7.4</w:t>
            </w:r>
          </w:p>
        </w:tc>
        <w:tc>
          <w:tcPr>
            <w:tcW w:w="7588" w:type="dxa"/>
            <w:tcBorders>
              <w:top w:val="nil"/>
              <w:left w:val="nil"/>
              <w:bottom w:val="nil"/>
              <w:right w:val="nil"/>
            </w:tcBorders>
          </w:tcPr>
          <w:p w:rsidR="00637032" w:rsidRDefault="00363573">
            <w:r>
              <w:t>Limpar geladeiras, micro-ondas e demais equipamentos de copa/cozinha da Contratante, ainda que não estejam localizados no ambiente das copas, pelo menos uma vez por semana, preferencialmente às segundas-feiras, ou sempre que solicitado em caso de não estarem localizados nas copas</w:t>
            </w:r>
            <w:r w:rsidR="00637032">
              <w:t xml:space="preserve">; </w:t>
            </w:r>
          </w:p>
        </w:tc>
      </w:tr>
      <w:tr w:rsidR="00637032" w:rsidTr="000310DD">
        <w:tc>
          <w:tcPr>
            <w:tcW w:w="917" w:type="dxa"/>
            <w:tcBorders>
              <w:top w:val="nil"/>
              <w:left w:val="nil"/>
              <w:bottom w:val="nil"/>
              <w:right w:val="nil"/>
            </w:tcBorders>
          </w:tcPr>
          <w:p w:rsidR="00637032" w:rsidRDefault="00D54689">
            <w:r>
              <w:rPr>
                <w:rFonts w:eastAsia="PalatinoLinotype"/>
              </w:rPr>
              <w:t>6</w:t>
            </w:r>
            <w:r w:rsidR="00637032">
              <w:rPr>
                <w:rFonts w:eastAsia="PalatinoLinotype"/>
              </w:rPr>
              <w:t>.1.7.5</w:t>
            </w:r>
          </w:p>
        </w:tc>
        <w:tc>
          <w:tcPr>
            <w:tcW w:w="7588" w:type="dxa"/>
            <w:tcBorders>
              <w:top w:val="nil"/>
              <w:left w:val="nil"/>
              <w:bottom w:val="nil"/>
              <w:right w:val="nil"/>
            </w:tcBorders>
          </w:tcPr>
          <w:p w:rsidR="00637032" w:rsidRDefault="00363573">
            <w:r w:rsidRPr="00C43CCE">
              <w:t>O rol de tarefas e de periodicidade listado nos itens acima é apenas exemplificativo, podendo ser exigidas outras atividades não constantes nele, bem como uma frequência diferenciada daquela determinada, em razão de necessidade e de adequação dos serviços, para que estes atendam a contento a demanda existente</w:t>
            </w:r>
            <w:r w:rsidR="00637032">
              <w:t>;</w:t>
            </w:r>
          </w:p>
        </w:tc>
      </w:tr>
      <w:tr w:rsidR="00637032" w:rsidTr="000310DD">
        <w:tc>
          <w:tcPr>
            <w:tcW w:w="917" w:type="dxa"/>
            <w:tcBorders>
              <w:top w:val="nil"/>
              <w:left w:val="nil"/>
              <w:bottom w:val="nil"/>
              <w:right w:val="nil"/>
            </w:tcBorders>
          </w:tcPr>
          <w:p w:rsidR="00637032" w:rsidRDefault="00D54689">
            <w:r>
              <w:rPr>
                <w:rFonts w:eastAsia="PalatinoLinotype"/>
              </w:rPr>
              <w:t>6</w:t>
            </w:r>
            <w:r w:rsidR="00637032">
              <w:rPr>
                <w:rFonts w:eastAsia="PalatinoLinotype"/>
              </w:rPr>
              <w:t>.1.7.6</w:t>
            </w:r>
          </w:p>
        </w:tc>
        <w:tc>
          <w:tcPr>
            <w:tcW w:w="7588" w:type="dxa"/>
            <w:tcBorders>
              <w:top w:val="nil"/>
              <w:left w:val="nil"/>
              <w:bottom w:val="nil"/>
              <w:right w:val="nil"/>
            </w:tcBorders>
          </w:tcPr>
          <w:p w:rsidR="00637032" w:rsidRDefault="00637032">
            <w:r>
              <w:t>Executar outras atividades consideradas necessárias ao exercício da função semanal.</w:t>
            </w:r>
          </w:p>
        </w:tc>
      </w:tr>
    </w:tbl>
    <w:p w:rsidR="00637032" w:rsidRDefault="00637032"/>
    <w:p w:rsidR="00637032" w:rsidRDefault="00D54689">
      <w:pPr>
        <w:tabs>
          <w:tab w:val="left" w:pos="0"/>
          <w:tab w:val="left" w:pos="288"/>
          <w:tab w:val="left" w:pos="1728"/>
          <w:tab w:val="left" w:pos="2448"/>
          <w:tab w:val="left" w:pos="3168"/>
          <w:tab w:val="left" w:pos="3888"/>
          <w:tab w:val="left" w:pos="4608"/>
          <w:tab w:val="left" w:pos="5328"/>
          <w:tab w:val="left" w:pos="6048"/>
          <w:tab w:val="left" w:pos="6768"/>
        </w:tabs>
        <w:ind w:firstLine="142"/>
        <w:rPr>
          <w:u w:val="single"/>
        </w:rPr>
      </w:pPr>
      <w:r>
        <w:rPr>
          <w:rFonts w:eastAsia="PalatinoLinotype"/>
        </w:rPr>
        <w:t>6</w:t>
      </w:r>
      <w:r w:rsidR="00637032">
        <w:rPr>
          <w:rFonts w:eastAsia="PalatinoLinotype"/>
        </w:rPr>
        <w:t xml:space="preserve">.1.8. </w:t>
      </w:r>
      <w:r w:rsidR="00637032">
        <w:t xml:space="preserve">COPEIRA - MENSALMENTE </w:t>
      </w:r>
    </w:p>
    <w:p w:rsidR="00637032" w:rsidRDefault="00637032">
      <w:pPr>
        <w:tabs>
          <w:tab w:val="left" w:pos="0"/>
        </w:tabs>
        <w:ind w:left="708"/>
        <w:rPr>
          <w:sz w:val="22"/>
          <w:szCs w:val="22"/>
        </w:rPr>
      </w:pPr>
    </w:p>
    <w:tbl>
      <w:tblPr>
        <w:tblW w:w="8505" w:type="dxa"/>
        <w:tblInd w:w="637" w:type="dxa"/>
        <w:tblCellMar>
          <w:left w:w="70" w:type="dxa"/>
          <w:right w:w="70" w:type="dxa"/>
        </w:tblCellMar>
        <w:tblLook w:val="0000" w:firstRow="0" w:lastRow="0" w:firstColumn="0" w:lastColumn="0" w:noHBand="0" w:noVBand="0"/>
      </w:tblPr>
      <w:tblGrid>
        <w:gridCol w:w="920"/>
        <w:gridCol w:w="7585"/>
      </w:tblGrid>
      <w:tr w:rsidR="00637032" w:rsidTr="000310DD">
        <w:tc>
          <w:tcPr>
            <w:tcW w:w="920" w:type="dxa"/>
            <w:tcBorders>
              <w:top w:val="nil"/>
              <w:left w:val="nil"/>
              <w:bottom w:val="nil"/>
              <w:right w:val="nil"/>
            </w:tcBorders>
          </w:tcPr>
          <w:p w:rsidR="00637032" w:rsidRDefault="00D54689">
            <w:pPr>
              <w:tabs>
                <w:tab w:val="left" w:pos="0"/>
              </w:tabs>
            </w:pPr>
            <w:r>
              <w:t>6</w:t>
            </w:r>
            <w:r w:rsidR="00637032">
              <w:t>.1.8.1</w:t>
            </w:r>
          </w:p>
        </w:tc>
        <w:tc>
          <w:tcPr>
            <w:tcW w:w="7585" w:type="dxa"/>
            <w:tcBorders>
              <w:top w:val="nil"/>
              <w:left w:val="nil"/>
              <w:bottom w:val="nil"/>
              <w:right w:val="nil"/>
            </w:tcBorders>
          </w:tcPr>
          <w:p w:rsidR="00637032" w:rsidRDefault="006E23CF">
            <w:pPr>
              <w:tabs>
                <w:tab w:val="left" w:pos="0"/>
              </w:tabs>
            </w:pPr>
            <w:r>
              <w:t>Realizar a limpeza geral nos armários, com a retirada de todos utensílios para limpeza interna, utilizando pano e produtos adequados</w:t>
            </w:r>
            <w:r w:rsidR="00637032">
              <w:t>;</w:t>
            </w:r>
          </w:p>
        </w:tc>
      </w:tr>
      <w:tr w:rsidR="00637032" w:rsidTr="000310DD">
        <w:tc>
          <w:tcPr>
            <w:tcW w:w="920" w:type="dxa"/>
            <w:tcBorders>
              <w:top w:val="nil"/>
              <w:left w:val="nil"/>
              <w:bottom w:val="nil"/>
              <w:right w:val="nil"/>
            </w:tcBorders>
          </w:tcPr>
          <w:p w:rsidR="00637032" w:rsidRDefault="00D54689">
            <w:r>
              <w:t>6</w:t>
            </w:r>
            <w:r w:rsidR="00637032">
              <w:t>.1.8.2</w:t>
            </w:r>
          </w:p>
        </w:tc>
        <w:tc>
          <w:tcPr>
            <w:tcW w:w="7585" w:type="dxa"/>
            <w:tcBorders>
              <w:top w:val="nil"/>
              <w:left w:val="nil"/>
              <w:bottom w:val="nil"/>
              <w:right w:val="nil"/>
            </w:tcBorders>
          </w:tcPr>
          <w:p w:rsidR="00637032" w:rsidRDefault="006E23CF">
            <w:pPr>
              <w:tabs>
                <w:tab w:val="left" w:pos="0"/>
              </w:tabs>
            </w:pPr>
            <w:r>
              <w:t>Descongelar a geladeira, 01 (uma) vez ao mês, ou se necessário antes caso haja muito gelo. A parte interna do refrigerador deverá ser limpa 02 (duas) vezes por semana</w:t>
            </w:r>
            <w:r w:rsidR="00637032">
              <w:t>;</w:t>
            </w:r>
          </w:p>
        </w:tc>
      </w:tr>
      <w:tr w:rsidR="00637032" w:rsidTr="000310DD">
        <w:tc>
          <w:tcPr>
            <w:tcW w:w="920" w:type="dxa"/>
            <w:tcBorders>
              <w:top w:val="nil"/>
              <w:left w:val="nil"/>
              <w:bottom w:val="nil"/>
              <w:right w:val="nil"/>
            </w:tcBorders>
          </w:tcPr>
          <w:p w:rsidR="00637032" w:rsidRDefault="00D54689">
            <w:r>
              <w:t>6</w:t>
            </w:r>
            <w:r w:rsidR="00637032">
              <w:t>.1.8.3</w:t>
            </w:r>
          </w:p>
        </w:tc>
        <w:tc>
          <w:tcPr>
            <w:tcW w:w="7585" w:type="dxa"/>
            <w:tcBorders>
              <w:top w:val="nil"/>
              <w:left w:val="nil"/>
              <w:bottom w:val="nil"/>
              <w:right w:val="nil"/>
            </w:tcBorders>
          </w:tcPr>
          <w:p w:rsidR="00637032" w:rsidRDefault="006E23CF">
            <w:pPr>
              <w:tabs>
                <w:tab w:val="left" w:pos="0"/>
              </w:tabs>
            </w:pPr>
            <w:r w:rsidRPr="00C43CCE">
              <w:t>Deverão ser utilizados produtos inodoros ou de odor agradável e suave</w:t>
            </w:r>
            <w:r w:rsidR="00637032">
              <w:t xml:space="preserve">. </w:t>
            </w:r>
          </w:p>
        </w:tc>
      </w:tr>
      <w:tr w:rsidR="00637032" w:rsidTr="000310DD">
        <w:tc>
          <w:tcPr>
            <w:tcW w:w="920" w:type="dxa"/>
            <w:tcBorders>
              <w:top w:val="nil"/>
              <w:left w:val="nil"/>
              <w:bottom w:val="nil"/>
              <w:right w:val="nil"/>
            </w:tcBorders>
          </w:tcPr>
          <w:p w:rsidR="00637032" w:rsidRDefault="00D54689">
            <w:r>
              <w:t>6</w:t>
            </w:r>
            <w:r w:rsidR="00637032">
              <w:t>.1.8.4</w:t>
            </w:r>
          </w:p>
        </w:tc>
        <w:tc>
          <w:tcPr>
            <w:tcW w:w="7585" w:type="dxa"/>
            <w:tcBorders>
              <w:top w:val="nil"/>
              <w:left w:val="nil"/>
              <w:bottom w:val="nil"/>
              <w:right w:val="nil"/>
            </w:tcBorders>
          </w:tcPr>
          <w:p w:rsidR="00637032" w:rsidRDefault="00637032">
            <w:pPr>
              <w:tabs>
                <w:tab w:val="left" w:pos="0"/>
              </w:tabs>
            </w:pPr>
            <w:r>
              <w:t>Executar outras atividades consideradas necessárias ao exercício da função mensal.</w:t>
            </w:r>
          </w:p>
          <w:p w:rsidR="00A22842" w:rsidRDefault="00A22842">
            <w:pPr>
              <w:tabs>
                <w:tab w:val="left" w:pos="0"/>
              </w:tabs>
            </w:pPr>
          </w:p>
        </w:tc>
      </w:tr>
    </w:tbl>
    <w:p w:rsidR="00637032" w:rsidRDefault="00D54689" w:rsidP="0040438F">
      <w:p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rPr>
      </w:pPr>
      <w:r>
        <w:rPr>
          <w:rFonts w:eastAsia="PalatinoLinotype"/>
        </w:rPr>
        <w:t>6</w:t>
      </w:r>
      <w:r w:rsidR="00637032">
        <w:rPr>
          <w:rFonts w:eastAsia="PalatinoLinotype"/>
        </w:rPr>
        <w:t>.1.16 PREPOSTO</w:t>
      </w:r>
    </w:p>
    <w:p w:rsidR="00637032" w:rsidRDefault="00637032">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PalatinoLinotype"/>
        </w:rPr>
      </w:pPr>
    </w:p>
    <w:p w:rsidR="00637032" w:rsidRDefault="00D54689" w:rsidP="0040438F">
      <w:p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rPr>
      </w:pPr>
      <w:r>
        <w:rPr>
          <w:rFonts w:eastAsia="PalatinoLinotype"/>
        </w:rPr>
        <w:t>6</w:t>
      </w:r>
      <w:r w:rsidR="00637032">
        <w:rPr>
          <w:rFonts w:eastAsia="PalatinoLinotype"/>
        </w:rPr>
        <w:t>.1.16.1 A CONTRATADA deverá indicar um preposto, aceito pela FISCALIZAÇÃO, para representá-la administrativamente, sempre que for necessário, durante o período de vigência do contrato, o qual deverá ser indicado mediante declaração em que deverá constar o nome completo, nº CPF, nº do documento de identidade, além dos dados relacionados à sua qualificação profissional. O preposto terá as seguintes responsabilidades:</w:t>
      </w:r>
    </w:p>
    <w:p w:rsidR="00637032" w:rsidRDefault="00637032">
      <w:pPr>
        <w:tabs>
          <w:tab w:val="left" w:pos="0"/>
        </w:tabs>
        <w:ind w:firstLine="993"/>
      </w:pPr>
    </w:p>
    <w:tbl>
      <w:tblPr>
        <w:tblW w:w="0" w:type="auto"/>
        <w:tblInd w:w="2" w:type="dxa"/>
        <w:tblCellMar>
          <w:left w:w="70" w:type="dxa"/>
          <w:right w:w="70" w:type="dxa"/>
        </w:tblCellMar>
        <w:tblLook w:val="0000" w:firstRow="0" w:lastRow="0" w:firstColumn="0" w:lastColumn="0" w:noHBand="0" w:noVBand="0"/>
      </w:tblPr>
      <w:tblGrid>
        <w:gridCol w:w="1132"/>
        <w:gridCol w:w="8222"/>
      </w:tblGrid>
      <w:tr w:rsidR="00637032" w:rsidTr="0040438F">
        <w:tc>
          <w:tcPr>
            <w:tcW w:w="1132" w:type="dxa"/>
            <w:tcBorders>
              <w:top w:val="nil"/>
              <w:left w:val="nil"/>
              <w:bottom w:val="nil"/>
              <w:right w:val="nil"/>
            </w:tcBorders>
          </w:tcPr>
          <w:p w:rsidR="00637032" w:rsidRDefault="00D54689" w:rsidP="0040438F">
            <w:r>
              <w:lastRenderedPageBreak/>
              <w:t>6</w:t>
            </w:r>
            <w:r w:rsidR="00637032">
              <w:t>.1.16.2</w:t>
            </w:r>
          </w:p>
        </w:tc>
        <w:tc>
          <w:tcPr>
            <w:tcW w:w="8222" w:type="dxa"/>
            <w:tcBorders>
              <w:top w:val="nil"/>
              <w:left w:val="nil"/>
              <w:bottom w:val="nil"/>
              <w:right w:val="nil"/>
            </w:tcBorders>
          </w:tcPr>
          <w:p w:rsidR="00637032" w:rsidRDefault="00637032" w:rsidP="0040438F">
            <w:pPr>
              <w:tabs>
                <w:tab w:val="left" w:pos="0"/>
              </w:tabs>
            </w:pPr>
            <w:r>
              <w:t>Comandar, coordenar e controlar a execução dos serviços contratados;</w:t>
            </w:r>
          </w:p>
        </w:tc>
      </w:tr>
      <w:tr w:rsidR="00637032" w:rsidTr="0040438F">
        <w:tc>
          <w:tcPr>
            <w:tcW w:w="1132" w:type="dxa"/>
            <w:tcBorders>
              <w:top w:val="nil"/>
              <w:left w:val="nil"/>
              <w:bottom w:val="nil"/>
              <w:right w:val="nil"/>
            </w:tcBorders>
          </w:tcPr>
          <w:p w:rsidR="00637032" w:rsidRDefault="00D54689" w:rsidP="0040438F">
            <w:r>
              <w:t>6</w:t>
            </w:r>
            <w:r w:rsidR="00637032">
              <w:t>.1.16.3</w:t>
            </w:r>
          </w:p>
        </w:tc>
        <w:tc>
          <w:tcPr>
            <w:tcW w:w="8222" w:type="dxa"/>
            <w:tcBorders>
              <w:top w:val="nil"/>
              <w:left w:val="nil"/>
              <w:bottom w:val="nil"/>
              <w:right w:val="nil"/>
            </w:tcBorders>
          </w:tcPr>
          <w:p w:rsidR="00637032" w:rsidRDefault="00637032" w:rsidP="0040438F">
            <w:pPr>
              <w:tabs>
                <w:tab w:val="left" w:pos="0"/>
              </w:tabs>
            </w:pPr>
            <w:r>
              <w:t>Encaminhar à unidade fiscalizadora todas as faturas dos serviços prestados;</w:t>
            </w:r>
          </w:p>
        </w:tc>
      </w:tr>
      <w:tr w:rsidR="00637032" w:rsidTr="0040438F">
        <w:tc>
          <w:tcPr>
            <w:tcW w:w="1132" w:type="dxa"/>
            <w:tcBorders>
              <w:top w:val="nil"/>
              <w:left w:val="nil"/>
              <w:bottom w:val="nil"/>
              <w:right w:val="nil"/>
            </w:tcBorders>
          </w:tcPr>
          <w:p w:rsidR="00637032" w:rsidRDefault="00D54689" w:rsidP="0040438F">
            <w:r>
              <w:t>6</w:t>
            </w:r>
            <w:r w:rsidR="00637032">
              <w:t>.1.16.4</w:t>
            </w:r>
          </w:p>
        </w:tc>
        <w:tc>
          <w:tcPr>
            <w:tcW w:w="8222" w:type="dxa"/>
            <w:tcBorders>
              <w:top w:val="nil"/>
              <w:left w:val="nil"/>
              <w:bottom w:val="nil"/>
              <w:right w:val="nil"/>
            </w:tcBorders>
          </w:tcPr>
          <w:p w:rsidR="00637032" w:rsidRDefault="00637032" w:rsidP="0040438F">
            <w:pPr>
              <w:tabs>
                <w:tab w:val="left" w:pos="0"/>
              </w:tabs>
            </w:pPr>
            <w:r>
              <w:t>Administrar todo e qualquer assunto relativo aos seus empregados;</w:t>
            </w:r>
          </w:p>
        </w:tc>
      </w:tr>
      <w:tr w:rsidR="00637032" w:rsidTr="0040438F">
        <w:tc>
          <w:tcPr>
            <w:tcW w:w="1132" w:type="dxa"/>
            <w:tcBorders>
              <w:top w:val="nil"/>
              <w:left w:val="nil"/>
              <w:bottom w:val="nil"/>
              <w:right w:val="nil"/>
            </w:tcBorders>
          </w:tcPr>
          <w:p w:rsidR="00637032" w:rsidRDefault="00D54689" w:rsidP="0040438F">
            <w:r>
              <w:t>6</w:t>
            </w:r>
            <w:r w:rsidR="00637032">
              <w:t>.1.16.5</w:t>
            </w:r>
          </w:p>
        </w:tc>
        <w:tc>
          <w:tcPr>
            <w:tcW w:w="8222" w:type="dxa"/>
            <w:tcBorders>
              <w:top w:val="nil"/>
              <w:left w:val="nil"/>
              <w:bottom w:val="nil"/>
              <w:right w:val="nil"/>
            </w:tcBorders>
          </w:tcPr>
          <w:p w:rsidR="00637032" w:rsidRDefault="00637032" w:rsidP="0040438F">
            <w:pPr>
              <w:tabs>
                <w:tab w:val="left" w:pos="0"/>
              </w:tabs>
            </w:pPr>
            <w:r>
              <w:t>Tratar de questões administrativas com o encarregado geral;</w:t>
            </w:r>
          </w:p>
        </w:tc>
      </w:tr>
      <w:tr w:rsidR="00637032" w:rsidTr="0040438F">
        <w:tc>
          <w:tcPr>
            <w:tcW w:w="1132" w:type="dxa"/>
            <w:tcBorders>
              <w:top w:val="nil"/>
              <w:left w:val="nil"/>
              <w:bottom w:val="nil"/>
              <w:right w:val="nil"/>
            </w:tcBorders>
          </w:tcPr>
          <w:p w:rsidR="00637032" w:rsidRDefault="00D54689" w:rsidP="0040438F">
            <w:r>
              <w:t>6</w:t>
            </w:r>
            <w:r w:rsidR="00637032">
              <w:t>.1.16.6</w:t>
            </w:r>
          </w:p>
        </w:tc>
        <w:tc>
          <w:tcPr>
            <w:tcW w:w="8222" w:type="dxa"/>
            <w:tcBorders>
              <w:top w:val="nil"/>
              <w:left w:val="nil"/>
              <w:bottom w:val="nil"/>
              <w:right w:val="nil"/>
            </w:tcBorders>
          </w:tcPr>
          <w:p w:rsidR="00637032" w:rsidRDefault="00637032" w:rsidP="0040438F">
            <w:pPr>
              <w:tabs>
                <w:tab w:val="left" w:pos="0"/>
              </w:tabs>
            </w:pPr>
            <w:r>
              <w:t>Representar a contratante nos casos necessários, junto à fiscalização do CONTRATO;</w:t>
            </w:r>
          </w:p>
        </w:tc>
      </w:tr>
    </w:tbl>
    <w:p w:rsidR="00637032" w:rsidRDefault="00637032">
      <w:pPr>
        <w:tabs>
          <w:tab w:val="left" w:pos="0"/>
          <w:tab w:val="left" w:pos="288"/>
          <w:tab w:val="left" w:pos="1728"/>
          <w:tab w:val="left" w:pos="2448"/>
          <w:tab w:val="left" w:pos="3168"/>
          <w:tab w:val="left" w:pos="3888"/>
          <w:tab w:val="left" w:pos="4608"/>
          <w:tab w:val="left" w:pos="5328"/>
          <w:tab w:val="left" w:pos="6048"/>
          <w:tab w:val="left" w:pos="6768"/>
        </w:tabs>
      </w:pPr>
    </w:p>
    <w:p w:rsidR="00637032" w:rsidRDefault="00D54689" w:rsidP="0040438F">
      <w:pPr>
        <w:autoSpaceDE w:val="0"/>
        <w:autoSpaceDN w:val="0"/>
        <w:adjustRightInd w:val="0"/>
        <w:rPr>
          <w:rFonts w:eastAsia="PalatinoLinotype"/>
        </w:rPr>
      </w:pPr>
      <w:r>
        <w:rPr>
          <w:rFonts w:eastAsia="PalatinoLinotype"/>
        </w:rPr>
        <w:t>6</w:t>
      </w:r>
      <w:r w:rsidR="00637032">
        <w:rPr>
          <w:rFonts w:eastAsia="PalatinoLinotype"/>
        </w:rPr>
        <w:t>.2 CAPACITAÇÃO DOS PRESTADORES DE SERVIÇO</w:t>
      </w:r>
    </w:p>
    <w:p w:rsidR="006D5858" w:rsidRDefault="006D5858" w:rsidP="0040438F">
      <w:pPr>
        <w:autoSpaceDE w:val="0"/>
        <w:autoSpaceDN w:val="0"/>
        <w:adjustRightInd w:val="0"/>
        <w:rPr>
          <w:rFonts w:eastAsia="PalatinoLinotype"/>
        </w:rPr>
      </w:pPr>
    </w:p>
    <w:p w:rsidR="00637032" w:rsidRDefault="00D54689" w:rsidP="0040438F">
      <w:pPr>
        <w:spacing w:before="100"/>
      </w:pPr>
      <w:r>
        <w:t>6</w:t>
      </w:r>
      <w:r w:rsidR="00C2162A">
        <w:t>.2.1 Os empregados do licitante vencedor</w:t>
      </w:r>
      <w:r w:rsidR="00637032">
        <w:t xml:space="preserve"> que prestarão serviços na CODEVASF deverão possuir a capacitação oferecida pela empresa ou outra instituição credenciada, cuja comprovação deverá ser apresentada à fiscalização até 06 (seis) meses a contar da data do início da execução do contrato, bem como de cada eventual prorrogação contratual.</w:t>
      </w:r>
    </w:p>
    <w:p w:rsidR="00637032" w:rsidRDefault="00637032">
      <w:pPr>
        <w:tabs>
          <w:tab w:val="left" w:pos="0"/>
        </w:tabs>
        <w:spacing w:before="100"/>
      </w:pPr>
    </w:p>
    <w:p w:rsidR="00637032" w:rsidRDefault="00D54689" w:rsidP="0040438F">
      <w:pPr>
        <w:autoSpaceDE w:val="0"/>
        <w:autoSpaceDN w:val="0"/>
        <w:adjustRightInd w:val="0"/>
        <w:rPr>
          <w:rFonts w:eastAsia="PalatinoLinotype"/>
        </w:rPr>
      </w:pPr>
      <w:r>
        <w:rPr>
          <w:rFonts w:eastAsia="PalatinoLinotype"/>
        </w:rPr>
        <w:t>6</w:t>
      </w:r>
      <w:r w:rsidR="00637032">
        <w:rPr>
          <w:rFonts w:eastAsia="PalatinoLinotype"/>
        </w:rPr>
        <w:t>.3. JORNADA DE TRABALHO</w:t>
      </w:r>
    </w:p>
    <w:p w:rsidR="00637032" w:rsidRDefault="00637032" w:rsidP="0040438F">
      <w:pPr>
        <w:tabs>
          <w:tab w:val="left" w:pos="0"/>
        </w:tabs>
      </w:pPr>
    </w:p>
    <w:p w:rsidR="006D5858" w:rsidRPr="004E77F7" w:rsidRDefault="00D54689" w:rsidP="0040438F">
      <w:pPr>
        <w:pStyle w:val="NormalWeb"/>
        <w:shd w:val="clear" w:color="auto" w:fill="FFFFFF"/>
        <w:tabs>
          <w:tab w:val="left" w:pos="0"/>
        </w:tabs>
        <w:spacing w:before="0" w:beforeAutospacing="0" w:after="0" w:afterAutospacing="0"/>
        <w:jc w:val="both"/>
        <w:rPr>
          <w:rFonts w:ascii="Arial" w:hAnsi="Arial" w:cs="Arial"/>
          <w:color w:val="000000"/>
        </w:rPr>
      </w:pPr>
      <w:r>
        <w:rPr>
          <w:rFonts w:ascii="Arial" w:hAnsi="Arial" w:cs="Arial"/>
          <w:color w:val="000000"/>
        </w:rPr>
        <w:t>6</w:t>
      </w:r>
      <w:r w:rsidR="00637032" w:rsidRPr="004E77F7">
        <w:rPr>
          <w:rFonts w:ascii="Arial" w:hAnsi="Arial" w:cs="Arial"/>
          <w:color w:val="000000"/>
        </w:rPr>
        <w:t xml:space="preserve">.3.1 </w:t>
      </w:r>
      <w:r w:rsidR="001F731A" w:rsidRPr="004E77F7">
        <w:rPr>
          <w:rFonts w:ascii="Arial" w:hAnsi="Arial" w:cs="Arial"/>
        </w:rPr>
        <w:t xml:space="preserve">Os serviços serão prestados no horário compreendido entre </w:t>
      </w:r>
      <w:r w:rsidR="001F731A" w:rsidRPr="004E77F7">
        <w:rPr>
          <w:rFonts w:ascii="Arial" w:eastAsia="PalatinoLinotype" w:hAnsi="Arial" w:cs="Arial"/>
        </w:rPr>
        <w:t>07h42min e 17h30min</w:t>
      </w:r>
      <w:r w:rsidR="001F731A" w:rsidRPr="004E77F7">
        <w:rPr>
          <w:rFonts w:ascii="Arial" w:hAnsi="Arial" w:cs="Arial"/>
        </w:rPr>
        <w:t xml:space="preserve"> horas, de segunda a sexta-feira com jornada semanal de 44 horas, com intervalo para almoço de 12h às 13:00h</w:t>
      </w:r>
      <w:r w:rsidR="00637032" w:rsidRPr="004E77F7">
        <w:rPr>
          <w:rFonts w:ascii="Arial" w:hAnsi="Arial" w:cs="Arial"/>
          <w:color w:val="000000"/>
        </w:rPr>
        <w:t>.</w:t>
      </w:r>
    </w:p>
    <w:p w:rsidR="006D5858" w:rsidRPr="004E77F7" w:rsidRDefault="00D54689" w:rsidP="0040438F">
      <w:pPr>
        <w:pStyle w:val="NormalWeb"/>
        <w:shd w:val="clear" w:color="auto" w:fill="FFFFFF"/>
        <w:tabs>
          <w:tab w:val="left" w:pos="0"/>
        </w:tabs>
        <w:spacing w:before="0" w:beforeAutospacing="0" w:after="0" w:afterAutospacing="0"/>
        <w:jc w:val="both"/>
        <w:rPr>
          <w:rFonts w:ascii="Arial" w:hAnsi="Arial" w:cs="Arial"/>
          <w:color w:val="000000"/>
        </w:rPr>
      </w:pPr>
      <w:r>
        <w:rPr>
          <w:rFonts w:ascii="Arial" w:hAnsi="Arial" w:cs="Arial"/>
          <w:color w:val="000000"/>
        </w:rPr>
        <w:t>6</w:t>
      </w:r>
      <w:r w:rsidR="00637032" w:rsidRPr="004E77F7">
        <w:rPr>
          <w:rFonts w:ascii="Arial" w:hAnsi="Arial" w:cs="Arial"/>
          <w:color w:val="000000"/>
        </w:rPr>
        <w:t>.3.2 Caso o horário de expediente do Órgão seja alterado por determinação legal ou imposição de circunstâncias supervenientes, deverá ser promovida adequação nos horários da prestação de serviços para atendimento da nova situação.</w:t>
      </w:r>
    </w:p>
    <w:p w:rsidR="006D5858" w:rsidRDefault="00D54689" w:rsidP="0040438F">
      <w:pPr>
        <w:pStyle w:val="NormalWeb"/>
        <w:shd w:val="clear" w:color="auto" w:fill="FFFFFF"/>
        <w:tabs>
          <w:tab w:val="left" w:pos="0"/>
        </w:tabs>
        <w:spacing w:before="0" w:beforeAutospacing="0" w:after="0" w:afterAutospacing="0"/>
        <w:jc w:val="both"/>
        <w:rPr>
          <w:rFonts w:ascii="Arial" w:hAnsi="Arial" w:cs="Arial"/>
          <w:color w:val="000000"/>
        </w:rPr>
      </w:pPr>
      <w:r>
        <w:rPr>
          <w:rFonts w:ascii="Arial" w:hAnsi="Arial" w:cs="Arial"/>
          <w:color w:val="000000"/>
        </w:rPr>
        <w:t>6</w:t>
      </w:r>
      <w:r w:rsidR="00637032" w:rsidRPr="004E77F7">
        <w:rPr>
          <w:rFonts w:ascii="Arial" w:hAnsi="Arial" w:cs="Arial"/>
          <w:color w:val="000000"/>
        </w:rPr>
        <w:t>.3.3 Tendo em vista o disposto nas Convenções Coletivas, da Consolidação das Leis do Trabalho, e no Artigo 2º da Portaria n.º 373 de 25/02/2011, do Ministério do Trabalho e Emprego, a CONTRATADA deverá realizar o controle de jornada de trabalho para controle de assiduidade e pontualidade de seus empregados.</w:t>
      </w:r>
    </w:p>
    <w:p w:rsidR="00637032" w:rsidRPr="004E77F7" w:rsidRDefault="00D54689" w:rsidP="0040438F">
      <w:pPr>
        <w:pStyle w:val="qowt-li-42"/>
        <w:shd w:val="clear" w:color="auto" w:fill="FFFFFF"/>
        <w:tabs>
          <w:tab w:val="left" w:pos="0"/>
        </w:tabs>
        <w:spacing w:before="0" w:beforeAutospacing="0" w:after="0" w:afterAutospacing="0"/>
        <w:jc w:val="both"/>
        <w:rPr>
          <w:rFonts w:ascii="Arial" w:hAnsi="Arial" w:cs="Arial"/>
          <w:color w:val="000000"/>
        </w:rPr>
      </w:pPr>
      <w:r>
        <w:rPr>
          <w:rFonts w:ascii="Arial" w:hAnsi="Arial" w:cs="Arial"/>
          <w:color w:val="000000"/>
        </w:rPr>
        <w:t>6</w:t>
      </w:r>
      <w:r w:rsidR="00637032" w:rsidRPr="004E77F7">
        <w:rPr>
          <w:rFonts w:ascii="Arial" w:hAnsi="Arial" w:cs="Arial"/>
          <w:color w:val="000000"/>
        </w:rPr>
        <w:t>.3.4 O controle da jornada de trabalho nas dependências da CONTRATANTE deverá ser efetuado por meio de sistema de controle de jornada de trabalho, a saber:</w:t>
      </w:r>
    </w:p>
    <w:p w:rsidR="00A22842" w:rsidRPr="004E77F7" w:rsidRDefault="00A22842">
      <w:pPr>
        <w:pStyle w:val="qowt-li-42"/>
        <w:shd w:val="clear" w:color="auto" w:fill="FFFFFF"/>
        <w:tabs>
          <w:tab w:val="left" w:pos="0"/>
        </w:tabs>
        <w:spacing w:before="0" w:beforeAutospacing="0" w:after="0" w:afterAutospacing="0"/>
        <w:ind w:firstLine="851"/>
        <w:jc w:val="both"/>
        <w:rPr>
          <w:rFonts w:ascii="Arial" w:hAnsi="Arial" w:cs="Arial"/>
          <w:color w:val="000000"/>
        </w:rPr>
      </w:pPr>
    </w:p>
    <w:p w:rsidR="00637032" w:rsidRPr="004E77F7" w:rsidRDefault="00637032" w:rsidP="007F3FEC">
      <w:pPr>
        <w:pStyle w:val="qowt-stl-pargrafodalista"/>
        <w:shd w:val="clear" w:color="auto" w:fill="FFFFFF"/>
        <w:tabs>
          <w:tab w:val="left" w:pos="0"/>
        </w:tabs>
        <w:spacing w:before="0" w:beforeAutospacing="0" w:after="0" w:afterAutospacing="0"/>
        <w:ind w:left="1701"/>
        <w:jc w:val="both"/>
        <w:rPr>
          <w:rFonts w:ascii="Arial" w:hAnsi="Arial" w:cs="Arial"/>
          <w:color w:val="000000"/>
        </w:rPr>
      </w:pPr>
      <w:r w:rsidRPr="004E77F7">
        <w:rPr>
          <w:rFonts w:ascii="Arial" w:hAnsi="Arial" w:cs="Arial"/>
          <w:b/>
          <w:bCs/>
          <w:color w:val="000000"/>
        </w:rPr>
        <w:t>a)</w:t>
      </w:r>
      <w:r w:rsidRPr="004E77F7">
        <w:rPr>
          <w:rFonts w:ascii="Arial" w:hAnsi="Arial" w:cs="Arial"/>
          <w:color w:val="000000"/>
        </w:rPr>
        <w:t xml:space="preserve"> </w:t>
      </w:r>
      <w:r w:rsidR="004E77F7">
        <w:rPr>
          <w:rFonts w:ascii="Arial" w:hAnsi="Arial" w:cs="Arial"/>
          <w:color w:val="000000"/>
        </w:rPr>
        <w:t>Folha de Ponto</w:t>
      </w:r>
      <w:r w:rsidRPr="004E77F7">
        <w:rPr>
          <w:rFonts w:ascii="Arial" w:hAnsi="Arial" w:cs="Arial"/>
          <w:color w:val="000000"/>
        </w:rPr>
        <w:t>;</w:t>
      </w:r>
    </w:p>
    <w:p w:rsidR="00637032" w:rsidRPr="004E77F7" w:rsidRDefault="00637032" w:rsidP="007F3FEC">
      <w:pPr>
        <w:pStyle w:val="qowt-stl-pargrafodalista"/>
        <w:shd w:val="clear" w:color="auto" w:fill="FFFFFF"/>
        <w:tabs>
          <w:tab w:val="left" w:pos="0"/>
        </w:tabs>
        <w:spacing w:before="0" w:beforeAutospacing="0" w:after="0" w:afterAutospacing="0"/>
        <w:ind w:left="1701"/>
        <w:jc w:val="both"/>
        <w:rPr>
          <w:rFonts w:ascii="Arial" w:hAnsi="Arial" w:cs="Arial"/>
          <w:color w:val="000000"/>
        </w:rPr>
      </w:pPr>
    </w:p>
    <w:p w:rsidR="00637032" w:rsidRDefault="00D54689" w:rsidP="0040438F">
      <w:pPr>
        <w:autoSpaceDE w:val="0"/>
        <w:autoSpaceDN w:val="0"/>
        <w:adjustRightInd w:val="0"/>
        <w:rPr>
          <w:rFonts w:eastAsia="PalatinoLinotype"/>
        </w:rPr>
      </w:pPr>
      <w:r>
        <w:rPr>
          <w:rFonts w:eastAsia="PalatinoLinotype"/>
        </w:rPr>
        <w:t>6</w:t>
      </w:r>
      <w:r w:rsidR="00637032">
        <w:rPr>
          <w:rFonts w:eastAsia="PalatinoLinotype"/>
        </w:rPr>
        <w:t>.4. LOCAL DE EXECUÇÃO DOS SERVIÇOS</w:t>
      </w:r>
    </w:p>
    <w:p w:rsidR="00637032" w:rsidRDefault="00637032" w:rsidP="0040438F">
      <w:pPr>
        <w:spacing w:before="100"/>
        <w:rPr>
          <w:b/>
          <w:bCs/>
        </w:rPr>
      </w:pPr>
    </w:p>
    <w:p w:rsidR="00637032" w:rsidRDefault="00D54689" w:rsidP="0040438F">
      <w:pPr>
        <w:autoSpaceDE w:val="0"/>
        <w:autoSpaceDN w:val="0"/>
        <w:adjustRightInd w:val="0"/>
      </w:pPr>
      <w:r>
        <w:t>6</w:t>
      </w:r>
      <w:r w:rsidR="00637032">
        <w:t xml:space="preserve">.4.1 </w:t>
      </w:r>
      <w:r w:rsidR="00637032" w:rsidRPr="00AF30C8">
        <w:t xml:space="preserve">Os serviços de limpeza, conservação e higienização abrangerão as instalações </w:t>
      </w:r>
      <w:r w:rsidR="004E77F7" w:rsidRPr="00AF30C8">
        <w:t>do Escritório Representação da Codevasf em Belo Horizonte, localizado na cidade de Belo Horizonte – MG, conforme endereço especificado abaixo</w:t>
      </w:r>
      <w:r w:rsidR="00637032" w:rsidRPr="00AF30C8">
        <w:t>:</w:t>
      </w:r>
      <w:r w:rsidR="00637032">
        <w:t xml:space="preserve"> </w:t>
      </w:r>
    </w:p>
    <w:p w:rsidR="00637032" w:rsidRDefault="00637032">
      <w:pPr>
        <w:tabs>
          <w:tab w:val="left" w:pos="0"/>
        </w:tabs>
        <w:autoSpaceDE w:val="0"/>
        <w:autoSpaceDN w:val="0"/>
        <w:adjustRightInd w:val="0"/>
        <w:ind w:firstLine="709"/>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3"/>
        <w:gridCol w:w="5455"/>
      </w:tblGrid>
      <w:tr w:rsidR="00637032" w:rsidTr="007F3FEC">
        <w:trPr>
          <w:trHeight w:val="90"/>
          <w:jc w:val="center"/>
        </w:trPr>
        <w:tc>
          <w:tcPr>
            <w:tcW w:w="2053" w:type="dxa"/>
            <w:shd w:val="clear" w:color="auto" w:fill="D9D9D9"/>
          </w:tcPr>
          <w:p w:rsidR="00637032" w:rsidRDefault="00637032" w:rsidP="007F3FEC">
            <w:pPr>
              <w:tabs>
                <w:tab w:val="left" w:pos="0"/>
              </w:tabs>
              <w:autoSpaceDE w:val="0"/>
              <w:autoSpaceDN w:val="0"/>
              <w:adjustRightInd w:val="0"/>
              <w:ind w:hanging="181"/>
              <w:jc w:val="center"/>
              <w:rPr>
                <w:highlight w:val="lightGray"/>
              </w:rPr>
            </w:pPr>
            <w:r>
              <w:rPr>
                <w:highlight w:val="lightGray"/>
              </w:rPr>
              <w:t>UNIDADE</w:t>
            </w:r>
          </w:p>
        </w:tc>
        <w:tc>
          <w:tcPr>
            <w:tcW w:w="5455" w:type="dxa"/>
            <w:shd w:val="clear" w:color="auto" w:fill="D9D9D9"/>
          </w:tcPr>
          <w:p w:rsidR="00637032" w:rsidRDefault="00637032" w:rsidP="007F3FEC">
            <w:pPr>
              <w:tabs>
                <w:tab w:val="left" w:pos="0"/>
              </w:tabs>
              <w:autoSpaceDE w:val="0"/>
              <w:autoSpaceDN w:val="0"/>
              <w:adjustRightInd w:val="0"/>
              <w:ind w:hanging="181"/>
              <w:jc w:val="center"/>
              <w:rPr>
                <w:highlight w:val="lightGray"/>
              </w:rPr>
            </w:pPr>
            <w:r>
              <w:rPr>
                <w:highlight w:val="lightGray"/>
              </w:rPr>
              <w:t>Endereço</w:t>
            </w:r>
          </w:p>
        </w:tc>
      </w:tr>
      <w:tr w:rsidR="00637032" w:rsidTr="007F3FEC">
        <w:trPr>
          <w:trHeight w:val="141"/>
          <w:jc w:val="center"/>
        </w:trPr>
        <w:tc>
          <w:tcPr>
            <w:tcW w:w="2053" w:type="dxa"/>
          </w:tcPr>
          <w:p w:rsidR="00637032" w:rsidRDefault="00AF30C8" w:rsidP="007F3FEC">
            <w:pPr>
              <w:tabs>
                <w:tab w:val="left" w:pos="0"/>
              </w:tabs>
              <w:autoSpaceDE w:val="0"/>
              <w:autoSpaceDN w:val="0"/>
              <w:adjustRightInd w:val="0"/>
              <w:ind w:firstLine="709"/>
            </w:pPr>
            <w:r>
              <w:t>PR/EBH</w:t>
            </w:r>
          </w:p>
        </w:tc>
        <w:tc>
          <w:tcPr>
            <w:tcW w:w="5455" w:type="dxa"/>
          </w:tcPr>
          <w:p w:rsidR="00637032" w:rsidRDefault="00AF30C8" w:rsidP="007F3FEC">
            <w:pPr>
              <w:tabs>
                <w:tab w:val="left" w:pos="0"/>
              </w:tabs>
              <w:autoSpaceDE w:val="0"/>
              <w:autoSpaceDN w:val="0"/>
              <w:adjustRightInd w:val="0"/>
              <w:ind w:firstLine="709"/>
            </w:pPr>
            <w:r>
              <w:t xml:space="preserve">Rua dos </w:t>
            </w:r>
            <w:proofErr w:type="gramStart"/>
            <w:r>
              <w:t>carijós</w:t>
            </w:r>
            <w:proofErr w:type="gramEnd"/>
            <w:r>
              <w:t>, 150, 10º andar, Centro</w:t>
            </w:r>
          </w:p>
        </w:tc>
      </w:tr>
    </w:tbl>
    <w:p w:rsidR="00637032" w:rsidRDefault="00637032">
      <w:pPr>
        <w:tabs>
          <w:tab w:val="left" w:pos="0"/>
        </w:tabs>
        <w:spacing w:before="100"/>
        <w:ind w:firstLine="709"/>
        <w:rPr>
          <w:b/>
          <w:bCs/>
        </w:rPr>
      </w:pPr>
    </w:p>
    <w:p w:rsidR="00637032" w:rsidRPr="0086309A" w:rsidRDefault="001F645D" w:rsidP="0040438F">
      <w:pPr>
        <w:tabs>
          <w:tab w:val="left" w:pos="0"/>
        </w:tabs>
        <w:autoSpaceDE w:val="0"/>
        <w:autoSpaceDN w:val="0"/>
        <w:adjustRightInd w:val="0"/>
        <w:spacing w:after="126"/>
      </w:pPr>
      <w:r>
        <w:t>6</w:t>
      </w:r>
      <w:r w:rsidR="00637032">
        <w:t xml:space="preserve">.4.2 </w:t>
      </w:r>
      <w:r w:rsidR="00637032" w:rsidRPr="0086309A">
        <w:t>O transporte de empregados e de materiais de higiene e limpeza para os locais acima desc</w:t>
      </w:r>
      <w:r w:rsidR="00C2162A" w:rsidRPr="0086309A">
        <w:t>ritos são de responsabilidade do licitante vencedor</w:t>
      </w:r>
      <w:r w:rsidR="00637032" w:rsidRPr="0086309A">
        <w:t xml:space="preserve">. </w:t>
      </w:r>
    </w:p>
    <w:p w:rsidR="00637032" w:rsidRPr="0086309A" w:rsidRDefault="00637032">
      <w:pPr>
        <w:tabs>
          <w:tab w:val="left" w:pos="0"/>
        </w:tabs>
        <w:autoSpaceDE w:val="0"/>
        <w:autoSpaceDN w:val="0"/>
        <w:adjustRightInd w:val="0"/>
      </w:pPr>
    </w:p>
    <w:p w:rsidR="00637032" w:rsidRPr="0086309A" w:rsidRDefault="001F645D">
      <w:r w:rsidRPr="0086309A">
        <w:t>7</w:t>
      </w:r>
      <w:r w:rsidR="00637032" w:rsidRPr="0086309A">
        <w:t xml:space="preserve">. QUALIFICAÇÃO TÉCNICA </w:t>
      </w:r>
    </w:p>
    <w:p w:rsidR="00637032" w:rsidRPr="0086309A" w:rsidRDefault="00637032"/>
    <w:p w:rsidR="00637032" w:rsidRPr="0086309A" w:rsidRDefault="001F645D">
      <w:r w:rsidRPr="0086309A">
        <w:rPr>
          <w:shd w:val="clear" w:color="auto" w:fill="FFFFFF"/>
        </w:rPr>
        <w:t>7</w:t>
      </w:r>
      <w:r w:rsidR="00637032" w:rsidRPr="0086309A">
        <w:rPr>
          <w:shd w:val="clear" w:color="auto" w:fill="FFFFFF"/>
        </w:rPr>
        <w:t xml:space="preserve">.1. Atestado (s) </w:t>
      </w:r>
      <w:r w:rsidR="00C2162A" w:rsidRPr="0086309A">
        <w:t>de capacidade técnica em nome do</w:t>
      </w:r>
      <w:r w:rsidR="00637032" w:rsidRPr="0086309A">
        <w:t xml:space="preserve"> licitante, expedido por pessoa jurídica de direito público ou privado, devidamente registrado na entidade profissional competente,</w:t>
      </w:r>
      <w:r w:rsidR="00C2162A" w:rsidRPr="0086309A">
        <w:rPr>
          <w:shd w:val="clear" w:color="auto" w:fill="FDFDFD"/>
        </w:rPr>
        <w:t> comprovando que o</w:t>
      </w:r>
      <w:r w:rsidR="00637032" w:rsidRPr="0086309A">
        <w:rPr>
          <w:shd w:val="clear" w:color="auto" w:fill="FDFDFD"/>
        </w:rPr>
        <w:t xml:space="preserve"> licitante executou serviços similares aos do objeto desta licitação.</w:t>
      </w:r>
    </w:p>
    <w:p w:rsidR="006D5858" w:rsidRPr="0086309A" w:rsidRDefault="00A35829">
      <w:r w:rsidRPr="0086309A">
        <w:t>7</w:t>
      </w:r>
      <w:r w:rsidR="000B5076" w:rsidRPr="0086309A">
        <w:t>.3</w:t>
      </w:r>
      <w:r w:rsidR="00637032" w:rsidRPr="0086309A">
        <w:t xml:space="preserve"> A comprovação requerida para serviços similares poderá ser apresentada por meio de um ou mais Atestados de Capacidade Técnica.</w:t>
      </w:r>
    </w:p>
    <w:p w:rsidR="006D5858" w:rsidRPr="0086309A" w:rsidRDefault="00A35829">
      <w:pPr>
        <w:rPr>
          <w:shd w:val="clear" w:color="auto" w:fill="FFFFFF"/>
        </w:rPr>
      </w:pPr>
      <w:r w:rsidRPr="0086309A">
        <w:t>7</w:t>
      </w:r>
      <w:r w:rsidR="000B5076" w:rsidRPr="0086309A">
        <w:t xml:space="preserve">.4 </w:t>
      </w:r>
      <w:r w:rsidR="00637032" w:rsidRPr="0086309A">
        <w:t>Comprovar a execução de serviços de limpeza e conservação por um período mínimo de 03 (três) anos. Para a comprovação da experiência mínima de 03 (três) anos será a</w:t>
      </w:r>
      <w:r w:rsidR="00637032" w:rsidRPr="0086309A">
        <w:rPr>
          <w:shd w:val="clear" w:color="auto" w:fill="FFFFFF"/>
        </w:rPr>
        <w:t>ceito o somatório de atestados</w:t>
      </w:r>
      <w:r w:rsidR="00E16842" w:rsidRPr="0086309A">
        <w:rPr>
          <w:shd w:val="clear" w:color="auto" w:fill="FFFFFF"/>
        </w:rPr>
        <w:t>, sendo que os mesmos deverão contemplar execuções em períodos distintos, períodos concomitantes serão computados uma única vez</w:t>
      </w:r>
      <w:r w:rsidR="00637032" w:rsidRPr="0086309A">
        <w:rPr>
          <w:shd w:val="clear" w:color="auto" w:fill="FFFFFF"/>
        </w:rPr>
        <w:t>.</w:t>
      </w:r>
    </w:p>
    <w:p w:rsidR="006D5858" w:rsidRPr="0086309A" w:rsidRDefault="00A35829" w:rsidP="00E16842">
      <w:r w:rsidRPr="0086309A">
        <w:t>7</w:t>
      </w:r>
      <w:r w:rsidR="00DF647E" w:rsidRPr="0086309A">
        <w:t>.4.1.</w:t>
      </w:r>
      <w:r w:rsidR="00DF647E" w:rsidRPr="0086309A">
        <w:tab/>
      </w:r>
      <w:r w:rsidR="00E16842" w:rsidRPr="0086309A">
        <w:t>Para a comprovação da experiência mínima de 3 (três) anos, será aceito o somatório de atestados de períodos diferentes, não havendo obrigatoriedade de os três anos serem ininterruptos.</w:t>
      </w:r>
    </w:p>
    <w:p w:rsidR="00CD72C6" w:rsidRPr="0086309A" w:rsidRDefault="00A35829">
      <w:r w:rsidRPr="0086309A">
        <w:t>7</w:t>
      </w:r>
      <w:r w:rsidR="000B5076" w:rsidRPr="0086309A">
        <w:t>.4.2</w:t>
      </w:r>
      <w:r w:rsidR="00637032" w:rsidRPr="0086309A">
        <w:t xml:space="preserve"> O licitante deve disponibilizar todas as informações necessárias à comprovação da legitimidade dos atestados solicitados, apresentando, dentre outros document</w:t>
      </w:r>
      <w:r w:rsidR="00637032" w:rsidRPr="0086309A">
        <w:rPr>
          <w:shd w:val="clear" w:color="auto" w:fill="FFFFFF"/>
        </w:rPr>
        <w:t xml:space="preserve">os, cópia do contrato que deu suporte à contratação, endereço atual da contratante </w:t>
      </w:r>
      <w:proofErr w:type="gramStart"/>
      <w:r w:rsidR="00637032" w:rsidRPr="0086309A">
        <w:rPr>
          <w:shd w:val="clear" w:color="auto" w:fill="FFFFFF"/>
        </w:rPr>
        <w:t>e </w:t>
      </w:r>
      <w:r w:rsidR="00637032" w:rsidRPr="0086309A">
        <w:t xml:space="preserve"> local</w:t>
      </w:r>
      <w:proofErr w:type="gramEnd"/>
      <w:r w:rsidR="00637032" w:rsidRPr="0086309A">
        <w:t xml:space="preserve"> em que foram prestados os serviços. </w:t>
      </w:r>
    </w:p>
    <w:p w:rsidR="00637032" w:rsidRDefault="00637032">
      <w:pPr>
        <w:tabs>
          <w:tab w:val="left" w:pos="0"/>
        </w:tabs>
        <w:autoSpaceDE w:val="0"/>
        <w:autoSpaceDN w:val="0"/>
        <w:adjustRightInd w:val="0"/>
        <w:rPr>
          <w:sz w:val="22"/>
          <w:szCs w:val="22"/>
        </w:rPr>
      </w:pPr>
    </w:p>
    <w:p w:rsidR="00637032" w:rsidRDefault="00A35829">
      <w:pPr>
        <w:autoSpaceDE w:val="0"/>
        <w:autoSpaceDN w:val="0"/>
        <w:adjustRightInd w:val="0"/>
        <w:jc w:val="left"/>
        <w:rPr>
          <w:rFonts w:eastAsia="PalatinoLinotype"/>
          <w:sz w:val="23"/>
          <w:szCs w:val="23"/>
        </w:rPr>
      </w:pPr>
      <w:r>
        <w:rPr>
          <w:rFonts w:eastAsia="PalatinoLinotype"/>
          <w:sz w:val="23"/>
          <w:szCs w:val="23"/>
        </w:rPr>
        <w:t>8</w:t>
      </w:r>
      <w:r w:rsidR="00637032">
        <w:rPr>
          <w:rFonts w:eastAsia="PalatinoLinotype"/>
          <w:sz w:val="23"/>
          <w:szCs w:val="23"/>
        </w:rPr>
        <w:t xml:space="preserve">. </w:t>
      </w:r>
      <w:r w:rsidR="00637032" w:rsidRPr="00CD72C6">
        <w:rPr>
          <w:rFonts w:eastAsia="PalatinoLinotype"/>
          <w:color w:val="000000" w:themeColor="text1"/>
          <w:sz w:val="23"/>
          <w:szCs w:val="23"/>
        </w:rPr>
        <w:t>INFORMAÇÕES RELEVANTES PARA O DIMENSIONAMENTO DA PROPOSTA</w:t>
      </w:r>
    </w:p>
    <w:p w:rsidR="00637032" w:rsidRPr="0086309A" w:rsidRDefault="00A35829">
      <w:pPr>
        <w:tabs>
          <w:tab w:val="left" w:pos="0"/>
        </w:tabs>
        <w:spacing w:before="100"/>
        <w:rPr>
          <w:rFonts w:eastAsia="PalatinoLinotype"/>
        </w:rPr>
      </w:pPr>
      <w:r>
        <w:rPr>
          <w:rFonts w:eastAsia="PalatinoLinotype"/>
          <w:sz w:val="23"/>
          <w:szCs w:val="23"/>
        </w:rPr>
        <w:t>8</w:t>
      </w:r>
      <w:r w:rsidR="00637032">
        <w:rPr>
          <w:rFonts w:eastAsia="PalatinoLinotype"/>
          <w:sz w:val="23"/>
          <w:szCs w:val="23"/>
        </w:rPr>
        <w:t xml:space="preserve">.1. </w:t>
      </w:r>
      <w:r w:rsidR="00637032" w:rsidRPr="0086309A">
        <w:rPr>
          <w:rFonts w:eastAsia="PalatinoLinotype"/>
        </w:rPr>
        <w:t>A demanda do órgão tem como base as seguintes características:</w:t>
      </w:r>
    </w:p>
    <w:p w:rsidR="00637032" w:rsidRPr="0086309A" w:rsidRDefault="00637032">
      <w:pPr>
        <w:tabs>
          <w:tab w:val="left" w:pos="0"/>
        </w:tabs>
        <w:spacing w:before="100"/>
        <w:rPr>
          <w:rFonts w:eastAsia="PalatinoLinotyp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3"/>
        <w:gridCol w:w="3685"/>
      </w:tblGrid>
      <w:tr w:rsidR="00637032">
        <w:trPr>
          <w:trHeight w:val="330"/>
        </w:trPr>
        <w:tc>
          <w:tcPr>
            <w:tcW w:w="3753" w:type="dxa"/>
          </w:tcPr>
          <w:p w:rsidR="00637032" w:rsidRDefault="00637032">
            <w:pPr>
              <w:tabs>
                <w:tab w:val="left" w:pos="0"/>
              </w:tabs>
              <w:autoSpaceDE w:val="0"/>
              <w:autoSpaceDN w:val="0"/>
              <w:adjustRightInd w:val="0"/>
              <w:rPr>
                <w:b/>
                <w:bCs/>
              </w:rPr>
            </w:pPr>
            <w:r>
              <w:rPr>
                <w:b/>
                <w:bCs/>
              </w:rPr>
              <w:t>Tipo de área</w:t>
            </w:r>
          </w:p>
        </w:tc>
        <w:tc>
          <w:tcPr>
            <w:tcW w:w="3685" w:type="dxa"/>
          </w:tcPr>
          <w:p w:rsidR="00637032" w:rsidRDefault="00637032">
            <w:pPr>
              <w:tabs>
                <w:tab w:val="left" w:pos="0"/>
              </w:tabs>
              <w:autoSpaceDE w:val="0"/>
              <w:autoSpaceDN w:val="0"/>
              <w:adjustRightInd w:val="0"/>
              <w:rPr>
                <w:b/>
                <w:bCs/>
              </w:rPr>
            </w:pPr>
            <w:r>
              <w:rPr>
                <w:b/>
                <w:bCs/>
              </w:rPr>
              <w:t>Metragem/Quantidade</w:t>
            </w:r>
          </w:p>
        </w:tc>
      </w:tr>
      <w:tr w:rsidR="00637032">
        <w:tc>
          <w:tcPr>
            <w:tcW w:w="3753" w:type="dxa"/>
          </w:tcPr>
          <w:p w:rsidR="00637032" w:rsidRDefault="00637032">
            <w:pPr>
              <w:tabs>
                <w:tab w:val="left" w:pos="0"/>
              </w:tabs>
              <w:autoSpaceDE w:val="0"/>
              <w:autoSpaceDN w:val="0"/>
              <w:adjustRightInd w:val="0"/>
            </w:pPr>
            <w:r>
              <w:t>Interna</w:t>
            </w:r>
          </w:p>
        </w:tc>
        <w:tc>
          <w:tcPr>
            <w:tcW w:w="3685" w:type="dxa"/>
          </w:tcPr>
          <w:p w:rsidR="00637032" w:rsidRDefault="00CD72C6">
            <w:pPr>
              <w:tabs>
                <w:tab w:val="left" w:pos="0"/>
              </w:tabs>
              <w:autoSpaceDE w:val="0"/>
              <w:autoSpaceDN w:val="0"/>
              <w:adjustRightInd w:val="0"/>
            </w:pPr>
            <w:r>
              <w:t>600</w:t>
            </w:r>
            <w:r w:rsidR="00637032">
              <w:t xml:space="preserve"> m²</w:t>
            </w:r>
          </w:p>
        </w:tc>
      </w:tr>
      <w:tr w:rsidR="00637032">
        <w:tc>
          <w:tcPr>
            <w:tcW w:w="3753" w:type="dxa"/>
          </w:tcPr>
          <w:p w:rsidR="00637032" w:rsidRDefault="00637032">
            <w:pPr>
              <w:tabs>
                <w:tab w:val="left" w:pos="0"/>
              </w:tabs>
              <w:autoSpaceDE w:val="0"/>
              <w:autoSpaceDN w:val="0"/>
              <w:adjustRightInd w:val="0"/>
            </w:pPr>
            <w:r>
              <w:t>Quantidade de Banheiros</w:t>
            </w:r>
          </w:p>
        </w:tc>
        <w:tc>
          <w:tcPr>
            <w:tcW w:w="3685" w:type="dxa"/>
          </w:tcPr>
          <w:p w:rsidR="00637032" w:rsidRDefault="00CD72C6">
            <w:pPr>
              <w:tabs>
                <w:tab w:val="left" w:pos="0"/>
              </w:tabs>
              <w:autoSpaceDE w:val="0"/>
              <w:autoSpaceDN w:val="0"/>
              <w:adjustRightInd w:val="0"/>
            </w:pPr>
            <w:r>
              <w:t>3</w:t>
            </w:r>
          </w:p>
        </w:tc>
      </w:tr>
    </w:tbl>
    <w:p w:rsidR="00E16842" w:rsidRDefault="00E16842">
      <w:pPr>
        <w:autoSpaceDE w:val="0"/>
        <w:autoSpaceDN w:val="0"/>
        <w:adjustRightInd w:val="0"/>
        <w:rPr>
          <w:rFonts w:eastAsia="PalatinoLinotype"/>
          <w:sz w:val="23"/>
          <w:szCs w:val="23"/>
        </w:rPr>
      </w:pPr>
    </w:p>
    <w:p w:rsidR="006D5858" w:rsidRPr="0086309A" w:rsidRDefault="00A35829">
      <w:pPr>
        <w:autoSpaceDE w:val="0"/>
        <w:autoSpaceDN w:val="0"/>
        <w:adjustRightInd w:val="0"/>
        <w:rPr>
          <w:rFonts w:eastAsia="PalatinoLinotype"/>
          <w:color w:val="00000A"/>
        </w:rPr>
      </w:pPr>
      <w:r>
        <w:rPr>
          <w:rFonts w:eastAsia="PalatinoLinotype"/>
          <w:sz w:val="23"/>
          <w:szCs w:val="23"/>
        </w:rPr>
        <w:t>8</w:t>
      </w:r>
      <w:r w:rsidR="00637032">
        <w:rPr>
          <w:rFonts w:eastAsia="PalatinoLinotype"/>
          <w:sz w:val="23"/>
          <w:szCs w:val="23"/>
        </w:rPr>
        <w:t xml:space="preserve">.2. </w:t>
      </w:r>
      <w:r w:rsidR="00637032" w:rsidRPr="0086309A">
        <w:rPr>
          <w:rFonts w:eastAsia="PalatinoLinotype"/>
          <w:color w:val="00000A"/>
        </w:rPr>
        <w:t>Os serviços serão contratados com base na Área Física a ser limpa, estabelecendo-se uma estimativa do custo por metro quadrado (m²</w:t>
      </w:r>
      <w:proofErr w:type="gramStart"/>
      <w:r w:rsidR="00637032" w:rsidRPr="0086309A">
        <w:rPr>
          <w:rFonts w:eastAsia="PalatinoLinotype"/>
          <w:color w:val="00000A"/>
        </w:rPr>
        <w:t>),observadas</w:t>
      </w:r>
      <w:proofErr w:type="gramEnd"/>
      <w:r w:rsidR="00637032" w:rsidRPr="0086309A">
        <w:rPr>
          <w:rFonts w:eastAsia="PalatinoLinotype"/>
          <w:color w:val="00000A"/>
        </w:rPr>
        <w:t xml:space="preserve"> a peculiaridade, a produtividade, a periodicidade e a frequência de cada tipo de serviço e das condições do local objeto da contratação.</w:t>
      </w:r>
    </w:p>
    <w:p w:rsidR="00637032" w:rsidRPr="0086309A" w:rsidRDefault="00A35829">
      <w:pPr>
        <w:autoSpaceDE w:val="0"/>
        <w:autoSpaceDN w:val="0"/>
        <w:adjustRightInd w:val="0"/>
        <w:rPr>
          <w:rFonts w:eastAsia="PalatinoLinotype"/>
          <w:color w:val="00000A"/>
        </w:rPr>
      </w:pPr>
      <w:r w:rsidRPr="0086309A">
        <w:rPr>
          <w:rFonts w:eastAsia="PalatinoLinotype"/>
        </w:rPr>
        <w:t>8</w:t>
      </w:r>
      <w:r w:rsidR="00637032" w:rsidRPr="0086309A">
        <w:rPr>
          <w:rFonts w:eastAsia="PalatinoLinotype"/>
        </w:rPr>
        <w:t xml:space="preserve">.3. Nos casos em que a área física a ser contratada for menor que a estabelecida para a produtividade mínima de referência estabelecida no anexo VI-B da IN/SEGES/MPDG nº 05, de 2017, esta poderá ser considerada para efeito da contratação, onde o </w:t>
      </w:r>
      <w:r w:rsidR="00637032" w:rsidRPr="0086309A">
        <w:rPr>
          <w:rFonts w:eastAsia="PalatinoLinotype"/>
          <w:color w:val="00000A"/>
        </w:rPr>
        <w:t>índice de produtividade exigido, no mínimo, nas condições e periodicidades constantes neste</w:t>
      </w:r>
    </w:p>
    <w:p w:rsidR="00637032" w:rsidRPr="0086309A" w:rsidRDefault="00637032">
      <w:pPr>
        <w:autoSpaceDE w:val="0"/>
        <w:autoSpaceDN w:val="0"/>
        <w:adjustRightInd w:val="0"/>
        <w:jc w:val="left"/>
        <w:rPr>
          <w:rFonts w:eastAsia="PalatinoLinotype"/>
          <w:color w:val="00000A"/>
        </w:rPr>
      </w:pPr>
      <w:r w:rsidRPr="0086309A">
        <w:rPr>
          <w:rFonts w:eastAsia="PalatinoLinotype"/>
          <w:color w:val="00000A"/>
        </w:rPr>
        <w:t>Termo de Referência, será a seguinte:</w:t>
      </w:r>
    </w:p>
    <w:p w:rsidR="00637032" w:rsidRPr="0086309A" w:rsidRDefault="00637032">
      <w:pPr>
        <w:tabs>
          <w:tab w:val="left" w:pos="0"/>
        </w:tabs>
        <w:rPr>
          <w:color w:val="FF000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0"/>
        <w:gridCol w:w="1309"/>
        <w:gridCol w:w="1409"/>
        <w:gridCol w:w="875"/>
        <w:gridCol w:w="2183"/>
        <w:gridCol w:w="1598"/>
        <w:gridCol w:w="1680"/>
        <w:gridCol w:w="61"/>
      </w:tblGrid>
      <w:tr w:rsidR="00637032">
        <w:trPr>
          <w:trHeight w:val="330"/>
        </w:trPr>
        <w:tc>
          <w:tcPr>
            <w:tcW w:w="1469" w:type="dxa"/>
            <w:gridSpan w:val="2"/>
          </w:tcPr>
          <w:p w:rsidR="00637032" w:rsidRDefault="00637032">
            <w:pPr>
              <w:tabs>
                <w:tab w:val="left" w:pos="0"/>
              </w:tabs>
              <w:autoSpaceDE w:val="0"/>
              <w:autoSpaceDN w:val="0"/>
              <w:adjustRightInd w:val="0"/>
              <w:rPr>
                <w:b/>
                <w:bCs/>
                <w:color w:val="auto"/>
              </w:rPr>
            </w:pPr>
            <w:r>
              <w:rPr>
                <w:b/>
                <w:bCs/>
                <w:color w:val="auto"/>
              </w:rPr>
              <w:t>Tipo de área</w:t>
            </w:r>
          </w:p>
        </w:tc>
        <w:tc>
          <w:tcPr>
            <w:tcW w:w="1409" w:type="dxa"/>
          </w:tcPr>
          <w:p w:rsidR="00637032" w:rsidRDefault="00637032">
            <w:pPr>
              <w:tabs>
                <w:tab w:val="left" w:pos="0"/>
              </w:tabs>
              <w:autoSpaceDE w:val="0"/>
              <w:autoSpaceDN w:val="0"/>
              <w:adjustRightInd w:val="0"/>
              <w:rPr>
                <w:b/>
                <w:bCs/>
                <w:color w:val="auto"/>
              </w:rPr>
            </w:pPr>
            <w:r>
              <w:rPr>
                <w:b/>
                <w:bCs/>
                <w:color w:val="auto"/>
              </w:rPr>
              <w:t>M²</w:t>
            </w:r>
          </w:p>
        </w:tc>
        <w:tc>
          <w:tcPr>
            <w:tcW w:w="875" w:type="dxa"/>
          </w:tcPr>
          <w:p w:rsidR="00637032" w:rsidRDefault="00637032">
            <w:pPr>
              <w:tabs>
                <w:tab w:val="left" w:pos="0"/>
              </w:tabs>
              <w:autoSpaceDE w:val="0"/>
              <w:autoSpaceDN w:val="0"/>
              <w:adjustRightInd w:val="0"/>
              <w:rPr>
                <w:b/>
                <w:bCs/>
                <w:color w:val="auto"/>
              </w:rPr>
            </w:pPr>
            <w:r>
              <w:rPr>
                <w:b/>
                <w:bCs/>
                <w:color w:val="auto"/>
              </w:rPr>
              <w:t>Prazo (dias úteis)</w:t>
            </w:r>
          </w:p>
        </w:tc>
        <w:tc>
          <w:tcPr>
            <w:tcW w:w="2183" w:type="dxa"/>
          </w:tcPr>
          <w:p w:rsidR="00637032" w:rsidRDefault="00637032">
            <w:pPr>
              <w:tabs>
                <w:tab w:val="left" w:pos="0"/>
              </w:tabs>
              <w:autoSpaceDE w:val="0"/>
              <w:autoSpaceDN w:val="0"/>
              <w:adjustRightInd w:val="0"/>
              <w:rPr>
                <w:b/>
                <w:bCs/>
                <w:color w:val="auto"/>
              </w:rPr>
            </w:pPr>
            <w:r>
              <w:rPr>
                <w:b/>
                <w:bCs/>
                <w:color w:val="auto"/>
              </w:rPr>
              <w:t>Produtividade</w:t>
            </w:r>
          </w:p>
        </w:tc>
        <w:tc>
          <w:tcPr>
            <w:tcW w:w="1598" w:type="dxa"/>
          </w:tcPr>
          <w:p w:rsidR="00637032" w:rsidRDefault="00637032">
            <w:pPr>
              <w:tabs>
                <w:tab w:val="left" w:pos="0"/>
              </w:tabs>
              <w:autoSpaceDE w:val="0"/>
              <w:autoSpaceDN w:val="0"/>
              <w:adjustRightInd w:val="0"/>
              <w:rPr>
                <w:b/>
                <w:bCs/>
                <w:color w:val="auto"/>
              </w:rPr>
            </w:pPr>
            <w:proofErr w:type="spellStart"/>
            <w:r>
              <w:rPr>
                <w:b/>
                <w:bCs/>
                <w:color w:val="auto"/>
              </w:rPr>
              <w:t>Qtde</w:t>
            </w:r>
            <w:proofErr w:type="spellEnd"/>
            <w:r>
              <w:rPr>
                <w:b/>
                <w:bCs/>
                <w:color w:val="auto"/>
              </w:rPr>
              <w:t>. Estimada Serventes</w:t>
            </w:r>
          </w:p>
        </w:tc>
        <w:tc>
          <w:tcPr>
            <w:tcW w:w="1741" w:type="dxa"/>
            <w:gridSpan w:val="2"/>
          </w:tcPr>
          <w:p w:rsidR="00637032" w:rsidRDefault="00637032">
            <w:pPr>
              <w:tabs>
                <w:tab w:val="left" w:pos="0"/>
              </w:tabs>
              <w:autoSpaceDE w:val="0"/>
              <w:autoSpaceDN w:val="0"/>
              <w:adjustRightInd w:val="0"/>
              <w:rPr>
                <w:b/>
                <w:bCs/>
                <w:color w:val="auto"/>
              </w:rPr>
            </w:pPr>
            <w:r>
              <w:rPr>
                <w:b/>
                <w:bCs/>
                <w:color w:val="auto"/>
              </w:rPr>
              <w:t>Produtividade diária por servente (m²)</w:t>
            </w:r>
          </w:p>
        </w:tc>
      </w:tr>
      <w:tr w:rsidR="00637032">
        <w:tc>
          <w:tcPr>
            <w:tcW w:w="1469" w:type="dxa"/>
            <w:gridSpan w:val="2"/>
          </w:tcPr>
          <w:p w:rsidR="00637032" w:rsidRDefault="00637032">
            <w:pPr>
              <w:tabs>
                <w:tab w:val="left" w:pos="0"/>
              </w:tabs>
              <w:autoSpaceDE w:val="0"/>
              <w:autoSpaceDN w:val="0"/>
              <w:adjustRightInd w:val="0"/>
              <w:rPr>
                <w:color w:val="auto"/>
              </w:rPr>
            </w:pPr>
            <w:r>
              <w:rPr>
                <w:color w:val="auto"/>
              </w:rPr>
              <w:t>Interna</w:t>
            </w:r>
          </w:p>
        </w:tc>
        <w:tc>
          <w:tcPr>
            <w:tcW w:w="1409" w:type="dxa"/>
          </w:tcPr>
          <w:p w:rsidR="00637032" w:rsidRDefault="00CD72C6">
            <w:pPr>
              <w:tabs>
                <w:tab w:val="left" w:pos="0"/>
              </w:tabs>
              <w:autoSpaceDE w:val="0"/>
              <w:autoSpaceDN w:val="0"/>
              <w:adjustRightInd w:val="0"/>
              <w:rPr>
                <w:color w:val="auto"/>
              </w:rPr>
            </w:pPr>
            <w:r>
              <w:rPr>
                <w:color w:val="auto"/>
              </w:rPr>
              <w:t>600,00</w:t>
            </w:r>
            <w:r w:rsidR="00637032">
              <w:rPr>
                <w:color w:val="auto"/>
              </w:rPr>
              <w:t xml:space="preserve"> m²</w:t>
            </w:r>
          </w:p>
        </w:tc>
        <w:tc>
          <w:tcPr>
            <w:tcW w:w="875" w:type="dxa"/>
          </w:tcPr>
          <w:p w:rsidR="00637032" w:rsidRDefault="00637032">
            <w:pPr>
              <w:tabs>
                <w:tab w:val="left" w:pos="0"/>
              </w:tabs>
              <w:autoSpaceDE w:val="0"/>
              <w:autoSpaceDN w:val="0"/>
              <w:adjustRightInd w:val="0"/>
              <w:rPr>
                <w:color w:val="auto"/>
              </w:rPr>
            </w:pPr>
            <w:r>
              <w:rPr>
                <w:color w:val="auto"/>
              </w:rPr>
              <w:t>1</w:t>
            </w:r>
          </w:p>
        </w:tc>
        <w:tc>
          <w:tcPr>
            <w:tcW w:w="2183" w:type="dxa"/>
          </w:tcPr>
          <w:p w:rsidR="00637032" w:rsidRDefault="00CD72C6">
            <w:pPr>
              <w:tabs>
                <w:tab w:val="left" w:pos="0"/>
              </w:tabs>
              <w:autoSpaceDE w:val="0"/>
              <w:autoSpaceDN w:val="0"/>
              <w:adjustRightInd w:val="0"/>
              <w:rPr>
                <w:color w:val="auto"/>
              </w:rPr>
            </w:pPr>
            <w:r>
              <w:rPr>
                <w:color w:val="auto"/>
              </w:rPr>
              <w:t>6</w:t>
            </w:r>
            <w:r w:rsidR="00637032">
              <w:rPr>
                <w:color w:val="auto"/>
              </w:rPr>
              <w:t xml:space="preserve">00m² </w:t>
            </w:r>
          </w:p>
        </w:tc>
        <w:tc>
          <w:tcPr>
            <w:tcW w:w="1598" w:type="dxa"/>
          </w:tcPr>
          <w:p w:rsidR="00637032" w:rsidRDefault="00CD72C6">
            <w:pPr>
              <w:tabs>
                <w:tab w:val="left" w:pos="0"/>
              </w:tabs>
              <w:autoSpaceDE w:val="0"/>
              <w:autoSpaceDN w:val="0"/>
              <w:adjustRightInd w:val="0"/>
              <w:rPr>
                <w:color w:val="auto"/>
              </w:rPr>
            </w:pPr>
            <w:r>
              <w:rPr>
                <w:color w:val="auto"/>
              </w:rPr>
              <w:t>1</w:t>
            </w:r>
          </w:p>
        </w:tc>
        <w:tc>
          <w:tcPr>
            <w:tcW w:w="1741" w:type="dxa"/>
            <w:gridSpan w:val="2"/>
          </w:tcPr>
          <w:p w:rsidR="00637032" w:rsidRDefault="00CD72C6">
            <w:pPr>
              <w:tabs>
                <w:tab w:val="left" w:pos="0"/>
              </w:tabs>
              <w:autoSpaceDE w:val="0"/>
              <w:autoSpaceDN w:val="0"/>
              <w:adjustRightInd w:val="0"/>
              <w:rPr>
                <w:color w:val="auto"/>
              </w:rPr>
            </w:pPr>
            <w:r>
              <w:rPr>
                <w:color w:val="auto"/>
              </w:rPr>
              <w:t>6,84</w:t>
            </w:r>
          </w:p>
        </w:tc>
      </w:tr>
      <w:tr w:rsidR="006370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1" w:type="dxa"/>
        </w:trPr>
        <w:tc>
          <w:tcPr>
            <w:tcW w:w="160" w:type="dxa"/>
            <w:tcBorders>
              <w:top w:val="nil"/>
              <w:left w:val="nil"/>
              <w:bottom w:val="nil"/>
              <w:right w:val="nil"/>
            </w:tcBorders>
          </w:tcPr>
          <w:p w:rsidR="00637032" w:rsidRDefault="00637032">
            <w:pPr>
              <w:autoSpaceDE w:val="0"/>
              <w:autoSpaceDN w:val="0"/>
              <w:adjustRightInd w:val="0"/>
              <w:rPr>
                <w:rFonts w:eastAsia="PalatinoLinotype"/>
                <w:b/>
                <w:bCs/>
                <w:color w:val="FF0000"/>
                <w:sz w:val="23"/>
                <w:szCs w:val="23"/>
                <w:highlight w:val="lightGray"/>
              </w:rPr>
            </w:pPr>
          </w:p>
        </w:tc>
        <w:tc>
          <w:tcPr>
            <w:tcW w:w="9054" w:type="dxa"/>
            <w:gridSpan w:val="6"/>
            <w:tcBorders>
              <w:top w:val="nil"/>
              <w:left w:val="nil"/>
              <w:bottom w:val="nil"/>
              <w:right w:val="nil"/>
            </w:tcBorders>
          </w:tcPr>
          <w:p w:rsidR="00637032" w:rsidRDefault="00637032">
            <w:pPr>
              <w:autoSpaceDE w:val="0"/>
              <w:autoSpaceDN w:val="0"/>
              <w:adjustRightInd w:val="0"/>
              <w:rPr>
                <w:rFonts w:eastAsia="PalatinoLinotype"/>
                <w:b/>
                <w:bCs/>
                <w:color w:val="FF0000"/>
                <w:sz w:val="23"/>
                <w:szCs w:val="23"/>
                <w:highlight w:val="lightGray"/>
              </w:rPr>
            </w:pPr>
          </w:p>
        </w:tc>
      </w:tr>
    </w:tbl>
    <w:p w:rsidR="00637032" w:rsidRDefault="00637032">
      <w:pPr>
        <w:autoSpaceDE w:val="0"/>
        <w:autoSpaceDN w:val="0"/>
        <w:adjustRightInd w:val="0"/>
        <w:jc w:val="left"/>
        <w:rPr>
          <w:rFonts w:eastAsia="PalatinoLinotype"/>
          <w:color w:val="auto"/>
          <w:sz w:val="23"/>
          <w:szCs w:val="23"/>
        </w:rPr>
      </w:pPr>
    </w:p>
    <w:p w:rsidR="00637032" w:rsidRDefault="00A35829">
      <w:pPr>
        <w:autoSpaceDE w:val="0"/>
        <w:autoSpaceDN w:val="0"/>
        <w:adjustRightInd w:val="0"/>
        <w:jc w:val="left"/>
        <w:rPr>
          <w:rFonts w:eastAsia="PalatinoLinotype"/>
          <w:color w:val="auto"/>
          <w:sz w:val="23"/>
          <w:szCs w:val="23"/>
        </w:rPr>
      </w:pPr>
      <w:r>
        <w:rPr>
          <w:rFonts w:eastAsia="PalatinoLinotype"/>
          <w:color w:val="auto"/>
          <w:sz w:val="23"/>
          <w:szCs w:val="23"/>
        </w:rPr>
        <w:lastRenderedPageBreak/>
        <w:t>9.</w:t>
      </w:r>
      <w:r w:rsidR="00637032">
        <w:rPr>
          <w:rFonts w:eastAsia="PalatinoLinotype"/>
          <w:color w:val="auto"/>
          <w:sz w:val="23"/>
          <w:szCs w:val="23"/>
        </w:rPr>
        <w:t xml:space="preserve"> METODOLOGIA DE AVALIAÇÃO DA EXECUÇÃO DOS SERVIÇOS.</w:t>
      </w:r>
    </w:p>
    <w:p w:rsidR="00637032" w:rsidRDefault="00637032">
      <w:pPr>
        <w:autoSpaceDE w:val="0"/>
        <w:autoSpaceDN w:val="0"/>
        <w:adjustRightInd w:val="0"/>
        <w:jc w:val="left"/>
        <w:rPr>
          <w:rFonts w:eastAsia="PalatinoLinotype"/>
          <w:color w:val="auto"/>
          <w:sz w:val="23"/>
          <w:szCs w:val="23"/>
        </w:rPr>
      </w:pPr>
    </w:p>
    <w:p w:rsidR="006D5858" w:rsidRPr="0086309A" w:rsidRDefault="00A35829">
      <w:pPr>
        <w:autoSpaceDE w:val="0"/>
        <w:autoSpaceDN w:val="0"/>
        <w:adjustRightInd w:val="0"/>
        <w:rPr>
          <w:rFonts w:eastAsia="PalatinoLinotype"/>
          <w:color w:val="auto"/>
        </w:rPr>
      </w:pPr>
      <w:r>
        <w:rPr>
          <w:rFonts w:eastAsia="PalatinoLinotype"/>
          <w:color w:val="auto"/>
          <w:sz w:val="23"/>
          <w:szCs w:val="23"/>
        </w:rPr>
        <w:t>9</w:t>
      </w:r>
      <w:r w:rsidR="00637032">
        <w:rPr>
          <w:rFonts w:eastAsia="PalatinoLinotype"/>
          <w:color w:val="auto"/>
          <w:sz w:val="23"/>
          <w:szCs w:val="23"/>
        </w:rPr>
        <w:t xml:space="preserve">.1. </w:t>
      </w:r>
      <w:r w:rsidR="00637032" w:rsidRPr="0086309A">
        <w:rPr>
          <w:rFonts w:eastAsia="PalatinoLinotype"/>
          <w:color w:val="auto"/>
        </w:rPr>
        <w:t>Os serviços deverão ser executados com base nos parâmetros mínimos a seguir estabelecidos:</w:t>
      </w:r>
    </w:p>
    <w:p w:rsidR="00C17CFC" w:rsidRPr="0086309A" w:rsidRDefault="00A35829">
      <w:pPr>
        <w:autoSpaceDE w:val="0"/>
        <w:autoSpaceDN w:val="0"/>
        <w:adjustRightInd w:val="0"/>
        <w:rPr>
          <w:rFonts w:eastAsia="PalatinoLinotype"/>
          <w:color w:val="auto"/>
        </w:rPr>
      </w:pPr>
      <w:r w:rsidRPr="0086309A">
        <w:rPr>
          <w:rFonts w:eastAsia="PalatinoLinotype"/>
          <w:color w:val="auto"/>
        </w:rPr>
        <w:t>9</w:t>
      </w:r>
      <w:r w:rsidR="00637032" w:rsidRPr="0086309A">
        <w:rPr>
          <w:rFonts w:eastAsia="PalatinoLinotype"/>
          <w:color w:val="auto"/>
        </w:rPr>
        <w:t>.2. A Contratante utilizará formulário próprio como meio de análise, conforme Instrumento de Medição de Resultado (IMR), em consonância com as diretrizes da IN/MPOG 05/2017, para definir e padronizar a avaliação da qualidade dos serviços prestados pela Contratada.</w:t>
      </w:r>
    </w:p>
    <w:p w:rsidR="006D5858" w:rsidRPr="0086309A" w:rsidRDefault="00A35829">
      <w:pPr>
        <w:autoSpaceDE w:val="0"/>
        <w:autoSpaceDN w:val="0"/>
        <w:adjustRightInd w:val="0"/>
        <w:rPr>
          <w:rFonts w:eastAsia="PalatinoLinotype"/>
          <w:color w:val="auto"/>
        </w:rPr>
      </w:pPr>
      <w:r w:rsidRPr="0086309A">
        <w:rPr>
          <w:rFonts w:eastAsia="PalatinoLinotype"/>
          <w:color w:val="auto"/>
        </w:rPr>
        <w:t>9</w:t>
      </w:r>
      <w:r w:rsidR="00637032" w:rsidRPr="0086309A">
        <w:rPr>
          <w:rFonts w:eastAsia="PalatinoLinotype"/>
          <w:color w:val="auto"/>
        </w:rPr>
        <w:t>.3. O IMR vinculará o pagamento dos serviços aos resultados alcançados em complemento à mensuração dos serviços efetivamente prestados, não devendo as adequações de pagamento, originadas pelo descumprimento do IMR ser interpretadas como penalidades ou multas.</w:t>
      </w:r>
    </w:p>
    <w:p w:rsidR="006D5858" w:rsidRPr="0086309A" w:rsidRDefault="00A35829">
      <w:pPr>
        <w:autoSpaceDE w:val="0"/>
        <w:autoSpaceDN w:val="0"/>
        <w:adjustRightInd w:val="0"/>
        <w:rPr>
          <w:rFonts w:eastAsia="PalatinoLinotype"/>
          <w:color w:val="auto"/>
        </w:rPr>
      </w:pPr>
      <w:r w:rsidRPr="0086309A">
        <w:rPr>
          <w:rFonts w:eastAsia="PalatinoLinotype"/>
          <w:color w:val="auto"/>
        </w:rPr>
        <w:t>9</w:t>
      </w:r>
      <w:r w:rsidR="00637032" w:rsidRPr="0086309A">
        <w:rPr>
          <w:rFonts w:eastAsia="PalatinoLinotype"/>
          <w:color w:val="auto"/>
        </w:rPr>
        <w:t>.3.1. O valor pago mensalmente será ajustado ao resultado da avaliação do serviço por meio do Instrumento de Medição de Resultado, anexo indissociável do contrato.</w:t>
      </w:r>
    </w:p>
    <w:p w:rsidR="00B37127" w:rsidRPr="0086309A" w:rsidRDefault="00A35829">
      <w:pPr>
        <w:autoSpaceDE w:val="0"/>
        <w:autoSpaceDN w:val="0"/>
        <w:adjustRightInd w:val="0"/>
        <w:rPr>
          <w:rFonts w:eastAsia="PalatinoLinotype"/>
          <w:color w:val="auto"/>
        </w:rPr>
      </w:pPr>
      <w:r w:rsidRPr="0086309A">
        <w:rPr>
          <w:rFonts w:eastAsia="PalatinoLinotype"/>
          <w:color w:val="auto"/>
        </w:rPr>
        <w:t>9</w:t>
      </w:r>
      <w:r w:rsidR="00637032" w:rsidRPr="0086309A">
        <w:rPr>
          <w:rFonts w:eastAsia="PalatinoLinotype"/>
          <w:color w:val="auto"/>
        </w:rPr>
        <w:t>.4. O procedimento de avaliação dos serviços será realizado periodicamente pelos fiscais do contrato, com base em pontuações atribuídas a cada item</w:t>
      </w:r>
      <w:r w:rsidR="006D5858" w:rsidRPr="0086309A">
        <w:rPr>
          <w:rFonts w:eastAsia="PalatinoLinotype"/>
          <w:color w:val="auto"/>
        </w:rPr>
        <w:t>.</w:t>
      </w:r>
    </w:p>
    <w:p w:rsidR="006D5858" w:rsidRPr="0086309A" w:rsidRDefault="00A35829">
      <w:pPr>
        <w:autoSpaceDE w:val="0"/>
        <w:autoSpaceDN w:val="0"/>
        <w:adjustRightInd w:val="0"/>
        <w:rPr>
          <w:rFonts w:eastAsia="PalatinoLinotype"/>
          <w:color w:val="auto"/>
        </w:rPr>
      </w:pPr>
      <w:r>
        <w:rPr>
          <w:rFonts w:eastAsia="PalatinoLinotype"/>
          <w:color w:val="auto"/>
          <w:sz w:val="23"/>
          <w:szCs w:val="23"/>
        </w:rPr>
        <w:t>9</w:t>
      </w:r>
      <w:r w:rsidR="00637032">
        <w:rPr>
          <w:rFonts w:eastAsia="PalatinoLinotype"/>
          <w:color w:val="auto"/>
          <w:sz w:val="23"/>
          <w:szCs w:val="23"/>
        </w:rPr>
        <w:t xml:space="preserve">.5. </w:t>
      </w:r>
      <w:r w:rsidR="00637032" w:rsidRPr="0086309A">
        <w:rPr>
          <w:rFonts w:eastAsia="PalatinoLinotype"/>
          <w:color w:val="auto"/>
        </w:rPr>
        <w:t>A pontuação máxima será de 100 (cem) pontos.</w:t>
      </w:r>
    </w:p>
    <w:p w:rsidR="006D5858" w:rsidRPr="0086309A" w:rsidRDefault="00A35829">
      <w:pPr>
        <w:autoSpaceDE w:val="0"/>
        <w:autoSpaceDN w:val="0"/>
        <w:adjustRightInd w:val="0"/>
        <w:rPr>
          <w:rFonts w:eastAsia="PalatinoLinotype"/>
          <w:color w:val="auto"/>
        </w:rPr>
      </w:pPr>
      <w:r w:rsidRPr="0086309A">
        <w:rPr>
          <w:rFonts w:eastAsia="PalatinoLinotype"/>
          <w:color w:val="auto"/>
        </w:rPr>
        <w:t>9</w:t>
      </w:r>
      <w:r w:rsidR="00637032" w:rsidRPr="0086309A">
        <w:rPr>
          <w:rFonts w:eastAsia="PalatinoLinotype"/>
          <w:color w:val="auto"/>
        </w:rPr>
        <w:t>.6. Os serviços serão considerados insatisfatórios se a empresa não atingir 40 (quarenta) pontos.</w:t>
      </w:r>
    </w:p>
    <w:p w:rsidR="006D5858" w:rsidRPr="0086309A" w:rsidRDefault="00A35829">
      <w:pPr>
        <w:autoSpaceDE w:val="0"/>
        <w:autoSpaceDN w:val="0"/>
        <w:adjustRightInd w:val="0"/>
        <w:rPr>
          <w:rFonts w:eastAsia="PalatinoLinotype"/>
          <w:color w:val="auto"/>
        </w:rPr>
      </w:pPr>
      <w:r w:rsidRPr="0086309A">
        <w:rPr>
          <w:rFonts w:eastAsia="PalatinoLinotype"/>
          <w:color w:val="auto"/>
        </w:rPr>
        <w:t>9</w:t>
      </w:r>
      <w:r w:rsidR="00637032" w:rsidRPr="0086309A">
        <w:rPr>
          <w:rFonts w:eastAsia="PalatinoLinotype"/>
          <w:color w:val="auto"/>
        </w:rPr>
        <w:t>.7. O não atendimento das metas, por ínfima diferença poderá ser objeto apenas de notificação nas primeiras ocorrências, de modo a não comprometer a continuidade da contratação.</w:t>
      </w:r>
    </w:p>
    <w:p w:rsidR="006D5858" w:rsidRPr="0086309A" w:rsidRDefault="006D5858">
      <w:pPr>
        <w:autoSpaceDE w:val="0"/>
        <w:autoSpaceDN w:val="0"/>
        <w:adjustRightInd w:val="0"/>
        <w:rPr>
          <w:rFonts w:eastAsia="PalatinoLinotype"/>
          <w:color w:val="auto"/>
        </w:rPr>
      </w:pPr>
      <w:r w:rsidRPr="0086309A">
        <w:rPr>
          <w:rFonts w:eastAsia="PalatinoLinotype"/>
          <w:color w:val="auto"/>
        </w:rPr>
        <w:t>9</w:t>
      </w:r>
      <w:r w:rsidR="00637032" w:rsidRPr="0086309A">
        <w:rPr>
          <w:rFonts w:eastAsia="PalatinoLinotype"/>
          <w:color w:val="auto"/>
        </w:rPr>
        <w:t>.8. A Contratada poderá apresentar justificativa para a prestação dos serviços abaixo do nível de satisfação, que poderá ser aceita pela Contratante, desde que comprovada a excepcionalidade da ocorrência, resultante exclusivamente de fatores imprevisíveis e alheios ao controle da Contratada.</w:t>
      </w:r>
    </w:p>
    <w:p w:rsidR="006D5858" w:rsidRPr="0086309A" w:rsidRDefault="006D5858">
      <w:pPr>
        <w:autoSpaceDE w:val="0"/>
        <w:autoSpaceDN w:val="0"/>
        <w:adjustRightInd w:val="0"/>
        <w:rPr>
          <w:rFonts w:eastAsia="PalatinoLinotype"/>
          <w:color w:val="auto"/>
        </w:rPr>
      </w:pPr>
      <w:r w:rsidRPr="0086309A">
        <w:rPr>
          <w:rFonts w:eastAsia="PalatinoLinotype"/>
          <w:color w:val="auto"/>
        </w:rPr>
        <w:t>9</w:t>
      </w:r>
      <w:r w:rsidR="00637032" w:rsidRPr="0086309A">
        <w:rPr>
          <w:rFonts w:eastAsia="PalatinoLinotype"/>
          <w:color w:val="auto"/>
        </w:rPr>
        <w:t>.9. A critério da Contratante, a Contratada poderá ser penalizada com a rescisão contratual nas seguintes condições:</w:t>
      </w:r>
    </w:p>
    <w:p w:rsidR="006D5858" w:rsidRPr="0086309A" w:rsidRDefault="006D5858">
      <w:pPr>
        <w:autoSpaceDE w:val="0"/>
        <w:autoSpaceDN w:val="0"/>
        <w:adjustRightInd w:val="0"/>
        <w:rPr>
          <w:rFonts w:eastAsia="PalatinoLinotype"/>
          <w:color w:val="auto"/>
        </w:rPr>
      </w:pPr>
      <w:r w:rsidRPr="0086309A">
        <w:rPr>
          <w:rFonts w:eastAsia="PalatinoLinotype"/>
          <w:color w:val="auto"/>
        </w:rPr>
        <w:t>9</w:t>
      </w:r>
      <w:r w:rsidR="00637032" w:rsidRPr="0086309A">
        <w:rPr>
          <w:rFonts w:eastAsia="PalatinoLinotype"/>
          <w:color w:val="auto"/>
        </w:rPr>
        <w:t>.9.1. Em caso de reincidência de falhas penalizadas com o desconto de 10% (dez por cento) por mais de 3 (três) vezes durante a vigência do contrato ou a cada prorrogação, se houver;</w:t>
      </w:r>
    </w:p>
    <w:p w:rsidR="006D5858" w:rsidRPr="0086309A" w:rsidRDefault="006D5858">
      <w:pPr>
        <w:autoSpaceDE w:val="0"/>
        <w:autoSpaceDN w:val="0"/>
        <w:adjustRightInd w:val="0"/>
        <w:rPr>
          <w:rFonts w:eastAsia="PalatinoLinotype"/>
          <w:color w:val="auto"/>
        </w:rPr>
      </w:pPr>
      <w:r w:rsidRPr="0086309A">
        <w:rPr>
          <w:rFonts w:eastAsia="PalatinoLinotype"/>
          <w:color w:val="auto"/>
        </w:rPr>
        <w:t>9</w:t>
      </w:r>
      <w:r w:rsidR="00637032" w:rsidRPr="0086309A">
        <w:rPr>
          <w:rFonts w:eastAsia="PalatinoLinotype"/>
          <w:color w:val="auto"/>
        </w:rPr>
        <w:t>.9.2. Faixa de pontuação obtida abaixo de 25 (vinte e cinco) pontos;</w:t>
      </w:r>
    </w:p>
    <w:p w:rsidR="00637032" w:rsidRPr="0086309A" w:rsidRDefault="006D5858">
      <w:pPr>
        <w:autoSpaceDE w:val="0"/>
        <w:autoSpaceDN w:val="0"/>
        <w:adjustRightInd w:val="0"/>
        <w:rPr>
          <w:rFonts w:eastAsia="PalatinoLinotype"/>
          <w:color w:val="auto"/>
        </w:rPr>
      </w:pPr>
      <w:r w:rsidRPr="0086309A">
        <w:rPr>
          <w:rFonts w:eastAsia="PalatinoLinotype"/>
          <w:color w:val="auto"/>
        </w:rPr>
        <w:t xml:space="preserve">9 </w:t>
      </w:r>
      <w:r w:rsidR="00637032" w:rsidRPr="0086309A">
        <w:rPr>
          <w:rFonts w:eastAsia="PalatinoLinotype"/>
          <w:color w:val="auto"/>
        </w:rPr>
        <w:t>.9.3. A pontuação for inferior a 40 (quarenta) pontos por 3 (três) meses consecutivos.</w:t>
      </w:r>
    </w:p>
    <w:p w:rsidR="00637032" w:rsidRDefault="00637032">
      <w:pPr>
        <w:tabs>
          <w:tab w:val="left" w:pos="0"/>
        </w:tabs>
        <w:rPr>
          <w:color w:val="auto"/>
          <w:sz w:val="22"/>
          <w:szCs w:val="22"/>
        </w:rPr>
      </w:pPr>
    </w:p>
    <w:p w:rsidR="00637032" w:rsidRDefault="006D5858">
      <w:pPr>
        <w:autoSpaceDE w:val="0"/>
        <w:autoSpaceDN w:val="0"/>
        <w:adjustRightInd w:val="0"/>
        <w:rPr>
          <w:rFonts w:eastAsia="PalatinoLinotype"/>
          <w:sz w:val="23"/>
          <w:szCs w:val="23"/>
        </w:rPr>
      </w:pPr>
      <w:r>
        <w:rPr>
          <w:rFonts w:eastAsia="PalatinoLinotype"/>
          <w:sz w:val="23"/>
          <w:szCs w:val="23"/>
        </w:rPr>
        <w:t>10</w:t>
      </w:r>
      <w:r w:rsidR="00637032">
        <w:rPr>
          <w:rFonts w:eastAsia="PalatinoLinotype"/>
          <w:sz w:val="23"/>
          <w:szCs w:val="23"/>
        </w:rPr>
        <w:t>. REQUISITOS DA CONTRATAÇÃO</w:t>
      </w:r>
    </w:p>
    <w:p w:rsidR="00637032" w:rsidRDefault="00637032">
      <w:pPr>
        <w:autoSpaceDE w:val="0"/>
        <w:autoSpaceDN w:val="0"/>
        <w:adjustRightInd w:val="0"/>
        <w:rPr>
          <w:rFonts w:eastAsia="PalatinoLinotype"/>
          <w:sz w:val="23"/>
          <w:szCs w:val="23"/>
        </w:rPr>
      </w:pPr>
    </w:p>
    <w:p w:rsidR="006D5858" w:rsidRPr="006D5858" w:rsidRDefault="006D5858" w:rsidP="006D5858">
      <w:pPr>
        <w:autoSpaceDE w:val="0"/>
        <w:autoSpaceDN w:val="0"/>
        <w:adjustRightInd w:val="0"/>
        <w:rPr>
          <w:rFonts w:eastAsia="PalatinoLinotype"/>
        </w:rPr>
      </w:pPr>
      <w:r w:rsidRPr="006D5858">
        <w:rPr>
          <w:rFonts w:eastAsia="PalatinoLinotype"/>
        </w:rPr>
        <w:t>10</w:t>
      </w:r>
      <w:r w:rsidR="00637032" w:rsidRPr="006D5858">
        <w:rPr>
          <w:rFonts w:eastAsia="PalatinoLinotype"/>
        </w:rPr>
        <w:t>.1. Os profissionais selecionados pela CONTRATADA para a prestação dos serviços de limpeza, higienização e conservação deverão atender os seguintes requisitos:</w:t>
      </w:r>
    </w:p>
    <w:p w:rsidR="00637032" w:rsidRPr="006D5858" w:rsidRDefault="006D5858" w:rsidP="006D5858">
      <w:pPr>
        <w:shd w:val="clear" w:color="auto" w:fill="FFFFFF"/>
        <w:autoSpaceDE w:val="0"/>
        <w:autoSpaceDN w:val="0"/>
        <w:adjustRightInd w:val="0"/>
        <w:rPr>
          <w:rFonts w:eastAsia="PalatinoLinotype"/>
        </w:rPr>
      </w:pPr>
      <w:r w:rsidRPr="006D5858">
        <w:rPr>
          <w:rFonts w:eastAsia="PalatinoLinotype"/>
        </w:rPr>
        <w:t>10</w:t>
      </w:r>
      <w:r w:rsidR="00DF647E" w:rsidRPr="006D5858">
        <w:rPr>
          <w:rFonts w:eastAsia="PalatinoLinotype"/>
        </w:rPr>
        <w:t>.1.1</w:t>
      </w:r>
      <w:r w:rsidR="00637032" w:rsidRPr="006D5858">
        <w:rPr>
          <w:rFonts w:eastAsia="PalatinoLinotype"/>
        </w:rPr>
        <w:t xml:space="preserve">. Cumprir jornada (s) de 44 (quarenta e quatro) horas semanais, entre </w:t>
      </w:r>
      <w:proofErr w:type="gramStart"/>
      <w:r w:rsidR="00637032" w:rsidRPr="006D5858">
        <w:rPr>
          <w:rFonts w:eastAsia="PalatinoLinotype"/>
        </w:rPr>
        <w:t xml:space="preserve">as </w:t>
      </w:r>
      <w:r>
        <w:rPr>
          <w:rFonts w:eastAsia="PalatinoLinotype"/>
        </w:rPr>
        <w:t xml:space="preserve"> </w:t>
      </w:r>
      <w:r w:rsidR="00637032" w:rsidRPr="006D5858">
        <w:rPr>
          <w:rFonts w:eastAsia="PalatinoLinotype"/>
        </w:rPr>
        <w:t>07</w:t>
      </w:r>
      <w:proofErr w:type="gramEnd"/>
      <w:r w:rsidR="00637032" w:rsidRPr="006D5858">
        <w:rPr>
          <w:rFonts w:eastAsia="PalatinoLinotype"/>
        </w:rPr>
        <w:t>h</w:t>
      </w:r>
      <w:r w:rsidR="0086309A">
        <w:rPr>
          <w:rFonts w:eastAsia="PalatinoLinotype"/>
        </w:rPr>
        <w:t>42</w:t>
      </w:r>
      <w:r w:rsidR="00637032" w:rsidRPr="006D5858">
        <w:rPr>
          <w:rFonts w:eastAsia="PalatinoLinotype"/>
        </w:rPr>
        <w:t>min e 20h</w:t>
      </w:r>
      <w:r w:rsidR="0086309A">
        <w:rPr>
          <w:rFonts w:eastAsia="PalatinoLinotype"/>
        </w:rPr>
        <w:t>30</w:t>
      </w:r>
      <w:r w:rsidR="00637032" w:rsidRPr="006D5858">
        <w:rPr>
          <w:rFonts w:eastAsia="PalatinoLinotype"/>
        </w:rPr>
        <w:t>min, a ser (em) estabelecida (s) pela Administração,</w:t>
      </w:r>
      <w:r w:rsidR="0086309A">
        <w:rPr>
          <w:rFonts w:eastAsia="PalatinoLinotype"/>
        </w:rPr>
        <w:t xml:space="preserve"> </w:t>
      </w:r>
      <w:r w:rsidR="00637032" w:rsidRPr="006D5858">
        <w:rPr>
          <w:rFonts w:eastAsia="PalatinoLinotype"/>
        </w:rPr>
        <w:t>com profissionais qualificados e habilitados</w:t>
      </w:r>
      <w:r w:rsidR="000F173C" w:rsidRPr="006D5858">
        <w:rPr>
          <w:rFonts w:eastAsia="PalatinoLinotype"/>
        </w:rPr>
        <w:t xml:space="preserve">, conforme </w:t>
      </w:r>
      <w:r w:rsidR="00ED54BC" w:rsidRPr="006D5858">
        <w:rPr>
          <w:rFonts w:eastAsia="PalatinoLinotype"/>
        </w:rPr>
        <w:t>de</w:t>
      </w:r>
      <w:r w:rsidR="0086309A">
        <w:rPr>
          <w:rFonts w:eastAsia="PalatinoLinotype"/>
        </w:rPr>
        <w:t>s</w:t>
      </w:r>
      <w:r w:rsidR="00ED54BC" w:rsidRPr="006D5858">
        <w:rPr>
          <w:rFonts w:eastAsia="PalatinoLinotype"/>
        </w:rPr>
        <w:t>crição no item 5.3</w:t>
      </w:r>
      <w:r w:rsidR="00637032" w:rsidRPr="006D5858">
        <w:rPr>
          <w:rFonts w:eastAsia="PalatinoLinotype"/>
        </w:rPr>
        <w:t xml:space="preserve">; </w:t>
      </w:r>
    </w:p>
    <w:p w:rsidR="00637032" w:rsidRDefault="006D5858" w:rsidP="006D5858">
      <w:pPr>
        <w:autoSpaceDE w:val="0"/>
        <w:autoSpaceDN w:val="0"/>
        <w:adjustRightInd w:val="0"/>
        <w:rPr>
          <w:rFonts w:eastAsia="PalatinoLinotype"/>
        </w:rPr>
      </w:pPr>
      <w:r>
        <w:rPr>
          <w:rFonts w:eastAsia="PalatinoLinotype"/>
        </w:rPr>
        <w:t>10</w:t>
      </w:r>
      <w:r w:rsidR="00637032" w:rsidRPr="006D5858">
        <w:rPr>
          <w:rFonts w:eastAsia="PalatinoLinotype"/>
        </w:rPr>
        <w:t>.1.</w:t>
      </w:r>
      <w:r>
        <w:rPr>
          <w:rFonts w:eastAsia="PalatinoLinotype"/>
        </w:rPr>
        <w:t>2</w:t>
      </w:r>
      <w:r w:rsidR="00637032" w:rsidRPr="006D5858">
        <w:rPr>
          <w:rFonts w:eastAsia="PalatinoLinotype"/>
        </w:rPr>
        <w:t>. Deverão estar de acordo a classificação do Código Brasileiro de Ocupações – CBO: 5143</w:t>
      </w:r>
      <w:r w:rsidR="0086309A">
        <w:rPr>
          <w:rFonts w:eastAsia="PalatinoLinotype"/>
        </w:rPr>
        <w:t xml:space="preserve"> e</w:t>
      </w:r>
      <w:r w:rsidR="00637032" w:rsidRPr="006D5858">
        <w:rPr>
          <w:rFonts w:eastAsia="PalatinoLinotype"/>
        </w:rPr>
        <w:t xml:space="preserve"> </w:t>
      </w:r>
      <w:proofErr w:type="gramStart"/>
      <w:r w:rsidR="00637032" w:rsidRPr="006D5858">
        <w:rPr>
          <w:rFonts w:eastAsia="PalatinoLinotype"/>
        </w:rPr>
        <w:t xml:space="preserve">5134 </w:t>
      </w:r>
      <w:r w:rsidR="00637032" w:rsidRPr="006D5858">
        <w:rPr>
          <w:rFonts w:eastAsia="PalatinoLinotype"/>
          <w:color w:val="FF0000"/>
        </w:rPr>
        <w:t xml:space="preserve"> </w:t>
      </w:r>
      <w:r w:rsidR="00637032" w:rsidRPr="006D5858">
        <w:rPr>
          <w:rFonts w:eastAsia="PalatinoLinotype"/>
        </w:rPr>
        <w:t>com</w:t>
      </w:r>
      <w:proofErr w:type="gramEnd"/>
      <w:r w:rsidR="00637032" w:rsidRPr="006D5858">
        <w:rPr>
          <w:rFonts w:eastAsia="PalatinoLinotype"/>
        </w:rPr>
        <w:t xml:space="preserve"> a devida capacitação necessária.</w:t>
      </w:r>
    </w:p>
    <w:p w:rsidR="006D5858" w:rsidRPr="006D5858" w:rsidRDefault="006D5858" w:rsidP="006D5858">
      <w:pPr>
        <w:autoSpaceDE w:val="0"/>
        <w:autoSpaceDN w:val="0"/>
        <w:adjustRightInd w:val="0"/>
        <w:rPr>
          <w:rFonts w:eastAsia="PalatinoLinotype"/>
        </w:rPr>
      </w:pPr>
    </w:p>
    <w:p w:rsidR="0086309A" w:rsidRPr="006D5858" w:rsidRDefault="006D5858" w:rsidP="006D5858">
      <w:pPr>
        <w:autoSpaceDE w:val="0"/>
        <w:autoSpaceDN w:val="0"/>
        <w:adjustRightInd w:val="0"/>
        <w:rPr>
          <w:rFonts w:eastAsia="PalatinoLinotype"/>
        </w:rPr>
      </w:pPr>
      <w:r>
        <w:rPr>
          <w:rFonts w:eastAsia="PalatinoLinotype"/>
        </w:rPr>
        <w:lastRenderedPageBreak/>
        <w:t>10</w:t>
      </w:r>
      <w:r w:rsidR="00637032" w:rsidRPr="006D5858">
        <w:rPr>
          <w:rFonts w:eastAsia="PalatinoLinotype"/>
        </w:rPr>
        <w:t>.2. Os serviços serão contratados com base na Área Física a ser limpa, de acordo o custo por metro quadrado (m²).</w:t>
      </w:r>
    </w:p>
    <w:p w:rsidR="006D5858" w:rsidRPr="006D5858" w:rsidRDefault="006D5858" w:rsidP="006D5858">
      <w:pPr>
        <w:autoSpaceDE w:val="0"/>
        <w:autoSpaceDN w:val="0"/>
        <w:adjustRightInd w:val="0"/>
        <w:rPr>
          <w:rFonts w:eastAsia="PalatinoLinotype"/>
          <w:color w:val="FF0000"/>
        </w:rPr>
      </w:pPr>
      <w:r>
        <w:rPr>
          <w:rFonts w:eastAsia="PalatinoLinotype"/>
        </w:rPr>
        <w:t xml:space="preserve">       10</w:t>
      </w:r>
      <w:r w:rsidR="00637032" w:rsidRPr="006D5858">
        <w:rPr>
          <w:rFonts w:eastAsia="PalatinoLinotype"/>
        </w:rPr>
        <w:t xml:space="preserve">.2.1. O quantitativo de profissionais, conforme a IN/SEGES/MPDG nº 05, de 2017, leva em consideração o índice de produtividade: Áreas Internas: </w:t>
      </w:r>
      <w:r w:rsidR="0086309A">
        <w:rPr>
          <w:rFonts w:eastAsia="PalatinoLinotype"/>
        </w:rPr>
        <w:t>6</w:t>
      </w:r>
      <w:r w:rsidR="00637032" w:rsidRPr="006D5858">
        <w:rPr>
          <w:rFonts w:eastAsia="PalatinoLinotype"/>
        </w:rPr>
        <w:t>00 m².</w:t>
      </w:r>
    </w:p>
    <w:p w:rsidR="0086309A" w:rsidRDefault="006D5858" w:rsidP="006D5858">
      <w:pPr>
        <w:autoSpaceDE w:val="0"/>
        <w:autoSpaceDN w:val="0"/>
        <w:adjustRightInd w:val="0"/>
        <w:rPr>
          <w:rFonts w:eastAsia="PalatinoLinotype"/>
        </w:rPr>
      </w:pPr>
      <w:r>
        <w:rPr>
          <w:rFonts w:eastAsia="PalatinoLinotype"/>
        </w:rPr>
        <w:t>10</w:t>
      </w:r>
      <w:r w:rsidR="00637032" w:rsidRPr="006D5858">
        <w:rPr>
          <w:rFonts w:eastAsia="PalatinoLinotype"/>
        </w:rPr>
        <w:t xml:space="preserve">.3. A contratada adotará ações que reduzam a exposição a contaminantes de partículas químicas e biológicas potencialmente perigosas, que possam impactar negativamente a qualidade do ar, a saúde, os sistemas de edifícios e o meio ambiente, conforme orientações contidas no caderno de logística referente a limpeza, disponível no sítio: </w:t>
      </w:r>
      <w:hyperlink r:id="rId7" w:history="1">
        <w:r w:rsidR="0086309A" w:rsidRPr="00823509">
          <w:rPr>
            <w:rStyle w:val="Hyperlink"/>
            <w:rFonts w:ascii="Arial" w:eastAsia="PalatinoLinotype" w:hAnsi="Arial" w:cs="Arial"/>
          </w:rPr>
          <w:t>https://www.comprasgovernamentais.gov.br</w:t>
        </w:r>
      </w:hyperlink>
      <w:r w:rsidR="0086309A">
        <w:rPr>
          <w:rFonts w:eastAsia="PalatinoLinotype"/>
        </w:rPr>
        <w:t>.</w:t>
      </w:r>
    </w:p>
    <w:p w:rsidR="00637032" w:rsidRPr="006D5858" w:rsidRDefault="00637032" w:rsidP="006D5858">
      <w:pPr>
        <w:autoSpaceDE w:val="0"/>
        <w:autoSpaceDN w:val="0"/>
        <w:adjustRightInd w:val="0"/>
        <w:rPr>
          <w:rFonts w:eastAsia="PalatinoLinotype"/>
        </w:rPr>
      </w:pPr>
    </w:p>
    <w:p w:rsidR="00637032" w:rsidRDefault="00637032">
      <w:pPr>
        <w:autoSpaceDE w:val="0"/>
        <w:autoSpaceDN w:val="0"/>
        <w:adjustRightInd w:val="0"/>
        <w:rPr>
          <w:rFonts w:eastAsia="PalatinoLinotype"/>
          <w:sz w:val="23"/>
          <w:szCs w:val="23"/>
        </w:rPr>
      </w:pPr>
      <w:r>
        <w:rPr>
          <w:rFonts w:eastAsia="PalatinoLinotype"/>
          <w:sz w:val="23"/>
          <w:szCs w:val="23"/>
        </w:rPr>
        <w:t>1</w:t>
      </w:r>
      <w:r w:rsidR="006D5858">
        <w:rPr>
          <w:rFonts w:eastAsia="PalatinoLinotype"/>
          <w:sz w:val="23"/>
          <w:szCs w:val="23"/>
        </w:rPr>
        <w:t>1</w:t>
      </w:r>
      <w:r>
        <w:rPr>
          <w:rFonts w:eastAsia="PalatinoLinotype"/>
          <w:sz w:val="23"/>
          <w:szCs w:val="23"/>
        </w:rPr>
        <w:t xml:space="preserve">. MODELO DE GESTÃO DO CONTRATO E CRITÉRIOS DE MEDIÇÃO E PAGAMENTO </w:t>
      </w:r>
    </w:p>
    <w:p w:rsidR="00637032" w:rsidRDefault="00637032">
      <w:pPr>
        <w:autoSpaceDE w:val="0"/>
        <w:autoSpaceDN w:val="0"/>
        <w:adjustRightInd w:val="0"/>
        <w:rPr>
          <w:rFonts w:eastAsia="PalatinoLinotype"/>
          <w:sz w:val="23"/>
          <w:szCs w:val="23"/>
        </w:rPr>
      </w:pPr>
    </w:p>
    <w:p w:rsidR="00637032" w:rsidRPr="0086309A" w:rsidRDefault="00637032" w:rsidP="00D7466B">
      <w:pPr>
        <w:autoSpaceDE w:val="0"/>
        <w:autoSpaceDN w:val="0"/>
        <w:adjustRightInd w:val="0"/>
      </w:pPr>
      <w:r>
        <w:rPr>
          <w:rFonts w:eastAsia="PalatinoLinotype"/>
          <w:sz w:val="23"/>
          <w:szCs w:val="23"/>
        </w:rPr>
        <w:t>1</w:t>
      </w:r>
      <w:r w:rsidR="006D5858">
        <w:rPr>
          <w:rFonts w:eastAsia="PalatinoLinotype"/>
          <w:sz w:val="23"/>
          <w:szCs w:val="23"/>
        </w:rPr>
        <w:t>1</w:t>
      </w:r>
      <w:r>
        <w:rPr>
          <w:rFonts w:eastAsia="PalatinoLinotype"/>
          <w:sz w:val="23"/>
          <w:szCs w:val="23"/>
        </w:rPr>
        <w:t xml:space="preserve">.1. </w:t>
      </w:r>
      <w:r w:rsidRPr="0086309A">
        <w:rPr>
          <w:rFonts w:eastAsia="PalatinoLinotype"/>
        </w:rPr>
        <w:t>Os atores envolvidos na gestão e fiscalização contratual estão elencados abaixo:</w:t>
      </w:r>
    </w:p>
    <w:p w:rsidR="00637032" w:rsidRPr="0086309A" w:rsidRDefault="00637032">
      <w:pPr>
        <w:autoSpaceDE w:val="0"/>
        <w:autoSpaceDN w:val="0"/>
        <w:adjustRightInd w:val="0"/>
        <w:rPr>
          <w:rFonts w:eastAsia="PalatinoLinotype"/>
        </w:rPr>
      </w:pPr>
      <w:r w:rsidRPr="0086309A">
        <w:rPr>
          <w:rFonts w:eastAsia="PalatinoLinotype"/>
        </w:rPr>
        <w:t>1</w:t>
      </w:r>
      <w:r w:rsidR="006D5858" w:rsidRPr="0086309A">
        <w:rPr>
          <w:rFonts w:eastAsia="PalatinoLinotype"/>
        </w:rPr>
        <w:t>1</w:t>
      </w:r>
      <w:r w:rsidRPr="0086309A">
        <w:rPr>
          <w:rFonts w:eastAsia="PalatinoLinotype"/>
        </w:rPr>
        <w:t>.1.1. O gestor do Contrato que terá a função de coordenar 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w:t>
      </w:r>
    </w:p>
    <w:p w:rsidR="00637032" w:rsidRPr="0086309A" w:rsidRDefault="00637032">
      <w:pPr>
        <w:autoSpaceDE w:val="0"/>
        <w:autoSpaceDN w:val="0"/>
        <w:adjustRightInd w:val="0"/>
        <w:rPr>
          <w:rFonts w:eastAsia="PalatinoLinotype"/>
        </w:rPr>
      </w:pPr>
      <w:r w:rsidRPr="0086309A">
        <w:rPr>
          <w:rFonts w:eastAsia="PalatinoLinotype"/>
        </w:rPr>
        <w:t>1</w:t>
      </w:r>
      <w:r w:rsidR="006D5858" w:rsidRPr="0086309A">
        <w:rPr>
          <w:rFonts w:eastAsia="PalatinoLinotype"/>
        </w:rPr>
        <w:t>1</w:t>
      </w:r>
      <w:r w:rsidRPr="0086309A">
        <w:rPr>
          <w:rFonts w:eastAsia="PalatinoLinotype"/>
        </w:rPr>
        <w:t xml:space="preserve">.1.2. As comunicações serão realizadas via e-mail, carta registrada (AR), ou dependendo da </w:t>
      </w:r>
      <w:proofErr w:type="spellStart"/>
      <w:r w:rsidRPr="0086309A">
        <w:rPr>
          <w:rFonts w:eastAsia="PalatinoLinotype"/>
        </w:rPr>
        <w:t>emergencialidade</w:t>
      </w:r>
      <w:proofErr w:type="spellEnd"/>
      <w:r w:rsidRPr="0086309A">
        <w:rPr>
          <w:rFonts w:eastAsia="PalatinoLinotype"/>
        </w:rPr>
        <w:t xml:space="preserve"> ou necessidade da celeridade da informação via telefone, sendo que a contratada deverá o tratamento adequado as solicitações em todas as formas de comunicação elencadas.</w:t>
      </w:r>
    </w:p>
    <w:p w:rsidR="00637032" w:rsidRDefault="00637032">
      <w:pPr>
        <w:autoSpaceDE w:val="0"/>
        <w:autoSpaceDN w:val="0"/>
        <w:adjustRightInd w:val="0"/>
        <w:rPr>
          <w:rFonts w:eastAsia="PalatinoLinotype"/>
          <w:sz w:val="23"/>
          <w:szCs w:val="23"/>
        </w:rPr>
      </w:pPr>
    </w:p>
    <w:p w:rsidR="00637032" w:rsidRDefault="00637032">
      <w:pPr>
        <w:autoSpaceDE w:val="0"/>
        <w:autoSpaceDN w:val="0"/>
        <w:adjustRightInd w:val="0"/>
        <w:rPr>
          <w:rFonts w:eastAsia="PalatinoLinotype"/>
          <w:sz w:val="23"/>
          <w:szCs w:val="23"/>
        </w:rPr>
      </w:pPr>
      <w:r>
        <w:rPr>
          <w:rFonts w:eastAsia="PalatinoLinotype"/>
          <w:sz w:val="23"/>
          <w:szCs w:val="23"/>
        </w:rPr>
        <w:t>1</w:t>
      </w:r>
      <w:r w:rsidR="008C3204">
        <w:rPr>
          <w:rFonts w:eastAsia="PalatinoLinotype"/>
          <w:sz w:val="23"/>
          <w:szCs w:val="23"/>
        </w:rPr>
        <w:t>2</w:t>
      </w:r>
      <w:r>
        <w:rPr>
          <w:rFonts w:eastAsia="PalatinoLinotype"/>
          <w:sz w:val="23"/>
          <w:szCs w:val="23"/>
        </w:rPr>
        <w:t>. UNIFORMES</w:t>
      </w:r>
    </w:p>
    <w:p w:rsidR="00637032" w:rsidRDefault="00637032">
      <w:pPr>
        <w:autoSpaceDE w:val="0"/>
        <w:autoSpaceDN w:val="0"/>
        <w:adjustRightInd w:val="0"/>
        <w:rPr>
          <w:rFonts w:eastAsia="PalatinoLinotype"/>
          <w:sz w:val="23"/>
          <w:szCs w:val="23"/>
        </w:rPr>
      </w:pPr>
    </w:p>
    <w:p w:rsidR="008C3204" w:rsidRPr="0086309A" w:rsidRDefault="00637032">
      <w:pPr>
        <w:autoSpaceDE w:val="0"/>
        <w:autoSpaceDN w:val="0"/>
        <w:adjustRightInd w:val="0"/>
        <w:rPr>
          <w:rFonts w:eastAsia="PalatinoLinotype"/>
        </w:rPr>
      </w:pPr>
      <w:r>
        <w:rPr>
          <w:rFonts w:eastAsia="PalatinoLinotype"/>
          <w:sz w:val="23"/>
          <w:szCs w:val="23"/>
        </w:rPr>
        <w:t>1</w:t>
      </w:r>
      <w:r w:rsidR="008C3204">
        <w:rPr>
          <w:rFonts w:eastAsia="PalatinoLinotype"/>
          <w:sz w:val="23"/>
          <w:szCs w:val="23"/>
        </w:rPr>
        <w:t>2</w:t>
      </w:r>
      <w:r>
        <w:rPr>
          <w:rFonts w:eastAsia="PalatinoLinotype"/>
          <w:sz w:val="23"/>
          <w:szCs w:val="23"/>
        </w:rPr>
        <w:t xml:space="preserve">.1. </w:t>
      </w:r>
      <w:r w:rsidRPr="0086309A">
        <w:rPr>
          <w:rFonts w:eastAsia="PalatinoLinotype"/>
        </w:rPr>
        <w:t>Os uniformes a serem fornecidos pela Contratada a seus empregados deverão ser condizentes com a atividade a ser desempenhada no órgão Contratante, compreendendo peças para todas as estações climáticas do ano, sem qualquer repasse do custo para o empregado.</w:t>
      </w:r>
    </w:p>
    <w:p w:rsidR="00637032" w:rsidRPr="0086309A" w:rsidRDefault="00637032">
      <w:pPr>
        <w:tabs>
          <w:tab w:val="left" w:pos="0"/>
        </w:tabs>
      </w:pPr>
      <w:r w:rsidRPr="0086309A">
        <w:t>1</w:t>
      </w:r>
      <w:r w:rsidR="008C3204" w:rsidRPr="0086309A">
        <w:t>2</w:t>
      </w:r>
      <w:r w:rsidRPr="0086309A">
        <w:t xml:space="preserve">.2. Os uniformes deverão ser confeccionados com tecidos de boa qualidade, que permitam a boa mobilidade dos colaboradores, devendo ser resistentes, para não desbotarem, não rasgarem e não devem ser transparentes. </w:t>
      </w:r>
    </w:p>
    <w:p w:rsidR="00637032" w:rsidRPr="0086309A" w:rsidRDefault="00637032">
      <w:pPr>
        <w:tabs>
          <w:tab w:val="left" w:pos="0"/>
        </w:tabs>
        <w:rPr>
          <w:color w:val="auto"/>
        </w:rPr>
      </w:pPr>
      <w:r w:rsidRPr="0086309A">
        <w:rPr>
          <w:color w:val="auto"/>
        </w:rPr>
        <w:t>1</w:t>
      </w:r>
      <w:r w:rsidR="008C3204" w:rsidRPr="0086309A">
        <w:rPr>
          <w:color w:val="auto"/>
        </w:rPr>
        <w:t>2</w:t>
      </w:r>
      <w:r w:rsidRPr="0086309A">
        <w:rPr>
          <w:color w:val="auto"/>
        </w:rPr>
        <w:t xml:space="preserve">.3. Os uniformes deverão conter a identificação da empresa (nome e/ou logotipo) em local visível, pelo menos nas peças que compõem a parte superior do vestuário (impressa ou bordada). </w:t>
      </w:r>
    </w:p>
    <w:p w:rsidR="0086309A" w:rsidRPr="0086309A" w:rsidRDefault="00637032">
      <w:pPr>
        <w:autoSpaceDE w:val="0"/>
        <w:autoSpaceDN w:val="0"/>
        <w:adjustRightInd w:val="0"/>
        <w:rPr>
          <w:rFonts w:eastAsia="PalatinoLinotype"/>
        </w:rPr>
      </w:pPr>
      <w:r w:rsidRPr="0086309A">
        <w:rPr>
          <w:rFonts w:eastAsia="PalatinoLinotype"/>
        </w:rPr>
        <w:t>1</w:t>
      </w:r>
      <w:r w:rsidR="008C3204" w:rsidRPr="0086309A">
        <w:rPr>
          <w:rFonts w:eastAsia="PalatinoLinotype"/>
        </w:rPr>
        <w:t>2</w:t>
      </w:r>
      <w:r w:rsidRPr="0086309A">
        <w:rPr>
          <w:rFonts w:eastAsia="PalatinoLinotype"/>
        </w:rPr>
        <w:t>.4. O fornecimento dos uniformes deverá ser efetivado da seguinte forma:</w:t>
      </w:r>
    </w:p>
    <w:p w:rsidR="008C3204" w:rsidRPr="0086309A" w:rsidRDefault="00637032">
      <w:pPr>
        <w:tabs>
          <w:tab w:val="left" w:pos="0"/>
        </w:tabs>
        <w:rPr>
          <w:color w:val="auto"/>
        </w:rPr>
      </w:pPr>
      <w:r w:rsidRPr="0086309A">
        <w:rPr>
          <w:rFonts w:eastAsia="PalatinoLinotype"/>
        </w:rPr>
        <w:t>1</w:t>
      </w:r>
      <w:r w:rsidR="008C3204" w:rsidRPr="0086309A">
        <w:rPr>
          <w:rFonts w:eastAsia="PalatinoLinotype"/>
        </w:rPr>
        <w:t>2</w:t>
      </w:r>
      <w:r w:rsidRPr="0086309A">
        <w:rPr>
          <w:rFonts w:eastAsia="PalatinoLinotype"/>
        </w:rPr>
        <w:t>.4.1.</w:t>
      </w:r>
      <w:r w:rsidRPr="0086309A">
        <w:rPr>
          <w:rFonts w:ascii="PalatinoLinotype" w:eastAsia="PalatinoLinotype" w:cs="PalatinoLinotype"/>
        </w:rPr>
        <w:t xml:space="preserve"> </w:t>
      </w:r>
      <w:r w:rsidRPr="0086309A">
        <w:rPr>
          <w:color w:val="auto"/>
        </w:rPr>
        <w:t>O primeiro uniforme deverá ser entregue ao empregado no início da execução do contrato, devendo o conjunto completo de uniforme ser substituído a cada 06 (seis) meses, ou a qualquer época, no prazo máximo de 48 (quarenta e oito) horas, após comunicação escrita da Contratante, sempre que não atendam as condições mínimas de apresentação;</w:t>
      </w:r>
    </w:p>
    <w:p w:rsidR="00637032" w:rsidRPr="0086309A" w:rsidRDefault="00637032">
      <w:pPr>
        <w:autoSpaceDE w:val="0"/>
        <w:autoSpaceDN w:val="0"/>
        <w:adjustRightInd w:val="0"/>
        <w:rPr>
          <w:rFonts w:eastAsia="PalatinoLinotype"/>
        </w:rPr>
      </w:pPr>
      <w:r w:rsidRPr="0086309A">
        <w:rPr>
          <w:rFonts w:eastAsia="PalatinoLinotype"/>
        </w:rPr>
        <w:t>1</w:t>
      </w:r>
      <w:r w:rsidR="008C3204" w:rsidRPr="0086309A">
        <w:rPr>
          <w:rFonts w:eastAsia="PalatinoLinotype"/>
        </w:rPr>
        <w:t>2</w:t>
      </w:r>
      <w:r w:rsidRPr="0086309A">
        <w:rPr>
          <w:rFonts w:eastAsia="PalatinoLinotype"/>
        </w:rPr>
        <w:t>.4.2. No caso de empregada gestante, os uniformes deverão ser apropriados para a situação, substituindo-os sempre que estiverem apertados;</w:t>
      </w:r>
    </w:p>
    <w:p w:rsidR="00637032" w:rsidRDefault="00637032">
      <w:pPr>
        <w:autoSpaceDE w:val="0"/>
        <w:autoSpaceDN w:val="0"/>
        <w:adjustRightInd w:val="0"/>
        <w:rPr>
          <w:rFonts w:eastAsia="PalatinoLinotype"/>
          <w:sz w:val="23"/>
          <w:szCs w:val="23"/>
        </w:rPr>
      </w:pPr>
      <w:r>
        <w:rPr>
          <w:rFonts w:eastAsia="PalatinoLinotype"/>
          <w:sz w:val="23"/>
          <w:szCs w:val="23"/>
        </w:rPr>
        <w:lastRenderedPageBreak/>
        <w:t xml:space="preserve"> 1</w:t>
      </w:r>
      <w:r w:rsidR="008C3204">
        <w:rPr>
          <w:rFonts w:eastAsia="PalatinoLinotype"/>
          <w:sz w:val="23"/>
          <w:szCs w:val="23"/>
        </w:rPr>
        <w:t>2</w:t>
      </w:r>
      <w:r>
        <w:rPr>
          <w:rFonts w:eastAsia="PalatinoLinotype"/>
          <w:sz w:val="23"/>
          <w:szCs w:val="23"/>
        </w:rPr>
        <w:t>.5. Os uniformes deverão ser entregues mediante recibo, cuja cópia, devidamente acompanhada do original para conferência, deverá ser enviada ao empregado responsável pela fiscalização do contrato.</w:t>
      </w:r>
    </w:p>
    <w:p w:rsidR="00A22842" w:rsidRDefault="00A22842">
      <w:pPr>
        <w:pStyle w:val="NormalWeb"/>
        <w:tabs>
          <w:tab w:val="left" w:pos="0"/>
        </w:tabs>
        <w:spacing w:before="0" w:beforeAutospacing="0" w:after="0" w:afterAutospacing="0"/>
        <w:jc w:val="both"/>
        <w:rPr>
          <w:rFonts w:ascii="Arial" w:hAnsi="Arial" w:cs="Arial"/>
        </w:rPr>
      </w:pPr>
    </w:p>
    <w:p w:rsidR="00637032" w:rsidRDefault="00637032">
      <w:pPr>
        <w:tabs>
          <w:tab w:val="left" w:pos="0"/>
        </w:tabs>
        <w:rPr>
          <w:sz w:val="20"/>
          <w:szCs w:val="20"/>
        </w:rPr>
      </w:pPr>
      <w:r>
        <w:rPr>
          <w:sz w:val="20"/>
          <w:szCs w:val="20"/>
        </w:rPr>
        <w:t>1</w:t>
      </w:r>
      <w:r w:rsidR="008C3204">
        <w:rPr>
          <w:sz w:val="20"/>
          <w:szCs w:val="20"/>
        </w:rPr>
        <w:t>2</w:t>
      </w:r>
      <w:r>
        <w:rPr>
          <w:sz w:val="20"/>
          <w:szCs w:val="20"/>
        </w:rPr>
        <w:t>.6. QUADRO DE UNIFORMES</w:t>
      </w:r>
    </w:p>
    <w:p w:rsidR="00637032" w:rsidRDefault="00637032">
      <w:pPr>
        <w:tabs>
          <w:tab w:val="left" w:pos="0"/>
        </w:tabs>
        <w:rPr>
          <w:sz w:val="20"/>
          <w:szCs w:val="20"/>
        </w:rPr>
      </w:pPr>
    </w:p>
    <w:tbl>
      <w:tblPr>
        <w:tblW w:w="920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1701"/>
        <w:gridCol w:w="5245"/>
      </w:tblGrid>
      <w:tr w:rsidR="00637032">
        <w:tc>
          <w:tcPr>
            <w:tcW w:w="9209" w:type="dxa"/>
            <w:gridSpan w:val="3"/>
            <w:shd w:val="clear" w:color="auto" w:fill="D9D9D9"/>
          </w:tcPr>
          <w:p w:rsidR="00637032" w:rsidRDefault="00637032">
            <w:pPr>
              <w:tabs>
                <w:tab w:val="left" w:pos="0"/>
              </w:tabs>
              <w:jc w:val="center"/>
              <w:rPr>
                <w:b/>
                <w:bCs/>
                <w:sz w:val="20"/>
                <w:szCs w:val="20"/>
              </w:rPr>
            </w:pPr>
            <w:r>
              <w:rPr>
                <w:b/>
                <w:bCs/>
                <w:sz w:val="20"/>
                <w:szCs w:val="20"/>
              </w:rPr>
              <w:t>ENCARREGADO</w:t>
            </w:r>
          </w:p>
        </w:tc>
      </w:tr>
      <w:tr w:rsidR="00637032">
        <w:tc>
          <w:tcPr>
            <w:tcW w:w="9209" w:type="dxa"/>
            <w:gridSpan w:val="3"/>
          </w:tcPr>
          <w:p w:rsidR="00637032" w:rsidRDefault="00637032">
            <w:pPr>
              <w:tabs>
                <w:tab w:val="left" w:pos="0"/>
              </w:tabs>
              <w:jc w:val="center"/>
              <w:rPr>
                <w:b/>
                <w:bCs/>
                <w:sz w:val="20"/>
                <w:szCs w:val="20"/>
              </w:rPr>
            </w:pPr>
            <w:r>
              <w:rPr>
                <w:b/>
                <w:bCs/>
                <w:sz w:val="20"/>
                <w:szCs w:val="20"/>
              </w:rPr>
              <w:t>MASCULINO</w:t>
            </w:r>
          </w:p>
        </w:tc>
      </w:tr>
      <w:tr w:rsidR="00637032">
        <w:tc>
          <w:tcPr>
            <w:tcW w:w="2263" w:type="dxa"/>
          </w:tcPr>
          <w:p w:rsidR="00637032" w:rsidRDefault="00637032">
            <w:pPr>
              <w:tabs>
                <w:tab w:val="left" w:pos="0"/>
              </w:tabs>
              <w:rPr>
                <w:b/>
                <w:bCs/>
                <w:sz w:val="20"/>
                <w:szCs w:val="20"/>
              </w:rPr>
            </w:pPr>
            <w:r>
              <w:rPr>
                <w:b/>
                <w:bCs/>
                <w:sz w:val="20"/>
                <w:szCs w:val="20"/>
              </w:rPr>
              <w:t>Item</w:t>
            </w:r>
          </w:p>
        </w:tc>
        <w:tc>
          <w:tcPr>
            <w:tcW w:w="1701" w:type="dxa"/>
          </w:tcPr>
          <w:p w:rsidR="00637032" w:rsidRDefault="00637032">
            <w:pPr>
              <w:tabs>
                <w:tab w:val="left" w:pos="0"/>
              </w:tabs>
              <w:rPr>
                <w:b/>
                <w:bCs/>
                <w:sz w:val="20"/>
                <w:szCs w:val="20"/>
              </w:rPr>
            </w:pPr>
            <w:r>
              <w:rPr>
                <w:b/>
                <w:bCs/>
                <w:sz w:val="20"/>
                <w:szCs w:val="20"/>
              </w:rPr>
              <w:t>Quantidade</w:t>
            </w:r>
          </w:p>
          <w:p w:rsidR="00637032" w:rsidRDefault="00637032">
            <w:pPr>
              <w:tabs>
                <w:tab w:val="left" w:pos="0"/>
              </w:tabs>
              <w:rPr>
                <w:b/>
                <w:bCs/>
                <w:sz w:val="20"/>
                <w:szCs w:val="20"/>
              </w:rPr>
            </w:pPr>
            <w:r>
              <w:rPr>
                <w:b/>
                <w:bCs/>
                <w:sz w:val="20"/>
                <w:szCs w:val="20"/>
              </w:rPr>
              <w:t>Semestral</w:t>
            </w:r>
          </w:p>
        </w:tc>
        <w:tc>
          <w:tcPr>
            <w:tcW w:w="5245" w:type="dxa"/>
          </w:tcPr>
          <w:p w:rsidR="00637032" w:rsidRDefault="00637032">
            <w:pPr>
              <w:tabs>
                <w:tab w:val="left" w:pos="0"/>
              </w:tabs>
              <w:rPr>
                <w:sz w:val="20"/>
                <w:szCs w:val="20"/>
              </w:rPr>
            </w:pPr>
            <w:r>
              <w:rPr>
                <w:b/>
                <w:bCs/>
                <w:sz w:val="20"/>
                <w:szCs w:val="20"/>
                <w:shd w:val="clear" w:color="auto" w:fill="FFFFFF"/>
              </w:rPr>
              <w:t>Especificações</w:t>
            </w:r>
          </w:p>
        </w:tc>
      </w:tr>
      <w:tr w:rsidR="00637032">
        <w:trPr>
          <w:trHeight w:val="872"/>
        </w:trPr>
        <w:tc>
          <w:tcPr>
            <w:tcW w:w="2263" w:type="dxa"/>
          </w:tcPr>
          <w:p w:rsidR="00637032" w:rsidRPr="008925DD" w:rsidRDefault="00637032">
            <w:pPr>
              <w:tabs>
                <w:tab w:val="left" w:pos="0"/>
                <w:tab w:val="left" w:pos="2155"/>
              </w:tabs>
              <w:autoSpaceDE w:val="0"/>
              <w:autoSpaceDN w:val="0"/>
              <w:adjustRightInd w:val="0"/>
            </w:pPr>
            <w:r w:rsidRPr="008925DD">
              <w:t xml:space="preserve">Camisa </w:t>
            </w:r>
            <w:r w:rsidR="008925DD" w:rsidRPr="008925DD">
              <w:t>manga Curta</w:t>
            </w:r>
          </w:p>
        </w:tc>
        <w:tc>
          <w:tcPr>
            <w:tcW w:w="1701" w:type="dxa"/>
          </w:tcPr>
          <w:p w:rsidR="00637032" w:rsidRPr="008925DD" w:rsidRDefault="008925DD">
            <w:pPr>
              <w:tabs>
                <w:tab w:val="left" w:pos="0"/>
              </w:tabs>
              <w:jc w:val="center"/>
            </w:pPr>
            <w:r w:rsidRPr="008925DD">
              <w:t>4</w:t>
            </w:r>
          </w:p>
        </w:tc>
        <w:tc>
          <w:tcPr>
            <w:tcW w:w="5245" w:type="dxa"/>
          </w:tcPr>
          <w:p w:rsidR="00637032" w:rsidRPr="008925DD" w:rsidRDefault="008925DD">
            <w:pPr>
              <w:pStyle w:val="NormalWeb"/>
              <w:tabs>
                <w:tab w:val="left" w:pos="0"/>
              </w:tabs>
              <w:jc w:val="both"/>
              <w:rPr>
                <w:rFonts w:ascii="Arial" w:hAnsi="Arial" w:cs="Arial"/>
              </w:rPr>
            </w:pPr>
            <w:r w:rsidRPr="008925DD">
              <w:rPr>
                <w:rFonts w:ascii="Arial" w:hAnsi="Arial" w:cs="Arial"/>
              </w:rPr>
              <w:t>Camiseta malha fria com gola simples, de mangas curtas, sem abotoamento, com logomarca da empresa;</w:t>
            </w:r>
          </w:p>
        </w:tc>
      </w:tr>
      <w:tr w:rsidR="00637032">
        <w:trPr>
          <w:trHeight w:val="1002"/>
        </w:trPr>
        <w:tc>
          <w:tcPr>
            <w:tcW w:w="2263" w:type="dxa"/>
          </w:tcPr>
          <w:p w:rsidR="00637032" w:rsidRPr="008925DD" w:rsidRDefault="008925DD">
            <w:pPr>
              <w:tabs>
                <w:tab w:val="left" w:pos="0"/>
                <w:tab w:val="left" w:pos="2155"/>
              </w:tabs>
              <w:autoSpaceDE w:val="0"/>
              <w:autoSpaceDN w:val="0"/>
              <w:adjustRightInd w:val="0"/>
            </w:pPr>
            <w:r w:rsidRPr="008925DD">
              <w:t>Calça comprida</w:t>
            </w:r>
          </w:p>
        </w:tc>
        <w:tc>
          <w:tcPr>
            <w:tcW w:w="1701" w:type="dxa"/>
          </w:tcPr>
          <w:p w:rsidR="00637032" w:rsidRPr="008925DD" w:rsidRDefault="008925DD">
            <w:pPr>
              <w:tabs>
                <w:tab w:val="left" w:pos="0"/>
              </w:tabs>
              <w:jc w:val="center"/>
            </w:pPr>
            <w:r w:rsidRPr="008925DD">
              <w:t>4</w:t>
            </w:r>
          </w:p>
        </w:tc>
        <w:tc>
          <w:tcPr>
            <w:tcW w:w="5245" w:type="dxa"/>
          </w:tcPr>
          <w:p w:rsidR="00637032" w:rsidRPr="008925DD" w:rsidRDefault="008925DD">
            <w:pPr>
              <w:pStyle w:val="NormalWeb"/>
              <w:tabs>
                <w:tab w:val="left" w:pos="0"/>
              </w:tabs>
              <w:jc w:val="both"/>
              <w:rPr>
                <w:rFonts w:ascii="Arial" w:hAnsi="Arial" w:cs="Arial"/>
              </w:rPr>
            </w:pPr>
            <w:r w:rsidRPr="008925DD">
              <w:rPr>
                <w:rFonts w:ascii="Arial" w:hAnsi="Arial" w:cs="Arial"/>
              </w:rPr>
              <w:t>Calça comprida com elástico e cordão, em tecido brim; gabardine com zíper.</w:t>
            </w:r>
          </w:p>
        </w:tc>
      </w:tr>
      <w:tr w:rsidR="00637032">
        <w:tc>
          <w:tcPr>
            <w:tcW w:w="2263" w:type="dxa"/>
          </w:tcPr>
          <w:p w:rsidR="00637032" w:rsidRPr="008925DD" w:rsidRDefault="008925DD">
            <w:pPr>
              <w:tabs>
                <w:tab w:val="left" w:pos="0"/>
                <w:tab w:val="left" w:pos="2155"/>
              </w:tabs>
              <w:autoSpaceDE w:val="0"/>
              <w:autoSpaceDN w:val="0"/>
              <w:adjustRightInd w:val="0"/>
            </w:pPr>
            <w:r w:rsidRPr="008925DD">
              <w:t>Calçado tipo tênis</w:t>
            </w:r>
          </w:p>
        </w:tc>
        <w:tc>
          <w:tcPr>
            <w:tcW w:w="1701" w:type="dxa"/>
          </w:tcPr>
          <w:p w:rsidR="00637032" w:rsidRPr="008925DD" w:rsidRDefault="00637032">
            <w:pPr>
              <w:tabs>
                <w:tab w:val="left" w:pos="0"/>
              </w:tabs>
              <w:jc w:val="center"/>
            </w:pPr>
            <w:r w:rsidRPr="008925DD">
              <w:t>1</w:t>
            </w:r>
          </w:p>
        </w:tc>
        <w:tc>
          <w:tcPr>
            <w:tcW w:w="5245" w:type="dxa"/>
          </w:tcPr>
          <w:p w:rsidR="00637032" w:rsidRPr="008925DD" w:rsidRDefault="00637032">
            <w:pPr>
              <w:pStyle w:val="NormalWeb"/>
              <w:tabs>
                <w:tab w:val="left" w:pos="0"/>
              </w:tabs>
              <w:jc w:val="both"/>
              <w:rPr>
                <w:rFonts w:ascii="Arial" w:hAnsi="Arial" w:cs="Arial"/>
              </w:rPr>
            </w:pPr>
            <w:r w:rsidRPr="008925DD">
              <w:rPr>
                <w:rFonts w:ascii="Arial" w:hAnsi="Arial" w:cs="Arial"/>
              </w:rPr>
              <w:t>Na cor preta, em tecido tipo microfibra, forrado internamente, inclusive na manga, com 2 (dois) bolsos inferiores, contendo o emblema da Contratada bordado no lado superior esquerdo.</w:t>
            </w:r>
          </w:p>
        </w:tc>
      </w:tr>
    </w:tbl>
    <w:p w:rsidR="00637032" w:rsidRDefault="00637032" w:rsidP="0040438F">
      <w:pPr>
        <w:pStyle w:val="Nivel1"/>
        <w:numPr>
          <w:ilvl w:val="0"/>
          <w:numId w:val="0"/>
        </w:numPr>
        <w:rPr>
          <w:b w:val="0"/>
          <w:bCs w:val="0"/>
          <w:sz w:val="24"/>
          <w:szCs w:val="24"/>
        </w:rPr>
      </w:pPr>
      <w:r>
        <w:rPr>
          <w:b w:val="0"/>
          <w:bCs w:val="0"/>
          <w:sz w:val="24"/>
          <w:szCs w:val="24"/>
        </w:rPr>
        <w:t>1</w:t>
      </w:r>
      <w:r w:rsidR="008C3204">
        <w:rPr>
          <w:b w:val="0"/>
          <w:bCs w:val="0"/>
          <w:sz w:val="24"/>
          <w:szCs w:val="24"/>
        </w:rPr>
        <w:t>3</w:t>
      </w:r>
      <w:r>
        <w:rPr>
          <w:b w:val="0"/>
          <w:bCs w:val="0"/>
          <w:sz w:val="24"/>
          <w:szCs w:val="24"/>
        </w:rPr>
        <w:t>.</w:t>
      </w:r>
      <w:r>
        <w:rPr>
          <w:b w:val="0"/>
          <w:bCs w:val="0"/>
          <w:sz w:val="24"/>
          <w:szCs w:val="24"/>
        </w:rPr>
        <w:tab/>
        <w:t>MATERIAIS A SEREM DISPONIBILIZADOS</w:t>
      </w:r>
    </w:p>
    <w:p w:rsidR="00637032" w:rsidRDefault="00637032" w:rsidP="0040438F">
      <w:pPr>
        <w:spacing w:before="120" w:after="120" w:line="276" w:lineRule="auto"/>
      </w:pPr>
      <w:r>
        <w:t>1</w:t>
      </w:r>
      <w:r w:rsidR="008C3204">
        <w:t>3</w:t>
      </w:r>
      <w:r>
        <w:t>.1 Para a perfeita execução dos serviços, a Contratada deverá disponibilizar os materiais, equipamentos, ferramentas e utensílios necessários, nas quantidades estimadas e qualidades a seguir estabelecidas, promovendo sua substituição quando necessário:</w:t>
      </w:r>
    </w:p>
    <w:p w:rsidR="00637032" w:rsidRDefault="00637032">
      <w:pPr>
        <w:autoSpaceDE w:val="0"/>
        <w:autoSpaceDN w:val="0"/>
        <w:adjustRightInd w:val="0"/>
        <w:jc w:val="center"/>
        <w:rPr>
          <w:rFonts w:eastAsia="PalatinoLinotype"/>
          <w:sz w:val="23"/>
          <w:szCs w:val="23"/>
        </w:rPr>
      </w:pPr>
      <w:r>
        <w:rPr>
          <w:rFonts w:eastAsia="PalatinoLinotype"/>
          <w:sz w:val="23"/>
          <w:szCs w:val="23"/>
        </w:rPr>
        <w:t>RELAÇÃO BÁSICA DOS MATERIAIS DE LIMPEZA, HIGIENE</w:t>
      </w:r>
    </w:p>
    <w:p w:rsidR="00637032" w:rsidRDefault="00637032">
      <w:pPr>
        <w:tabs>
          <w:tab w:val="left" w:pos="0"/>
        </w:tabs>
        <w:autoSpaceDE w:val="0"/>
        <w:autoSpaceDN w:val="0"/>
        <w:adjustRightInd w:val="0"/>
        <w:rPr>
          <w:sz w:val="22"/>
          <w:szCs w:val="22"/>
        </w:rPr>
      </w:pPr>
    </w:p>
    <w:tbl>
      <w:tblPr>
        <w:tblW w:w="8040" w:type="dxa"/>
        <w:jc w:val="center"/>
        <w:tblCellMar>
          <w:left w:w="70" w:type="dxa"/>
          <w:right w:w="70" w:type="dxa"/>
        </w:tblCellMar>
        <w:tblLook w:val="0000" w:firstRow="0" w:lastRow="0" w:firstColumn="0" w:lastColumn="0" w:noHBand="0" w:noVBand="0"/>
      </w:tblPr>
      <w:tblGrid>
        <w:gridCol w:w="5564"/>
        <w:gridCol w:w="1360"/>
        <w:gridCol w:w="1116"/>
      </w:tblGrid>
      <w:tr w:rsidR="00637032">
        <w:trPr>
          <w:trHeight w:val="480"/>
          <w:jc w:val="center"/>
        </w:trPr>
        <w:tc>
          <w:tcPr>
            <w:tcW w:w="5564" w:type="dxa"/>
            <w:tcBorders>
              <w:top w:val="single" w:sz="4" w:space="0" w:color="auto"/>
              <w:left w:val="single" w:sz="4" w:space="0" w:color="auto"/>
              <w:bottom w:val="single" w:sz="4" w:space="0" w:color="auto"/>
              <w:right w:val="single" w:sz="4" w:space="0" w:color="auto"/>
            </w:tcBorders>
            <w:vAlign w:val="center"/>
          </w:tcPr>
          <w:p w:rsidR="00637032" w:rsidRDefault="00637032">
            <w:pPr>
              <w:jc w:val="center"/>
              <w:rPr>
                <w:b/>
                <w:bCs/>
                <w:sz w:val="18"/>
                <w:szCs w:val="18"/>
              </w:rPr>
            </w:pPr>
            <w:r>
              <w:rPr>
                <w:b/>
                <w:bCs/>
                <w:sz w:val="18"/>
                <w:szCs w:val="18"/>
              </w:rPr>
              <w:t>Material</w:t>
            </w:r>
          </w:p>
        </w:tc>
        <w:tc>
          <w:tcPr>
            <w:tcW w:w="1360" w:type="dxa"/>
            <w:tcBorders>
              <w:top w:val="single" w:sz="4" w:space="0" w:color="auto"/>
              <w:left w:val="nil"/>
              <w:bottom w:val="single" w:sz="4" w:space="0" w:color="auto"/>
              <w:right w:val="single" w:sz="4" w:space="0" w:color="auto"/>
            </w:tcBorders>
            <w:vAlign w:val="center"/>
          </w:tcPr>
          <w:p w:rsidR="00637032" w:rsidRDefault="00637032">
            <w:pPr>
              <w:jc w:val="center"/>
              <w:rPr>
                <w:b/>
                <w:bCs/>
                <w:sz w:val="18"/>
                <w:szCs w:val="18"/>
              </w:rPr>
            </w:pPr>
            <w:r>
              <w:rPr>
                <w:b/>
                <w:bCs/>
                <w:sz w:val="18"/>
                <w:szCs w:val="18"/>
              </w:rPr>
              <w:t>Unidade de medida</w:t>
            </w:r>
          </w:p>
        </w:tc>
        <w:tc>
          <w:tcPr>
            <w:tcW w:w="1116" w:type="dxa"/>
            <w:tcBorders>
              <w:top w:val="single" w:sz="4" w:space="0" w:color="auto"/>
              <w:left w:val="nil"/>
              <w:bottom w:val="single" w:sz="4" w:space="0" w:color="auto"/>
              <w:right w:val="single" w:sz="4" w:space="0" w:color="auto"/>
            </w:tcBorders>
            <w:vAlign w:val="center"/>
          </w:tcPr>
          <w:p w:rsidR="00637032" w:rsidRDefault="00637032">
            <w:pPr>
              <w:jc w:val="center"/>
              <w:rPr>
                <w:b/>
                <w:bCs/>
                <w:sz w:val="18"/>
                <w:szCs w:val="18"/>
              </w:rPr>
            </w:pPr>
            <w:r>
              <w:rPr>
                <w:b/>
                <w:bCs/>
                <w:sz w:val="18"/>
                <w:szCs w:val="18"/>
              </w:rPr>
              <w:t>Média mensal</w:t>
            </w:r>
          </w:p>
        </w:tc>
      </w:tr>
      <w:tr w:rsidR="008925DD" w:rsidTr="002A4949">
        <w:trPr>
          <w:trHeight w:val="480"/>
          <w:jc w:val="center"/>
        </w:trPr>
        <w:tc>
          <w:tcPr>
            <w:tcW w:w="5564" w:type="dxa"/>
            <w:tcBorders>
              <w:top w:val="single" w:sz="4" w:space="0" w:color="auto"/>
              <w:left w:val="single" w:sz="4" w:space="0" w:color="auto"/>
              <w:bottom w:val="single" w:sz="4" w:space="0" w:color="auto"/>
              <w:right w:val="single" w:sz="4" w:space="0" w:color="auto"/>
            </w:tcBorders>
          </w:tcPr>
          <w:p w:rsidR="008925DD" w:rsidRPr="008925DD" w:rsidRDefault="008925DD" w:rsidP="008925DD">
            <w:pPr>
              <w:pStyle w:val="western"/>
              <w:spacing w:after="0"/>
              <w:rPr>
                <w:rFonts w:ascii="Arial" w:hAnsi="Arial" w:cs="Arial"/>
                <w:sz w:val="22"/>
                <w:szCs w:val="22"/>
              </w:rPr>
            </w:pPr>
            <w:proofErr w:type="spellStart"/>
            <w:r w:rsidRPr="008925DD">
              <w:rPr>
                <w:rFonts w:ascii="Arial" w:hAnsi="Arial" w:cs="Arial"/>
                <w:sz w:val="22"/>
                <w:szCs w:val="22"/>
              </w:rPr>
              <w:t>Alcool</w:t>
            </w:r>
            <w:proofErr w:type="spellEnd"/>
            <w:r w:rsidRPr="008925DD">
              <w:rPr>
                <w:rFonts w:ascii="Arial" w:hAnsi="Arial" w:cs="Arial"/>
                <w:sz w:val="22"/>
                <w:szCs w:val="22"/>
              </w:rPr>
              <w:t xml:space="preserve"> </w:t>
            </w:r>
            <w:proofErr w:type="spellStart"/>
            <w:r w:rsidRPr="008925DD">
              <w:rPr>
                <w:rFonts w:ascii="Arial" w:hAnsi="Arial" w:cs="Arial"/>
                <w:sz w:val="22"/>
                <w:szCs w:val="22"/>
              </w:rPr>
              <w:t>Etilico</w:t>
            </w:r>
            <w:proofErr w:type="spellEnd"/>
            <w:r w:rsidRPr="008925DD">
              <w:rPr>
                <w:rFonts w:ascii="Arial" w:hAnsi="Arial" w:cs="Arial"/>
                <w:sz w:val="22"/>
                <w:szCs w:val="22"/>
              </w:rPr>
              <w:t xml:space="preserve"> (1 </w:t>
            </w:r>
            <w:proofErr w:type="spellStart"/>
            <w:r w:rsidRPr="008925DD">
              <w:rPr>
                <w:rFonts w:ascii="Arial" w:hAnsi="Arial" w:cs="Arial"/>
                <w:sz w:val="22"/>
                <w:szCs w:val="22"/>
              </w:rPr>
              <w:t>lt</w:t>
            </w:r>
            <w:proofErr w:type="spellEnd"/>
            <w:r w:rsidRPr="008925DD">
              <w:rPr>
                <w:rFonts w:ascii="Arial" w:hAnsi="Arial" w:cs="Arial"/>
                <w:sz w:val="22"/>
                <w:szCs w:val="22"/>
              </w:rPr>
              <w:t>)</w:t>
            </w:r>
          </w:p>
          <w:p w:rsidR="008925DD" w:rsidRPr="008925DD" w:rsidRDefault="008925DD" w:rsidP="008925DD">
            <w:pPr>
              <w:tabs>
                <w:tab w:val="left" w:pos="0"/>
              </w:tabs>
              <w:rPr>
                <w:sz w:val="22"/>
                <w:szCs w:val="22"/>
              </w:rPr>
            </w:pPr>
          </w:p>
        </w:tc>
        <w:tc>
          <w:tcPr>
            <w:tcW w:w="1360" w:type="dxa"/>
            <w:tcBorders>
              <w:top w:val="single" w:sz="4" w:space="0" w:color="auto"/>
              <w:left w:val="nil"/>
              <w:bottom w:val="single" w:sz="4" w:space="0" w:color="auto"/>
              <w:right w:val="single" w:sz="4" w:space="0" w:color="auto"/>
            </w:tcBorders>
            <w:vAlign w:val="center"/>
          </w:tcPr>
          <w:p w:rsidR="008925DD" w:rsidRPr="008925DD" w:rsidRDefault="008925DD" w:rsidP="008925DD">
            <w:pPr>
              <w:pStyle w:val="western"/>
              <w:spacing w:line="150" w:lineRule="atLeast"/>
              <w:jc w:val="center"/>
              <w:rPr>
                <w:rFonts w:ascii="Arial" w:hAnsi="Arial" w:cs="Arial"/>
                <w:sz w:val="22"/>
                <w:szCs w:val="22"/>
              </w:rPr>
            </w:pPr>
            <w:r w:rsidRPr="008925DD">
              <w:rPr>
                <w:rFonts w:ascii="Arial" w:hAnsi="Arial" w:cs="Arial"/>
                <w:sz w:val="22"/>
                <w:szCs w:val="22"/>
              </w:rPr>
              <w:t>unidade</w:t>
            </w:r>
          </w:p>
        </w:tc>
        <w:tc>
          <w:tcPr>
            <w:tcW w:w="1116" w:type="dxa"/>
            <w:tcBorders>
              <w:top w:val="single" w:sz="4" w:space="0" w:color="auto"/>
              <w:left w:val="nil"/>
              <w:bottom w:val="single" w:sz="4" w:space="0" w:color="auto"/>
              <w:right w:val="single" w:sz="4" w:space="0" w:color="auto"/>
            </w:tcBorders>
            <w:vAlign w:val="center"/>
          </w:tcPr>
          <w:p w:rsidR="008925DD" w:rsidRPr="008925DD" w:rsidRDefault="008925DD" w:rsidP="008925DD">
            <w:pPr>
              <w:pStyle w:val="western"/>
              <w:spacing w:line="150" w:lineRule="atLeast"/>
              <w:jc w:val="center"/>
              <w:rPr>
                <w:rFonts w:ascii="Arial" w:hAnsi="Arial" w:cs="Arial"/>
                <w:sz w:val="22"/>
                <w:szCs w:val="22"/>
              </w:rPr>
            </w:pPr>
            <w:r w:rsidRPr="008925DD">
              <w:rPr>
                <w:rFonts w:ascii="Arial" w:hAnsi="Arial" w:cs="Arial"/>
                <w:sz w:val="22"/>
                <w:szCs w:val="22"/>
              </w:rPr>
              <w:t>1,0</w:t>
            </w:r>
          </w:p>
        </w:tc>
      </w:tr>
      <w:tr w:rsidR="008925DD" w:rsidTr="002A4949">
        <w:trPr>
          <w:trHeight w:val="720"/>
          <w:jc w:val="center"/>
        </w:trPr>
        <w:tc>
          <w:tcPr>
            <w:tcW w:w="5564" w:type="dxa"/>
            <w:tcBorders>
              <w:top w:val="single" w:sz="4" w:space="0" w:color="auto"/>
              <w:left w:val="single" w:sz="4" w:space="0" w:color="auto"/>
              <w:bottom w:val="single" w:sz="4" w:space="0" w:color="auto"/>
              <w:right w:val="single" w:sz="4" w:space="0" w:color="auto"/>
            </w:tcBorders>
            <w:vAlign w:val="bottom"/>
          </w:tcPr>
          <w:p w:rsidR="008925DD" w:rsidRPr="008925DD" w:rsidRDefault="008925DD" w:rsidP="008925DD">
            <w:pPr>
              <w:pStyle w:val="western"/>
              <w:spacing w:line="120" w:lineRule="atLeast"/>
              <w:rPr>
                <w:rFonts w:ascii="Arial" w:hAnsi="Arial" w:cs="Arial"/>
                <w:sz w:val="22"/>
                <w:szCs w:val="22"/>
              </w:rPr>
            </w:pPr>
            <w:r w:rsidRPr="008925DD">
              <w:rPr>
                <w:rFonts w:ascii="Arial" w:hAnsi="Arial" w:cs="Arial"/>
                <w:sz w:val="22"/>
                <w:szCs w:val="22"/>
              </w:rPr>
              <w:t xml:space="preserve">Esponja </w:t>
            </w:r>
            <w:proofErr w:type="spellStart"/>
            <w:r w:rsidRPr="008925DD">
              <w:rPr>
                <w:rFonts w:ascii="Arial" w:hAnsi="Arial" w:cs="Arial"/>
                <w:sz w:val="22"/>
                <w:szCs w:val="22"/>
              </w:rPr>
              <w:t>Lâ</w:t>
            </w:r>
            <w:proofErr w:type="spellEnd"/>
            <w:r w:rsidRPr="008925DD">
              <w:rPr>
                <w:rFonts w:ascii="Arial" w:hAnsi="Arial" w:cs="Arial"/>
                <w:sz w:val="22"/>
                <w:szCs w:val="22"/>
              </w:rPr>
              <w:t xml:space="preserve"> de aço</w:t>
            </w:r>
          </w:p>
        </w:tc>
        <w:tc>
          <w:tcPr>
            <w:tcW w:w="1360" w:type="dxa"/>
            <w:tcBorders>
              <w:top w:val="single" w:sz="4" w:space="0" w:color="auto"/>
              <w:left w:val="nil"/>
              <w:bottom w:val="single" w:sz="4" w:space="0" w:color="auto"/>
              <w:right w:val="single" w:sz="4" w:space="0" w:color="auto"/>
            </w:tcBorders>
            <w:vAlign w:val="center"/>
          </w:tcPr>
          <w:p w:rsidR="008925DD" w:rsidRPr="008925DD" w:rsidRDefault="008925DD" w:rsidP="008925DD">
            <w:pPr>
              <w:pStyle w:val="western"/>
              <w:spacing w:line="135" w:lineRule="atLeast"/>
              <w:jc w:val="center"/>
              <w:rPr>
                <w:rFonts w:ascii="Arial" w:hAnsi="Arial" w:cs="Arial"/>
                <w:sz w:val="22"/>
                <w:szCs w:val="22"/>
              </w:rPr>
            </w:pPr>
            <w:r w:rsidRPr="008925DD">
              <w:rPr>
                <w:rFonts w:ascii="Arial" w:hAnsi="Arial" w:cs="Arial"/>
                <w:sz w:val="22"/>
                <w:szCs w:val="22"/>
              </w:rPr>
              <w:t>unidade</w:t>
            </w:r>
          </w:p>
        </w:tc>
        <w:tc>
          <w:tcPr>
            <w:tcW w:w="1116" w:type="dxa"/>
            <w:tcBorders>
              <w:top w:val="single" w:sz="4" w:space="0" w:color="auto"/>
              <w:left w:val="nil"/>
              <w:bottom w:val="single" w:sz="4" w:space="0" w:color="auto"/>
              <w:right w:val="single" w:sz="4" w:space="0" w:color="auto"/>
            </w:tcBorders>
            <w:vAlign w:val="center"/>
          </w:tcPr>
          <w:p w:rsidR="008925DD" w:rsidRPr="008925DD" w:rsidRDefault="008925DD" w:rsidP="008925DD">
            <w:pPr>
              <w:pStyle w:val="western"/>
              <w:spacing w:line="135" w:lineRule="atLeast"/>
              <w:jc w:val="center"/>
              <w:rPr>
                <w:rFonts w:ascii="Arial" w:hAnsi="Arial" w:cs="Arial"/>
                <w:sz w:val="22"/>
                <w:szCs w:val="22"/>
              </w:rPr>
            </w:pPr>
            <w:r w:rsidRPr="008925DD">
              <w:rPr>
                <w:rFonts w:ascii="Arial" w:hAnsi="Arial" w:cs="Arial"/>
                <w:sz w:val="22"/>
                <w:szCs w:val="22"/>
              </w:rPr>
              <w:t>1,0</w:t>
            </w:r>
          </w:p>
        </w:tc>
      </w:tr>
      <w:tr w:rsidR="008925DD" w:rsidTr="002A4949">
        <w:trPr>
          <w:trHeight w:val="720"/>
          <w:jc w:val="center"/>
        </w:trPr>
        <w:tc>
          <w:tcPr>
            <w:tcW w:w="5564" w:type="dxa"/>
            <w:tcBorders>
              <w:top w:val="single" w:sz="4" w:space="0" w:color="auto"/>
              <w:left w:val="single" w:sz="4" w:space="0" w:color="auto"/>
              <w:bottom w:val="single" w:sz="4" w:space="0" w:color="auto"/>
              <w:right w:val="single" w:sz="4" w:space="0" w:color="auto"/>
            </w:tcBorders>
            <w:vAlign w:val="bottom"/>
          </w:tcPr>
          <w:p w:rsidR="008925DD" w:rsidRPr="008925DD" w:rsidRDefault="008925DD" w:rsidP="008925DD">
            <w:pPr>
              <w:pStyle w:val="western"/>
              <w:spacing w:line="120" w:lineRule="atLeast"/>
              <w:rPr>
                <w:rFonts w:ascii="Arial" w:hAnsi="Arial" w:cs="Arial"/>
                <w:sz w:val="22"/>
                <w:szCs w:val="22"/>
              </w:rPr>
            </w:pPr>
            <w:r w:rsidRPr="008925DD">
              <w:rPr>
                <w:rFonts w:ascii="Arial" w:hAnsi="Arial" w:cs="Arial"/>
                <w:sz w:val="22"/>
                <w:szCs w:val="22"/>
              </w:rPr>
              <w:t xml:space="preserve">Sabonete </w:t>
            </w:r>
            <w:proofErr w:type="spellStart"/>
            <w:r w:rsidRPr="008925DD">
              <w:rPr>
                <w:rFonts w:ascii="Arial" w:hAnsi="Arial" w:cs="Arial"/>
                <w:sz w:val="22"/>
                <w:szCs w:val="22"/>
              </w:rPr>
              <w:t>Liquido</w:t>
            </w:r>
            <w:proofErr w:type="spellEnd"/>
            <w:r w:rsidRPr="008925DD">
              <w:rPr>
                <w:rFonts w:ascii="Arial" w:hAnsi="Arial" w:cs="Arial"/>
                <w:sz w:val="22"/>
                <w:szCs w:val="22"/>
              </w:rPr>
              <w:t xml:space="preserve"> (1 </w:t>
            </w:r>
            <w:proofErr w:type="spellStart"/>
            <w:r w:rsidRPr="008925DD">
              <w:rPr>
                <w:rFonts w:ascii="Arial" w:hAnsi="Arial" w:cs="Arial"/>
                <w:sz w:val="22"/>
                <w:szCs w:val="22"/>
              </w:rPr>
              <w:t>lt</w:t>
            </w:r>
            <w:proofErr w:type="spellEnd"/>
            <w:r w:rsidRPr="008925DD">
              <w:rPr>
                <w:rFonts w:ascii="Arial" w:hAnsi="Arial" w:cs="Arial"/>
                <w:sz w:val="22"/>
                <w:szCs w:val="22"/>
              </w:rPr>
              <w:t>)</w:t>
            </w:r>
          </w:p>
        </w:tc>
        <w:tc>
          <w:tcPr>
            <w:tcW w:w="1360" w:type="dxa"/>
            <w:tcBorders>
              <w:top w:val="single" w:sz="4" w:space="0" w:color="auto"/>
              <w:left w:val="nil"/>
              <w:bottom w:val="single" w:sz="4" w:space="0" w:color="auto"/>
              <w:right w:val="single" w:sz="4" w:space="0" w:color="auto"/>
            </w:tcBorders>
            <w:vAlign w:val="center"/>
          </w:tcPr>
          <w:p w:rsidR="008925DD" w:rsidRPr="008925DD" w:rsidRDefault="008925DD" w:rsidP="008925DD">
            <w:pPr>
              <w:pStyle w:val="western"/>
              <w:spacing w:line="120" w:lineRule="atLeast"/>
              <w:jc w:val="center"/>
              <w:rPr>
                <w:rFonts w:ascii="Arial" w:hAnsi="Arial" w:cs="Arial"/>
                <w:sz w:val="22"/>
                <w:szCs w:val="22"/>
              </w:rPr>
            </w:pPr>
            <w:r w:rsidRPr="008925DD">
              <w:rPr>
                <w:rFonts w:ascii="Arial" w:hAnsi="Arial" w:cs="Arial"/>
                <w:sz w:val="22"/>
                <w:szCs w:val="22"/>
              </w:rPr>
              <w:t>litro</w:t>
            </w:r>
          </w:p>
        </w:tc>
        <w:tc>
          <w:tcPr>
            <w:tcW w:w="1116" w:type="dxa"/>
            <w:tcBorders>
              <w:top w:val="single" w:sz="4" w:space="0" w:color="auto"/>
              <w:left w:val="nil"/>
              <w:bottom w:val="single" w:sz="4" w:space="0" w:color="auto"/>
              <w:right w:val="single" w:sz="4" w:space="0" w:color="auto"/>
            </w:tcBorders>
            <w:vAlign w:val="center"/>
          </w:tcPr>
          <w:p w:rsidR="008925DD" w:rsidRPr="008925DD" w:rsidRDefault="008925DD" w:rsidP="008925DD">
            <w:pPr>
              <w:spacing w:line="120" w:lineRule="atLeast"/>
              <w:jc w:val="center"/>
              <w:rPr>
                <w:sz w:val="22"/>
                <w:szCs w:val="22"/>
              </w:rPr>
            </w:pPr>
            <w:r w:rsidRPr="008925DD">
              <w:rPr>
                <w:sz w:val="22"/>
                <w:szCs w:val="22"/>
              </w:rPr>
              <w:t>1,0</w:t>
            </w:r>
          </w:p>
        </w:tc>
      </w:tr>
      <w:tr w:rsidR="008925DD" w:rsidTr="002A4949">
        <w:trPr>
          <w:trHeight w:val="720"/>
          <w:jc w:val="center"/>
        </w:trPr>
        <w:tc>
          <w:tcPr>
            <w:tcW w:w="5564" w:type="dxa"/>
            <w:tcBorders>
              <w:top w:val="single" w:sz="4" w:space="0" w:color="auto"/>
              <w:left w:val="single" w:sz="4" w:space="0" w:color="auto"/>
              <w:bottom w:val="single" w:sz="4" w:space="0" w:color="auto"/>
              <w:right w:val="single" w:sz="4" w:space="0" w:color="auto"/>
            </w:tcBorders>
            <w:vAlign w:val="bottom"/>
          </w:tcPr>
          <w:p w:rsidR="008925DD" w:rsidRPr="008925DD" w:rsidRDefault="008925DD" w:rsidP="008925DD">
            <w:pPr>
              <w:pStyle w:val="western"/>
              <w:spacing w:line="120" w:lineRule="atLeast"/>
              <w:rPr>
                <w:rFonts w:ascii="Arial" w:hAnsi="Arial" w:cs="Arial"/>
                <w:sz w:val="22"/>
                <w:szCs w:val="22"/>
              </w:rPr>
            </w:pPr>
            <w:r w:rsidRPr="008925DD">
              <w:rPr>
                <w:rFonts w:ascii="Arial" w:hAnsi="Arial" w:cs="Arial"/>
                <w:sz w:val="22"/>
                <w:szCs w:val="22"/>
              </w:rPr>
              <w:t xml:space="preserve">Desinfetante (05 </w:t>
            </w:r>
            <w:proofErr w:type="spellStart"/>
            <w:r w:rsidRPr="008925DD">
              <w:rPr>
                <w:rFonts w:ascii="Arial" w:hAnsi="Arial" w:cs="Arial"/>
                <w:sz w:val="22"/>
                <w:szCs w:val="22"/>
              </w:rPr>
              <w:t>lt</w:t>
            </w:r>
            <w:proofErr w:type="spellEnd"/>
            <w:r w:rsidRPr="008925DD">
              <w:rPr>
                <w:rFonts w:ascii="Arial" w:hAnsi="Arial" w:cs="Arial"/>
                <w:sz w:val="22"/>
                <w:szCs w:val="22"/>
              </w:rPr>
              <w:t>)</w:t>
            </w:r>
          </w:p>
        </w:tc>
        <w:tc>
          <w:tcPr>
            <w:tcW w:w="1360" w:type="dxa"/>
            <w:tcBorders>
              <w:top w:val="single" w:sz="4" w:space="0" w:color="auto"/>
              <w:left w:val="nil"/>
              <w:bottom w:val="single" w:sz="4" w:space="0" w:color="auto"/>
              <w:right w:val="single" w:sz="4" w:space="0" w:color="auto"/>
            </w:tcBorders>
            <w:vAlign w:val="center"/>
          </w:tcPr>
          <w:p w:rsidR="008925DD" w:rsidRPr="008925DD" w:rsidRDefault="008925DD" w:rsidP="008925DD">
            <w:pPr>
              <w:pStyle w:val="western"/>
              <w:spacing w:line="120" w:lineRule="atLeast"/>
              <w:jc w:val="center"/>
              <w:rPr>
                <w:rFonts w:ascii="Arial" w:hAnsi="Arial" w:cs="Arial"/>
                <w:sz w:val="22"/>
                <w:szCs w:val="22"/>
              </w:rPr>
            </w:pPr>
            <w:r w:rsidRPr="008925DD">
              <w:rPr>
                <w:rFonts w:ascii="Arial" w:hAnsi="Arial" w:cs="Arial"/>
                <w:sz w:val="22"/>
                <w:szCs w:val="22"/>
              </w:rPr>
              <w:t>litro</w:t>
            </w:r>
          </w:p>
        </w:tc>
        <w:tc>
          <w:tcPr>
            <w:tcW w:w="1116" w:type="dxa"/>
            <w:tcBorders>
              <w:top w:val="single" w:sz="4" w:space="0" w:color="auto"/>
              <w:left w:val="nil"/>
              <w:bottom w:val="single" w:sz="4" w:space="0" w:color="auto"/>
              <w:right w:val="single" w:sz="4" w:space="0" w:color="auto"/>
            </w:tcBorders>
            <w:vAlign w:val="center"/>
          </w:tcPr>
          <w:p w:rsidR="008925DD" w:rsidRPr="008925DD" w:rsidRDefault="008925DD" w:rsidP="008925DD">
            <w:pPr>
              <w:spacing w:line="120" w:lineRule="atLeast"/>
              <w:jc w:val="center"/>
              <w:rPr>
                <w:sz w:val="22"/>
                <w:szCs w:val="22"/>
              </w:rPr>
            </w:pPr>
            <w:r w:rsidRPr="008925DD">
              <w:rPr>
                <w:sz w:val="22"/>
                <w:szCs w:val="22"/>
              </w:rPr>
              <w:t>5,0</w:t>
            </w:r>
          </w:p>
        </w:tc>
      </w:tr>
      <w:tr w:rsidR="008925DD">
        <w:trPr>
          <w:trHeight w:val="255"/>
          <w:jc w:val="center"/>
        </w:trPr>
        <w:tc>
          <w:tcPr>
            <w:tcW w:w="5564" w:type="dxa"/>
            <w:tcBorders>
              <w:top w:val="single" w:sz="4" w:space="0" w:color="auto"/>
              <w:left w:val="single" w:sz="4" w:space="0" w:color="auto"/>
              <w:bottom w:val="single" w:sz="4" w:space="0" w:color="auto"/>
              <w:right w:val="single" w:sz="4" w:space="0" w:color="auto"/>
            </w:tcBorders>
            <w:noWrap/>
            <w:vAlign w:val="bottom"/>
          </w:tcPr>
          <w:p w:rsidR="008925DD" w:rsidRPr="008925DD" w:rsidRDefault="008925DD" w:rsidP="008925DD">
            <w:pPr>
              <w:pStyle w:val="western"/>
              <w:spacing w:line="105" w:lineRule="atLeast"/>
              <w:rPr>
                <w:rFonts w:ascii="Arial" w:hAnsi="Arial" w:cs="Arial"/>
                <w:sz w:val="22"/>
                <w:szCs w:val="22"/>
              </w:rPr>
            </w:pPr>
            <w:r w:rsidRPr="008925DD">
              <w:rPr>
                <w:rFonts w:ascii="Arial" w:hAnsi="Arial" w:cs="Arial"/>
                <w:sz w:val="22"/>
                <w:szCs w:val="22"/>
              </w:rPr>
              <w:t xml:space="preserve">Detergente </w:t>
            </w:r>
            <w:proofErr w:type="gramStart"/>
            <w:r w:rsidRPr="008925DD">
              <w:rPr>
                <w:rFonts w:ascii="Arial" w:hAnsi="Arial" w:cs="Arial"/>
                <w:sz w:val="22"/>
                <w:szCs w:val="22"/>
              </w:rPr>
              <w:t>( 500</w:t>
            </w:r>
            <w:proofErr w:type="gramEnd"/>
            <w:r w:rsidRPr="008925DD">
              <w:rPr>
                <w:rFonts w:ascii="Arial" w:hAnsi="Arial" w:cs="Arial"/>
                <w:sz w:val="22"/>
                <w:szCs w:val="22"/>
              </w:rPr>
              <w:t xml:space="preserve"> ml)</w:t>
            </w:r>
          </w:p>
        </w:tc>
        <w:tc>
          <w:tcPr>
            <w:tcW w:w="1360" w:type="dxa"/>
            <w:tcBorders>
              <w:top w:val="single" w:sz="4" w:space="0" w:color="auto"/>
              <w:left w:val="nil"/>
              <w:bottom w:val="single" w:sz="4" w:space="0" w:color="auto"/>
              <w:right w:val="single" w:sz="4" w:space="0" w:color="auto"/>
            </w:tcBorders>
            <w:vAlign w:val="center"/>
          </w:tcPr>
          <w:p w:rsidR="008925DD" w:rsidRPr="008925DD" w:rsidRDefault="008925DD" w:rsidP="008925DD">
            <w:pPr>
              <w:pStyle w:val="western"/>
              <w:spacing w:line="105" w:lineRule="atLeast"/>
              <w:jc w:val="center"/>
              <w:rPr>
                <w:rFonts w:ascii="Arial" w:hAnsi="Arial" w:cs="Arial"/>
                <w:sz w:val="22"/>
                <w:szCs w:val="22"/>
              </w:rPr>
            </w:pPr>
            <w:r w:rsidRPr="008925DD">
              <w:rPr>
                <w:rFonts w:ascii="Arial" w:hAnsi="Arial" w:cs="Arial"/>
                <w:sz w:val="22"/>
                <w:szCs w:val="22"/>
              </w:rPr>
              <w:t>unidade</w:t>
            </w:r>
          </w:p>
        </w:tc>
        <w:tc>
          <w:tcPr>
            <w:tcW w:w="1116" w:type="dxa"/>
            <w:tcBorders>
              <w:top w:val="single" w:sz="4" w:space="0" w:color="auto"/>
              <w:left w:val="nil"/>
              <w:bottom w:val="single" w:sz="4" w:space="0" w:color="auto"/>
              <w:right w:val="single" w:sz="4" w:space="0" w:color="auto"/>
            </w:tcBorders>
            <w:vAlign w:val="center"/>
          </w:tcPr>
          <w:p w:rsidR="008925DD" w:rsidRPr="008925DD" w:rsidRDefault="008925DD" w:rsidP="008925DD">
            <w:pPr>
              <w:spacing w:line="105" w:lineRule="atLeast"/>
              <w:jc w:val="center"/>
              <w:rPr>
                <w:sz w:val="22"/>
                <w:szCs w:val="22"/>
              </w:rPr>
            </w:pPr>
            <w:r w:rsidRPr="008925DD">
              <w:rPr>
                <w:sz w:val="22"/>
                <w:szCs w:val="22"/>
              </w:rPr>
              <w:t>2,0</w:t>
            </w:r>
          </w:p>
        </w:tc>
      </w:tr>
      <w:tr w:rsidR="008925DD">
        <w:trPr>
          <w:trHeight w:val="255"/>
          <w:jc w:val="center"/>
        </w:trPr>
        <w:tc>
          <w:tcPr>
            <w:tcW w:w="5564" w:type="dxa"/>
            <w:tcBorders>
              <w:top w:val="single" w:sz="4" w:space="0" w:color="auto"/>
              <w:left w:val="single" w:sz="4" w:space="0" w:color="auto"/>
              <w:bottom w:val="single" w:sz="4" w:space="0" w:color="auto"/>
              <w:right w:val="single" w:sz="4" w:space="0" w:color="auto"/>
            </w:tcBorders>
            <w:noWrap/>
            <w:vAlign w:val="bottom"/>
          </w:tcPr>
          <w:p w:rsidR="008925DD" w:rsidRPr="008925DD" w:rsidRDefault="008925DD" w:rsidP="008925DD">
            <w:pPr>
              <w:pStyle w:val="western"/>
              <w:spacing w:line="105" w:lineRule="atLeast"/>
              <w:rPr>
                <w:rFonts w:ascii="Arial" w:hAnsi="Arial" w:cs="Arial"/>
                <w:sz w:val="22"/>
                <w:szCs w:val="22"/>
              </w:rPr>
            </w:pPr>
            <w:r w:rsidRPr="008925DD">
              <w:rPr>
                <w:rFonts w:ascii="Arial" w:hAnsi="Arial" w:cs="Arial"/>
                <w:sz w:val="22"/>
                <w:szCs w:val="22"/>
              </w:rPr>
              <w:t xml:space="preserve">Saco Preto Lixo 100 </w:t>
            </w:r>
            <w:proofErr w:type="spellStart"/>
            <w:r w:rsidRPr="008925DD">
              <w:rPr>
                <w:rFonts w:ascii="Arial" w:hAnsi="Arial" w:cs="Arial"/>
                <w:sz w:val="22"/>
                <w:szCs w:val="22"/>
              </w:rPr>
              <w:t>Lt</w:t>
            </w:r>
            <w:proofErr w:type="spellEnd"/>
            <w:r w:rsidRPr="008925DD">
              <w:rPr>
                <w:rFonts w:ascii="Arial" w:hAnsi="Arial" w:cs="Arial"/>
                <w:sz w:val="22"/>
                <w:szCs w:val="22"/>
              </w:rPr>
              <w:t xml:space="preserve"> reforçado (</w:t>
            </w:r>
            <w:proofErr w:type="spellStart"/>
            <w:r w:rsidRPr="008925DD">
              <w:rPr>
                <w:rFonts w:ascii="Arial" w:hAnsi="Arial" w:cs="Arial"/>
                <w:sz w:val="22"/>
                <w:szCs w:val="22"/>
              </w:rPr>
              <w:t>pct</w:t>
            </w:r>
            <w:proofErr w:type="spellEnd"/>
            <w:r w:rsidRPr="008925DD">
              <w:rPr>
                <w:rFonts w:ascii="Arial" w:hAnsi="Arial" w:cs="Arial"/>
                <w:sz w:val="22"/>
                <w:szCs w:val="22"/>
              </w:rPr>
              <w:t xml:space="preserve"> 100 </w:t>
            </w:r>
            <w:proofErr w:type="spellStart"/>
            <w:r w:rsidRPr="008925DD">
              <w:rPr>
                <w:rFonts w:ascii="Arial" w:hAnsi="Arial" w:cs="Arial"/>
                <w:sz w:val="22"/>
                <w:szCs w:val="22"/>
              </w:rPr>
              <w:t>un</w:t>
            </w:r>
            <w:proofErr w:type="spellEnd"/>
            <w:r w:rsidRPr="008925DD">
              <w:rPr>
                <w:rFonts w:ascii="Arial" w:hAnsi="Arial" w:cs="Arial"/>
                <w:sz w:val="22"/>
                <w:szCs w:val="22"/>
              </w:rPr>
              <w:t>)</w:t>
            </w:r>
          </w:p>
        </w:tc>
        <w:tc>
          <w:tcPr>
            <w:tcW w:w="1360" w:type="dxa"/>
            <w:tcBorders>
              <w:top w:val="single" w:sz="4" w:space="0" w:color="auto"/>
              <w:left w:val="nil"/>
              <w:bottom w:val="single" w:sz="4" w:space="0" w:color="auto"/>
              <w:right w:val="single" w:sz="4" w:space="0" w:color="auto"/>
            </w:tcBorders>
            <w:vAlign w:val="center"/>
          </w:tcPr>
          <w:p w:rsidR="008925DD" w:rsidRPr="008925DD" w:rsidRDefault="008925DD" w:rsidP="008925DD">
            <w:pPr>
              <w:spacing w:line="105" w:lineRule="atLeast"/>
              <w:jc w:val="center"/>
              <w:rPr>
                <w:sz w:val="22"/>
                <w:szCs w:val="22"/>
              </w:rPr>
            </w:pPr>
            <w:proofErr w:type="spellStart"/>
            <w:r w:rsidRPr="008925DD">
              <w:rPr>
                <w:sz w:val="22"/>
                <w:szCs w:val="22"/>
              </w:rPr>
              <w:t>pct</w:t>
            </w:r>
            <w:proofErr w:type="spellEnd"/>
            <w:r w:rsidRPr="008925DD">
              <w:rPr>
                <w:sz w:val="22"/>
                <w:szCs w:val="22"/>
              </w:rPr>
              <w:t xml:space="preserve"> 100 </w:t>
            </w:r>
            <w:proofErr w:type="spellStart"/>
            <w:r w:rsidRPr="008925DD">
              <w:rPr>
                <w:sz w:val="22"/>
                <w:szCs w:val="22"/>
              </w:rPr>
              <w:t>un</w:t>
            </w:r>
            <w:proofErr w:type="spellEnd"/>
          </w:p>
        </w:tc>
        <w:tc>
          <w:tcPr>
            <w:tcW w:w="1116" w:type="dxa"/>
            <w:tcBorders>
              <w:top w:val="single" w:sz="4" w:space="0" w:color="auto"/>
              <w:left w:val="nil"/>
              <w:bottom w:val="single" w:sz="4" w:space="0" w:color="auto"/>
              <w:right w:val="single" w:sz="4" w:space="0" w:color="auto"/>
            </w:tcBorders>
            <w:vAlign w:val="center"/>
          </w:tcPr>
          <w:p w:rsidR="008925DD" w:rsidRPr="008925DD" w:rsidRDefault="008925DD" w:rsidP="008925DD">
            <w:pPr>
              <w:spacing w:line="105" w:lineRule="atLeast"/>
              <w:jc w:val="center"/>
              <w:rPr>
                <w:sz w:val="22"/>
                <w:szCs w:val="22"/>
              </w:rPr>
            </w:pPr>
            <w:r w:rsidRPr="008925DD">
              <w:rPr>
                <w:sz w:val="22"/>
                <w:szCs w:val="22"/>
              </w:rPr>
              <w:t>1,0</w:t>
            </w:r>
          </w:p>
        </w:tc>
      </w:tr>
      <w:tr w:rsidR="008925DD">
        <w:trPr>
          <w:trHeight w:val="255"/>
          <w:jc w:val="center"/>
        </w:trPr>
        <w:tc>
          <w:tcPr>
            <w:tcW w:w="5564" w:type="dxa"/>
            <w:tcBorders>
              <w:top w:val="single" w:sz="4" w:space="0" w:color="auto"/>
              <w:left w:val="single" w:sz="4" w:space="0" w:color="auto"/>
              <w:bottom w:val="single" w:sz="4" w:space="0" w:color="auto"/>
              <w:right w:val="single" w:sz="4" w:space="0" w:color="auto"/>
            </w:tcBorders>
            <w:noWrap/>
            <w:vAlign w:val="bottom"/>
          </w:tcPr>
          <w:p w:rsidR="008925DD" w:rsidRPr="00B13551" w:rsidRDefault="008925DD" w:rsidP="008925DD">
            <w:pPr>
              <w:pStyle w:val="western"/>
              <w:spacing w:line="105" w:lineRule="atLeast"/>
              <w:rPr>
                <w:rFonts w:ascii="Arial" w:hAnsi="Arial" w:cs="Arial"/>
                <w:sz w:val="22"/>
                <w:szCs w:val="22"/>
              </w:rPr>
            </w:pPr>
            <w:r w:rsidRPr="00B13551">
              <w:rPr>
                <w:rFonts w:ascii="Arial" w:hAnsi="Arial" w:cs="Arial"/>
                <w:sz w:val="22"/>
                <w:szCs w:val="22"/>
              </w:rPr>
              <w:lastRenderedPageBreak/>
              <w:t xml:space="preserve">Saco de preto lixo 50 </w:t>
            </w:r>
            <w:proofErr w:type="spellStart"/>
            <w:r w:rsidRPr="00B13551">
              <w:rPr>
                <w:rFonts w:ascii="Arial" w:hAnsi="Arial" w:cs="Arial"/>
                <w:sz w:val="22"/>
                <w:szCs w:val="22"/>
              </w:rPr>
              <w:t>Lt</w:t>
            </w:r>
            <w:proofErr w:type="spellEnd"/>
            <w:r w:rsidRPr="00B13551">
              <w:rPr>
                <w:rFonts w:ascii="Arial" w:hAnsi="Arial" w:cs="Arial"/>
                <w:sz w:val="22"/>
                <w:szCs w:val="22"/>
              </w:rPr>
              <w:t xml:space="preserve"> reforçado </w:t>
            </w:r>
            <w:proofErr w:type="gramStart"/>
            <w:r w:rsidRPr="00B13551">
              <w:rPr>
                <w:rFonts w:ascii="Arial" w:hAnsi="Arial" w:cs="Arial"/>
                <w:sz w:val="22"/>
                <w:szCs w:val="22"/>
              </w:rPr>
              <w:t xml:space="preserve">( </w:t>
            </w:r>
            <w:proofErr w:type="spellStart"/>
            <w:r w:rsidRPr="00B13551">
              <w:rPr>
                <w:rFonts w:ascii="Arial" w:hAnsi="Arial" w:cs="Arial"/>
                <w:sz w:val="22"/>
                <w:szCs w:val="22"/>
              </w:rPr>
              <w:t>pct</w:t>
            </w:r>
            <w:proofErr w:type="spellEnd"/>
            <w:proofErr w:type="gramEnd"/>
            <w:r w:rsidRPr="00B13551">
              <w:rPr>
                <w:rFonts w:ascii="Arial" w:hAnsi="Arial" w:cs="Arial"/>
                <w:sz w:val="22"/>
                <w:szCs w:val="22"/>
              </w:rPr>
              <w:t xml:space="preserve"> 100 </w:t>
            </w:r>
            <w:proofErr w:type="spellStart"/>
            <w:r w:rsidRPr="00B13551">
              <w:rPr>
                <w:rFonts w:ascii="Arial" w:hAnsi="Arial" w:cs="Arial"/>
                <w:sz w:val="22"/>
                <w:szCs w:val="22"/>
              </w:rPr>
              <w:t>un</w:t>
            </w:r>
            <w:proofErr w:type="spellEnd"/>
            <w:r w:rsidRPr="00B13551">
              <w:rPr>
                <w:rFonts w:ascii="Arial" w:hAnsi="Arial" w:cs="Arial"/>
                <w:sz w:val="22"/>
                <w:szCs w:val="22"/>
              </w:rPr>
              <w:t>)</w:t>
            </w:r>
          </w:p>
        </w:tc>
        <w:tc>
          <w:tcPr>
            <w:tcW w:w="1360" w:type="dxa"/>
            <w:tcBorders>
              <w:top w:val="single" w:sz="4" w:space="0" w:color="auto"/>
              <w:left w:val="nil"/>
              <w:bottom w:val="single" w:sz="4" w:space="0" w:color="auto"/>
              <w:right w:val="single" w:sz="4" w:space="0" w:color="auto"/>
            </w:tcBorders>
            <w:vAlign w:val="center"/>
          </w:tcPr>
          <w:p w:rsidR="008925DD" w:rsidRPr="00B13551" w:rsidRDefault="008925DD" w:rsidP="008925DD">
            <w:pPr>
              <w:spacing w:line="105" w:lineRule="atLeast"/>
              <w:jc w:val="center"/>
              <w:rPr>
                <w:sz w:val="22"/>
                <w:szCs w:val="22"/>
              </w:rPr>
            </w:pPr>
            <w:proofErr w:type="spellStart"/>
            <w:r w:rsidRPr="00B13551">
              <w:rPr>
                <w:sz w:val="22"/>
                <w:szCs w:val="22"/>
              </w:rPr>
              <w:t>pct</w:t>
            </w:r>
            <w:proofErr w:type="spellEnd"/>
            <w:r w:rsidRPr="00B13551">
              <w:rPr>
                <w:sz w:val="22"/>
                <w:szCs w:val="22"/>
              </w:rPr>
              <w:t xml:space="preserve"> 100 </w:t>
            </w:r>
            <w:proofErr w:type="spellStart"/>
            <w:r w:rsidRPr="00B13551">
              <w:rPr>
                <w:sz w:val="22"/>
                <w:szCs w:val="22"/>
              </w:rPr>
              <w:t>un</w:t>
            </w:r>
            <w:proofErr w:type="spellEnd"/>
          </w:p>
        </w:tc>
        <w:tc>
          <w:tcPr>
            <w:tcW w:w="1116" w:type="dxa"/>
            <w:tcBorders>
              <w:top w:val="single" w:sz="4" w:space="0" w:color="auto"/>
              <w:left w:val="nil"/>
              <w:bottom w:val="single" w:sz="4" w:space="0" w:color="auto"/>
              <w:right w:val="single" w:sz="4" w:space="0" w:color="auto"/>
            </w:tcBorders>
            <w:vAlign w:val="center"/>
          </w:tcPr>
          <w:p w:rsidR="008925DD" w:rsidRPr="00B13551" w:rsidRDefault="008925DD" w:rsidP="008925DD">
            <w:pPr>
              <w:spacing w:line="105" w:lineRule="atLeast"/>
              <w:jc w:val="center"/>
              <w:rPr>
                <w:sz w:val="22"/>
                <w:szCs w:val="22"/>
              </w:rPr>
            </w:pPr>
            <w:r w:rsidRPr="00B13551">
              <w:rPr>
                <w:sz w:val="22"/>
                <w:szCs w:val="22"/>
              </w:rPr>
              <w:t>1,0</w:t>
            </w:r>
          </w:p>
        </w:tc>
      </w:tr>
      <w:tr w:rsidR="008925DD" w:rsidTr="002A4949">
        <w:trPr>
          <w:trHeight w:val="255"/>
          <w:jc w:val="center"/>
        </w:trPr>
        <w:tc>
          <w:tcPr>
            <w:tcW w:w="5564" w:type="dxa"/>
            <w:tcBorders>
              <w:top w:val="single" w:sz="4" w:space="0" w:color="auto"/>
              <w:left w:val="single" w:sz="4" w:space="0" w:color="auto"/>
              <w:bottom w:val="single" w:sz="4" w:space="0" w:color="auto"/>
              <w:right w:val="single" w:sz="4" w:space="0" w:color="auto"/>
            </w:tcBorders>
            <w:vAlign w:val="bottom"/>
          </w:tcPr>
          <w:p w:rsidR="008925DD" w:rsidRPr="00B13551" w:rsidRDefault="008925DD" w:rsidP="008925DD">
            <w:pPr>
              <w:pStyle w:val="western"/>
              <w:spacing w:line="105" w:lineRule="atLeast"/>
              <w:rPr>
                <w:rFonts w:ascii="Arial" w:hAnsi="Arial" w:cs="Arial"/>
                <w:sz w:val="22"/>
                <w:szCs w:val="22"/>
                <w:lang w:val="es-ES_tradnl"/>
              </w:rPr>
            </w:pPr>
            <w:r w:rsidRPr="00B13551">
              <w:rPr>
                <w:rFonts w:ascii="Arial" w:hAnsi="Arial" w:cs="Arial"/>
                <w:sz w:val="22"/>
                <w:szCs w:val="22"/>
                <w:lang w:val="es-ES_tradnl"/>
              </w:rPr>
              <w:t xml:space="preserve">Esponja Multiuso ( </w:t>
            </w:r>
            <w:proofErr w:type="spellStart"/>
            <w:r w:rsidRPr="00B13551">
              <w:rPr>
                <w:rFonts w:ascii="Arial" w:hAnsi="Arial" w:cs="Arial"/>
                <w:sz w:val="22"/>
                <w:szCs w:val="22"/>
                <w:lang w:val="es-ES_tradnl"/>
              </w:rPr>
              <w:t>pct</w:t>
            </w:r>
            <w:proofErr w:type="spellEnd"/>
            <w:r w:rsidRPr="00B13551">
              <w:rPr>
                <w:rFonts w:ascii="Arial" w:hAnsi="Arial" w:cs="Arial"/>
                <w:sz w:val="22"/>
                <w:szCs w:val="22"/>
                <w:lang w:val="es-ES_tradnl"/>
              </w:rPr>
              <w:t xml:space="preserve"> 10 un)</w:t>
            </w:r>
          </w:p>
        </w:tc>
        <w:tc>
          <w:tcPr>
            <w:tcW w:w="1360" w:type="dxa"/>
            <w:tcBorders>
              <w:top w:val="single" w:sz="4" w:space="0" w:color="auto"/>
              <w:left w:val="nil"/>
              <w:bottom w:val="single" w:sz="4" w:space="0" w:color="auto"/>
              <w:right w:val="single" w:sz="4" w:space="0" w:color="auto"/>
            </w:tcBorders>
            <w:vAlign w:val="center"/>
          </w:tcPr>
          <w:p w:rsidR="008925DD" w:rsidRPr="00B13551" w:rsidRDefault="008925DD" w:rsidP="008925DD">
            <w:pPr>
              <w:spacing w:line="105" w:lineRule="atLeast"/>
              <w:jc w:val="center"/>
              <w:rPr>
                <w:sz w:val="22"/>
                <w:szCs w:val="22"/>
              </w:rPr>
            </w:pPr>
            <w:proofErr w:type="spellStart"/>
            <w:r w:rsidRPr="00B13551">
              <w:rPr>
                <w:sz w:val="22"/>
                <w:szCs w:val="22"/>
              </w:rPr>
              <w:t>pct</w:t>
            </w:r>
            <w:proofErr w:type="spellEnd"/>
            <w:r w:rsidRPr="00B13551">
              <w:rPr>
                <w:sz w:val="22"/>
                <w:szCs w:val="22"/>
              </w:rPr>
              <w:t xml:space="preserve"> 10 </w:t>
            </w:r>
            <w:proofErr w:type="spellStart"/>
            <w:r w:rsidRPr="00B13551">
              <w:rPr>
                <w:sz w:val="22"/>
                <w:szCs w:val="22"/>
              </w:rPr>
              <w:t>un</w:t>
            </w:r>
            <w:proofErr w:type="spellEnd"/>
          </w:p>
        </w:tc>
        <w:tc>
          <w:tcPr>
            <w:tcW w:w="1116" w:type="dxa"/>
            <w:tcBorders>
              <w:top w:val="single" w:sz="4" w:space="0" w:color="auto"/>
              <w:left w:val="nil"/>
              <w:bottom w:val="single" w:sz="4" w:space="0" w:color="auto"/>
              <w:right w:val="single" w:sz="4" w:space="0" w:color="auto"/>
            </w:tcBorders>
            <w:vAlign w:val="center"/>
          </w:tcPr>
          <w:p w:rsidR="008925DD" w:rsidRPr="00B13551" w:rsidRDefault="008925DD" w:rsidP="008925DD">
            <w:pPr>
              <w:spacing w:line="105" w:lineRule="atLeast"/>
              <w:jc w:val="center"/>
              <w:rPr>
                <w:sz w:val="22"/>
                <w:szCs w:val="22"/>
              </w:rPr>
            </w:pPr>
            <w:r w:rsidRPr="00B13551">
              <w:rPr>
                <w:sz w:val="22"/>
                <w:szCs w:val="22"/>
              </w:rPr>
              <w:t>1,0</w:t>
            </w:r>
          </w:p>
        </w:tc>
      </w:tr>
      <w:tr w:rsidR="008925DD">
        <w:trPr>
          <w:trHeight w:val="255"/>
          <w:jc w:val="center"/>
        </w:trPr>
        <w:tc>
          <w:tcPr>
            <w:tcW w:w="5564" w:type="dxa"/>
            <w:tcBorders>
              <w:top w:val="single" w:sz="4" w:space="0" w:color="auto"/>
              <w:left w:val="single" w:sz="4" w:space="0" w:color="auto"/>
              <w:bottom w:val="single" w:sz="4" w:space="0" w:color="auto"/>
              <w:right w:val="nil"/>
            </w:tcBorders>
            <w:noWrap/>
            <w:vAlign w:val="bottom"/>
          </w:tcPr>
          <w:p w:rsidR="008925DD" w:rsidRPr="00B13551" w:rsidRDefault="008925DD" w:rsidP="008925DD">
            <w:pPr>
              <w:pStyle w:val="western"/>
              <w:spacing w:line="105" w:lineRule="atLeast"/>
              <w:rPr>
                <w:rFonts w:ascii="Arial" w:hAnsi="Arial" w:cs="Arial"/>
                <w:sz w:val="22"/>
                <w:szCs w:val="22"/>
              </w:rPr>
            </w:pPr>
            <w:r w:rsidRPr="00B13551">
              <w:rPr>
                <w:rFonts w:ascii="Arial" w:hAnsi="Arial" w:cs="Arial"/>
                <w:sz w:val="22"/>
                <w:szCs w:val="22"/>
              </w:rPr>
              <w:t>Flanela (</w:t>
            </w:r>
            <w:proofErr w:type="spellStart"/>
            <w:r w:rsidRPr="00B13551">
              <w:rPr>
                <w:rFonts w:ascii="Arial" w:hAnsi="Arial" w:cs="Arial"/>
                <w:sz w:val="22"/>
                <w:szCs w:val="22"/>
              </w:rPr>
              <w:t>mt</w:t>
            </w:r>
            <w:proofErr w:type="spellEnd"/>
            <w:r w:rsidRPr="00B13551">
              <w:rPr>
                <w:rFonts w:ascii="Arial" w:hAnsi="Arial" w:cs="Arial"/>
                <w:sz w:val="22"/>
                <w:szCs w:val="22"/>
              </w:rPr>
              <w:t>)</w:t>
            </w:r>
          </w:p>
        </w:tc>
        <w:tc>
          <w:tcPr>
            <w:tcW w:w="1360" w:type="dxa"/>
            <w:tcBorders>
              <w:top w:val="single" w:sz="4" w:space="0" w:color="auto"/>
              <w:left w:val="single" w:sz="4" w:space="0" w:color="auto"/>
              <w:bottom w:val="single" w:sz="4" w:space="0" w:color="auto"/>
              <w:right w:val="single" w:sz="4" w:space="0" w:color="auto"/>
            </w:tcBorders>
            <w:vAlign w:val="center"/>
          </w:tcPr>
          <w:p w:rsidR="008925DD" w:rsidRPr="00B13551" w:rsidRDefault="008925DD" w:rsidP="008925DD">
            <w:pPr>
              <w:spacing w:line="105" w:lineRule="atLeast"/>
              <w:jc w:val="center"/>
              <w:rPr>
                <w:sz w:val="22"/>
                <w:szCs w:val="22"/>
              </w:rPr>
            </w:pPr>
            <w:r w:rsidRPr="00B13551">
              <w:rPr>
                <w:sz w:val="22"/>
                <w:szCs w:val="22"/>
              </w:rPr>
              <w:t>metro</w:t>
            </w:r>
          </w:p>
        </w:tc>
        <w:tc>
          <w:tcPr>
            <w:tcW w:w="1116" w:type="dxa"/>
            <w:tcBorders>
              <w:top w:val="single" w:sz="4" w:space="0" w:color="auto"/>
              <w:left w:val="nil"/>
              <w:bottom w:val="single" w:sz="4" w:space="0" w:color="auto"/>
              <w:right w:val="single" w:sz="4" w:space="0" w:color="auto"/>
            </w:tcBorders>
            <w:vAlign w:val="center"/>
          </w:tcPr>
          <w:p w:rsidR="008925DD" w:rsidRPr="00B13551" w:rsidRDefault="008925DD" w:rsidP="008925DD">
            <w:pPr>
              <w:spacing w:line="105" w:lineRule="atLeast"/>
              <w:jc w:val="center"/>
              <w:rPr>
                <w:sz w:val="22"/>
                <w:szCs w:val="22"/>
              </w:rPr>
            </w:pPr>
            <w:r w:rsidRPr="00B13551">
              <w:rPr>
                <w:sz w:val="22"/>
                <w:szCs w:val="22"/>
              </w:rPr>
              <w:t>2,0</w:t>
            </w:r>
          </w:p>
        </w:tc>
      </w:tr>
      <w:tr w:rsidR="008925DD">
        <w:trPr>
          <w:trHeight w:val="255"/>
          <w:jc w:val="center"/>
        </w:trPr>
        <w:tc>
          <w:tcPr>
            <w:tcW w:w="5564" w:type="dxa"/>
            <w:tcBorders>
              <w:top w:val="single" w:sz="4" w:space="0" w:color="auto"/>
              <w:left w:val="single" w:sz="4" w:space="0" w:color="auto"/>
              <w:bottom w:val="single" w:sz="4" w:space="0" w:color="auto"/>
              <w:right w:val="nil"/>
            </w:tcBorders>
            <w:noWrap/>
            <w:vAlign w:val="bottom"/>
          </w:tcPr>
          <w:p w:rsidR="008925DD" w:rsidRPr="00B13551" w:rsidRDefault="008925DD" w:rsidP="008925DD">
            <w:pPr>
              <w:pStyle w:val="western"/>
              <w:spacing w:line="105" w:lineRule="atLeast"/>
              <w:rPr>
                <w:rFonts w:ascii="Arial" w:hAnsi="Arial" w:cs="Arial"/>
                <w:sz w:val="22"/>
                <w:szCs w:val="22"/>
              </w:rPr>
            </w:pPr>
            <w:r w:rsidRPr="00B13551">
              <w:rPr>
                <w:rFonts w:ascii="Arial" w:hAnsi="Arial" w:cs="Arial"/>
                <w:sz w:val="22"/>
                <w:szCs w:val="22"/>
              </w:rPr>
              <w:t>Multiuso (300 ml)</w:t>
            </w:r>
          </w:p>
        </w:tc>
        <w:tc>
          <w:tcPr>
            <w:tcW w:w="1360" w:type="dxa"/>
            <w:tcBorders>
              <w:top w:val="single" w:sz="4" w:space="0" w:color="auto"/>
              <w:left w:val="single" w:sz="4" w:space="0" w:color="auto"/>
              <w:bottom w:val="single" w:sz="4" w:space="0" w:color="auto"/>
              <w:right w:val="single" w:sz="4" w:space="0" w:color="auto"/>
            </w:tcBorders>
            <w:vAlign w:val="center"/>
          </w:tcPr>
          <w:p w:rsidR="008925DD" w:rsidRPr="00B13551" w:rsidRDefault="008925DD" w:rsidP="008925DD">
            <w:pPr>
              <w:spacing w:line="105" w:lineRule="atLeast"/>
              <w:jc w:val="center"/>
              <w:rPr>
                <w:sz w:val="22"/>
                <w:szCs w:val="22"/>
              </w:rPr>
            </w:pPr>
            <w:r w:rsidRPr="00B13551">
              <w:rPr>
                <w:sz w:val="22"/>
                <w:szCs w:val="22"/>
              </w:rPr>
              <w:t>unidade</w:t>
            </w:r>
          </w:p>
        </w:tc>
        <w:tc>
          <w:tcPr>
            <w:tcW w:w="1116" w:type="dxa"/>
            <w:tcBorders>
              <w:top w:val="single" w:sz="4" w:space="0" w:color="auto"/>
              <w:left w:val="nil"/>
              <w:bottom w:val="single" w:sz="4" w:space="0" w:color="auto"/>
              <w:right w:val="single" w:sz="4" w:space="0" w:color="auto"/>
            </w:tcBorders>
            <w:vAlign w:val="center"/>
          </w:tcPr>
          <w:p w:rsidR="008925DD" w:rsidRPr="00B13551" w:rsidRDefault="008925DD" w:rsidP="008925DD">
            <w:pPr>
              <w:spacing w:line="105" w:lineRule="atLeast"/>
              <w:jc w:val="center"/>
              <w:rPr>
                <w:sz w:val="22"/>
                <w:szCs w:val="22"/>
              </w:rPr>
            </w:pPr>
            <w:r w:rsidRPr="00B13551">
              <w:rPr>
                <w:sz w:val="22"/>
                <w:szCs w:val="22"/>
              </w:rPr>
              <w:t>2,0</w:t>
            </w:r>
          </w:p>
        </w:tc>
      </w:tr>
      <w:tr w:rsidR="008925DD" w:rsidTr="002A4949">
        <w:trPr>
          <w:trHeight w:val="480"/>
          <w:jc w:val="center"/>
        </w:trPr>
        <w:tc>
          <w:tcPr>
            <w:tcW w:w="5564" w:type="dxa"/>
            <w:tcBorders>
              <w:top w:val="single" w:sz="4" w:space="0" w:color="auto"/>
              <w:left w:val="single" w:sz="4" w:space="0" w:color="auto"/>
              <w:bottom w:val="single" w:sz="4" w:space="0" w:color="auto"/>
              <w:right w:val="single" w:sz="4" w:space="0" w:color="auto"/>
            </w:tcBorders>
            <w:vAlign w:val="bottom"/>
          </w:tcPr>
          <w:p w:rsidR="008925DD" w:rsidRPr="00B13551" w:rsidRDefault="008925DD" w:rsidP="008925DD">
            <w:pPr>
              <w:pStyle w:val="western"/>
              <w:spacing w:line="225" w:lineRule="atLeast"/>
              <w:rPr>
                <w:rFonts w:ascii="Arial" w:hAnsi="Arial" w:cs="Arial"/>
                <w:sz w:val="22"/>
                <w:szCs w:val="22"/>
              </w:rPr>
            </w:pPr>
            <w:r w:rsidRPr="00B13551">
              <w:rPr>
                <w:rFonts w:ascii="Arial" w:hAnsi="Arial" w:cs="Arial"/>
                <w:sz w:val="22"/>
                <w:szCs w:val="22"/>
              </w:rPr>
              <w:t>Saco tecido Alvejado (pano de chão) (</w:t>
            </w:r>
            <w:proofErr w:type="spellStart"/>
            <w:r w:rsidRPr="00B13551">
              <w:rPr>
                <w:rFonts w:ascii="Arial" w:hAnsi="Arial" w:cs="Arial"/>
                <w:sz w:val="22"/>
                <w:szCs w:val="22"/>
              </w:rPr>
              <w:t>un</w:t>
            </w:r>
            <w:proofErr w:type="spellEnd"/>
            <w:r w:rsidRPr="00B13551">
              <w:rPr>
                <w:rFonts w:ascii="Arial" w:hAnsi="Arial" w:cs="Arial"/>
                <w:sz w:val="22"/>
                <w:szCs w:val="22"/>
              </w:rPr>
              <w:t>) 50x70</w:t>
            </w:r>
          </w:p>
        </w:tc>
        <w:tc>
          <w:tcPr>
            <w:tcW w:w="1360" w:type="dxa"/>
            <w:tcBorders>
              <w:top w:val="single" w:sz="4" w:space="0" w:color="auto"/>
              <w:left w:val="nil"/>
              <w:bottom w:val="single" w:sz="4" w:space="0" w:color="auto"/>
              <w:right w:val="single" w:sz="4" w:space="0" w:color="auto"/>
            </w:tcBorders>
            <w:vAlign w:val="center"/>
          </w:tcPr>
          <w:p w:rsidR="008925DD" w:rsidRPr="00B13551" w:rsidRDefault="008925DD" w:rsidP="008925DD">
            <w:pPr>
              <w:spacing w:line="225" w:lineRule="atLeast"/>
              <w:jc w:val="center"/>
              <w:rPr>
                <w:sz w:val="22"/>
                <w:szCs w:val="22"/>
              </w:rPr>
            </w:pPr>
            <w:r w:rsidRPr="00B13551">
              <w:rPr>
                <w:sz w:val="22"/>
                <w:szCs w:val="22"/>
              </w:rPr>
              <w:t>unidade</w:t>
            </w:r>
          </w:p>
        </w:tc>
        <w:tc>
          <w:tcPr>
            <w:tcW w:w="1116" w:type="dxa"/>
            <w:tcBorders>
              <w:top w:val="single" w:sz="4" w:space="0" w:color="auto"/>
              <w:left w:val="nil"/>
              <w:bottom w:val="single" w:sz="4" w:space="0" w:color="auto"/>
              <w:right w:val="single" w:sz="4" w:space="0" w:color="auto"/>
            </w:tcBorders>
            <w:vAlign w:val="center"/>
          </w:tcPr>
          <w:p w:rsidR="008925DD" w:rsidRPr="00B13551" w:rsidRDefault="008925DD" w:rsidP="008925DD">
            <w:pPr>
              <w:spacing w:line="225" w:lineRule="atLeast"/>
              <w:jc w:val="center"/>
              <w:rPr>
                <w:sz w:val="22"/>
                <w:szCs w:val="22"/>
              </w:rPr>
            </w:pPr>
            <w:r w:rsidRPr="00B13551">
              <w:rPr>
                <w:sz w:val="22"/>
                <w:szCs w:val="22"/>
              </w:rPr>
              <w:t>2,0</w:t>
            </w:r>
          </w:p>
        </w:tc>
      </w:tr>
      <w:tr w:rsidR="00B13551" w:rsidTr="002A4949">
        <w:trPr>
          <w:trHeight w:val="255"/>
          <w:jc w:val="center"/>
        </w:trPr>
        <w:tc>
          <w:tcPr>
            <w:tcW w:w="5564" w:type="dxa"/>
            <w:tcBorders>
              <w:top w:val="single" w:sz="4" w:space="0" w:color="auto"/>
              <w:left w:val="single" w:sz="4" w:space="0" w:color="auto"/>
              <w:bottom w:val="single" w:sz="4" w:space="0" w:color="auto"/>
              <w:right w:val="single" w:sz="4" w:space="0" w:color="auto"/>
            </w:tcBorders>
            <w:vAlign w:val="bottom"/>
          </w:tcPr>
          <w:p w:rsidR="00B13551" w:rsidRPr="00B13551" w:rsidRDefault="00B13551" w:rsidP="00B13551">
            <w:pPr>
              <w:pStyle w:val="western"/>
              <w:spacing w:line="105" w:lineRule="atLeast"/>
              <w:rPr>
                <w:rFonts w:ascii="Arial" w:hAnsi="Arial" w:cs="Arial"/>
                <w:sz w:val="22"/>
                <w:szCs w:val="22"/>
              </w:rPr>
            </w:pPr>
            <w:r w:rsidRPr="00B13551">
              <w:rPr>
                <w:rFonts w:ascii="Arial" w:hAnsi="Arial" w:cs="Arial"/>
                <w:sz w:val="22"/>
                <w:szCs w:val="22"/>
              </w:rPr>
              <w:t xml:space="preserve">Papel </w:t>
            </w:r>
            <w:proofErr w:type="spellStart"/>
            <w:r w:rsidRPr="00B13551">
              <w:rPr>
                <w:rFonts w:ascii="Arial" w:hAnsi="Arial" w:cs="Arial"/>
                <w:sz w:val="22"/>
                <w:szCs w:val="22"/>
              </w:rPr>
              <w:t>Higienico</w:t>
            </w:r>
            <w:proofErr w:type="spellEnd"/>
            <w:r w:rsidRPr="00B13551">
              <w:rPr>
                <w:rFonts w:ascii="Arial" w:hAnsi="Arial" w:cs="Arial"/>
                <w:sz w:val="22"/>
                <w:szCs w:val="22"/>
              </w:rPr>
              <w:t xml:space="preserve"> 60mt (</w:t>
            </w:r>
            <w:proofErr w:type="spellStart"/>
            <w:r w:rsidRPr="00B13551">
              <w:rPr>
                <w:rFonts w:ascii="Arial" w:hAnsi="Arial" w:cs="Arial"/>
                <w:sz w:val="22"/>
                <w:szCs w:val="22"/>
              </w:rPr>
              <w:t>unid</w:t>
            </w:r>
            <w:proofErr w:type="spellEnd"/>
            <w:r w:rsidRPr="00B13551">
              <w:rPr>
                <w:rFonts w:ascii="Arial" w:hAnsi="Arial" w:cs="Arial"/>
                <w:sz w:val="22"/>
                <w:szCs w:val="22"/>
              </w:rPr>
              <w:t xml:space="preserve"> 4 x 60m)</w:t>
            </w:r>
          </w:p>
        </w:tc>
        <w:tc>
          <w:tcPr>
            <w:tcW w:w="1360" w:type="dxa"/>
            <w:tcBorders>
              <w:top w:val="single" w:sz="4" w:space="0" w:color="auto"/>
              <w:left w:val="nil"/>
              <w:bottom w:val="single" w:sz="4" w:space="0" w:color="auto"/>
              <w:right w:val="single" w:sz="4" w:space="0" w:color="auto"/>
            </w:tcBorders>
            <w:vAlign w:val="center"/>
          </w:tcPr>
          <w:p w:rsidR="00B13551" w:rsidRPr="00B13551" w:rsidRDefault="00B13551" w:rsidP="00B13551">
            <w:pPr>
              <w:spacing w:line="105" w:lineRule="atLeast"/>
              <w:jc w:val="center"/>
              <w:rPr>
                <w:sz w:val="22"/>
                <w:szCs w:val="22"/>
              </w:rPr>
            </w:pPr>
            <w:r w:rsidRPr="00B13551">
              <w:rPr>
                <w:sz w:val="22"/>
                <w:szCs w:val="22"/>
              </w:rPr>
              <w:t>unidade</w:t>
            </w:r>
          </w:p>
        </w:tc>
        <w:tc>
          <w:tcPr>
            <w:tcW w:w="1116" w:type="dxa"/>
            <w:tcBorders>
              <w:top w:val="single" w:sz="4" w:space="0" w:color="auto"/>
              <w:left w:val="nil"/>
              <w:bottom w:val="single" w:sz="4" w:space="0" w:color="auto"/>
              <w:right w:val="single" w:sz="4" w:space="0" w:color="auto"/>
            </w:tcBorders>
            <w:vAlign w:val="center"/>
          </w:tcPr>
          <w:p w:rsidR="00B13551" w:rsidRPr="00B13551" w:rsidRDefault="00B13551" w:rsidP="00B13551">
            <w:pPr>
              <w:spacing w:line="105" w:lineRule="atLeast"/>
              <w:jc w:val="center"/>
              <w:rPr>
                <w:sz w:val="22"/>
                <w:szCs w:val="22"/>
              </w:rPr>
            </w:pPr>
            <w:r w:rsidRPr="00B13551">
              <w:rPr>
                <w:sz w:val="22"/>
                <w:szCs w:val="22"/>
              </w:rPr>
              <w:t>16,0</w:t>
            </w:r>
          </w:p>
        </w:tc>
      </w:tr>
      <w:tr w:rsidR="00B13551">
        <w:trPr>
          <w:trHeight w:val="255"/>
          <w:jc w:val="center"/>
        </w:trPr>
        <w:tc>
          <w:tcPr>
            <w:tcW w:w="5564" w:type="dxa"/>
            <w:tcBorders>
              <w:top w:val="single" w:sz="4" w:space="0" w:color="auto"/>
              <w:left w:val="single" w:sz="4" w:space="0" w:color="auto"/>
              <w:bottom w:val="single" w:sz="4" w:space="0" w:color="auto"/>
              <w:right w:val="single" w:sz="4" w:space="0" w:color="auto"/>
            </w:tcBorders>
            <w:noWrap/>
            <w:vAlign w:val="bottom"/>
          </w:tcPr>
          <w:p w:rsidR="00B13551" w:rsidRPr="00B13551" w:rsidRDefault="00B13551" w:rsidP="00B13551">
            <w:pPr>
              <w:pStyle w:val="western"/>
              <w:spacing w:line="105" w:lineRule="atLeast"/>
              <w:rPr>
                <w:rFonts w:ascii="Arial" w:hAnsi="Arial" w:cs="Arial"/>
                <w:sz w:val="22"/>
                <w:szCs w:val="22"/>
              </w:rPr>
            </w:pPr>
            <w:r w:rsidRPr="00B13551">
              <w:rPr>
                <w:rFonts w:ascii="Arial" w:hAnsi="Arial" w:cs="Arial"/>
                <w:sz w:val="22"/>
                <w:szCs w:val="22"/>
              </w:rPr>
              <w:t xml:space="preserve">Papel Toalha Branco qualidade superior (fardo 5pct 1000 </w:t>
            </w:r>
            <w:proofErr w:type="spellStart"/>
            <w:r w:rsidRPr="00B13551">
              <w:rPr>
                <w:rFonts w:ascii="Arial" w:hAnsi="Arial" w:cs="Arial"/>
                <w:sz w:val="22"/>
                <w:szCs w:val="22"/>
              </w:rPr>
              <w:t>un</w:t>
            </w:r>
            <w:proofErr w:type="spellEnd"/>
            <w:r w:rsidRPr="00B13551">
              <w:rPr>
                <w:rFonts w:ascii="Arial" w:hAnsi="Arial" w:cs="Arial"/>
                <w:sz w:val="22"/>
                <w:szCs w:val="22"/>
              </w:rPr>
              <w:t>)</w:t>
            </w:r>
          </w:p>
        </w:tc>
        <w:tc>
          <w:tcPr>
            <w:tcW w:w="1360" w:type="dxa"/>
            <w:tcBorders>
              <w:top w:val="single" w:sz="4" w:space="0" w:color="auto"/>
              <w:left w:val="nil"/>
              <w:bottom w:val="single" w:sz="4" w:space="0" w:color="auto"/>
              <w:right w:val="single" w:sz="4" w:space="0" w:color="auto"/>
            </w:tcBorders>
            <w:vAlign w:val="center"/>
          </w:tcPr>
          <w:p w:rsidR="00B13551" w:rsidRPr="00B13551" w:rsidRDefault="00B13551" w:rsidP="00B13551">
            <w:pPr>
              <w:spacing w:line="105" w:lineRule="atLeast"/>
              <w:jc w:val="center"/>
              <w:rPr>
                <w:sz w:val="22"/>
                <w:szCs w:val="22"/>
              </w:rPr>
            </w:pPr>
            <w:r w:rsidRPr="00B13551">
              <w:rPr>
                <w:sz w:val="22"/>
                <w:szCs w:val="22"/>
              </w:rPr>
              <w:t>fardo</w:t>
            </w:r>
          </w:p>
        </w:tc>
        <w:tc>
          <w:tcPr>
            <w:tcW w:w="1116" w:type="dxa"/>
            <w:tcBorders>
              <w:top w:val="single" w:sz="4" w:space="0" w:color="auto"/>
              <w:left w:val="nil"/>
              <w:bottom w:val="single" w:sz="4" w:space="0" w:color="auto"/>
              <w:right w:val="single" w:sz="4" w:space="0" w:color="auto"/>
            </w:tcBorders>
            <w:vAlign w:val="center"/>
          </w:tcPr>
          <w:p w:rsidR="00B13551" w:rsidRPr="00B13551" w:rsidRDefault="00B13551" w:rsidP="00B13551">
            <w:pPr>
              <w:spacing w:line="105" w:lineRule="atLeast"/>
              <w:jc w:val="center"/>
              <w:rPr>
                <w:sz w:val="22"/>
                <w:szCs w:val="22"/>
              </w:rPr>
            </w:pPr>
            <w:r w:rsidRPr="00B13551">
              <w:rPr>
                <w:sz w:val="22"/>
                <w:szCs w:val="22"/>
              </w:rPr>
              <w:t>2,0</w:t>
            </w:r>
          </w:p>
        </w:tc>
      </w:tr>
      <w:tr w:rsidR="00B13551">
        <w:trPr>
          <w:trHeight w:val="255"/>
          <w:jc w:val="center"/>
        </w:trPr>
        <w:tc>
          <w:tcPr>
            <w:tcW w:w="5564" w:type="dxa"/>
            <w:tcBorders>
              <w:top w:val="single" w:sz="4" w:space="0" w:color="auto"/>
              <w:left w:val="single" w:sz="4" w:space="0" w:color="auto"/>
              <w:bottom w:val="single" w:sz="4" w:space="0" w:color="auto"/>
              <w:right w:val="single" w:sz="4" w:space="0" w:color="auto"/>
            </w:tcBorders>
            <w:noWrap/>
            <w:vAlign w:val="bottom"/>
          </w:tcPr>
          <w:p w:rsidR="00B13551" w:rsidRPr="00B13551" w:rsidRDefault="00B13551" w:rsidP="00B13551">
            <w:pPr>
              <w:pStyle w:val="western"/>
              <w:spacing w:line="105" w:lineRule="atLeast"/>
              <w:rPr>
                <w:rFonts w:ascii="Arial" w:hAnsi="Arial" w:cs="Arial"/>
                <w:sz w:val="22"/>
                <w:szCs w:val="22"/>
              </w:rPr>
            </w:pPr>
            <w:r w:rsidRPr="00B13551">
              <w:rPr>
                <w:rFonts w:ascii="Arial" w:hAnsi="Arial" w:cs="Arial"/>
                <w:sz w:val="22"/>
                <w:szCs w:val="22"/>
              </w:rPr>
              <w:t>Sabão em pó (500g)</w:t>
            </w:r>
          </w:p>
        </w:tc>
        <w:tc>
          <w:tcPr>
            <w:tcW w:w="1360" w:type="dxa"/>
            <w:tcBorders>
              <w:top w:val="single" w:sz="4" w:space="0" w:color="auto"/>
              <w:left w:val="nil"/>
              <w:bottom w:val="single" w:sz="4" w:space="0" w:color="auto"/>
              <w:right w:val="single" w:sz="4" w:space="0" w:color="auto"/>
            </w:tcBorders>
            <w:vAlign w:val="center"/>
          </w:tcPr>
          <w:p w:rsidR="00B13551" w:rsidRPr="00B13551" w:rsidRDefault="00B13551" w:rsidP="00B13551">
            <w:pPr>
              <w:spacing w:line="105" w:lineRule="atLeast"/>
              <w:jc w:val="center"/>
              <w:rPr>
                <w:sz w:val="22"/>
                <w:szCs w:val="22"/>
              </w:rPr>
            </w:pPr>
            <w:r w:rsidRPr="00B13551">
              <w:rPr>
                <w:sz w:val="22"/>
                <w:szCs w:val="22"/>
              </w:rPr>
              <w:t>unidade</w:t>
            </w:r>
          </w:p>
        </w:tc>
        <w:tc>
          <w:tcPr>
            <w:tcW w:w="1116" w:type="dxa"/>
            <w:tcBorders>
              <w:top w:val="single" w:sz="4" w:space="0" w:color="auto"/>
              <w:left w:val="nil"/>
              <w:bottom w:val="single" w:sz="4" w:space="0" w:color="auto"/>
              <w:right w:val="single" w:sz="4" w:space="0" w:color="auto"/>
            </w:tcBorders>
            <w:vAlign w:val="center"/>
          </w:tcPr>
          <w:p w:rsidR="00B13551" w:rsidRPr="00B13551" w:rsidRDefault="00B13551" w:rsidP="00B13551">
            <w:pPr>
              <w:spacing w:line="105" w:lineRule="atLeast"/>
              <w:jc w:val="center"/>
              <w:rPr>
                <w:sz w:val="22"/>
                <w:szCs w:val="22"/>
              </w:rPr>
            </w:pPr>
            <w:r w:rsidRPr="00B13551">
              <w:rPr>
                <w:sz w:val="22"/>
                <w:szCs w:val="22"/>
              </w:rPr>
              <w:t>1,0</w:t>
            </w:r>
          </w:p>
        </w:tc>
      </w:tr>
      <w:tr w:rsidR="00B13551" w:rsidTr="002A4949">
        <w:trPr>
          <w:trHeight w:val="480"/>
          <w:jc w:val="center"/>
        </w:trPr>
        <w:tc>
          <w:tcPr>
            <w:tcW w:w="5564" w:type="dxa"/>
            <w:tcBorders>
              <w:top w:val="single" w:sz="4" w:space="0" w:color="auto"/>
              <w:left w:val="single" w:sz="4" w:space="0" w:color="auto"/>
              <w:bottom w:val="single" w:sz="4" w:space="0" w:color="auto"/>
              <w:right w:val="single" w:sz="4" w:space="0" w:color="auto"/>
            </w:tcBorders>
            <w:vAlign w:val="bottom"/>
          </w:tcPr>
          <w:p w:rsidR="00B13551" w:rsidRPr="00B13551" w:rsidRDefault="00B13551" w:rsidP="00B13551">
            <w:pPr>
              <w:pStyle w:val="western"/>
              <w:rPr>
                <w:rFonts w:ascii="Arial" w:hAnsi="Arial" w:cs="Arial"/>
                <w:sz w:val="22"/>
                <w:szCs w:val="22"/>
              </w:rPr>
            </w:pPr>
            <w:r w:rsidRPr="00B13551">
              <w:rPr>
                <w:rFonts w:ascii="Arial" w:hAnsi="Arial" w:cs="Arial"/>
                <w:sz w:val="22"/>
                <w:szCs w:val="22"/>
              </w:rPr>
              <w:t xml:space="preserve">Luvas </w:t>
            </w:r>
          </w:p>
        </w:tc>
        <w:tc>
          <w:tcPr>
            <w:tcW w:w="1360" w:type="dxa"/>
            <w:tcBorders>
              <w:top w:val="single" w:sz="4" w:space="0" w:color="auto"/>
              <w:left w:val="nil"/>
              <w:bottom w:val="single" w:sz="4" w:space="0" w:color="auto"/>
              <w:right w:val="single" w:sz="4" w:space="0" w:color="auto"/>
            </w:tcBorders>
            <w:vAlign w:val="center"/>
          </w:tcPr>
          <w:p w:rsidR="00B13551" w:rsidRPr="00B13551" w:rsidRDefault="00B13551" w:rsidP="00B13551">
            <w:pPr>
              <w:jc w:val="center"/>
              <w:rPr>
                <w:sz w:val="22"/>
                <w:szCs w:val="22"/>
              </w:rPr>
            </w:pPr>
            <w:r w:rsidRPr="00B13551">
              <w:rPr>
                <w:sz w:val="22"/>
                <w:szCs w:val="22"/>
              </w:rPr>
              <w:t>par</w:t>
            </w:r>
          </w:p>
        </w:tc>
        <w:tc>
          <w:tcPr>
            <w:tcW w:w="1116" w:type="dxa"/>
            <w:tcBorders>
              <w:top w:val="single" w:sz="4" w:space="0" w:color="auto"/>
              <w:left w:val="nil"/>
              <w:bottom w:val="single" w:sz="4" w:space="0" w:color="auto"/>
              <w:right w:val="single" w:sz="4" w:space="0" w:color="auto"/>
            </w:tcBorders>
            <w:vAlign w:val="center"/>
          </w:tcPr>
          <w:p w:rsidR="00B13551" w:rsidRPr="00B13551" w:rsidRDefault="00B13551" w:rsidP="00B13551">
            <w:pPr>
              <w:jc w:val="center"/>
              <w:rPr>
                <w:sz w:val="22"/>
                <w:szCs w:val="22"/>
              </w:rPr>
            </w:pPr>
            <w:r w:rsidRPr="00B13551">
              <w:rPr>
                <w:sz w:val="22"/>
                <w:szCs w:val="22"/>
              </w:rPr>
              <w:t>2,0</w:t>
            </w:r>
          </w:p>
        </w:tc>
      </w:tr>
      <w:tr w:rsidR="00B13551" w:rsidTr="002A4949">
        <w:trPr>
          <w:trHeight w:val="480"/>
          <w:jc w:val="center"/>
        </w:trPr>
        <w:tc>
          <w:tcPr>
            <w:tcW w:w="5564" w:type="dxa"/>
            <w:tcBorders>
              <w:top w:val="nil"/>
              <w:left w:val="single" w:sz="4" w:space="0" w:color="auto"/>
              <w:bottom w:val="single" w:sz="4" w:space="0" w:color="auto"/>
              <w:right w:val="single" w:sz="4" w:space="0" w:color="auto"/>
            </w:tcBorders>
            <w:vAlign w:val="bottom"/>
          </w:tcPr>
          <w:p w:rsidR="00B13551" w:rsidRPr="00B13551" w:rsidRDefault="00B13551" w:rsidP="00B13551">
            <w:pPr>
              <w:pStyle w:val="western"/>
              <w:spacing w:line="120" w:lineRule="atLeast"/>
              <w:rPr>
                <w:rFonts w:ascii="Arial" w:hAnsi="Arial" w:cs="Arial"/>
                <w:sz w:val="22"/>
                <w:szCs w:val="22"/>
              </w:rPr>
            </w:pPr>
            <w:r w:rsidRPr="00B13551">
              <w:rPr>
                <w:rFonts w:ascii="Arial" w:hAnsi="Arial" w:cs="Arial"/>
                <w:sz w:val="22"/>
                <w:szCs w:val="22"/>
              </w:rPr>
              <w:t>Cloro</w:t>
            </w:r>
          </w:p>
        </w:tc>
        <w:tc>
          <w:tcPr>
            <w:tcW w:w="1360" w:type="dxa"/>
            <w:tcBorders>
              <w:top w:val="nil"/>
              <w:left w:val="nil"/>
              <w:bottom w:val="single" w:sz="4" w:space="0" w:color="auto"/>
              <w:right w:val="single" w:sz="4" w:space="0" w:color="auto"/>
            </w:tcBorders>
            <w:vAlign w:val="center"/>
          </w:tcPr>
          <w:p w:rsidR="00B13551" w:rsidRPr="00B13551" w:rsidRDefault="00B13551" w:rsidP="00B13551">
            <w:pPr>
              <w:spacing w:line="120" w:lineRule="atLeast"/>
              <w:jc w:val="center"/>
              <w:rPr>
                <w:sz w:val="22"/>
                <w:szCs w:val="22"/>
              </w:rPr>
            </w:pPr>
            <w:r w:rsidRPr="00B13551">
              <w:rPr>
                <w:sz w:val="22"/>
                <w:szCs w:val="22"/>
              </w:rPr>
              <w:t>Unidade</w:t>
            </w:r>
          </w:p>
        </w:tc>
        <w:tc>
          <w:tcPr>
            <w:tcW w:w="1116" w:type="dxa"/>
            <w:tcBorders>
              <w:top w:val="nil"/>
              <w:left w:val="nil"/>
              <w:bottom w:val="single" w:sz="4" w:space="0" w:color="auto"/>
              <w:right w:val="single" w:sz="4" w:space="0" w:color="auto"/>
            </w:tcBorders>
            <w:vAlign w:val="center"/>
          </w:tcPr>
          <w:p w:rsidR="00B13551" w:rsidRPr="00B13551" w:rsidRDefault="00B13551" w:rsidP="00B13551">
            <w:pPr>
              <w:spacing w:line="120" w:lineRule="atLeast"/>
              <w:jc w:val="center"/>
              <w:rPr>
                <w:sz w:val="22"/>
                <w:szCs w:val="22"/>
              </w:rPr>
            </w:pPr>
            <w:r w:rsidRPr="00B13551">
              <w:rPr>
                <w:sz w:val="22"/>
                <w:szCs w:val="22"/>
              </w:rPr>
              <w:t>1,0</w:t>
            </w:r>
          </w:p>
        </w:tc>
      </w:tr>
      <w:tr w:rsidR="00B13551" w:rsidTr="002A4949">
        <w:trPr>
          <w:trHeight w:val="255"/>
          <w:jc w:val="center"/>
        </w:trPr>
        <w:tc>
          <w:tcPr>
            <w:tcW w:w="5564" w:type="dxa"/>
            <w:tcBorders>
              <w:top w:val="nil"/>
              <w:left w:val="single" w:sz="4" w:space="0" w:color="auto"/>
              <w:bottom w:val="single" w:sz="4" w:space="0" w:color="auto"/>
              <w:right w:val="single" w:sz="4" w:space="0" w:color="auto"/>
            </w:tcBorders>
            <w:vAlign w:val="bottom"/>
          </w:tcPr>
          <w:p w:rsidR="00B13551" w:rsidRPr="00B13551" w:rsidRDefault="00B13551" w:rsidP="00B13551">
            <w:pPr>
              <w:pStyle w:val="western"/>
              <w:spacing w:line="105" w:lineRule="atLeast"/>
              <w:rPr>
                <w:rFonts w:ascii="Arial" w:hAnsi="Arial" w:cs="Arial"/>
                <w:sz w:val="22"/>
                <w:szCs w:val="22"/>
              </w:rPr>
            </w:pPr>
            <w:r w:rsidRPr="00B13551">
              <w:rPr>
                <w:rFonts w:ascii="Arial" w:hAnsi="Arial" w:cs="Arial"/>
                <w:sz w:val="22"/>
                <w:szCs w:val="22"/>
              </w:rPr>
              <w:t>Cera líquida</w:t>
            </w:r>
          </w:p>
        </w:tc>
        <w:tc>
          <w:tcPr>
            <w:tcW w:w="1360" w:type="dxa"/>
            <w:tcBorders>
              <w:top w:val="nil"/>
              <w:left w:val="nil"/>
              <w:bottom w:val="single" w:sz="4" w:space="0" w:color="auto"/>
              <w:right w:val="single" w:sz="4" w:space="0" w:color="auto"/>
            </w:tcBorders>
            <w:vAlign w:val="center"/>
          </w:tcPr>
          <w:p w:rsidR="00B13551" w:rsidRPr="00B13551" w:rsidRDefault="00B13551" w:rsidP="00B13551">
            <w:pPr>
              <w:spacing w:line="105" w:lineRule="atLeast"/>
              <w:jc w:val="center"/>
              <w:rPr>
                <w:sz w:val="22"/>
                <w:szCs w:val="22"/>
              </w:rPr>
            </w:pPr>
            <w:r w:rsidRPr="00B13551">
              <w:rPr>
                <w:sz w:val="22"/>
                <w:szCs w:val="22"/>
              </w:rPr>
              <w:t>litro</w:t>
            </w:r>
          </w:p>
        </w:tc>
        <w:tc>
          <w:tcPr>
            <w:tcW w:w="1116" w:type="dxa"/>
            <w:tcBorders>
              <w:top w:val="nil"/>
              <w:left w:val="nil"/>
              <w:bottom w:val="single" w:sz="4" w:space="0" w:color="auto"/>
              <w:right w:val="single" w:sz="4" w:space="0" w:color="auto"/>
            </w:tcBorders>
            <w:vAlign w:val="center"/>
          </w:tcPr>
          <w:p w:rsidR="00B13551" w:rsidRPr="00B13551" w:rsidRDefault="00B13551" w:rsidP="00B13551">
            <w:pPr>
              <w:spacing w:line="105" w:lineRule="atLeast"/>
              <w:jc w:val="center"/>
              <w:rPr>
                <w:sz w:val="22"/>
                <w:szCs w:val="22"/>
              </w:rPr>
            </w:pPr>
            <w:r w:rsidRPr="00B13551">
              <w:rPr>
                <w:sz w:val="22"/>
                <w:szCs w:val="22"/>
              </w:rPr>
              <w:t>1,0</w:t>
            </w:r>
          </w:p>
        </w:tc>
      </w:tr>
      <w:tr w:rsidR="00B13551" w:rsidTr="002A4949">
        <w:trPr>
          <w:trHeight w:val="255"/>
          <w:jc w:val="center"/>
        </w:trPr>
        <w:tc>
          <w:tcPr>
            <w:tcW w:w="5564" w:type="dxa"/>
            <w:tcBorders>
              <w:top w:val="nil"/>
              <w:left w:val="single" w:sz="4" w:space="0" w:color="auto"/>
              <w:bottom w:val="single" w:sz="4" w:space="0" w:color="auto"/>
              <w:right w:val="single" w:sz="4" w:space="0" w:color="auto"/>
            </w:tcBorders>
            <w:vAlign w:val="bottom"/>
          </w:tcPr>
          <w:p w:rsidR="00B13551" w:rsidRPr="00B13551" w:rsidRDefault="00B13551" w:rsidP="00B13551">
            <w:pPr>
              <w:spacing w:line="105" w:lineRule="atLeast"/>
              <w:rPr>
                <w:sz w:val="22"/>
                <w:szCs w:val="22"/>
              </w:rPr>
            </w:pPr>
            <w:r w:rsidRPr="00B13551">
              <w:rPr>
                <w:sz w:val="22"/>
                <w:szCs w:val="22"/>
              </w:rPr>
              <w:t>Sabão em barra</w:t>
            </w:r>
          </w:p>
        </w:tc>
        <w:tc>
          <w:tcPr>
            <w:tcW w:w="1360" w:type="dxa"/>
            <w:tcBorders>
              <w:top w:val="nil"/>
              <w:left w:val="nil"/>
              <w:bottom w:val="single" w:sz="4" w:space="0" w:color="auto"/>
              <w:right w:val="single" w:sz="4" w:space="0" w:color="auto"/>
            </w:tcBorders>
            <w:vAlign w:val="center"/>
          </w:tcPr>
          <w:p w:rsidR="00B13551" w:rsidRPr="00B13551" w:rsidRDefault="00B13551" w:rsidP="00B13551">
            <w:pPr>
              <w:spacing w:line="105" w:lineRule="atLeast"/>
              <w:jc w:val="center"/>
              <w:rPr>
                <w:sz w:val="22"/>
                <w:szCs w:val="22"/>
              </w:rPr>
            </w:pPr>
            <w:r w:rsidRPr="00B13551">
              <w:rPr>
                <w:sz w:val="22"/>
                <w:szCs w:val="22"/>
              </w:rPr>
              <w:t>Unidade</w:t>
            </w:r>
          </w:p>
        </w:tc>
        <w:tc>
          <w:tcPr>
            <w:tcW w:w="1116" w:type="dxa"/>
            <w:tcBorders>
              <w:top w:val="nil"/>
              <w:left w:val="nil"/>
              <w:bottom w:val="single" w:sz="4" w:space="0" w:color="auto"/>
              <w:right w:val="single" w:sz="4" w:space="0" w:color="auto"/>
            </w:tcBorders>
            <w:vAlign w:val="center"/>
          </w:tcPr>
          <w:p w:rsidR="00B13551" w:rsidRPr="00B13551" w:rsidRDefault="00B13551" w:rsidP="00B13551">
            <w:pPr>
              <w:spacing w:line="105" w:lineRule="atLeast"/>
              <w:jc w:val="center"/>
              <w:rPr>
                <w:sz w:val="22"/>
                <w:szCs w:val="22"/>
              </w:rPr>
            </w:pPr>
            <w:r w:rsidRPr="00B13551">
              <w:rPr>
                <w:sz w:val="22"/>
                <w:szCs w:val="22"/>
              </w:rPr>
              <w:t>1,0</w:t>
            </w:r>
          </w:p>
        </w:tc>
      </w:tr>
      <w:tr w:rsidR="00B13551" w:rsidTr="002A4949">
        <w:trPr>
          <w:trHeight w:val="255"/>
          <w:jc w:val="center"/>
        </w:trPr>
        <w:tc>
          <w:tcPr>
            <w:tcW w:w="5564" w:type="dxa"/>
            <w:tcBorders>
              <w:top w:val="nil"/>
              <w:left w:val="single" w:sz="4" w:space="0" w:color="auto"/>
              <w:bottom w:val="single" w:sz="4" w:space="0" w:color="auto"/>
              <w:right w:val="single" w:sz="4" w:space="0" w:color="auto"/>
            </w:tcBorders>
            <w:vAlign w:val="bottom"/>
          </w:tcPr>
          <w:p w:rsidR="00B13551" w:rsidRPr="00B13551" w:rsidRDefault="00B13551" w:rsidP="00B13551">
            <w:pPr>
              <w:spacing w:line="90" w:lineRule="atLeast"/>
              <w:rPr>
                <w:sz w:val="22"/>
                <w:szCs w:val="22"/>
              </w:rPr>
            </w:pPr>
            <w:r w:rsidRPr="00B13551">
              <w:rPr>
                <w:sz w:val="22"/>
                <w:szCs w:val="22"/>
              </w:rPr>
              <w:t xml:space="preserve">Refil </w:t>
            </w:r>
            <w:proofErr w:type="spellStart"/>
            <w:r w:rsidRPr="00B13551">
              <w:rPr>
                <w:sz w:val="22"/>
                <w:szCs w:val="22"/>
              </w:rPr>
              <w:t>Mop</w:t>
            </w:r>
            <w:proofErr w:type="spellEnd"/>
            <w:r w:rsidRPr="00B13551">
              <w:rPr>
                <w:sz w:val="22"/>
                <w:szCs w:val="22"/>
              </w:rPr>
              <w:t>- Esponja abrasivo</w:t>
            </w:r>
          </w:p>
        </w:tc>
        <w:tc>
          <w:tcPr>
            <w:tcW w:w="1360" w:type="dxa"/>
            <w:tcBorders>
              <w:top w:val="nil"/>
              <w:left w:val="nil"/>
              <w:bottom w:val="single" w:sz="4" w:space="0" w:color="auto"/>
              <w:right w:val="single" w:sz="4" w:space="0" w:color="auto"/>
            </w:tcBorders>
            <w:vAlign w:val="center"/>
          </w:tcPr>
          <w:p w:rsidR="00B13551" w:rsidRPr="00B13551" w:rsidRDefault="00B13551" w:rsidP="00B13551">
            <w:pPr>
              <w:spacing w:line="90" w:lineRule="atLeast"/>
              <w:jc w:val="center"/>
              <w:rPr>
                <w:sz w:val="22"/>
                <w:szCs w:val="22"/>
              </w:rPr>
            </w:pPr>
            <w:r w:rsidRPr="00B13551">
              <w:rPr>
                <w:sz w:val="22"/>
                <w:szCs w:val="22"/>
              </w:rPr>
              <w:t>unidade</w:t>
            </w:r>
          </w:p>
        </w:tc>
        <w:tc>
          <w:tcPr>
            <w:tcW w:w="1116" w:type="dxa"/>
            <w:tcBorders>
              <w:top w:val="nil"/>
              <w:left w:val="nil"/>
              <w:bottom w:val="single" w:sz="4" w:space="0" w:color="auto"/>
              <w:right w:val="single" w:sz="4" w:space="0" w:color="auto"/>
            </w:tcBorders>
            <w:vAlign w:val="center"/>
          </w:tcPr>
          <w:p w:rsidR="00B13551" w:rsidRPr="00B13551" w:rsidRDefault="00B13551" w:rsidP="00B13551">
            <w:pPr>
              <w:spacing w:line="90" w:lineRule="atLeast"/>
              <w:jc w:val="center"/>
              <w:rPr>
                <w:sz w:val="22"/>
                <w:szCs w:val="22"/>
              </w:rPr>
            </w:pPr>
            <w:r w:rsidRPr="00B13551">
              <w:rPr>
                <w:sz w:val="22"/>
                <w:szCs w:val="22"/>
              </w:rPr>
              <w:t>1,0</w:t>
            </w:r>
          </w:p>
        </w:tc>
      </w:tr>
    </w:tbl>
    <w:p w:rsidR="00637032" w:rsidRDefault="00637032">
      <w:pPr>
        <w:tabs>
          <w:tab w:val="left" w:pos="0"/>
        </w:tabs>
        <w:autoSpaceDE w:val="0"/>
        <w:autoSpaceDN w:val="0"/>
        <w:adjustRightInd w:val="0"/>
        <w:rPr>
          <w:sz w:val="22"/>
          <w:szCs w:val="22"/>
        </w:rPr>
      </w:pPr>
    </w:p>
    <w:p w:rsidR="00B13551" w:rsidRPr="00923486" w:rsidRDefault="00B13551" w:rsidP="00B13551">
      <w:pPr>
        <w:pStyle w:val="western"/>
        <w:spacing w:after="0"/>
        <w:jc w:val="center"/>
        <w:rPr>
          <w:rFonts w:ascii="Arial" w:hAnsi="Arial" w:cs="Arial"/>
          <w:color w:val="000000" w:themeColor="text1"/>
          <w:szCs w:val="22"/>
        </w:rPr>
      </w:pPr>
      <w:r w:rsidRPr="00923486">
        <w:rPr>
          <w:rFonts w:ascii="Arial" w:hAnsi="Arial" w:cs="Arial"/>
          <w:color w:val="000000" w:themeColor="text1"/>
          <w:szCs w:val="22"/>
        </w:rPr>
        <w:t>RELAÇÃO BÁSICA DE EQUIPAMENTOS</w:t>
      </w:r>
    </w:p>
    <w:p w:rsidR="00B13551" w:rsidRDefault="00B13551">
      <w:pPr>
        <w:tabs>
          <w:tab w:val="left" w:pos="0"/>
        </w:tabs>
        <w:autoSpaceDE w:val="0"/>
        <w:autoSpaceDN w:val="0"/>
        <w:adjustRightInd w:val="0"/>
        <w:rPr>
          <w:sz w:val="22"/>
          <w:szCs w:val="22"/>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6"/>
        <w:gridCol w:w="2791"/>
        <w:gridCol w:w="941"/>
      </w:tblGrid>
      <w:tr w:rsidR="00B13551" w:rsidTr="00A85B13">
        <w:tc>
          <w:tcPr>
            <w:tcW w:w="3966" w:type="dxa"/>
          </w:tcPr>
          <w:p w:rsidR="00B13551" w:rsidRPr="00BE00E0" w:rsidRDefault="00B13551" w:rsidP="002A4949">
            <w:pPr>
              <w:pStyle w:val="western"/>
              <w:spacing w:after="0"/>
              <w:jc w:val="center"/>
              <w:rPr>
                <w:rFonts w:ascii="Arial" w:hAnsi="Arial" w:cs="Arial"/>
              </w:rPr>
            </w:pPr>
            <w:r w:rsidRPr="00BE00E0">
              <w:rPr>
                <w:rFonts w:ascii="Arial" w:hAnsi="Arial" w:cs="Arial"/>
              </w:rPr>
              <w:t>EQUIPAMENTO</w:t>
            </w:r>
          </w:p>
        </w:tc>
        <w:tc>
          <w:tcPr>
            <w:tcW w:w="2791" w:type="dxa"/>
          </w:tcPr>
          <w:p w:rsidR="00B13551" w:rsidRPr="00BE00E0" w:rsidRDefault="00B13551" w:rsidP="002A4949">
            <w:pPr>
              <w:pStyle w:val="western"/>
              <w:spacing w:after="0"/>
              <w:jc w:val="center"/>
              <w:rPr>
                <w:rFonts w:ascii="Arial" w:hAnsi="Arial" w:cs="Arial"/>
              </w:rPr>
            </w:pPr>
            <w:r w:rsidRPr="00BE00E0">
              <w:rPr>
                <w:rFonts w:ascii="Arial" w:hAnsi="Arial" w:cs="Arial"/>
              </w:rPr>
              <w:t>UNIDADE DE MEDIDA</w:t>
            </w:r>
          </w:p>
        </w:tc>
        <w:tc>
          <w:tcPr>
            <w:tcW w:w="941" w:type="dxa"/>
          </w:tcPr>
          <w:p w:rsidR="00B13551" w:rsidRPr="00BE00E0" w:rsidRDefault="00B13551" w:rsidP="002A4949">
            <w:pPr>
              <w:pStyle w:val="western"/>
              <w:spacing w:after="0"/>
              <w:jc w:val="center"/>
              <w:rPr>
                <w:rFonts w:ascii="Arial" w:hAnsi="Arial" w:cs="Arial"/>
              </w:rPr>
            </w:pPr>
            <w:r w:rsidRPr="00BE00E0">
              <w:rPr>
                <w:rFonts w:ascii="Arial" w:hAnsi="Arial" w:cs="Arial"/>
              </w:rPr>
              <w:t>MÉDIA ANUAL</w:t>
            </w:r>
          </w:p>
        </w:tc>
      </w:tr>
      <w:tr w:rsidR="00B13551" w:rsidTr="00A85B13">
        <w:tc>
          <w:tcPr>
            <w:tcW w:w="3966" w:type="dxa"/>
            <w:vAlign w:val="center"/>
          </w:tcPr>
          <w:p w:rsidR="00B13551" w:rsidRPr="0001756A" w:rsidRDefault="00B13551" w:rsidP="002A4949">
            <w:pPr>
              <w:pStyle w:val="western"/>
              <w:spacing w:line="120" w:lineRule="atLeast"/>
              <w:rPr>
                <w:rFonts w:ascii="Arial" w:hAnsi="Arial" w:cs="Arial"/>
              </w:rPr>
            </w:pPr>
            <w:r w:rsidRPr="0001756A">
              <w:rPr>
                <w:rFonts w:ascii="Arial" w:hAnsi="Arial" w:cs="Arial"/>
              </w:rPr>
              <w:t xml:space="preserve">Balde 12 </w:t>
            </w:r>
            <w:proofErr w:type="spellStart"/>
            <w:r w:rsidRPr="0001756A">
              <w:rPr>
                <w:rFonts w:ascii="Arial" w:hAnsi="Arial" w:cs="Arial"/>
              </w:rPr>
              <w:t>lts</w:t>
            </w:r>
            <w:proofErr w:type="spellEnd"/>
          </w:p>
        </w:tc>
        <w:tc>
          <w:tcPr>
            <w:tcW w:w="2791" w:type="dxa"/>
            <w:vAlign w:val="center"/>
          </w:tcPr>
          <w:p w:rsidR="00B13551" w:rsidRPr="0001756A" w:rsidRDefault="00B13551" w:rsidP="002A4949">
            <w:pPr>
              <w:pStyle w:val="western"/>
              <w:spacing w:line="120" w:lineRule="atLeast"/>
              <w:jc w:val="center"/>
              <w:rPr>
                <w:rFonts w:ascii="Arial" w:hAnsi="Arial" w:cs="Arial"/>
              </w:rPr>
            </w:pPr>
            <w:r w:rsidRPr="0001756A">
              <w:rPr>
                <w:rFonts w:ascii="Arial" w:hAnsi="Arial" w:cs="Arial"/>
              </w:rPr>
              <w:t>Unidade</w:t>
            </w:r>
          </w:p>
        </w:tc>
        <w:tc>
          <w:tcPr>
            <w:tcW w:w="941" w:type="dxa"/>
            <w:vAlign w:val="center"/>
          </w:tcPr>
          <w:p w:rsidR="00B13551" w:rsidRPr="0001756A" w:rsidRDefault="00B13551" w:rsidP="002A4949">
            <w:pPr>
              <w:pStyle w:val="western"/>
              <w:spacing w:line="120" w:lineRule="atLeast"/>
              <w:jc w:val="center"/>
              <w:rPr>
                <w:rFonts w:ascii="Arial" w:hAnsi="Arial" w:cs="Arial"/>
              </w:rPr>
            </w:pPr>
            <w:r w:rsidRPr="0001756A">
              <w:rPr>
                <w:rFonts w:ascii="Arial" w:hAnsi="Arial" w:cs="Arial"/>
              </w:rPr>
              <w:t>4,0</w:t>
            </w:r>
          </w:p>
        </w:tc>
      </w:tr>
      <w:tr w:rsidR="00B13551" w:rsidTr="00A85B13">
        <w:tc>
          <w:tcPr>
            <w:tcW w:w="3966" w:type="dxa"/>
            <w:vAlign w:val="center"/>
          </w:tcPr>
          <w:p w:rsidR="00B13551" w:rsidRPr="0001756A" w:rsidRDefault="00B13551" w:rsidP="002A4949">
            <w:pPr>
              <w:pStyle w:val="western"/>
              <w:spacing w:line="120" w:lineRule="atLeast"/>
              <w:rPr>
                <w:rFonts w:ascii="Arial" w:hAnsi="Arial" w:cs="Arial"/>
              </w:rPr>
            </w:pPr>
            <w:r w:rsidRPr="0001756A">
              <w:rPr>
                <w:rFonts w:ascii="Arial" w:hAnsi="Arial" w:cs="Arial"/>
              </w:rPr>
              <w:t>Placas de sinalização piso tipo cavalete</w:t>
            </w:r>
          </w:p>
        </w:tc>
        <w:tc>
          <w:tcPr>
            <w:tcW w:w="2791" w:type="dxa"/>
            <w:vAlign w:val="center"/>
          </w:tcPr>
          <w:p w:rsidR="00B13551" w:rsidRPr="0001756A" w:rsidRDefault="00B13551" w:rsidP="002A4949">
            <w:pPr>
              <w:spacing w:line="120" w:lineRule="atLeast"/>
              <w:jc w:val="center"/>
            </w:pPr>
            <w:r w:rsidRPr="0001756A">
              <w:t>Unidade</w:t>
            </w:r>
          </w:p>
        </w:tc>
        <w:tc>
          <w:tcPr>
            <w:tcW w:w="941" w:type="dxa"/>
            <w:vAlign w:val="center"/>
          </w:tcPr>
          <w:p w:rsidR="00B13551" w:rsidRPr="0001756A" w:rsidRDefault="00B13551" w:rsidP="002A4949">
            <w:pPr>
              <w:spacing w:line="120" w:lineRule="atLeast"/>
              <w:jc w:val="center"/>
            </w:pPr>
            <w:r w:rsidRPr="0001756A">
              <w:t>1,0</w:t>
            </w:r>
          </w:p>
        </w:tc>
      </w:tr>
      <w:tr w:rsidR="00B13551" w:rsidTr="00A85B13">
        <w:tc>
          <w:tcPr>
            <w:tcW w:w="3966" w:type="dxa"/>
            <w:vAlign w:val="center"/>
          </w:tcPr>
          <w:p w:rsidR="00B13551" w:rsidRPr="0001756A" w:rsidRDefault="00B13551" w:rsidP="002A4949">
            <w:pPr>
              <w:pStyle w:val="western"/>
              <w:spacing w:line="120" w:lineRule="atLeast"/>
              <w:rPr>
                <w:rFonts w:ascii="Arial" w:hAnsi="Arial" w:cs="Arial"/>
              </w:rPr>
            </w:pPr>
            <w:r w:rsidRPr="0001756A">
              <w:rPr>
                <w:rFonts w:ascii="Arial" w:hAnsi="Arial" w:cs="Arial"/>
              </w:rPr>
              <w:t>Rodo grande</w:t>
            </w:r>
          </w:p>
        </w:tc>
        <w:tc>
          <w:tcPr>
            <w:tcW w:w="2791" w:type="dxa"/>
            <w:vAlign w:val="center"/>
          </w:tcPr>
          <w:p w:rsidR="00B13551" w:rsidRPr="0001756A" w:rsidRDefault="00B13551" w:rsidP="002A4949">
            <w:pPr>
              <w:spacing w:line="120" w:lineRule="atLeast"/>
              <w:jc w:val="center"/>
            </w:pPr>
            <w:r w:rsidRPr="0001756A">
              <w:t>unidade</w:t>
            </w:r>
          </w:p>
        </w:tc>
        <w:tc>
          <w:tcPr>
            <w:tcW w:w="941" w:type="dxa"/>
            <w:vAlign w:val="center"/>
          </w:tcPr>
          <w:p w:rsidR="00B13551" w:rsidRPr="0001756A" w:rsidRDefault="00B13551" w:rsidP="002A4949">
            <w:pPr>
              <w:spacing w:line="120" w:lineRule="atLeast"/>
              <w:jc w:val="center"/>
            </w:pPr>
            <w:r w:rsidRPr="0001756A">
              <w:t>2,0</w:t>
            </w:r>
          </w:p>
        </w:tc>
      </w:tr>
      <w:tr w:rsidR="00B13551" w:rsidTr="00A85B13">
        <w:tc>
          <w:tcPr>
            <w:tcW w:w="3966" w:type="dxa"/>
            <w:vAlign w:val="center"/>
          </w:tcPr>
          <w:p w:rsidR="00B13551" w:rsidRPr="0001756A" w:rsidRDefault="00B13551" w:rsidP="002A4949">
            <w:pPr>
              <w:pStyle w:val="western"/>
              <w:spacing w:line="105" w:lineRule="atLeast"/>
              <w:rPr>
                <w:rFonts w:ascii="Arial" w:hAnsi="Arial" w:cs="Arial"/>
              </w:rPr>
            </w:pPr>
            <w:r w:rsidRPr="0001756A">
              <w:rPr>
                <w:rFonts w:ascii="Arial" w:hAnsi="Arial" w:cs="Arial"/>
              </w:rPr>
              <w:t>Rodo pequeno</w:t>
            </w:r>
          </w:p>
        </w:tc>
        <w:tc>
          <w:tcPr>
            <w:tcW w:w="2791" w:type="dxa"/>
            <w:vAlign w:val="center"/>
          </w:tcPr>
          <w:p w:rsidR="00B13551" w:rsidRPr="0001756A" w:rsidRDefault="00B13551" w:rsidP="002A4949">
            <w:pPr>
              <w:spacing w:line="105" w:lineRule="atLeast"/>
              <w:jc w:val="center"/>
            </w:pPr>
            <w:r w:rsidRPr="0001756A">
              <w:t>unidade</w:t>
            </w:r>
          </w:p>
        </w:tc>
        <w:tc>
          <w:tcPr>
            <w:tcW w:w="941" w:type="dxa"/>
            <w:vAlign w:val="center"/>
          </w:tcPr>
          <w:p w:rsidR="00B13551" w:rsidRPr="0001756A" w:rsidRDefault="00B13551" w:rsidP="002A4949">
            <w:pPr>
              <w:spacing w:line="105" w:lineRule="atLeast"/>
              <w:jc w:val="center"/>
            </w:pPr>
            <w:r w:rsidRPr="0001756A">
              <w:t>2,0</w:t>
            </w:r>
          </w:p>
        </w:tc>
      </w:tr>
      <w:tr w:rsidR="00A85B13" w:rsidTr="00A85B13">
        <w:tc>
          <w:tcPr>
            <w:tcW w:w="3966" w:type="dxa"/>
            <w:vAlign w:val="center"/>
          </w:tcPr>
          <w:p w:rsidR="00A85B13" w:rsidRPr="0001756A" w:rsidRDefault="00A85B13" w:rsidP="002A4949">
            <w:pPr>
              <w:pStyle w:val="western"/>
              <w:spacing w:line="105" w:lineRule="atLeast"/>
              <w:rPr>
                <w:rFonts w:ascii="Arial" w:hAnsi="Arial" w:cs="Arial"/>
              </w:rPr>
            </w:pPr>
            <w:r w:rsidRPr="0001756A">
              <w:rPr>
                <w:rFonts w:ascii="Arial" w:hAnsi="Arial" w:cs="Arial"/>
              </w:rPr>
              <w:t>Vassoura Piaçava</w:t>
            </w:r>
          </w:p>
        </w:tc>
        <w:tc>
          <w:tcPr>
            <w:tcW w:w="2791" w:type="dxa"/>
            <w:vAlign w:val="center"/>
          </w:tcPr>
          <w:p w:rsidR="00A85B13" w:rsidRPr="0001756A" w:rsidRDefault="00A85B13" w:rsidP="002A4949">
            <w:pPr>
              <w:spacing w:line="105" w:lineRule="atLeast"/>
              <w:jc w:val="center"/>
            </w:pPr>
            <w:r>
              <w:t>unidade</w:t>
            </w:r>
          </w:p>
        </w:tc>
        <w:tc>
          <w:tcPr>
            <w:tcW w:w="941" w:type="dxa"/>
            <w:vAlign w:val="center"/>
          </w:tcPr>
          <w:p w:rsidR="00A85B13" w:rsidRPr="0001756A" w:rsidRDefault="00A85B13" w:rsidP="002A4949">
            <w:pPr>
              <w:spacing w:line="105" w:lineRule="atLeast"/>
              <w:jc w:val="center"/>
            </w:pPr>
            <w:r>
              <w:t>2,0</w:t>
            </w:r>
          </w:p>
        </w:tc>
      </w:tr>
      <w:tr w:rsidR="00A85B13" w:rsidTr="00A85B13">
        <w:tc>
          <w:tcPr>
            <w:tcW w:w="3966" w:type="dxa"/>
            <w:vAlign w:val="center"/>
          </w:tcPr>
          <w:p w:rsidR="00A85B13" w:rsidRPr="0001756A" w:rsidRDefault="00A85B13" w:rsidP="002A4949">
            <w:pPr>
              <w:pStyle w:val="western"/>
              <w:spacing w:line="105" w:lineRule="atLeast"/>
              <w:rPr>
                <w:rFonts w:ascii="Arial" w:hAnsi="Arial" w:cs="Arial"/>
              </w:rPr>
            </w:pPr>
            <w:proofErr w:type="spellStart"/>
            <w:r w:rsidRPr="0001756A">
              <w:rPr>
                <w:rFonts w:ascii="Arial" w:hAnsi="Arial" w:cs="Arial"/>
              </w:rPr>
              <w:t>Mop</w:t>
            </w:r>
            <w:proofErr w:type="spellEnd"/>
            <w:r w:rsidRPr="0001756A">
              <w:rPr>
                <w:rFonts w:ascii="Arial" w:hAnsi="Arial" w:cs="Arial"/>
              </w:rPr>
              <w:t xml:space="preserve"> abrasivo com cabo</w:t>
            </w:r>
          </w:p>
        </w:tc>
        <w:tc>
          <w:tcPr>
            <w:tcW w:w="2791" w:type="dxa"/>
            <w:vAlign w:val="center"/>
          </w:tcPr>
          <w:p w:rsidR="00A85B13" w:rsidRPr="0001756A" w:rsidRDefault="00A85B13" w:rsidP="002A4949">
            <w:pPr>
              <w:spacing w:line="105" w:lineRule="atLeast"/>
              <w:jc w:val="center"/>
            </w:pPr>
            <w:r>
              <w:t>unidade</w:t>
            </w:r>
          </w:p>
        </w:tc>
        <w:tc>
          <w:tcPr>
            <w:tcW w:w="941" w:type="dxa"/>
            <w:vAlign w:val="center"/>
          </w:tcPr>
          <w:p w:rsidR="00A85B13" w:rsidRPr="0001756A" w:rsidRDefault="00A85B13" w:rsidP="002A4949">
            <w:pPr>
              <w:spacing w:line="105" w:lineRule="atLeast"/>
              <w:jc w:val="center"/>
            </w:pPr>
            <w:r>
              <w:t>1,00</w:t>
            </w:r>
          </w:p>
        </w:tc>
      </w:tr>
    </w:tbl>
    <w:p w:rsidR="00B13551" w:rsidRDefault="00B13551">
      <w:pPr>
        <w:tabs>
          <w:tab w:val="left" w:pos="0"/>
        </w:tabs>
        <w:autoSpaceDE w:val="0"/>
        <w:autoSpaceDN w:val="0"/>
        <w:adjustRightInd w:val="0"/>
        <w:rPr>
          <w:sz w:val="22"/>
          <w:szCs w:val="22"/>
        </w:rPr>
      </w:pPr>
    </w:p>
    <w:p w:rsidR="00D7466B" w:rsidRDefault="00637032" w:rsidP="0040438F">
      <w:pPr>
        <w:pStyle w:val="PargrafodaLista"/>
        <w:spacing w:before="120" w:after="120" w:line="276" w:lineRule="auto"/>
        <w:ind w:left="0"/>
      </w:pPr>
      <w:r>
        <w:t>1</w:t>
      </w:r>
      <w:r w:rsidR="008C3204">
        <w:t>3</w:t>
      </w:r>
      <w:r>
        <w:t>.2. Todo o material de consumo, utensílios e equipamentos necessários à execução dos serviços serão fornecidos pela Contratada em quantidade e qualidade, podendo ser solicitada pela Contratante conforme a eficiência e sustentabilidade, e que poderá recusar aqueles cuja qualidade não satisfaça as necessidades e o padrão desejável.</w:t>
      </w:r>
    </w:p>
    <w:p w:rsidR="00637032" w:rsidRDefault="00637032" w:rsidP="0040438F">
      <w:pPr>
        <w:pStyle w:val="PargrafodaLista"/>
        <w:spacing w:before="120" w:after="120" w:line="276" w:lineRule="auto"/>
        <w:ind w:left="0"/>
      </w:pPr>
      <w:r>
        <w:t>1</w:t>
      </w:r>
      <w:r w:rsidR="008C3204">
        <w:t>3</w:t>
      </w:r>
      <w:r>
        <w:t xml:space="preserve">.3. Para execução do serviço contratado, serão necessários, “no mínimo, materiais de limpeza e utensílios, ficando sob responsabilidade da Contratada o fornecimento de </w:t>
      </w:r>
      <w:r>
        <w:lastRenderedPageBreak/>
        <w:t>quaisquer outros materiais e equipamentos necessários a execução dos serviços, que não estejam relacionados.</w:t>
      </w:r>
    </w:p>
    <w:p w:rsidR="00637032" w:rsidRDefault="00637032" w:rsidP="0040438F">
      <w:pPr>
        <w:pStyle w:val="PargrafodaLista"/>
        <w:spacing w:before="120" w:after="120" w:line="276" w:lineRule="auto"/>
        <w:ind w:left="0"/>
      </w:pPr>
      <w:r>
        <w:t>1</w:t>
      </w:r>
      <w:r w:rsidR="008C3204">
        <w:t>3</w:t>
      </w:r>
      <w:r>
        <w:t>.4. As quantidades relacionadas são estimativas e podem sofrer alterações de acordo com as necessidades da Contratante.</w:t>
      </w:r>
    </w:p>
    <w:p w:rsidR="00637032" w:rsidRDefault="00637032" w:rsidP="0040438F">
      <w:pPr>
        <w:pStyle w:val="PargrafodaLista"/>
        <w:spacing w:before="120" w:after="120" w:line="276" w:lineRule="auto"/>
        <w:ind w:left="0"/>
      </w:pPr>
      <w:r>
        <w:t>1</w:t>
      </w:r>
      <w:r w:rsidR="008C3204">
        <w:t>3</w:t>
      </w:r>
      <w:r>
        <w:t>.5. Os equipamentos a serem fornecidos pela Contratada deverão ser disponibilizados, novos de primeiro uso e deverão ser fornecidos com antecedência de 1</w:t>
      </w:r>
      <w:r w:rsidR="007F3FEC">
        <w:t>0</w:t>
      </w:r>
      <w:r>
        <w:t xml:space="preserve"> (</w:t>
      </w:r>
      <w:r w:rsidR="007F3FEC">
        <w:t>dez</w:t>
      </w:r>
      <w:r>
        <w:t>) dias corridos, anteriores a data de início da execução dos serviços e deverão ser substituídos sempre que apresentarem defeito e necessitarem de manutenção corretiva.</w:t>
      </w:r>
    </w:p>
    <w:p w:rsidR="00637032" w:rsidRDefault="00637032" w:rsidP="0040438F">
      <w:pPr>
        <w:spacing w:before="120" w:after="120" w:line="276" w:lineRule="auto"/>
      </w:pPr>
      <w:r>
        <w:t>1</w:t>
      </w:r>
      <w:r w:rsidR="008C3204">
        <w:t>3</w:t>
      </w:r>
      <w:r>
        <w:t>.6.</w:t>
      </w:r>
      <w:r>
        <w:tab/>
        <w:t>Os materiais de limpeza deverão ser fornecidos mensalmente até o quinto dia útil, sendo que o primeiro fornecimento deverá ser efetivado com antecedência de 10 (dez) dias corridos, anteriores a data de início da execução dos serviços.</w:t>
      </w:r>
    </w:p>
    <w:p w:rsidR="00637032" w:rsidRDefault="00637032" w:rsidP="0040438F">
      <w:pPr>
        <w:pStyle w:val="PargrafodaLista"/>
        <w:spacing w:before="120" w:after="120" w:line="276" w:lineRule="auto"/>
        <w:ind w:left="0"/>
      </w:pPr>
      <w:r>
        <w:t>1</w:t>
      </w:r>
      <w:r w:rsidR="008C3204">
        <w:t>3</w:t>
      </w:r>
      <w:r>
        <w:t>.7. O material/equipamento deverá poss</w:t>
      </w:r>
      <w:r w:rsidR="00C2162A">
        <w:t>uir identificação patrimonial do licitante vencedor</w:t>
      </w:r>
      <w:r>
        <w:t xml:space="preserve">, de forma a não serem confundidos com similares de propriedade da CODEVASF e/ou de outra empresa prestadora de serviço. </w:t>
      </w:r>
    </w:p>
    <w:p w:rsidR="00637032" w:rsidRDefault="00637032" w:rsidP="0040438F">
      <w:pPr>
        <w:pStyle w:val="PargrafodaLista"/>
        <w:spacing w:before="120" w:after="120" w:line="276" w:lineRule="auto"/>
        <w:ind w:left="0"/>
      </w:pPr>
      <w:r>
        <w:t>1</w:t>
      </w:r>
      <w:r w:rsidR="008C3204">
        <w:t>3</w:t>
      </w:r>
      <w:r>
        <w:t xml:space="preserve">.8. A retirada de qualquer máquina e equipamento disponibilizado para execução do serviço deverá ser comunicada, por escrito, ao Gestor do Contrato. </w:t>
      </w:r>
    </w:p>
    <w:p w:rsidR="00637032" w:rsidRDefault="00637032" w:rsidP="0040438F">
      <w:pPr>
        <w:pStyle w:val="PargrafodaLista"/>
        <w:spacing w:before="120" w:after="120" w:line="276" w:lineRule="auto"/>
        <w:ind w:left="0"/>
      </w:pPr>
      <w:r>
        <w:t>1</w:t>
      </w:r>
      <w:r w:rsidR="008C3204">
        <w:t>3</w:t>
      </w:r>
      <w:r>
        <w:t>.9. Os serviços e materiais especificados neste Termo de Referência não excluem outros, que, porventura se façam necessários à boa execução dos serviços, obrigando-se a empresa contratada, a executá-los prontamente, como parte integrante de suas obrigações.</w:t>
      </w:r>
    </w:p>
    <w:p w:rsidR="00637032" w:rsidRDefault="00637032" w:rsidP="0040438F">
      <w:pPr>
        <w:pStyle w:val="PargrafodaLista"/>
        <w:spacing w:before="120" w:after="120" w:line="276" w:lineRule="auto"/>
        <w:ind w:left="0"/>
      </w:pPr>
      <w:r>
        <w:t>1</w:t>
      </w:r>
      <w:r w:rsidR="008C3204">
        <w:t>3</w:t>
      </w:r>
      <w:r>
        <w:t>.10. Todos os produtos relacionados anexo deverão ser de primeira qualidade e armazenados mensalmente, nos quantitativos e demais especificações, no depósito da CONTRATANTE até o 5º (</w:t>
      </w:r>
      <w:r>
        <w:tab/>
        <w:t>quinto) dia de cada mês, acompanhados de cópia da nota fiscal correspondente, exceto os descritos em equipamentos, não poderão ser cotados por ocasião das propostas, pois não serão adquiridos pela Administração, devendo ser utilizados conforme a necessidade da Codevasf.</w:t>
      </w:r>
    </w:p>
    <w:p w:rsidR="00637032" w:rsidRDefault="00637032">
      <w:pPr>
        <w:autoSpaceDE w:val="0"/>
        <w:autoSpaceDN w:val="0"/>
        <w:adjustRightInd w:val="0"/>
        <w:jc w:val="left"/>
        <w:rPr>
          <w:rFonts w:eastAsia="PalatinoLinotype"/>
        </w:rPr>
      </w:pPr>
    </w:p>
    <w:p w:rsidR="00637032" w:rsidRDefault="00637032">
      <w:pPr>
        <w:autoSpaceDE w:val="0"/>
        <w:autoSpaceDN w:val="0"/>
        <w:adjustRightInd w:val="0"/>
        <w:jc w:val="left"/>
        <w:rPr>
          <w:rFonts w:eastAsia="PalatinoLinotype"/>
        </w:rPr>
      </w:pPr>
      <w:r>
        <w:rPr>
          <w:rFonts w:eastAsia="PalatinoLinotype"/>
        </w:rPr>
        <w:t>1</w:t>
      </w:r>
      <w:r w:rsidR="008C3204">
        <w:rPr>
          <w:rFonts w:eastAsia="PalatinoLinotype"/>
        </w:rPr>
        <w:t>4</w:t>
      </w:r>
      <w:r>
        <w:rPr>
          <w:rFonts w:eastAsia="PalatinoLinotype"/>
        </w:rPr>
        <w:t>. INÍCIO DA EXECUÇÃO DOS SERVIÇOS</w:t>
      </w:r>
    </w:p>
    <w:p w:rsidR="00637032" w:rsidRDefault="00637032">
      <w:pPr>
        <w:autoSpaceDE w:val="0"/>
        <w:autoSpaceDN w:val="0"/>
        <w:adjustRightInd w:val="0"/>
        <w:jc w:val="left"/>
        <w:rPr>
          <w:rFonts w:eastAsia="PalatinoLinotype"/>
        </w:rPr>
      </w:pPr>
    </w:p>
    <w:p w:rsidR="00637032" w:rsidRDefault="00637032">
      <w:pPr>
        <w:tabs>
          <w:tab w:val="left" w:pos="0"/>
        </w:tabs>
        <w:autoSpaceDE w:val="0"/>
        <w:autoSpaceDN w:val="0"/>
        <w:adjustRightInd w:val="0"/>
      </w:pPr>
      <w:r>
        <w:rPr>
          <w:rFonts w:eastAsia="PalatinoLinotype"/>
        </w:rPr>
        <w:t>1</w:t>
      </w:r>
      <w:r w:rsidR="008C3204">
        <w:rPr>
          <w:rFonts w:eastAsia="PalatinoLinotype"/>
        </w:rPr>
        <w:t>4</w:t>
      </w:r>
      <w:r>
        <w:rPr>
          <w:rFonts w:eastAsia="PalatinoLinotype"/>
        </w:rPr>
        <w:t>.1.</w:t>
      </w:r>
      <w:r>
        <w:t xml:space="preserve"> A execução dos serviços será iniciada no dia seguinte ao término do contrato anterior, cuja vigência será de 12 (doze) meses, podendo ser prorrogado até o limite de 60 (sessenta) meses, com manifestação prévia e expressa das partes.</w:t>
      </w:r>
    </w:p>
    <w:p w:rsidR="008D0C04" w:rsidRDefault="008D0C04">
      <w:pPr>
        <w:tabs>
          <w:tab w:val="left" w:pos="0"/>
        </w:tabs>
        <w:autoSpaceDE w:val="0"/>
        <w:autoSpaceDN w:val="0"/>
        <w:adjustRightInd w:val="0"/>
      </w:pPr>
    </w:p>
    <w:p w:rsidR="008D0C04" w:rsidRDefault="008D0C04">
      <w:pPr>
        <w:tabs>
          <w:tab w:val="left" w:pos="0"/>
        </w:tabs>
        <w:autoSpaceDE w:val="0"/>
        <w:autoSpaceDN w:val="0"/>
        <w:adjustRightInd w:val="0"/>
      </w:pPr>
    </w:p>
    <w:p w:rsidR="008D0C04" w:rsidRDefault="008D0C04">
      <w:pPr>
        <w:tabs>
          <w:tab w:val="left" w:pos="0"/>
        </w:tabs>
        <w:autoSpaceDE w:val="0"/>
        <w:autoSpaceDN w:val="0"/>
        <w:adjustRightInd w:val="0"/>
      </w:pPr>
    </w:p>
    <w:p w:rsidR="008D0C04" w:rsidRDefault="008D0C04">
      <w:pPr>
        <w:tabs>
          <w:tab w:val="left" w:pos="0"/>
        </w:tabs>
        <w:autoSpaceDE w:val="0"/>
        <w:autoSpaceDN w:val="0"/>
        <w:adjustRightInd w:val="0"/>
      </w:pPr>
    </w:p>
    <w:p w:rsidR="00637032" w:rsidRDefault="00637032">
      <w:pPr>
        <w:autoSpaceDE w:val="0"/>
        <w:autoSpaceDN w:val="0"/>
        <w:adjustRightInd w:val="0"/>
        <w:jc w:val="left"/>
        <w:rPr>
          <w:rFonts w:eastAsia="PalatinoLinotype"/>
        </w:rPr>
      </w:pPr>
    </w:p>
    <w:p w:rsidR="00637032" w:rsidRDefault="00637032">
      <w:pPr>
        <w:autoSpaceDE w:val="0"/>
        <w:autoSpaceDN w:val="0"/>
        <w:adjustRightInd w:val="0"/>
        <w:rPr>
          <w:rFonts w:eastAsia="PalatinoLinotype"/>
        </w:rPr>
      </w:pPr>
      <w:r>
        <w:rPr>
          <w:rFonts w:eastAsia="PalatinoLinotype"/>
        </w:rPr>
        <w:t>1</w:t>
      </w:r>
      <w:r w:rsidR="008C3204">
        <w:rPr>
          <w:rFonts w:eastAsia="PalatinoLinotype"/>
        </w:rPr>
        <w:t>5</w:t>
      </w:r>
      <w:r>
        <w:rPr>
          <w:rFonts w:eastAsia="PalatinoLinotype"/>
        </w:rPr>
        <w:t>. DA VISTORIA</w:t>
      </w:r>
    </w:p>
    <w:p w:rsidR="00637032" w:rsidRDefault="00637032">
      <w:pPr>
        <w:autoSpaceDE w:val="0"/>
        <w:autoSpaceDN w:val="0"/>
        <w:adjustRightInd w:val="0"/>
        <w:rPr>
          <w:rFonts w:eastAsia="PalatinoLinotype"/>
        </w:rPr>
      </w:pPr>
    </w:p>
    <w:p w:rsidR="008C3204" w:rsidRDefault="00637032">
      <w:pPr>
        <w:autoSpaceDE w:val="0"/>
        <w:autoSpaceDN w:val="0"/>
        <w:adjustRightInd w:val="0"/>
        <w:rPr>
          <w:rFonts w:eastAsia="PalatinoLinotype"/>
        </w:rPr>
      </w:pPr>
      <w:r>
        <w:rPr>
          <w:rFonts w:eastAsia="PalatinoLinotype"/>
        </w:rPr>
        <w:t>1</w:t>
      </w:r>
      <w:r w:rsidR="008C3204">
        <w:rPr>
          <w:rFonts w:eastAsia="PalatinoLinotype"/>
        </w:rPr>
        <w:t>5</w:t>
      </w:r>
      <w:r>
        <w:rPr>
          <w:rFonts w:eastAsia="PalatinoLinotype"/>
        </w:rPr>
        <w:t xml:space="preserve">.1. </w:t>
      </w:r>
      <w:r w:rsidR="008D0C04">
        <w:rPr>
          <w:szCs w:val="22"/>
        </w:rPr>
        <w:t>Para o melhor dimensionamento e elabora</w:t>
      </w:r>
      <w:r w:rsidR="008D0C04">
        <w:rPr>
          <w:rFonts w:hint="eastAsia"/>
          <w:szCs w:val="22"/>
        </w:rPr>
        <w:t>çã</w:t>
      </w:r>
      <w:r w:rsidR="008D0C04">
        <w:rPr>
          <w:szCs w:val="22"/>
        </w:rPr>
        <w:t>o de sua proposta, o licitante poder</w:t>
      </w:r>
      <w:r w:rsidR="008D0C04">
        <w:rPr>
          <w:rFonts w:hint="eastAsia"/>
          <w:szCs w:val="22"/>
        </w:rPr>
        <w:t>á</w:t>
      </w:r>
      <w:r w:rsidR="008D0C04">
        <w:rPr>
          <w:szCs w:val="22"/>
        </w:rPr>
        <w:t xml:space="preserve"> realizar vistoria nas instala</w:t>
      </w:r>
      <w:r w:rsidR="008D0C04">
        <w:rPr>
          <w:rFonts w:hint="eastAsia"/>
          <w:szCs w:val="22"/>
        </w:rPr>
        <w:t>çõ</w:t>
      </w:r>
      <w:r w:rsidR="008D0C04">
        <w:rPr>
          <w:szCs w:val="22"/>
        </w:rPr>
        <w:t>es do local de execu</w:t>
      </w:r>
      <w:r w:rsidR="008D0C04">
        <w:rPr>
          <w:rFonts w:hint="eastAsia"/>
          <w:szCs w:val="22"/>
        </w:rPr>
        <w:t>çã</w:t>
      </w:r>
      <w:r w:rsidR="008D0C04">
        <w:rPr>
          <w:szCs w:val="22"/>
        </w:rPr>
        <w:t>o dos servi</w:t>
      </w:r>
      <w:r w:rsidR="008D0C04">
        <w:rPr>
          <w:rFonts w:hint="eastAsia"/>
          <w:szCs w:val="22"/>
        </w:rPr>
        <w:t>ç</w:t>
      </w:r>
      <w:r w:rsidR="008D0C04">
        <w:rPr>
          <w:szCs w:val="22"/>
        </w:rPr>
        <w:t xml:space="preserve">os, acompanhado por servidor designado para esse fim, de segunda </w:t>
      </w:r>
      <w:r w:rsidR="008D0C04">
        <w:rPr>
          <w:rFonts w:hint="eastAsia"/>
          <w:szCs w:val="22"/>
        </w:rPr>
        <w:t>à</w:t>
      </w:r>
      <w:r w:rsidR="008D0C04">
        <w:rPr>
          <w:szCs w:val="22"/>
        </w:rPr>
        <w:t xml:space="preserve"> sexta-feira, das 09h </w:t>
      </w:r>
      <w:r w:rsidR="008D0C04">
        <w:rPr>
          <w:rFonts w:hint="eastAsia"/>
          <w:szCs w:val="22"/>
        </w:rPr>
        <w:t>à</w:t>
      </w:r>
      <w:r w:rsidR="008D0C04">
        <w:rPr>
          <w:szCs w:val="22"/>
        </w:rPr>
        <w:t xml:space="preserve">s 11h30 e das 14h00 </w:t>
      </w:r>
      <w:r w:rsidR="008D0C04">
        <w:rPr>
          <w:rFonts w:hint="eastAsia"/>
          <w:szCs w:val="22"/>
        </w:rPr>
        <w:t>à</w:t>
      </w:r>
      <w:r w:rsidR="008D0C04">
        <w:rPr>
          <w:szCs w:val="22"/>
        </w:rPr>
        <w:t xml:space="preserve">s 16h30, devendo o agendamento ser efetuado previamente pelo telefone (31) 3212.3111 ou </w:t>
      </w:r>
      <w:proofErr w:type="spellStart"/>
      <w:r w:rsidR="008D0C04">
        <w:rPr>
          <w:szCs w:val="22"/>
        </w:rPr>
        <w:t>e-email</w:t>
      </w:r>
      <w:proofErr w:type="spellEnd"/>
      <w:r w:rsidR="008D0C04">
        <w:rPr>
          <w:szCs w:val="22"/>
        </w:rPr>
        <w:t xml:space="preserve"> </w:t>
      </w:r>
      <w:hyperlink r:id="rId8" w:history="1">
        <w:r w:rsidR="008D0C04" w:rsidRPr="002F23B3">
          <w:rPr>
            <w:rStyle w:val="Hyperlink"/>
            <w:rFonts w:ascii="Arial" w:hAnsi="Arial" w:cs="Arial"/>
            <w:szCs w:val="22"/>
          </w:rPr>
          <w:t>pr.ebh@codevasf.gov.br</w:t>
        </w:r>
      </w:hyperlink>
      <w:r>
        <w:rPr>
          <w:rFonts w:eastAsia="PalatinoLinotype"/>
          <w:color w:val="auto"/>
        </w:rPr>
        <w:t>.</w:t>
      </w:r>
    </w:p>
    <w:p w:rsidR="008C3204" w:rsidRDefault="00637032">
      <w:pPr>
        <w:autoSpaceDE w:val="0"/>
        <w:autoSpaceDN w:val="0"/>
        <w:adjustRightInd w:val="0"/>
        <w:rPr>
          <w:rFonts w:eastAsia="PalatinoLinotype"/>
        </w:rPr>
      </w:pPr>
      <w:r>
        <w:rPr>
          <w:rFonts w:eastAsia="PalatinoLinotype"/>
        </w:rPr>
        <w:t>1</w:t>
      </w:r>
      <w:r w:rsidR="008C3204">
        <w:rPr>
          <w:rFonts w:eastAsia="PalatinoLinotype"/>
        </w:rPr>
        <w:t>5</w:t>
      </w:r>
      <w:r>
        <w:rPr>
          <w:rFonts w:eastAsia="PalatinoLinotype"/>
        </w:rPr>
        <w:t>.2. Nenhuma visita será realizada sem a confirmação de seu agendamento, por e-mail, por parte da Contratante.</w:t>
      </w:r>
    </w:p>
    <w:p w:rsidR="008C3204" w:rsidRDefault="00637032">
      <w:pPr>
        <w:autoSpaceDE w:val="0"/>
        <w:autoSpaceDN w:val="0"/>
        <w:adjustRightInd w:val="0"/>
        <w:rPr>
          <w:rFonts w:eastAsia="PalatinoLinotype"/>
        </w:rPr>
      </w:pPr>
      <w:r>
        <w:rPr>
          <w:rFonts w:eastAsia="PalatinoLinotype"/>
        </w:rPr>
        <w:t>1</w:t>
      </w:r>
      <w:r w:rsidR="008C3204">
        <w:rPr>
          <w:rFonts w:eastAsia="PalatinoLinotype"/>
        </w:rPr>
        <w:t>5</w:t>
      </w:r>
      <w:r>
        <w:rPr>
          <w:rFonts w:eastAsia="PalatinoLinotype"/>
        </w:rPr>
        <w:t>.3. A v</w:t>
      </w:r>
      <w:r w:rsidR="00C2162A">
        <w:rPr>
          <w:rFonts w:eastAsia="PalatinoLinotype"/>
        </w:rPr>
        <w:t>istoria é FACULTATIVA, podendo o</w:t>
      </w:r>
      <w:r>
        <w:rPr>
          <w:rFonts w:eastAsia="PalatinoLinotype"/>
        </w:rPr>
        <w:t xml:space="preserve"> licitante realizá-la por intermédio de representante legal.</w:t>
      </w:r>
    </w:p>
    <w:p w:rsidR="00B37127" w:rsidRDefault="00637032">
      <w:pPr>
        <w:autoSpaceDE w:val="0"/>
        <w:autoSpaceDN w:val="0"/>
        <w:adjustRightInd w:val="0"/>
        <w:rPr>
          <w:rFonts w:eastAsia="PalatinoLinotype"/>
        </w:rPr>
      </w:pPr>
      <w:r>
        <w:rPr>
          <w:rFonts w:eastAsia="PalatinoLinotype"/>
        </w:rPr>
        <w:t>1</w:t>
      </w:r>
      <w:r w:rsidR="008C3204">
        <w:rPr>
          <w:rFonts w:eastAsia="PalatinoLinotype"/>
        </w:rPr>
        <w:t>5</w:t>
      </w:r>
      <w:r>
        <w:rPr>
          <w:rFonts w:eastAsia="PalatinoLinotype"/>
        </w:rPr>
        <w:t>.4. Para a vistoria, o licitante, ou o seu representante, deverá estar devidamente identificado, e assinará a declaração de vistoria</w:t>
      </w:r>
      <w:r w:rsidR="00B37127">
        <w:rPr>
          <w:rFonts w:eastAsia="PalatinoLinotype"/>
        </w:rPr>
        <w:t>;</w:t>
      </w:r>
    </w:p>
    <w:p w:rsidR="00637032" w:rsidRDefault="00637032">
      <w:pPr>
        <w:autoSpaceDE w:val="0"/>
        <w:autoSpaceDN w:val="0"/>
        <w:adjustRightInd w:val="0"/>
        <w:rPr>
          <w:rFonts w:eastAsia="PalatinoLinotype"/>
        </w:rPr>
      </w:pPr>
      <w:r>
        <w:rPr>
          <w:rFonts w:eastAsia="PalatinoLinotype"/>
        </w:rPr>
        <w:t>14.5. O prazo para vistoria iniciar-se-á no dia útil seguinte ao da publicação do Edital, estendendo-se até o dia útil anterior à data prevista para a abertura da sessão pública.</w:t>
      </w:r>
    </w:p>
    <w:p w:rsidR="00637032" w:rsidRDefault="00637032">
      <w:pPr>
        <w:autoSpaceDE w:val="0"/>
        <w:autoSpaceDN w:val="0"/>
        <w:adjustRightInd w:val="0"/>
        <w:rPr>
          <w:rFonts w:eastAsia="PalatinoLinotype"/>
        </w:rPr>
      </w:pPr>
    </w:p>
    <w:p w:rsidR="00637032" w:rsidRDefault="00637032">
      <w:pPr>
        <w:autoSpaceDE w:val="0"/>
        <w:autoSpaceDN w:val="0"/>
        <w:adjustRightInd w:val="0"/>
        <w:rPr>
          <w:rFonts w:eastAsia="PalatinoLinotype"/>
        </w:rPr>
      </w:pPr>
    </w:p>
    <w:p w:rsidR="00637032" w:rsidRDefault="00637032">
      <w:pPr>
        <w:autoSpaceDE w:val="0"/>
        <w:autoSpaceDN w:val="0"/>
        <w:adjustRightInd w:val="0"/>
        <w:rPr>
          <w:rFonts w:eastAsia="PalatinoLinotype"/>
        </w:rPr>
      </w:pPr>
      <w:r>
        <w:rPr>
          <w:rFonts w:eastAsia="PalatinoLinotype"/>
        </w:rPr>
        <w:t>1</w:t>
      </w:r>
      <w:r w:rsidR="008C3204">
        <w:rPr>
          <w:rFonts w:eastAsia="PalatinoLinotype"/>
        </w:rPr>
        <w:t>6</w:t>
      </w:r>
      <w:r>
        <w:rPr>
          <w:rFonts w:eastAsia="PalatinoLinotype"/>
        </w:rPr>
        <w:t>. OBRIGAÇÕES DA CONTRATANTE</w:t>
      </w:r>
    </w:p>
    <w:p w:rsidR="00637032" w:rsidRDefault="00637032">
      <w:pPr>
        <w:autoSpaceDE w:val="0"/>
        <w:autoSpaceDN w:val="0"/>
        <w:adjustRightInd w:val="0"/>
        <w:rPr>
          <w:rFonts w:eastAsia="PalatinoLinotype"/>
        </w:rPr>
      </w:pPr>
    </w:p>
    <w:p w:rsidR="008C3204" w:rsidRDefault="00637032">
      <w:pPr>
        <w:autoSpaceDE w:val="0"/>
        <w:autoSpaceDN w:val="0"/>
        <w:adjustRightInd w:val="0"/>
        <w:rPr>
          <w:rFonts w:eastAsia="PalatinoLinotype"/>
        </w:rPr>
      </w:pPr>
      <w:r>
        <w:rPr>
          <w:rFonts w:eastAsia="PalatinoLinotype"/>
        </w:rPr>
        <w:t>1</w:t>
      </w:r>
      <w:r w:rsidR="008C3204">
        <w:rPr>
          <w:rFonts w:eastAsia="PalatinoLinotype"/>
        </w:rPr>
        <w:t>6</w:t>
      </w:r>
      <w:r>
        <w:rPr>
          <w:rFonts w:eastAsia="PalatinoLinotype"/>
        </w:rPr>
        <w:t>.1. Exigir o cumprimento de todas as obrigações assumidas pela Contratada, de acordo com as cláusulas contratuais e os termos de sua proposta;</w:t>
      </w:r>
    </w:p>
    <w:p w:rsidR="008C3204" w:rsidRDefault="00637032">
      <w:pPr>
        <w:autoSpaceDE w:val="0"/>
        <w:autoSpaceDN w:val="0"/>
        <w:adjustRightInd w:val="0"/>
        <w:rPr>
          <w:rFonts w:eastAsia="PalatinoLinotype"/>
        </w:rPr>
      </w:pPr>
      <w:r>
        <w:rPr>
          <w:rFonts w:eastAsia="PalatinoLinotype"/>
        </w:rPr>
        <w:t>1</w:t>
      </w:r>
      <w:r w:rsidR="008C3204">
        <w:rPr>
          <w:rFonts w:eastAsia="PalatinoLinotype"/>
        </w:rPr>
        <w:t>6</w:t>
      </w:r>
      <w:r>
        <w:rPr>
          <w:rFonts w:eastAsia="PalatinoLinotype"/>
        </w:rPr>
        <w:t>.2. 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8C3204" w:rsidRDefault="00637032">
      <w:pPr>
        <w:autoSpaceDE w:val="0"/>
        <w:autoSpaceDN w:val="0"/>
        <w:adjustRightInd w:val="0"/>
        <w:rPr>
          <w:rFonts w:eastAsia="PalatinoLinotype"/>
        </w:rPr>
      </w:pPr>
      <w:r>
        <w:rPr>
          <w:rFonts w:eastAsia="PalatinoLinotype"/>
        </w:rPr>
        <w:t>1</w:t>
      </w:r>
      <w:r w:rsidR="008C3204">
        <w:rPr>
          <w:rFonts w:eastAsia="PalatinoLinotype"/>
        </w:rPr>
        <w:t>6</w:t>
      </w:r>
      <w:r>
        <w:rPr>
          <w:rFonts w:eastAsia="PalatinoLinotype"/>
        </w:rPr>
        <w:t>.3. Notificar a Contratada por escrito da ocorrência de eventuais imperfeições no curso da execução dos serviços, fixando prazo para a sua correção;</w:t>
      </w:r>
    </w:p>
    <w:p w:rsidR="008C3204" w:rsidRDefault="00637032">
      <w:pPr>
        <w:autoSpaceDE w:val="0"/>
        <w:autoSpaceDN w:val="0"/>
        <w:adjustRightInd w:val="0"/>
        <w:rPr>
          <w:rFonts w:eastAsia="PalatinoLinotype"/>
        </w:rPr>
      </w:pPr>
      <w:r>
        <w:rPr>
          <w:rFonts w:eastAsia="PalatinoLinotype"/>
        </w:rPr>
        <w:t>1</w:t>
      </w:r>
      <w:r w:rsidR="008C3204">
        <w:rPr>
          <w:rFonts w:eastAsia="PalatinoLinotype"/>
        </w:rPr>
        <w:t>6</w:t>
      </w:r>
      <w:r>
        <w:rPr>
          <w:rFonts w:eastAsia="PalatinoLinotype"/>
        </w:rPr>
        <w:t>.4. 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8C3204" w:rsidRDefault="00637032">
      <w:pPr>
        <w:autoSpaceDE w:val="0"/>
        <w:autoSpaceDN w:val="0"/>
        <w:adjustRightInd w:val="0"/>
        <w:rPr>
          <w:rFonts w:eastAsia="PalatinoLinotype"/>
        </w:rPr>
      </w:pPr>
      <w:r>
        <w:rPr>
          <w:rFonts w:eastAsia="PalatinoLinotype"/>
        </w:rPr>
        <w:t>1</w:t>
      </w:r>
      <w:r w:rsidR="008C3204">
        <w:rPr>
          <w:rFonts w:eastAsia="PalatinoLinotype"/>
        </w:rPr>
        <w:t>6</w:t>
      </w:r>
      <w:r>
        <w:rPr>
          <w:rFonts w:eastAsia="PalatinoLinotype"/>
        </w:rPr>
        <w:t>.5. Pagar à Contratada o valor resultante da prestação do serviço, no prazo e condições estabelecidas no Edital e seus anexos;</w:t>
      </w:r>
    </w:p>
    <w:p w:rsidR="00637032" w:rsidRDefault="00637032">
      <w:pPr>
        <w:autoSpaceDE w:val="0"/>
        <w:autoSpaceDN w:val="0"/>
        <w:adjustRightInd w:val="0"/>
        <w:rPr>
          <w:rFonts w:eastAsia="PalatinoLinotype"/>
        </w:rPr>
      </w:pPr>
      <w:r>
        <w:rPr>
          <w:rFonts w:eastAsia="PalatinoLinotype"/>
        </w:rPr>
        <w:t>1</w:t>
      </w:r>
      <w:r w:rsidR="008C3204">
        <w:rPr>
          <w:rFonts w:eastAsia="PalatinoLinotype"/>
        </w:rPr>
        <w:t>6</w:t>
      </w:r>
      <w:r>
        <w:rPr>
          <w:rFonts w:eastAsia="PalatinoLinotype"/>
        </w:rPr>
        <w:t>.6. Não praticar atos de ingerência na administração da Contratada, tais como:</w:t>
      </w:r>
    </w:p>
    <w:p w:rsidR="008C3204" w:rsidRDefault="00637032">
      <w:pPr>
        <w:autoSpaceDE w:val="0"/>
        <w:autoSpaceDN w:val="0"/>
        <w:adjustRightInd w:val="0"/>
        <w:rPr>
          <w:rFonts w:eastAsia="PalatinoLinotype"/>
        </w:rPr>
      </w:pPr>
      <w:r>
        <w:rPr>
          <w:rFonts w:eastAsia="PalatinoLinotype"/>
        </w:rPr>
        <w:t>1</w:t>
      </w:r>
      <w:r w:rsidR="008C3204">
        <w:rPr>
          <w:rFonts w:eastAsia="PalatinoLinotype"/>
        </w:rPr>
        <w:t>6</w:t>
      </w:r>
      <w:r>
        <w:rPr>
          <w:rFonts w:eastAsia="PalatinoLinotype"/>
        </w:rPr>
        <w:t>.6.1. 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8C3204" w:rsidRDefault="00637032">
      <w:pPr>
        <w:autoSpaceDE w:val="0"/>
        <w:autoSpaceDN w:val="0"/>
        <w:adjustRightInd w:val="0"/>
        <w:rPr>
          <w:rFonts w:eastAsia="PalatinoLinotype"/>
        </w:rPr>
      </w:pPr>
      <w:r>
        <w:rPr>
          <w:rFonts w:eastAsia="PalatinoLinotype"/>
        </w:rPr>
        <w:t>1</w:t>
      </w:r>
      <w:r w:rsidR="008C3204">
        <w:rPr>
          <w:rFonts w:eastAsia="PalatinoLinotype"/>
        </w:rPr>
        <w:t>6</w:t>
      </w:r>
      <w:r>
        <w:rPr>
          <w:rFonts w:eastAsia="PalatinoLinotype"/>
        </w:rPr>
        <w:t>.6.2. direcionar a contratação de pessoas para trabalhar nas empresas Contratadas;</w:t>
      </w:r>
    </w:p>
    <w:p w:rsidR="00637032" w:rsidRDefault="00637032">
      <w:pPr>
        <w:autoSpaceDE w:val="0"/>
        <w:autoSpaceDN w:val="0"/>
        <w:adjustRightInd w:val="0"/>
        <w:rPr>
          <w:rFonts w:eastAsia="PalatinoLinotype"/>
        </w:rPr>
      </w:pPr>
      <w:r>
        <w:rPr>
          <w:rFonts w:eastAsia="PalatinoLinotype"/>
        </w:rPr>
        <w:t>1</w:t>
      </w:r>
      <w:r w:rsidR="008C3204">
        <w:rPr>
          <w:rFonts w:eastAsia="PalatinoLinotype"/>
        </w:rPr>
        <w:t>6</w:t>
      </w:r>
      <w:r>
        <w:rPr>
          <w:rFonts w:eastAsia="PalatinoLinotype"/>
        </w:rPr>
        <w:t>.6.3. promover ou aceitar o desvio de funções dos trabalhadores da Contratada, mediante a utilização destes em atividades distintas daquelas previstas no objeto da contratação e em relação à função específica para a qual o trabalhador foi contratado; e</w:t>
      </w:r>
    </w:p>
    <w:p w:rsidR="008C3204" w:rsidRDefault="008C3204">
      <w:pPr>
        <w:autoSpaceDE w:val="0"/>
        <w:autoSpaceDN w:val="0"/>
        <w:adjustRightInd w:val="0"/>
        <w:rPr>
          <w:rFonts w:eastAsia="PalatinoLinotype"/>
        </w:rPr>
      </w:pPr>
    </w:p>
    <w:p w:rsidR="008C3204" w:rsidRDefault="00637032">
      <w:pPr>
        <w:autoSpaceDE w:val="0"/>
        <w:autoSpaceDN w:val="0"/>
        <w:adjustRightInd w:val="0"/>
        <w:rPr>
          <w:rFonts w:eastAsia="PalatinoLinotype"/>
        </w:rPr>
      </w:pPr>
      <w:r>
        <w:rPr>
          <w:rFonts w:eastAsia="PalatinoLinotype"/>
        </w:rPr>
        <w:lastRenderedPageBreak/>
        <w:t>1</w:t>
      </w:r>
      <w:r w:rsidR="008C3204">
        <w:rPr>
          <w:rFonts w:eastAsia="PalatinoLinotype"/>
        </w:rPr>
        <w:t>6</w:t>
      </w:r>
      <w:r>
        <w:rPr>
          <w:rFonts w:eastAsia="PalatinoLinotype"/>
        </w:rPr>
        <w:t>.6.4. considerar os trabalhadores da Contratada como colaboradores eventuais do próprio órgão ou entidade responsável pela contratação, especialmente para efeito de concessão de diárias e passagens.</w:t>
      </w:r>
    </w:p>
    <w:p w:rsidR="008C3204" w:rsidRDefault="00637032">
      <w:pPr>
        <w:autoSpaceDE w:val="0"/>
        <w:autoSpaceDN w:val="0"/>
        <w:adjustRightInd w:val="0"/>
        <w:rPr>
          <w:rFonts w:eastAsia="PalatinoLinotype"/>
        </w:rPr>
      </w:pPr>
      <w:r>
        <w:rPr>
          <w:rFonts w:eastAsia="PalatinoLinotype"/>
        </w:rPr>
        <w:t>1</w:t>
      </w:r>
      <w:r w:rsidR="008C3204">
        <w:rPr>
          <w:rFonts w:eastAsia="PalatinoLinotype"/>
        </w:rPr>
        <w:t>6</w:t>
      </w:r>
      <w:r>
        <w:rPr>
          <w:rFonts w:eastAsia="PalatinoLinotype"/>
        </w:rPr>
        <w:t>.7. Fiscalizar mensalmente, por amostragem, o cumprimento das obrigações trabalhistas, previdenciárias e para com o FGTS, especialmente:</w:t>
      </w:r>
    </w:p>
    <w:p w:rsidR="008C3204" w:rsidRDefault="00637032">
      <w:pPr>
        <w:autoSpaceDE w:val="0"/>
        <w:autoSpaceDN w:val="0"/>
        <w:adjustRightInd w:val="0"/>
        <w:rPr>
          <w:rFonts w:eastAsia="PalatinoLinotype"/>
        </w:rPr>
      </w:pPr>
      <w:r>
        <w:rPr>
          <w:rFonts w:eastAsia="PalatinoLinotype"/>
        </w:rPr>
        <w:t>1</w:t>
      </w:r>
      <w:r w:rsidR="008C3204">
        <w:rPr>
          <w:rFonts w:eastAsia="PalatinoLinotype"/>
        </w:rPr>
        <w:t>6</w:t>
      </w:r>
      <w:r>
        <w:rPr>
          <w:rFonts w:eastAsia="PalatinoLinotype"/>
        </w:rPr>
        <w:t>.7.1. A concessão de férias remuneradas e o pagamento do respectivo adicional, bem como de auxílio-transporte, auxílio-alimentação e auxílio-saúde, quando for devido;</w:t>
      </w:r>
    </w:p>
    <w:p w:rsidR="008C3204" w:rsidRDefault="00637032">
      <w:pPr>
        <w:autoSpaceDE w:val="0"/>
        <w:autoSpaceDN w:val="0"/>
        <w:adjustRightInd w:val="0"/>
        <w:rPr>
          <w:rFonts w:eastAsia="PalatinoLinotype"/>
        </w:rPr>
      </w:pPr>
      <w:r>
        <w:rPr>
          <w:rFonts w:eastAsia="PalatinoLinotype"/>
        </w:rPr>
        <w:t>1</w:t>
      </w:r>
      <w:r w:rsidR="008C3204">
        <w:rPr>
          <w:rFonts w:eastAsia="PalatinoLinotype"/>
        </w:rPr>
        <w:t>6</w:t>
      </w:r>
      <w:r>
        <w:rPr>
          <w:rFonts w:eastAsia="PalatinoLinotype"/>
        </w:rPr>
        <w:t>.7.2. O recolhimento das contribuições previdenciárias e do FGTS dos empregados que efetivamente participem da execução dos serviços contratados, a fim de verificar qualquer irregularidade;</w:t>
      </w:r>
    </w:p>
    <w:p w:rsidR="008C3204" w:rsidRDefault="00637032">
      <w:pPr>
        <w:autoSpaceDE w:val="0"/>
        <w:autoSpaceDN w:val="0"/>
        <w:adjustRightInd w:val="0"/>
        <w:rPr>
          <w:rFonts w:eastAsia="PalatinoLinotype"/>
        </w:rPr>
      </w:pPr>
      <w:r>
        <w:rPr>
          <w:rFonts w:eastAsia="PalatinoLinotype"/>
        </w:rPr>
        <w:t>1</w:t>
      </w:r>
      <w:r w:rsidR="008C3204">
        <w:rPr>
          <w:rFonts w:eastAsia="PalatinoLinotype"/>
        </w:rPr>
        <w:t>6</w:t>
      </w:r>
      <w:r>
        <w:rPr>
          <w:rFonts w:eastAsia="PalatinoLinotype"/>
        </w:rPr>
        <w:t>.7.3. O pagamento de obrigações trabalhistas e previdenciárias dos empregados dispensados até a data da extinção do contrato.</w:t>
      </w:r>
    </w:p>
    <w:p w:rsidR="00637032" w:rsidRDefault="00637032">
      <w:pPr>
        <w:autoSpaceDE w:val="0"/>
        <w:autoSpaceDN w:val="0"/>
        <w:adjustRightInd w:val="0"/>
        <w:rPr>
          <w:rFonts w:eastAsia="PalatinoLinotype"/>
        </w:rPr>
      </w:pPr>
      <w:r>
        <w:rPr>
          <w:rFonts w:eastAsia="PalatinoLinotype"/>
        </w:rPr>
        <w:t>1</w:t>
      </w:r>
      <w:r w:rsidR="008C3204">
        <w:rPr>
          <w:rFonts w:eastAsia="PalatinoLinotype"/>
        </w:rPr>
        <w:t>6</w:t>
      </w:r>
      <w:r>
        <w:rPr>
          <w:rFonts w:eastAsia="PalatinoLinotype"/>
        </w:rPr>
        <w:t>.8. Analisar os termos de rescisão dos contratos de trabalho do pessoal empregado na prestação dos serviços no prazo de 30 (trinta) dias, prorrogável por igual período, após a extinção ou rescisão do contrato.</w:t>
      </w:r>
    </w:p>
    <w:p w:rsidR="000B5076" w:rsidRDefault="000B5076">
      <w:pPr>
        <w:autoSpaceDE w:val="0"/>
        <w:autoSpaceDN w:val="0"/>
        <w:adjustRightInd w:val="0"/>
        <w:rPr>
          <w:rFonts w:eastAsia="PalatinoLinotype"/>
        </w:rPr>
      </w:pPr>
    </w:p>
    <w:p w:rsidR="00637032" w:rsidRDefault="00637032">
      <w:pPr>
        <w:autoSpaceDE w:val="0"/>
        <w:autoSpaceDN w:val="0"/>
        <w:adjustRightInd w:val="0"/>
        <w:rPr>
          <w:rFonts w:eastAsia="PalatinoLinotype"/>
        </w:rPr>
      </w:pPr>
      <w:r>
        <w:rPr>
          <w:rFonts w:eastAsia="PalatinoLinotype"/>
        </w:rPr>
        <w:t>1</w:t>
      </w:r>
      <w:r w:rsidR="008C3204">
        <w:rPr>
          <w:rFonts w:eastAsia="PalatinoLinotype"/>
        </w:rPr>
        <w:t>7</w:t>
      </w:r>
      <w:r>
        <w:rPr>
          <w:rFonts w:eastAsia="PalatinoLinotype"/>
        </w:rPr>
        <w:t>. OBRIGAÇÕES DA CONTRATADA</w:t>
      </w:r>
    </w:p>
    <w:p w:rsidR="00637032" w:rsidRDefault="00637032">
      <w:pPr>
        <w:autoSpaceDE w:val="0"/>
        <w:autoSpaceDN w:val="0"/>
        <w:adjustRightInd w:val="0"/>
        <w:rPr>
          <w:rFonts w:eastAsia="PalatinoLinotype"/>
        </w:rPr>
      </w:pPr>
    </w:p>
    <w:p w:rsidR="008C3204" w:rsidRDefault="00637032" w:rsidP="000F173C">
      <w:pPr>
        <w:rPr>
          <w:rFonts w:eastAsia="PalatinoLinotype"/>
        </w:rPr>
      </w:pPr>
      <w:r>
        <w:rPr>
          <w:rFonts w:eastAsia="PalatinoLinotype"/>
        </w:rPr>
        <w:t>1</w:t>
      </w:r>
      <w:r w:rsidR="008C3204">
        <w:rPr>
          <w:rFonts w:eastAsia="PalatinoLinotype"/>
        </w:rPr>
        <w:t>7</w:t>
      </w:r>
      <w:r>
        <w:rPr>
          <w:rFonts w:eastAsia="PalatinoLinotype"/>
        </w:rPr>
        <w:t>.1. 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8C3204" w:rsidRDefault="00637032">
      <w:pPr>
        <w:autoSpaceDE w:val="0"/>
        <w:autoSpaceDN w:val="0"/>
        <w:adjustRightInd w:val="0"/>
        <w:rPr>
          <w:rFonts w:eastAsia="PalatinoLinotype"/>
        </w:rPr>
      </w:pPr>
      <w:r>
        <w:rPr>
          <w:rFonts w:eastAsia="PalatinoLinotype"/>
        </w:rPr>
        <w:t>1</w:t>
      </w:r>
      <w:r w:rsidR="008C3204">
        <w:rPr>
          <w:rFonts w:eastAsia="PalatinoLinotype"/>
        </w:rPr>
        <w:t>7</w:t>
      </w:r>
      <w:r>
        <w:rPr>
          <w:rFonts w:eastAsia="PalatinoLinotype"/>
        </w:rPr>
        <w:t>.2. Reparar, corrigir, remover ou substituir, às suas expensas, no total ou em parte, no prazo fixado pelo fiscal do contrato, os serviços efetuados em que se verificarem vícios, defeitos ou incorreções resultantes da execução ou dos materiais empregados;</w:t>
      </w:r>
    </w:p>
    <w:p w:rsidR="008C3204" w:rsidRDefault="00637032" w:rsidP="000F173C">
      <w:pPr>
        <w:rPr>
          <w:rFonts w:eastAsia="PalatinoLinotype"/>
        </w:rPr>
      </w:pPr>
      <w:r>
        <w:rPr>
          <w:rFonts w:eastAsia="PalatinoLinotype"/>
        </w:rPr>
        <w:t>1</w:t>
      </w:r>
      <w:r w:rsidR="008C3204">
        <w:rPr>
          <w:rFonts w:eastAsia="PalatinoLinotype"/>
        </w:rPr>
        <w:t>7</w:t>
      </w:r>
      <w:r>
        <w:rPr>
          <w:rFonts w:eastAsia="PalatinoLinotype"/>
        </w:rPr>
        <w:t>.3. Manter o empregado nos horários predeterminados pela Administração;</w:t>
      </w:r>
    </w:p>
    <w:p w:rsidR="00637032" w:rsidRDefault="00637032">
      <w:pPr>
        <w:autoSpaceDE w:val="0"/>
        <w:autoSpaceDN w:val="0"/>
        <w:adjustRightInd w:val="0"/>
        <w:rPr>
          <w:rFonts w:eastAsia="PalatinoLinotype"/>
        </w:rPr>
      </w:pPr>
      <w:r>
        <w:rPr>
          <w:rFonts w:eastAsia="PalatinoLinotype"/>
        </w:rPr>
        <w:t>1</w:t>
      </w:r>
      <w:r w:rsidR="008C3204">
        <w:rPr>
          <w:rFonts w:eastAsia="PalatinoLinotype"/>
        </w:rPr>
        <w:t>7</w:t>
      </w:r>
      <w:r>
        <w:rPr>
          <w:rFonts w:eastAsia="PalatinoLinotype"/>
        </w:rPr>
        <w:t>.4. 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rsidR="00637032" w:rsidRDefault="00637032">
      <w:pPr>
        <w:autoSpaceDE w:val="0"/>
        <w:autoSpaceDN w:val="0"/>
        <w:adjustRightInd w:val="0"/>
        <w:rPr>
          <w:rFonts w:eastAsia="PalatinoLinotype"/>
        </w:rPr>
      </w:pPr>
      <w:r>
        <w:rPr>
          <w:rFonts w:eastAsia="PalatinoLinotype"/>
        </w:rPr>
        <w:t>1</w:t>
      </w:r>
      <w:r w:rsidR="008C3204">
        <w:rPr>
          <w:rFonts w:eastAsia="PalatinoLinotype"/>
        </w:rPr>
        <w:t>7</w:t>
      </w:r>
      <w:r>
        <w:rPr>
          <w:rFonts w:eastAsia="PalatinoLinotype"/>
        </w:rPr>
        <w:t>.5. Utilizar empregados habilitados e com conhecimentos básicos dos serviços a serem executados, em conformidade com as normas e determinações em vigor;</w:t>
      </w:r>
    </w:p>
    <w:p w:rsidR="00637032" w:rsidRDefault="00637032">
      <w:pPr>
        <w:autoSpaceDE w:val="0"/>
        <w:autoSpaceDN w:val="0"/>
        <w:adjustRightInd w:val="0"/>
        <w:rPr>
          <w:rFonts w:eastAsia="PalatinoLinotype"/>
        </w:rPr>
      </w:pPr>
      <w:r>
        <w:rPr>
          <w:rFonts w:eastAsia="PalatinoLinotype"/>
        </w:rPr>
        <w:t>1</w:t>
      </w:r>
      <w:r w:rsidR="008C3204">
        <w:rPr>
          <w:rFonts w:eastAsia="PalatinoLinotype"/>
        </w:rPr>
        <w:t>7</w:t>
      </w:r>
      <w:r>
        <w:rPr>
          <w:rFonts w:eastAsia="PalatinoLinotype"/>
        </w:rPr>
        <w:t>.6. Vedar a utilização, na execução dos serviços, de empregado que seja familiar de agente público ocupante de cargo em comissão ou função de confiança no órgão contratante, nos termos do artigo 7° do Decreto n° 7.203, de 2010;</w:t>
      </w:r>
    </w:p>
    <w:p w:rsidR="00637032" w:rsidRDefault="00637032">
      <w:pPr>
        <w:autoSpaceDE w:val="0"/>
        <w:autoSpaceDN w:val="0"/>
        <w:adjustRightInd w:val="0"/>
        <w:rPr>
          <w:rFonts w:eastAsia="PalatinoLinotype"/>
        </w:rPr>
      </w:pPr>
      <w:r>
        <w:rPr>
          <w:rFonts w:eastAsia="PalatinoLinotype"/>
        </w:rPr>
        <w:t>1</w:t>
      </w:r>
      <w:r w:rsidR="008C3204">
        <w:rPr>
          <w:rFonts w:eastAsia="PalatinoLinotype"/>
        </w:rPr>
        <w:t>7</w:t>
      </w:r>
      <w:r>
        <w:rPr>
          <w:rFonts w:eastAsia="PalatinoLinotype"/>
        </w:rPr>
        <w:t>.7. Disponibilizar à Contratante os empregados devidamente uniformizados e identificados por meio de crachá, além de provê-los com os Equipamentos de Proteção Individual - EPI, quando for o caso;</w:t>
      </w:r>
    </w:p>
    <w:p w:rsidR="00637032" w:rsidRDefault="00637032">
      <w:pPr>
        <w:autoSpaceDE w:val="0"/>
        <w:autoSpaceDN w:val="0"/>
        <w:adjustRightInd w:val="0"/>
        <w:rPr>
          <w:rFonts w:eastAsia="PalatinoLinotype"/>
        </w:rPr>
      </w:pPr>
      <w:r>
        <w:rPr>
          <w:rFonts w:eastAsia="PalatinoLinotype"/>
        </w:rPr>
        <w:t>1</w:t>
      </w:r>
      <w:r w:rsidR="008C3204">
        <w:rPr>
          <w:rFonts w:eastAsia="PalatinoLinotype"/>
        </w:rPr>
        <w:t>7</w:t>
      </w:r>
      <w:r>
        <w:rPr>
          <w:rFonts w:eastAsia="PalatinoLinotype"/>
        </w:rPr>
        <w:t>.8. Fornecer os uniformes a serem utilizados por seus empregados, conforme disposto neste Termo de Referência, sem repassar quaisquer custos a estes;</w:t>
      </w:r>
    </w:p>
    <w:p w:rsidR="00637032" w:rsidRDefault="00637032">
      <w:pPr>
        <w:autoSpaceDE w:val="0"/>
        <w:autoSpaceDN w:val="0"/>
        <w:adjustRightInd w:val="0"/>
        <w:rPr>
          <w:rFonts w:eastAsia="PalatinoLinotype"/>
        </w:rPr>
      </w:pPr>
      <w:r>
        <w:rPr>
          <w:rFonts w:eastAsia="PalatinoLinotype"/>
        </w:rPr>
        <w:t>1</w:t>
      </w:r>
      <w:r w:rsidR="008C3204">
        <w:rPr>
          <w:rFonts w:eastAsia="PalatinoLinotype"/>
        </w:rPr>
        <w:t>7</w:t>
      </w:r>
      <w:r>
        <w:rPr>
          <w:rFonts w:eastAsia="PalatinoLinotype"/>
        </w:rPr>
        <w:t xml:space="preserve">.9. As empresas contratadas que sejam regidas pela Consolidação das Leis do Trabalho (CLT) deverão apresentar a seguinte documentação no primeiro mês de </w:t>
      </w:r>
      <w:r>
        <w:rPr>
          <w:rFonts w:eastAsia="PalatinoLinotype"/>
        </w:rPr>
        <w:lastRenderedPageBreak/>
        <w:t>prestação dos serviços, conforme alínea "g" do item 10.1do Anexo VIII-B da IN SEGES/MPDG n. 5/2017:</w:t>
      </w:r>
    </w:p>
    <w:p w:rsidR="00637032" w:rsidRDefault="00637032">
      <w:pPr>
        <w:autoSpaceDE w:val="0"/>
        <w:autoSpaceDN w:val="0"/>
        <w:adjustRightInd w:val="0"/>
        <w:rPr>
          <w:rFonts w:eastAsia="PalatinoLinotype"/>
        </w:rPr>
      </w:pPr>
      <w:r>
        <w:rPr>
          <w:rFonts w:eastAsia="PalatinoLinotype"/>
        </w:rPr>
        <w:t>1</w:t>
      </w:r>
      <w:r w:rsidR="008C3204">
        <w:rPr>
          <w:rFonts w:eastAsia="PalatinoLinotype"/>
        </w:rPr>
        <w:t>7</w:t>
      </w:r>
      <w:r>
        <w:rPr>
          <w:rFonts w:eastAsia="PalatinoLinotype"/>
        </w:rPr>
        <w:t>.9.1.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rsidR="00637032" w:rsidRDefault="00637032">
      <w:pPr>
        <w:autoSpaceDE w:val="0"/>
        <w:autoSpaceDN w:val="0"/>
        <w:adjustRightInd w:val="0"/>
        <w:rPr>
          <w:rFonts w:eastAsia="PalatinoLinotype"/>
        </w:rPr>
      </w:pPr>
      <w:r>
        <w:rPr>
          <w:rFonts w:eastAsia="PalatinoLinotype"/>
        </w:rPr>
        <w:t>1</w:t>
      </w:r>
      <w:r w:rsidR="008C3204">
        <w:rPr>
          <w:rFonts w:eastAsia="PalatinoLinotype"/>
        </w:rPr>
        <w:t>7</w:t>
      </w:r>
      <w:r>
        <w:rPr>
          <w:rFonts w:eastAsia="PalatinoLinotype"/>
        </w:rPr>
        <w:t>.9.2. Carteira de Trabalho e Previdência Social (CTPS) dos empregados admitidos e dos responsáveis técnicos pela execução dos serviços, quando for o caso, devidamente assinada pela contratada; e</w:t>
      </w:r>
    </w:p>
    <w:p w:rsidR="00637032" w:rsidRDefault="00637032">
      <w:pPr>
        <w:autoSpaceDE w:val="0"/>
        <w:autoSpaceDN w:val="0"/>
        <w:adjustRightInd w:val="0"/>
        <w:rPr>
          <w:rFonts w:eastAsia="PalatinoLinotype"/>
        </w:rPr>
      </w:pPr>
      <w:r>
        <w:rPr>
          <w:rFonts w:eastAsia="PalatinoLinotype"/>
        </w:rPr>
        <w:t>1</w:t>
      </w:r>
      <w:r w:rsidR="008C3204">
        <w:rPr>
          <w:rFonts w:eastAsia="PalatinoLinotype"/>
        </w:rPr>
        <w:t>7</w:t>
      </w:r>
      <w:r>
        <w:rPr>
          <w:rFonts w:eastAsia="PalatinoLinotype"/>
        </w:rPr>
        <w:t>.9.3. Exames médicos admissionais dos empregados da contratada que prestarão os serviços;</w:t>
      </w:r>
    </w:p>
    <w:p w:rsidR="00637032" w:rsidRDefault="00637032">
      <w:pPr>
        <w:autoSpaceDE w:val="0"/>
        <w:autoSpaceDN w:val="0"/>
        <w:adjustRightInd w:val="0"/>
        <w:rPr>
          <w:rFonts w:eastAsia="PalatinoLinotype"/>
        </w:rPr>
      </w:pPr>
      <w:r>
        <w:rPr>
          <w:rFonts w:eastAsia="PalatinoLinotype"/>
        </w:rPr>
        <w:t>1</w:t>
      </w:r>
      <w:r w:rsidR="008C3204">
        <w:rPr>
          <w:rFonts w:eastAsia="PalatinoLinotype"/>
        </w:rPr>
        <w:t>7</w:t>
      </w:r>
      <w:r>
        <w:rPr>
          <w:rFonts w:eastAsia="PalatinoLinotype"/>
        </w:rPr>
        <w:t>.9.4. Declaração de responsabilidade exclusiva da contratada sobre a quitação dos encargos trabalhistas e sociais decorrentes do contrato;</w:t>
      </w:r>
    </w:p>
    <w:p w:rsidR="00637032" w:rsidRDefault="00637032">
      <w:pPr>
        <w:autoSpaceDE w:val="0"/>
        <w:autoSpaceDN w:val="0"/>
        <w:adjustRightInd w:val="0"/>
        <w:rPr>
          <w:rFonts w:eastAsia="PalatinoLinotype"/>
        </w:rPr>
      </w:pPr>
      <w:r>
        <w:rPr>
          <w:rFonts w:eastAsia="PalatinoLinotype"/>
        </w:rPr>
        <w:t>1</w:t>
      </w:r>
      <w:r w:rsidR="008C3204">
        <w:rPr>
          <w:rFonts w:eastAsia="PalatinoLinotype"/>
        </w:rPr>
        <w:t>7</w:t>
      </w:r>
      <w:r>
        <w:rPr>
          <w:rFonts w:eastAsia="PalatinoLinotype"/>
        </w:rPr>
        <w:t>.9.5. 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rsidR="00637032" w:rsidRDefault="00637032">
      <w:pPr>
        <w:autoSpaceDE w:val="0"/>
        <w:autoSpaceDN w:val="0"/>
        <w:adjustRightInd w:val="0"/>
        <w:rPr>
          <w:rFonts w:eastAsia="PalatinoLinotype"/>
        </w:rPr>
      </w:pPr>
      <w:r>
        <w:rPr>
          <w:rFonts w:eastAsia="PalatinoLinotype"/>
        </w:rPr>
        <w:t>1</w:t>
      </w:r>
      <w:r w:rsidR="008C3204">
        <w:rPr>
          <w:rFonts w:eastAsia="PalatinoLinotype"/>
        </w:rPr>
        <w:t>7</w:t>
      </w:r>
      <w:r>
        <w:rPr>
          <w:rFonts w:eastAsia="PalatinoLinotype"/>
        </w:rPr>
        <w:t>.10. 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w:t>
      </w:r>
    </w:p>
    <w:p w:rsidR="00637032" w:rsidRDefault="008A0DDD">
      <w:pPr>
        <w:autoSpaceDE w:val="0"/>
        <w:autoSpaceDN w:val="0"/>
        <w:adjustRightInd w:val="0"/>
        <w:rPr>
          <w:rFonts w:eastAsia="PalatinoLinotype"/>
        </w:rPr>
      </w:pPr>
      <w:r>
        <w:rPr>
          <w:rFonts w:eastAsia="PalatinoLinotype"/>
        </w:rPr>
        <w:t xml:space="preserve"> </w:t>
      </w:r>
      <w:r w:rsidR="00637032">
        <w:rPr>
          <w:rFonts w:eastAsia="PalatinoLinotype"/>
        </w:rPr>
        <w:t>1) prova de regularidade relativa à Seguridade Social;</w:t>
      </w:r>
    </w:p>
    <w:p w:rsidR="00637032" w:rsidRDefault="00637032">
      <w:pPr>
        <w:autoSpaceDE w:val="0"/>
        <w:autoSpaceDN w:val="0"/>
        <w:adjustRightInd w:val="0"/>
        <w:rPr>
          <w:rFonts w:eastAsia="PalatinoLinotype"/>
        </w:rPr>
      </w:pPr>
      <w:r>
        <w:rPr>
          <w:rFonts w:eastAsia="PalatinoLinotype"/>
        </w:rPr>
        <w:t>2) certidão conjunta relativa aos tributos federais e à Dívida Ativa da União;</w:t>
      </w:r>
    </w:p>
    <w:p w:rsidR="00637032" w:rsidRDefault="00637032">
      <w:pPr>
        <w:autoSpaceDE w:val="0"/>
        <w:autoSpaceDN w:val="0"/>
        <w:adjustRightInd w:val="0"/>
        <w:rPr>
          <w:rFonts w:eastAsia="PalatinoLinotype"/>
        </w:rPr>
      </w:pPr>
      <w:r>
        <w:rPr>
          <w:rFonts w:eastAsia="PalatinoLinotype"/>
        </w:rPr>
        <w:t>3) certidões que comprovem a regularidade perante as Fazendas Estadual, Distrital e Municipal do domicílio ou sede do contratado;</w:t>
      </w:r>
    </w:p>
    <w:p w:rsidR="00637032" w:rsidRDefault="00637032">
      <w:pPr>
        <w:autoSpaceDE w:val="0"/>
        <w:autoSpaceDN w:val="0"/>
        <w:adjustRightInd w:val="0"/>
        <w:rPr>
          <w:rFonts w:eastAsia="PalatinoLinotype"/>
        </w:rPr>
      </w:pPr>
      <w:r>
        <w:rPr>
          <w:rFonts w:eastAsia="PalatinoLinotype"/>
        </w:rPr>
        <w:t>4) Certidão de Regularidade do FGTS – CRF; e</w:t>
      </w:r>
    </w:p>
    <w:p w:rsidR="00D32D60" w:rsidRDefault="00637032">
      <w:pPr>
        <w:autoSpaceDE w:val="0"/>
        <w:autoSpaceDN w:val="0"/>
        <w:adjustRightInd w:val="0"/>
        <w:rPr>
          <w:rFonts w:eastAsia="PalatinoLinotype"/>
        </w:rPr>
      </w:pPr>
      <w:r>
        <w:rPr>
          <w:rFonts w:eastAsia="PalatinoLinotype"/>
        </w:rPr>
        <w:t>5) Certidão Negativa de Débitos Trabalhistas – CNDT, conforme alínea "c" do item 10.2 do Anexo VIII-B da IN SEGES/MPDG n. 5/2017;</w:t>
      </w:r>
    </w:p>
    <w:p w:rsidR="00D32D60"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.11. Substituir, no prazo de 2h (duas horas), em caso de eventual ausência, tais como faltas e licenças, o empregado posto a serviço da Contratante, devendo identificar previamente o respectivo substituto ao Fiscal do Contrato;</w:t>
      </w:r>
    </w:p>
    <w:p w:rsidR="00D32D60"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.12.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rsidR="00D32D60"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 xml:space="preserve">.12.1. 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w:t>
      </w:r>
      <w:r>
        <w:rPr>
          <w:rFonts w:eastAsia="PalatinoLinotype"/>
        </w:rPr>
        <w:lastRenderedPageBreak/>
        <w:t>tais como valores ou índices obrigatórios de encargos sociais ou previdenciários, bem como de preços para os insumos relacionados ao exercício da atividade.</w:t>
      </w:r>
    </w:p>
    <w:p w:rsidR="00D32D60"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.13. 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637032" w:rsidRDefault="00637032">
      <w:pPr>
        <w:autoSpaceDE w:val="0"/>
        <w:autoSpaceDN w:val="0"/>
        <w:adjustRightInd w:val="0"/>
      </w:pPr>
      <w:r>
        <w:rPr>
          <w:rFonts w:eastAsia="PalatinoLinotype"/>
        </w:rPr>
        <w:t>1</w:t>
      </w:r>
      <w:r w:rsidR="00D32D60">
        <w:rPr>
          <w:rFonts w:eastAsia="PalatinoLinotype"/>
        </w:rPr>
        <w:t>7</w:t>
      </w:r>
      <w:r>
        <w:rPr>
          <w:rFonts w:eastAsia="PalatinoLinotype"/>
        </w:rPr>
        <w:t>.14.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rsidR="00D32D60"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.14.1. 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D32D60"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.15. Não permitir que o empregado designado para trabalhar em um turno preste seus serviços no turno imediatamente subsequente;</w:t>
      </w:r>
    </w:p>
    <w:p w:rsidR="00D32D60"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.16. 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637032"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.17. Instruir seus empregados quanto à necessidade de acatar as Normas Internas da Administração;</w:t>
      </w:r>
    </w:p>
    <w:p w:rsidR="00D32D60"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.18. 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D32D60"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.19. Instruir seus empregados, no início da execução contratual, quanto à obtenção das informações de seus interesses junto aos órgãos públicos, relativas ao contrato de trabalho e obrigações a ele inerentes, adotando, entre outras, as seguintes medidas:</w:t>
      </w:r>
    </w:p>
    <w:p w:rsidR="00D32D60"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.19.1. 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rsidR="00D32D60"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.19.2. Viabilizar a emissão do cartão cidadão pela Caixa Econômica Federal para todos os empregados, no prazo máximo de 60 (sessenta) dias, contados do início da prestação dos serviços ou da admissão do empregado;</w:t>
      </w:r>
    </w:p>
    <w:p w:rsidR="00D32D60" w:rsidRDefault="00637032">
      <w:pPr>
        <w:autoSpaceDE w:val="0"/>
        <w:autoSpaceDN w:val="0"/>
        <w:adjustRightInd w:val="0"/>
        <w:rPr>
          <w:rFonts w:eastAsia="PalatinoLinotype"/>
        </w:rPr>
      </w:pPr>
      <w:r>
        <w:rPr>
          <w:rFonts w:eastAsia="PalatinoLinotype"/>
        </w:rPr>
        <w:lastRenderedPageBreak/>
        <w:t>1</w:t>
      </w:r>
      <w:r w:rsidR="00D32D60">
        <w:rPr>
          <w:rFonts w:eastAsia="PalatinoLinotype"/>
        </w:rPr>
        <w:t>7</w:t>
      </w:r>
      <w:r>
        <w:rPr>
          <w:rFonts w:eastAsia="PalatinoLinotype"/>
        </w:rPr>
        <w:t>.19.3. Oferecer todos os meios necessários aos seus empregados para a obtenção e extratos de recolhimentos de seus direitos sociais, preferencialmente por meio eletrônico, quando disponível.</w:t>
      </w:r>
    </w:p>
    <w:p w:rsidR="00D32D60"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.20. Manter preposto nos locais de prestação de serviço, aceito pela Administração, para representá-la na execução do contrato;1</w:t>
      </w:r>
      <w:r w:rsidR="00D32D60">
        <w:rPr>
          <w:rFonts w:eastAsia="PalatinoLinotype"/>
        </w:rPr>
        <w:t>7</w:t>
      </w:r>
      <w:r>
        <w:rPr>
          <w:rFonts w:eastAsia="PalatinoLinotype"/>
        </w:rPr>
        <w:t>.21. Relatar à Contratante toda e qualquer irregularidade verificada no decorrer da prestação dos serviços;</w:t>
      </w:r>
    </w:p>
    <w:p w:rsidR="00D32D60"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.22. 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rsidR="00D32D60"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.22.1. 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rsidR="00D32D60"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.22.1.1. O sindicato representante da categoria do trabalhador deverá ser notificado pela contratante para acompanhar o pagamento das respectivas verbas.</w:t>
      </w:r>
    </w:p>
    <w:p w:rsidR="00D32D60"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.23. Não permitir a utilização de qualquer trabalho do menor de dezesseis anos, exceto na condição de aprendiz para os maiores de quatorze anos, nem permitir a utilização do trabalho do menor de dezoito anos em trabalho noturno, perigoso ou insalubre;</w:t>
      </w:r>
    </w:p>
    <w:p w:rsidR="00D32D60"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.24. Manter durante toda a vigência do contrato, em compatibilidade com as obrigações assumidas, todas as condições de habilitação e qualificação exigidas na licitação;</w:t>
      </w:r>
    </w:p>
    <w:p w:rsidR="00D32D60" w:rsidRDefault="00637032">
      <w:pPr>
        <w:autoSpaceDE w:val="0"/>
        <w:autoSpaceDN w:val="0"/>
        <w:adjustRightInd w:val="0"/>
        <w:rPr>
          <w:rFonts w:eastAsia="PalatinoLinotype"/>
        </w:rPr>
      </w:pPr>
      <w:r>
        <w:rPr>
          <w:rFonts w:eastAsia="PalatinoLinotype"/>
        </w:rPr>
        <w:t>16.25. Guardar sigilo sobre todas as informações obtidas em decorrência do cumprimento do contrato;</w:t>
      </w:r>
    </w:p>
    <w:p w:rsidR="00D32D60"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 xml:space="preserve">.26. Não </w:t>
      </w:r>
      <w:proofErr w:type="gramStart"/>
      <w:r>
        <w:rPr>
          <w:rFonts w:eastAsia="PalatinoLinotype"/>
        </w:rPr>
        <w:t>beneficiar-se</w:t>
      </w:r>
      <w:proofErr w:type="gramEnd"/>
      <w:r>
        <w:rPr>
          <w:rFonts w:eastAsia="PalatinoLinotype"/>
        </w:rPr>
        <w:t xml:space="preserve"> da condição de optante pelo Simples Nacional, salvo as exceções previstas no § 5º-C do art. 18 da Lei Complementar no 123, de 14 de dezembro de 2006;</w:t>
      </w:r>
    </w:p>
    <w:p w:rsidR="00D32D60"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.27. 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rsidR="00637032"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.27.1. 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637032" w:rsidRDefault="00637032">
      <w:pPr>
        <w:autoSpaceDE w:val="0"/>
        <w:autoSpaceDN w:val="0"/>
        <w:adjustRightInd w:val="0"/>
        <w:rPr>
          <w:rFonts w:eastAsia="PalatinoLinotype"/>
        </w:rPr>
      </w:pPr>
      <w:r>
        <w:rPr>
          <w:rFonts w:eastAsia="PalatinoLinotype"/>
        </w:rPr>
        <w:t>1</w:t>
      </w:r>
      <w:r w:rsidR="00D32D60">
        <w:rPr>
          <w:rFonts w:eastAsia="PalatinoLinotype"/>
        </w:rPr>
        <w:t>7</w:t>
      </w:r>
      <w:r>
        <w:rPr>
          <w:rFonts w:eastAsia="PalatinoLinotype"/>
        </w:rPr>
        <w:t xml:space="preserve">.28.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 16.29. </w:t>
      </w:r>
      <w:r>
        <w:rPr>
          <w:rFonts w:eastAsia="PalatinoLinotype"/>
        </w:rPr>
        <w:lastRenderedPageBreak/>
        <w:t>Deter instalações, aparelhamento e pessoal técnico adequados e disponíveis para a realização do objeto da licitação.</w:t>
      </w:r>
    </w:p>
    <w:p w:rsidR="00637032" w:rsidRDefault="00637032">
      <w:pPr>
        <w:tabs>
          <w:tab w:val="left" w:pos="0"/>
        </w:tabs>
      </w:pPr>
    </w:p>
    <w:p w:rsidR="00637032" w:rsidRDefault="00637032">
      <w:pPr>
        <w:autoSpaceDE w:val="0"/>
        <w:autoSpaceDN w:val="0"/>
        <w:adjustRightInd w:val="0"/>
        <w:jc w:val="left"/>
        <w:rPr>
          <w:rFonts w:eastAsia="PalatinoLinotype"/>
        </w:rPr>
      </w:pPr>
      <w:r>
        <w:rPr>
          <w:rFonts w:eastAsia="PalatinoLinotype"/>
        </w:rPr>
        <w:t>1</w:t>
      </w:r>
      <w:r w:rsidR="00D32D60">
        <w:rPr>
          <w:rFonts w:eastAsia="PalatinoLinotype"/>
        </w:rPr>
        <w:t>8</w:t>
      </w:r>
      <w:r>
        <w:rPr>
          <w:rFonts w:eastAsia="PalatinoLinotype"/>
        </w:rPr>
        <w:t>. DA SUBCONTRATAÇÃO</w:t>
      </w:r>
    </w:p>
    <w:p w:rsidR="00637032" w:rsidRDefault="00637032">
      <w:pPr>
        <w:autoSpaceDE w:val="0"/>
        <w:autoSpaceDN w:val="0"/>
        <w:adjustRightInd w:val="0"/>
        <w:jc w:val="left"/>
        <w:rPr>
          <w:rFonts w:eastAsia="PalatinoLinotype"/>
        </w:rPr>
      </w:pPr>
    </w:p>
    <w:p w:rsidR="00637032" w:rsidRDefault="00637032">
      <w:pPr>
        <w:autoSpaceDE w:val="0"/>
        <w:autoSpaceDN w:val="0"/>
        <w:adjustRightInd w:val="0"/>
        <w:jc w:val="left"/>
        <w:rPr>
          <w:rFonts w:eastAsia="PalatinoLinotype"/>
        </w:rPr>
      </w:pPr>
      <w:r>
        <w:rPr>
          <w:rFonts w:eastAsia="PalatinoLinotype"/>
        </w:rPr>
        <w:t>1</w:t>
      </w:r>
      <w:r w:rsidR="00D32D60">
        <w:rPr>
          <w:rFonts w:eastAsia="PalatinoLinotype"/>
        </w:rPr>
        <w:t>8</w:t>
      </w:r>
      <w:r>
        <w:rPr>
          <w:rFonts w:eastAsia="PalatinoLinotype"/>
        </w:rPr>
        <w:t>.1. Não será admitida a subcontratação do objeto licitatório.</w:t>
      </w:r>
    </w:p>
    <w:p w:rsidR="00637032" w:rsidRDefault="00637032">
      <w:pPr>
        <w:autoSpaceDE w:val="0"/>
        <w:autoSpaceDN w:val="0"/>
        <w:adjustRightInd w:val="0"/>
        <w:jc w:val="left"/>
        <w:rPr>
          <w:rFonts w:eastAsia="PalatinoLinotype"/>
        </w:rPr>
      </w:pPr>
    </w:p>
    <w:p w:rsidR="00637032" w:rsidRDefault="00637032">
      <w:pPr>
        <w:autoSpaceDE w:val="0"/>
        <w:autoSpaceDN w:val="0"/>
        <w:adjustRightInd w:val="0"/>
        <w:jc w:val="left"/>
        <w:rPr>
          <w:rFonts w:eastAsia="PalatinoLinotype"/>
        </w:rPr>
      </w:pPr>
      <w:r>
        <w:rPr>
          <w:rFonts w:eastAsia="PalatinoLinotype"/>
        </w:rPr>
        <w:t>1</w:t>
      </w:r>
      <w:r w:rsidR="00D32D60">
        <w:rPr>
          <w:rFonts w:eastAsia="PalatinoLinotype"/>
        </w:rPr>
        <w:t>9</w:t>
      </w:r>
      <w:r>
        <w:rPr>
          <w:rFonts w:eastAsia="PalatinoLinotype"/>
        </w:rPr>
        <w:t>. ALTERAÇÃO SUBJETIVA</w:t>
      </w:r>
    </w:p>
    <w:p w:rsidR="00637032" w:rsidRDefault="00637032">
      <w:pPr>
        <w:autoSpaceDE w:val="0"/>
        <w:autoSpaceDN w:val="0"/>
        <w:adjustRightInd w:val="0"/>
        <w:jc w:val="left"/>
        <w:rPr>
          <w:rFonts w:eastAsia="PalatinoLinotype"/>
        </w:rPr>
      </w:pPr>
    </w:p>
    <w:p w:rsidR="00637032" w:rsidRDefault="00637032">
      <w:pPr>
        <w:autoSpaceDE w:val="0"/>
        <w:autoSpaceDN w:val="0"/>
        <w:adjustRightInd w:val="0"/>
        <w:rPr>
          <w:rFonts w:eastAsia="PalatinoLinotype"/>
        </w:rPr>
      </w:pPr>
      <w:r>
        <w:rPr>
          <w:rFonts w:eastAsia="PalatinoLinotype"/>
        </w:rPr>
        <w:t>1</w:t>
      </w:r>
      <w:r w:rsidR="00D32D60">
        <w:rPr>
          <w:rFonts w:eastAsia="PalatinoLinotype"/>
        </w:rPr>
        <w:t>9</w:t>
      </w:r>
      <w:r>
        <w:rPr>
          <w:rFonts w:eastAsia="PalatinoLinotype"/>
        </w:rPr>
        <w:t>.1.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637032" w:rsidRDefault="00637032">
      <w:pPr>
        <w:autoSpaceDE w:val="0"/>
        <w:autoSpaceDN w:val="0"/>
        <w:adjustRightInd w:val="0"/>
        <w:rPr>
          <w:b/>
          <w:bCs/>
        </w:rPr>
      </w:pPr>
    </w:p>
    <w:p w:rsidR="00637032" w:rsidRPr="002A4949" w:rsidRDefault="00D32D60">
      <w:pPr>
        <w:autoSpaceDE w:val="0"/>
        <w:autoSpaceDN w:val="0"/>
        <w:adjustRightInd w:val="0"/>
        <w:jc w:val="left"/>
        <w:rPr>
          <w:rFonts w:eastAsia="PalatinoLinotype"/>
          <w:color w:val="000000" w:themeColor="text1"/>
        </w:rPr>
      </w:pPr>
      <w:r>
        <w:rPr>
          <w:rFonts w:eastAsia="PalatinoLinotype"/>
        </w:rPr>
        <w:t>20</w:t>
      </w:r>
      <w:r w:rsidR="00637032">
        <w:rPr>
          <w:rFonts w:eastAsia="PalatinoLinotype"/>
        </w:rPr>
        <w:t xml:space="preserve">. </w:t>
      </w:r>
      <w:r w:rsidR="00637032" w:rsidRPr="002A4949">
        <w:rPr>
          <w:rFonts w:eastAsia="PalatinoLinotype"/>
          <w:color w:val="000000" w:themeColor="text1"/>
        </w:rPr>
        <w:t>O CONTROLE E FISCALIZAÇÃO DA EXECUÇÃO</w:t>
      </w:r>
    </w:p>
    <w:p w:rsidR="00637032" w:rsidRDefault="00D32D60">
      <w:pPr>
        <w:pStyle w:val="PargrafodaLista"/>
        <w:spacing w:before="120" w:after="120" w:line="276" w:lineRule="auto"/>
        <w:ind w:left="0"/>
        <w:rPr>
          <w:lang w:eastAsia="en-US"/>
        </w:rPr>
      </w:pPr>
      <w:r>
        <w:rPr>
          <w:lang w:eastAsia="en-US"/>
        </w:rPr>
        <w:t>20</w:t>
      </w:r>
      <w:r w:rsidR="00637032">
        <w:rPr>
          <w:lang w:eastAsia="en-US"/>
        </w:rPr>
        <w:t xml:space="preserve">.1   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  </w:t>
      </w:r>
    </w:p>
    <w:p w:rsidR="00637032" w:rsidRDefault="00D32D60">
      <w:pPr>
        <w:pStyle w:val="PargrafodaLista"/>
        <w:spacing w:before="120" w:after="120" w:line="276" w:lineRule="auto"/>
        <w:ind w:left="0"/>
        <w:rPr>
          <w:lang w:eastAsia="en-US"/>
        </w:rPr>
      </w:pPr>
      <w:proofErr w:type="gramStart"/>
      <w:r>
        <w:rPr>
          <w:lang w:eastAsia="en-US"/>
        </w:rPr>
        <w:t>20</w:t>
      </w:r>
      <w:r w:rsidR="00637032">
        <w:rPr>
          <w:lang w:eastAsia="en-US"/>
        </w:rPr>
        <w:t>.2  O</w:t>
      </w:r>
      <w:proofErr w:type="gramEnd"/>
      <w:r w:rsidR="00637032">
        <w:rPr>
          <w:lang w:eastAsia="en-US"/>
        </w:rPr>
        <w:t xml:space="preserve"> conjunto de atividades de gestão e fiscalização compete ao gestor da execução do contrato, podendo ser auxiliado pela fiscalização técnica, administrativa, setorial e pelo público usuário, de acordo com as seguintes disposições:  </w:t>
      </w:r>
    </w:p>
    <w:p w:rsidR="00637032" w:rsidRDefault="00637032">
      <w:pPr>
        <w:pStyle w:val="PargrafodaLista"/>
        <w:spacing w:before="120" w:after="120" w:line="276" w:lineRule="auto"/>
        <w:ind w:left="0"/>
        <w:rPr>
          <w:lang w:eastAsia="en-US"/>
        </w:rPr>
      </w:pPr>
    </w:p>
    <w:p w:rsidR="00637032" w:rsidRDefault="00637032">
      <w:pPr>
        <w:pStyle w:val="PargrafodaLista"/>
        <w:spacing w:before="120" w:after="120" w:line="276" w:lineRule="auto"/>
        <w:ind w:left="708"/>
        <w:rPr>
          <w:lang w:eastAsia="en-US"/>
        </w:rPr>
      </w:pPr>
      <w:r>
        <w:rPr>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rsidR="00637032" w:rsidRDefault="00637032">
      <w:pPr>
        <w:pStyle w:val="PargrafodaLista"/>
        <w:spacing w:before="120" w:after="120" w:line="276" w:lineRule="auto"/>
        <w:ind w:left="708"/>
        <w:rPr>
          <w:lang w:eastAsia="en-US"/>
        </w:rPr>
      </w:pPr>
      <w:r>
        <w:rPr>
          <w:lang w:eastAsia="en-US"/>
        </w:rPr>
        <w:t xml:space="preserve">II – Fiscalização Técnica:  é o acompanhamento com o objetivo de avaliar a execução do objeto nos moldes contratados e, se for o caso, aferir se a quantidade, qualidade, tempo e modo da prestação dos serviços estão </w:t>
      </w:r>
      <w:r>
        <w:rPr>
          <w:lang w:eastAsia="en-US"/>
        </w:rPr>
        <w:lastRenderedPageBreak/>
        <w:t xml:space="preserve">compatíveis com os indicadores de níveis mínimos de desempenho estipulados no ato convocatório, para efeito de pagamento conforme o resultado, podendo ser auxiliado pela fiscalização pelo público usuário;  </w:t>
      </w:r>
    </w:p>
    <w:p w:rsidR="00637032" w:rsidRDefault="00637032">
      <w:pPr>
        <w:pStyle w:val="PargrafodaLista"/>
        <w:spacing w:before="120" w:after="120" w:line="276" w:lineRule="auto"/>
        <w:ind w:left="708"/>
        <w:rPr>
          <w:lang w:eastAsia="en-US"/>
        </w:rPr>
      </w:pPr>
      <w:r>
        <w:rPr>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rsidR="00637032" w:rsidRDefault="00637032">
      <w:pPr>
        <w:pStyle w:val="PargrafodaLista"/>
        <w:spacing w:before="120" w:after="120" w:line="276" w:lineRule="auto"/>
        <w:ind w:left="708"/>
        <w:rPr>
          <w:lang w:eastAsia="en-US"/>
        </w:rPr>
      </w:pPr>
      <w:r>
        <w:rPr>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rsidR="00637032" w:rsidRDefault="00637032">
      <w:pPr>
        <w:pStyle w:val="PargrafodaLista"/>
        <w:spacing w:before="120" w:after="120" w:line="276" w:lineRule="auto"/>
        <w:ind w:left="708"/>
        <w:rPr>
          <w:lang w:eastAsia="en-US"/>
        </w:rPr>
      </w:pPr>
      <w:r>
        <w:rPr>
          <w:lang w:eastAsia="en-US"/>
        </w:rPr>
        <w:t xml:space="preserve">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rsidR="00637032" w:rsidRDefault="00D32D60" w:rsidP="008507CA">
      <w:pPr>
        <w:pStyle w:val="PargrafodaLista"/>
        <w:spacing w:before="120" w:after="120" w:line="276" w:lineRule="auto"/>
        <w:ind w:left="0"/>
        <w:rPr>
          <w:lang w:eastAsia="en-US"/>
        </w:rPr>
      </w:pPr>
      <w:r>
        <w:rPr>
          <w:lang w:eastAsia="en-US"/>
        </w:rPr>
        <w:t>20</w:t>
      </w:r>
      <w:r w:rsidR="00637032">
        <w:rPr>
          <w:lang w:eastAsia="en-US"/>
        </w:rPr>
        <w:t xml:space="preserve">.2.1 Quando a contratação exigir fiscalização setorial, o órgão ou entidade deverá designar representantes nesses locais para atuarem como fiscais setoriais. </w:t>
      </w:r>
    </w:p>
    <w:p w:rsidR="00637032" w:rsidRDefault="00D32D60">
      <w:pPr>
        <w:spacing w:before="120" w:after="120" w:line="276" w:lineRule="auto"/>
        <w:rPr>
          <w:lang w:eastAsia="en-US"/>
        </w:rPr>
      </w:pPr>
      <w:r>
        <w:rPr>
          <w:lang w:eastAsia="en-US"/>
        </w:rPr>
        <w:t>20</w:t>
      </w:r>
      <w:r w:rsidR="00637032">
        <w:rPr>
          <w:lang w:eastAsia="en-US"/>
        </w:rPr>
        <w:t xml:space="preserve">.3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637032" w:rsidRDefault="00D32D60">
      <w:pPr>
        <w:pStyle w:val="PargrafodaLista"/>
        <w:spacing w:before="120" w:after="120" w:line="276" w:lineRule="auto"/>
        <w:ind w:left="0"/>
        <w:rPr>
          <w:lang w:eastAsia="en-US"/>
        </w:rPr>
      </w:pPr>
      <w:r>
        <w:rPr>
          <w:lang w:eastAsia="en-US"/>
        </w:rPr>
        <w:t>20</w:t>
      </w:r>
      <w:r w:rsidR="00637032">
        <w:rPr>
          <w:lang w:eastAsia="en-US"/>
        </w:rPr>
        <w:t>.4 A fiscalização administrativa poderá ser efetivada com base em critérios estatísticos, levando-se em consideração falhas que impactem o contrato como um todo e não apenas erros e falhas eventuais no pagamento de alguma vantagem a um determinado empregado.</w:t>
      </w:r>
    </w:p>
    <w:p w:rsidR="00637032" w:rsidRDefault="00D32D60" w:rsidP="00D32D60">
      <w:pPr>
        <w:pStyle w:val="PargrafodaLista"/>
        <w:spacing w:before="120" w:after="120" w:line="276" w:lineRule="auto"/>
        <w:ind w:left="0"/>
        <w:rPr>
          <w:lang w:eastAsia="en-US"/>
        </w:rPr>
      </w:pPr>
      <w:r>
        <w:rPr>
          <w:lang w:eastAsia="en-US"/>
        </w:rPr>
        <w:t xml:space="preserve">20.5 </w:t>
      </w:r>
      <w:r w:rsidR="00637032">
        <w:rPr>
          <w:lang w:eastAsia="en-US"/>
        </w:rPr>
        <w:t>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w:t>
      </w:r>
      <w:r w:rsidR="00A47592">
        <w:rPr>
          <w:lang w:eastAsia="en-US"/>
        </w:rPr>
        <w:t xml:space="preserve">ão das Leis do Trabalho (CLT): </w:t>
      </w:r>
    </w:p>
    <w:p w:rsidR="00791EE4" w:rsidRDefault="00D32D60" w:rsidP="0040438F">
      <w:pPr>
        <w:pStyle w:val="PargrafodaLista"/>
        <w:spacing w:before="120" w:after="120" w:line="276" w:lineRule="auto"/>
        <w:ind w:left="0"/>
        <w:rPr>
          <w:lang w:eastAsia="en-US"/>
        </w:rPr>
      </w:pPr>
      <w:r>
        <w:rPr>
          <w:lang w:eastAsia="en-US"/>
        </w:rPr>
        <w:t>20</w:t>
      </w:r>
      <w:r w:rsidR="00A47592">
        <w:rPr>
          <w:lang w:eastAsia="en-US"/>
        </w:rPr>
        <w:t>.5.1</w:t>
      </w:r>
      <w:r w:rsidR="00637032">
        <w:rPr>
          <w:lang w:eastAsia="en-US"/>
        </w:rPr>
        <w:t xml:space="preserve"> </w:t>
      </w:r>
      <w:r w:rsidR="00791EE4">
        <w:rPr>
          <w:lang w:eastAsia="en-US"/>
        </w:rPr>
        <w:t xml:space="preserve">No primeiro mês da prestação dos serviços, a CONTRATADA deverá apresentar a seguinte documentação:  </w:t>
      </w:r>
    </w:p>
    <w:p w:rsidR="00637032" w:rsidRDefault="00D32D60" w:rsidP="0040438F">
      <w:pPr>
        <w:pStyle w:val="PargrafodaLista"/>
        <w:spacing w:before="120" w:after="120" w:line="276" w:lineRule="auto"/>
        <w:ind w:left="0"/>
        <w:rPr>
          <w:lang w:eastAsia="en-US"/>
        </w:rPr>
      </w:pPr>
      <w:r>
        <w:rPr>
          <w:lang w:eastAsia="en-US"/>
        </w:rPr>
        <w:t>20</w:t>
      </w:r>
      <w:r w:rsidR="00791EE4">
        <w:rPr>
          <w:lang w:eastAsia="en-US"/>
        </w:rPr>
        <w:t xml:space="preserve">.5.1.1 </w:t>
      </w:r>
      <w:r w:rsidR="00A47592">
        <w:rPr>
          <w:lang w:eastAsia="en-US"/>
        </w:rPr>
        <w:t>R</w:t>
      </w:r>
      <w:r w:rsidR="00637032">
        <w:rPr>
          <w:lang w:eastAsia="en-US"/>
        </w:rPr>
        <w:t>elação dos empregados, contendo nome completo, cargo ou função, horário do posto de trabalho, números da carteira de identidade (RG) e da inscrição no Ca</w:t>
      </w:r>
      <w:r w:rsidR="006F420F">
        <w:rPr>
          <w:lang w:eastAsia="en-US"/>
        </w:rPr>
        <w:t xml:space="preserve">dastro </w:t>
      </w:r>
      <w:r w:rsidR="006F420F">
        <w:rPr>
          <w:lang w:eastAsia="en-US"/>
        </w:rPr>
        <w:lastRenderedPageBreak/>
        <w:t>de Pessoas Físicas (CPF); Essa relação deverá ser atualizada sempre que houver alguma substituição de empregados do quadro.</w:t>
      </w:r>
    </w:p>
    <w:p w:rsidR="00637032" w:rsidRDefault="00D32D60" w:rsidP="0040438F">
      <w:pPr>
        <w:pStyle w:val="PargrafodaLista"/>
        <w:spacing w:before="120" w:after="120" w:line="276" w:lineRule="auto"/>
        <w:ind w:left="0"/>
        <w:rPr>
          <w:lang w:eastAsia="en-US"/>
        </w:rPr>
      </w:pPr>
      <w:r>
        <w:rPr>
          <w:lang w:eastAsia="en-US"/>
        </w:rPr>
        <w:t>20</w:t>
      </w:r>
      <w:r w:rsidR="00791EE4">
        <w:rPr>
          <w:lang w:eastAsia="en-US"/>
        </w:rPr>
        <w:t>.5.1.</w:t>
      </w:r>
      <w:r w:rsidR="00A47592">
        <w:rPr>
          <w:lang w:eastAsia="en-US"/>
        </w:rPr>
        <w:t>2</w:t>
      </w:r>
      <w:r w:rsidR="00637032">
        <w:rPr>
          <w:lang w:eastAsia="en-US"/>
        </w:rPr>
        <w:t xml:space="preserve"> </w:t>
      </w:r>
      <w:r w:rsidR="006F420F">
        <w:rPr>
          <w:lang w:eastAsia="en-US"/>
        </w:rPr>
        <w:t xml:space="preserve">Cópia da </w:t>
      </w:r>
      <w:r w:rsidR="00637032">
        <w:rPr>
          <w:lang w:eastAsia="en-US"/>
        </w:rPr>
        <w:t xml:space="preserve">Carteira de Trabalho e Previdência Social (CTPS) dos empregados admitidos e dos responsáveis técnicos pela execução dos serviços, quando for o caso, devidamente assinada pela CONTRATADA; e  </w:t>
      </w:r>
    </w:p>
    <w:p w:rsidR="00637032" w:rsidRDefault="00D32D60" w:rsidP="0040438F">
      <w:pPr>
        <w:pStyle w:val="PargrafodaLista"/>
        <w:spacing w:before="120" w:after="120" w:line="276" w:lineRule="auto"/>
        <w:ind w:left="0"/>
        <w:rPr>
          <w:lang w:eastAsia="en-US"/>
        </w:rPr>
      </w:pPr>
      <w:r>
        <w:rPr>
          <w:lang w:eastAsia="en-US"/>
        </w:rPr>
        <w:t>20</w:t>
      </w:r>
      <w:r w:rsidR="00A47592">
        <w:rPr>
          <w:lang w:eastAsia="en-US"/>
        </w:rPr>
        <w:t>.5</w:t>
      </w:r>
      <w:r w:rsidR="00791EE4">
        <w:rPr>
          <w:lang w:eastAsia="en-US"/>
        </w:rPr>
        <w:t xml:space="preserve">.1.3 </w:t>
      </w:r>
      <w:r w:rsidR="00A47592">
        <w:rPr>
          <w:lang w:eastAsia="en-US"/>
        </w:rPr>
        <w:t>E</w:t>
      </w:r>
      <w:r w:rsidR="00637032">
        <w:rPr>
          <w:lang w:eastAsia="en-US"/>
        </w:rPr>
        <w:t xml:space="preserve">xames médicos admissionais dos empregados da CONTRATADA que prestarão os serviços.  </w:t>
      </w:r>
    </w:p>
    <w:p w:rsidR="00637032" w:rsidRDefault="00D32D60" w:rsidP="0040438F">
      <w:pPr>
        <w:pStyle w:val="PargrafodaLista"/>
        <w:spacing w:before="120" w:after="120" w:line="276" w:lineRule="auto"/>
        <w:ind w:left="0"/>
        <w:rPr>
          <w:lang w:eastAsia="en-US"/>
        </w:rPr>
      </w:pPr>
      <w:proofErr w:type="gramStart"/>
      <w:r>
        <w:rPr>
          <w:lang w:eastAsia="en-US"/>
        </w:rPr>
        <w:t>20</w:t>
      </w:r>
      <w:r w:rsidR="008A55A7">
        <w:rPr>
          <w:lang w:eastAsia="en-US"/>
        </w:rPr>
        <w:t>.5.</w:t>
      </w:r>
      <w:r w:rsidR="00791EE4">
        <w:rPr>
          <w:lang w:eastAsia="en-US"/>
        </w:rPr>
        <w:t>2</w:t>
      </w:r>
      <w:r w:rsidR="008A55A7">
        <w:rPr>
          <w:lang w:eastAsia="en-US"/>
        </w:rPr>
        <w:t xml:space="preserve"> </w:t>
      </w:r>
      <w:r w:rsidR="00637032">
        <w:rPr>
          <w:lang w:eastAsia="en-US"/>
        </w:rPr>
        <w:t xml:space="preserve"> </w:t>
      </w:r>
      <w:r w:rsidR="00791EE4">
        <w:rPr>
          <w:lang w:eastAsia="en-US"/>
        </w:rPr>
        <w:t>Q</w:t>
      </w:r>
      <w:r w:rsidR="00637032">
        <w:rPr>
          <w:lang w:eastAsia="en-US"/>
        </w:rPr>
        <w:t>uando</w:t>
      </w:r>
      <w:proofErr w:type="gramEnd"/>
      <w:r w:rsidR="00637032">
        <w:rPr>
          <w:lang w:eastAsia="en-US"/>
        </w:rPr>
        <w:t xml:space="preserve"> da extinção ou rescisão do contrato, após o último mês de prestação dos serviços, no prazo definido no contrato:  </w:t>
      </w:r>
    </w:p>
    <w:p w:rsidR="00637032" w:rsidRDefault="00D32D60" w:rsidP="0040438F">
      <w:pPr>
        <w:pStyle w:val="PargrafodaLista"/>
        <w:spacing w:before="120" w:after="120" w:line="276" w:lineRule="auto"/>
        <w:ind w:left="0"/>
        <w:rPr>
          <w:lang w:eastAsia="en-US"/>
        </w:rPr>
      </w:pPr>
      <w:r>
        <w:rPr>
          <w:lang w:eastAsia="en-US"/>
        </w:rPr>
        <w:t>20</w:t>
      </w:r>
      <w:r w:rsidR="00FE448D">
        <w:rPr>
          <w:lang w:eastAsia="en-US"/>
        </w:rPr>
        <w:t>.5.2.1</w:t>
      </w:r>
      <w:r w:rsidR="00637032">
        <w:rPr>
          <w:lang w:eastAsia="en-US"/>
        </w:rPr>
        <w:t xml:space="preserve"> termos de rescisão dos contratos de trabalho dos empregados prestadores de serviço, devidamente homologados, quando exigível pelo sindicato da categoria; </w:t>
      </w:r>
    </w:p>
    <w:p w:rsidR="00637032" w:rsidRDefault="00D32D60" w:rsidP="0040438F">
      <w:pPr>
        <w:pStyle w:val="PargrafodaLista"/>
        <w:spacing w:before="120" w:after="120" w:line="276" w:lineRule="auto"/>
        <w:ind w:left="0"/>
        <w:rPr>
          <w:lang w:eastAsia="en-US"/>
        </w:rPr>
      </w:pPr>
      <w:r>
        <w:rPr>
          <w:lang w:eastAsia="en-US"/>
        </w:rPr>
        <w:t>20</w:t>
      </w:r>
      <w:r w:rsidR="00FE448D">
        <w:rPr>
          <w:lang w:eastAsia="en-US"/>
        </w:rPr>
        <w:t>.5.2.2</w:t>
      </w:r>
      <w:r w:rsidR="00637032">
        <w:rPr>
          <w:lang w:eastAsia="en-US"/>
        </w:rPr>
        <w:t xml:space="preserve"> guias de recolhimento da contribuição previdenciária e do FGTS, referentes às rescisões contratuais;  </w:t>
      </w:r>
    </w:p>
    <w:p w:rsidR="00637032" w:rsidRDefault="00D32D60" w:rsidP="0040438F">
      <w:pPr>
        <w:pStyle w:val="PargrafodaLista"/>
        <w:spacing w:before="120" w:after="120" w:line="276" w:lineRule="auto"/>
        <w:ind w:left="0"/>
        <w:rPr>
          <w:lang w:eastAsia="en-US"/>
        </w:rPr>
      </w:pPr>
      <w:r>
        <w:rPr>
          <w:lang w:eastAsia="en-US"/>
        </w:rPr>
        <w:t>20</w:t>
      </w:r>
      <w:r w:rsidR="00FE448D">
        <w:rPr>
          <w:lang w:eastAsia="en-US"/>
        </w:rPr>
        <w:t>.5.2.3</w:t>
      </w:r>
      <w:r w:rsidR="00637032">
        <w:rPr>
          <w:lang w:eastAsia="en-US"/>
        </w:rPr>
        <w:t xml:space="preserve"> extratos dos depósitos efetuados nas contas vinculadas individuais do FGTS de cada empregado dispensado;  </w:t>
      </w:r>
    </w:p>
    <w:p w:rsidR="00637032" w:rsidRDefault="00D32D60" w:rsidP="0040438F">
      <w:pPr>
        <w:pStyle w:val="PargrafodaLista"/>
        <w:spacing w:before="120" w:after="120" w:line="276" w:lineRule="auto"/>
        <w:ind w:left="0"/>
        <w:rPr>
          <w:b/>
          <w:bCs/>
          <w:lang w:eastAsia="en-US"/>
        </w:rPr>
      </w:pPr>
      <w:r>
        <w:rPr>
          <w:lang w:eastAsia="en-US"/>
        </w:rPr>
        <w:t>20</w:t>
      </w:r>
      <w:r w:rsidR="00FE448D">
        <w:rPr>
          <w:lang w:eastAsia="en-US"/>
        </w:rPr>
        <w:t>.5.2.4</w:t>
      </w:r>
      <w:r w:rsidR="00637032">
        <w:rPr>
          <w:lang w:eastAsia="en-US"/>
        </w:rPr>
        <w:t xml:space="preserve"> exames médicos </w:t>
      </w:r>
      <w:proofErr w:type="spellStart"/>
      <w:r w:rsidR="00637032">
        <w:rPr>
          <w:lang w:eastAsia="en-US"/>
        </w:rPr>
        <w:t>demissionais</w:t>
      </w:r>
      <w:proofErr w:type="spellEnd"/>
      <w:r w:rsidR="00637032">
        <w:rPr>
          <w:lang w:eastAsia="en-US"/>
        </w:rPr>
        <w:t xml:space="preserve"> dos empregados dispensados.  </w:t>
      </w:r>
    </w:p>
    <w:p w:rsidR="00637032" w:rsidRDefault="00D32D60">
      <w:pPr>
        <w:spacing w:before="100" w:beforeAutospacing="1" w:after="100" w:afterAutospacing="1"/>
      </w:pPr>
      <w:r>
        <w:t>20</w:t>
      </w:r>
      <w:r w:rsidR="00637032">
        <w:t>.6 A CONTRATANTE deverá ana</w:t>
      </w:r>
      <w:r w:rsidR="008D10F2">
        <w:t>lisar a documentação do item 19.5.2</w:t>
      </w:r>
      <w:r w:rsidR="00637032">
        <w:t xml:space="preserve"> no prazo de 30 (trinta) dias após o recebimento dos documentos, prorrogáveis por mais 30 (trinta) dias, justificadamente.</w:t>
      </w:r>
    </w:p>
    <w:p w:rsidR="00637032" w:rsidRDefault="00D32D60">
      <w:pPr>
        <w:spacing w:before="100" w:beforeAutospacing="1" w:after="100" w:afterAutospacing="1"/>
      </w:pPr>
      <w:r>
        <w:t>20</w:t>
      </w:r>
      <w:r w:rsidR="00637032">
        <w:t>.7 No caso de sociedades diversas, tais como as Organizações Sociais Civis de Interesse Público (</w:t>
      </w:r>
      <w:proofErr w:type="spellStart"/>
      <w:r w:rsidR="00637032">
        <w:t>Oscip’s</w:t>
      </w:r>
      <w:proofErr w:type="spellEnd"/>
      <w:r w:rsidR="00637032">
        <w:t xml:space="preserve">) e as Organizações Sociais, será exigida a comprovação de atendimento a eventuais obrigações decorrentes da legislação que rege as respectivas organizações. </w:t>
      </w:r>
    </w:p>
    <w:p w:rsidR="00637032" w:rsidRDefault="00D32D60">
      <w:pPr>
        <w:spacing w:before="100" w:beforeAutospacing="1" w:after="100" w:afterAutospacing="1"/>
      </w:pPr>
      <w:r>
        <w:t>20</w:t>
      </w:r>
      <w:r w:rsidR="00637032">
        <w:t xml:space="preserve">.8 Sempre que houver admissão de novos empregados pela contratada, os documentos elencados no subitem </w:t>
      </w:r>
      <w:r w:rsidR="008D10F2">
        <w:t>19</w:t>
      </w:r>
      <w:r w:rsidR="00EC39E1">
        <w:t>.5</w:t>
      </w:r>
      <w:r w:rsidR="008D10F2">
        <w:t>.1</w:t>
      </w:r>
      <w:r w:rsidR="00637032">
        <w:t xml:space="preserve"> acima deverão ser apresentados. </w:t>
      </w:r>
    </w:p>
    <w:p w:rsidR="00637032" w:rsidRDefault="00D32D60">
      <w:pPr>
        <w:spacing w:before="100" w:beforeAutospacing="1" w:after="100" w:afterAutospacing="1"/>
      </w:pPr>
      <w:r>
        <w:t>20</w:t>
      </w:r>
      <w:r w:rsidR="00637032">
        <w:t xml:space="preserve">.9 Em caso de indício de irregularidade no recolhimento das contribuições previdenciárias, os fiscais ou gestores do contrato deverão oficiar à Receita Federal do Brasil (RFB). </w:t>
      </w:r>
    </w:p>
    <w:p w:rsidR="00637032" w:rsidRDefault="006F3BEB">
      <w:pPr>
        <w:spacing w:before="100" w:beforeAutospacing="1" w:after="100" w:afterAutospacing="1"/>
      </w:pPr>
      <w:r>
        <w:t>20</w:t>
      </w:r>
      <w:r w:rsidR="00637032">
        <w:t xml:space="preserve">.10 Em caso de indício de irregularidade no recolhimento da contribuição para o FGTS, os fiscais ou gestores do contrato deverão oficiar ao Ministério do Trabalho. </w:t>
      </w:r>
    </w:p>
    <w:p w:rsidR="00637032" w:rsidRDefault="006F3BEB">
      <w:pPr>
        <w:spacing w:before="100" w:beforeAutospacing="1" w:after="100" w:afterAutospacing="1"/>
      </w:pPr>
      <w:r>
        <w:t>20</w:t>
      </w:r>
      <w:r w:rsidR="00637032">
        <w:t xml:space="preserve">.11 O descumprimento das obrigações trabalhistas ou a não manutenção das condições de habilitação pela CONTRATADA poderá dar ensejo à rescisão contratual, sem prejuízo das demais sanções. </w:t>
      </w:r>
    </w:p>
    <w:p w:rsidR="00637032" w:rsidRDefault="006F3BEB">
      <w:pPr>
        <w:spacing w:before="100" w:beforeAutospacing="1" w:after="100" w:afterAutospacing="1"/>
      </w:pPr>
      <w:r>
        <w:lastRenderedPageBreak/>
        <w:t>20</w:t>
      </w:r>
      <w:r w:rsidR="00637032">
        <w:t xml:space="preserve">.12 A CONTRATANTE poderá conceder prazo para que a CONTRATADA regularize suas obrigações trabalhistas ou suas condições de habilitação, sob pena de rescisão contratual, quando não identificar má-fé ou a incapacidade de correção. </w:t>
      </w:r>
    </w:p>
    <w:p w:rsidR="00637032" w:rsidRDefault="006F3BEB">
      <w:pPr>
        <w:spacing w:before="100" w:beforeAutospacing="1" w:after="100" w:afterAutospacing="1"/>
      </w:pPr>
      <w:r>
        <w:t>20</w:t>
      </w:r>
      <w:r w:rsidR="00637032">
        <w:t xml:space="preserve">.13 Além das disposições acima citadas, a fiscalização administrativa observará, ainda, as seguintes diretrizes: </w:t>
      </w:r>
    </w:p>
    <w:p w:rsidR="00637032" w:rsidRDefault="006F3BEB">
      <w:pPr>
        <w:spacing w:before="100" w:beforeAutospacing="1" w:after="100" w:afterAutospacing="1"/>
      </w:pPr>
      <w:proofErr w:type="gramStart"/>
      <w:r>
        <w:t>20</w:t>
      </w:r>
      <w:r w:rsidR="00637032">
        <w:t>.13.1  Fiscalização</w:t>
      </w:r>
      <w:proofErr w:type="gramEnd"/>
      <w:r w:rsidR="00637032">
        <w:t xml:space="preserve"> inicial (no momento em que a prestação de serviços é iniciada):</w:t>
      </w:r>
    </w:p>
    <w:p w:rsidR="00637032" w:rsidRDefault="00637032">
      <w:pPr>
        <w:spacing w:before="100" w:beforeAutospacing="1" w:after="100" w:afterAutospacing="1"/>
      </w:pPr>
      <w:r>
        <w:t>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rsidR="00637032" w:rsidRDefault="00637032">
      <w:pPr>
        <w:spacing w:before="100" w:beforeAutospacing="1" w:after="100" w:afterAutospacing="1"/>
      </w:pPr>
      <w:r>
        <w:t>b) Todas as anotações contidas na CTPS dos empregados serão conferidas, a fim de que se possa verificar se as informações nelas inseridas coincidem com as informações fornecidas pela CONTRATADA e pelo empregado;</w:t>
      </w:r>
    </w:p>
    <w:p w:rsidR="00637032" w:rsidRDefault="00637032">
      <w:pPr>
        <w:spacing w:before="100" w:beforeAutospacing="1" w:after="100" w:afterAutospacing="1"/>
      </w:pPr>
      <w:r w:rsidRPr="00EC39E1">
        <w:t>c) O número de terceirizados por função deve coincidir com o previsto no contrato administrativo;</w:t>
      </w:r>
    </w:p>
    <w:p w:rsidR="00637032" w:rsidRDefault="00637032">
      <w:pPr>
        <w:spacing w:before="100" w:beforeAutospacing="1" w:after="100" w:afterAutospacing="1"/>
      </w:pPr>
      <w:r>
        <w:t>d) O salário não pode ser inferior ao previsto no contrato administrativo e na Convenção Coletiva de Trabalho da Categoria (CCT);</w:t>
      </w:r>
    </w:p>
    <w:p w:rsidR="00637032" w:rsidRDefault="00637032">
      <w:pPr>
        <w:spacing w:before="100" w:beforeAutospacing="1" w:after="100" w:afterAutospacing="1"/>
      </w:pPr>
      <w:r>
        <w:t>e) Serão consultadas eventuais obrigações adicionais constantes na CCT para a CONTRATADA;</w:t>
      </w:r>
    </w:p>
    <w:p w:rsidR="00637032" w:rsidRDefault="00637032">
      <w:pPr>
        <w:spacing w:before="100" w:beforeAutospacing="1" w:after="100" w:afterAutospacing="1"/>
      </w:pPr>
      <w:r>
        <w:t>f) Será verificada a existência de condições insalubres ou de periculosidade no local de trabalho que obriguem a empresa a fornecer determinados Equipamentos de Proteção Individual (EPI).</w:t>
      </w:r>
    </w:p>
    <w:p w:rsidR="00637032" w:rsidRDefault="006F3BEB">
      <w:pPr>
        <w:spacing w:before="100" w:beforeAutospacing="1" w:after="100" w:afterAutospacing="1"/>
      </w:pPr>
      <w:proofErr w:type="gramStart"/>
      <w:r>
        <w:t>20</w:t>
      </w:r>
      <w:r w:rsidR="00637032">
        <w:t>.13.2  Fiscalização</w:t>
      </w:r>
      <w:proofErr w:type="gramEnd"/>
      <w:r w:rsidR="00637032">
        <w:t xml:space="preserve"> mensal (a ser feita antes do pagamento da fatura):</w:t>
      </w:r>
    </w:p>
    <w:p w:rsidR="00637032" w:rsidRDefault="00637032">
      <w:pPr>
        <w:spacing w:before="100" w:beforeAutospacing="1" w:after="100" w:afterAutospacing="1"/>
      </w:pPr>
      <w:r>
        <w:t>a) Deve ser feita a retenção da contribuição previdenciária no valor de 11% (onze por cento) sobre o valor da fatura e dos impostos incidentes sobre a prestação do serviço;</w:t>
      </w:r>
    </w:p>
    <w:p w:rsidR="00637032" w:rsidRDefault="00637032">
      <w:pPr>
        <w:spacing w:before="100" w:beforeAutospacing="1" w:after="100" w:afterAutospacing="1"/>
      </w:pPr>
      <w:r>
        <w:t>b) Deve ser consultada a situação da empresa junto ao SICAF;</w:t>
      </w:r>
    </w:p>
    <w:p w:rsidR="00637032" w:rsidRDefault="00637032">
      <w:pPr>
        <w:spacing w:before="100" w:beforeAutospacing="1" w:after="100" w:afterAutospacing="1"/>
      </w:pPr>
      <w:r>
        <w:t xml:space="preserve">c) Serão exigidos a Certidão Negativa de Débito (CND) relativa a Créditos Tributários Federais e à Dívida Ativa da União, o Certificado de Regularidade do FGTS (CRF) e a Certidão Negativa de Débitos Trabalhistas (CNDT), caso esses documentos não estejam regularizados no </w:t>
      </w:r>
      <w:proofErr w:type="spellStart"/>
      <w:r>
        <w:t>Sicaf</w:t>
      </w:r>
      <w:proofErr w:type="spellEnd"/>
      <w:r>
        <w:t>;</w:t>
      </w:r>
    </w:p>
    <w:p w:rsidR="00637032" w:rsidRDefault="00637032">
      <w:pPr>
        <w:spacing w:before="100" w:beforeAutospacing="1" w:after="100" w:afterAutospacing="1"/>
      </w:pPr>
      <w:r>
        <w:lastRenderedPageBreak/>
        <w:t>d) Deverá ser exigida, quando couber, comprovação de que a empresa mantém reserva de cargos para pessoa com deficiência ou para reabilitado da Previdência Social, conforme disposto no art. 66-A da Lei nº 8.666, de 1993.</w:t>
      </w:r>
    </w:p>
    <w:p w:rsidR="00637032" w:rsidRDefault="006F3BEB">
      <w:pPr>
        <w:spacing w:before="100" w:beforeAutospacing="1" w:after="100" w:afterAutospacing="1"/>
      </w:pPr>
      <w:r>
        <w:t>20</w:t>
      </w:r>
      <w:r w:rsidR="00637032">
        <w:t>.13.3. Fiscalização diária:</w:t>
      </w:r>
    </w:p>
    <w:p w:rsidR="00637032" w:rsidRDefault="006F3BEB">
      <w:pPr>
        <w:spacing w:before="100" w:beforeAutospacing="1" w:after="100" w:afterAutospacing="1"/>
      </w:pPr>
      <w:r>
        <w:t>20</w:t>
      </w:r>
      <w:r w:rsidR="008507CA">
        <w:t>.13.3.1</w:t>
      </w:r>
      <w:r w:rsidR="00637032">
        <w:t xml:space="preserve">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rsidR="00637032" w:rsidRDefault="006F3BEB">
      <w:pPr>
        <w:spacing w:before="100" w:beforeAutospacing="1" w:after="100" w:afterAutospacing="1"/>
      </w:pPr>
      <w:r>
        <w:t>20</w:t>
      </w:r>
      <w:r w:rsidR="008507CA">
        <w:t xml:space="preserve">.13.3.2 </w:t>
      </w:r>
      <w:r w:rsidR="00637032">
        <w:t>Toda e qualquer alteração na forma de prestação do serviço, como a negociação de folgas ou a compensação de jornada, deve ser evitada, uma vez que essa conduta é exclusiva da CONTRATADA.</w:t>
      </w:r>
    </w:p>
    <w:p w:rsidR="00637032" w:rsidRDefault="006F3BEB">
      <w:pPr>
        <w:spacing w:before="100" w:beforeAutospacing="1" w:after="100" w:afterAutospacing="1"/>
      </w:pPr>
      <w:r>
        <w:t>20</w:t>
      </w:r>
      <w:r w:rsidR="008507CA">
        <w:t xml:space="preserve">.13.3.3 </w:t>
      </w:r>
      <w:r w:rsidR="00637032">
        <w:t>Devem ser conferidos, por amostragem, diariamente, os empregados terceirizados que estão prestando serviços e em quais funções, e se estão cumprindo a jornada de trabalho</w:t>
      </w:r>
    </w:p>
    <w:p w:rsidR="00637032" w:rsidRDefault="006F3BEB">
      <w:pPr>
        <w:spacing w:before="100" w:beforeAutospacing="1" w:after="100" w:afterAutospacing="1"/>
      </w:pPr>
      <w:r>
        <w:t>20</w:t>
      </w:r>
      <w:r w:rsidR="00637032">
        <w:t>.14 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rsidR="00637032" w:rsidRDefault="006F3BEB">
      <w:pPr>
        <w:spacing w:before="100" w:beforeAutospacing="1" w:after="100" w:afterAutospacing="1"/>
      </w:pPr>
      <w:r>
        <w:t>20</w:t>
      </w:r>
      <w:r w:rsidR="00637032">
        <w:t>.15 A CONTRATANTE deverá solicitar, por amostragem, aos empregados, seus extratos da conta do FGTS e que verifiquem se as contribuições previdenciárias e do FGTS estão sendo recolhidas em seus nomes.</w:t>
      </w:r>
    </w:p>
    <w:p w:rsidR="00637032" w:rsidRPr="008D10F2" w:rsidRDefault="006F3BEB">
      <w:pPr>
        <w:spacing w:before="100" w:beforeAutospacing="1" w:after="100" w:afterAutospacing="1"/>
      </w:pPr>
      <w:r>
        <w:t>20</w:t>
      </w:r>
      <w:r w:rsidR="00637032" w:rsidRPr="008D10F2">
        <w:t>.15.1 Ao final de um ano, todos os empregados devem ter seus extratos avaliados.</w:t>
      </w:r>
    </w:p>
    <w:p w:rsidR="00637032" w:rsidRPr="008D10F2" w:rsidRDefault="006F3BEB">
      <w:pPr>
        <w:spacing w:before="100" w:beforeAutospacing="1" w:after="100" w:afterAutospacing="1"/>
      </w:pPr>
      <w:r>
        <w:t>20</w:t>
      </w:r>
      <w:r w:rsidR="00637032" w:rsidRPr="008D10F2">
        <w:t>.16 A CONTRATADA deverá entregar, no prazo de 15 (quinze) dias, quando solicitado pela CONTRATANTE quaisquer dos seguintes documentos:</w:t>
      </w:r>
    </w:p>
    <w:p w:rsidR="00637032" w:rsidRPr="008D10F2" w:rsidRDefault="006F3BEB">
      <w:pPr>
        <w:spacing w:before="100" w:beforeAutospacing="1" w:after="100" w:afterAutospacing="1"/>
      </w:pPr>
      <w:r>
        <w:t>20</w:t>
      </w:r>
      <w:r w:rsidR="008507CA">
        <w:t>.16.1</w:t>
      </w:r>
      <w:r w:rsidR="00637032" w:rsidRPr="008D10F2">
        <w:t xml:space="preserve"> extrato da conta do INSS e do FGTS de qualquer empregado, a critério da CONTRATANTE;</w:t>
      </w:r>
    </w:p>
    <w:p w:rsidR="00637032" w:rsidRPr="008D10F2" w:rsidRDefault="006F3BEB">
      <w:pPr>
        <w:spacing w:before="100" w:beforeAutospacing="1" w:after="100" w:afterAutospacing="1"/>
      </w:pPr>
      <w:r>
        <w:t>20</w:t>
      </w:r>
      <w:r w:rsidR="008507CA">
        <w:t>.16.2</w:t>
      </w:r>
      <w:r w:rsidR="008507CA" w:rsidRPr="008D10F2">
        <w:t xml:space="preserve"> </w:t>
      </w:r>
      <w:r w:rsidR="00637032" w:rsidRPr="008D10F2">
        <w:t>cópia da folha de pagamento analítica de qualquer mês da prestação dos serviços, em que conste como tomador a CONTRATANTE;</w:t>
      </w:r>
    </w:p>
    <w:p w:rsidR="00637032" w:rsidRPr="008D10F2" w:rsidRDefault="006F3BEB">
      <w:pPr>
        <w:spacing w:before="100" w:beforeAutospacing="1" w:after="100" w:afterAutospacing="1"/>
      </w:pPr>
      <w:r>
        <w:t>20</w:t>
      </w:r>
      <w:r w:rsidR="008507CA">
        <w:t>.16.3</w:t>
      </w:r>
      <w:r w:rsidR="008507CA" w:rsidRPr="008D10F2">
        <w:t xml:space="preserve"> </w:t>
      </w:r>
      <w:r w:rsidR="00637032" w:rsidRPr="008D10F2">
        <w:t>cópia dos contracheques assinados dos empregados relativos a qualquer mês da prestação dos serviços ou, ainda, quando necessário, cópia de recibos de depósitos bancários; e</w:t>
      </w:r>
    </w:p>
    <w:p w:rsidR="00637032" w:rsidRPr="008D10F2" w:rsidRDefault="006F3BEB">
      <w:pPr>
        <w:spacing w:before="100" w:beforeAutospacing="1" w:after="100" w:afterAutospacing="1"/>
      </w:pPr>
      <w:r>
        <w:lastRenderedPageBreak/>
        <w:t>20</w:t>
      </w:r>
      <w:r w:rsidR="008507CA">
        <w:t>.16.4</w:t>
      </w:r>
      <w:r w:rsidR="008507CA" w:rsidRPr="008D10F2">
        <w:t xml:space="preserve"> </w:t>
      </w:r>
      <w:r w:rsidR="00637032" w:rsidRPr="008D10F2">
        <w:t>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rsidR="00637032" w:rsidRDefault="006F3BEB">
      <w:pPr>
        <w:spacing w:before="100" w:beforeAutospacing="1" w:after="100" w:afterAutospacing="1"/>
      </w:pPr>
      <w:r>
        <w:t>20</w:t>
      </w:r>
      <w:r w:rsidR="008507CA">
        <w:t xml:space="preserve">.17 </w:t>
      </w:r>
      <w:r w:rsidR="00637032" w:rsidRPr="008D10F2">
        <w:t xml:space="preserve">A fiscalização técnica dos contratos avaliará constantemente a execução do objeto </w:t>
      </w:r>
      <w:r w:rsidR="00637032">
        <w:t>para aferição da qualidade da prestação dos serviços, devendo haver o redimensionamento no pagamento com base nos indicadores estabelecidos, sempre que a CONTRATADA:</w:t>
      </w:r>
    </w:p>
    <w:p w:rsidR="00637032" w:rsidRDefault="006F3BEB">
      <w:pPr>
        <w:spacing w:before="100" w:beforeAutospacing="1" w:after="100" w:afterAutospacing="1"/>
      </w:pPr>
      <w:r>
        <w:t>20</w:t>
      </w:r>
      <w:r w:rsidR="008507CA">
        <w:t>.17.1</w:t>
      </w:r>
      <w:r w:rsidR="00637032">
        <w:t xml:space="preserve"> não produzir os resultados, deixar de executar, ou não executar com a qualidade mínima exigida as atividades contratadas; ou</w:t>
      </w:r>
    </w:p>
    <w:p w:rsidR="00637032" w:rsidRDefault="008507CA">
      <w:pPr>
        <w:spacing w:before="100" w:beforeAutospacing="1" w:after="100" w:afterAutospacing="1"/>
      </w:pPr>
      <w:r>
        <w:t>19.17.2</w:t>
      </w:r>
      <w:r w:rsidR="00637032">
        <w:t xml:space="preserve"> deixar de utilizar materiais e recursos humanos exigidos para a execução do serviço, ou utilizá-los com qualidade ou quantidade inferior à demandada.</w:t>
      </w:r>
    </w:p>
    <w:p w:rsidR="00637032" w:rsidRDefault="006F3BEB">
      <w:pPr>
        <w:spacing w:before="100" w:beforeAutospacing="1" w:after="100" w:afterAutospacing="1"/>
      </w:pPr>
      <w:r>
        <w:t>20</w:t>
      </w:r>
      <w:r w:rsidR="008507CA">
        <w:t>.17.3</w:t>
      </w:r>
      <w:r w:rsidR="00637032">
        <w:t xml:space="preserve"> A utilização do IMR não impede a aplicação concomitante de outros mecanismos para a avaliação da prestação dos serviços.</w:t>
      </w:r>
    </w:p>
    <w:p w:rsidR="00637032" w:rsidRDefault="006F3BEB">
      <w:pPr>
        <w:spacing w:before="100" w:beforeAutospacing="1" w:after="100" w:afterAutospacing="1"/>
      </w:pPr>
      <w:r>
        <w:t>20</w:t>
      </w:r>
      <w:r w:rsidR="00637032">
        <w:t xml:space="preserve">.18. Durante a execução do objeto, o fiscal técnico deverá monitorar constantemente o nível de qualidade dos serviços para evitar a sua degeneração, devendo intervir para requerer à CONTRATADA a correção das faltas, falhas e irregularidades constatadas. </w:t>
      </w:r>
    </w:p>
    <w:p w:rsidR="00637032" w:rsidRDefault="006F3BEB">
      <w:pPr>
        <w:spacing w:before="100" w:beforeAutospacing="1" w:after="100" w:afterAutospacing="1"/>
      </w:pPr>
      <w:r>
        <w:t>20</w:t>
      </w:r>
      <w:r w:rsidR="00637032">
        <w:t xml:space="preserve">.19. O fiscal técnico deverá apresentar ao preposto da CONTRATADA a avaliação da execução do objeto ou, se for o caso, a avaliação de desempenho e qualidade da prestação dos serviços realizada. </w:t>
      </w:r>
    </w:p>
    <w:p w:rsidR="00637032" w:rsidRDefault="006F3BEB">
      <w:pPr>
        <w:spacing w:before="100" w:beforeAutospacing="1" w:after="100" w:afterAutospacing="1"/>
      </w:pPr>
      <w:r>
        <w:t>20</w:t>
      </w:r>
      <w:r w:rsidR="00637032">
        <w:t xml:space="preserve">.19.1. Em hipótese alguma, será admitido que a própria CONTRATADA materialize a avaliação de desempenho e qualidade da prestação dos serviços realizada. </w:t>
      </w:r>
    </w:p>
    <w:p w:rsidR="00637032" w:rsidRDefault="006F3BEB">
      <w:pPr>
        <w:spacing w:before="100" w:beforeAutospacing="1" w:after="100" w:afterAutospacing="1"/>
      </w:pPr>
      <w:r>
        <w:t>20</w:t>
      </w:r>
      <w:r w:rsidR="00637032">
        <w:t xml:space="preserve">.20. 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637032" w:rsidRDefault="006F3BEB">
      <w:pPr>
        <w:spacing w:before="100" w:beforeAutospacing="1" w:after="100" w:afterAutospacing="1"/>
      </w:pPr>
      <w:r>
        <w:t>20</w:t>
      </w:r>
      <w:r w:rsidR="00637032">
        <w:t xml:space="preserve">.21.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637032" w:rsidRDefault="006F3BEB">
      <w:pPr>
        <w:spacing w:before="100" w:beforeAutospacing="1" w:after="100" w:afterAutospacing="1"/>
      </w:pPr>
      <w:r>
        <w:t>20</w:t>
      </w:r>
      <w:r w:rsidR="00637032">
        <w:t xml:space="preserve">.22. O fiscal técnico poderá realizar avaliação diária, semanal ou mensal, desde que o período escolhido seja suficiente para avaliar ou, se for o caso, aferir o desempenho e qualidade da prestação dos serviços. </w:t>
      </w:r>
    </w:p>
    <w:p w:rsidR="00637032" w:rsidRDefault="006F3BEB">
      <w:pPr>
        <w:spacing w:before="100" w:beforeAutospacing="1" w:after="100" w:afterAutospacing="1"/>
      </w:pPr>
      <w:r>
        <w:lastRenderedPageBreak/>
        <w:t>20</w:t>
      </w:r>
      <w:r w:rsidR="00637032">
        <w:t xml:space="preserve">.23. 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rsidR="00637032" w:rsidRDefault="006F3BEB">
      <w:pPr>
        <w:spacing w:before="100" w:beforeAutospacing="1" w:after="100" w:afterAutospacing="1"/>
      </w:pPr>
      <w:r>
        <w:t>20</w:t>
      </w:r>
      <w:r w:rsidR="00637032">
        <w:t xml:space="preserve">.24. 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rsidR="00637032" w:rsidRDefault="006F3BEB">
      <w:pPr>
        <w:spacing w:before="100" w:beforeAutospacing="1" w:after="100" w:afterAutospacing="1"/>
      </w:pPr>
      <w:r>
        <w:t>20</w:t>
      </w:r>
      <w:r w:rsidR="00637032">
        <w:t xml:space="preserve">.25. O representante da CONTRATANTE deverá promover o registro das ocorrências verificadas, adotando as providências necessárias ao fiel cumprimento das cláusulas contratuais, conforme o disposto nos §§ 1º e 2º do art. 67 da Lei nº 8.666, de 1993. </w:t>
      </w:r>
    </w:p>
    <w:p w:rsidR="00637032" w:rsidRPr="00791EE4" w:rsidRDefault="006F3BEB">
      <w:pPr>
        <w:spacing w:before="100" w:beforeAutospacing="1" w:after="100" w:afterAutospacing="1"/>
      </w:pPr>
      <w:r>
        <w:t>20</w:t>
      </w:r>
      <w:r w:rsidR="00637032">
        <w:t xml:space="preserve">.26. 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w:t>
      </w:r>
      <w:r w:rsidR="00637032" w:rsidRPr="00791EE4">
        <w:t xml:space="preserve">conforme disposto nos </w:t>
      </w:r>
      <w:proofErr w:type="spellStart"/>
      <w:r w:rsidR="00637032" w:rsidRPr="00791EE4">
        <w:t>arts</w:t>
      </w:r>
      <w:proofErr w:type="spellEnd"/>
      <w:r w:rsidR="00637032" w:rsidRPr="00791EE4">
        <w:t xml:space="preserve">. 77 e 80 da Lei nº 8.666, de 1993. </w:t>
      </w:r>
    </w:p>
    <w:p w:rsidR="00637032" w:rsidRPr="00791EE4" w:rsidRDefault="006F3BEB">
      <w:pPr>
        <w:spacing w:before="100" w:beforeAutospacing="1" w:after="100" w:afterAutospacing="1"/>
      </w:pPr>
      <w:r>
        <w:t>20</w:t>
      </w:r>
      <w:r w:rsidR="00637032" w:rsidRPr="00791EE4">
        <w:t xml:space="preserve">.27. 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rsidR="00637032" w:rsidRPr="00791EE4" w:rsidRDefault="006F3BEB">
      <w:pPr>
        <w:spacing w:before="100" w:beforeAutospacing="1" w:after="100" w:afterAutospacing="1"/>
      </w:pPr>
      <w:r>
        <w:t>20</w:t>
      </w:r>
      <w:r w:rsidR="00637032" w:rsidRPr="00791EE4">
        <w:t xml:space="preserve">.27.1. Não havendo quitação das obrigações por parte da CONTRATADA no prazo de quinze dias, a CONTRATANTE poderá efetuar o pagamento das obrigações diretamente aos empregados da contratada que tenham participado da execução dos serviços objeto do contrato. </w:t>
      </w:r>
    </w:p>
    <w:p w:rsidR="00637032" w:rsidRDefault="006F3BEB">
      <w:pPr>
        <w:spacing w:before="100" w:beforeAutospacing="1" w:after="100" w:afterAutospacing="1"/>
      </w:pPr>
      <w:r>
        <w:t>20</w:t>
      </w:r>
      <w:r w:rsidR="00637032" w:rsidRPr="00791EE4">
        <w:t>.27.2. O sindicato representante da categoria do trabalhador deverá ser notificado pela CONTRATANTE para acompanhar o pagamento das verbas mencionadas.</w:t>
      </w:r>
      <w:r w:rsidR="00637032">
        <w:t xml:space="preserve"> </w:t>
      </w:r>
    </w:p>
    <w:p w:rsidR="00637032" w:rsidRDefault="006F3BEB">
      <w:pPr>
        <w:spacing w:before="100" w:beforeAutospacing="1" w:after="100" w:afterAutospacing="1"/>
      </w:pPr>
      <w:r>
        <w:t>20</w:t>
      </w:r>
      <w:r w:rsidR="00637032">
        <w:t xml:space="preserve">.27.3 Tais pagamentos não configuram vínculo empregatício ou implicam a assunção de responsabilidade por quaisquer obrigações dele decorrentes entre a contratante e os empregados da contratada. </w:t>
      </w:r>
    </w:p>
    <w:p w:rsidR="00637032" w:rsidRDefault="006F3BEB">
      <w:pPr>
        <w:spacing w:before="100" w:beforeAutospacing="1" w:after="100" w:afterAutospacing="1"/>
      </w:pPr>
      <w:r>
        <w:t>20</w:t>
      </w:r>
      <w:r w:rsidR="00637032">
        <w:t xml:space="preserve">.28. O contrato só será considerado integralmente cumprido após a comprovação, pela CONTRATADA, do pagamento de todas as obrigações trabalhistas, sociais e </w:t>
      </w:r>
      <w:r w:rsidR="00637032">
        <w:lastRenderedPageBreak/>
        <w:t xml:space="preserve">previdenciárias e para com o FGTS referentes à mão de obra alocada em sua execução, inclusive quanto às verbas rescisórias. </w:t>
      </w:r>
    </w:p>
    <w:p w:rsidR="00637032" w:rsidRDefault="006F3BEB">
      <w:pPr>
        <w:spacing w:before="100" w:beforeAutospacing="1" w:after="100" w:afterAutospacing="1"/>
      </w:pPr>
      <w:r>
        <w:t>20</w:t>
      </w:r>
      <w:r w:rsidR="00637032">
        <w:t xml:space="preserve">.29.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rsidR="00637032" w:rsidRDefault="00637032">
      <w:pPr>
        <w:autoSpaceDE w:val="0"/>
        <w:autoSpaceDN w:val="0"/>
        <w:adjustRightInd w:val="0"/>
        <w:jc w:val="left"/>
        <w:rPr>
          <w:rFonts w:eastAsia="PalatinoLinotype"/>
        </w:rPr>
      </w:pPr>
      <w:r>
        <w:rPr>
          <w:rFonts w:eastAsia="PalatinoLinotype"/>
        </w:rPr>
        <w:t>2</w:t>
      </w:r>
      <w:r w:rsidR="006F3BEB">
        <w:rPr>
          <w:rFonts w:eastAsia="PalatinoLinotype"/>
        </w:rPr>
        <w:t>1</w:t>
      </w:r>
      <w:r>
        <w:rPr>
          <w:rFonts w:eastAsia="PalatinoLinotype"/>
        </w:rPr>
        <w:t xml:space="preserve">. DO RECEBIMENTO E ACEITAÇÃO DO OBJETO  </w:t>
      </w:r>
    </w:p>
    <w:p w:rsidR="00637032" w:rsidRDefault="00637032">
      <w:pPr>
        <w:tabs>
          <w:tab w:val="left" w:pos="0"/>
          <w:tab w:val="left" w:pos="288"/>
          <w:tab w:val="left" w:pos="576"/>
          <w:tab w:val="left" w:pos="1728"/>
          <w:tab w:val="left" w:pos="2448"/>
          <w:tab w:val="left" w:pos="3168"/>
          <w:tab w:val="left" w:pos="3888"/>
          <w:tab w:val="left" w:pos="4608"/>
          <w:tab w:val="left" w:pos="5328"/>
          <w:tab w:val="left" w:pos="6048"/>
          <w:tab w:val="left" w:pos="6768"/>
        </w:tabs>
        <w:rPr>
          <w:b/>
          <w:bCs/>
        </w:rPr>
      </w:pPr>
    </w:p>
    <w:p w:rsidR="00637032" w:rsidRDefault="00637032">
      <w:pPr>
        <w:spacing w:before="120" w:after="120" w:line="276" w:lineRule="auto"/>
        <w:ind w:hanging="1"/>
      </w:pPr>
      <w:r>
        <w:t>2</w:t>
      </w:r>
      <w:r w:rsidR="006F3BEB">
        <w:t>1</w:t>
      </w:r>
      <w:r>
        <w:t>.1 O recebimento provisório ou definitivo do objeto não exclui a responsabilidade da Contratada pelos prejuízos resultantes da incorreta execução do contrato.</w:t>
      </w:r>
    </w:p>
    <w:p w:rsidR="00637032" w:rsidRDefault="00637032">
      <w:pPr>
        <w:spacing w:before="120" w:after="120" w:line="276" w:lineRule="auto"/>
      </w:pPr>
      <w:r>
        <w:t>2</w:t>
      </w:r>
      <w:r w:rsidR="006F3BEB">
        <w:t>1</w:t>
      </w:r>
      <w:r>
        <w:t>.2. O recebimento provisório será realizado pelo fiscal técnico, administrativo e setorial ou pela equipe de fiscalização.</w:t>
      </w:r>
    </w:p>
    <w:p w:rsidR="00637032" w:rsidRDefault="00637032">
      <w:pPr>
        <w:spacing w:before="120" w:after="120" w:line="276" w:lineRule="auto"/>
      </w:pPr>
      <w:r>
        <w:t>2</w:t>
      </w:r>
      <w:r w:rsidR="006F3BEB">
        <w:t>1</w:t>
      </w:r>
      <w:r>
        <w:t>.2.1. 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rsidR="00637032" w:rsidRDefault="00637032">
      <w:pPr>
        <w:spacing w:before="120" w:after="120" w:line="276" w:lineRule="auto"/>
      </w:pPr>
      <w:r>
        <w:t>2</w:t>
      </w:r>
      <w:r w:rsidR="006F3BEB">
        <w:t>1</w:t>
      </w:r>
      <w:r>
        <w:t>.2.2. Ao final de cada período mensal, o fiscal administrativo deverá verificar a efetiva realização dos dispêndios concernentes aos salários e às obrigações trabalhistas, previdenciárias e com o FGTS do mês anterior.</w:t>
      </w:r>
    </w:p>
    <w:p w:rsidR="00637032" w:rsidRDefault="00637032">
      <w:pPr>
        <w:spacing w:before="120" w:after="120" w:line="276" w:lineRule="auto"/>
      </w:pPr>
      <w:r>
        <w:t>2</w:t>
      </w:r>
      <w:r w:rsidR="006F3BEB">
        <w:t>1</w:t>
      </w:r>
      <w:r>
        <w:t>.2.3. Será elaborado relatório circunstanciado, com registro, análise e conclusão acerca das ocorrências na execução do contrato, o qual será encaminhado ao gestor do contrato para recebimento definitivo.</w:t>
      </w:r>
    </w:p>
    <w:p w:rsidR="00637032" w:rsidRDefault="00637032">
      <w:pPr>
        <w:spacing w:before="120" w:after="120" w:line="276" w:lineRule="auto"/>
      </w:pPr>
      <w:proofErr w:type="gramStart"/>
      <w:r>
        <w:t>2</w:t>
      </w:r>
      <w:r w:rsidR="006F3BEB">
        <w:t>1</w:t>
      </w:r>
      <w:r>
        <w:t>.2.3.1  Quando</w:t>
      </w:r>
      <w:proofErr w:type="gramEnd"/>
      <w:r>
        <w:t xml:space="preserve">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rsidR="00637032" w:rsidRDefault="00637032">
      <w:pPr>
        <w:spacing w:before="120" w:after="120" w:line="276" w:lineRule="auto"/>
      </w:pPr>
      <w:r>
        <w:t>2</w:t>
      </w:r>
      <w:r w:rsidR="006F3BEB">
        <w:t>1</w:t>
      </w:r>
      <w:r>
        <w:t>.3. O recebimento definitivo, ato que concretiza o ateste da execução dos serviços, será realizado pelo gestor do contrato.</w:t>
      </w:r>
    </w:p>
    <w:p w:rsidR="00637032" w:rsidRDefault="00637032">
      <w:pPr>
        <w:spacing w:before="120" w:after="120" w:line="276" w:lineRule="auto"/>
      </w:pPr>
      <w:r>
        <w:t>2</w:t>
      </w:r>
      <w:r w:rsidR="006F3BEB">
        <w:t>1</w:t>
      </w:r>
      <w:r>
        <w:t>.3.1. 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rsidR="00637032" w:rsidRDefault="00637032">
      <w:pPr>
        <w:spacing w:before="120" w:after="120" w:line="276" w:lineRule="auto"/>
      </w:pPr>
      <w:r>
        <w:lastRenderedPageBreak/>
        <w:t>2</w:t>
      </w:r>
      <w:r w:rsidR="006F3BEB">
        <w:t>1</w:t>
      </w:r>
      <w:r>
        <w:t>.3.2. 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rsidR="00637032" w:rsidRDefault="00637032">
      <w:pPr>
        <w:pStyle w:val="Nivel1"/>
        <w:numPr>
          <w:ilvl w:val="0"/>
          <w:numId w:val="0"/>
        </w:numPr>
        <w:rPr>
          <w:b w:val="0"/>
          <w:bCs w:val="0"/>
          <w:sz w:val="24"/>
          <w:szCs w:val="24"/>
        </w:rPr>
      </w:pPr>
      <w:r>
        <w:rPr>
          <w:b w:val="0"/>
          <w:bCs w:val="0"/>
          <w:sz w:val="24"/>
          <w:szCs w:val="24"/>
        </w:rPr>
        <w:t>2</w:t>
      </w:r>
      <w:r w:rsidR="006F3BEB">
        <w:rPr>
          <w:b w:val="0"/>
          <w:bCs w:val="0"/>
          <w:sz w:val="24"/>
          <w:szCs w:val="24"/>
        </w:rPr>
        <w:t>2</w:t>
      </w:r>
      <w:r>
        <w:rPr>
          <w:b w:val="0"/>
          <w:bCs w:val="0"/>
          <w:sz w:val="24"/>
          <w:szCs w:val="24"/>
        </w:rPr>
        <w:t>. DAS SANÇÕES ADMINISTRATIVAS</w:t>
      </w:r>
    </w:p>
    <w:p w:rsidR="00637032" w:rsidRDefault="00637032" w:rsidP="0040438F">
      <w:pPr>
        <w:spacing w:before="120" w:after="120" w:line="276" w:lineRule="auto"/>
        <w:ind w:right="-30"/>
      </w:pPr>
      <w:r>
        <w:t>2</w:t>
      </w:r>
      <w:r w:rsidR="006F3BEB">
        <w:t>2</w:t>
      </w:r>
      <w:r>
        <w:t>.1.  Comete infração administrativa nos termos da Lei nº 10.520, de 2002, a CONTRATADA que:</w:t>
      </w:r>
    </w:p>
    <w:p w:rsidR="00637032" w:rsidRDefault="00637032" w:rsidP="0040438F">
      <w:pPr>
        <w:pStyle w:val="PargrafodaLista1"/>
        <w:spacing w:before="120" w:after="120" w:line="276" w:lineRule="auto"/>
        <w:ind w:left="0" w:right="-30"/>
        <w:jc w:val="both"/>
        <w:rPr>
          <w:rFonts w:ascii="Arial" w:hAnsi="Arial" w:cs="Arial"/>
        </w:rPr>
      </w:pPr>
      <w:r>
        <w:rPr>
          <w:rFonts w:ascii="Arial" w:hAnsi="Arial" w:cs="Arial"/>
        </w:rPr>
        <w:t>2</w:t>
      </w:r>
      <w:r w:rsidR="006F3BEB">
        <w:rPr>
          <w:rFonts w:ascii="Arial" w:hAnsi="Arial" w:cs="Arial"/>
        </w:rPr>
        <w:t>2</w:t>
      </w:r>
      <w:r>
        <w:rPr>
          <w:rFonts w:ascii="Arial" w:hAnsi="Arial" w:cs="Arial"/>
        </w:rPr>
        <w:t xml:space="preserve">.1.1. </w:t>
      </w:r>
      <w:proofErr w:type="spellStart"/>
      <w:r>
        <w:rPr>
          <w:rFonts w:ascii="Arial" w:hAnsi="Arial" w:cs="Arial"/>
        </w:rPr>
        <w:t>inexecutar</w:t>
      </w:r>
      <w:proofErr w:type="spellEnd"/>
      <w:r>
        <w:rPr>
          <w:rFonts w:ascii="Arial" w:hAnsi="Arial" w:cs="Arial"/>
        </w:rPr>
        <w:t xml:space="preserve"> total ou parcialmente qualquer das obrigações assumidas em decorrência da contratação;</w:t>
      </w:r>
    </w:p>
    <w:p w:rsidR="00637032" w:rsidRDefault="00637032" w:rsidP="0040438F">
      <w:pPr>
        <w:pStyle w:val="PargrafodaLista1"/>
        <w:spacing w:before="120" w:after="120" w:line="276" w:lineRule="auto"/>
        <w:ind w:left="0" w:right="-30"/>
        <w:jc w:val="both"/>
        <w:rPr>
          <w:rFonts w:ascii="Arial" w:hAnsi="Arial" w:cs="Arial"/>
        </w:rPr>
      </w:pPr>
      <w:r>
        <w:rPr>
          <w:rFonts w:ascii="Arial" w:hAnsi="Arial" w:cs="Arial"/>
        </w:rPr>
        <w:t>2</w:t>
      </w:r>
      <w:r w:rsidR="006F3BEB">
        <w:rPr>
          <w:rFonts w:ascii="Arial" w:hAnsi="Arial" w:cs="Arial"/>
        </w:rPr>
        <w:t>2</w:t>
      </w:r>
      <w:r>
        <w:rPr>
          <w:rFonts w:ascii="Arial" w:hAnsi="Arial" w:cs="Arial"/>
        </w:rPr>
        <w:t>.1.2. ensejar o retardamento da execução do objeto;</w:t>
      </w:r>
    </w:p>
    <w:p w:rsidR="00637032" w:rsidRDefault="00637032" w:rsidP="0040438F">
      <w:pPr>
        <w:pStyle w:val="PargrafodaLista1"/>
        <w:spacing w:before="120" w:after="120" w:line="276" w:lineRule="auto"/>
        <w:ind w:left="0" w:right="-30"/>
        <w:jc w:val="both"/>
        <w:rPr>
          <w:rFonts w:ascii="Arial" w:hAnsi="Arial" w:cs="Arial"/>
        </w:rPr>
      </w:pPr>
      <w:r>
        <w:rPr>
          <w:rFonts w:ascii="Arial" w:hAnsi="Arial" w:cs="Arial"/>
        </w:rPr>
        <w:t>2</w:t>
      </w:r>
      <w:r w:rsidR="006F3BEB">
        <w:rPr>
          <w:rFonts w:ascii="Arial" w:hAnsi="Arial" w:cs="Arial"/>
        </w:rPr>
        <w:t>2</w:t>
      </w:r>
      <w:r>
        <w:rPr>
          <w:rFonts w:ascii="Arial" w:hAnsi="Arial" w:cs="Arial"/>
        </w:rPr>
        <w:t>.1.3. falhar ou fraudar na execução do contrato;</w:t>
      </w:r>
    </w:p>
    <w:p w:rsidR="00637032" w:rsidRDefault="00637032" w:rsidP="0040438F">
      <w:pPr>
        <w:pStyle w:val="PargrafodaLista1"/>
        <w:spacing w:before="120" w:after="120" w:line="276" w:lineRule="auto"/>
        <w:ind w:left="0" w:right="-30"/>
        <w:jc w:val="both"/>
        <w:rPr>
          <w:rFonts w:ascii="Arial" w:hAnsi="Arial" w:cs="Arial"/>
        </w:rPr>
      </w:pPr>
      <w:r>
        <w:rPr>
          <w:rFonts w:ascii="Arial" w:hAnsi="Arial" w:cs="Arial"/>
        </w:rPr>
        <w:t>2</w:t>
      </w:r>
      <w:r w:rsidR="006F3BEB">
        <w:rPr>
          <w:rFonts w:ascii="Arial" w:hAnsi="Arial" w:cs="Arial"/>
        </w:rPr>
        <w:t>2</w:t>
      </w:r>
      <w:r>
        <w:rPr>
          <w:rFonts w:ascii="Arial" w:hAnsi="Arial" w:cs="Arial"/>
        </w:rPr>
        <w:t>.1.4. comportar-se de modo inidôneo; ou</w:t>
      </w:r>
    </w:p>
    <w:p w:rsidR="00637032" w:rsidRDefault="00637032" w:rsidP="0040438F">
      <w:pPr>
        <w:pStyle w:val="PargrafodaLista1"/>
        <w:spacing w:before="120" w:after="120" w:line="276" w:lineRule="auto"/>
        <w:ind w:left="0" w:right="-30"/>
        <w:jc w:val="both"/>
        <w:rPr>
          <w:rFonts w:ascii="Arial" w:hAnsi="Arial" w:cs="Arial"/>
        </w:rPr>
      </w:pPr>
      <w:r>
        <w:rPr>
          <w:rFonts w:ascii="Arial" w:hAnsi="Arial" w:cs="Arial"/>
        </w:rPr>
        <w:t>2</w:t>
      </w:r>
      <w:r w:rsidR="006F3BEB">
        <w:rPr>
          <w:rFonts w:ascii="Arial" w:hAnsi="Arial" w:cs="Arial"/>
        </w:rPr>
        <w:t>2</w:t>
      </w:r>
      <w:r>
        <w:rPr>
          <w:rFonts w:ascii="Arial" w:hAnsi="Arial" w:cs="Arial"/>
        </w:rPr>
        <w:t>.1.5. cometer fraude fiscal.</w:t>
      </w:r>
    </w:p>
    <w:p w:rsidR="00637032" w:rsidRDefault="00637032" w:rsidP="00341B46">
      <w:pPr>
        <w:spacing w:before="120" w:after="120" w:line="276" w:lineRule="auto"/>
        <w:ind w:right="-30"/>
      </w:pPr>
      <w:r>
        <w:t>2</w:t>
      </w:r>
      <w:r w:rsidR="006F3BEB">
        <w:t>2</w:t>
      </w:r>
      <w:r>
        <w:t>.2. Comete falta grave, podendo ensejar a rescisão unilateral da avença, sem prejuízo da aplicação de sanção pecuniária e do impedimento para licitar e contratar com a União, nos termos do art. 7º da Lei 10.520, de 2002, aquele que:</w:t>
      </w:r>
    </w:p>
    <w:p w:rsidR="00637032" w:rsidRDefault="00637032" w:rsidP="00341B46">
      <w:pPr>
        <w:spacing w:before="120" w:after="120" w:line="276" w:lineRule="auto"/>
        <w:ind w:right="-30"/>
      </w:pPr>
      <w:r>
        <w:t>2</w:t>
      </w:r>
      <w:r w:rsidR="006F3BEB">
        <w:t>2</w:t>
      </w:r>
      <w:r>
        <w:t>.2.1. não promover o recolhimento das contribuições relativas ao FGTS e à Previdência Social exigíveis até o momento da apresentação da fatura;</w:t>
      </w:r>
    </w:p>
    <w:p w:rsidR="00637032" w:rsidRDefault="00637032" w:rsidP="00341B46">
      <w:pPr>
        <w:spacing w:before="120" w:after="120" w:line="276" w:lineRule="auto"/>
        <w:ind w:right="-30"/>
      </w:pPr>
      <w:r>
        <w:t>2</w:t>
      </w:r>
      <w:r w:rsidR="006F3BEB">
        <w:t>2</w:t>
      </w:r>
      <w:r>
        <w:t>.2.2. deixar de realizar pagamento do salário, do vale-transporte e do auxílio alimentação no dia fixado.</w:t>
      </w:r>
    </w:p>
    <w:p w:rsidR="00637032" w:rsidRDefault="00637032" w:rsidP="00341B46">
      <w:pPr>
        <w:spacing w:before="120" w:after="120" w:line="276" w:lineRule="auto"/>
        <w:ind w:right="-30"/>
      </w:pPr>
      <w:r>
        <w:t>2</w:t>
      </w:r>
      <w:r w:rsidR="006F3BEB">
        <w:t>2</w:t>
      </w:r>
      <w:r>
        <w:t xml:space="preserve">.2.3. Pela inexecução </w:t>
      </w:r>
      <w:r>
        <w:rPr>
          <w:u w:val="single"/>
        </w:rPr>
        <w:t>total ou parcial</w:t>
      </w:r>
      <w:r>
        <w:t xml:space="preserve"> do objeto deste contrato, a Administração pode aplicar à CONTRATADA as seguintes sanções:</w:t>
      </w:r>
    </w:p>
    <w:p w:rsidR="00637032" w:rsidRDefault="00637032" w:rsidP="00341B46">
      <w:pPr>
        <w:pStyle w:val="PargrafodaLista1"/>
        <w:spacing w:before="120" w:after="120" w:line="276" w:lineRule="auto"/>
        <w:ind w:left="0" w:right="-30"/>
        <w:jc w:val="both"/>
        <w:rPr>
          <w:rFonts w:ascii="Arial" w:hAnsi="Arial" w:cs="Arial"/>
        </w:rPr>
      </w:pPr>
      <w:r>
        <w:rPr>
          <w:rFonts w:ascii="Arial" w:hAnsi="Arial" w:cs="Arial"/>
        </w:rPr>
        <w:t>2</w:t>
      </w:r>
      <w:r w:rsidR="006F3BEB">
        <w:rPr>
          <w:rFonts w:ascii="Arial" w:hAnsi="Arial" w:cs="Arial"/>
        </w:rPr>
        <w:t>2</w:t>
      </w:r>
      <w:r>
        <w:rPr>
          <w:rFonts w:ascii="Arial" w:hAnsi="Arial" w:cs="Arial"/>
        </w:rPr>
        <w:t xml:space="preserve">.2.4. </w:t>
      </w:r>
      <w:r>
        <w:rPr>
          <w:rFonts w:ascii="Arial" w:hAnsi="Arial" w:cs="Arial"/>
          <w:b/>
          <w:bCs/>
        </w:rPr>
        <w:t>Advertência por escrito</w:t>
      </w:r>
      <w:r>
        <w:rPr>
          <w:rFonts w:ascii="Arial" w:hAnsi="Arial" w:cs="Arial"/>
        </w:rPr>
        <w:t>, quando do não cumprimento de quaisquer das obrigações contratuais consideradas faltas leves, assim entendidas aquelas que não acarretam prejuízos significativos para o serviço contratado;</w:t>
      </w:r>
    </w:p>
    <w:p w:rsidR="00637032" w:rsidRDefault="00637032" w:rsidP="00341B46">
      <w:pPr>
        <w:pStyle w:val="PargrafodaLista1"/>
        <w:spacing w:before="120" w:after="120" w:line="276" w:lineRule="auto"/>
        <w:ind w:left="0" w:right="-30"/>
        <w:jc w:val="both"/>
        <w:rPr>
          <w:rFonts w:ascii="Arial" w:hAnsi="Arial" w:cs="Arial"/>
        </w:rPr>
      </w:pPr>
      <w:r>
        <w:rPr>
          <w:rFonts w:ascii="Arial" w:hAnsi="Arial" w:cs="Arial"/>
        </w:rPr>
        <w:t>2</w:t>
      </w:r>
      <w:r w:rsidR="006F3BEB">
        <w:rPr>
          <w:rFonts w:ascii="Arial" w:hAnsi="Arial" w:cs="Arial"/>
        </w:rPr>
        <w:t>2</w:t>
      </w:r>
      <w:r>
        <w:rPr>
          <w:rFonts w:ascii="Arial" w:hAnsi="Arial" w:cs="Arial"/>
        </w:rPr>
        <w:t xml:space="preserve">.2.5. </w:t>
      </w:r>
      <w:r>
        <w:rPr>
          <w:rFonts w:ascii="Arial" w:hAnsi="Arial" w:cs="Arial"/>
          <w:b/>
          <w:bCs/>
        </w:rPr>
        <w:t>Multa de</w:t>
      </w:r>
      <w:r>
        <w:rPr>
          <w:rFonts w:ascii="Arial" w:hAnsi="Arial" w:cs="Arial"/>
        </w:rPr>
        <w:t xml:space="preserve">: </w:t>
      </w:r>
    </w:p>
    <w:p w:rsidR="00637032" w:rsidRDefault="00637032" w:rsidP="00341B46">
      <w:pPr>
        <w:pStyle w:val="PargrafodaLista1"/>
        <w:spacing w:before="120" w:after="120" w:line="276" w:lineRule="auto"/>
        <w:ind w:left="0" w:right="-30"/>
        <w:jc w:val="both"/>
        <w:rPr>
          <w:rFonts w:ascii="Arial" w:hAnsi="Arial" w:cs="Arial"/>
        </w:rPr>
      </w:pPr>
      <w:r>
        <w:rPr>
          <w:rFonts w:ascii="Arial" w:hAnsi="Arial" w:cs="Arial"/>
        </w:rPr>
        <w:t>2</w:t>
      </w:r>
      <w:r w:rsidR="006F3BEB">
        <w:rPr>
          <w:rFonts w:ascii="Arial" w:hAnsi="Arial" w:cs="Arial"/>
        </w:rPr>
        <w:t>2</w:t>
      </w:r>
      <w:r>
        <w:rPr>
          <w:rFonts w:ascii="Arial" w:hAnsi="Arial" w:cs="Arial"/>
        </w:rPr>
        <w:t xml:space="preserve">.2.5.1. 0,1% (um décimo por cento) até 0,2% (dois décimos por cento) por dia sobre o valor adjudicado em caso de atraso na execução dos serviços, limitada a </w:t>
      </w:r>
      <w:r>
        <w:rPr>
          <w:rFonts w:ascii="Arial" w:hAnsi="Arial" w:cs="Arial"/>
          <w:color w:val="000000"/>
        </w:rPr>
        <w:t>incidência a 15 (quinze) dias</w:t>
      </w:r>
      <w:r>
        <w:rPr>
          <w:rFonts w:ascii="Arial" w:hAnsi="Arial" w:cs="Arial"/>
        </w:rPr>
        <w:t xml:space="preserve">. Após o décimo quinto dia e a critério da Administração, no caso de execução com atraso, poderá ocorrer a não-aceitação do objeto, de forma a configurar, </w:t>
      </w:r>
      <w:r>
        <w:rPr>
          <w:rFonts w:ascii="Arial" w:hAnsi="Arial" w:cs="Arial"/>
        </w:rPr>
        <w:lastRenderedPageBreak/>
        <w:t xml:space="preserve">nessa hipótese, inexecução total da obrigação assumida, sem prejuízo da rescisão unilateral da avença; </w:t>
      </w:r>
    </w:p>
    <w:p w:rsidR="00637032" w:rsidRDefault="00637032" w:rsidP="00341B46">
      <w:pPr>
        <w:pStyle w:val="PargrafodaLista1"/>
        <w:spacing w:before="120" w:after="120" w:line="276" w:lineRule="auto"/>
        <w:ind w:left="0" w:right="-30"/>
        <w:jc w:val="both"/>
        <w:rPr>
          <w:rFonts w:ascii="Arial" w:hAnsi="Arial" w:cs="Arial"/>
        </w:rPr>
      </w:pPr>
      <w:r>
        <w:rPr>
          <w:rFonts w:ascii="Arial" w:hAnsi="Arial" w:cs="Arial"/>
        </w:rPr>
        <w:t>2</w:t>
      </w:r>
      <w:r w:rsidR="00895540">
        <w:rPr>
          <w:rFonts w:ascii="Arial" w:hAnsi="Arial" w:cs="Arial"/>
        </w:rPr>
        <w:t>2</w:t>
      </w:r>
      <w:r>
        <w:rPr>
          <w:rFonts w:ascii="Arial" w:hAnsi="Arial" w:cs="Arial"/>
        </w:rPr>
        <w:t xml:space="preserve">.2.5.2. 0,1% (um décimo por cento) até 10% (dez por cento) sobre o valor adjudicado, em caso de atraso na execução do objeto, por período superior ao previsto no </w:t>
      </w:r>
      <w:r>
        <w:rPr>
          <w:rFonts w:ascii="Arial" w:hAnsi="Arial" w:cs="Arial"/>
          <w:color w:val="000000"/>
        </w:rPr>
        <w:t>subitem acima,</w:t>
      </w:r>
      <w:r>
        <w:rPr>
          <w:rFonts w:ascii="Arial" w:hAnsi="Arial" w:cs="Arial"/>
        </w:rPr>
        <w:t xml:space="preserve"> ou de inexecução parcial da obrigação assumida;</w:t>
      </w:r>
    </w:p>
    <w:p w:rsidR="00637032" w:rsidRDefault="00637032" w:rsidP="00341B46">
      <w:pPr>
        <w:pStyle w:val="PargrafodaLista1"/>
        <w:spacing w:before="120" w:after="120" w:line="276" w:lineRule="auto"/>
        <w:ind w:left="0" w:right="-30"/>
        <w:jc w:val="both"/>
        <w:rPr>
          <w:rFonts w:ascii="Arial" w:hAnsi="Arial" w:cs="Arial"/>
        </w:rPr>
      </w:pPr>
      <w:r>
        <w:rPr>
          <w:rFonts w:ascii="Arial" w:hAnsi="Arial" w:cs="Arial"/>
        </w:rPr>
        <w:t>2</w:t>
      </w:r>
      <w:r w:rsidR="00895540">
        <w:rPr>
          <w:rFonts w:ascii="Arial" w:hAnsi="Arial" w:cs="Arial"/>
        </w:rPr>
        <w:t>2</w:t>
      </w:r>
      <w:r>
        <w:rPr>
          <w:rFonts w:ascii="Arial" w:hAnsi="Arial" w:cs="Arial"/>
        </w:rPr>
        <w:t>.2.5.3. 0,1% (um décimo por cento) até 15% (quinze por cento) sobre o valor adjudicado, em caso de inexecução total da obrigação assumida;</w:t>
      </w:r>
    </w:p>
    <w:p w:rsidR="00637032" w:rsidRDefault="00637032" w:rsidP="00341B46">
      <w:pPr>
        <w:pStyle w:val="PargrafodaLista1"/>
        <w:spacing w:before="120" w:after="120" w:line="276" w:lineRule="auto"/>
        <w:ind w:left="0" w:right="-30"/>
        <w:jc w:val="both"/>
        <w:rPr>
          <w:rFonts w:ascii="Arial" w:hAnsi="Arial" w:cs="Arial"/>
        </w:rPr>
      </w:pPr>
      <w:r>
        <w:rPr>
          <w:rFonts w:ascii="Arial" w:hAnsi="Arial" w:cs="Arial"/>
        </w:rPr>
        <w:t>2</w:t>
      </w:r>
      <w:r w:rsidR="00895540">
        <w:rPr>
          <w:rFonts w:ascii="Arial" w:hAnsi="Arial" w:cs="Arial"/>
        </w:rPr>
        <w:t>2</w:t>
      </w:r>
      <w:r>
        <w:rPr>
          <w:rFonts w:ascii="Arial" w:hAnsi="Arial" w:cs="Arial"/>
        </w:rPr>
        <w:t xml:space="preserve">.2.5.4. 0,2% a 3,2% por dia sobre o valor mensal do contrato, conforme detalhamento constante das </w:t>
      </w:r>
      <w:r>
        <w:rPr>
          <w:rFonts w:ascii="Arial" w:hAnsi="Arial" w:cs="Arial"/>
          <w:b/>
          <w:bCs/>
        </w:rPr>
        <w:t>tabelas 1 e 2</w:t>
      </w:r>
      <w:r>
        <w:rPr>
          <w:rFonts w:ascii="Arial" w:hAnsi="Arial" w:cs="Arial"/>
        </w:rPr>
        <w:t>, abaixo; e</w:t>
      </w:r>
    </w:p>
    <w:p w:rsidR="00637032" w:rsidRDefault="00637032" w:rsidP="00341B46">
      <w:pPr>
        <w:pStyle w:val="PargrafodaLista1"/>
        <w:spacing w:before="120" w:after="120" w:line="276" w:lineRule="auto"/>
        <w:ind w:left="0" w:right="-30"/>
        <w:jc w:val="both"/>
        <w:rPr>
          <w:rFonts w:ascii="Arial" w:hAnsi="Arial" w:cs="Arial"/>
        </w:rPr>
      </w:pPr>
      <w:r>
        <w:rPr>
          <w:rFonts w:ascii="Arial" w:hAnsi="Arial" w:cs="Arial"/>
        </w:rPr>
        <w:t>2</w:t>
      </w:r>
      <w:r w:rsidR="00895540">
        <w:rPr>
          <w:rFonts w:ascii="Arial" w:hAnsi="Arial" w:cs="Arial"/>
        </w:rPr>
        <w:t>2</w:t>
      </w:r>
      <w:r>
        <w:rPr>
          <w:rFonts w:ascii="Arial" w:hAnsi="Arial" w:cs="Arial"/>
        </w:rPr>
        <w:t>.2.5.5.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637032" w:rsidRDefault="00637032" w:rsidP="00341B46">
      <w:pPr>
        <w:pStyle w:val="PargrafodaLista1"/>
        <w:spacing w:before="120" w:after="120" w:line="276" w:lineRule="auto"/>
        <w:ind w:left="0" w:right="-30"/>
        <w:jc w:val="both"/>
        <w:rPr>
          <w:rFonts w:ascii="Arial" w:hAnsi="Arial" w:cs="Arial"/>
        </w:rPr>
      </w:pPr>
      <w:r>
        <w:rPr>
          <w:rFonts w:ascii="Arial" w:hAnsi="Arial" w:cs="Arial"/>
        </w:rPr>
        <w:t>2</w:t>
      </w:r>
      <w:r w:rsidR="00895540">
        <w:rPr>
          <w:rFonts w:ascii="Arial" w:hAnsi="Arial" w:cs="Arial"/>
        </w:rPr>
        <w:t>2</w:t>
      </w:r>
      <w:r>
        <w:rPr>
          <w:rFonts w:ascii="Arial" w:hAnsi="Arial" w:cs="Arial"/>
        </w:rPr>
        <w:t xml:space="preserve">.3. </w:t>
      </w:r>
      <w:proofErr w:type="gramStart"/>
      <w:r>
        <w:rPr>
          <w:rFonts w:ascii="Arial" w:hAnsi="Arial" w:cs="Arial"/>
        </w:rPr>
        <w:t>as</w:t>
      </w:r>
      <w:proofErr w:type="gramEnd"/>
      <w:r>
        <w:rPr>
          <w:rFonts w:ascii="Arial" w:hAnsi="Arial" w:cs="Arial"/>
        </w:rPr>
        <w:t xml:space="preserve"> penalidades de multa decorrentes de fatos diversos serão  consideradas independentes entre si.</w:t>
      </w:r>
    </w:p>
    <w:p w:rsidR="00637032" w:rsidRDefault="00637032" w:rsidP="00341B46">
      <w:pPr>
        <w:pStyle w:val="PargrafodaLista1"/>
        <w:spacing w:before="120" w:after="120" w:line="276" w:lineRule="auto"/>
        <w:ind w:left="0" w:right="-30"/>
        <w:jc w:val="both"/>
        <w:rPr>
          <w:rFonts w:ascii="Arial" w:hAnsi="Arial" w:cs="Arial"/>
        </w:rPr>
      </w:pPr>
      <w:r>
        <w:rPr>
          <w:rFonts w:ascii="Arial" w:hAnsi="Arial" w:cs="Arial"/>
        </w:rPr>
        <w:t>2</w:t>
      </w:r>
      <w:r w:rsidR="00895540">
        <w:rPr>
          <w:rFonts w:ascii="Arial" w:hAnsi="Arial" w:cs="Arial"/>
        </w:rPr>
        <w:t>2</w:t>
      </w:r>
      <w:r>
        <w:rPr>
          <w:rFonts w:ascii="Arial" w:hAnsi="Arial" w:cs="Arial"/>
        </w:rPr>
        <w:t>.4. Suspensão de licitar e impedimento de contratar com o órgão, entidade ou unidade administrativa pela qual a Administração Pública opera e atua concretamente, pelo prazo de até dois anos; Sanção de impedimento de licitar e contratar com órgãos e entidades da União, com o consequente descredenciamento no SICAF pelo prazo de até cinco anos.</w:t>
      </w:r>
    </w:p>
    <w:p w:rsidR="00637032" w:rsidRDefault="00637032" w:rsidP="00341B46">
      <w:pPr>
        <w:pStyle w:val="PargrafodaLista1"/>
        <w:spacing w:before="120" w:after="120" w:line="276" w:lineRule="auto"/>
        <w:ind w:left="0" w:right="-30"/>
        <w:jc w:val="both"/>
        <w:rPr>
          <w:rFonts w:ascii="Arial" w:hAnsi="Arial" w:cs="Arial"/>
        </w:rPr>
      </w:pPr>
      <w:r>
        <w:rPr>
          <w:rFonts w:ascii="Arial" w:hAnsi="Arial" w:cs="Arial"/>
        </w:rPr>
        <w:t>2</w:t>
      </w:r>
      <w:r w:rsidR="00895540">
        <w:rPr>
          <w:rFonts w:ascii="Arial" w:hAnsi="Arial" w:cs="Arial"/>
        </w:rPr>
        <w:t>2</w:t>
      </w:r>
      <w:r>
        <w:rPr>
          <w:rFonts w:ascii="Arial" w:hAnsi="Arial" w:cs="Arial"/>
        </w:rPr>
        <w:t xml:space="preserve">.5.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637032" w:rsidRDefault="00637032" w:rsidP="00341B46">
      <w:pPr>
        <w:pStyle w:val="PargrafodaLista1"/>
        <w:spacing w:before="120" w:after="120" w:line="276" w:lineRule="auto"/>
        <w:ind w:left="0" w:right="-30"/>
        <w:jc w:val="both"/>
        <w:rPr>
          <w:rFonts w:ascii="Arial" w:hAnsi="Arial" w:cs="Arial"/>
        </w:rPr>
      </w:pPr>
      <w:r>
        <w:rPr>
          <w:rFonts w:ascii="Arial" w:hAnsi="Arial" w:cs="Arial"/>
        </w:rPr>
        <w:t>2</w:t>
      </w:r>
      <w:r w:rsidR="00895540">
        <w:rPr>
          <w:rFonts w:ascii="Arial" w:hAnsi="Arial" w:cs="Arial"/>
        </w:rPr>
        <w:t>2</w:t>
      </w:r>
      <w:r>
        <w:rPr>
          <w:rFonts w:ascii="Arial" w:hAnsi="Arial" w:cs="Arial"/>
        </w:rPr>
        <w:t>.6. As sanções previstas nos subitens 2</w:t>
      </w:r>
      <w:r w:rsidR="00E16842">
        <w:rPr>
          <w:rFonts w:ascii="Arial" w:hAnsi="Arial" w:cs="Arial"/>
        </w:rPr>
        <w:t>1</w:t>
      </w:r>
      <w:r>
        <w:rPr>
          <w:rFonts w:ascii="Arial" w:hAnsi="Arial" w:cs="Arial"/>
        </w:rPr>
        <w:t>.2.4, 2</w:t>
      </w:r>
      <w:r w:rsidR="00E16842">
        <w:rPr>
          <w:rFonts w:ascii="Arial" w:hAnsi="Arial" w:cs="Arial"/>
        </w:rPr>
        <w:t>1</w:t>
      </w:r>
      <w:r>
        <w:rPr>
          <w:rFonts w:ascii="Arial" w:hAnsi="Arial" w:cs="Arial"/>
        </w:rPr>
        <w:t>.4, 2</w:t>
      </w:r>
      <w:r w:rsidR="00E16842">
        <w:rPr>
          <w:rFonts w:ascii="Arial" w:hAnsi="Arial" w:cs="Arial"/>
        </w:rPr>
        <w:t>1</w:t>
      </w:r>
      <w:r>
        <w:rPr>
          <w:rFonts w:ascii="Arial" w:hAnsi="Arial" w:cs="Arial"/>
        </w:rPr>
        <w:t>.5 poderão ser aplicadas à CONTRATADA juntamente com as de multa, descontando-a dos pagamentos a serem efetuados.</w:t>
      </w:r>
    </w:p>
    <w:p w:rsidR="00637032" w:rsidRDefault="00637032" w:rsidP="00341B46">
      <w:pPr>
        <w:pStyle w:val="PargrafodaLista1"/>
        <w:spacing w:before="120" w:after="120" w:line="276" w:lineRule="auto"/>
        <w:ind w:left="0" w:right="-30"/>
        <w:jc w:val="both"/>
        <w:rPr>
          <w:rFonts w:ascii="Arial" w:hAnsi="Arial" w:cs="Arial"/>
        </w:rPr>
      </w:pPr>
      <w:r>
        <w:rPr>
          <w:rFonts w:ascii="Arial" w:hAnsi="Arial" w:cs="Arial"/>
        </w:rPr>
        <w:t>2</w:t>
      </w:r>
      <w:r w:rsidR="00895540">
        <w:rPr>
          <w:rFonts w:ascii="Arial" w:hAnsi="Arial" w:cs="Arial"/>
        </w:rPr>
        <w:t>2</w:t>
      </w:r>
      <w:r>
        <w:rPr>
          <w:rFonts w:ascii="Arial" w:hAnsi="Arial" w:cs="Arial"/>
        </w:rPr>
        <w:t>.7. Para efeito de aplicação de multas, às infrações são atribuídos graus, de acordo com as tabelas 1 e 2:</w:t>
      </w:r>
    </w:p>
    <w:p w:rsidR="006537DD" w:rsidRDefault="006537DD" w:rsidP="00341B46">
      <w:pPr>
        <w:pStyle w:val="PargrafodaLista1"/>
        <w:spacing w:before="120" w:after="120" w:line="276" w:lineRule="auto"/>
        <w:ind w:left="0" w:right="-30"/>
        <w:jc w:val="both"/>
        <w:rPr>
          <w:rFonts w:ascii="Arial" w:hAnsi="Arial" w:cs="Arial"/>
          <w:sz w:val="20"/>
          <w:szCs w:val="20"/>
        </w:rPr>
      </w:pPr>
    </w:p>
    <w:p w:rsidR="006537DD" w:rsidRDefault="006537DD" w:rsidP="00341B46">
      <w:pPr>
        <w:pStyle w:val="PargrafodaLista1"/>
        <w:spacing w:before="120" w:after="120" w:line="276" w:lineRule="auto"/>
        <w:ind w:left="0" w:right="-30"/>
        <w:jc w:val="both"/>
        <w:rPr>
          <w:rFonts w:ascii="Arial" w:hAnsi="Arial" w:cs="Arial"/>
          <w:sz w:val="20"/>
          <w:szCs w:val="20"/>
        </w:rPr>
      </w:pPr>
    </w:p>
    <w:p w:rsidR="00637032" w:rsidRDefault="00637032">
      <w:pPr>
        <w:pStyle w:val="PargrafodaLista1"/>
        <w:spacing w:before="120" w:after="120" w:line="276" w:lineRule="auto"/>
        <w:ind w:right="-30"/>
        <w:jc w:val="both"/>
        <w:rPr>
          <w:rFonts w:ascii="Arial" w:hAnsi="Arial" w:cs="Arial"/>
          <w:sz w:val="20"/>
          <w:szCs w:val="20"/>
        </w:rPr>
      </w:pPr>
    </w:p>
    <w:p w:rsidR="006537DD" w:rsidRDefault="006537DD">
      <w:pPr>
        <w:pStyle w:val="PargrafodaLista1"/>
        <w:spacing w:before="120" w:after="120" w:line="276" w:lineRule="auto"/>
        <w:ind w:right="-30"/>
        <w:jc w:val="both"/>
        <w:rPr>
          <w:rFonts w:ascii="Arial" w:hAnsi="Arial" w:cs="Arial"/>
          <w:sz w:val="20"/>
          <w:szCs w:val="20"/>
        </w:rPr>
      </w:pPr>
    </w:p>
    <w:p w:rsidR="00637032" w:rsidRDefault="00637032">
      <w:pPr>
        <w:pStyle w:val="Ttulo9"/>
      </w:pPr>
      <w:r>
        <w:lastRenderedPageBreak/>
        <w:t>Tabela 1</w:t>
      </w:r>
    </w:p>
    <w:tbl>
      <w:tblPr>
        <w:tblW w:w="7904" w:type="dxa"/>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300"/>
        <w:gridCol w:w="5604"/>
      </w:tblGrid>
      <w:tr w:rsidR="00637032" w:rsidTr="00341B46">
        <w:trPr>
          <w:trHeight w:val="180"/>
          <w:tblCellSpacing w:w="0" w:type="dxa"/>
          <w:jc w:val="center"/>
        </w:trPr>
        <w:tc>
          <w:tcPr>
            <w:tcW w:w="2300" w:type="dxa"/>
            <w:tcBorders>
              <w:top w:val="outset" w:sz="6" w:space="0" w:color="000000"/>
              <w:bottom w:val="outset" w:sz="6" w:space="0" w:color="000000"/>
              <w:right w:val="outset" w:sz="6" w:space="0" w:color="000000"/>
            </w:tcBorders>
            <w:vAlign w:val="center"/>
          </w:tcPr>
          <w:p w:rsidR="00637032" w:rsidRDefault="00637032">
            <w:pPr>
              <w:spacing w:before="120" w:after="120" w:line="276" w:lineRule="auto"/>
              <w:ind w:right="-30"/>
              <w:jc w:val="center"/>
              <w:rPr>
                <w:sz w:val="20"/>
                <w:szCs w:val="20"/>
              </w:rPr>
            </w:pPr>
            <w:r>
              <w:rPr>
                <w:b/>
                <w:bCs/>
                <w:sz w:val="20"/>
                <w:szCs w:val="20"/>
              </w:rPr>
              <w:t>GRAU</w:t>
            </w:r>
          </w:p>
        </w:tc>
        <w:tc>
          <w:tcPr>
            <w:tcW w:w="5604" w:type="dxa"/>
            <w:tcBorders>
              <w:top w:val="outset" w:sz="6" w:space="0" w:color="000000"/>
              <w:left w:val="outset" w:sz="6" w:space="0" w:color="000000"/>
              <w:bottom w:val="outset" w:sz="6" w:space="0" w:color="000000"/>
            </w:tcBorders>
            <w:vAlign w:val="center"/>
          </w:tcPr>
          <w:p w:rsidR="00637032" w:rsidRDefault="00637032">
            <w:pPr>
              <w:spacing w:before="120" w:after="120" w:line="276" w:lineRule="auto"/>
              <w:ind w:right="-30"/>
              <w:jc w:val="center"/>
              <w:rPr>
                <w:sz w:val="20"/>
                <w:szCs w:val="20"/>
              </w:rPr>
            </w:pPr>
            <w:r>
              <w:rPr>
                <w:b/>
                <w:bCs/>
                <w:sz w:val="20"/>
                <w:szCs w:val="20"/>
              </w:rPr>
              <w:t>CORRESPONDÊNCIA</w:t>
            </w:r>
          </w:p>
        </w:tc>
      </w:tr>
      <w:tr w:rsidR="00637032" w:rsidTr="00341B46">
        <w:trPr>
          <w:tblCellSpacing w:w="0" w:type="dxa"/>
          <w:jc w:val="center"/>
        </w:trPr>
        <w:tc>
          <w:tcPr>
            <w:tcW w:w="2300" w:type="dxa"/>
            <w:tcBorders>
              <w:top w:val="outset" w:sz="6" w:space="0" w:color="000000"/>
              <w:bottom w:val="outset" w:sz="6" w:space="0" w:color="000000"/>
              <w:right w:val="outset" w:sz="6" w:space="0" w:color="000000"/>
            </w:tcBorders>
          </w:tcPr>
          <w:p w:rsidR="00637032" w:rsidRDefault="00637032">
            <w:pPr>
              <w:spacing w:before="120" w:after="120" w:line="276" w:lineRule="auto"/>
              <w:ind w:right="-30"/>
              <w:jc w:val="center"/>
              <w:rPr>
                <w:sz w:val="20"/>
                <w:szCs w:val="20"/>
              </w:rPr>
            </w:pPr>
            <w:r>
              <w:rPr>
                <w:sz w:val="20"/>
                <w:szCs w:val="20"/>
              </w:rPr>
              <w:t>1</w:t>
            </w:r>
          </w:p>
        </w:tc>
        <w:tc>
          <w:tcPr>
            <w:tcW w:w="5604" w:type="dxa"/>
            <w:tcBorders>
              <w:top w:val="outset" w:sz="6" w:space="0" w:color="000000"/>
              <w:left w:val="outset" w:sz="6" w:space="0" w:color="000000"/>
              <w:bottom w:val="outset" w:sz="6" w:space="0" w:color="000000"/>
            </w:tcBorders>
          </w:tcPr>
          <w:p w:rsidR="00637032" w:rsidRDefault="00637032">
            <w:pPr>
              <w:spacing w:before="120" w:after="120" w:line="276" w:lineRule="auto"/>
              <w:ind w:right="-30"/>
              <w:jc w:val="center"/>
              <w:rPr>
                <w:sz w:val="20"/>
                <w:szCs w:val="20"/>
              </w:rPr>
            </w:pPr>
            <w:r>
              <w:rPr>
                <w:sz w:val="20"/>
                <w:szCs w:val="20"/>
              </w:rPr>
              <w:t>0,2% ao dia sobre o valor mensal do contrato</w:t>
            </w:r>
          </w:p>
        </w:tc>
      </w:tr>
      <w:tr w:rsidR="00637032" w:rsidTr="00341B46">
        <w:trPr>
          <w:tblCellSpacing w:w="0" w:type="dxa"/>
          <w:jc w:val="center"/>
        </w:trPr>
        <w:tc>
          <w:tcPr>
            <w:tcW w:w="2300" w:type="dxa"/>
            <w:tcBorders>
              <w:top w:val="outset" w:sz="6" w:space="0" w:color="000000"/>
              <w:bottom w:val="outset" w:sz="6" w:space="0" w:color="000000"/>
              <w:right w:val="outset" w:sz="6" w:space="0" w:color="000000"/>
            </w:tcBorders>
          </w:tcPr>
          <w:p w:rsidR="00637032" w:rsidRDefault="00637032">
            <w:pPr>
              <w:spacing w:before="120" w:after="120" w:line="276" w:lineRule="auto"/>
              <w:ind w:right="-30"/>
              <w:jc w:val="center"/>
              <w:rPr>
                <w:sz w:val="20"/>
                <w:szCs w:val="20"/>
              </w:rPr>
            </w:pPr>
            <w:r>
              <w:rPr>
                <w:sz w:val="20"/>
                <w:szCs w:val="20"/>
              </w:rPr>
              <w:t>2</w:t>
            </w:r>
          </w:p>
        </w:tc>
        <w:tc>
          <w:tcPr>
            <w:tcW w:w="5604" w:type="dxa"/>
            <w:tcBorders>
              <w:top w:val="outset" w:sz="6" w:space="0" w:color="000000"/>
              <w:left w:val="outset" w:sz="6" w:space="0" w:color="000000"/>
              <w:bottom w:val="outset" w:sz="6" w:space="0" w:color="000000"/>
            </w:tcBorders>
          </w:tcPr>
          <w:p w:rsidR="00637032" w:rsidRDefault="00637032">
            <w:pPr>
              <w:spacing w:before="120" w:after="120" w:line="276" w:lineRule="auto"/>
              <w:ind w:right="-30"/>
              <w:jc w:val="center"/>
              <w:rPr>
                <w:sz w:val="20"/>
                <w:szCs w:val="20"/>
              </w:rPr>
            </w:pPr>
            <w:r>
              <w:rPr>
                <w:sz w:val="20"/>
                <w:szCs w:val="20"/>
              </w:rPr>
              <w:t>0,4% ao dia sobre o valor mensal do contrato</w:t>
            </w:r>
          </w:p>
        </w:tc>
      </w:tr>
      <w:tr w:rsidR="00637032" w:rsidTr="00341B46">
        <w:trPr>
          <w:tblCellSpacing w:w="0" w:type="dxa"/>
          <w:jc w:val="center"/>
        </w:trPr>
        <w:tc>
          <w:tcPr>
            <w:tcW w:w="2300" w:type="dxa"/>
            <w:tcBorders>
              <w:top w:val="outset" w:sz="6" w:space="0" w:color="000000"/>
              <w:bottom w:val="outset" w:sz="6" w:space="0" w:color="000000"/>
              <w:right w:val="outset" w:sz="6" w:space="0" w:color="000000"/>
            </w:tcBorders>
          </w:tcPr>
          <w:p w:rsidR="00637032" w:rsidRDefault="00637032">
            <w:pPr>
              <w:spacing w:before="120" w:after="120" w:line="276" w:lineRule="auto"/>
              <w:ind w:right="-30"/>
              <w:jc w:val="center"/>
              <w:rPr>
                <w:sz w:val="20"/>
                <w:szCs w:val="20"/>
              </w:rPr>
            </w:pPr>
            <w:r>
              <w:rPr>
                <w:sz w:val="20"/>
                <w:szCs w:val="20"/>
              </w:rPr>
              <w:t>3</w:t>
            </w:r>
          </w:p>
        </w:tc>
        <w:tc>
          <w:tcPr>
            <w:tcW w:w="5604" w:type="dxa"/>
            <w:tcBorders>
              <w:top w:val="outset" w:sz="6" w:space="0" w:color="000000"/>
              <w:left w:val="outset" w:sz="6" w:space="0" w:color="000000"/>
              <w:bottom w:val="outset" w:sz="6" w:space="0" w:color="000000"/>
            </w:tcBorders>
          </w:tcPr>
          <w:p w:rsidR="00637032" w:rsidRDefault="00637032">
            <w:pPr>
              <w:spacing w:before="120" w:after="120" w:line="276" w:lineRule="auto"/>
              <w:ind w:right="-30"/>
              <w:jc w:val="center"/>
              <w:rPr>
                <w:sz w:val="20"/>
                <w:szCs w:val="20"/>
              </w:rPr>
            </w:pPr>
            <w:r>
              <w:rPr>
                <w:sz w:val="20"/>
                <w:szCs w:val="20"/>
              </w:rPr>
              <w:t>0,8% ao dia sobre o valor mensal do contrato</w:t>
            </w:r>
          </w:p>
        </w:tc>
      </w:tr>
      <w:tr w:rsidR="00637032" w:rsidTr="00341B46">
        <w:trPr>
          <w:tblCellSpacing w:w="0" w:type="dxa"/>
          <w:jc w:val="center"/>
        </w:trPr>
        <w:tc>
          <w:tcPr>
            <w:tcW w:w="2300" w:type="dxa"/>
            <w:tcBorders>
              <w:top w:val="outset" w:sz="6" w:space="0" w:color="000000"/>
              <w:bottom w:val="outset" w:sz="6" w:space="0" w:color="000000"/>
              <w:right w:val="outset" w:sz="6" w:space="0" w:color="000000"/>
            </w:tcBorders>
          </w:tcPr>
          <w:p w:rsidR="00637032" w:rsidRDefault="00637032">
            <w:pPr>
              <w:spacing w:before="120" w:after="120" w:line="276" w:lineRule="auto"/>
              <w:ind w:right="-30"/>
              <w:jc w:val="center"/>
              <w:rPr>
                <w:sz w:val="20"/>
                <w:szCs w:val="20"/>
              </w:rPr>
            </w:pPr>
            <w:r>
              <w:rPr>
                <w:sz w:val="20"/>
                <w:szCs w:val="20"/>
              </w:rPr>
              <w:t>4</w:t>
            </w:r>
          </w:p>
        </w:tc>
        <w:tc>
          <w:tcPr>
            <w:tcW w:w="5604" w:type="dxa"/>
            <w:tcBorders>
              <w:top w:val="outset" w:sz="6" w:space="0" w:color="000000"/>
              <w:left w:val="outset" w:sz="6" w:space="0" w:color="000000"/>
              <w:bottom w:val="outset" w:sz="6" w:space="0" w:color="000000"/>
            </w:tcBorders>
          </w:tcPr>
          <w:p w:rsidR="00637032" w:rsidRDefault="00637032">
            <w:pPr>
              <w:spacing w:before="120" w:after="120" w:line="276" w:lineRule="auto"/>
              <w:ind w:right="-30"/>
              <w:jc w:val="center"/>
              <w:rPr>
                <w:sz w:val="20"/>
                <w:szCs w:val="20"/>
              </w:rPr>
            </w:pPr>
            <w:r>
              <w:rPr>
                <w:sz w:val="20"/>
                <w:szCs w:val="20"/>
              </w:rPr>
              <w:t>1,6% ao dia sobre o valor mensal do contrato</w:t>
            </w:r>
          </w:p>
        </w:tc>
      </w:tr>
      <w:tr w:rsidR="00637032" w:rsidTr="00341B46">
        <w:trPr>
          <w:tblCellSpacing w:w="0" w:type="dxa"/>
          <w:jc w:val="center"/>
        </w:trPr>
        <w:tc>
          <w:tcPr>
            <w:tcW w:w="2300" w:type="dxa"/>
            <w:tcBorders>
              <w:top w:val="outset" w:sz="6" w:space="0" w:color="000000"/>
              <w:bottom w:val="outset" w:sz="6" w:space="0" w:color="000000"/>
              <w:right w:val="outset" w:sz="6" w:space="0" w:color="000000"/>
            </w:tcBorders>
          </w:tcPr>
          <w:p w:rsidR="00637032" w:rsidRDefault="00637032">
            <w:pPr>
              <w:spacing w:before="120" w:after="120" w:line="276" w:lineRule="auto"/>
              <w:ind w:right="-30"/>
              <w:jc w:val="center"/>
              <w:rPr>
                <w:sz w:val="20"/>
                <w:szCs w:val="20"/>
              </w:rPr>
            </w:pPr>
            <w:r>
              <w:rPr>
                <w:sz w:val="20"/>
                <w:szCs w:val="20"/>
              </w:rPr>
              <w:t>5</w:t>
            </w:r>
          </w:p>
        </w:tc>
        <w:tc>
          <w:tcPr>
            <w:tcW w:w="5604" w:type="dxa"/>
            <w:tcBorders>
              <w:top w:val="outset" w:sz="6" w:space="0" w:color="000000"/>
              <w:left w:val="outset" w:sz="6" w:space="0" w:color="000000"/>
              <w:bottom w:val="outset" w:sz="6" w:space="0" w:color="000000"/>
            </w:tcBorders>
          </w:tcPr>
          <w:p w:rsidR="00637032" w:rsidRDefault="00637032">
            <w:pPr>
              <w:spacing w:before="120" w:after="120" w:line="276" w:lineRule="auto"/>
              <w:ind w:right="-30"/>
              <w:jc w:val="center"/>
              <w:rPr>
                <w:sz w:val="20"/>
                <w:szCs w:val="20"/>
              </w:rPr>
            </w:pPr>
            <w:r>
              <w:rPr>
                <w:sz w:val="20"/>
                <w:szCs w:val="20"/>
              </w:rPr>
              <w:t>3,2% ao dia sobre o valor mensal do contrato</w:t>
            </w:r>
          </w:p>
        </w:tc>
      </w:tr>
    </w:tbl>
    <w:p w:rsidR="00637032" w:rsidRDefault="00637032">
      <w:pPr>
        <w:tabs>
          <w:tab w:val="left" w:pos="0"/>
          <w:tab w:val="left" w:pos="288"/>
          <w:tab w:val="left" w:pos="576"/>
          <w:tab w:val="left" w:pos="1728"/>
          <w:tab w:val="left" w:pos="2448"/>
          <w:tab w:val="left" w:pos="3168"/>
          <w:tab w:val="left" w:pos="3888"/>
          <w:tab w:val="left" w:pos="4608"/>
          <w:tab w:val="left" w:pos="5328"/>
          <w:tab w:val="left" w:pos="6048"/>
          <w:tab w:val="left" w:pos="6768"/>
        </w:tabs>
        <w:rPr>
          <w:b/>
          <w:bCs/>
          <w:sz w:val="20"/>
          <w:szCs w:val="20"/>
        </w:rPr>
      </w:pPr>
    </w:p>
    <w:p w:rsidR="00637032" w:rsidRDefault="00637032">
      <w:pPr>
        <w:spacing w:before="120" w:after="120" w:line="276" w:lineRule="auto"/>
        <w:ind w:right="-30"/>
        <w:jc w:val="center"/>
      </w:pPr>
      <w:r>
        <w:rPr>
          <w:b/>
          <w:bCs/>
        </w:rPr>
        <w:t>Tabela 2</w:t>
      </w:r>
    </w:p>
    <w:tbl>
      <w:tblPr>
        <w:tblW w:w="7904" w:type="dxa"/>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963"/>
        <w:gridCol w:w="4983"/>
        <w:gridCol w:w="1958"/>
      </w:tblGrid>
      <w:tr w:rsidR="00637032" w:rsidTr="00341B46">
        <w:trPr>
          <w:trHeight w:val="60"/>
          <w:tblCellSpacing w:w="0" w:type="dxa"/>
          <w:jc w:val="center"/>
        </w:trPr>
        <w:tc>
          <w:tcPr>
            <w:tcW w:w="7904" w:type="dxa"/>
            <w:gridSpan w:val="3"/>
            <w:tcBorders>
              <w:top w:val="outset" w:sz="6" w:space="0" w:color="000000"/>
              <w:bottom w:val="outset" w:sz="6" w:space="0" w:color="000000"/>
            </w:tcBorders>
          </w:tcPr>
          <w:p w:rsidR="00637032" w:rsidRDefault="00637032">
            <w:pPr>
              <w:spacing w:before="120" w:after="120" w:line="276" w:lineRule="auto"/>
              <w:ind w:right="-30"/>
              <w:jc w:val="center"/>
            </w:pPr>
            <w:r>
              <w:rPr>
                <w:b/>
                <w:bCs/>
              </w:rPr>
              <w:t>INFRAÇÃO</w:t>
            </w:r>
          </w:p>
        </w:tc>
      </w:tr>
      <w:tr w:rsidR="00637032" w:rsidTr="00341B46">
        <w:trPr>
          <w:tblCellSpacing w:w="0" w:type="dxa"/>
          <w:jc w:val="center"/>
        </w:trPr>
        <w:tc>
          <w:tcPr>
            <w:tcW w:w="963" w:type="dxa"/>
            <w:tcBorders>
              <w:top w:val="outset" w:sz="6" w:space="0" w:color="000000"/>
              <w:bottom w:val="outset" w:sz="6" w:space="0" w:color="000000"/>
              <w:right w:val="outset" w:sz="6" w:space="0" w:color="000000"/>
            </w:tcBorders>
            <w:vAlign w:val="center"/>
          </w:tcPr>
          <w:p w:rsidR="00637032" w:rsidRDefault="00637032">
            <w:pPr>
              <w:spacing w:before="120" w:after="120" w:line="276" w:lineRule="auto"/>
              <w:ind w:right="-30"/>
              <w:jc w:val="center"/>
            </w:pPr>
            <w:r>
              <w:rPr>
                <w:b/>
                <w:bCs/>
              </w:rPr>
              <w:t>ITEM</w:t>
            </w:r>
          </w:p>
        </w:tc>
        <w:tc>
          <w:tcPr>
            <w:tcW w:w="4983" w:type="dxa"/>
            <w:tcBorders>
              <w:top w:val="outset" w:sz="6" w:space="0" w:color="000000"/>
              <w:left w:val="outset" w:sz="6" w:space="0" w:color="000000"/>
              <w:bottom w:val="outset" w:sz="6" w:space="0" w:color="000000"/>
              <w:right w:val="outset" w:sz="6" w:space="0" w:color="000000"/>
            </w:tcBorders>
          </w:tcPr>
          <w:p w:rsidR="00637032" w:rsidRDefault="00637032">
            <w:pPr>
              <w:spacing w:before="120" w:after="120" w:line="276" w:lineRule="auto"/>
              <w:ind w:right="-30"/>
              <w:jc w:val="center"/>
            </w:pPr>
            <w:r>
              <w:rPr>
                <w:b/>
                <w:bCs/>
              </w:rPr>
              <w:t>DESCRIÇÃO</w:t>
            </w:r>
          </w:p>
        </w:tc>
        <w:tc>
          <w:tcPr>
            <w:tcW w:w="1958" w:type="dxa"/>
            <w:tcBorders>
              <w:top w:val="outset" w:sz="6" w:space="0" w:color="000000"/>
              <w:left w:val="outset" w:sz="6" w:space="0" w:color="000000"/>
              <w:bottom w:val="outset" w:sz="6" w:space="0" w:color="000000"/>
            </w:tcBorders>
            <w:vAlign w:val="center"/>
          </w:tcPr>
          <w:p w:rsidR="00637032" w:rsidRDefault="00637032">
            <w:pPr>
              <w:spacing w:before="120" w:after="120" w:line="276" w:lineRule="auto"/>
              <w:ind w:right="-30"/>
              <w:jc w:val="center"/>
            </w:pPr>
            <w:r>
              <w:rPr>
                <w:b/>
                <w:bCs/>
              </w:rPr>
              <w:t>GRAU</w:t>
            </w:r>
          </w:p>
        </w:tc>
      </w:tr>
      <w:tr w:rsidR="00637032" w:rsidTr="00341B46">
        <w:trPr>
          <w:tblCellSpacing w:w="0" w:type="dxa"/>
          <w:jc w:val="center"/>
        </w:trPr>
        <w:tc>
          <w:tcPr>
            <w:tcW w:w="963" w:type="dxa"/>
            <w:tcBorders>
              <w:top w:val="outset" w:sz="6" w:space="0" w:color="000000"/>
              <w:bottom w:val="outset" w:sz="6" w:space="0" w:color="000000"/>
              <w:right w:val="outset" w:sz="6" w:space="0" w:color="000000"/>
            </w:tcBorders>
            <w:vAlign w:val="center"/>
          </w:tcPr>
          <w:p w:rsidR="00637032" w:rsidRDefault="00637032">
            <w:pPr>
              <w:spacing w:before="120" w:after="120" w:line="276" w:lineRule="auto"/>
              <w:ind w:right="-30"/>
              <w:jc w:val="center"/>
            </w:pPr>
            <w:r>
              <w:t>1</w:t>
            </w:r>
          </w:p>
        </w:tc>
        <w:tc>
          <w:tcPr>
            <w:tcW w:w="4983" w:type="dxa"/>
            <w:tcBorders>
              <w:top w:val="outset" w:sz="6" w:space="0" w:color="000000"/>
              <w:left w:val="outset" w:sz="6" w:space="0" w:color="000000"/>
              <w:bottom w:val="outset" w:sz="6" w:space="0" w:color="000000"/>
              <w:right w:val="outset" w:sz="6" w:space="0" w:color="000000"/>
            </w:tcBorders>
          </w:tcPr>
          <w:p w:rsidR="00637032" w:rsidRDefault="00637032">
            <w:pPr>
              <w:spacing w:before="120" w:after="120" w:line="276" w:lineRule="auto"/>
              <w:ind w:right="-30"/>
              <w:jc w:val="center"/>
            </w:pPr>
            <w:r>
              <w:t xml:space="preserve">Permitir situação que crie a possibilidade de causar dano físico, lesão corporal ou </w:t>
            </w:r>
            <w:proofErr w:type="spellStart"/>
            <w:r>
              <w:t>conseqüências</w:t>
            </w:r>
            <w:proofErr w:type="spellEnd"/>
            <w:r>
              <w:t xml:space="preserve"> letais, por ocorrência;</w:t>
            </w:r>
          </w:p>
        </w:tc>
        <w:tc>
          <w:tcPr>
            <w:tcW w:w="1958" w:type="dxa"/>
            <w:tcBorders>
              <w:top w:val="outset" w:sz="6" w:space="0" w:color="000000"/>
              <w:left w:val="outset" w:sz="6" w:space="0" w:color="000000"/>
              <w:bottom w:val="outset" w:sz="6" w:space="0" w:color="000000"/>
            </w:tcBorders>
            <w:vAlign w:val="center"/>
          </w:tcPr>
          <w:p w:rsidR="00637032" w:rsidRDefault="00637032">
            <w:pPr>
              <w:spacing w:before="120" w:after="120" w:line="276" w:lineRule="auto"/>
              <w:ind w:right="-30"/>
              <w:jc w:val="center"/>
            </w:pPr>
            <w:r>
              <w:t>05</w:t>
            </w:r>
          </w:p>
        </w:tc>
      </w:tr>
      <w:tr w:rsidR="00637032" w:rsidTr="00341B46">
        <w:trPr>
          <w:tblCellSpacing w:w="0" w:type="dxa"/>
          <w:jc w:val="center"/>
        </w:trPr>
        <w:tc>
          <w:tcPr>
            <w:tcW w:w="963" w:type="dxa"/>
            <w:tcBorders>
              <w:top w:val="outset" w:sz="6" w:space="0" w:color="000000"/>
              <w:bottom w:val="outset" w:sz="6" w:space="0" w:color="000000"/>
              <w:right w:val="outset" w:sz="6" w:space="0" w:color="000000"/>
            </w:tcBorders>
            <w:vAlign w:val="center"/>
          </w:tcPr>
          <w:p w:rsidR="00637032" w:rsidRDefault="00637032">
            <w:pPr>
              <w:spacing w:before="120" w:after="120" w:line="276" w:lineRule="auto"/>
              <w:ind w:right="-30"/>
              <w:jc w:val="center"/>
            </w:pPr>
            <w:r>
              <w:t>2</w:t>
            </w:r>
          </w:p>
        </w:tc>
        <w:tc>
          <w:tcPr>
            <w:tcW w:w="4983" w:type="dxa"/>
            <w:tcBorders>
              <w:top w:val="outset" w:sz="6" w:space="0" w:color="000000"/>
              <w:left w:val="outset" w:sz="6" w:space="0" w:color="000000"/>
              <w:bottom w:val="outset" w:sz="6" w:space="0" w:color="000000"/>
              <w:right w:val="outset" w:sz="6" w:space="0" w:color="000000"/>
            </w:tcBorders>
          </w:tcPr>
          <w:p w:rsidR="00637032" w:rsidRDefault="00637032">
            <w:pPr>
              <w:spacing w:before="120" w:after="120" w:line="276" w:lineRule="auto"/>
              <w:ind w:right="-30"/>
              <w:jc w:val="center"/>
            </w:pPr>
            <w: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rsidR="00637032" w:rsidRDefault="00637032">
            <w:pPr>
              <w:spacing w:before="120" w:after="120" w:line="276" w:lineRule="auto"/>
              <w:ind w:right="-30"/>
              <w:jc w:val="center"/>
            </w:pPr>
            <w:r>
              <w:t>04</w:t>
            </w:r>
          </w:p>
        </w:tc>
      </w:tr>
      <w:tr w:rsidR="00637032" w:rsidTr="00341B46">
        <w:trPr>
          <w:tblCellSpacing w:w="0" w:type="dxa"/>
          <w:jc w:val="center"/>
        </w:trPr>
        <w:tc>
          <w:tcPr>
            <w:tcW w:w="963" w:type="dxa"/>
            <w:tcBorders>
              <w:top w:val="outset" w:sz="6" w:space="0" w:color="000000"/>
              <w:bottom w:val="outset" w:sz="6" w:space="0" w:color="000000"/>
              <w:right w:val="outset" w:sz="6" w:space="0" w:color="000000"/>
            </w:tcBorders>
            <w:vAlign w:val="center"/>
          </w:tcPr>
          <w:p w:rsidR="00637032" w:rsidRDefault="00637032">
            <w:pPr>
              <w:spacing w:before="120" w:after="120" w:line="276" w:lineRule="auto"/>
              <w:ind w:right="-30"/>
              <w:jc w:val="center"/>
            </w:pPr>
            <w:r>
              <w:t>3</w:t>
            </w:r>
          </w:p>
        </w:tc>
        <w:tc>
          <w:tcPr>
            <w:tcW w:w="4983" w:type="dxa"/>
            <w:tcBorders>
              <w:top w:val="outset" w:sz="6" w:space="0" w:color="000000"/>
              <w:left w:val="outset" w:sz="6" w:space="0" w:color="000000"/>
              <w:bottom w:val="outset" w:sz="6" w:space="0" w:color="000000"/>
              <w:right w:val="outset" w:sz="6" w:space="0" w:color="000000"/>
            </w:tcBorders>
          </w:tcPr>
          <w:p w:rsidR="00637032" w:rsidRDefault="00637032">
            <w:pPr>
              <w:spacing w:before="120" w:after="120" w:line="276" w:lineRule="auto"/>
              <w:ind w:right="-30"/>
              <w:jc w:val="center"/>
            </w:pPr>
            <w: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rsidR="00637032" w:rsidRDefault="00637032">
            <w:pPr>
              <w:spacing w:before="120" w:after="120" w:line="276" w:lineRule="auto"/>
              <w:ind w:right="-30"/>
              <w:jc w:val="center"/>
            </w:pPr>
            <w:r>
              <w:t>03</w:t>
            </w:r>
          </w:p>
        </w:tc>
      </w:tr>
      <w:tr w:rsidR="00637032" w:rsidTr="00341B46">
        <w:trPr>
          <w:tblCellSpacing w:w="0" w:type="dxa"/>
          <w:jc w:val="center"/>
        </w:trPr>
        <w:tc>
          <w:tcPr>
            <w:tcW w:w="963" w:type="dxa"/>
            <w:tcBorders>
              <w:top w:val="outset" w:sz="6" w:space="0" w:color="000000"/>
              <w:bottom w:val="outset" w:sz="6" w:space="0" w:color="000000"/>
              <w:right w:val="outset" w:sz="6" w:space="0" w:color="000000"/>
            </w:tcBorders>
            <w:vAlign w:val="center"/>
          </w:tcPr>
          <w:p w:rsidR="00637032" w:rsidRDefault="00637032">
            <w:pPr>
              <w:spacing w:before="120" w:after="120" w:line="276" w:lineRule="auto"/>
              <w:ind w:right="-30"/>
              <w:jc w:val="center"/>
            </w:pPr>
            <w:r>
              <w:t>4</w:t>
            </w:r>
          </w:p>
        </w:tc>
        <w:tc>
          <w:tcPr>
            <w:tcW w:w="4983" w:type="dxa"/>
            <w:tcBorders>
              <w:top w:val="outset" w:sz="6" w:space="0" w:color="000000"/>
              <w:left w:val="outset" w:sz="6" w:space="0" w:color="000000"/>
              <w:bottom w:val="outset" w:sz="6" w:space="0" w:color="000000"/>
              <w:right w:val="outset" w:sz="6" w:space="0" w:color="000000"/>
            </w:tcBorders>
          </w:tcPr>
          <w:p w:rsidR="00637032" w:rsidRDefault="00637032">
            <w:pPr>
              <w:spacing w:before="120" w:after="120" w:line="276" w:lineRule="auto"/>
              <w:ind w:right="-30"/>
              <w:jc w:val="center"/>
            </w:pPr>
            <w: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rsidR="00637032" w:rsidRDefault="00637032">
            <w:pPr>
              <w:spacing w:before="120" w:after="120" w:line="276" w:lineRule="auto"/>
              <w:ind w:right="-30"/>
              <w:jc w:val="center"/>
            </w:pPr>
            <w:r>
              <w:t>02</w:t>
            </w:r>
          </w:p>
        </w:tc>
      </w:tr>
      <w:tr w:rsidR="00637032" w:rsidTr="00341B46">
        <w:trPr>
          <w:tblCellSpacing w:w="0" w:type="dxa"/>
          <w:jc w:val="center"/>
        </w:trPr>
        <w:tc>
          <w:tcPr>
            <w:tcW w:w="963" w:type="dxa"/>
            <w:tcBorders>
              <w:top w:val="outset" w:sz="6" w:space="0" w:color="000000"/>
              <w:bottom w:val="outset" w:sz="6" w:space="0" w:color="000000"/>
              <w:right w:val="outset" w:sz="6" w:space="0" w:color="000000"/>
            </w:tcBorders>
            <w:vAlign w:val="center"/>
          </w:tcPr>
          <w:p w:rsidR="00637032" w:rsidRDefault="00637032">
            <w:pPr>
              <w:spacing w:before="120" w:after="120" w:line="276" w:lineRule="auto"/>
              <w:ind w:right="-30"/>
              <w:jc w:val="center"/>
            </w:pPr>
            <w:r>
              <w:lastRenderedPageBreak/>
              <w:t>5</w:t>
            </w:r>
          </w:p>
        </w:tc>
        <w:tc>
          <w:tcPr>
            <w:tcW w:w="4983" w:type="dxa"/>
            <w:tcBorders>
              <w:top w:val="outset" w:sz="6" w:space="0" w:color="000000"/>
              <w:left w:val="outset" w:sz="6" w:space="0" w:color="000000"/>
              <w:bottom w:val="outset" w:sz="6" w:space="0" w:color="000000"/>
              <w:right w:val="outset" w:sz="6" w:space="0" w:color="000000"/>
            </w:tcBorders>
          </w:tcPr>
          <w:p w:rsidR="00637032" w:rsidRDefault="00637032">
            <w:pPr>
              <w:spacing w:before="120" w:after="120" w:line="276" w:lineRule="auto"/>
              <w:ind w:right="-30"/>
              <w:jc w:val="center"/>
            </w:pPr>
            <w: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rsidR="00637032" w:rsidRDefault="00637032">
            <w:pPr>
              <w:spacing w:before="120" w:after="120" w:line="276" w:lineRule="auto"/>
              <w:ind w:right="-30"/>
              <w:jc w:val="center"/>
            </w:pPr>
            <w:r>
              <w:t>03</w:t>
            </w:r>
          </w:p>
        </w:tc>
      </w:tr>
      <w:tr w:rsidR="00637032" w:rsidTr="00341B46">
        <w:trPr>
          <w:trHeight w:val="225"/>
          <w:tblCellSpacing w:w="0" w:type="dxa"/>
          <w:jc w:val="center"/>
        </w:trPr>
        <w:tc>
          <w:tcPr>
            <w:tcW w:w="7904" w:type="dxa"/>
            <w:gridSpan w:val="3"/>
            <w:tcBorders>
              <w:top w:val="outset" w:sz="6" w:space="0" w:color="000000"/>
              <w:bottom w:val="outset" w:sz="6" w:space="0" w:color="000000"/>
            </w:tcBorders>
            <w:vAlign w:val="center"/>
          </w:tcPr>
          <w:p w:rsidR="00637032" w:rsidRDefault="00637032">
            <w:pPr>
              <w:spacing w:before="120" w:after="120" w:line="276" w:lineRule="auto"/>
              <w:ind w:right="-30"/>
              <w:jc w:val="center"/>
            </w:pPr>
            <w:r>
              <w:rPr>
                <w:b/>
                <w:bCs/>
              </w:rPr>
              <w:t>Para os itens a seguir, deixar de:</w:t>
            </w:r>
          </w:p>
        </w:tc>
      </w:tr>
      <w:tr w:rsidR="00637032" w:rsidTr="00341B46">
        <w:trPr>
          <w:tblCellSpacing w:w="0" w:type="dxa"/>
          <w:jc w:val="center"/>
        </w:trPr>
        <w:tc>
          <w:tcPr>
            <w:tcW w:w="963" w:type="dxa"/>
            <w:tcBorders>
              <w:top w:val="outset" w:sz="6" w:space="0" w:color="000000"/>
              <w:bottom w:val="outset" w:sz="6" w:space="0" w:color="000000"/>
              <w:right w:val="outset" w:sz="6" w:space="0" w:color="000000"/>
            </w:tcBorders>
            <w:vAlign w:val="center"/>
          </w:tcPr>
          <w:p w:rsidR="00637032" w:rsidRDefault="00637032">
            <w:pPr>
              <w:spacing w:before="120" w:after="120" w:line="276" w:lineRule="auto"/>
              <w:ind w:right="-30"/>
              <w:jc w:val="center"/>
            </w:pPr>
            <w:r>
              <w:t>6</w:t>
            </w:r>
          </w:p>
        </w:tc>
        <w:tc>
          <w:tcPr>
            <w:tcW w:w="4983" w:type="dxa"/>
            <w:tcBorders>
              <w:top w:val="outset" w:sz="6" w:space="0" w:color="000000"/>
              <w:left w:val="outset" w:sz="6" w:space="0" w:color="000000"/>
              <w:bottom w:val="outset" w:sz="6" w:space="0" w:color="000000"/>
              <w:right w:val="outset" w:sz="6" w:space="0" w:color="000000"/>
            </w:tcBorders>
          </w:tcPr>
          <w:p w:rsidR="00637032" w:rsidRDefault="00637032">
            <w:pPr>
              <w:spacing w:before="120" w:after="120" w:line="276" w:lineRule="auto"/>
              <w:ind w:right="-30"/>
              <w:jc w:val="center"/>
            </w:pPr>
            <w: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rsidR="00637032" w:rsidRDefault="00637032">
            <w:pPr>
              <w:spacing w:before="120" w:after="120" w:line="276" w:lineRule="auto"/>
              <w:ind w:right="-30"/>
              <w:jc w:val="center"/>
            </w:pPr>
            <w:r>
              <w:t>01</w:t>
            </w:r>
          </w:p>
        </w:tc>
      </w:tr>
      <w:tr w:rsidR="00637032" w:rsidTr="00341B46">
        <w:trPr>
          <w:tblCellSpacing w:w="0" w:type="dxa"/>
          <w:jc w:val="center"/>
        </w:trPr>
        <w:tc>
          <w:tcPr>
            <w:tcW w:w="963" w:type="dxa"/>
            <w:tcBorders>
              <w:top w:val="outset" w:sz="6" w:space="0" w:color="000000"/>
              <w:bottom w:val="outset" w:sz="6" w:space="0" w:color="000000"/>
              <w:right w:val="outset" w:sz="6" w:space="0" w:color="000000"/>
            </w:tcBorders>
            <w:vAlign w:val="center"/>
          </w:tcPr>
          <w:p w:rsidR="00637032" w:rsidRDefault="00637032">
            <w:pPr>
              <w:spacing w:before="120" w:after="120" w:line="276" w:lineRule="auto"/>
              <w:ind w:right="-30"/>
              <w:jc w:val="center"/>
            </w:pPr>
            <w:r>
              <w:t>7</w:t>
            </w:r>
          </w:p>
        </w:tc>
        <w:tc>
          <w:tcPr>
            <w:tcW w:w="4983" w:type="dxa"/>
            <w:tcBorders>
              <w:top w:val="outset" w:sz="6" w:space="0" w:color="000000"/>
              <w:left w:val="outset" w:sz="6" w:space="0" w:color="000000"/>
              <w:bottom w:val="outset" w:sz="6" w:space="0" w:color="000000"/>
              <w:right w:val="outset" w:sz="6" w:space="0" w:color="000000"/>
            </w:tcBorders>
          </w:tcPr>
          <w:p w:rsidR="00637032" w:rsidRDefault="00637032">
            <w:pPr>
              <w:spacing w:before="120" w:after="120" w:line="276" w:lineRule="auto"/>
              <w:ind w:right="-30"/>
              <w:jc w:val="center"/>
            </w:pPr>
            <w: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rsidR="00637032" w:rsidRDefault="00637032">
            <w:pPr>
              <w:spacing w:before="120" w:after="120" w:line="276" w:lineRule="auto"/>
              <w:ind w:right="-30"/>
              <w:jc w:val="center"/>
            </w:pPr>
            <w:r>
              <w:t>02</w:t>
            </w:r>
          </w:p>
        </w:tc>
      </w:tr>
      <w:tr w:rsidR="00637032" w:rsidTr="00341B46">
        <w:trPr>
          <w:tblCellSpacing w:w="0" w:type="dxa"/>
          <w:jc w:val="center"/>
        </w:trPr>
        <w:tc>
          <w:tcPr>
            <w:tcW w:w="963" w:type="dxa"/>
            <w:tcBorders>
              <w:top w:val="outset" w:sz="6" w:space="0" w:color="000000"/>
              <w:bottom w:val="outset" w:sz="6" w:space="0" w:color="000000"/>
              <w:right w:val="outset" w:sz="6" w:space="0" w:color="000000"/>
            </w:tcBorders>
            <w:vAlign w:val="center"/>
          </w:tcPr>
          <w:p w:rsidR="00637032" w:rsidRDefault="00637032">
            <w:pPr>
              <w:spacing w:before="120" w:after="120" w:line="276" w:lineRule="auto"/>
              <w:ind w:right="-30"/>
              <w:jc w:val="center"/>
            </w:pPr>
            <w:r>
              <w:t>8</w:t>
            </w:r>
          </w:p>
        </w:tc>
        <w:tc>
          <w:tcPr>
            <w:tcW w:w="4983" w:type="dxa"/>
            <w:tcBorders>
              <w:top w:val="outset" w:sz="6" w:space="0" w:color="000000"/>
              <w:left w:val="outset" w:sz="6" w:space="0" w:color="000000"/>
              <w:bottom w:val="outset" w:sz="6" w:space="0" w:color="000000"/>
              <w:right w:val="outset" w:sz="6" w:space="0" w:color="000000"/>
            </w:tcBorders>
          </w:tcPr>
          <w:p w:rsidR="00637032" w:rsidRDefault="00637032">
            <w:pPr>
              <w:spacing w:before="120" w:after="120" w:line="276" w:lineRule="auto"/>
              <w:ind w:right="-30"/>
              <w:jc w:val="center"/>
            </w:pPr>
            <w: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rsidR="00637032" w:rsidRDefault="00637032">
            <w:pPr>
              <w:spacing w:before="120" w:after="120" w:line="276" w:lineRule="auto"/>
              <w:ind w:right="-30"/>
              <w:jc w:val="center"/>
            </w:pPr>
            <w:r>
              <w:t>01</w:t>
            </w:r>
          </w:p>
        </w:tc>
      </w:tr>
      <w:tr w:rsidR="00637032" w:rsidTr="00341B46">
        <w:trPr>
          <w:tblCellSpacing w:w="0" w:type="dxa"/>
          <w:jc w:val="center"/>
        </w:trPr>
        <w:tc>
          <w:tcPr>
            <w:tcW w:w="963" w:type="dxa"/>
            <w:tcBorders>
              <w:top w:val="outset" w:sz="6" w:space="0" w:color="000000"/>
              <w:bottom w:val="outset" w:sz="6" w:space="0" w:color="000000"/>
              <w:right w:val="outset" w:sz="6" w:space="0" w:color="000000"/>
            </w:tcBorders>
            <w:vAlign w:val="center"/>
          </w:tcPr>
          <w:p w:rsidR="00637032" w:rsidRDefault="00637032">
            <w:pPr>
              <w:spacing w:before="120" w:after="120" w:line="276" w:lineRule="auto"/>
              <w:ind w:right="-30"/>
              <w:jc w:val="center"/>
            </w:pPr>
            <w:r>
              <w:t>9</w:t>
            </w:r>
          </w:p>
        </w:tc>
        <w:tc>
          <w:tcPr>
            <w:tcW w:w="4983" w:type="dxa"/>
            <w:tcBorders>
              <w:top w:val="outset" w:sz="6" w:space="0" w:color="000000"/>
              <w:left w:val="outset" w:sz="6" w:space="0" w:color="000000"/>
              <w:bottom w:val="outset" w:sz="6" w:space="0" w:color="000000"/>
              <w:right w:val="outset" w:sz="6" w:space="0" w:color="000000"/>
            </w:tcBorders>
          </w:tcPr>
          <w:p w:rsidR="00637032" w:rsidRDefault="00637032">
            <w:pPr>
              <w:spacing w:before="120" w:after="120" w:line="276" w:lineRule="auto"/>
              <w:ind w:right="-30"/>
              <w:jc w:val="center"/>
            </w:pPr>
            <w: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rsidR="00637032" w:rsidRDefault="00637032">
            <w:pPr>
              <w:spacing w:before="120" w:after="120" w:line="276" w:lineRule="auto"/>
              <w:ind w:right="-30"/>
              <w:jc w:val="center"/>
            </w:pPr>
            <w:r>
              <w:t>03</w:t>
            </w:r>
          </w:p>
        </w:tc>
      </w:tr>
      <w:tr w:rsidR="00637032" w:rsidTr="00341B46">
        <w:trPr>
          <w:tblCellSpacing w:w="0" w:type="dxa"/>
          <w:jc w:val="center"/>
        </w:trPr>
        <w:tc>
          <w:tcPr>
            <w:tcW w:w="963" w:type="dxa"/>
            <w:tcBorders>
              <w:top w:val="outset" w:sz="6" w:space="0" w:color="000000"/>
              <w:bottom w:val="outset" w:sz="6" w:space="0" w:color="000000"/>
              <w:right w:val="outset" w:sz="6" w:space="0" w:color="000000"/>
            </w:tcBorders>
            <w:vAlign w:val="center"/>
          </w:tcPr>
          <w:p w:rsidR="00637032" w:rsidRDefault="00637032">
            <w:pPr>
              <w:spacing w:before="120" w:after="120" w:line="276" w:lineRule="auto"/>
              <w:ind w:right="-30"/>
              <w:jc w:val="center"/>
            </w:pPr>
            <w:r>
              <w:t>10</w:t>
            </w:r>
          </w:p>
        </w:tc>
        <w:tc>
          <w:tcPr>
            <w:tcW w:w="4983" w:type="dxa"/>
            <w:tcBorders>
              <w:top w:val="outset" w:sz="6" w:space="0" w:color="000000"/>
              <w:left w:val="outset" w:sz="6" w:space="0" w:color="000000"/>
              <w:bottom w:val="outset" w:sz="6" w:space="0" w:color="000000"/>
              <w:right w:val="outset" w:sz="6" w:space="0" w:color="000000"/>
            </w:tcBorders>
          </w:tcPr>
          <w:p w:rsidR="00637032" w:rsidRDefault="00637032">
            <w:pPr>
              <w:spacing w:before="120" w:after="120" w:line="276" w:lineRule="auto"/>
              <w:ind w:right="-30"/>
              <w:jc w:val="center"/>
            </w:pPr>
            <w: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rsidR="00637032" w:rsidRDefault="00637032">
            <w:pPr>
              <w:spacing w:before="120" w:after="120" w:line="276" w:lineRule="auto"/>
              <w:ind w:right="-30"/>
              <w:jc w:val="center"/>
            </w:pPr>
            <w:r>
              <w:t>01</w:t>
            </w:r>
          </w:p>
        </w:tc>
      </w:tr>
      <w:tr w:rsidR="00637032" w:rsidTr="00341B46">
        <w:trPr>
          <w:tblCellSpacing w:w="0" w:type="dxa"/>
          <w:jc w:val="center"/>
        </w:trPr>
        <w:tc>
          <w:tcPr>
            <w:tcW w:w="963" w:type="dxa"/>
            <w:tcBorders>
              <w:top w:val="outset" w:sz="6" w:space="0" w:color="000000"/>
              <w:bottom w:val="outset" w:sz="6" w:space="0" w:color="000000"/>
              <w:right w:val="outset" w:sz="6" w:space="0" w:color="000000"/>
            </w:tcBorders>
            <w:vAlign w:val="center"/>
          </w:tcPr>
          <w:p w:rsidR="00637032" w:rsidRDefault="00637032">
            <w:pPr>
              <w:spacing w:before="120" w:after="120" w:line="276" w:lineRule="auto"/>
              <w:ind w:right="-30"/>
              <w:jc w:val="center"/>
            </w:pPr>
            <w:r>
              <w:t>11</w:t>
            </w:r>
          </w:p>
        </w:tc>
        <w:tc>
          <w:tcPr>
            <w:tcW w:w="4983" w:type="dxa"/>
            <w:tcBorders>
              <w:top w:val="outset" w:sz="6" w:space="0" w:color="000000"/>
              <w:left w:val="outset" w:sz="6" w:space="0" w:color="000000"/>
              <w:bottom w:val="outset" w:sz="6" w:space="0" w:color="000000"/>
              <w:right w:val="outset" w:sz="6" w:space="0" w:color="000000"/>
            </w:tcBorders>
          </w:tcPr>
          <w:p w:rsidR="00637032" w:rsidRDefault="00637032">
            <w:pPr>
              <w:spacing w:before="120" w:after="120" w:line="276" w:lineRule="auto"/>
              <w:ind w:right="-30"/>
              <w:jc w:val="center"/>
            </w:pPr>
            <w: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rsidR="00637032" w:rsidRDefault="00637032">
            <w:pPr>
              <w:spacing w:before="120" w:after="120" w:line="276" w:lineRule="auto"/>
              <w:ind w:right="-30"/>
              <w:jc w:val="center"/>
            </w:pPr>
            <w:r>
              <w:t>01</w:t>
            </w:r>
          </w:p>
        </w:tc>
      </w:tr>
    </w:tbl>
    <w:p w:rsidR="00637032" w:rsidRDefault="00637032">
      <w:pPr>
        <w:tabs>
          <w:tab w:val="left" w:pos="0"/>
          <w:tab w:val="left" w:pos="288"/>
          <w:tab w:val="left" w:pos="576"/>
          <w:tab w:val="left" w:pos="1728"/>
          <w:tab w:val="left" w:pos="2448"/>
          <w:tab w:val="left" w:pos="3168"/>
          <w:tab w:val="left" w:pos="3888"/>
          <w:tab w:val="left" w:pos="4608"/>
          <w:tab w:val="left" w:pos="5328"/>
          <w:tab w:val="left" w:pos="6048"/>
          <w:tab w:val="left" w:pos="6768"/>
        </w:tabs>
        <w:rPr>
          <w:b/>
          <w:bCs/>
          <w:color w:val="auto"/>
          <w:sz w:val="20"/>
          <w:szCs w:val="20"/>
        </w:rPr>
      </w:pPr>
    </w:p>
    <w:p w:rsidR="00637032" w:rsidRPr="00302294" w:rsidRDefault="00637032" w:rsidP="00302294">
      <w:pPr>
        <w:spacing w:before="120" w:after="120" w:line="276" w:lineRule="auto"/>
      </w:pPr>
      <w:r w:rsidRPr="00302294">
        <w:lastRenderedPageBreak/>
        <w:t>2</w:t>
      </w:r>
      <w:r w:rsidR="00895540">
        <w:t>2</w:t>
      </w:r>
      <w:r w:rsidRPr="00302294">
        <w:t>.8. Também ficam sujeitas às penalidades do art. 87, III e IV da Lei nº 8.666, de 1993, as empresas ou profissionais que:</w:t>
      </w:r>
    </w:p>
    <w:p w:rsidR="00637032" w:rsidRDefault="00637032" w:rsidP="00341B46">
      <w:pPr>
        <w:spacing w:before="120" w:after="120" w:line="276" w:lineRule="auto"/>
      </w:pPr>
      <w:r>
        <w:t>2</w:t>
      </w:r>
      <w:r w:rsidR="00895540">
        <w:t>2</w:t>
      </w:r>
      <w:r>
        <w:t>.8.1. tenham sofrido condenação definitiva por praticar, por meio dolosos, fraude fiscal no recolhimento de quaisquer tributos;</w:t>
      </w:r>
    </w:p>
    <w:p w:rsidR="00637032" w:rsidRDefault="00637032" w:rsidP="00341B46">
      <w:pPr>
        <w:spacing w:before="120" w:after="120" w:line="276" w:lineRule="auto"/>
      </w:pPr>
      <w:r>
        <w:t>2</w:t>
      </w:r>
      <w:r w:rsidR="00895540">
        <w:t>2</w:t>
      </w:r>
      <w:r>
        <w:t>.8.2. tenham praticado atos ilícitos visando a frustrar os objetivos da licitação;</w:t>
      </w:r>
    </w:p>
    <w:p w:rsidR="00637032" w:rsidRDefault="00637032" w:rsidP="00341B46">
      <w:pPr>
        <w:spacing w:before="120" w:after="120" w:line="276" w:lineRule="auto"/>
      </w:pPr>
      <w:r>
        <w:t>2</w:t>
      </w:r>
      <w:r w:rsidR="00895540">
        <w:t>2</w:t>
      </w:r>
      <w:r>
        <w:t xml:space="preserve">.8.3. demonstrem não possuir idoneidade para contratar com a Administração em virtude de atos ilícitos praticados. </w:t>
      </w:r>
    </w:p>
    <w:p w:rsidR="00637032" w:rsidRDefault="00637032" w:rsidP="00341B46">
      <w:pPr>
        <w:spacing w:before="120" w:after="120" w:line="276" w:lineRule="auto"/>
        <w:ind w:right="-30"/>
      </w:pPr>
      <w:r>
        <w:t>2</w:t>
      </w:r>
      <w:r w:rsidR="00895540">
        <w:t>2</w:t>
      </w:r>
      <w:r>
        <w:t>.9. A aplicação de qualquer das penalidades previstas realizar-se-á em processo administrativo que assegurará o contraditório e a ampla defesa à CONTRATADA, observando-se o procedimento previsto na Lei nº 8.666, de 1993, e subsidiariamente a Lei nº 9.784, de 1999.</w:t>
      </w:r>
    </w:p>
    <w:p w:rsidR="00637032" w:rsidRDefault="00637032" w:rsidP="00341B46">
      <w:pPr>
        <w:spacing w:before="120" w:after="120" w:line="360" w:lineRule="auto"/>
        <w:ind w:right="-30"/>
      </w:pPr>
      <w:r>
        <w:t>2</w:t>
      </w:r>
      <w:r w:rsidR="00895540">
        <w:t>2</w:t>
      </w:r>
      <w:r>
        <w:t>.10. A autoridade competente, na aplicação das sanções, levará em consideração a gravidade da conduta do infrator, o caráter educativo da pena, bem como o dano causado à Administração, observado o princípio da proporcionalidade.</w:t>
      </w:r>
    </w:p>
    <w:p w:rsidR="00637032" w:rsidRDefault="00637032" w:rsidP="00341B46">
      <w:pPr>
        <w:spacing w:before="120" w:after="120" w:line="276" w:lineRule="auto"/>
        <w:ind w:right="-30"/>
      </w:pPr>
      <w:r>
        <w:t>2</w:t>
      </w:r>
      <w:r w:rsidR="00895540">
        <w:t>2</w:t>
      </w:r>
      <w:r>
        <w:t>.11.  As penalidades serão obrigatoriamente registradas no SICAF.</w:t>
      </w:r>
    </w:p>
    <w:p w:rsidR="00637032" w:rsidRPr="00341B46" w:rsidRDefault="00910B12" w:rsidP="00341B46">
      <w:pPr>
        <w:spacing w:before="120" w:after="120" w:line="276" w:lineRule="auto"/>
        <w:ind w:right="-30"/>
      </w:pPr>
      <w:r w:rsidRPr="00341B46">
        <w:t>2</w:t>
      </w:r>
      <w:r w:rsidR="00895540">
        <w:t>2</w:t>
      </w:r>
      <w:r w:rsidR="00637032" w:rsidRPr="00341B46">
        <w:t>.</w:t>
      </w:r>
      <w:r w:rsidR="00341B46" w:rsidRPr="00341B46">
        <w:t>12</w:t>
      </w:r>
      <w:r w:rsidR="00637032" w:rsidRPr="00341B46">
        <w:t xml:space="preserve"> Os serviços prestados pela Contratada e os materiais fornecidos serão avaliados por meio de 6 (Seis) indicadores de qualidade, que são:</w:t>
      </w:r>
    </w:p>
    <w:p w:rsidR="00637032" w:rsidRPr="00341B46" w:rsidRDefault="00341B46" w:rsidP="00341B46">
      <w:pPr>
        <w:spacing w:before="120" w:after="120" w:line="276" w:lineRule="auto"/>
        <w:ind w:right="-30"/>
      </w:pPr>
      <w:r w:rsidRPr="00341B46">
        <w:t>2</w:t>
      </w:r>
      <w:r w:rsidR="00895540">
        <w:t>2</w:t>
      </w:r>
      <w:r w:rsidRPr="00341B46">
        <w:t>.12.1</w:t>
      </w:r>
      <w:r w:rsidR="00637032" w:rsidRPr="00341B46">
        <w:t xml:space="preserve"> Prazo de atendimento de demandas (OS);</w:t>
      </w:r>
    </w:p>
    <w:p w:rsidR="00637032" w:rsidRPr="00341B46" w:rsidRDefault="00341B46" w:rsidP="00341B46">
      <w:pPr>
        <w:spacing w:before="120" w:after="120" w:line="276" w:lineRule="auto"/>
        <w:ind w:right="-30"/>
      </w:pPr>
      <w:r w:rsidRPr="00341B46">
        <w:t>2</w:t>
      </w:r>
      <w:r w:rsidR="00895540">
        <w:t>2</w:t>
      </w:r>
      <w:r w:rsidRPr="00341B46">
        <w:t xml:space="preserve">.12.2 </w:t>
      </w:r>
      <w:r w:rsidR="00637032" w:rsidRPr="00341B46">
        <w:t>Empregado sem uniforme, identificação, equipamento, máquina ou utensílio de uso obrigatório;</w:t>
      </w:r>
    </w:p>
    <w:p w:rsidR="00637032" w:rsidRPr="00341B46" w:rsidRDefault="00341B46" w:rsidP="00341B46">
      <w:pPr>
        <w:spacing w:before="120" w:after="120" w:line="276" w:lineRule="auto"/>
        <w:ind w:right="-30"/>
      </w:pPr>
      <w:r w:rsidRPr="00341B46">
        <w:t>2</w:t>
      </w:r>
      <w:r w:rsidR="00895540">
        <w:t>2</w:t>
      </w:r>
      <w:r w:rsidRPr="00341B46">
        <w:t xml:space="preserve">.12.3 </w:t>
      </w:r>
      <w:r w:rsidR="00637032" w:rsidRPr="00341B46">
        <w:t>Não cumprimento de obrigações relativas ao serviço após reiterada solicitação para fazê-lo;</w:t>
      </w:r>
    </w:p>
    <w:p w:rsidR="00637032" w:rsidRPr="00341B46" w:rsidRDefault="00341B46" w:rsidP="00341B46">
      <w:pPr>
        <w:spacing w:before="120" w:after="120" w:line="276" w:lineRule="auto"/>
        <w:ind w:right="-30"/>
      </w:pPr>
      <w:r w:rsidRPr="00341B46">
        <w:t>2</w:t>
      </w:r>
      <w:r w:rsidR="00895540">
        <w:t>2</w:t>
      </w:r>
      <w:r w:rsidRPr="00341B46">
        <w:t xml:space="preserve">.12.4 </w:t>
      </w:r>
      <w:r w:rsidR="00637032" w:rsidRPr="00341B46">
        <w:t>Ausência de material de consumo obrigatoriamente a ser fornecido pela contratada;</w:t>
      </w:r>
    </w:p>
    <w:p w:rsidR="00637032" w:rsidRPr="00341B46" w:rsidRDefault="00341B46" w:rsidP="00341B46">
      <w:pPr>
        <w:spacing w:before="120" w:after="120" w:line="276" w:lineRule="auto"/>
        <w:ind w:right="-30"/>
      </w:pPr>
      <w:r w:rsidRPr="00341B46">
        <w:t>2</w:t>
      </w:r>
      <w:r w:rsidR="00895540">
        <w:t>2</w:t>
      </w:r>
      <w:r w:rsidRPr="00341B46">
        <w:t xml:space="preserve">.12.5 </w:t>
      </w:r>
      <w:r w:rsidR="00637032" w:rsidRPr="00341B46">
        <w:t>Ausência de empregado da contratada sem a devida reposição; e</w:t>
      </w:r>
    </w:p>
    <w:p w:rsidR="00637032" w:rsidRPr="00341B46" w:rsidRDefault="00341B46" w:rsidP="00341B46">
      <w:pPr>
        <w:spacing w:before="120" w:after="120" w:line="276" w:lineRule="auto"/>
        <w:ind w:right="-30"/>
      </w:pPr>
      <w:r w:rsidRPr="00341B46">
        <w:t>2</w:t>
      </w:r>
      <w:r w:rsidR="00895540">
        <w:t>2</w:t>
      </w:r>
      <w:r w:rsidRPr="00341B46">
        <w:t xml:space="preserve">.12.6 </w:t>
      </w:r>
      <w:r w:rsidR="00637032" w:rsidRPr="00341B46">
        <w:t xml:space="preserve">Conduta perigosa de empregados da contratada que ponha em risco a segurança de terceiros. </w:t>
      </w:r>
    </w:p>
    <w:p w:rsidR="00637032" w:rsidRDefault="00637032" w:rsidP="00341B46">
      <w:pPr>
        <w:tabs>
          <w:tab w:val="left" w:pos="0"/>
          <w:tab w:val="left" w:pos="3168"/>
          <w:tab w:val="left" w:pos="3888"/>
          <w:tab w:val="left" w:pos="4608"/>
          <w:tab w:val="left" w:pos="5328"/>
          <w:tab w:val="left" w:pos="6048"/>
          <w:tab w:val="left" w:pos="6768"/>
        </w:tabs>
        <w:spacing w:line="360" w:lineRule="auto"/>
      </w:pPr>
      <w:r>
        <w:t xml:space="preserve"> </w:t>
      </w:r>
      <w:r w:rsidR="00341B46">
        <w:t>2</w:t>
      </w:r>
      <w:r w:rsidR="00895540">
        <w:t>2</w:t>
      </w:r>
      <w:r w:rsidR="00341B46">
        <w:t>.13</w:t>
      </w:r>
      <w:r>
        <w:t xml:space="preserve"> Aos indicadores serão atribuídos pontos de avaliação que representará o atendimento aos quesitos do contrato por parte da contratada.</w:t>
      </w:r>
    </w:p>
    <w:p w:rsidR="00637032" w:rsidRDefault="00341B46">
      <w:pPr>
        <w:tabs>
          <w:tab w:val="left" w:pos="0"/>
          <w:tab w:val="left" w:pos="288"/>
          <w:tab w:val="left" w:pos="576"/>
          <w:tab w:val="left" w:pos="1728"/>
          <w:tab w:val="left" w:pos="2448"/>
          <w:tab w:val="left" w:pos="3168"/>
          <w:tab w:val="left" w:pos="3888"/>
          <w:tab w:val="left" w:pos="4608"/>
          <w:tab w:val="left" w:pos="5328"/>
          <w:tab w:val="left" w:pos="6048"/>
          <w:tab w:val="left" w:pos="6768"/>
        </w:tabs>
      </w:pPr>
      <w:r>
        <w:t>2.14</w:t>
      </w:r>
      <w:r w:rsidR="00637032">
        <w:t xml:space="preserve"> A pontuação final dos serviços pode resultar em valores de 0 (zero) e 100 (cem), correspondentes respectivamente às situações de serviço atendido ou não com qualidade e em conformidade com o acordado com a fiscalização do contrato.</w:t>
      </w:r>
    </w:p>
    <w:p w:rsidR="00637032" w:rsidRDefault="00637032">
      <w:pPr>
        <w:tabs>
          <w:tab w:val="left" w:pos="0"/>
          <w:tab w:val="left" w:pos="288"/>
          <w:tab w:val="left" w:pos="576"/>
          <w:tab w:val="left" w:pos="1728"/>
          <w:tab w:val="left" w:pos="2448"/>
          <w:tab w:val="left" w:pos="3168"/>
          <w:tab w:val="left" w:pos="3888"/>
          <w:tab w:val="left" w:pos="4608"/>
          <w:tab w:val="left" w:pos="5328"/>
          <w:tab w:val="left" w:pos="6048"/>
          <w:tab w:val="left" w:pos="6768"/>
        </w:tabs>
      </w:pPr>
    </w:p>
    <w:p w:rsidR="00637032" w:rsidRDefault="00341B46">
      <w:pPr>
        <w:tabs>
          <w:tab w:val="left" w:pos="0"/>
          <w:tab w:val="left" w:pos="288"/>
          <w:tab w:val="left" w:pos="576"/>
          <w:tab w:val="left" w:pos="1728"/>
          <w:tab w:val="left" w:pos="2448"/>
          <w:tab w:val="left" w:pos="3168"/>
          <w:tab w:val="left" w:pos="3888"/>
          <w:tab w:val="left" w:pos="4608"/>
          <w:tab w:val="left" w:pos="5328"/>
          <w:tab w:val="left" w:pos="6048"/>
          <w:tab w:val="left" w:pos="6768"/>
        </w:tabs>
      </w:pPr>
      <w:r>
        <w:t>2</w:t>
      </w:r>
      <w:r w:rsidR="00895540">
        <w:t>2</w:t>
      </w:r>
      <w:r>
        <w:t>.15</w:t>
      </w:r>
      <w:r w:rsidR="00637032">
        <w:t xml:space="preserve"> As tabelas a seguir apresentam os indicadores, as metas, os critérios e os mecanismos de cálculo estabelecidos para o contrato.  </w:t>
      </w:r>
    </w:p>
    <w:p w:rsidR="00637032" w:rsidRDefault="00637032">
      <w:pPr>
        <w:tabs>
          <w:tab w:val="left" w:pos="0"/>
          <w:tab w:val="left" w:pos="288"/>
          <w:tab w:val="left" w:pos="576"/>
          <w:tab w:val="left" w:pos="1728"/>
          <w:tab w:val="left" w:pos="2448"/>
          <w:tab w:val="left" w:pos="3168"/>
          <w:tab w:val="left" w:pos="3888"/>
          <w:tab w:val="left" w:pos="4608"/>
          <w:tab w:val="left" w:pos="5328"/>
          <w:tab w:val="left" w:pos="6048"/>
          <w:tab w:val="left" w:pos="6768"/>
        </w:tabs>
      </w:pPr>
    </w:p>
    <w:tbl>
      <w:tblPr>
        <w:tblW w:w="0" w:type="auto"/>
        <w:tblInd w:w="2" w:type="dxa"/>
        <w:tblLayout w:type="fixed"/>
        <w:tblLook w:val="0000" w:firstRow="0" w:lastRow="0" w:firstColumn="0" w:lastColumn="0" w:noHBand="0" w:noVBand="0"/>
      </w:tblPr>
      <w:tblGrid>
        <w:gridCol w:w="4195"/>
        <w:gridCol w:w="4196"/>
      </w:tblGrid>
      <w:tr w:rsidR="00637032">
        <w:trPr>
          <w:trHeight w:val="107"/>
        </w:trPr>
        <w:tc>
          <w:tcPr>
            <w:tcW w:w="8391" w:type="dxa"/>
            <w:gridSpan w:val="2"/>
            <w:tcBorders>
              <w:top w:val="single" w:sz="4" w:space="0" w:color="auto"/>
              <w:left w:val="single" w:sz="4" w:space="0" w:color="auto"/>
              <w:bottom w:val="single" w:sz="4" w:space="0" w:color="auto"/>
              <w:right w:val="single" w:sz="4" w:space="0" w:color="auto"/>
            </w:tcBorders>
            <w:shd w:val="clear" w:color="auto" w:fill="F2F2F2"/>
          </w:tcPr>
          <w:p w:rsidR="00637032" w:rsidRDefault="00637032">
            <w:pPr>
              <w:autoSpaceDE w:val="0"/>
              <w:autoSpaceDN w:val="0"/>
              <w:adjustRightInd w:val="0"/>
              <w:jc w:val="left"/>
              <w:rPr>
                <w:rFonts w:ascii="Times New Roman" w:hAnsi="Times New Roman" w:cs="Times New Roman"/>
                <w:sz w:val="23"/>
                <w:szCs w:val="23"/>
              </w:rPr>
            </w:pPr>
            <w:r>
              <w:rPr>
                <w:b/>
                <w:bCs/>
              </w:rPr>
              <w:t>Indicador</w:t>
            </w:r>
            <w:r>
              <w:rPr>
                <w:rFonts w:ascii="Times New Roman" w:hAnsi="Times New Roman" w:cs="Times New Roman"/>
                <w:b/>
                <w:bCs/>
                <w:sz w:val="23"/>
                <w:szCs w:val="23"/>
              </w:rPr>
              <w:t xml:space="preserve"> Nº 01:  </w:t>
            </w:r>
            <w:r>
              <w:rPr>
                <w:rFonts w:ascii="Times New Roman" w:hAnsi="Times New Roman" w:cs="Times New Roman"/>
                <w:sz w:val="23"/>
                <w:szCs w:val="23"/>
              </w:rPr>
              <w:t>Prazo de atendimento de demandas (OS).</w:t>
            </w:r>
            <w:r>
              <w:rPr>
                <w:rFonts w:ascii="Times New Roman" w:hAnsi="Times New Roman" w:cs="Times New Roman"/>
                <w:b/>
                <w:bCs/>
                <w:sz w:val="23"/>
                <w:szCs w:val="23"/>
              </w:rPr>
              <w:t xml:space="preserve"> </w:t>
            </w:r>
          </w:p>
        </w:tc>
      </w:tr>
      <w:tr w:rsidR="00637032">
        <w:trPr>
          <w:trHeight w:val="107"/>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Item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Descrição </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pStyle w:val="Ttulo7"/>
              <w:rPr>
                <w:rFonts w:cs="Times New Roman"/>
              </w:rPr>
            </w:pPr>
            <w:r>
              <w:rPr>
                <w:rFonts w:cs="Times New Roman"/>
              </w:rPr>
              <w:t xml:space="preserve">Finalidade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Garantir um atendimento célere às demandas do órgão. </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Meta a cumprir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Demandas atendidas em até 24h </w:t>
            </w:r>
          </w:p>
        </w:tc>
      </w:tr>
      <w:tr w:rsidR="00637032">
        <w:trPr>
          <w:trHeight w:val="247"/>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Instrumento de medição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 xml:space="preserve">Solicitação de serviços - Ordem de Serviço (OS) emitidas por e-mail corporativo </w:t>
            </w:r>
          </w:p>
        </w:tc>
      </w:tr>
      <w:tr w:rsidR="00637032">
        <w:trPr>
          <w:trHeight w:val="253"/>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Forma de acompanhamento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Pelo Fiscal do contrato  </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Periodicidade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Mensal </w:t>
            </w:r>
          </w:p>
        </w:tc>
      </w:tr>
      <w:tr w:rsidR="00637032">
        <w:trPr>
          <w:trHeight w:val="247"/>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Mecanismo de Cálculo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 xml:space="preserve">Cada OS será verificada e valorada individualmente. Nº ocorrências (OS) registradas com tempo de resposta superior à meta (24h) </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Início de Vigência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Data da assinatura do contrato. </w:t>
            </w:r>
          </w:p>
        </w:tc>
      </w:tr>
      <w:tr w:rsidR="00637032">
        <w:trPr>
          <w:trHeight w:val="664"/>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Faixas de ajuste no pagamento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Zero ocorrências = 15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Até 2 ocorrências = 8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Até 4 ocorrências = 5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Até 6 ocorrências = 2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Até 8 ocorrências = 0 pontos</w:t>
            </w:r>
          </w:p>
        </w:tc>
      </w:tr>
      <w:tr w:rsidR="00637032">
        <w:trPr>
          <w:trHeight w:val="525"/>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Sanções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Ver faixas de ajuste de pagamento</w:t>
            </w:r>
          </w:p>
        </w:tc>
      </w:tr>
      <w:tr w:rsidR="00637032">
        <w:trPr>
          <w:trHeight w:val="107"/>
        </w:trPr>
        <w:tc>
          <w:tcPr>
            <w:tcW w:w="8391" w:type="dxa"/>
            <w:gridSpan w:val="2"/>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Observações </w:t>
            </w:r>
          </w:p>
        </w:tc>
      </w:tr>
      <w:tr w:rsidR="00637032">
        <w:trPr>
          <w:trHeight w:val="107"/>
        </w:trPr>
        <w:tc>
          <w:tcPr>
            <w:tcW w:w="8391" w:type="dxa"/>
            <w:gridSpan w:val="2"/>
            <w:tcBorders>
              <w:top w:val="single" w:sz="4" w:space="0" w:color="auto"/>
              <w:left w:val="single" w:sz="4" w:space="0" w:color="auto"/>
              <w:bottom w:val="single" w:sz="4" w:space="0" w:color="auto"/>
              <w:right w:val="single" w:sz="4" w:space="0" w:color="auto"/>
            </w:tcBorders>
            <w:shd w:val="clear" w:color="auto" w:fill="F2F2F2"/>
          </w:tcPr>
          <w:p w:rsidR="00637032" w:rsidRDefault="00637032">
            <w:pPr>
              <w:autoSpaceDE w:val="0"/>
              <w:autoSpaceDN w:val="0"/>
              <w:adjustRightInd w:val="0"/>
              <w:jc w:val="left"/>
              <w:rPr>
                <w:rFonts w:ascii="Times New Roman" w:hAnsi="Times New Roman" w:cs="Times New Roman"/>
                <w:sz w:val="23"/>
                <w:szCs w:val="23"/>
              </w:rPr>
            </w:pPr>
            <w:r>
              <w:rPr>
                <w:b/>
                <w:bCs/>
              </w:rPr>
              <w:t>Indicador</w:t>
            </w:r>
            <w:r>
              <w:rPr>
                <w:rFonts w:ascii="Times New Roman" w:hAnsi="Times New Roman" w:cs="Times New Roman"/>
                <w:b/>
                <w:bCs/>
                <w:sz w:val="23"/>
                <w:szCs w:val="23"/>
              </w:rPr>
              <w:t xml:space="preserve"> Nº 02</w:t>
            </w:r>
            <w:r>
              <w:rPr>
                <w:rFonts w:ascii="Times New Roman" w:hAnsi="Times New Roman" w:cs="Times New Roman"/>
                <w:sz w:val="23"/>
                <w:szCs w:val="23"/>
              </w:rPr>
              <w:t>: Empregado sem uniforme, identificação, equipamento, máquina ou utensílio de uso obrigatório.</w:t>
            </w:r>
          </w:p>
        </w:tc>
      </w:tr>
      <w:tr w:rsidR="00637032">
        <w:trPr>
          <w:trHeight w:val="107"/>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Item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Descrição </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Finalidade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Garantir um atendimento seguro no ambiente da empresa, sem riscos e acidentes de trabalho. </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Meta a cumprir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Diariamente</w:t>
            </w:r>
          </w:p>
        </w:tc>
      </w:tr>
      <w:tr w:rsidR="00637032">
        <w:trPr>
          <w:trHeight w:val="247"/>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Instrumento de medição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 xml:space="preserve">Notificação pelas áreas internas por meio de e-mail ou reclamações dirigidas ao Fiscal do Contrato. </w:t>
            </w:r>
          </w:p>
        </w:tc>
      </w:tr>
      <w:tr w:rsidR="00637032">
        <w:trPr>
          <w:trHeight w:val="253"/>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Forma de acompanhamento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Pelo Fiscal do contrato. </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Periodicidade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Mensal</w:t>
            </w:r>
          </w:p>
        </w:tc>
      </w:tr>
      <w:tr w:rsidR="00637032">
        <w:trPr>
          <w:trHeight w:val="247"/>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Mecanismo de Cálculo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Cada notificação ou reclamação registrada junto à Gerência da Unidade. Nº de notificações e reclamações no mês.</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Início de Vigência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Data da assinatura do contrato. </w:t>
            </w:r>
          </w:p>
        </w:tc>
      </w:tr>
      <w:tr w:rsidR="00637032">
        <w:trPr>
          <w:trHeight w:val="664"/>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Faixas de ajuste no pagamento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Zero registro = 20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Até 1 ocorrências = 18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Até 3 ocorrências = 15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lastRenderedPageBreak/>
              <w:t>Até 5 ocorrências = 12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Até 7 ocorrências = 10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Até 10 ocorrências = 5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Acima de 10 ocorrências = 0 ponto.</w:t>
            </w:r>
          </w:p>
        </w:tc>
      </w:tr>
      <w:tr w:rsidR="00637032">
        <w:trPr>
          <w:trHeight w:val="525"/>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lastRenderedPageBreak/>
              <w:t xml:space="preserve">Sanções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Ver faixas de ajuste de pagamento</w:t>
            </w:r>
          </w:p>
        </w:tc>
      </w:tr>
      <w:tr w:rsidR="00637032">
        <w:trPr>
          <w:trHeight w:val="107"/>
        </w:trPr>
        <w:tc>
          <w:tcPr>
            <w:tcW w:w="8391" w:type="dxa"/>
            <w:gridSpan w:val="2"/>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Observações </w:t>
            </w:r>
          </w:p>
        </w:tc>
      </w:tr>
      <w:tr w:rsidR="00637032">
        <w:trPr>
          <w:trHeight w:val="107"/>
        </w:trPr>
        <w:tc>
          <w:tcPr>
            <w:tcW w:w="8391" w:type="dxa"/>
            <w:gridSpan w:val="2"/>
            <w:tcBorders>
              <w:top w:val="single" w:sz="4" w:space="0" w:color="auto"/>
              <w:left w:val="single" w:sz="4" w:space="0" w:color="auto"/>
              <w:bottom w:val="single" w:sz="4" w:space="0" w:color="auto"/>
              <w:right w:val="single" w:sz="4" w:space="0" w:color="auto"/>
            </w:tcBorders>
            <w:shd w:val="clear" w:color="auto" w:fill="F2F2F2"/>
          </w:tcPr>
          <w:p w:rsidR="00637032" w:rsidRDefault="00637032">
            <w:pPr>
              <w:autoSpaceDE w:val="0"/>
              <w:autoSpaceDN w:val="0"/>
              <w:adjustRightInd w:val="0"/>
              <w:jc w:val="left"/>
              <w:rPr>
                <w:rFonts w:ascii="Times New Roman" w:hAnsi="Times New Roman" w:cs="Times New Roman"/>
                <w:sz w:val="23"/>
                <w:szCs w:val="23"/>
              </w:rPr>
            </w:pPr>
            <w:r>
              <w:rPr>
                <w:b/>
                <w:bCs/>
              </w:rPr>
              <w:t>Indicador</w:t>
            </w:r>
            <w:r>
              <w:rPr>
                <w:rFonts w:ascii="Times New Roman" w:hAnsi="Times New Roman" w:cs="Times New Roman"/>
                <w:b/>
                <w:bCs/>
                <w:sz w:val="23"/>
                <w:szCs w:val="23"/>
              </w:rPr>
              <w:t xml:space="preserve"> Nº 03 N</w:t>
            </w:r>
            <w:r>
              <w:t>ão cumprimento de obrigações relativas ao serviço após reiterada solicitação para fazê-lo</w:t>
            </w:r>
          </w:p>
        </w:tc>
      </w:tr>
      <w:tr w:rsidR="00637032">
        <w:trPr>
          <w:trHeight w:val="107"/>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Item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Descrição </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Finalidade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Garantir o atendimento às demandas do órgão. </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Meta a cumprir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Demandas atendidas dentro do prazo acordado</w:t>
            </w:r>
          </w:p>
        </w:tc>
      </w:tr>
      <w:tr w:rsidR="00637032">
        <w:trPr>
          <w:trHeight w:val="247"/>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Instrumento de medição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 xml:space="preserve">Solicitação de serviços - Ordem de Serviço (OS) emitidas por e-mail corporativo não atendida dentro do prazo acordado  </w:t>
            </w:r>
          </w:p>
        </w:tc>
      </w:tr>
      <w:tr w:rsidR="00637032">
        <w:trPr>
          <w:trHeight w:val="253"/>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Forma de acompanhamento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Pelo Fiscal  </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Periodicidade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Mensal </w:t>
            </w:r>
          </w:p>
        </w:tc>
      </w:tr>
      <w:tr w:rsidR="00637032">
        <w:trPr>
          <w:trHeight w:val="247"/>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Mecanismo de Cálculo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Cada OS será verificada e valorada individualmente por seus respectivos prazos acordados com o Fiscal de Contrato e a Supervisão da contratada.</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Início de Vigência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Data da assinatura do contrato. </w:t>
            </w:r>
          </w:p>
        </w:tc>
      </w:tr>
      <w:tr w:rsidR="00637032">
        <w:trPr>
          <w:trHeight w:val="664"/>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Faixas de ajuste no pagamento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Zero ocorrências = 15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Até 2 ocorrências = 10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Até 4 ocorrências = 7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Até 6 ocorrências = 2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Acima de 8 ocorrências = 0 pontos</w:t>
            </w:r>
          </w:p>
        </w:tc>
      </w:tr>
      <w:tr w:rsidR="00637032">
        <w:trPr>
          <w:trHeight w:val="525"/>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Sanções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Ver faixas de ajuste de pagamento item</w:t>
            </w:r>
          </w:p>
        </w:tc>
      </w:tr>
      <w:tr w:rsidR="00637032">
        <w:trPr>
          <w:trHeight w:val="107"/>
        </w:trPr>
        <w:tc>
          <w:tcPr>
            <w:tcW w:w="8391" w:type="dxa"/>
            <w:gridSpan w:val="2"/>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Observações </w:t>
            </w:r>
          </w:p>
        </w:tc>
      </w:tr>
      <w:tr w:rsidR="00637032">
        <w:trPr>
          <w:trHeight w:val="107"/>
        </w:trPr>
        <w:tc>
          <w:tcPr>
            <w:tcW w:w="8391" w:type="dxa"/>
            <w:gridSpan w:val="2"/>
            <w:tcBorders>
              <w:top w:val="single" w:sz="4" w:space="0" w:color="auto"/>
              <w:left w:val="single" w:sz="4" w:space="0" w:color="auto"/>
              <w:bottom w:val="single" w:sz="4" w:space="0" w:color="auto"/>
              <w:right w:val="single" w:sz="4" w:space="0" w:color="auto"/>
            </w:tcBorders>
            <w:shd w:val="clear" w:color="auto" w:fill="F2F2F2"/>
          </w:tcPr>
          <w:p w:rsidR="00637032" w:rsidRDefault="00637032">
            <w:pPr>
              <w:autoSpaceDE w:val="0"/>
              <w:autoSpaceDN w:val="0"/>
              <w:adjustRightInd w:val="0"/>
              <w:jc w:val="left"/>
              <w:rPr>
                <w:rFonts w:ascii="Times New Roman" w:hAnsi="Times New Roman" w:cs="Times New Roman"/>
                <w:sz w:val="23"/>
                <w:szCs w:val="23"/>
              </w:rPr>
            </w:pPr>
            <w:r>
              <w:rPr>
                <w:b/>
                <w:bCs/>
              </w:rPr>
              <w:t>Indicador</w:t>
            </w:r>
            <w:r>
              <w:rPr>
                <w:rFonts w:ascii="Times New Roman" w:hAnsi="Times New Roman" w:cs="Times New Roman"/>
                <w:b/>
                <w:bCs/>
                <w:sz w:val="23"/>
                <w:szCs w:val="23"/>
              </w:rPr>
              <w:t xml:space="preserve"> Nº 04</w:t>
            </w:r>
            <w:r>
              <w:t xml:space="preserve"> Ausência de material de consumo obrigatoriamente a ser fornecido pela contratada</w:t>
            </w:r>
          </w:p>
        </w:tc>
      </w:tr>
      <w:tr w:rsidR="00637032">
        <w:trPr>
          <w:trHeight w:val="107"/>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Item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Descrição </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Finalidade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Garantir o atendimento às demandas do órgão com qualidade e sem riscos de desabastecimento de material necessários à execução do contrato. </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Meta a cumprir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Mensal</w:t>
            </w:r>
          </w:p>
        </w:tc>
      </w:tr>
      <w:tr w:rsidR="00637032">
        <w:trPr>
          <w:trHeight w:val="247"/>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Instrumento de medição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 xml:space="preserve">Sistema de planilhas de controle de estoque  </w:t>
            </w:r>
          </w:p>
        </w:tc>
      </w:tr>
      <w:tr w:rsidR="00637032">
        <w:trPr>
          <w:trHeight w:val="253"/>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Forma de acompanhamento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Pelo Fiscal do contrato, por meio de registro das ocorrências. </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Periodicidade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Mensal </w:t>
            </w:r>
          </w:p>
        </w:tc>
      </w:tr>
      <w:tr w:rsidR="00637032">
        <w:trPr>
          <w:trHeight w:val="247"/>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lastRenderedPageBreak/>
              <w:t xml:space="preserve">Mecanismo de Cálculo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Registro formal de falta de material em estoque</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Início de Vigência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Data da assinatura do contrato. </w:t>
            </w:r>
          </w:p>
        </w:tc>
      </w:tr>
      <w:tr w:rsidR="00637032">
        <w:trPr>
          <w:trHeight w:val="664"/>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Faixas de ajuste no pagamento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Zero registro = 20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Até 1 ocorrências = 18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Até 3 ocorrências = 15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Até 5 ocorrências = 12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Até 7 ocorrências = 10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Até 10 ocorrências = 5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Acima de 10 ocorrências = 0 ponto</w:t>
            </w:r>
          </w:p>
        </w:tc>
      </w:tr>
      <w:tr w:rsidR="00637032">
        <w:trPr>
          <w:trHeight w:val="525"/>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Sanções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 xml:space="preserve">Ver faixas de ajuste de pagamento item </w:t>
            </w:r>
          </w:p>
        </w:tc>
      </w:tr>
      <w:tr w:rsidR="00637032">
        <w:trPr>
          <w:trHeight w:val="107"/>
        </w:trPr>
        <w:tc>
          <w:tcPr>
            <w:tcW w:w="8391" w:type="dxa"/>
            <w:gridSpan w:val="2"/>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Observações </w:t>
            </w:r>
          </w:p>
        </w:tc>
      </w:tr>
      <w:tr w:rsidR="00637032">
        <w:trPr>
          <w:trHeight w:val="107"/>
        </w:trPr>
        <w:tc>
          <w:tcPr>
            <w:tcW w:w="8391" w:type="dxa"/>
            <w:gridSpan w:val="2"/>
            <w:tcBorders>
              <w:top w:val="single" w:sz="4" w:space="0" w:color="auto"/>
              <w:left w:val="single" w:sz="4" w:space="0" w:color="auto"/>
              <w:bottom w:val="single" w:sz="4" w:space="0" w:color="auto"/>
              <w:right w:val="single" w:sz="4" w:space="0" w:color="auto"/>
            </w:tcBorders>
            <w:shd w:val="clear" w:color="auto" w:fill="F2F2F2"/>
          </w:tcPr>
          <w:p w:rsidR="00637032" w:rsidRDefault="00637032">
            <w:pPr>
              <w:autoSpaceDE w:val="0"/>
              <w:autoSpaceDN w:val="0"/>
              <w:adjustRightInd w:val="0"/>
              <w:jc w:val="left"/>
              <w:rPr>
                <w:rFonts w:ascii="Times New Roman" w:hAnsi="Times New Roman" w:cs="Times New Roman"/>
                <w:sz w:val="23"/>
                <w:szCs w:val="23"/>
              </w:rPr>
            </w:pPr>
            <w:r>
              <w:rPr>
                <w:b/>
                <w:bCs/>
              </w:rPr>
              <w:t>Indicador</w:t>
            </w:r>
            <w:r>
              <w:rPr>
                <w:rFonts w:ascii="Times New Roman" w:hAnsi="Times New Roman" w:cs="Times New Roman"/>
                <w:b/>
                <w:bCs/>
                <w:sz w:val="23"/>
                <w:szCs w:val="23"/>
              </w:rPr>
              <w:t xml:space="preserve"> Nº 05 </w:t>
            </w:r>
            <w:r>
              <w:rPr>
                <w:rFonts w:ascii="Times New Roman" w:hAnsi="Times New Roman" w:cs="Times New Roman"/>
                <w:sz w:val="23"/>
                <w:szCs w:val="23"/>
              </w:rPr>
              <w:t>A</w:t>
            </w:r>
            <w:r>
              <w:t>usência de empregado da contratada sem a devida reposição.</w:t>
            </w:r>
          </w:p>
        </w:tc>
      </w:tr>
      <w:tr w:rsidR="00637032">
        <w:trPr>
          <w:trHeight w:val="107"/>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Item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Descrição </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Finalidade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Garantir um atendimento célere às demandas do órgão e dentro das cláusulas avençadas no contrato sem queda em sua qualidade. </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Meta a cumprir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Nenhuma ocorrência</w:t>
            </w:r>
          </w:p>
        </w:tc>
      </w:tr>
      <w:tr w:rsidR="00637032">
        <w:trPr>
          <w:trHeight w:val="247"/>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Instrumento de medição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 xml:space="preserve">Registro de ausência de emprego </w:t>
            </w:r>
          </w:p>
        </w:tc>
      </w:tr>
      <w:tr w:rsidR="00637032">
        <w:trPr>
          <w:trHeight w:val="253"/>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Forma de acompanhamento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Pelo Fiscal  </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Periodicidade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Mensal </w:t>
            </w:r>
          </w:p>
        </w:tc>
      </w:tr>
      <w:tr w:rsidR="00637032">
        <w:trPr>
          <w:trHeight w:val="247"/>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Mecanismo de Cálculo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Registro formal da falta de empregado sem reposição</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Início de Vigência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Data da assinatura do contrato. </w:t>
            </w:r>
          </w:p>
        </w:tc>
      </w:tr>
      <w:tr w:rsidR="00637032">
        <w:trPr>
          <w:trHeight w:val="664"/>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Faixas de ajuste no pagamento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Zero registro = 20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 xml:space="preserve">Uma ou mais ocorrências = 0 ponto. </w:t>
            </w:r>
          </w:p>
        </w:tc>
      </w:tr>
      <w:tr w:rsidR="00637032">
        <w:trPr>
          <w:trHeight w:val="525"/>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Sanções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Ver faixas de ajuste de pagamento item</w:t>
            </w:r>
          </w:p>
        </w:tc>
      </w:tr>
      <w:tr w:rsidR="00637032">
        <w:trPr>
          <w:trHeight w:val="107"/>
        </w:trPr>
        <w:tc>
          <w:tcPr>
            <w:tcW w:w="8391" w:type="dxa"/>
            <w:gridSpan w:val="2"/>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Observações </w:t>
            </w:r>
          </w:p>
        </w:tc>
      </w:tr>
      <w:tr w:rsidR="00637032">
        <w:trPr>
          <w:trHeight w:val="107"/>
        </w:trPr>
        <w:tc>
          <w:tcPr>
            <w:tcW w:w="8391" w:type="dxa"/>
            <w:gridSpan w:val="2"/>
            <w:tcBorders>
              <w:top w:val="single" w:sz="4" w:space="0" w:color="auto"/>
              <w:left w:val="single" w:sz="4" w:space="0" w:color="auto"/>
              <w:bottom w:val="single" w:sz="4" w:space="0" w:color="auto"/>
              <w:right w:val="single" w:sz="4" w:space="0" w:color="auto"/>
            </w:tcBorders>
            <w:shd w:val="clear" w:color="auto" w:fill="F2F2F2"/>
          </w:tcPr>
          <w:p w:rsidR="00637032" w:rsidRDefault="00637032">
            <w:pPr>
              <w:autoSpaceDE w:val="0"/>
              <w:autoSpaceDN w:val="0"/>
              <w:adjustRightInd w:val="0"/>
              <w:jc w:val="left"/>
              <w:rPr>
                <w:rFonts w:ascii="Times New Roman" w:hAnsi="Times New Roman" w:cs="Times New Roman"/>
                <w:sz w:val="23"/>
                <w:szCs w:val="23"/>
              </w:rPr>
            </w:pPr>
            <w:r>
              <w:rPr>
                <w:b/>
                <w:bCs/>
              </w:rPr>
              <w:t>Indicador</w:t>
            </w:r>
            <w:r>
              <w:rPr>
                <w:rFonts w:ascii="Times New Roman" w:hAnsi="Times New Roman" w:cs="Times New Roman"/>
                <w:b/>
                <w:bCs/>
                <w:sz w:val="23"/>
                <w:szCs w:val="23"/>
              </w:rPr>
              <w:t xml:space="preserve"> Nº 06 </w:t>
            </w:r>
            <w:r>
              <w:rPr>
                <w:rFonts w:ascii="Times New Roman" w:hAnsi="Times New Roman" w:cs="Times New Roman"/>
                <w:sz w:val="23"/>
                <w:szCs w:val="23"/>
              </w:rPr>
              <w:t>C</w:t>
            </w:r>
            <w:r>
              <w:t>onduta perigosa de empregados da contratada que ponha em risco a segurança de terceiros</w:t>
            </w:r>
          </w:p>
        </w:tc>
      </w:tr>
      <w:tr w:rsidR="00637032">
        <w:trPr>
          <w:trHeight w:val="107"/>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Item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Descrição </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Finalidade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Garantir um atendimento dentro das normas vigentes de segurança do trabalho e cláusulas contratuais</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Meta a cumprir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Nenhuma ocorrência</w:t>
            </w:r>
          </w:p>
        </w:tc>
      </w:tr>
      <w:tr w:rsidR="00637032">
        <w:trPr>
          <w:trHeight w:val="247"/>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Instrumento de medição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Registro formal de ocorrências e constatação pelo Fiscal</w:t>
            </w:r>
          </w:p>
        </w:tc>
      </w:tr>
      <w:tr w:rsidR="00637032">
        <w:trPr>
          <w:trHeight w:val="253"/>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Forma de acompanhamento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Pelo Fiscal do contrato </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Periodicidade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Diária, com aferição mensal </w:t>
            </w:r>
          </w:p>
        </w:tc>
      </w:tr>
      <w:tr w:rsidR="00637032">
        <w:trPr>
          <w:trHeight w:val="247"/>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lastRenderedPageBreak/>
              <w:t xml:space="preserve">Mecanismo de Cálculo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 xml:space="preserve">Nº de registro e reclamações recebidas pelo Fiscal do contrato e sua constatação. </w:t>
            </w:r>
          </w:p>
        </w:tc>
      </w:tr>
      <w:tr w:rsidR="00637032">
        <w:trPr>
          <w:trHeight w:val="111"/>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Início de Vigência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rPr>
            </w:pPr>
            <w:r>
              <w:rPr>
                <w:rFonts w:ascii="Times New Roman" w:hAnsi="Times New Roman" w:cs="Times New Roman"/>
              </w:rPr>
              <w:t xml:space="preserve">Data da assinatura do contrato. </w:t>
            </w:r>
          </w:p>
        </w:tc>
      </w:tr>
      <w:tr w:rsidR="00637032">
        <w:trPr>
          <w:trHeight w:val="426"/>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Faixas de ajuste no pagamento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Zero ocorrências = 10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Até 2 ocorrências = 8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Até 4 ocorrências = 5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Até 6 ocorrências = 2 pontos</w:t>
            </w:r>
          </w:p>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Acima de 8 ocorrências = 0 pontos</w:t>
            </w:r>
          </w:p>
        </w:tc>
      </w:tr>
      <w:tr w:rsidR="00637032">
        <w:trPr>
          <w:trHeight w:val="525"/>
        </w:trPr>
        <w:tc>
          <w:tcPr>
            <w:tcW w:w="4195"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Sanções </w:t>
            </w:r>
          </w:p>
        </w:tc>
        <w:tc>
          <w:tcPr>
            <w:tcW w:w="4196" w:type="dxa"/>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sz w:val="23"/>
                <w:szCs w:val="23"/>
              </w:rPr>
              <w:t>Ver faixas de ajuste de pagamento item</w:t>
            </w:r>
          </w:p>
        </w:tc>
      </w:tr>
      <w:tr w:rsidR="00637032">
        <w:trPr>
          <w:trHeight w:val="107"/>
        </w:trPr>
        <w:tc>
          <w:tcPr>
            <w:tcW w:w="8391" w:type="dxa"/>
            <w:gridSpan w:val="2"/>
            <w:tcBorders>
              <w:top w:val="single" w:sz="4" w:space="0" w:color="auto"/>
              <w:left w:val="single" w:sz="4" w:space="0" w:color="auto"/>
              <w:bottom w:val="single" w:sz="4" w:space="0" w:color="auto"/>
              <w:right w:val="single" w:sz="4" w:space="0" w:color="auto"/>
            </w:tcBorders>
          </w:tcPr>
          <w:p w:rsidR="00637032" w:rsidRDefault="00637032">
            <w:pPr>
              <w:autoSpaceDE w:val="0"/>
              <w:autoSpaceDN w:val="0"/>
              <w:adjustRightInd w:val="0"/>
              <w:jc w:val="left"/>
              <w:rPr>
                <w:rFonts w:ascii="Times New Roman" w:hAnsi="Times New Roman" w:cs="Times New Roman"/>
                <w:sz w:val="23"/>
                <w:szCs w:val="23"/>
              </w:rPr>
            </w:pPr>
            <w:r>
              <w:rPr>
                <w:rFonts w:ascii="Times New Roman" w:hAnsi="Times New Roman" w:cs="Times New Roman"/>
                <w:b/>
                <w:bCs/>
                <w:sz w:val="23"/>
                <w:szCs w:val="23"/>
              </w:rPr>
              <w:t xml:space="preserve">Observações </w:t>
            </w:r>
          </w:p>
        </w:tc>
      </w:tr>
    </w:tbl>
    <w:p w:rsidR="00637032" w:rsidRDefault="00637032">
      <w:pPr>
        <w:tabs>
          <w:tab w:val="left" w:pos="0"/>
          <w:tab w:val="left" w:pos="288"/>
          <w:tab w:val="left" w:pos="576"/>
          <w:tab w:val="left" w:pos="1728"/>
          <w:tab w:val="left" w:pos="2448"/>
          <w:tab w:val="left" w:pos="3168"/>
          <w:tab w:val="left" w:pos="3888"/>
          <w:tab w:val="left" w:pos="4608"/>
          <w:tab w:val="left" w:pos="5328"/>
          <w:tab w:val="left" w:pos="6048"/>
          <w:tab w:val="left" w:pos="6768"/>
        </w:tabs>
      </w:pPr>
    </w:p>
    <w:p w:rsidR="00637032" w:rsidRDefault="00637032">
      <w:pPr>
        <w:tabs>
          <w:tab w:val="left" w:pos="0"/>
          <w:tab w:val="left" w:pos="288"/>
          <w:tab w:val="left" w:pos="576"/>
          <w:tab w:val="left" w:pos="1728"/>
          <w:tab w:val="left" w:pos="2448"/>
          <w:tab w:val="left" w:pos="3168"/>
          <w:tab w:val="left" w:pos="3888"/>
          <w:tab w:val="left" w:pos="4608"/>
          <w:tab w:val="left" w:pos="5328"/>
          <w:tab w:val="left" w:pos="6048"/>
          <w:tab w:val="left" w:pos="6768"/>
        </w:tabs>
      </w:pPr>
    </w:p>
    <w:p w:rsidR="00637032" w:rsidRDefault="00341B46">
      <w:pPr>
        <w:tabs>
          <w:tab w:val="left" w:pos="0"/>
        </w:tabs>
        <w:autoSpaceDE w:val="0"/>
        <w:autoSpaceDN w:val="0"/>
        <w:adjustRightInd w:val="0"/>
      </w:pPr>
      <w:r>
        <w:t>2</w:t>
      </w:r>
      <w:r w:rsidR="00895540">
        <w:t>2</w:t>
      </w:r>
      <w:r>
        <w:t>.16</w:t>
      </w:r>
      <w:r w:rsidR="00637032">
        <w:t>. Faixas para o ajuste de pagamento</w:t>
      </w:r>
    </w:p>
    <w:p w:rsidR="00637032" w:rsidRDefault="00637032">
      <w:pPr>
        <w:tabs>
          <w:tab w:val="left" w:pos="0"/>
        </w:tabs>
        <w:autoSpaceDE w:val="0"/>
        <w:autoSpaceDN w:val="0"/>
        <w:adjustRightInd w:val="0"/>
      </w:pPr>
    </w:p>
    <w:p w:rsidR="00637032" w:rsidRDefault="00341B46">
      <w:pPr>
        <w:tabs>
          <w:tab w:val="left" w:pos="0"/>
        </w:tabs>
        <w:autoSpaceDE w:val="0"/>
        <w:autoSpaceDN w:val="0"/>
        <w:adjustRightInd w:val="0"/>
      </w:pPr>
      <w:r>
        <w:t>2</w:t>
      </w:r>
      <w:r w:rsidR="00895540">
        <w:t>2</w:t>
      </w:r>
      <w:r>
        <w:t>.16.1</w:t>
      </w:r>
      <w:r w:rsidR="00637032">
        <w:t>. As pontuações aplicadas devem ser totalizadas para o mês de referência, conforme métodos apresentados nas tabelas de indicadores acima.</w:t>
      </w:r>
    </w:p>
    <w:p w:rsidR="00637032" w:rsidRDefault="00637032">
      <w:pPr>
        <w:tabs>
          <w:tab w:val="left" w:pos="0"/>
        </w:tabs>
        <w:autoSpaceDE w:val="0"/>
        <w:autoSpaceDN w:val="0"/>
        <w:adjustRightInd w:val="0"/>
      </w:pPr>
    </w:p>
    <w:p w:rsidR="00637032" w:rsidRDefault="00341B46">
      <w:pPr>
        <w:tabs>
          <w:tab w:val="left" w:pos="0"/>
        </w:tabs>
        <w:autoSpaceDE w:val="0"/>
        <w:autoSpaceDN w:val="0"/>
        <w:adjustRightInd w:val="0"/>
      </w:pPr>
      <w:r>
        <w:t>2</w:t>
      </w:r>
      <w:r w:rsidR="00895540">
        <w:t>2</w:t>
      </w:r>
      <w:r>
        <w:t>.16.2</w:t>
      </w:r>
      <w:r w:rsidR="00637032">
        <w:t xml:space="preserve">. A soma das pontuações obtidas para cada indicador resultará em uma pontuação final no intervalo de 0 a 100 pontos, conforme fórmula a seguir: </w:t>
      </w:r>
    </w:p>
    <w:p w:rsidR="00637032" w:rsidRDefault="00637032">
      <w:pPr>
        <w:tabs>
          <w:tab w:val="left" w:pos="0"/>
        </w:tabs>
        <w:autoSpaceDE w:val="0"/>
        <w:autoSpaceDN w:val="0"/>
        <w:adjustRightInd w:val="0"/>
      </w:pPr>
    </w:p>
    <w:p w:rsidR="00637032" w:rsidRDefault="00341B46">
      <w:pPr>
        <w:tabs>
          <w:tab w:val="left" w:pos="0"/>
        </w:tabs>
        <w:autoSpaceDE w:val="0"/>
        <w:autoSpaceDN w:val="0"/>
        <w:adjustRightInd w:val="0"/>
      </w:pPr>
      <w:r>
        <w:t>2</w:t>
      </w:r>
      <w:r w:rsidR="00895540">
        <w:t>2</w:t>
      </w:r>
      <w:r>
        <w:t xml:space="preserve">.16.2.1 </w:t>
      </w:r>
      <w:r w:rsidR="00637032">
        <w:t>Pontuação total do contrato = Pontos (Indicador nº 1) + Pontos (Indicador nº 2) + Pontos (Indicador nº 3) + Pontos (Indicador nº 4) + Pontos (Indicador nº 5) + Pontos (Indicador nº 6).</w:t>
      </w:r>
    </w:p>
    <w:p w:rsidR="00637032" w:rsidRDefault="00637032">
      <w:pPr>
        <w:tabs>
          <w:tab w:val="left" w:pos="0"/>
        </w:tabs>
        <w:autoSpaceDE w:val="0"/>
        <w:autoSpaceDN w:val="0"/>
        <w:adjustRightInd w:val="0"/>
      </w:pPr>
    </w:p>
    <w:p w:rsidR="00637032" w:rsidRDefault="00341B46">
      <w:pPr>
        <w:tabs>
          <w:tab w:val="left" w:pos="0"/>
        </w:tabs>
        <w:autoSpaceDE w:val="0"/>
        <w:autoSpaceDN w:val="0"/>
        <w:adjustRightInd w:val="0"/>
      </w:pPr>
      <w:r>
        <w:t>2</w:t>
      </w:r>
      <w:r w:rsidR="00895540">
        <w:t>2</w:t>
      </w:r>
      <w:r>
        <w:t>.17</w:t>
      </w:r>
      <w:r w:rsidR="00637032">
        <w:t>. Os pagamentos a serem realizados no contrato, relativos a cada mês de referência, devem ser ajustados pela pontuação total do contrato, conforme tabela e fórmula a seguir:</w:t>
      </w:r>
    </w:p>
    <w:p w:rsidR="00637032" w:rsidRDefault="00637032">
      <w:pPr>
        <w:tabs>
          <w:tab w:val="left" w:pos="0"/>
        </w:tabs>
        <w:autoSpaceDE w:val="0"/>
        <w:autoSpaceDN w:val="0"/>
        <w:adjustRightInd w:val="0"/>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5"/>
        <w:gridCol w:w="3114"/>
        <w:gridCol w:w="3115"/>
      </w:tblGrid>
      <w:tr w:rsidR="00637032">
        <w:tc>
          <w:tcPr>
            <w:tcW w:w="3115" w:type="dxa"/>
          </w:tcPr>
          <w:p w:rsidR="00637032" w:rsidRDefault="00637032">
            <w:pPr>
              <w:tabs>
                <w:tab w:val="left" w:pos="0"/>
              </w:tabs>
              <w:autoSpaceDE w:val="0"/>
              <w:autoSpaceDN w:val="0"/>
              <w:adjustRightInd w:val="0"/>
            </w:pPr>
            <w:r>
              <w:t>Faixas de pontuação de ajuste</w:t>
            </w:r>
          </w:p>
        </w:tc>
        <w:tc>
          <w:tcPr>
            <w:tcW w:w="3115" w:type="dxa"/>
          </w:tcPr>
          <w:p w:rsidR="00637032" w:rsidRDefault="00637032">
            <w:pPr>
              <w:tabs>
                <w:tab w:val="left" w:pos="0"/>
              </w:tabs>
              <w:autoSpaceDE w:val="0"/>
              <w:autoSpaceDN w:val="0"/>
              <w:adjustRightInd w:val="0"/>
            </w:pPr>
            <w:r>
              <w:t>Pagamento devido</w:t>
            </w:r>
          </w:p>
        </w:tc>
        <w:tc>
          <w:tcPr>
            <w:tcW w:w="3116" w:type="dxa"/>
          </w:tcPr>
          <w:p w:rsidR="00637032" w:rsidRDefault="00637032">
            <w:pPr>
              <w:tabs>
                <w:tab w:val="left" w:pos="0"/>
              </w:tabs>
              <w:autoSpaceDE w:val="0"/>
              <w:autoSpaceDN w:val="0"/>
              <w:adjustRightInd w:val="0"/>
            </w:pPr>
            <w:r>
              <w:t>Fator de ajuste a ser aplicado ao contrato</w:t>
            </w:r>
          </w:p>
        </w:tc>
      </w:tr>
      <w:tr w:rsidR="00637032">
        <w:tc>
          <w:tcPr>
            <w:tcW w:w="3115" w:type="dxa"/>
          </w:tcPr>
          <w:p w:rsidR="00637032" w:rsidRDefault="00637032">
            <w:pPr>
              <w:tabs>
                <w:tab w:val="left" w:pos="0"/>
              </w:tabs>
              <w:autoSpaceDE w:val="0"/>
              <w:autoSpaceDN w:val="0"/>
              <w:adjustRightInd w:val="0"/>
            </w:pPr>
            <w:r>
              <w:t>De 80 a 100 pontos</w:t>
            </w:r>
          </w:p>
        </w:tc>
        <w:tc>
          <w:tcPr>
            <w:tcW w:w="3115" w:type="dxa"/>
          </w:tcPr>
          <w:p w:rsidR="00637032" w:rsidRDefault="00637032">
            <w:pPr>
              <w:tabs>
                <w:tab w:val="left" w:pos="0"/>
              </w:tabs>
              <w:autoSpaceDE w:val="0"/>
              <w:autoSpaceDN w:val="0"/>
              <w:adjustRightInd w:val="0"/>
            </w:pPr>
            <w:r>
              <w:t>100% do valor previsto</w:t>
            </w:r>
          </w:p>
        </w:tc>
        <w:tc>
          <w:tcPr>
            <w:tcW w:w="3116" w:type="dxa"/>
          </w:tcPr>
          <w:p w:rsidR="00637032" w:rsidRDefault="00637032">
            <w:pPr>
              <w:tabs>
                <w:tab w:val="left" w:pos="0"/>
              </w:tabs>
              <w:autoSpaceDE w:val="0"/>
              <w:autoSpaceDN w:val="0"/>
              <w:adjustRightInd w:val="0"/>
            </w:pPr>
            <w:r>
              <w:t>1,00</w:t>
            </w:r>
          </w:p>
        </w:tc>
      </w:tr>
      <w:tr w:rsidR="00637032">
        <w:tc>
          <w:tcPr>
            <w:tcW w:w="3115" w:type="dxa"/>
          </w:tcPr>
          <w:p w:rsidR="00637032" w:rsidRDefault="00637032">
            <w:pPr>
              <w:tabs>
                <w:tab w:val="left" w:pos="0"/>
              </w:tabs>
              <w:autoSpaceDE w:val="0"/>
              <w:autoSpaceDN w:val="0"/>
              <w:adjustRightInd w:val="0"/>
            </w:pPr>
            <w:r>
              <w:t>De 70 a 79 pontos</w:t>
            </w:r>
          </w:p>
        </w:tc>
        <w:tc>
          <w:tcPr>
            <w:tcW w:w="3115" w:type="dxa"/>
          </w:tcPr>
          <w:p w:rsidR="00637032" w:rsidRDefault="00637032">
            <w:pPr>
              <w:tabs>
                <w:tab w:val="left" w:pos="0"/>
              </w:tabs>
              <w:autoSpaceDE w:val="0"/>
              <w:autoSpaceDN w:val="0"/>
              <w:adjustRightInd w:val="0"/>
            </w:pPr>
            <w:r>
              <w:t>97% do valor previsto</w:t>
            </w:r>
          </w:p>
        </w:tc>
        <w:tc>
          <w:tcPr>
            <w:tcW w:w="3116" w:type="dxa"/>
          </w:tcPr>
          <w:p w:rsidR="00637032" w:rsidRDefault="00637032">
            <w:pPr>
              <w:tabs>
                <w:tab w:val="left" w:pos="0"/>
              </w:tabs>
              <w:autoSpaceDE w:val="0"/>
              <w:autoSpaceDN w:val="0"/>
              <w:adjustRightInd w:val="0"/>
            </w:pPr>
            <w:r>
              <w:t>0,97</w:t>
            </w:r>
          </w:p>
        </w:tc>
      </w:tr>
      <w:tr w:rsidR="00637032">
        <w:tc>
          <w:tcPr>
            <w:tcW w:w="3115" w:type="dxa"/>
          </w:tcPr>
          <w:p w:rsidR="00637032" w:rsidRDefault="00637032">
            <w:pPr>
              <w:tabs>
                <w:tab w:val="left" w:pos="0"/>
              </w:tabs>
              <w:autoSpaceDE w:val="0"/>
              <w:autoSpaceDN w:val="0"/>
              <w:adjustRightInd w:val="0"/>
            </w:pPr>
            <w:r>
              <w:t>De 60 a 69 pontos</w:t>
            </w:r>
          </w:p>
        </w:tc>
        <w:tc>
          <w:tcPr>
            <w:tcW w:w="3115" w:type="dxa"/>
          </w:tcPr>
          <w:p w:rsidR="00637032" w:rsidRDefault="00637032">
            <w:pPr>
              <w:tabs>
                <w:tab w:val="left" w:pos="0"/>
              </w:tabs>
              <w:autoSpaceDE w:val="0"/>
              <w:autoSpaceDN w:val="0"/>
              <w:adjustRightInd w:val="0"/>
            </w:pPr>
            <w:r>
              <w:t>95% do valor previsto</w:t>
            </w:r>
          </w:p>
        </w:tc>
        <w:tc>
          <w:tcPr>
            <w:tcW w:w="3116" w:type="dxa"/>
          </w:tcPr>
          <w:p w:rsidR="00637032" w:rsidRDefault="00637032">
            <w:pPr>
              <w:tabs>
                <w:tab w:val="left" w:pos="0"/>
              </w:tabs>
              <w:autoSpaceDE w:val="0"/>
              <w:autoSpaceDN w:val="0"/>
              <w:adjustRightInd w:val="0"/>
            </w:pPr>
            <w:r>
              <w:t>0,95</w:t>
            </w:r>
          </w:p>
        </w:tc>
      </w:tr>
      <w:tr w:rsidR="00637032">
        <w:tc>
          <w:tcPr>
            <w:tcW w:w="3115" w:type="dxa"/>
          </w:tcPr>
          <w:p w:rsidR="00637032" w:rsidRDefault="00637032">
            <w:pPr>
              <w:tabs>
                <w:tab w:val="left" w:pos="0"/>
              </w:tabs>
              <w:autoSpaceDE w:val="0"/>
              <w:autoSpaceDN w:val="0"/>
              <w:adjustRightInd w:val="0"/>
            </w:pPr>
            <w:r>
              <w:t>De 50 a 59 pontos</w:t>
            </w:r>
          </w:p>
        </w:tc>
        <w:tc>
          <w:tcPr>
            <w:tcW w:w="3115" w:type="dxa"/>
          </w:tcPr>
          <w:p w:rsidR="00637032" w:rsidRDefault="00637032">
            <w:pPr>
              <w:tabs>
                <w:tab w:val="left" w:pos="0"/>
              </w:tabs>
              <w:autoSpaceDE w:val="0"/>
              <w:autoSpaceDN w:val="0"/>
              <w:adjustRightInd w:val="0"/>
            </w:pPr>
            <w:r>
              <w:t>93% do valor previsto</w:t>
            </w:r>
          </w:p>
        </w:tc>
        <w:tc>
          <w:tcPr>
            <w:tcW w:w="3116" w:type="dxa"/>
          </w:tcPr>
          <w:p w:rsidR="00637032" w:rsidRDefault="00637032">
            <w:pPr>
              <w:tabs>
                <w:tab w:val="left" w:pos="0"/>
              </w:tabs>
              <w:autoSpaceDE w:val="0"/>
              <w:autoSpaceDN w:val="0"/>
              <w:adjustRightInd w:val="0"/>
            </w:pPr>
            <w:r>
              <w:t>0,93</w:t>
            </w:r>
          </w:p>
        </w:tc>
      </w:tr>
      <w:tr w:rsidR="00637032">
        <w:tc>
          <w:tcPr>
            <w:tcW w:w="3115" w:type="dxa"/>
          </w:tcPr>
          <w:p w:rsidR="00637032" w:rsidRDefault="00637032">
            <w:pPr>
              <w:tabs>
                <w:tab w:val="left" w:pos="0"/>
              </w:tabs>
              <w:autoSpaceDE w:val="0"/>
              <w:autoSpaceDN w:val="0"/>
              <w:adjustRightInd w:val="0"/>
            </w:pPr>
            <w:r>
              <w:t>De 40 a 49 pontos</w:t>
            </w:r>
          </w:p>
        </w:tc>
        <w:tc>
          <w:tcPr>
            <w:tcW w:w="3115" w:type="dxa"/>
          </w:tcPr>
          <w:p w:rsidR="00637032" w:rsidRDefault="00637032">
            <w:pPr>
              <w:tabs>
                <w:tab w:val="left" w:pos="0"/>
              </w:tabs>
              <w:autoSpaceDE w:val="0"/>
              <w:autoSpaceDN w:val="0"/>
              <w:adjustRightInd w:val="0"/>
            </w:pPr>
            <w:r>
              <w:t>90% do valor previsto</w:t>
            </w:r>
          </w:p>
        </w:tc>
        <w:tc>
          <w:tcPr>
            <w:tcW w:w="3116" w:type="dxa"/>
          </w:tcPr>
          <w:p w:rsidR="00637032" w:rsidRDefault="00637032">
            <w:pPr>
              <w:tabs>
                <w:tab w:val="left" w:pos="0"/>
              </w:tabs>
              <w:autoSpaceDE w:val="0"/>
              <w:autoSpaceDN w:val="0"/>
              <w:adjustRightInd w:val="0"/>
            </w:pPr>
            <w:r>
              <w:t>0,90</w:t>
            </w:r>
          </w:p>
        </w:tc>
      </w:tr>
      <w:tr w:rsidR="00637032">
        <w:tc>
          <w:tcPr>
            <w:tcW w:w="3115" w:type="dxa"/>
          </w:tcPr>
          <w:p w:rsidR="00637032" w:rsidRDefault="00637032">
            <w:pPr>
              <w:tabs>
                <w:tab w:val="left" w:pos="0"/>
              </w:tabs>
              <w:autoSpaceDE w:val="0"/>
              <w:autoSpaceDN w:val="0"/>
              <w:adjustRightInd w:val="0"/>
            </w:pPr>
            <w:r>
              <w:t>Abaixo de 40 pontos</w:t>
            </w:r>
          </w:p>
        </w:tc>
        <w:tc>
          <w:tcPr>
            <w:tcW w:w="3115" w:type="dxa"/>
          </w:tcPr>
          <w:p w:rsidR="00637032" w:rsidRDefault="00637032">
            <w:pPr>
              <w:tabs>
                <w:tab w:val="left" w:pos="0"/>
              </w:tabs>
              <w:autoSpaceDE w:val="0"/>
              <w:autoSpaceDN w:val="0"/>
              <w:adjustRightInd w:val="0"/>
            </w:pPr>
            <w:r>
              <w:t>90% do valor previsto mais multa</w:t>
            </w:r>
          </w:p>
        </w:tc>
        <w:tc>
          <w:tcPr>
            <w:tcW w:w="3116" w:type="dxa"/>
          </w:tcPr>
          <w:p w:rsidR="00637032" w:rsidRDefault="00637032">
            <w:pPr>
              <w:tabs>
                <w:tab w:val="left" w:pos="0"/>
              </w:tabs>
              <w:autoSpaceDE w:val="0"/>
              <w:autoSpaceDN w:val="0"/>
              <w:adjustRightInd w:val="0"/>
            </w:pPr>
            <w:r>
              <w:t>0,90 + avaliar necessidade de aplicação de multa contratual</w:t>
            </w:r>
          </w:p>
        </w:tc>
      </w:tr>
    </w:tbl>
    <w:p w:rsidR="00637032" w:rsidRDefault="00637032">
      <w:pPr>
        <w:tabs>
          <w:tab w:val="left" w:pos="0"/>
        </w:tabs>
        <w:autoSpaceDE w:val="0"/>
        <w:autoSpaceDN w:val="0"/>
        <w:adjustRightInd w:val="0"/>
      </w:pPr>
    </w:p>
    <w:p w:rsidR="00637032" w:rsidRDefault="00302294">
      <w:pPr>
        <w:tabs>
          <w:tab w:val="left" w:pos="0"/>
        </w:tabs>
        <w:autoSpaceDE w:val="0"/>
        <w:autoSpaceDN w:val="0"/>
        <w:adjustRightInd w:val="0"/>
      </w:pPr>
      <w:r>
        <w:t>2</w:t>
      </w:r>
      <w:r w:rsidR="00895540">
        <w:t>2</w:t>
      </w:r>
      <w:r>
        <w:t xml:space="preserve">.17.1 </w:t>
      </w:r>
      <w:r w:rsidR="00637032">
        <w:t>Valor devido após ajuste = {(Valor mensal previsto) X (Fator de ajuste a ser aplicado ao contrato)}.</w:t>
      </w:r>
    </w:p>
    <w:p w:rsidR="00637032" w:rsidRDefault="00637032">
      <w:pPr>
        <w:tabs>
          <w:tab w:val="left" w:pos="0"/>
        </w:tabs>
        <w:autoSpaceDE w:val="0"/>
        <w:autoSpaceDN w:val="0"/>
        <w:adjustRightInd w:val="0"/>
      </w:pPr>
    </w:p>
    <w:p w:rsidR="00637032" w:rsidRDefault="00302294">
      <w:pPr>
        <w:tabs>
          <w:tab w:val="left" w:pos="0"/>
        </w:tabs>
        <w:autoSpaceDE w:val="0"/>
        <w:autoSpaceDN w:val="0"/>
        <w:adjustRightInd w:val="0"/>
      </w:pPr>
      <w:r>
        <w:lastRenderedPageBreak/>
        <w:t>2</w:t>
      </w:r>
      <w:r w:rsidR="00895540">
        <w:t>2</w:t>
      </w:r>
      <w:r>
        <w:t>.17.2</w:t>
      </w:r>
      <w:r w:rsidR="00637032">
        <w:t xml:space="preserve">. A avaliação ABAIXO de 40 pontos por até três vezes, no período de 12 meses, ensejará a rescisão do contrato. </w:t>
      </w:r>
    </w:p>
    <w:p w:rsidR="00910B12" w:rsidRDefault="00910B12" w:rsidP="00910B12">
      <w:pPr>
        <w:widowControl w:val="0"/>
        <w:tabs>
          <w:tab w:val="left" w:pos="-1056"/>
          <w:tab w:val="left" w:pos="-348"/>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before="283" w:after="283" w:line="360" w:lineRule="auto"/>
      </w:pPr>
      <w:r>
        <w:t>2</w:t>
      </w:r>
      <w:r w:rsidR="00895540">
        <w:t>3</w:t>
      </w:r>
      <w:r>
        <w:t>. AÇOES DE RESPONSABILIDADE AMBIENTAL</w:t>
      </w:r>
    </w:p>
    <w:p w:rsidR="00910B12" w:rsidRPr="00895540" w:rsidRDefault="00910B12" w:rsidP="00910B12">
      <w:pPr>
        <w:widowControl w:val="0"/>
        <w:tabs>
          <w:tab w:val="left" w:pos="-1056"/>
          <w:tab w:val="left" w:pos="-348"/>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before="283" w:after="283" w:line="360" w:lineRule="auto"/>
        <w:rPr>
          <w:highlight w:val="white"/>
          <w:shd w:val="clear" w:color="auto" w:fill="00FFFF"/>
        </w:rPr>
      </w:pPr>
      <w:r w:rsidRPr="00895540">
        <w:rPr>
          <w:highlight w:val="white"/>
          <w:shd w:val="clear" w:color="auto" w:fill="00FFFF"/>
        </w:rPr>
        <w:t>2</w:t>
      </w:r>
      <w:r w:rsidR="00895540">
        <w:rPr>
          <w:highlight w:val="white"/>
          <w:shd w:val="clear" w:color="auto" w:fill="00FFFF"/>
        </w:rPr>
        <w:t>3</w:t>
      </w:r>
      <w:r w:rsidRPr="00895540">
        <w:rPr>
          <w:highlight w:val="white"/>
          <w:shd w:val="clear" w:color="auto" w:fill="00FFFF"/>
        </w:rPr>
        <w:t>.1.   Os serviços prestados pela CONTRATADA deverão pautar-se sempre no uso racional de recursos e equipamentos, de forma a evitar e prevenir o desperdício de insumos e materiais consumidos bem como a geração excessiva de resíduos, a fim de atender às diretrizes de responsabilidade ambiental adotadas pelos órgãos competentes.</w:t>
      </w:r>
    </w:p>
    <w:p w:rsidR="00910B12" w:rsidRPr="00895540" w:rsidRDefault="00910B12" w:rsidP="00910B12">
      <w:pPr>
        <w:widowControl w:val="0"/>
        <w:tabs>
          <w:tab w:val="left" w:pos="-1056"/>
          <w:tab w:val="left" w:pos="-348"/>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before="283" w:after="283" w:line="360" w:lineRule="auto"/>
        <w:rPr>
          <w:highlight w:val="white"/>
          <w:shd w:val="clear" w:color="auto" w:fill="00FFFF"/>
        </w:rPr>
      </w:pPr>
      <w:r w:rsidRPr="00895540">
        <w:rPr>
          <w:highlight w:val="white"/>
          <w:shd w:val="clear" w:color="auto" w:fill="00FFFF"/>
        </w:rPr>
        <w:t>2</w:t>
      </w:r>
      <w:r w:rsidR="00895540">
        <w:rPr>
          <w:highlight w:val="white"/>
          <w:shd w:val="clear" w:color="auto" w:fill="00FFFF"/>
        </w:rPr>
        <w:t>3</w:t>
      </w:r>
      <w:r w:rsidRPr="00895540">
        <w:rPr>
          <w:highlight w:val="white"/>
          <w:shd w:val="clear" w:color="auto" w:fill="00FFFF"/>
        </w:rPr>
        <w:t xml:space="preserve">.2. </w:t>
      </w:r>
      <w:r w:rsidRPr="00895540">
        <w:rPr>
          <w:highlight w:val="white"/>
          <w:shd w:val="clear" w:color="auto" w:fill="00FFFF"/>
        </w:rPr>
        <w:tab/>
        <w:t>Os materiais básicos empregados pela CONTRATADA deverão atender à melhor relação entre custos e benefícios, considerando-se os impactos ambientais, positivos e negativos, associados ao produto e o que está definido em plano de manejo e, ainda o previsto abaixo:</w:t>
      </w:r>
    </w:p>
    <w:p w:rsidR="00910B12" w:rsidRPr="00895540" w:rsidRDefault="00910B12" w:rsidP="00910B12">
      <w:pPr>
        <w:widowControl w:val="0"/>
        <w:tabs>
          <w:tab w:val="left" w:pos="1068"/>
          <w:tab w:val="left" w:pos="1776"/>
          <w:tab w:val="left" w:pos="2484"/>
          <w:tab w:val="left" w:pos="2844"/>
          <w:tab w:val="left" w:pos="3900"/>
          <w:tab w:val="left" w:pos="4608"/>
          <w:tab w:val="left" w:pos="5316"/>
          <w:tab w:val="left" w:pos="6024"/>
          <w:tab w:val="left" w:pos="6732"/>
          <w:tab w:val="left" w:pos="7440"/>
          <w:tab w:val="left" w:pos="8148"/>
          <w:tab w:val="left" w:pos="8856"/>
          <w:tab w:val="left" w:pos="9564"/>
          <w:tab w:val="left" w:pos="10272"/>
          <w:tab w:val="left" w:pos="10980"/>
          <w:tab w:val="left" w:pos="11688"/>
        </w:tabs>
        <w:suppressAutoHyphens/>
        <w:spacing w:before="283" w:after="283" w:line="360" w:lineRule="auto"/>
        <w:rPr>
          <w:highlight w:val="white"/>
          <w:shd w:val="clear" w:color="auto" w:fill="00FFFF"/>
        </w:rPr>
      </w:pPr>
      <w:r w:rsidRPr="00895540">
        <w:rPr>
          <w:highlight w:val="white"/>
          <w:shd w:val="clear" w:color="auto" w:fill="00FFFF"/>
        </w:rPr>
        <w:t>2</w:t>
      </w:r>
      <w:r w:rsidR="00895540">
        <w:rPr>
          <w:highlight w:val="white"/>
          <w:shd w:val="clear" w:color="auto" w:fill="00FFFF"/>
        </w:rPr>
        <w:t>3</w:t>
      </w:r>
      <w:r w:rsidRPr="00895540">
        <w:rPr>
          <w:highlight w:val="white"/>
          <w:shd w:val="clear" w:color="auto" w:fill="00FFFF"/>
        </w:rPr>
        <w:t>.2.1.</w:t>
      </w:r>
      <w:r w:rsidRPr="00895540">
        <w:rPr>
          <w:highlight w:val="white"/>
          <w:shd w:val="clear" w:color="auto" w:fill="00FFFF"/>
        </w:rPr>
        <w:tab/>
        <w:t>Sejam constituídos, no todo ou em parte, por material reciclado, atóxico, biodegradável, conforme ABNT NBR – 15448-1 e 15448-2;</w:t>
      </w:r>
    </w:p>
    <w:p w:rsidR="00910B12" w:rsidRPr="00895540" w:rsidRDefault="00910B12" w:rsidP="00910B12">
      <w:pPr>
        <w:widowControl w:val="0"/>
        <w:tabs>
          <w:tab w:val="left" w:pos="1068"/>
          <w:tab w:val="left" w:pos="1776"/>
          <w:tab w:val="left" w:pos="2484"/>
          <w:tab w:val="left" w:pos="2844"/>
          <w:tab w:val="left" w:pos="3900"/>
          <w:tab w:val="left" w:pos="4608"/>
          <w:tab w:val="left" w:pos="5316"/>
          <w:tab w:val="left" w:pos="6024"/>
          <w:tab w:val="left" w:pos="6732"/>
          <w:tab w:val="left" w:pos="7440"/>
          <w:tab w:val="left" w:pos="8148"/>
          <w:tab w:val="left" w:pos="8856"/>
          <w:tab w:val="left" w:pos="9564"/>
          <w:tab w:val="left" w:pos="10272"/>
          <w:tab w:val="left" w:pos="10980"/>
          <w:tab w:val="left" w:pos="11688"/>
        </w:tabs>
        <w:suppressAutoHyphens/>
        <w:spacing w:before="283" w:after="283" w:line="360" w:lineRule="auto"/>
        <w:rPr>
          <w:highlight w:val="white"/>
          <w:shd w:val="clear" w:color="auto" w:fill="00FFFF"/>
        </w:rPr>
      </w:pPr>
      <w:r w:rsidRPr="00895540">
        <w:rPr>
          <w:highlight w:val="white"/>
          <w:shd w:val="clear" w:color="auto" w:fill="00FFFF"/>
        </w:rPr>
        <w:t>2</w:t>
      </w:r>
      <w:r w:rsidR="00895540">
        <w:rPr>
          <w:highlight w:val="white"/>
          <w:shd w:val="clear" w:color="auto" w:fill="00FFFF"/>
        </w:rPr>
        <w:t>3</w:t>
      </w:r>
      <w:r w:rsidRPr="00895540">
        <w:rPr>
          <w:highlight w:val="white"/>
          <w:shd w:val="clear" w:color="auto" w:fill="00FFFF"/>
        </w:rPr>
        <w:t>.2.2.</w:t>
      </w:r>
      <w:r w:rsidRPr="00895540">
        <w:rPr>
          <w:highlight w:val="white"/>
          <w:shd w:val="clear" w:color="auto" w:fill="00FFFF"/>
        </w:rPr>
        <w:tab/>
        <w:t>Sejam observados, quando possível, os requisitos ambientais para a obtenção de certificação do Instituto Nacional de Metrologia, Normalização e Qualidade Industrial – INMETRO como produtos sustentáveis ou de menor impacto ambiental em relação aos seus similares;</w:t>
      </w:r>
    </w:p>
    <w:p w:rsidR="00910B12" w:rsidRPr="00895540" w:rsidRDefault="00910B12" w:rsidP="00910B12">
      <w:pPr>
        <w:pStyle w:val="Corpodetexto2"/>
        <w:rPr>
          <w:sz w:val="24"/>
          <w:szCs w:val="24"/>
          <w:highlight w:val="white"/>
        </w:rPr>
      </w:pPr>
      <w:r w:rsidRPr="00895540">
        <w:rPr>
          <w:sz w:val="24"/>
          <w:szCs w:val="24"/>
          <w:highlight w:val="white"/>
        </w:rPr>
        <w:t>2</w:t>
      </w:r>
      <w:r w:rsidR="00895540">
        <w:rPr>
          <w:sz w:val="24"/>
          <w:szCs w:val="24"/>
          <w:highlight w:val="white"/>
        </w:rPr>
        <w:t>3</w:t>
      </w:r>
      <w:r w:rsidRPr="00895540">
        <w:rPr>
          <w:sz w:val="24"/>
          <w:szCs w:val="24"/>
          <w:highlight w:val="white"/>
        </w:rPr>
        <w:t>.2.3.</w:t>
      </w:r>
      <w:r w:rsidRPr="00895540">
        <w:rPr>
          <w:sz w:val="24"/>
          <w:szCs w:val="24"/>
          <w:highlight w:val="white"/>
        </w:rPr>
        <w:tab/>
        <w:t xml:space="preserve">    Os materiais devam ser, preferencialmente, acondicionados em embalagem individual adequada, com o menor volume possível, que utilize materiais recicláveis, de forma a garantir a máxima proteção durante o transporte e o armazenamento;</w:t>
      </w:r>
    </w:p>
    <w:p w:rsidR="00910B12" w:rsidRPr="00895540" w:rsidRDefault="00910B12" w:rsidP="00910B12">
      <w:pPr>
        <w:widowControl w:val="0"/>
        <w:tabs>
          <w:tab w:val="left" w:pos="-1056"/>
          <w:tab w:val="left" w:pos="-348"/>
          <w:tab w:val="num"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before="283" w:after="283" w:line="360" w:lineRule="auto"/>
        <w:rPr>
          <w:highlight w:val="white"/>
          <w:shd w:val="clear" w:color="auto" w:fill="00FFFF"/>
        </w:rPr>
      </w:pPr>
      <w:r w:rsidRPr="00895540">
        <w:rPr>
          <w:highlight w:val="white"/>
          <w:shd w:val="clear" w:color="auto" w:fill="00FFFF"/>
        </w:rPr>
        <w:t>2</w:t>
      </w:r>
      <w:r w:rsidR="00895540">
        <w:rPr>
          <w:highlight w:val="white"/>
          <w:shd w:val="clear" w:color="auto" w:fill="00FFFF"/>
        </w:rPr>
        <w:t>3</w:t>
      </w:r>
      <w:r w:rsidRPr="00895540">
        <w:rPr>
          <w:highlight w:val="white"/>
          <w:shd w:val="clear" w:color="auto" w:fill="00FFFF"/>
        </w:rPr>
        <w:t>.2.3.</w:t>
      </w:r>
      <w:r w:rsidRPr="00895540">
        <w:rPr>
          <w:highlight w:val="white"/>
          <w:shd w:val="clear" w:color="auto" w:fill="00FFFF"/>
        </w:rPr>
        <w:tab/>
        <w:t xml:space="preserve">    Não contenham substâncias perigosas em concentração acima da recomendada na diretiva </w:t>
      </w:r>
      <w:proofErr w:type="spellStart"/>
      <w:r w:rsidRPr="00895540">
        <w:rPr>
          <w:highlight w:val="white"/>
          <w:shd w:val="clear" w:color="auto" w:fill="00FFFF"/>
        </w:rPr>
        <w:t>RoHS</w:t>
      </w:r>
      <w:proofErr w:type="spellEnd"/>
      <w:r w:rsidRPr="00895540">
        <w:rPr>
          <w:highlight w:val="white"/>
          <w:shd w:val="clear" w:color="auto" w:fill="00FFFF"/>
        </w:rPr>
        <w:t xml:space="preserve"> (</w:t>
      </w:r>
      <w:proofErr w:type="spellStart"/>
      <w:r w:rsidRPr="00895540">
        <w:rPr>
          <w:highlight w:val="white"/>
          <w:shd w:val="clear" w:color="auto" w:fill="00FFFF"/>
        </w:rPr>
        <w:t>Restriction</w:t>
      </w:r>
      <w:proofErr w:type="spellEnd"/>
      <w:r w:rsidRPr="00895540">
        <w:rPr>
          <w:highlight w:val="white"/>
          <w:shd w:val="clear" w:color="auto" w:fill="00FFFF"/>
        </w:rPr>
        <w:t xml:space="preserve"> </w:t>
      </w:r>
      <w:proofErr w:type="spellStart"/>
      <w:proofErr w:type="gramStart"/>
      <w:r w:rsidRPr="00895540">
        <w:rPr>
          <w:highlight w:val="white"/>
          <w:shd w:val="clear" w:color="auto" w:fill="00FFFF"/>
        </w:rPr>
        <w:t>of</w:t>
      </w:r>
      <w:proofErr w:type="spellEnd"/>
      <w:r w:rsidRPr="00895540">
        <w:rPr>
          <w:highlight w:val="white"/>
          <w:shd w:val="clear" w:color="auto" w:fill="00FFFF"/>
        </w:rPr>
        <w:t xml:space="preserve">  </w:t>
      </w:r>
      <w:proofErr w:type="spellStart"/>
      <w:r w:rsidRPr="00895540">
        <w:rPr>
          <w:highlight w:val="white"/>
          <w:shd w:val="clear" w:color="auto" w:fill="00FFFF"/>
        </w:rPr>
        <w:t>Certain</w:t>
      </w:r>
      <w:proofErr w:type="spellEnd"/>
      <w:proofErr w:type="gramEnd"/>
      <w:r w:rsidRPr="00895540">
        <w:rPr>
          <w:highlight w:val="white"/>
          <w:shd w:val="clear" w:color="auto" w:fill="00FFFF"/>
        </w:rPr>
        <w:t xml:space="preserve"> </w:t>
      </w:r>
      <w:proofErr w:type="spellStart"/>
      <w:r w:rsidRPr="00895540">
        <w:rPr>
          <w:highlight w:val="white"/>
          <w:shd w:val="clear" w:color="auto" w:fill="00FFFF"/>
        </w:rPr>
        <w:t>Hazardous</w:t>
      </w:r>
      <w:proofErr w:type="spellEnd"/>
      <w:r w:rsidRPr="00895540">
        <w:rPr>
          <w:highlight w:val="white"/>
          <w:shd w:val="clear" w:color="auto" w:fill="00FFFF"/>
        </w:rPr>
        <w:t xml:space="preserve"> </w:t>
      </w:r>
      <w:proofErr w:type="spellStart"/>
      <w:r w:rsidRPr="00895540">
        <w:rPr>
          <w:highlight w:val="white"/>
          <w:shd w:val="clear" w:color="auto" w:fill="00FFFF"/>
        </w:rPr>
        <w:t>Substances</w:t>
      </w:r>
      <w:proofErr w:type="spellEnd"/>
      <w:r w:rsidRPr="00895540">
        <w:rPr>
          <w:highlight w:val="white"/>
          <w:shd w:val="clear" w:color="auto" w:fill="00FFFF"/>
        </w:rPr>
        <w:t>), tais como mercúrio (Hg), chumbo (</w:t>
      </w:r>
      <w:proofErr w:type="spellStart"/>
      <w:r w:rsidRPr="00895540">
        <w:rPr>
          <w:highlight w:val="white"/>
          <w:shd w:val="clear" w:color="auto" w:fill="00FFFF"/>
        </w:rPr>
        <w:t>Pb</w:t>
      </w:r>
      <w:proofErr w:type="spellEnd"/>
      <w:r w:rsidRPr="00895540">
        <w:rPr>
          <w:highlight w:val="white"/>
          <w:shd w:val="clear" w:color="auto" w:fill="00FFFF"/>
        </w:rPr>
        <w:t xml:space="preserve">), cromo </w:t>
      </w:r>
      <w:proofErr w:type="spellStart"/>
      <w:r w:rsidRPr="00895540">
        <w:rPr>
          <w:highlight w:val="white"/>
          <w:shd w:val="clear" w:color="auto" w:fill="00FFFF"/>
        </w:rPr>
        <w:t>hexavalente</w:t>
      </w:r>
      <w:proofErr w:type="spellEnd"/>
      <w:r w:rsidRPr="00895540">
        <w:rPr>
          <w:highlight w:val="white"/>
          <w:shd w:val="clear" w:color="auto" w:fill="00FFFF"/>
        </w:rPr>
        <w:t xml:space="preserve"> (Cr(VI)), cádmio (</w:t>
      </w:r>
      <w:proofErr w:type="spellStart"/>
      <w:r w:rsidRPr="00895540">
        <w:rPr>
          <w:highlight w:val="white"/>
          <w:shd w:val="clear" w:color="auto" w:fill="00FFFF"/>
        </w:rPr>
        <w:t>Cd</w:t>
      </w:r>
      <w:proofErr w:type="spellEnd"/>
      <w:r w:rsidRPr="00895540">
        <w:rPr>
          <w:highlight w:val="white"/>
          <w:shd w:val="clear" w:color="auto" w:fill="00FFFF"/>
        </w:rPr>
        <w:t xml:space="preserve">), </w:t>
      </w:r>
      <w:proofErr w:type="spellStart"/>
      <w:r w:rsidRPr="00895540">
        <w:rPr>
          <w:highlight w:val="white"/>
          <w:shd w:val="clear" w:color="auto" w:fill="00FFFF"/>
        </w:rPr>
        <w:t>bifenil-polibromados</w:t>
      </w:r>
      <w:proofErr w:type="spellEnd"/>
      <w:r w:rsidRPr="00895540">
        <w:rPr>
          <w:highlight w:val="white"/>
          <w:shd w:val="clear" w:color="auto" w:fill="00FFFF"/>
        </w:rPr>
        <w:t xml:space="preserve"> (</w:t>
      </w:r>
      <w:proofErr w:type="spellStart"/>
      <w:r w:rsidRPr="00895540">
        <w:rPr>
          <w:highlight w:val="white"/>
          <w:shd w:val="clear" w:color="auto" w:fill="00FFFF"/>
        </w:rPr>
        <w:t>PBBs</w:t>
      </w:r>
      <w:proofErr w:type="spellEnd"/>
      <w:r w:rsidRPr="00895540">
        <w:rPr>
          <w:highlight w:val="white"/>
          <w:shd w:val="clear" w:color="auto" w:fill="00FFFF"/>
        </w:rPr>
        <w:t xml:space="preserve">), éteres </w:t>
      </w:r>
      <w:proofErr w:type="spellStart"/>
      <w:r w:rsidRPr="00895540">
        <w:rPr>
          <w:highlight w:val="white"/>
          <w:shd w:val="clear" w:color="auto" w:fill="00FFFF"/>
        </w:rPr>
        <w:t>difenil-polibromados</w:t>
      </w:r>
      <w:proofErr w:type="spellEnd"/>
      <w:r w:rsidRPr="00895540">
        <w:rPr>
          <w:highlight w:val="white"/>
          <w:shd w:val="clear" w:color="auto" w:fill="00FFFF"/>
        </w:rPr>
        <w:t xml:space="preserve"> (</w:t>
      </w:r>
      <w:proofErr w:type="spellStart"/>
      <w:r w:rsidRPr="00895540">
        <w:rPr>
          <w:highlight w:val="white"/>
          <w:shd w:val="clear" w:color="auto" w:fill="00FFFF"/>
        </w:rPr>
        <w:t>PBDEs</w:t>
      </w:r>
      <w:proofErr w:type="spellEnd"/>
      <w:r w:rsidRPr="00895540">
        <w:rPr>
          <w:highlight w:val="white"/>
          <w:shd w:val="clear" w:color="auto" w:fill="00FFFF"/>
        </w:rPr>
        <w:t>).</w:t>
      </w:r>
    </w:p>
    <w:p w:rsidR="00910B12" w:rsidRPr="00895540" w:rsidRDefault="00910B12" w:rsidP="00910B12">
      <w:pPr>
        <w:widowControl w:val="0"/>
        <w:tabs>
          <w:tab w:val="left" w:pos="-1056"/>
          <w:tab w:val="left" w:pos="-348"/>
          <w:tab w:val="num"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before="283" w:after="283" w:line="360" w:lineRule="auto"/>
        <w:rPr>
          <w:highlight w:val="white"/>
          <w:shd w:val="clear" w:color="auto" w:fill="00FFFF"/>
        </w:rPr>
      </w:pPr>
      <w:r w:rsidRPr="00895540">
        <w:rPr>
          <w:highlight w:val="white"/>
          <w:shd w:val="clear" w:color="auto" w:fill="00FFFF"/>
        </w:rPr>
        <w:lastRenderedPageBreak/>
        <w:t>2</w:t>
      </w:r>
      <w:r w:rsidR="00895540">
        <w:rPr>
          <w:highlight w:val="white"/>
          <w:shd w:val="clear" w:color="auto" w:fill="00FFFF"/>
        </w:rPr>
        <w:t>3</w:t>
      </w:r>
      <w:r w:rsidRPr="00895540">
        <w:rPr>
          <w:highlight w:val="white"/>
          <w:shd w:val="clear" w:color="auto" w:fill="00FFFF"/>
        </w:rPr>
        <w:t>.2.4</w:t>
      </w:r>
      <w:r w:rsidR="00FA665B">
        <w:rPr>
          <w:highlight w:val="white"/>
          <w:shd w:val="clear" w:color="auto" w:fill="00FFFF"/>
        </w:rPr>
        <w:t>.</w:t>
      </w:r>
      <w:r w:rsidRPr="00895540">
        <w:rPr>
          <w:highlight w:val="white"/>
          <w:shd w:val="clear" w:color="auto" w:fill="00FFFF"/>
        </w:rPr>
        <w:t xml:space="preserve"> Priorizar a utilização de materiais que sejam reciclados, reutilizados e biodegradáveis, e que reduzam a necessidade de manutenção; </w:t>
      </w:r>
    </w:p>
    <w:p w:rsidR="00910B12" w:rsidRPr="00895540" w:rsidRDefault="00910B12" w:rsidP="00910B12">
      <w:pPr>
        <w:widowControl w:val="0"/>
        <w:tabs>
          <w:tab w:val="left" w:pos="-1056"/>
          <w:tab w:val="left" w:pos="-348"/>
          <w:tab w:val="num"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before="283" w:after="283" w:line="360" w:lineRule="auto"/>
        <w:rPr>
          <w:highlight w:val="white"/>
          <w:shd w:val="clear" w:color="auto" w:fill="00FFFF"/>
        </w:rPr>
      </w:pPr>
      <w:r w:rsidRPr="00895540">
        <w:rPr>
          <w:highlight w:val="white"/>
          <w:shd w:val="clear" w:color="auto" w:fill="00FFFF"/>
        </w:rPr>
        <w:t>2</w:t>
      </w:r>
      <w:r w:rsidR="00895540">
        <w:rPr>
          <w:highlight w:val="white"/>
          <w:shd w:val="clear" w:color="auto" w:fill="00FFFF"/>
        </w:rPr>
        <w:t>3</w:t>
      </w:r>
      <w:r w:rsidRPr="00895540">
        <w:rPr>
          <w:highlight w:val="white"/>
          <w:shd w:val="clear" w:color="auto" w:fill="00FFFF"/>
        </w:rPr>
        <w:t>.2.5.</w:t>
      </w:r>
      <w:r w:rsidR="00FA665B">
        <w:rPr>
          <w:highlight w:val="white"/>
          <w:shd w:val="clear" w:color="auto" w:fill="00FFFF"/>
        </w:rPr>
        <w:t xml:space="preserve"> </w:t>
      </w:r>
      <w:r w:rsidRPr="00895540">
        <w:rPr>
          <w:highlight w:val="white"/>
          <w:shd w:val="clear" w:color="auto" w:fill="00FFFF"/>
        </w:rPr>
        <w:t>Deve ser priorizado o emprego de mão-de-obra, materiais, tecnologias e matérias-primas de origem local para execução, conservação e operação.</w:t>
      </w:r>
    </w:p>
    <w:p w:rsidR="00910B12" w:rsidRPr="00895540" w:rsidRDefault="00910B12" w:rsidP="00910B12">
      <w:pPr>
        <w:widowControl w:val="0"/>
        <w:tabs>
          <w:tab w:val="left" w:pos="-1056"/>
          <w:tab w:val="left" w:pos="-348"/>
          <w:tab w:val="num"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before="283" w:after="283" w:line="360" w:lineRule="auto"/>
        <w:rPr>
          <w:highlight w:val="white"/>
          <w:shd w:val="clear" w:color="auto" w:fill="00FFFF"/>
        </w:rPr>
      </w:pPr>
      <w:r w:rsidRPr="00895540">
        <w:rPr>
          <w:highlight w:val="white"/>
          <w:shd w:val="clear" w:color="auto" w:fill="00FFFF"/>
        </w:rPr>
        <w:t>2</w:t>
      </w:r>
      <w:r w:rsidR="00895540">
        <w:rPr>
          <w:highlight w:val="white"/>
          <w:shd w:val="clear" w:color="auto" w:fill="00FFFF"/>
        </w:rPr>
        <w:t>3</w:t>
      </w:r>
      <w:r w:rsidRPr="00895540">
        <w:rPr>
          <w:highlight w:val="white"/>
          <w:shd w:val="clear" w:color="auto" w:fill="00FFFF"/>
        </w:rPr>
        <w:t>.2.6.   Use produtos de limpeza e conservação de superfícies e objetos inanimados que obedeçam às classificações e especificações determinadas pela ANVISA;</w:t>
      </w:r>
    </w:p>
    <w:p w:rsidR="00910B12" w:rsidRPr="00895540" w:rsidRDefault="00910B12" w:rsidP="00910B12">
      <w:pPr>
        <w:widowControl w:val="0"/>
        <w:tabs>
          <w:tab w:val="left" w:pos="-1056"/>
          <w:tab w:val="left" w:pos="-348"/>
          <w:tab w:val="num"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before="283" w:after="283" w:line="360" w:lineRule="auto"/>
        <w:rPr>
          <w:highlight w:val="white"/>
          <w:shd w:val="clear" w:color="auto" w:fill="00FFFF"/>
        </w:rPr>
      </w:pPr>
      <w:r w:rsidRPr="00895540">
        <w:rPr>
          <w:highlight w:val="white"/>
          <w:shd w:val="clear" w:color="auto" w:fill="00FFFF"/>
        </w:rPr>
        <w:t>2</w:t>
      </w:r>
      <w:r w:rsidR="00895540">
        <w:rPr>
          <w:highlight w:val="white"/>
          <w:shd w:val="clear" w:color="auto" w:fill="00FFFF"/>
        </w:rPr>
        <w:t>3</w:t>
      </w:r>
      <w:r w:rsidRPr="00895540">
        <w:rPr>
          <w:highlight w:val="white"/>
          <w:shd w:val="clear" w:color="auto" w:fill="00FFFF"/>
        </w:rPr>
        <w:t>.2.7.   Adote medidas para evitar o desperdício de água tratada, conforme instituído no Decreto nº 48.138, de 8 de outubro de 2003;</w:t>
      </w:r>
    </w:p>
    <w:p w:rsidR="00910B12" w:rsidRPr="00895540" w:rsidRDefault="00910B12" w:rsidP="00910B12">
      <w:pPr>
        <w:widowControl w:val="0"/>
        <w:tabs>
          <w:tab w:val="left" w:pos="-1056"/>
          <w:tab w:val="left" w:pos="-348"/>
          <w:tab w:val="num"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before="283" w:after="283" w:line="360" w:lineRule="auto"/>
        <w:rPr>
          <w:highlight w:val="white"/>
          <w:shd w:val="clear" w:color="auto" w:fill="00FFFF"/>
        </w:rPr>
      </w:pPr>
      <w:r w:rsidRPr="00895540">
        <w:rPr>
          <w:highlight w:val="white"/>
          <w:shd w:val="clear" w:color="auto" w:fill="00FFFF"/>
        </w:rPr>
        <w:t>2</w:t>
      </w:r>
      <w:r w:rsidR="00895540">
        <w:rPr>
          <w:highlight w:val="white"/>
          <w:shd w:val="clear" w:color="auto" w:fill="00FFFF"/>
        </w:rPr>
        <w:t>3</w:t>
      </w:r>
      <w:r w:rsidRPr="00895540">
        <w:rPr>
          <w:highlight w:val="white"/>
          <w:shd w:val="clear" w:color="auto" w:fill="00FFFF"/>
        </w:rPr>
        <w:t>.2.8.    Observe a Resolução CONAMA nº 20, de 7 de dezembro de 1994, quanto aos equipamentos de limpeza que gerem ruído no seu funcionamento;</w:t>
      </w:r>
    </w:p>
    <w:p w:rsidR="00910B12" w:rsidRPr="00895540" w:rsidRDefault="00910B12" w:rsidP="00910B12">
      <w:pPr>
        <w:widowControl w:val="0"/>
        <w:tabs>
          <w:tab w:val="left" w:pos="-1056"/>
          <w:tab w:val="left" w:pos="-348"/>
          <w:tab w:val="num"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before="283" w:after="283" w:line="360" w:lineRule="auto"/>
        <w:rPr>
          <w:highlight w:val="white"/>
          <w:shd w:val="clear" w:color="auto" w:fill="00FFFF"/>
        </w:rPr>
      </w:pPr>
      <w:r w:rsidRPr="00895540">
        <w:rPr>
          <w:highlight w:val="white"/>
          <w:shd w:val="clear" w:color="auto" w:fill="00FFFF"/>
        </w:rPr>
        <w:t>2</w:t>
      </w:r>
      <w:r w:rsidR="00895540">
        <w:rPr>
          <w:highlight w:val="white"/>
          <w:shd w:val="clear" w:color="auto" w:fill="00FFFF"/>
        </w:rPr>
        <w:t>3</w:t>
      </w:r>
      <w:r w:rsidRPr="00895540">
        <w:rPr>
          <w:highlight w:val="white"/>
          <w:shd w:val="clear" w:color="auto" w:fill="00FFFF"/>
        </w:rPr>
        <w:t>.2.9 Forneça aos empregados os equipamentos de segurança que se fizerem necessários, para a execução de serviços;</w:t>
      </w:r>
    </w:p>
    <w:p w:rsidR="00910B12" w:rsidRPr="00895540" w:rsidRDefault="00910B12" w:rsidP="00910B12">
      <w:pPr>
        <w:widowControl w:val="0"/>
        <w:tabs>
          <w:tab w:val="left" w:pos="-1056"/>
          <w:tab w:val="left" w:pos="-348"/>
          <w:tab w:val="num" w:pos="-218"/>
          <w:tab w:val="num"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before="283" w:after="283" w:line="360" w:lineRule="auto"/>
        <w:rPr>
          <w:highlight w:val="white"/>
          <w:shd w:val="clear" w:color="auto" w:fill="00FFFF"/>
        </w:rPr>
      </w:pPr>
      <w:r w:rsidRPr="00895540">
        <w:rPr>
          <w:highlight w:val="white"/>
          <w:shd w:val="clear" w:color="auto" w:fill="00FFFF"/>
        </w:rPr>
        <w:t>2</w:t>
      </w:r>
      <w:r w:rsidR="00895540">
        <w:rPr>
          <w:highlight w:val="white"/>
          <w:shd w:val="clear" w:color="auto" w:fill="00FFFF"/>
        </w:rPr>
        <w:t>3</w:t>
      </w:r>
      <w:r w:rsidRPr="00895540">
        <w:rPr>
          <w:highlight w:val="white"/>
          <w:shd w:val="clear" w:color="auto" w:fill="00FFFF"/>
        </w:rPr>
        <w:t>.2.10.   Respeite as Normas Brasileiras – NBR publicadas pela Associação Brasileira de Normas Técnicas sobre resíduos sólidos; e</w:t>
      </w:r>
    </w:p>
    <w:p w:rsidR="00910B12" w:rsidRPr="00895540" w:rsidRDefault="00910B12" w:rsidP="00910B12">
      <w:pPr>
        <w:widowControl w:val="0"/>
        <w:tabs>
          <w:tab w:val="left" w:pos="-1056"/>
          <w:tab w:val="left" w:pos="-348"/>
          <w:tab w:val="num"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before="283" w:after="283" w:line="360" w:lineRule="auto"/>
        <w:rPr>
          <w:highlight w:val="white"/>
          <w:shd w:val="clear" w:color="auto" w:fill="00FFFF"/>
        </w:rPr>
      </w:pPr>
      <w:r w:rsidRPr="00895540">
        <w:rPr>
          <w:highlight w:val="white"/>
          <w:shd w:val="clear" w:color="auto" w:fill="00FFFF"/>
        </w:rPr>
        <w:t>2</w:t>
      </w:r>
      <w:r w:rsidR="00895540">
        <w:rPr>
          <w:highlight w:val="white"/>
          <w:shd w:val="clear" w:color="auto" w:fill="00FFFF"/>
        </w:rPr>
        <w:t>3</w:t>
      </w:r>
      <w:r w:rsidRPr="00895540">
        <w:rPr>
          <w:highlight w:val="white"/>
          <w:shd w:val="clear" w:color="auto" w:fill="00FFFF"/>
        </w:rPr>
        <w:t>.2.11.</w:t>
      </w:r>
      <w:r w:rsidR="00AF017A">
        <w:rPr>
          <w:highlight w:val="white"/>
          <w:shd w:val="clear" w:color="auto" w:fill="00FFFF"/>
        </w:rPr>
        <w:t xml:space="preserve"> </w:t>
      </w:r>
      <w:r w:rsidRPr="00895540">
        <w:rPr>
          <w:highlight w:val="white"/>
          <w:shd w:val="clear" w:color="auto" w:fill="00FFFF"/>
        </w:rPr>
        <w:t>A qualquer tempo a CODEVASF poderá solicitar à CONTRATADA a apresentação de relação com as marcas e fabricantes dos produtos e materiais utilizados, podendo vir a solicitar a substituição de quaisquer itens por outros, com a mesma finalidade, considerados mais adequados do ponto de vista dos impactos ambientais.</w:t>
      </w:r>
    </w:p>
    <w:p w:rsidR="00910B12" w:rsidRPr="00895540" w:rsidRDefault="00910B12" w:rsidP="00910B12">
      <w:pPr>
        <w:widowControl w:val="0"/>
        <w:tabs>
          <w:tab w:val="left" w:pos="-1056"/>
          <w:tab w:val="left" w:pos="-348"/>
          <w:tab w:val="num"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before="283" w:after="283" w:line="360" w:lineRule="auto"/>
        <w:rPr>
          <w:highlight w:val="white"/>
          <w:shd w:val="clear" w:color="auto" w:fill="00FFFF"/>
        </w:rPr>
      </w:pPr>
      <w:r w:rsidRPr="00895540">
        <w:rPr>
          <w:highlight w:val="white"/>
          <w:shd w:val="clear" w:color="auto" w:fill="00FFFF"/>
        </w:rPr>
        <w:t>2</w:t>
      </w:r>
      <w:r w:rsidR="00895540">
        <w:rPr>
          <w:highlight w:val="white"/>
          <w:shd w:val="clear" w:color="auto" w:fill="00FFFF"/>
        </w:rPr>
        <w:t>3</w:t>
      </w:r>
      <w:r w:rsidRPr="00895540">
        <w:rPr>
          <w:highlight w:val="white"/>
          <w:shd w:val="clear" w:color="auto" w:fill="00FFFF"/>
        </w:rPr>
        <w:t xml:space="preserve">.3.  </w:t>
      </w:r>
      <w:r w:rsidRPr="00895540">
        <w:rPr>
          <w:highlight w:val="white"/>
          <w:shd w:val="clear" w:color="auto" w:fill="00FFFF"/>
        </w:rPr>
        <w:tab/>
        <w:t>A CONTRATADA deverá retirar, sob orientação da Fiscalização, todos os materiais substituídos durante a realização de serviços, devendo apresentá-los à fiscalização para avaliação de reaproveitamento e/ou recolhimento a depósito indicado pela CODEVASF.</w:t>
      </w:r>
    </w:p>
    <w:p w:rsidR="00910B12" w:rsidRPr="00895540" w:rsidRDefault="00910B12" w:rsidP="00910B12">
      <w:pPr>
        <w:widowControl w:val="0"/>
        <w:tabs>
          <w:tab w:val="left" w:pos="-1056"/>
          <w:tab w:val="left" w:pos="-348"/>
          <w:tab w:val="num" w:pos="0"/>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before="283" w:after="283" w:line="360" w:lineRule="auto"/>
        <w:rPr>
          <w:highlight w:val="white"/>
          <w:shd w:val="clear" w:color="auto" w:fill="00FFFF"/>
        </w:rPr>
      </w:pPr>
      <w:r w:rsidRPr="00895540">
        <w:rPr>
          <w:highlight w:val="white"/>
          <w:shd w:val="clear" w:color="auto" w:fill="00FFFF"/>
        </w:rPr>
        <w:t>2</w:t>
      </w:r>
      <w:r w:rsidR="00895540">
        <w:rPr>
          <w:highlight w:val="white"/>
          <w:shd w:val="clear" w:color="auto" w:fill="00FFFF"/>
        </w:rPr>
        <w:t>3</w:t>
      </w:r>
      <w:r w:rsidRPr="00895540">
        <w:rPr>
          <w:highlight w:val="white"/>
          <w:shd w:val="clear" w:color="auto" w:fill="00FFFF"/>
        </w:rPr>
        <w:t xml:space="preserve">.4.  Todas as embalagens, restos de materiais e produtos, sobras de obra e entulhos, </w:t>
      </w:r>
      <w:r w:rsidRPr="00895540">
        <w:rPr>
          <w:highlight w:val="white"/>
          <w:shd w:val="clear" w:color="auto" w:fill="00FFFF"/>
        </w:rPr>
        <w:lastRenderedPageBreak/>
        <w:t>incluindo lâmpadas queimadas, cabos, restos de óleos e graxas, deverão ser adequadamente separados, para posterior descarte, em conformidade com a legislação ambiental e sanitária vigentes e plano de manejo.</w:t>
      </w:r>
    </w:p>
    <w:p w:rsidR="00910B12" w:rsidRDefault="00910B12" w:rsidP="00910B12">
      <w:pPr>
        <w:pStyle w:val="Cabealho"/>
        <w:tabs>
          <w:tab w:val="clear" w:pos="4252"/>
          <w:tab w:val="clear" w:pos="8504"/>
          <w:tab w:val="left" w:pos="0"/>
          <w:tab w:val="left" w:pos="288"/>
          <w:tab w:val="left" w:pos="576"/>
          <w:tab w:val="left" w:pos="1728"/>
          <w:tab w:val="left" w:pos="2448"/>
          <w:tab w:val="left" w:pos="3168"/>
          <w:tab w:val="left" w:pos="3888"/>
          <w:tab w:val="left" w:pos="4608"/>
          <w:tab w:val="left" w:pos="5328"/>
          <w:tab w:val="left" w:pos="6048"/>
          <w:tab w:val="left" w:pos="6768"/>
        </w:tabs>
      </w:pPr>
      <w:r>
        <w:t>2</w:t>
      </w:r>
      <w:r w:rsidR="00895540">
        <w:t>3</w:t>
      </w:r>
      <w:r>
        <w:t>.5.    A contratada deverá promover capacitação em educação e gestão ambiental, para todos os seus funcionários terceirizados a serviço da Codevasf.</w:t>
      </w:r>
    </w:p>
    <w:p w:rsidR="00910B12" w:rsidRDefault="00910B12">
      <w:pPr>
        <w:tabs>
          <w:tab w:val="left" w:pos="0"/>
        </w:tabs>
        <w:autoSpaceDE w:val="0"/>
        <w:autoSpaceDN w:val="0"/>
        <w:adjustRightInd w:val="0"/>
      </w:pPr>
    </w:p>
    <w:p w:rsidR="00910B12" w:rsidRDefault="00910B12">
      <w:pPr>
        <w:tabs>
          <w:tab w:val="left" w:pos="0"/>
        </w:tabs>
        <w:autoSpaceDE w:val="0"/>
        <w:autoSpaceDN w:val="0"/>
        <w:adjustRightInd w:val="0"/>
      </w:pPr>
    </w:p>
    <w:p w:rsidR="00910B12" w:rsidRDefault="00910B12" w:rsidP="00910B12">
      <w:pPr>
        <w:pStyle w:val="Cabealho"/>
        <w:tabs>
          <w:tab w:val="clear" w:pos="4252"/>
          <w:tab w:val="clear" w:pos="8504"/>
          <w:tab w:val="left" w:pos="0"/>
          <w:tab w:val="left" w:pos="288"/>
          <w:tab w:val="left" w:pos="576"/>
          <w:tab w:val="left" w:pos="1728"/>
          <w:tab w:val="left" w:pos="2448"/>
          <w:tab w:val="left" w:pos="3168"/>
          <w:tab w:val="left" w:pos="3888"/>
          <w:tab w:val="left" w:pos="4608"/>
          <w:tab w:val="left" w:pos="5328"/>
          <w:tab w:val="left" w:pos="6048"/>
          <w:tab w:val="left" w:pos="6768"/>
        </w:tabs>
      </w:pPr>
      <w:r>
        <w:t>2</w:t>
      </w:r>
      <w:r w:rsidR="00895540">
        <w:t>4</w:t>
      </w:r>
      <w:r>
        <w:t>.  SEGURANÇA DO TRABALHO</w:t>
      </w:r>
    </w:p>
    <w:p w:rsidR="00910B12" w:rsidRDefault="00910B12" w:rsidP="00910B12">
      <w:pPr>
        <w:pStyle w:val="Cabealho"/>
        <w:tabs>
          <w:tab w:val="clear" w:pos="4252"/>
          <w:tab w:val="clear" w:pos="8504"/>
          <w:tab w:val="left" w:pos="0"/>
          <w:tab w:val="left" w:pos="288"/>
          <w:tab w:val="left" w:pos="576"/>
          <w:tab w:val="left" w:pos="1728"/>
          <w:tab w:val="left" w:pos="2448"/>
          <w:tab w:val="left" w:pos="3168"/>
          <w:tab w:val="left" w:pos="3888"/>
          <w:tab w:val="left" w:pos="4608"/>
          <w:tab w:val="left" w:pos="5328"/>
          <w:tab w:val="left" w:pos="6048"/>
          <w:tab w:val="left" w:pos="6768"/>
        </w:tabs>
      </w:pPr>
    </w:p>
    <w:p w:rsidR="00910B12" w:rsidRDefault="00910B12" w:rsidP="00910B12">
      <w:pPr>
        <w:pStyle w:val="Cabealho"/>
        <w:tabs>
          <w:tab w:val="clear" w:pos="4252"/>
          <w:tab w:val="clear" w:pos="8504"/>
          <w:tab w:val="left" w:pos="0"/>
          <w:tab w:val="left" w:pos="288"/>
          <w:tab w:val="left" w:pos="576"/>
          <w:tab w:val="left" w:pos="1728"/>
          <w:tab w:val="left" w:pos="2448"/>
          <w:tab w:val="left" w:pos="3168"/>
          <w:tab w:val="left" w:pos="3888"/>
          <w:tab w:val="left" w:pos="4608"/>
          <w:tab w:val="left" w:pos="5328"/>
          <w:tab w:val="left" w:pos="6048"/>
          <w:tab w:val="left" w:pos="6768"/>
        </w:tabs>
      </w:pPr>
      <w:r>
        <w:t>2</w:t>
      </w:r>
      <w:r w:rsidR="00895540">
        <w:t>4</w:t>
      </w:r>
      <w:r>
        <w:t>.1. Promover medidas de proteção para a redução ou neutralização dos riscos ocupacionais aos seus empregados, bem como fazer, obrigatoriamente, os Equipamentos de Proteção Individual (</w:t>
      </w:r>
      <w:proofErr w:type="spellStart"/>
      <w:r>
        <w:t>EPI’s</w:t>
      </w:r>
      <w:proofErr w:type="spellEnd"/>
      <w:r>
        <w:t>), conforme Norma Regulamentadora nº 06 do Ministério do Trabalho e Emprego – TEM, necessários, tais como: óculos, luvas, aventais, máscaras, calçados apropriados etc., fiscalizando e exigindo que seus empregados cumpram as normas e procedimentos destinados à preservação de sua integridade física, em cumprimento aos Decreto-Lei nº 5.452, de 1º de maio de 1943.</w:t>
      </w:r>
    </w:p>
    <w:p w:rsidR="00910B12" w:rsidRDefault="00910B12" w:rsidP="00910B12">
      <w:pPr>
        <w:pStyle w:val="Cabealho"/>
        <w:tabs>
          <w:tab w:val="clear" w:pos="4252"/>
          <w:tab w:val="clear" w:pos="8504"/>
          <w:tab w:val="left" w:pos="0"/>
          <w:tab w:val="left" w:pos="288"/>
          <w:tab w:val="left" w:pos="576"/>
          <w:tab w:val="left" w:pos="1728"/>
          <w:tab w:val="left" w:pos="2448"/>
          <w:tab w:val="left" w:pos="3168"/>
          <w:tab w:val="left" w:pos="3888"/>
          <w:tab w:val="left" w:pos="4608"/>
          <w:tab w:val="left" w:pos="5328"/>
          <w:tab w:val="left" w:pos="6048"/>
          <w:tab w:val="left" w:pos="6768"/>
        </w:tabs>
      </w:pPr>
    </w:p>
    <w:p w:rsidR="00910B12" w:rsidRDefault="00910B12" w:rsidP="00910B12">
      <w:pPr>
        <w:pStyle w:val="Cabealho"/>
        <w:tabs>
          <w:tab w:val="clear" w:pos="4252"/>
          <w:tab w:val="clear" w:pos="8504"/>
          <w:tab w:val="left" w:pos="0"/>
          <w:tab w:val="left" w:pos="288"/>
          <w:tab w:val="left" w:pos="576"/>
          <w:tab w:val="left" w:pos="1728"/>
          <w:tab w:val="left" w:pos="2448"/>
          <w:tab w:val="left" w:pos="3168"/>
          <w:tab w:val="left" w:pos="3888"/>
          <w:tab w:val="left" w:pos="4608"/>
          <w:tab w:val="left" w:pos="5328"/>
          <w:tab w:val="left" w:pos="6048"/>
          <w:tab w:val="left" w:pos="6768"/>
        </w:tabs>
      </w:pPr>
      <w:r>
        <w:t>2</w:t>
      </w:r>
      <w:r w:rsidR="00895540">
        <w:t>4</w:t>
      </w:r>
      <w:r>
        <w:t>.2. O Contratado deverá realizar treinamentos com os empregados quanto à forma adequada de utilização dos equipamentos de acordo com as funções exercidas.</w:t>
      </w:r>
    </w:p>
    <w:p w:rsidR="00637032" w:rsidRDefault="00637032">
      <w:pPr>
        <w:tabs>
          <w:tab w:val="left" w:pos="0"/>
        </w:tabs>
        <w:autoSpaceDE w:val="0"/>
        <w:autoSpaceDN w:val="0"/>
        <w:adjustRightInd w:val="0"/>
      </w:pPr>
    </w:p>
    <w:p w:rsidR="00A47592" w:rsidRDefault="00A47592" w:rsidP="00A47592">
      <w:pPr>
        <w:pStyle w:val="Cabealho"/>
        <w:tabs>
          <w:tab w:val="clear" w:pos="4252"/>
          <w:tab w:val="clear" w:pos="8504"/>
          <w:tab w:val="left" w:pos="0"/>
          <w:tab w:val="left" w:pos="288"/>
          <w:tab w:val="left" w:pos="576"/>
          <w:tab w:val="left" w:pos="1728"/>
          <w:tab w:val="left" w:pos="2448"/>
          <w:tab w:val="left" w:pos="3168"/>
          <w:tab w:val="left" w:pos="3888"/>
          <w:tab w:val="left" w:pos="4608"/>
          <w:tab w:val="left" w:pos="5328"/>
          <w:tab w:val="left" w:pos="6048"/>
          <w:tab w:val="left" w:pos="6768"/>
        </w:tabs>
      </w:pPr>
      <w:r>
        <w:t>2</w:t>
      </w:r>
      <w:r w:rsidR="00895540">
        <w:t>5</w:t>
      </w:r>
      <w:r>
        <w:t>. ANEXOS</w:t>
      </w:r>
    </w:p>
    <w:p w:rsidR="00A47592" w:rsidRDefault="00A47592" w:rsidP="00A47592">
      <w:pPr>
        <w:tabs>
          <w:tab w:val="left" w:pos="0"/>
          <w:tab w:val="left" w:pos="288"/>
          <w:tab w:val="left" w:pos="576"/>
          <w:tab w:val="left" w:pos="1728"/>
          <w:tab w:val="left" w:pos="2448"/>
          <w:tab w:val="left" w:pos="3168"/>
          <w:tab w:val="left" w:pos="3888"/>
          <w:tab w:val="left" w:pos="4608"/>
          <w:tab w:val="left" w:pos="5328"/>
          <w:tab w:val="left" w:pos="6048"/>
          <w:tab w:val="left" w:pos="6768"/>
        </w:tabs>
      </w:pPr>
    </w:p>
    <w:p w:rsidR="00A47592" w:rsidRDefault="00A47592" w:rsidP="00A47592">
      <w:pPr>
        <w:tabs>
          <w:tab w:val="left" w:pos="0"/>
          <w:tab w:val="left" w:pos="288"/>
          <w:tab w:val="left" w:pos="576"/>
          <w:tab w:val="left" w:pos="1728"/>
          <w:tab w:val="left" w:pos="2448"/>
          <w:tab w:val="left" w:pos="3168"/>
          <w:tab w:val="left" w:pos="3888"/>
          <w:tab w:val="left" w:pos="4608"/>
          <w:tab w:val="left" w:pos="5328"/>
          <w:tab w:val="left" w:pos="6048"/>
          <w:tab w:val="left" w:pos="6768"/>
        </w:tabs>
      </w:pPr>
      <w:r>
        <w:t>2</w:t>
      </w:r>
      <w:r w:rsidR="00895540">
        <w:t>5</w:t>
      </w:r>
      <w:r>
        <w:t>.1. Anexo I: Planilha de Custos e Formação de Preços</w:t>
      </w:r>
    </w:p>
    <w:p w:rsidR="00A47592" w:rsidRDefault="00A47592" w:rsidP="00A47592">
      <w:pPr>
        <w:tabs>
          <w:tab w:val="left" w:pos="0"/>
          <w:tab w:val="left" w:pos="288"/>
          <w:tab w:val="left" w:pos="576"/>
          <w:tab w:val="left" w:pos="1728"/>
          <w:tab w:val="left" w:pos="2448"/>
          <w:tab w:val="left" w:pos="3168"/>
          <w:tab w:val="left" w:pos="3888"/>
          <w:tab w:val="left" w:pos="4608"/>
          <w:tab w:val="left" w:pos="5328"/>
          <w:tab w:val="left" w:pos="6048"/>
          <w:tab w:val="left" w:pos="6768"/>
        </w:tabs>
      </w:pPr>
    </w:p>
    <w:p w:rsidR="00A47592" w:rsidRDefault="00A47592" w:rsidP="00A47592">
      <w:pPr>
        <w:tabs>
          <w:tab w:val="left" w:pos="0"/>
          <w:tab w:val="left" w:pos="288"/>
          <w:tab w:val="left" w:pos="576"/>
          <w:tab w:val="left" w:pos="1728"/>
          <w:tab w:val="left" w:pos="2448"/>
          <w:tab w:val="left" w:pos="3168"/>
          <w:tab w:val="left" w:pos="3888"/>
          <w:tab w:val="left" w:pos="4608"/>
          <w:tab w:val="left" w:pos="5328"/>
          <w:tab w:val="left" w:pos="6048"/>
          <w:tab w:val="left" w:pos="6768"/>
        </w:tabs>
      </w:pPr>
      <w:r>
        <w:t>2</w:t>
      </w:r>
      <w:r w:rsidR="00895540">
        <w:t>5</w:t>
      </w:r>
      <w:r>
        <w:t>.2. Anexo II: Pesquisa de preços de material e limpeza e uniformes</w:t>
      </w:r>
    </w:p>
    <w:p w:rsidR="00A47592" w:rsidRDefault="00A47592" w:rsidP="00A47592">
      <w:pPr>
        <w:tabs>
          <w:tab w:val="left" w:pos="0"/>
          <w:tab w:val="left" w:pos="288"/>
          <w:tab w:val="left" w:pos="576"/>
          <w:tab w:val="left" w:pos="1728"/>
          <w:tab w:val="left" w:pos="2448"/>
          <w:tab w:val="left" w:pos="3168"/>
          <w:tab w:val="left" w:pos="3888"/>
          <w:tab w:val="left" w:pos="4608"/>
          <w:tab w:val="left" w:pos="5328"/>
          <w:tab w:val="left" w:pos="6048"/>
          <w:tab w:val="left" w:pos="6768"/>
        </w:tabs>
      </w:pPr>
    </w:p>
    <w:p w:rsidR="00A47592" w:rsidRDefault="00A47592">
      <w:pPr>
        <w:tabs>
          <w:tab w:val="left" w:pos="0"/>
        </w:tabs>
        <w:autoSpaceDE w:val="0"/>
        <w:autoSpaceDN w:val="0"/>
        <w:adjustRightInd w:val="0"/>
      </w:pPr>
    </w:p>
    <w:p w:rsidR="00A47592" w:rsidRDefault="00A47592">
      <w:pPr>
        <w:tabs>
          <w:tab w:val="left" w:pos="0"/>
        </w:tabs>
        <w:autoSpaceDE w:val="0"/>
        <w:autoSpaceDN w:val="0"/>
        <w:adjustRightInd w:val="0"/>
      </w:pPr>
    </w:p>
    <w:p w:rsidR="00A47592" w:rsidRDefault="00A47592">
      <w:pPr>
        <w:tabs>
          <w:tab w:val="left" w:pos="0"/>
        </w:tabs>
        <w:autoSpaceDE w:val="0"/>
        <w:autoSpaceDN w:val="0"/>
        <w:adjustRightInd w:val="0"/>
      </w:pPr>
    </w:p>
    <w:p w:rsidR="00637032" w:rsidRDefault="00637032">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rPr>
      </w:pPr>
      <w:r>
        <w:rPr>
          <w:rFonts w:ascii="Arial" w:hAnsi="Arial" w:cs="Arial"/>
        </w:rPr>
        <w:t xml:space="preserve"> </w:t>
      </w:r>
      <w:r w:rsidR="00781973">
        <w:rPr>
          <w:rFonts w:ascii="Arial" w:hAnsi="Arial" w:cs="Arial"/>
        </w:rPr>
        <w:t>Belo Horizonte, MG</w:t>
      </w:r>
      <w:r w:rsidR="00264F9E">
        <w:rPr>
          <w:rFonts w:ascii="Arial" w:hAnsi="Arial" w:cs="Arial"/>
        </w:rPr>
        <w:t xml:space="preserve">, </w:t>
      </w:r>
      <w:r w:rsidR="00B14402">
        <w:rPr>
          <w:rFonts w:ascii="Arial" w:hAnsi="Arial" w:cs="Arial"/>
        </w:rPr>
        <w:t>21</w:t>
      </w:r>
      <w:r>
        <w:rPr>
          <w:rFonts w:ascii="Arial" w:hAnsi="Arial" w:cs="Arial"/>
        </w:rPr>
        <w:t xml:space="preserve"> de </w:t>
      </w:r>
      <w:r w:rsidR="00895540">
        <w:rPr>
          <w:rFonts w:ascii="Arial" w:hAnsi="Arial" w:cs="Arial"/>
        </w:rPr>
        <w:t>janeiro</w:t>
      </w:r>
      <w:r>
        <w:rPr>
          <w:rFonts w:ascii="Arial" w:hAnsi="Arial" w:cs="Arial"/>
        </w:rPr>
        <w:t xml:space="preserve"> de 201</w:t>
      </w:r>
      <w:r w:rsidR="00B14402">
        <w:rPr>
          <w:rFonts w:ascii="Arial" w:hAnsi="Arial" w:cs="Arial"/>
        </w:rPr>
        <w:t>9</w:t>
      </w:r>
      <w:r>
        <w:rPr>
          <w:rFonts w:ascii="Arial" w:hAnsi="Arial" w:cs="Arial"/>
        </w:rPr>
        <w:t>.</w:t>
      </w:r>
    </w:p>
    <w:p w:rsidR="00637032" w:rsidRDefault="00637032">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rPr>
      </w:pPr>
    </w:p>
    <w:p w:rsidR="00040E6C" w:rsidRDefault="00040E6C">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rPr>
      </w:pPr>
      <w:bookmarkStart w:id="0" w:name="_GoBack"/>
      <w:bookmarkEnd w:id="0"/>
    </w:p>
    <w:p w:rsidR="00637032" w:rsidRDefault="00637032">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rPr>
      </w:pPr>
    </w:p>
    <w:p w:rsidR="00637032" w:rsidRDefault="003659CE" w:rsidP="00B14402">
      <w:pPr>
        <w:tabs>
          <w:tab w:val="left" w:pos="0"/>
        </w:tabs>
        <w:jc w:val="center"/>
        <w:rPr>
          <w:b/>
          <w:bCs/>
        </w:rPr>
      </w:pPr>
      <w:r>
        <w:rPr>
          <w:b/>
          <w:bCs/>
        </w:rPr>
        <w:t>Elizangela Renata S. Leite</w:t>
      </w:r>
    </w:p>
    <w:p w:rsidR="00637032" w:rsidRDefault="003659CE" w:rsidP="00B14402">
      <w:pPr>
        <w:tabs>
          <w:tab w:val="left" w:pos="0"/>
        </w:tabs>
        <w:jc w:val="center"/>
      </w:pPr>
      <w:r>
        <w:t>Escritório de Representação de Belo Horizonte</w:t>
      </w:r>
    </w:p>
    <w:p w:rsidR="00B14402" w:rsidRDefault="00B14402" w:rsidP="00B14402">
      <w:pPr>
        <w:tabs>
          <w:tab w:val="left" w:pos="0"/>
        </w:tabs>
        <w:jc w:val="center"/>
      </w:pPr>
    </w:p>
    <w:p w:rsidR="00637032" w:rsidRDefault="00B14402" w:rsidP="00B14402">
      <w:pPr>
        <w:tabs>
          <w:tab w:val="left" w:pos="0"/>
        </w:tabs>
        <w:jc w:val="center"/>
      </w:pPr>
      <w:r>
        <w:t>Chefe Substituto</w:t>
      </w:r>
      <w:r>
        <w:t xml:space="preserve"> -</w:t>
      </w:r>
      <w:r w:rsidR="00895540">
        <w:t xml:space="preserve"> PR/EBH</w:t>
      </w:r>
    </w:p>
    <w:p w:rsidR="00E3782E" w:rsidRDefault="00E3782E" w:rsidP="00B14402">
      <w:pPr>
        <w:tabs>
          <w:tab w:val="left" w:pos="0"/>
        </w:tabs>
        <w:jc w:val="center"/>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8D10F2">
      <w:pPr>
        <w:tabs>
          <w:tab w:val="left" w:pos="0"/>
        </w:tabs>
        <w:jc w:val="left"/>
      </w:pPr>
    </w:p>
    <w:p w:rsidR="00E3782E" w:rsidRDefault="00E3782E" w:rsidP="00E3782E">
      <w:pPr>
        <w:tabs>
          <w:tab w:val="left" w:pos="0"/>
        </w:tabs>
        <w:jc w:val="center"/>
        <w:rPr>
          <w:b/>
          <w:sz w:val="40"/>
          <w:szCs w:val="40"/>
        </w:rPr>
      </w:pPr>
    </w:p>
    <w:p w:rsidR="00E3782E" w:rsidRPr="00E3782E" w:rsidRDefault="00E3782E" w:rsidP="00E3782E">
      <w:pPr>
        <w:tabs>
          <w:tab w:val="left" w:pos="0"/>
        </w:tabs>
        <w:jc w:val="center"/>
        <w:rPr>
          <w:b/>
          <w:sz w:val="40"/>
          <w:szCs w:val="40"/>
        </w:rPr>
      </w:pPr>
    </w:p>
    <w:p w:rsidR="00E3782E" w:rsidRPr="00E3782E" w:rsidRDefault="00E3782E" w:rsidP="00E3782E">
      <w:pPr>
        <w:tabs>
          <w:tab w:val="left" w:pos="0"/>
        </w:tabs>
        <w:jc w:val="center"/>
        <w:rPr>
          <w:b/>
          <w:sz w:val="40"/>
          <w:szCs w:val="40"/>
        </w:rPr>
      </w:pPr>
      <w:r w:rsidRPr="00E3782E">
        <w:rPr>
          <w:b/>
          <w:sz w:val="40"/>
          <w:szCs w:val="40"/>
        </w:rPr>
        <w:t>ANEXO I</w:t>
      </w:r>
    </w:p>
    <w:p w:rsidR="00E3782E" w:rsidRPr="00E3782E" w:rsidRDefault="00E3782E" w:rsidP="00E3782E">
      <w:pPr>
        <w:tabs>
          <w:tab w:val="left" w:pos="0"/>
        </w:tabs>
        <w:jc w:val="center"/>
        <w:rPr>
          <w:b/>
          <w:sz w:val="40"/>
          <w:szCs w:val="40"/>
        </w:rPr>
      </w:pPr>
    </w:p>
    <w:p w:rsidR="00E3782E" w:rsidRPr="00E3782E" w:rsidRDefault="00E3782E" w:rsidP="00E3782E">
      <w:pPr>
        <w:tabs>
          <w:tab w:val="left" w:pos="0"/>
        </w:tabs>
        <w:jc w:val="center"/>
        <w:rPr>
          <w:b/>
          <w:sz w:val="40"/>
          <w:szCs w:val="40"/>
        </w:rPr>
      </w:pPr>
      <w:r w:rsidRPr="00E3782E">
        <w:rPr>
          <w:b/>
          <w:sz w:val="40"/>
          <w:szCs w:val="40"/>
        </w:rPr>
        <w:t>Planilhas de Custo e Formação de Preços</w:t>
      </w:r>
    </w:p>
    <w:p w:rsidR="00637032" w:rsidRDefault="00637032"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Default="00E3782E" w:rsidP="00E3782E">
      <w:pPr>
        <w:tabs>
          <w:tab w:val="left" w:pos="0"/>
        </w:tabs>
        <w:jc w:val="center"/>
        <w:rPr>
          <w:b/>
          <w:sz w:val="40"/>
          <w:szCs w:val="40"/>
        </w:rPr>
      </w:pPr>
    </w:p>
    <w:p w:rsidR="00E3782E" w:rsidRPr="00E3782E" w:rsidRDefault="00E3782E" w:rsidP="00E3782E">
      <w:pPr>
        <w:tabs>
          <w:tab w:val="left" w:pos="0"/>
        </w:tabs>
        <w:jc w:val="center"/>
        <w:rPr>
          <w:b/>
          <w:sz w:val="40"/>
          <w:szCs w:val="40"/>
        </w:rPr>
      </w:pPr>
      <w:r w:rsidRPr="00E3782E">
        <w:rPr>
          <w:b/>
          <w:sz w:val="40"/>
          <w:szCs w:val="40"/>
        </w:rPr>
        <w:t>ANEXO I</w:t>
      </w:r>
      <w:r>
        <w:rPr>
          <w:b/>
          <w:sz w:val="40"/>
          <w:szCs w:val="40"/>
        </w:rPr>
        <w:t>I</w:t>
      </w:r>
    </w:p>
    <w:p w:rsidR="00E3782E" w:rsidRPr="00E3782E" w:rsidRDefault="00E3782E" w:rsidP="00E3782E">
      <w:pPr>
        <w:tabs>
          <w:tab w:val="left" w:pos="0"/>
        </w:tabs>
        <w:jc w:val="center"/>
        <w:rPr>
          <w:b/>
          <w:sz w:val="40"/>
          <w:szCs w:val="40"/>
        </w:rPr>
      </w:pPr>
    </w:p>
    <w:p w:rsidR="00E3782E" w:rsidRPr="00E3782E" w:rsidRDefault="00E3782E" w:rsidP="00E3782E">
      <w:pPr>
        <w:tabs>
          <w:tab w:val="left" w:pos="0"/>
        </w:tabs>
        <w:jc w:val="center"/>
        <w:rPr>
          <w:b/>
          <w:sz w:val="40"/>
          <w:szCs w:val="40"/>
        </w:rPr>
      </w:pPr>
      <w:r>
        <w:rPr>
          <w:b/>
          <w:sz w:val="40"/>
          <w:szCs w:val="40"/>
        </w:rPr>
        <w:t xml:space="preserve">Pesquisa </w:t>
      </w:r>
      <w:r w:rsidR="00645D2A">
        <w:rPr>
          <w:b/>
          <w:sz w:val="40"/>
          <w:szCs w:val="40"/>
        </w:rPr>
        <w:t>de Preço de Materiais e Uniformes</w:t>
      </w:r>
    </w:p>
    <w:p w:rsidR="00E3782E" w:rsidRPr="00E3782E" w:rsidRDefault="00E3782E" w:rsidP="00E3782E">
      <w:pPr>
        <w:tabs>
          <w:tab w:val="left" w:pos="0"/>
        </w:tabs>
        <w:jc w:val="center"/>
        <w:rPr>
          <w:b/>
          <w:sz w:val="40"/>
          <w:szCs w:val="40"/>
        </w:rPr>
      </w:pPr>
    </w:p>
    <w:p w:rsidR="00E3782E" w:rsidRPr="00E3782E" w:rsidRDefault="00E3782E" w:rsidP="00E3782E">
      <w:pPr>
        <w:tabs>
          <w:tab w:val="left" w:pos="0"/>
        </w:tabs>
        <w:jc w:val="center"/>
        <w:rPr>
          <w:b/>
          <w:sz w:val="40"/>
          <w:szCs w:val="40"/>
        </w:rPr>
      </w:pPr>
    </w:p>
    <w:sectPr w:rsidR="00E3782E" w:rsidRPr="00E3782E" w:rsidSect="00637032">
      <w:headerReference w:type="default" r:id="rId9"/>
      <w:footerReference w:type="default" r:id="rId10"/>
      <w:pgSz w:w="11907" w:h="16840"/>
      <w:pgMar w:top="2268" w:right="708" w:bottom="964" w:left="1843" w:header="851" w:footer="90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173" w:rsidRDefault="00E17173">
      <w:r>
        <w:separator/>
      </w:r>
    </w:p>
  </w:endnote>
  <w:endnote w:type="continuationSeparator" w:id="0">
    <w:p w:rsidR="00E17173" w:rsidRDefault="00E17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PalatinoLinotype">
    <w:altName w:val="MS Mincho"/>
    <w:panose1 w:val="00000000000000000000"/>
    <w:charset w:val="80"/>
    <w:family w:val="auto"/>
    <w:notTrueType/>
    <w:pitch w:val="default"/>
    <w:sig w:usb0="00000001" w:usb1="08070000" w:usb2="00000010" w:usb3="00000000" w:csb0="00020000"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949" w:rsidRDefault="002A4949">
    <w:pPr>
      <w:pStyle w:val="Rodap"/>
      <w:jc w:val="right"/>
    </w:pPr>
    <w:r>
      <w:fldChar w:fldCharType="begin"/>
    </w:r>
    <w:r>
      <w:instrText>PAGE   \* MERGEFORMAT</w:instrText>
    </w:r>
    <w:r>
      <w:fldChar w:fldCharType="separate"/>
    </w:r>
    <w:r w:rsidR="00B14402">
      <w:rPr>
        <w:noProof/>
      </w:rPr>
      <w:t>42</w:t>
    </w:r>
    <w:r>
      <w:rPr>
        <w:noProof/>
      </w:rPr>
      <w:fldChar w:fldCharType="end"/>
    </w:r>
  </w:p>
  <w:p w:rsidR="002A4949" w:rsidRDefault="002A4949">
    <w:pPr>
      <w:jc w:val="lef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173" w:rsidRDefault="00E17173">
      <w:r>
        <w:separator/>
      </w:r>
    </w:p>
  </w:footnote>
  <w:footnote w:type="continuationSeparator" w:id="0">
    <w:p w:rsidR="00E17173" w:rsidRDefault="00E171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949" w:rsidRDefault="002A4949" w:rsidP="00B73054">
    <w:pPr>
      <w:pStyle w:val="Cabealho"/>
      <w:jc w:val="center"/>
      <w:rPr>
        <w:b/>
        <w:bCs/>
        <w:sz w:val="16"/>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1518920</wp:posOffset>
              </wp:positionH>
              <wp:positionV relativeFrom="paragraph">
                <wp:posOffset>-179705</wp:posOffset>
              </wp:positionV>
              <wp:extent cx="4095750" cy="737235"/>
              <wp:effectExtent l="0" t="0" r="0" b="5715"/>
              <wp:wrapTopAndBottom/>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737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4949" w:rsidRDefault="002A4949">
                          <w:pPr>
                            <w:rPr>
                              <w:b/>
                              <w:bCs/>
                              <w:spacing w:val="6"/>
                              <w:sz w:val="16"/>
                              <w:szCs w:val="16"/>
                            </w:rPr>
                          </w:pPr>
                          <w:r>
                            <w:rPr>
                              <w:b/>
                              <w:bCs/>
                              <w:spacing w:val="6"/>
                              <w:sz w:val="16"/>
                              <w:szCs w:val="16"/>
                            </w:rPr>
                            <w:t>Ministério da Integração Nacional – MI</w:t>
                          </w:r>
                        </w:p>
                        <w:p w:rsidR="002A4949" w:rsidRDefault="002A4949">
                          <w:pPr>
                            <w:pStyle w:val="Ttulo4"/>
                            <w:ind w:left="720" w:hanging="720"/>
                            <w:jc w:val="left"/>
                            <w:rPr>
                              <w:spacing w:val="6"/>
                              <w:sz w:val="16"/>
                              <w:szCs w:val="16"/>
                            </w:rPr>
                          </w:pPr>
                          <w:r>
                            <w:rPr>
                              <w:spacing w:val="6"/>
                              <w:sz w:val="16"/>
                              <w:szCs w:val="16"/>
                            </w:rPr>
                            <w:t>Companhia de Desenvolvimento dos Vales do São Francisco e do Parnaíba</w:t>
                          </w:r>
                        </w:p>
                        <w:p w:rsidR="002A4949" w:rsidRDefault="002A4949">
                          <w:pPr>
                            <w:rPr>
                              <w:b/>
                              <w:bCs/>
                              <w:sz w:val="16"/>
                              <w:szCs w:val="16"/>
                            </w:rPr>
                          </w:pPr>
                          <w:r>
                            <w:rPr>
                              <w:b/>
                              <w:bCs/>
                              <w:sz w:val="16"/>
                              <w:szCs w:val="16"/>
                            </w:rPr>
                            <w:t xml:space="preserve">Sede – Brasília – DF - </w:t>
                          </w:r>
                          <w:r w:rsidRPr="00B73054">
                            <w:rPr>
                              <w:b/>
                              <w:sz w:val="16"/>
                              <w:szCs w:val="16"/>
                            </w:rPr>
                            <w:t>Escritório de Representação de Belo Horizonte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Caixa de texto 1" o:spid="_x0000_s1026" type="#_x0000_t202" style="position:absolute;left:0;text-align:left;margin-left:119.6pt;margin-top:-14.15pt;width:322.5pt;height:5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" filled="f" stroked="f">
              <v:textbox>
                <w:txbxContent>
                  <w:p w:rsidR="00D32D60" w:rsidRDefault="00D32D60">
                    <w:pPr>
                      <w:rPr>
                        <w:b/>
                        <w:bCs/>
                        <w:spacing w:val="6"/>
                        <w:sz w:val="16"/>
                        <w:szCs w:val="16"/>
                      </w:rPr>
                    </w:pPr>
                    <w:r>
                      <w:rPr>
                        <w:b/>
                        <w:bCs/>
                        <w:spacing w:val="6"/>
                        <w:sz w:val="16"/>
                        <w:szCs w:val="16"/>
                      </w:rPr>
                      <w:t>Ministério da Integração Nacional – MI</w:t>
                    </w:r>
                  </w:p>
                  <w:p w:rsidR="00D32D60" w:rsidRDefault="00D32D60">
                    <w:pPr>
                      <w:pStyle w:val="Ttulo4"/>
                      <w:ind w:left="720" w:hanging="720"/>
                      <w:jc w:val="left"/>
                      <w:rPr>
                        <w:spacing w:val="6"/>
                        <w:sz w:val="16"/>
                        <w:szCs w:val="16"/>
                      </w:rPr>
                    </w:pPr>
                    <w:r>
                      <w:rPr>
                        <w:spacing w:val="6"/>
                        <w:sz w:val="16"/>
                        <w:szCs w:val="16"/>
                      </w:rPr>
                      <w:t>Companhia de Desenvolvimento dos Vales do São Francisco e do Parnaíba</w:t>
                    </w:r>
                  </w:p>
                  <w:p w:rsidR="00D32D60" w:rsidRDefault="00D32D60">
                    <w:pPr>
                      <w:rPr>
                        <w:b/>
                        <w:bCs/>
                        <w:sz w:val="16"/>
                        <w:szCs w:val="16"/>
                      </w:rPr>
                    </w:pPr>
                    <w:r>
                      <w:rPr>
                        <w:b/>
                        <w:bCs/>
                        <w:sz w:val="16"/>
                        <w:szCs w:val="16"/>
                      </w:rPr>
                      <w:t xml:space="preserve">Sede – Brasília – DF - </w:t>
                    </w:r>
                    <w:r w:rsidRPr="00B73054">
                      <w:rPr>
                        <w:b/>
                        <w:sz w:val="16"/>
                        <w:szCs w:val="16"/>
                      </w:rPr>
                      <w:t>Escritório de Representação de Belo Horizonte</w:t>
                    </w:r>
                  </w:p>
                </w:txbxContent>
              </v:textbox>
              <w10:wrap type="topAndBottom"/>
            </v:shape>
          </w:pict>
        </mc:Fallback>
      </mc:AlternateContent>
    </w:r>
    <w:r>
      <w:rPr>
        <w:b/>
        <w:bCs/>
        <w:sz w:val="16"/>
        <w:szCs w:val="16"/>
      </w:rPr>
      <w:t xml:space="preserve">                                                                                                                                                       Fls.:_____</w:t>
    </w:r>
    <w:r w:rsidR="00B14402">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6.1pt;margin-top:-8.45pt;width:137.55pt;height:27.6pt;z-index:251657216;mso-position-horizontal-relative:text;mso-position-vertical-relative:text">
          <v:imagedata r:id="rId1" o:title=""/>
          <w10:wrap type="topAndBottom"/>
        </v:shape>
        <o:OLEObject Type="Embed" ProgID="Msxml2.SAXXMLReader.5.0" ShapeID="_x0000_s2050" DrawAspect="Content" ObjectID="_1609575639" r:id="rId2"/>
      </w:object>
    </w:r>
    <w:r>
      <w:rPr>
        <w:b/>
        <w:bCs/>
        <w:sz w:val="16"/>
        <w:szCs w:val="16"/>
      </w:rPr>
      <w:t>_______________</w:t>
    </w:r>
  </w:p>
  <w:p w:rsidR="002A4949" w:rsidRDefault="002A4949" w:rsidP="00B73054">
    <w:pPr>
      <w:pStyle w:val="Cabealho"/>
      <w:jc w:val="center"/>
      <w:rPr>
        <w:b/>
        <w:bCs/>
        <w:sz w:val="16"/>
        <w:szCs w:val="16"/>
      </w:rPr>
    </w:pPr>
  </w:p>
  <w:p w:rsidR="002A4949" w:rsidRDefault="002A4949" w:rsidP="00B73054">
    <w:pPr>
      <w:jc w:val="center"/>
      <w:rPr>
        <w:b/>
        <w:bCs/>
        <w:sz w:val="16"/>
        <w:szCs w:val="16"/>
      </w:rPr>
    </w:pPr>
    <w:r>
      <w:rPr>
        <w:b/>
        <w:bCs/>
        <w:sz w:val="16"/>
        <w:szCs w:val="16"/>
      </w:rPr>
      <w:t xml:space="preserve">                                                                                                                                                        Proc.:59502.000044/2018-69</w:t>
    </w:r>
  </w:p>
  <w:p w:rsidR="002A4949" w:rsidRDefault="002A4949" w:rsidP="00B73054">
    <w:pPr>
      <w:jc w:val="center"/>
      <w:rPr>
        <w:b/>
        <w:bCs/>
        <w:sz w:val="16"/>
        <w:szCs w:val="16"/>
      </w:rPr>
    </w:pPr>
  </w:p>
  <w:p w:rsidR="002A4949" w:rsidRDefault="002A4949" w:rsidP="00B73054">
    <w:pPr>
      <w:jc w:val="center"/>
      <w:rPr>
        <w:b/>
        <w:bCs/>
        <w:sz w:val="16"/>
        <w:szCs w:val="16"/>
      </w:rPr>
    </w:pPr>
    <w:r>
      <w:rPr>
        <w:b/>
        <w:bCs/>
        <w:sz w:val="16"/>
        <w:szCs w:val="16"/>
      </w:rPr>
      <w:t xml:space="preserve">                                                                                                                                                                   ____________________</w:t>
    </w:r>
  </w:p>
  <w:p w:rsidR="002A4949" w:rsidRDefault="002A4949" w:rsidP="00B73054">
    <w:pPr>
      <w:jc w:val="center"/>
      <w:rPr>
        <w:b/>
        <w:bCs/>
        <w:sz w:val="16"/>
        <w:szCs w:val="16"/>
      </w:rPr>
    </w:pPr>
    <w:r>
      <w:rPr>
        <w:b/>
        <w:bCs/>
        <w:sz w:val="16"/>
        <w:szCs w:val="16"/>
      </w:rPr>
      <w:t xml:space="preserve">                                                                                                                                                                  PR/EBH</w:t>
    </w:r>
  </w:p>
  <w:p w:rsidR="002A4949" w:rsidRDefault="002A4949">
    <w:pPr>
      <w:jc w:val="left"/>
      <w:rPr>
        <w:b/>
        <w:bCs/>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416001F"/>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432" w:hanging="432"/>
      </w:pPr>
      <w:rPr>
        <w:rFonts w:ascii="Times New Roman" w:hAnsi="Times New Roman" w:cs="Times New Roman"/>
      </w:rPr>
    </w:lvl>
    <w:lvl w:ilvl="2">
      <w:start w:val="1"/>
      <w:numFmt w:val="decimal"/>
      <w:lvlText w:val="%1.%2.%3."/>
      <w:lvlJc w:val="left"/>
      <w:pPr>
        <w:ind w:left="135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rPr>
        <w:rFonts w:ascii="Times New Roman" w:hAnsi="Times New Roman" w:cs="Times New Roman"/>
      </w:rPr>
    </w:lvl>
  </w:abstractNum>
  <w:abstractNum w:abstractNumId="2" w15:restartNumberingAfterBreak="0">
    <w:nsid w:val="07D8179F"/>
    <w:multiLevelType w:val="multilevel"/>
    <w:tmpl w:val="041E406C"/>
    <w:lvl w:ilvl="0">
      <w:start w:val="10"/>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825" w:hanging="465"/>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2160" w:hanging="180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 w15:restartNumberingAfterBreak="0">
    <w:nsid w:val="11B34389"/>
    <w:multiLevelType w:val="multilevel"/>
    <w:tmpl w:val="47CCF01E"/>
    <w:lvl w:ilvl="0">
      <w:start w:val="4"/>
      <w:numFmt w:val="decimal"/>
      <w:lvlText w:val="%1"/>
      <w:lvlJc w:val="left"/>
      <w:pPr>
        <w:ind w:left="525" w:hanging="525"/>
      </w:pPr>
      <w:rPr>
        <w:rFonts w:ascii="Times New Roman" w:hAnsi="Times New Roman" w:cs="Times New Roman" w:hint="default"/>
      </w:rPr>
    </w:lvl>
    <w:lvl w:ilvl="1">
      <w:start w:val="2"/>
      <w:numFmt w:val="decimal"/>
      <w:lvlText w:val="%1.%2"/>
      <w:lvlJc w:val="left"/>
      <w:pPr>
        <w:ind w:left="1163" w:hanging="525"/>
      </w:pPr>
      <w:rPr>
        <w:rFonts w:ascii="Times New Roman" w:hAnsi="Times New Roman" w:cs="Times New Roman" w:hint="default"/>
      </w:rPr>
    </w:lvl>
    <w:lvl w:ilvl="2">
      <w:start w:val="1"/>
      <w:numFmt w:val="decimal"/>
      <w:lvlText w:val="%1.%2.%3"/>
      <w:lvlJc w:val="left"/>
      <w:pPr>
        <w:ind w:left="1996" w:hanging="720"/>
      </w:pPr>
      <w:rPr>
        <w:rFonts w:ascii="Times New Roman" w:hAnsi="Times New Roman" w:cs="Times New Roman" w:hint="default"/>
      </w:rPr>
    </w:lvl>
    <w:lvl w:ilvl="3">
      <w:start w:val="1"/>
      <w:numFmt w:val="decimal"/>
      <w:lvlText w:val="%1.%2.%3.%4"/>
      <w:lvlJc w:val="left"/>
      <w:pPr>
        <w:ind w:left="2994" w:hanging="1080"/>
      </w:pPr>
      <w:rPr>
        <w:rFonts w:ascii="Times New Roman" w:hAnsi="Times New Roman" w:cs="Times New Roman" w:hint="default"/>
      </w:rPr>
    </w:lvl>
    <w:lvl w:ilvl="4">
      <w:start w:val="1"/>
      <w:numFmt w:val="decimal"/>
      <w:lvlText w:val="%1.%2.%3.%4.%5"/>
      <w:lvlJc w:val="left"/>
      <w:pPr>
        <w:ind w:left="3632" w:hanging="1080"/>
      </w:pPr>
      <w:rPr>
        <w:rFonts w:ascii="Times New Roman" w:hAnsi="Times New Roman" w:cs="Times New Roman" w:hint="default"/>
      </w:rPr>
    </w:lvl>
    <w:lvl w:ilvl="5">
      <w:start w:val="1"/>
      <w:numFmt w:val="decimal"/>
      <w:lvlText w:val="%1.%2.%3.%4.%5.%6"/>
      <w:lvlJc w:val="left"/>
      <w:pPr>
        <w:ind w:left="4630" w:hanging="1440"/>
      </w:pPr>
      <w:rPr>
        <w:rFonts w:ascii="Times New Roman" w:hAnsi="Times New Roman" w:cs="Times New Roman" w:hint="default"/>
      </w:rPr>
    </w:lvl>
    <w:lvl w:ilvl="6">
      <w:start w:val="1"/>
      <w:numFmt w:val="decimal"/>
      <w:lvlText w:val="%1.%2.%3.%4.%5.%6.%7"/>
      <w:lvlJc w:val="left"/>
      <w:pPr>
        <w:ind w:left="5268" w:hanging="1440"/>
      </w:pPr>
      <w:rPr>
        <w:rFonts w:ascii="Times New Roman" w:hAnsi="Times New Roman" w:cs="Times New Roman" w:hint="default"/>
      </w:rPr>
    </w:lvl>
    <w:lvl w:ilvl="7">
      <w:start w:val="1"/>
      <w:numFmt w:val="decimal"/>
      <w:lvlText w:val="%1.%2.%3.%4.%5.%6.%7.%8"/>
      <w:lvlJc w:val="left"/>
      <w:pPr>
        <w:ind w:left="6266" w:hanging="1800"/>
      </w:pPr>
      <w:rPr>
        <w:rFonts w:ascii="Times New Roman" w:hAnsi="Times New Roman" w:cs="Times New Roman" w:hint="default"/>
      </w:rPr>
    </w:lvl>
    <w:lvl w:ilvl="8">
      <w:start w:val="1"/>
      <w:numFmt w:val="decimal"/>
      <w:lvlText w:val="%1.%2.%3.%4.%5.%6.%7.%8.%9"/>
      <w:lvlJc w:val="left"/>
      <w:pPr>
        <w:ind w:left="6904" w:hanging="1800"/>
      </w:pPr>
      <w:rPr>
        <w:rFonts w:ascii="Times New Roman" w:hAnsi="Times New Roman" w:cs="Times New Roman" w:hint="default"/>
      </w:rPr>
    </w:lvl>
  </w:abstractNum>
  <w:abstractNum w:abstractNumId="4" w15:restartNumberingAfterBreak="0">
    <w:nsid w:val="13CD6578"/>
    <w:multiLevelType w:val="hybridMultilevel"/>
    <w:tmpl w:val="0164AFE4"/>
    <w:lvl w:ilvl="0" w:tplc="44340570">
      <w:start w:val="1"/>
      <w:numFmt w:val="lowerLetter"/>
      <w:lvlText w:val="%1)"/>
      <w:lvlJc w:val="left"/>
      <w:pPr>
        <w:tabs>
          <w:tab w:val="num" w:pos="1854"/>
        </w:tabs>
        <w:ind w:left="1854" w:hanging="360"/>
      </w:pPr>
      <w:rPr>
        <w:rFonts w:ascii="Times New Roman" w:hAnsi="Times New Roman" w:cs="Times New Roman" w:hint="default"/>
        <w:color w:val="auto"/>
        <w:sz w:val="22"/>
        <w:szCs w:val="22"/>
      </w:rPr>
    </w:lvl>
    <w:lvl w:ilvl="1" w:tplc="04160019">
      <w:start w:val="1"/>
      <w:numFmt w:val="lowerLetter"/>
      <w:lvlText w:val="%2."/>
      <w:lvlJc w:val="left"/>
      <w:pPr>
        <w:tabs>
          <w:tab w:val="num" w:pos="2574"/>
        </w:tabs>
        <w:ind w:left="2574" w:hanging="360"/>
      </w:pPr>
      <w:rPr>
        <w:rFonts w:ascii="Times New Roman" w:hAnsi="Times New Roman" w:cs="Times New Roman"/>
      </w:rPr>
    </w:lvl>
    <w:lvl w:ilvl="2" w:tplc="0416001B">
      <w:start w:val="1"/>
      <w:numFmt w:val="lowerRoman"/>
      <w:lvlText w:val="%3."/>
      <w:lvlJc w:val="right"/>
      <w:pPr>
        <w:tabs>
          <w:tab w:val="num" w:pos="3294"/>
        </w:tabs>
        <w:ind w:left="3294" w:hanging="180"/>
      </w:pPr>
      <w:rPr>
        <w:rFonts w:ascii="Times New Roman" w:hAnsi="Times New Roman" w:cs="Times New Roman"/>
      </w:rPr>
    </w:lvl>
    <w:lvl w:ilvl="3" w:tplc="0416000F">
      <w:start w:val="1"/>
      <w:numFmt w:val="decimal"/>
      <w:lvlText w:val="%4."/>
      <w:lvlJc w:val="left"/>
      <w:pPr>
        <w:tabs>
          <w:tab w:val="num" w:pos="4014"/>
        </w:tabs>
        <w:ind w:left="4014" w:hanging="360"/>
      </w:pPr>
      <w:rPr>
        <w:rFonts w:ascii="Times New Roman" w:hAnsi="Times New Roman" w:cs="Times New Roman"/>
      </w:rPr>
    </w:lvl>
    <w:lvl w:ilvl="4" w:tplc="04160019">
      <w:start w:val="1"/>
      <w:numFmt w:val="lowerLetter"/>
      <w:lvlText w:val="%5."/>
      <w:lvlJc w:val="left"/>
      <w:pPr>
        <w:tabs>
          <w:tab w:val="num" w:pos="4734"/>
        </w:tabs>
        <w:ind w:left="4734" w:hanging="360"/>
      </w:pPr>
      <w:rPr>
        <w:rFonts w:ascii="Times New Roman" w:hAnsi="Times New Roman" w:cs="Times New Roman"/>
      </w:rPr>
    </w:lvl>
    <w:lvl w:ilvl="5" w:tplc="0416001B">
      <w:start w:val="1"/>
      <w:numFmt w:val="lowerRoman"/>
      <w:lvlText w:val="%6."/>
      <w:lvlJc w:val="right"/>
      <w:pPr>
        <w:tabs>
          <w:tab w:val="num" w:pos="5454"/>
        </w:tabs>
        <w:ind w:left="5454" w:hanging="180"/>
      </w:pPr>
      <w:rPr>
        <w:rFonts w:ascii="Times New Roman" w:hAnsi="Times New Roman" w:cs="Times New Roman"/>
      </w:rPr>
    </w:lvl>
    <w:lvl w:ilvl="6" w:tplc="0416000F">
      <w:start w:val="1"/>
      <w:numFmt w:val="decimal"/>
      <w:lvlText w:val="%7."/>
      <w:lvlJc w:val="left"/>
      <w:pPr>
        <w:tabs>
          <w:tab w:val="num" w:pos="6174"/>
        </w:tabs>
        <w:ind w:left="6174" w:hanging="360"/>
      </w:pPr>
      <w:rPr>
        <w:rFonts w:ascii="Times New Roman" w:hAnsi="Times New Roman" w:cs="Times New Roman"/>
      </w:rPr>
    </w:lvl>
    <w:lvl w:ilvl="7" w:tplc="04160019">
      <w:start w:val="1"/>
      <w:numFmt w:val="lowerLetter"/>
      <w:lvlText w:val="%8."/>
      <w:lvlJc w:val="left"/>
      <w:pPr>
        <w:tabs>
          <w:tab w:val="num" w:pos="6894"/>
        </w:tabs>
        <w:ind w:left="6894" w:hanging="360"/>
      </w:pPr>
      <w:rPr>
        <w:rFonts w:ascii="Times New Roman" w:hAnsi="Times New Roman" w:cs="Times New Roman"/>
      </w:rPr>
    </w:lvl>
    <w:lvl w:ilvl="8" w:tplc="0416001B">
      <w:start w:val="1"/>
      <w:numFmt w:val="lowerRoman"/>
      <w:lvlText w:val="%9."/>
      <w:lvlJc w:val="right"/>
      <w:pPr>
        <w:tabs>
          <w:tab w:val="num" w:pos="7614"/>
        </w:tabs>
        <w:ind w:left="7614" w:hanging="180"/>
      </w:pPr>
      <w:rPr>
        <w:rFonts w:ascii="Times New Roman" w:hAnsi="Times New Roman" w:cs="Times New Roman"/>
      </w:rPr>
    </w:lvl>
  </w:abstractNum>
  <w:abstractNum w:abstractNumId="5" w15:restartNumberingAfterBreak="0">
    <w:nsid w:val="1D5C100D"/>
    <w:multiLevelType w:val="multilevel"/>
    <w:tmpl w:val="68E44A1E"/>
    <w:lvl w:ilvl="0">
      <w:start w:val="1"/>
      <w:numFmt w:val="decimal"/>
      <w:pStyle w:val="Nivel1"/>
      <w:lvlText w:val="%1."/>
      <w:lvlJc w:val="left"/>
      <w:pPr>
        <w:ind w:left="644" w:hanging="360"/>
      </w:pPr>
      <w:rPr>
        <w:rFonts w:ascii="Times New Roman" w:hAnsi="Times New Roman" w:cs="Times New Roman" w:hint="default"/>
      </w:rPr>
    </w:lvl>
    <w:lvl w:ilvl="1">
      <w:start w:val="1"/>
      <w:numFmt w:val="decimal"/>
      <w:lvlText w:val="%1.%2."/>
      <w:lvlJc w:val="left"/>
      <w:pPr>
        <w:ind w:left="7520" w:hanging="432"/>
      </w:pPr>
      <w:rPr>
        <w:rFonts w:ascii="Times New Roman" w:hAnsi="Times New Roman" w:cs="Times New Roman" w:hint="default"/>
        <w:i w:val="0"/>
        <w:iCs w:val="0"/>
      </w:rPr>
    </w:lvl>
    <w:lvl w:ilvl="2">
      <w:start w:val="1"/>
      <w:numFmt w:val="decimal"/>
      <w:lvlText w:val="%1.%2.%3."/>
      <w:lvlJc w:val="left"/>
      <w:pPr>
        <w:ind w:left="1922"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i w:val="0"/>
        <w:iCs w:val="0"/>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6" w15:restartNumberingAfterBreak="0">
    <w:nsid w:val="1E7B10AA"/>
    <w:multiLevelType w:val="multilevel"/>
    <w:tmpl w:val="11183366"/>
    <w:lvl w:ilvl="0">
      <w:start w:val="30"/>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00" w:hanging="600"/>
      </w:pPr>
      <w:rPr>
        <w:rFonts w:ascii="Times New Roman" w:hAnsi="Times New Roman" w:cs="Times New Roman" w:hint="default"/>
      </w:rPr>
    </w:lvl>
    <w:lvl w:ilvl="2">
      <w:start w:val="1"/>
      <w:numFmt w:val="decimal"/>
      <w:isLgl/>
      <w:lvlText w:val="%1.%2.%3"/>
      <w:lvlJc w:val="left"/>
      <w:pPr>
        <w:ind w:left="1560" w:hanging="720"/>
      </w:pPr>
      <w:rPr>
        <w:rFonts w:ascii="Times New Roman" w:hAnsi="Times New Roman" w:cs="Times New Roman" w:hint="default"/>
      </w:rPr>
    </w:lvl>
    <w:lvl w:ilvl="3">
      <w:start w:val="1"/>
      <w:numFmt w:val="decimal"/>
      <w:isLgl/>
      <w:lvlText w:val="%1.%2.%3.%4"/>
      <w:lvlJc w:val="left"/>
      <w:pPr>
        <w:ind w:left="1800" w:hanging="720"/>
      </w:pPr>
      <w:rPr>
        <w:rFonts w:ascii="Times New Roman" w:hAnsi="Times New Roman" w:cs="Times New Roman" w:hint="default"/>
      </w:rPr>
    </w:lvl>
    <w:lvl w:ilvl="4">
      <w:start w:val="1"/>
      <w:numFmt w:val="decimal"/>
      <w:isLgl/>
      <w:lvlText w:val="%1.%2.%3.%4.%5"/>
      <w:lvlJc w:val="left"/>
      <w:pPr>
        <w:ind w:left="2400" w:hanging="1080"/>
      </w:pPr>
      <w:rPr>
        <w:rFonts w:ascii="Times New Roman" w:hAnsi="Times New Roman" w:cs="Times New Roman" w:hint="default"/>
      </w:rPr>
    </w:lvl>
    <w:lvl w:ilvl="5">
      <w:start w:val="1"/>
      <w:numFmt w:val="decimal"/>
      <w:isLgl/>
      <w:lvlText w:val="%1.%2.%3.%4.%5.%6"/>
      <w:lvlJc w:val="left"/>
      <w:pPr>
        <w:ind w:left="2640" w:hanging="1080"/>
      </w:pPr>
      <w:rPr>
        <w:rFonts w:ascii="Times New Roman" w:hAnsi="Times New Roman" w:cs="Times New Roman" w:hint="default"/>
      </w:rPr>
    </w:lvl>
    <w:lvl w:ilvl="6">
      <w:start w:val="1"/>
      <w:numFmt w:val="decimal"/>
      <w:isLgl/>
      <w:lvlText w:val="%1.%2.%3.%4.%5.%6.%7"/>
      <w:lvlJc w:val="left"/>
      <w:pPr>
        <w:ind w:left="3240" w:hanging="1440"/>
      </w:pPr>
      <w:rPr>
        <w:rFonts w:ascii="Times New Roman" w:hAnsi="Times New Roman" w:cs="Times New Roman" w:hint="default"/>
      </w:rPr>
    </w:lvl>
    <w:lvl w:ilvl="7">
      <w:start w:val="1"/>
      <w:numFmt w:val="decimal"/>
      <w:isLgl/>
      <w:lvlText w:val="%1.%2.%3.%4.%5.%6.%7.%8"/>
      <w:lvlJc w:val="left"/>
      <w:pPr>
        <w:ind w:left="3480" w:hanging="1440"/>
      </w:pPr>
      <w:rPr>
        <w:rFonts w:ascii="Times New Roman" w:hAnsi="Times New Roman" w:cs="Times New Roman" w:hint="default"/>
      </w:rPr>
    </w:lvl>
    <w:lvl w:ilvl="8">
      <w:start w:val="1"/>
      <w:numFmt w:val="decimal"/>
      <w:isLgl/>
      <w:lvlText w:val="%1.%2.%3.%4.%5.%6.%7.%8.%9"/>
      <w:lvlJc w:val="left"/>
      <w:pPr>
        <w:ind w:left="4080" w:hanging="1800"/>
      </w:pPr>
      <w:rPr>
        <w:rFonts w:ascii="Times New Roman" w:hAnsi="Times New Roman" w:cs="Times New Roman" w:hint="default"/>
      </w:rPr>
    </w:lvl>
  </w:abstractNum>
  <w:abstractNum w:abstractNumId="7" w15:restartNumberingAfterBreak="0">
    <w:nsid w:val="222E024B"/>
    <w:multiLevelType w:val="multilevel"/>
    <w:tmpl w:val="263C5A00"/>
    <w:lvl w:ilvl="0">
      <w:start w:val="32"/>
      <w:numFmt w:val="decimal"/>
      <w:lvlText w:val="%1"/>
      <w:lvlJc w:val="left"/>
      <w:pPr>
        <w:ind w:left="420" w:hanging="420"/>
      </w:pPr>
      <w:rPr>
        <w:rFonts w:ascii="Times New Roman" w:hAnsi="Times New Roman" w:cs="Times New Roman" w:hint="default"/>
      </w:rPr>
    </w:lvl>
    <w:lvl w:ilvl="1">
      <w:start w:val="1"/>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8" w15:restartNumberingAfterBreak="0">
    <w:nsid w:val="24406999"/>
    <w:multiLevelType w:val="hybridMultilevel"/>
    <w:tmpl w:val="648A6500"/>
    <w:lvl w:ilvl="0" w:tplc="727EAB7C">
      <w:start w:val="1"/>
      <w:numFmt w:val="lowerLetter"/>
      <w:lvlText w:val="%1)"/>
      <w:lvlJc w:val="left"/>
      <w:pPr>
        <w:ind w:left="1068" w:hanging="360"/>
      </w:pPr>
      <w:rPr>
        <w:rFonts w:ascii="Times New Roman" w:hAnsi="Times New Roman" w:cs="Times New Roman" w:hint="default"/>
      </w:rPr>
    </w:lvl>
    <w:lvl w:ilvl="1" w:tplc="04160019">
      <w:start w:val="1"/>
      <w:numFmt w:val="lowerLetter"/>
      <w:lvlText w:val="%2."/>
      <w:lvlJc w:val="left"/>
      <w:pPr>
        <w:ind w:left="1788" w:hanging="360"/>
      </w:pPr>
      <w:rPr>
        <w:rFonts w:ascii="Times New Roman" w:hAnsi="Times New Roman" w:cs="Times New Roman"/>
      </w:rPr>
    </w:lvl>
    <w:lvl w:ilvl="2" w:tplc="0416001B">
      <w:start w:val="1"/>
      <w:numFmt w:val="lowerRoman"/>
      <w:lvlText w:val="%3."/>
      <w:lvlJc w:val="right"/>
      <w:pPr>
        <w:ind w:left="2508" w:hanging="180"/>
      </w:pPr>
      <w:rPr>
        <w:rFonts w:ascii="Times New Roman" w:hAnsi="Times New Roman" w:cs="Times New Roman"/>
      </w:rPr>
    </w:lvl>
    <w:lvl w:ilvl="3" w:tplc="0416000F">
      <w:start w:val="1"/>
      <w:numFmt w:val="decimal"/>
      <w:lvlText w:val="%4."/>
      <w:lvlJc w:val="left"/>
      <w:pPr>
        <w:ind w:left="3228" w:hanging="360"/>
      </w:pPr>
      <w:rPr>
        <w:rFonts w:ascii="Times New Roman" w:hAnsi="Times New Roman" w:cs="Times New Roman"/>
      </w:rPr>
    </w:lvl>
    <w:lvl w:ilvl="4" w:tplc="04160019">
      <w:start w:val="1"/>
      <w:numFmt w:val="lowerLetter"/>
      <w:lvlText w:val="%5."/>
      <w:lvlJc w:val="left"/>
      <w:pPr>
        <w:ind w:left="3948" w:hanging="360"/>
      </w:pPr>
      <w:rPr>
        <w:rFonts w:ascii="Times New Roman" w:hAnsi="Times New Roman" w:cs="Times New Roman"/>
      </w:rPr>
    </w:lvl>
    <w:lvl w:ilvl="5" w:tplc="0416001B">
      <w:start w:val="1"/>
      <w:numFmt w:val="lowerRoman"/>
      <w:lvlText w:val="%6."/>
      <w:lvlJc w:val="right"/>
      <w:pPr>
        <w:ind w:left="4668" w:hanging="180"/>
      </w:pPr>
      <w:rPr>
        <w:rFonts w:ascii="Times New Roman" w:hAnsi="Times New Roman" w:cs="Times New Roman"/>
      </w:rPr>
    </w:lvl>
    <w:lvl w:ilvl="6" w:tplc="0416000F">
      <w:start w:val="1"/>
      <w:numFmt w:val="decimal"/>
      <w:lvlText w:val="%7."/>
      <w:lvlJc w:val="left"/>
      <w:pPr>
        <w:ind w:left="5388" w:hanging="360"/>
      </w:pPr>
      <w:rPr>
        <w:rFonts w:ascii="Times New Roman" w:hAnsi="Times New Roman" w:cs="Times New Roman"/>
      </w:rPr>
    </w:lvl>
    <w:lvl w:ilvl="7" w:tplc="04160019">
      <w:start w:val="1"/>
      <w:numFmt w:val="lowerLetter"/>
      <w:lvlText w:val="%8."/>
      <w:lvlJc w:val="left"/>
      <w:pPr>
        <w:ind w:left="6108" w:hanging="360"/>
      </w:pPr>
      <w:rPr>
        <w:rFonts w:ascii="Times New Roman" w:hAnsi="Times New Roman" w:cs="Times New Roman"/>
      </w:rPr>
    </w:lvl>
    <w:lvl w:ilvl="8" w:tplc="0416001B">
      <w:start w:val="1"/>
      <w:numFmt w:val="lowerRoman"/>
      <w:lvlText w:val="%9."/>
      <w:lvlJc w:val="right"/>
      <w:pPr>
        <w:ind w:left="6828" w:hanging="180"/>
      </w:pPr>
      <w:rPr>
        <w:rFonts w:ascii="Times New Roman" w:hAnsi="Times New Roman" w:cs="Times New Roman"/>
      </w:rPr>
    </w:lvl>
  </w:abstractNum>
  <w:abstractNum w:abstractNumId="9" w15:restartNumberingAfterBreak="0">
    <w:nsid w:val="28A7395A"/>
    <w:multiLevelType w:val="multilevel"/>
    <w:tmpl w:val="CB74A588"/>
    <w:lvl w:ilvl="0">
      <w:start w:val="33"/>
      <w:numFmt w:val="decimal"/>
      <w:lvlText w:val="%1"/>
      <w:lvlJc w:val="left"/>
      <w:pPr>
        <w:ind w:left="420" w:hanging="420"/>
      </w:pPr>
      <w:rPr>
        <w:rFonts w:ascii="Times New Roman" w:hAnsi="Times New Roman" w:cs="Times New Roman" w:hint="default"/>
      </w:rPr>
    </w:lvl>
    <w:lvl w:ilvl="1">
      <w:start w:val="1"/>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0" w15:restartNumberingAfterBreak="0">
    <w:nsid w:val="2B854DA2"/>
    <w:multiLevelType w:val="multilevel"/>
    <w:tmpl w:val="B5BC93E6"/>
    <w:lvl w:ilvl="0">
      <w:start w:val="5"/>
      <w:numFmt w:val="decimal"/>
      <w:lvlText w:val="%1."/>
      <w:lvlJc w:val="left"/>
      <w:pPr>
        <w:ind w:left="360" w:hanging="360"/>
      </w:pPr>
      <w:rPr>
        <w:rFonts w:ascii="Times New Roman" w:hAnsi="Times New Roman" w:cs="Times New Roman" w:hint="default"/>
      </w:rPr>
    </w:lvl>
    <w:lvl w:ilvl="1">
      <w:start w:val="1"/>
      <w:numFmt w:val="decimal"/>
      <w:lvlText w:val="%1.%2."/>
      <w:lvlJc w:val="left"/>
      <w:pPr>
        <w:tabs>
          <w:tab w:val="num" w:pos="1701"/>
        </w:tabs>
        <w:ind w:left="1701" w:hanging="567"/>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1" w15:restartNumberingAfterBreak="0">
    <w:nsid w:val="33161AB3"/>
    <w:multiLevelType w:val="multilevel"/>
    <w:tmpl w:val="DE26F16A"/>
    <w:lvl w:ilvl="0">
      <w:start w:val="31"/>
      <w:numFmt w:val="decimal"/>
      <w:lvlText w:val="%1"/>
      <w:lvlJc w:val="left"/>
      <w:pPr>
        <w:ind w:left="420" w:hanging="420"/>
      </w:pPr>
      <w:rPr>
        <w:rFonts w:ascii="Times New Roman" w:hAnsi="Times New Roman" w:cs="Times New Roman" w:hint="default"/>
      </w:rPr>
    </w:lvl>
    <w:lvl w:ilvl="1">
      <w:start w:val="6"/>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2" w15:restartNumberingAfterBreak="0">
    <w:nsid w:val="43EC6702"/>
    <w:multiLevelType w:val="multilevel"/>
    <w:tmpl w:val="F992E6B6"/>
    <w:lvl w:ilvl="0">
      <w:start w:val="19"/>
      <w:numFmt w:val="decimal"/>
      <w:lvlText w:val="%1"/>
      <w:lvlJc w:val="left"/>
      <w:pPr>
        <w:ind w:left="465" w:hanging="465"/>
      </w:pPr>
      <w:rPr>
        <w:rFonts w:hint="default"/>
      </w:rPr>
    </w:lvl>
    <w:lvl w:ilvl="1">
      <w:start w:val="5"/>
      <w:numFmt w:val="decimal"/>
      <w:lvlText w:val="%1.%2"/>
      <w:lvlJc w:val="left"/>
      <w:pPr>
        <w:ind w:left="607"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6A149ED"/>
    <w:multiLevelType w:val="multilevel"/>
    <w:tmpl w:val="BB70465C"/>
    <w:lvl w:ilvl="0">
      <w:start w:val="15"/>
      <w:numFmt w:val="decimal"/>
      <w:pStyle w:val="Estilo1"/>
      <w:lvlText w:val="%1"/>
      <w:lvlJc w:val="left"/>
      <w:pPr>
        <w:ind w:left="420" w:hanging="420"/>
      </w:pPr>
      <w:rPr>
        <w:rFonts w:ascii="Times New Roman" w:hAnsi="Times New Roman" w:cs="Times New Roman"/>
      </w:rPr>
    </w:lvl>
    <w:lvl w:ilvl="1">
      <w:start w:val="3"/>
      <w:numFmt w:val="decimal"/>
      <w:lvlText w:val="%1.%2"/>
      <w:lvlJc w:val="left"/>
      <w:pPr>
        <w:ind w:left="420" w:hanging="420"/>
      </w:pPr>
      <w:rPr>
        <w:rFonts w:ascii="Times New Roman" w:hAnsi="Times New Roman" w:cs="Times New Roman"/>
      </w:rPr>
    </w:lvl>
    <w:lvl w:ilvl="2">
      <w:start w:val="1"/>
      <w:numFmt w:val="decimal"/>
      <w:lvlText w:val="%1.%2.%3"/>
      <w:lvlJc w:val="left"/>
      <w:pPr>
        <w:ind w:left="720" w:hanging="720"/>
      </w:pPr>
      <w:rPr>
        <w:rFonts w:ascii="Times New Roman" w:hAnsi="Times New Roman" w:cs="Times New Roman"/>
      </w:rPr>
    </w:lvl>
    <w:lvl w:ilvl="3">
      <w:start w:val="1"/>
      <w:numFmt w:val="decimal"/>
      <w:lvlText w:val="%1.%2.%3.%4"/>
      <w:lvlJc w:val="left"/>
      <w:pPr>
        <w:ind w:left="720" w:hanging="720"/>
      </w:pPr>
      <w:rPr>
        <w:rFonts w:ascii="Times New Roman" w:hAnsi="Times New Roman" w:cs="Times New Roman"/>
      </w:rPr>
    </w:lvl>
    <w:lvl w:ilvl="4">
      <w:start w:val="1"/>
      <w:numFmt w:val="decimal"/>
      <w:lvlText w:val="%1.%2.%3.%4.%5"/>
      <w:lvlJc w:val="left"/>
      <w:pPr>
        <w:ind w:left="1080" w:hanging="1080"/>
      </w:pPr>
      <w:rPr>
        <w:rFonts w:ascii="Times New Roman" w:hAnsi="Times New Roman" w:cs="Times New Roman"/>
      </w:rPr>
    </w:lvl>
    <w:lvl w:ilvl="5">
      <w:start w:val="1"/>
      <w:numFmt w:val="decimal"/>
      <w:lvlText w:val="%1.%2.%3.%4.%5.%6"/>
      <w:lvlJc w:val="left"/>
      <w:pPr>
        <w:ind w:left="1080" w:hanging="1080"/>
      </w:pPr>
      <w:rPr>
        <w:rFonts w:ascii="Times New Roman" w:hAnsi="Times New Roman" w:cs="Times New Roman"/>
      </w:rPr>
    </w:lvl>
    <w:lvl w:ilvl="6">
      <w:start w:val="1"/>
      <w:numFmt w:val="decimal"/>
      <w:lvlText w:val="%1.%2.%3.%4.%5.%6.%7"/>
      <w:lvlJc w:val="left"/>
      <w:pPr>
        <w:ind w:left="1440" w:hanging="1440"/>
      </w:pPr>
      <w:rPr>
        <w:rFonts w:ascii="Times New Roman" w:hAnsi="Times New Roman" w:cs="Times New Roman"/>
      </w:rPr>
    </w:lvl>
    <w:lvl w:ilvl="7">
      <w:start w:val="1"/>
      <w:numFmt w:val="decimal"/>
      <w:lvlText w:val="%1.%2.%3.%4.%5.%6.%7.%8"/>
      <w:lvlJc w:val="left"/>
      <w:pPr>
        <w:ind w:left="1440" w:hanging="1440"/>
      </w:pPr>
      <w:rPr>
        <w:rFonts w:ascii="Times New Roman" w:hAnsi="Times New Roman" w:cs="Times New Roman"/>
      </w:rPr>
    </w:lvl>
    <w:lvl w:ilvl="8">
      <w:start w:val="1"/>
      <w:numFmt w:val="decimal"/>
      <w:lvlText w:val="%1.%2.%3.%4.%5.%6.%7.%8.%9"/>
      <w:lvlJc w:val="left"/>
      <w:pPr>
        <w:ind w:left="1800" w:hanging="1800"/>
      </w:pPr>
      <w:rPr>
        <w:rFonts w:ascii="Times New Roman" w:hAnsi="Times New Roman" w:cs="Times New Roman"/>
      </w:rPr>
    </w:lvl>
  </w:abstractNum>
  <w:abstractNum w:abstractNumId="14" w15:restartNumberingAfterBreak="0">
    <w:nsid w:val="49160F8B"/>
    <w:multiLevelType w:val="multilevel"/>
    <w:tmpl w:val="0416001F"/>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rPr>
        <w:rFonts w:ascii="Times New Roman" w:hAnsi="Times New Roman" w:cs="Times New Roman"/>
      </w:rPr>
    </w:lvl>
    <w:lvl w:ilvl="2">
      <w:start w:val="1"/>
      <w:numFmt w:val="decimal"/>
      <w:lvlText w:val="%1.%2.%3."/>
      <w:lvlJc w:val="left"/>
      <w:pPr>
        <w:tabs>
          <w:tab w:val="num" w:pos="1440"/>
        </w:tabs>
        <w:ind w:left="1224" w:hanging="504"/>
      </w:pPr>
      <w:rPr>
        <w:rFonts w:ascii="Times New Roman" w:hAnsi="Times New Roman" w:cs="Times New Roman"/>
      </w:rPr>
    </w:lvl>
    <w:lvl w:ilvl="3">
      <w:start w:val="1"/>
      <w:numFmt w:val="decimal"/>
      <w:lvlText w:val="%1.%2.%3.%4."/>
      <w:lvlJc w:val="left"/>
      <w:pPr>
        <w:tabs>
          <w:tab w:val="num" w:pos="1800"/>
        </w:tabs>
        <w:ind w:left="1728" w:hanging="648"/>
      </w:pPr>
      <w:rPr>
        <w:rFonts w:ascii="Times New Roman" w:hAnsi="Times New Roman" w:cs="Times New Roman"/>
      </w:rPr>
    </w:lvl>
    <w:lvl w:ilvl="4">
      <w:start w:val="1"/>
      <w:numFmt w:val="decimal"/>
      <w:lvlText w:val="%1.%2.%3.%4.%5."/>
      <w:lvlJc w:val="left"/>
      <w:pPr>
        <w:tabs>
          <w:tab w:val="num" w:pos="2520"/>
        </w:tabs>
        <w:ind w:left="2232" w:hanging="792"/>
      </w:pPr>
      <w:rPr>
        <w:rFonts w:ascii="Times New Roman" w:hAnsi="Times New Roman" w:cs="Times New Roman"/>
      </w:rPr>
    </w:lvl>
    <w:lvl w:ilvl="5">
      <w:start w:val="1"/>
      <w:numFmt w:val="decimal"/>
      <w:lvlText w:val="%1.%2.%3.%4.%5.%6."/>
      <w:lvlJc w:val="left"/>
      <w:pPr>
        <w:tabs>
          <w:tab w:val="num" w:pos="2880"/>
        </w:tabs>
        <w:ind w:left="2736" w:hanging="936"/>
      </w:pPr>
      <w:rPr>
        <w:rFonts w:ascii="Times New Roman" w:hAnsi="Times New Roman" w:cs="Times New Roman"/>
      </w:rPr>
    </w:lvl>
    <w:lvl w:ilvl="6">
      <w:start w:val="1"/>
      <w:numFmt w:val="decimal"/>
      <w:lvlText w:val="%1.%2.%3.%4.%5.%6.%7."/>
      <w:lvlJc w:val="left"/>
      <w:pPr>
        <w:tabs>
          <w:tab w:val="num" w:pos="3600"/>
        </w:tabs>
        <w:ind w:left="3240" w:hanging="1080"/>
      </w:pPr>
      <w:rPr>
        <w:rFonts w:ascii="Times New Roman" w:hAnsi="Times New Roman" w:cs="Times New Roman"/>
      </w:rPr>
    </w:lvl>
    <w:lvl w:ilvl="7">
      <w:start w:val="1"/>
      <w:numFmt w:val="decimal"/>
      <w:lvlText w:val="%1.%2.%3.%4.%5.%6.%7.%8."/>
      <w:lvlJc w:val="left"/>
      <w:pPr>
        <w:tabs>
          <w:tab w:val="num" w:pos="3960"/>
        </w:tabs>
        <w:ind w:left="3744" w:hanging="1224"/>
      </w:pPr>
      <w:rPr>
        <w:rFonts w:ascii="Times New Roman" w:hAnsi="Times New Roman" w:cs="Times New Roman"/>
      </w:rPr>
    </w:lvl>
    <w:lvl w:ilvl="8">
      <w:start w:val="1"/>
      <w:numFmt w:val="decimal"/>
      <w:lvlText w:val="%1.%2.%3.%4.%5.%6.%7.%8.%9."/>
      <w:lvlJc w:val="left"/>
      <w:pPr>
        <w:tabs>
          <w:tab w:val="num" w:pos="4680"/>
        </w:tabs>
        <w:ind w:left="4320" w:hanging="1440"/>
      </w:pPr>
      <w:rPr>
        <w:rFonts w:ascii="Times New Roman" w:hAnsi="Times New Roman" w:cs="Times New Roman"/>
      </w:rPr>
    </w:lvl>
  </w:abstractNum>
  <w:abstractNum w:abstractNumId="15" w15:restartNumberingAfterBreak="0">
    <w:nsid w:val="4926066C"/>
    <w:multiLevelType w:val="multilevel"/>
    <w:tmpl w:val="F4A4E4C2"/>
    <w:lvl w:ilvl="0">
      <w:start w:val="19"/>
      <w:numFmt w:val="decimal"/>
      <w:lvlText w:val="%1"/>
      <w:lvlJc w:val="left"/>
      <w:pPr>
        <w:ind w:left="375" w:hanging="375"/>
      </w:pPr>
      <w:rPr>
        <w:rFonts w:ascii="Times New Roman" w:hAnsi="Times New Roman" w:cs="Times New Roman" w:hint="default"/>
      </w:rPr>
    </w:lvl>
    <w:lvl w:ilvl="1">
      <w:start w:val="4"/>
      <w:numFmt w:val="decimal"/>
      <w:lvlText w:val="%1.%2"/>
      <w:lvlJc w:val="left"/>
      <w:pPr>
        <w:ind w:left="1652" w:hanging="375"/>
      </w:pPr>
      <w:rPr>
        <w:rFonts w:ascii="Times New Roman" w:hAnsi="Times New Roman" w:cs="Times New Roman" w:hint="default"/>
      </w:rPr>
    </w:lvl>
    <w:lvl w:ilvl="2">
      <w:start w:val="1"/>
      <w:numFmt w:val="decimal"/>
      <w:lvlText w:val="%1.%2.%3"/>
      <w:lvlJc w:val="left"/>
      <w:pPr>
        <w:ind w:left="3168" w:hanging="720"/>
      </w:pPr>
      <w:rPr>
        <w:rFonts w:ascii="Times New Roman" w:hAnsi="Times New Roman" w:cs="Times New Roman" w:hint="default"/>
      </w:rPr>
    </w:lvl>
    <w:lvl w:ilvl="3">
      <w:start w:val="1"/>
      <w:numFmt w:val="decimal"/>
      <w:lvlText w:val="%1.%2.%3.%4"/>
      <w:lvlJc w:val="left"/>
      <w:pPr>
        <w:ind w:left="4392" w:hanging="720"/>
      </w:pPr>
      <w:rPr>
        <w:rFonts w:ascii="Times New Roman" w:hAnsi="Times New Roman" w:cs="Times New Roman" w:hint="default"/>
      </w:rPr>
    </w:lvl>
    <w:lvl w:ilvl="4">
      <w:start w:val="1"/>
      <w:numFmt w:val="decimal"/>
      <w:lvlText w:val="%1.%2.%3.%4.%5"/>
      <w:lvlJc w:val="left"/>
      <w:pPr>
        <w:ind w:left="5976" w:hanging="1080"/>
      </w:pPr>
      <w:rPr>
        <w:rFonts w:ascii="Times New Roman" w:hAnsi="Times New Roman" w:cs="Times New Roman" w:hint="default"/>
      </w:rPr>
    </w:lvl>
    <w:lvl w:ilvl="5">
      <w:start w:val="1"/>
      <w:numFmt w:val="decimal"/>
      <w:lvlText w:val="%1.%2.%3.%4.%5.%6"/>
      <w:lvlJc w:val="left"/>
      <w:pPr>
        <w:ind w:left="7200" w:hanging="1080"/>
      </w:pPr>
      <w:rPr>
        <w:rFonts w:ascii="Times New Roman" w:hAnsi="Times New Roman" w:cs="Times New Roman" w:hint="default"/>
      </w:rPr>
    </w:lvl>
    <w:lvl w:ilvl="6">
      <w:start w:val="1"/>
      <w:numFmt w:val="decimal"/>
      <w:lvlText w:val="%1.%2.%3.%4.%5.%6.%7"/>
      <w:lvlJc w:val="left"/>
      <w:pPr>
        <w:ind w:left="8784" w:hanging="1440"/>
      </w:pPr>
      <w:rPr>
        <w:rFonts w:ascii="Times New Roman" w:hAnsi="Times New Roman" w:cs="Times New Roman" w:hint="default"/>
      </w:rPr>
    </w:lvl>
    <w:lvl w:ilvl="7">
      <w:start w:val="1"/>
      <w:numFmt w:val="decimal"/>
      <w:lvlText w:val="%1.%2.%3.%4.%5.%6.%7.%8"/>
      <w:lvlJc w:val="left"/>
      <w:pPr>
        <w:ind w:left="10008" w:hanging="1440"/>
      </w:pPr>
      <w:rPr>
        <w:rFonts w:ascii="Times New Roman" w:hAnsi="Times New Roman" w:cs="Times New Roman" w:hint="default"/>
      </w:rPr>
    </w:lvl>
    <w:lvl w:ilvl="8">
      <w:start w:val="1"/>
      <w:numFmt w:val="decimal"/>
      <w:lvlText w:val="%1.%2.%3.%4.%5.%6.%7.%8.%9"/>
      <w:lvlJc w:val="left"/>
      <w:pPr>
        <w:ind w:left="11592" w:hanging="1800"/>
      </w:pPr>
      <w:rPr>
        <w:rFonts w:ascii="Times New Roman" w:hAnsi="Times New Roman" w:cs="Times New Roman" w:hint="default"/>
      </w:rPr>
    </w:lvl>
  </w:abstractNum>
  <w:abstractNum w:abstractNumId="16" w15:restartNumberingAfterBreak="0">
    <w:nsid w:val="62DD004F"/>
    <w:multiLevelType w:val="multilevel"/>
    <w:tmpl w:val="16A8AF5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0067772"/>
    <w:multiLevelType w:val="multilevel"/>
    <w:tmpl w:val="04160023"/>
    <w:lvl w:ilvl="0">
      <w:start w:val="1"/>
      <w:numFmt w:val="upperRoman"/>
      <w:lvlText w:val="Artigo %1."/>
      <w:lvlJc w:val="left"/>
      <w:pPr>
        <w:tabs>
          <w:tab w:val="num" w:pos="1440"/>
        </w:tabs>
      </w:pPr>
      <w:rPr>
        <w:rFonts w:ascii="Times New Roman" w:hAnsi="Times New Roman" w:cs="Times New Roman"/>
      </w:rPr>
    </w:lvl>
    <w:lvl w:ilvl="1">
      <w:start w:val="1"/>
      <w:numFmt w:val="decimalZero"/>
      <w:isLgl/>
      <w:lvlText w:val="Seção %1.%2"/>
      <w:lvlJc w:val="left"/>
      <w:pPr>
        <w:tabs>
          <w:tab w:val="num" w:pos="1080"/>
        </w:tabs>
      </w:pPr>
      <w:rPr>
        <w:rFonts w:ascii="Times New Roman" w:hAnsi="Times New Roman" w:cs="Times New Roman"/>
      </w:rPr>
    </w:lvl>
    <w:lvl w:ilvl="2">
      <w:start w:val="1"/>
      <w:numFmt w:val="lowerLetter"/>
      <w:lvlText w:val="(%3)"/>
      <w:lvlJc w:val="left"/>
      <w:pPr>
        <w:tabs>
          <w:tab w:val="num" w:pos="720"/>
        </w:tabs>
        <w:ind w:left="720" w:hanging="432"/>
      </w:pPr>
      <w:rPr>
        <w:rFonts w:ascii="Times New Roman" w:hAnsi="Times New Roman" w:cs="Times New Roman"/>
      </w:rPr>
    </w:lvl>
    <w:lvl w:ilvl="3">
      <w:start w:val="1"/>
      <w:numFmt w:val="lowerRoman"/>
      <w:lvlText w:val="(%4)"/>
      <w:lvlJc w:val="right"/>
      <w:pPr>
        <w:tabs>
          <w:tab w:val="num" w:pos="864"/>
        </w:tabs>
        <w:ind w:left="864" w:hanging="144"/>
      </w:pPr>
      <w:rPr>
        <w:rFonts w:ascii="Times New Roman" w:hAnsi="Times New Roman" w:cs="Times New Roman"/>
      </w:rPr>
    </w:lvl>
    <w:lvl w:ilvl="4">
      <w:start w:val="1"/>
      <w:numFmt w:val="decimal"/>
      <w:lvlText w:val="%5)"/>
      <w:lvlJc w:val="left"/>
      <w:pPr>
        <w:tabs>
          <w:tab w:val="num" w:pos="1008"/>
        </w:tabs>
        <w:ind w:left="1008" w:hanging="432"/>
      </w:pPr>
      <w:rPr>
        <w:rFonts w:ascii="Times New Roman" w:hAnsi="Times New Roman" w:cs="Times New Roman"/>
      </w:rPr>
    </w:lvl>
    <w:lvl w:ilvl="5">
      <w:start w:val="1"/>
      <w:numFmt w:val="lowerLetter"/>
      <w:lvlText w:val="%6)"/>
      <w:lvlJc w:val="left"/>
      <w:pPr>
        <w:tabs>
          <w:tab w:val="num" w:pos="1152"/>
        </w:tabs>
        <w:ind w:left="1152" w:hanging="432"/>
      </w:pPr>
      <w:rPr>
        <w:rFonts w:ascii="Times New Roman" w:hAnsi="Times New Roman" w:cs="Times New Roman"/>
      </w:rPr>
    </w:lvl>
    <w:lvl w:ilvl="6">
      <w:start w:val="1"/>
      <w:numFmt w:val="lowerRoman"/>
      <w:lvlText w:val="%7)"/>
      <w:lvlJc w:val="right"/>
      <w:pPr>
        <w:tabs>
          <w:tab w:val="num" w:pos="1296"/>
        </w:tabs>
        <w:ind w:left="1296" w:hanging="288"/>
      </w:pPr>
      <w:rPr>
        <w:rFonts w:ascii="Times New Roman" w:hAnsi="Times New Roman" w:cs="Times New Roman"/>
      </w:rPr>
    </w:lvl>
    <w:lvl w:ilvl="7">
      <w:start w:val="1"/>
      <w:numFmt w:val="lowerLetter"/>
      <w:lvlText w:val="%8."/>
      <w:lvlJc w:val="left"/>
      <w:pPr>
        <w:tabs>
          <w:tab w:val="num" w:pos="1440"/>
        </w:tabs>
        <w:ind w:left="1440" w:hanging="432"/>
      </w:pPr>
      <w:rPr>
        <w:rFonts w:ascii="Times New Roman" w:hAnsi="Times New Roman" w:cs="Times New Roman"/>
      </w:rPr>
    </w:lvl>
    <w:lvl w:ilvl="8">
      <w:start w:val="1"/>
      <w:numFmt w:val="lowerRoman"/>
      <w:lvlText w:val="%9."/>
      <w:lvlJc w:val="right"/>
      <w:pPr>
        <w:tabs>
          <w:tab w:val="num" w:pos="1584"/>
        </w:tabs>
        <w:ind w:left="1584" w:hanging="144"/>
      </w:pPr>
      <w:rPr>
        <w:rFonts w:ascii="Times New Roman" w:hAnsi="Times New Roman" w:cs="Times New Roman"/>
      </w:rPr>
    </w:lvl>
  </w:abstractNum>
  <w:abstractNum w:abstractNumId="18" w15:restartNumberingAfterBreak="0">
    <w:nsid w:val="716E6A46"/>
    <w:multiLevelType w:val="hybridMultilevel"/>
    <w:tmpl w:val="81EC9972"/>
    <w:lvl w:ilvl="0" w:tplc="270C749E">
      <w:start w:val="1"/>
      <w:numFmt w:val="decimal"/>
      <w:lvlText w:val="%1."/>
      <w:lvlJc w:val="left"/>
      <w:pPr>
        <w:tabs>
          <w:tab w:val="num" w:pos="720"/>
        </w:tabs>
        <w:ind w:left="720" w:hanging="360"/>
      </w:pPr>
      <w:rPr>
        <w:rFonts w:ascii="Times New Roman" w:hAnsi="Times New Roman" w:cs="Times New Roman" w:hint="default"/>
      </w:rPr>
    </w:lvl>
    <w:lvl w:ilvl="1" w:tplc="04160019">
      <w:start w:val="1"/>
      <w:numFmt w:val="lowerLetter"/>
      <w:lvlText w:val="%2."/>
      <w:lvlJc w:val="left"/>
      <w:pPr>
        <w:tabs>
          <w:tab w:val="num" w:pos="1440"/>
        </w:tabs>
        <w:ind w:left="1440" w:hanging="360"/>
      </w:pPr>
      <w:rPr>
        <w:rFonts w:ascii="Times New Roman" w:hAnsi="Times New Roman" w:cs="Times New Roman"/>
      </w:rPr>
    </w:lvl>
    <w:lvl w:ilvl="2" w:tplc="0416001B">
      <w:start w:val="1"/>
      <w:numFmt w:val="lowerRoman"/>
      <w:lvlText w:val="%3."/>
      <w:lvlJc w:val="right"/>
      <w:pPr>
        <w:tabs>
          <w:tab w:val="num" w:pos="2160"/>
        </w:tabs>
        <w:ind w:left="2160" w:hanging="180"/>
      </w:pPr>
      <w:rPr>
        <w:rFonts w:ascii="Times New Roman" w:hAnsi="Times New Roman" w:cs="Times New Roman"/>
      </w:rPr>
    </w:lvl>
    <w:lvl w:ilvl="3" w:tplc="0416000F">
      <w:start w:val="1"/>
      <w:numFmt w:val="decimal"/>
      <w:lvlText w:val="%4."/>
      <w:lvlJc w:val="left"/>
      <w:pPr>
        <w:tabs>
          <w:tab w:val="num" w:pos="2880"/>
        </w:tabs>
        <w:ind w:left="2880" w:hanging="360"/>
      </w:pPr>
      <w:rPr>
        <w:rFonts w:ascii="Times New Roman" w:hAnsi="Times New Roman" w:cs="Times New Roman"/>
      </w:rPr>
    </w:lvl>
    <w:lvl w:ilvl="4" w:tplc="04160019">
      <w:start w:val="1"/>
      <w:numFmt w:val="lowerLetter"/>
      <w:lvlText w:val="%5."/>
      <w:lvlJc w:val="left"/>
      <w:pPr>
        <w:tabs>
          <w:tab w:val="num" w:pos="3600"/>
        </w:tabs>
        <w:ind w:left="3600" w:hanging="360"/>
      </w:pPr>
      <w:rPr>
        <w:rFonts w:ascii="Times New Roman" w:hAnsi="Times New Roman" w:cs="Times New Roman"/>
      </w:rPr>
    </w:lvl>
    <w:lvl w:ilvl="5" w:tplc="0416001B">
      <w:start w:val="1"/>
      <w:numFmt w:val="lowerRoman"/>
      <w:lvlText w:val="%6."/>
      <w:lvlJc w:val="right"/>
      <w:pPr>
        <w:tabs>
          <w:tab w:val="num" w:pos="4320"/>
        </w:tabs>
        <w:ind w:left="4320" w:hanging="180"/>
      </w:pPr>
      <w:rPr>
        <w:rFonts w:ascii="Times New Roman" w:hAnsi="Times New Roman" w:cs="Times New Roman"/>
      </w:rPr>
    </w:lvl>
    <w:lvl w:ilvl="6" w:tplc="0416000F">
      <w:start w:val="1"/>
      <w:numFmt w:val="decimal"/>
      <w:lvlText w:val="%7."/>
      <w:lvlJc w:val="left"/>
      <w:pPr>
        <w:tabs>
          <w:tab w:val="num" w:pos="5040"/>
        </w:tabs>
        <w:ind w:left="5040" w:hanging="360"/>
      </w:pPr>
      <w:rPr>
        <w:rFonts w:ascii="Times New Roman" w:hAnsi="Times New Roman" w:cs="Times New Roman"/>
      </w:rPr>
    </w:lvl>
    <w:lvl w:ilvl="7" w:tplc="04160019">
      <w:start w:val="1"/>
      <w:numFmt w:val="lowerLetter"/>
      <w:lvlText w:val="%8."/>
      <w:lvlJc w:val="left"/>
      <w:pPr>
        <w:tabs>
          <w:tab w:val="num" w:pos="5760"/>
        </w:tabs>
        <w:ind w:left="5760" w:hanging="360"/>
      </w:pPr>
      <w:rPr>
        <w:rFonts w:ascii="Times New Roman" w:hAnsi="Times New Roman" w:cs="Times New Roman"/>
      </w:rPr>
    </w:lvl>
    <w:lvl w:ilvl="8" w:tplc="0416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7ADD32D2"/>
    <w:multiLevelType w:val="multilevel"/>
    <w:tmpl w:val="15D4CFB8"/>
    <w:lvl w:ilvl="0">
      <w:start w:val="19"/>
      <w:numFmt w:val="decimal"/>
      <w:lvlText w:val="%1"/>
      <w:lvlJc w:val="left"/>
      <w:pPr>
        <w:ind w:left="540" w:hanging="540"/>
      </w:pPr>
      <w:rPr>
        <w:rFonts w:ascii="Times New Roman" w:hAnsi="Times New Roman" w:cs="Times New Roman" w:hint="default"/>
      </w:rPr>
    </w:lvl>
    <w:lvl w:ilvl="1">
      <w:start w:val="6"/>
      <w:numFmt w:val="decimal"/>
      <w:lvlText w:val="%1.%2"/>
      <w:lvlJc w:val="left"/>
      <w:pPr>
        <w:ind w:left="1250" w:hanging="540"/>
      </w:pPr>
      <w:rPr>
        <w:rFonts w:ascii="Times New Roman" w:hAnsi="Times New Roman" w:cs="Times New Roman" w:hint="default"/>
        <w:b w:val="0"/>
        <w:bCs w:val="0"/>
      </w:rPr>
    </w:lvl>
    <w:lvl w:ilvl="2">
      <w:start w:val="1"/>
      <w:numFmt w:val="decimal"/>
      <w:lvlText w:val="%1.%2.%3"/>
      <w:lvlJc w:val="left"/>
      <w:pPr>
        <w:ind w:left="2008" w:hanging="720"/>
      </w:pPr>
      <w:rPr>
        <w:rFonts w:ascii="Times New Roman" w:hAnsi="Times New Roman" w:cs="Times New Roman" w:hint="default"/>
      </w:rPr>
    </w:lvl>
    <w:lvl w:ilvl="3">
      <w:start w:val="1"/>
      <w:numFmt w:val="decimal"/>
      <w:lvlText w:val="%1.%2.%3.%4"/>
      <w:lvlJc w:val="left"/>
      <w:pPr>
        <w:ind w:left="2652" w:hanging="720"/>
      </w:pPr>
      <w:rPr>
        <w:rFonts w:ascii="Times New Roman" w:hAnsi="Times New Roman" w:cs="Times New Roman" w:hint="default"/>
      </w:rPr>
    </w:lvl>
    <w:lvl w:ilvl="4">
      <w:start w:val="1"/>
      <w:numFmt w:val="decimal"/>
      <w:lvlText w:val="%1.%2.%3.%4.%5"/>
      <w:lvlJc w:val="left"/>
      <w:pPr>
        <w:ind w:left="3656" w:hanging="1080"/>
      </w:pPr>
      <w:rPr>
        <w:rFonts w:ascii="Times New Roman" w:hAnsi="Times New Roman" w:cs="Times New Roman" w:hint="default"/>
      </w:rPr>
    </w:lvl>
    <w:lvl w:ilvl="5">
      <w:start w:val="1"/>
      <w:numFmt w:val="decimal"/>
      <w:lvlText w:val="%1.%2.%3.%4.%5.%6"/>
      <w:lvlJc w:val="left"/>
      <w:pPr>
        <w:ind w:left="4300" w:hanging="1080"/>
      </w:pPr>
      <w:rPr>
        <w:rFonts w:ascii="Times New Roman" w:hAnsi="Times New Roman" w:cs="Times New Roman" w:hint="default"/>
      </w:rPr>
    </w:lvl>
    <w:lvl w:ilvl="6">
      <w:start w:val="1"/>
      <w:numFmt w:val="decimal"/>
      <w:lvlText w:val="%1.%2.%3.%4.%5.%6.%7"/>
      <w:lvlJc w:val="left"/>
      <w:pPr>
        <w:ind w:left="5304" w:hanging="1440"/>
      </w:pPr>
      <w:rPr>
        <w:rFonts w:ascii="Times New Roman" w:hAnsi="Times New Roman" w:cs="Times New Roman" w:hint="default"/>
      </w:rPr>
    </w:lvl>
    <w:lvl w:ilvl="7">
      <w:start w:val="1"/>
      <w:numFmt w:val="decimal"/>
      <w:lvlText w:val="%1.%2.%3.%4.%5.%6.%7.%8"/>
      <w:lvlJc w:val="left"/>
      <w:pPr>
        <w:ind w:left="5948" w:hanging="1440"/>
      </w:pPr>
      <w:rPr>
        <w:rFonts w:ascii="Times New Roman" w:hAnsi="Times New Roman" w:cs="Times New Roman" w:hint="default"/>
      </w:rPr>
    </w:lvl>
    <w:lvl w:ilvl="8">
      <w:start w:val="1"/>
      <w:numFmt w:val="decimal"/>
      <w:lvlText w:val="%1.%2.%3.%4.%5.%6.%7.%8.%9"/>
      <w:lvlJc w:val="left"/>
      <w:pPr>
        <w:ind w:left="6952" w:hanging="1800"/>
      </w:pPr>
      <w:rPr>
        <w:rFonts w:ascii="Times New Roman" w:hAnsi="Times New Roman" w:cs="Times New Roman" w:hint="default"/>
      </w:rPr>
    </w:lvl>
  </w:abstractNum>
  <w:abstractNum w:abstractNumId="20" w15:restartNumberingAfterBreak="0">
    <w:nsid w:val="7BFB25FA"/>
    <w:multiLevelType w:val="multilevel"/>
    <w:tmpl w:val="2E6E7C16"/>
    <w:lvl w:ilvl="0">
      <w:start w:val="19"/>
      <w:numFmt w:val="decimal"/>
      <w:lvlText w:val="%1"/>
      <w:lvlJc w:val="left"/>
      <w:pPr>
        <w:ind w:left="660" w:hanging="660"/>
      </w:pPr>
      <w:rPr>
        <w:rFonts w:hint="default"/>
      </w:rPr>
    </w:lvl>
    <w:lvl w:ilvl="1">
      <w:start w:val="5"/>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7D050D00"/>
    <w:multiLevelType w:val="multilevel"/>
    <w:tmpl w:val="D3E82966"/>
    <w:lvl w:ilvl="0">
      <w:start w:val="19"/>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ascii="Times New Roman" w:hAnsi="Times New Roman" w:cs="Times New Roman" w:hint="default"/>
        <w:i w:val="0"/>
        <w:iCs w:val="0"/>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2" w15:restartNumberingAfterBreak="0">
    <w:nsid w:val="7D115B20"/>
    <w:multiLevelType w:val="hybridMultilevel"/>
    <w:tmpl w:val="B3A8DE6E"/>
    <w:lvl w:ilvl="0" w:tplc="55B6ABFE">
      <w:start w:val="25"/>
      <w:numFmt w:val="decimal"/>
      <w:lvlText w:val="%1"/>
      <w:lvlJc w:val="left"/>
      <w:pPr>
        <w:ind w:left="780" w:hanging="360"/>
      </w:pPr>
      <w:rPr>
        <w:rFonts w:ascii="Times New Roman" w:hAnsi="Times New Roman" w:cs="Times New Roman" w:hint="default"/>
      </w:rPr>
    </w:lvl>
    <w:lvl w:ilvl="1" w:tplc="04160019">
      <w:start w:val="1"/>
      <w:numFmt w:val="lowerLetter"/>
      <w:lvlText w:val="%2."/>
      <w:lvlJc w:val="left"/>
      <w:pPr>
        <w:ind w:left="1500" w:hanging="360"/>
      </w:pPr>
      <w:rPr>
        <w:rFonts w:ascii="Times New Roman" w:hAnsi="Times New Roman" w:cs="Times New Roman"/>
      </w:rPr>
    </w:lvl>
    <w:lvl w:ilvl="2" w:tplc="0416001B">
      <w:start w:val="1"/>
      <w:numFmt w:val="lowerRoman"/>
      <w:lvlText w:val="%3."/>
      <w:lvlJc w:val="right"/>
      <w:pPr>
        <w:ind w:left="2220" w:hanging="180"/>
      </w:pPr>
      <w:rPr>
        <w:rFonts w:ascii="Times New Roman" w:hAnsi="Times New Roman" w:cs="Times New Roman"/>
      </w:rPr>
    </w:lvl>
    <w:lvl w:ilvl="3" w:tplc="0416000F">
      <w:start w:val="1"/>
      <w:numFmt w:val="decimal"/>
      <w:lvlText w:val="%4."/>
      <w:lvlJc w:val="left"/>
      <w:pPr>
        <w:ind w:left="2940" w:hanging="360"/>
      </w:pPr>
      <w:rPr>
        <w:rFonts w:ascii="Times New Roman" w:hAnsi="Times New Roman" w:cs="Times New Roman"/>
      </w:rPr>
    </w:lvl>
    <w:lvl w:ilvl="4" w:tplc="04160019">
      <w:start w:val="1"/>
      <w:numFmt w:val="lowerLetter"/>
      <w:lvlText w:val="%5."/>
      <w:lvlJc w:val="left"/>
      <w:pPr>
        <w:ind w:left="3660" w:hanging="360"/>
      </w:pPr>
      <w:rPr>
        <w:rFonts w:ascii="Times New Roman" w:hAnsi="Times New Roman" w:cs="Times New Roman"/>
      </w:rPr>
    </w:lvl>
    <w:lvl w:ilvl="5" w:tplc="0416001B">
      <w:start w:val="1"/>
      <w:numFmt w:val="lowerRoman"/>
      <w:lvlText w:val="%6."/>
      <w:lvlJc w:val="right"/>
      <w:pPr>
        <w:ind w:left="4380" w:hanging="180"/>
      </w:pPr>
      <w:rPr>
        <w:rFonts w:ascii="Times New Roman" w:hAnsi="Times New Roman" w:cs="Times New Roman"/>
      </w:rPr>
    </w:lvl>
    <w:lvl w:ilvl="6" w:tplc="0416000F">
      <w:start w:val="1"/>
      <w:numFmt w:val="decimal"/>
      <w:lvlText w:val="%7."/>
      <w:lvlJc w:val="left"/>
      <w:pPr>
        <w:ind w:left="5100" w:hanging="360"/>
      </w:pPr>
      <w:rPr>
        <w:rFonts w:ascii="Times New Roman" w:hAnsi="Times New Roman" w:cs="Times New Roman"/>
      </w:rPr>
    </w:lvl>
    <w:lvl w:ilvl="7" w:tplc="04160019">
      <w:start w:val="1"/>
      <w:numFmt w:val="lowerLetter"/>
      <w:lvlText w:val="%8."/>
      <w:lvlJc w:val="left"/>
      <w:pPr>
        <w:ind w:left="5820" w:hanging="360"/>
      </w:pPr>
      <w:rPr>
        <w:rFonts w:ascii="Times New Roman" w:hAnsi="Times New Roman" w:cs="Times New Roman"/>
      </w:rPr>
    </w:lvl>
    <w:lvl w:ilvl="8" w:tplc="0416001B">
      <w:start w:val="1"/>
      <w:numFmt w:val="lowerRoman"/>
      <w:lvlText w:val="%9."/>
      <w:lvlJc w:val="right"/>
      <w:pPr>
        <w:ind w:left="6540" w:hanging="180"/>
      </w:pPr>
      <w:rPr>
        <w:rFonts w:ascii="Times New Roman" w:hAnsi="Times New Roman" w:cs="Times New Roman"/>
      </w:rPr>
    </w:lvl>
  </w:abstractNum>
  <w:num w:numId="1">
    <w:abstractNumId w:val="13"/>
  </w:num>
  <w:num w:numId="2">
    <w:abstractNumId w:val="1"/>
    <w:lvlOverride w:ilvl="0">
      <w:startOverride w:val="1"/>
    </w:lvlOverride>
  </w:num>
  <w:num w:numId="3">
    <w:abstractNumId w:val="4"/>
  </w:num>
  <w:num w:numId="4">
    <w:abstractNumId w:val="22"/>
  </w:num>
  <w:num w:numId="5">
    <w:abstractNumId w:val="6"/>
  </w:num>
  <w:num w:numId="6">
    <w:abstractNumId w:val="11"/>
  </w:num>
  <w:num w:numId="7">
    <w:abstractNumId w:val="7"/>
  </w:num>
  <w:num w:numId="8">
    <w:abstractNumId w:val="9"/>
  </w:num>
  <w:num w:numId="9">
    <w:abstractNumId w:val="5"/>
  </w:num>
  <w:num w:numId="10">
    <w:abstractNumId w:val="14"/>
  </w:num>
  <w:num w:numId="11">
    <w:abstractNumId w:val="3"/>
  </w:num>
  <w:num w:numId="12">
    <w:abstractNumId w:val="2"/>
  </w:num>
  <w:num w:numId="13">
    <w:abstractNumId w:val="8"/>
  </w:num>
  <w:num w:numId="14">
    <w:abstractNumId w:val="5"/>
    <w:lvlOverride w:ilvl="0">
      <w:startOverride w:val="18"/>
    </w:lvlOverride>
  </w:num>
  <w:num w:numId="15">
    <w:abstractNumId w:val="21"/>
  </w:num>
  <w:num w:numId="16">
    <w:abstractNumId w:val="15"/>
  </w:num>
  <w:num w:numId="17">
    <w:abstractNumId w:val="19"/>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0"/>
  </w:num>
  <w:num w:numId="21">
    <w:abstractNumId w:val="0"/>
  </w:num>
  <w:num w:numId="22">
    <w:abstractNumId w:val="18"/>
  </w:num>
  <w:num w:numId="23">
    <w:abstractNumId w:val="20"/>
  </w:num>
  <w:num w:numId="24">
    <w:abstractNumId w:val="12"/>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doNotHyphenateCaps/>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032"/>
    <w:rsid w:val="000310DD"/>
    <w:rsid w:val="000348FE"/>
    <w:rsid w:val="00040E6C"/>
    <w:rsid w:val="000A16BA"/>
    <w:rsid w:val="000B5076"/>
    <w:rsid w:val="000D7DFB"/>
    <w:rsid w:val="000E7ED5"/>
    <w:rsid w:val="000F173C"/>
    <w:rsid w:val="00105A29"/>
    <w:rsid w:val="00155FA9"/>
    <w:rsid w:val="00171857"/>
    <w:rsid w:val="001B193D"/>
    <w:rsid w:val="001F645D"/>
    <w:rsid w:val="001F731A"/>
    <w:rsid w:val="002004F0"/>
    <w:rsid w:val="0023516E"/>
    <w:rsid w:val="00264F9E"/>
    <w:rsid w:val="00266B2D"/>
    <w:rsid w:val="00271D93"/>
    <w:rsid w:val="002A4949"/>
    <w:rsid w:val="002E021E"/>
    <w:rsid w:val="002E526A"/>
    <w:rsid w:val="00302294"/>
    <w:rsid w:val="003254C2"/>
    <w:rsid w:val="00341B46"/>
    <w:rsid w:val="00363573"/>
    <w:rsid w:val="003659CE"/>
    <w:rsid w:val="00377177"/>
    <w:rsid w:val="00397A1A"/>
    <w:rsid w:val="003C190E"/>
    <w:rsid w:val="003C4A93"/>
    <w:rsid w:val="0040438F"/>
    <w:rsid w:val="00405775"/>
    <w:rsid w:val="004128DC"/>
    <w:rsid w:val="00466E70"/>
    <w:rsid w:val="004A4AEE"/>
    <w:rsid w:val="004E709A"/>
    <w:rsid w:val="004E77F7"/>
    <w:rsid w:val="00515B31"/>
    <w:rsid w:val="00542123"/>
    <w:rsid w:val="00593EB4"/>
    <w:rsid w:val="005C261C"/>
    <w:rsid w:val="00637032"/>
    <w:rsid w:val="00645D2A"/>
    <w:rsid w:val="006537DD"/>
    <w:rsid w:val="0069326C"/>
    <w:rsid w:val="006B0A71"/>
    <w:rsid w:val="006D5858"/>
    <w:rsid w:val="006E23CF"/>
    <w:rsid w:val="006E3406"/>
    <w:rsid w:val="006F3BEB"/>
    <w:rsid w:val="006F420F"/>
    <w:rsid w:val="0074351A"/>
    <w:rsid w:val="00751F61"/>
    <w:rsid w:val="007522EC"/>
    <w:rsid w:val="00781973"/>
    <w:rsid w:val="00791EE4"/>
    <w:rsid w:val="007F3FEC"/>
    <w:rsid w:val="007F4ED7"/>
    <w:rsid w:val="008507CA"/>
    <w:rsid w:val="0086309A"/>
    <w:rsid w:val="00891B0F"/>
    <w:rsid w:val="008925DD"/>
    <w:rsid w:val="00895540"/>
    <w:rsid w:val="00897C45"/>
    <w:rsid w:val="008A0DDD"/>
    <w:rsid w:val="008A55A7"/>
    <w:rsid w:val="008C3204"/>
    <w:rsid w:val="008D0C04"/>
    <w:rsid w:val="008D10F2"/>
    <w:rsid w:val="008E5C09"/>
    <w:rsid w:val="008F52C9"/>
    <w:rsid w:val="00904F23"/>
    <w:rsid w:val="00910B12"/>
    <w:rsid w:val="00923486"/>
    <w:rsid w:val="00933F76"/>
    <w:rsid w:val="00967543"/>
    <w:rsid w:val="00970A4F"/>
    <w:rsid w:val="00970D05"/>
    <w:rsid w:val="009C7823"/>
    <w:rsid w:val="00A22842"/>
    <w:rsid w:val="00A25527"/>
    <w:rsid w:val="00A35829"/>
    <w:rsid w:val="00A43CF5"/>
    <w:rsid w:val="00A47592"/>
    <w:rsid w:val="00A643A0"/>
    <w:rsid w:val="00A85B13"/>
    <w:rsid w:val="00A90DEF"/>
    <w:rsid w:val="00AD7E3F"/>
    <w:rsid w:val="00AE2E06"/>
    <w:rsid w:val="00AF017A"/>
    <w:rsid w:val="00AF30C8"/>
    <w:rsid w:val="00B053FE"/>
    <w:rsid w:val="00B13551"/>
    <w:rsid w:val="00B14402"/>
    <w:rsid w:val="00B20D65"/>
    <w:rsid w:val="00B37127"/>
    <w:rsid w:val="00B711E6"/>
    <w:rsid w:val="00B73054"/>
    <w:rsid w:val="00B8174E"/>
    <w:rsid w:val="00B94A4A"/>
    <w:rsid w:val="00BA5EEE"/>
    <w:rsid w:val="00BE00E0"/>
    <w:rsid w:val="00C03ADF"/>
    <w:rsid w:val="00C17CFC"/>
    <w:rsid w:val="00C2162A"/>
    <w:rsid w:val="00C66062"/>
    <w:rsid w:val="00C83561"/>
    <w:rsid w:val="00C8684C"/>
    <w:rsid w:val="00CD72C6"/>
    <w:rsid w:val="00CF5A98"/>
    <w:rsid w:val="00D040A9"/>
    <w:rsid w:val="00D32D60"/>
    <w:rsid w:val="00D54689"/>
    <w:rsid w:val="00D64AEE"/>
    <w:rsid w:val="00D7466B"/>
    <w:rsid w:val="00DC48E6"/>
    <w:rsid w:val="00DE43DC"/>
    <w:rsid w:val="00DF647E"/>
    <w:rsid w:val="00E16842"/>
    <w:rsid w:val="00E17173"/>
    <w:rsid w:val="00E3782E"/>
    <w:rsid w:val="00E44903"/>
    <w:rsid w:val="00E70B14"/>
    <w:rsid w:val="00EA2881"/>
    <w:rsid w:val="00EC39E1"/>
    <w:rsid w:val="00ED54BC"/>
    <w:rsid w:val="00F13731"/>
    <w:rsid w:val="00F2337F"/>
    <w:rsid w:val="00F33C00"/>
    <w:rsid w:val="00F47ED1"/>
    <w:rsid w:val="00F85920"/>
    <w:rsid w:val="00FA665B"/>
    <w:rsid w:val="00FC73BD"/>
    <w:rsid w:val="00FE448D"/>
    <w:rsid w:val="00FF2E2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EA1C4D14-5E4B-4202-B4CC-67489EF67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hAnsi="Arial" w:cs="Arial"/>
      <w:color w:val="000000"/>
      <w:sz w:val="24"/>
      <w:szCs w:val="24"/>
    </w:rPr>
  </w:style>
  <w:style w:type="paragraph" w:styleId="Ttulo1">
    <w:name w:val="heading 1"/>
    <w:basedOn w:val="Normal"/>
    <w:link w:val="Ttulo1Char"/>
    <w:uiPriority w:val="99"/>
    <w:qFormat/>
    <w:pPr>
      <w:spacing w:before="480"/>
      <w:outlineLvl w:val="0"/>
    </w:pPr>
    <w:rPr>
      <w:b/>
      <w:bCs/>
      <w:color w:val="auto"/>
      <w:sz w:val="32"/>
      <w:szCs w:val="32"/>
    </w:rPr>
  </w:style>
  <w:style w:type="paragraph" w:styleId="Ttulo2">
    <w:name w:val="heading 2"/>
    <w:basedOn w:val="Normal"/>
    <w:link w:val="Ttulo2Char"/>
    <w:uiPriority w:val="99"/>
    <w:qFormat/>
    <w:pPr>
      <w:spacing w:before="200"/>
      <w:outlineLvl w:val="1"/>
    </w:pPr>
    <w:rPr>
      <w:b/>
      <w:bCs/>
      <w:color w:val="auto"/>
      <w:sz w:val="26"/>
      <w:szCs w:val="26"/>
    </w:rPr>
  </w:style>
  <w:style w:type="paragraph" w:styleId="Ttulo3">
    <w:name w:val="heading 3"/>
    <w:basedOn w:val="Normal"/>
    <w:link w:val="Ttulo3Char"/>
    <w:uiPriority w:val="99"/>
    <w:qFormat/>
    <w:pPr>
      <w:spacing w:before="200"/>
      <w:outlineLvl w:val="2"/>
    </w:pPr>
    <w:rPr>
      <w:b/>
      <w:bCs/>
      <w:color w:val="auto"/>
    </w:rPr>
  </w:style>
  <w:style w:type="paragraph" w:styleId="Ttulo4">
    <w:name w:val="heading 4"/>
    <w:basedOn w:val="Normal"/>
    <w:next w:val="Normal"/>
    <w:link w:val="Ttulo4Char"/>
    <w:uiPriority w:val="99"/>
    <w:qFormat/>
    <w:pPr>
      <w:keepNext/>
      <w:keepLines/>
      <w:spacing w:before="240" w:after="40"/>
      <w:outlineLvl w:val="3"/>
    </w:pPr>
    <w:rPr>
      <w:b/>
      <w:bCs/>
    </w:rPr>
  </w:style>
  <w:style w:type="paragraph" w:styleId="Ttulo5">
    <w:name w:val="heading 5"/>
    <w:basedOn w:val="Normal"/>
    <w:next w:val="Normal"/>
    <w:link w:val="Ttulo5Char"/>
    <w:uiPriority w:val="99"/>
    <w:qFormat/>
    <w:pPr>
      <w:keepNext/>
      <w:keepLines/>
      <w:spacing w:before="220" w:after="40"/>
      <w:outlineLvl w:val="4"/>
    </w:pPr>
    <w:rPr>
      <w:b/>
      <w:bCs/>
      <w:sz w:val="22"/>
      <w:szCs w:val="22"/>
    </w:rPr>
  </w:style>
  <w:style w:type="paragraph" w:styleId="Ttulo6">
    <w:name w:val="heading 6"/>
    <w:basedOn w:val="Normal"/>
    <w:next w:val="Normal"/>
    <w:link w:val="Ttulo6Char"/>
    <w:uiPriority w:val="99"/>
    <w:qFormat/>
    <w:pPr>
      <w:keepNext/>
      <w:keepLines/>
      <w:spacing w:before="200" w:after="40"/>
      <w:outlineLvl w:val="5"/>
    </w:pPr>
    <w:rPr>
      <w:b/>
      <w:bCs/>
      <w:sz w:val="20"/>
      <w:szCs w:val="20"/>
    </w:rPr>
  </w:style>
  <w:style w:type="paragraph" w:styleId="Ttulo7">
    <w:name w:val="heading 7"/>
    <w:basedOn w:val="Normal"/>
    <w:next w:val="Normal"/>
    <w:link w:val="Ttulo7Char"/>
    <w:uiPriority w:val="99"/>
    <w:qFormat/>
    <w:pPr>
      <w:keepNext/>
      <w:autoSpaceDE w:val="0"/>
      <w:autoSpaceDN w:val="0"/>
      <w:adjustRightInd w:val="0"/>
      <w:jc w:val="left"/>
      <w:outlineLvl w:val="6"/>
    </w:pPr>
    <w:rPr>
      <w:rFonts w:ascii="Times New Roman" w:hAnsi="Times New Roman" w:cstheme="minorBidi"/>
      <w:b/>
      <w:bCs/>
      <w:sz w:val="23"/>
      <w:szCs w:val="23"/>
    </w:rPr>
  </w:style>
  <w:style w:type="paragraph" w:styleId="Ttulo8">
    <w:name w:val="heading 8"/>
    <w:basedOn w:val="Normal"/>
    <w:next w:val="Normal"/>
    <w:link w:val="Ttulo8Char"/>
    <w:uiPriority w:val="99"/>
    <w:qFormat/>
    <w:pPr>
      <w:keepNext/>
      <w:keepLines/>
      <w:spacing w:before="40"/>
      <w:outlineLvl w:val="7"/>
    </w:pPr>
    <w:rPr>
      <w:rFonts w:ascii="Calibri" w:hAnsi="Calibri" w:cs="Calibri"/>
      <w:color w:val="auto"/>
      <w:sz w:val="21"/>
      <w:szCs w:val="21"/>
    </w:rPr>
  </w:style>
  <w:style w:type="paragraph" w:styleId="Ttulo9">
    <w:name w:val="heading 9"/>
    <w:basedOn w:val="Normal"/>
    <w:next w:val="Normal"/>
    <w:link w:val="Ttulo9Char"/>
    <w:uiPriority w:val="99"/>
    <w:qFormat/>
    <w:pPr>
      <w:keepNext/>
      <w:spacing w:before="120" w:after="120" w:line="276" w:lineRule="auto"/>
      <w:ind w:right="-30"/>
      <w:jc w:val="center"/>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Pr>
      <w:rFonts w:ascii="Cambria" w:hAnsi="Cambria" w:cs="Cambria"/>
      <w:b/>
      <w:bCs/>
      <w:color w:val="000000"/>
      <w:kern w:val="32"/>
      <w:sz w:val="32"/>
      <w:szCs w:val="32"/>
    </w:rPr>
  </w:style>
  <w:style w:type="character" w:customStyle="1" w:styleId="Ttulo2Char">
    <w:name w:val="Título 2 Char"/>
    <w:basedOn w:val="Fontepargpadro"/>
    <w:link w:val="Ttulo2"/>
    <w:uiPriority w:val="99"/>
    <w:rPr>
      <w:rFonts w:ascii="Cambria" w:hAnsi="Cambria" w:cs="Cambria"/>
      <w:b/>
      <w:bCs/>
      <w:i/>
      <w:iCs/>
      <w:color w:val="000000"/>
      <w:sz w:val="28"/>
      <w:szCs w:val="28"/>
    </w:rPr>
  </w:style>
  <w:style w:type="character" w:customStyle="1" w:styleId="Ttulo3Char">
    <w:name w:val="Título 3 Char"/>
    <w:basedOn w:val="Fontepargpadro"/>
    <w:link w:val="Ttulo3"/>
    <w:uiPriority w:val="99"/>
    <w:rPr>
      <w:rFonts w:ascii="Cambria" w:hAnsi="Cambria" w:cs="Cambria"/>
      <w:b/>
      <w:bCs/>
      <w:color w:val="000000"/>
      <w:sz w:val="26"/>
      <w:szCs w:val="26"/>
    </w:rPr>
  </w:style>
  <w:style w:type="character" w:customStyle="1" w:styleId="Ttulo4Char">
    <w:name w:val="Título 4 Char"/>
    <w:basedOn w:val="Fontepargpadro"/>
    <w:link w:val="Ttulo4"/>
    <w:uiPriority w:val="99"/>
    <w:rPr>
      <w:rFonts w:ascii="Times New Roman" w:hAnsi="Times New Roman" w:cs="Times New Roman"/>
      <w:b/>
      <w:bCs/>
    </w:rPr>
  </w:style>
  <w:style w:type="character" w:customStyle="1" w:styleId="Ttulo5Char">
    <w:name w:val="Título 5 Char"/>
    <w:basedOn w:val="Fontepargpadro"/>
    <w:link w:val="Ttulo5"/>
    <w:uiPriority w:val="99"/>
    <w:rPr>
      <w:rFonts w:ascii="Times New Roman" w:hAnsi="Times New Roman" w:cs="Times New Roman"/>
      <w:b/>
      <w:bCs/>
      <w:i/>
      <w:iCs/>
      <w:color w:val="000000"/>
      <w:sz w:val="26"/>
      <w:szCs w:val="26"/>
    </w:rPr>
  </w:style>
  <w:style w:type="character" w:customStyle="1" w:styleId="Ttulo6Char">
    <w:name w:val="Título 6 Char"/>
    <w:basedOn w:val="Fontepargpadro"/>
    <w:link w:val="Ttulo6"/>
    <w:uiPriority w:val="99"/>
    <w:rPr>
      <w:rFonts w:ascii="Times New Roman" w:hAnsi="Times New Roman" w:cs="Times New Roman"/>
      <w:b/>
      <w:bCs/>
      <w:color w:val="000000"/>
    </w:rPr>
  </w:style>
  <w:style w:type="character" w:customStyle="1" w:styleId="Ttulo7Char">
    <w:name w:val="Título 7 Char"/>
    <w:basedOn w:val="Fontepargpadro"/>
    <w:link w:val="Ttulo7"/>
    <w:uiPriority w:val="99"/>
    <w:rPr>
      <w:rFonts w:ascii="Times New Roman" w:hAnsi="Times New Roman" w:cs="Times New Roman"/>
      <w:b/>
      <w:bCs/>
      <w:sz w:val="23"/>
      <w:szCs w:val="23"/>
    </w:rPr>
  </w:style>
  <w:style w:type="character" w:customStyle="1" w:styleId="Ttulo8Char">
    <w:name w:val="Título 8 Char"/>
    <w:basedOn w:val="Fontepargpadro"/>
    <w:link w:val="Ttulo8"/>
    <w:uiPriority w:val="99"/>
    <w:rPr>
      <w:rFonts w:ascii="Calibri" w:hAnsi="Calibri" w:cs="Calibri"/>
      <w:color w:val="auto"/>
      <w:sz w:val="21"/>
      <w:szCs w:val="21"/>
    </w:rPr>
  </w:style>
  <w:style w:type="character" w:customStyle="1" w:styleId="Ttulo9Char">
    <w:name w:val="Título 9 Char"/>
    <w:basedOn w:val="Fontepargpadro"/>
    <w:link w:val="Ttulo9"/>
    <w:uiPriority w:val="99"/>
    <w:rPr>
      <w:rFonts w:ascii="Times New Roman" w:hAnsi="Times New Roman" w:cs="Times New Roman"/>
      <w:b/>
      <w:bCs/>
    </w:rPr>
  </w:style>
  <w:style w:type="paragraph" w:styleId="Ttulo">
    <w:name w:val="Title"/>
    <w:basedOn w:val="Normal"/>
    <w:link w:val="TtuloChar"/>
    <w:uiPriority w:val="99"/>
    <w:qFormat/>
    <w:pPr>
      <w:spacing w:after="300"/>
    </w:pPr>
    <w:rPr>
      <w:color w:val="auto"/>
      <w:sz w:val="52"/>
      <w:szCs w:val="52"/>
    </w:rPr>
  </w:style>
  <w:style w:type="character" w:customStyle="1" w:styleId="TtuloChar">
    <w:name w:val="Título Char"/>
    <w:basedOn w:val="Fontepargpadro"/>
    <w:link w:val="Ttulo"/>
    <w:uiPriority w:val="99"/>
    <w:rPr>
      <w:rFonts w:ascii="Cambria" w:hAnsi="Cambria" w:cs="Cambria"/>
      <w:b/>
      <w:bCs/>
      <w:color w:val="000000"/>
      <w:kern w:val="28"/>
      <w:sz w:val="32"/>
      <w:szCs w:val="32"/>
    </w:rPr>
  </w:style>
  <w:style w:type="paragraph" w:styleId="Subttulo">
    <w:name w:val="Subtitle"/>
    <w:basedOn w:val="Normal"/>
    <w:link w:val="SubttuloChar"/>
    <w:uiPriority w:val="99"/>
    <w:qFormat/>
    <w:rPr>
      <w:i/>
      <w:iCs/>
      <w:color w:val="auto"/>
    </w:rPr>
  </w:style>
  <w:style w:type="character" w:customStyle="1" w:styleId="SubttuloChar">
    <w:name w:val="Subtítulo Char"/>
    <w:basedOn w:val="Fontepargpadro"/>
    <w:link w:val="Subttulo"/>
    <w:uiPriority w:val="99"/>
    <w:rPr>
      <w:rFonts w:ascii="Cambria" w:hAnsi="Cambria" w:cs="Cambria"/>
      <w:color w:val="000000"/>
      <w:sz w:val="24"/>
      <w:szCs w:val="24"/>
    </w:rPr>
  </w:style>
  <w:style w:type="paragraph" w:customStyle="1" w:styleId="Default">
    <w:name w:val="Default"/>
    <w:uiPriority w:val="99"/>
    <w:pPr>
      <w:autoSpaceDE w:val="0"/>
      <w:autoSpaceDN w:val="0"/>
      <w:adjustRightInd w:val="0"/>
    </w:pPr>
    <w:rPr>
      <w:rFonts w:ascii="Arial" w:hAnsi="Arial" w:cs="Arial"/>
      <w:color w:val="000000"/>
      <w:sz w:val="24"/>
      <w:szCs w:val="24"/>
    </w:rPr>
  </w:style>
  <w:style w:type="paragraph" w:styleId="PargrafodaLista">
    <w:name w:val="List Paragraph"/>
    <w:basedOn w:val="Normal"/>
    <w:uiPriority w:val="99"/>
    <w:qFormat/>
    <w:pPr>
      <w:ind w:left="720"/>
    </w:pPr>
  </w:style>
  <w:style w:type="paragraph" w:styleId="NormalWeb">
    <w:name w:val="Normal (Web)"/>
    <w:basedOn w:val="Normal"/>
    <w:uiPriority w:val="99"/>
    <w:pPr>
      <w:spacing w:before="100" w:beforeAutospacing="1" w:after="100" w:afterAutospacing="1"/>
      <w:jc w:val="left"/>
    </w:pPr>
    <w:rPr>
      <w:rFonts w:ascii="Times New Roman" w:hAnsi="Times New Roman" w:cs="Times New Roman"/>
      <w:color w:val="auto"/>
    </w:rPr>
  </w:style>
  <w:style w:type="paragraph" w:customStyle="1" w:styleId="Estilo1">
    <w:name w:val="Estilo1"/>
    <w:basedOn w:val="Normal"/>
    <w:uiPriority w:val="99"/>
    <w:pPr>
      <w:numPr>
        <w:numId w:val="1"/>
      </w:numPr>
      <w:tabs>
        <w:tab w:val="left" w:pos="851"/>
      </w:tabs>
      <w:suppressAutoHyphens/>
    </w:pPr>
    <w:rPr>
      <w:color w:val="auto"/>
      <w:sz w:val="22"/>
      <w:szCs w:val="22"/>
      <w:lang w:eastAsia="zh-CN"/>
    </w:rPr>
  </w:style>
  <w:style w:type="paragraph" w:customStyle="1" w:styleId="Corpodetexto31">
    <w:name w:val="Corpo de texto 31"/>
    <w:basedOn w:val="Normal"/>
    <w:uiPriority w:val="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textAlignment w:val="baseline"/>
    </w:pPr>
    <w:rPr>
      <w:b/>
      <w:bCs/>
      <w:color w:val="auto"/>
      <w:sz w:val="28"/>
      <w:szCs w:val="28"/>
    </w:rPr>
  </w:style>
  <w:style w:type="paragraph" w:customStyle="1" w:styleId="qowt-stl-default">
    <w:name w:val="qowt-stl-default"/>
    <w:basedOn w:val="Normal"/>
    <w:uiPriority w:val="99"/>
    <w:pPr>
      <w:spacing w:before="100" w:beforeAutospacing="1" w:after="100" w:afterAutospacing="1"/>
      <w:jc w:val="left"/>
    </w:pPr>
    <w:rPr>
      <w:rFonts w:ascii="Times New Roman" w:hAnsi="Times New Roman" w:cs="Times New Roman"/>
      <w:color w:val="auto"/>
    </w:rPr>
  </w:style>
  <w:style w:type="character" w:customStyle="1" w:styleId="qowt-font3-arial">
    <w:name w:val="qowt-font3-arial"/>
    <w:basedOn w:val="Fontepargpadro"/>
    <w:uiPriority w:val="99"/>
    <w:rPr>
      <w:rFonts w:ascii="Times New Roman" w:hAnsi="Times New Roman" w:cs="Times New Roman"/>
    </w:rPr>
  </w:style>
  <w:style w:type="paragraph" w:customStyle="1" w:styleId="qowt-stl-corpodetexto2">
    <w:name w:val="qowt-stl-corpodetexto2"/>
    <w:basedOn w:val="Normal"/>
    <w:uiPriority w:val="99"/>
    <w:pPr>
      <w:spacing w:before="100" w:beforeAutospacing="1" w:after="100" w:afterAutospacing="1"/>
      <w:jc w:val="left"/>
    </w:pPr>
    <w:rPr>
      <w:rFonts w:ascii="Times New Roman" w:hAnsi="Times New Roman" w:cs="Times New Roman"/>
      <w:color w:val="auto"/>
    </w:rPr>
  </w:style>
  <w:style w:type="paragraph" w:customStyle="1" w:styleId="qowt-li-51">
    <w:name w:val="qowt-li-5_1"/>
    <w:basedOn w:val="Normal"/>
    <w:uiPriority w:val="99"/>
    <w:pPr>
      <w:spacing w:before="100" w:beforeAutospacing="1" w:after="100" w:afterAutospacing="1"/>
      <w:jc w:val="left"/>
    </w:pPr>
    <w:rPr>
      <w:rFonts w:ascii="Times New Roman" w:hAnsi="Times New Roman" w:cs="Times New Roman"/>
      <w:color w:val="auto"/>
    </w:rPr>
  </w:style>
  <w:style w:type="paragraph" w:customStyle="1" w:styleId="qowt-stl-pargrafodalista">
    <w:name w:val="qowt-stl-pargrafodalista"/>
    <w:basedOn w:val="Normal"/>
    <w:uiPriority w:val="99"/>
    <w:pPr>
      <w:spacing w:before="100" w:beforeAutospacing="1" w:after="100" w:afterAutospacing="1"/>
      <w:jc w:val="left"/>
    </w:pPr>
    <w:rPr>
      <w:rFonts w:ascii="Times New Roman" w:hAnsi="Times New Roman" w:cs="Times New Roman"/>
      <w:color w:val="auto"/>
    </w:rPr>
  </w:style>
  <w:style w:type="paragraph" w:customStyle="1" w:styleId="qowt-li-42">
    <w:name w:val="qowt-li-4_2"/>
    <w:basedOn w:val="Normal"/>
    <w:uiPriority w:val="99"/>
    <w:pPr>
      <w:spacing w:before="100" w:beforeAutospacing="1" w:after="100" w:afterAutospacing="1"/>
      <w:jc w:val="left"/>
    </w:pPr>
    <w:rPr>
      <w:rFonts w:ascii="Times New Roman" w:hAnsi="Times New Roman" w:cs="Times New Roman"/>
      <w:color w:val="auto"/>
    </w:rPr>
  </w:style>
  <w:style w:type="paragraph" w:customStyle="1" w:styleId="Corpodetexto32">
    <w:name w:val="Corpo de texto 32"/>
    <w:basedOn w:val="Normal"/>
    <w:uiPriority w:val="99"/>
    <w:pPr>
      <w:spacing w:line="270" w:lineRule="exact"/>
    </w:pPr>
    <w:rPr>
      <w:rFonts w:ascii="Times New Roman" w:hAnsi="Times New Roman" w:cs="Times New Roman"/>
      <w:color w:val="auto"/>
    </w:rPr>
  </w:style>
  <w:style w:type="paragraph" w:styleId="Corpodetexto3">
    <w:name w:val="Body Text 3"/>
    <w:basedOn w:val="Normal"/>
    <w:link w:val="Corpodetexto3Char"/>
    <w:uiPriority w:val="99"/>
    <w:pPr>
      <w:tabs>
        <w:tab w:val="left" w:pos="2160"/>
        <w:tab w:val="left" w:pos="2448"/>
        <w:tab w:val="left" w:pos="3024"/>
        <w:tab w:val="left" w:pos="3168"/>
        <w:tab w:val="left" w:pos="3888"/>
        <w:tab w:val="left" w:pos="4608"/>
        <w:tab w:val="left" w:pos="5328"/>
        <w:tab w:val="left" w:pos="6048"/>
        <w:tab w:val="left" w:pos="6768"/>
      </w:tabs>
    </w:pPr>
    <w:rPr>
      <w:rFonts w:ascii="Times New Roman" w:hAnsi="Times New Roman" w:cs="Times New Roman"/>
      <w:b/>
      <w:bCs/>
      <w:color w:val="auto"/>
    </w:rPr>
  </w:style>
  <w:style w:type="character" w:customStyle="1" w:styleId="Corpodetexto3Char">
    <w:name w:val="Corpo de texto 3 Char"/>
    <w:basedOn w:val="Fontepargpadro"/>
    <w:link w:val="Corpodetexto3"/>
    <w:uiPriority w:val="99"/>
    <w:rPr>
      <w:rFonts w:ascii="Times New Roman" w:hAnsi="Times New Roman" w:cs="Times New Roman"/>
      <w:b/>
      <w:bCs/>
      <w:color w:val="auto"/>
      <w:sz w:val="20"/>
      <w:szCs w:val="20"/>
    </w:rPr>
  </w:style>
  <w:style w:type="paragraph" w:customStyle="1" w:styleId="western">
    <w:name w:val="western"/>
    <w:basedOn w:val="Normal"/>
    <w:uiPriority w:val="99"/>
    <w:pPr>
      <w:spacing w:before="100" w:beforeAutospacing="1" w:after="119"/>
      <w:jc w:val="left"/>
    </w:pPr>
    <w:rPr>
      <w:rFonts w:ascii="Arial Unicode MS" w:eastAsia="Arial Unicode MS" w:hAnsi="Arial Unicode MS" w:cs="Arial Unicode MS"/>
      <w:color w:val="auto"/>
    </w:rPr>
  </w:style>
  <w:style w:type="paragraph" w:customStyle="1" w:styleId="Corpodetexto33">
    <w:name w:val="Corpo de texto 33"/>
    <w:basedOn w:val="Normal"/>
    <w:uiPriority w:val="99"/>
    <w:pPr>
      <w:spacing w:line="270" w:lineRule="exact"/>
    </w:pPr>
    <w:rPr>
      <w:rFonts w:ascii="Times New Roman" w:hAnsi="Times New Roman" w:cs="Times New Roman"/>
      <w:color w:val="auto"/>
    </w:rPr>
  </w:style>
  <w:style w:type="paragraph" w:customStyle="1" w:styleId="Corpodetexto34">
    <w:name w:val="Corpo de texto 34"/>
    <w:basedOn w:val="Normal"/>
    <w:uiPriority w:val="99"/>
    <w:pPr>
      <w:spacing w:line="270" w:lineRule="exact"/>
    </w:pPr>
    <w:rPr>
      <w:rFonts w:ascii="Times New Roman" w:hAnsi="Times New Roman" w:cs="Times New Roman"/>
      <w:color w:val="auto"/>
    </w:rPr>
  </w:style>
  <w:style w:type="paragraph" w:styleId="Corpodetexto">
    <w:name w:val="Body Text"/>
    <w:basedOn w:val="Normal"/>
    <w:link w:val="CorpodetextoChar"/>
    <w:uiPriority w:val="99"/>
    <w:pPr>
      <w:spacing w:after="120"/>
    </w:pPr>
  </w:style>
  <w:style w:type="character" w:customStyle="1" w:styleId="CorpodetextoChar">
    <w:name w:val="Corpo de texto Char"/>
    <w:basedOn w:val="Fontepargpadro"/>
    <w:link w:val="Corpodetexto"/>
    <w:uiPriority w:val="99"/>
    <w:rPr>
      <w:rFonts w:ascii="Times New Roman" w:hAnsi="Times New Roman" w:cs="Times New Roman"/>
    </w:rPr>
  </w:style>
  <w:style w:type="paragraph" w:customStyle="1" w:styleId="Assinaturas">
    <w:name w:val="Assinaturas"/>
    <w:basedOn w:val="Normal"/>
    <w:uiPriority w:val="99"/>
    <w:pPr>
      <w:jc w:val="center"/>
    </w:pPr>
    <w:rPr>
      <w:rFonts w:ascii="Times New Roman" w:hAnsi="Times New Roman" w:cs="Times New Roman"/>
      <w:color w:val="auto"/>
    </w:rPr>
  </w:style>
  <w:style w:type="character" w:styleId="Nmerodelinha">
    <w:name w:val="line number"/>
    <w:basedOn w:val="Fontepargpadro"/>
    <w:uiPriority w:val="99"/>
    <w:rPr>
      <w:rFonts w:ascii="Times New Roman" w:hAnsi="Times New Roman" w:cs="Times New Roman"/>
    </w:rPr>
  </w:style>
  <w:style w:type="paragraph" w:customStyle="1" w:styleId="Nivel1">
    <w:name w:val="Nivel1"/>
    <w:basedOn w:val="Ttulo1"/>
    <w:uiPriority w:val="99"/>
    <w:pPr>
      <w:keepNext/>
      <w:keepLines/>
      <w:numPr>
        <w:numId w:val="9"/>
      </w:numPr>
      <w:spacing w:line="276" w:lineRule="auto"/>
    </w:pPr>
    <w:rPr>
      <w:color w:val="000000"/>
      <w:sz w:val="20"/>
      <w:szCs w:val="20"/>
    </w:rPr>
  </w:style>
  <w:style w:type="paragraph" w:styleId="Citao">
    <w:name w:val="Quote"/>
    <w:basedOn w:val="Normal"/>
    <w:next w:val="Normal"/>
    <w:link w:val="CitaoChar"/>
    <w:uiPriority w:val="99"/>
    <w:qFormat/>
    <w:pPr>
      <w:pBdr>
        <w:top w:val="single" w:sz="4" w:space="1" w:color="auto"/>
        <w:left w:val="single" w:sz="4" w:space="4" w:color="auto"/>
        <w:bottom w:val="single" w:sz="4" w:space="1" w:color="auto"/>
        <w:right w:val="single" w:sz="4" w:space="4" w:color="auto"/>
      </w:pBdr>
      <w:spacing w:before="120"/>
    </w:pPr>
    <w:rPr>
      <w:i/>
      <w:iCs/>
      <w:sz w:val="20"/>
      <w:szCs w:val="20"/>
      <w:lang w:eastAsia="en-US"/>
    </w:rPr>
  </w:style>
  <w:style w:type="character" w:customStyle="1" w:styleId="CitaoChar">
    <w:name w:val="Citação Char"/>
    <w:basedOn w:val="Fontepargpadro"/>
    <w:link w:val="Citao"/>
    <w:uiPriority w:val="99"/>
    <w:rPr>
      <w:rFonts w:ascii="Ecofont_Spranq_eco_Sans" w:hAnsi="Ecofont_Spranq_eco_Sans" w:cs="Ecofont_Spranq_eco_Sans"/>
      <w:i/>
      <w:iCs/>
      <w:shd w:val="clear" w:color="auto" w:fill="auto"/>
      <w:lang w:eastAsia="en-US"/>
    </w:rPr>
  </w:style>
  <w:style w:type="character" w:customStyle="1" w:styleId="QuoteChar1">
    <w:name w:val="Quote Char1"/>
    <w:basedOn w:val="Fontepargpadro"/>
    <w:uiPriority w:val="99"/>
    <w:rPr>
      <w:rFonts w:ascii="Times New Roman" w:hAnsi="Times New Roman" w:cs="Times New Roman"/>
      <w:i/>
      <w:iCs/>
      <w:sz w:val="20"/>
      <w:szCs w:val="20"/>
      <w:shd w:val="clear" w:color="auto" w:fill="auto"/>
      <w:lang w:eastAsia="en-US"/>
    </w:rPr>
  </w:style>
  <w:style w:type="paragraph" w:styleId="Cabealho">
    <w:name w:val="header"/>
    <w:aliases w:val="Cabeçalho superior,Heading 1a"/>
    <w:basedOn w:val="Normal"/>
    <w:link w:val="CabealhoChar"/>
    <w:uiPriority w:val="99"/>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rPr>
      <w:rFonts w:ascii="Times New Roman" w:hAnsi="Times New Roman" w:cs="Times New Roman"/>
    </w:rPr>
  </w:style>
  <w:style w:type="paragraph" w:styleId="Rodap">
    <w:name w:val="footer"/>
    <w:basedOn w:val="Normal"/>
    <w:link w:val="RodapChar"/>
    <w:uiPriority w:val="99"/>
    <w:pPr>
      <w:tabs>
        <w:tab w:val="center" w:pos="4252"/>
        <w:tab w:val="right" w:pos="8504"/>
      </w:tabs>
    </w:pPr>
  </w:style>
  <w:style w:type="character" w:customStyle="1" w:styleId="RodapChar">
    <w:name w:val="Rodapé Char"/>
    <w:basedOn w:val="Fontepargpadro"/>
    <w:link w:val="Rodap"/>
    <w:uiPriority w:val="99"/>
    <w:rPr>
      <w:rFonts w:ascii="Times New Roman" w:hAnsi="Times New Roman" w:cs="Times New Roman"/>
    </w:rPr>
  </w:style>
  <w:style w:type="character" w:styleId="Hyperlink">
    <w:name w:val="Hyperlink"/>
    <w:basedOn w:val="Fontepargpadro"/>
    <w:uiPriority w:val="99"/>
    <w:rPr>
      <w:rFonts w:ascii="Times New Roman" w:hAnsi="Times New Roman" w:cs="Times New Roman"/>
      <w:color w:val="0000FF"/>
      <w:u w:val="single"/>
    </w:rPr>
  </w:style>
  <w:style w:type="character" w:customStyle="1" w:styleId="Nivel1Char">
    <w:name w:val="Nivel1 Char"/>
    <w:basedOn w:val="Fontepargpadro"/>
    <w:uiPriority w:val="99"/>
    <w:rPr>
      <w:rFonts w:ascii="Times New Roman" w:hAnsi="Times New Roman" w:cs="Times New Roman"/>
      <w:b/>
      <w:bCs/>
      <w:sz w:val="20"/>
      <w:szCs w:val="20"/>
    </w:rPr>
  </w:style>
  <w:style w:type="paragraph" w:customStyle="1" w:styleId="PargrafodaLista1">
    <w:name w:val="Parágrafo da Lista1"/>
    <w:basedOn w:val="Normal"/>
    <w:uiPriority w:val="99"/>
    <w:pPr>
      <w:ind w:left="720"/>
      <w:jc w:val="left"/>
    </w:pPr>
    <w:rPr>
      <w:rFonts w:ascii="Ecofont_Spranq_eco_Sans" w:hAnsi="Ecofont_Spranq_eco_Sans" w:cs="Ecofont_Spranq_eco_Sans"/>
      <w:color w:val="auto"/>
    </w:rPr>
  </w:style>
  <w:style w:type="paragraph" w:customStyle="1" w:styleId="Citao1">
    <w:name w:val="Citação1"/>
    <w:basedOn w:val="Normal"/>
    <w:next w:val="Normal"/>
    <w:uiPriority w:val="99"/>
    <w:pPr>
      <w:pBdr>
        <w:top w:val="single" w:sz="4" w:space="1" w:color="auto"/>
        <w:left w:val="single" w:sz="4" w:space="4" w:color="auto"/>
        <w:bottom w:val="single" w:sz="4" w:space="1" w:color="auto"/>
        <w:right w:val="single" w:sz="4" w:space="4" w:color="auto"/>
      </w:pBdr>
      <w:spacing w:before="120"/>
    </w:pPr>
    <w:rPr>
      <w:rFonts w:ascii="Ecofont_Spranq_eco_Sans" w:hAnsi="Ecofont_Spranq_eco_Sans" w:cs="Ecofont_Spranq_eco_Sans"/>
      <w:i/>
      <w:iCs/>
      <w:color w:val="auto"/>
      <w:sz w:val="20"/>
      <w:szCs w:val="20"/>
      <w:lang w:eastAsia="en-US"/>
    </w:rPr>
  </w:style>
  <w:style w:type="paragraph" w:customStyle="1" w:styleId="Contedodetabela">
    <w:name w:val="Conteúdo de tabela"/>
    <w:basedOn w:val="Normal"/>
    <w:uiPriority w:val="99"/>
    <w:pPr>
      <w:widowControl w:val="0"/>
      <w:suppressLineNumbers/>
      <w:suppressAutoHyphens/>
      <w:jc w:val="left"/>
    </w:pPr>
    <w:rPr>
      <w:rFonts w:ascii="Times New Roman" w:eastAsia="SimSun" w:hAnsi="Times New Roman" w:cs="Times New Roman"/>
      <w:color w:val="auto"/>
      <w:kern w:val="1"/>
      <w:lang w:eastAsia="hi-IN" w:bidi="hi-IN"/>
    </w:rPr>
  </w:style>
  <w:style w:type="paragraph" w:styleId="Sumrio1">
    <w:name w:val="toc 1"/>
    <w:basedOn w:val="Normal"/>
    <w:next w:val="Normal"/>
    <w:autoRedefine/>
    <w:uiPriority w:val="99"/>
    <w:pPr>
      <w:tabs>
        <w:tab w:val="left" w:pos="284"/>
        <w:tab w:val="right" w:leader="dot" w:pos="9000"/>
      </w:tabs>
      <w:spacing w:line="360" w:lineRule="auto"/>
    </w:pPr>
    <w:rPr>
      <w:rFonts w:ascii="Times New Roman" w:eastAsia="PalatinoLinotype" w:hAnsi="Times New Roman" w:cs="Times New Roman"/>
      <w:noProof/>
      <w:color w:val="auto"/>
      <w:sz w:val="22"/>
      <w:szCs w:val="22"/>
      <w:lang w:eastAsia="en-US"/>
    </w:rPr>
  </w:style>
  <w:style w:type="paragraph" w:styleId="Textodebalo">
    <w:name w:val="Balloon Text"/>
    <w:basedOn w:val="Normal"/>
    <w:link w:val="TextodebaloChar"/>
    <w:uiPriority w:val="99"/>
    <w:rPr>
      <w:rFonts w:ascii="Segoe UI" w:hAnsi="Segoe UI" w:cs="Segoe UI"/>
      <w:sz w:val="18"/>
      <w:szCs w:val="18"/>
    </w:rPr>
  </w:style>
  <w:style w:type="character" w:customStyle="1" w:styleId="TextodebaloChar">
    <w:name w:val="Texto de balão Char"/>
    <w:basedOn w:val="Fontepargpadro"/>
    <w:link w:val="Textodebalo"/>
    <w:uiPriority w:val="99"/>
    <w:rPr>
      <w:rFonts w:ascii="Segoe UI" w:hAnsi="Segoe UI" w:cs="Segoe UI"/>
      <w:sz w:val="18"/>
      <w:szCs w:val="18"/>
    </w:rPr>
  </w:style>
  <w:style w:type="paragraph" w:styleId="Corpodetexto2">
    <w:name w:val="Body Text 2"/>
    <w:basedOn w:val="Normal"/>
    <w:link w:val="Corpodetexto2Char"/>
    <w:uiPriority w:val="99"/>
    <w:pPr>
      <w:widowControl w:val="0"/>
      <w:tabs>
        <w:tab w:val="left" w:pos="-1056"/>
        <w:tab w:val="left" w:pos="-348"/>
        <w:tab w:val="left" w:pos="360"/>
        <w:tab w:val="left" w:pos="720"/>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uppressAutoHyphens/>
      <w:spacing w:before="283" w:after="283" w:line="360" w:lineRule="auto"/>
    </w:pPr>
    <w:rPr>
      <w:sz w:val="22"/>
      <w:szCs w:val="22"/>
      <w:shd w:val="clear" w:color="auto" w:fill="00FFFF"/>
    </w:rPr>
  </w:style>
  <w:style w:type="character" w:customStyle="1" w:styleId="Corpodetexto2Char">
    <w:name w:val="Corpo de texto 2 Char"/>
    <w:basedOn w:val="Fontepargpadro"/>
    <w:link w:val="Corpodetexto2"/>
    <w:uiPriority w:val="99"/>
    <w:semiHidden/>
    <w:rsid w:val="00637032"/>
    <w:rPr>
      <w:rFonts w:ascii="Arial" w:hAnsi="Arial" w:cs="Arial"/>
      <w:color w:val="000000"/>
      <w:sz w:val="24"/>
      <w:szCs w:val="24"/>
    </w:rPr>
  </w:style>
  <w:style w:type="character" w:customStyle="1" w:styleId="UnresolvedMention">
    <w:name w:val="Unresolved Mention"/>
    <w:basedOn w:val="Fontepargpadro"/>
    <w:uiPriority w:val="99"/>
    <w:semiHidden/>
    <w:unhideWhenUsed/>
    <w:rsid w:val="008C3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547045">
      <w:bodyDiv w:val="1"/>
      <w:marLeft w:val="0"/>
      <w:marRight w:val="0"/>
      <w:marTop w:val="0"/>
      <w:marBottom w:val="0"/>
      <w:divBdr>
        <w:top w:val="none" w:sz="0" w:space="0" w:color="auto"/>
        <w:left w:val="none" w:sz="0" w:space="0" w:color="auto"/>
        <w:bottom w:val="none" w:sz="0" w:space="0" w:color="auto"/>
        <w:right w:val="none" w:sz="0" w:space="0" w:color="auto"/>
      </w:divBdr>
    </w:div>
    <w:div w:id="1139691531">
      <w:bodyDiv w:val="1"/>
      <w:marLeft w:val="0"/>
      <w:marRight w:val="0"/>
      <w:marTop w:val="0"/>
      <w:marBottom w:val="0"/>
      <w:divBdr>
        <w:top w:val="none" w:sz="0" w:space="0" w:color="auto"/>
        <w:left w:val="none" w:sz="0" w:space="0" w:color="auto"/>
        <w:bottom w:val="none" w:sz="0" w:space="0" w:color="auto"/>
        <w:right w:val="none" w:sz="0" w:space="0" w:color="auto"/>
      </w:divBdr>
    </w:div>
    <w:div w:id="160294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bh@codevasf.gov.br" TargetMode="External"/><Relationship Id="rId3" Type="http://schemas.openxmlformats.org/officeDocument/2006/relationships/settings" Target="settings.xml"/><Relationship Id="rId7" Type="http://schemas.openxmlformats.org/officeDocument/2006/relationships/hyperlink" Target="https://www.comprasgovernamentais.gov.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43</Pages>
  <Words>12318</Words>
  <Characters>73654</Characters>
  <Application>Microsoft Office Word</Application>
  <DocSecurity>4</DocSecurity>
  <Lines>613</Lines>
  <Paragraphs>171</Paragraphs>
  <ScaleCrop>false</ScaleCrop>
  <HeadingPairs>
    <vt:vector size="2" baseType="variant">
      <vt:variant>
        <vt:lpstr>Título</vt:lpstr>
      </vt:variant>
      <vt:variant>
        <vt:i4>1</vt:i4>
      </vt:variant>
    </vt:vector>
  </HeadingPairs>
  <TitlesOfParts>
    <vt:vector size="1" baseType="lpstr">
      <vt:lpstr>TERMO DE REFERÊNCIA</vt:lpstr>
    </vt:vector>
  </TitlesOfParts>
  <Company>Hewlett-Packard Company</Company>
  <LinksUpToDate>false</LinksUpToDate>
  <CharactersWithSpaces>85801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 DE REFERÊNCIA</dc:title>
  <dc:subject/>
  <dc:creator>Administrador</dc:creator>
  <cp:keywords/>
  <dc:description/>
  <cp:lastModifiedBy>José Carlos Diniz</cp:lastModifiedBy>
  <cp:revision>2</cp:revision>
  <cp:lastPrinted>2019-01-21T13:30:00Z</cp:lastPrinted>
  <dcterms:created xsi:type="dcterms:W3CDTF">2019-01-21T13:34:00Z</dcterms:created>
  <dcterms:modified xsi:type="dcterms:W3CDTF">2019-01-21T13:34:00Z</dcterms:modified>
</cp:coreProperties>
</file>