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C0F0B4" w14:textId="202B784C" w:rsidR="00C35D99" w:rsidRPr="00890FB1" w:rsidRDefault="00C35D99" w:rsidP="002B1CDF">
      <w:pPr>
        <w:rPr>
          <w:rFonts w:ascii="Arial" w:hAnsi="Arial" w:cs="Arial"/>
          <w:sz w:val="24"/>
          <w:szCs w:val="24"/>
        </w:rPr>
      </w:pPr>
    </w:p>
    <w:p w14:paraId="55927C0B" w14:textId="77777777" w:rsidR="004231B5" w:rsidRPr="00890FB1" w:rsidRDefault="004231B5" w:rsidP="00A971F3">
      <w:pPr>
        <w:widowControl w:val="0"/>
        <w:suppressAutoHyphens/>
        <w:spacing w:before="10" w:after="10"/>
        <w:jc w:val="center"/>
        <w:rPr>
          <w:rFonts w:ascii="Arial" w:hAnsi="Arial" w:cs="Arial"/>
          <w:sz w:val="24"/>
          <w:szCs w:val="24"/>
        </w:rPr>
      </w:pPr>
    </w:p>
    <w:p w14:paraId="31BC53AF" w14:textId="77777777" w:rsidR="004231B5" w:rsidRPr="00890FB1" w:rsidRDefault="004231B5" w:rsidP="00A971F3">
      <w:pPr>
        <w:widowControl w:val="0"/>
        <w:suppressAutoHyphens/>
        <w:spacing w:before="10" w:after="10"/>
        <w:jc w:val="center"/>
        <w:rPr>
          <w:rFonts w:ascii="Arial" w:hAnsi="Arial" w:cs="Arial"/>
          <w:sz w:val="24"/>
          <w:szCs w:val="24"/>
        </w:rPr>
      </w:pPr>
    </w:p>
    <w:p w14:paraId="20E33DA3" w14:textId="77777777" w:rsidR="004231B5" w:rsidRPr="00890FB1" w:rsidRDefault="004231B5" w:rsidP="00A971F3">
      <w:pPr>
        <w:widowControl w:val="0"/>
        <w:suppressAutoHyphens/>
        <w:spacing w:before="10" w:after="10"/>
        <w:jc w:val="center"/>
        <w:rPr>
          <w:rFonts w:ascii="Arial" w:hAnsi="Arial" w:cs="Arial"/>
          <w:sz w:val="24"/>
          <w:szCs w:val="24"/>
        </w:rPr>
      </w:pPr>
    </w:p>
    <w:p w14:paraId="6FAD8AB5" w14:textId="77777777" w:rsidR="004231B5" w:rsidRPr="00890FB1" w:rsidRDefault="004231B5" w:rsidP="00A971F3">
      <w:pPr>
        <w:widowControl w:val="0"/>
        <w:suppressAutoHyphens/>
        <w:spacing w:before="10" w:after="10"/>
        <w:jc w:val="center"/>
        <w:rPr>
          <w:rFonts w:ascii="Arial" w:hAnsi="Arial" w:cs="Arial"/>
          <w:sz w:val="30"/>
          <w:szCs w:val="30"/>
        </w:rPr>
      </w:pPr>
    </w:p>
    <w:p w14:paraId="6FAF445A" w14:textId="77777777" w:rsidR="004231B5" w:rsidRPr="00890FB1" w:rsidRDefault="004231B5" w:rsidP="00A971F3">
      <w:pPr>
        <w:widowControl w:val="0"/>
        <w:suppressAutoHyphens/>
        <w:spacing w:before="10" w:after="10"/>
        <w:jc w:val="center"/>
        <w:rPr>
          <w:rFonts w:ascii="Arial" w:hAnsi="Arial" w:cs="Arial"/>
          <w:sz w:val="30"/>
          <w:szCs w:val="30"/>
        </w:rPr>
      </w:pPr>
    </w:p>
    <w:p w14:paraId="31DE219D" w14:textId="77777777" w:rsidR="004231B5" w:rsidRPr="00890FB1" w:rsidRDefault="004231B5" w:rsidP="00A971F3">
      <w:pPr>
        <w:widowControl w:val="0"/>
        <w:suppressAutoHyphens/>
        <w:spacing w:before="10" w:after="10"/>
        <w:jc w:val="center"/>
        <w:rPr>
          <w:rFonts w:ascii="Arial" w:hAnsi="Arial" w:cs="Arial"/>
          <w:sz w:val="30"/>
          <w:szCs w:val="30"/>
        </w:rPr>
      </w:pPr>
    </w:p>
    <w:p w14:paraId="4737B1AE" w14:textId="77777777" w:rsidR="00B54DC7" w:rsidRPr="00890FB1" w:rsidRDefault="00B54DC7" w:rsidP="00A971F3">
      <w:pPr>
        <w:widowControl w:val="0"/>
        <w:suppressAutoHyphens/>
        <w:spacing w:before="10" w:after="10"/>
        <w:jc w:val="center"/>
        <w:rPr>
          <w:rFonts w:ascii="Arial" w:hAnsi="Arial" w:cs="Arial"/>
          <w:b/>
          <w:bCs/>
          <w:sz w:val="30"/>
          <w:szCs w:val="30"/>
        </w:rPr>
      </w:pPr>
      <w:r w:rsidRPr="00890FB1">
        <w:rPr>
          <w:rFonts w:ascii="Arial" w:hAnsi="Arial" w:cs="Arial"/>
          <w:b/>
          <w:bCs/>
          <w:sz w:val="30"/>
          <w:szCs w:val="30"/>
        </w:rPr>
        <w:t>CONTRATAÇÃO DE APOIO TÉCNICO PARA ACOMPANHAMENTO DAS ATIVIDADES DA GESTÃO DO PROJETO DE INTEGRAÇÃO DO RIO SÃO FRANCISCO COM AS BACIAS HIDROGRÁFICAS DO NORDESTE SETENTRIONAL – PISF</w:t>
      </w:r>
    </w:p>
    <w:p w14:paraId="1DF48446" w14:textId="77777777" w:rsidR="00AC4361" w:rsidRPr="00890FB1" w:rsidRDefault="00AC4361" w:rsidP="00A971F3">
      <w:pPr>
        <w:widowControl w:val="0"/>
        <w:suppressAutoHyphens/>
        <w:spacing w:before="10" w:after="10"/>
        <w:jc w:val="center"/>
        <w:rPr>
          <w:rFonts w:ascii="Arial" w:hAnsi="Arial" w:cs="Arial"/>
          <w:b/>
          <w:bCs/>
          <w:sz w:val="30"/>
          <w:szCs w:val="30"/>
        </w:rPr>
      </w:pPr>
    </w:p>
    <w:p w14:paraId="7FD38B0B" w14:textId="77777777" w:rsidR="00AC4361" w:rsidRPr="00890FB1" w:rsidRDefault="00AC4361" w:rsidP="00A971F3">
      <w:pPr>
        <w:widowControl w:val="0"/>
        <w:suppressAutoHyphens/>
        <w:spacing w:before="10" w:after="10"/>
        <w:jc w:val="center"/>
        <w:rPr>
          <w:rFonts w:ascii="Arial" w:hAnsi="Arial" w:cs="Arial"/>
          <w:b/>
          <w:bCs/>
          <w:sz w:val="30"/>
          <w:szCs w:val="30"/>
        </w:rPr>
      </w:pPr>
    </w:p>
    <w:p w14:paraId="718A23B2" w14:textId="77777777" w:rsidR="00AC4361" w:rsidRPr="00890FB1" w:rsidRDefault="00AC4361" w:rsidP="00A971F3">
      <w:pPr>
        <w:widowControl w:val="0"/>
        <w:suppressAutoHyphens/>
        <w:spacing w:before="10" w:after="10"/>
        <w:jc w:val="center"/>
        <w:rPr>
          <w:rFonts w:ascii="Arial" w:hAnsi="Arial" w:cs="Arial"/>
          <w:b/>
          <w:bCs/>
          <w:sz w:val="30"/>
          <w:szCs w:val="30"/>
        </w:rPr>
      </w:pPr>
    </w:p>
    <w:p w14:paraId="48833F0E" w14:textId="77777777" w:rsidR="00AC4361" w:rsidRPr="00890FB1" w:rsidRDefault="00AC4361" w:rsidP="00A971F3">
      <w:pPr>
        <w:widowControl w:val="0"/>
        <w:suppressAutoHyphens/>
        <w:spacing w:before="10" w:after="10"/>
        <w:jc w:val="center"/>
        <w:rPr>
          <w:rFonts w:ascii="Arial" w:hAnsi="Arial" w:cs="Arial"/>
          <w:b/>
          <w:bCs/>
          <w:sz w:val="30"/>
          <w:szCs w:val="30"/>
        </w:rPr>
      </w:pPr>
    </w:p>
    <w:p w14:paraId="7E222ADE" w14:textId="77777777" w:rsidR="00AC4361" w:rsidRPr="00890FB1" w:rsidRDefault="00AC4361" w:rsidP="00A971F3">
      <w:pPr>
        <w:widowControl w:val="0"/>
        <w:suppressAutoHyphens/>
        <w:spacing w:before="10" w:after="10"/>
        <w:jc w:val="center"/>
        <w:rPr>
          <w:rFonts w:ascii="Arial" w:hAnsi="Arial" w:cs="Arial"/>
          <w:b/>
          <w:sz w:val="30"/>
          <w:szCs w:val="30"/>
        </w:rPr>
      </w:pPr>
      <w:r w:rsidRPr="00890FB1">
        <w:rPr>
          <w:rFonts w:ascii="Arial" w:hAnsi="Arial" w:cs="Arial"/>
          <w:b/>
          <w:sz w:val="30"/>
          <w:szCs w:val="30"/>
        </w:rPr>
        <w:t>TERMO DE REFERÊNCIA</w:t>
      </w:r>
    </w:p>
    <w:p w14:paraId="6E16DCD1" w14:textId="77777777" w:rsidR="00AC4361" w:rsidRPr="00890FB1" w:rsidRDefault="00AC4361" w:rsidP="00A971F3">
      <w:pPr>
        <w:widowControl w:val="0"/>
        <w:suppressAutoHyphens/>
        <w:spacing w:before="10" w:after="10"/>
        <w:jc w:val="center"/>
        <w:rPr>
          <w:rFonts w:ascii="Arial" w:hAnsi="Arial" w:cs="Arial"/>
          <w:b/>
          <w:bCs/>
          <w:sz w:val="30"/>
          <w:szCs w:val="30"/>
        </w:rPr>
      </w:pPr>
    </w:p>
    <w:p w14:paraId="3EA82BD0" w14:textId="77777777" w:rsidR="004A4831" w:rsidRPr="00890FB1" w:rsidRDefault="004A4831" w:rsidP="00A971F3">
      <w:pPr>
        <w:widowControl w:val="0"/>
        <w:suppressAutoHyphens/>
        <w:spacing w:before="10" w:after="10"/>
        <w:jc w:val="center"/>
        <w:rPr>
          <w:rFonts w:ascii="Arial" w:hAnsi="Arial" w:cs="Arial"/>
          <w:bCs/>
          <w:sz w:val="24"/>
          <w:szCs w:val="24"/>
        </w:rPr>
      </w:pPr>
    </w:p>
    <w:p w14:paraId="54A5AEF7" w14:textId="77777777" w:rsidR="004A4831" w:rsidRPr="00890FB1" w:rsidRDefault="004A4831" w:rsidP="00A971F3">
      <w:pPr>
        <w:widowControl w:val="0"/>
        <w:suppressAutoHyphens/>
        <w:spacing w:before="10" w:after="10"/>
        <w:jc w:val="center"/>
        <w:rPr>
          <w:rFonts w:ascii="Arial" w:hAnsi="Arial" w:cs="Arial"/>
          <w:bCs/>
          <w:sz w:val="24"/>
          <w:szCs w:val="24"/>
        </w:rPr>
      </w:pPr>
    </w:p>
    <w:p w14:paraId="733622DA" w14:textId="77777777" w:rsidR="00C764E0" w:rsidRPr="00890FB1" w:rsidRDefault="00C764E0" w:rsidP="00A971F3">
      <w:pPr>
        <w:widowControl w:val="0"/>
        <w:suppressAutoHyphens/>
        <w:spacing w:before="10" w:after="10"/>
        <w:jc w:val="center"/>
        <w:rPr>
          <w:rFonts w:ascii="Arial" w:hAnsi="Arial" w:cs="Arial"/>
          <w:bCs/>
          <w:sz w:val="24"/>
          <w:szCs w:val="24"/>
        </w:rPr>
      </w:pPr>
    </w:p>
    <w:p w14:paraId="7EE3FF53" w14:textId="77777777" w:rsidR="00C764E0" w:rsidRPr="00890FB1" w:rsidRDefault="00C764E0" w:rsidP="00A971F3">
      <w:pPr>
        <w:widowControl w:val="0"/>
        <w:suppressAutoHyphens/>
        <w:spacing w:before="10" w:after="10"/>
        <w:jc w:val="center"/>
        <w:rPr>
          <w:rFonts w:ascii="Arial" w:hAnsi="Arial" w:cs="Arial"/>
          <w:bCs/>
          <w:sz w:val="24"/>
          <w:szCs w:val="24"/>
        </w:rPr>
      </w:pPr>
    </w:p>
    <w:p w14:paraId="0BC7165B" w14:textId="77777777" w:rsidR="00C764E0" w:rsidRPr="00890FB1" w:rsidRDefault="00C764E0" w:rsidP="00A971F3">
      <w:pPr>
        <w:widowControl w:val="0"/>
        <w:suppressAutoHyphens/>
        <w:spacing w:before="10" w:after="10"/>
        <w:jc w:val="center"/>
        <w:rPr>
          <w:rFonts w:ascii="Arial" w:hAnsi="Arial" w:cs="Arial"/>
          <w:bCs/>
          <w:sz w:val="24"/>
          <w:szCs w:val="24"/>
        </w:rPr>
      </w:pPr>
    </w:p>
    <w:p w14:paraId="6FB156A1" w14:textId="77777777" w:rsidR="004A4831" w:rsidRPr="00890FB1" w:rsidRDefault="004A4831" w:rsidP="00A971F3">
      <w:pPr>
        <w:widowControl w:val="0"/>
        <w:suppressAutoHyphens/>
        <w:spacing w:before="10" w:after="10"/>
        <w:jc w:val="center"/>
        <w:rPr>
          <w:rFonts w:ascii="Arial" w:hAnsi="Arial" w:cs="Arial"/>
          <w:bCs/>
          <w:sz w:val="24"/>
          <w:szCs w:val="24"/>
        </w:rPr>
      </w:pPr>
    </w:p>
    <w:p w14:paraId="015559D3" w14:textId="77777777" w:rsidR="004A4831" w:rsidRPr="00890FB1" w:rsidRDefault="004A4831" w:rsidP="00A971F3">
      <w:pPr>
        <w:widowControl w:val="0"/>
        <w:suppressAutoHyphens/>
        <w:spacing w:before="10" w:after="10"/>
        <w:jc w:val="center"/>
        <w:rPr>
          <w:rFonts w:ascii="Arial" w:hAnsi="Arial" w:cs="Arial"/>
          <w:bCs/>
          <w:sz w:val="24"/>
          <w:szCs w:val="24"/>
        </w:rPr>
      </w:pPr>
    </w:p>
    <w:p w14:paraId="36BCC466" w14:textId="77777777" w:rsidR="004449EE" w:rsidRDefault="00B54DC7">
      <w:pPr>
        <w:rPr>
          <w:rFonts w:ascii="Arial" w:hAnsi="Arial" w:cs="Arial"/>
          <w:bCs/>
          <w:sz w:val="24"/>
          <w:szCs w:val="24"/>
        </w:rPr>
      </w:pPr>
      <w:r w:rsidRPr="00890FB1">
        <w:rPr>
          <w:rFonts w:ascii="Arial" w:hAnsi="Arial" w:cs="Arial"/>
          <w:bCs/>
          <w:sz w:val="24"/>
          <w:szCs w:val="24"/>
        </w:rPr>
        <w:br w:type="page"/>
      </w:r>
    </w:p>
    <w:p w14:paraId="6CE1DF1F" w14:textId="37AD318E" w:rsidR="004472D1" w:rsidRPr="006044D2" w:rsidRDefault="004449EE" w:rsidP="0042327C">
      <w:pPr>
        <w:widowControl w:val="0"/>
        <w:suppressAutoHyphens/>
        <w:spacing w:after="0"/>
        <w:rPr>
          <w:rFonts w:ascii="Arial" w:hAnsi="Arial" w:cs="Arial"/>
          <w:b/>
          <w:u w:val="single"/>
        </w:rPr>
      </w:pPr>
      <w:r w:rsidRPr="006044D2">
        <w:rPr>
          <w:rFonts w:ascii="Arial" w:hAnsi="Arial" w:cs="Arial"/>
          <w:b/>
          <w:u w:val="single"/>
        </w:rPr>
        <w:lastRenderedPageBreak/>
        <w:t>SUMÁRIO</w:t>
      </w:r>
    </w:p>
    <w:p w14:paraId="3A317CD0" w14:textId="77777777" w:rsidR="006044D2" w:rsidRPr="006044D2" w:rsidRDefault="004449EE">
      <w:pPr>
        <w:pStyle w:val="Sumrio1"/>
        <w:rPr>
          <w:rFonts w:ascii="Arial" w:eastAsiaTheme="minorEastAsia" w:hAnsi="Arial" w:cs="Arial"/>
          <w:noProof/>
          <w:lang w:eastAsia="pt-BR"/>
        </w:rPr>
      </w:pPr>
      <w:r w:rsidRPr="006044D2">
        <w:rPr>
          <w:rFonts w:ascii="Arial" w:hAnsi="Arial" w:cs="Arial"/>
        </w:rPr>
        <w:fldChar w:fldCharType="begin"/>
      </w:r>
      <w:r w:rsidRPr="006044D2">
        <w:rPr>
          <w:rFonts w:ascii="Arial" w:hAnsi="Arial" w:cs="Arial"/>
        </w:rPr>
        <w:instrText xml:space="preserve"> TOC \o "1-1" \h \z \u </w:instrText>
      </w:r>
      <w:r w:rsidRPr="006044D2">
        <w:rPr>
          <w:rFonts w:ascii="Arial" w:hAnsi="Arial" w:cs="Arial"/>
        </w:rPr>
        <w:fldChar w:fldCharType="separate"/>
      </w:r>
      <w:hyperlink w:anchor="_Toc508113495" w:history="1">
        <w:r w:rsidR="006044D2" w:rsidRPr="006044D2">
          <w:rPr>
            <w:rStyle w:val="Hyperlink"/>
            <w:rFonts w:ascii="Arial" w:hAnsi="Arial" w:cs="Arial"/>
            <w:noProof/>
            <w14:scene3d>
              <w14:camera w14:prst="orthographicFront"/>
              <w14:lightRig w14:rig="threePt" w14:dir="t">
                <w14:rot w14:lat="0" w14:lon="0" w14:rev="0"/>
              </w14:lightRig>
            </w14:scene3d>
          </w:rPr>
          <w:t>1.</w:t>
        </w:r>
        <w:r w:rsidR="006044D2" w:rsidRPr="006044D2">
          <w:rPr>
            <w:rFonts w:ascii="Arial" w:eastAsiaTheme="minorEastAsia" w:hAnsi="Arial" w:cs="Arial"/>
            <w:noProof/>
            <w:lang w:eastAsia="pt-BR"/>
          </w:rPr>
          <w:tab/>
        </w:r>
        <w:r w:rsidR="006044D2" w:rsidRPr="006044D2">
          <w:rPr>
            <w:rStyle w:val="Hyperlink"/>
            <w:rFonts w:ascii="Arial" w:hAnsi="Arial" w:cs="Arial"/>
            <w:noProof/>
          </w:rPr>
          <w:t>OBJETO DA CONTRATAÇÃO</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_Toc508113495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3</w:t>
        </w:r>
        <w:r w:rsidR="006044D2" w:rsidRPr="006044D2">
          <w:rPr>
            <w:rFonts w:ascii="Arial" w:hAnsi="Arial" w:cs="Arial"/>
            <w:noProof/>
            <w:webHidden/>
          </w:rPr>
          <w:fldChar w:fldCharType="end"/>
        </w:r>
      </w:hyperlink>
    </w:p>
    <w:p w14:paraId="178E099D" w14:textId="77777777" w:rsidR="006044D2" w:rsidRPr="006044D2" w:rsidRDefault="00613069">
      <w:pPr>
        <w:pStyle w:val="Sumrio1"/>
        <w:rPr>
          <w:rFonts w:ascii="Arial" w:eastAsiaTheme="minorEastAsia" w:hAnsi="Arial" w:cs="Arial"/>
          <w:noProof/>
          <w:lang w:eastAsia="pt-BR"/>
        </w:rPr>
      </w:pPr>
      <w:hyperlink w:anchor="_Toc508113496" w:history="1">
        <w:r w:rsidR="006044D2" w:rsidRPr="006044D2">
          <w:rPr>
            <w:rStyle w:val="Hyperlink"/>
            <w:rFonts w:ascii="Arial" w:hAnsi="Arial" w:cs="Arial"/>
            <w:noProof/>
            <w14:scene3d>
              <w14:camera w14:prst="orthographicFront"/>
              <w14:lightRig w14:rig="threePt" w14:dir="t">
                <w14:rot w14:lat="0" w14:lon="0" w14:rev="0"/>
              </w14:lightRig>
            </w14:scene3d>
          </w:rPr>
          <w:t>2.</w:t>
        </w:r>
        <w:r w:rsidR="006044D2" w:rsidRPr="006044D2">
          <w:rPr>
            <w:rFonts w:ascii="Arial" w:eastAsiaTheme="minorEastAsia" w:hAnsi="Arial" w:cs="Arial"/>
            <w:noProof/>
            <w:lang w:eastAsia="pt-BR"/>
          </w:rPr>
          <w:tab/>
        </w:r>
        <w:r w:rsidR="006044D2" w:rsidRPr="006044D2">
          <w:rPr>
            <w:rStyle w:val="Hyperlink"/>
            <w:rFonts w:ascii="Arial" w:hAnsi="Arial" w:cs="Arial"/>
            <w:noProof/>
          </w:rPr>
          <w:t>TERMINOLOGIAS E DEFINIÇÕES</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_Toc508113496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3</w:t>
        </w:r>
        <w:r w:rsidR="006044D2" w:rsidRPr="006044D2">
          <w:rPr>
            <w:rFonts w:ascii="Arial" w:hAnsi="Arial" w:cs="Arial"/>
            <w:noProof/>
            <w:webHidden/>
          </w:rPr>
          <w:fldChar w:fldCharType="end"/>
        </w:r>
      </w:hyperlink>
    </w:p>
    <w:p w14:paraId="3F137B8A" w14:textId="77777777" w:rsidR="006044D2" w:rsidRPr="006044D2" w:rsidRDefault="00613069">
      <w:pPr>
        <w:pStyle w:val="Sumrio1"/>
        <w:rPr>
          <w:rFonts w:ascii="Arial" w:eastAsiaTheme="minorEastAsia" w:hAnsi="Arial" w:cs="Arial"/>
          <w:noProof/>
          <w:lang w:eastAsia="pt-BR"/>
        </w:rPr>
      </w:pPr>
      <w:hyperlink w:anchor="_Toc508113497" w:history="1">
        <w:r w:rsidR="006044D2" w:rsidRPr="006044D2">
          <w:rPr>
            <w:rStyle w:val="Hyperlink"/>
            <w:rFonts w:ascii="Arial" w:hAnsi="Arial" w:cs="Arial"/>
            <w:noProof/>
            <w14:scene3d>
              <w14:camera w14:prst="orthographicFront"/>
              <w14:lightRig w14:rig="threePt" w14:dir="t">
                <w14:rot w14:lat="0" w14:lon="0" w14:rev="0"/>
              </w14:lightRig>
            </w14:scene3d>
          </w:rPr>
          <w:t>3.</w:t>
        </w:r>
        <w:r w:rsidR="006044D2" w:rsidRPr="006044D2">
          <w:rPr>
            <w:rFonts w:ascii="Arial" w:eastAsiaTheme="minorEastAsia" w:hAnsi="Arial" w:cs="Arial"/>
            <w:noProof/>
            <w:lang w:eastAsia="pt-BR"/>
          </w:rPr>
          <w:tab/>
        </w:r>
        <w:r w:rsidR="006044D2" w:rsidRPr="006044D2">
          <w:rPr>
            <w:rStyle w:val="Hyperlink"/>
            <w:rFonts w:ascii="Arial" w:hAnsi="Arial" w:cs="Arial"/>
            <w:noProof/>
          </w:rPr>
          <w:t>REGIME DE EXECUÇÃO E CRITÉRIO DE JULGAMENTO</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_Toc508113497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5</w:t>
        </w:r>
        <w:r w:rsidR="006044D2" w:rsidRPr="006044D2">
          <w:rPr>
            <w:rFonts w:ascii="Arial" w:hAnsi="Arial" w:cs="Arial"/>
            <w:noProof/>
            <w:webHidden/>
          </w:rPr>
          <w:fldChar w:fldCharType="end"/>
        </w:r>
      </w:hyperlink>
    </w:p>
    <w:p w14:paraId="69773D1D" w14:textId="77777777" w:rsidR="006044D2" w:rsidRPr="006044D2" w:rsidRDefault="00613069">
      <w:pPr>
        <w:pStyle w:val="Sumrio1"/>
        <w:rPr>
          <w:rFonts w:ascii="Arial" w:eastAsiaTheme="minorEastAsia" w:hAnsi="Arial" w:cs="Arial"/>
          <w:noProof/>
          <w:lang w:eastAsia="pt-BR"/>
        </w:rPr>
      </w:pPr>
      <w:hyperlink w:anchor="_Toc508113498" w:history="1">
        <w:r w:rsidR="006044D2" w:rsidRPr="006044D2">
          <w:rPr>
            <w:rStyle w:val="Hyperlink"/>
            <w:rFonts w:ascii="Arial" w:hAnsi="Arial" w:cs="Arial"/>
            <w:noProof/>
            <w14:scene3d>
              <w14:camera w14:prst="orthographicFront"/>
              <w14:lightRig w14:rig="threePt" w14:dir="t">
                <w14:rot w14:lat="0" w14:lon="0" w14:rev="0"/>
              </w14:lightRig>
            </w14:scene3d>
          </w:rPr>
          <w:t>4.</w:t>
        </w:r>
        <w:r w:rsidR="006044D2" w:rsidRPr="006044D2">
          <w:rPr>
            <w:rFonts w:ascii="Arial" w:eastAsiaTheme="minorEastAsia" w:hAnsi="Arial" w:cs="Arial"/>
            <w:noProof/>
            <w:lang w:eastAsia="pt-BR"/>
          </w:rPr>
          <w:tab/>
        </w:r>
        <w:r w:rsidR="006044D2" w:rsidRPr="006044D2">
          <w:rPr>
            <w:rStyle w:val="Hyperlink"/>
            <w:rFonts w:ascii="Arial" w:hAnsi="Arial" w:cs="Arial"/>
            <w:noProof/>
          </w:rPr>
          <w:t>DESCRIÇÃO GERAL DO PISF E LOCALIZAÇÃO</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_Toc508113498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5</w:t>
        </w:r>
        <w:r w:rsidR="006044D2" w:rsidRPr="006044D2">
          <w:rPr>
            <w:rFonts w:ascii="Arial" w:hAnsi="Arial" w:cs="Arial"/>
            <w:noProof/>
            <w:webHidden/>
          </w:rPr>
          <w:fldChar w:fldCharType="end"/>
        </w:r>
      </w:hyperlink>
    </w:p>
    <w:p w14:paraId="1E707587" w14:textId="77777777" w:rsidR="006044D2" w:rsidRPr="006044D2" w:rsidRDefault="00613069">
      <w:pPr>
        <w:pStyle w:val="Sumrio1"/>
        <w:rPr>
          <w:rFonts w:ascii="Arial" w:eastAsiaTheme="minorEastAsia" w:hAnsi="Arial" w:cs="Arial"/>
          <w:noProof/>
          <w:lang w:eastAsia="pt-BR"/>
        </w:rPr>
      </w:pPr>
      <w:hyperlink w:anchor="_Toc508113499" w:history="1">
        <w:r w:rsidR="006044D2" w:rsidRPr="006044D2">
          <w:rPr>
            <w:rStyle w:val="Hyperlink"/>
            <w:rFonts w:ascii="Arial" w:hAnsi="Arial" w:cs="Arial"/>
            <w:noProof/>
            <w14:scene3d>
              <w14:camera w14:prst="orthographicFront"/>
              <w14:lightRig w14:rig="threePt" w14:dir="t">
                <w14:rot w14:lat="0" w14:lon="0" w14:rev="0"/>
              </w14:lightRig>
            </w14:scene3d>
          </w:rPr>
          <w:t>5.</w:t>
        </w:r>
        <w:r w:rsidR="006044D2" w:rsidRPr="006044D2">
          <w:rPr>
            <w:rFonts w:ascii="Arial" w:eastAsiaTheme="minorEastAsia" w:hAnsi="Arial" w:cs="Arial"/>
            <w:noProof/>
            <w:lang w:eastAsia="pt-BR"/>
          </w:rPr>
          <w:tab/>
        </w:r>
        <w:r w:rsidR="006044D2" w:rsidRPr="006044D2">
          <w:rPr>
            <w:rStyle w:val="Hyperlink"/>
            <w:rFonts w:ascii="Arial" w:hAnsi="Arial" w:cs="Arial"/>
            <w:noProof/>
          </w:rPr>
          <w:t>ESCOPO (DESCRIÇÃO GERAL DOS SERVIÇOS)</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_Toc508113499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8</w:t>
        </w:r>
        <w:r w:rsidR="006044D2" w:rsidRPr="006044D2">
          <w:rPr>
            <w:rFonts w:ascii="Arial" w:hAnsi="Arial" w:cs="Arial"/>
            <w:noProof/>
            <w:webHidden/>
          </w:rPr>
          <w:fldChar w:fldCharType="end"/>
        </w:r>
      </w:hyperlink>
    </w:p>
    <w:p w14:paraId="5B597669" w14:textId="77777777" w:rsidR="006044D2" w:rsidRPr="006044D2" w:rsidRDefault="00613069">
      <w:pPr>
        <w:pStyle w:val="Sumrio1"/>
        <w:rPr>
          <w:rFonts w:ascii="Arial" w:eastAsiaTheme="minorEastAsia" w:hAnsi="Arial" w:cs="Arial"/>
          <w:noProof/>
          <w:lang w:eastAsia="pt-BR"/>
        </w:rPr>
      </w:pPr>
      <w:hyperlink w:anchor="_Toc508113500" w:history="1">
        <w:r w:rsidR="006044D2" w:rsidRPr="006044D2">
          <w:rPr>
            <w:rStyle w:val="Hyperlink"/>
            <w:rFonts w:ascii="Arial" w:hAnsi="Arial" w:cs="Arial"/>
            <w:noProof/>
            <w14:scene3d>
              <w14:camera w14:prst="orthographicFront"/>
              <w14:lightRig w14:rig="threePt" w14:dir="t">
                <w14:rot w14:lat="0" w14:lon="0" w14:rev="0"/>
              </w14:lightRig>
            </w14:scene3d>
          </w:rPr>
          <w:t>6.</w:t>
        </w:r>
        <w:r w:rsidR="006044D2" w:rsidRPr="006044D2">
          <w:rPr>
            <w:rFonts w:ascii="Arial" w:eastAsiaTheme="minorEastAsia" w:hAnsi="Arial" w:cs="Arial"/>
            <w:noProof/>
            <w:lang w:eastAsia="pt-BR"/>
          </w:rPr>
          <w:tab/>
        </w:r>
        <w:r w:rsidR="006044D2" w:rsidRPr="006044D2">
          <w:rPr>
            <w:rStyle w:val="Hyperlink"/>
            <w:rFonts w:ascii="Arial" w:hAnsi="Arial" w:cs="Arial"/>
            <w:noProof/>
          </w:rPr>
          <w:t>ELABORAÇÃO DE RELATÓRIOS</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_Toc508113500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12</w:t>
        </w:r>
        <w:r w:rsidR="006044D2" w:rsidRPr="006044D2">
          <w:rPr>
            <w:rFonts w:ascii="Arial" w:hAnsi="Arial" w:cs="Arial"/>
            <w:noProof/>
            <w:webHidden/>
          </w:rPr>
          <w:fldChar w:fldCharType="end"/>
        </w:r>
      </w:hyperlink>
    </w:p>
    <w:p w14:paraId="12208718" w14:textId="77777777" w:rsidR="006044D2" w:rsidRPr="006044D2" w:rsidRDefault="00613069">
      <w:pPr>
        <w:pStyle w:val="Sumrio1"/>
        <w:rPr>
          <w:rFonts w:ascii="Arial" w:eastAsiaTheme="minorEastAsia" w:hAnsi="Arial" w:cs="Arial"/>
          <w:noProof/>
          <w:lang w:eastAsia="pt-BR"/>
        </w:rPr>
      </w:pPr>
      <w:hyperlink w:anchor="_Toc508113501" w:history="1">
        <w:r w:rsidR="006044D2" w:rsidRPr="006044D2">
          <w:rPr>
            <w:rStyle w:val="Hyperlink"/>
            <w:rFonts w:ascii="Arial" w:hAnsi="Arial" w:cs="Arial"/>
            <w:noProof/>
            <w14:scene3d>
              <w14:camera w14:prst="orthographicFront"/>
              <w14:lightRig w14:rig="threePt" w14:dir="t">
                <w14:rot w14:lat="0" w14:lon="0" w14:rev="0"/>
              </w14:lightRig>
            </w14:scene3d>
          </w:rPr>
          <w:t>7.</w:t>
        </w:r>
        <w:r w:rsidR="006044D2" w:rsidRPr="006044D2">
          <w:rPr>
            <w:rFonts w:ascii="Arial" w:eastAsiaTheme="minorEastAsia" w:hAnsi="Arial" w:cs="Arial"/>
            <w:noProof/>
            <w:lang w:eastAsia="pt-BR"/>
          </w:rPr>
          <w:tab/>
        </w:r>
        <w:r w:rsidR="006044D2" w:rsidRPr="006044D2">
          <w:rPr>
            <w:rStyle w:val="Hyperlink"/>
            <w:rFonts w:ascii="Arial" w:hAnsi="Arial" w:cs="Arial"/>
            <w:noProof/>
          </w:rPr>
          <w:t>CONDIÇÕES DE PARTICIPAÇÃO</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_Toc508113501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12</w:t>
        </w:r>
        <w:r w:rsidR="006044D2" w:rsidRPr="006044D2">
          <w:rPr>
            <w:rFonts w:ascii="Arial" w:hAnsi="Arial" w:cs="Arial"/>
            <w:noProof/>
            <w:webHidden/>
          </w:rPr>
          <w:fldChar w:fldCharType="end"/>
        </w:r>
      </w:hyperlink>
    </w:p>
    <w:p w14:paraId="04EB5B3F" w14:textId="77777777" w:rsidR="006044D2" w:rsidRPr="006044D2" w:rsidRDefault="00613069">
      <w:pPr>
        <w:pStyle w:val="Sumrio1"/>
        <w:rPr>
          <w:rFonts w:ascii="Arial" w:eastAsiaTheme="minorEastAsia" w:hAnsi="Arial" w:cs="Arial"/>
          <w:noProof/>
          <w:lang w:eastAsia="pt-BR"/>
        </w:rPr>
      </w:pPr>
      <w:hyperlink w:anchor="_Toc508113502" w:history="1">
        <w:r w:rsidR="006044D2" w:rsidRPr="006044D2">
          <w:rPr>
            <w:rStyle w:val="Hyperlink"/>
            <w:rFonts w:ascii="Arial" w:hAnsi="Arial" w:cs="Arial"/>
            <w:noProof/>
            <w14:scene3d>
              <w14:camera w14:prst="orthographicFront"/>
              <w14:lightRig w14:rig="threePt" w14:dir="t">
                <w14:rot w14:lat="0" w14:lon="0" w14:rev="0"/>
              </w14:lightRig>
            </w14:scene3d>
          </w:rPr>
          <w:t>8.</w:t>
        </w:r>
        <w:r w:rsidR="006044D2" w:rsidRPr="006044D2">
          <w:rPr>
            <w:rFonts w:ascii="Arial" w:eastAsiaTheme="minorEastAsia" w:hAnsi="Arial" w:cs="Arial"/>
            <w:noProof/>
            <w:lang w:eastAsia="pt-BR"/>
          </w:rPr>
          <w:tab/>
        </w:r>
        <w:r w:rsidR="006044D2" w:rsidRPr="006044D2">
          <w:rPr>
            <w:rStyle w:val="Hyperlink"/>
            <w:rFonts w:ascii="Arial" w:hAnsi="Arial" w:cs="Arial"/>
            <w:noProof/>
          </w:rPr>
          <w:t>DOCUMENTAÇÃO DE HABILITAÇÃO</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_Toc508113502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14</w:t>
        </w:r>
        <w:r w:rsidR="006044D2" w:rsidRPr="006044D2">
          <w:rPr>
            <w:rFonts w:ascii="Arial" w:hAnsi="Arial" w:cs="Arial"/>
            <w:noProof/>
            <w:webHidden/>
          </w:rPr>
          <w:fldChar w:fldCharType="end"/>
        </w:r>
      </w:hyperlink>
    </w:p>
    <w:p w14:paraId="541823DA" w14:textId="77777777" w:rsidR="006044D2" w:rsidRPr="006044D2" w:rsidRDefault="00613069">
      <w:pPr>
        <w:pStyle w:val="Sumrio1"/>
        <w:rPr>
          <w:rFonts w:ascii="Arial" w:eastAsiaTheme="minorEastAsia" w:hAnsi="Arial" w:cs="Arial"/>
          <w:noProof/>
          <w:lang w:eastAsia="pt-BR"/>
        </w:rPr>
      </w:pPr>
      <w:hyperlink w:anchor="_Toc508113503" w:history="1">
        <w:r w:rsidR="006044D2" w:rsidRPr="006044D2">
          <w:rPr>
            <w:rStyle w:val="Hyperlink"/>
            <w:rFonts w:ascii="Arial" w:hAnsi="Arial" w:cs="Arial"/>
            <w:noProof/>
            <w14:scene3d>
              <w14:camera w14:prst="orthographicFront"/>
              <w14:lightRig w14:rig="threePt" w14:dir="t">
                <w14:rot w14:lat="0" w14:lon="0" w14:rev="0"/>
              </w14:lightRig>
            </w14:scene3d>
          </w:rPr>
          <w:t>9.</w:t>
        </w:r>
        <w:r w:rsidR="006044D2" w:rsidRPr="006044D2">
          <w:rPr>
            <w:rFonts w:ascii="Arial" w:eastAsiaTheme="minorEastAsia" w:hAnsi="Arial" w:cs="Arial"/>
            <w:noProof/>
            <w:lang w:eastAsia="pt-BR"/>
          </w:rPr>
          <w:tab/>
        </w:r>
        <w:r w:rsidR="006044D2" w:rsidRPr="006044D2">
          <w:rPr>
            <w:rStyle w:val="Hyperlink"/>
            <w:rFonts w:ascii="Arial" w:hAnsi="Arial" w:cs="Arial"/>
            <w:noProof/>
          </w:rPr>
          <w:t>PROPOSTA TÉCNICA</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_Toc508113503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16</w:t>
        </w:r>
        <w:r w:rsidR="006044D2" w:rsidRPr="006044D2">
          <w:rPr>
            <w:rFonts w:ascii="Arial" w:hAnsi="Arial" w:cs="Arial"/>
            <w:noProof/>
            <w:webHidden/>
          </w:rPr>
          <w:fldChar w:fldCharType="end"/>
        </w:r>
      </w:hyperlink>
    </w:p>
    <w:p w14:paraId="3D24433A" w14:textId="77777777" w:rsidR="006044D2" w:rsidRPr="006044D2" w:rsidRDefault="00613069">
      <w:pPr>
        <w:pStyle w:val="Sumrio1"/>
        <w:rPr>
          <w:rFonts w:ascii="Arial" w:eastAsiaTheme="minorEastAsia" w:hAnsi="Arial" w:cs="Arial"/>
          <w:noProof/>
          <w:lang w:eastAsia="pt-BR"/>
        </w:rPr>
      </w:pPr>
      <w:hyperlink w:anchor="_Toc508113504" w:history="1">
        <w:r w:rsidR="006044D2" w:rsidRPr="006044D2">
          <w:rPr>
            <w:rStyle w:val="Hyperlink"/>
            <w:rFonts w:ascii="Arial" w:hAnsi="Arial" w:cs="Arial"/>
            <w:noProof/>
            <w14:scene3d>
              <w14:camera w14:prst="orthographicFront"/>
              <w14:lightRig w14:rig="threePt" w14:dir="t">
                <w14:rot w14:lat="0" w14:lon="0" w14:rev="0"/>
              </w14:lightRig>
            </w14:scene3d>
          </w:rPr>
          <w:t>10.</w:t>
        </w:r>
        <w:r w:rsidR="006044D2" w:rsidRPr="006044D2">
          <w:rPr>
            <w:rFonts w:ascii="Arial" w:eastAsiaTheme="minorEastAsia" w:hAnsi="Arial" w:cs="Arial"/>
            <w:noProof/>
            <w:lang w:eastAsia="pt-BR"/>
          </w:rPr>
          <w:tab/>
        </w:r>
        <w:r w:rsidR="006044D2" w:rsidRPr="006044D2">
          <w:rPr>
            <w:rStyle w:val="Hyperlink"/>
            <w:rFonts w:ascii="Arial" w:hAnsi="Arial" w:cs="Arial"/>
            <w:noProof/>
          </w:rPr>
          <w:t>JULGAMENTO DA PROPOSTA TÉCNICA</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_Toc508113504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20</w:t>
        </w:r>
        <w:r w:rsidR="006044D2" w:rsidRPr="006044D2">
          <w:rPr>
            <w:rFonts w:ascii="Arial" w:hAnsi="Arial" w:cs="Arial"/>
            <w:noProof/>
            <w:webHidden/>
          </w:rPr>
          <w:fldChar w:fldCharType="end"/>
        </w:r>
      </w:hyperlink>
    </w:p>
    <w:p w14:paraId="3333EA87" w14:textId="77777777" w:rsidR="006044D2" w:rsidRPr="006044D2" w:rsidRDefault="00613069">
      <w:pPr>
        <w:pStyle w:val="Sumrio1"/>
        <w:rPr>
          <w:rFonts w:ascii="Arial" w:eastAsiaTheme="minorEastAsia" w:hAnsi="Arial" w:cs="Arial"/>
          <w:noProof/>
          <w:lang w:eastAsia="pt-BR"/>
        </w:rPr>
      </w:pPr>
      <w:hyperlink w:anchor="_Toc508113505" w:history="1">
        <w:r w:rsidR="006044D2" w:rsidRPr="006044D2">
          <w:rPr>
            <w:rStyle w:val="Hyperlink"/>
            <w:rFonts w:ascii="Arial" w:hAnsi="Arial" w:cs="Arial"/>
            <w:noProof/>
            <w14:scene3d>
              <w14:camera w14:prst="orthographicFront"/>
              <w14:lightRig w14:rig="threePt" w14:dir="t">
                <w14:rot w14:lat="0" w14:lon="0" w14:rev="0"/>
              </w14:lightRig>
            </w14:scene3d>
          </w:rPr>
          <w:t>11.</w:t>
        </w:r>
        <w:r w:rsidR="006044D2" w:rsidRPr="006044D2">
          <w:rPr>
            <w:rFonts w:ascii="Arial" w:eastAsiaTheme="minorEastAsia" w:hAnsi="Arial" w:cs="Arial"/>
            <w:noProof/>
            <w:lang w:eastAsia="pt-BR"/>
          </w:rPr>
          <w:tab/>
        </w:r>
        <w:r w:rsidR="006044D2" w:rsidRPr="006044D2">
          <w:rPr>
            <w:rStyle w:val="Hyperlink"/>
            <w:rFonts w:ascii="Arial" w:hAnsi="Arial" w:cs="Arial"/>
            <w:noProof/>
          </w:rPr>
          <w:t>PROPOSTA FINANCEIRA</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_Toc508113505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23</w:t>
        </w:r>
        <w:r w:rsidR="006044D2" w:rsidRPr="006044D2">
          <w:rPr>
            <w:rFonts w:ascii="Arial" w:hAnsi="Arial" w:cs="Arial"/>
            <w:noProof/>
            <w:webHidden/>
          </w:rPr>
          <w:fldChar w:fldCharType="end"/>
        </w:r>
      </w:hyperlink>
    </w:p>
    <w:p w14:paraId="69B90A71" w14:textId="77777777" w:rsidR="006044D2" w:rsidRPr="006044D2" w:rsidRDefault="00613069">
      <w:pPr>
        <w:pStyle w:val="Sumrio1"/>
        <w:rPr>
          <w:rFonts w:ascii="Arial" w:eastAsiaTheme="minorEastAsia" w:hAnsi="Arial" w:cs="Arial"/>
          <w:noProof/>
          <w:lang w:eastAsia="pt-BR"/>
        </w:rPr>
      </w:pPr>
      <w:hyperlink w:anchor="_Toc508113506" w:history="1">
        <w:r w:rsidR="006044D2" w:rsidRPr="006044D2">
          <w:rPr>
            <w:rStyle w:val="Hyperlink"/>
            <w:rFonts w:ascii="Arial" w:hAnsi="Arial" w:cs="Arial"/>
            <w:noProof/>
            <w14:scene3d>
              <w14:camera w14:prst="orthographicFront"/>
              <w14:lightRig w14:rig="threePt" w14:dir="t">
                <w14:rot w14:lat="0" w14:lon="0" w14:rev="0"/>
              </w14:lightRig>
            </w14:scene3d>
          </w:rPr>
          <w:t>12.</w:t>
        </w:r>
        <w:r w:rsidR="006044D2" w:rsidRPr="006044D2">
          <w:rPr>
            <w:rFonts w:ascii="Arial" w:eastAsiaTheme="minorEastAsia" w:hAnsi="Arial" w:cs="Arial"/>
            <w:noProof/>
            <w:lang w:eastAsia="pt-BR"/>
          </w:rPr>
          <w:tab/>
        </w:r>
        <w:r w:rsidR="006044D2" w:rsidRPr="006044D2">
          <w:rPr>
            <w:rStyle w:val="Hyperlink"/>
            <w:rFonts w:ascii="Arial" w:hAnsi="Arial" w:cs="Arial"/>
            <w:noProof/>
          </w:rPr>
          <w:t>JULGAMENTO DA PROPOSTA FINANCEIRA</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_Toc508113506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25</w:t>
        </w:r>
        <w:r w:rsidR="006044D2" w:rsidRPr="006044D2">
          <w:rPr>
            <w:rFonts w:ascii="Arial" w:hAnsi="Arial" w:cs="Arial"/>
            <w:noProof/>
            <w:webHidden/>
          </w:rPr>
          <w:fldChar w:fldCharType="end"/>
        </w:r>
      </w:hyperlink>
    </w:p>
    <w:p w14:paraId="7AD2833D" w14:textId="77777777" w:rsidR="006044D2" w:rsidRPr="006044D2" w:rsidRDefault="00613069">
      <w:pPr>
        <w:pStyle w:val="Sumrio1"/>
        <w:rPr>
          <w:rFonts w:ascii="Arial" w:eastAsiaTheme="minorEastAsia" w:hAnsi="Arial" w:cs="Arial"/>
          <w:noProof/>
          <w:lang w:eastAsia="pt-BR"/>
        </w:rPr>
      </w:pPr>
      <w:hyperlink w:anchor="_Toc508113507" w:history="1">
        <w:r w:rsidR="006044D2" w:rsidRPr="006044D2">
          <w:rPr>
            <w:rStyle w:val="Hyperlink"/>
            <w:rFonts w:ascii="Arial" w:hAnsi="Arial" w:cs="Arial"/>
            <w:noProof/>
            <w14:scene3d>
              <w14:camera w14:prst="orthographicFront"/>
              <w14:lightRig w14:rig="threePt" w14:dir="t">
                <w14:rot w14:lat="0" w14:lon="0" w14:rev="0"/>
              </w14:lightRig>
            </w14:scene3d>
          </w:rPr>
          <w:t>13.</w:t>
        </w:r>
        <w:r w:rsidR="006044D2" w:rsidRPr="006044D2">
          <w:rPr>
            <w:rFonts w:ascii="Arial" w:eastAsiaTheme="minorEastAsia" w:hAnsi="Arial" w:cs="Arial"/>
            <w:noProof/>
            <w:lang w:eastAsia="pt-BR"/>
          </w:rPr>
          <w:tab/>
        </w:r>
        <w:r w:rsidR="006044D2" w:rsidRPr="006044D2">
          <w:rPr>
            <w:rStyle w:val="Hyperlink"/>
            <w:rFonts w:ascii="Arial" w:hAnsi="Arial" w:cs="Arial"/>
            <w:noProof/>
          </w:rPr>
          <w:t>RESULTADO FINAL</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_Toc508113507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26</w:t>
        </w:r>
        <w:r w:rsidR="006044D2" w:rsidRPr="006044D2">
          <w:rPr>
            <w:rFonts w:ascii="Arial" w:hAnsi="Arial" w:cs="Arial"/>
            <w:noProof/>
            <w:webHidden/>
          </w:rPr>
          <w:fldChar w:fldCharType="end"/>
        </w:r>
      </w:hyperlink>
    </w:p>
    <w:p w14:paraId="7901B477" w14:textId="77777777" w:rsidR="006044D2" w:rsidRPr="006044D2" w:rsidRDefault="00613069">
      <w:pPr>
        <w:pStyle w:val="Sumrio1"/>
        <w:rPr>
          <w:rFonts w:ascii="Arial" w:eastAsiaTheme="minorEastAsia" w:hAnsi="Arial" w:cs="Arial"/>
          <w:noProof/>
          <w:lang w:eastAsia="pt-BR"/>
        </w:rPr>
      </w:pPr>
      <w:hyperlink w:anchor="_Toc508113508" w:history="1">
        <w:r w:rsidR="006044D2" w:rsidRPr="006044D2">
          <w:rPr>
            <w:rStyle w:val="Hyperlink"/>
            <w:rFonts w:ascii="Arial" w:hAnsi="Arial" w:cs="Arial"/>
            <w:noProof/>
            <w14:scene3d>
              <w14:camera w14:prst="orthographicFront"/>
              <w14:lightRig w14:rig="threePt" w14:dir="t">
                <w14:rot w14:lat="0" w14:lon="0" w14:rev="0"/>
              </w14:lightRig>
            </w14:scene3d>
          </w:rPr>
          <w:t>14.</w:t>
        </w:r>
        <w:r w:rsidR="006044D2" w:rsidRPr="006044D2">
          <w:rPr>
            <w:rFonts w:ascii="Arial" w:eastAsiaTheme="minorEastAsia" w:hAnsi="Arial" w:cs="Arial"/>
            <w:noProof/>
            <w:lang w:eastAsia="pt-BR"/>
          </w:rPr>
          <w:tab/>
        </w:r>
        <w:r w:rsidR="006044D2" w:rsidRPr="006044D2">
          <w:rPr>
            <w:rStyle w:val="Hyperlink"/>
            <w:rFonts w:ascii="Arial" w:hAnsi="Arial" w:cs="Arial"/>
            <w:noProof/>
          </w:rPr>
          <w:t>PRAZO DE EXECUÇÃO DOS SERVIÇOS</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_Toc508113508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27</w:t>
        </w:r>
        <w:r w:rsidR="006044D2" w:rsidRPr="006044D2">
          <w:rPr>
            <w:rFonts w:ascii="Arial" w:hAnsi="Arial" w:cs="Arial"/>
            <w:noProof/>
            <w:webHidden/>
          </w:rPr>
          <w:fldChar w:fldCharType="end"/>
        </w:r>
      </w:hyperlink>
    </w:p>
    <w:p w14:paraId="51753C6E" w14:textId="77777777" w:rsidR="006044D2" w:rsidRPr="006044D2" w:rsidRDefault="00613069">
      <w:pPr>
        <w:pStyle w:val="Sumrio1"/>
        <w:rPr>
          <w:rFonts w:ascii="Arial" w:eastAsiaTheme="minorEastAsia" w:hAnsi="Arial" w:cs="Arial"/>
          <w:noProof/>
          <w:lang w:eastAsia="pt-BR"/>
        </w:rPr>
      </w:pPr>
      <w:hyperlink w:anchor="_Toc508113509" w:history="1">
        <w:r w:rsidR="006044D2" w:rsidRPr="006044D2">
          <w:rPr>
            <w:rStyle w:val="Hyperlink"/>
            <w:rFonts w:ascii="Arial" w:hAnsi="Arial" w:cs="Arial"/>
            <w:noProof/>
            <w14:scene3d>
              <w14:camera w14:prst="orthographicFront"/>
              <w14:lightRig w14:rig="threePt" w14:dir="t">
                <w14:rot w14:lat="0" w14:lon="0" w14:rev="0"/>
              </w14:lightRig>
            </w14:scene3d>
          </w:rPr>
          <w:t>15.</w:t>
        </w:r>
        <w:r w:rsidR="006044D2" w:rsidRPr="006044D2">
          <w:rPr>
            <w:rFonts w:ascii="Arial" w:eastAsiaTheme="minorEastAsia" w:hAnsi="Arial" w:cs="Arial"/>
            <w:noProof/>
            <w:lang w:eastAsia="pt-BR"/>
          </w:rPr>
          <w:tab/>
        </w:r>
        <w:r w:rsidR="006044D2" w:rsidRPr="006044D2">
          <w:rPr>
            <w:rStyle w:val="Hyperlink"/>
            <w:rFonts w:ascii="Arial" w:hAnsi="Arial" w:cs="Arial"/>
            <w:noProof/>
          </w:rPr>
          <w:t>ESTIMATIVA DE CUSTOS E REFERÊNCIA DE PREÇOS</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_Toc508113509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27</w:t>
        </w:r>
        <w:r w:rsidR="006044D2" w:rsidRPr="006044D2">
          <w:rPr>
            <w:rFonts w:ascii="Arial" w:hAnsi="Arial" w:cs="Arial"/>
            <w:noProof/>
            <w:webHidden/>
          </w:rPr>
          <w:fldChar w:fldCharType="end"/>
        </w:r>
      </w:hyperlink>
    </w:p>
    <w:p w14:paraId="199C23E7" w14:textId="77777777" w:rsidR="006044D2" w:rsidRPr="006044D2" w:rsidRDefault="00613069">
      <w:pPr>
        <w:pStyle w:val="Sumrio1"/>
        <w:rPr>
          <w:rFonts w:ascii="Arial" w:eastAsiaTheme="minorEastAsia" w:hAnsi="Arial" w:cs="Arial"/>
          <w:noProof/>
          <w:lang w:eastAsia="pt-BR"/>
        </w:rPr>
      </w:pPr>
      <w:hyperlink w:anchor="_Toc508113510" w:history="1">
        <w:r w:rsidR="006044D2" w:rsidRPr="006044D2">
          <w:rPr>
            <w:rStyle w:val="Hyperlink"/>
            <w:rFonts w:ascii="Arial" w:hAnsi="Arial" w:cs="Arial"/>
            <w:noProof/>
            <w14:scene3d>
              <w14:camera w14:prst="orthographicFront"/>
              <w14:lightRig w14:rig="threePt" w14:dir="t">
                <w14:rot w14:lat="0" w14:lon="0" w14:rev="0"/>
              </w14:lightRig>
            </w14:scene3d>
          </w:rPr>
          <w:t>16.</w:t>
        </w:r>
        <w:r w:rsidR="006044D2" w:rsidRPr="006044D2">
          <w:rPr>
            <w:rFonts w:ascii="Arial" w:eastAsiaTheme="minorEastAsia" w:hAnsi="Arial" w:cs="Arial"/>
            <w:noProof/>
            <w:lang w:eastAsia="pt-BR"/>
          </w:rPr>
          <w:tab/>
        </w:r>
        <w:r w:rsidR="006044D2" w:rsidRPr="006044D2">
          <w:rPr>
            <w:rStyle w:val="Hyperlink"/>
            <w:rFonts w:ascii="Arial" w:hAnsi="Arial" w:cs="Arial"/>
            <w:noProof/>
          </w:rPr>
          <w:t>RECURSOS ORÇAMENTÁRIOS</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_Toc508113510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28</w:t>
        </w:r>
        <w:r w:rsidR="006044D2" w:rsidRPr="006044D2">
          <w:rPr>
            <w:rFonts w:ascii="Arial" w:hAnsi="Arial" w:cs="Arial"/>
            <w:noProof/>
            <w:webHidden/>
          </w:rPr>
          <w:fldChar w:fldCharType="end"/>
        </w:r>
      </w:hyperlink>
    </w:p>
    <w:p w14:paraId="161A0387" w14:textId="77777777" w:rsidR="006044D2" w:rsidRPr="006044D2" w:rsidRDefault="00613069">
      <w:pPr>
        <w:pStyle w:val="Sumrio1"/>
        <w:rPr>
          <w:rFonts w:ascii="Arial" w:eastAsiaTheme="minorEastAsia" w:hAnsi="Arial" w:cs="Arial"/>
          <w:noProof/>
          <w:lang w:eastAsia="pt-BR"/>
        </w:rPr>
      </w:pPr>
      <w:hyperlink w:anchor="_Toc508113511" w:history="1">
        <w:r w:rsidR="006044D2" w:rsidRPr="006044D2">
          <w:rPr>
            <w:rStyle w:val="Hyperlink"/>
            <w:rFonts w:ascii="Arial" w:hAnsi="Arial" w:cs="Arial"/>
            <w:noProof/>
            <w14:scene3d>
              <w14:camera w14:prst="orthographicFront"/>
              <w14:lightRig w14:rig="threePt" w14:dir="t">
                <w14:rot w14:lat="0" w14:lon="0" w14:rev="0"/>
              </w14:lightRig>
            </w14:scene3d>
          </w:rPr>
          <w:t>17.</w:t>
        </w:r>
        <w:r w:rsidR="006044D2" w:rsidRPr="006044D2">
          <w:rPr>
            <w:rFonts w:ascii="Arial" w:eastAsiaTheme="minorEastAsia" w:hAnsi="Arial" w:cs="Arial"/>
            <w:noProof/>
            <w:lang w:eastAsia="pt-BR"/>
          </w:rPr>
          <w:tab/>
        </w:r>
        <w:r w:rsidR="006044D2" w:rsidRPr="006044D2">
          <w:rPr>
            <w:rStyle w:val="Hyperlink"/>
            <w:rFonts w:ascii="Arial" w:hAnsi="Arial" w:cs="Arial"/>
            <w:noProof/>
          </w:rPr>
          <w:t>FORMAS E CONDIÇÕES DE PAGAMENTO</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_Toc508113511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28</w:t>
        </w:r>
        <w:r w:rsidR="006044D2" w:rsidRPr="006044D2">
          <w:rPr>
            <w:rFonts w:ascii="Arial" w:hAnsi="Arial" w:cs="Arial"/>
            <w:noProof/>
            <w:webHidden/>
          </w:rPr>
          <w:fldChar w:fldCharType="end"/>
        </w:r>
      </w:hyperlink>
    </w:p>
    <w:p w14:paraId="7F0604C4" w14:textId="77777777" w:rsidR="006044D2" w:rsidRPr="006044D2" w:rsidRDefault="00613069">
      <w:pPr>
        <w:pStyle w:val="Sumrio1"/>
        <w:rPr>
          <w:rFonts w:ascii="Arial" w:eastAsiaTheme="minorEastAsia" w:hAnsi="Arial" w:cs="Arial"/>
          <w:noProof/>
          <w:lang w:eastAsia="pt-BR"/>
        </w:rPr>
      </w:pPr>
      <w:hyperlink w:anchor="_Toc508113512" w:history="1">
        <w:r w:rsidR="006044D2" w:rsidRPr="006044D2">
          <w:rPr>
            <w:rStyle w:val="Hyperlink"/>
            <w:rFonts w:ascii="Arial" w:hAnsi="Arial" w:cs="Arial"/>
            <w:noProof/>
            <w14:scene3d>
              <w14:camera w14:prst="orthographicFront"/>
              <w14:lightRig w14:rig="threePt" w14:dir="t">
                <w14:rot w14:lat="0" w14:lon="0" w14:rev="0"/>
              </w14:lightRig>
            </w14:scene3d>
          </w:rPr>
          <w:t>18.</w:t>
        </w:r>
        <w:r w:rsidR="006044D2" w:rsidRPr="006044D2">
          <w:rPr>
            <w:rFonts w:ascii="Arial" w:eastAsiaTheme="minorEastAsia" w:hAnsi="Arial" w:cs="Arial"/>
            <w:noProof/>
            <w:lang w:eastAsia="pt-BR"/>
          </w:rPr>
          <w:tab/>
        </w:r>
        <w:r w:rsidR="006044D2" w:rsidRPr="006044D2">
          <w:rPr>
            <w:rStyle w:val="Hyperlink"/>
            <w:rFonts w:ascii="Arial" w:hAnsi="Arial" w:cs="Arial"/>
            <w:noProof/>
          </w:rPr>
          <w:t>REAJUSTAMENTO</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_Toc508113512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30</w:t>
        </w:r>
        <w:r w:rsidR="006044D2" w:rsidRPr="006044D2">
          <w:rPr>
            <w:rFonts w:ascii="Arial" w:hAnsi="Arial" w:cs="Arial"/>
            <w:noProof/>
            <w:webHidden/>
          </w:rPr>
          <w:fldChar w:fldCharType="end"/>
        </w:r>
      </w:hyperlink>
    </w:p>
    <w:p w14:paraId="24F1D249" w14:textId="77777777" w:rsidR="006044D2" w:rsidRPr="006044D2" w:rsidRDefault="00613069">
      <w:pPr>
        <w:pStyle w:val="Sumrio1"/>
        <w:rPr>
          <w:rFonts w:ascii="Arial" w:eastAsiaTheme="minorEastAsia" w:hAnsi="Arial" w:cs="Arial"/>
          <w:noProof/>
          <w:lang w:eastAsia="pt-BR"/>
        </w:rPr>
      </w:pPr>
      <w:hyperlink w:anchor="_Toc508113513" w:history="1">
        <w:r w:rsidR="006044D2" w:rsidRPr="006044D2">
          <w:rPr>
            <w:rStyle w:val="Hyperlink"/>
            <w:rFonts w:ascii="Arial" w:hAnsi="Arial" w:cs="Arial"/>
            <w:noProof/>
            <w14:scene3d>
              <w14:camera w14:prst="orthographicFront"/>
              <w14:lightRig w14:rig="threePt" w14:dir="t">
                <w14:rot w14:lat="0" w14:lon="0" w14:rev="0"/>
              </w14:lightRig>
            </w14:scene3d>
          </w:rPr>
          <w:t>19.</w:t>
        </w:r>
        <w:r w:rsidR="006044D2" w:rsidRPr="006044D2">
          <w:rPr>
            <w:rFonts w:ascii="Arial" w:eastAsiaTheme="minorEastAsia" w:hAnsi="Arial" w:cs="Arial"/>
            <w:noProof/>
            <w:lang w:eastAsia="pt-BR"/>
          </w:rPr>
          <w:tab/>
        </w:r>
        <w:r w:rsidR="006044D2" w:rsidRPr="006044D2">
          <w:rPr>
            <w:rStyle w:val="Hyperlink"/>
            <w:rFonts w:ascii="Arial" w:hAnsi="Arial" w:cs="Arial"/>
            <w:noProof/>
          </w:rPr>
          <w:t>FISCALIZAÇÃO</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_Toc508113513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30</w:t>
        </w:r>
        <w:r w:rsidR="006044D2" w:rsidRPr="006044D2">
          <w:rPr>
            <w:rFonts w:ascii="Arial" w:hAnsi="Arial" w:cs="Arial"/>
            <w:noProof/>
            <w:webHidden/>
          </w:rPr>
          <w:fldChar w:fldCharType="end"/>
        </w:r>
      </w:hyperlink>
    </w:p>
    <w:p w14:paraId="6C1CF064" w14:textId="77777777" w:rsidR="006044D2" w:rsidRPr="006044D2" w:rsidRDefault="00613069">
      <w:pPr>
        <w:pStyle w:val="Sumrio1"/>
        <w:rPr>
          <w:rFonts w:ascii="Arial" w:eastAsiaTheme="minorEastAsia" w:hAnsi="Arial" w:cs="Arial"/>
          <w:noProof/>
          <w:lang w:eastAsia="pt-BR"/>
        </w:rPr>
      </w:pPr>
      <w:hyperlink w:anchor="_Toc508113514" w:history="1">
        <w:r w:rsidR="006044D2" w:rsidRPr="006044D2">
          <w:rPr>
            <w:rStyle w:val="Hyperlink"/>
            <w:rFonts w:ascii="Arial" w:hAnsi="Arial" w:cs="Arial"/>
            <w:noProof/>
            <w14:scene3d>
              <w14:camera w14:prst="orthographicFront"/>
              <w14:lightRig w14:rig="threePt" w14:dir="t">
                <w14:rot w14:lat="0" w14:lon="0" w14:rev="0"/>
              </w14:lightRig>
            </w14:scene3d>
          </w:rPr>
          <w:t>20.</w:t>
        </w:r>
        <w:r w:rsidR="006044D2" w:rsidRPr="006044D2">
          <w:rPr>
            <w:rFonts w:ascii="Arial" w:eastAsiaTheme="minorEastAsia" w:hAnsi="Arial" w:cs="Arial"/>
            <w:noProof/>
            <w:lang w:eastAsia="pt-BR"/>
          </w:rPr>
          <w:tab/>
        </w:r>
        <w:r w:rsidR="006044D2" w:rsidRPr="006044D2">
          <w:rPr>
            <w:rStyle w:val="Hyperlink"/>
            <w:rFonts w:ascii="Arial" w:hAnsi="Arial" w:cs="Arial"/>
            <w:noProof/>
          </w:rPr>
          <w:t>RECEBIMENTO DO OBJETO</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_Toc508113514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33</w:t>
        </w:r>
        <w:r w:rsidR="006044D2" w:rsidRPr="006044D2">
          <w:rPr>
            <w:rFonts w:ascii="Arial" w:hAnsi="Arial" w:cs="Arial"/>
            <w:noProof/>
            <w:webHidden/>
          </w:rPr>
          <w:fldChar w:fldCharType="end"/>
        </w:r>
      </w:hyperlink>
    </w:p>
    <w:p w14:paraId="2D3F1D2C" w14:textId="77777777" w:rsidR="006044D2" w:rsidRPr="006044D2" w:rsidRDefault="00613069">
      <w:pPr>
        <w:pStyle w:val="Sumrio1"/>
        <w:rPr>
          <w:rFonts w:ascii="Arial" w:eastAsiaTheme="minorEastAsia" w:hAnsi="Arial" w:cs="Arial"/>
          <w:noProof/>
          <w:lang w:eastAsia="pt-BR"/>
        </w:rPr>
      </w:pPr>
      <w:hyperlink w:anchor="_Toc508113515" w:history="1">
        <w:r w:rsidR="006044D2" w:rsidRPr="006044D2">
          <w:rPr>
            <w:rStyle w:val="Hyperlink"/>
            <w:rFonts w:ascii="Arial" w:hAnsi="Arial" w:cs="Arial"/>
            <w:noProof/>
            <w14:scene3d>
              <w14:camera w14:prst="orthographicFront"/>
              <w14:lightRig w14:rig="threePt" w14:dir="t">
                <w14:rot w14:lat="0" w14:lon="0" w14:rev="0"/>
              </w14:lightRig>
            </w14:scene3d>
          </w:rPr>
          <w:t>21.</w:t>
        </w:r>
        <w:r w:rsidR="006044D2" w:rsidRPr="006044D2">
          <w:rPr>
            <w:rFonts w:ascii="Arial" w:eastAsiaTheme="minorEastAsia" w:hAnsi="Arial" w:cs="Arial"/>
            <w:noProof/>
            <w:lang w:eastAsia="pt-BR"/>
          </w:rPr>
          <w:tab/>
        </w:r>
        <w:r w:rsidR="006044D2" w:rsidRPr="006044D2">
          <w:rPr>
            <w:rStyle w:val="Hyperlink"/>
            <w:rFonts w:ascii="Arial" w:hAnsi="Arial" w:cs="Arial"/>
            <w:noProof/>
          </w:rPr>
          <w:t>SEGURANÇA E MEDICINA DO TRABALHO</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_Toc508113515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34</w:t>
        </w:r>
        <w:r w:rsidR="006044D2" w:rsidRPr="006044D2">
          <w:rPr>
            <w:rFonts w:ascii="Arial" w:hAnsi="Arial" w:cs="Arial"/>
            <w:noProof/>
            <w:webHidden/>
          </w:rPr>
          <w:fldChar w:fldCharType="end"/>
        </w:r>
      </w:hyperlink>
    </w:p>
    <w:p w14:paraId="694EE9BD" w14:textId="77777777" w:rsidR="006044D2" w:rsidRPr="006044D2" w:rsidRDefault="00613069">
      <w:pPr>
        <w:pStyle w:val="Sumrio1"/>
        <w:rPr>
          <w:rFonts w:ascii="Arial" w:eastAsiaTheme="minorEastAsia" w:hAnsi="Arial" w:cs="Arial"/>
          <w:noProof/>
          <w:lang w:eastAsia="pt-BR"/>
        </w:rPr>
      </w:pPr>
      <w:hyperlink w:anchor="_Toc508113516" w:history="1">
        <w:r w:rsidR="006044D2" w:rsidRPr="006044D2">
          <w:rPr>
            <w:rStyle w:val="Hyperlink"/>
            <w:rFonts w:ascii="Arial" w:hAnsi="Arial" w:cs="Arial"/>
            <w:noProof/>
            <w14:scene3d>
              <w14:camera w14:prst="orthographicFront"/>
              <w14:lightRig w14:rig="threePt" w14:dir="t">
                <w14:rot w14:lat="0" w14:lon="0" w14:rev="0"/>
              </w14:lightRig>
            </w14:scene3d>
          </w:rPr>
          <w:t>22.</w:t>
        </w:r>
        <w:r w:rsidR="006044D2" w:rsidRPr="006044D2">
          <w:rPr>
            <w:rFonts w:ascii="Arial" w:eastAsiaTheme="minorEastAsia" w:hAnsi="Arial" w:cs="Arial"/>
            <w:noProof/>
            <w:lang w:eastAsia="pt-BR"/>
          </w:rPr>
          <w:tab/>
        </w:r>
        <w:r w:rsidR="006044D2" w:rsidRPr="006044D2">
          <w:rPr>
            <w:rStyle w:val="Hyperlink"/>
            <w:rFonts w:ascii="Arial" w:hAnsi="Arial" w:cs="Arial"/>
            <w:noProof/>
          </w:rPr>
          <w:t>CRITÉRIOS DE SUSTENTABILIDADE AMBIENTAL</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_Toc508113516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34</w:t>
        </w:r>
        <w:r w:rsidR="006044D2" w:rsidRPr="006044D2">
          <w:rPr>
            <w:rFonts w:ascii="Arial" w:hAnsi="Arial" w:cs="Arial"/>
            <w:noProof/>
            <w:webHidden/>
          </w:rPr>
          <w:fldChar w:fldCharType="end"/>
        </w:r>
      </w:hyperlink>
    </w:p>
    <w:p w14:paraId="1369DFD0" w14:textId="77777777" w:rsidR="006044D2" w:rsidRPr="006044D2" w:rsidRDefault="00613069">
      <w:pPr>
        <w:pStyle w:val="Sumrio1"/>
        <w:rPr>
          <w:rFonts w:ascii="Arial" w:eastAsiaTheme="minorEastAsia" w:hAnsi="Arial" w:cs="Arial"/>
          <w:noProof/>
          <w:lang w:eastAsia="pt-BR"/>
        </w:rPr>
      </w:pPr>
      <w:hyperlink w:anchor="_Toc508113517" w:history="1">
        <w:r w:rsidR="006044D2" w:rsidRPr="006044D2">
          <w:rPr>
            <w:rStyle w:val="Hyperlink"/>
            <w:rFonts w:ascii="Arial" w:hAnsi="Arial" w:cs="Arial"/>
            <w:noProof/>
            <w14:scene3d>
              <w14:camera w14:prst="orthographicFront"/>
              <w14:lightRig w14:rig="threePt" w14:dir="t">
                <w14:rot w14:lat="0" w14:lon="0" w14:rev="0"/>
              </w14:lightRig>
            </w14:scene3d>
          </w:rPr>
          <w:t>23.</w:t>
        </w:r>
        <w:r w:rsidR="006044D2" w:rsidRPr="006044D2">
          <w:rPr>
            <w:rFonts w:ascii="Arial" w:eastAsiaTheme="minorEastAsia" w:hAnsi="Arial" w:cs="Arial"/>
            <w:noProof/>
            <w:lang w:eastAsia="pt-BR"/>
          </w:rPr>
          <w:tab/>
        </w:r>
        <w:r w:rsidR="006044D2" w:rsidRPr="006044D2">
          <w:rPr>
            <w:rStyle w:val="Hyperlink"/>
            <w:rFonts w:ascii="Arial" w:hAnsi="Arial" w:cs="Arial"/>
            <w:noProof/>
          </w:rPr>
          <w:t>OBRIGAÇÕES DA EMPRESA CONTRATADA</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_Toc508113517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39</w:t>
        </w:r>
        <w:r w:rsidR="006044D2" w:rsidRPr="006044D2">
          <w:rPr>
            <w:rFonts w:ascii="Arial" w:hAnsi="Arial" w:cs="Arial"/>
            <w:noProof/>
            <w:webHidden/>
          </w:rPr>
          <w:fldChar w:fldCharType="end"/>
        </w:r>
      </w:hyperlink>
    </w:p>
    <w:p w14:paraId="5FBBF478" w14:textId="77777777" w:rsidR="006044D2" w:rsidRPr="006044D2" w:rsidRDefault="00613069">
      <w:pPr>
        <w:pStyle w:val="Sumrio1"/>
        <w:rPr>
          <w:rFonts w:ascii="Arial" w:eastAsiaTheme="minorEastAsia" w:hAnsi="Arial" w:cs="Arial"/>
          <w:noProof/>
          <w:lang w:eastAsia="pt-BR"/>
        </w:rPr>
      </w:pPr>
      <w:hyperlink w:anchor="_Toc508113518" w:history="1">
        <w:r w:rsidR="006044D2" w:rsidRPr="006044D2">
          <w:rPr>
            <w:rStyle w:val="Hyperlink"/>
            <w:rFonts w:ascii="Arial" w:hAnsi="Arial" w:cs="Arial"/>
            <w:noProof/>
            <w14:scene3d>
              <w14:camera w14:prst="orthographicFront"/>
              <w14:lightRig w14:rig="threePt" w14:dir="t">
                <w14:rot w14:lat="0" w14:lon="0" w14:rev="0"/>
              </w14:lightRig>
            </w14:scene3d>
          </w:rPr>
          <w:t>24.</w:t>
        </w:r>
        <w:r w:rsidR="006044D2" w:rsidRPr="006044D2">
          <w:rPr>
            <w:rFonts w:ascii="Arial" w:eastAsiaTheme="minorEastAsia" w:hAnsi="Arial" w:cs="Arial"/>
            <w:noProof/>
            <w:lang w:eastAsia="pt-BR"/>
          </w:rPr>
          <w:tab/>
        </w:r>
        <w:r w:rsidR="006044D2" w:rsidRPr="006044D2">
          <w:rPr>
            <w:rStyle w:val="Hyperlink"/>
            <w:rFonts w:ascii="Arial" w:hAnsi="Arial" w:cs="Arial"/>
            <w:noProof/>
          </w:rPr>
          <w:t>OBRIGAÇÕES DA CODEVASF</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_Toc508113518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43</w:t>
        </w:r>
        <w:r w:rsidR="006044D2" w:rsidRPr="006044D2">
          <w:rPr>
            <w:rFonts w:ascii="Arial" w:hAnsi="Arial" w:cs="Arial"/>
            <w:noProof/>
            <w:webHidden/>
          </w:rPr>
          <w:fldChar w:fldCharType="end"/>
        </w:r>
      </w:hyperlink>
    </w:p>
    <w:p w14:paraId="489E8B7E" w14:textId="77777777" w:rsidR="006044D2" w:rsidRPr="006044D2" w:rsidRDefault="00613069">
      <w:pPr>
        <w:pStyle w:val="Sumrio1"/>
        <w:rPr>
          <w:rFonts w:ascii="Arial" w:eastAsiaTheme="minorEastAsia" w:hAnsi="Arial" w:cs="Arial"/>
          <w:noProof/>
          <w:lang w:eastAsia="pt-BR"/>
        </w:rPr>
      </w:pPr>
      <w:hyperlink w:anchor="_Toc508113519" w:history="1">
        <w:r w:rsidR="006044D2" w:rsidRPr="006044D2">
          <w:rPr>
            <w:rStyle w:val="Hyperlink"/>
            <w:rFonts w:ascii="Arial" w:hAnsi="Arial" w:cs="Arial"/>
            <w:noProof/>
            <w:lang w:eastAsia="pt-BR"/>
            <w14:scene3d>
              <w14:camera w14:prst="orthographicFront"/>
              <w14:lightRig w14:rig="threePt" w14:dir="t">
                <w14:rot w14:lat="0" w14:lon="0" w14:rev="0"/>
              </w14:lightRig>
            </w14:scene3d>
          </w:rPr>
          <w:t>25.</w:t>
        </w:r>
        <w:r w:rsidR="006044D2" w:rsidRPr="006044D2">
          <w:rPr>
            <w:rFonts w:ascii="Arial" w:eastAsiaTheme="minorEastAsia" w:hAnsi="Arial" w:cs="Arial"/>
            <w:noProof/>
            <w:lang w:eastAsia="pt-BR"/>
          </w:rPr>
          <w:tab/>
        </w:r>
        <w:r w:rsidR="006044D2" w:rsidRPr="006044D2">
          <w:rPr>
            <w:rStyle w:val="Hyperlink"/>
            <w:rFonts w:ascii="Arial" w:hAnsi="Arial" w:cs="Arial"/>
            <w:noProof/>
          </w:rPr>
          <w:t>CONDIÇÕES GERAIS</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_Toc508113519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43</w:t>
        </w:r>
        <w:r w:rsidR="006044D2" w:rsidRPr="006044D2">
          <w:rPr>
            <w:rFonts w:ascii="Arial" w:hAnsi="Arial" w:cs="Arial"/>
            <w:noProof/>
            <w:webHidden/>
          </w:rPr>
          <w:fldChar w:fldCharType="end"/>
        </w:r>
      </w:hyperlink>
    </w:p>
    <w:p w14:paraId="055A29D5" w14:textId="77777777" w:rsidR="006044D2" w:rsidRPr="006044D2" w:rsidRDefault="00613069">
      <w:pPr>
        <w:pStyle w:val="Sumrio1"/>
        <w:rPr>
          <w:rFonts w:ascii="Arial" w:eastAsiaTheme="minorEastAsia" w:hAnsi="Arial" w:cs="Arial"/>
          <w:noProof/>
          <w:lang w:eastAsia="pt-BR"/>
        </w:rPr>
      </w:pPr>
      <w:hyperlink w:anchor="_Toc508113520" w:history="1">
        <w:r w:rsidR="006044D2" w:rsidRPr="006044D2">
          <w:rPr>
            <w:rStyle w:val="Hyperlink"/>
            <w:rFonts w:ascii="Arial" w:hAnsi="Arial" w:cs="Arial"/>
            <w:noProof/>
            <w14:scene3d>
              <w14:camera w14:prst="orthographicFront"/>
              <w14:lightRig w14:rig="threePt" w14:dir="t">
                <w14:rot w14:lat="0" w14:lon="0" w14:rev="0"/>
              </w14:lightRig>
            </w14:scene3d>
          </w:rPr>
          <w:t>26.</w:t>
        </w:r>
        <w:r w:rsidR="006044D2" w:rsidRPr="006044D2">
          <w:rPr>
            <w:rFonts w:ascii="Arial" w:eastAsiaTheme="minorEastAsia" w:hAnsi="Arial" w:cs="Arial"/>
            <w:noProof/>
            <w:lang w:eastAsia="pt-BR"/>
          </w:rPr>
          <w:tab/>
        </w:r>
        <w:r w:rsidR="006044D2" w:rsidRPr="006044D2">
          <w:rPr>
            <w:rStyle w:val="Hyperlink"/>
            <w:rFonts w:ascii="Arial" w:hAnsi="Arial" w:cs="Arial"/>
            <w:noProof/>
          </w:rPr>
          <w:t>ANEXOS</w:t>
        </w:r>
        <w:r w:rsidR="006044D2" w:rsidRPr="006044D2">
          <w:rPr>
            <w:rFonts w:ascii="Arial" w:hAnsi="Arial" w:cs="Arial"/>
            <w:noProof/>
            <w:webHidden/>
          </w:rPr>
          <w:tab/>
        </w:r>
        <w:r w:rsidR="006044D2" w:rsidRPr="006044D2">
          <w:rPr>
            <w:rFonts w:ascii="Arial" w:hAnsi="Arial" w:cs="Arial"/>
            <w:noProof/>
            <w:webHidden/>
          </w:rPr>
          <w:fldChar w:fldCharType="begin"/>
        </w:r>
        <w:r w:rsidR="006044D2" w:rsidRPr="006044D2">
          <w:rPr>
            <w:rFonts w:ascii="Arial" w:hAnsi="Arial" w:cs="Arial"/>
            <w:noProof/>
            <w:webHidden/>
          </w:rPr>
          <w:instrText xml:space="preserve"> PAGEREF _Toc508113520 \h </w:instrText>
        </w:r>
        <w:r w:rsidR="006044D2" w:rsidRPr="006044D2">
          <w:rPr>
            <w:rFonts w:ascii="Arial" w:hAnsi="Arial" w:cs="Arial"/>
            <w:noProof/>
            <w:webHidden/>
          </w:rPr>
        </w:r>
        <w:r w:rsidR="006044D2" w:rsidRPr="006044D2">
          <w:rPr>
            <w:rFonts w:ascii="Arial" w:hAnsi="Arial" w:cs="Arial"/>
            <w:noProof/>
            <w:webHidden/>
          </w:rPr>
          <w:fldChar w:fldCharType="separate"/>
        </w:r>
        <w:r w:rsidR="00422EC2">
          <w:rPr>
            <w:rFonts w:ascii="Arial" w:hAnsi="Arial" w:cs="Arial"/>
            <w:noProof/>
            <w:webHidden/>
          </w:rPr>
          <w:t>45</w:t>
        </w:r>
        <w:r w:rsidR="006044D2" w:rsidRPr="006044D2">
          <w:rPr>
            <w:rFonts w:ascii="Arial" w:hAnsi="Arial" w:cs="Arial"/>
            <w:noProof/>
            <w:webHidden/>
          </w:rPr>
          <w:fldChar w:fldCharType="end"/>
        </w:r>
      </w:hyperlink>
    </w:p>
    <w:p w14:paraId="7B1FB876" w14:textId="4D362C16" w:rsidR="00C764E0" w:rsidRPr="006044D2" w:rsidRDefault="004449EE" w:rsidP="0042327C">
      <w:pPr>
        <w:widowControl w:val="0"/>
        <w:suppressAutoHyphens/>
        <w:spacing w:after="0"/>
        <w:jc w:val="both"/>
        <w:rPr>
          <w:rFonts w:ascii="Arial" w:hAnsi="Arial" w:cs="Arial"/>
        </w:rPr>
      </w:pPr>
      <w:r w:rsidRPr="006044D2">
        <w:rPr>
          <w:rFonts w:ascii="Arial" w:hAnsi="Arial" w:cs="Arial"/>
        </w:rPr>
        <w:fldChar w:fldCharType="end"/>
      </w:r>
    </w:p>
    <w:p w14:paraId="739A65AF" w14:textId="037973FE" w:rsidR="000F35E9" w:rsidRPr="006044D2" w:rsidRDefault="000F35E9" w:rsidP="0042327C">
      <w:pPr>
        <w:widowControl w:val="0"/>
        <w:suppressAutoHyphens/>
        <w:spacing w:after="0"/>
        <w:jc w:val="both"/>
        <w:rPr>
          <w:rFonts w:ascii="Arial" w:hAnsi="Arial" w:cs="Arial"/>
          <w:b/>
          <w:u w:val="single"/>
        </w:rPr>
      </w:pPr>
      <w:r w:rsidRPr="006044D2">
        <w:rPr>
          <w:rFonts w:ascii="Arial" w:hAnsi="Arial" w:cs="Arial"/>
          <w:b/>
          <w:u w:val="single"/>
        </w:rPr>
        <w:t>ANEXOS</w:t>
      </w:r>
    </w:p>
    <w:p w14:paraId="656380B5" w14:textId="77777777" w:rsidR="000F35E9" w:rsidRPr="006044D2" w:rsidRDefault="000F35E9" w:rsidP="0042327C">
      <w:pPr>
        <w:widowControl w:val="0"/>
        <w:suppressAutoHyphens/>
        <w:spacing w:after="0"/>
        <w:jc w:val="both"/>
        <w:rPr>
          <w:rFonts w:ascii="Arial" w:hAnsi="Arial" w:cs="Arial"/>
          <w:u w:val="single"/>
        </w:rPr>
      </w:pPr>
    </w:p>
    <w:p w14:paraId="7E2079FE" w14:textId="66508AB9" w:rsidR="009331E2" w:rsidRPr="006044D2" w:rsidRDefault="00B90D77" w:rsidP="0042327C">
      <w:pPr>
        <w:widowControl w:val="0"/>
        <w:suppressAutoHyphens/>
        <w:spacing w:after="0"/>
        <w:jc w:val="both"/>
        <w:rPr>
          <w:rFonts w:ascii="Arial" w:hAnsi="Arial" w:cs="Arial"/>
        </w:rPr>
      </w:pPr>
      <w:r w:rsidRPr="006044D2">
        <w:rPr>
          <w:rFonts w:ascii="Arial" w:hAnsi="Arial" w:cs="Arial"/>
        </w:rPr>
        <w:t>ANEXO I – JUSTIFICATIVAS</w:t>
      </w:r>
    </w:p>
    <w:p w14:paraId="3EF4F452" w14:textId="42A1FDAA" w:rsidR="009331E2" w:rsidRPr="006044D2" w:rsidRDefault="00B90D77" w:rsidP="0042327C">
      <w:pPr>
        <w:widowControl w:val="0"/>
        <w:suppressAutoHyphens/>
        <w:spacing w:after="0"/>
        <w:jc w:val="both"/>
        <w:rPr>
          <w:rFonts w:ascii="Arial" w:hAnsi="Arial" w:cs="Arial"/>
        </w:rPr>
      </w:pPr>
      <w:r w:rsidRPr="006044D2">
        <w:rPr>
          <w:rFonts w:ascii="Arial" w:hAnsi="Arial" w:cs="Arial"/>
        </w:rPr>
        <w:t>ANEXO II – ESPECIFICAÇÕES TÉCNICAS</w:t>
      </w:r>
    </w:p>
    <w:p w14:paraId="564DBFAF" w14:textId="631DCEF9" w:rsidR="009331E2" w:rsidRPr="006044D2" w:rsidRDefault="00B90D77" w:rsidP="0042327C">
      <w:pPr>
        <w:widowControl w:val="0"/>
        <w:suppressAutoHyphens/>
        <w:spacing w:after="0"/>
        <w:jc w:val="both"/>
        <w:rPr>
          <w:rFonts w:ascii="Arial" w:hAnsi="Arial" w:cs="Arial"/>
        </w:rPr>
      </w:pPr>
      <w:r w:rsidRPr="006044D2">
        <w:rPr>
          <w:rFonts w:ascii="Arial" w:hAnsi="Arial" w:cs="Arial"/>
        </w:rPr>
        <w:t>ANEXO III – EQUIPE TÉCNICA</w:t>
      </w:r>
    </w:p>
    <w:p w14:paraId="7FBF8ADD" w14:textId="7888018C" w:rsidR="009331E2" w:rsidRPr="006044D2" w:rsidRDefault="00B90D77" w:rsidP="0042327C">
      <w:pPr>
        <w:widowControl w:val="0"/>
        <w:suppressAutoHyphens/>
        <w:spacing w:after="0"/>
        <w:jc w:val="both"/>
        <w:rPr>
          <w:rFonts w:ascii="Arial" w:hAnsi="Arial" w:cs="Arial"/>
        </w:rPr>
      </w:pPr>
      <w:r w:rsidRPr="006044D2">
        <w:rPr>
          <w:rFonts w:ascii="Arial" w:hAnsi="Arial" w:cs="Arial"/>
        </w:rPr>
        <w:t>ANEXO IV – CRONOGRAMA FÍSICO</w:t>
      </w:r>
    </w:p>
    <w:p w14:paraId="723F4EDF" w14:textId="4C4BEE44" w:rsidR="009331E2" w:rsidRPr="006044D2" w:rsidRDefault="00B90D77" w:rsidP="0042327C">
      <w:pPr>
        <w:widowControl w:val="0"/>
        <w:suppressAutoHyphens/>
        <w:spacing w:after="0"/>
        <w:jc w:val="both"/>
        <w:rPr>
          <w:rFonts w:ascii="Arial" w:hAnsi="Arial" w:cs="Arial"/>
        </w:rPr>
      </w:pPr>
      <w:r w:rsidRPr="006044D2">
        <w:rPr>
          <w:rFonts w:ascii="Arial" w:hAnsi="Arial" w:cs="Arial"/>
        </w:rPr>
        <w:t>ANEXO V – PLANILHA DE ESTIMATIVA DE CUSTOS</w:t>
      </w:r>
    </w:p>
    <w:p w14:paraId="01C1B455" w14:textId="66DCFFD4" w:rsidR="009331E2" w:rsidRPr="006044D2" w:rsidRDefault="00B90D77" w:rsidP="0042327C">
      <w:pPr>
        <w:widowControl w:val="0"/>
        <w:suppressAutoHyphens/>
        <w:spacing w:after="0"/>
        <w:jc w:val="both"/>
        <w:rPr>
          <w:rFonts w:ascii="Arial" w:hAnsi="Arial" w:cs="Arial"/>
        </w:rPr>
      </w:pPr>
      <w:r w:rsidRPr="006044D2">
        <w:rPr>
          <w:rFonts w:ascii="Arial" w:hAnsi="Arial" w:cs="Arial"/>
        </w:rPr>
        <w:t>ANEXO VI – CARACTERIZAÇÃO DA OBRA E LISTA DE EQUIPAMENTOS</w:t>
      </w:r>
    </w:p>
    <w:p w14:paraId="7F2FC2F8" w14:textId="4AC8B040" w:rsidR="009331E2" w:rsidRPr="006044D2" w:rsidRDefault="00B90D77" w:rsidP="0042327C">
      <w:pPr>
        <w:widowControl w:val="0"/>
        <w:suppressAutoHyphens/>
        <w:spacing w:after="0"/>
        <w:jc w:val="both"/>
        <w:rPr>
          <w:rFonts w:ascii="Arial" w:hAnsi="Arial" w:cs="Arial"/>
        </w:rPr>
      </w:pPr>
      <w:r w:rsidRPr="006044D2">
        <w:rPr>
          <w:rFonts w:ascii="Arial" w:hAnsi="Arial" w:cs="Arial"/>
        </w:rPr>
        <w:t>ANEXO VII - PRODUTO 9A: RELATÓRIO DE PLANEJAMENTO DA OPERAÇÃO E PLANO DE GESTÃO DE ENERGIA ELÉTRICA</w:t>
      </w:r>
    </w:p>
    <w:p w14:paraId="74BF97AA" w14:textId="415FA3CC" w:rsidR="00B90D77" w:rsidRPr="006044D2" w:rsidRDefault="00B90D77" w:rsidP="0042327C">
      <w:pPr>
        <w:widowControl w:val="0"/>
        <w:suppressAutoHyphens/>
        <w:spacing w:after="0"/>
        <w:jc w:val="both"/>
        <w:rPr>
          <w:rFonts w:ascii="Arial" w:hAnsi="Arial" w:cs="Arial"/>
        </w:rPr>
      </w:pPr>
      <w:r w:rsidRPr="006044D2">
        <w:rPr>
          <w:rFonts w:ascii="Arial" w:hAnsi="Arial" w:cs="Arial"/>
        </w:rPr>
        <w:t xml:space="preserve">ANEXO VIII - PRODUTO 9B – GESTÃO DA OPERAÇÃO E MANUTENÇÃO PARA O PLANO DE GESTÃO ANUAL (PGA) - </w:t>
      </w:r>
      <w:r w:rsidRPr="006044D2">
        <w:rPr>
          <w:rFonts w:ascii="Arial" w:hAnsi="Arial" w:cs="Arial"/>
          <w:lang w:val="pt-PT"/>
        </w:rPr>
        <w:t>GUIA DE ELABORAÇÃO</w:t>
      </w:r>
    </w:p>
    <w:p w14:paraId="665796BC" w14:textId="61265278" w:rsidR="009331E2" w:rsidRPr="006044D2" w:rsidRDefault="00B90D77" w:rsidP="0042327C">
      <w:pPr>
        <w:widowControl w:val="0"/>
        <w:suppressAutoHyphens/>
        <w:spacing w:after="0"/>
        <w:jc w:val="both"/>
        <w:rPr>
          <w:rFonts w:ascii="Arial" w:hAnsi="Arial" w:cs="Arial"/>
        </w:rPr>
      </w:pPr>
      <w:r w:rsidRPr="006044D2">
        <w:rPr>
          <w:rFonts w:ascii="Arial" w:hAnsi="Arial" w:cs="Arial"/>
        </w:rPr>
        <w:t>ANEXO IX - MODELO DE ATESTADO/DECLARAÇÃO DE VISITA TÉCNICA</w:t>
      </w:r>
    </w:p>
    <w:p w14:paraId="471C93C7" w14:textId="77777777" w:rsidR="00AC4361" w:rsidRPr="006044D2" w:rsidRDefault="00B90D77" w:rsidP="0042327C">
      <w:pPr>
        <w:widowControl w:val="0"/>
        <w:tabs>
          <w:tab w:val="left" w:pos="5370"/>
        </w:tabs>
        <w:suppressAutoHyphens/>
        <w:spacing w:after="0"/>
        <w:jc w:val="both"/>
        <w:rPr>
          <w:rFonts w:ascii="Arial" w:hAnsi="Arial" w:cs="Arial"/>
        </w:rPr>
      </w:pPr>
      <w:r w:rsidRPr="006044D2">
        <w:rPr>
          <w:rFonts w:ascii="Arial" w:hAnsi="Arial" w:cs="Arial"/>
        </w:rPr>
        <w:t>ANEXO X – ENCARGOS SOCIAIS</w:t>
      </w:r>
    </w:p>
    <w:p w14:paraId="493E97C4" w14:textId="6E00BBED" w:rsidR="009331E2" w:rsidRPr="006044D2" w:rsidRDefault="00AC4361" w:rsidP="0042327C">
      <w:pPr>
        <w:widowControl w:val="0"/>
        <w:tabs>
          <w:tab w:val="left" w:pos="5370"/>
        </w:tabs>
        <w:suppressAutoHyphens/>
        <w:spacing w:after="0"/>
        <w:jc w:val="both"/>
        <w:rPr>
          <w:rFonts w:ascii="Arial" w:hAnsi="Arial" w:cs="Arial"/>
        </w:rPr>
      </w:pPr>
      <w:r w:rsidRPr="006044D2">
        <w:rPr>
          <w:rFonts w:ascii="Arial" w:hAnsi="Arial" w:cs="Arial"/>
        </w:rPr>
        <w:t>ANEXO XI – FUNCIONALIDADES SISTEMA DIGITAL DE SUPERVISÃO E CONTROLE - SDSC</w:t>
      </w:r>
      <w:r w:rsidR="009331E2" w:rsidRPr="006044D2">
        <w:rPr>
          <w:rFonts w:ascii="Arial" w:hAnsi="Arial" w:cs="Arial"/>
        </w:rPr>
        <w:tab/>
      </w:r>
    </w:p>
    <w:p w14:paraId="0FC32067" w14:textId="3BC4A038" w:rsidR="00AC4361" w:rsidRPr="006044D2" w:rsidRDefault="00AC4361" w:rsidP="0042327C">
      <w:pPr>
        <w:widowControl w:val="0"/>
        <w:tabs>
          <w:tab w:val="left" w:pos="5370"/>
        </w:tabs>
        <w:suppressAutoHyphens/>
        <w:spacing w:after="0"/>
        <w:jc w:val="both"/>
        <w:rPr>
          <w:rFonts w:ascii="Arial" w:hAnsi="Arial" w:cs="Arial"/>
        </w:rPr>
      </w:pPr>
      <w:r w:rsidRPr="006044D2">
        <w:rPr>
          <w:rFonts w:ascii="Arial" w:hAnsi="Arial" w:cs="Arial"/>
        </w:rPr>
        <w:t>ANEXO XII – FUNCIONALIDADES SISTEMA DE PROTEÇÃO E CONTROLE DO SISTEMA ELETRICO – SPCS</w:t>
      </w:r>
    </w:p>
    <w:p w14:paraId="45936252" w14:textId="5AC793A7" w:rsidR="00712806" w:rsidRPr="004C1AFF" w:rsidRDefault="00AC4361" w:rsidP="0042327C">
      <w:pPr>
        <w:widowControl w:val="0"/>
        <w:tabs>
          <w:tab w:val="left" w:pos="5370"/>
        </w:tabs>
        <w:suppressAutoHyphens/>
        <w:spacing w:after="0"/>
        <w:jc w:val="both"/>
        <w:rPr>
          <w:rFonts w:ascii="Arial" w:hAnsi="Arial" w:cs="Arial"/>
          <w:sz w:val="16"/>
          <w:szCs w:val="16"/>
        </w:rPr>
      </w:pPr>
      <w:r w:rsidRPr="006044D2">
        <w:rPr>
          <w:rFonts w:ascii="Arial" w:hAnsi="Arial" w:cs="Arial"/>
        </w:rPr>
        <w:t>ANEXO XIII – FUNCIONALIDADES SISTEMA DE TELECOMUNICAÇÕES</w:t>
      </w:r>
      <w:r w:rsidR="00712806" w:rsidRPr="004C1AFF">
        <w:rPr>
          <w:rFonts w:ascii="Arial" w:hAnsi="Arial" w:cs="Arial"/>
          <w:sz w:val="16"/>
          <w:szCs w:val="16"/>
        </w:rPr>
        <w:br w:type="page"/>
      </w:r>
    </w:p>
    <w:p w14:paraId="1633D739" w14:textId="77777777" w:rsidR="00555BB0" w:rsidRPr="00890FB1" w:rsidRDefault="00B54DC7" w:rsidP="00A971F3">
      <w:pPr>
        <w:pStyle w:val="Ttulo1"/>
        <w:widowControl w:val="0"/>
        <w:ind w:left="709" w:hanging="709"/>
      </w:pPr>
      <w:bookmarkStart w:id="0" w:name="_Toc496275992"/>
      <w:bookmarkStart w:id="1" w:name="_Toc508113495"/>
      <w:r w:rsidRPr="00890FB1">
        <w:lastRenderedPageBreak/>
        <w:t>OBJETO</w:t>
      </w:r>
      <w:r w:rsidR="004D5D95" w:rsidRPr="00890FB1">
        <w:t xml:space="preserve"> D</w:t>
      </w:r>
      <w:r w:rsidR="00BA1E6E" w:rsidRPr="00890FB1">
        <w:t>A CONTRATAÇÃO</w:t>
      </w:r>
      <w:bookmarkEnd w:id="0"/>
      <w:bookmarkEnd w:id="1"/>
    </w:p>
    <w:p w14:paraId="5DD467A4" w14:textId="77777777" w:rsidR="00B54DC7" w:rsidRPr="00890FB1" w:rsidRDefault="00B54DC7" w:rsidP="00A971F3">
      <w:pPr>
        <w:widowControl w:val="0"/>
        <w:tabs>
          <w:tab w:val="left" w:pos="284"/>
        </w:tabs>
        <w:suppressAutoHyphens/>
        <w:spacing w:before="10" w:after="10"/>
        <w:ind w:firstLine="567"/>
        <w:jc w:val="both"/>
        <w:rPr>
          <w:rFonts w:ascii="Arial" w:hAnsi="Arial" w:cs="Arial"/>
          <w:sz w:val="24"/>
          <w:szCs w:val="24"/>
        </w:rPr>
      </w:pPr>
    </w:p>
    <w:p w14:paraId="3898F8C9" w14:textId="77777777" w:rsidR="00B54DC7" w:rsidRPr="00890FB1" w:rsidRDefault="00BA1E6E" w:rsidP="00A971F3">
      <w:pPr>
        <w:widowControl w:val="0"/>
        <w:tabs>
          <w:tab w:val="left" w:pos="284"/>
        </w:tabs>
        <w:suppressAutoHyphens/>
        <w:spacing w:before="10" w:after="10"/>
        <w:ind w:firstLine="567"/>
        <w:jc w:val="both"/>
        <w:rPr>
          <w:rFonts w:ascii="Arial" w:hAnsi="Arial" w:cs="Arial"/>
          <w:sz w:val="24"/>
          <w:szCs w:val="24"/>
        </w:rPr>
      </w:pPr>
      <w:r w:rsidRPr="00890FB1">
        <w:rPr>
          <w:rFonts w:ascii="Arial" w:hAnsi="Arial" w:cs="Arial"/>
          <w:sz w:val="24"/>
          <w:szCs w:val="24"/>
        </w:rPr>
        <w:t>Contratação d</w:t>
      </w:r>
      <w:r w:rsidR="00A35C1F" w:rsidRPr="00890FB1">
        <w:rPr>
          <w:rFonts w:ascii="Arial" w:hAnsi="Arial" w:cs="Arial"/>
          <w:sz w:val="24"/>
          <w:szCs w:val="24"/>
        </w:rPr>
        <w:t>os</w:t>
      </w:r>
      <w:r w:rsidR="00641B50" w:rsidRPr="00890FB1">
        <w:rPr>
          <w:rFonts w:ascii="Arial" w:hAnsi="Arial" w:cs="Arial"/>
          <w:sz w:val="24"/>
          <w:szCs w:val="24"/>
        </w:rPr>
        <w:t xml:space="preserve"> serviços d</w:t>
      </w:r>
      <w:r w:rsidRPr="00890FB1">
        <w:rPr>
          <w:rFonts w:ascii="Arial" w:hAnsi="Arial" w:cs="Arial"/>
          <w:sz w:val="24"/>
          <w:szCs w:val="24"/>
        </w:rPr>
        <w:t>e apoio técnico especializado para acompanhamento de testes, comissionamentos</w:t>
      </w:r>
      <w:r w:rsidR="00484B25" w:rsidRPr="00890FB1">
        <w:rPr>
          <w:rFonts w:ascii="Arial" w:hAnsi="Arial" w:cs="Arial"/>
          <w:sz w:val="24"/>
          <w:szCs w:val="24"/>
        </w:rPr>
        <w:t xml:space="preserve"> e </w:t>
      </w:r>
      <w:r w:rsidRPr="00890FB1">
        <w:rPr>
          <w:rFonts w:ascii="Arial" w:hAnsi="Arial" w:cs="Arial"/>
          <w:sz w:val="24"/>
          <w:szCs w:val="24"/>
        </w:rPr>
        <w:t>pré-operação e planejamento da gestão da</w:t>
      </w:r>
      <w:r w:rsidR="00A35C1F" w:rsidRPr="00890FB1">
        <w:rPr>
          <w:rFonts w:ascii="Arial" w:hAnsi="Arial" w:cs="Arial"/>
          <w:sz w:val="24"/>
          <w:szCs w:val="24"/>
        </w:rPr>
        <w:t>s</w:t>
      </w:r>
      <w:r w:rsidRPr="00890FB1">
        <w:rPr>
          <w:rFonts w:ascii="Arial" w:hAnsi="Arial" w:cs="Arial"/>
          <w:sz w:val="24"/>
          <w:szCs w:val="24"/>
        </w:rPr>
        <w:t xml:space="preserve"> infraestruturas integrantes dos Eixos Norte e Leste do Projeto de Integração do Rio São Francisco com bacias hidrográficas do Nordeste Setentrional - PISF, com área de atuação nos estados de Pernambuco, Paraíba, Ceará e Rio Grande do Norte.</w:t>
      </w:r>
    </w:p>
    <w:p w14:paraId="5F8D1AAC" w14:textId="77777777" w:rsidR="00A10608" w:rsidRPr="00890FB1" w:rsidRDefault="00A10608" w:rsidP="00A971F3">
      <w:pPr>
        <w:widowControl w:val="0"/>
        <w:suppressAutoHyphens/>
        <w:spacing w:before="10" w:after="10"/>
        <w:jc w:val="both"/>
        <w:rPr>
          <w:rFonts w:ascii="Arial" w:hAnsi="Arial" w:cs="Arial"/>
          <w:sz w:val="24"/>
          <w:szCs w:val="24"/>
        </w:rPr>
      </w:pPr>
    </w:p>
    <w:p w14:paraId="434528A7" w14:textId="77777777" w:rsidR="009B08D0" w:rsidRPr="00890FB1" w:rsidRDefault="009B08D0" w:rsidP="00A971F3">
      <w:pPr>
        <w:widowControl w:val="0"/>
        <w:suppressAutoHyphens/>
        <w:spacing w:before="10" w:after="10"/>
        <w:jc w:val="both"/>
        <w:rPr>
          <w:rFonts w:ascii="Arial" w:hAnsi="Arial" w:cs="Arial"/>
          <w:sz w:val="24"/>
          <w:szCs w:val="24"/>
        </w:rPr>
      </w:pPr>
      <w:bookmarkStart w:id="2" w:name="_Toc401910394"/>
      <w:bookmarkStart w:id="3" w:name="_Toc466617608"/>
    </w:p>
    <w:p w14:paraId="4F356549" w14:textId="20B50258" w:rsidR="009B08D0" w:rsidRPr="00890FB1" w:rsidRDefault="009B08D0" w:rsidP="00A971F3">
      <w:pPr>
        <w:pStyle w:val="Ttulo1"/>
        <w:widowControl w:val="0"/>
        <w:ind w:left="709" w:hanging="709"/>
      </w:pPr>
      <w:bookmarkStart w:id="4" w:name="_Toc496275993"/>
      <w:bookmarkStart w:id="5" w:name="_Toc508113496"/>
      <w:r w:rsidRPr="00890FB1">
        <w:t>TERMINOLOGIAS E DEFINIÇÕES</w:t>
      </w:r>
      <w:bookmarkEnd w:id="4"/>
      <w:bookmarkEnd w:id="5"/>
    </w:p>
    <w:p w14:paraId="4E7B7A75" w14:textId="77777777" w:rsidR="009B08D0" w:rsidRPr="00890FB1" w:rsidRDefault="009B08D0" w:rsidP="00A971F3">
      <w:pPr>
        <w:widowControl w:val="0"/>
        <w:suppressAutoHyphens/>
        <w:spacing w:before="10" w:after="10"/>
        <w:rPr>
          <w:rFonts w:ascii="Arial" w:hAnsi="Arial" w:cs="Arial"/>
          <w:sz w:val="24"/>
          <w:szCs w:val="24"/>
        </w:rPr>
      </w:pPr>
    </w:p>
    <w:bookmarkEnd w:id="2"/>
    <w:bookmarkEnd w:id="3"/>
    <w:p w14:paraId="7215CBA5" w14:textId="6B0EF2A8" w:rsidR="009B08D0" w:rsidRPr="00890FB1" w:rsidRDefault="009B08D0" w:rsidP="00A971F3">
      <w:pPr>
        <w:pStyle w:val="Ttulo2"/>
        <w:tabs>
          <w:tab w:val="clear" w:pos="709"/>
        </w:tabs>
        <w:ind w:hanging="792"/>
      </w:pPr>
      <w:r w:rsidRPr="00890FB1">
        <w:t xml:space="preserve">Neste Termo de Referência ou em quaisquer outros documentos relacionados com os serviços acima </w:t>
      </w:r>
      <w:r w:rsidR="00B964E7" w:rsidRPr="00890FB1">
        <w:t>descritos</w:t>
      </w:r>
      <w:r w:rsidRPr="00890FB1">
        <w:t>, os termos ou expressões têm o seguinte significado e/ou interpretação:</w:t>
      </w:r>
    </w:p>
    <w:p w14:paraId="351DC4C8" w14:textId="77777777" w:rsidR="00E80813" w:rsidRPr="00890FB1" w:rsidRDefault="00E80813" w:rsidP="00A971F3">
      <w:pPr>
        <w:pStyle w:val="PargrafodaLista"/>
        <w:widowControl w:val="0"/>
        <w:numPr>
          <w:ilvl w:val="0"/>
          <w:numId w:val="31"/>
        </w:numPr>
        <w:tabs>
          <w:tab w:val="clear" w:pos="709"/>
          <w:tab w:val="left" w:pos="284"/>
          <w:tab w:val="left" w:pos="567"/>
          <w:tab w:val="left" w:pos="851"/>
        </w:tabs>
        <w:spacing w:before="10" w:after="10" w:line="259" w:lineRule="auto"/>
        <w:ind w:left="1134" w:hanging="425"/>
        <w:contextualSpacing/>
        <w:jc w:val="both"/>
        <w:rPr>
          <w:rFonts w:ascii="Arial" w:hAnsi="Arial" w:cs="Arial"/>
          <w:color w:val="auto"/>
          <w:sz w:val="24"/>
          <w:szCs w:val="24"/>
        </w:rPr>
      </w:pPr>
      <w:r w:rsidRPr="00890FB1">
        <w:rPr>
          <w:rFonts w:ascii="Arial" w:hAnsi="Arial" w:cs="Arial"/>
          <w:color w:val="auto"/>
          <w:sz w:val="24"/>
          <w:szCs w:val="24"/>
        </w:rPr>
        <w:t>ÁREA DE DESENVOLVIMENTO INTEGRADO E INFRAESTRUTURA (AD): Unidade da administração superior da Codevasf, à qual estão vinculadas as demais unidades técnicas que têm por competência a fiscalização e a coordenação dos serviços de engenharia, objetos deste Termo de Referência.</w:t>
      </w:r>
    </w:p>
    <w:p w14:paraId="52130A04" w14:textId="63E61E33" w:rsidR="00E80813" w:rsidRPr="00890FB1" w:rsidRDefault="00E80813" w:rsidP="00A971F3">
      <w:pPr>
        <w:pStyle w:val="PargrafodaLista"/>
        <w:widowControl w:val="0"/>
        <w:numPr>
          <w:ilvl w:val="0"/>
          <w:numId w:val="31"/>
        </w:numPr>
        <w:tabs>
          <w:tab w:val="clear" w:pos="709"/>
          <w:tab w:val="left" w:pos="284"/>
          <w:tab w:val="left" w:pos="567"/>
          <w:tab w:val="left" w:pos="851"/>
        </w:tabs>
        <w:spacing w:before="10" w:after="10" w:line="259" w:lineRule="auto"/>
        <w:ind w:left="1134" w:hanging="425"/>
        <w:contextualSpacing/>
        <w:jc w:val="both"/>
        <w:rPr>
          <w:rFonts w:ascii="Arial" w:hAnsi="Arial" w:cs="Arial"/>
          <w:color w:val="auto"/>
          <w:sz w:val="24"/>
          <w:szCs w:val="24"/>
        </w:rPr>
      </w:pPr>
      <w:r w:rsidRPr="00890FB1">
        <w:rPr>
          <w:rFonts w:ascii="Arial" w:hAnsi="Arial" w:cs="Arial"/>
          <w:color w:val="auto"/>
          <w:sz w:val="24"/>
          <w:szCs w:val="24"/>
        </w:rPr>
        <w:t>CODEVASF: Companhia de Desenvolvimento dos Vales do São Francisco e do Parnaíba</w:t>
      </w:r>
      <w:r w:rsidR="001F188C" w:rsidRPr="00890FB1">
        <w:rPr>
          <w:rFonts w:ascii="Arial" w:hAnsi="Arial" w:cs="Arial"/>
          <w:color w:val="auto"/>
          <w:sz w:val="24"/>
          <w:szCs w:val="24"/>
        </w:rPr>
        <w:t>.</w:t>
      </w:r>
      <w:r w:rsidRPr="00890FB1">
        <w:rPr>
          <w:rFonts w:ascii="Arial" w:hAnsi="Arial" w:cs="Arial"/>
          <w:color w:val="auto"/>
          <w:sz w:val="24"/>
          <w:szCs w:val="24"/>
        </w:rPr>
        <w:t xml:space="preserve"> Empresa pública vinculada ao Ministério da Integração Nacional.</w:t>
      </w:r>
    </w:p>
    <w:p w14:paraId="3F7421BB" w14:textId="7040DE02" w:rsidR="00E80813" w:rsidRPr="00890FB1" w:rsidRDefault="00E80813" w:rsidP="00A971F3">
      <w:pPr>
        <w:pStyle w:val="SubItem"/>
        <w:widowControl w:val="0"/>
        <w:numPr>
          <w:ilvl w:val="0"/>
          <w:numId w:val="31"/>
        </w:numPr>
        <w:tabs>
          <w:tab w:val="left" w:pos="284"/>
          <w:tab w:val="left" w:pos="567"/>
          <w:tab w:val="left" w:pos="851"/>
        </w:tabs>
        <w:spacing w:before="10" w:after="10"/>
        <w:ind w:left="1134" w:hanging="425"/>
        <w:jc w:val="both"/>
        <w:rPr>
          <w:color w:val="auto"/>
        </w:rPr>
      </w:pPr>
      <w:r w:rsidRPr="00890FB1">
        <w:rPr>
          <w:bCs/>
          <w:color w:val="auto"/>
        </w:rPr>
        <w:t xml:space="preserve">COMISSIONAMENTO: </w:t>
      </w:r>
      <w:r w:rsidRPr="00890FB1">
        <w:rPr>
          <w:color w:val="auto"/>
        </w:rPr>
        <w:t>Processo de aceitação do conjunto de equipamentos eletromecânicos implantados em um</w:t>
      </w:r>
      <w:r w:rsidR="00571421" w:rsidRPr="00890FB1">
        <w:rPr>
          <w:color w:val="auto"/>
        </w:rPr>
        <w:t>a determinada infraestrutura</w:t>
      </w:r>
      <w:r w:rsidRPr="00890FB1">
        <w:rPr>
          <w:color w:val="auto"/>
        </w:rPr>
        <w:t xml:space="preserve">, </w:t>
      </w:r>
      <w:r w:rsidR="00571421" w:rsidRPr="00890FB1">
        <w:rPr>
          <w:color w:val="auto"/>
        </w:rPr>
        <w:t xml:space="preserve">por </w:t>
      </w:r>
      <w:r w:rsidR="00432028" w:rsidRPr="00890FB1">
        <w:rPr>
          <w:color w:val="auto"/>
        </w:rPr>
        <w:t>meio de</w:t>
      </w:r>
      <w:r w:rsidRPr="00890FB1">
        <w:rPr>
          <w:color w:val="auto"/>
        </w:rPr>
        <w:t xml:space="preserve"> ensaios e testes realizados no local do empreendimento, obedecendo</w:t>
      </w:r>
      <w:r w:rsidR="000146D6" w:rsidRPr="00890FB1">
        <w:rPr>
          <w:color w:val="auto"/>
        </w:rPr>
        <w:t>-se</w:t>
      </w:r>
      <w:r w:rsidRPr="00890FB1">
        <w:rPr>
          <w:color w:val="auto"/>
        </w:rPr>
        <w:t xml:space="preserve"> a técnicas específicas, </w:t>
      </w:r>
      <w:r w:rsidR="00571421" w:rsidRPr="00890FB1">
        <w:rPr>
          <w:color w:val="auto"/>
        </w:rPr>
        <w:t xml:space="preserve">a </w:t>
      </w:r>
      <w:r w:rsidRPr="00890FB1">
        <w:rPr>
          <w:color w:val="auto"/>
        </w:rPr>
        <w:t>normas e a regulamentação existente</w:t>
      </w:r>
      <w:r w:rsidR="000146D6" w:rsidRPr="00890FB1">
        <w:rPr>
          <w:color w:val="auto"/>
        </w:rPr>
        <w:t>. É o</w:t>
      </w:r>
      <w:r w:rsidRPr="00890FB1">
        <w:rPr>
          <w:color w:val="auto"/>
        </w:rPr>
        <w:t xml:space="preserve"> acompanhamento d</w:t>
      </w:r>
      <w:r w:rsidR="000146D6" w:rsidRPr="00890FB1">
        <w:rPr>
          <w:color w:val="auto"/>
        </w:rPr>
        <w:t>as atividades da empreiteira</w:t>
      </w:r>
      <w:r w:rsidRPr="00890FB1">
        <w:rPr>
          <w:color w:val="auto"/>
        </w:rPr>
        <w:t>, com a finalidade de verificar a conformidade dos bens e serviços objeto dos contratos de obras e fornecimentos, com os requisitos da Documentação Técnica, das Especificações Técnicas Consolidadas, dos Níveis de Desempenho Garantidos, bem como demais condições estabelecidas nos contratos.</w:t>
      </w:r>
    </w:p>
    <w:p w14:paraId="653EDA73" w14:textId="77777777" w:rsidR="00E80813" w:rsidRPr="00890FB1" w:rsidRDefault="00E80813" w:rsidP="00A971F3">
      <w:pPr>
        <w:pStyle w:val="PargrafodaLista"/>
        <w:widowControl w:val="0"/>
        <w:numPr>
          <w:ilvl w:val="0"/>
          <w:numId w:val="31"/>
        </w:numPr>
        <w:tabs>
          <w:tab w:val="clear" w:pos="709"/>
          <w:tab w:val="left" w:pos="284"/>
          <w:tab w:val="left" w:pos="567"/>
          <w:tab w:val="left" w:pos="851"/>
        </w:tabs>
        <w:spacing w:before="10" w:after="10" w:line="259" w:lineRule="auto"/>
        <w:ind w:left="1134" w:hanging="425"/>
        <w:contextualSpacing/>
        <w:jc w:val="both"/>
        <w:rPr>
          <w:rFonts w:ascii="Arial" w:hAnsi="Arial" w:cs="Arial"/>
          <w:color w:val="auto"/>
          <w:sz w:val="24"/>
          <w:szCs w:val="24"/>
        </w:rPr>
      </w:pPr>
      <w:r w:rsidRPr="00890FB1">
        <w:rPr>
          <w:rFonts w:ascii="Arial" w:hAnsi="Arial" w:cs="Arial"/>
          <w:color w:val="auto"/>
          <w:sz w:val="24"/>
          <w:szCs w:val="24"/>
        </w:rPr>
        <w:t>CONTRATADA: Empresa licitante selecionada e contratada pela Codevasf para a execução dos serviços.</w:t>
      </w:r>
    </w:p>
    <w:p w14:paraId="374F4D9D" w14:textId="77777777" w:rsidR="00E80813" w:rsidRPr="00890FB1" w:rsidRDefault="00E80813" w:rsidP="00A971F3">
      <w:pPr>
        <w:pStyle w:val="PargrafodaLista"/>
        <w:widowControl w:val="0"/>
        <w:numPr>
          <w:ilvl w:val="0"/>
          <w:numId w:val="31"/>
        </w:numPr>
        <w:tabs>
          <w:tab w:val="clear" w:pos="709"/>
          <w:tab w:val="left" w:pos="284"/>
          <w:tab w:val="left" w:pos="567"/>
          <w:tab w:val="left" w:pos="851"/>
        </w:tabs>
        <w:spacing w:before="10" w:after="10" w:line="259" w:lineRule="auto"/>
        <w:ind w:left="1134" w:hanging="425"/>
        <w:contextualSpacing/>
        <w:jc w:val="both"/>
        <w:rPr>
          <w:rFonts w:ascii="Arial" w:hAnsi="Arial" w:cs="Arial"/>
          <w:color w:val="auto"/>
          <w:sz w:val="24"/>
          <w:szCs w:val="24"/>
        </w:rPr>
      </w:pPr>
      <w:r w:rsidRPr="00890FB1">
        <w:rPr>
          <w:rFonts w:ascii="Arial" w:hAnsi="Arial" w:cs="Arial"/>
          <w:color w:val="auto"/>
          <w:sz w:val="24"/>
          <w:szCs w:val="24"/>
        </w:rPr>
        <w:t>CONTRATO: Documento, subscrito pela Codevasf e pela licitante vencedora do certame, que define as obrigações e direitos de ambas com relação à execução dos serviços.</w:t>
      </w:r>
    </w:p>
    <w:p w14:paraId="78613FB9" w14:textId="77777777" w:rsidR="00E80813" w:rsidRPr="00890FB1" w:rsidRDefault="00E80813" w:rsidP="00A971F3">
      <w:pPr>
        <w:pStyle w:val="PargrafodaLista"/>
        <w:widowControl w:val="0"/>
        <w:numPr>
          <w:ilvl w:val="0"/>
          <w:numId w:val="31"/>
        </w:numPr>
        <w:tabs>
          <w:tab w:val="clear" w:pos="709"/>
          <w:tab w:val="left" w:pos="284"/>
          <w:tab w:val="left" w:pos="567"/>
          <w:tab w:val="left" w:pos="851"/>
        </w:tabs>
        <w:spacing w:before="10" w:after="10" w:line="259" w:lineRule="auto"/>
        <w:ind w:left="1134" w:hanging="425"/>
        <w:contextualSpacing/>
        <w:jc w:val="both"/>
        <w:rPr>
          <w:rFonts w:ascii="Arial" w:hAnsi="Arial" w:cs="Arial"/>
          <w:color w:val="auto"/>
          <w:sz w:val="24"/>
          <w:szCs w:val="24"/>
        </w:rPr>
      </w:pPr>
      <w:r w:rsidRPr="00890FB1">
        <w:rPr>
          <w:rFonts w:ascii="Arial" w:hAnsi="Arial" w:cs="Arial"/>
          <w:color w:val="auto"/>
          <w:sz w:val="24"/>
          <w:szCs w:val="24"/>
        </w:rPr>
        <w:t>CRONOGRAMA FÍSICO-FINANCEIRO: Representação gráfica da programação parcial ou total de um trabalho ou serviço, no qual são indicadas as suas diversas etapas e respectivos prazos para conclusão, aliados aos respectivos custos e preços.</w:t>
      </w:r>
    </w:p>
    <w:p w14:paraId="45D6852E" w14:textId="4120FD5B" w:rsidR="00E80813" w:rsidRPr="00890FB1" w:rsidRDefault="00E80813" w:rsidP="00A971F3">
      <w:pPr>
        <w:pStyle w:val="SubItem"/>
        <w:widowControl w:val="0"/>
        <w:numPr>
          <w:ilvl w:val="0"/>
          <w:numId w:val="31"/>
        </w:numPr>
        <w:tabs>
          <w:tab w:val="left" w:pos="284"/>
          <w:tab w:val="left" w:pos="567"/>
          <w:tab w:val="left" w:pos="851"/>
        </w:tabs>
        <w:spacing w:before="10" w:after="10"/>
        <w:ind w:left="1134" w:hanging="425"/>
        <w:jc w:val="both"/>
        <w:rPr>
          <w:color w:val="auto"/>
        </w:rPr>
      </w:pPr>
      <w:r w:rsidRPr="00890FB1">
        <w:rPr>
          <w:bCs/>
          <w:color w:val="auto"/>
        </w:rPr>
        <w:t>ESPECIFICAÇÃO TÉCNICA: D</w:t>
      </w:r>
      <w:r w:rsidRPr="00890FB1">
        <w:rPr>
          <w:color w:val="auto"/>
        </w:rPr>
        <w:t xml:space="preserve">efinição de características, condições ou </w:t>
      </w:r>
      <w:r w:rsidRPr="00890FB1">
        <w:rPr>
          <w:color w:val="auto"/>
        </w:rPr>
        <w:lastRenderedPageBreak/>
        <w:t>requisitos de materiais, equipamentos e técnicas de execução a serem empregadas em obra ou serviço visando a um padrão de qualidade e/ou desempenho.</w:t>
      </w:r>
      <w:r w:rsidRPr="00890FB1" w:rsidDel="00155D5E">
        <w:rPr>
          <w:color w:val="auto"/>
        </w:rPr>
        <w:t xml:space="preserve"> </w:t>
      </w:r>
      <w:r w:rsidRPr="00890FB1">
        <w:rPr>
          <w:color w:val="auto"/>
        </w:rPr>
        <w:t>Contém a definição do serviço, descrição do método construtivo, controle tecnológico e geométrico e norma de medição e pagamento.</w:t>
      </w:r>
    </w:p>
    <w:p w14:paraId="51C021FB" w14:textId="77777777" w:rsidR="00E80813" w:rsidRPr="00890FB1" w:rsidRDefault="00E80813" w:rsidP="00A971F3">
      <w:pPr>
        <w:pStyle w:val="PargrafodaLista"/>
        <w:widowControl w:val="0"/>
        <w:numPr>
          <w:ilvl w:val="0"/>
          <w:numId w:val="31"/>
        </w:numPr>
        <w:tabs>
          <w:tab w:val="clear" w:pos="709"/>
          <w:tab w:val="left" w:pos="284"/>
          <w:tab w:val="left" w:pos="567"/>
          <w:tab w:val="left" w:pos="851"/>
        </w:tabs>
        <w:spacing w:before="10" w:after="10" w:line="259" w:lineRule="auto"/>
        <w:ind w:left="1134" w:hanging="425"/>
        <w:contextualSpacing/>
        <w:jc w:val="both"/>
        <w:rPr>
          <w:rFonts w:ascii="Arial" w:hAnsi="Arial" w:cs="Arial"/>
          <w:color w:val="auto"/>
          <w:sz w:val="24"/>
          <w:szCs w:val="24"/>
        </w:rPr>
      </w:pPr>
      <w:r w:rsidRPr="00890FB1">
        <w:rPr>
          <w:rFonts w:ascii="Arial" w:hAnsi="Arial" w:cs="Arial"/>
          <w:color w:val="auto"/>
          <w:sz w:val="24"/>
          <w:szCs w:val="24"/>
        </w:rPr>
        <w:t xml:space="preserve">FISCALIZAÇÃO: Empregado ou Equipe da Codevasf designado para exercer, em sua representação, o acompanhamento da execução dos serviços em conformidade com o disposto no contrato e demais documentos anexos. </w:t>
      </w:r>
    </w:p>
    <w:p w14:paraId="52E48614" w14:textId="43159ABB" w:rsidR="00E80813" w:rsidRPr="00890FB1" w:rsidRDefault="00E80813" w:rsidP="00A971F3">
      <w:pPr>
        <w:pStyle w:val="SubItem"/>
        <w:widowControl w:val="0"/>
        <w:numPr>
          <w:ilvl w:val="0"/>
          <w:numId w:val="31"/>
        </w:numPr>
        <w:tabs>
          <w:tab w:val="clear" w:pos="709"/>
        </w:tabs>
        <w:spacing w:before="10" w:after="10"/>
        <w:ind w:left="1134" w:hanging="425"/>
        <w:jc w:val="both"/>
        <w:rPr>
          <w:color w:val="auto"/>
        </w:rPr>
      </w:pPr>
      <w:r w:rsidRPr="00890FB1">
        <w:rPr>
          <w:color w:val="auto"/>
        </w:rPr>
        <w:t>FORNECEDORES</w:t>
      </w:r>
      <w:r w:rsidRPr="00890FB1">
        <w:rPr>
          <w:bCs/>
          <w:color w:val="auto"/>
        </w:rPr>
        <w:t xml:space="preserve">: </w:t>
      </w:r>
      <w:r w:rsidRPr="00890FB1">
        <w:rPr>
          <w:color w:val="auto"/>
        </w:rPr>
        <w:t>Pessoa física ou jurídica, pública ou privada, nacional ou estrangeira, bem como os entes despersonalizados, que desenvolvem atividade de produção, montagem, criação, construção, transformação, importação, exportação, distribuição ou comercialização de produtos ou prestação de serviços.</w:t>
      </w:r>
    </w:p>
    <w:p w14:paraId="23F89CB0" w14:textId="77777777" w:rsidR="00E80813" w:rsidRPr="00890FB1" w:rsidRDefault="00E80813" w:rsidP="00A971F3">
      <w:pPr>
        <w:pStyle w:val="SubItem"/>
        <w:widowControl w:val="0"/>
        <w:numPr>
          <w:ilvl w:val="0"/>
          <w:numId w:val="31"/>
        </w:numPr>
        <w:tabs>
          <w:tab w:val="clear" w:pos="709"/>
        </w:tabs>
        <w:spacing w:before="10" w:after="10"/>
        <w:ind w:left="1134" w:hanging="425"/>
        <w:jc w:val="both"/>
        <w:rPr>
          <w:color w:val="auto"/>
        </w:rPr>
      </w:pPr>
      <w:r w:rsidRPr="00890FB1">
        <w:rPr>
          <w:color w:val="auto"/>
        </w:rPr>
        <w:t>GESTÃO: O conjunto de atividades que compreendem a administração, operação, conservação e manutenção das infraestruturas dos Eixos Norte e Leste do PISF.</w:t>
      </w:r>
    </w:p>
    <w:p w14:paraId="139FC33D" w14:textId="77777777" w:rsidR="00E80813" w:rsidRPr="00890FB1" w:rsidRDefault="00E80813" w:rsidP="00A971F3">
      <w:pPr>
        <w:pStyle w:val="SubItem"/>
        <w:widowControl w:val="0"/>
        <w:numPr>
          <w:ilvl w:val="0"/>
          <w:numId w:val="31"/>
        </w:numPr>
        <w:tabs>
          <w:tab w:val="left" w:pos="284"/>
          <w:tab w:val="left" w:pos="567"/>
          <w:tab w:val="left" w:pos="851"/>
        </w:tabs>
        <w:spacing w:before="10" w:after="10"/>
        <w:ind w:left="1134" w:hanging="425"/>
        <w:jc w:val="both"/>
        <w:rPr>
          <w:color w:val="auto"/>
        </w:rPr>
      </w:pPr>
      <w:r w:rsidRPr="00890FB1">
        <w:rPr>
          <w:color w:val="auto"/>
        </w:rPr>
        <w:t>LICITANTE: Empresa interessada em apresentar proposta.</w:t>
      </w:r>
    </w:p>
    <w:p w14:paraId="73A10D55" w14:textId="2A8A1058" w:rsidR="00736E2D" w:rsidRPr="00890FB1" w:rsidRDefault="00EC095F" w:rsidP="00A971F3">
      <w:pPr>
        <w:pStyle w:val="SubItem"/>
        <w:widowControl w:val="0"/>
        <w:numPr>
          <w:ilvl w:val="0"/>
          <w:numId w:val="31"/>
        </w:numPr>
        <w:tabs>
          <w:tab w:val="left" w:pos="284"/>
          <w:tab w:val="left" w:pos="567"/>
          <w:tab w:val="left" w:pos="1134"/>
        </w:tabs>
        <w:spacing w:before="10" w:after="10"/>
        <w:ind w:left="1134" w:hanging="425"/>
        <w:jc w:val="both"/>
        <w:rPr>
          <w:color w:val="auto"/>
        </w:rPr>
      </w:pPr>
      <w:r w:rsidRPr="00890FB1">
        <w:rPr>
          <w:color w:val="auto"/>
        </w:rPr>
        <w:t xml:space="preserve">LTCAT: </w:t>
      </w:r>
      <w:r w:rsidR="008D0CFD" w:rsidRPr="00890FB1">
        <w:rPr>
          <w:color w:val="auto"/>
        </w:rPr>
        <w:t>Laudo Técnico das Co</w:t>
      </w:r>
      <w:r w:rsidR="00736E2D" w:rsidRPr="00890FB1">
        <w:rPr>
          <w:color w:val="auto"/>
        </w:rPr>
        <w:t>ndições Ambientais do Trabalho</w:t>
      </w:r>
      <w:r w:rsidR="000C7513" w:rsidRPr="00890FB1">
        <w:rPr>
          <w:color w:val="auto"/>
        </w:rPr>
        <w:t xml:space="preserve"> </w:t>
      </w:r>
      <w:r w:rsidR="000C7513" w:rsidRPr="00890FB1">
        <w:rPr>
          <w:color w:val="auto"/>
          <w:shd w:val="clear" w:color="auto" w:fill="FFFFFF"/>
        </w:rPr>
        <w:t>é um documento com exigência lega</w:t>
      </w:r>
      <w:r w:rsidR="008D0CFD" w:rsidRPr="00890FB1">
        <w:rPr>
          <w:color w:val="auto"/>
          <w:shd w:val="clear" w:color="auto" w:fill="FFFFFF"/>
        </w:rPr>
        <w:t>l</w:t>
      </w:r>
      <w:r w:rsidR="000C7513" w:rsidRPr="00890FB1">
        <w:rPr>
          <w:color w:val="auto"/>
          <w:shd w:val="clear" w:color="auto" w:fill="FFFFFF"/>
        </w:rPr>
        <w:t xml:space="preserve"> para comprovar as condições ambientais em que o colaborador se encontra dentro da empresa na qual ele trabalha</w:t>
      </w:r>
      <w:r w:rsidR="008D0CFD" w:rsidRPr="00890FB1">
        <w:rPr>
          <w:color w:val="auto"/>
          <w:shd w:val="clear" w:color="auto" w:fill="FFFFFF"/>
        </w:rPr>
        <w:t>.</w:t>
      </w:r>
    </w:p>
    <w:p w14:paraId="7311B095" w14:textId="77777777" w:rsidR="00E80813" w:rsidRPr="00890FB1" w:rsidRDefault="00E80813" w:rsidP="00A971F3">
      <w:pPr>
        <w:pStyle w:val="PargrafodaLista"/>
        <w:widowControl w:val="0"/>
        <w:numPr>
          <w:ilvl w:val="0"/>
          <w:numId w:val="31"/>
        </w:numPr>
        <w:tabs>
          <w:tab w:val="clear" w:pos="709"/>
          <w:tab w:val="left" w:pos="284"/>
          <w:tab w:val="left" w:pos="567"/>
          <w:tab w:val="left" w:pos="851"/>
        </w:tabs>
        <w:spacing w:before="10" w:after="10" w:line="259" w:lineRule="auto"/>
        <w:ind w:left="1134" w:hanging="425"/>
        <w:contextualSpacing/>
        <w:jc w:val="both"/>
        <w:rPr>
          <w:rFonts w:ascii="Arial" w:hAnsi="Arial" w:cs="Arial"/>
          <w:color w:val="auto"/>
          <w:sz w:val="24"/>
          <w:szCs w:val="24"/>
        </w:rPr>
      </w:pPr>
      <w:r w:rsidRPr="00890FB1">
        <w:rPr>
          <w:rFonts w:ascii="Arial" w:hAnsi="Arial" w:cs="Arial"/>
          <w:color w:val="auto"/>
          <w:sz w:val="24"/>
          <w:szCs w:val="24"/>
        </w:rPr>
        <w:t>NOTA DE EMPENHO: Documento utilizado para registrar as operações que envolvam despesas orçamentárias, onde é indicado o nome do credor, a especificação e a importância da despesa.</w:t>
      </w:r>
    </w:p>
    <w:p w14:paraId="0BF935B7" w14:textId="15B42B46" w:rsidR="00736E2D" w:rsidRPr="00890FB1" w:rsidRDefault="00736E2D" w:rsidP="00A971F3">
      <w:pPr>
        <w:pStyle w:val="PargrafodaLista"/>
        <w:widowControl w:val="0"/>
        <w:numPr>
          <w:ilvl w:val="0"/>
          <w:numId w:val="31"/>
        </w:numPr>
        <w:tabs>
          <w:tab w:val="clear" w:pos="709"/>
          <w:tab w:val="left" w:pos="284"/>
          <w:tab w:val="left" w:pos="567"/>
          <w:tab w:val="left" w:pos="851"/>
        </w:tabs>
        <w:spacing w:before="10" w:after="10" w:line="259" w:lineRule="auto"/>
        <w:ind w:left="1134" w:hanging="425"/>
        <w:contextualSpacing/>
        <w:jc w:val="both"/>
        <w:rPr>
          <w:rFonts w:ascii="Arial" w:hAnsi="Arial" w:cs="Arial"/>
          <w:color w:val="auto"/>
          <w:sz w:val="24"/>
          <w:szCs w:val="24"/>
        </w:rPr>
      </w:pPr>
      <w:r w:rsidRPr="00890FB1">
        <w:rPr>
          <w:rFonts w:ascii="Arial" w:hAnsi="Arial" w:cs="Arial"/>
          <w:color w:val="auto"/>
          <w:sz w:val="24"/>
          <w:szCs w:val="24"/>
        </w:rPr>
        <w:t>NR: Norma Regulamentadora</w:t>
      </w:r>
      <w:r w:rsidR="000146D6" w:rsidRPr="00890FB1">
        <w:rPr>
          <w:rFonts w:ascii="Arial" w:hAnsi="Arial" w:cs="Arial"/>
          <w:color w:val="auto"/>
          <w:sz w:val="24"/>
          <w:szCs w:val="24"/>
        </w:rPr>
        <w:t>.</w:t>
      </w:r>
    </w:p>
    <w:p w14:paraId="08B03187" w14:textId="77777777" w:rsidR="00E80813" w:rsidRPr="00890FB1" w:rsidRDefault="00E80813" w:rsidP="00A971F3">
      <w:pPr>
        <w:pStyle w:val="PargrafodaLista"/>
        <w:widowControl w:val="0"/>
        <w:numPr>
          <w:ilvl w:val="0"/>
          <w:numId w:val="31"/>
        </w:numPr>
        <w:tabs>
          <w:tab w:val="clear" w:pos="709"/>
          <w:tab w:val="left" w:pos="284"/>
          <w:tab w:val="left" w:pos="567"/>
          <w:tab w:val="left" w:pos="851"/>
        </w:tabs>
        <w:spacing w:before="10" w:after="10" w:line="259" w:lineRule="auto"/>
        <w:ind w:left="1134" w:hanging="425"/>
        <w:contextualSpacing/>
        <w:jc w:val="both"/>
        <w:rPr>
          <w:rFonts w:ascii="Arial" w:hAnsi="Arial" w:cs="Arial"/>
          <w:color w:val="auto"/>
          <w:sz w:val="24"/>
          <w:szCs w:val="24"/>
        </w:rPr>
      </w:pPr>
      <w:r w:rsidRPr="00890FB1">
        <w:rPr>
          <w:rFonts w:ascii="Arial" w:hAnsi="Arial" w:cs="Arial"/>
          <w:color w:val="auto"/>
          <w:sz w:val="24"/>
          <w:szCs w:val="24"/>
        </w:rPr>
        <w:t>PCMAT: Programa Condições e Meio Ambiente do Trabalho é um programa cujo objetivo é prevenção dos riscos e a informação e treinamento dos operários que ajudarão a reduzir as chances dos acidentes e suas consequências quando são produzidos.</w:t>
      </w:r>
    </w:p>
    <w:p w14:paraId="6A68C302" w14:textId="77777777" w:rsidR="00E80813" w:rsidRPr="00890FB1" w:rsidRDefault="00E80813" w:rsidP="00A971F3">
      <w:pPr>
        <w:pStyle w:val="PargrafodaLista"/>
        <w:widowControl w:val="0"/>
        <w:numPr>
          <w:ilvl w:val="0"/>
          <w:numId w:val="31"/>
        </w:numPr>
        <w:tabs>
          <w:tab w:val="clear" w:pos="709"/>
          <w:tab w:val="left" w:pos="284"/>
          <w:tab w:val="left" w:pos="567"/>
          <w:tab w:val="left" w:pos="851"/>
        </w:tabs>
        <w:spacing w:before="10" w:after="10" w:line="259" w:lineRule="auto"/>
        <w:ind w:left="1134" w:hanging="425"/>
        <w:contextualSpacing/>
        <w:jc w:val="both"/>
        <w:rPr>
          <w:rFonts w:ascii="Arial" w:hAnsi="Arial" w:cs="Arial"/>
          <w:color w:val="auto"/>
          <w:sz w:val="24"/>
          <w:szCs w:val="24"/>
        </w:rPr>
      </w:pPr>
      <w:r w:rsidRPr="00890FB1">
        <w:rPr>
          <w:rFonts w:ascii="Arial" w:hAnsi="Arial" w:cs="Arial"/>
          <w:color w:val="auto"/>
          <w:sz w:val="24"/>
          <w:szCs w:val="24"/>
        </w:rPr>
        <w:t xml:space="preserve">PCMSO: Programa de Controle Médico de Saúde Ocupacional é um programa que deve ser elaborado e implantado em todas as empresas que possuam funcionários registrados. A obrigatoriedade da implantação do PCMSO é dada pela NR 07, em seu item 7.1.1: "Esta Norma Regulamentadora - NR estabelece a obrigatoriedade de elaboração e implementação, por parte de todos os empregadores e instituições que admitam trabalhadores como empregados, do Programa de Controle Médico de Saúde Ocupacional – PCMSO, com o objetivo de promoção e preservação da saúde do conjunto dos seus trabalhadores". O objetivo do PCMSO é estabelecer um sistema de detecção precoce de doenças relacionadas ao trabalho. Como parte integrante do PCMSO são realizados os seguintes exames médicos ocupacionais: </w:t>
      </w:r>
      <w:proofErr w:type="spellStart"/>
      <w:r w:rsidRPr="00890FB1">
        <w:rPr>
          <w:rFonts w:ascii="Arial" w:hAnsi="Arial" w:cs="Arial"/>
          <w:color w:val="auto"/>
          <w:sz w:val="24"/>
          <w:szCs w:val="24"/>
        </w:rPr>
        <w:t>pré</w:t>
      </w:r>
      <w:proofErr w:type="spellEnd"/>
      <w:r w:rsidRPr="00890FB1">
        <w:rPr>
          <w:rFonts w:ascii="Arial" w:hAnsi="Arial" w:cs="Arial"/>
          <w:color w:val="auto"/>
          <w:sz w:val="24"/>
          <w:szCs w:val="24"/>
        </w:rPr>
        <w:t xml:space="preserve">-admissionais, periódicos, retorno ao trabalho, mudança de função e </w:t>
      </w:r>
      <w:proofErr w:type="spellStart"/>
      <w:r w:rsidRPr="00890FB1">
        <w:rPr>
          <w:rFonts w:ascii="Arial" w:hAnsi="Arial" w:cs="Arial"/>
          <w:color w:val="auto"/>
          <w:sz w:val="24"/>
          <w:szCs w:val="24"/>
        </w:rPr>
        <w:t>demissionais</w:t>
      </w:r>
      <w:proofErr w:type="spellEnd"/>
      <w:r w:rsidRPr="00890FB1">
        <w:rPr>
          <w:rFonts w:ascii="Arial" w:hAnsi="Arial" w:cs="Arial"/>
          <w:color w:val="auto"/>
          <w:sz w:val="24"/>
          <w:szCs w:val="24"/>
        </w:rPr>
        <w:t>.</w:t>
      </w:r>
    </w:p>
    <w:p w14:paraId="500E220E" w14:textId="0DA1C80E" w:rsidR="00E80813" w:rsidRPr="00890FB1" w:rsidRDefault="00E80813" w:rsidP="00A971F3">
      <w:pPr>
        <w:pStyle w:val="PargrafodaLista"/>
        <w:widowControl w:val="0"/>
        <w:numPr>
          <w:ilvl w:val="0"/>
          <w:numId w:val="31"/>
        </w:numPr>
        <w:tabs>
          <w:tab w:val="clear" w:pos="709"/>
          <w:tab w:val="left" w:pos="284"/>
          <w:tab w:val="left" w:pos="567"/>
          <w:tab w:val="left" w:pos="851"/>
        </w:tabs>
        <w:spacing w:before="10" w:after="10" w:line="259" w:lineRule="auto"/>
        <w:ind w:left="1134" w:hanging="425"/>
        <w:contextualSpacing/>
        <w:jc w:val="both"/>
        <w:rPr>
          <w:rFonts w:ascii="Arial" w:hAnsi="Arial" w:cs="Arial"/>
          <w:color w:val="auto"/>
          <w:sz w:val="24"/>
          <w:szCs w:val="24"/>
        </w:rPr>
      </w:pPr>
      <w:r w:rsidRPr="00890FB1">
        <w:rPr>
          <w:rFonts w:ascii="Arial" w:hAnsi="Arial" w:cs="Arial"/>
          <w:color w:val="auto"/>
          <w:sz w:val="24"/>
          <w:szCs w:val="24"/>
        </w:rPr>
        <w:lastRenderedPageBreak/>
        <w:t xml:space="preserve">PISF: Projeto de Integração do Rio São Francisco com </w:t>
      </w:r>
      <w:r w:rsidR="000146D6" w:rsidRPr="00890FB1">
        <w:rPr>
          <w:rFonts w:ascii="Arial" w:hAnsi="Arial" w:cs="Arial"/>
          <w:color w:val="auto"/>
          <w:sz w:val="24"/>
          <w:szCs w:val="24"/>
        </w:rPr>
        <w:t xml:space="preserve">as </w:t>
      </w:r>
      <w:r w:rsidRPr="00890FB1">
        <w:rPr>
          <w:rFonts w:ascii="Arial" w:hAnsi="Arial" w:cs="Arial"/>
          <w:color w:val="auto"/>
          <w:sz w:val="24"/>
          <w:szCs w:val="24"/>
        </w:rPr>
        <w:t>Bacias Hidrográficas do Nordeste Setentrional</w:t>
      </w:r>
      <w:r w:rsidR="00113C2F" w:rsidRPr="00890FB1">
        <w:rPr>
          <w:rFonts w:ascii="Arial" w:hAnsi="Arial" w:cs="Arial"/>
          <w:color w:val="auto"/>
          <w:sz w:val="24"/>
          <w:szCs w:val="24"/>
        </w:rPr>
        <w:t xml:space="preserve"> é</w:t>
      </w:r>
      <w:r w:rsidRPr="00890FB1">
        <w:rPr>
          <w:rFonts w:ascii="Arial" w:hAnsi="Arial" w:cs="Arial"/>
          <w:color w:val="auto"/>
          <w:sz w:val="24"/>
          <w:szCs w:val="24"/>
        </w:rPr>
        <w:t xml:space="preserve"> um projeto de infraestrutura hídrica </w:t>
      </w:r>
      <w:r w:rsidR="00113C2F" w:rsidRPr="00890FB1">
        <w:rPr>
          <w:rFonts w:ascii="Arial" w:hAnsi="Arial" w:cs="Arial"/>
          <w:color w:val="auto"/>
          <w:sz w:val="24"/>
          <w:szCs w:val="24"/>
        </w:rPr>
        <w:t xml:space="preserve">do Governo Federal </w:t>
      </w:r>
      <w:r w:rsidRPr="00890FB1">
        <w:rPr>
          <w:rFonts w:ascii="Arial" w:hAnsi="Arial" w:cs="Arial"/>
          <w:color w:val="auto"/>
          <w:sz w:val="24"/>
          <w:szCs w:val="24"/>
        </w:rPr>
        <w:t>dentro da Política Nacional de Recursos Hídricos, com 477 quilômetros de extensão em dois eixos (Leste e Norte), que visa garantir a segurança hídrica</w:t>
      </w:r>
      <w:r w:rsidR="00113C2F" w:rsidRPr="00890FB1">
        <w:rPr>
          <w:rFonts w:ascii="Arial" w:hAnsi="Arial" w:cs="Arial"/>
          <w:color w:val="auto"/>
          <w:sz w:val="24"/>
          <w:szCs w:val="24"/>
        </w:rPr>
        <w:t>, em 2025,</w:t>
      </w:r>
      <w:r w:rsidRPr="00890FB1">
        <w:rPr>
          <w:rFonts w:ascii="Arial" w:hAnsi="Arial" w:cs="Arial"/>
          <w:color w:val="auto"/>
          <w:sz w:val="24"/>
          <w:szCs w:val="24"/>
        </w:rPr>
        <w:t xml:space="preserve"> </w:t>
      </w:r>
      <w:r w:rsidR="00113C2F" w:rsidRPr="00890FB1">
        <w:rPr>
          <w:rFonts w:ascii="Arial" w:hAnsi="Arial" w:cs="Arial"/>
          <w:color w:val="auto"/>
          <w:sz w:val="24"/>
          <w:szCs w:val="24"/>
        </w:rPr>
        <w:t xml:space="preserve">a cerca </w:t>
      </w:r>
      <w:r w:rsidRPr="00890FB1">
        <w:rPr>
          <w:rFonts w:ascii="Arial" w:hAnsi="Arial" w:cs="Arial"/>
          <w:color w:val="auto"/>
          <w:sz w:val="24"/>
          <w:szCs w:val="24"/>
        </w:rPr>
        <w:t>de 12 milhões de pessoas em 390 municípios nos estados de Pernambuco, Ceará, Rio Grande do Norte e Paraíba.</w:t>
      </w:r>
    </w:p>
    <w:p w14:paraId="493D565E" w14:textId="77777777" w:rsidR="00E80813" w:rsidRPr="00890FB1" w:rsidRDefault="00E80813" w:rsidP="00A971F3">
      <w:pPr>
        <w:pStyle w:val="PargrafodaLista"/>
        <w:widowControl w:val="0"/>
        <w:numPr>
          <w:ilvl w:val="0"/>
          <w:numId w:val="31"/>
        </w:numPr>
        <w:tabs>
          <w:tab w:val="clear" w:pos="709"/>
          <w:tab w:val="left" w:pos="284"/>
          <w:tab w:val="left" w:pos="567"/>
          <w:tab w:val="left" w:pos="851"/>
        </w:tabs>
        <w:spacing w:before="10" w:after="10" w:line="259" w:lineRule="auto"/>
        <w:ind w:left="1134" w:hanging="425"/>
        <w:contextualSpacing/>
        <w:jc w:val="both"/>
        <w:rPr>
          <w:rFonts w:ascii="Arial" w:hAnsi="Arial" w:cs="Arial"/>
          <w:color w:val="auto"/>
          <w:sz w:val="24"/>
          <w:szCs w:val="24"/>
        </w:rPr>
      </w:pPr>
      <w:r w:rsidRPr="00890FB1">
        <w:rPr>
          <w:rFonts w:ascii="Arial" w:hAnsi="Arial" w:cs="Arial"/>
          <w:color w:val="auto"/>
          <w:sz w:val="24"/>
          <w:szCs w:val="24"/>
        </w:rPr>
        <w:t>PLANO DE TRABALHO: Documento que descreve a sequência de fases de uma tarefa ou a sequência de tarefas referentes a determinado serviço ou trabalho, indicando, inclusive, o tempo a ser gasto em cada uma.</w:t>
      </w:r>
    </w:p>
    <w:p w14:paraId="51272179" w14:textId="77777777" w:rsidR="00E80813" w:rsidRPr="00890FB1" w:rsidRDefault="00E80813" w:rsidP="00A971F3">
      <w:pPr>
        <w:pStyle w:val="PargrafodaLista"/>
        <w:widowControl w:val="0"/>
        <w:numPr>
          <w:ilvl w:val="0"/>
          <w:numId w:val="31"/>
        </w:numPr>
        <w:tabs>
          <w:tab w:val="clear" w:pos="709"/>
          <w:tab w:val="left" w:pos="284"/>
          <w:tab w:val="left" w:pos="567"/>
          <w:tab w:val="left" w:pos="851"/>
        </w:tabs>
        <w:spacing w:before="10" w:after="10" w:line="259" w:lineRule="auto"/>
        <w:ind w:left="1134" w:hanging="425"/>
        <w:contextualSpacing/>
        <w:jc w:val="both"/>
        <w:rPr>
          <w:rFonts w:ascii="Arial" w:hAnsi="Arial" w:cs="Arial"/>
          <w:color w:val="auto"/>
          <w:sz w:val="24"/>
          <w:szCs w:val="24"/>
        </w:rPr>
      </w:pPr>
      <w:r w:rsidRPr="00890FB1">
        <w:rPr>
          <w:rFonts w:ascii="Arial" w:hAnsi="Arial" w:cs="Arial"/>
          <w:color w:val="auto"/>
          <w:sz w:val="24"/>
          <w:szCs w:val="24"/>
        </w:rPr>
        <w:t>PPRA: Programa de Prevenção de Riscos Ambientais é um conjunto de ações visando à preservação da saúde e da integridade dos trabalhadores, através da antecipação, reconhecimento, avaliação e consequente controle da ocorrência de riscos ambientais existentes ou que venham a existir no ambiente de trabalho, tendo em consideração a proteção do meio ambiente e dos recursos naturais. São considerados riscos ambientais os agentes químicos, físicos e biológicos. São considerados fatores de riscos ambientais a presença destes agentes em determinadas concentrações ou intensidade. O tempo máximo de exposição do trabalhador a esses agentes é determinado por limites pré-estabelecidos.</w:t>
      </w:r>
    </w:p>
    <w:p w14:paraId="653C0A2D" w14:textId="77777777" w:rsidR="00E80813" w:rsidRPr="00890FB1" w:rsidRDefault="00E80813" w:rsidP="00A971F3">
      <w:pPr>
        <w:pStyle w:val="SubItem"/>
        <w:widowControl w:val="0"/>
        <w:numPr>
          <w:ilvl w:val="0"/>
          <w:numId w:val="31"/>
        </w:numPr>
        <w:tabs>
          <w:tab w:val="clear" w:pos="709"/>
          <w:tab w:val="left" w:pos="1134"/>
        </w:tabs>
        <w:spacing w:before="10" w:after="10"/>
        <w:ind w:left="1134" w:hanging="425"/>
        <w:jc w:val="both"/>
        <w:rPr>
          <w:color w:val="auto"/>
        </w:rPr>
      </w:pPr>
      <w:r w:rsidRPr="00890FB1">
        <w:rPr>
          <w:bCs/>
          <w:color w:val="auto"/>
        </w:rPr>
        <w:t xml:space="preserve">PROJETO EXECUTIVO: </w:t>
      </w:r>
      <w:r w:rsidRPr="00890FB1">
        <w:rPr>
          <w:color w:val="auto"/>
        </w:rPr>
        <w:t>Projeto de engenharia que reúne os elementos necessários e suficientes à execução completa dos serviços.</w:t>
      </w:r>
    </w:p>
    <w:p w14:paraId="4B5F5DC7" w14:textId="77777777" w:rsidR="00E80813" w:rsidRPr="00890FB1" w:rsidRDefault="00E80813" w:rsidP="00A971F3">
      <w:pPr>
        <w:pStyle w:val="PargrafodaLista"/>
        <w:widowControl w:val="0"/>
        <w:numPr>
          <w:ilvl w:val="0"/>
          <w:numId w:val="31"/>
        </w:numPr>
        <w:tabs>
          <w:tab w:val="clear" w:pos="709"/>
          <w:tab w:val="left" w:pos="284"/>
          <w:tab w:val="left" w:pos="567"/>
        </w:tabs>
        <w:spacing w:before="10" w:after="10" w:line="259" w:lineRule="auto"/>
        <w:ind w:left="1134" w:hanging="425"/>
        <w:contextualSpacing/>
        <w:jc w:val="both"/>
        <w:rPr>
          <w:rFonts w:ascii="Arial" w:hAnsi="Arial" w:cs="Arial"/>
          <w:color w:val="auto"/>
          <w:sz w:val="24"/>
          <w:szCs w:val="24"/>
        </w:rPr>
      </w:pPr>
      <w:r w:rsidRPr="00890FB1">
        <w:rPr>
          <w:rFonts w:ascii="Arial" w:hAnsi="Arial" w:cs="Arial"/>
          <w:bCs/>
          <w:color w:val="auto"/>
          <w:sz w:val="24"/>
          <w:szCs w:val="24"/>
        </w:rPr>
        <w:t xml:space="preserve">PROPOSTA FINANCEIRA: </w:t>
      </w:r>
      <w:r w:rsidRPr="00890FB1">
        <w:rPr>
          <w:rFonts w:ascii="Arial" w:hAnsi="Arial" w:cs="Arial"/>
          <w:color w:val="auto"/>
          <w:sz w:val="24"/>
          <w:szCs w:val="24"/>
        </w:rPr>
        <w:t>Documento apresentado pelo licitante que estabelece os valores unitário e global dos serviços e fornecimentos, apresentando todo o detalhamento dos custos e preços unitários propostos.</w:t>
      </w:r>
    </w:p>
    <w:p w14:paraId="480526A0" w14:textId="491F9B40" w:rsidR="00E80813" w:rsidRPr="00890FB1" w:rsidRDefault="00E80813" w:rsidP="00A971F3">
      <w:pPr>
        <w:pStyle w:val="PargrafodaLista"/>
        <w:widowControl w:val="0"/>
        <w:numPr>
          <w:ilvl w:val="0"/>
          <w:numId w:val="31"/>
        </w:numPr>
        <w:tabs>
          <w:tab w:val="clear" w:pos="709"/>
          <w:tab w:val="left" w:pos="284"/>
          <w:tab w:val="left" w:pos="567"/>
        </w:tabs>
        <w:spacing w:before="10" w:after="10" w:line="259" w:lineRule="auto"/>
        <w:ind w:left="1134" w:hanging="425"/>
        <w:contextualSpacing/>
        <w:jc w:val="both"/>
        <w:rPr>
          <w:rFonts w:ascii="Arial" w:hAnsi="Arial" w:cs="Arial"/>
          <w:color w:val="auto"/>
          <w:sz w:val="24"/>
          <w:szCs w:val="24"/>
        </w:rPr>
      </w:pPr>
      <w:r w:rsidRPr="00890FB1">
        <w:rPr>
          <w:rFonts w:ascii="Arial" w:hAnsi="Arial" w:cs="Arial"/>
          <w:color w:val="auto"/>
          <w:sz w:val="24"/>
          <w:szCs w:val="24"/>
        </w:rPr>
        <w:t>REUNIÃO DE PARTIDA: Reunião com as partes envolvidas, contratada, Codevasf e fornecedores, na qual se definem todos os detalhes do plano de trabalho</w:t>
      </w:r>
      <w:r w:rsidR="00E12D17" w:rsidRPr="00890FB1">
        <w:rPr>
          <w:rFonts w:ascii="Arial" w:hAnsi="Arial" w:cs="Arial"/>
          <w:color w:val="auto"/>
          <w:sz w:val="24"/>
          <w:szCs w:val="24"/>
        </w:rPr>
        <w:t>.</w:t>
      </w:r>
    </w:p>
    <w:p w14:paraId="08A7AEDB" w14:textId="77777777" w:rsidR="00E80813" w:rsidRPr="00890FB1" w:rsidRDefault="00E80813" w:rsidP="00A971F3">
      <w:pPr>
        <w:pStyle w:val="PargrafodaLista"/>
        <w:widowControl w:val="0"/>
        <w:numPr>
          <w:ilvl w:val="0"/>
          <w:numId w:val="31"/>
        </w:numPr>
        <w:tabs>
          <w:tab w:val="clear" w:pos="709"/>
          <w:tab w:val="left" w:pos="284"/>
          <w:tab w:val="left" w:pos="567"/>
        </w:tabs>
        <w:spacing w:before="10" w:after="10" w:line="259" w:lineRule="auto"/>
        <w:ind w:left="1134" w:hanging="425"/>
        <w:contextualSpacing/>
        <w:jc w:val="both"/>
        <w:rPr>
          <w:rFonts w:ascii="Arial" w:hAnsi="Arial" w:cs="Arial"/>
          <w:color w:val="auto"/>
          <w:sz w:val="24"/>
          <w:szCs w:val="24"/>
        </w:rPr>
      </w:pPr>
      <w:r w:rsidRPr="00890FB1">
        <w:rPr>
          <w:rFonts w:ascii="Arial" w:hAnsi="Arial" w:cs="Arial"/>
          <w:color w:val="auto"/>
          <w:sz w:val="24"/>
          <w:szCs w:val="24"/>
        </w:rPr>
        <w:t>SUPERINTENDÊNCIA REGIONAL: Unidade executiva descentralizada subordinada diretamente à presidência da Codevasf, em cuja jurisdição territorial localizam-se os serviços objeto deste Termo de Referência.</w:t>
      </w:r>
    </w:p>
    <w:p w14:paraId="23EBBC29" w14:textId="77777777" w:rsidR="00E80813" w:rsidRPr="00890FB1" w:rsidRDefault="00E80813" w:rsidP="00A971F3">
      <w:pPr>
        <w:pStyle w:val="PargrafodaLista"/>
        <w:widowControl w:val="0"/>
        <w:numPr>
          <w:ilvl w:val="0"/>
          <w:numId w:val="31"/>
        </w:numPr>
        <w:tabs>
          <w:tab w:val="clear" w:pos="709"/>
          <w:tab w:val="left" w:pos="284"/>
          <w:tab w:val="left" w:pos="567"/>
        </w:tabs>
        <w:spacing w:before="10" w:after="10" w:line="259" w:lineRule="auto"/>
        <w:ind w:left="1134" w:hanging="425"/>
        <w:contextualSpacing/>
        <w:jc w:val="both"/>
        <w:rPr>
          <w:rFonts w:ascii="Arial" w:hAnsi="Arial" w:cs="Arial"/>
          <w:color w:val="auto"/>
          <w:sz w:val="24"/>
          <w:szCs w:val="24"/>
        </w:rPr>
      </w:pPr>
      <w:r w:rsidRPr="00890FB1">
        <w:rPr>
          <w:rFonts w:ascii="Arial" w:hAnsi="Arial" w:cs="Arial"/>
          <w:color w:val="auto"/>
          <w:sz w:val="24"/>
          <w:szCs w:val="24"/>
        </w:rPr>
        <w:t>TERMO E REFERÊNCIA: Conjunto de elementos necessários e suficientes, com nível de precisão adequado, para caracterizar os serviços a serem contratados ou os bens a serem fornecidos.</w:t>
      </w:r>
    </w:p>
    <w:p w14:paraId="04A0BFD0" w14:textId="77777777" w:rsidR="00E80813" w:rsidRPr="00890FB1" w:rsidRDefault="00E80813" w:rsidP="00A971F3">
      <w:pPr>
        <w:widowControl w:val="0"/>
        <w:suppressAutoHyphens/>
        <w:spacing w:before="10" w:after="10"/>
        <w:jc w:val="both"/>
        <w:rPr>
          <w:rFonts w:ascii="Arial" w:hAnsi="Arial" w:cs="Arial"/>
          <w:sz w:val="24"/>
          <w:szCs w:val="24"/>
        </w:rPr>
      </w:pPr>
    </w:p>
    <w:p w14:paraId="1B62B746" w14:textId="77777777" w:rsidR="00E80813" w:rsidRPr="00890FB1" w:rsidRDefault="00E80813" w:rsidP="00A971F3">
      <w:pPr>
        <w:widowControl w:val="0"/>
        <w:suppressAutoHyphens/>
        <w:spacing w:before="10" w:after="10"/>
        <w:jc w:val="both"/>
        <w:rPr>
          <w:rFonts w:ascii="Arial" w:hAnsi="Arial" w:cs="Arial"/>
          <w:sz w:val="24"/>
          <w:szCs w:val="24"/>
        </w:rPr>
      </w:pPr>
    </w:p>
    <w:p w14:paraId="0C3F4AF3" w14:textId="77777777" w:rsidR="00655B8A" w:rsidRPr="00890FB1" w:rsidRDefault="00655B8A" w:rsidP="00A971F3">
      <w:pPr>
        <w:pStyle w:val="Ttulo1"/>
        <w:widowControl w:val="0"/>
        <w:ind w:left="709" w:hanging="709"/>
      </w:pPr>
      <w:bookmarkStart w:id="6" w:name="_Toc496275994"/>
      <w:bookmarkStart w:id="7" w:name="_Toc508113497"/>
      <w:r w:rsidRPr="00890FB1">
        <w:t>REGIME DE EXECUÇÃO E CRITÉRIO DE JULGAMENTO</w:t>
      </w:r>
      <w:bookmarkEnd w:id="6"/>
      <w:bookmarkEnd w:id="7"/>
    </w:p>
    <w:p w14:paraId="28C41733" w14:textId="77777777" w:rsidR="00642B98" w:rsidRPr="00890FB1" w:rsidRDefault="00642B98" w:rsidP="00A971F3">
      <w:pPr>
        <w:widowControl w:val="0"/>
        <w:numPr>
          <w:ilvl w:val="0"/>
          <w:numId w:val="8"/>
        </w:numPr>
        <w:tabs>
          <w:tab w:val="left" w:pos="709"/>
          <w:tab w:val="left" w:pos="1134"/>
        </w:tabs>
        <w:suppressAutoHyphens/>
        <w:spacing w:before="10" w:after="10" w:line="240" w:lineRule="auto"/>
        <w:ind w:left="851" w:hanging="142"/>
        <w:jc w:val="both"/>
        <w:rPr>
          <w:rFonts w:ascii="Arial" w:hAnsi="Arial" w:cs="Arial"/>
          <w:bCs/>
          <w:sz w:val="24"/>
          <w:szCs w:val="24"/>
        </w:rPr>
      </w:pPr>
      <w:r w:rsidRPr="00890FB1">
        <w:rPr>
          <w:rFonts w:ascii="Arial" w:hAnsi="Arial" w:cs="Arial"/>
          <w:bCs/>
          <w:sz w:val="24"/>
          <w:szCs w:val="24"/>
        </w:rPr>
        <w:t>REGIME DE EXECUÇÃO: Empreitada por Preço Unitário</w:t>
      </w:r>
      <w:r w:rsidR="0051153F" w:rsidRPr="00890FB1">
        <w:rPr>
          <w:rFonts w:ascii="Arial" w:hAnsi="Arial" w:cs="Arial"/>
          <w:bCs/>
          <w:sz w:val="24"/>
          <w:szCs w:val="24"/>
        </w:rPr>
        <w:t>;</w:t>
      </w:r>
    </w:p>
    <w:p w14:paraId="69D8F7D9" w14:textId="09582992" w:rsidR="00A015E4" w:rsidRPr="00890FB1" w:rsidRDefault="00642B98" w:rsidP="00A971F3">
      <w:pPr>
        <w:widowControl w:val="0"/>
        <w:numPr>
          <w:ilvl w:val="0"/>
          <w:numId w:val="8"/>
        </w:numPr>
        <w:tabs>
          <w:tab w:val="left" w:pos="709"/>
          <w:tab w:val="left" w:pos="1134"/>
        </w:tabs>
        <w:suppressAutoHyphens/>
        <w:spacing w:before="10" w:after="10" w:line="240" w:lineRule="auto"/>
        <w:ind w:left="851" w:hanging="142"/>
        <w:jc w:val="both"/>
        <w:rPr>
          <w:rFonts w:ascii="Arial" w:hAnsi="Arial" w:cs="Arial"/>
          <w:bCs/>
          <w:sz w:val="24"/>
          <w:szCs w:val="24"/>
        </w:rPr>
      </w:pPr>
      <w:r w:rsidRPr="00890FB1">
        <w:rPr>
          <w:rFonts w:ascii="Arial" w:hAnsi="Arial" w:cs="Arial"/>
          <w:bCs/>
          <w:sz w:val="24"/>
          <w:szCs w:val="24"/>
        </w:rPr>
        <w:t xml:space="preserve">CRITÉRIO DE JULGAMENTO: </w:t>
      </w:r>
      <w:r w:rsidR="00E163F4" w:rsidRPr="00890FB1">
        <w:rPr>
          <w:rFonts w:ascii="Arial" w:hAnsi="Arial" w:cs="Arial"/>
          <w:bCs/>
          <w:sz w:val="24"/>
          <w:szCs w:val="24"/>
        </w:rPr>
        <w:t>Técnica e Preço</w:t>
      </w:r>
    </w:p>
    <w:p w14:paraId="43A92A88" w14:textId="77777777" w:rsidR="00775248" w:rsidRPr="00890FB1" w:rsidRDefault="00775248" w:rsidP="00A971F3">
      <w:pPr>
        <w:pStyle w:val="PargrafodaLista"/>
        <w:widowControl w:val="0"/>
        <w:tabs>
          <w:tab w:val="clear" w:pos="709"/>
          <w:tab w:val="left" w:pos="360"/>
        </w:tabs>
        <w:spacing w:before="10" w:after="10"/>
        <w:ind w:left="0"/>
        <w:jc w:val="both"/>
        <w:rPr>
          <w:rFonts w:ascii="Arial" w:hAnsi="Arial" w:cs="Arial"/>
          <w:color w:val="auto"/>
          <w:sz w:val="24"/>
          <w:szCs w:val="24"/>
        </w:rPr>
      </w:pPr>
    </w:p>
    <w:p w14:paraId="4BD1700F" w14:textId="77777777" w:rsidR="00642B98" w:rsidRPr="00890FB1" w:rsidRDefault="00642B98" w:rsidP="00A971F3">
      <w:pPr>
        <w:pStyle w:val="PargrafodaLista"/>
        <w:widowControl w:val="0"/>
        <w:tabs>
          <w:tab w:val="clear" w:pos="709"/>
          <w:tab w:val="left" w:pos="360"/>
        </w:tabs>
        <w:spacing w:before="10" w:after="10"/>
        <w:ind w:left="0"/>
        <w:jc w:val="both"/>
        <w:rPr>
          <w:rFonts w:ascii="Arial" w:hAnsi="Arial" w:cs="Arial"/>
          <w:color w:val="auto"/>
          <w:sz w:val="24"/>
          <w:szCs w:val="24"/>
        </w:rPr>
      </w:pPr>
    </w:p>
    <w:p w14:paraId="7082585C" w14:textId="77777777" w:rsidR="004472D1" w:rsidRPr="00890FB1" w:rsidRDefault="00A10608" w:rsidP="00A971F3">
      <w:pPr>
        <w:pStyle w:val="Ttulo1"/>
        <w:widowControl w:val="0"/>
        <w:ind w:left="709" w:hanging="709"/>
      </w:pPr>
      <w:bookmarkStart w:id="8" w:name="_Toc496275996"/>
      <w:bookmarkStart w:id="9" w:name="_Toc508113498"/>
      <w:r w:rsidRPr="00890FB1">
        <w:t xml:space="preserve">DESCRIÇÃO </w:t>
      </w:r>
      <w:r w:rsidR="004472D1" w:rsidRPr="00890FB1">
        <w:t>GERAL DO PISF E LOCALIZAÇÃO</w:t>
      </w:r>
      <w:bookmarkEnd w:id="8"/>
      <w:bookmarkEnd w:id="9"/>
    </w:p>
    <w:p w14:paraId="5384C1D9" w14:textId="77777777" w:rsidR="004472D1" w:rsidRPr="00890FB1" w:rsidRDefault="004472D1" w:rsidP="00A971F3">
      <w:pPr>
        <w:widowControl w:val="0"/>
        <w:suppressAutoHyphens/>
        <w:spacing w:before="10" w:after="10"/>
        <w:ind w:firstLine="567"/>
        <w:jc w:val="both"/>
        <w:rPr>
          <w:rFonts w:ascii="Arial" w:hAnsi="Arial" w:cs="Arial"/>
          <w:sz w:val="24"/>
          <w:szCs w:val="24"/>
        </w:rPr>
      </w:pPr>
    </w:p>
    <w:p w14:paraId="270D8890" w14:textId="0AD91BF4" w:rsidR="004472D1" w:rsidRPr="00890FB1" w:rsidRDefault="004472D1" w:rsidP="00A971F3">
      <w:pPr>
        <w:pStyle w:val="Ttulo2"/>
        <w:ind w:left="709" w:hanging="709"/>
      </w:pPr>
      <w:r w:rsidRPr="00890FB1">
        <w:lastRenderedPageBreak/>
        <w:t xml:space="preserve">O Projeto de Integração do Rio São Francisco com </w:t>
      </w:r>
      <w:r w:rsidR="000146D6" w:rsidRPr="00890FB1">
        <w:t xml:space="preserve">as </w:t>
      </w:r>
      <w:r w:rsidRPr="00890FB1">
        <w:t xml:space="preserve">Bacias Hidrográficas do Nordeste Setentrional localiza-se </w:t>
      </w:r>
      <w:r w:rsidR="00F07C8D" w:rsidRPr="00890FB1">
        <w:t xml:space="preserve">nos </w:t>
      </w:r>
      <w:r w:rsidRPr="00890FB1">
        <w:t>Estados do Ceará, da Paraíba, Pernambuco e do Rio Grande do Norte, área central do Polígono das Secas.</w:t>
      </w:r>
    </w:p>
    <w:p w14:paraId="4D3CB0E9" w14:textId="77777777" w:rsidR="004472D1" w:rsidRPr="00890FB1" w:rsidRDefault="004472D1" w:rsidP="00A971F3">
      <w:pPr>
        <w:pStyle w:val="SubItem"/>
        <w:widowControl w:val="0"/>
        <w:spacing w:before="10" w:after="10"/>
        <w:ind w:left="709" w:firstLine="567"/>
        <w:jc w:val="both"/>
        <w:rPr>
          <w:color w:val="auto"/>
        </w:rPr>
      </w:pPr>
      <w:r w:rsidRPr="00890FB1">
        <w:rPr>
          <w:color w:val="auto"/>
        </w:rPr>
        <w:t>Vias de Acesso:</w:t>
      </w:r>
    </w:p>
    <w:p w14:paraId="18EB2678" w14:textId="77777777" w:rsidR="00A548CE" w:rsidRPr="00890FB1" w:rsidRDefault="00A548CE" w:rsidP="00A971F3">
      <w:pPr>
        <w:pStyle w:val="SubItem"/>
        <w:widowControl w:val="0"/>
        <w:spacing w:before="10" w:after="10"/>
        <w:ind w:left="709"/>
        <w:jc w:val="both"/>
        <w:rPr>
          <w:color w:val="auto"/>
          <w:u w:val="single"/>
        </w:rPr>
      </w:pPr>
    </w:p>
    <w:p w14:paraId="2C5BC81E" w14:textId="77777777" w:rsidR="004472D1" w:rsidRPr="00890FB1" w:rsidRDefault="004472D1" w:rsidP="00A971F3">
      <w:pPr>
        <w:pStyle w:val="SubItem"/>
        <w:widowControl w:val="0"/>
        <w:spacing w:before="10" w:after="10"/>
        <w:ind w:left="1560"/>
        <w:jc w:val="both"/>
        <w:rPr>
          <w:color w:val="auto"/>
          <w:u w:val="single"/>
        </w:rPr>
      </w:pPr>
      <w:r w:rsidRPr="00890FB1">
        <w:rPr>
          <w:color w:val="auto"/>
          <w:u w:val="single"/>
        </w:rPr>
        <w:t>EIXO NORTE</w:t>
      </w:r>
    </w:p>
    <w:p w14:paraId="5818E8D6" w14:textId="102F9A85" w:rsidR="004472D1" w:rsidRPr="00890FB1" w:rsidRDefault="00A548CE" w:rsidP="00A971F3">
      <w:pPr>
        <w:pStyle w:val="SubItem"/>
        <w:widowControl w:val="0"/>
        <w:tabs>
          <w:tab w:val="clear" w:pos="709"/>
          <w:tab w:val="left" w:pos="1418"/>
        </w:tabs>
        <w:spacing w:before="10" w:after="10"/>
        <w:ind w:left="1560"/>
        <w:jc w:val="both"/>
        <w:rPr>
          <w:color w:val="auto"/>
        </w:rPr>
      </w:pPr>
      <w:r w:rsidRPr="00890FB1">
        <w:rPr>
          <w:color w:val="auto"/>
        </w:rPr>
        <w:t xml:space="preserve">- </w:t>
      </w:r>
      <w:r w:rsidR="004472D1" w:rsidRPr="00890FB1">
        <w:rPr>
          <w:color w:val="auto"/>
        </w:rPr>
        <w:t>Principal Acesso: BR-116.</w:t>
      </w:r>
    </w:p>
    <w:p w14:paraId="1B49DBC8" w14:textId="1CF7E7E5" w:rsidR="00A548CE" w:rsidRPr="00890FB1" w:rsidRDefault="00A548CE" w:rsidP="00A971F3">
      <w:pPr>
        <w:pStyle w:val="SubItem"/>
        <w:widowControl w:val="0"/>
        <w:tabs>
          <w:tab w:val="clear" w:pos="709"/>
          <w:tab w:val="left" w:pos="1418"/>
        </w:tabs>
        <w:spacing w:before="10" w:after="10"/>
        <w:ind w:left="1560"/>
        <w:jc w:val="both"/>
        <w:rPr>
          <w:color w:val="auto"/>
        </w:rPr>
      </w:pPr>
      <w:r w:rsidRPr="00890FB1">
        <w:rPr>
          <w:color w:val="auto"/>
        </w:rPr>
        <w:t xml:space="preserve">- </w:t>
      </w:r>
      <w:r w:rsidR="004472D1" w:rsidRPr="00890FB1">
        <w:rPr>
          <w:color w:val="auto"/>
        </w:rPr>
        <w:t xml:space="preserve">Acessos </w:t>
      </w:r>
      <w:r w:rsidRPr="00890FB1">
        <w:rPr>
          <w:color w:val="auto"/>
        </w:rPr>
        <w:t>S</w:t>
      </w:r>
      <w:r w:rsidR="004472D1" w:rsidRPr="00890FB1">
        <w:rPr>
          <w:color w:val="auto"/>
        </w:rPr>
        <w:t>ecundários:</w:t>
      </w:r>
    </w:p>
    <w:p w14:paraId="0F5AD7BA" w14:textId="6F080AC8" w:rsidR="00A548CE" w:rsidRPr="00890FB1" w:rsidRDefault="00A548CE" w:rsidP="00A971F3">
      <w:pPr>
        <w:pStyle w:val="SubItem"/>
        <w:widowControl w:val="0"/>
        <w:tabs>
          <w:tab w:val="clear" w:pos="709"/>
          <w:tab w:val="left" w:pos="1418"/>
        </w:tabs>
        <w:spacing w:before="10" w:after="10"/>
        <w:ind w:left="1560"/>
        <w:jc w:val="both"/>
        <w:rPr>
          <w:color w:val="auto"/>
        </w:rPr>
      </w:pPr>
      <w:r w:rsidRPr="00890FB1">
        <w:rPr>
          <w:color w:val="auto"/>
        </w:rPr>
        <w:tab/>
        <w:t>Para o Trecho de Cabrobó/PE: BR-428</w:t>
      </w:r>
    </w:p>
    <w:p w14:paraId="67C93947" w14:textId="229285CE" w:rsidR="00A548CE" w:rsidRPr="00890FB1" w:rsidRDefault="00A548CE" w:rsidP="00A971F3">
      <w:pPr>
        <w:pStyle w:val="SubItem"/>
        <w:widowControl w:val="0"/>
        <w:tabs>
          <w:tab w:val="clear" w:pos="709"/>
          <w:tab w:val="left" w:pos="1418"/>
        </w:tabs>
        <w:spacing w:before="10" w:after="10"/>
        <w:ind w:left="1560"/>
        <w:jc w:val="both"/>
        <w:rPr>
          <w:color w:val="auto"/>
        </w:rPr>
      </w:pPr>
      <w:r w:rsidRPr="00890FB1">
        <w:rPr>
          <w:color w:val="auto"/>
        </w:rPr>
        <w:tab/>
        <w:t>Para o Trecho de Salgueiro/PE: BR-232</w:t>
      </w:r>
    </w:p>
    <w:p w14:paraId="0675D2AD" w14:textId="6A240015" w:rsidR="00A548CE" w:rsidRPr="00890FB1" w:rsidRDefault="00A548CE" w:rsidP="00A971F3">
      <w:pPr>
        <w:pStyle w:val="SubItem"/>
        <w:widowControl w:val="0"/>
        <w:tabs>
          <w:tab w:val="clear" w:pos="709"/>
          <w:tab w:val="left" w:pos="1418"/>
        </w:tabs>
        <w:spacing w:before="10" w:after="10"/>
        <w:ind w:left="1560"/>
        <w:jc w:val="both"/>
        <w:rPr>
          <w:color w:val="auto"/>
        </w:rPr>
      </w:pPr>
      <w:r w:rsidRPr="00890FB1">
        <w:rPr>
          <w:color w:val="auto"/>
        </w:rPr>
        <w:tab/>
        <w:t>Para o Trecho de Jati/CE: CE-153</w:t>
      </w:r>
    </w:p>
    <w:p w14:paraId="2DA74E5B" w14:textId="1356E2B8" w:rsidR="00A548CE" w:rsidRPr="00890FB1" w:rsidRDefault="00A548CE" w:rsidP="00A971F3">
      <w:pPr>
        <w:pStyle w:val="SubItem"/>
        <w:widowControl w:val="0"/>
        <w:tabs>
          <w:tab w:val="clear" w:pos="709"/>
          <w:tab w:val="left" w:pos="1418"/>
        </w:tabs>
        <w:spacing w:before="10" w:after="10"/>
        <w:ind w:left="1560"/>
        <w:jc w:val="both"/>
        <w:rPr>
          <w:color w:val="auto"/>
        </w:rPr>
      </w:pPr>
      <w:r w:rsidRPr="00890FB1">
        <w:rPr>
          <w:color w:val="auto"/>
        </w:rPr>
        <w:tab/>
        <w:t>Para o Trecho de Brejo Santo/CE: Estrada municipal que liga Brejo Santo a Cachoeirinha</w:t>
      </w:r>
    </w:p>
    <w:p w14:paraId="55ACE004" w14:textId="6A34108C" w:rsidR="00A548CE" w:rsidRPr="00890FB1" w:rsidRDefault="00A548CE" w:rsidP="00A971F3">
      <w:pPr>
        <w:pStyle w:val="SubItem"/>
        <w:widowControl w:val="0"/>
        <w:tabs>
          <w:tab w:val="clear" w:pos="709"/>
          <w:tab w:val="left" w:pos="1418"/>
        </w:tabs>
        <w:spacing w:before="10" w:after="10"/>
        <w:ind w:left="1560"/>
        <w:jc w:val="both"/>
        <w:rPr>
          <w:color w:val="auto"/>
        </w:rPr>
      </w:pPr>
      <w:r w:rsidRPr="00890FB1">
        <w:rPr>
          <w:color w:val="auto"/>
        </w:rPr>
        <w:tab/>
        <w:t>Para o trecho de Mauriti/CE: CE-384 e CE-152</w:t>
      </w:r>
    </w:p>
    <w:p w14:paraId="2AEB2B5D" w14:textId="42041162" w:rsidR="00A548CE" w:rsidRPr="00890FB1" w:rsidRDefault="00A548CE" w:rsidP="00A971F3">
      <w:pPr>
        <w:pStyle w:val="SubItem"/>
        <w:widowControl w:val="0"/>
        <w:tabs>
          <w:tab w:val="clear" w:pos="709"/>
          <w:tab w:val="left" w:pos="1418"/>
        </w:tabs>
        <w:spacing w:before="10" w:after="10"/>
        <w:ind w:left="1560"/>
        <w:jc w:val="both"/>
        <w:rPr>
          <w:color w:val="auto"/>
        </w:rPr>
      </w:pPr>
      <w:r w:rsidRPr="00890FB1">
        <w:rPr>
          <w:color w:val="auto"/>
        </w:rPr>
        <w:tab/>
        <w:t>Para o Trecho de São José de Piranhas/PB: PB-366 e PB-400</w:t>
      </w:r>
    </w:p>
    <w:p w14:paraId="4B46B725" w14:textId="4A915466" w:rsidR="004472D1" w:rsidRPr="00890FB1" w:rsidRDefault="00A548CE" w:rsidP="00A971F3">
      <w:pPr>
        <w:pStyle w:val="SubItem"/>
        <w:widowControl w:val="0"/>
        <w:tabs>
          <w:tab w:val="clear" w:pos="709"/>
          <w:tab w:val="left" w:pos="1134"/>
        </w:tabs>
        <w:spacing w:before="10" w:after="10"/>
        <w:ind w:left="1276"/>
        <w:jc w:val="both"/>
        <w:rPr>
          <w:color w:val="auto"/>
        </w:rPr>
      </w:pPr>
      <w:r w:rsidRPr="00890FB1">
        <w:rPr>
          <w:color w:val="auto"/>
        </w:rPr>
        <w:tab/>
      </w:r>
    </w:p>
    <w:p w14:paraId="72ECF69B" w14:textId="77777777" w:rsidR="004472D1" w:rsidRPr="00890FB1" w:rsidRDefault="004472D1" w:rsidP="00A971F3">
      <w:pPr>
        <w:pStyle w:val="SubItem"/>
        <w:widowControl w:val="0"/>
        <w:tabs>
          <w:tab w:val="left" w:pos="1418"/>
        </w:tabs>
        <w:spacing w:before="10" w:after="10"/>
        <w:ind w:left="1560"/>
        <w:jc w:val="both"/>
        <w:rPr>
          <w:color w:val="auto"/>
          <w:u w:val="single"/>
        </w:rPr>
      </w:pPr>
      <w:r w:rsidRPr="00890FB1">
        <w:rPr>
          <w:color w:val="auto"/>
          <w:u w:val="single"/>
        </w:rPr>
        <w:t>EIXO LESTE:</w:t>
      </w:r>
    </w:p>
    <w:p w14:paraId="07BD954B" w14:textId="3B2797AB" w:rsidR="004472D1" w:rsidRPr="00890FB1" w:rsidRDefault="003771DF" w:rsidP="00A971F3">
      <w:pPr>
        <w:pStyle w:val="SubItem"/>
        <w:widowControl w:val="0"/>
        <w:tabs>
          <w:tab w:val="left" w:pos="1418"/>
        </w:tabs>
        <w:spacing w:before="10" w:after="10"/>
        <w:ind w:left="1560"/>
        <w:jc w:val="both"/>
        <w:rPr>
          <w:color w:val="auto"/>
        </w:rPr>
      </w:pPr>
      <w:r w:rsidRPr="00890FB1">
        <w:rPr>
          <w:color w:val="auto"/>
        </w:rPr>
        <w:t xml:space="preserve">- </w:t>
      </w:r>
      <w:r w:rsidR="004472D1" w:rsidRPr="00890FB1">
        <w:rPr>
          <w:color w:val="auto"/>
        </w:rPr>
        <w:t xml:space="preserve">Principais </w:t>
      </w:r>
      <w:r w:rsidRPr="00890FB1">
        <w:rPr>
          <w:color w:val="auto"/>
        </w:rPr>
        <w:t>A</w:t>
      </w:r>
      <w:r w:rsidR="004472D1" w:rsidRPr="00890FB1">
        <w:rPr>
          <w:color w:val="auto"/>
        </w:rPr>
        <w:t>cessos</w:t>
      </w:r>
      <w:r w:rsidR="00A548CE" w:rsidRPr="00890FB1">
        <w:rPr>
          <w:color w:val="auto"/>
        </w:rPr>
        <w:t>:</w:t>
      </w:r>
      <w:r w:rsidRPr="00890FB1">
        <w:rPr>
          <w:color w:val="auto"/>
        </w:rPr>
        <w:t xml:space="preserve"> </w:t>
      </w:r>
      <w:r w:rsidR="004472D1" w:rsidRPr="00890FB1">
        <w:rPr>
          <w:color w:val="auto"/>
        </w:rPr>
        <w:t>BR-316, PE-360, BR-232, PE-280 e BR-110.</w:t>
      </w:r>
    </w:p>
    <w:p w14:paraId="78F24213" w14:textId="54F1E10D" w:rsidR="003771DF" w:rsidRPr="00890FB1" w:rsidRDefault="003771DF" w:rsidP="00A971F3">
      <w:pPr>
        <w:pStyle w:val="SubItem"/>
        <w:widowControl w:val="0"/>
        <w:tabs>
          <w:tab w:val="left" w:pos="1418"/>
        </w:tabs>
        <w:spacing w:before="10" w:after="10"/>
        <w:ind w:left="1560"/>
        <w:jc w:val="both"/>
        <w:rPr>
          <w:color w:val="auto"/>
        </w:rPr>
      </w:pPr>
      <w:r w:rsidRPr="00890FB1">
        <w:rPr>
          <w:color w:val="auto"/>
        </w:rPr>
        <w:t>- Acessos Secundários:</w:t>
      </w:r>
    </w:p>
    <w:p w14:paraId="6958F3FD" w14:textId="6037D4F9" w:rsidR="00A548CE" w:rsidRPr="00890FB1" w:rsidRDefault="003771DF" w:rsidP="00A971F3">
      <w:pPr>
        <w:pStyle w:val="SubItem"/>
        <w:widowControl w:val="0"/>
        <w:tabs>
          <w:tab w:val="left" w:pos="1418"/>
        </w:tabs>
        <w:spacing w:before="10" w:after="10"/>
        <w:ind w:left="1560"/>
        <w:jc w:val="both"/>
        <w:rPr>
          <w:color w:val="auto"/>
        </w:rPr>
      </w:pPr>
      <w:r w:rsidRPr="00890FB1">
        <w:rPr>
          <w:color w:val="auto"/>
        </w:rPr>
        <w:tab/>
        <w:t>P</w:t>
      </w:r>
      <w:r w:rsidR="004472D1" w:rsidRPr="00890FB1">
        <w:rPr>
          <w:color w:val="auto"/>
        </w:rPr>
        <w:t>ara o trecho de Floresta</w:t>
      </w:r>
      <w:r w:rsidRPr="00890FB1">
        <w:rPr>
          <w:color w:val="auto"/>
        </w:rPr>
        <w:t>/PE</w:t>
      </w:r>
      <w:r w:rsidR="00A548CE" w:rsidRPr="00890FB1">
        <w:rPr>
          <w:color w:val="auto"/>
        </w:rPr>
        <w:t>:</w:t>
      </w:r>
      <w:r w:rsidR="004472D1" w:rsidRPr="00890FB1">
        <w:rPr>
          <w:color w:val="auto"/>
        </w:rPr>
        <w:t xml:space="preserve"> BR-316 e PE-360</w:t>
      </w:r>
    </w:p>
    <w:p w14:paraId="6573D829" w14:textId="58F24B98" w:rsidR="003771DF" w:rsidRPr="00890FB1" w:rsidRDefault="003771DF" w:rsidP="00A971F3">
      <w:pPr>
        <w:pStyle w:val="SubItem"/>
        <w:widowControl w:val="0"/>
        <w:tabs>
          <w:tab w:val="left" w:pos="1418"/>
        </w:tabs>
        <w:spacing w:before="10" w:after="10"/>
        <w:ind w:left="1560"/>
        <w:jc w:val="both"/>
        <w:rPr>
          <w:color w:val="auto"/>
        </w:rPr>
      </w:pPr>
      <w:r w:rsidRPr="00890FB1">
        <w:rPr>
          <w:color w:val="auto"/>
        </w:rPr>
        <w:tab/>
        <w:t>Par</w:t>
      </w:r>
      <w:r w:rsidR="00A548CE" w:rsidRPr="00890FB1">
        <w:rPr>
          <w:color w:val="auto"/>
        </w:rPr>
        <w:t>a o trecho de Custódia</w:t>
      </w:r>
      <w:r w:rsidRPr="00890FB1">
        <w:rPr>
          <w:color w:val="auto"/>
        </w:rPr>
        <w:t>/PE:</w:t>
      </w:r>
      <w:r w:rsidR="004472D1" w:rsidRPr="00890FB1">
        <w:rPr>
          <w:color w:val="auto"/>
        </w:rPr>
        <w:t xml:space="preserve"> BR-232</w:t>
      </w:r>
    </w:p>
    <w:p w14:paraId="6531C4CB" w14:textId="7C140D64" w:rsidR="003771DF" w:rsidRPr="00890FB1" w:rsidRDefault="003771DF" w:rsidP="00A971F3">
      <w:pPr>
        <w:pStyle w:val="SubItem"/>
        <w:widowControl w:val="0"/>
        <w:tabs>
          <w:tab w:val="left" w:pos="1418"/>
        </w:tabs>
        <w:spacing w:before="10" w:after="10"/>
        <w:ind w:left="1560"/>
        <w:jc w:val="both"/>
        <w:rPr>
          <w:color w:val="auto"/>
        </w:rPr>
      </w:pPr>
      <w:r w:rsidRPr="00890FB1">
        <w:rPr>
          <w:color w:val="auto"/>
        </w:rPr>
        <w:tab/>
        <w:t xml:space="preserve">Para </w:t>
      </w:r>
      <w:r w:rsidR="004472D1" w:rsidRPr="00890FB1">
        <w:rPr>
          <w:color w:val="auto"/>
        </w:rPr>
        <w:t>o trecho de Sertânia</w:t>
      </w:r>
      <w:r w:rsidRPr="00890FB1">
        <w:rPr>
          <w:color w:val="auto"/>
        </w:rPr>
        <w:t xml:space="preserve">/PE: </w:t>
      </w:r>
      <w:r w:rsidR="004472D1" w:rsidRPr="00890FB1">
        <w:rPr>
          <w:color w:val="auto"/>
        </w:rPr>
        <w:t xml:space="preserve"> PB-280</w:t>
      </w:r>
    </w:p>
    <w:p w14:paraId="0F1510D3" w14:textId="2852AB91" w:rsidR="004472D1" w:rsidRPr="00890FB1" w:rsidRDefault="003771DF" w:rsidP="00A971F3">
      <w:pPr>
        <w:pStyle w:val="SubItem"/>
        <w:widowControl w:val="0"/>
        <w:tabs>
          <w:tab w:val="left" w:pos="1418"/>
        </w:tabs>
        <w:spacing w:before="10" w:after="10"/>
        <w:ind w:left="1560"/>
        <w:jc w:val="both"/>
        <w:rPr>
          <w:color w:val="auto"/>
        </w:rPr>
      </w:pPr>
      <w:r w:rsidRPr="00890FB1">
        <w:rPr>
          <w:color w:val="auto"/>
        </w:rPr>
        <w:tab/>
        <w:t>Para o t</w:t>
      </w:r>
      <w:r w:rsidR="004472D1" w:rsidRPr="00890FB1">
        <w:rPr>
          <w:color w:val="auto"/>
        </w:rPr>
        <w:t>recho de Monteiro</w:t>
      </w:r>
      <w:r w:rsidRPr="00890FB1">
        <w:rPr>
          <w:color w:val="auto"/>
        </w:rPr>
        <w:t>/PB:</w:t>
      </w:r>
      <w:r w:rsidR="004472D1" w:rsidRPr="00890FB1">
        <w:rPr>
          <w:color w:val="auto"/>
        </w:rPr>
        <w:t xml:space="preserve"> BR-110</w:t>
      </w:r>
    </w:p>
    <w:p w14:paraId="3633396F" w14:textId="219AA17E" w:rsidR="004472D1" w:rsidRPr="00890FB1" w:rsidRDefault="004472D1" w:rsidP="00A971F3">
      <w:pPr>
        <w:pStyle w:val="Ttulo2"/>
        <w:ind w:left="709" w:hanging="709"/>
      </w:pPr>
      <w:r w:rsidRPr="00890FB1">
        <w:t xml:space="preserve">O Projeto de Integração do Rio São Francisco com </w:t>
      </w:r>
      <w:r w:rsidR="00F464D9" w:rsidRPr="00890FB1">
        <w:t xml:space="preserve">as </w:t>
      </w:r>
      <w:r w:rsidRPr="00890FB1">
        <w:t xml:space="preserve">Bacias Hidrográficas do Nordeste Setentrional prevê o bombeamento de água a partir de duas captações no Rio São Francisco, com vazões, em 2025, cerca de 3% da vazão atual regularizada pelo Reservatório de Sobradinho. Essa água será destinada a açudes estratégicos em outras bacias, e que são: </w:t>
      </w:r>
      <w:proofErr w:type="spellStart"/>
      <w:r w:rsidRPr="00890FB1">
        <w:t>Castanhão</w:t>
      </w:r>
      <w:proofErr w:type="spellEnd"/>
      <w:r w:rsidRPr="00890FB1">
        <w:t>, no Rio Jaguaribe; Santa Cruz, no Rio Apodi; Armando Ribeiro Gonçalves, no Rio Piranhas-Açu e Boqueirão-Cabaceiras, no Rio Paraíba.</w:t>
      </w:r>
    </w:p>
    <w:p w14:paraId="662F1570" w14:textId="77777777" w:rsidR="004472D1" w:rsidRPr="00890FB1" w:rsidRDefault="004472D1" w:rsidP="00A971F3">
      <w:pPr>
        <w:pStyle w:val="Ttulo2"/>
        <w:ind w:left="709" w:hanging="709"/>
      </w:pPr>
      <w:r w:rsidRPr="00890FB1">
        <w:t xml:space="preserve">O Projeto </w:t>
      </w:r>
      <w:r w:rsidR="00F07C8D" w:rsidRPr="00890FB1">
        <w:t xml:space="preserve">otimizará </w:t>
      </w:r>
      <w:r w:rsidRPr="00890FB1">
        <w:t>o gerenciamento dos recursos hídricos nas regiões receptoras nos Estados de Pernambuco, Ceará, Rio Grande do Norte e Paraíba, de modo a aproveitar os principais reservatórios construídos e em construção e regularizar seu fornecimento compensando os efeitos das secas.</w:t>
      </w:r>
    </w:p>
    <w:p w14:paraId="06BF1D4F" w14:textId="77777777" w:rsidR="004472D1" w:rsidRPr="00890FB1" w:rsidRDefault="004472D1" w:rsidP="00A971F3">
      <w:pPr>
        <w:pStyle w:val="Ttulo2"/>
        <w:ind w:left="709" w:hanging="709"/>
      </w:pPr>
      <w:r w:rsidRPr="00890FB1">
        <w:t>O Projeto de Integração do Rio São Francisco com Bacias Hidrográficas do Nordeste Setentrional consiste em dois eixos como mostrado na Figura 1.</w:t>
      </w:r>
    </w:p>
    <w:p w14:paraId="6CD41665" w14:textId="1584C7A5" w:rsidR="004472D1" w:rsidRPr="00890FB1" w:rsidRDefault="00F464D9" w:rsidP="00A971F3">
      <w:pPr>
        <w:pStyle w:val="Ttulo2"/>
        <w:ind w:left="709" w:hanging="709"/>
      </w:pPr>
      <w:r w:rsidRPr="00890FB1">
        <w:t>O</w:t>
      </w:r>
      <w:r w:rsidR="004472D1" w:rsidRPr="00890FB1">
        <w:t xml:space="preserve"> Eixo Norte </w:t>
      </w:r>
      <w:r w:rsidRPr="00890FB1">
        <w:t xml:space="preserve">tem capacidade máxima de captação </w:t>
      </w:r>
      <w:proofErr w:type="gramStart"/>
      <w:r w:rsidRPr="00890FB1">
        <w:t xml:space="preserve">de </w:t>
      </w:r>
      <w:r w:rsidR="004472D1" w:rsidRPr="00890FB1">
        <w:t xml:space="preserve"> 99</w:t>
      </w:r>
      <w:proofErr w:type="gramEnd"/>
      <w:r w:rsidR="004472D1" w:rsidRPr="00890FB1">
        <w:t xml:space="preserve"> m³/s de água no rio São Francisco, </w:t>
      </w:r>
      <w:r w:rsidRPr="00890FB1">
        <w:t>junto da</w:t>
      </w:r>
      <w:r w:rsidR="004472D1" w:rsidRPr="00890FB1">
        <w:t xml:space="preserve"> ilha Assunção, município de Cabrobó (PE)</w:t>
      </w:r>
      <w:r w:rsidRPr="00890FB1">
        <w:t>. A água será conduzida</w:t>
      </w:r>
      <w:r w:rsidR="004472D1" w:rsidRPr="00890FB1">
        <w:t xml:space="preserve">, através de suas ramificações, aos reservatórios Chapéu e Entremontes (PE) – (10 m³/s); na bacia do rio Piranhas-Açu (PB) e (RGN) </w:t>
      </w:r>
      <w:r w:rsidR="004472D1" w:rsidRPr="00890FB1">
        <w:lastRenderedPageBreak/>
        <w:t xml:space="preserve">atendendo, respectivamente, Várzeas de Sousa e o açude Armando Ribeiro Gonçalves (50 m³/s); no açude Pau dos Ferros e bacia do rio Apodi (20 m³/s), regularizando o açude Santa Cruz e garantindo o abastecimento de Mossoró; no rio Salgado será feita a entrega para a bacia do Jaguaribe (CE) e os reservatórios Orós e </w:t>
      </w:r>
      <w:proofErr w:type="spellStart"/>
      <w:r w:rsidR="004472D1" w:rsidRPr="00890FB1">
        <w:t>Castanhão</w:t>
      </w:r>
      <w:proofErr w:type="spellEnd"/>
      <w:r w:rsidR="004472D1" w:rsidRPr="00890FB1">
        <w:t xml:space="preserve"> (50 m³/s). O Eixo Norte compõe-se de 5 (cinco) trechos, conforme ilustrado na Figura 2.</w:t>
      </w:r>
    </w:p>
    <w:p w14:paraId="1F6C1176" w14:textId="77777777" w:rsidR="004472D1" w:rsidRPr="00890FB1" w:rsidRDefault="004472D1" w:rsidP="00A971F3">
      <w:pPr>
        <w:pStyle w:val="Ttulo2"/>
        <w:ind w:left="709" w:hanging="709"/>
      </w:pPr>
      <w:r w:rsidRPr="00890FB1">
        <w:t>O Trecho I corresponde ao trecho de bombeamento, desenvolvendo-se desde a captação até a região de Jati, contendo 3 (três) estações de bombeamento, que terão 8</w:t>
      </w:r>
      <w:r w:rsidR="0000438B" w:rsidRPr="00890FB1">
        <w:t xml:space="preserve"> </w:t>
      </w:r>
      <w:r w:rsidRPr="00890FB1">
        <w:t>(oito) conjuntos de moto bombas cada, para recalcar até 99 m³/</w:t>
      </w:r>
      <w:proofErr w:type="gramStart"/>
      <w:r w:rsidRPr="00890FB1">
        <w:t>s</w:t>
      </w:r>
      <w:proofErr w:type="gramEnd"/>
      <w:r w:rsidRPr="00890FB1">
        <w:t xml:space="preserve"> em uma altura de 169 m.</w:t>
      </w:r>
    </w:p>
    <w:p w14:paraId="0FE69D95" w14:textId="171003C3" w:rsidR="004472D1" w:rsidRPr="00890FB1" w:rsidRDefault="004472D1" w:rsidP="00A971F3">
      <w:pPr>
        <w:pStyle w:val="Ttulo2"/>
        <w:ind w:left="709" w:hanging="709"/>
      </w:pPr>
      <w:r w:rsidRPr="00890FB1">
        <w:t>O Trecho II inicia n</w:t>
      </w:r>
      <w:r w:rsidR="0045083F" w:rsidRPr="00890FB1">
        <w:t xml:space="preserve">o reservatório </w:t>
      </w:r>
      <w:proofErr w:type="gramStart"/>
      <w:r w:rsidR="0045083F" w:rsidRPr="00890FB1">
        <w:t xml:space="preserve">de </w:t>
      </w:r>
      <w:r w:rsidRPr="00890FB1">
        <w:t xml:space="preserve"> </w:t>
      </w:r>
      <w:proofErr w:type="spellStart"/>
      <w:r w:rsidRPr="00890FB1">
        <w:t>de</w:t>
      </w:r>
      <w:proofErr w:type="spellEnd"/>
      <w:proofErr w:type="gramEnd"/>
      <w:r w:rsidRPr="00890FB1">
        <w:t xml:space="preserve"> Jati  desenvolvendo-se até a bacia do rio Piranhas-Açu, </w:t>
      </w:r>
      <w:r w:rsidR="0045083F" w:rsidRPr="00890FB1">
        <w:t xml:space="preserve">com a previsão de </w:t>
      </w:r>
      <w:proofErr w:type="spellStart"/>
      <w:r w:rsidR="0045083F" w:rsidRPr="00890FB1">
        <w:t>de</w:t>
      </w:r>
      <w:proofErr w:type="spellEnd"/>
      <w:r w:rsidRPr="00890FB1">
        <w:t xml:space="preserve"> 5 (cinco) usinas hidrelétricas (em estudo de implantação), que possibilitarão recuperar parte da energia utilizada com o bombeamento.</w:t>
      </w:r>
    </w:p>
    <w:p w14:paraId="1D381C12" w14:textId="5C6D056A" w:rsidR="004472D1" w:rsidRPr="00890FB1" w:rsidRDefault="004472D1" w:rsidP="00A971F3">
      <w:pPr>
        <w:pStyle w:val="Ttulo2"/>
        <w:ind w:left="709" w:hanging="709"/>
      </w:pPr>
      <w:r w:rsidRPr="00890FB1">
        <w:t>O Trecho III localiza-se nos Estados da Paraíba e do Ceará, desenvolvendo-se a partir do Reservatório Caiçara no município de São José de Piranhas, na Paraíba, em direção ao município de Aurora, no Ceará, com entrega no rio Salgado, afluente do rio Jaguaribe, contendo 2 (duas) usinas hidrelétricas (em estudo de implantação).</w:t>
      </w:r>
    </w:p>
    <w:p w14:paraId="0C99A832" w14:textId="5D75887A" w:rsidR="004472D1" w:rsidRPr="00890FB1" w:rsidRDefault="004472D1" w:rsidP="00A971F3">
      <w:pPr>
        <w:pStyle w:val="Ttulo2"/>
        <w:ind w:left="709" w:hanging="709"/>
      </w:pPr>
      <w:r w:rsidRPr="00890FB1">
        <w:t xml:space="preserve">O Trecho IV desenvolve-se ao longo dos estados da Paraíba, Ceará e Rio Grande do Norte, partindo do reservatório Caiçara, no município de São José de Piranhas na Paraíba, até o ponto de entrega no Açude Público Angicos, já na bacia do rio Apodi (RN). </w:t>
      </w:r>
    </w:p>
    <w:p w14:paraId="7DD64ED7" w14:textId="77777777" w:rsidR="004472D1" w:rsidRPr="00890FB1" w:rsidRDefault="004472D1" w:rsidP="00A971F3">
      <w:pPr>
        <w:pStyle w:val="Ttulo2"/>
        <w:ind w:left="709" w:hanging="709"/>
      </w:pPr>
      <w:r w:rsidRPr="00890FB1">
        <w:t xml:space="preserve">O Trecho VI foi previsto para aduzir água aos açudes Entremontes e Chapéu ainda no Estado de Pernambuco, que na região de Salgueiro (PE), terá uma estação de bombeamento recalcando 10 m de altura. </w:t>
      </w:r>
    </w:p>
    <w:p w14:paraId="219B95A7" w14:textId="7C5C0AD0" w:rsidR="004472D1" w:rsidRPr="00890FB1" w:rsidRDefault="004472D1" w:rsidP="00A971F3">
      <w:pPr>
        <w:pStyle w:val="Ttulo2"/>
        <w:ind w:left="709" w:hanging="709"/>
      </w:pPr>
      <w:r w:rsidRPr="00890FB1">
        <w:t>O Eixo Leste, correspondente ao Trecho V da Integração (Figura 2), captará até 28 m³/</w:t>
      </w:r>
      <w:proofErr w:type="gramStart"/>
      <w:r w:rsidRPr="00890FB1">
        <w:t>s</w:t>
      </w:r>
      <w:proofErr w:type="gramEnd"/>
      <w:r w:rsidRPr="00890FB1">
        <w:t xml:space="preserve"> no reservatório de Itaparica, em Petrolândia (PE)</w:t>
      </w:r>
      <w:r w:rsidR="0045083F" w:rsidRPr="00890FB1">
        <w:t>,</w:t>
      </w:r>
      <w:r w:rsidRPr="00890FB1">
        <w:t xml:space="preserve"> derivando até 18 m³/s na região do açude Poço da Cruz. A seguir desenvolve-se em direção nordeste, fazendo outra derivação de até 18 m³/</w:t>
      </w:r>
      <w:proofErr w:type="gramStart"/>
      <w:r w:rsidRPr="00890FB1">
        <w:t>s</w:t>
      </w:r>
      <w:proofErr w:type="gramEnd"/>
      <w:r w:rsidRPr="00890FB1">
        <w:t xml:space="preserve"> no rio Mulungu, na bacia do rio Paraíba para regularizar o açude Boqueirão e abastecer a região de Campina Grande.</w:t>
      </w:r>
    </w:p>
    <w:p w14:paraId="68C8F1C5" w14:textId="77777777" w:rsidR="004472D1" w:rsidRPr="00890FB1" w:rsidRDefault="004472D1" w:rsidP="00A971F3">
      <w:pPr>
        <w:pStyle w:val="Ttulo2"/>
        <w:ind w:left="709" w:hanging="709"/>
      </w:pPr>
      <w:r w:rsidRPr="00890FB1">
        <w:t xml:space="preserve">Com a finalidade de abastecimento da zona do agreste pernambucano foi, ainda, estabelecido o denominado Ramal do Agreste que se localiza no Estado de Pernambuco, e se desenvolve a partir </w:t>
      </w:r>
      <w:r w:rsidR="005131CB" w:rsidRPr="00890FB1">
        <w:t>do</w:t>
      </w:r>
      <w:r w:rsidRPr="00890FB1">
        <w:t xml:space="preserve"> reservatório Barro Branco, no Eixo Leste.</w:t>
      </w:r>
      <w:r w:rsidR="005131CB" w:rsidRPr="00890FB1">
        <w:t xml:space="preserve"> </w:t>
      </w:r>
      <w:r w:rsidRPr="00890FB1">
        <w:t>O traçado tem como referência as cidades de Sertânia e Arcoverde e termina após cruzar a serra do Pau D’Arco, no vale do rio Ipojuca,</w:t>
      </w:r>
      <w:r w:rsidR="00F07C8D" w:rsidRPr="00890FB1">
        <w:t xml:space="preserve"> </w:t>
      </w:r>
      <w:r w:rsidRPr="00890FB1">
        <w:t>no futuro reservatório Ipojuca.</w:t>
      </w:r>
    </w:p>
    <w:p w14:paraId="7FF0050E" w14:textId="3A108C66" w:rsidR="004472D1" w:rsidRPr="00890FB1" w:rsidRDefault="004472D1" w:rsidP="00A971F3">
      <w:pPr>
        <w:pStyle w:val="Ttulo2"/>
        <w:ind w:left="709" w:hanging="709"/>
      </w:pPr>
      <w:r w:rsidRPr="00890FB1">
        <w:t xml:space="preserve">A caracterização da obra e lista de equipamentos que foram instalados até o momento encontram-se nos </w:t>
      </w:r>
      <w:r w:rsidR="00CA176F" w:rsidRPr="00890FB1">
        <w:t xml:space="preserve">ANEXO </w:t>
      </w:r>
      <w:r w:rsidR="00200CB6" w:rsidRPr="00890FB1">
        <w:t>VI</w:t>
      </w:r>
      <w:r w:rsidR="00CA176F" w:rsidRPr="00890FB1">
        <w:t xml:space="preserve"> – CARACTERIZAÇÃO DA OBRA </w:t>
      </w:r>
      <w:r w:rsidR="00EC095F" w:rsidRPr="00890FB1">
        <w:t xml:space="preserve">E </w:t>
      </w:r>
      <w:r w:rsidR="00200CB6" w:rsidRPr="00890FB1">
        <w:t>LISTA DE EQUIPAMENTOS</w:t>
      </w:r>
      <w:r w:rsidR="00CA176F" w:rsidRPr="00890FB1">
        <w:t xml:space="preserve"> a es</w:t>
      </w:r>
      <w:r w:rsidR="008065CB" w:rsidRPr="00890FB1">
        <w:t>t</w:t>
      </w:r>
      <w:r w:rsidR="00CA176F" w:rsidRPr="00890FB1">
        <w:t>e Termo de Referência.</w:t>
      </w:r>
    </w:p>
    <w:tbl>
      <w:tblPr>
        <w:tblStyle w:val="Tabelacomgrade"/>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5"/>
      </w:tblGrid>
      <w:tr w:rsidR="00AC4361" w:rsidRPr="00890FB1" w14:paraId="0CD408A3" w14:textId="77777777" w:rsidTr="00D76F20">
        <w:tc>
          <w:tcPr>
            <w:tcW w:w="8861" w:type="dxa"/>
            <w:vAlign w:val="center"/>
          </w:tcPr>
          <w:p w14:paraId="35FED8E8" w14:textId="77777777" w:rsidR="004472D1" w:rsidRPr="00890FB1" w:rsidRDefault="00A87B24" w:rsidP="00A971F3">
            <w:pPr>
              <w:pStyle w:val="SubItem"/>
              <w:widowControl w:val="0"/>
              <w:spacing w:before="10" w:after="10"/>
              <w:ind w:firstLine="567"/>
              <w:jc w:val="both"/>
              <w:rPr>
                <w:color w:val="auto"/>
              </w:rPr>
            </w:pPr>
            <w:r w:rsidRPr="00890FB1">
              <w:rPr>
                <w:color w:val="auto"/>
              </w:rPr>
              <w:lastRenderedPageBreak/>
              <w:br w:type="page"/>
            </w:r>
            <w:r w:rsidR="004472D1" w:rsidRPr="00890FB1">
              <w:rPr>
                <w:noProof/>
                <w:color w:val="auto"/>
                <w:lang w:eastAsia="pt-BR"/>
              </w:rPr>
              <w:drawing>
                <wp:inline distT="0" distB="0" distL="0" distR="0" wp14:anchorId="77686BA2" wp14:editId="7BF629F2">
                  <wp:extent cx="4891669" cy="2711012"/>
                  <wp:effectExtent l="0" t="0" r="4445" b="0"/>
                  <wp:docPr id="19" name="Imagem 1" descr="fi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fig2"/>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4905964" cy="2718935"/>
                          </a:xfrm>
                          <a:prstGeom prst="rect">
                            <a:avLst/>
                          </a:prstGeom>
                          <a:noFill/>
                          <a:ln>
                            <a:noFill/>
                          </a:ln>
                        </pic:spPr>
                      </pic:pic>
                    </a:graphicData>
                  </a:graphic>
                </wp:inline>
              </w:drawing>
            </w:r>
          </w:p>
        </w:tc>
      </w:tr>
      <w:tr w:rsidR="00AC4361" w:rsidRPr="00890FB1" w14:paraId="00A96897" w14:textId="77777777" w:rsidTr="00D76F20">
        <w:tc>
          <w:tcPr>
            <w:tcW w:w="8861" w:type="dxa"/>
            <w:vAlign w:val="center"/>
          </w:tcPr>
          <w:p w14:paraId="3D5C0C36" w14:textId="77777777" w:rsidR="004472D1" w:rsidRPr="00890FB1" w:rsidRDefault="004472D1" w:rsidP="00A971F3">
            <w:pPr>
              <w:pStyle w:val="SubItem"/>
              <w:widowControl w:val="0"/>
              <w:spacing w:before="10" w:after="10"/>
              <w:jc w:val="both"/>
              <w:rPr>
                <w:color w:val="auto"/>
                <w:sz w:val="22"/>
                <w:szCs w:val="22"/>
              </w:rPr>
            </w:pPr>
            <w:r w:rsidRPr="00890FB1">
              <w:rPr>
                <w:bCs/>
                <w:color w:val="auto"/>
                <w:sz w:val="22"/>
                <w:szCs w:val="22"/>
              </w:rPr>
              <w:t>Figura 1</w:t>
            </w:r>
            <w:r w:rsidRPr="00890FB1">
              <w:rPr>
                <w:color w:val="auto"/>
                <w:sz w:val="22"/>
                <w:szCs w:val="22"/>
              </w:rPr>
              <w:t xml:space="preserve"> – Localização dos Eixos Norte e Leste do Projeto de Integração do Rio São Francisco com Bacias Hidrográficas do Nordeste Setentrional</w:t>
            </w:r>
          </w:p>
          <w:p w14:paraId="0F4D59E6" w14:textId="77777777" w:rsidR="004472D1" w:rsidRPr="00890FB1" w:rsidRDefault="004472D1" w:rsidP="00A971F3">
            <w:pPr>
              <w:pStyle w:val="SubItem"/>
              <w:widowControl w:val="0"/>
              <w:spacing w:before="10" w:after="10"/>
              <w:ind w:firstLine="567"/>
              <w:jc w:val="both"/>
              <w:rPr>
                <w:color w:val="auto"/>
                <w:sz w:val="22"/>
                <w:szCs w:val="22"/>
              </w:rPr>
            </w:pPr>
          </w:p>
          <w:p w14:paraId="257E7DB6" w14:textId="77777777" w:rsidR="004472D1" w:rsidRPr="00890FB1" w:rsidRDefault="004472D1" w:rsidP="00A971F3">
            <w:pPr>
              <w:pStyle w:val="SubItem"/>
              <w:widowControl w:val="0"/>
              <w:spacing w:before="10" w:after="10"/>
              <w:ind w:firstLine="567"/>
              <w:jc w:val="both"/>
              <w:rPr>
                <w:color w:val="auto"/>
                <w:sz w:val="22"/>
                <w:szCs w:val="22"/>
              </w:rPr>
            </w:pPr>
          </w:p>
        </w:tc>
      </w:tr>
      <w:tr w:rsidR="00AC4361" w:rsidRPr="00890FB1" w14:paraId="66064578" w14:textId="77777777" w:rsidTr="00D76F20">
        <w:tc>
          <w:tcPr>
            <w:tcW w:w="8861" w:type="dxa"/>
            <w:vAlign w:val="center"/>
          </w:tcPr>
          <w:p w14:paraId="7E1E288B" w14:textId="77777777" w:rsidR="004472D1" w:rsidRPr="00890FB1" w:rsidRDefault="004472D1" w:rsidP="00A971F3">
            <w:pPr>
              <w:pStyle w:val="SubItem"/>
              <w:widowControl w:val="0"/>
              <w:spacing w:before="10" w:after="10"/>
              <w:ind w:firstLine="567"/>
              <w:jc w:val="both"/>
              <w:rPr>
                <w:color w:val="auto"/>
              </w:rPr>
            </w:pPr>
            <w:r w:rsidRPr="00890FB1">
              <w:rPr>
                <w:noProof/>
                <w:color w:val="auto"/>
                <w:lang w:eastAsia="pt-BR"/>
              </w:rPr>
              <w:drawing>
                <wp:inline distT="0" distB="0" distL="0" distR="0" wp14:anchorId="2DB4321C" wp14:editId="74F32620">
                  <wp:extent cx="4472396" cy="2602890"/>
                  <wp:effectExtent l="0" t="0" r="4445" b="6985"/>
                  <wp:docPr id="18" name="Imagem 2" descr="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fig1"/>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4482204" cy="2608598"/>
                          </a:xfrm>
                          <a:prstGeom prst="rect">
                            <a:avLst/>
                          </a:prstGeom>
                          <a:noFill/>
                          <a:ln>
                            <a:noFill/>
                          </a:ln>
                        </pic:spPr>
                      </pic:pic>
                    </a:graphicData>
                  </a:graphic>
                </wp:inline>
              </w:drawing>
            </w:r>
          </w:p>
        </w:tc>
      </w:tr>
      <w:tr w:rsidR="004472D1" w:rsidRPr="00890FB1" w14:paraId="4449CE44" w14:textId="77777777" w:rsidTr="00D76F20">
        <w:tc>
          <w:tcPr>
            <w:tcW w:w="8861" w:type="dxa"/>
            <w:vAlign w:val="center"/>
          </w:tcPr>
          <w:p w14:paraId="19A40468" w14:textId="00B53156" w:rsidR="004472D1" w:rsidRPr="00890FB1" w:rsidRDefault="004472D1" w:rsidP="00A971F3">
            <w:pPr>
              <w:pStyle w:val="SubItem"/>
              <w:widowControl w:val="0"/>
              <w:spacing w:before="10" w:after="10"/>
              <w:jc w:val="both"/>
              <w:rPr>
                <w:color w:val="auto"/>
                <w:sz w:val="22"/>
                <w:szCs w:val="22"/>
              </w:rPr>
            </w:pPr>
            <w:r w:rsidRPr="00890FB1">
              <w:rPr>
                <w:bCs/>
                <w:color w:val="auto"/>
                <w:sz w:val="22"/>
                <w:szCs w:val="22"/>
              </w:rPr>
              <w:t>Figura 2</w:t>
            </w:r>
            <w:r w:rsidRPr="00890FB1">
              <w:rPr>
                <w:color w:val="auto"/>
                <w:sz w:val="22"/>
                <w:szCs w:val="22"/>
              </w:rPr>
              <w:t xml:space="preserve"> – Localização dos Trechos do Projeto de Integração do Rio São Francisco com </w:t>
            </w:r>
            <w:r w:rsidR="009C115B" w:rsidRPr="00890FB1">
              <w:rPr>
                <w:color w:val="auto"/>
                <w:sz w:val="22"/>
                <w:szCs w:val="22"/>
              </w:rPr>
              <w:t xml:space="preserve">as </w:t>
            </w:r>
            <w:r w:rsidRPr="00890FB1">
              <w:rPr>
                <w:color w:val="auto"/>
                <w:sz w:val="22"/>
                <w:szCs w:val="22"/>
              </w:rPr>
              <w:t>Bacias Hidrográficas do Nordeste Setentrional</w:t>
            </w:r>
          </w:p>
        </w:tc>
      </w:tr>
    </w:tbl>
    <w:p w14:paraId="5E7AE14A" w14:textId="7DA1DA42" w:rsidR="004472D1" w:rsidRPr="00890FB1" w:rsidRDefault="004472D1" w:rsidP="00A971F3">
      <w:pPr>
        <w:pStyle w:val="Ttulo2"/>
        <w:numPr>
          <w:ilvl w:val="0"/>
          <w:numId w:val="0"/>
        </w:numPr>
        <w:ind w:left="709"/>
      </w:pPr>
    </w:p>
    <w:p w14:paraId="2B21C4E0" w14:textId="77777777" w:rsidR="00A10608" w:rsidRPr="00890FB1" w:rsidRDefault="00A10608" w:rsidP="00A971F3">
      <w:pPr>
        <w:pStyle w:val="Ttulo1"/>
        <w:widowControl w:val="0"/>
        <w:ind w:left="709" w:hanging="709"/>
      </w:pPr>
      <w:bookmarkStart w:id="10" w:name="_Toc496275997"/>
      <w:bookmarkStart w:id="11" w:name="_Toc508113499"/>
      <w:r w:rsidRPr="00890FB1">
        <w:t>ESCOPO (DESCRIÇÃO GERAL DOS SERVIÇOS)</w:t>
      </w:r>
      <w:bookmarkEnd w:id="10"/>
      <w:bookmarkEnd w:id="11"/>
    </w:p>
    <w:p w14:paraId="498A9BEB" w14:textId="77777777" w:rsidR="004472D1" w:rsidRPr="00890FB1" w:rsidRDefault="004472D1" w:rsidP="00A971F3">
      <w:pPr>
        <w:pStyle w:val="SubItem"/>
        <w:widowControl w:val="0"/>
        <w:tabs>
          <w:tab w:val="clear" w:pos="709"/>
          <w:tab w:val="left" w:pos="0"/>
          <w:tab w:val="left" w:pos="284"/>
        </w:tabs>
        <w:spacing w:before="10" w:after="10"/>
        <w:jc w:val="both"/>
        <w:rPr>
          <w:color w:val="auto"/>
        </w:rPr>
      </w:pPr>
    </w:p>
    <w:p w14:paraId="658C5857" w14:textId="77777777" w:rsidR="004472D1" w:rsidRPr="00890FB1" w:rsidRDefault="004472D1" w:rsidP="00A971F3">
      <w:pPr>
        <w:pStyle w:val="Ttulo2"/>
        <w:ind w:left="709" w:hanging="709"/>
        <w:rPr>
          <w:bCs/>
        </w:rPr>
      </w:pPr>
      <w:r w:rsidRPr="00890FB1">
        <w:rPr>
          <w:bCs/>
        </w:rPr>
        <w:t xml:space="preserve">O </w:t>
      </w:r>
      <w:r w:rsidRPr="00890FB1">
        <w:t>PISF</w:t>
      </w:r>
      <w:r w:rsidRPr="00890FB1">
        <w:rPr>
          <w:bCs/>
        </w:rPr>
        <w:t xml:space="preserve"> é um projeto de dimensões interestaduais com focos de obras, concluídas ou em andamento, pulverizadas ao longo de sua extensão. Atinge os estados de Pernambuco, Paraíba, Ceará e Rio Grande do Norte com o objetivo de garantir segurança hídrica. </w:t>
      </w:r>
    </w:p>
    <w:p w14:paraId="5425F6DE" w14:textId="3B650E3B" w:rsidR="00E268EF" w:rsidRPr="00890FB1" w:rsidRDefault="004472D1" w:rsidP="00A971F3">
      <w:pPr>
        <w:pStyle w:val="Ttulo2"/>
        <w:ind w:left="709" w:hanging="709"/>
      </w:pPr>
      <w:r w:rsidRPr="00890FB1">
        <w:lastRenderedPageBreak/>
        <w:t>O objeto des</w:t>
      </w:r>
      <w:r w:rsidR="00CF147A" w:rsidRPr="00890FB1">
        <w:t>t</w:t>
      </w:r>
      <w:r w:rsidRPr="00890FB1">
        <w:t>e</w:t>
      </w:r>
      <w:r w:rsidR="00CF147A" w:rsidRPr="00890FB1">
        <w:t xml:space="preserve"> Termo de Referência </w:t>
      </w:r>
      <w:r w:rsidRPr="00890FB1">
        <w:t xml:space="preserve">é a contratação de </w:t>
      </w:r>
      <w:r w:rsidR="0020642B" w:rsidRPr="00890FB1">
        <w:t>empresa</w:t>
      </w:r>
      <w:r w:rsidRPr="00890FB1">
        <w:t xml:space="preserve"> especializada para o desenvolvimento e fornecimento de produtos que </w:t>
      </w:r>
      <w:r w:rsidR="009C115B" w:rsidRPr="00890FB1">
        <w:t xml:space="preserve">subsidiem </w:t>
      </w:r>
      <w:proofErr w:type="gramStart"/>
      <w:r w:rsidRPr="00890FB1">
        <w:t>a  Codevasf</w:t>
      </w:r>
      <w:proofErr w:type="gramEnd"/>
      <w:r w:rsidRPr="00890FB1">
        <w:t xml:space="preserve"> no processo </w:t>
      </w:r>
      <w:r w:rsidR="00EF0621" w:rsidRPr="00890FB1">
        <w:t>de</w:t>
      </w:r>
      <w:r w:rsidRPr="00890FB1">
        <w:t xml:space="preserve"> absorção completa das informações </w:t>
      </w:r>
      <w:r w:rsidR="00EF0621" w:rsidRPr="00890FB1">
        <w:t>d</w:t>
      </w:r>
      <w:r w:rsidRPr="00890FB1">
        <w:t xml:space="preserve">as fases de implantação, testes, comissionamento e pré-operação </w:t>
      </w:r>
      <w:r w:rsidR="00EF0621" w:rsidRPr="00890FB1">
        <w:t>do empreendimento</w:t>
      </w:r>
      <w:r w:rsidRPr="00890FB1">
        <w:t>.</w:t>
      </w:r>
    </w:p>
    <w:p w14:paraId="4F7C86C1" w14:textId="77777777" w:rsidR="004472D1" w:rsidRPr="00890FB1" w:rsidRDefault="004472D1" w:rsidP="00A971F3">
      <w:pPr>
        <w:pStyle w:val="Ttulo2"/>
        <w:ind w:left="709" w:hanging="709"/>
      </w:pPr>
      <w:r w:rsidRPr="00890FB1">
        <w:t>A CONTRATADA deverá desenvolver e fornecer os seguintes produtos</w:t>
      </w:r>
      <w:r w:rsidR="000F66E5" w:rsidRPr="00890FB1">
        <w:t>,</w:t>
      </w:r>
      <w:r w:rsidRPr="00890FB1">
        <w:t xml:space="preserve"> em forma de relatórios:</w:t>
      </w:r>
    </w:p>
    <w:p w14:paraId="774A675C" w14:textId="77777777" w:rsidR="00D14ECE" w:rsidRPr="00890FB1" w:rsidRDefault="00D14ECE" w:rsidP="00A971F3">
      <w:pPr>
        <w:pStyle w:val="Item"/>
        <w:widowControl w:val="0"/>
        <w:spacing w:before="10" w:after="10"/>
        <w:ind w:firstLine="567"/>
        <w:jc w:val="both"/>
        <w:rPr>
          <w:b w:val="0"/>
          <w:bCs w:val="0"/>
          <w:color w:val="auto"/>
          <w:u w:val="none"/>
        </w:rPr>
      </w:pPr>
    </w:p>
    <w:p w14:paraId="5FBB3DF8" w14:textId="1D842135" w:rsidR="005C77FF" w:rsidRPr="00890FB1" w:rsidRDefault="00A9683B" w:rsidP="00A971F3">
      <w:pPr>
        <w:pStyle w:val="PargrafodaLista"/>
        <w:widowControl w:val="0"/>
        <w:numPr>
          <w:ilvl w:val="0"/>
          <w:numId w:val="5"/>
        </w:numPr>
        <w:tabs>
          <w:tab w:val="clear" w:pos="709"/>
          <w:tab w:val="left" w:pos="142"/>
          <w:tab w:val="left" w:pos="567"/>
        </w:tabs>
        <w:spacing w:before="10" w:after="10"/>
        <w:ind w:left="1276" w:hanging="425"/>
        <w:jc w:val="both"/>
        <w:rPr>
          <w:rFonts w:ascii="Arial" w:hAnsi="Arial" w:cs="Arial"/>
          <w:color w:val="auto"/>
          <w:sz w:val="24"/>
          <w:szCs w:val="24"/>
        </w:rPr>
      </w:pPr>
      <w:proofErr w:type="gramStart"/>
      <w:r w:rsidRPr="00890FB1">
        <w:rPr>
          <w:rFonts w:ascii="Arial" w:hAnsi="Arial" w:cs="Arial"/>
          <w:color w:val="auto"/>
          <w:sz w:val="24"/>
          <w:szCs w:val="24"/>
          <w:u w:val="single"/>
        </w:rPr>
        <w:t xml:space="preserve">APOIO </w:t>
      </w:r>
      <w:r w:rsidR="00EF0621" w:rsidRPr="00890FB1">
        <w:rPr>
          <w:rFonts w:ascii="Arial" w:hAnsi="Arial" w:cs="Arial"/>
          <w:color w:val="auto"/>
          <w:sz w:val="24"/>
          <w:szCs w:val="24"/>
          <w:u w:val="single"/>
        </w:rPr>
        <w:t>À</w:t>
      </w:r>
      <w:proofErr w:type="gramEnd"/>
      <w:r w:rsidRPr="00890FB1">
        <w:rPr>
          <w:rFonts w:ascii="Arial" w:hAnsi="Arial" w:cs="Arial"/>
          <w:color w:val="auto"/>
          <w:sz w:val="24"/>
          <w:szCs w:val="24"/>
          <w:u w:val="single"/>
        </w:rPr>
        <w:t xml:space="preserve"> GESTÃO E ATIVIDADES TÉCNICAS ESPECIALIZADAS, ACOMPANHAMENTO DE COMISSIONAMENTOS, TESTES E PRÉ-OPERAÇÃO / ESTUDO E COLETA DE DADOS DA IMPLANTAÇÃO DO PROJETO / PLANO DE SEGURANÇA E SAÚDE DO TRABALHO</w:t>
      </w:r>
      <w:r w:rsidR="0082355A" w:rsidRPr="00890FB1">
        <w:rPr>
          <w:rFonts w:ascii="Arial" w:hAnsi="Arial" w:cs="Arial"/>
          <w:color w:val="auto"/>
          <w:sz w:val="24"/>
          <w:szCs w:val="24"/>
          <w:u w:val="single"/>
        </w:rPr>
        <w:t xml:space="preserve"> / PLANO DE SEGURANÇA D</w:t>
      </w:r>
      <w:r w:rsidR="004D46B0" w:rsidRPr="00890FB1">
        <w:rPr>
          <w:rFonts w:ascii="Arial" w:hAnsi="Arial" w:cs="Arial"/>
          <w:color w:val="auto"/>
          <w:sz w:val="24"/>
          <w:szCs w:val="24"/>
          <w:u w:val="single"/>
        </w:rPr>
        <w:t>O PISF</w:t>
      </w:r>
    </w:p>
    <w:p w14:paraId="70FAAC5E" w14:textId="77777777" w:rsidR="004D46B0" w:rsidRPr="00890FB1" w:rsidRDefault="004D46B0" w:rsidP="00A971F3">
      <w:pPr>
        <w:pStyle w:val="PargrafodaLista"/>
        <w:widowControl w:val="0"/>
        <w:tabs>
          <w:tab w:val="clear" w:pos="709"/>
          <w:tab w:val="left" w:pos="142"/>
          <w:tab w:val="left" w:pos="567"/>
        </w:tabs>
        <w:spacing w:before="10" w:after="10"/>
        <w:ind w:left="1276"/>
        <w:jc w:val="both"/>
        <w:rPr>
          <w:rFonts w:ascii="Arial" w:hAnsi="Arial" w:cs="Arial"/>
          <w:color w:val="auto"/>
          <w:sz w:val="24"/>
          <w:szCs w:val="24"/>
        </w:rPr>
      </w:pPr>
    </w:p>
    <w:p w14:paraId="2D453D1E" w14:textId="77777777" w:rsidR="00A22BDB" w:rsidRPr="00890FB1" w:rsidRDefault="00D14ECE" w:rsidP="00A971F3">
      <w:pPr>
        <w:pStyle w:val="Item"/>
        <w:widowControl w:val="0"/>
        <w:tabs>
          <w:tab w:val="clear" w:pos="709"/>
          <w:tab w:val="left" w:pos="567"/>
        </w:tabs>
        <w:spacing w:before="10" w:after="10"/>
        <w:ind w:left="1276"/>
        <w:jc w:val="both"/>
        <w:rPr>
          <w:b w:val="0"/>
          <w:bCs w:val="0"/>
          <w:color w:val="auto"/>
          <w:u w:val="none"/>
        </w:rPr>
      </w:pPr>
      <w:r w:rsidRPr="00890FB1">
        <w:rPr>
          <w:b w:val="0"/>
          <w:bCs w:val="0"/>
          <w:color w:val="auto"/>
          <w:u w:val="none"/>
        </w:rPr>
        <w:t xml:space="preserve">Neste Produto a CONTRATADA deverá desenvolver </w:t>
      </w:r>
      <w:r w:rsidR="00A22BDB" w:rsidRPr="00890FB1">
        <w:rPr>
          <w:b w:val="0"/>
          <w:bCs w:val="0"/>
          <w:color w:val="auto"/>
          <w:u w:val="none"/>
        </w:rPr>
        <w:t>atividades que constituem um arcabouço de serviços próprios de um processo de gestão com intensa participação executiva, tais como:</w:t>
      </w:r>
    </w:p>
    <w:p w14:paraId="54468290" w14:textId="10B59338" w:rsidR="00D14ECE" w:rsidRPr="00890FB1" w:rsidRDefault="00D14ECE" w:rsidP="00A971F3">
      <w:pPr>
        <w:pStyle w:val="Item"/>
        <w:widowControl w:val="0"/>
        <w:numPr>
          <w:ilvl w:val="2"/>
          <w:numId w:val="28"/>
        </w:numPr>
        <w:tabs>
          <w:tab w:val="clear" w:pos="709"/>
          <w:tab w:val="left" w:pos="567"/>
          <w:tab w:val="left" w:pos="1701"/>
        </w:tabs>
        <w:spacing w:before="10" w:after="10"/>
        <w:ind w:left="1701" w:hanging="425"/>
        <w:jc w:val="both"/>
        <w:rPr>
          <w:b w:val="0"/>
          <w:bCs w:val="0"/>
          <w:color w:val="auto"/>
          <w:u w:val="none"/>
        </w:rPr>
      </w:pPr>
      <w:r w:rsidRPr="00890FB1">
        <w:rPr>
          <w:b w:val="0"/>
          <w:bCs w:val="0"/>
          <w:color w:val="auto"/>
          <w:u w:val="none"/>
        </w:rPr>
        <w:t>Planejamento da gestão</w:t>
      </w:r>
      <w:r w:rsidR="00A22BDB" w:rsidRPr="00890FB1">
        <w:rPr>
          <w:b w:val="0"/>
          <w:bCs w:val="0"/>
          <w:color w:val="auto"/>
          <w:u w:val="none"/>
        </w:rPr>
        <w:t xml:space="preserve"> da operação e manutenção;</w:t>
      </w:r>
    </w:p>
    <w:p w14:paraId="300B9FE9" w14:textId="20DD91EE" w:rsidR="005C77FF" w:rsidRPr="00890FB1" w:rsidRDefault="005C77FF" w:rsidP="00A971F3">
      <w:pPr>
        <w:pStyle w:val="Item"/>
        <w:widowControl w:val="0"/>
        <w:numPr>
          <w:ilvl w:val="2"/>
          <w:numId w:val="28"/>
        </w:numPr>
        <w:tabs>
          <w:tab w:val="clear" w:pos="709"/>
          <w:tab w:val="left" w:pos="567"/>
          <w:tab w:val="left" w:pos="1701"/>
        </w:tabs>
        <w:spacing w:before="10" w:after="10"/>
        <w:ind w:left="1701" w:hanging="425"/>
        <w:jc w:val="both"/>
        <w:rPr>
          <w:b w:val="0"/>
          <w:bCs w:val="0"/>
          <w:color w:val="auto"/>
          <w:u w:val="none"/>
        </w:rPr>
      </w:pPr>
      <w:r w:rsidRPr="00890FB1">
        <w:rPr>
          <w:b w:val="0"/>
          <w:bCs w:val="0"/>
          <w:color w:val="auto"/>
          <w:u w:val="none"/>
        </w:rPr>
        <w:t xml:space="preserve">Apoio </w:t>
      </w:r>
      <w:r w:rsidR="00295C9D" w:rsidRPr="00890FB1">
        <w:rPr>
          <w:b w:val="0"/>
          <w:bCs w:val="0"/>
          <w:color w:val="auto"/>
          <w:u w:val="none"/>
        </w:rPr>
        <w:t>às</w:t>
      </w:r>
      <w:r w:rsidRPr="00890FB1">
        <w:rPr>
          <w:b w:val="0"/>
          <w:bCs w:val="0"/>
          <w:color w:val="auto"/>
          <w:u w:val="none"/>
        </w:rPr>
        <w:t xml:space="preserve"> atividades técnicas </w:t>
      </w:r>
      <w:r w:rsidR="007A159D" w:rsidRPr="00890FB1">
        <w:rPr>
          <w:b w:val="0"/>
          <w:bCs w:val="0"/>
          <w:color w:val="auto"/>
          <w:u w:val="none"/>
        </w:rPr>
        <w:t>desenvolvidas pela CONTRATANTE;</w:t>
      </w:r>
    </w:p>
    <w:p w14:paraId="49028011" w14:textId="4F6FF586" w:rsidR="00A22BDB" w:rsidRPr="00890FB1" w:rsidRDefault="00A22BDB" w:rsidP="00A971F3">
      <w:pPr>
        <w:pStyle w:val="Item"/>
        <w:widowControl w:val="0"/>
        <w:numPr>
          <w:ilvl w:val="2"/>
          <w:numId w:val="28"/>
        </w:numPr>
        <w:tabs>
          <w:tab w:val="clear" w:pos="709"/>
          <w:tab w:val="left" w:pos="567"/>
          <w:tab w:val="left" w:pos="1701"/>
        </w:tabs>
        <w:spacing w:before="10" w:after="10"/>
        <w:ind w:left="1701" w:hanging="425"/>
        <w:jc w:val="both"/>
        <w:rPr>
          <w:b w:val="0"/>
          <w:bCs w:val="0"/>
          <w:color w:val="auto"/>
          <w:u w:val="none"/>
        </w:rPr>
      </w:pPr>
      <w:r w:rsidRPr="00890FB1">
        <w:rPr>
          <w:b w:val="0"/>
          <w:bCs w:val="0"/>
          <w:color w:val="auto"/>
          <w:u w:val="none"/>
        </w:rPr>
        <w:t>Acompanhamento d</w:t>
      </w:r>
      <w:r w:rsidR="005C77FF" w:rsidRPr="00890FB1">
        <w:rPr>
          <w:b w:val="0"/>
          <w:bCs w:val="0"/>
          <w:color w:val="auto"/>
          <w:u w:val="none"/>
        </w:rPr>
        <w:t>as atividades de comissionamento</w:t>
      </w:r>
      <w:r w:rsidR="00432028" w:rsidRPr="00890FB1">
        <w:rPr>
          <w:b w:val="0"/>
          <w:bCs w:val="0"/>
          <w:color w:val="auto"/>
          <w:u w:val="none"/>
        </w:rPr>
        <w:t>, recebimento</w:t>
      </w:r>
      <w:r w:rsidR="005C77FF" w:rsidRPr="00890FB1">
        <w:rPr>
          <w:b w:val="0"/>
          <w:bCs w:val="0"/>
          <w:color w:val="auto"/>
          <w:u w:val="none"/>
        </w:rPr>
        <w:t>, testes</w:t>
      </w:r>
      <w:r w:rsidR="007A159D" w:rsidRPr="00890FB1">
        <w:rPr>
          <w:b w:val="0"/>
          <w:bCs w:val="0"/>
          <w:color w:val="auto"/>
          <w:u w:val="none"/>
        </w:rPr>
        <w:t>, pré-operação e operação;</w:t>
      </w:r>
    </w:p>
    <w:p w14:paraId="7FF7DE85" w14:textId="3B2FA3E0" w:rsidR="00A22BDB" w:rsidRPr="00890FB1" w:rsidRDefault="00A22BDB" w:rsidP="00A971F3">
      <w:pPr>
        <w:pStyle w:val="Item"/>
        <w:widowControl w:val="0"/>
        <w:numPr>
          <w:ilvl w:val="2"/>
          <w:numId w:val="28"/>
        </w:numPr>
        <w:tabs>
          <w:tab w:val="clear" w:pos="709"/>
          <w:tab w:val="left" w:pos="567"/>
          <w:tab w:val="left" w:pos="1701"/>
        </w:tabs>
        <w:spacing w:before="10" w:after="10"/>
        <w:ind w:left="1701" w:hanging="425"/>
        <w:jc w:val="both"/>
        <w:rPr>
          <w:b w:val="0"/>
          <w:bCs w:val="0"/>
          <w:color w:val="auto"/>
          <w:u w:val="none"/>
        </w:rPr>
      </w:pPr>
      <w:r w:rsidRPr="00890FB1">
        <w:rPr>
          <w:b w:val="0"/>
          <w:bCs w:val="0"/>
          <w:color w:val="auto"/>
          <w:u w:val="none"/>
        </w:rPr>
        <w:t>Reprogramação sistemática das atividades, de ajustes e adequações que foram feitos durante a execução dos trabalhos;</w:t>
      </w:r>
    </w:p>
    <w:p w14:paraId="6320860E" w14:textId="2DAEA969" w:rsidR="00A22BDB" w:rsidRPr="00890FB1" w:rsidRDefault="00A22BDB" w:rsidP="00A971F3">
      <w:pPr>
        <w:pStyle w:val="Item"/>
        <w:widowControl w:val="0"/>
        <w:numPr>
          <w:ilvl w:val="2"/>
          <w:numId w:val="28"/>
        </w:numPr>
        <w:tabs>
          <w:tab w:val="clear" w:pos="709"/>
          <w:tab w:val="left" w:pos="567"/>
          <w:tab w:val="left" w:pos="1701"/>
        </w:tabs>
        <w:spacing w:before="10" w:after="10"/>
        <w:ind w:left="1701" w:hanging="425"/>
        <w:jc w:val="both"/>
        <w:rPr>
          <w:b w:val="0"/>
          <w:bCs w:val="0"/>
          <w:color w:val="auto"/>
          <w:u w:val="none"/>
        </w:rPr>
      </w:pPr>
      <w:r w:rsidRPr="00890FB1">
        <w:rPr>
          <w:b w:val="0"/>
          <w:bCs w:val="0"/>
          <w:color w:val="auto"/>
          <w:u w:val="none"/>
        </w:rPr>
        <w:t>Auxílio na elaboração da documentação de novos processos licitatórios;</w:t>
      </w:r>
    </w:p>
    <w:p w14:paraId="71C3BD18" w14:textId="20A5DD3D" w:rsidR="00A22BDB" w:rsidRPr="00890FB1" w:rsidRDefault="00A22BDB" w:rsidP="00A971F3">
      <w:pPr>
        <w:pStyle w:val="Item"/>
        <w:widowControl w:val="0"/>
        <w:numPr>
          <w:ilvl w:val="2"/>
          <w:numId w:val="28"/>
        </w:numPr>
        <w:tabs>
          <w:tab w:val="clear" w:pos="709"/>
          <w:tab w:val="left" w:pos="567"/>
          <w:tab w:val="left" w:pos="1701"/>
        </w:tabs>
        <w:spacing w:before="10" w:after="10"/>
        <w:ind w:left="1701" w:hanging="425"/>
        <w:jc w:val="both"/>
        <w:rPr>
          <w:b w:val="0"/>
          <w:bCs w:val="0"/>
          <w:color w:val="auto"/>
          <w:u w:val="none"/>
        </w:rPr>
      </w:pPr>
      <w:r w:rsidRPr="00890FB1">
        <w:rPr>
          <w:b w:val="0"/>
          <w:bCs w:val="0"/>
          <w:color w:val="auto"/>
          <w:u w:val="none"/>
        </w:rPr>
        <w:t xml:space="preserve">Fazer a interface com as equipes da Codevasf-MI em Brasília e Codevasf-MI em campo, no que diz respeito </w:t>
      </w:r>
      <w:r w:rsidR="007A159D" w:rsidRPr="00890FB1">
        <w:rPr>
          <w:b w:val="0"/>
          <w:bCs w:val="0"/>
          <w:color w:val="auto"/>
          <w:u w:val="none"/>
        </w:rPr>
        <w:t>à</w:t>
      </w:r>
      <w:r w:rsidRPr="00890FB1">
        <w:rPr>
          <w:b w:val="0"/>
          <w:bCs w:val="0"/>
          <w:color w:val="auto"/>
          <w:u w:val="none"/>
        </w:rPr>
        <w:t xml:space="preserve"> coleta e troca de informações necessárias para o desenvolvimento dos trabalhos em campo e em Brasília;</w:t>
      </w:r>
    </w:p>
    <w:p w14:paraId="7D3A4524" w14:textId="16253A90" w:rsidR="00A22BDB" w:rsidRPr="00890FB1" w:rsidRDefault="00A22BDB" w:rsidP="00A971F3">
      <w:pPr>
        <w:pStyle w:val="Item"/>
        <w:widowControl w:val="0"/>
        <w:numPr>
          <w:ilvl w:val="2"/>
          <w:numId w:val="28"/>
        </w:numPr>
        <w:tabs>
          <w:tab w:val="clear" w:pos="709"/>
          <w:tab w:val="left" w:pos="567"/>
          <w:tab w:val="left" w:pos="1701"/>
        </w:tabs>
        <w:spacing w:before="10" w:after="10"/>
        <w:ind w:left="1701" w:hanging="425"/>
        <w:jc w:val="both"/>
        <w:rPr>
          <w:b w:val="0"/>
          <w:bCs w:val="0"/>
          <w:color w:val="auto"/>
          <w:u w:val="none"/>
        </w:rPr>
      </w:pPr>
      <w:r w:rsidRPr="00890FB1">
        <w:rPr>
          <w:b w:val="0"/>
          <w:bCs w:val="0"/>
          <w:color w:val="auto"/>
          <w:u w:val="none"/>
        </w:rPr>
        <w:t>Elaborar estudo e coleta das informações do projeto, ou seja, o que foi realizado, o que está sendo feito e o que falta para subsidiar o planejamento das ações das demais atividades;</w:t>
      </w:r>
    </w:p>
    <w:p w14:paraId="3F7B66FF" w14:textId="2D447224" w:rsidR="00A22BDB" w:rsidRPr="00890FB1" w:rsidRDefault="00A22BDB" w:rsidP="00A971F3">
      <w:pPr>
        <w:pStyle w:val="Item"/>
        <w:widowControl w:val="0"/>
        <w:numPr>
          <w:ilvl w:val="2"/>
          <w:numId w:val="28"/>
        </w:numPr>
        <w:tabs>
          <w:tab w:val="clear" w:pos="709"/>
          <w:tab w:val="left" w:pos="567"/>
          <w:tab w:val="left" w:pos="1701"/>
        </w:tabs>
        <w:spacing w:before="10" w:after="10"/>
        <w:ind w:left="1701" w:hanging="425"/>
        <w:jc w:val="both"/>
        <w:rPr>
          <w:b w:val="0"/>
          <w:bCs w:val="0"/>
          <w:color w:val="auto"/>
          <w:u w:val="none"/>
        </w:rPr>
      </w:pPr>
      <w:r w:rsidRPr="00890FB1">
        <w:rPr>
          <w:b w:val="0"/>
          <w:bCs w:val="0"/>
          <w:color w:val="auto"/>
          <w:u w:val="none"/>
        </w:rPr>
        <w:t xml:space="preserve">Coletar dados de projetos, contratos, As </w:t>
      </w:r>
      <w:proofErr w:type="spellStart"/>
      <w:r w:rsidR="00C764E0" w:rsidRPr="00890FB1">
        <w:rPr>
          <w:b w:val="0"/>
          <w:bCs w:val="0"/>
          <w:color w:val="auto"/>
          <w:u w:val="none"/>
        </w:rPr>
        <w:t>B</w:t>
      </w:r>
      <w:r w:rsidRPr="00890FB1">
        <w:rPr>
          <w:b w:val="0"/>
          <w:bCs w:val="0"/>
          <w:color w:val="auto"/>
          <w:u w:val="none"/>
        </w:rPr>
        <w:t>uilt</w:t>
      </w:r>
      <w:proofErr w:type="spellEnd"/>
      <w:r w:rsidRPr="00890FB1">
        <w:rPr>
          <w:b w:val="0"/>
          <w:bCs w:val="0"/>
          <w:color w:val="auto"/>
          <w:u w:val="none"/>
        </w:rPr>
        <w:t xml:space="preserve"> e toda informação necessária para auxiliar a CONTRATADA e a CODEVASF no seu planejamento;</w:t>
      </w:r>
    </w:p>
    <w:p w14:paraId="7C2B1448" w14:textId="35DBA206" w:rsidR="00D14ECE" w:rsidRPr="00890FB1" w:rsidRDefault="00A22BDB" w:rsidP="00A971F3">
      <w:pPr>
        <w:pStyle w:val="PargrafodaLista"/>
        <w:widowControl w:val="0"/>
        <w:numPr>
          <w:ilvl w:val="2"/>
          <w:numId w:val="28"/>
        </w:numPr>
        <w:tabs>
          <w:tab w:val="left" w:pos="0"/>
          <w:tab w:val="left" w:pos="567"/>
          <w:tab w:val="left" w:pos="1701"/>
        </w:tabs>
        <w:spacing w:before="10" w:after="10"/>
        <w:ind w:left="1701" w:hanging="425"/>
        <w:jc w:val="both"/>
        <w:rPr>
          <w:rFonts w:ascii="Arial" w:hAnsi="Arial" w:cs="Arial"/>
          <w:color w:val="auto"/>
          <w:sz w:val="24"/>
          <w:szCs w:val="24"/>
        </w:rPr>
      </w:pPr>
      <w:r w:rsidRPr="00890FB1">
        <w:rPr>
          <w:rFonts w:ascii="Arial" w:hAnsi="Arial" w:cs="Arial"/>
          <w:color w:val="auto"/>
          <w:sz w:val="24"/>
          <w:szCs w:val="24"/>
        </w:rPr>
        <w:t>D</w:t>
      </w:r>
      <w:r w:rsidR="00D14ECE" w:rsidRPr="00890FB1">
        <w:rPr>
          <w:rFonts w:ascii="Arial" w:hAnsi="Arial" w:cs="Arial"/>
          <w:color w:val="auto"/>
          <w:sz w:val="24"/>
          <w:szCs w:val="24"/>
        </w:rPr>
        <w:t xml:space="preserve">esenvolver o Plano de Saúde e Segurança do Trabalho </w:t>
      </w:r>
      <w:r w:rsidRPr="00890FB1">
        <w:rPr>
          <w:rFonts w:ascii="Arial" w:hAnsi="Arial" w:cs="Arial"/>
          <w:color w:val="auto"/>
          <w:sz w:val="24"/>
          <w:szCs w:val="24"/>
        </w:rPr>
        <w:t xml:space="preserve">a ser implantado, </w:t>
      </w:r>
      <w:r w:rsidR="00D14ECE" w:rsidRPr="00890FB1">
        <w:rPr>
          <w:rFonts w:ascii="Arial" w:hAnsi="Arial" w:cs="Arial"/>
          <w:color w:val="auto"/>
          <w:sz w:val="24"/>
          <w:szCs w:val="24"/>
        </w:rPr>
        <w:t>que auxiliará e apoiará os trabalhos em campo, como também criará padrões e rotinas que deverão ser seguidos</w:t>
      </w:r>
      <w:r w:rsidRPr="00890FB1">
        <w:rPr>
          <w:rFonts w:ascii="Arial" w:hAnsi="Arial" w:cs="Arial"/>
          <w:color w:val="auto"/>
          <w:sz w:val="24"/>
          <w:szCs w:val="24"/>
        </w:rPr>
        <w:t xml:space="preserve"> durante os serviços de Manutenção e Operação</w:t>
      </w:r>
      <w:r w:rsidR="00D14ECE" w:rsidRPr="00890FB1">
        <w:rPr>
          <w:rFonts w:ascii="Arial" w:hAnsi="Arial" w:cs="Arial"/>
          <w:color w:val="auto"/>
          <w:sz w:val="24"/>
          <w:szCs w:val="24"/>
        </w:rPr>
        <w:t>.</w:t>
      </w:r>
    </w:p>
    <w:p w14:paraId="28B838E2" w14:textId="62206477" w:rsidR="00623301" w:rsidRPr="00890FB1" w:rsidRDefault="00623301" w:rsidP="00A971F3">
      <w:pPr>
        <w:pStyle w:val="PargrafodaLista"/>
        <w:widowControl w:val="0"/>
        <w:numPr>
          <w:ilvl w:val="2"/>
          <w:numId w:val="28"/>
        </w:numPr>
        <w:tabs>
          <w:tab w:val="left" w:pos="0"/>
          <w:tab w:val="left" w:pos="567"/>
          <w:tab w:val="left" w:pos="1701"/>
        </w:tabs>
        <w:spacing w:before="10" w:after="10"/>
        <w:ind w:left="1701" w:hanging="425"/>
        <w:jc w:val="both"/>
        <w:rPr>
          <w:rFonts w:ascii="Arial" w:hAnsi="Arial" w:cs="Arial"/>
          <w:color w:val="auto"/>
          <w:sz w:val="24"/>
          <w:szCs w:val="24"/>
        </w:rPr>
      </w:pPr>
      <w:r w:rsidRPr="00890FB1">
        <w:rPr>
          <w:rFonts w:ascii="Arial" w:hAnsi="Arial" w:cs="Arial"/>
          <w:color w:val="auto"/>
          <w:sz w:val="24"/>
          <w:szCs w:val="24"/>
        </w:rPr>
        <w:t xml:space="preserve">Desenvolver o plano de segurança e integridade do PISF, de forma a garantir a segurança e integridade das instalações e obras de todo o sistema que compõe o projeto, do patrimônio da União e das pessoas </w:t>
      </w:r>
      <w:r w:rsidRPr="00890FB1">
        <w:rPr>
          <w:rFonts w:ascii="Arial" w:hAnsi="Arial" w:cs="Arial"/>
          <w:color w:val="auto"/>
          <w:sz w:val="24"/>
          <w:szCs w:val="24"/>
        </w:rPr>
        <w:lastRenderedPageBreak/>
        <w:t>envolvidas nas atividades das referidas unidades, localizadas nos estados atendidos e especificados neste Termo de Referência.</w:t>
      </w:r>
    </w:p>
    <w:p w14:paraId="152AF584" w14:textId="2C1988A5" w:rsidR="00432028" w:rsidRPr="00890FB1" w:rsidRDefault="00432028" w:rsidP="00A971F3">
      <w:pPr>
        <w:pStyle w:val="PargrafodaLista"/>
        <w:widowControl w:val="0"/>
        <w:numPr>
          <w:ilvl w:val="2"/>
          <w:numId w:val="28"/>
        </w:numPr>
        <w:tabs>
          <w:tab w:val="left" w:pos="0"/>
          <w:tab w:val="left" w:pos="567"/>
          <w:tab w:val="left" w:pos="1701"/>
        </w:tabs>
        <w:spacing w:before="10" w:after="10"/>
        <w:ind w:left="1701" w:hanging="425"/>
        <w:jc w:val="both"/>
        <w:rPr>
          <w:rFonts w:ascii="Arial" w:hAnsi="Arial" w:cs="Arial"/>
          <w:color w:val="auto"/>
          <w:sz w:val="24"/>
          <w:szCs w:val="24"/>
        </w:rPr>
      </w:pPr>
      <w:r w:rsidRPr="00890FB1">
        <w:rPr>
          <w:rFonts w:ascii="Arial" w:hAnsi="Arial" w:cs="Arial"/>
          <w:color w:val="auto"/>
          <w:sz w:val="24"/>
          <w:szCs w:val="24"/>
        </w:rPr>
        <w:t>Entre outras atividades pertinentes ao objeto.</w:t>
      </w:r>
    </w:p>
    <w:p w14:paraId="1BB61195" w14:textId="77777777" w:rsidR="004472D1" w:rsidRPr="00890FB1" w:rsidRDefault="004472D1" w:rsidP="00A971F3">
      <w:pPr>
        <w:pStyle w:val="Item"/>
        <w:widowControl w:val="0"/>
        <w:tabs>
          <w:tab w:val="clear" w:pos="709"/>
        </w:tabs>
        <w:spacing w:before="10" w:after="10"/>
        <w:ind w:left="1276" w:firstLine="567"/>
        <w:jc w:val="both"/>
        <w:rPr>
          <w:b w:val="0"/>
          <w:bCs w:val="0"/>
          <w:color w:val="auto"/>
          <w:u w:val="none"/>
        </w:rPr>
      </w:pPr>
    </w:p>
    <w:p w14:paraId="32CD4BAF" w14:textId="77777777" w:rsidR="00A22BDB" w:rsidRPr="00890FB1" w:rsidRDefault="00A22BDB" w:rsidP="00A971F3">
      <w:pPr>
        <w:pStyle w:val="PargrafodaLista"/>
        <w:widowControl w:val="0"/>
        <w:numPr>
          <w:ilvl w:val="0"/>
          <w:numId w:val="5"/>
        </w:numPr>
        <w:tabs>
          <w:tab w:val="clear" w:pos="709"/>
          <w:tab w:val="left" w:pos="142"/>
        </w:tabs>
        <w:spacing w:before="10" w:after="10"/>
        <w:ind w:left="1276" w:hanging="425"/>
        <w:jc w:val="both"/>
        <w:rPr>
          <w:rFonts w:ascii="Arial" w:hAnsi="Arial" w:cs="Arial"/>
          <w:color w:val="auto"/>
          <w:sz w:val="24"/>
          <w:szCs w:val="24"/>
          <w:u w:val="single"/>
        </w:rPr>
      </w:pPr>
      <w:r w:rsidRPr="00890FB1">
        <w:rPr>
          <w:rFonts w:ascii="Arial" w:hAnsi="Arial" w:cs="Arial"/>
          <w:color w:val="auto"/>
          <w:sz w:val="24"/>
          <w:szCs w:val="24"/>
          <w:u w:val="single"/>
        </w:rPr>
        <w:t>PLANEJAMEN</w:t>
      </w:r>
      <w:r w:rsidR="00567738" w:rsidRPr="00890FB1">
        <w:rPr>
          <w:rFonts w:ascii="Arial" w:hAnsi="Arial" w:cs="Arial"/>
          <w:color w:val="auto"/>
          <w:sz w:val="24"/>
          <w:szCs w:val="24"/>
          <w:u w:val="single"/>
        </w:rPr>
        <w:t>TO</w:t>
      </w:r>
      <w:r w:rsidRPr="00890FB1">
        <w:rPr>
          <w:rFonts w:ascii="Arial" w:hAnsi="Arial" w:cs="Arial"/>
          <w:color w:val="auto"/>
          <w:sz w:val="24"/>
          <w:szCs w:val="24"/>
          <w:u w:val="single"/>
        </w:rPr>
        <w:t xml:space="preserve"> DE AÇOES E MARCOS ESTRATÉGICOS</w:t>
      </w:r>
    </w:p>
    <w:p w14:paraId="08DD4827" w14:textId="19DA78D4" w:rsidR="004472D1" w:rsidRPr="00890FB1" w:rsidRDefault="00A22BDB" w:rsidP="00A971F3">
      <w:pPr>
        <w:pStyle w:val="PargrafodaLista"/>
        <w:widowControl w:val="0"/>
        <w:numPr>
          <w:ilvl w:val="0"/>
          <w:numId w:val="29"/>
        </w:numPr>
        <w:tabs>
          <w:tab w:val="clear" w:pos="709"/>
        </w:tabs>
        <w:spacing w:before="10" w:after="10"/>
        <w:ind w:left="1701" w:hanging="425"/>
        <w:jc w:val="both"/>
        <w:rPr>
          <w:rFonts w:ascii="Arial" w:hAnsi="Arial" w:cs="Arial"/>
          <w:b/>
          <w:bCs/>
          <w:color w:val="auto"/>
          <w:sz w:val="24"/>
          <w:szCs w:val="24"/>
        </w:rPr>
      </w:pPr>
      <w:r w:rsidRPr="00890FB1">
        <w:rPr>
          <w:rFonts w:ascii="Arial" w:hAnsi="Arial" w:cs="Arial"/>
          <w:bCs/>
          <w:color w:val="auto"/>
          <w:sz w:val="24"/>
          <w:szCs w:val="24"/>
        </w:rPr>
        <w:t xml:space="preserve">Deverá ser traçado um planejamento detalhado de todas as ações a serem desenvolvidas pela </w:t>
      </w:r>
      <w:r w:rsidR="009F0E36" w:rsidRPr="00890FB1">
        <w:rPr>
          <w:rFonts w:ascii="Arial" w:hAnsi="Arial" w:cs="Arial"/>
          <w:bCs/>
          <w:color w:val="auto"/>
          <w:sz w:val="24"/>
          <w:szCs w:val="24"/>
        </w:rPr>
        <w:t>OPERADORA FEDERAL DO PISF</w:t>
      </w:r>
      <w:r w:rsidRPr="00890FB1">
        <w:rPr>
          <w:rFonts w:ascii="Arial" w:hAnsi="Arial" w:cs="Arial"/>
          <w:bCs/>
          <w:color w:val="auto"/>
          <w:sz w:val="24"/>
          <w:szCs w:val="24"/>
        </w:rPr>
        <w:t xml:space="preserve">, para isso, a CONTRATADA deverá apresentar um planejamento estratégico à CONTRATANTE contendo o detalhamento das ações, cronogramas, prazos e definições de responsabilidade de todas as atividades que serão desenvolvidas pela </w:t>
      </w:r>
      <w:r w:rsidR="0035105C" w:rsidRPr="00890FB1">
        <w:rPr>
          <w:rFonts w:ascii="Arial" w:hAnsi="Arial" w:cs="Arial"/>
          <w:bCs/>
          <w:color w:val="auto"/>
          <w:sz w:val="24"/>
          <w:szCs w:val="24"/>
        </w:rPr>
        <w:t>OPERADORA</w:t>
      </w:r>
      <w:r w:rsidRPr="00890FB1">
        <w:rPr>
          <w:rFonts w:ascii="Arial" w:hAnsi="Arial" w:cs="Arial"/>
          <w:bCs/>
          <w:color w:val="auto"/>
          <w:sz w:val="24"/>
          <w:szCs w:val="24"/>
        </w:rPr>
        <w:t xml:space="preserve"> na Operação e Manutenção do Sistema</w:t>
      </w:r>
      <w:r w:rsidR="00D259AA" w:rsidRPr="00890FB1">
        <w:rPr>
          <w:rFonts w:ascii="Arial" w:hAnsi="Arial" w:cs="Arial"/>
          <w:bCs/>
          <w:color w:val="auto"/>
          <w:sz w:val="24"/>
          <w:szCs w:val="24"/>
        </w:rPr>
        <w:t>.</w:t>
      </w:r>
    </w:p>
    <w:p w14:paraId="2C25AFE6" w14:textId="77777777" w:rsidR="00567738" w:rsidRPr="00890FB1" w:rsidRDefault="00567738" w:rsidP="00A971F3">
      <w:pPr>
        <w:pStyle w:val="SubItem"/>
        <w:widowControl w:val="0"/>
        <w:tabs>
          <w:tab w:val="clear" w:pos="709"/>
        </w:tabs>
        <w:spacing w:before="10" w:after="10"/>
        <w:ind w:left="1276" w:firstLine="567"/>
        <w:jc w:val="both"/>
        <w:rPr>
          <w:bCs/>
          <w:color w:val="auto"/>
        </w:rPr>
      </w:pPr>
    </w:p>
    <w:p w14:paraId="3CD9D914" w14:textId="77777777" w:rsidR="00567738" w:rsidRPr="00890FB1" w:rsidRDefault="00567738" w:rsidP="00A971F3">
      <w:pPr>
        <w:pStyle w:val="PargrafodaLista"/>
        <w:widowControl w:val="0"/>
        <w:numPr>
          <w:ilvl w:val="0"/>
          <w:numId w:val="5"/>
        </w:numPr>
        <w:tabs>
          <w:tab w:val="clear" w:pos="709"/>
          <w:tab w:val="left" w:pos="142"/>
        </w:tabs>
        <w:spacing w:before="10" w:after="10"/>
        <w:ind w:left="1276" w:hanging="425"/>
        <w:jc w:val="both"/>
        <w:rPr>
          <w:rFonts w:ascii="Arial" w:hAnsi="Arial" w:cs="Arial"/>
          <w:color w:val="auto"/>
          <w:sz w:val="24"/>
          <w:szCs w:val="24"/>
          <w:u w:val="single"/>
        </w:rPr>
      </w:pPr>
      <w:r w:rsidRPr="00890FB1">
        <w:rPr>
          <w:rFonts w:ascii="Arial" w:hAnsi="Arial" w:cs="Arial"/>
          <w:color w:val="auto"/>
          <w:sz w:val="24"/>
          <w:szCs w:val="24"/>
          <w:u w:val="single"/>
        </w:rPr>
        <w:t>PLANO DE COMUNICAÇÃO SOCIAL</w:t>
      </w:r>
    </w:p>
    <w:p w14:paraId="0C69BBE5" w14:textId="32B06986" w:rsidR="00BC1898" w:rsidRPr="00890FB1" w:rsidRDefault="00BC1898" w:rsidP="00A971F3">
      <w:pPr>
        <w:pStyle w:val="PargrafodaLista"/>
        <w:widowControl w:val="0"/>
        <w:numPr>
          <w:ilvl w:val="0"/>
          <w:numId w:val="30"/>
        </w:numPr>
        <w:tabs>
          <w:tab w:val="clear" w:pos="709"/>
        </w:tabs>
        <w:spacing w:before="10" w:after="10"/>
        <w:ind w:left="1701" w:hanging="425"/>
        <w:jc w:val="both"/>
        <w:rPr>
          <w:rFonts w:ascii="Arial" w:hAnsi="Arial" w:cs="Arial"/>
          <w:b/>
          <w:color w:val="auto"/>
          <w:sz w:val="24"/>
          <w:szCs w:val="24"/>
        </w:rPr>
      </w:pPr>
      <w:r w:rsidRPr="00890FB1">
        <w:rPr>
          <w:rFonts w:ascii="Arial" w:hAnsi="Arial" w:cs="Arial"/>
          <w:color w:val="auto"/>
          <w:sz w:val="24"/>
          <w:szCs w:val="24"/>
        </w:rPr>
        <w:t xml:space="preserve">O Plano de Comunicação Social para o PISF é de fundamental importância </w:t>
      </w:r>
      <w:r w:rsidRPr="00890FB1">
        <w:rPr>
          <w:rFonts w:ascii="Arial" w:hAnsi="Arial" w:cs="Arial"/>
          <w:bCs/>
          <w:color w:val="auto"/>
          <w:sz w:val="24"/>
          <w:szCs w:val="24"/>
        </w:rPr>
        <w:t>para</w:t>
      </w:r>
      <w:r w:rsidRPr="00890FB1">
        <w:rPr>
          <w:rFonts w:ascii="Arial" w:hAnsi="Arial" w:cs="Arial"/>
          <w:color w:val="auto"/>
          <w:sz w:val="24"/>
          <w:szCs w:val="24"/>
        </w:rPr>
        <w:t xml:space="preserve"> que a </w:t>
      </w:r>
      <w:r w:rsidR="00137FA1" w:rsidRPr="00890FB1">
        <w:rPr>
          <w:rFonts w:ascii="Arial" w:hAnsi="Arial" w:cs="Arial"/>
          <w:color w:val="auto"/>
          <w:sz w:val="24"/>
          <w:szCs w:val="24"/>
        </w:rPr>
        <w:t>OPERADORA FEDERAL</w:t>
      </w:r>
      <w:r w:rsidRPr="00890FB1">
        <w:rPr>
          <w:rFonts w:ascii="Arial" w:hAnsi="Arial" w:cs="Arial"/>
          <w:color w:val="auto"/>
          <w:sz w:val="24"/>
          <w:szCs w:val="24"/>
        </w:rPr>
        <w:t xml:space="preserve"> seja forte institucionalmente, no que se refere à gestão continuada das ações, projetos, operação e manutenção do sistema diante </w:t>
      </w:r>
      <w:r w:rsidR="00137FA1" w:rsidRPr="00890FB1">
        <w:rPr>
          <w:rFonts w:ascii="Arial" w:hAnsi="Arial" w:cs="Arial"/>
          <w:color w:val="auto"/>
          <w:sz w:val="24"/>
          <w:szCs w:val="24"/>
        </w:rPr>
        <w:t>d</w:t>
      </w:r>
      <w:r w:rsidRPr="00890FB1">
        <w:rPr>
          <w:rFonts w:ascii="Arial" w:hAnsi="Arial" w:cs="Arial"/>
          <w:color w:val="auto"/>
          <w:sz w:val="24"/>
          <w:szCs w:val="24"/>
        </w:rPr>
        <w:t>o público envolvido, como estratégia fundamental de apoio à promoção da qualidade dos serviços para que a consecução de sua missão seja eficaz, eficiente e efetiva</w:t>
      </w:r>
      <w:r w:rsidRPr="00890FB1">
        <w:rPr>
          <w:rFonts w:ascii="Arial" w:hAnsi="Arial" w:cs="Arial"/>
          <w:b/>
          <w:color w:val="auto"/>
          <w:sz w:val="24"/>
          <w:szCs w:val="24"/>
        </w:rPr>
        <w:t>.</w:t>
      </w:r>
    </w:p>
    <w:p w14:paraId="4F59FBAF" w14:textId="77777777" w:rsidR="00BC1898" w:rsidRPr="00890FB1" w:rsidRDefault="00BC1898" w:rsidP="00A971F3">
      <w:pPr>
        <w:widowControl w:val="0"/>
        <w:tabs>
          <w:tab w:val="left" w:pos="0"/>
        </w:tabs>
        <w:suppressAutoHyphens/>
        <w:spacing w:before="10" w:after="10"/>
        <w:ind w:left="1276" w:firstLine="567"/>
        <w:jc w:val="both"/>
        <w:rPr>
          <w:rFonts w:ascii="Arial" w:hAnsi="Arial" w:cs="Arial"/>
          <w:b/>
          <w:sz w:val="24"/>
          <w:szCs w:val="24"/>
        </w:rPr>
      </w:pPr>
    </w:p>
    <w:p w14:paraId="4A194AF4" w14:textId="77777777" w:rsidR="00BC1898" w:rsidRPr="00890FB1" w:rsidRDefault="00BC1898" w:rsidP="00A971F3">
      <w:pPr>
        <w:pStyle w:val="PargrafodaLista"/>
        <w:widowControl w:val="0"/>
        <w:numPr>
          <w:ilvl w:val="0"/>
          <w:numId w:val="5"/>
        </w:numPr>
        <w:tabs>
          <w:tab w:val="clear" w:pos="709"/>
          <w:tab w:val="left" w:pos="142"/>
        </w:tabs>
        <w:spacing w:before="10" w:after="10"/>
        <w:ind w:left="1276" w:hanging="425"/>
        <w:jc w:val="both"/>
        <w:rPr>
          <w:rFonts w:ascii="Arial" w:hAnsi="Arial" w:cs="Arial"/>
          <w:color w:val="auto"/>
          <w:sz w:val="24"/>
          <w:szCs w:val="24"/>
          <w:u w:val="single"/>
        </w:rPr>
      </w:pPr>
      <w:r w:rsidRPr="00890FB1">
        <w:rPr>
          <w:rFonts w:ascii="Arial" w:hAnsi="Arial" w:cs="Arial"/>
          <w:color w:val="auto"/>
          <w:sz w:val="24"/>
          <w:szCs w:val="24"/>
          <w:u w:val="single"/>
        </w:rPr>
        <w:t>ESTRATÉGIAS DE OFERTA E DEMANDA</w:t>
      </w:r>
    </w:p>
    <w:p w14:paraId="475D5F70" w14:textId="4246AF90" w:rsidR="00E25AA4" w:rsidRPr="00890FB1" w:rsidRDefault="00BC1898" w:rsidP="00A971F3">
      <w:pPr>
        <w:pStyle w:val="PargrafodaLista"/>
        <w:widowControl w:val="0"/>
        <w:numPr>
          <w:ilvl w:val="0"/>
          <w:numId w:val="32"/>
        </w:numPr>
        <w:tabs>
          <w:tab w:val="clear" w:pos="709"/>
        </w:tabs>
        <w:spacing w:before="10" w:after="10"/>
        <w:ind w:left="1701" w:hanging="425"/>
        <w:jc w:val="both"/>
        <w:rPr>
          <w:rFonts w:ascii="Arial" w:hAnsi="Arial" w:cs="Arial"/>
          <w:b/>
          <w:color w:val="auto"/>
          <w:sz w:val="24"/>
          <w:szCs w:val="24"/>
        </w:rPr>
      </w:pPr>
      <w:r w:rsidRPr="00890FB1">
        <w:rPr>
          <w:rFonts w:ascii="Arial" w:hAnsi="Arial" w:cs="Arial"/>
          <w:color w:val="auto"/>
          <w:sz w:val="24"/>
          <w:szCs w:val="24"/>
        </w:rPr>
        <w:t>Para esse produto a CONTRATADA deverá montar um plano de operação para o atendimento das demandas dos usuários do PISF, contendo levantamento da demanda, cálculos hidráulicos de dimensionamento, modelagem de banco de dados e relatórios de diagnósticos integrados</w:t>
      </w:r>
      <w:r w:rsidR="00137FA1" w:rsidRPr="00890FB1">
        <w:rPr>
          <w:rFonts w:ascii="Arial" w:hAnsi="Arial" w:cs="Arial"/>
          <w:color w:val="auto"/>
          <w:sz w:val="24"/>
          <w:szCs w:val="24"/>
        </w:rPr>
        <w:t>,</w:t>
      </w:r>
      <w:r w:rsidRPr="00890FB1">
        <w:rPr>
          <w:rFonts w:ascii="Arial" w:hAnsi="Arial" w:cs="Arial"/>
          <w:color w:val="auto"/>
          <w:sz w:val="24"/>
          <w:szCs w:val="24"/>
        </w:rPr>
        <w:t xml:space="preserve"> possibilitando avaliar a compatibilidade entre a oferta e demanda do Projeto</w:t>
      </w:r>
      <w:r w:rsidRPr="00890FB1">
        <w:rPr>
          <w:rFonts w:ascii="Arial" w:hAnsi="Arial" w:cs="Arial"/>
          <w:b/>
          <w:color w:val="auto"/>
          <w:sz w:val="24"/>
          <w:szCs w:val="24"/>
        </w:rPr>
        <w:t>.</w:t>
      </w:r>
    </w:p>
    <w:p w14:paraId="64231BA2" w14:textId="77777777" w:rsidR="00BC1898" w:rsidRPr="00890FB1" w:rsidRDefault="00BC1898" w:rsidP="00A971F3">
      <w:pPr>
        <w:widowControl w:val="0"/>
        <w:tabs>
          <w:tab w:val="left" w:pos="0"/>
        </w:tabs>
        <w:suppressAutoHyphens/>
        <w:spacing w:before="10" w:after="10"/>
        <w:ind w:left="1276" w:firstLine="567"/>
        <w:jc w:val="both"/>
        <w:rPr>
          <w:rFonts w:ascii="Arial" w:hAnsi="Arial" w:cs="Arial"/>
          <w:sz w:val="24"/>
          <w:szCs w:val="24"/>
        </w:rPr>
      </w:pPr>
    </w:p>
    <w:p w14:paraId="31E80EC9" w14:textId="58FF39C4" w:rsidR="00BC1898" w:rsidRPr="00890FB1" w:rsidRDefault="00BC1898" w:rsidP="00A971F3">
      <w:pPr>
        <w:pStyle w:val="PargrafodaLista"/>
        <w:widowControl w:val="0"/>
        <w:numPr>
          <w:ilvl w:val="0"/>
          <w:numId w:val="5"/>
        </w:numPr>
        <w:tabs>
          <w:tab w:val="clear" w:pos="709"/>
          <w:tab w:val="left" w:pos="142"/>
        </w:tabs>
        <w:spacing w:before="10" w:after="10"/>
        <w:ind w:left="1276" w:hanging="425"/>
        <w:jc w:val="both"/>
        <w:rPr>
          <w:rFonts w:ascii="Arial" w:hAnsi="Arial" w:cs="Arial"/>
          <w:color w:val="auto"/>
          <w:sz w:val="24"/>
          <w:szCs w:val="24"/>
          <w:u w:val="single"/>
        </w:rPr>
      </w:pPr>
      <w:r w:rsidRPr="00890FB1">
        <w:rPr>
          <w:rFonts w:ascii="Arial" w:hAnsi="Arial" w:cs="Arial"/>
          <w:color w:val="auto"/>
          <w:sz w:val="24"/>
          <w:szCs w:val="24"/>
          <w:u w:val="single"/>
        </w:rPr>
        <w:t>ESTUDOS E SIMULAÇÕES ELÉTRICAS</w:t>
      </w:r>
      <w:r w:rsidR="00DC73EC" w:rsidRPr="00890FB1">
        <w:rPr>
          <w:rFonts w:ascii="Arial" w:hAnsi="Arial" w:cs="Arial"/>
          <w:color w:val="auto"/>
          <w:sz w:val="24"/>
          <w:szCs w:val="24"/>
          <w:u w:val="single"/>
        </w:rPr>
        <w:t xml:space="preserve"> E DE AUTOMAÇÃO</w:t>
      </w:r>
    </w:p>
    <w:p w14:paraId="4F1A1479" w14:textId="1D922420" w:rsidR="00A01214" w:rsidRPr="00890FB1" w:rsidRDefault="00944F88" w:rsidP="00A971F3">
      <w:pPr>
        <w:pStyle w:val="PargrafodaLista"/>
        <w:widowControl w:val="0"/>
        <w:numPr>
          <w:ilvl w:val="0"/>
          <w:numId w:val="33"/>
        </w:numPr>
        <w:tabs>
          <w:tab w:val="clear" w:pos="709"/>
          <w:tab w:val="left" w:pos="1701"/>
        </w:tabs>
        <w:spacing w:before="10" w:after="10"/>
        <w:ind w:left="1701" w:hanging="425"/>
        <w:jc w:val="both"/>
        <w:rPr>
          <w:rFonts w:ascii="Arial" w:hAnsi="Arial" w:cs="Arial"/>
          <w:b/>
          <w:color w:val="auto"/>
          <w:sz w:val="24"/>
          <w:szCs w:val="24"/>
        </w:rPr>
      </w:pPr>
      <w:r w:rsidRPr="00890FB1">
        <w:rPr>
          <w:rFonts w:ascii="Arial" w:hAnsi="Arial" w:cs="Arial"/>
          <w:color w:val="auto"/>
          <w:sz w:val="24"/>
          <w:szCs w:val="24"/>
        </w:rPr>
        <w:t>A CONTRATADA realizará estudos e simulações no sistema elétrico</w:t>
      </w:r>
      <w:r w:rsidR="008E13EA" w:rsidRPr="00890FB1">
        <w:rPr>
          <w:rFonts w:ascii="Arial" w:hAnsi="Arial" w:cs="Arial"/>
          <w:color w:val="auto"/>
          <w:sz w:val="24"/>
          <w:szCs w:val="24"/>
        </w:rPr>
        <w:t xml:space="preserve"> e no Sistema Digital de Supervisão e Controle – SDSC</w:t>
      </w:r>
      <w:r w:rsidR="009750EE" w:rsidRPr="00890FB1">
        <w:rPr>
          <w:rFonts w:ascii="Arial" w:hAnsi="Arial" w:cs="Arial"/>
          <w:color w:val="auto"/>
          <w:sz w:val="24"/>
          <w:szCs w:val="24"/>
        </w:rPr>
        <w:t>, incluindo telecomunicações,</w:t>
      </w:r>
      <w:r w:rsidR="008E13EA" w:rsidRPr="00890FB1">
        <w:rPr>
          <w:rFonts w:ascii="Arial" w:hAnsi="Arial" w:cs="Arial"/>
          <w:color w:val="auto"/>
          <w:sz w:val="24"/>
          <w:szCs w:val="24"/>
        </w:rPr>
        <w:t xml:space="preserve"> </w:t>
      </w:r>
      <w:r w:rsidRPr="00890FB1">
        <w:rPr>
          <w:rFonts w:ascii="Arial" w:hAnsi="Arial" w:cs="Arial"/>
          <w:color w:val="auto"/>
          <w:sz w:val="24"/>
          <w:szCs w:val="24"/>
        </w:rPr>
        <w:t>com o intuito de identificar os comportamentos que o</w:t>
      </w:r>
      <w:r w:rsidR="008E13EA" w:rsidRPr="00890FB1">
        <w:rPr>
          <w:rFonts w:ascii="Arial" w:hAnsi="Arial" w:cs="Arial"/>
          <w:color w:val="auto"/>
          <w:sz w:val="24"/>
          <w:szCs w:val="24"/>
        </w:rPr>
        <w:t>s sistemas</w:t>
      </w:r>
      <w:r w:rsidRPr="00890FB1">
        <w:rPr>
          <w:rFonts w:ascii="Arial" w:hAnsi="Arial" w:cs="Arial"/>
          <w:color w:val="auto"/>
          <w:sz w:val="24"/>
          <w:szCs w:val="24"/>
        </w:rPr>
        <w:t xml:space="preserve"> assumirão frente às inúmeras variáveis que serão apresentadas e </w:t>
      </w:r>
      <w:r w:rsidR="008E13EA" w:rsidRPr="00890FB1">
        <w:rPr>
          <w:rFonts w:ascii="Arial" w:hAnsi="Arial" w:cs="Arial"/>
          <w:color w:val="auto"/>
          <w:sz w:val="24"/>
          <w:szCs w:val="24"/>
        </w:rPr>
        <w:t xml:space="preserve">se estão </w:t>
      </w:r>
      <w:r w:rsidRPr="00890FB1">
        <w:rPr>
          <w:rFonts w:ascii="Arial" w:hAnsi="Arial" w:cs="Arial"/>
          <w:color w:val="auto"/>
          <w:sz w:val="24"/>
          <w:szCs w:val="24"/>
        </w:rPr>
        <w:t xml:space="preserve">em consonância com a legislação do setor elétrico brasileiro e em especial </w:t>
      </w:r>
      <w:r w:rsidR="008E13EA" w:rsidRPr="00890FB1">
        <w:rPr>
          <w:rFonts w:ascii="Arial" w:hAnsi="Arial" w:cs="Arial"/>
          <w:color w:val="auto"/>
          <w:sz w:val="24"/>
          <w:szCs w:val="24"/>
        </w:rPr>
        <w:t xml:space="preserve">se atendem </w:t>
      </w:r>
      <w:r w:rsidRPr="00890FB1">
        <w:rPr>
          <w:rFonts w:ascii="Arial" w:hAnsi="Arial" w:cs="Arial"/>
          <w:color w:val="auto"/>
          <w:sz w:val="24"/>
          <w:szCs w:val="24"/>
        </w:rPr>
        <w:t xml:space="preserve">aos procedimentos de Rede do Operador Nacional do Sistema Elétrico - ONS. Estes estudos </w:t>
      </w:r>
      <w:r w:rsidR="008E13EA" w:rsidRPr="00890FB1">
        <w:rPr>
          <w:rFonts w:ascii="Arial" w:hAnsi="Arial" w:cs="Arial"/>
          <w:color w:val="auto"/>
          <w:sz w:val="24"/>
          <w:szCs w:val="24"/>
        </w:rPr>
        <w:t xml:space="preserve">e simulações </w:t>
      </w:r>
      <w:r w:rsidRPr="00890FB1">
        <w:rPr>
          <w:rFonts w:ascii="Arial" w:hAnsi="Arial" w:cs="Arial"/>
          <w:color w:val="auto"/>
          <w:sz w:val="24"/>
          <w:szCs w:val="24"/>
        </w:rPr>
        <w:t xml:space="preserve">serão realizados nos Eixos Norte e Leste contemplando as subestações e linhas de transmissão em 230kV, linhas de distribuição em 13,8kV e 6,9kV, estações de bombeamento e todas </w:t>
      </w:r>
      <w:r w:rsidRPr="00890FB1">
        <w:rPr>
          <w:rFonts w:ascii="Arial" w:hAnsi="Arial" w:cs="Arial"/>
          <w:color w:val="auto"/>
          <w:sz w:val="24"/>
          <w:szCs w:val="24"/>
        </w:rPr>
        <w:lastRenderedPageBreak/>
        <w:t xml:space="preserve">as demais estruturas integrantes do Sistema Elétrico </w:t>
      </w:r>
      <w:r w:rsidR="008E13EA" w:rsidRPr="00890FB1">
        <w:rPr>
          <w:rFonts w:ascii="Arial" w:hAnsi="Arial" w:cs="Arial"/>
          <w:color w:val="auto"/>
          <w:sz w:val="24"/>
          <w:szCs w:val="24"/>
        </w:rPr>
        <w:t xml:space="preserve">e de Automação </w:t>
      </w:r>
      <w:r w:rsidRPr="00890FB1">
        <w:rPr>
          <w:rFonts w:ascii="Arial" w:hAnsi="Arial" w:cs="Arial"/>
          <w:color w:val="auto"/>
          <w:sz w:val="24"/>
          <w:szCs w:val="24"/>
        </w:rPr>
        <w:t>do PISF</w:t>
      </w:r>
      <w:r w:rsidRPr="00890FB1">
        <w:rPr>
          <w:rFonts w:ascii="Arial" w:hAnsi="Arial" w:cs="Arial"/>
          <w:b/>
          <w:color w:val="auto"/>
          <w:sz w:val="24"/>
          <w:szCs w:val="24"/>
        </w:rPr>
        <w:t xml:space="preserve">. </w:t>
      </w:r>
    </w:p>
    <w:p w14:paraId="36903635" w14:textId="77777777" w:rsidR="00BC1898" w:rsidRPr="00890FB1" w:rsidRDefault="00BC1898" w:rsidP="00A971F3">
      <w:pPr>
        <w:widowControl w:val="0"/>
        <w:suppressAutoHyphens/>
        <w:spacing w:before="10" w:after="10"/>
        <w:ind w:left="1276" w:firstLine="567"/>
        <w:jc w:val="both"/>
        <w:rPr>
          <w:rFonts w:ascii="Arial" w:hAnsi="Arial" w:cs="Arial"/>
          <w:sz w:val="24"/>
          <w:szCs w:val="24"/>
        </w:rPr>
      </w:pPr>
    </w:p>
    <w:p w14:paraId="557C5755" w14:textId="77777777" w:rsidR="00BC1898" w:rsidRPr="00890FB1" w:rsidRDefault="00BC1898" w:rsidP="00A971F3">
      <w:pPr>
        <w:pStyle w:val="PargrafodaLista"/>
        <w:widowControl w:val="0"/>
        <w:numPr>
          <w:ilvl w:val="0"/>
          <w:numId w:val="5"/>
        </w:numPr>
        <w:tabs>
          <w:tab w:val="clear" w:pos="709"/>
          <w:tab w:val="left" w:pos="142"/>
        </w:tabs>
        <w:spacing w:before="10" w:after="10"/>
        <w:ind w:left="1276" w:hanging="425"/>
        <w:jc w:val="both"/>
        <w:rPr>
          <w:rFonts w:ascii="Arial" w:hAnsi="Arial" w:cs="Arial"/>
          <w:color w:val="auto"/>
          <w:sz w:val="24"/>
          <w:szCs w:val="24"/>
          <w:u w:val="single"/>
        </w:rPr>
      </w:pPr>
      <w:r w:rsidRPr="00890FB1">
        <w:rPr>
          <w:rFonts w:ascii="Arial" w:hAnsi="Arial" w:cs="Arial"/>
          <w:color w:val="auto"/>
          <w:sz w:val="24"/>
          <w:szCs w:val="24"/>
          <w:u w:val="single"/>
        </w:rPr>
        <w:t>GESTÃO DE ATIVOS</w:t>
      </w:r>
      <w:r w:rsidR="00A01214" w:rsidRPr="00890FB1">
        <w:rPr>
          <w:rFonts w:ascii="Arial" w:hAnsi="Arial" w:cs="Arial"/>
          <w:color w:val="auto"/>
          <w:sz w:val="24"/>
          <w:szCs w:val="24"/>
          <w:u w:val="single"/>
        </w:rPr>
        <w:t xml:space="preserve"> PATRIMONIAIS</w:t>
      </w:r>
    </w:p>
    <w:p w14:paraId="1E2F4E0B" w14:textId="77777777" w:rsidR="00BC1898" w:rsidRPr="00890FB1" w:rsidRDefault="00BC1898" w:rsidP="00A971F3">
      <w:pPr>
        <w:pStyle w:val="PargrafodaLista"/>
        <w:widowControl w:val="0"/>
        <w:numPr>
          <w:ilvl w:val="0"/>
          <w:numId w:val="34"/>
        </w:numPr>
        <w:tabs>
          <w:tab w:val="clear" w:pos="709"/>
        </w:tabs>
        <w:spacing w:before="10" w:after="10"/>
        <w:ind w:left="1701" w:hanging="425"/>
        <w:jc w:val="both"/>
        <w:rPr>
          <w:rFonts w:ascii="Arial" w:hAnsi="Arial" w:cs="Arial"/>
          <w:b/>
          <w:color w:val="auto"/>
          <w:sz w:val="24"/>
          <w:szCs w:val="24"/>
        </w:rPr>
      </w:pPr>
      <w:r w:rsidRPr="00890FB1">
        <w:rPr>
          <w:rFonts w:ascii="Arial" w:hAnsi="Arial" w:cs="Arial"/>
          <w:color w:val="auto"/>
          <w:sz w:val="24"/>
          <w:szCs w:val="24"/>
        </w:rPr>
        <w:t>Neste Produto a CONTRATADA procederá a um inventário, com a criação de um banco de dados, onde estará identificado, quantificado, localizado e estratificado todos os equipamentos e estruturas do projeto PISF</w:t>
      </w:r>
      <w:r w:rsidRPr="00890FB1">
        <w:rPr>
          <w:rFonts w:ascii="Arial" w:hAnsi="Arial" w:cs="Arial"/>
          <w:b/>
          <w:color w:val="auto"/>
          <w:sz w:val="24"/>
          <w:szCs w:val="24"/>
        </w:rPr>
        <w:t xml:space="preserve">. </w:t>
      </w:r>
    </w:p>
    <w:p w14:paraId="17D1C0A2" w14:textId="77777777" w:rsidR="00BB42A6" w:rsidRPr="00890FB1" w:rsidRDefault="00BB42A6" w:rsidP="00A971F3">
      <w:pPr>
        <w:pStyle w:val="Item"/>
        <w:widowControl w:val="0"/>
        <w:spacing w:before="10" w:after="10"/>
        <w:ind w:left="1276" w:firstLine="567"/>
        <w:jc w:val="both"/>
        <w:rPr>
          <w:b w:val="0"/>
          <w:bCs w:val="0"/>
          <w:color w:val="auto"/>
          <w:highlight w:val="yellow"/>
          <w:u w:val="none"/>
        </w:rPr>
      </w:pPr>
    </w:p>
    <w:p w14:paraId="3A0F7E83" w14:textId="51787DD4" w:rsidR="001F0622" w:rsidRPr="00890FB1" w:rsidRDefault="001F0622" w:rsidP="00A971F3">
      <w:pPr>
        <w:pStyle w:val="PargrafodaLista"/>
        <w:widowControl w:val="0"/>
        <w:numPr>
          <w:ilvl w:val="0"/>
          <w:numId w:val="5"/>
        </w:numPr>
        <w:tabs>
          <w:tab w:val="clear" w:pos="709"/>
          <w:tab w:val="left" w:pos="142"/>
        </w:tabs>
        <w:spacing w:before="10" w:after="10"/>
        <w:ind w:left="1276" w:hanging="425"/>
        <w:jc w:val="both"/>
        <w:rPr>
          <w:rFonts w:ascii="Arial" w:hAnsi="Arial" w:cs="Arial"/>
          <w:color w:val="auto"/>
          <w:sz w:val="24"/>
          <w:szCs w:val="24"/>
          <w:u w:val="single"/>
        </w:rPr>
      </w:pPr>
      <w:r w:rsidRPr="00890FB1">
        <w:rPr>
          <w:rFonts w:ascii="Arial" w:hAnsi="Arial" w:cs="Arial"/>
          <w:color w:val="auto"/>
          <w:sz w:val="24"/>
          <w:szCs w:val="24"/>
          <w:u w:val="single"/>
        </w:rPr>
        <w:t xml:space="preserve">APOIO TÉCNICO –ADMINISTRATIVO </w:t>
      </w:r>
    </w:p>
    <w:p w14:paraId="1F73F8FE" w14:textId="77777777" w:rsidR="00204498" w:rsidRPr="00890FB1" w:rsidRDefault="00AA483B" w:rsidP="00A971F3">
      <w:pPr>
        <w:pStyle w:val="Item"/>
        <w:widowControl w:val="0"/>
        <w:numPr>
          <w:ilvl w:val="0"/>
          <w:numId w:val="37"/>
        </w:numPr>
        <w:tabs>
          <w:tab w:val="clear" w:pos="709"/>
          <w:tab w:val="left" w:pos="567"/>
        </w:tabs>
        <w:spacing w:before="10" w:after="10"/>
        <w:jc w:val="both"/>
        <w:rPr>
          <w:b w:val="0"/>
          <w:color w:val="auto"/>
          <w:u w:val="none"/>
        </w:rPr>
      </w:pPr>
      <w:r w:rsidRPr="00890FB1">
        <w:rPr>
          <w:b w:val="0"/>
          <w:bCs w:val="0"/>
          <w:color w:val="auto"/>
          <w:u w:val="none"/>
        </w:rPr>
        <w:t>Neste Produto a CONTRATADA deverá</w:t>
      </w:r>
      <w:r w:rsidR="00204498" w:rsidRPr="00890FB1">
        <w:rPr>
          <w:b w:val="0"/>
          <w:bCs w:val="0"/>
          <w:color w:val="auto"/>
          <w:u w:val="none"/>
        </w:rPr>
        <w:t>:</w:t>
      </w:r>
    </w:p>
    <w:p w14:paraId="6FA5DAC7" w14:textId="038AA230" w:rsidR="00AA483B" w:rsidRPr="00890FB1" w:rsidRDefault="00204498" w:rsidP="00A971F3">
      <w:pPr>
        <w:pStyle w:val="Item"/>
        <w:widowControl w:val="0"/>
        <w:tabs>
          <w:tab w:val="clear" w:pos="709"/>
          <w:tab w:val="left" w:pos="567"/>
        </w:tabs>
        <w:spacing w:before="10" w:after="10"/>
        <w:ind w:left="1636"/>
        <w:jc w:val="both"/>
        <w:rPr>
          <w:b w:val="0"/>
          <w:color w:val="auto"/>
          <w:u w:val="none"/>
        </w:rPr>
      </w:pPr>
      <w:r w:rsidRPr="00890FB1">
        <w:rPr>
          <w:b w:val="0"/>
          <w:bCs w:val="0"/>
          <w:color w:val="auto"/>
          <w:u w:val="none"/>
        </w:rPr>
        <w:t>- D</w:t>
      </w:r>
      <w:r w:rsidR="00AA483B" w:rsidRPr="00890FB1">
        <w:rPr>
          <w:b w:val="0"/>
          <w:bCs w:val="0"/>
          <w:color w:val="auto"/>
          <w:u w:val="none"/>
        </w:rPr>
        <w:t xml:space="preserve">esenvolver atividades </w:t>
      </w:r>
      <w:r w:rsidR="00D64443" w:rsidRPr="00890FB1">
        <w:rPr>
          <w:b w:val="0"/>
          <w:bCs w:val="0"/>
          <w:color w:val="auto"/>
          <w:u w:val="none"/>
        </w:rPr>
        <w:t>de apoio</w:t>
      </w:r>
      <w:r w:rsidR="00910D47" w:rsidRPr="00890FB1">
        <w:rPr>
          <w:b w:val="0"/>
          <w:bCs w:val="0"/>
          <w:color w:val="auto"/>
          <w:u w:val="none"/>
        </w:rPr>
        <w:t xml:space="preserve"> técnico</w:t>
      </w:r>
      <w:r w:rsidR="00D64443" w:rsidRPr="00890FB1">
        <w:rPr>
          <w:b w:val="0"/>
          <w:bCs w:val="0"/>
          <w:color w:val="auto"/>
          <w:u w:val="none"/>
        </w:rPr>
        <w:t xml:space="preserve"> a CONTRATANTE </w:t>
      </w:r>
      <w:r w:rsidR="00AA483B" w:rsidRPr="00890FB1">
        <w:rPr>
          <w:b w:val="0"/>
          <w:bCs w:val="0"/>
          <w:color w:val="auto"/>
          <w:u w:val="none"/>
        </w:rPr>
        <w:t>que constituem um arcabouço de serviços próprios de um processo de gestão, tais como</w:t>
      </w:r>
      <w:r w:rsidR="00910D47" w:rsidRPr="00890FB1">
        <w:rPr>
          <w:b w:val="0"/>
          <w:bCs w:val="0"/>
          <w:color w:val="auto"/>
          <w:u w:val="none"/>
        </w:rPr>
        <w:t>:</w:t>
      </w:r>
      <w:r w:rsidR="00AA483B" w:rsidRPr="00890FB1">
        <w:rPr>
          <w:b w:val="0"/>
          <w:bCs w:val="0"/>
          <w:color w:val="auto"/>
          <w:u w:val="none"/>
        </w:rPr>
        <w:t xml:space="preserve"> </w:t>
      </w:r>
      <w:r w:rsidR="00D64443" w:rsidRPr="00890FB1">
        <w:rPr>
          <w:b w:val="0"/>
          <w:bCs w:val="0"/>
          <w:color w:val="auto"/>
          <w:u w:val="none"/>
        </w:rPr>
        <w:t xml:space="preserve">planejamento da </w:t>
      </w:r>
      <w:r w:rsidR="00AA483B" w:rsidRPr="00890FB1">
        <w:rPr>
          <w:b w:val="0"/>
          <w:bCs w:val="0"/>
          <w:color w:val="auto"/>
          <w:u w:val="none"/>
        </w:rPr>
        <w:t xml:space="preserve">operação e manutenção; </w:t>
      </w:r>
      <w:r w:rsidR="00D64443" w:rsidRPr="00890FB1">
        <w:rPr>
          <w:b w:val="0"/>
          <w:bCs w:val="0"/>
          <w:color w:val="auto"/>
          <w:u w:val="none"/>
        </w:rPr>
        <w:t>a</w:t>
      </w:r>
      <w:r w:rsidR="00910D47" w:rsidRPr="00890FB1">
        <w:rPr>
          <w:b w:val="0"/>
          <w:bCs w:val="0"/>
          <w:color w:val="auto"/>
          <w:u w:val="none"/>
        </w:rPr>
        <w:t xml:space="preserve">uxílio na elaboração </w:t>
      </w:r>
      <w:r w:rsidR="00AA483B" w:rsidRPr="00890FB1">
        <w:rPr>
          <w:b w:val="0"/>
          <w:bCs w:val="0"/>
          <w:color w:val="auto"/>
          <w:u w:val="none"/>
        </w:rPr>
        <w:t>de</w:t>
      </w:r>
      <w:r w:rsidR="00D64443" w:rsidRPr="00890FB1">
        <w:rPr>
          <w:b w:val="0"/>
          <w:bCs w:val="0"/>
          <w:color w:val="auto"/>
          <w:u w:val="none"/>
        </w:rPr>
        <w:t xml:space="preserve"> especificações técnicas, estudos, relatórios, custos,</w:t>
      </w:r>
      <w:r w:rsidR="00AA483B" w:rsidRPr="00890FB1">
        <w:rPr>
          <w:b w:val="0"/>
          <w:bCs w:val="0"/>
          <w:color w:val="auto"/>
          <w:u w:val="none"/>
        </w:rPr>
        <w:t xml:space="preserve"> processos licitatórios; </w:t>
      </w:r>
      <w:r w:rsidR="00910D47" w:rsidRPr="00890FB1">
        <w:rPr>
          <w:b w:val="0"/>
          <w:bCs w:val="0"/>
          <w:color w:val="auto"/>
          <w:u w:val="none"/>
        </w:rPr>
        <w:t>f</w:t>
      </w:r>
      <w:r w:rsidR="00AA483B" w:rsidRPr="00890FB1">
        <w:rPr>
          <w:b w:val="0"/>
          <w:bCs w:val="0"/>
          <w:color w:val="auto"/>
          <w:u w:val="none"/>
        </w:rPr>
        <w:t>azer a interface com as equipes d</w:t>
      </w:r>
      <w:r w:rsidR="00910D47" w:rsidRPr="00890FB1">
        <w:rPr>
          <w:b w:val="0"/>
          <w:bCs w:val="0"/>
          <w:color w:val="auto"/>
          <w:u w:val="none"/>
        </w:rPr>
        <w:t>e campo; e</w:t>
      </w:r>
      <w:r w:rsidR="00AA483B" w:rsidRPr="00890FB1">
        <w:rPr>
          <w:b w:val="0"/>
          <w:bCs w:val="0"/>
          <w:color w:val="auto"/>
          <w:u w:val="none"/>
        </w:rPr>
        <w:t>laborar estudo e coleta d</w:t>
      </w:r>
      <w:r w:rsidR="00910D47" w:rsidRPr="00890FB1">
        <w:rPr>
          <w:b w:val="0"/>
          <w:bCs w:val="0"/>
          <w:color w:val="auto"/>
          <w:u w:val="none"/>
        </w:rPr>
        <w:t xml:space="preserve">e </w:t>
      </w:r>
      <w:r w:rsidR="00AA483B" w:rsidRPr="00890FB1">
        <w:rPr>
          <w:b w:val="0"/>
          <w:bCs w:val="0"/>
          <w:color w:val="auto"/>
          <w:u w:val="none"/>
        </w:rPr>
        <w:t>informações</w:t>
      </w:r>
      <w:r w:rsidR="00910D47" w:rsidRPr="00890FB1">
        <w:rPr>
          <w:b w:val="0"/>
          <w:bCs w:val="0"/>
          <w:color w:val="auto"/>
          <w:u w:val="none"/>
        </w:rPr>
        <w:t xml:space="preserve"> de projet</w:t>
      </w:r>
      <w:r w:rsidR="00AA483B" w:rsidRPr="00890FB1">
        <w:rPr>
          <w:b w:val="0"/>
          <w:bCs w:val="0"/>
          <w:color w:val="auto"/>
          <w:u w:val="none"/>
        </w:rPr>
        <w:t>o</w:t>
      </w:r>
      <w:r w:rsidR="00910D47" w:rsidRPr="00890FB1">
        <w:rPr>
          <w:b w:val="0"/>
          <w:bCs w:val="0"/>
          <w:color w:val="auto"/>
          <w:u w:val="none"/>
        </w:rPr>
        <w:t>,</w:t>
      </w:r>
      <w:r w:rsidR="00AA483B" w:rsidRPr="00890FB1">
        <w:rPr>
          <w:b w:val="0"/>
          <w:bCs w:val="0"/>
          <w:color w:val="auto"/>
          <w:u w:val="none"/>
        </w:rPr>
        <w:t xml:space="preserve"> e</w:t>
      </w:r>
      <w:r w:rsidR="00AA483B" w:rsidRPr="00890FB1">
        <w:rPr>
          <w:b w:val="0"/>
          <w:color w:val="auto"/>
          <w:u w:val="none"/>
        </w:rPr>
        <w:t>ntre outras a</w:t>
      </w:r>
      <w:r w:rsidR="00737932" w:rsidRPr="00890FB1">
        <w:rPr>
          <w:b w:val="0"/>
          <w:color w:val="auto"/>
          <w:u w:val="none"/>
        </w:rPr>
        <w:t>tividades pertinentes ao objeto, não se limitando a estas.</w:t>
      </w:r>
    </w:p>
    <w:p w14:paraId="380EB234" w14:textId="029A5F39" w:rsidR="00204498" w:rsidRPr="00890FB1" w:rsidRDefault="00204498" w:rsidP="00A971F3">
      <w:pPr>
        <w:pStyle w:val="Item"/>
        <w:widowControl w:val="0"/>
        <w:tabs>
          <w:tab w:val="clear" w:pos="709"/>
          <w:tab w:val="left" w:pos="567"/>
        </w:tabs>
        <w:spacing w:before="10" w:after="10"/>
        <w:ind w:left="1636"/>
        <w:jc w:val="both"/>
        <w:rPr>
          <w:b w:val="0"/>
          <w:color w:val="auto"/>
          <w:u w:val="none"/>
        </w:rPr>
      </w:pPr>
      <w:r w:rsidRPr="00890FB1">
        <w:rPr>
          <w:b w:val="0"/>
          <w:color w:val="auto"/>
          <w:u w:val="none"/>
        </w:rPr>
        <w:t>- Prestar apoio administrativo e suporte logístico nos Escritórios de apoio logístico e escritório centrais.</w:t>
      </w:r>
    </w:p>
    <w:p w14:paraId="22359FBA" w14:textId="77777777" w:rsidR="001F0622" w:rsidRPr="00890FB1" w:rsidRDefault="001F0622" w:rsidP="00A971F3">
      <w:pPr>
        <w:widowControl w:val="0"/>
        <w:spacing w:before="10" w:after="10"/>
        <w:jc w:val="both"/>
        <w:rPr>
          <w:rFonts w:ascii="Arial" w:hAnsi="Arial" w:cs="Arial"/>
          <w:bCs/>
          <w:sz w:val="24"/>
          <w:szCs w:val="24"/>
        </w:rPr>
      </w:pPr>
    </w:p>
    <w:p w14:paraId="619EE6FB" w14:textId="12825761" w:rsidR="00BB42A6" w:rsidRPr="00890FB1" w:rsidRDefault="00BB42A6" w:rsidP="00A971F3">
      <w:pPr>
        <w:pStyle w:val="Ttulo2"/>
        <w:ind w:left="0" w:firstLine="0"/>
        <w:rPr>
          <w:b/>
        </w:rPr>
      </w:pPr>
      <w:r w:rsidRPr="00890FB1">
        <w:t>Para dar apoio ao desenvolvimento das atividades, est</w:t>
      </w:r>
      <w:r w:rsidR="004D2063" w:rsidRPr="00890FB1">
        <w:t>á</w:t>
      </w:r>
      <w:r w:rsidRPr="00890FB1">
        <w:t xml:space="preserve"> previst</w:t>
      </w:r>
      <w:r w:rsidR="004D2063" w:rsidRPr="00890FB1">
        <w:t>a</w:t>
      </w:r>
      <w:r w:rsidRPr="00890FB1">
        <w:t xml:space="preserve"> a instalação de escritórios, sendo assim distribuídos</w:t>
      </w:r>
      <w:r w:rsidRPr="00890FB1">
        <w:rPr>
          <w:b/>
        </w:rPr>
        <w:t>:</w:t>
      </w:r>
    </w:p>
    <w:p w14:paraId="60E1E6FF" w14:textId="03208108" w:rsidR="00C35D99" w:rsidRPr="00890FB1" w:rsidRDefault="00BB42A6" w:rsidP="00A971F3">
      <w:pPr>
        <w:pStyle w:val="Item"/>
        <w:widowControl w:val="0"/>
        <w:numPr>
          <w:ilvl w:val="0"/>
          <w:numId w:val="35"/>
        </w:numPr>
        <w:spacing w:before="10" w:after="10"/>
        <w:ind w:left="2127" w:hanging="284"/>
        <w:jc w:val="both"/>
        <w:rPr>
          <w:b w:val="0"/>
          <w:bCs w:val="0"/>
          <w:color w:val="auto"/>
          <w:u w:val="none"/>
        </w:rPr>
      </w:pPr>
      <w:r w:rsidRPr="00890FB1">
        <w:rPr>
          <w:b w:val="0"/>
          <w:bCs w:val="0"/>
          <w:color w:val="auto"/>
          <w:u w:val="none"/>
        </w:rPr>
        <w:t>0</w:t>
      </w:r>
      <w:r w:rsidR="00B40C9E" w:rsidRPr="00890FB1">
        <w:rPr>
          <w:b w:val="0"/>
          <w:bCs w:val="0"/>
          <w:color w:val="auto"/>
          <w:u w:val="none"/>
        </w:rPr>
        <w:t>2</w:t>
      </w:r>
      <w:r w:rsidRPr="00890FB1">
        <w:rPr>
          <w:b w:val="0"/>
          <w:bCs w:val="0"/>
          <w:color w:val="auto"/>
          <w:u w:val="none"/>
        </w:rPr>
        <w:t xml:space="preserve"> (</w:t>
      </w:r>
      <w:r w:rsidR="00B40C9E" w:rsidRPr="00890FB1">
        <w:rPr>
          <w:b w:val="0"/>
          <w:bCs w:val="0"/>
          <w:color w:val="auto"/>
          <w:u w:val="none"/>
        </w:rPr>
        <w:t>dois</w:t>
      </w:r>
      <w:r w:rsidRPr="00890FB1">
        <w:rPr>
          <w:b w:val="0"/>
          <w:bCs w:val="0"/>
          <w:color w:val="auto"/>
          <w:u w:val="none"/>
        </w:rPr>
        <w:t>) escritório</w:t>
      </w:r>
      <w:r w:rsidR="00C1025C" w:rsidRPr="00890FB1">
        <w:rPr>
          <w:b w:val="0"/>
          <w:bCs w:val="0"/>
          <w:color w:val="auto"/>
          <w:u w:val="none"/>
        </w:rPr>
        <w:t>s</w:t>
      </w:r>
      <w:r w:rsidRPr="00890FB1">
        <w:rPr>
          <w:b w:val="0"/>
          <w:bCs w:val="0"/>
          <w:color w:val="auto"/>
          <w:u w:val="none"/>
        </w:rPr>
        <w:t xml:space="preserve"> </w:t>
      </w:r>
      <w:r w:rsidR="00B40C9E" w:rsidRPr="00890FB1">
        <w:rPr>
          <w:b w:val="0"/>
          <w:bCs w:val="0"/>
          <w:color w:val="auto"/>
          <w:u w:val="none"/>
        </w:rPr>
        <w:t>centrais</w:t>
      </w:r>
      <w:r w:rsidR="00C35D99" w:rsidRPr="00890FB1">
        <w:rPr>
          <w:b w:val="0"/>
          <w:bCs w:val="0"/>
          <w:color w:val="auto"/>
          <w:u w:val="none"/>
        </w:rPr>
        <w:t xml:space="preserve">, (apoio e coordenação das atividades): </w:t>
      </w:r>
      <w:r w:rsidR="00B40C9E" w:rsidRPr="00890FB1">
        <w:rPr>
          <w:b w:val="0"/>
          <w:bCs w:val="0"/>
          <w:color w:val="auto"/>
          <w:u w:val="none"/>
        </w:rPr>
        <w:t xml:space="preserve">situados </w:t>
      </w:r>
      <w:r w:rsidRPr="00890FB1">
        <w:rPr>
          <w:b w:val="0"/>
          <w:bCs w:val="0"/>
          <w:color w:val="auto"/>
          <w:u w:val="none"/>
        </w:rPr>
        <w:t>em Brasília/DF</w:t>
      </w:r>
      <w:r w:rsidR="00B40C9E" w:rsidRPr="00890FB1">
        <w:rPr>
          <w:b w:val="0"/>
          <w:bCs w:val="0"/>
          <w:color w:val="auto"/>
          <w:u w:val="none"/>
        </w:rPr>
        <w:t xml:space="preserve"> e Salgueiro/PE</w:t>
      </w:r>
      <w:r w:rsidR="00C35D99" w:rsidRPr="00890FB1">
        <w:rPr>
          <w:b w:val="0"/>
          <w:bCs w:val="0"/>
          <w:color w:val="auto"/>
          <w:u w:val="none"/>
        </w:rPr>
        <w:t>.</w:t>
      </w:r>
    </w:p>
    <w:p w14:paraId="31C4F315" w14:textId="001C60A9" w:rsidR="00782B73" w:rsidRPr="00890FB1" w:rsidRDefault="00BB42A6" w:rsidP="00A971F3">
      <w:pPr>
        <w:pStyle w:val="Item"/>
        <w:widowControl w:val="0"/>
        <w:numPr>
          <w:ilvl w:val="0"/>
          <w:numId w:val="35"/>
        </w:numPr>
        <w:spacing w:before="10" w:after="10"/>
        <w:ind w:left="2127" w:hanging="284"/>
        <w:jc w:val="both"/>
        <w:rPr>
          <w:b w:val="0"/>
          <w:bCs w:val="0"/>
          <w:color w:val="auto"/>
          <w:u w:val="none"/>
        </w:rPr>
      </w:pPr>
      <w:r w:rsidRPr="00890FB1">
        <w:rPr>
          <w:b w:val="0"/>
          <w:bCs w:val="0"/>
          <w:color w:val="auto"/>
          <w:u w:val="none"/>
        </w:rPr>
        <w:t>02 (dois) escritórios ao longo do Eixo Norte:  situados nos municípios de Brejo Santo/CE</w:t>
      </w:r>
      <w:r w:rsidR="00C35D99" w:rsidRPr="00890FB1">
        <w:rPr>
          <w:b w:val="0"/>
          <w:bCs w:val="0"/>
          <w:color w:val="auto"/>
          <w:u w:val="none"/>
        </w:rPr>
        <w:t xml:space="preserve"> e Cajazeiras/PB</w:t>
      </w:r>
      <w:r w:rsidR="00782B73" w:rsidRPr="00890FB1">
        <w:rPr>
          <w:b w:val="0"/>
          <w:bCs w:val="0"/>
          <w:color w:val="auto"/>
          <w:u w:val="none"/>
        </w:rPr>
        <w:t>.</w:t>
      </w:r>
    </w:p>
    <w:p w14:paraId="45CF98B9" w14:textId="44C8CD42" w:rsidR="00BB42A6" w:rsidRPr="00890FB1" w:rsidRDefault="00BB42A6" w:rsidP="00A971F3">
      <w:pPr>
        <w:pStyle w:val="Item"/>
        <w:widowControl w:val="0"/>
        <w:numPr>
          <w:ilvl w:val="0"/>
          <w:numId w:val="35"/>
        </w:numPr>
        <w:spacing w:before="10" w:after="10"/>
        <w:ind w:left="2127" w:hanging="284"/>
        <w:jc w:val="both"/>
        <w:rPr>
          <w:b w:val="0"/>
          <w:bCs w:val="0"/>
          <w:color w:val="auto"/>
          <w:u w:val="none"/>
        </w:rPr>
      </w:pPr>
      <w:r w:rsidRPr="00890FB1">
        <w:rPr>
          <w:b w:val="0"/>
          <w:bCs w:val="0"/>
          <w:color w:val="auto"/>
          <w:u w:val="none"/>
        </w:rPr>
        <w:t xml:space="preserve">02 (dois) escritórios ao longo do Eixo Leste:  situados nos municípios de Petrolândia/PE e </w:t>
      </w:r>
      <w:r w:rsidR="00C35D99" w:rsidRPr="00890FB1">
        <w:rPr>
          <w:b w:val="0"/>
          <w:bCs w:val="0"/>
          <w:color w:val="auto"/>
          <w:u w:val="none"/>
        </w:rPr>
        <w:t>Custódia</w:t>
      </w:r>
      <w:r w:rsidRPr="00890FB1">
        <w:rPr>
          <w:b w:val="0"/>
          <w:bCs w:val="0"/>
          <w:color w:val="auto"/>
          <w:u w:val="none"/>
        </w:rPr>
        <w:t>/PE.</w:t>
      </w:r>
    </w:p>
    <w:p w14:paraId="7941C3A0" w14:textId="77777777" w:rsidR="00BB42A6" w:rsidRPr="00890FB1" w:rsidRDefault="00BB42A6" w:rsidP="00A971F3">
      <w:pPr>
        <w:pStyle w:val="Ttulo2"/>
        <w:ind w:left="709" w:hanging="709"/>
      </w:pPr>
      <w:r w:rsidRPr="00890FB1">
        <w:t>Caberá à CONTRATADA providenciar os utensílios, materiais e equipamentos de escritório necessários à execução de suas atividades, inclusive veículos para suas equipes. Os custos relativos à manutenção e locação desses escritórios estão alocados na composição de cada produto a ser realizado pela CONTRATADA.</w:t>
      </w:r>
    </w:p>
    <w:p w14:paraId="6AFABCDF" w14:textId="39141F3C" w:rsidR="00BB42A6" w:rsidRPr="00890FB1" w:rsidRDefault="00BB42A6" w:rsidP="00A971F3">
      <w:pPr>
        <w:pStyle w:val="Ttulo2"/>
        <w:ind w:left="709" w:hanging="709"/>
      </w:pPr>
      <w:r w:rsidRPr="00890FB1">
        <w:t xml:space="preserve">A CONTRADADA deverá também disponibilizar </w:t>
      </w:r>
      <w:r w:rsidR="00171F21" w:rsidRPr="00890FB1">
        <w:t>imóveis</w:t>
      </w:r>
      <w:r w:rsidR="00D64443" w:rsidRPr="00890FB1">
        <w:t xml:space="preserve">, com todo o mobiliário necessário </w:t>
      </w:r>
      <w:r w:rsidRPr="00890FB1">
        <w:t>para acomodação de seus funcionários conforme descrito em planilha orçament</w:t>
      </w:r>
      <w:r w:rsidR="00D86E4F" w:rsidRPr="00890FB1">
        <w:t>á</w:t>
      </w:r>
      <w:r w:rsidRPr="00890FB1">
        <w:t>ria.</w:t>
      </w:r>
    </w:p>
    <w:p w14:paraId="302C98A5" w14:textId="2A03C941" w:rsidR="00BB42A6" w:rsidRPr="00890FB1" w:rsidRDefault="00BB42A6" w:rsidP="00A971F3">
      <w:pPr>
        <w:pStyle w:val="Ttulo2"/>
        <w:ind w:left="709" w:hanging="709"/>
      </w:pPr>
      <w:r w:rsidRPr="00890FB1">
        <w:t>Todas as informações e descrições específicas e detalhadas acerca das atividades a serem desenvolvidas, a</w:t>
      </w:r>
      <w:r w:rsidR="00D86E4F" w:rsidRPr="00890FB1">
        <w:t>s</w:t>
      </w:r>
      <w:r w:rsidRPr="00890FB1">
        <w:t xml:space="preserve"> metodologias de todos os serviços a serem desenvolvidos; os quantitativos mínimos de profissionais de operação, por equipe, necessários à execução das atividades de responsabilidade da </w:t>
      </w:r>
      <w:r w:rsidRPr="00890FB1">
        <w:lastRenderedPageBreak/>
        <w:t>CONTRATADA; a composição das equipes instaladas nos escritórios, bem como o cronograma de permanência</w:t>
      </w:r>
      <w:r w:rsidR="00D86E4F" w:rsidRPr="00890FB1">
        <w:t>,</w:t>
      </w:r>
      <w:r w:rsidRPr="00890FB1">
        <w:t xml:space="preserve"> indicando a distribuição desses profissionais ao longo da execução do contrato</w:t>
      </w:r>
      <w:r w:rsidR="00D86E4F" w:rsidRPr="00890FB1">
        <w:t>,</w:t>
      </w:r>
      <w:r w:rsidRPr="00890FB1">
        <w:t xml:space="preserve"> estarão descrit</w:t>
      </w:r>
      <w:r w:rsidR="00D86E4F" w:rsidRPr="00890FB1">
        <w:t>o</w:t>
      </w:r>
      <w:r w:rsidRPr="00890FB1">
        <w:t>s n</w:t>
      </w:r>
      <w:r w:rsidR="00027753" w:rsidRPr="00890FB1">
        <w:t>o ANEXO II – ESPECIFICAÇÕES TÉCNICAS a es</w:t>
      </w:r>
      <w:r w:rsidR="008065CB" w:rsidRPr="00890FB1">
        <w:t>t</w:t>
      </w:r>
      <w:r w:rsidR="00027753" w:rsidRPr="00890FB1">
        <w:t>e</w:t>
      </w:r>
      <w:r w:rsidRPr="00890FB1">
        <w:t xml:space="preserve"> Termo de Referência.</w:t>
      </w:r>
    </w:p>
    <w:p w14:paraId="39E8BF7E" w14:textId="77777777" w:rsidR="001569A0" w:rsidRPr="00890FB1" w:rsidRDefault="001569A0" w:rsidP="00A971F3">
      <w:pPr>
        <w:pStyle w:val="Corpo"/>
        <w:widowControl w:val="0"/>
        <w:suppressAutoHyphens/>
        <w:spacing w:before="10" w:after="10"/>
        <w:ind w:left="0" w:firstLine="0"/>
        <w:rPr>
          <w:sz w:val="24"/>
          <w:szCs w:val="24"/>
        </w:rPr>
      </w:pPr>
    </w:p>
    <w:p w14:paraId="31071E8A" w14:textId="77777777" w:rsidR="00FC3990" w:rsidRPr="00890FB1" w:rsidRDefault="00FC3990" w:rsidP="00A971F3">
      <w:pPr>
        <w:pStyle w:val="Corpo"/>
        <w:widowControl w:val="0"/>
        <w:suppressAutoHyphens/>
        <w:spacing w:before="10" w:after="10"/>
        <w:ind w:left="0" w:firstLine="0"/>
        <w:rPr>
          <w:sz w:val="24"/>
          <w:szCs w:val="24"/>
        </w:rPr>
      </w:pPr>
    </w:p>
    <w:p w14:paraId="792B5ED5" w14:textId="77777777" w:rsidR="00FC3990" w:rsidRPr="00890FB1" w:rsidRDefault="00FC3990" w:rsidP="00A971F3">
      <w:pPr>
        <w:pStyle w:val="Ttulo1"/>
        <w:widowControl w:val="0"/>
        <w:ind w:left="709" w:hanging="709"/>
      </w:pPr>
      <w:bookmarkStart w:id="12" w:name="_Toc496275998"/>
      <w:bookmarkStart w:id="13" w:name="_Toc508113500"/>
      <w:r w:rsidRPr="00890FB1">
        <w:t>ELABORAÇÃO DE RELATÓRIOS</w:t>
      </w:r>
      <w:bookmarkEnd w:id="12"/>
      <w:bookmarkEnd w:id="13"/>
    </w:p>
    <w:p w14:paraId="0FE21542" w14:textId="77777777" w:rsidR="00FC3990" w:rsidRPr="00890FB1" w:rsidRDefault="00FC3990" w:rsidP="00A971F3">
      <w:pPr>
        <w:pStyle w:val="PargrafodaLista"/>
        <w:widowControl w:val="0"/>
        <w:tabs>
          <w:tab w:val="clear" w:pos="709"/>
        </w:tabs>
        <w:spacing w:before="10" w:after="10"/>
        <w:ind w:left="0" w:firstLine="567"/>
        <w:jc w:val="both"/>
        <w:rPr>
          <w:rFonts w:ascii="Arial" w:hAnsi="Arial" w:cs="Arial"/>
          <w:color w:val="auto"/>
          <w:sz w:val="24"/>
          <w:szCs w:val="24"/>
        </w:rPr>
      </w:pPr>
    </w:p>
    <w:p w14:paraId="2216F73C" w14:textId="6CA14BE6" w:rsidR="00F627F0" w:rsidRPr="00890FB1" w:rsidRDefault="005D395D" w:rsidP="00A971F3">
      <w:pPr>
        <w:pStyle w:val="Ttulo2"/>
        <w:ind w:left="709" w:hanging="709"/>
        <w:rPr>
          <w:bCs/>
        </w:rPr>
      </w:pPr>
      <w:r w:rsidRPr="00890FB1">
        <w:t>A CONTRATADA deverá apresentar R</w:t>
      </w:r>
      <w:r w:rsidR="00FC3990" w:rsidRPr="00890FB1">
        <w:t xml:space="preserve">elatórios mensais de andamento, </w:t>
      </w:r>
      <w:r w:rsidRPr="00890FB1">
        <w:t xml:space="preserve">nos quais </w:t>
      </w:r>
      <w:r w:rsidR="0036234F" w:rsidRPr="00890FB1">
        <w:t>fique evidenciado a situação do contrato</w:t>
      </w:r>
      <w:r w:rsidR="00FC3990" w:rsidRPr="00890FB1">
        <w:t>, o desenvolvimento e/ou avanço das atividades</w:t>
      </w:r>
      <w:r w:rsidR="0036234F" w:rsidRPr="00890FB1">
        <w:t>,</w:t>
      </w:r>
      <w:r w:rsidR="0091680B" w:rsidRPr="00890FB1">
        <w:t xml:space="preserve"> e relatórios parciais</w:t>
      </w:r>
      <w:r w:rsidRPr="00890FB1">
        <w:t>, de conteúdo técnico, eventuais e o síntese</w:t>
      </w:r>
      <w:r w:rsidR="00FC3990" w:rsidRPr="00890FB1">
        <w:t xml:space="preserve">. Ao final do período do contrato a CONTRATADA deverá apresentar </w:t>
      </w:r>
      <w:r w:rsidR="0091680B" w:rsidRPr="00890FB1">
        <w:t>Relatório Síntese</w:t>
      </w:r>
      <w:r w:rsidR="003C1076" w:rsidRPr="00890FB1">
        <w:t xml:space="preserve"> </w:t>
      </w:r>
      <w:r w:rsidR="00BF1684" w:rsidRPr="00890FB1">
        <w:t xml:space="preserve">no qual </w:t>
      </w:r>
      <w:r w:rsidR="0091680B" w:rsidRPr="00890FB1">
        <w:t>será detalhada de forma sucinta</w:t>
      </w:r>
      <w:r w:rsidR="00FC3990" w:rsidRPr="00890FB1">
        <w:t xml:space="preserve"> todas as informações concernentes ao</w:t>
      </w:r>
      <w:r w:rsidR="00C541F5" w:rsidRPr="00890FB1">
        <w:t>s</w:t>
      </w:r>
      <w:r w:rsidR="00FC3990" w:rsidRPr="00890FB1">
        <w:t xml:space="preserve"> produto</w:t>
      </w:r>
      <w:r w:rsidR="00C541F5" w:rsidRPr="00890FB1">
        <w:t>s contratados</w:t>
      </w:r>
      <w:r w:rsidR="00027753" w:rsidRPr="00890FB1">
        <w:t xml:space="preserve">, conforme descrito no </w:t>
      </w:r>
      <w:r w:rsidR="00F627F0" w:rsidRPr="00890FB1">
        <w:rPr>
          <w:bCs/>
        </w:rPr>
        <w:t xml:space="preserve">ANEXO II – ESPECIFICAÇÕES TÉCNICAS </w:t>
      </w:r>
      <w:r w:rsidR="0077674D" w:rsidRPr="00890FB1">
        <w:rPr>
          <w:bCs/>
        </w:rPr>
        <w:t xml:space="preserve">deste </w:t>
      </w:r>
      <w:r w:rsidR="00F627F0" w:rsidRPr="00890FB1">
        <w:rPr>
          <w:bCs/>
        </w:rPr>
        <w:t>Termo de Referência.</w:t>
      </w:r>
    </w:p>
    <w:p w14:paraId="3D222891" w14:textId="77777777" w:rsidR="00E07B5A" w:rsidRPr="00890FB1" w:rsidRDefault="00E07B5A" w:rsidP="00A971F3">
      <w:pPr>
        <w:pStyle w:val="Corpodetexto"/>
        <w:spacing w:before="10" w:after="10"/>
        <w:rPr>
          <w:rFonts w:ascii="Arial" w:hAnsi="Arial" w:cs="Arial"/>
          <w:sz w:val="24"/>
          <w:szCs w:val="24"/>
          <w:lang w:eastAsia="zh-CN"/>
        </w:rPr>
      </w:pPr>
    </w:p>
    <w:p w14:paraId="6CDC5DA0" w14:textId="3DC5BA63" w:rsidR="00E87E1D" w:rsidRPr="00890FB1" w:rsidRDefault="00CB33AC" w:rsidP="00A971F3">
      <w:pPr>
        <w:pStyle w:val="Ttulo2"/>
        <w:ind w:left="709" w:hanging="709"/>
      </w:pPr>
      <w:r w:rsidRPr="00890FB1">
        <w:t>A</w:t>
      </w:r>
      <w:r w:rsidR="006F765E" w:rsidRPr="00890FB1">
        <w:t>s</w:t>
      </w:r>
      <w:r w:rsidRPr="00890FB1">
        <w:t xml:space="preserve"> primeiras atividades da CONTRATADA serão </w:t>
      </w:r>
      <w:r w:rsidR="006F765E" w:rsidRPr="00890FB1">
        <w:t>a participação d</w:t>
      </w:r>
      <w:r w:rsidRPr="00890FB1">
        <w:t xml:space="preserve">a reunião de partida </w:t>
      </w:r>
      <w:r w:rsidR="006F765E" w:rsidRPr="00890FB1">
        <w:t xml:space="preserve">com a CONTRATANTE </w:t>
      </w:r>
      <w:r w:rsidRPr="00890FB1">
        <w:t>e a elaboração do Plano de Tr</w:t>
      </w:r>
      <w:r w:rsidR="006F765E" w:rsidRPr="00890FB1">
        <w:t>a</w:t>
      </w:r>
      <w:r w:rsidRPr="00890FB1">
        <w:t>balho.</w:t>
      </w:r>
      <w:r w:rsidR="006F765E" w:rsidRPr="00890FB1">
        <w:t xml:space="preserve"> O Plano de Trabalho conterá o cronograma físico-financeiro de execução dos serviços</w:t>
      </w:r>
      <w:r w:rsidR="0036234F" w:rsidRPr="00890FB1">
        <w:t xml:space="preserve"> e</w:t>
      </w:r>
      <w:r w:rsidR="006F765E" w:rsidRPr="00890FB1">
        <w:t xml:space="preserve"> deverá ser apresentado pela CONTRATADA </w:t>
      </w:r>
      <w:r w:rsidR="0036234F" w:rsidRPr="00890FB1">
        <w:t xml:space="preserve">em até 5 dias úteis da realização da reunião </w:t>
      </w:r>
      <w:r w:rsidR="006F765E" w:rsidRPr="00890FB1">
        <w:t xml:space="preserve">para </w:t>
      </w:r>
      <w:r w:rsidR="0036234F" w:rsidRPr="00890FB1">
        <w:t>fins de aprovação pela</w:t>
      </w:r>
      <w:r w:rsidR="006F765E" w:rsidRPr="00890FB1">
        <w:t xml:space="preserve"> CONTRATANTE e início da execução do contrato. </w:t>
      </w:r>
    </w:p>
    <w:p w14:paraId="16F54A25" w14:textId="77777777" w:rsidR="004D5D95" w:rsidRPr="00890FB1" w:rsidRDefault="004D5D95" w:rsidP="00A971F3">
      <w:pPr>
        <w:widowControl w:val="0"/>
        <w:suppressAutoHyphens/>
        <w:spacing w:before="10" w:after="10"/>
        <w:jc w:val="both"/>
        <w:rPr>
          <w:rFonts w:ascii="Arial" w:hAnsi="Arial" w:cs="Arial"/>
          <w:sz w:val="24"/>
          <w:szCs w:val="24"/>
        </w:rPr>
      </w:pPr>
    </w:p>
    <w:p w14:paraId="2093B6C5" w14:textId="77777777" w:rsidR="00E07B5A" w:rsidRPr="00890FB1" w:rsidRDefault="00E07B5A" w:rsidP="00A971F3">
      <w:pPr>
        <w:widowControl w:val="0"/>
        <w:suppressAutoHyphens/>
        <w:spacing w:before="10" w:after="10"/>
        <w:jc w:val="both"/>
        <w:rPr>
          <w:rFonts w:ascii="Arial" w:hAnsi="Arial" w:cs="Arial"/>
          <w:sz w:val="24"/>
          <w:szCs w:val="24"/>
        </w:rPr>
      </w:pPr>
    </w:p>
    <w:p w14:paraId="5B2A37C5" w14:textId="77777777" w:rsidR="0061735D" w:rsidRPr="00890FB1" w:rsidRDefault="0061735D" w:rsidP="00A971F3">
      <w:pPr>
        <w:pStyle w:val="Ttulo1"/>
        <w:widowControl w:val="0"/>
        <w:tabs>
          <w:tab w:val="clear" w:pos="709"/>
        </w:tabs>
        <w:ind w:left="709" w:hanging="709"/>
      </w:pPr>
      <w:bookmarkStart w:id="14" w:name="_Toc496275999"/>
      <w:bookmarkStart w:id="15" w:name="_Toc508113501"/>
      <w:r w:rsidRPr="00890FB1">
        <w:t>CONDIÇÕES DE PARTICIPAÇÃO</w:t>
      </w:r>
      <w:bookmarkEnd w:id="14"/>
      <w:bookmarkEnd w:id="15"/>
    </w:p>
    <w:p w14:paraId="7DAA6198" w14:textId="77777777" w:rsidR="0061735D" w:rsidRPr="00890FB1" w:rsidRDefault="0061735D" w:rsidP="00A971F3">
      <w:pPr>
        <w:pStyle w:val="Ttulo2"/>
        <w:widowControl w:val="0"/>
        <w:numPr>
          <w:ilvl w:val="0"/>
          <w:numId w:val="0"/>
        </w:numPr>
        <w:ind w:left="792" w:hanging="432"/>
      </w:pPr>
    </w:p>
    <w:p w14:paraId="0C6F0D0B" w14:textId="6E4C94A8" w:rsidR="008F3FE9" w:rsidRPr="00890FB1" w:rsidRDefault="008F3FE9" w:rsidP="00A971F3">
      <w:pPr>
        <w:pStyle w:val="Ttulo2"/>
        <w:widowControl w:val="0"/>
        <w:tabs>
          <w:tab w:val="clear" w:pos="709"/>
        </w:tabs>
        <w:ind w:left="709" w:hanging="709"/>
      </w:pPr>
      <w:bookmarkStart w:id="16" w:name="_Toc496276000"/>
      <w:r w:rsidRPr="00890FB1">
        <w:t>Poderão participar da presente licitação empresas do ramo, pertinente e compatível com o objeto desta licitação</w:t>
      </w:r>
      <w:r w:rsidR="00F627F0" w:rsidRPr="00890FB1">
        <w:t xml:space="preserve"> </w:t>
      </w:r>
      <w:r w:rsidR="00170B1A" w:rsidRPr="00890FB1">
        <w:t>e</w:t>
      </w:r>
      <w:r w:rsidRPr="00890FB1">
        <w:t xml:space="preserve"> que atendam </w:t>
      </w:r>
      <w:r w:rsidR="00EC095F" w:rsidRPr="00890FB1">
        <w:t>às</w:t>
      </w:r>
      <w:r w:rsidRPr="00890FB1">
        <w:t xml:space="preserve"> exigências do T</w:t>
      </w:r>
      <w:r w:rsidR="00F758FE" w:rsidRPr="00890FB1">
        <w:t xml:space="preserve">ermo de Referência e </w:t>
      </w:r>
      <w:r w:rsidRPr="00890FB1">
        <w:t xml:space="preserve">seus </w:t>
      </w:r>
      <w:r w:rsidR="00F758FE" w:rsidRPr="00890FB1">
        <w:t>A</w:t>
      </w:r>
      <w:r w:rsidRPr="00890FB1">
        <w:t>nexos.</w:t>
      </w:r>
      <w:bookmarkEnd w:id="16"/>
    </w:p>
    <w:p w14:paraId="1B540630" w14:textId="77777777" w:rsidR="008F3FE9" w:rsidRPr="00890FB1" w:rsidRDefault="008F3FE9" w:rsidP="00A971F3">
      <w:pPr>
        <w:pStyle w:val="Recuodecorpodetexto24"/>
        <w:widowControl w:val="0"/>
        <w:tabs>
          <w:tab w:val="clear" w:pos="709"/>
        </w:tabs>
        <w:spacing w:before="10" w:after="10" w:line="240" w:lineRule="auto"/>
        <w:ind w:left="567"/>
        <w:jc w:val="both"/>
        <w:rPr>
          <w:rFonts w:ascii="Arial" w:hAnsi="Arial" w:cs="Arial"/>
          <w:color w:val="auto"/>
          <w:sz w:val="24"/>
          <w:szCs w:val="24"/>
        </w:rPr>
      </w:pPr>
    </w:p>
    <w:p w14:paraId="2AAF1D2D" w14:textId="25136E88" w:rsidR="00F439A8" w:rsidRPr="00890FB1" w:rsidRDefault="0061735D" w:rsidP="00A971F3">
      <w:pPr>
        <w:pStyle w:val="Ttulo2"/>
        <w:widowControl w:val="0"/>
        <w:tabs>
          <w:tab w:val="clear" w:pos="709"/>
        </w:tabs>
        <w:ind w:left="709" w:hanging="709"/>
        <w:rPr>
          <w:b/>
        </w:rPr>
      </w:pPr>
      <w:bookmarkStart w:id="17" w:name="_Toc496276001"/>
      <w:r w:rsidRPr="00890FB1">
        <w:rPr>
          <w:b/>
        </w:rPr>
        <w:t>CONS</w:t>
      </w:r>
      <w:r w:rsidR="00170B1A" w:rsidRPr="00890FB1">
        <w:rPr>
          <w:b/>
        </w:rPr>
        <w:t>Ó</w:t>
      </w:r>
      <w:r w:rsidRPr="00890FB1">
        <w:rPr>
          <w:b/>
        </w:rPr>
        <w:t>RCIO</w:t>
      </w:r>
      <w:bookmarkEnd w:id="17"/>
    </w:p>
    <w:p w14:paraId="5CA58CCF" w14:textId="631C9558" w:rsidR="008F3FE9" w:rsidRPr="00890FB1" w:rsidRDefault="008F3FE9" w:rsidP="00A971F3">
      <w:pPr>
        <w:pStyle w:val="Ttulo3"/>
        <w:widowControl w:val="0"/>
        <w:tabs>
          <w:tab w:val="clear" w:pos="709"/>
        </w:tabs>
        <w:ind w:left="1560" w:hanging="851"/>
      </w:pPr>
      <w:bookmarkStart w:id="18" w:name="_Toc496276002"/>
      <w:r w:rsidRPr="00890FB1">
        <w:t>S</w:t>
      </w:r>
      <w:r w:rsidR="008C3E44" w:rsidRPr="00890FB1">
        <w:t>e</w:t>
      </w:r>
      <w:r w:rsidRPr="00890FB1">
        <w:t>rá permitida a participação de pessoas jurídicas organizadas sob a forma de Consórcio</w:t>
      </w:r>
      <w:r w:rsidR="00B130D8" w:rsidRPr="00890FB1">
        <w:t>.</w:t>
      </w:r>
      <w:bookmarkEnd w:id="18"/>
      <w:r w:rsidRPr="00890FB1">
        <w:t xml:space="preserve"> </w:t>
      </w:r>
    </w:p>
    <w:p w14:paraId="67FC256E" w14:textId="77777777" w:rsidR="008F3FE9" w:rsidRPr="00890FB1" w:rsidRDefault="008F3FE9" w:rsidP="00A971F3">
      <w:pPr>
        <w:pStyle w:val="Recuodecorpodetexto24"/>
        <w:widowControl w:val="0"/>
        <w:tabs>
          <w:tab w:val="clear" w:pos="709"/>
        </w:tabs>
        <w:spacing w:before="10" w:after="10" w:line="240" w:lineRule="auto"/>
        <w:ind w:left="851"/>
        <w:jc w:val="both"/>
        <w:rPr>
          <w:rFonts w:ascii="Arial" w:hAnsi="Arial" w:cs="Arial"/>
          <w:color w:val="auto"/>
          <w:sz w:val="24"/>
          <w:szCs w:val="24"/>
        </w:rPr>
      </w:pPr>
    </w:p>
    <w:p w14:paraId="4F34DA95" w14:textId="3EF71A48" w:rsidR="008F3FE9" w:rsidRPr="00890FB1" w:rsidRDefault="008F3FE9" w:rsidP="00A971F3">
      <w:pPr>
        <w:pStyle w:val="Ttulo2"/>
        <w:widowControl w:val="0"/>
        <w:ind w:left="709" w:hanging="709"/>
        <w:rPr>
          <w:b/>
        </w:rPr>
      </w:pPr>
      <w:bookmarkStart w:id="19" w:name="_Toc496276004"/>
      <w:r w:rsidRPr="00890FB1">
        <w:rPr>
          <w:b/>
        </w:rPr>
        <w:t>SUBCONTRATAÇÃO</w:t>
      </w:r>
      <w:bookmarkEnd w:id="19"/>
    </w:p>
    <w:p w14:paraId="39B25601" w14:textId="7C491237" w:rsidR="008F3FE9" w:rsidRPr="00890FB1" w:rsidRDefault="008F3FE9" w:rsidP="00A971F3">
      <w:pPr>
        <w:pStyle w:val="Ttulo3"/>
        <w:widowControl w:val="0"/>
        <w:tabs>
          <w:tab w:val="clear" w:pos="709"/>
        </w:tabs>
        <w:ind w:left="1560" w:hanging="851"/>
      </w:pPr>
      <w:bookmarkStart w:id="20" w:name="_Toc496276005"/>
      <w:r w:rsidRPr="00890FB1">
        <w:t>Será permitida a subcontratação de parte dos serviços objeto deste Edital, para as atividades que não constituem itens relevantes do objeto, até o limite de 30% (trinta por cento) do valor contratado, dependendo de autorização prévia da CONTRATANTE, a quem incumbe avaliar se a subcontratada cumpre os requisitos de qualificação técnica necessários para a execução do objeto.</w:t>
      </w:r>
      <w:bookmarkEnd w:id="20"/>
    </w:p>
    <w:p w14:paraId="099A2FF8" w14:textId="77777777" w:rsidR="008F3FE9" w:rsidRPr="00890FB1" w:rsidRDefault="008F3FE9" w:rsidP="00A971F3">
      <w:pPr>
        <w:pStyle w:val="Ttulo3"/>
        <w:widowControl w:val="0"/>
        <w:tabs>
          <w:tab w:val="clear" w:pos="709"/>
        </w:tabs>
        <w:ind w:left="1560" w:hanging="851"/>
      </w:pPr>
      <w:bookmarkStart w:id="21" w:name="_Toc496276006"/>
      <w:r w:rsidRPr="00890FB1">
        <w:lastRenderedPageBreak/>
        <w:t>É vedada a subcontratação total do objeto.</w:t>
      </w:r>
      <w:bookmarkEnd w:id="21"/>
    </w:p>
    <w:p w14:paraId="348E7CD0" w14:textId="77777777" w:rsidR="008F3FE9" w:rsidRPr="00890FB1" w:rsidRDefault="008F3FE9" w:rsidP="00A971F3">
      <w:pPr>
        <w:pStyle w:val="Ttulo3"/>
        <w:widowControl w:val="0"/>
        <w:tabs>
          <w:tab w:val="clear" w:pos="709"/>
        </w:tabs>
        <w:ind w:left="1560" w:hanging="851"/>
      </w:pPr>
      <w:bookmarkStart w:id="22" w:name="_Toc496276011"/>
      <w:r w:rsidRPr="00890FB1">
        <w:t>Diante do exposto, possibilitando prever nesse instrumento convocatório as atividades secundárias passíveis de subcontratação, segue abaixo lista dos serviços que poderão ser subcontratados, atentando ao limite máximo de 30%.</w:t>
      </w:r>
      <w:bookmarkEnd w:id="22"/>
    </w:p>
    <w:p w14:paraId="59570E2E" w14:textId="77777777" w:rsidR="008F3FE9" w:rsidRPr="00890FB1" w:rsidRDefault="008F3FE9" w:rsidP="00A971F3">
      <w:pPr>
        <w:pStyle w:val="Ttulo3"/>
        <w:widowControl w:val="0"/>
        <w:tabs>
          <w:tab w:val="clear" w:pos="709"/>
        </w:tabs>
        <w:ind w:left="1560" w:hanging="851"/>
      </w:pPr>
      <w:bookmarkStart w:id="23" w:name="_Toc496276012"/>
      <w:r w:rsidRPr="00890FB1">
        <w:t>Lista de serviços de natureza não finalística:</w:t>
      </w:r>
      <w:bookmarkEnd w:id="23"/>
    </w:p>
    <w:p w14:paraId="7BC7D3A6" w14:textId="77777777" w:rsidR="008F3FE9" w:rsidRPr="00890FB1" w:rsidRDefault="008F3FE9" w:rsidP="00A971F3">
      <w:pPr>
        <w:pStyle w:val="PargrafodaLista"/>
        <w:widowControl w:val="0"/>
        <w:numPr>
          <w:ilvl w:val="0"/>
          <w:numId w:val="6"/>
        </w:numPr>
        <w:tabs>
          <w:tab w:val="clear" w:pos="709"/>
          <w:tab w:val="left" w:pos="2268"/>
        </w:tabs>
        <w:spacing w:before="10" w:after="10"/>
        <w:ind w:left="2127" w:firstLine="0"/>
        <w:contextualSpacing/>
        <w:jc w:val="both"/>
        <w:rPr>
          <w:rFonts w:ascii="Arial" w:hAnsi="Arial" w:cs="Arial"/>
          <w:color w:val="auto"/>
          <w:sz w:val="24"/>
          <w:szCs w:val="24"/>
        </w:rPr>
      </w:pPr>
      <w:r w:rsidRPr="00890FB1">
        <w:rPr>
          <w:rFonts w:ascii="Arial" w:hAnsi="Arial" w:cs="Arial"/>
          <w:color w:val="auto"/>
          <w:sz w:val="24"/>
          <w:szCs w:val="24"/>
        </w:rPr>
        <w:t>Locação de veículos e equipamentos;</w:t>
      </w:r>
    </w:p>
    <w:p w14:paraId="3C0F7872" w14:textId="77777777" w:rsidR="008F3FE9" w:rsidRPr="00890FB1" w:rsidRDefault="008F3FE9" w:rsidP="00A971F3">
      <w:pPr>
        <w:pStyle w:val="PargrafodaLista"/>
        <w:widowControl w:val="0"/>
        <w:numPr>
          <w:ilvl w:val="0"/>
          <w:numId w:val="6"/>
        </w:numPr>
        <w:tabs>
          <w:tab w:val="clear" w:pos="709"/>
          <w:tab w:val="left" w:pos="2268"/>
        </w:tabs>
        <w:spacing w:before="10" w:after="10"/>
        <w:ind w:left="2127" w:firstLine="0"/>
        <w:contextualSpacing/>
        <w:jc w:val="both"/>
        <w:rPr>
          <w:rFonts w:ascii="Arial" w:hAnsi="Arial" w:cs="Arial"/>
          <w:color w:val="auto"/>
          <w:sz w:val="24"/>
          <w:szCs w:val="24"/>
        </w:rPr>
      </w:pPr>
      <w:r w:rsidRPr="00890FB1">
        <w:rPr>
          <w:rFonts w:ascii="Arial" w:hAnsi="Arial" w:cs="Arial"/>
          <w:color w:val="auto"/>
          <w:sz w:val="24"/>
          <w:szCs w:val="24"/>
        </w:rPr>
        <w:t>Serviços de consultoria especializada para atividades sazonais de característica não relevante e finalística do objeto.</w:t>
      </w:r>
    </w:p>
    <w:p w14:paraId="388C920B" w14:textId="77777777" w:rsidR="008F3FE9" w:rsidRPr="00890FB1" w:rsidRDefault="008F3FE9" w:rsidP="00A971F3">
      <w:pPr>
        <w:pStyle w:val="Ttulo3"/>
        <w:widowControl w:val="0"/>
        <w:tabs>
          <w:tab w:val="clear" w:pos="709"/>
        </w:tabs>
        <w:ind w:left="1560" w:hanging="851"/>
      </w:pPr>
      <w:bookmarkStart w:id="24" w:name="_Toc496276013"/>
      <w:r w:rsidRPr="00890FB1">
        <w:t xml:space="preserve">São considerados serviços de natureza finalística as atividades de Gerenciamento e Supervisão, como </w:t>
      </w:r>
      <w:r w:rsidR="00262790" w:rsidRPr="00890FB1">
        <w:t xml:space="preserve">por </w:t>
      </w:r>
      <w:r w:rsidRPr="00890FB1">
        <w:t>exemplo</w:t>
      </w:r>
      <w:r w:rsidR="00262790" w:rsidRPr="00890FB1">
        <w:t xml:space="preserve">, a </w:t>
      </w:r>
      <w:r w:rsidRPr="00890FB1">
        <w:t>contratação dos técnicos e os seus respectivos coordenadores para os produtos “Apoio a gestão e atividades técnicas especializadas” e “Acompanhamento de comissionamentos, testes e recebimento de obra”.</w:t>
      </w:r>
      <w:bookmarkEnd w:id="24"/>
    </w:p>
    <w:p w14:paraId="03CB87AB" w14:textId="77777777" w:rsidR="008F3FE9" w:rsidRPr="00890FB1" w:rsidRDefault="008F3FE9" w:rsidP="00A971F3">
      <w:pPr>
        <w:pStyle w:val="Recuodecorpodetexto24"/>
        <w:widowControl w:val="0"/>
        <w:tabs>
          <w:tab w:val="clear" w:pos="709"/>
        </w:tabs>
        <w:spacing w:before="10" w:after="10" w:line="240" w:lineRule="auto"/>
        <w:ind w:left="567"/>
        <w:contextualSpacing/>
        <w:jc w:val="both"/>
        <w:rPr>
          <w:rFonts w:ascii="Arial" w:hAnsi="Arial" w:cs="Arial"/>
          <w:color w:val="auto"/>
          <w:sz w:val="24"/>
          <w:szCs w:val="24"/>
        </w:rPr>
      </w:pPr>
    </w:p>
    <w:p w14:paraId="32204C2A" w14:textId="026D409F" w:rsidR="008F3FE9" w:rsidRPr="00890FB1" w:rsidRDefault="008F3FE9" w:rsidP="00A971F3">
      <w:pPr>
        <w:pStyle w:val="Ttulo2"/>
        <w:widowControl w:val="0"/>
        <w:ind w:left="709" w:hanging="709"/>
        <w:rPr>
          <w:b/>
        </w:rPr>
      </w:pPr>
      <w:r w:rsidRPr="00890FB1">
        <w:rPr>
          <w:b/>
        </w:rPr>
        <w:t>VISITA AO LOCAL D</w:t>
      </w:r>
      <w:r w:rsidR="00EC095F" w:rsidRPr="00890FB1">
        <w:rPr>
          <w:b/>
        </w:rPr>
        <w:t>OS SERVIÇOS</w:t>
      </w:r>
    </w:p>
    <w:p w14:paraId="1C16C512" w14:textId="0E5C0335" w:rsidR="008F3FE9" w:rsidRPr="00890FB1" w:rsidRDefault="008F3FE9" w:rsidP="00A971F3">
      <w:pPr>
        <w:pStyle w:val="Ttulo3"/>
        <w:widowControl w:val="0"/>
        <w:tabs>
          <w:tab w:val="clear" w:pos="709"/>
        </w:tabs>
        <w:ind w:left="1560" w:hanging="851"/>
      </w:pPr>
      <w:r w:rsidRPr="00890FB1">
        <w:t xml:space="preserve">A </w:t>
      </w:r>
      <w:r w:rsidR="00AA4066" w:rsidRPr="00890FB1">
        <w:t xml:space="preserve">licitante poderá </w:t>
      </w:r>
      <w:r w:rsidRPr="00890FB1">
        <w:t>visita</w:t>
      </w:r>
      <w:r w:rsidR="00AA4066" w:rsidRPr="00890FB1">
        <w:t>r</w:t>
      </w:r>
      <w:r w:rsidRPr="00890FB1">
        <w:t xml:space="preserve"> os locais de prestação dos serviços por intermédio do </w:t>
      </w:r>
      <w:r w:rsidR="00CE1E4B" w:rsidRPr="00890FB1">
        <w:t xml:space="preserve">responsável técnico </w:t>
      </w:r>
      <w:r w:rsidR="00D062EE" w:rsidRPr="00890FB1">
        <w:t>ou representante legal</w:t>
      </w:r>
      <w:r w:rsidR="00CE1E4B" w:rsidRPr="00890FB1">
        <w:t xml:space="preserve"> da empresa</w:t>
      </w:r>
      <w:r w:rsidR="00D062EE" w:rsidRPr="00890FB1">
        <w:t xml:space="preserve"> </w:t>
      </w:r>
      <w:r w:rsidRPr="00890FB1">
        <w:t>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r w:rsidR="005B66D5" w:rsidRPr="00890FB1">
        <w:t>.</w:t>
      </w:r>
    </w:p>
    <w:p w14:paraId="309306E7" w14:textId="77777777" w:rsidR="008F3FE9" w:rsidRPr="00890FB1" w:rsidRDefault="008F3FE9" w:rsidP="00A971F3">
      <w:pPr>
        <w:pStyle w:val="Ttulo3"/>
        <w:widowControl w:val="0"/>
        <w:tabs>
          <w:tab w:val="clear" w:pos="709"/>
        </w:tabs>
        <w:ind w:left="1560" w:hanging="851"/>
      </w:pPr>
      <w:r w:rsidRPr="00890FB1">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137C8AB6" w14:textId="19597E3B" w:rsidR="008F3FE9" w:rsidRPr="00890FB1" w:rsidRDefault="008F3FE9" w:rsidP="00A971F3">
      <w:pPr>
        <w:pStyle w:val="Ttulo3"/>
        <w:widowControl w:val="0"/>
        <w:tabs>
          <w:tab w:val="clear" w:pos="709"/>
        </w:tabs>
        <w:ind w:left="1560" w:hanging="851"/>
      </w:pPr>
      <w:r w:rsidRPr="00890FB1">
        <w:t xml:space="preserve">A visita deverá ser acompanhada por um técnico da CODEVASF, e deverá ser agendada com uma antecedência mínima de 72 horas. As licitantes deverão contatar </w:t>
      </w:r>
      <w:r w:rsidR="009131DC" w:rsidRPr="00890FB1">
        <w:t xml:space="preserve">o escritório de apoio técnico de Salgueiro/PE – 3ªESA, localizado na </w:t>
      </w:r>
      <w:r w:rsidRPr="00890FB1">
        <w:t xml:space="preserve">Rua </w:t>
      </w:r>
      <w:r w:rsidR="007C18A6" w:rsidRPr="00890FB1">
        <w:t xml:space="preserve">Pantaleão Rodrigues Carvalho, nº 245, Bairro Nossa Senhora </w:t>
      </w:r>
      <w:r w:rsidR="0027343B" w:rsidRPr="00890FB1">
        <w:t xml:space="preserve">das </w:t>
      </w:r>
      <w:r w:rsidR="007C18A6" w:rsidRPr="00890FB1">
        <w:t>Graças, Salgueiro/PE,</w:t>
      </w:r>
      <w:r w:rsidRPr="00890FB1">
        <w:t xml:space="preserve"> Telefone (87)</w:t>
      </w:r>
      <w:r w:rsidR="0027343B" w:rsidRPr="00890FB1">
        <w:t xml:space="preserve"> </w:t>
      </w:r>
      <w:r w:rsidRPr="00890FB1">
        <w:t>3866</w:t>
      </w:r>
      <w:r w:rsidR="007C18A6" w:rsidRPr="00890FB1">
        <w:t>-5533 / (87)</w:t>
      </w:r>
      <w:r w:rsidR="0027343B" w:rsidRPr="00890FB1">
        <w:t xml:space="preserve"> </w:t>
      </w:r>
      <w:r w:rsidR="007C18A6" w:rsidRPr="00890FB1">
        <w:t>3866-5535</w:t>
      </w:r>
      <w:r w:rsidRPr="00890FB1">
        <w:t>.</w:t>
      </w:r>
    </w:p>
    <w:p w14:paraId="2BE223D6" w14:textId="421DDF77" w:rsidR="008F3FE9" w:rsidRPr="00890FB1" w:rsidRDefault="008F3FE9" w:rsidP="00A971F3">
      <w:pPr>
        <w:pStyle w:val="Ttulo3"/>
        <w:widowControl w:val="0"/>
        <w:tabs>
          <w:tab w:val="clear" w:pos="709"/>
        </w:tabs>
        <w:ind w:left="1560" w:hanging="851"/>
      </w:pPr>
      <w:r w:rsidRPr="00890FB1">
        <w:t xml:space="preserve">Os custos de visita aos locais </w:t>
      </w:r>
      <w:r w:rsidR="004231B5" w:rsidRPr="00890FB1">
        <w:t xml:space="preserve">onde os </w:t>
      </w:r>
      <w:r w:rsidRPr="00890FB1">
        <w:t>serviços</w:t>
      </w:r>
      <w:r w:rsidR="004231B5" w:rsidRPr="00890FB1">
        <w:t xml:space="preserve"> serão executados</w:t>
      </w:r>
      <w:r w:rsidRPr="00890FB1">
        <w:t xml:space="preserve"> correrão por exclusiva conta da licitante</w:t>
      </w:r>
      <w:r w:rsidR="007C18A6" w:rsidRPr="00890FB1">
        <w:t>.</w:t>
      </w:r>
    </w:p>
    <w:p w14:paraId="3F5DBE92" w14:textId="3A114118" w:rsidR="00390E12" w:rsidRPr="00890FB1" w:rsidRDefault="00390E12" w:rsidP="00A971F3">
      <w:pPr>
        <w:pStyle w:val="Ttulo3"/>
        <w:widowControl w:val="0"/>
        <w:tabs>
          <w:tab w:val="clear" w:pos="709"/>
        </w:tabs>
        <w:ind w:left="1560" w:hanging="851"/>
      </w:pPr>
      <w:r w:rsidRPr="00890FB1">
        <w:t xml:space="preserve">A visita aos locais </w:t>
      </w:r>
      <w:r w:rsidR="004231B5" w:rsidRPr="00890FB1">
        <w:t xml:space="preserve">onde os serviços serão executados </w:t>
      </w:r>
      <w:r w:rsidRPr="00890FB1">
        <w:t xml:space="preserve">é facultativa e ficará a cargo da </w:t>
      </w:r>
      <w:r w:rsidR="00E55068" w:rsidRPr="00890FB1">
        <w:t>l</w:t>
      </w:r>
      <w:r w:rsidRPr="00890FB1">
        <w:t xml:space="preserve">icitante a melhor decisão para ela, entretanto, a Codevasf entende ser imprescindível o conhecimento pleno do objeto da contratação e dos locais em que serão executados os serviços, para </w:t>
      </w:r>
      <w:r w:rsidRPr="00890FB1">
        <w:lastRenderedPageBreak/>
        <w:t>constatar as peculiaridades de execução desses serviços, bem como conhecer todas as condições operacionais e ambientais pertinentes ao objeto da licitação, para bem elaborar e orçar a sua proposta.</w:t>
      </w:r>
    </w:p>
    <w:p w14:paraId="532CE1EE" w14:textId="542B2BE6" w:rsidR="00390E12" w:rsidRPr="00890FB1" w:rsidRDefault="00E55068" w:rsidP="00A971F3">
      <w:pPr>
        <w:pStyle w:val="Ttulo3"/>
        <w:widowControl w:val="0"/>
        <w:tabs>
          <w:tab w:val="clear" w:pos="709"/>
        </w:tabs>
        <w:ind w:left="1560" w:hanging="851"/>
      </w:pPr>
      <w:r w:rsidRPr="00890FB1">
        <w:t>Portanto, a l</w:t>
      </w:r>
      <w:r w:rsidR="00390E12" w:rsidRPr="00890FB1">
        <w:t xml:space="preserve">icitante </w:t>
      </w:r>
      <w:r w:rsidR="00CE1E4B" w:rsidRPr="00890FB1">
        <w:t>poderá apresentar o Atestado de Visita Técnica ou</w:t>
      </w:r>
      <w:r w:rsidR="00390E12" w:rsidRPr="00890FB1">
        <w:t xml:space="preserve"> uma Declaração de Conhecimento do Objeto relativo à Prestação dos Serviços</w:t>
      </w:r>
      <w:r w:rsidR="00CE1E4B" w:rsidRPr="00890FB1">
        <w:t>. Esta Declaração deverá ser</w:t>
      </w:r>
      <w:r w:rsidR="00390E12" w:rsidRPr="00890FB1">
        <w:t xml:space="preserve"> assinada pelo técnico indicado, informando que tomou conhecimento de todo o objeto relativo à execução dos serviços e que se certificou de todas as dificuldades e condicionantes que possam vir a influir, direta ou indiretamente na execução dos mesmos, e, portanto, os preços apresentados na Proposta Financeira cobrirão quaisquer despesas que incidam ou venham a incidir sobre a futura execução dos serviços a serem contratados. Assim, a licitante assumirá total responsabilidade pela declaração, ficando impedida de, no futuro, pleitear, por força do conhecimento declarado, quaisquer alterações contratuais de natureza técnica e/ou financeira. </w:t>
      </w:r>
      <w:r w:rsidR="00CF5824" w:rsidRPr="00890FB1">
        <w:t xml:space="preserve">A Declaração deve ser apresentada conforme </w:t>
      </w:r>
      <w:r w:rsidR="00A638C6" w:rsidRPr="00890FB1">
        <w:t>ANEXO IX – MODELO DE ATESTADO/DECLARAÇÃO DE VISITA TÉCNICA</w:t>
      </w:r>
      <w:r w:rsidR="00CF5824" w:rsidRPr="00890FB1">
        <w:t>.</w:t>
      </w:r>
    </w:p>
    <w:p w14:paraId="1D8599AB" w14:textId="04A57213" w:rsidR="00C96583" w:rsidRPr="00890FB1" w:rsidRDefault="00CE1E4B" w:rsidP="00A971F3">
      <w:pPr>
        <w:pStyle w:val="Ttulo3"/>
        <w:widowControl w:val="0"/>
        <w:tabs>
          <w:tab w:val="clear" w:pos="709"/>
        </w:tabs>
        <w:ind w:left="1560" w:hanging="851"/>
      </w:pPr>
      <w:r w:rsidRPr="00890FB1">
        <w:t xml:space="preserve">No caso da </w:t>
      </w:r>
      <w:r w:rsidR="00390E12" w:rsidRPr="00890FB1">
        <w:t>visita</w:t>
      </w:r>
      <w:r w:rsidRPr="00890FB1">
        <w:t xml:space="preserve"> técnica</w:t>
      </w:r>
      <w:r w:rsidR="00390E12" w:rsidRPr="00890FB1">
        <w:t xml:space="preserve">, a </w:t>
      </w:r>
      <w:bookmarkStart w:id="25" w:name="_Ref441155895"/>
      <w:r w:rsidR="007C18A6" w:rsidRPr="00890FB1">
        <w:t>d</w:t>
      </w:r>
      <w:r w:rsidR="008F3FE9" w:rsidRPr="00890FB1">
        <w:t xml:space="preserve">eclaração </w:t>
      </w:r>
      <w:r w:rsidR="00E55068" w:rsidRPr="00890FB1">
        <w:t>de conhecimento do</w:t>
      </w:r>
      <w:r w:rsidR="00390E12" w:rsidRPr="00890FB1">
        <w:t xml:space="preserve"> item anterior </w:t>
      </w:r>
      <w:r w:rsidR="00E55068" w:rsidRPr="00890FB1">
        <w:t xml:space="preserve">será substituída por atestado emitido pela Codevasf conforme </w:t>
      </w:r>
      <w:r w:rsidR="007C18A6" w:rsidRPr="00890FB1">
        <w:t xml:space="preserve">ANEXO </w:t>
      </w:r>
      <w:r w:rsidR="00A638C6" w:rsidRPr="00890FB1">
        <w:t>IX</w:t>
      </w:r>
      <w:r w:rsidR="00EC095F" w:rsidRPr="00890FB1">
        <w:t xml:space="preserve"> </w:t>
      </w:r>
      <w:r w:rsidR="007C18A6" w:rsidRPr="00890FB1">
        <w:t xml:space="preserve">– MODELO DE </w:t>
      </w:r>
      <w:r w:rsidR="00A638C6" w:rsidRPr="00890FB1">
        <w:t>ATESTADO/</w:t>
      </w:r>
      <w:r w:rsidR="00CF5824" w:rsidRPr="00890FB1">
        <w:t>DECLARAÇÃO</w:t>
      </w:r>
      <w:r w:rsidR="00A638C6" w:rsidRPr="00890FB1">
        <w:t xml:space="preserve"> DE VI</w:t>
      </w:r>
      <w:r w:rsidR="007C18A6" w:rsidRPr="00890FB1">
        <w:t>SITA TÉCNICA</w:t>
      </w:r>
      <w:r w:rsidR="00CF5824" w:rsidRPr="00890FB1">
        <w:t>.</w:t>
      </w:r>
      <w:bookmarkEnd w:id="25"/>
    </w:p>
    <w:p w14:paraId="5A15FD0C" w14:textId="0D9B4774" w:rsidR="00C96583" w:rsidRPr="00890FB1" w:rsidRDefault="00C96583" w:rsidP="00A971F3">
      <w:pPr>
        <w:spacing w:before="10" w:after="10"/>
        <w:rPr>
          <w:rFonts w:ascii="Arial" w:hAnsi="Arial" w:cs="Arial"/>
          <w:sz w:val="24"/>
          <w:szCs w:val="24"/>
        </w:rPr>
      </w:pPr>
    </w:p>
    <w:p w14:paraId="1910EDE2" w14:textId="77777777" w:rsidR="00C96583" w:rsidRPr="00890FB1" w:rsidRDefault="00C96583" w:rsidP="00A971F3">
      <w:pPr>
        <w:spacing w:before="10" w:after="10"/>
        <w:rPr>
          <w:rFonts w:ascii="Arial" w:hAnsi="Arial" w:cs="Arial"/>
          <w:sz w:val="24"/>
          <w:szCs w:val="24"/>
        </w:rPr>
      </w:pPr>
    </w:p>
    <w:p w14:paraId="1E9F5136" w14:textId="77777777" w:rsidR="00C96583" w:rsidRPr="00890FB1" w:rsidRDefault="00C96583" w:rsidP="00A971F3">
      <w:pPr>
        <w:pStyle w:val="Ttulo1"/>
        <w:widowControl w:val="0"/>
        <w:tabs>
          <w:tab w:val="clear" w:pos="709"/>
        </w:tabs>
        <w:ind w:left="709" w:hanging="709"/>
      </w:pPr>
      <w:bookmarkStart w:id="26" w:name="_Toc508113502"/>
      <w:r w:rsidRPr="00890FB1">
        <w:t>DOCUMENTAÇÃO DE HABILITAÇÃO</w:t>
      </w:r>
      <w:bookmarkEnd w:id="26"/>
    </w:p>
    <w:p w14:paraId="60FB4461" w14:textId="77777777" w:rsidR="00C96583" w:rsidRPr="00890FB1" w:rsidRDefault="00C96583" w:rsidP="00A971F3">
      <w:pPr>
        <w:pStyle w:val="Corpodetexto"/>
        <w:spacing w:before="10" w:after="10"/>
        <w:jc w:val="both"/>
        <w:rPr>
          <w:rFonts w:ascii="Arial" w:hAnsi="Arial" w:cs="Arial"/>
          <w:sz w:val="24"/>
          <w:szCs w:val="24"/>
          <w:lang w:eastAsia="zh-CN"/>
        </w:rPr>
      </w:pPr>
    </w:p>
    <w:p w14:paraId="227B2D2F" w14:textId="77777777" w:rsidR="00C96583" w:rsidRPr="00890FB1" w:rsidRDefault="00C96583" w:rsidP="00A971F3">
      <w:pPr>
        <w:pStyle w:val="Ttulo2"/>
        <w:widowControl w:val="0"/>
        <w:tabs>
          <w:tab w:val="clear" w:pos="709"/>
          <w:tab w:val="num" w:pos="1015"/>
        </w:tabs>
        <w:suppressAutoHyphens w:val="0"/>
        <w:spacing w:line="240" w:lineRule="auto"/>
        <w:ind w:left="1015" w:hanging="1015"/>
      </w:pPr>
      <w:r w:rsidRPr="00890FB1">
        <w:t xml:space="preserve">Os documentos necessários à habilitação jurídica, qualificação técnica, qualificação econômico-financeira e regularidade fiscal e trabalhista deverão ser apresentados em conformidade com os </w:t>
      </w:r>
      <w:proofErr w:type="spellStart"/>
      <w:r w:rsidRPr="00890FB1">
        <w:t>Arts</w:t>
      </w:r>
      <w:proofErr w:type="spellEnd"/>
      <w:r w:rsidRPr="00890FB1">
        <w:t>. 28 a 31 da Lei nº 8.666, de 21 de junho de 1993, na forma de apresentação estabelecida no Edital.</w:t>
      </w:r>
    </w:p>
    <w:p w14:paraId="6A8125C9" w14:textId="77777777" w:rsidR="00C96583" w:rsidRPr="00890FB1" w:rsidRDefault="00C96583" w:rsidP="00A971F3">
      <w:pPr>
        <w:pStyle w:val="Ttulo2"/>
        <w:widowControl w:val="0"/>
        <w:numPr>
          <w:ilvl w:val="0"/>
          <w:numId w:val="0"/>
        </w:numPr>
        <w:tabs>
          <w:tab w:val="clear" w:pos="709"/>
        </w:tabs>
        <w:suppressAutoHyphens w:val="0"/>
        <w:spacing w:line="240" w:lineRule="auto"/>
        <w:ind w:left="1015"/>
      </w:pPr>
    </w:p>
    <w:p w14:paraId="77937552" w14:textId="77777777" w:rsidR="00C96583" w:rsidRPr="00890FB1" w:rsidRDefault="00C96583" w:rsidP="00A971F3">
      <w:pPr>
        <w:pStyle w:val="Ttulo2"/>
        <w:widowControl w:val="0"/>
        <w:ind w:left="709" w:hanging="709"/>
        <w:rPr>
          <w:b/>
        </w:rPr>
      </w:pPr>
      <w:r w:rsidRPr="00890FB1">
        <w:rPr>
          <w:b/>
        </w:rPr>
        <w:t>QUALIFICAÇÃO TÉCNICA</w:t>
      </w:r>
    </w:p>
    <w:p w14:paraId="3CF35FF5" w14:textId="77777777" w:rsidR="00C96583" w:rsidRPr="00890FB1" w:rsidRDefault="00C96583" w:rsidP="00A971F3">
      <w:pPr>
        <w:pStyle w:val="Corpodetexto"/>
        <w:spacing w:before="10" w:after="10"/>
        <w:ind w:left="851" w:firstLine="567"/>
        <w:jc w:val="both"/>
        <w:rPr>
          <w:rFonts w:ascii="Arial" w:hAnsi="Arial" w:cs="Arial"/>
          <w:sz w:val="24"/>
          <w:szCs w:val="24"/>
        </w:rPr>
      </w:pPr>
      <w:r w:rsidRPr="00890FB1">
        <w:rPr>
          <w:rFonts w:ascii="Arial" w:hAnsi="Arial" w:cs="Arial"/>
          <w:sz w:val="24"/>
          <w:szCs w:val="24"/>
          <w:lang w:eastAsia="zh-CN"/>
        </w:rPr>
        <w:t>Confo</w:t>
      </w:r>
      <w:r w:rsidRPr="00890FB1">
        <w:rPr>
          <w:rFonts w:ascii="Arial" w:hAnsi="Arial" w:cs="Arial"/>
          <w:sz w:val="24"/>
          <w:szCs w:val="24"/>
        </w:rPr>
        <w:t>rme artigo 30 da Lei nº 8.666, de 21 de junho de 1993, as LICITANTES deverão apresentar:</w:t>
      </w:r>
    </w:p>
    <w:p w14:paraId="3982A82E" w14:textId="77777777" w:rsidR="00C96583" w:rsidRPr="00890FB1" w:rsidRDefault="00C96583" w:rsidP="00A971F3">
      <w:pPr>
        <w:pStyle w:val="Corpodetexto"/>
        <w:spacing w:before="10" w:after="10"/>
        <w:ind w:left="851" w:firstLine="567"/>
        <w:jc w:val="both"/>
        <w:rPr>
          <w:rFonts w:ascii="Arial" w:hAnsi="Arial" w:cs="Arial"/>
          <w:sz w:val="24"/>
          <w:szCs w:val="24"/>
          <w:lang w:eastAsia="zh-CN"/>
        </w:rPr>
      </w:pPr>
    </w:p>
    <w:p w14:paraId="5FB4FBDD" w14:textId="77777777" w:rsidR="00C96583" w:rsidRPr="00890FB1" w:rsidRDefault="00C96583" w:rsidP="00A971F3">
      <w:pPr>
        <w:pStyle w:val="Item"/>
        <w:widowControl w:val="0"/>
        <w:numPr>
          <w:ilvl w:val="0"/>
          <w:numId w:val="7"/>
        </w:numPr>
        <w:tabs>
          <w:tab w:val="clear" w:pos="709"/>
          <w:tab w:val="left" w:pos="1134"/>
        </w:tabs>
        <w:spacing w:before="10" w:after="10" w:line="240" w:lineRule="auto"/>
        <w:ind w:left="851" w:firstLine="0"/>
        <w:jc w:val="both"/>
        <w:rPr>
          <w:b w:val="0"/>
          <w:color w:val="auto"/>
          <w:u w:val="none"/>
        </w:rPr>
      </w:pPr>
      <w:r w:rsidRPr="00890FB1">
        <w:rPr>
          <w:b w:val="0"/>
          <w:color w:val="auto"/>
          <w:u w:val="none"/>
        </w:rPr>
        <w:t>Registro ou inscrição da empresa no Conselho Regional de Engenharia e Agronomia (CREA) demonstrando o ramo de atividade em serviços similares ao objeto do presente Edital;</w:t>
      </w:r>
    </w:p>
    <w:p w14:paraId="3D2F4086" w14:textId="77777777" w:rsidR="00C96583" w:rsidRPr="00890FB1" w:rsidRDefault="00C96583" w:rsidP="00A971F3">
      <w:pPr>
        <w:pStyle w:val="Item"/>
        <w:widowControl w:val="0"/>
        <w:numPr>
          <w:ilvl w:val="0"/>
          <w:numId w:val="7"/>
        </w:numPr>
        <w:tabs>
          <w:tab w:val="clear" w:pos="709"/>
          <w:tab w:val="left" w:pos="1134"/>
        </w:tabs>
        <w:spacing w:before="10" w:after="10" w:line="240" w:lineRule="auto"/>
        <w:ind w:left="851" w:firstLine="0"/>
        <w:jc w:val="both"/>
        <w:rPr>
          <w:b w:val="0"/>
          <w:color w:val="auto"/>
          <w:u w:val="none"/>
        </w:rPr>
      </w:pPr>
      <w:r w:rsidRPr="00890FB1">
        <w:rPr>
          <w:b w:val="0"/>
          <w:color w:val="auto"/>
          <w:u w:val="none"/>
        </w:rPr>
        <w:t>Declaração ou Atestado de visita técnica do local de execução dos serviços (conforme subitem 7.4);</w:t>
      </w:r>
    </w:p>
    <w:p w14:paraId="58CB3C74" w14:textId="77777777" w:rsidR="00C96583" w:rsidRPr="00FF3A5B" w:rsidRDefault="00C96583" w:rsidP="00A971F3">
      <w:pPr>
        <w:pStyle w:val="PargrafodaLista"/>
        <w:widowControl w:val="0"/>
        <w:numPr>
          <w:ilvl w:val="0"/>
          <w:numId w:val="7"/>
        </w:numPr>
        <w:tabs>
          <w:tab w:val="clear" w:pos="709"/>
          <w:tab w:val="left" w:pos="1134"/>
        </w:tabs>
        <w:spacing w:before="10" w:after="10" w:line="240" w:lineRule="auto"/>
        <w:ind w:left="851" w:firstLine="0"/>
        <w:jc w:val="both"/>
        <w:rPr>
          <w:rFonts w:ascii="Arial" w:hAnsi="Arial" w:cs="Arial"/>
          <w:color w:val="auto"/>
          <w:sz w:val="24"/>
          <w:szCs w:val="24"/>
        </w:rPr>
      </w:pPr>
      <w:proofErr w:type="gramStart"/>
      <w:r w:rsidRPr="00890FB1">
        <w:rPr>
          <w:rFonts w:ascii="Arial" w:hAnsi="Arial" w:cs="Arial"/>
          <w:color w:val="auto"/>
          <w:sz w:val="24"/>
          <w:szCs w:val="24"/>
        </w:rPr>
        <w:t>Atestado(</w:t>
      </w:r>
      <w:proofErr w:type="gramEnd"/>
      <w:r w:rsidRPr="00890FB1">
        <w:rPr>
          <w:rFonts w:ascii="Arial" w:hAnsi="Arial" w:cs="Arial"/>
          <w:color w:val="auto"/>
          <w:sz w:val="24"/>
          <w:szCs w:val="24"/>
        </w:rPr>
        <w:t>s) de capacidade técnica, em nome da empresa, expedido por pessoas jurídicas de direito público ou privado, acompanhado(s) da(s) respectiva(s) Certidão(</w:t>
      </w:r>
      <w:proofErr w:type="spellStart"/>
      <w:r w:rsidRPr="00890FB1">
        <w:rPr>
          <w:rFonts w:ascii="Arial" w:hAnsi="Arial" w:cs="Arial"/>
          <w:color w:val="auto"/>
          <w:sz w:val="24"/>
          <w:szCs w:val="24"/>
        </w:rPr>
        <w:t>ões</w:t>
      </w:r>
      <w:proofErr w:type="spellEnd"/>
      <w:r w:rsidRPr="00890FB1">
        <w:rPr>
          <w:rFonts w:ascii="Arial" w:hAnsi="Arial" w:cs="Arial"/>
          <w:color w:val="auto"/>
          <w:sz w:val="24"/>
          <w:szCs w:val="24"/>
        </w:rPr>
        <w:t xml:space="preserve">) de Acervo Técnico – CAT – dos profissionais, </w:t>
      </w:r>
      <w:r w:rsidRPr="00890FB1">
        <w:rPr>
          <w:rFonts w:ascii="Arial" w:hAnsi="Arial" w:cs="Arial"/>
          <w:color w:val="auto"/>
          <w:sz w:val="24"/>
          <w:szCs w:val="24"/>
        </w:rPr>
        <w:lastRenderedPageBreak/>
        <w:t xml:space="preserve">expedida(s) pelo CREA da região onde os serviços foram executados, que comprovem que a licitante tenha executado serviços similares ao objeto desta licitação, </w:t>
      </w:r>
      <w:r w:rsidRPr="00890FB1">
        <w:rPr>
          <w:rFonts w:ascii="Arial" w:hAnsi="Arial" w:cs="Arial"/>
          <w:bCs/>
          <w:i/>
          <w:color w:val="auto"/>
          <w:sz w:val="24"/>
          <w:szCs w:val="24"/>
        </w:rPr>
        <w:t>com os seguintes quantitativos mínimos:</w:t>
      </w:r>
    </w:p>
    <w:p w14:paraId="061053FA" w14:textId="77777777" w:rsidR="00FF3A5B" w:rsidRPr="00890FB1" w:rsidRDefault="00FF3A5B" w:rsidP="00A971F3">
      <w:pPr>
        <w:pStyle w:val="PargrafodaLista"/>
        <w:widowControl w:val="0"/>
        <w:numPr>
          <w:ilvl w:val="0"/>
          <w:numId w:val="7"/>
        </w:numPr>
        <w:tabs>
          <w:tab w:val="clear" w:pos="709"/>
          <w:tab w:val="left" w:pos="1134"/>
        </w:tabs>
        <w:spacing w:before="10" w:after="10" w:line="240" w:lineRule="auto"/>
        <w:ind w:left="851" w:firstLine="0"/>
        <w:jc w:val="both"/>
        <w:rPr>
          <w:rFonts w:ascii="Arial" w:hAnsi="Arial" w:cs="Arial"/>
          <w:color w:val="auto"/>
          <w:sz w:val="24"/>
          <w:szCs w:val="24"/>
        </w:rPr>
      </w:pPr>
    </w:p>
    <w:tbl>
      <w:tblPr>
        <w:tblW w:w="823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32"/>
        <w:gridCol w:w="2000"/>
      </w:tblGrid>
      <w:tr w:rsidR="00C96583" w:rsidRPr="00890FB1" w14:paraId="478E51EA" w14:textId="77777777" w:rsidTr="0071249F">
        <w:trPr>
          <w:trHeight w:val="113"/>
          <w:jc w:val="right"/>
        </w:trPr>
        <w:tc>
          <w:tcPr>
            <w:tcW w:w="6232" w:type="dxa"/>
            <w:tcBorders>
              <w:top w:val="single" w:sz="4" w:space="0" w:color="auto"/>
            </w:tcBorders>
            <w:shd w:val="clear" w:color="000000" w:fill="D8D8D8"/>
            <w:vAlign w:val="center"/>
            <w:hideMark/>
          </w:tcPr>
          <w:p w14:paraId="07DB1DF0" w14:textId="77777777" w:rsidR="00C96583" w:rsidRPr="00890FB1" w:rsidRDefault="00C96583" w:rsidP="00A971F3">
            <w:pPr>
              <w:widowControl w:val="0"/>
              <w:suppressAutoHyphens/>
              <w:spacing w:before="10" w:after="10"/>
              <w:jc w:val="center"/>
              <w:rPr>
                <w:rFonts w:ascii="Arial" w:hAnsi="Arial" w:cs="Arial"/>
                <w:b/>
                <w:bCs/>
                <w:sz w:val="24"/>
                <w:szCs w:val="24"/>
                <w:lang w:eastAsia="pt-BR"/>
              </w:rPr>
            </w:pPr>
            <w:r w:rsidRPr="00890FB1">
              <w:rPr>
                <w:rFonts w:ascii="Arial" w:hAnsi="Arial" w:cs="Arial"/>
                <w:b/>
                <w:bCs/>
                <w:sz w:val="24"/>
                <w:szCs w:val="24"/>
                <w:lang w:eastAsia="pt-BR"/>
              </w:rPr>
              <w:t>SERVIÇO</w:t>
            </w:r>
          </w:p>
        </w:tc>
        <w:tc>
          <w:tcPr>
            <w:tcW w:w="2000" w:type="dxa"/>
            <w:tcBorders>
              <w:top w:val="single" w:sz="4" w:space="0" w:color="auto"/>
            </w:tcBorders>
            <w:shd w:val="clear" w:color="000000" w:fill="D8D8D8"/>
            <w:noWrap/>
            <w:vAlign w:val="center"/>
            <w:hideMark/>
          </w:tcPr>
          <w:p w14:paraId="7C1833F6" w14:textId="77777777" w:rsidR="00C96583" w:rsidRPr="00890FB1" w:rsidRDefault="00C96583" w:rsidP="00A971F3">
            <w:pPr>
              <w:widowControl w:val="0"/>
              <w:suppressAutoHyphens/>
              <w:spacing w:before="10" w:after="10"/>
              <w:ind w:left="-80"/>
              <w:jc w:val="center"/>
              <w:rPr>
                <w:rFonts w:ascii="Arial" w:hAnsi="Arial" w:cs="Arial"/>
                <w:b/>
                <w:bCs/>
                <w:sz w:val="24"/>
                <w:szCs w:val="24"/>
                <w:lang w:eastAsia="pt-BR"/>
              </w:rPr>
            </w:pPr>
            <w:r w:rsidRPr="00890FB1">
              <w:rPr>
                <w:rFonts w:ascii="Arial" w:hAnsi="Arial" w:cs="Arial"/>
                <w:b/>
                <w:bCs/>
                <w:sz w:val="24"/>
                <w:szCs w:val="24"/>
                <w:lang w:eastAsia="pt-BR"/>
              </w:rPr>
              <w:t>QUANTIDADE</w:t>
            </w:r>
          </w:p>
        </w:tc>
      </w:tr>
      <w:tr w:rsidR="00C96583" w:rsidRPr="00890FB1" w14:paraId="5E3013BE" w14:textId="77777777" w:rsidTr="0071249F">
        <w:trPr>
          <w:trHeight w:val="113"/>
          <w:jc w:val="right"/>
        </w:trPr>
        <w:tc>
          <w:tcPr>
            <w:tcW w:w="6232" w:type="dxa"/>
            <w:vAlign w:val="center"/>
          </w:tcPr>
          <w:p w14:paraId="39E94710" w14:textId="2642EBA0" w:rsidR="00C96583" w:rsidRPr="00890FB1" w:rsidRDefault="00C96583" w:rsidP="00A971F3">
            <w:pPr>
              <w:widowControl w:val="0"/>
              <w:suppressAutoHyphens/>
              <w:spacing w:before="10" w:after="10"/>
              <w:rPr>
                <w:rFonts w:ascii="Arial" w:hAnsi="Arial" w:cs="Arial"/>
                <w:sz w:val="24"/>
                <w:szCs w:val="24"/>
              </w:rPr>
            </w:pPr>
            <w:r w:rsidRPr="00890FB1">
              <w:rPr>
                <w:rFonts w:ascii="Arial" w:hAnsi="Arial" w:cs="Arial"/>
                <w:sz w:val="24"/>
                <w:szCs w:val="24"/>
              </w:rPr>
              <w:t>Serviço de gerenciamento</w:t>
            </w:r>
            <w:r w:rsidR="007B06DD">
              <w:rPr>
                <w:rFonts w:ascii="Arial" w:hAnsi="Arial" w:cs="Arial"/>
                <w:sz w:val="24"/>
                <w:szCs w:val="24"/>
              </w:rPr>
              <w:t xml:space="preserve"> </w:t>
            </w:r>
            <w:r w:rsidRPr="00890FB1">
              <w:rPr>
                <w:rFonts w:ascii="Arial" w:hAnsi="Arial" w:cs="Arial"/>
                <w:sz w:val="24"/>
                <w:szCs w:val="24"/>
              </w:rPr>
              <w:t>/</w:t>
            </w:r>
            <w:r w:rsidR="007B06DD">
              <w:rPr>
                <w:rFonts w:ascii="Arial" w:hAnsi="Arial" w:cs="Arial"/>
                <w:sz w:val="24"/>
                <w:szCs w:val="24"/>
              </w:rPr>
              <w:t xml:space="preserve"> </w:t>
            </w:r>
            <w:r w:rsidRPr="00890FB1">
              <w:rPr>
                <w:rFonts w:ascii="Arial" w:hAnsi="Arial" w:cs="Arial"/>
                <w:sz w:val="24"/>
                <w:szCs w:val="24"/>
              </w:rPr>
              <w:t>Supervisão</w:t>
            </w:r>
            <w:r w:rsidR="007B06DD">
              <w:rPr>
                <w:rFonts w:ascii="Arial" w:hAnsi="Arial" w:cs="Arial"/>
                <w:sz w:val="24"/>
                <w:szCs w:val="24"/>
              </w:rPr>
              <w:t xml:space="preserve"> </w:t>
            </w:r>
            <w:r w:rsidRPr="00890FB1">
              <w:rPr>
                <w:rFonts w:ascii="Arial" w:hAnsi="Arial" w:cs="Arial"/>
                <w:sz w:val="24"/>
                <w:szCs w:val="24"/>
              </w:rPr>
              <w:t>/</w:t>
            </w:r>
            <w:r w:rsidR="007B06DD">
              <w:rPr>
                <w:rFonts w:ascii="Arial" w:hAnsi="Arial" w:cs="Arial"/>
                <w:sz w:val="24"/>
                <w:szCs w:val="24"/>
              </w:rPr>
              <w:t xml:space="preserve"> </w:t>
            </w:r>
            <w:r w:rsidRPr="00890FB1">
              <w:rPr>
                <w:rFonts w:ascii="Arial" w:hAnsi="Arial" w:cs="Arial"/>
                <w:sz w:val="24"/>
                <w:szCs w:val="24"/>
              </w:rPr>
              <w:t>Planejamento</w:t>
            </w:r>
            <w:r w:rsidR="007B06DD">
              <w:rPr>
                <w:rFonts w:ascii="Arial" w:hAnsi="Arial" w:cs="Arial"/>
                <w:sz w:val="24"/>
                <w:szCs w:val="24"/>
              </w:rPr>
              <w:t xml:space="preserve"> </w:t>
            </w:r>
            <w:r w:rsidRPr="00890FB1">
              <w:rPr>
                <w:rFonts w:ascii="Arial" w:hAnsi="Arial" w:cs="Arial"/>
                <w:sz w:val="24"/>
                <w:szCs w:val="24"/>
              </w:rPr>
              <w:t>/</w:t>
            </w:r>
            <w:r w:rsidR="007B06DD">
              <w:rPr>
                <w:rFonts w:ascii="Arial" w:hAnsi="Arial" w:cs="Arial"/>
                <w:sz w:val="24"/>
                <w:szCs w:val="24"/>
              </w:rPr>
              <w:t xml:space="preserve"> </w:t>
            </w:r>
            <w:r w:rsidRPr="00890FB1">
              <w:rPr>
                <w:rFonts w:ascii="Arial" w:hAnsi="Arial" w:cs="Arial"/>
                <w:sz w:val="24"/>
                <w:szCs w:val="24"/>
              </w:rPr>
              <w:t>Serviços Técnicos Especializados em Engenharia e Consultoria</w:t>
            </w:r>
          </w:p>
        </w:tc>
        <w:tc>
          <w:tcPr>
            <w:tcW w:w="2000" w:type="dxa"/>
            <w:noWrap/>
            <w:vAlign w:val="center"/>
          </w:tcPr>
          <w:p w14:paraId="45580E79" w14:textId="77777777" w:rsidR="00C96583" w:rsidRPr="00890FB1" w:rsidRDefault="00C96583" w:rsidP="00A971F3">
            <w:pPr>
              <w:widowControl w:val="0"/>
              <w:suppressAutoHyphens/>
              <w:spacing w:before="10" w:after="10"/>
              <w:jc w:val="center"/>
              <w:rPr>
                <w:rFonts w:ascii="Arial" w:hAnsi="Arial" w:cs="Arial"/>
                <w:sz w:val="24"/>
                <w:szCs w:val="24"/>
              </w:rPr>
            </w:pPr>
            <w:proofErr w:type="gramStart"/>
            <w:r w:rsidRPr="00890FB1">
              <w:rPr>
                <w:rFonts w:ascii="Arial" w:hAnsi="Arial" w:cs="Arial"/>
                <w:sz w:val="24"/>
                <w:szCs w:val="24"/>
              </w:rPr>
              <w:t>01 unidade</w:t>
            </w:r>
            <w:proofErr w:type="gramEnd"/>
          </w:p>
        </w:tc>
      </w:tr>
      <w:tr w:rsidR="00C96583" w:rsidRPr="00890FB1" w14:paraId="4BE919EE" w14:textId="77777777" w:rsidTr="0071249F">
        <w:trPr>
          <w:trHeight w:val="113"/>
          <w:jc w:val="right"/>
        </w:trPr>
        <w:tc>
          <w:tcPr>
            <w:tcW w:w="6232" w:type="dxa"/>
            <w:vAlign w:val="center"/>
          </w:tcPr>
          <w:p w14:paraId="75724D6A" w14:textId="5000C5C9" w:rsidR="00C96583" w:rsidRPr="00890FB1" w:rsidRDefault="00C96583" w:rsidP="00CA6D86">
            <w:pPr>
              <w:widowControl w:val="0"/>
              <w:suppressAutoHyphens/>
              <w:spacing w:before="10" w:after="10"/>
              <w:rPr>
                <w:rFonts w:ascii="Arial" w:hAnsi="Arial" w:cs="Arial"/>
                <w:sz w:val="24"/>
                <w:szCs w:val="24"/>
              </w:rPr>
            </w:pPr>
            <w:r w:rsidRPr="00890FB1">
              <w:rPr>
                <w:rFonts w:ascii="Arial" w:hAnsi="Arial" w:cs="Arial"/>
                <w:sz w:val="24"/>
                <w:szCs w:val="24"/>
              </w:rPr>
              <w:t xml:space="preserve">Assessoria Técnica na Análise de Projetos </w:t>
            </w:r>
            <w:r w:rsidRPr="00890FB1">
              <w:rPr>
                <w:rFonts w:ascii="Arial" w:hAnsi="Arial" w:cs="Arial"/>
                <w:b/>
                <w:sz w:val="24"/>
                <w:szCs w:val="24"/>
              </w:rPr>
              <w:t>ou</w:t>
            </w:r>
            <w:r w:rsidRPr="00890FB1">
              <w:rPr>
                <w:rFonts w:ascii="Arial" w:hAnsi="Arial" w:cs="Arial"/>
                <w:sz w:val="24"/>
                <w:szCs w:val="24"/>
              </w:rPr>
              <w:t xml:space="preserve"> na Elaboração de Estudos e Projetos de obras de infraestrutura hídrica envolvendo captação, canais de </w:t>
            </w:r>
            <w:r w:rsidRPr="00CA6D86">
              <w:rPr>
                <w:rFonts w:ascii="Arial" w:hAnsi="Arial" w:cs="Arial"/>
                <w:sz w:val="24"/>
                <w:szCs w:val="24"/>
              </w:rPr>
              <w:t>adução, reservatórios</w:t>
            </w:r>
            <w:r w:rsidR="00CA6D86" w:rsidRPr="00CA6D86">
              <w:rPr>
                <w:rFonts w:ascii="Arial" w:hAnsi="Arial" w:cs="Arial"/>
                <w:sz w:val="24"/>
                <w:szCs w:val="24"/>
              </w:rPr>
              <w:t xml:space="preserve">, </w:t>
            </w:r>
            <w:r w:rsidRPr="00CA6D86">
              <w:rPr>
                <w:rFonts w:ascii="Arial" w:hAnsi="Arial" w:cs="Arial"/>
                <w:sz w:val="24"/>
                <w:szCs w:val="24"/>
              </w:rPr>
              <w:t>conjuntos moto-bomba</w:t>
            </w:r>
            <w:r w:rsidR="00CA6D86" w:rsidRPr="00CA6D86">
              <w:rPr>
                <w:rFonts w:ascii="Arial" w:hAnsi="Arial" w:cs="Arial"/>
                <w:sz w:val="24"/>
                <w:szCs w:val="24"/>
              </w:rPr>
              <w:t>, linhas de transmissão e subestações</w:t>
            </w:r>
          </w:p>
        </w:tc>
        <w:tc>
          <w:tcPr>
            <w:tcW w:w="2000" w:type="dxa"/>
            <w:noWrap/>
            <w:vAlign w:val="center"/>
          </w:tcPr>
          <w:p w14:paraId="3D10E334" w14:textId="182C488F" w:rsidR="00C96583" w:rsidRPr="00890FB1" w:rsidRDefault="00CA6D86" w:rsidP="00A971F3">
            <w:pPr>
              <w:widowControl w:val="0"/>
              <w:suppressAutoHyphens/>
              <w:spacing w:before="10" w:after="10"/>
              <w:jc w:val="center"/>
              <w:rPr>
                <w:rFonts w:ascii="Arial" w:hAnsi="Arial" w:cs="Arial"/>
                <w:sz w:val="24"/>
                <w:szCs w:val="24"/>
              </w:rPr>
            </w:pPr>
            <w:proofErr w:type="gramStart"/>
            <w:r>
              <w:rPr>
                <w:rFonts w:ascii="Arial" w:hAnsi="Arial" w:cs="Arial"/>
                <w:sz w:val="24"/>
                <w:szCs w:val="24"/>
              </w:rPr>
              <w:t>01 unidade</w:t>
            </w:r>
            <w:proofErr w:type="gramEnd"/>
          </w:p>
        </w:tc>
      </w:tr>
      <w:tr w:rsidR="00C96583" w:rsidRPr="00890FB1" w14:paraId="3F5E5963" w14:textId="77777777" w:rsidTr="0071249F">
        <w:trPr>
          <w:trHeight w:val="113"/>
          <w:jc w:val="right"/>
        </w:trPr>
        <w:tc>
          <w:tcPr>
            <w:tcW w:w="6232" w:type="dxa"/>
            <w:vAlign w:val="center"/>
          </w:tcPr>
          <w:p w14:paraId="4894A9B6" w14:textId="77777777" w:rsidR="00C96583" w:rsidRPr="00890FB1" w:rsidRDefault="00C96583" w:rsidP="00A971F3">
            <w:pPr>
              <w:widowControl w:val="0"/>
              <w:suppressAutoHyphens/>
              <w:spacing w:before="10" w:after="10"/>
              <w:rPr>
                <w:rFonts w:ascii="Arial" w:hAnsi="Arial" w:cs="Arial"/>
                <w:sz w:val="24"/>
                <w:szCs w:val="24"/>
              </w:rPr>
            </w:pPr>
            <w:r w:rsidRPr="00890FB1">
              <w:rPr>
                <w:rFonts w:ascii="Arial" w:hAnsi="Arial" w:cs="Arial"/>
                <w:sz w:val="24"/>
                <w:szCs w:val="24"/>
              </w:rPr>
              <w:t>Acompanhamento e/ou Supervisão de construção civil, montagem eletromecânica, testes, comissionamentos e pré-operação e operação</w:t>
            </w:r>
          </w:p>
        </w:tc>
        <w:tc>
          <w:tcPr>
            <w:tcW w:w="2000" w:type="dxa"/>
            <w:noWrap/>
            <w:vAlign w:val="center"/>
          </w:tcPr>
          <w:p w14:paraId="0A3F7453" w14:textId="77777777" w:rsidR="00C96583" w:rsidRPr="00890FB1" w:rsidRDefault="00C96583" w:rsidP="00A971F3">
            <w:pPr>
              <w:widowControl w:val="0"/>
              <w:suppressAutoHyphens/>
              <w:spacing w:before="10" w:after="10"/>
              <w:jc w:val="center"/>
              <w:rPr>
                <w:rFonts w:ascii="Arial" w:hAnsi="Arial" w:cs="Arial"/>
                <w:sz w:val="24"/>
                <w:szCs w:val="24"/>
              </w:rPr>
            </w:pPr>
            <w:proofErr w:type="gramStart"/>
            <w:r w:rsidRPr="00890FB1">
              <w:rPr>
                <w:rFonts w:ascii="Arial" w:hAnsi="Arial" w:cs="Arial"/>
                <w:sz w:val="24"/>
                <w:szCs w:val="24"/>
              </w:rPr>
              <w:t>01 unidade</w:t>
            </w:r>
            <w:proofErr w:type="gramEnd"/>
          </w:p>
        </w:tc>
      </w:tr>
    </w:tbl>
    <w:p w14:paraId="2197FE83" w14:textId="77777777" w:rsidR="00C96583" w:rsidRPr="00890FB1" w:rsidRDefault="00C96583" w:rsidP="00A971F3">
      <w:pPr>
        <w:pStyle w:val="PargrafodaLista"/>
        <w:widowControl w:val="0"/>
        <w:tabs>
          <w:tab w:val="clear" w:pos="709"/>
          <w:tab w:val="left" w:pos="1134"/>
        </w:tabs>
        <w:spacing w:before="10" w:after="10" w:line="240" w:lineRule="auto"/>
        <w:ind w:left="851"/>
        <w:jc w:val="both"/>
        <w:rPr>
          <w:rFonts w:ascii="Arial" w:hAnsi="Arial" w:cs="Arial"/>
          <w:color w:val="auto"/>
          <w:sz w:val="24"/>
          <w:szCs w:val="24"/>
          <w:highlight w:val="cyan"/>
        </w:rPr>
      </w:pPr>
    </w:p>
    <w:p w14:paraId="5F0BAF5F" w14:textId="77777777" w:rsidR="00C96583" w:rsidRPr="00890FB1" w:rsidRDefault="00C96583" w:rsidP="00A971F3">
      <w:pPr>
        <w:pStyle w:val="PargrafodaLista"/>
        <w:widowControl w:val="0"/>
        <w:tabs>
          <w:tab w:val="clear" w:pos="709"/>
          <w:tab w:val="left" w:pos="1843"/>
        </w:tabs>
        <w:spacing w:before="10" w:after="10" w:line="240" w:lineRule="auto"/>
        <w:ind w:left="1418"/>
        <w:jc w:val="both"/>
        <w:rPr>
          <w:rFonts w:ascii="Arial" w:hAnsi="Arial" w:cs="Arial"/>
          <w:color w:val="auto"/>
          <w:sz w:val="24"/>
          <w:szCs w:val="24"/>
        </w:rPr>
      </w:pPr>
      <w:proofErr w:type="gramStart"/>
      <w:r w:rsidRPr="00890FB1">
        <w:rPr>
          <w:rFonts w:ascii="Arial" w:hAnsi="Arial" w:cs="Arial"/>
          <w:b/>
          <w:color w:val="auto"/>
          <w:sz w:val="24"/>
          <w:szCs w:val="24"/>
        </w:rPr>
        <w:t>c</w:t>
      </w:r>
      <w:proofErr w:type="gramEnd"/>
      <w:r w:rsidRPr="00890FB1">
        <w:rPr>
          <w:rFonts w:ascii="Arial" w:hAnsi="Arial" w:cs="Arial"/>
          <w:b/>
          <w:color w:val="auto"/>
          <w:sz w:val="24"/>
          <w:szCs w:val="24"/>
        </w:rPr>
        <w:t>1)</w:t>
      </w:r>
      <w:r w:rsidRPr="00890FB1">
        <w:rPr>
          <w:rFonts w:ascii="Arial" w:hAnsi="Arial" w:cs="Arial"/>
          <w:b/>
          <w:color w:val="auto"/>
          <w:sz w:val="24"/>
          <w:szCs w:val="24"/>
        </w:rPr>
        <w:tab/>
      </w:r>
      <w:r w:rsidRPr="00890FB1">
        <w:rPr>
          <w:rFonts w:ascii="Arial" w:hAnsi="Arial" w:cs="Arial"/>
          <w:color w:val="auto"/>
          <w:sz w:val="24"/>
          <w:szCs w:val="24"/>
        </w:rPr>
        <w:t>Entende-se por serviços similares:- Execução de serviços de Gerenciamento /Supervisão/Planejamento /Serviços Técnicos Especializados em engenharia e consultoria de empreendimentos hidráulicos envolvendo barragens, reservatórios, canais de adução, aquedutos, túneis (ferroviários e/ou rodoviários e/ou metroviários), estações elevatórias e sistemas de adução com características compatíveis com o objeto desta licitação.</w:t>
      </w:r>
    </w:p>
    <w:p w14:paraId="5E53A9CC" w14:textId="77777777" w:rsidR="00C96583" w:rsidRPr="00890FB1" w:rsidRDefault="00C96583" w:rsidP="00A971F3">
      <w:pPr>
        <w:pStyle w:val="PargrafodaLista"/>
        <w:widowControl w:val="0"/>
        <w:tabs>
          <w:tab w:val="clear" w:pos="709"/>
          <w:tab w:val="left" w:pos="1843"/>
        </w:tabs>
        <w:spacing w:before="10" w:after="10" w:line="240" w:lineRule="auto"/>
        <w:ind w:left="1418"/>
        <w:jc w:val="both"/>
        <w:rPr>
          <w:rFonts w:ascii="Arial" w:hAnsi="Arial" w:cs="Arial"/>
          <w:color w:val="auto"/>
          <w:sz w:val="24"/>
          <w:szCs w:val="24"/>
        </w:rPr>
      </w:pPr>
      <w:proofErr w:type="gramStart"/>
      <w:r w:rsidRPr="00890FB1">
        <w:rPr>
          <w:rFonts w:ascii="Arial" w:hAnsi="Arial" w:cs="Arial"/>
          <w:b/>
          <w:color w:val="auto"/>
          <w:sz w:val="24"/>
          <w:szCs w:val="24"/>
        </w:rPr>
        <w:t>c</w:t>
      </w:r>
      <w:proofErr w:type="gramEnd"/>
      <w:r w:rsidRPr="00890FB1">
        <w:rPr>
          <w:rFonts w:ascii="Arial" w:hAnsi="Arial" w:cs="Arial"/>
          <w:b/>
          <w:color w:val="auto"/>
          <w:sz w:val="24"/>
          <w:szCs w:val="24"/>
        </w:rPr>
        <w:t>2)</w:t>
      </w:r>
      <w:r w:rsidRPr="00890FB1">
        <w:rPr>
          <w:rFonts w:ascii="Arial" w:hAnsi="Arial" w:cs="Arial"/>
          <w:b/>
          <w:color w:val="auto"/>
          <w:sz w:val="24"/>
          <w:szCs w:val="24"/>
        </w:rPr>
        <w:tab/>
      </w:r>
      <w:r w:rsidRPr="00890FB1">
        <w:rPr>
          <w:rFonts w:ascii="Arial" w:hAnsi="Arial" w:cs="Arial"/>
          <w:color w:val="auto"/>
          <w:sz w:val="24"/>
          <w:szCs w:val="24"/>
        </w:rPr>
        <w:t>A Licitante deverá destacar no atestado apresentado, através de grifos, os serviços, valores e datas que atendem as exigências do presente edital.</w:t>
      </w:r>
    </w:p>
    <w:p w14:paraId="4AA5F297" w14:textId="77777777" w:rsidR="00C96583" w:rsidRPr="00890FB1" w:rsidRDefault="00C96583" w:rsidP="00A971F3">
      <w:pPr>
        <w:pStyle w:val="PargrafodaLista"/>
        <w:widowControl w:val="0"/>
        <w:tabs>
          <w:tab w:val="clear" w:pos="709"/>
          <w:tab w:val="left" w:pos="1843"/>
        </w:tabs>
        <w:spacing w:before="10" w:after="10" w:line="240" w:lineRule="auto"/>
        <w:ind w:left="1418"/>
        <w:jc w:val="both"/>
        <w:rPr>
          <w:rFonts w:ascii="Arial" w:hAnsi="Arial" w:cs="Arial"/>
          <w:color w:val="auto"/>
          <w:sz w:val="24"/>
          <w:szCs w:val="24"/>
        </w:rPr>
      </w:pPr>
      <w:proofErr w:type="gramStart"/>
      <w:r w:rsidRPr="00890FB1">
        <w:rPr>
          <w:rFonts w:ascii="Arial" w:hAnsi="Arial" w:cs="Arial"/>
          <w:b/>
          <w:color w:val="auto"/>
          <w:sz w:val="24"/>
          <w:szCs w:val="24"/>
        </w:rPr>
        <w:t>c</w:t>
      </w:r>
      <w:proofErr w:type="gramEnd"/>
      <w:r w:rsidRPr="00890FB1">
        <w:rPr>
          <w:rFonts w:ascii="Arial" w:hAnsi="Arial" w:cs="Arial"/>
          <w:b/>
          <w:color w:val="auto"/>
          <w:sz w:val="24"/>
          <w:szCs w:val="24"/>
        </w:rPr>
        <w:t>3)</w:t>
      </w:r>
      <w:r w:rsidRPr="00890FB1">
        <w:rPr>
          <w:rFonts w:ascii="Arial" w:hAnsi="Arial" w:cs="Arial"/>
          <w:color w:val="auto"/>
          <w:sz w:val="24"/>
          <w:szCs w:val="24"/>
        </w:rPr>
        <w:tab/>
        <w:t>Deverá(</w:t>
      </w:r>
      <w:proofErr w:type="spellStart"/>
      <w:r w:rsidRPr="00890FB1">
        <w:rPr>
          <w:rFonts w:ascii="Arial" w:hAnsi="Arial" w:cs="Arial"/>
          <w:color w:val="auto"/>
          <w:sz w:val="24"/>
          <w:szCs w:val="24"/>
        </w:rPr>
        <w:t>ão</w:t>
      </w:r>
      <w:proofErr w:type="spellEnd"/>
      <w:r w:rsidRPr="00890FB1">
        <w:rPr>
          <w:rFonts w:ascii="Arial" w:hAnsi="Arial" w:cs="Arial"/>
          <w:color w:val="auto"/>
          <w:sz w:val="24"/>
          <w:szCs w:val="24"/>
        </w:rPr>
        <w:t>) constar do(s) atestado(s) ou da(s) certidão(</w:t>
      </w:r>
      <w:proofErr w:type="spellStart"/>
      <w:r w:rsidRPr="00890FB1">
        <w:rPr>
          <w:rFonts w:ascii="Arial" w:hAnsi="Arial" w:cs="Arial"/>
          <w:color w:val="auto"/>
          <w:sz w:val="24"/>
          <w:szCs w:val="24"/>
        </w:rPr>
        <w:t>ões</w:t>
      </w:r>
      <w:proofErr w:type="spellEnd"/>
      <w:r w:rsidRPr="00890FB1">
        <w:rPr>
          <w:rFonts w:ascii="Arial" w:hAnsi="Arial" w:cs="Arial"/>
          <w:color w:val="auto"/>
          <w:sz w:val="24"/>
          <w:szCs w:val="24"/>
        </w:rPr>
        <w:t>) expedida(s) pelo CREA, em destaque, os seguintes dados:</w:t>
      </w:r>
    </w:p>
    <w:p w14:paraId="5B5871E1" w14:textId="77777777" w:rsidR="00C96583" w:rsidRPr="00890FB1" w:rsidRDefault="00C96583" w:rsidP="00A971F3">
      <w:pPr>
        <w:pStyle w:val="PargrafodaLista"/>
        <w:widowControl w:val="0"/>
        <w:tabs>
          <w:tab w:val="clear" w:pos="709"/>
          <w:tab w:val="left" w:pos="3119"/>
        </w:tabs>
        <w:spacing w:before="10" w:after="10" w:line="240" w:lineRule="auto"/>
        <w:ind w:left="1985" w:hanging="142"/>
        <w:rPr>
          <w:rFonts w:ascii="Arial" w:hAnsi="Arial" w:cs="Arial"/>
          <w:color w:val="auto"/>
          <w:sz w:val="24"/>
          <w:szCs w:val="24"/>
        </w:rPr>
      </w:pPr>
      <w:r w:rsidRPr="00890FB1">
        <w:rPr>
          <w:rFonts w:ascii="Arial" w:hAnsi="Arial" w:cs="Arial"/>
          <w:color w:val="auto"/>
          <w:sz w:val="24"/>
          <w:szCs w:val="24"/>
        </w:rPr>
        <w:t xml:space="preserve">- </w:t>
      </w:r>
      <w:proofErr w:type="gramStart"/>
      <w:r w:rsidRPr="00890FB1">
        <w:rPr>
          <w:rFonts w:ascii="Arial" w:hAnsi="Arial" w:cs="Arial"/>
          <w:color w:val="auto"/>
          <w:sz w:val="24"/>
          <w:szCs w:val="24"/>
        </w:rPr>
        <w:t>local</w:t>
      </w:r>
      <w:proofErr w:type="gramEnd"/>
      <w:r w:rsidRPr="00890FB1">
        <w:rPr>
          <w:rFonts w:ascii="Arial" w:hAnsi="Arial" w:cs="Arial"/>
          <w:color w:val="auto"/>
          <w:sz w:val="24"/>
          <w:szCs w:val="24"/>
        </w:rPr>
        <w:t xml:space="preserve"> de execução;</w:t>
      </w:r>
    </w:p>
    <w:p w14:paraId="6B15BB92" w14:textId="77777777" w:rsidR="00C96583" w:rsidRPr="00890FB1" w:rsidRDefault="00C96583" w:rsidP="00A971F3">
      <w:pPr>
        <w:pStyle w:val="PargrafodaLista"/>
        <w:widowControl w:val="0"/>
        <w:tabs>
          <w:tab w:val="clear" w:pos="709"/>
          <w:tab w:val="left" w:pos="3119"/>
        </w:tabs>
        <w:spacing w:before="10" w:after="10" w:line="240" w:lineRule="auto"/>
        <w:ind w:left="1985" w:hanging="142"/>
        <w:rPr>
          <w:rFonts w:ascii="Arial" w:hAnsi="Arial" w:cs="Arial"/>
          <w:color w:val="auto"/>
          <w:sz w:val="24"/>
          <w:szCs w:val="24"/>
        </w:rPr>
      </w:pPr>
      <w:r w:rsidRPr="00890FB1">
        <w:rPr>
          <w:rFonts w:ascii="Arial" w:hAnsi="Arial" w:cs="Arial"/>
          <w:color w:val="auto"/>
          <w:sz w:val="24"/>
          <w:szCs w:val="24"/>
        </w:rPr>
        <w:t xml:space="preserve">- </w:t>
      </w:r>
      <w:proofErr w:type="gramStart"/>
      <w:r w:rsidRPr="00890FB1">
        <w:rPr>
          <w:rFonts w:ascii="Arial" w:hAnsi="Arial" w:cs="Arial"/>
          <w:color w:val="auto"/>
          <w:sz w:val="24"/>
          <w:szCs w:val="24"/>
        </w:rPr>
        <w:t>nome</w:t>
      </w:r>
      <w:proofErr w:type="gramEnd"/>
      <w:r w:rsidRPr="00890FB1">
        <w:rPr>
          <w:rFonts w:ascii="Arial" w:hAnsi="Arial" w:cs="Arial"/>
          <w:color w:val="auto"/>
          <w:sz w:val="24"/>
          <w:szCs w:val="24"/>
        </w:rPr>
        <w:t xml:space="preserve"> do contratante e da pessoa jurídica contratada;</w:t>
      </w:r>
    </w:p>
    <w:p w14:paraId="3BC9D364" w14:textId="77777777" w:rsidR="00C96583" w:rsidRPr="00890FB1" w:rsidRDefault="00C96583" w:rsidP="00A971F3">
      <w:pPr>
        <w:pStyle w:val="PargrafodaLista"/>
        <w:widowControl w:val="0"/>
        <w:tabs>
          <w:tab w:val="clear" w:pos="709"/>
          <w:tab w:val="left" w:pos="3119"/>
        </w:tabs>
        <w:spacing w:before="10" w:after="10" w:line="240" w:lineRule="auto"/>
        <w:ind w:left="1985" w:hanging="142"/>
        <w:rPr>
          <w:rFonts w:ascii="Arial" w:hAnsi="Arial" w:cs="Arial"/>
          <w:color w:val="auto"/>
          <w:sz w:val="24"/>
          <w:szCs w:val="24"/>
        </w:rPr>
      </w:pPr>
      <w:r w:rsidRPr="00890FB1">
        <w:rPr>
          <w:rFonts w:ascii="Arial" w:hAnsi="Arial" w:cs="Arial"/>
          <w:color w:val="auto"/>
          <w:sz w:val="24"/>
          <w:szCs w:val="24"/>
        </w:rPr>
        <w:t xml:space="preserve">- </w:t>
      </w:r>
      <w:proofErr w:type="gramStart"/>
      <w:r w:rsidRPr="00890FB1">
        <w:rPr>
          <w:rFonts w:ascii="Arial" w:hAnsi="Arial" w:cs="Arial"/>
          <w:color w:val="auto"/>
          <w:sz w:val="24"/>
          <w:szCs w:val="24"/>
        </w:rPr>
        <w:t>nome(</w:t>
      </w:r>
      <w:proofErr w:type="gramEnd"/>
      <w:r w:rsidRPr="00890FB1">
        <w:rPr>
          <w:rFonts w:ascii="Arial" w:hAnsi="Arial" w:cs="Arial"/>
          <w:color w:val="auto"/>
          <w:sz w:val="24"/>
          <w:szCs w:val="24"/>
        </w:rPr>
        <w:t>s) do(s) responsável(</w:t>
      </w:r>
      <w:proofErr w:type="spellStart"/>
      <w:r w:rsidRPr="00890FB1">
        <w:rPr>
          <w:rFonts w:ascii="Arial" w:hAnsi="Arial" w:cs="Arial"/>
          <w:color w:val="auto"/>
          <w:sz w:val="24"/>
          <w:szCs w:val="24"/>
        </w:rPr>
        <w:t>is</w:t>
      </w:r>
      <w:proofErr w:type="spellEnd"/>
      <w:r w:rsidRPr="00890FB1">
        <w:rPr>
          <w:rFonts w:ascii="Arial" w:hAnsi="Arial" w:cs="Arial"/>
          <w:color w:val="auto"/>
          <w:sz w:val="24"/>
          <w:szCs w:val="24"/>
        </w:rPr>
        <w:t>) técnicos(s), seu(s) título(s) profissional(</w:t>
      </w:r>
      <w:proofErr w:type="spellStart"/>
      <w:r w:rsidRPr="00890FB1">
        <w:rPr>
          <w:rFonts w:ascii="Arial" w:hAnsi="Arial" w:cs="Arial"/>
          <w:color w:val="auto"/>
          <w:sz w:val="24"/>
          <w:szCs w:val="24"/>
        </w:rPr>
        <w:t>is</w:t>
      </w:r>
      <w:proofErr w:type="spellEnd"/>
      <w:r w:rsidRPr="00890FB1">
        <w:rPr>
          <w:rFonts w:ascii="Arial" w:hAnsi="Arial" w:cs="Arial"/>
          <w:color w:val="auto"/>
          <w:sz w:val="24"/>
          <w:szCs w:val="24"/>
        </w:rPr>
        <w:t>) e número(s) de registro(s) no CREA;</w:t>
      </w:r>
    </w:p>
    <w:p w14:paraId="48BF66D7" w14:textId="77777777" w:rsidR="00C96583" w:rsidRPr="00890FB1" w:rsidRDefault="00C96583" w:rsidP="00A971F3">
      <w:pPr>
        <w:pStyle w:val="PargrafodaLista"/>
        <w:widowControl w:val="0"/>
        <w:tabs>
          <w:tab w:val="clear" w:pos="709"/>
          <w:tab w:val="left" w:pos="3119"/>
        </w:tabs>
        <w:spacing w:before="10" w:after="10" w:line="240" w:lineRule="auto"/>
        <w:ind w:left="1985" w:hanging="142"/>
        <w:rPr>
          <w:rFonts w:ascii="Arial" w:hAnsi="Arial" w:cs="Arial"/>
          <w:color w:val="auto"/>
          <w:sz w:val="24"/>
          <w:szCs w:val="24"/>
        </w:rPr>
      </w:pPr>
      <w:r w:rsidRPr="00890FB1">
        <w:rPr>
          <w:rFonts w:ascii="Arial" w:hAnsi="Arial" w:cs="Arial"/>
          <w:color w:val="auto"/>
          <w:sz w:val="24"/>
          <w:szCs w:val="24"/>
        </w:rPr>
        <w:t xml:space="preserve">- </w:t>
      </w:r>
      <w:proofErr w:type="gramStart"/>
      <w:r w:rsidRPr="00890FB1">
        <w:rPr>
          <w:rFonts w:ascii="Arial" w:hAnsi="Arial" w:cs="Arial"/>
          <w:color w:val="auto"/>
          <w:sz w:val="24"/>
          <w:szCs w:val="24"/>
        </w:rPr>
        <w:t>descrição</w:t>
      </w:r>
      <w:proofErr w:type="gramEnd"/>
      <w:r w:rsidRPr="00890FB1">
        <w:rPr>
          <w:rFonts w:ascii="Arial" w:hAnsi="Arial" w:cs="Arial"/>
          <w:color w:val="auto"/>
          <w:sz w:val="24"/>
          <w:szCs w:val="24"/>
        </w:rPr>
        <w:t xml:space="preserve"> técnicas sucinta indicando os serviços, seus respectivos   quantitativos executados e o prazo final de execução.</w:t>
      </w:r>
    </w:p>
    <w:p w14:paraId="71D912D4" w14:textId="77777777" w:rsidR="00C96583" w:rsidRPr="00890FB1" w:rsidRDefault="00C96583" w:rsidP="00A971F3">
      <w:pPr>
        <w:pStyle w:val="PargrafodaLista"/>
        <w:widowControl w:val="0"/>
        <w:tabs>
          <w:tab w:val="clear" w:pos="709"/>
        </w:tabs>
        <w:spacing w:before="10" w:after="10" w:line="240" w:lineRule="auto"/>
        <w:ind w:left="1418"/>
        <w:jc w:val="both"/>
        <w:rPr>
          <w:rFonts w:ascii="Arial" w:hAnsi="Arial" w:cs="Arial"/>
          <w:color w:val="auto"/>
          <w:sz w:val="24"/>
          <w:szCs w:val="24"/>
        </w:rPr>
      </w:pPr>
      <w:proofErr w:type="gramStart"/>
      <w:r w:rsidRPr="00890FB1">
        <w:rPr>
          <w:rFonts w:ascii="Arial" w:hAnsi="Arial" w:cs="Arial"/>
          <w:b/>
          <w:color w:val="auto"/>
          <w:sz w:val="24"/>
          <w:szCs w:val="24"/>
        </w:rPr>
        <w:t>c</w:t>
      </w:r>
      <w:proofErr w:type="gramEnd"/>
      <w:r w:rsidRPr="00890FB1">
        <w:rPr>
          <w:rFonts w:ascii="Arial" w:hAnsi="Arial" w:cs="Arial"/>
          <w:b/>
          <w:color w:val="auto"/>
          <w:sz w:val="24"/>
          <w:szCs w:val="24"/>
        </w:rPr>
        <w:t>4)</w:t>
      </w:r>
      <w:r w:rsidRPr="00890FB1">
        <w:rPr>
          <w:rFonts w:ascii="Arial" w:hAnsi="Arial" w:cs="Arial"/>
          <w:color w:val="auto"/>
          <w:sz w:val="24"/>
          <w:szCs w:val="24"/>
        </w:rPr>
        <w:tab/>
        <w:t>No caso de atestados decorrentes de serviços executados em consórcio serão considerados, para efeito de qualificação, os quantitativos nos percentuais de participação de cada consorciado. No caso de atestados decorrentes de serviços executados em consórcio no qual há discriminação expressa de execução de partes distintas de serviços por cada consorciada, será considerada a parcela executada por cada uma das empresas consorciadas;</w:t>
      </w:r>
    </w:p>
    <w:p w14:paraId="2FB44F38" w14:textId="77777777" w:rsidR="00C96583" w:rsidRPr="00890FB1" w:rsidRDefault="00C96583" w:rsidP="00A971F3">
      <w:pPr>
        <w:pStyle w:val="PargrafodaLista"/>
        <w:widowControl w:val="0"/>
        <w:tabs>
          <w:tab w:val="clear" w:pos="709"/>
          <w:tab w:val="left" w:pos="2127"/>
          <w:tab w:val="left" w:pos="2268"/>
        </w:tabs>
        <w:spacing w:before="10" w:after="10" w:line="240" w:lineRule="auto"/>
        <w:ind w:left="1843"/>
        <w:jc w:val="both"/>
        <w:rPr>
          <w:rFonts w:ascii="Arial" w:hAnsi="Arial" w:cs="Arial"/>
          <w:color w:val="auto"/>
          <w:sz w:val="24"/>
          <w:szCs w:val="24"/>
        </w:rPr>
      </w:pPr>
      <w:r w:rsidRPr="00890FB1">
        <w:rPr>
          <w:rFonts w:ascii="Arial" w:hAnsi="Arial" w:cs="Arial"/>
          <w:b/>
          <w:color w:val="auto"/>
          <w:sz w:val="24"/>
          <w:szCs w:val="24"/>
        </w:rPr>
        <w:t>c4.1</w:t>
      </w:r>
      <w:proofErr w:type="gramStart"/>
      <w:r w:rsidRPr="00890FB1">
        <w:rPr>
          <w:rFonts w:ascii="Arial" w:hAnsi="Arial" w:cs="Arial"/>
          <w:b/>
          <w:color w:val="auto"/>
          <w:sz w:val="24"/>
          <w:szCs w:val="24"/>
        </w:rPr>
        <w:t xml:space="preserve">) </w:t>
      </w:r>
      <w:r w:rsidRPr="00890FB1">
        <w:rPr>
          <w:rFonts w:ascii="Arial" w:hAnsi="Arial" w:cs="Arial"/>
          <w:color w:val="auto"/>
          <w:sz w:val="24"/>
          <w:szCs w:val="24"/>
        </w:rPr>
        <w:t>Para</w:t>
      </w:r>
      <w:proofErr w:type="gramEnd"/>
      <w:r w:rsidRPr="00890FB1">
        <w:rPr>
          <w:rFonts w:ascii="Arial" w:hAnsi="Arial" w:cs="Arial"/>
          <w:color w:val="auto"/>
          <w:sz w:val="24"/>
          <w:szCs w:val="24"/>
        </w:rPr>
        <w:t xml:space="preserve"> fins de comprovação do percentual de participação do consorciado, deverá ser juntada à certidão/atestado, cópia do </w:t>
      </w:r>
      <w:r w:rsidRPr="00890FB1">
        <w:rPr>
          <w:rFonts w:ascii="Arial" w:hAnsi="Arial" w:cs="Arial"/>
          <w:color w:val="auto"/>
          <w:sz w:val="24"/>
          <w:szCs w:val="24"/>
        </w:rPr>
        <w:lastRenderedPageBreak/>
        <w:t>instrumento de constituição do consórcio.</w:t>
      </w:r>
    </w:p>
    <w:p w14:paraId="334FE917" w14:textId="77777777" w:rsidR="00C96583" w:rsidRPr="00890FB1" w:rsidRDefault="00C96583" w:rsidP="00A971F3">
      <w:pPr>
        <w:pStyle w:val="PargrafodaLista"/>
        <w:widowControl w:val="0"/>
        <w:tabs>
          <w:tab w:val="clear" w:pos="709"/>
          <w:tab w:val="left" w:pos="2127"/>
          <w:tab w:val="left" w:pos="2268"/>
        </w:tabs>
        <w:spacing w:before="10" w:after="10" w:line="240" w:lineRule="auto"/>
        <w:ind w:left="1418"/>
        <w:jc w:val="both"/>
        <w:rPr>
          <w:rFonts w:ascii="Arial" w:hAnsi="Arial" w:cs="Arial"/>
          <w:sz w:val="24"/>
          <w:szCs w:val="24"/>
        </w:rPr>
      </w:pPr>
      <w:proofErr w:type="gramStart"/>
      <w:r w:rsidRPr="00890FB1">
        <w:rPr>
          <w:rFonts w:ascii="Arial" w:hAnsi="Arial" w:cs="Arial"/>
          <w:b/>
          <w:color w:val="auto"/>
          <w:sz w:val="24"/>
          <w:szCs w:val="24"/>
        </w:rPr>
        <w:t>c</w:t>
      </w:r>
      <w:proofErr w:type="gramEnd"/>
      <w:r w:rsidRPr="00890FB1">
        <w:rPr>
          <w:rFonts w:ascii="Arial" w:hAnsi="Arial" w:cs="Arial"/>
          <w:b/>
          <w:color w:val="auto"/>
          <w:sz w:val="24"/>
          <w:szCs w:val="24"/>
        </w:rPr>
        <w:t>5)</w:t>
      </w:r>
      <w:r w:rsidRPr="00890FB1">
        <w:rPr>
          <w:rFonts w:ascii="Arial" w:hAnsi="Arial" w:cs="Arial"/>
          <w:color w:val="auto"/>
          <w:sz w:val="24"/>
          <w:szCs w:val="24"/>
        </w:rPr>
        <w:tab/>
        <w:t xml:space="preserve">No caso de serviços realizados no exterior, os atestados </w:t>
      </w:r>
      <w:r w:rsidRPr="00890FB1">
        <w:rPr>
          <w:rFonts w:ascii="Arial" w:hAnsi="Arial" w:cs="Arial"/>
          <w:sz w:val="24"/>
          <w:szCs w:val="24"/>
        </w:rPr>
        <w:t>deverão estar devidamente regularizados no país de origem e registrados no consulado brasileiro, acompanhados de tradução juramentada.</w:t>
      </w:r>
    </w:p>
    <w:p w14:paraId="1BADF7B7" w14:textId="77777777" w:rsidR="00C96583" w:rsidRPr="00890FB1" w:rsidRDefault="00C96583" w:rsidP="00A971F3">
      <w:pPr>
        <w:pStyle w:val="PargrafodaLista"/>
        <w:widowControl w:val="0"/>
        <w:tabs>
          <w:tab w:val="clear" w:pos="709"/>
          <w:tab w:val="left" w:pos="2127"/>
          <w:tab w:val="left" w:pos="2268"/>
        </w:tabs>
        <w:spacing w:before="10" w:after="10" w:line="240" w:lineRule="auto"/>
        <w:ind w:left="1418"/>
        <w:jc w:val="both"/>
        <w:rPr>
          <w:rFonts w:ascii="Arial" w:hAnsi="Arial" w:cs="Arial"/>
          <w:sz w:val="24"/>
          <w:szCs w:val="24"/>
        </w:rPr>
      </w:pPr>
    </w:p>
    <w:p w14:paraId="7C04F195" w14:textId="77777777" w:rsidR="00C96583" w:rsidRPr="00890FB1" w:rsidRDefault="00C96583" w:rsidP="00A971F3">
      <w:pPr>
        <w:pStyle w:val="PargrafodaLista"/>
        <w:widowControl w:val="0"/>
        <w:numPr>
          <w:ilvl w:val="0"/>
          <w:numId w:val="7"/>
        </w:numPr>
        <w:tabs>
          <w:tab w:val="clear" w:pos="709"/>
          <w:tab w:val="left" w:pos="1134"/>
        </w:tabs>
        <w:spacing w:before="10" w:after="10" w:line="240" w:lineRule="auto"/>
        <w:ind w:left="851" w:firstLine="0"/>
        <w:jc w:val="both"/>
        <w:rPr>
          <w:rFonts w:ascii="Arial" w:hAnsi="Arial" w:cs="Arial"/>
          <w:color w:val="auto"/>
          <w:sz w:val="24"/>
          <w:szCs w:val="24"/>
        </w:rPr>
      </w:pPr>
      <w:r w:rsidRPr="00890FB1">
        <w:rPr>
          <w:rFonts w:ascii="Arial" w:hAnsi="Arial" w:cs="Arial"/>
          <w:color w:val="auto"/>
          <w:sz w:val="24"/>
          <w:szCs w:val="24"/>
        </w:rPr>
        <w:t>Comprovação de que a licitante possui em seu quadro permanente, na data da entrega da proposta, engenheiro civil ou mecânico ou elétrico, detentor de anotação de responsabilidade técnica, e devidamente registrado no CREA, acompanhado da respectiva Certidão de Acervo Técnico – CAT, expedida por aquele Conselho, que comprove ter o profissional executado serviços similares ao objeto desta licitação, conforme alínea ‘c1’ deste subitem.</w:t>
      </w:r>
    </w:p>
    <w:p w14:paraId="64B4D39E" w14:textId="77777777" w:rsidR="00C96583" w:rsidRPr="00890FB1" w:rsidRDefault="00C96583" w:rsidP="00A971F3">
      <w:pPr>
        <w:pStyle w:val="PargrafodaLista"/>
        <w:numPr>
          <w:ilvl w:val="0"/>
          <w:numId w:val="22"/>
        </w:numPr>
        <w:tabs>
          <w:tab w:val="clear" w:pos="709"/>
        </w:tabs>
        <w:suppressAutoHyphens w:val="0"/>
        <w:spacing w:before="10" w:after="10" w:line="240" w:lineRule="auto"/>
        <w:ind w:left="1418" w:firstLine="0"/>
        <w:contextualSpacing/>
        <w:jc w:val="both"/>
        <w:rPr>
          <w:rFonts w:ascii="Arial" w:hAnsi="Arial" w:cs="Arial"/>
          <w:color w:val="auto"/>
          <w:sz w:val="24"/>
          <w:szCs w:val="24"/>
        </w:rPr>
      </w:pPr>
      <w:r w:rsidRPr="00890FB1">
        <w:rPr>
          <w:rFonts w:ascii="Arial" w:hAnsi="Arial" w:cs="Arial"/>
          <w:color w:val="auto"/>
          <w:sz w:val="24"/>
          <w:szCs w:val="24"/>
        </w:rPr>
        <w:t xml:space="preserve">Entende-se, para fins deste Termo de Referência, como pertencente ao quadro permanente: </w:t>
      </w:r>
    </w:p>
    <w:p w14:paraId="08274339" w14:textId="77777777" w:rsidR="00C96583" w:rsidRPr="00890FB1" w:rsidRDefault="00C96583" w:rsidP="00A971F3">
      <w:pPr>
        <w:numPr>
          <w:ilvl w:val="2"/>
          <w:numId w:val="23"/>
        </w:numPr>
        <w:tabs>
          <w:tab w:val="clear" w:pos="3294"/>
          <w:tab w:val="left" w:pos="1560"/>
        </w:tabs>
        <w:suppressAutoHyphens/>
        <w:spacing w:before="10" w:after="10" w:line="240" w:lineRule="auto"/>
        <w:ind w:left="1843" w:firstLine="0"/>
        <w:jc w:val="both"/>
        <w:rPr>
          <w:rFonts w:ascii="Arial" w:hAnsi="Arial" w:cs="Arial"/>
          <w:sz w:val="24"/>
          <w:szCs w:val="24"/>
        </w:rPr>
      </w:pPr>
      <w:r w:rsidRPr="00890FB1">
        <w:rPr>
          <w:rFonts w:ascii="Arial" w:hAnsi="Arial" w:cs="Arial"/>
          <w:sz w:val="24"/>
          <w:szCs w:val="24"/>
        </w:rPr>
        <w:t>O empregado;</w:t>
      </w:r>
    </w:p>
    <w:p w14:paraId="654A879E" w14:textId="77777777" w:rsidR="00C96583" w:rsidRPr="00890FB1" w:rsidRDefault="00C96583" w:rsidP="00A971F3">
      <w:pPr>
        <w:numPr>
          <w:ilvl w:val="2"/>
          <w:numId w:val="23"/>
        </w:numPr>
        <w:tabs>
          <w:tab w:val="clear" w:pos="3294"/>
          <w:tab w:val="left" w:pos="1560"/>
        </w:tabs>
        <w:suppressAutoHyphens/>
        <w:spacing w:before="10" w:after="10" w:line="240" w:lineRule="auto"/>
        <w:ind w:left="1843" w:firstLine="0"/>
        <w:jc w:val="both"/>
        <w:rPr>
          <w:rFonts w:ascii="Arial" w:hAnsi="Arial" w:cs="Arial"/>
          <w:sz w:val="24"/>
          <w:szCs w:val="24"/>
        </w:rPr>
      </w:pPr>
      <w:r w:rsidRPr="00890FB1">
        <w:rPr>
          <w:rFonts w:ascii="Arial" w:hAnsi="Arial" w:cs="Arial"/>
          <w:sz w:val="24"/>
          <w:szCs w:val="24"/>
        </w:rPr>
        <w:t xml:space="preserve">O sócio; </w:t>
      </w:r>
    </w:p>
    <w:p w14:paraId="7741B527" w14:textId="77777777" w:rsidR="00C96583" w:rsidRPr="00890FB1" w:rsidRDefault="00C96583" w:rsidP="00A971F3">
      <w:pPr>
        <w:numPr>
          <w:ilvl w:val="2"/>
          <w:numId w:val="23"/>
        </w:numPr>
        <w:tabs>
          <w:tab w:val="clear" w:pos="3294"/>
          <w:tab w:val="left" w:pos="1560"/>
        </w:tabs>
        <w:suppressAutoHyphens/>
        <w:spacing w:before="10" w:after="10" w:line="240" w:lineRule="auto"/>
        <w:ind w:left="1843" w:firstLine="0"/>
        <w:jc w:val="both"/>
        <w:rPr>
          <w:rFonts w:ascii="Arial" w:hAnsi="Arial" w:cs="Arial"/>
          <w:sz w:val="24"/>
          <w:szCs w:val="24"/>
        </w:rPr>
      </w:pPr>
      <w:r w:rsidRPr="00890FB1">
        <w:rPr>
          <w:rFonts w:ascii="Arial" w:hAnsi="Arial" w:cs="Arial"/>
          <w:sz w:val="24"/>
          <w:szCs w:val="24"/>
        </w:rPr>
        <w:t>O detentor de contrato de prestação de serviço.</w:t>
      </w:r>
    </w:p>
    <w:p w14:paraId="2ECF8391" w14:textId="77777777" w:rsidR="00C96583" w:rsidRPr="00890FB1" w:rsidRDefault="00C96583" w:rsidP="00A971F3">
      <w:pPr>
        <w:pStyle w:val="PargrafodaLista"/>
        <w:numPr>
          <w:ilvl w:val="0"/>
          <w:numId w:val="22"/>
        </w:numPr>
        <w:tabs>
          <w:tab w:val="clear" w:pos="709"/>
        </w:tabs>
        <w:suppressAutoHyphens w:val="0"/>
        <w:spacing w:before="10" w:after="10" w:line="240" w:lineRule="auto"/>
        <w:ind w:left="1418" w:firstLine="0"/>
        <w:contextualSpacing/>
        <w:jc w:val="both"/>
        <w:rPr>
          <w:rFonts w:ascii="Arial" w:hAnsi="Arial" w:cs="Arial"/>
          <w:color w:val="auto"/>
          <w:sz w:val="24"/>
          <w:szCs w:val="24"/>
        </w:rPr>
      </w:pPr>
      <w:r w:rsidRPr="00890FB1">
        <w:rPr>
          <w:rFonts w:ascii="Arial" w:hAnsi="Arial" w:cs="Arial"/>
          <w:color w:val="auto"/>
          <w:sz w:val="24"/>
          <w:szCs w:val="24"/>
        </w:rPr>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14:paraId="69F728D1" w14:textId="77777777" w:rsidR="00C96583" w:rsidRPr="00890FB1" w:rsidRDefault="00C96583" w:rsidP="00A971F3">
      <w:pPr>
        <w:pStyle w:val="PargrafodaLista"/>
        <w:numPr>
          <w:ilvl w:val="0"/>
          <w:numId w:val="22"/>
        </w:numPr>
        <w:tabs>
          <w:tab w:val="clear" w:pos="709"/>
        </w:tabs>
        <w:suppressAutoHyphens w:val="0"/>
        <w:spacing w:before="10" w:after="10" w:line="240" w:lineRule="auto"/>
        <w:ind w:left="1418" w:firstLine="0"/>
        <w:contextualSpacing/>
        <w:jc w:val="both"/>
        <w:rPr>
          <w:rFonts w:ascii="Arial" w:hAnsi="Arial" w:cs="Arial"/>
          <w:color w:val="auto"/>
          <w:sz w:val="24"/>
          <w:szCs w:val="24"/>
        </w:rPr>
      </w:pPr>
      <w:r w:rsidRPr="00890FB1">
        <w:rPr>
          <w:rFonts w:ascii="Arial" w:hAnsi="Arial" w:cs="Arial"/>
          <w:color w:val="auto"/>
          <w:sz w:val="24"/>
          <w:szCs w:val="24"/>
        </w:rPr>
        <w:t>Quando se tratar de dirigente ou sócio da licitante tal comprovação será através do ato constitutivo da mesma;</w:t>
      </w:r>
    </w:p>
    <w:p w14:paraId="49E5BD48" w14:textId="29702A01" w:rsidR="00C96583" w:rsidRPr="00890FB1" w:rsidRDefault="00C96583" w:rsidP="00A971F3">
      <w:pPr>
        <w:pStyle w:val="PargrafodaLista"/>
        <w:numPr>
          <w:ilvl w:val="0"/>
          <w:numId w:val="22"/>
        </w:numPr>
        <w:tabs>
          <w:tab w:val="clear" w:pos="709"/>
        </w:tabs>
        <w:suppressAutoHyphens w:val="0"/>
        <w:spacing w:before="10" w:after="10" w:line="240" w:lineRule="auto"/>
        <w:ind w:left="1418" w:firstLine="0"/>
        <w:contextualSpacing/>
        <w:jc w:val="both"/>
        <w:rPr>
          <w:rFonts w:ascii="Arial" w:hAnsi="Arial" w:cs="Arial"/>
          <w:color w:val="auto"/>
          <w:sz w:val="24"/>
          <w:szCs w:val="24"/>
        </w:rPr>
      </w:pPr>
      <w:r w:rsidRPr="00890FB1">
        <w:rPr>
          <w:rFonts w:ascii="Arial" w:hAnsi="Arial" w:cs="Arial"/>
          <w:color w:val="auto"/>
          <w:sz w:val="24"/>
          <w:szCs w:val="24"/>
        </w:rPr>
        <w:t>No caso de duas ou mais licitantes apresentarem atestados de um mesmo profissional como responsável técnico, como comprovação de qualificação técnica, ambas serão inabilitadas.</w:t>
      </w:r>
    </w:p>
    <w:p w14:paraId="1415EFBC" w14:textId="77777777" w:rsidR="00C96583" w:rsidRPr="00890FB1" w:rsidRDefault="00C96583" w:rsidP="00A971F3">
      <w:pPr>
        <w:pStyle w:val="Recuodecorpodetexto24"/>
        <w:widowControl w:val="0"/>
        <w:tabs>
          <w:tab w:val="clear" w:pos="709"/>
        </w:tabs>
        <w:spacing w:before="10" w:after="10" w:line="240" w:lineRule="auto"/>
        <w:ind w:left="0"/>
        <w:jc w:val="both"/>
        <w:rPr>
          <w:rFonts w:ascii="Arial" w:hAnsi="Arial" w:cs="Arial"/>
          <w:color w:val="auto"/>
          <w:sz w:val="24"/>
          <w:szCs w:val="24"/>
          <w:highlight w:val="yellow"/>
        </w:rPr>
      </w:pPr>
    </w:p>
    <w:p w14:paraId="3A19F777" w14:textId="77777777" w:rsidR="00876015" w:rsidRPr="00890FB1" w:rsidRDefault="00876015" w:rsidP="00A971F3">
      <w:pPr>
        <w:pStyle w:val="Recuodecorpodetexto24"/>
        <w:widowControl w:val="0"/>
        <w:tabs>
          <w:tab w:val="clear" w:pos="709"/>
        </w:tabs>
        <w:spacing w:before="10" w:after="10" w:line="240" w:lineRule="auto"/>
        <w:ind w:left="0"/>
        <w:jc w:val="both"/>
        <w:rPr>
          <w:rFonts w:ascii="Arial" w:hAnsi="Arial" w:cs="Arial"/>
          <w:color w:val="auto"/>
          <w:sz w:val="24"/>
          <w:szCs w:val="24"/>
        </w:rPr>
      </w:pPr>
    </w:p>
    <w:p w14:paraId="289AABB9" w14:textId="09796B2B" w:rsidR="00C96583" w:rsidRPr="00FF3A5B" w:rsidRDefault="00C96583" w:rsidP="00FF3A5B">
      <w:pPr>
        <w:pStyle w:val="Ttulo1"/>
        <w:widowControl w:val="0"/>
        <w:tabs>
          <w:tab w:val="clear" w:pos="709"/>
        </w:tabs>
        <w:ind w:left="567" w:hanging="567"/>
      </w:pPr>
      <w:bookmarkStart w:id="27" w:name="_Toc508113503"/>
      <w:r w:rsidRPr="00FF3A5B">
        <w:t>PROPOSTA TÉCNICA</w:t>
      </w:r>
      <w:bookmarkEnd w:id="27"/>
    </w:p>
    <w:p w14:paraId="50BA97C8" w14:textId="77777777" w:rsidR="00C96583" w:rsidRPr="00FF3A5B" w:rsidRDefault="00C96583" w:rsidP="00FF3A5B">
      <w:pPr>
        <w:pStyle w:val="PargrafodaLista"/>
        <w:widowControl w:val="0"/>
        <w:tabs>
          <w:tab w:val="clear" w:pos="709"/>
          <w:tab w:val="left" w:pos="360"/>
        </w:tabs>
        <w:spacing w:before="10" w:after="10"/>
        <w:ind w:left="360"/>
        <w:jc w:val="both"/>
        <w:rPr>
          <w:rFonts w:ascii="Arial" w:hAnsi="Arial" w:cs="Arial"/>
          <w:color w:val="auto"/>
          <w:sz w:val="24"/>
          <w:szCs w:val="24"/>
        </w:rPr>
      </w:pPr>
    </w:p>
    <w:p w14:paraId="3B725977" w14:textId="77777777" w:rsidR="00FF3A5B" w:rsidRPr="00FF3A5B" w:rsidRDefault="001C4F72" w:rsidP="00FF3A5B">
      <w:pPr>
        <w:pStyle w:val="Ttulo2"/>
        <w:widowControl w:val="0"/>
        <w:numPr>
          <w:ilvl w:val="0"/>
          <w:numId w:val="0"/>
        </w:numPr>
        <w:tabs>
          <w:tab w:val="clear" w:pos="709"/>
        </w:tabs>
        <w:ind w:firstLine="567"/>
      </w:pPr>
      <w:r w:rsidRPr="00FF3A5B">
        <w:t>A Proposta Técnica é o documento onde a LICITANTE consubstancia e justifica a metodologia, apresenta o programa de trabalho, os cronogramas e os recursos humanos e materiais, definidos e quantificados, segundo os quais a mesma se propõe a executar os trabalhos. Deve contemplar os diferentes tipos de trabalhos incluídos no escopo dos serviços, compatibilizar a equipe técnica, auxiliar e os meios materiais a utilizar, com o programa de trabalho.</w:t>
      </w:r>
    </w:p>
    <w:p w14:paraId="254BDD79" w14:textId="77777777" w:rsidR="00FF3A5B" w:rsidRDefault="00FF3A5B" w:rsidP="00FF3A5B">
      <w:pPr>
        <w:pStyle w:val="Corpodetexto"/>
        <w:spacing w:before="10" w:after="10"/>
        <w:rPr>
          <w:rFonts w:ascii="Arial" w:hAnsi="Arial" w:cs="Arial"/>
          <w:sz w:val="24"/>
          <w:szCs w:val="24"/>
          <w:lang w:eastAsia="zh-CN"/>
        </w:rPr>
      </w:pPr>
    </w:p>
    <w:p w14:paraId="6A7C441F" w14:textId="77777777" w:rsidR="00FF3A5B" w:rsidRPr="00FF3A5B" w:rsidRDefault="00FF3A5B" w:rsidP="00FF3A5B">
      <w:pPr>
        <w:pStyle w:val="Corpodetexto"/>
        <w:spacing w:before="10" w:after="10"/>
        <w:rPr>
          <w:rFonts w:ascii="Arial" w:hAnsi="Arial" w:cs="Arial"/>
          <w:sz w:val="24"/>
          <w:szCs w:val="24"/>
          <w:lang w:eastAsia="zh-CN"/>
        </w:rPr>
      </w:pPr>
    </w:p>
    <w:p w14:paraId="6F2BC4F0" w14:textId="2CDEF430" w:rsidR="001C4F72" w:rsidRPr="00FF3A5B" w:rsidRDefault="001C4F72" w:rsidP="00FF3A5B">
      <w:pPr>
        <w:pStyle w:val="Ttulo2"/>
        <w:widowControl w:val="0"/>
        <w:tabs>
          <w:tab w:val="clear" w:pos="709"/>
        </w:tabs>
        <w:ind w:left="709" w:hanging="709"/>
      </w:pPr>
      <w:r w:rsidRPr="00FF3A5B">
        <w:t xml:space="preserve"> Deve ser elaborada conforme o sumário a seguir, podendo ser ajustado nos aspectos em que a LICITANTE julgar adequado:</w:t>
      </w:r>
    </w:p>
    <w:p w14:paraId="5E296501" w14:textId="77777777" w:rsidR="001C4F72" w:rsidRPr="00FF3A5B" w:rsidRDefault="001C4F72" w:rsidP="00FF3A5B">
      <w:pPr>
        <w:pStyle w:val="Corpodetexto21"/>
        <w:keepNext w:val="0"/>
        <w:spacing w:before="10" w:after="10"/>
        <w:ind w:left="1134" w:right="-170"/>
        <w:rPr>
          <w:rFonts w:ascii="Arial" w:hAnsi="Arial" w:cs="Arial"/>
          <w:sz w:val="24"/>
          <w:szCs w:val="24"/>
        </w:rPr>
      </w:pPr>
    </w:p>
    <w:p w14:paraId="7514BE16" w14:textId="77777777" w:rsidR="001C4F72" w:rsidRDefault="001C4F72" w:rsidP="00FF3A5B">
      <w:pPr>
        <w:pStyle w:val="Corpodetexto21"/>
        <w:keepNext w:val="0"/>
        <w:spacing w:before="10" w:after="10"/>
        <w:ind w:left="1134" w:right="-170"/>
        <w:rPr>
          <w:rFonts w:ascii="Arial" w:hAnsi="Arial" w:cs="Arial"/>
          <w:sz w:val="24"/>
          <w:szCs w:val="24"/>
        </w:rPr>
      </w:pPr>
    </w:p>
    <w:p w14:paraId="3C4E38F2" w14:textId="77777777" w:rsidR="00FF3A5B" w:rsidRPr="00FF3A5B" w:rsidRDefault="00FF3A5B" w:rsidP="00FF3A5B">
      <w:pPr>
        <w:pStyle w:val="Corpodetexto21"/>
        <w:keepNext w:val="0"/>
        <w:spacing w:before="10" w:after="10"/>
        <w:ind w:left="1134" w:right="-170"/>
        <w:rPr>
          <w:rFonts w:ascii="Arial" w:hAnsi="Arial" w:cs="Arial"/>
          <w:sz w:val="24"/>
          <w:szCs w:val="24"/>
        </w:rPr>
      </w:pPr>
    </w:p>
    <w:p w14:paraId="2BB8B6EB" w14:textId="32EFC105" w:rsidR="001C4F72" w:rsidRPr="00FF3A5B" w:rsidRDefault="001C4F72" w:rsidP="00FF3A5B">
      <w:pPr>
        <w:pStyle w:val="Corpodetexto21"/>
        <w:keepNext w:val="0"/>
        <w:spacing w:before="10" w:after="10"/>
        <w:ind w:left="1134" w:right="-170"/>
        <w:rPr>
          <w:rFonts w:ascii="Arial" w:hAnsi="Arial" w:cs="Arial"/>
          <w:b/>
          <w:sz w:val="24"/>
          <w:szCs w:val="24"/>
        </w:rPr>
      </w:pPr>
      <w:r w:rsidRPr="00FF3A5B">
        <w:rPr>
          <w:rFonts w:ascii="Arial" w:hAnsi="Arial" w:cs="Arial"/>
          <w:b/>
          <w:sz w:val="24"/>
          <w:szCs w:val="24"/>
        </w:rPr>
        <w:t>SUMÁRIO</w:t>
      </w:r>
    </w:p>
    <w:p w14:paraId="684E0EC4" w14:textId="77777777" w:rsidR="001C4F72" w:rsidRPr="00890FB1" w:rsidRDefault="001C4F72" w:rsidP="00A971F3">
      <w:pPr>
        <w:numPr>
          <w:ilvl w:val="0"/>
          <w:numId w:val="41"/>
        </w:numPr>
        <w:tabs>
          <w:tab w:val="clear" w:pos="1696"/>
          <w:tab w:val="num" w:pos="1418"/>
          <w:tab w:val="num" w:pos="1843"/>
        </w:tabs>
        <w:spacing w:before="10" w:after="10" w:line="300" w:lineRule="exact"/>
        <w:ind w:left="1134" w:right="-170" w:firstLine="0"/>
        <w:jc w:val="both"/>
        <w:rPr>
          <w:rFonts w:ascii="Arial" w:hAnsi="Arial" w:cs="Arial"/>
          <w:sz w:val="24"/>
          <w:szCs w:val="24"/>
        </w:rPr>
      </w:pPr>
      <w:r w:rsidRPr="00890FB1">
        <w:rPr>
          <w:rFonts w:ascii="Arial" w:hAnsi="Arial" w:cs="Arial"/>
          <w:sz w:val="24"/>
          <w:szCs w:val="24"/>
        </w:rPr>
        <w:t>Apresentação da proposta técnica</w:t>
      </w:r>
    </w:p>
    <w:p w14:paraId="1599544A" w14:textId="77777777" w:rsidR="001C4F72" w:rsidRPr="00890FB1" w:rsidRDefault="001C4F72" w:rsidP="00A971F3">
      <w:pPr>
        <w:numPr>
          <w:ilvl w:val="1"/>
          <w:numId w:val="41"/>
        </w:numPr>
        <w:tabs>
          <w:tab w:val="clear" w:pos="1696"/>
          <w:tab w:val="num" w:pos="1418"/>
          <w:tab w:val="num" w:pos="1843"/>
        </w:tabs>
        <w:spacing w:before="10" w:after="10" w:line="300" w:lineRule="exact"/>
        <w:ind w:left="1418" w:right="-170" w:firstLine="0"/>
        <w:jc w:val="both"/>
        <w:rPr>
          <w:rFonts w:ascii="Arial" w:hAnsi="Arial" w:cs="Arial"/>
          <w:sz w:val="24"/>
          <w:szCs w:val="24"/>
        </w:rPr>
      </w:pPr>
      <w:r w:rsidRPr="00890FB1">
        <w:rPr>
          <w:rFonts w:ascii="Arial" w:hAnsi="Arial" w:cs="Arial"/>
          <w:sz w:val="24"/>
          <w:szCs w:val="24"/>
        </w:rPr>
        <w:t>Dados da empresa;</w:t>
      </w:r>
    </w:p>
    <w:p w14:paraId="3643619E" w14:textId="77777777" w:rsidR="001C4F72" w:rsidRPr="00890FB1" w:rsidRDefault="001C4F72" w:rsidP="00A971F3">
      <w:pPr>
        <w:numPr>
          <w:ilvl w:val="1"/>
          <w:numId w:val="41"/>
        </w:numPr>
        <w:tabs>
          <w:tab w:val="clear" w:pos="1696"/>
          <w:tab w:val="num" w:pos="1418"/>
          <w:tab w:val="num" w:pos="1843"/>
        </w:tabs>
        <w:spacing w:before="10" w:after="10" w:line="300" w:lineRule="exact"/>
        <w:ind w:left="1418" w:right="-170" w:firstLine="0"/>
        <w:jc w:val="both"/>
        <w:rPr>
          <w:rFonts w:ascii="Arial" w:hAnsi="Arial" w:cs="Arial"/>
          <w:sz w:val="24"/>
          <w:szCs w:val="24"/>
        </w:rPr>
      </w:pPr>
      <w:r w:rsidRPr="00890FB1">
        <w:rPr>
          <w:rFonts w:ascii="Arial" w:hAnsi="Arial" w:cs="Arial"/>
          <w:sz w:val="24"/>
          <w:szCs w:val="24"/>
        </w:rPr>
        <w:t>Declaração de conhecimento e aceite;</w:t>
      </w:r>
    </w:p>
    <w:p w14:paraId="5204AFDB" w14:textId="77777777" w:rsidR="001C4F72" w:rsidRPr="00890FB1" w:rsidRDefault="001C4F72" w:rsidP="00A971F3">
      <w:pPr>
        <w:numPr>
          <w:ilvl w:val="0"/>
          <w:numId w:val="41"/>
        </w:numPr>
        <w:tabs>
          <w:tab w:val="clear" w:pos="1696"/>
          <w:tab w:val="num" w:pos="1418"/>
          <w:tab w:val="num" w:pos="1843"/>
        </w:tabs>
        <w:spacing w:before="10" w:after="10" w:line="300" w:lineRule="exact"/>
        <w:ind w:left="1134" w:right="-170" w:firstLine="0"/>
        <w:jc w:val="both"/>
        <w:rPr>
          <w:rFonts w:ascii="Arial" w:hAnsi="Arial" w:cs="Arial"/>
          <w:sz w:val="24"/>
          <w:szCs w:val="24"/>
        </w:rPr>
      </w:pPr>
      <w:r w:rsidRPr="00890FB1">
        <w:rPr>
          <w:rFonts w:ascii="Arial" w:hAnsi="Arial" w:cs="Arial"/>
          <w:sz w:val="24"/>
          <w:szCs w:val="24"/>
        </w:rPr>
        <w:t xml:space="preserve">Proposta técnica: </w:t>
      </w:r>
    </w:p>
    <w:p w14:paraId="18DB4D03" w14:textId="77777777" w:rsidR="001C4F72" w:rsidRPr="00890FB1" w:rsidRDefault="001C4F72" w:rsidP="00A971F3">
      <w:pPr>
        <w:numPr>
          <w:ilvl w:val="1"/>
          <w:numId w:val="41"/>
        </w:numPr>
        <w:tabs>
          <w:tab w:val="clear" w:pos="1696"/>
          <w:tab w:val="num" w:pos="1418"/>
          <w:tab w:val="num" w:pos="1843"/>
        </w:tabs>
        <w:spacing w:before="10" w:after="10" w:line="240" w:lineRule="auto"/>
        <w:ind w:left="1418" w:right="-170" w:firstLine="0"/>
        <w:jc w:val="both"/>
        <w:rPr>
          <w:rFonts w:ascii="Arial" w:hAnsi="Arial" w:cs="Arial"/>
          <w:sz w:val="24"/>
          <w:szCs w:val="24"/>
        </w:rPr>
      </w:pPr>
      <w:r w:rsidRPr="00890FB1">
        <w:rPr>
          <w:rFonts w:ascii="Arial" w:hAnsi="Arial" w:cs="Arial"/>
          <w:sz w:val="24"/>
          <w:szCs w:val="24"/>
        </w:rPr>
        <w:t>Conhecimento dos serviços:</w:t>
      </w:r>
    </w:p>
    <w:p w14:paraId="30262782" w14:textId="77777777" w:rsidR="001C4F72" w:rsidRPr="00890FB1" w:rsidRDefault="001C4F72" w:rsidP="00A971F3">
      <w:pPr>
        <w:pStyle w:val="Numerada5"/>
        <w:numPr>
          <w:ilvl w:val="0"/>
          <w:numId w:val="43"/>
        </w:numPr>
        <w:tabs>
          <w:tab w:val="clear" w:pos="1834"/>
        </w:tabs>
        <w:spacing w:before="10" w:after="10" w:line="240" w:lineRule="auto"/>
        <w:ind w:left="1701" w:firstLine="0"/>
        <w:contextualSpacing w:val="0"/>
        <w:jc w:val="both"/>
        <w:rPr>
          <w:rFonts w:ascii="Arial" w:hAnsi="Arial" w:cs="Arial"/>
          <w:sz w:val="24"/>
          <w:szCs w:val="24"/>
        </w:rPr>
      </w:pPr>
      <w:proofErr w:type="gramStart"/>
      <w:r w:rsidRPr="00890FB1">
        <w:rPr>
          <w:rFonts w:ascii="Arial" w:hAnsi="Arial" w:cs="Arial"/>
          <w:sz w:val="24"/>
          <w:szCs w:val="24"/>
        </w:rPr>
        <w:t>conhecimento</w:t>
      </w:r>
      <w:proofErr w:type="gramEnd"/>
      <w:r w:rsidRPr="00890FB1">
        <w:rPr>
          <w:rFonts w:ascii="Arial" w:hAnsi="Arial" w:cs="Arial"/>
          <w:sz w:val="24"/>
          <w:szCs w:val="24"/>
        </w:rPr>
        <w:t xml:space="preserve"> geral;</w:t>
      </w:r>
    </w:p>
    <w:p w14:paraId="42C681A4" w14:textId="77777777" w:rsidR="001C4F72" w:rsidRPr="00890FB1" w:rsidRDefault="001C4F72" w:rsidP="00A971F3">
      <w:pPr>
        <w:pStyle w:val="Numerada5"/>
        <w:numPr>
          <w:ilvl w:val="0"/>
          <w:numId w:val="42"/>
        </w:numPr>
        <w:tabs>
          <w:tab w:val="clear" w:pos="1834"/>
        </w:tabs>
        <w:spacing w:before="10" w:after="10" w:line="240" w:lineRule="auto"/>
        <w:ind w:left="1701" w:firstLine="0"/>
        <w:contextualSpacing w:val="0"/>
        <w:jc w:val="both"/>
        <w:rPr>
          <w:rFonts w:ascii="Arial" w:hAnsi="Arial" w:cs="Arial"/>
          <w:sz w:val="24"/>
          <w:szCs w:val="24"/>
        </w:rPr>
      </w:pPr>
      <w:proofErr w:type="gramStart"/>
      <w:r w:rsidRPr="00890FB1">
        <w:rPr>
          <w:rFonts w:ascii="Arial" w:hAnsi="Arial" w:cs="Arial"/>
          <w:sz w:val="24"/>
          <w:szCs w:val="24"/>
        </w:rPr>
        <w:t>conhecimento</w:t>
      </w:r>
      <w:proofErr w:type="gramEnd"/>
      <w:r w:rsidRPr="00890FB1">
        <w:rPr>
          <w:rFonts w:ascii="Arial" w:hAnsi="Arial" w:cs="Arial"/>
          <w:sz w:val="24"/>
          <w:szCs w:val="24"/>
        </w:rPr>
        <w:t xml:space="preserve"> da região;</w:t>
      </w:r>
    </w:p>
    <w:p w14:paraId="54683B21" w14:textId="77777777" w:rsidR="001C4F72" w:rsidRPr="00890FB1" w:rsidRDefault="001C4F72" w:rsidP="00A971F3">
      <w:pPr>
        <w:pStyle w:val="Numerada5"/>
        <w:numPr>
          <w:ilvl w:val="0"/>
          <w:numId w:val="42"/>
        </w:numPr>
        <w:tabs>
          <w:tab w:val="clear" w:pos="1834"/>
        </w:tabs>
        <w:spacing w:before="10" w:after="10" w:line="240" w:lineRule="auto"/>
        <w:ind w:left="1701" w:firstLine="0"/>
        <w:contextualSpacing w:val="0"/>
        <w:jc w:val="both"/>
        <w:rPr>
          <w:rFonts w:ascii="Arial" w:hAnsi="Arial" w:cs="Arial"/>
          <w:sz w:val="24"/>
          <w:szCs w:val="24"/>
        </w:rPr>
      </w:pPr>
      <w:proofErr w:type="gramStart"/>
      <w:r w:rsidRPr="00890FB1">
        <w:rPr>
          <w:rFonts w:ascii="Arial" w:hAnsi="Arial" w:cs="Arial"/>
          <w:sz w:val="24"/>
          <w:szCs w:val="24"/>
        </w:rPr>
        <w:t>soluções</w:t>
      </w:r>
      <w:proofErr w:type="gramEnd"/>
      <w:r w:rsidRPr="00890FB1">
        <w:rPr>
          <w:rFonts w:ascii="Arial" w:hAnsi="Arial" w:cs="Arial"/>
          <w:sz w:val="24"/>
          <w:szCs w:val="24"/>
        </w:rPr>
        <w:t xml:space="preserve"> técnicas;</w:t>
      </w:r>
    </w:p>
    <w:p w14:paraId="3DB156ED" w14:textId="77777777" w:rsidR="001C4F72" w:rsidRPr="00890FB1" w:rsidRDefault="001C4F72" w:rsidP="00A971F3">
      <w:pPr>
        <w:numPr>
          <w:ilvl w:val="1"/>
          <w:numId w:val="41"/>
        </w:numPr>
        <w:tabs>
          <w:tab w:val="clear" w:pos="1696"/>
          <w:tab w:val="num" w:pos="1418"/>
          <w:tab w:val="num" w:pos="1843"/>
        </w:tabs>
        <w:spacing w:before="10" w:after="10" w:line="240" w:lineRule="auto"/>
        <w:ind w:left="1418" w:right="-170" w:firstLine="0"/>
        <w:jc w:val="both"/>
        <w:rPr>
          <w:rFonts w:ascii="Arial" w:hAnsi="Arial" w:cs="Arial"/>
          <w:sz w:val="24"/>
          <w:szCs w:val="24"/>
        </w:rPr>
      </w:pPr>
      <w:r w:rsidRPr="00890FB1">
        <w:rPr>
          <w:rFonts w:ascii="Arial" w:hAnsi="Arial" w:cs="Arial"/>
          <w:sz w:val="24"/>
          <w:szCs w:val="24"/>
        </w:rPr>
        <w:t>Plano geral de trabalho:</w:t>
      </w:r>
    </w:p>
    <w:p w14:paraId="57609830" w14:textId="77777777" w:rsidR="001C4F72" w:rsidRPr="00890FB1" w:rsidRDefault="001C4F72" w:rsidP="00A971F3">
      <w:pPr>
        <w:pStyle w:val="Numerada5"/>
        <w:numPr>
          <w:ilvl w:val="0"/>
          <w:numId w:val="44"/>
        </w:numPr>
        <w:tabs>
          <w:tab w:val="clear" w:pos="1834"/>
        </w:tabs>
        <w:spacing w:before="10" w:after="10" w:line="240" w:lineRule="auto"/>
        <w:ind w:left="1701" w:firstLine="0"/>
        <w:contextualSpacing w:val="0"/>
        <w:jc w:val="both"/>
        <w:rPr>
          <w:rFonts w:ascii="Arial" w:hAnsi="Arial" w:cs="Arial"/>
          <w:sz w:val="24"/>
          <w:szCs w:val="24"/>
        </w:rPr>
      </w:pPr>
      <w:proofErr w:type="gramStart"/>
      <w:r w:rsidRPr="00890FB1">
        <w:rPr>
          <w:rFonts w:ascii="Arial" w:hAnsi="Arial" w:cs="Arial"/>
          <w:sz w:val="24"/>
          <w:szCs w:val="24"/>
        </w:rPr>
        <w:t>programa</w:t>
      </w:r>
      <w:proofErr w:type="gramEnd"/>
      <w:r w:rsidRPr="00890FB1">
        <w:rPr>
          <w:rFonts w:ascii="Arial" w:hAnsi="Arial" w:cs="Arial"/>
          <w:sz w:val="24"/>
          <w:szCs w:val="24"/>
        </w:rPr>
        <w:t xml:space="preserve"> de trabalho;</w:t>
      </w:r>
    </w:p>
    <w:p w14:paraId="2FBB5E54" w14:textId="77777777" w:rsidR="001C4F72" w:rsidRPr="00890FB1" w:rsidRDefault="001C4F72" w:rsidP="00A971F3">
      <w:pPr>
        <w:pStyle w:val="Numerada5"/>
        <w:numPr>
          <w:ilvl w:val="0"/>
          <w:numId w:val="42"/>
        </w:numPr>
        <w:tabs>
          <w:tab w:val="clear" w:pos="1834"/>
        </w:tabs>
        <w:spacing w:before="10" w:after="10" w:line="240" w:lineRule="auto"/>
        <w:ind w:left="1701" w:firstLine="0"/>
        <w:contextualSpacing w:val="0"/>
        <w:jc w:val="both"/>
        <w:rPr>
          <w:rFonts w:ascii="Arial" w:hAnsi="Arial" w:cs="Arial"/>
          <w:sz w:val="24"/>
          <w:szCs w:val="24"/>
        </w:rPr>
      </w:pPr>
      <w:proofErr w:type="gramStart"/>
      <w:r w:rsidRPr="00890FB1">
        <w:rPr>
          <w:rFonts w:ascii="Arial" w:hAnsi="Arial" w:cs="Arial"/>
          <w:sz w:val="24"/>
          <w:szCs w:val="24"/>
        </w:rPr>
        <w:t>descrição</w:t>
      </w:r>
      <w:proofErr w:type="gramEnd"/>
      <w:r w:rsidRPr="00890FB1">
        <w:rPr>
          <w:rFonts w:ascii="Arial" w:hAnsi="Arial" w:cs="Arial"/>
          <w:sz w:val="24"/>
          <w:szCs w:val="24"/>
        </w:rPr>
        <w:t xml:space="preserve"> das atividades;</w:t>
      </w:r>
    </w:p>
    <w:p w14:paraId="421E7DC7" w14:textId="77777777" w:rsidR="001C4F72" w:rsidRPr="00890FB1" w:rsidRDefault="001C4F72" w:rsidP="00A971F3">
      <w:pPr>
        <w:pStyle w:val="Numerada5"/>
        <w:numPr>
          <w:ilvl w:val="0"/>
          <w:numId w:val="42"/>
        </w:numPr>
        <w:spacing w:before="10" w:after="10" w:line="240" w:lineRule="auto"/>
        <w:ind w:left="1701" w:firstLine="0"/>
        <w:contextualSpacing w:val="0"/>
        <w:jc w:val="both"/>
        <w:rPr>
          <w:rFonts w:ascii="Arial" w:hAnsi="Arial" w:cs="Arial"/>
          <w:sz w:val="24"/>
          <w:szCs w:val="24"/>
        </w:rPr>
      </w:pPr>
      <w:proofErr w:type="gramStart"/>
      <w:r w:rsidRPr="00890FB1">
        <w:rPr>
          <w:rFonts w:ascii="Arial" w:hAnsi="Arial" w:cs="Arial"/>
          <w:sz w:val="24"/>
          <w:szCs w:val="24"/>
        </w:rPr>
        <w:t>cronogramas</w:t>
      </w:r>
      <w:proofErr w:type="gramEnd"/>
      <w:r w:rsidRPr="00890FB1">
        <w:rPr>
          <w:rFonts w:ascii="Arial" w:hAnsi="Arial" w:cs="Arial"/>
          <w:sz w:val="24"/>
          <w:szCs w:val="24"/>
        </w:rPr>
        <w:t xml:space="preserve"> e fluxogramas.</w:t>
      </w:r>
    </w:p>
    <w:p w14:paraId="26CC1D27" w14:textId="77777777" w:rsidR="001C4F72" w:rsidRPr="00890FB1" w:rsidRDefault="001C4F72" w:rsidP="00A971F3">
      <w:pPr>
        <w:numPr>
          <w:ilvl w:val="1"/>
          <w:numId w:val="41"/>
        </w:numPr>
        <w:tabs>
          <w:tab w:val="clear" w:pos="1696"/>
          <w:tab w:val="num" w:pos="1418"/>
          <w:tab w:val="num" w:pos="1843"/>
        </w:tabs>
        <w:spacing w:before="10" w:after="10" w:line="240" w:lineRule="auto"/>
        <w:ind w:left="1418" w:right="-170" w:firstLine="0"/>
        <w:jc w:val="both"/>
        <w:rPr>
          <w:rFonts w:ascii="Arial" w:hAnsi="Arial" w:cs="Arial"/>
          <w:sz w:val="24"/>
          <w:szCs w:val="24"/>
        </w:rPr>
      </w:pPr>
      <w:r w:rsidRPr="00890FB1">
        <w:rPr>
          <w:rFonts w:ascii="Arial" w:hAnsi="Arial" w:cs="Arial"/>
          <w:sz w:val="24"/>
          <w:szCs w:val="24"/>
        </w:rPr>
        <w:t>Equipe técnica:</w:t>
      </w:r>
    </w:p>
    <w:p w14:paraId="7F871D2F" w14:textId="77777777" w:rsidR="001C4F72" w:rsidRPr="00890FB1" w:rsidRDefault="001C4F72" w:rsidP="00A971F3">
      <w:pPr>
        <w:pStyle w:val="Numerada5"/>
        <w:numPr>
          <w:ilvl w:val="0"/>
          <w:numId w:val="45"/>
        </w:numPr>
        <w:tabs>
          <w:tab w:val="clear" w:pos="1834"/>
        </w:tabs>
        <w:spacing w:before="10" w:after="10" w:line="240" w:lineRule="auto"/>
        <w:ind w:left="1701" w:firstLine="0"/>
        <w:contextualSpacing w:val="0"/>
        <w:jc w:val="both"/>
        <w:rPr>
          <w:rFonts w:ascii="Arial" w:hAnsi="Arial" w:cs="Arial"/>
          <w:sz w:val="24"/>
          <w:szCs w:val="24"/>
        </w:rPr>
      </w:pPr>
      <w:proofErr w:type="gramStart"/>
      <w:r w:rsidRPr="00890FB1">
        <w:rPr>
          <w:rFonts w:ascii="Arial" w:hAnsi="Arial" w:cs="Arial"/>
          <w:sz w:val="24"/>
          <w:szCs w:val="24"/>
        </w:rPr>
        <w:t>coordenador</w:t>
      </w:r>
      <w:proofErr w:type="gramEnd"/>
      <w:r w:rsidRPr="00890FB1">
        <w:rPr>
          <w:rFonts w:ascii="Arial" w:hAnsi="Arial" w:cs="Arial"/>
          <w:sz w:val="24"/>
          <w:szCs w:val="24"/>
        </w:rPr>
        <w:t>;</w:t>
      </w:r>
    </w:p>
    <w:p w14:paraId="7D7780DE" w14:textId="77777777" w:rsidR="001C4F72" w:rsidRPr="00890FB1" w:rsidRDefault="001C4F72" w:rsidP="00A971F3">
      <w:pPr>
        <w:pStyle w:val="Numerada5"/>
        <w:numPr>
          <w:ilvl w:val="0"/>
          <w:numId w:val="42"/>
        </w:numPr>
        <w:tabs>
          <w:tab w:val="clear" w:pos="1834"/>
        </w:tabs>
        <w:spacing w:before="10" w:after="10" w:line="240" w:lineRule="auto"/>
        <w:ind w:left="1701" w:firstLine="0"/>
        <w:contextualSpacing w:val="0"/>
        <w:jc w:val="both"/>
        <w:rPr>
          <w:rFonts w:ascii="Arial" w:hAnsi="Arial" w:cs="Arial"/>
          <w:sz w:val="24"/>
          <w:szCs w:val="24"/>
        </w:rPr>
      </w:pPr>
      <w:proofErr w:type="gramStart"/>
      <w:r w:rsidRPr="00890FB1">
        <w:rPr>
          <w:rFonts w:ascii="Arial" w:hAnsi="Arial" w:cs="Arial"/>
          <w:sz w:val="24"/>
          <w:szCs w:val="24"/>
        </w:rPr>
        <w:t>equipe</w:t>
      </w:r>
      <w:proofErr w:type="gramEnd"/>
      <w:r w:rsidRPr="00890FB1">
        <w:rPr>
          <w:rFonts w:ascii="Arial" w:hAnsi="Arial" w:cs="Arial"/>
          <w:sz w:val="24"/>
          <w:szCs w:val="24"/>
        </w:rPr>
        <w:t xml:space="preserve"> chave;</w:t>
      </w:r>
    </w:p>
    <w:p w14:paraId="6C97BAF5" w14:textId="77777777" w:rsidR="001C4F72" w:rsidRPr="00890FB1" w:rsidRDefault="001C4F72" w:rsidP="00A971F3">
      <w:pPr>
        <w:pStyle w:val="Numerada5"/>
        <w:numPr>
          <w:ilvl w:val="0"/>
          <w:numId w:val="42"/>
        </w:numPr>
        <w:tabs>
          <w:tab w:val="clear" w:pos="1834"/>
        </w:tabs>
        <w:spacing w:before="10" w:after="10" w:line="240" w:lineRule="auto"/>
        <w:ind w:left="1701" w:firstLine="0"/>
        <w:contextualSpacing w:val="0"/>
        <w:jc w:val="both"/>
        <w:rPr>
          <w:rFonts w:ascii="Arial" w:hAnsi="Arial" w:cs="Arial"/>
          <w:sz w:val="24"/>
          <w:szCs w:val="24"/>
        </w:rPr>
      </w:pPr>
      <w:proofErr w:type="gramStart"/>
      <w:r w:rsidRPr="00890FB1">
        <w:rPr>
          <w:rFonts w:ascii="Arial" w:hAnsi="Arial" w:cs="Arial"/>
          <w:sz w:val="24"/>
          <w:szCs w:val="24"/>
        </w:rPr>
        <w:t>equipe</w:t>
      </w:r>
      <w:proofErr w:type="gramEnd"/>
      <w:r w:rsidRPr="00890FB1">
        <w:rPr>
          <w:rFonts w:ascii="Arial" w:hAnsi="Arial" w:cs="Arial"/>
          <w:sz w:val="24"/>
          <w:szCs w:val="24"/>
        </w:rPr>
        <w:t xml:space="preserve"> complementar</w:t>
      </w:r>
    </w:p>
    <w:p w14:paraId="13EC4204" w14:textId="77777777" w:rsidR="001C4F72" w:rsidRPr="00890FB1" w:rsidRDefault="001C4F72" w:rsidP="00A971F3">
      <w:pPr>
        <w:numPr>
          <w:ilvl w:val="1"/>
          <w:numId w:val="41"/>
        </w:numPr>
        <w:tabs>
          <w:tab w:val="clear" w:pos="1696"/>
          <w:tab w:val="num" w:pos="1418"/>
          <w:tab w:val="num" w:pos="1843"/>
        </w:tabs>
        <w:spacing w:before="10" w:after="10" w:line="240" w:lineRule="auto"/>
        <w:ind w:left="1418" w:right="-170" w:firstLine="0"/>
        <w:jc w:val="both"/>
        <w:rPr>
          <w:rFonts w:ascii="Arial" w:hAnsi="Arial" w:cs="Arial"/>
          <w:sz w:val="24"/>
          <w:szCs w:val="24"/>
        </w:rPr>
      </w:pPr>
      <w:r w:rsidRPr="00890FB1">
        <w:rPr>
          <w:rFonts w:ascii="Arial" w:hAnsi="Arial" w:cs="Arial"/>
          <w:sz w:val="24"/>
          <w:szCs w:val="24"/>
        </w:rPr>
        <w:t xml:space="preserve">Experiência da empresa </w:t>
      </w:r>
    </w:p>
    <w:p w14:paraId="69AD546A" w14:textId="77777777" w:rsidR="001C4F72" w:rsidRPr="00890FB1" w:rsidRDefault="001C4F72" w:rsidP="00A971F3">
      <w:pPr>
        <w:numPr>
          <w:ilvl w:val="1"/>
          <w:numId w:val="41"/>
        </w:numPr>
        <w:tabs>
          <w:tab w:val="clear" w:pos="1696"/>
          <w:tab w:val="num" w:pos="1418"/>
          <w:tab w:val="num" w:pos="1843"/>
        </w:tabs>
        <w:spacing w:before="10" w:after="10" w:line="240" w:lineRule="auto"/>
        <w:ind w:left="1418" w:right="-170" w:firstLine="0"/>
        <w:jc w:val="both"/>
        <w:rPr>
          <w:rFonts w:ascii="Arial" w:hAnsi="Arial" w:cs="Arial"/>
          <w:sz w:val="24"/>
          <w:szCs w:val="24"/>
        </w:rPr>
      </w:pPr>
      <w:r w:rsidRPr="00890FB1">
        <w:rPr>
          <w:rFonts w:ascii="Arial" w:hAnsi="Arial" w:cs="Arial"/>
          <w:sz w:val="24"/>
          <w:szCs w:val="24"/>
        </w:rPr>
        <w:t>Estrutura organizacional:</w:t>
      </w:r>
    </w:p>
    <w:p w14:paraId="398C52DB" w14:textId="77777777" w:rsidR="001C4F72" w:rsidRPr="00890FB1" w:rsidRDefault="001C4F72" w:rsidP="00A971F3">
      <w:pPr>
        <w:pStyle w:val="Numerada5"/>
        <w:numPr>
          <w:ilvl w:val="0"/>
          <w:numId w:val="46"/>
        </w:numPr>
        <w:tabs>
          <w:tab w:val="clear" w:pos="1834"/>
        </w:tabs>
        <w:spacing w:before="10" w:after="10" w:line="240" w:lineRule="auto"/>
        <w:ind w:left="1701" w:firstLine="0"/>
        <w:contextualSpacing w:val="0"/>
        <w:jc w:val="both"/>
        <w:rPr>
          <w:rFonts w:ascii="Arial" w:hAnsi="Arial" w:cs="Arial"/>
          <w:sz w:val="24"/>
          <w:szCs w:val="24"/>
        </w:rPr>
      </w:pPr>
      <w:proofErr w:type="spellStart"/>
      <w:proofErr w:type="gramStart"/>
      <w:r w:rsidRPr="00890FB1">
        <w:rPr>
          <w:rFonts w:ascii="Arial" w:hAnsi="Arial" w:cs="Arial"/>
          <w:sz w:val="24"/>
          <w:szCs w:val="24"/>
        </w:rPr>
        <w:t>personograma</w:t>
      </w:r>
      <w:proofErr w:type="spellEnd"/>
      <w:proofErr w:type="gramEnd"/>
      <w:r w:rsidRPr="00890FB1">
        <w:rPr>
          <w:rFonts w:ascii="Arial" w:hAnsi="Arial" w:cs="Arial"/>
          <w:sz w:val="24"/>
          <w:szCs w:val="24"/>
        </w:rPr>
        <w:t xml:space="preserve"> da equipe;</w:t>
      </w:r>
    </w:p>
    <w:p w14:paraId="5753680F" w14:textId="77777777" w:rsidR="001C4F72" w:rsidRPr="00890FB1" w:rsidRDefault="001C4F72" w:rsidP="00A971F3">
      <w:pPr>
        <w:pStyle w:val="Numerada5"/>
        <w:numPr>
          <w:ilvl w:val="0"/>
          <w:numId w:val="42"/>
        </w:numPr>
        <w:tabs>
          <w:tab w:val="clear" w:pos="1834"/>
        </w:tabs>
        <w:spacing w:before="10" w:after="10" w:line="240" w:lineRule="auto"/>
        <w:ind w:left="1701" w:firstLine="0"/>
        <w:contextualSpacing w:val="0"/>
        <w:jc w:val="both"/>
        <w:rPr>
          <w:rFonts w:ascii="Arial" w:hAnsi="Arial" w:cs="Arial"/>
          <w:sz w:val="24"/>
          <w:szCs w:val="24"/>
        </w:rPr>
      </w:pPr>
      <w:proofErr w:type="gramStart"/>
      <w:r w:rsidRPr="00890FB1">
        <w:rPr>
          <w:rFonts w:ascii="Arial" w:hAnsi="Arial" w:cs="Arial"/>
          <w:sz w:val="24"/>
          <w:szCs w:val="24"/>
        </w:rPr>
        <w:t>descrição</w:t>
      </w:r>
      <w:proofErr w:type="gramEnd"/>
      <w:r w:rsidRPr="00890FB1">
        <w:rPr>
          <w:rFonts w:ascii="Arial" w:hAnsi="Arial" w:cs="Arial"/>
          <w:sz w:val="24"/>
          <w:szCs w:val="24"/>
        </w:rPr>
        <w:t xml:space="preserve"> das funções;</w:t>
      </w:r>
    </w:p>
    <w:p w14:paraId="35CBF2BF" w14:textId="77777777" w:rsidR="001C4F72" w:rsidRPr="00890FB1" w:rsidRDefault="001C4F72" w:rsidP="00A971F3">
      <w:pPr>
        <w:pStyle w:val="Numerada5"/>
        <w:numPr>
          <w:ilvl w:val="0"/>
          <w:numId w:val="42"/>
        </w:numPr>
        <w:tabs>
          <w:tab w:val="clear" w:pos="1834"/>
        </w:tabs>
        <w:spacing w:before="10" w:after="10" w:line="240" w:lineRule="auto"/>
        <w:ind w:left="1701" w:firstLine="0"/>
        <w:contextualSpacing w:val="0"/>
        <w:jc w:val="both"/>
        <w:rPr>
          <w:rFonts w:ascii="Arial" w:hAnsi="Arial" w:cs="Arial"/>
          <w:sz w:val="24"/>
          <w:szCs w:val="24"/>
        </w:rPr>
      </w:pPr>
      <w:proofErr w:type="gramStart"/>
      <w:r w:rsidRPr="00890FB1">
        <w:rPr>
          <w:rFonts w:ascii="Arial" w:hAnsi="Arial" w:cs="Arial"/>
          <w:sz w:val="24"/>
          <w:szCs w:val="24"/>
        </w:rPr>
        <w:t>cronograma</w:t>
      </w:r>
      <w:proofErr w:type="gramEnd"/>
      <w:r w:rsidRPr="00890FB1">
        <w:rPr>
          <w:rFonts w:ascii="Arial" w:hAnsi="Arial" w:cs="Arial"/>
          <w:sz w:val="24"/>
          <w:szCs w:val="24"/>
        </w:rPr>
        <w:t xml:space="preserve"> de permanência;</w:t>
      </w:r>
    </w:p>
    <w:p w14:paraId="1BD3E9B0" w14:textId="77777777" w:rsidR="001C4F72" w:rsidRPr="00890FB1" w:rsidRDefault="001C4F72" w:rsidP="00A971F3">
      <w:pPr>
        <w:pStyle w:val="Corpodetexto"/>
        <w:spacing w:before="10" w:after="10"/>
        <w:rPr>
          <w:rFonts w:ascii="Arial" w:hAnsi="Arial" w:cs="Arial"/>
          <w:sz w:val="24"/>
          <w:szCs w:val="24"/>
          <w:lang w:eastAsia="zh-CN"/>
        </w:rPr>
      </w:pPr>
    </w:p>
    <w:p w14:paraId="11BDD9D3" w14:textId="3EBB4E23" w:rsidR="001C4F72" w:rsidRPr="00890FB1" w:rsidRDefault="00E111CF" w:rsidP="00A971F3">
      <w:pPr>
        <w:pStyle w:val="Ttulo2"/>
        <w:widowControl w:val="0"/>
        <w:tabs>
          <w:tab w:val="clear" w:pos="709"/>
        </w:tabs>
        <w:ind w:left="709" w:hanging="709"/>
      </w:pPr>
      <w:r w:rsidRPr="00890FB1">
        <w:t>Os itens pertinentes ao Sumário precedente conterão as seguintes informações:</w:t>
      </w:r>
    </w:p>
    <w:p w14:paraId="2405027B" w14:textId="77777777" w:rsidR="0071249F" w:rsidRPr="00890FB1" w:rsidRDefault="0071249F" w:rsidP="00A971F3">
      <w:pPr>
        <w:pStyle w:val="Corpodetexto"/>
        <w:spacing w:before="10" w:after="10"/>
        <w:rPr>
          <w:rFonts w:ascii="Arial" w:hAnsi="Arial" w:cs="Arial"/>
          <w:sz w:val="24"/>
          <w:szCs w:val="24"/>
          <w:lang w:eastAsia="zh-CN"/>
        </w:rPr>
      </w:pPr>
    </w:p>
    <w:p w14:paraId="795F698F" w14:textId="705E4411" w:rsidR="0071249F" w:rsidRPr="00890FB1" w:rsidRDefault="00195A70" w:rsidP="00A971F3">
      <w:pPr>
        <w:pStyle w:val="Ttulo3"/>
        <w:ind w:left="1134" w:hanging="567"/>
      </w:pPr>
      <w:r w:rsidRPr="00890FB1">
        <w:t>DADOS DA EMPRESA</w:t>
      </w:r>
      <w:r w:rsidR="0071249F" w:rsidRPr="00890FB1">
        <w:t xml:space="preserve"> (1.1): apresentar dados a respeito da empresa, principalmente, quanto aos aspectos organizacionais, institucionais e técnicos</w:t>
      </w:r>
    </w:p>
    <w:p w14:paraId="12EEC8EC" w14:textId="4AD2313B" w:rsidR="0071249F" w:rsidRPr="00890FB1" w:rsidRDefault="00195A70" w:rsidP="00A971F3">
      <w:pPr>
        <w:pStyle w:val="Ttulo3"/>
        <w:ind w:left="1134" w:hanging="567"/>
      </w:pPr>
      <w:r w:rsidRPr="00890FB1">
        <w:t>DECLARAÇÃO DE CONHECIMENTO E ACEITE</w:t>
      </w:r>
      <w:r w:rsidR="0071249F" w:rsidRPr="00890FB1">
        <w:t xml:space="preserve"> (1.2): apresentar declaração de aceite, assinada pelo responsável técnico de que tem pleno conhecimento das condições e peculiaridades inerentes à natureza dos trabalhos e que as aceita, assumindo total responsabilidade por esse fato e informando que não o utilizará para quaisquer questionamentos futuros que ensejem avenças técnicas ou financeiras com a CODEVASF, em atendimento ao art. 30, III, da lei 8.666/93</w:t>
      </w:r>
    </w:p>
    <w:p w14:paraId="6FF49969" w14:textId="1DC62121" w:rsidR="003C0E8B" w:rsidRPr="00890FB1" w:rsidRDefault="00195A70" w:rsidP="00A971F3">
      <w:pPr>
        <w:pStyle w:val="Ttulo3"/>
        <w:tabs>
          <w:tab w:val="num" w:pos="1015"/>
        </w:tabs>
        <w:ind w:left="1134" w:hanging="567"/>
      </w:pPr>
      <w:r w:rsidRPr="00890FB1">
        <w:t>CONHECIMENTO DOS SERVIÇOS</w:t>
      </w:r>
      <w:r w:rsidR="004E1CDC" w:rsidRPr="00890FB1">
        <w:t xml:space="preserve"> (</w:t>
      </w:r>
      <w:r w:rsidR="0071249F" w:rsidRPr="00890FB1">
        <w:t>2.1): objetiva demonstrar que a LICITANTE tem pleno conhecimento serviços e, para tanto, deve fazer descrição resumida e objetiva referente:</w:t>
      </w:r>
    </w:p>
    <w:p w14:paraId="2EE4BDF6" w14:textId="64EEEFCB" w:rsidR="0071249F" w:rsidRPr="00890FB1" w:rsidRDefault="0071249F" w:rsidP="00A971F3">
      <w:pPr>
        <w:pStyle w:val="Numerada5"/>
        <w:numPr>
          <w:ilvl w:val="0"/>
          <w:numId w:val="47"/>
        </w:numPr>
        <w:spacing w:before="10" w:after="10" w:line="240" w:lineRule="auto"/>
        <w:ind w:left="1134" w:hanging="567"/>
        <w:contextualSpacing w:val="0"/>
        <w:jc w:val="both"/>
        <w:rPr>
          <w:rFonts w:ascii="Arial" w:hAnsi="Arial" w:cs="Arial"/>
          <w:sz w:val="24"/>
          <w:szCs w:val="24"/>
        </w:rPr>
      </w:pPr>
      <w:proofErr w:type="gramStart"/>
      <w:r w:rsidRPr="00890FB1">
        <w:rPr>
          <w:rFonts w:ascii="Arial" w:hAnsi="Arial" w:cs="Arial"/>
          <w:sz w:val="24"/>
          <w:szCs w:val="24"/>
        </w:rPr>
        <w:t>ao</w:t>
      </w:r>
      <w:proofErr w:type="gramEnd"/>
      <w:r w:rsidRPr="00890FB1">
        <w:rPr>
          <w:rFonts w:ascii="Arial" w:hAnsi="Arial" w:cs="Arial"/>
          <w:sz w:val="24"/>
          <w:szCs w:val="24"/>
        </w:rPr>
        <w:t xml:space="preserve"> conhecimento geral sobre </w:t>
      </w:r>
      <w:r w:rsidR="003C0E8B" w:rsidRPr="00890FB1">
        <w:rPr>
          <w:rFonts w:ascii="Arial" w:hAnsi="Arial" w:cs="Arial"/>
          <w:sz w:val="24"/>
          <w:szCs w:val="24"/>
        </w:rPr>
        <w:t xml:space="preserve">o PISF, </w:t>
      </w:r>
      <w:r w:rsidRPr="00890FB1">
        <w:rPr>
          <w:rFonts w:ascii="Arial" w:hAnsi="Arial" w:cs="Arial"/>
          <w:sz w:val="24"/>
          <w:szCs w:val="24"/>
        </w:rPr>
        <w:t xml:space="preserve">incluindo </w:t>
      </w:r>
      <w:r w:rsidR="003C0E8B" w:rsidRPr="00890FB1">
        <w:rPr>
          <w:rFonts w:ascii="Arial" w:hAnsi="Arial" w:cs="Arial"/>
          <w:sz w:val="24"/>
          <w:szCs w:val="24"/>
        </w:rPr>
        <w:t xml:space="preserve">os Decretos Federais, </w:t>
      </w:r>
      <w:r w:rsidRPr="00890FB1">
        <w:rPr>
          <w:rFonts w:ascii="Arial" w:hAnsi="Arial" w:cs="Arial"/>
          <w:sz w:val="24"/>
          <w:szCs w:val="24"/>
        </w:rPr>
        <w:t>a legislação brasileira em vigor, normas nacionais e internacionais, boas práticas de engenharia, e referencial técnico-cientifico.</w:t>
      </w:r>
    </w:p>
    <w:p w14:paraId="18585D23" w14:textId="101B32A5" w:rsidR="0071249F" w:rsidRPr="00890FB1" w:rsidRDefault="0071249F" w:rsidP="00A971F3">
      <w:pPr>
        <w:pStyle w:val="Numerada5"/>
        <w:numPr>
          <w:ilvl w:val="0"/>
          <w:numId w:val="47"/>
        </w:numPr>
        <w:spacing w:before="10" w:after="10" w:line="240" w:lineRule="auto"/>
        <w:ind w:left="1134" w:hanging="567"/>
        <w:contextualSpacing w:val="0"/>
        <w:jc w:val="both"/>
        <w:rPr>
          <w:rFonts w:ascii="Arial" w:hAnsi="Arial" w:cs="Arial"/>
          <w:sz w:val="24"/>
          <w:szCs w:val="24"/>
        </w:rPr>
      </w:pPr>
      <w:proofErr w:type="gramStart"/>
      <w:r w:rsidRPr="00890FB1">
        <w:rPr>
          <w:rFonts w:ascii="Arial" w:hAnsi="Arial" w:cs="Arial"/>
          <w:sz w:val="24"/>
          <w:szCs w:val="24"/>
        </w:rPr>
        <w:lastRenderedPageBreak/>
        <w:t>ao</w:t>
      </w:r>
      <w:proofErr w:type="gramEnd"/>
      <w:r w:rsidRPr="00890FB1">
        <w:rPr>
          <w:rFonts w:ascii="Arial" w:hAnsi="Arial" w:cs="Arial"/>
          <w:sz w:val="24"/>
          <w:szCs w:val="24"/>
        </w:rPr>
        <w:t xml:space="preserve"> conhecimento da região, com exposição baseada na análise do acervo de informações existentes das infraestruturas e nas condições ambientais do local dos serviços, destacando os aspectos de maior relevância, incluindo dados gerais das bacias hidrográficas de real interesse na execução dos trabalhos e aspectos que possam influir ou exigir especial atenção na execução dos mesmos; </w:t>
      </w:r>
    </w:p>
    <w:p w14:paraId="10F9C83B" w14:textId="77777777" w:rsidR="0071249F" w:rsidRPr="00890FB1" w:rsidRDefault="0071249F" w:rsidP="00A971F3">
      <w:pPr>
        <w:pStyle w:val="Numerada5"/>
        <w:numPr>
          <w:ilvl w:val="0"/>
          <w:numId w:val="47"/>
        </w:numPr>
        <w:spacing w:before="10" w:after="10" w:line="240" w:lineRule="auto"/>
        <w:ind w:left="1134" w:hanging="567"/>
        <w:contextualSpacing w:val="0"/>
        <w:jc w:val="both"/>
        <w:rPr>
          <w:rFonts w:ascii="Arial" w:hAnsi="Arial" w:cs="Arial"/>
          <w:sz w:val="24"/>
          <w:szCs w:val="24"/>
        </w:rPr>
      </w:pPr>
      <w:proofErr w:type="gramStart"/>
      <w:r w:rsidRPr="00890FB1">
        <w:rPr>
          <w:rFonts w:ascii="Arial" w:hAnsi="Arial" w:cs="Arial"/>
          <w:sz w:val="24"/>
          <w:szCs w:val="24"/>
        </w:rPr>
        <w:t>métodos</w:t>
      </w:r>
      <w:proofErr w:type="gramEnd"/>
      <w:r w:rsidRPr="00890FB1">
        <w:rPr>
          <w:rFonts w:ascii="Arial" w:hAnsi="Arial" w:cs="Arial"/>
          <w:sz w:val="24"/>
          <w:szCs w:val="24"/>
        </w:rPr>
        <w:t xml:space="preserve"> e soluções técnicas, que serão utilizados para elaboração dos produtos incluindo as metodologias técnico-cientificas e exemplos de soluções aplicadas pela LICITANTE em outros casos;</w:t>
      </w:r>
    </w:p>
    <w:p w14:paraId="1693915B" w14:textId="4F6AFFCB" w:rsidR="00195A70" w:rsidRPr="00890FB1" w:rsidRDefault="00195A70" w:rsidP="00A971F3">
      <w:pPr>
        <w:pStyle w:val="Ttulo3"/>
        <w:ind w:left="1134" w:hanging="567"/>
      </w:pPr>
      <w:r w:rsidRPr="00890FB1">
        <w:t>PLANO GERAL DE TRABALHO</w:t>
      </w:r>
      <w:r w:rsidR="003C0E8B" w:rsidRPr="00890FB1">
        <w:t xml:space="preserve"> (2.2):</w:t>
      </w:r>
      <w:r w:rsidR="0015662B" w:rsidRPr="00890FB1">
        <w:t xml:space="preserve"> </w:t>
      </w:r>
      <w:r w:rsidRPr="00890FB1">
        <w:t>Neste item a licitante deverá apresentar o Plano Geral de Trabalho, contendo as atividades e suas inter-relações. Deverá demonstrar clara compreensão e domínio do conjunto de atividades que serão necessárias executar em conformidade com o escopo dos serviços, destacando seu encadeamento, compreendendo as atividades de Apoio técnico. A descrição do planejamento e da execução das atividades deverá ser formulada com:</w:t>
      </w:r>
    </w:p>
    <w:p w14:paraId="5228BFC0" w14:textId="77777777" w:rsidR="00B83F5A" w:rsidRPr="00890FB1" w:rsidRDefault="004E1CDC" w:rsidP="00A971F3">
      <w:pPr>
        <w:pStyle w:val="Numerada5"/>
        <w:numPr>
          <w:ilvl w:val="0"/>
          <w:numId w:val="49"/>
        </w:numPr>
        <w:spacing w:before="10" w:after="10" w:line="240" w:lineRule="auto"/>
        <w:ind w:left="1134" w:hanging="567"/>
        <w:contextualSpacing w:val="0"/>
        <w:jc w:val="both"/>
        <w:rPr>
          <w:rFonts w:ascii="Arial" w:hAnsi="Arial" w:cs="Arial"/>
          <w:sz w:val="24"/>
          <w:szCs w:val="24"/>
        </w:rPr>
      </w:pPr>
      <w:proofErr w:type="gramStart"/>
      <w:r w:rsidRPr="00890FB1">
        <w:rPr>
          <w:rFonts w:ascii="Arial" w:hAnsi="Arial" w:cs="Arial"/>
          <w:sz w:val="24"/>
          <w:szCs w:val="24"/>
        </w:rPr>
        <w:t>programa</w:t>
      </w:r>
      <w:proofErr w:type="gramEnd"/>
      <w:r w:rsidRPr="00890FB1">
        <w:rPr>
          <w:rFonts w:ascii="Arial" w:hAnsi="Arial" w:cs="Arial"/>
          <w:sz w:val="24"/>
          <w:szCs w:val="24"/>
        </w:rPr>
        <w:t xml:space="preserve"> de trabalho, coerente com a metodologia a ser utilizada e com o escopo dos serviços, estabelecendo as diretrizes a serem seguidas para execução dos trabalhos nas diversas áreas de atuação;</w:t>
      </w:r>
    </w:p>
    <w:p w14:paraId="2206CF45" w14:textId="29D967A3" w:rsidR="00B83F5A" w:rsidRPr="00890FB1" w:rsidRDefault="00B83F5A" w:rsidP="00A971F3">
      <w:pPr>
        <w:pStyle w:val="Numerada5"/>
        <w:numPr>
          <w:ilvl w:val="0"/>
          <w:numId w:val="49"/>
        </w:numPr>
        <w:spacing w:before="10" w:after="10" w:line="240" w:lineRule="auto"/>
        <w:ind w:left="1134" w:hanging="567"/>
        <w:contextualSpacing w:val="0"/>
        <w:jc w:val="both"/>
        <w:rPr>
          <w:rFonts w:ascii="Arial" w:hAnsi="Arial" w:cs="Arial"/>
          <w:sz w:val="24"/>
          <w:szCs w:val="24"/>
        </w:rPr>
      </w:pPr>
      <w:proofErr w:type="gramStart"/>
      <w:r w:rsidRPr="00890FB1">
        <w:rPr>
          <w:rFonts w:ascii="Arial" w:hAnsi="Arial" w:cs="Arial"/>
          <w:sz w:val="24"/>
          <w:szCs w:val="24"/>
        </w:rPr>
        <w:t>descrição</w:t>
      </w:r>
      <w:proofErr w:type="gramEnd"/>
      <w:r w:rsidRPr="00890FB1">
        <w:rPr>
          <w:rFonts w:ascii="Arial" w:hAnsi="Arial" w:cs="Arial"/>
          <w:sz w:val="24"/>
          <w:szCs w:val="24"/>
        </w:rPr>
        <w:t xml:space="preserve"> </w:t>
      </w:r>
      <w:r w:rsidR="004E1CDC" w:rsidRPr="00890FB1">
        <w:rPr>
          <w:rFonts w:ascii="Arial" w:hAnsi="Arial" w:cs="Arial"/>
          <w:sz w:val="24"/>
          <w:szCs w:val="24"/>
        </w:rPr>
        <w:t>pormenorizada das atividades a serem realizadas, o prazo necessário e a equipe técnica envolvida para cada uma delas (não serão pontuadas cópias das especificações técnicas constantes destes termos de referência)</w:t>
      </w:r>
      <w:r w:rsidRPr="00890FB1">
        <w:rPr>
          <w:rFonts w:ascii="Arial" w:hAnsi="Arial" w:cs="Arial"/>
          <w:sz w:val="24"/>
          <w:szCs w:val="24"/>
        </w:rPr>
        <w:t>, indicando os instrumentos de gerenciamento da execução dos serviços destacando as diretrizes técnicas e organizacionais relevantes para a qualidade dos serviços, explicitando o planejamento e os métodos de gestão que garantam a qualidade dos serviços prestados;</w:t>
      </w:r>
    </w:p>
    <w:p w14:paraId="331F3167" w14:textId="77777777" w:rsidR="004E1CDC" w:rsidRPr="00890FB1" w:rsidRDefault="004E1CDC" w:rsidP="00A971F3">
      <w:pPr>
        <w:pStyle w:val="Numerada5"/>
        <w:numPr>
          <w:ilvl w:val="0"/>
          <w:numId w:val="49"/>
        </w:numPr>
        <w:spacing w:before="10" w:after="10" w:line="240" w:lineRule="auto"/>
        <w:ind w:left="1134" w:hanging="567"/>
        <w:contextualSpacing w:val="0"/>
        <w:jc w:val="both"/>
        <w:rPr>
          <w:rFonts w:ascii="Arial" w:hAnsi="Arial" w:cs="Arial"/>
          <w:sz w:val="24"/>
          <w:szCs w:val="24"/>
        </w:rPr>
      </w:pPr>
      <w:proofErr w:type="gramStart"/>
      <w:r w:rsidRPr="00890FB1">
        <w:rPr>
          <w:rFonts w:ascii="Arial" w:hAnsi="Arial" w:cs="Arial"/>
          <w:sz w:val="24"/>
          <w:szCs w:val="24"/>
        </w:rPr>
        <w:t>cronogramas</w:t>
      </w:r>
      <w:proofErr w:type="gramEnd"/>
      <w:r w:rsidRPr="00890FB1">
        <w:rPr>
          <w:rFonts w:ascii="Arial" w:hAnsi="Arial" w:cs="Arial"/>
          <w:sz w:val="24"/>
          <w:szCs w:val="24"/>
        </w:rPr>
        <w:t xml:space="preserve"> e fluxogramas, detalhados por produto, incluindo atividades e eventos, definidos operacionalmente e contemplando a desagregação de trabalhos a serem executados. Os cronogramas e diagramas devem:</w:t>
      </w:r>
    </w:p>
    <w:p w14:paraId="4EB7155B" w14:textId="77777777" w:rsidR="004E1CDC" w:rsidRPr="00890FB1" w:rsidRDefault="004E1CDC" w:rsidP="00A971F3">
      <w:pPr>
        <w:pStyle w:val="Numerada3"/>
        <w:numPr>
          <w:ilvl w:val="0"/>
          <w:numId w:val="50"/>
        </w:numPr>
        <w:spacing w:before="10" w:after="10" w:line="240" w:lineRule="auto"/>
        <w:ind w:left="1134" w:hanging="567"/>
        <w:contextualSpacing w:val="0"/>
        <w:jc w:val="both"/>
        <w:rPr>
          <w:rFonts w:ascii="Arial" w:hAnsi="Arial" w:cs="Arial"/>
          <w:sz w:val="24"/>
          <w:szCs w:val="24"/>
        </w:rPr>
      </w:pPr>
      <w:proofErr w:type="gramStart"/>
      <w:r w:rsidRPr="00890FB1">
        <w:rPr>
          <w:rFonts w:ascii="Arial" w:hAnsi="Arial" w:cs="Arial"/>
          <w:sz w:val="24"/>
          <w:szCs w:val="24"/>
        </w:rPr>
        <w:t>referir</w:t>
      </w:r>
      <w:proofErr w:type="gramEnd"/>
      <w:r w:rsidRPr="00890FB1">
        <w:rPr>
          <w:rFonts w:ascii="Arial" w:hAnsi="Arial" w:cs="Arial"/>
          <w:sz w:val="24"/>
          <w:szCs w:val="24"/>
        </w:rPr>
        <w:t>-se a um calendário semanal a partir do início dos serviços. Esta relação poderá sofrer as adaptações julgadas necessárias pela LICITANTE;</w:t>
      </w:r>
    </w:p>
    <w:p w14:paraId="60BB3533" w14:textId="77777777" w:rsidR="004E1CDC" w:rsidRPr="00890FB1" w:rsidRDefault="004E1CDC" w:rsidP="00A971F3">
      <w:pPr>
        <w:pStyle w:val="Numerada3"/>
        <w:numPr>
          <w:ilvl w:val="0"/>
          <w:numId w:val="50"/>
        </w:numPr>
        <w:spacing w:before="10" w:after="10" w:line="240" w:lineRule="auto"/>
        <w:ind w:left="1134" w:hanging="567"/>
        <w:contextualSpacing w:val="0"/>
        <w:jc w:val="both"/>
        <w:rPr>
          <w:rFonts w:ascii="Arial" w:hAnsi="Arial" w:cs="Arial"/>
          <w:sz w:val="24"/>
          <w:szCs w:val="24"/>
        </w:rPr>
      </w:pPr>
      <w:proofErr w:type="gramStart"/>
      <w:r w:rsidRPr="00890FB1">
        <w:rPr>
          <w:rFonts w:ascii="Arial" w:hAnsi="Arial" w:cs="Arial"/>
          <w:sz w:val="24"/>
          <w:szCs w:val="24"/>
        </w:rPr>
        <w:t>ser</w:t>
      </w:r>
      <w:proofErr w:type="gramEnd"/>
      <w:r w:rsidRPr="00890FB1">
        <w:rPr>
          <w:rFonts w:ascii="Arial" w:hAnsi="Arial" w:cs="Arial"/>
          <w:sz w:val="24"/>
          <w:szCs w:val="24"/>
        </w:rPr>
        <w:t xml:space="preserve"> expresso mediante cronogramas físicos em fluxogramas PERT/CPM e cronogramas GANTT, correspondente ao planejamento previsto para os trabalhos, possibilitando, assim, a análise do fluxo contínuo das ações;</w:t>
      </w:r>
    </w:p>
    <w:p w14:paraId="08F4CA03" w14:textId="77777777" w:rsidR="004E1CDC" w:rsidRPr="00890FB1" w:rsidRDefault="004E1CDC" w:rsidP="00A971F3">
      <w:pPr>
        <w:pStyle w:val="Numerada3"/>
        <w:numPr>
          <w:ilvl w:val="0"/>
          <w:numId w:val="50"/>
        </w:numPr>
        <w:spacing w:before="10" w:after="10" w:line="240" w:lineRule="auto"/>
        <w:ind w:left="1134" w:hanging="567"/>
        <w:contextualSpacing w:val="0"/>
        <w:jc w:val="both"/>
        <w:rPr>
          <w:rFonts w:ascii="Arial" w:hAnsi="Arial" w:cs="Arial"/>
          <w:sz w:val="24"/>
          <w:szCs w:val="24"/>
        </w:rPr>
      </w:pPr>
      <w:proofErr w:type="gramStart"/>
      <w:r w:rsidRPr="00890FB1">
        <w:rPr>
          <w:rFonts w:ascii="Arial" w:hAnsi="Arial" w:cs="Arial"/>
          <w:sz w:val="24"/>
          <w:szCs w:val="24"/>
        </w:rPr>
        <w:t>ser</w:t>
      </w:r>
      <w:proofErr w:type="gramEnd"/>
      <w:r w:rsidRPr="00890FB1">
        <w:rPr>
          <w:rFonts w:ascii="Arial" w:hAnsi="Arial" w:cs="Arial"/>
          <w:sz w:val="24"/>
          <w:szCs w:val="24"/>
        </w:rPr>
        <w:t xml:space="preserve"> adequado às técnicas de avaliação e revisão, apresentando CPM, mediante modelo a ser implantado imediatamente após o início da execução dos serviços.</w:t>
      </w:r>
    </w:p>
    <w:p w14:paraId="61C2CE60" w14:textId="2B40EED2" w:rsidR="004E1CDC" w:rsidRPr="00890FB1" w:rsidRDefault="00195A70" w:rsidP="00A971F3">
      <w:pPr>
        <w:pStyle w:val="Ttulo3"/>
        <w:tabs>
          <w:tab w:val="clear" w:pos="709"/>
          <w:tab w:val="left" w:pos="708"/>
        </w:tabs>
        <w:ind w:left="1134" w:hanging="567"/>
      </w:pPr>
      <w:r w:rsidRPr="00890FB1">
        <w:t>EQUIPE TECNICA</w:t>
      </w:r>
      <w:r w:rsidR="004E1CDC" w:rsidRPr="00890FB1">
        <w:t xml:space="preserve"> (2.3): Representada pelo pessoal técnico especializado, contendo um coordenador, equipe chave e equipe complementar composta por profissionais, referentes às áreas de conhecimento relacionadas no Anexo III – EQUIPE TÉCNICA, a este Termo de Referência. Os profissionais da equipe técnica deverão apresentar suas fichas curriculares assinadas, com os respectivos comprovantes de diplomação, formação complementar, de experiência </w:t>
      </w:r>
      <w:r w:rsidR="004E1CDC" w:rsidRPr="00890FB1">
        <w:lastRenderedPageBreak/>
        <w:t xml:space="preserve">profissional e prova de acervo técnico (máximo 5 atestados registrados na entidade profissional competente com as respectivas </w:t>
      </w:r>
      <w:proofErr w:type="spellStart"/>
      <w:r w:rsidR="004E1CDC" w:rsidRPr="00890FB1">
        <w:t>CAT’s</w:t>
      </w:r>
      <w:proofErr w:type="spellEnd"/>
      <w:r w:rsidR="004E1CDC" w:rsidRPr="00890FB1">
        <w:t>) conforme experiências e especificidades exigidas no referido Anexo III deste T</w:t>
      </w:r>
      <w:r w:rsidR="00876015" w:rsidRPr="00890FB1">
        <w:t xml:space="preserve">ermo de </w:t>
      </w:r>
      <w:r w:rsidR="004E1CDC" w:rsidRPr="00890FB1">
        <w:t>R</w:t>
      </w:r>
      <w:r w:rsidR="00876015" w:rsidRPr="00890FB1">
        <w:t>eferência</w:t>
      </w:r>
      <w:r w:rsidR="004E1CDC" w:rsidRPr="00890FB1">
        <w:t>.</w:t>
      </w:r>
    </w:p>
    <w:p w14:paraId="47761753" w14:textId="13EB12D8" w:rsidR="004A49FA" w:rsidRPr="00890FB1" w:rsidRDefault="00195A70" w:rsidP="00A971F3">
      <w:pPr>
        <w:pStyle w:val="Ttulo3"/>
        <w:tabs>
          <w:tab w:val="clear" w:pos="709"/>
          <w:tab w:val="left" w:pos="708"/>
        </w:tabs>
        <w:ind w:left="1134" w:hanging="567"/>
      </w:pPr>
      <w:r w:rsidRPr="00890FB1">
        <w:t>EXPERIÊNCIA DA EMPRESA</w:t>
      </w:r>
      <w:r w:rsidR="004E1CDC" w:rsidRPr="00890FB1">
        <w:t xml:space="preserve"> (</w:t>
      </w:r>
      <w:r w:rsidR="004A49FA" w:rsidRPr="00890FB1">
        <w:t>2.4): Será avaliada pela análise dos trabalhos realizados, mediante a apresentação de certidão(</w:t>
      </w:r>
      <w:proofErr w:type="spellStart"/>
      <w:r w:rsidR="004A49FA" w:rsidRPr="00890FB1">
        <w:t>ões</w:t>
      </w:r>
      <w:proofErr w:type="spellEnd"/>
      <w:r w:rsidR="004A49FA" w:rsidRPr="00890FB1">
        <w:t>) ou atestado(s) de capacidade técnica, expedido por pessoas jurídicas de direito público ou privado, devidamente registrado(s) no CREA, comprovando a execução de</w:t>
      </w:r>
      <w:r w:rsidR="00CB5503" w:rsidRPr="00890FB1">
        <w:t xml:space="preserve"> Serviço de gerenciamento/Supervisão/Planejamento/Serviços Técnicos Especializados em Engenharia e Consultoria; Análises de Projetos u elaboração de </w:t>
      </w:r>
      <w:r w:rsidR="004A49FA" w:rsidRPr="00890FB1">
        <w:t xml:space="preserve">estudos ou </w:t>
      </w:r>
      <w:r w:rsidR="00CB5503" w:rsidRPr="00890FB1">
        <w:t xml:space="preserve">projetos de obras de infraestrutura hídrica envolvendo captação, canais de adução, reservatórios e conjuntos moto-bomba; Acompanhamento e/ou Supervisão de construção civil, montagem eletromecânica, testes, comissionamentos e pré-operação e operação. </w:t>
      </w:r>
      <w:r w:rsidR="004A49FA" w:rsidRPr="00890FB1">
        <w:t xml:space="preserve">Deverão constar </w:t>
      </w:r>
      <w:proofErr w:type="gramStart"/>
      <w:r w:rsidR="004A49FA" w:rsidRPr="00890FB1">
        <w:t>do(</w:t>
      </w:r>
      <w:proofErr w:type="gramEnd"/>
      <w:r w:rsidR="004A49FA" w:rsidRPr="00890FB1">
        <w:t>s) atestado(s) ou certidão(</w:t>
      </w:r>
      <w:proofErr w:type="spellStart"/>
      <w:r w:rsidR="004A49FA" w:rsidRPr="00890FB1">
        <w:t>ões</w:t>
      </w:r>
      <w:proofErr w:type="spellEnd"/>
      <w:r w:rsidR="004A49FA" w:rsidRPr="00890FB1">
        <w:t>) expedido(s) pelo Crea, em destaque, os seguintes dados:</w:t>
      </w:r>
    </w:p>
    <w:p w14:paraId="18699316" w14:textId="77777777" w:rsidR="004A49FA" w:rsidRPr="00890FB1" w:rsidRDefault="004A49FA" w:rsidP="00A971F3">
      <w:pPr>
        <w:pStyle w:val="Numerada5"/>
        <w:numPr>
          <w:ilvl w:val="0"/>
          <w:numId w:val="51"/>
        </w:numPr>
        <w:spacing w:before="10" w:after="10" w:line="240" w:lineRule="auto"/>
        <w:ind w:left="1134" w:hanging="567"/>
        <w:contextualSpacing w:val="0"/>
        <w:jc w:val="both"/>
        <w:rPr>
          <w:rFonts w:ascii="Arial" w:hAnsi="Arial" w:cs="Arial"/>
          <w:sz w:val="24"/>
          <w:szCs w:val="24"/>
        </w:rPr>
      </w:pPr>
      <w:proofErr w:type="gramStart"/>
      <w:r w:rsidRPr="00890FB1">
        <w:rPr>
          <w:rFonts w:ascii="Arial" w:hAnsi="Arial" w:cs="Arial"/>
          <w:sz w:val="24"/>
          <w:szCs w:val="24"/>
        </w:rPr>
        <w:t>local</w:t>
      </w:r>
      <w:proofErr w:type="gramEnd"/>
      <w:r w:rsidRPr="00890FB1">
        <w:rPr>
          <w:rFonts w:ascii="Arial" w:hAnsi="Arial" w:cs="Arial"/>
          <w:sz w:val="24"/>
          <w:szCs w:val="24"/>
        </w:rPr>
        <w:t xml:space="preserve"> de execução;</w:t>
      </w:r>
    </w:p>
    <w:p w14:paraId="253C74DB" w14:textId="77777777" w:rsidR="004A49FA" w:rsidRPr="00890FB1" w:rsidRDefault="004A49FA" w:rsidP="00A971F3">
      <w:pPr>
        <w:pStyle w:val="Numerada5"/>
        <w:numPr>
          <w:ilvl w:val="0"/>
          <w:numId w:val="51"/>
        </w:numPr>
        <w:spacing w:before="10" w:after="10" w:line="240" w:lineRule="auto"/>
        <w:ind w:left="1134" w:hanging="567"/>
        <w:contextualSpacing w:val="0"/>
        <w:jc w:val="both"/>
        <w:rPr>
          <w:rFonts w:ascii="Arial" w:hAnsi="Arial" w:cs="Arial"/>
          <w:sz w:val="24"/>
          <w:szCs w:val="24"/>
        </w:rPr>
      </w:pPr>
      <w:proofErr w:type="gramStart"/>
      <w:r w:rsidRPr="00890FB1">
        <w:rPr>
          <w:rFonts w:ascii="Arial" w:hAnsi="Arial" w:cs="Arial"/>
          <w:sz w:val="24"/>
          <w:szCs w:val="24"/>
        </w:rPr>
        <w:t>nome</w:t>
      </w:r>
      <w:proofErr w:type="gramEnd"/>
      <w:r w:rsidRPr="00890FB1">
        <w:rPr>
          <w:rFonts w:ascii="Arial" w:hAnsi="Arial" w:cs="Arial"/>
          <w:sz w:val="24"/>
          <w:szCs w:val="24"/>
        </w:rPr>
        <w:t xml:space="preserve"> da contratante e da CONTRATADA;</w:t>
      </w:r>
    </w:p>
    <w:p w14:paraId="1B5BC270" w14:textId="77777777" w:rsidR="004A49FA" w:rsidRPr="00890FB1" w:rsidRDefault="004A49FA" w:rsidP="00A971F3">
      <w:pPr>
        <w:pStyle w:val="Numerada5"/>
        <w:numPr>
          <w:ilvl w:val="0"/>
          <w:numId w:val="51"/>
        </w:numPr>
        <w:spacing w:before="10" w:after="10" w:line="240" w:lineRule="auto"/>
        <w:ind w:left="1134" w:hanging="567"/>
        <w:contextualSpacing w:val="0"/>
        <w:jc w:val="both"/>
        <w:rPr>
          <w:rFonts w:ascii="Arial" w:hAnsi="Arial" w:cs="Arial"/>
          <w:sz w:val="24"/>
          <w:szCs w:val="24"/>
        </w:rPr>
      </w:pPr>
      <w:proofErr w:type="gramStart"/>
      <w:r w:rsidRPr="00890FB1">
        <w:rPr>
          <w:rFonts w:ascii="Arial" w:hAnsi="Arial" w:cs="Arial"/>
          <w:sz w:val="24"/>
          <w:szCs w:val="24"/>
        </w:rPr>
        <w:t>nome</w:t>
      </w:r>
      <w:proofErr w:type="gramEnd"/>
      <w:r w:rsidRPr="00890FB1">
        <w:rPr>
          <w:rFonts w:ascii="Arial" w:hAnsi="Arial" w:cs="Arial"/>
          <w:sz w:val="24"/>
          <w:szCs w:val="24"/>
        </w:rPr>
        <w:t xml:space="preserve"> do(s) responsável(eis) técnico(s), seu(s) título(s) profissional(</w:t>
      </w:r>
      <w:proofErr w:type="spellStart"/>
      <w:r w:rsidRPr="00890FB1">
        <w:rPr>
          <w:rFonts w:ascii="Arial" w:hAnsi="Arial" w:cs="Arial"/>
          <w:sz w:val="24"/>
          <w:szCs w:val="24"/>
        </w:rPr>
        <w:t>is</w:t>
      </w:r>
      <w:proofErr w:type="spellEnd"/>
      <w:r w:rsidRPr="00890FB1">
        <w:rPr>
          <w:rFonts w:ascii="Arial" w:hAnsi="Arial" w:cs="Arial"/>
          <w:sz w:val="24"/>
          <w:szCs w:val="24"/>
        </w:rPr>
        <w:t>) e números de registro(s); e</w:t>
      </w:r>
    </w:p>
    <w:p w14:paraId="2A3F041A" w14:textId="77777777" w:rsidR="004A49FA" w:rsidRPr="00890FB1" w:rsidRDefault="004A49FA" w:rsidP="00A971F3">
      <w:pPr>
        <w:pStyle w:val="Numerada5"/>
        <w:numPr>
          <w:ilvl w:val="0"/>
          <w:numId w:val="51"/>
        </w:numPr>
        <w:spacing w:before="10" w:after="10" w:line="240" w:lineRule="auto"/>
        <w:ind w:left="1134" w:hanging="567"/>
        <w:contextualSpacing w:val="0"/>
        <w:jc w:val="both"/>
        <w:rPr>
          <w:rFonts w:ascii="Arial" w:hAnsi="Arial" w:cs="Arial"/>
          <w:sz w:val="24"/>
          <w:szCs w:val="24"/>
        </w:rPr>
      </w:pPr>
      <w:proofErr w:type="gramStart"/>
      <w:r w:rsidRPr="00890FB1">
        <w:rPr>
          <w:rFonts w:ascii="Arial" w:hAnsi="Arial" w:cs="Arial"/>
          <w:sz w:val="24"/>
          <w:szCs w:val="24"/>
        </w:rPr>
        <w:t>relação</w:t>
      </w:r>
      <w:proofErr w:type="gramEnd"/>
      <w:r w:rsidRPr="00890FB1">
        <w:rPr>
          <w:rFonts w:ascii="Arial" w:hAnsi="Arial" w:cs="Arial"/>
          <w:sz w:val="24"/>
          <w:szCs w:val="24"/>
        </w:rPr>
        <w:t xml:space="preserve"> dos serviços executados;</w:t>
      </w:r>
    </w:p>
    <w:p w14:paraId="39D71096" w14:textId="3EE93560" w:rsidR="00CB5503" w:rsidRPr="00890FB1" w:rsidRDefault="00195A70" w:rsidP="00A971F3">
      <w:pPr>
        <w:pStyle w:val="Ttulo3"/>
        <w:tabs>
          <w:tab w:val="num" w:pos="1015"/>
        </w:tabs>
        <w:ind w:left="1134" w:hanging="567"/>
      </w:pPr>
      <w:r w:rsidRPr="00890FB1">
        <w:t>ESTRUTURA ORGANIZACIONAL</w:t>
      </w:r>
      <w:r w:rsidR="00CB5503" w:rsidRPr="00890FB1">
        <w:t xml:space="preserve"> (2.5): Deverá contemplar a justificativa do desenho e o dimensionamento da estrutura proposta, em nível operacional, mediante alocação de pessoal classificado por categorias profissionais, devendo apresentar: </w:t>
      </w:r>
    </w:p>
    <w:p w14:paraId="0AA41D97" w14:textId="77777777" w:rsidR="00CB5503" w:rsidRPr="00890FB1" w:rsidRDefault="00CB5503" w:rsidP="00A971F3">
      <w:pPr>
        <w:pStyle w:val="Numerada5"/>
        <w:numPr>
          <w:ilvl w:val="0"/>
          <w:numId w:val="52"/>
        </w:numPr>
        <w:spacing w:before="10" w:after="10" w:line="240" w:lineRule="auto"/>
        <w:contextualSpacing w:val="0"/>
        <w:jc w:val="both"/>
        <w:rPr>
          <w:rFonts w:ascii="Arial" w:hAnsi="Arial" w:cs="Arial"/>
          <w:sz w:val="24"/>
          <w:szCs w:val="24"/>
        </w:rPr>
      </w:pPr>
      <w:proofErr w:type="gramStart"/>
      <w:r w:rsidRPr="00890FB1">
        <w:rPr>
          <w:rFonts w:ascii="Arial" w:hAnsi="Arial" w:cs="Arial"/>
          <w:sz w:val="24"/>
          <w:szCs w:val="24"/>
        </w:rPr>
        <w:t>o</w:t>
      </w:r>
      <w:proofErr w:type="gramEnd"/>
      <w:r w:rsidRPr="00890FB1">
        <w:rPr>
          <w:rFonts w:ascii="Arial" w:hAnsi="Arial" w:cs="Arial"/>
          <w:sz w:val="24"/>
          <w:szCs w:val="24"/>
        </w:rPr>
        <w:t xml:space="preserve"> </w:t>
      </w:r>
      <w:proofErr w:type="spellStart"/>
      <w:r w:rsidRPr="00890FB1">
        <w:rPr>
          <w:rFonts w:ascii="Arial" w:hAnsi="Arial" w:cs="Arial"/>
          <w:sz w:val="24"/>
          <w:szCs w:val="24"/>
        </w:rPr>
        <w:t>personograma</w:t>
      </w:r>
      <w:proofErr w:type="spellEnd"/>
      <w:r w:rsidRPr="00890FB1">
        <w:rPr>
          <w:rFonts w:ascii="Arial" w:hAnsi="Arial" w:cs="Arial"/>
          <w:sz w:val="24"/>
          <w:szCs w:val="24"/>
        </w:rPr>
        <w:t xml:space="preserve"> da equipe, indicando a sua interligação com a estrutura de execução dos serviços e as interfaces com a equipe da CODEVASF;</w:t>
      </w:r>
    </w:p>
    <w:p w14:paraId="550FEE30" w14:textId="77777777" w:rsidR="00CB5503" w:rsidRPr="00890FB1" w:rsidRDefault="00CB5503" w:rsidP="00A971F3">
      <w:pPr>
        <w:pStyle w:val="Numerada5"/>
        <w:numPr>
          <w:ilvl w:val="0"/>
          <w:numId w:val="52"/>
        </w:numPr>
        <w:spacing w:before="10" w:after="10" w:line="240" w:lineRule="auto"/>
        <w:contextualSpacing w:val="0"/>
        <w:jc w:val="both"/>
        <w:rPr>
          <w:rFonts w:ascii="Arial" w:hAnsi="Arial" w:cs="Arial"/>
          <w:sz w:val="24"/>
          <w:szCs w:val="24"/>
        </w:rPr>
      </w:pPr>
      <w:proofErr w:type="gramStart"/>
      <w:r w:rsidRPr="00890FB1">
        <w:rPr>
          <w:rFonts w:ascii="Arial" w:hAnsi="Arial" w:cs="Arial"/>
          <w:sz w:val="24"/>
          <w:szCs w:val="24"/>
        </w:rPr>
        <w:t>a</w:t>
      </w:r>
      <w:proofErr w:type="gramEnd"/>
      <w:r w:rsidRPr="00890FB1">
        <w:rPr>
          <w:rFonts w:ascii="Arial" w:hAnsi="Arial" w:cs="Arial"/>
          <w:sz w:val="24"/>
          <w:szCs w:val="24"/>
        </w:rPr>
        <w:t xml:space="preserve"> descrição das funções, estabelecendo as atribuições e as responsabilidades dos grupos funcionais; e</w:t>
      </w:r>
    </w:p>
    <w:p w14:paraId="5F319A73" w14:textId="77777777" w:rsidR="00CB5503" w:rsidRPr="00890FB1" w:rsidRDefault="00CB5503" w:rsidP="00A971F3">
      <w:pPr>
        <w:pStyle w:val="Numerada5"/>
        <w:numPr>
          <w:ilvl w:val="0"/>
          <w:numId w:val="52"/>
        </w:numPr>
        <w:spacing w:before="10" w:after="10" w:line="240" w:lineRule="auto"/>
        <w:contextualSpacing w:val="0"/>
        <w:jc w:val="both"/>
        <w:rPr>
          <w:rFonts w:ascii="Arial" w:hAnsi="Arial" w:cs="Arial"/>
          <w:sz w:val="24"/>
          <w:szCs w:val="24"/>
        </w:rPr>
      </w:pPr>
      <w:proofErr w:type="gramStart"/>
      <w:r w:rsidRPr="00890FB1">
        <w:rPr>
          <w:rFonts w:ascii="Arial" w:hAnsi="Arial" w:cs="Arial"/>
          <w:sz w:val="24"/>
          <w:szCs w:val="24"/>
        </w:rPr>
        <w:t>o</w:t>
      </w:r>
      <w:proofErr w:type="gramEnd"/>
      <w:r w:rsidRPr="00890FB1">
        <w:rPr>
          <w:rFonts w:ascii="Arial" w:hAnsi="Arial" w:cs="Arial"/>
          <w:sz w:val="24"/>
          <w:szCs w:val="24"/>
        </w:rPr>
        <w:t xml:space="preserve"> cronograma de permanência, estabelecendo a permanência do pessoal da equipe proposta, sua suficiência e sua compatibilidade com a estrutura organizacional e os produtos a serem elaborados.</w:t>
      </w:r>
    </w:p>
    <w:p w14:paraId="67CCAB40" w14:textId="77777777" w:rsidR="00876015" w:rsidRPr="00890FB1" w:rsidRDefault="00876015" w:rsidP="00A971F3">
      <w:pPr>
        <w:pStyle w:val="Corpodetexto"/>
        <w:spacing w:before="10" w:after="10"/>
        <w:rPr>
          <w:rFonts w:ascii="Arial" w:hAnsi="Arial" w:cs="Arial"/>
          <w:sz w:val="24"/>
          <w:szCs w:val="24"/>
          <w:lang w:eastAsia="zh-CN"/>
        </w:rPr>
      </w:pPr>
    </w:p>
    <w:p w14:paraId="6165DBC1" w14:textId="77777777" w:rsidR="000D7E13" w:rsidRPr="00890FB1" w:rsidRDefault="000D7E13" w:rsidP="00A971F3">
      <w:pPr>
        <w:pStyle w:val="Ttulo2"/>
        <w:widowControl w:val="0"/>
        <w:tabs>
          <w:tab w:val="clear" w:pos="709"/>
        </w:tabs>
        <w:ind w:left="709" w:hanging="709"/>
      </w:pPr>
      <w:r w:rsidRPr="00890FB1">
        <w:t xml:space="preserve">O detalhamento da Proposta Técnica não deverá ultrapassar o máximo de 300 (trezentas) páginas de texto no total, contando-se frente e verso, no formato A4 da ABNT, fonte “Arial”, tamanho 12 (texto), 14 (subtítulo) e 16 (título), espaçamento simples entre parágrafos, com margens de 3cm a esquerda, 2cm a direita, 3cm superior e 2 cm inferior, utilizando-se o </w:t>
      </w:r>
      <w:r w:rsidRPr="00890FB1">
        <w:rPr>
          <w:i/>
        </w:rPr>
        <w:t>Microsoft Word</w:t>
      </w:r>
      <w:r w:rsidRPr="00890FB1">
        <w:t xml:space="preserve"> ou equivalente. As folhas excedentes ao limite acima estabelecido serão desconsideradas.</w:t>
      </w:r>
    </w:p>
    <w:p w14:paraId="369E0AB1" w14:textId="77777777" w:rsidR="000D7E13" w:rsidRPr="00890FB1" w:rsidRDefault="000D7E13" w:rsidP="00A971F3">
      <w:pPr>
        <w:pStyle w:val="Ttulo2"/>
        <w:widowControl w:val="0"/>
        <w:tabs>
          <w:tab w:val="clear" w:pos="709"/>
        </w:tabs>
        <w:ind w:left="709" w:hanging="709"/>
      </w:pPr>
      <w:r w:rsidRPr="00890FB1">
        <w:lastRenderedPageBreak/>
        <w:t>Os cronogramas, gráficos e figuras poderão ser apresentados no formato A3 e em outro tipo de letra, sendo computados nos termos do item 9.3.</w:t>
      </w:r>
    </w:p>
    <w:p w14:paraId="6EB2FD6B" w14:textId="341F3005" w:rsidR="000D7E13" w:rsidRPr="00890FB1" w:rsidRDefault="000D7E13" w:rsidP="00A971F3">
      <w:pPr>
        <w:pStyle w:val="Ttulo2"/>
        <w:ind w:hanging="792"/>
      </w:pPr>
      <w:r w:rsidRPr="00890FB1">
        <w:t xml:space="preserve"> Os desenhos e tabelas, quando necessários, deverão estar no formato A3 ou A4 e encadernados em volume à parte dos demais documentos técnicos.  Poderão estar incluídas nessas 300 páginas, pequenas ilustrações entre os textos, podendo neste caso utilizar outro tipo de letra. As páginas de texto deverão ser suficientes para o entendimento do que se pretende, não requerendo para tal, análise de desenhos e de tabela anexos.</w:t>
      </w:r>
    </w:p>
    <w:p w14:paraId="369841A1" w14:textId="77777777" w:rsidR="000D7E13" w:rsidRPr="00890FB1" w:rsidRDefault="000D7E13" w:rsidP="00A971F3">
      <w:pPr>
        <w:pStyle w:val="Ttulo2"/>
        <w:widowControl w:val="0"/>
        <w:tabs>
          <w:tab w:val="clear" w:pos="709"/>
        </w:tabs>
        <w:ind w:left="709" w:hanging="709"/>
      </w:pPr>
      <w:r w:rsidRPr="00890FB1">
        <w:t>Os currículos não serão computados na contagem do número máximo aqui estabelecido.  O número de páginas para cada currículo deverá estar limitado a 3 (três) páginas.</w:t>
      </w:r>
    </w:p>
    <w:p w14:paraId="7FC48ABD" w14:textId="77777777" w:rsidR="000D7E13" w:rsidRPr="00890FB1" w:rsidRDefault="000D7E13" w:rsidP="00A971F3">
      <w:pPr>
        <w:pStyle w:val="Ttulo2"/>
        <w:widowControl w:val="0"/>
        <w:tabs>
          <w:tab w:val="clear" w:pos="709"/>
        </w:tabs>
        <w:ind w:left="709" w:hanging="709"/>
      </w:pPr>
      <w:r w:rsidRPr="00890FB1">
        <w:t>A proposta técnica deverá indicar de forma clara quais são os itens a serem avaliados para cada atestado contido na proposta, mencionando o número das páginas do mesmo.</w:t>
      </w:r>
    </w:p>
    <w:p w14:paraId="7C6C9595" w14:textId="77777777" w:rsidR="000D7E13" w:rsidRPr="00890FB1" w:rsidRDefault="000D7E13" w:rsidP="00A971F3">
      <w:pPr>
        <w:pStyle w:val="Ttulo2"/>
        <w:widowControl w:val="0"/>
        <w:numPr>
          <w:ilvl w:val="0"/>
          <w:numId w:val="0"/>
        </w:numPr>
        <w:tabs>
          <w:tab w:val="clear" w:pos="709"/>
        </w:tabs>
        <w:ind w:left="709"/>
      </w:pPr>
    </w:p>
    <w:p w14:paraId="53A7244B" w14:textId="77777777" w:rsidR="002375C4" w:rsidRPr="00890FB1" w:rsidRDefault="002375C4" w:rsidP="00A971F3">
      <w:pPr>
        <w:pStyle w:val="Recuodecorpodetexto24"/>
        <w:widowControl w:val="0"/>
        <w:tabs>
          <w:tab w:val="clear" w:pos="709"/>
        </w:tabs>
        <w:spacing w:before="10" w:after="10" w:line="240" w:lineRule="auto"/>
        <w:ind w:left="0"/>
        <w:jc w:val="both"/>
        <w:rPr>
          <w:rFonts w:ascii="Arial" w:hAnsi="Arial" w:cs="Arial"/>
          <w:color w:val="auto"/>
          <w:sz w:val="24"/>
          <w:szCs w:val="24"/>
        </w:rPr>
      </w:pPr>
    </w:p>
    <w:p w14:paraId="4E282EE8" w14:textId="71F53D5E" w:rsidR="002375C4" w:rsidRPr="00890FB1" w:rsidRDefault="002375C4" w:rsidP="00A971F3">
      <w:pPr>
        <w:pStyle w:val="Ttulo1"/>
        <w:widowControl w:val="0"/>
        <w:tabs>
          <w:tab w:val="clear" w:pos="709"/>
        </w:tabs>
        <w:ind w:left="709" w:hanging="709"/>
      </w:pPr>
      <w:bookmarkStart w:id="28" w:name="_Toc508113504"/>
      <w:r w:rsidRPr="00890FB1">
        <w:t>JULGAMENTO DA PROPOSTA TÉCNICA</w:t>
      </w:r>
      <w:bookmarkEnd w:id="28"/>
    </w:p>
    <w:p w14:paraId="226D787F" w14:textId="77777777" w:rsidR="002375C4" w:rsidRPr="00890FB1" w:rsidRDefault="002375C4" w:rsidP="00A971F3">
      <w:pPr>
        <w:pStyle w:val="Corpodetexto"/>
        <w:spacing w:before="10" w:after="10"/>
        <w:rPr>
          <w:rFonts w:ascii="Arial" w:hAnsi="Arial" w:cs="Arial"/>
          <w:sz w:val="24"/>
          <w:szCs w:val="24"/>
          <w:lang w:eastAsia="zh-CN"/>
        </w:rPr>
      </w:pPr>
    </w:p>
    <w:p w14:paraId="70F00E16" w14:textId="77777777" w:rsidR="00532318" w:rsidRPr="00890FB1" w:rsidRDefault="002375C4" w:rsidP="00A971F3">
      <w:pPr>
        <w:pStyle w:val="Ttulo2"/>
        <w:numPr>
          <w:ilvl w:val="0"/>
          <w:numId w:val="0"/>
        </w:numPr>
        <w:ind w:firstLine="567"/>
      </w:pPr>
      <w:r w:rsidRPr="00890FB1">
        <w:t xml:space="preserve">As propostas técnicas serão avaliadas através de pontuação – no intervalo de 0 (zero) a 100 (cem) - e cotejadas entre si, considerando-se os parâmetros </w:t>
      </w:r>
      <w:r w:rsidR="00532318" w:rsidRPr="00890FB1">
        <w:t>e critérios a seguir:</w:t>
      </w:r>
    </w:p>
    <w:p w14:paraId="74236591" w14:textId="77777777" w:rsidR="00532318" w:rsidRPr="00890FB1" w:rsidRDefault="00532318" w:rsidP="00A971F3">
      <w:pPr>
        <w:pStyle w:val="Corpodetexto"/>
        <w:spacing w:before="10" w:after="10"/>
        <w:rPr>
          <w:rFonts w:ascii="Arial" w:hAnsi="Arial" w:cs="Arial"/>
          <w:lang w:eastAsia="zh-CN"/>
        </w:rPr>
      </w:pPr>
    </w:p>
    <w:p w14:paraId="0C3683DD" w14:textId="53A2DB3E" w:rsidR="002375C4" w:rsidRPr="00890FB1" w:rsidRDefault="001C1F2F" w:rsidP="00A971F3">
      <w:pPr>
        <w:pStyle w:val="Ttulo2"/>
        <w:tabs>
          <w:tab w:val="clear" w:pos="709"/>
          <w:tab w:val="left" w:pos="567"/>
          <w:tab w:val="left" w:pos="1134"/>
        </w:tabs>
        <w:ind w:left="567" w:hanging="567"/>
      </w:pPr>
      <w:r w:rsidRPr="00890FB1">
        <w:t xml:space="preserve">  </w:t>
      </w:r>
      <w:r w:rsidRPr="00890FB1">
        <w:tab/>
      </w:r>
      <w:r w:rsidR="00532318" w:rsidRPr="00890FB1">
        <w:t>A demo</w:t>
      </w:r>
      <w:r w:rsidR="002375C4" w:rsidRPr="00890FB1">
        <w:t>nstração de conhecimento dos serviços,</w:t>
      </w:r>
      <w:r w:rsidR="002375C4" w:rsidRPr="00890FB1">
        <w:rPr>
          <w:b/>
        </w:rPr>
        <w:t xml:space="preserve"> </w:t>
      </w:r>
      <w:r w:rsidR="002375C4" w:rsidRPr="00890FB1">
        <w:t>apresentada conforme estabelece</w:t>
      </w:r>
      <w:r w:rsidR="002375C4" w:rsidRPr="00890FB1">
        <w:rPr>
          <w:b/>
        </w:rPr>
        <w:t xml:space="preserve"> </w:t>
      </w:r>
      <w:r w:rsidR="002375C4" w:rsidRPr="00890FB1">
        <w:t xml:space="preserve">o subitem </w:t>
      </w:r>
      <w:r w:rsidR="00532318" w:rsidRPr="00890FB1">
        <w:t>9.2.3</w:t>
      </w:r>
      <w:r w:rsidR="002375C4" w:rsidRPr="00890FB1">
        <w:t>, receberá pontuação máxima conforme quadro a seguir:</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8"/>
        <w:gridCol w:w="1843"/>
      </w:tblGrid>
      <w:tr w:rsidR="00532318" w:rsidRPr="00890FB1" w14:paraId="54DE3D37" w14:textId="77777777" w:rsidTr="001C1F2F">
        <w:trPr>
          <w:trHeight w:val="283"/>
        </w:trPr>
        <w:tc>
          <w:tcPr>
            <w:tcW w:w="8931" w:type="dxa"/>
            <w:gridSpan w:val="2"/>
            <w:tcBorders>
              <w:top w:val="single" w:sz="4" w:space="0" w:color="auto"/>
              <w:left w:val="single" w:sz="4" w:space="0" w:color="auto"/>
              <w:bottom w:val="single" w:sz="4" w:space="0" w:color="auto"/>
              <w:right w:val="single" w:sz="4" w:space="0" w:color="auto"/>
            </w:tcBorders>
            <w:vAlign w:val="center"/>
            <w:hideMark/>
          </w:tcPr>
          <w:p w14:paraId="25B2BBE0" w14:textId="7881010E" w:rsidR="00532318" w:rsidRPr="00890FB1" w:rsidRDefault="001C1F2F" w:rsidP="00A971F3">
            <w:pPr>
              <w:pStyle w:val="xl77"/>
              <w:pBdr>
                <w:left w:val="none" w:sz="0" w:space="0" w:color="auto"/>
                <w:bottom w:val="none" w:sz="0" w:space="0" w:color="auto"/>
              </w:pBdr>
              <w:tabs>
                <w:tab w:val="left" w:pos="1021"/>
              </w:tabs>
              <w:spacing w:before="10" w:beforeAutospacing="0" w:after="10" w:afterAutospacing="0"/>
              <w:jc w:val="left"/>
              <w:rPr>
                <w:rFonts w:eastAsia="Times New Roman"/>
                <w:bCs w:val="0"/>
              </w:rPr>
            </w:pPr>
            <w:r w:rsidRPr="00890FB1">
              <w:rPr>
                <w:rFonts w:eastAsia="Times New Roman"/>
                <w:bCs w:val="0"/>
              </w:rPr>
              <w:t xml:space="preserve">(2.1) </w:t>
            </w:r>
            <w:r w:rsidR="00532318" w:rsidRPr="00890FB1">
              <w:rPr>
                <w:rFonts w:eastAsia="Times New Roman"/>
                <w:bCs w:val="0"/>
              </w:rPr>
              <w:t>CONHECIMENTO DOS SERVIÇOS</w:t>
            </w:r>
          </w:p>
        </w:tc>
      </w:tr>
      <w:tr w:rsidR="00532318" w:rsidRPr="00890FB1" w14:paraId="27F7B85B" w14:textId="77777777" w:rsidTr="001C1F2F">
        <w:trPr>
          <w:trHeight w:hRule="exact" w:val="283"/>
        </w:trPr>
        <w:tc>
          <w:tcPr>
            <w:tcW w:w="7088" w:type="dxa"/>
            <w:tcBorders>
              <w:top w:val="single" w:sz="4" w:space="0" w:color="auto"/>
              <w:left w:val="single" w:sz="4" w:space="0" w:color="auto"/>
              <w:bottom w:val="single" w:sz="4" w:space="0" w:color="auto"/>
              <w:right w:val="single" w:sz="4" w:space="0" w:color="auto"/>
            </w:tcBorders>
            <w:vAlign w:val="center"/>
            <w:hideMark/>
          </w:tcPr>
          <w:p w14:paraId="6CDF53B3" w14:textId="77777777" w:rsidR="00532318" w:rsidRPr="00890FB1" w:rsidRDefault="00532318" w:rsidP="00A971F3">
            <w:pPr>
              <w:tabs>
                <w:tab w:val="left" w:pos="1021"/>
              </w:tabs>
              <w:spacing w:before="10" w:after="10"/>
              <w:jc w:val="center"/>
              <w:rPr>
                <w:rFonts w:ascii="Arial" w:eastAsia="Times New Roman" w:hAnsi="Arial" w:cs="Arial"/>
                <w:b/>
                <w:sz w:val="24"/>
                <w:szCs w:val="24"/>
              </w:rPr>
            </w:pPr>
            <w:r w:rsidRPr="00890FB1">
              <w:rPr>
                <w:rFonts w:ascii="Arial" w:hAnsi="Arial" w:cs="Arial"/>
                <w:b/>
                <w:sz w:val="24"/>
                <w:szCs w:val="24"/>
              </w:rPr>
              <w:t>ITENS A SEREM AVALIADOS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9AE95F" w14:textId="77777777" w:rsidR="00532318" w:rsidRPr="00890FB1" w:rsidRDefault="00532318" w:rsidP="00A971F3">
            <w:pPr>
              <w:tabs>
                <w:tab w:val="left" w:pos="1021"/>
              </w:tabs>
              <w:spacing w:before="10" w:after="10"/>
              <w:jc w:val="center"/>
              <w:rPr>
                <w:rFonts w:ascii="Arial" w:hAnsi="Arial" w:cs="Arial"/>
                <w:b/>
                <w:sz w:val="24"/>
                <w:szCs w:val="24"/>
              </w:rPr>
            </w:pPr>
            <w:r w:rsidRPr="00890FB1">
              <w:rPr>
                <w:rFonts w:ascii="Arial" w:hAnsi="Arial" w:cs="Arial"/>
                <w:b/>
                <w:bCs/>
                <w:sz w:val="24"/>
                <w:szCs w:val="24"/>
              </w:rPr>
              <w:t>PONTUAÇÃO</w:t>
            </w:r>
            <w:r w:rsidRPr="00890FB1">
              <w:rPr>
                <w:rFonts w:ascii="Arial" w:hAnsi="Arial" w:cs="Arial"/>
                <w:b/>
                <w:sz w:val="24"/>
                <w:szCs w:val="24"/>
              </w:rPr>
              <w:t xml:space="preserve"> MÁXIMA</w:t>
            </w:r>
          </w:p>
        </w:tc>
      </w:tr>
      <w:tr w:rsidR="00532318" w:rsidRPr="00890FB1" w14:paraId="2DC16E02" w14:textId="77777777" w:rsidTr="001C1F2F">
        <w:trPr>
          <w:trHeight w:hRule="exact" w:val="283"/>
        </w:trPr>
        <w:tc>
          <w:tcPr>
            <w:tcW w:w="7088" w:type="dxa"/>
            <w:tcBorders>
              <w:top w:val="single" w:sz="4" w:space="0" w:color="auto"/>
              <w:left w:val="single" w:sz="4" w:space="0" w:color="auto"/>
              <w:bottom w:val="single" w:sz="4" w:space="0" w:color="auto"/>
              <w:right w:val="single" w:sz="4" w:space="0" w:color="auto"/>
            </w:tcBorders>
            <w:vAlign w:val="center"/>
            <w:hideMark/>
          </w:tcPr>
          <w:p w14:paraId="6D13D26A" w14:textId="0BBBD683" w:rsidR="00532318" w:rsidRPr="00890FB1" w:rsidRDefault="00B83F5A" w:rsidP="00A971F3">
            <w:pPr>
              <w:pStyle w:val="PargrafodaLista"/>
              <w:tabs>
                <w:tab w:val="clear" w:pos="709"/>
              </w:tabs>
              <w:spacing w:before="10" w:after="10"/>
              <w:ind w:left="72"/>
              <w:rPr>
                <w:rFonts w:ascii="Arial" w:hAnsi="Arial" w:cs="Arial"/>
                <w:sz w:val="24"/>
                <w:szCs w:val="24"/>
              </w:rPr>
            </w:pPr>
            <w:r w:rsidRPr="00890FB1">
              <w:rPr>
                <w:rFonts w:ascii="Arial" w:hAnsi="Arial" w:cs="Arial"/>
                <w:sz w:val="24"/>
                <w:szCs w:val="24"/>
              </w:rPr>
              <w:t>1. C</w:t>
            </w:r>
            <w:r w:rsidR="0078004B">
              <w:rPr>
                <w:rFonts w:ascii="Arial" w:hAnsi="Arial" w:cs="Arial"/>
                <w:sz w:val="24"/>
                <w:szCs w:val="24"/>
              </w:rPr>
              <w:t>onhecimento geral sobre o PISF</w:t>
            </w:r>
            <w:r w:rsidR="001C1F2F" w:rsidRPr="00890FB1">
              <w:rPr>
                <w:rFonts w:ascii="Arial" w:hAnsi="Arial" w:cs="Arial"/>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C7C0B12" w14:textId="53EB62A8" w:rsidR="00532318" w:rsidRPr="00890FB1" w:rsidRDefault="008522A2" w:rsidP="00A971F3">
            <w:pPr>
              <w:tabs>
                <w:tab w:val="left" w:pos="1021"/>
              </w:tabs>
              <w:spacing w:before="10" w:after="10"/>
              <w:jc w:val="center"/>
              <w:rPr>
                <w:rFonts w:ascii="Arial" w:hAnsi="Arial" w:cs="Arial"/>
                <w:sz w:val="24"/>
                <w:szCs w:val="24"/>
              </w:rPr>
            </w:pPr>
            <w:r w:rsidRPr="00890FB1">
              <w:rPr>
                <w:rFonts w:ascii="Arial" w:hAnsi="Arial" w:cs="Arial"/>
                <w:sz w:val="24"/>
                <w:szCs w:val="24"/>
              </w:rPr>
              <w:t>2</w:t>
            </w:r>
          </w:p>
        </w:tc>
      </w:tr>
      <w:tr w:rsidR="00532318" w:rsidRPr="00890FB1" w14:paraId="4FF0ED16" w14:textId="77777777" w:rsidTr="001C1F2F">
        <w:trPr>
          <w:trHeight w:hRule="exact" w:val="664"/>
        </w:trPr>
        <w:tc>
          <w:tcPr>
            <w:tcW w:w="7088" w:type="dxa"/>
            <w:tcBorders>
              <w:top w:val="single" w:sz="4" w:space="0" w:color="auto"/>
              <w:left w:val="single" w:sz="4" w:space="0" w:color="auto"/>
              <w:bottom w:val="single" w:sz="4" w:space="0" w:color="auto"/>
              <w:right w:val="single" w:sz="4" w:space="0" w:color="auto"/>
            </w:tcBorders>
            <w:vAlign w:val="center"/>
            <w:hideMark/>
          </w:tcPr>
          <w:p w14:paraId="70A60C9A" w14:textId="6114F5E2" w:rsidR="00532318" w:rsidRPr="00890FB1" w:rsidRDefault="00B83F5A" w:rsidP="00A971F3">
            <w:pPr>
              <w:spacing w:before="10" w:after="10"/>
              <w:ind w:left="72"/>
              <w:rPr>
                <w:rFonts w:ascii="Arial" w:hAnsi="Arial" w:cs="Arial"/>
                <w:sz w:val="24"/>
                <w:szCs w:val="24"/>
              </w:rPr>
            </w:pPr>
            <w:r w:rsidRPr="00890FB1">
              <w:rPr>
                <w:rFonts w:ascii="Arial" w:hAnsi="Arial" w:cs="Arial"/>
                <w:sz w:val="24"/>
                <w:szCs w:val="24"/>
              </w:rPr>
              <w:t>2. C</w:t>
            </w:r>
            <w:r w:rsidR="00532318" w:rsidRPr="00890FB1">
              <w:rPr>
                <w:rFonts w:ascii="Arial" w:hAnsi="Arial" w:cs="Arial"/>
                <w:sz w:val="24"/>
                <w:szCs w:val="24"/>
              </w:rPr>
              <w:t>onhecimento da região e das</w:t>
            </w:r>
            <w:r w:rsidR="001C1F2F" w:rsidRPr="00890FB1">
              <w:rPr>
                <w:rFonts w:ascii="Arial" w:hAnsi="Arial" w:cs="Arial"/>
                <w:sz w:val="24"/>
                <w:szCs w:val="24"/>
              </w:rPr>
              <w:t xml:space="preserve"> estruturas com suas características e funções</w:t>
            </w:r>
            <w:r w:rsidR="00532318" w:rsidRPr="00890FB1">
              <w:rPr>
                <w:rFonts w:ascii="Arial" w:hAnsi="Arial" w:cs="Arial"/>
                <w:sz w:val="24"/>
                <w:szCs w:val="24"/>
              </w:rPr>
              <w:t xml:space="preserve"> barragens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D3E73E5" w14:textId="1F1EFC82" w:rsidR="00532318" w:rsidRPr="00890FB1" w:rsidRDefault="001C1F2F" w:rsidP="00A971F3">
            <w:pPr>
              <w:tabs>
                <w:tab w:val="left" w:pos="1021"/>
              </w:tabs>
              <w:spacing w:before="10" w:after="10"/>
              <w:jc w:val="center"/>
              <w:rPr>
                <w:rFonts w:ascii="Arial" w:hAnsi="Arial" w:cs="Arial"/>
                <w:sz w:val="24"/>
                <w:szCs w:val="24"/>
              </w:rPr>
            </w:pPr>
            <w:r w:rsidRPr="00890FB1">
              <w:rPr>
                <w:rFonts w:ascii="Arial" w:hAnsi="Arial" w:cs="Arial"/>
                <w:sz w:val="24"/>
                <w:szCs w:val="24"/>
              </w:rPr>
              <w:t>3</w:t>
            </w:r>
          </w:p>
        </w:tc>
      </w:tr>
      <w:tr w:rsidR="00532318" w:rsidRPr="00890FB1" w14:paraId="25E38860" w14:textId="77777777" w:rsidTr="001C1F2F">
        <w:trPr>
          <w:trHeight w:hRule="exact" w:val="283"/>
        </w:trPr>
        <w:tc>
          <w:tcPr>
            <w:tcW w:w="7088" w:type="dxa"/>
            <w:tcBorders>
              <w:top w:val="single" w:sz="4" w:space="0" w:color="auto"/>
              <w:left w:val="single" w:sz="4" w:space="0" w:color="auto"/>
              <w:bottom w:val="single" w:sz="4" w:space="0" w:color="auto"/>
              <w:right w:val="single" w:sz="4" w:space="0" w:color="auto"/>
            </w:tcBorders>
            <w:vAlign w:val="center"/>
            <w:hideMark/>
          </w:tcPr>
          <w:p w14:paraId="68C4371D" w14:textId="7BE90E69" w:rsidR="00532318" w:rsidRPr="00890FB1" w:rsidRDefault="00532318" w:rsidP="00A971F3">
            <w:pPr>
              <w:pStyle w:val="Finaldepgina"/>
              <w:spacing w:before="10" w:after="10" w:line="240" w:lineRule="auto"/>
              <w:ind w:left="72"/>
              <w:jc w:val="left"/>
              <w:rPr>
                <w:rFonts w:ascii="Arial" w:hAnsi="Arial" w:cs="Arial"/>
                <w:szCs w:val="24"/>
                <w:lang w:val="pt-BR"/>
              </w:rPr>
            </w:pPr>
            <w:r w:rsidRPr="00890FB1">
              <w:rPr>
                <w:rFonts w:ascii="Arial" w:hAnsi="Arial" w:cs="Arial"/>
                <w:szCs w:val="24"/>
                <w:lang w:val="pt-BR"/>
              </w:rPr>
              <w:t>3</w:t>
            </w:r>
            <w:r w:rsidR="00B83F5A" w:rsidRPr="00890FB1">
              <w:rPr>
                <w:rFonts w:ascii="Arial" w:hAnsi="Arial" w:cs="Arial"/>
                <w:szCs w:val="24"/>
                <w:lang w:val="pt-BR"/>
              </w:rPr>
              <w:t>. M</w:t>
            </w:r>
            <w:r w:rsidRPr="00890FB1">
              <w:rPr>
                <w:rFonts w:ascii="Arial" w:hAnsi="Arial" w:cs="Arial"/>
                <w:szCs w:val="24"/>
                <w:lang w:val="pt-BR"/>
              </w:rPr>
              <w:t>étodos e soluções técnicas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A83305F" w14:textId="673FEED8" w:rsidR="00532318" w:rsidRPr="00890FB1" w:rsidRDefault="008522A2" w:rsidP="00A971F3">
            <w:pPr>
              <w:tabs>
                <w:tab w:val="left" w:pos="1021"/>
              </w:tabs>
              <w:spacing w:before="10" w:after="10"/>
              <w:jc w:val="center"/>
              <w:rPr>
                <w:rFonts w:ascii="Arial" w:hAnsi="Arial" w:cs="Arial"/>
                <w:sz w:val="24"/>
                <w:szCs w:val="24"/>
              </w:rPr>
            </w:pPr>
            <w:r w:rsidRPr="00890FB1">
              <w:rPr>
                <w:rFonts w:ascii="Arial" w:hAnsi="Arial" w:cs="Arial"/>
                <w:sz w:val="24"/>
                <w:szCs w:val="24"/>
              </w:rPr>
              <w:t>5</w:t>
            </w:r>
          </w:p>
        </w:tc>
      </w:tr>
      <w:tr w:rsidR="00C974D1" w:rsidRPr="00890FB1" w14:paraId="21CFA0D6" w14:textId="77777777" w:rsidTr="00C974D1">
        <w:trPr>
          <w:trHeight w:hRule="exact" w:val="283"/>
        </w:trPr>
        <w:tc>
          <w:tcPr>
            <w:tcW w:w="7088" w:type="dxa"/>
            <w:tcBorders>
              <w:top w:val="single" w:sz="4" w:space="0" w:color="auto"/>
              <w:left w:val="single" w:sz="4" w:space="0" w:color="auto"/>
              <w:bottom w:val="single" w:sz="4" w:space="0" w:color="auto"/>
              <w:right w:val="single" w:sz="4" w:space="0" w:color="auto"/>
            </w:tcBorders>
            <w:vAlign w:val="center"/>
          </w:tcPr>
          <w:p w14:paraId="24F398E1" w14:textId="2BB584C4" w:rsidR="00C974D1" w:rsidRPr="00890FB1" w:rsidRDefault="00C974D1" w:rsidP="00A971F3">
            <w:pPr>
              <w:tabs>
                <w:tab w:val="left" w:pos="0"/>
              </w:tabs>
              <w:spacing w:before="10" w:after="10"/>
              <w:jc w:val="right"/>
              <w:rPr>
                <w:rFonts w:ascii="Arial" w:hAnsi="Arial" w:cs="Arial"/>
                <w:b/>
                <w:sz w:val="24"/>
                <w:szCs w:val="24"/>
              </w:rPr>
            </w:pPr>
            <w:r w:rsidRPr="00890FB1">
              <w:rPr>
                <w:rFonts w:ascii="Arial" w:hAnsi="Arial" w:cs="Arial"/>
                <w:b/>
                <w:sz w:val="24"/>
                <w:szCs w:val="24"/>
              </w:rPr>
              <w:t xml:space="preserve">TOTAL MÁXIMO DE PONTOS: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03CA696" w14:textId="09951DA8" w:rsidR="00C974D1" w:rsidRPr="00890FB1" w:rsidRDefault="00C974D1" w:rsidP="00A971F3">
            <w:pPr>
              <w:tabs>
                <w:tab w:val="left" w:pos="1021"/>
              </w:tabs>
              <w:spacing w:before="10" w:after="10"/>
              <w:jc w:val="center"/>
              <w:rPr>
                <w:rFonts w:ascii="Arial" w:hAnsi="Arial" w:cs="Arial"/>
                <w:b/>
                <w:sz w:val="24"/>
                <w:szCs w:val="24"/>
              </w:rPr>
            </w:pPr>
            <w:r w:rsidRPr="00890FB1">
              <w:rPr>
                <w:rFonts w:ascii="Arial" w:hAnsi="Arial" w:cs="Arial"/>
                <w:b/>
                <w:sz w:val="24"/>
                <w:szCs w:val="24"/>
              </w:rPr>
              <w:t>1</w:t>
            </w:r>
            <w:r w:rsidR="008522A2" w:rsidRPr="00890FB1">
              <w:rPr>
                <w:rFonts w:ascii="Arial" w:hAnsi="Arial" w:cs="Arial"/>
                <w:b/>
                <w:sz w:val="24"/>
                <w:szCs w:val="24"/>
              </w:rPr>
              <w:t>0</w:t>
            </w:r>
          </w:p>
        </w:tc>
      </w:tr>
    </w:tbl>
    <w:p w14:paraId="5CD92698" w14:textId="77777777" w:rsidR="001C1F2F" w:rsidRPr="00890FB1" w:rsidRDefault="001C1F2F" w:rsidP="00A971F3">
      <w:pPr>
        <w:pStyle w:val="Corpodetexto"/>
        <w:spacing w:before="10" w:after="10"/>
        <w:rPr>
          <w:rFonts w:ascii="Arial" w:hAnsi="Arial" w:cs="Arial"/>
          <w:lang w:eastAsia="zh-CN"/>
        </w:rPr>
      </w:pPr>
    </w:p>
    <w:p w14:paraId="11AA8DA2" w14:textId="4B133635" w:rsidR="001C1F2F" w:rsidRPr="00890FB1" w:rsidRDefault="001C1F2F" w:rsidP="00A971F3">
      <w:pPr>
        <w:pStyle w:val="Ttulo2"/>
        <w:tabs>
          <w:tab w:val="clear" w:pos="709"/>
          <w:tab w:val="left" w:pos="567"/>
          <w:tab w:val="left" w:pos="1134"/>
        </w:tabs>
        <w:ind w:left="567" w:hanging="567"/>
      </w:pPr>
      <w:r w:rsidRPr="00890FB1">
        <w:t xml:space="preserve">  </w:t>
      </w:r>
      <w:r w:rsidRPr="00890FB1">
        <w:tab/>
        <w:t>Plano Geral de Trabalho, apresentado conforme estabelece</w:t>
      </w:r>
      <w:r w:rsidRPr="00890FB1">
        <w:rPr>
          <w:b/>
        </w:rPr>
        <w:t xml:space="preserve"> </w:t>
      </w:r>
      <w:r w:rsidRPr="00890FB1">
        <w:t>o subitem 9.2.4, receberá pontuação máxima conforme quadro a seguir:</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8"/>
        <w:gridCol w:w="1843"/>
      </w:tblGrid>
      <w:tr w:rsidR="001C1F2F" w:rsidRPr="00890FB1" w14:paraId="700D960A" w14:textId="77777777" w:rsidTr="00770084">
        <w:trPr>
          <w:trHeight w:val="283"/>
        </w:trPr>
        <w:tc>
          <w:tcPr>
            <w:tcW w:w="8931" w:type="dxa"/>
            <w:gridSpan w:val="2"/>
            <w:tcBorders>
              <w:top w:val="single" w:sz="4" w:space="0" w:color="auto"/>
              <w:left w:val="single" w:sz="4" w:space="0" w:color="auto"/>
              <w:bottom w:val="single" w:sz="4" w:space="0" w:color="auto"/>
              <w:right w:val="single" w:sz="4" w:space="0" w:color="auto"/>
            </w:tcBorders>
            <w:vAlign w:val="center"/>
            <w:hideMark/>
          </w:tcPr>
          <w:p w14:paraId="57082F5B" w14:textId="7D1816AC" w:rsidR="001C1F2F" w:rsidRPr="00890FB1" w:rsidRDefault="001C1F2F" w:rsidP="00A971F3">
            <w:pPr>
              <w:pStyle w:val="xl77"/>
              <w:pBdr>
                <w:left w:val="none" w:sz="0" w:space="0" w:color="auto"/>
                <w:bottom w:val="none" w:sz="0" w:space="0" w:color="auto"/>
              </w:pBdr>
              <w:tabs>
                <w:tab w:val="left" w:pos="1021"/>
              </w:tabs>
              <w:spacing w:before="10" w:beforeAutospacing="0" w:after="10" w:afterAutospacing="0"/>
              <w:jc w:val="left"/>
              <w:rPr>
                <w:rFonts w:eastAsia="Times New Roman"/>
                <w:bCs w:val="0"/>
              </w:rPr>
            </w:pPr>
            <w:r w:rsidRPr="00890FB1">
              <w:rPr>
                <w:rFonts w:eastAsia="Times New Roman"/>
                <w:bCs w:val="0"/>
              </w:rPr>
              <w:t>(2.</w:t>
            </w:r>
            <w:r w:rsidR="00195A70" w:rsidRPr="00890FB1">
              <w:rPr>
                <w:rFonts w:eastAsia="Times New Roman"/>
                <w:bCs w:val="0"/>
              </w:rPr>
              <w:t>2</w:t>
            </w:r>
            <w:r w:rsidRPr="00890FB1">
              <w:rPr>
                <w:rFonts w:eastAsia="Times New Roman"/>
                <w:bCs w:val="0"/>
              </w:rPr>
              <w:t>)</w:t>
            </w:r>
            <w:r w:rsidR="00195A70" w:rsidRPr="00890FB1">
              <w:rPr>
                <w:rFonts w:eastAsia="Times New Roman"/>
                <w:bCs w:val="0"/>
              </w:rPr>
              <w:t xml:space="preserve"> PLANO GERAL DETRABALHO</w:t>
            </w:r>
          </w:p>
        </w:tc>
      </w:tr>
      <w:tr w:rsidR="001C1F2F" w:rsidRPr="00890FB1" w14:paraId="0FE06BB9" w14:textId="77777777" w:rsidTr="00770084">
        <w:trPr>
          <w:trHeight w:hRule="exact" w:val="283"/>
        </w:trPr>
        <w:tc>
          <w:tcPr>
            <w:tcW w:w="7088" w:type="dxa"/>
            <w:tcBorders>
              <w:top w:val="single" w:sz="4" w:space="0" w:color="auto"/>
              <w:left w:val="single" w:sz="4" w:space="0" w:color="auto"/>
              <w:bottom w:val="single" w:sz="4" w:space="0" w:color="auto"/>
              <w:right w:val="single" w:sz="4" w:space="0" w:color="auto"/>
            </w:tcBorders>
            <w:vAlign w:val="center"/>
            <w:hideMark/>
          </w:tcPr>
          <w:p w14:paraId="5441F19F" w14:textId="77777777" w:rsidR="001C1F2F" w:rsidRPr="00890FB1" w:rsidRDefault="001C1F2F" w:rsidP="00A971F3">
            <w:pPr>
              <w:tabs>
                <w:tab w:val="left" w:pos="1021"/>
              </w:tabs>
              <w:spacing w:before="10" w:after="10"/>
              <w:jc w:val="center"/>
              <w:rPr>
                <w:rFonts w:ascii="Arial" w:eastAsia="Times New Roman" w:hAnsi="Arial" w:cs="Arial"/>
                <w:b/>
                <w:sz w:val="24"/>
                <w:szCs w:val="24"/>
              </w:rPr>
            </w:pPr>
            <w:r w:rsidRPr="00890FB1">
              <w:rPr>
                <w:rFonts w:ascii="Arial" w:hAnsi="Arial" w:cs="Arial"/>
                <w:b/>
                <w:sz w:val="24"/>
                <w:szCs w:val="24"/>
              </w:rPr>
              <w:t>ITENS A SEREM AVALIADOS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0DF4180" w14:textId="77777777" w:rsidR="001C1F2F" w:rsidRPr="00890FB1" w:rsidRDefault="001C1F2F" w:rsidP="00A971F3">
            <w:pPr>
              <w:tabs>
                <w:tab w:val="left" w:pos="1021"/>
              </w:tabs>
              <w:spacing w:before="10" w:after="10"/>
              <w:jc w:val="center"/>
              <w:rPr>
                <w:rFonts w:ascii="Arial" w:hAnsi="Arial" w:cs="Arial"/>
                <w:b/>
                <w:sz w:val="24"/>
                <w:szCs w:val="24"/>
              </w:rPr>
            </w:pPr>
            <w:r w:rsidRPr="00890FB1">
              <w:rPr>
                <w:rFonts w:ascii="Arial" w:hAnsi="Arial" w:cs="Arial"/>
                <w:b/>
                <w:bCs/>
                <w:sz w:val="24"/>
                <w:szCs w:val="24"/>
              </w:rPr>
              <w:t>PONTUAÇÃO</w:t>
            </w:r>
            <w:r w:rsidRPr="00890FB1">
              <w:rPr>
                <w:rFonts w:ascii="Arial" w:hAnsi="Arial" w:cs="Arial"/>
                <w:b/>
                <w:sz w:val="24"/>
                <w:szCs w:val="24"/>
              </w:rPr>
              <w:t xml:space="preserve"> MÁXIMA</w:t>
            </w:r>
          </w:p>
        </w:tc>
      </w:tr>
      <w:tr w:rsidR="00B83F5A" w:rsidRPr="00890FB1" w14:paraId="4A6E1ED8" w14:textId="77777777" w:rsidTr="00770084">
        <w:trPr>
          <w:trHeight w:hRule="exact" w:val="283"/>
        </w:trPr>
        <w:tc>
          <w:tcPr>
            <w:tcW w:w="7088" w:type="dxa"/>
            <w:tcBorders>
              <w:top w:val="single" w:sz="4" w:space="0" w:color="auto"/>
              <w:left w:val="single" w:sz="4" w:space="0" w:color="auto"/>
              <w:bottom w:val="single" w:sz="4" w:space="0" w:color="auto"/>
              <w:right w:val="single" w:sz="4" w:space="0" w:color="auto"/>
            </w:tcBorders>
            <w:vAlign w:val="center"/>
            <w:hideMark/>
          </w:tcPr>
          <w:p w14:paraId="0839D2B9" w14:textId="2D9D5B6A" w:rsidR="00B83F5A" w:rsidRPr="00890FB1" w:rsidRDefault="00B83F5A" w:rsidP="00A971F3">
            <w:pPr>
              <w:pStyle w:val="PargrafodaLista"/>
              <w:tabs>
                <w:tab w:val="clear" w:pos="709"/>
              </w:tabs>
              <w:spacing w:before="10" w:after="10"/>
              <w:ind w:left="72"/>
              <w:rPr>
                <w:rFonts w:ascii="Arial" w:hAnsi="Arial" w:cs="Arial"/>
                <w:sz w:val="24"/>
                <w:szCs w:val="24"/>
              </w:rPr>
            </w:pPr>
            <w:r w:rsidRPr="00890FB1">
              <w:rPr>
                <w:rFonts w:ascii="Arial" w:hAnsi="Arial" w:cs="Arial"/>
                <w:sz w:val="24"/>
                <w:szCs w:val="24"/>
              </w:rPr>
              <w:t xml:space="preserve">1. Programa de Trabalho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D55AA2C" w14:textId="20AE3B33" w:rsidR="00B83F5A" w:rsidRPr="00890FB1" w:rsidRDefault="008522A2" w:rsidP="00A971F3">
            <w:pPr>
              <w:tabs>
                <w:tab w:val="left" w:pos="1021"/>
              </w:tabs>
              <w:spacing w:before="10" w:after="10"/>
              <w:jc w:val="center"/>
              <w:rPr>
                <w:rFonts w:ascii="Arial" w:hAnsi="Arial" w:cs="Arial"/>
                <w:sz w:val="24"/>
                <w:szCs w:val="24"/>
              </w:rPr>
            </w:pPr>
            <w:r w:rsidRPr="00890FB1">
              <w:rPr>
                <w:rFonts w:ascii="Arial" w:hAnsi="Arial" w:cs="Arial"/>
                <w:sz w:val="24"/>
                <w:szCs w:val="24"/>
              </w:rPr>
              <w:t>5</w:t>
            </w:r>
          </w:p>
        </w:tc>
      </w:tr>
      <w:tr w:rsidR="00B83F5A" w:rsidRPr="00890FB1" w14:paraId="62425E05" w14:textId="77777777" w:rsidTr="00770084">
        <w:trPr>
          <w:trHeight w:hRule="exact" w:val="664"/>
        </w:trPr>
        <w:tc>
          <w:tcPr>
            <w:tcW w:w="7088" w:type="dxa"/>
            <w:tcBorders>
              <w:top w:val="single" w:sz="4" w:space="0" w:color="auto"/>
              <w:left w:val="single" w:sz="4" w:space="0" w:color="auto"/>
              <w:bottom w:val="single" w:sz="4" w:space="0" w:color="auto"/>
              <w:right w:val="single" w:sz="4" w:space="0" w:color="auto"/>
            </w:tcBorders>
            <w:vAlign w:val="center"/>
            <w:hideMark/>
          </w:tcPr>
          <w:p w14:paraId="7DA21B88" w14:textId="7FCFEBC5" w:rsidR="00B83F5A" w:rsidRPr="00890FB1" w:rsidRDefault="00B83F5A" w:rsidP="00A971F3">
            <w:pPr>
              <w:spacing w:before="10" w:after="10"/>
              <w:ind w:left="72"/>
              <w:rPr>
                <w:rFonts w:ascii="Arial" w:hAnsi="Arial" w:cs="Arial"/>
                <w:sz w:val="24"/>
                <w:szCs w:val="24"/>
              </w:rPr>
            </w:pPr>
            <w:r w:rsidRPr="00890FB1">
              <w:rPr>
                <w:rFonts w:ascii="Arial" w:hAnsi="Arial" w:cs="Arial"/>
                <w:sz w:val="24"/>
                <w:szCs w:val="24"/>
              </w:rPr>
              <w:t>2. Descrição das Atividades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F073328" w14:textId="687CA428" w:rsidR="00B83F5A" w:rsidRPr="00890FB1" w:rsidRDefault="00B83F5A" w:rsidP="00A971F3">
            <w:pPr>
              <w:tabs>
                <w:tab w:val="left" w:pos="1021"/>
              </w:tabs>
              <w:spacing w:before="10" w:after="10"/>
              <w:jc w:val="center"/>
              <w:rPr>
                <w:rFonts w:ascii="Arial" w:hAnsi="Arial" w:cs="Arial"/>
                <w:sz w:val="24"/>
                <w:szCs w:val="24"/>
              </w:rPr>
            </w:pPr>
            <w:r w:rsidRPr="00890FB1">
              <w:rPr>
                <w:rFonts w:ascii="Arial" w:hAnsi="Arial" w:cs="Arial"/>
                <w:sz w:val="24"/>
                <w:szCs w:val="24"/>
              </w:rPr>
              <w:t>10</w:t>
            </w:r>
          </w:p>
        </w:tc>
      </w:tr>
      <w:tr w:rsidR="00B83F5A" w:rsidRPr="00890FB1" w14:paraId="6FEAACCE" w14:textId="77777777" w:rsidTr="00770084">
        <w:trPr>
          <w:trHeight w:hRule="exact" w:val="283"/>
        </w:trPr>
        <w:tc>
          <w:tcPr>
            <w:tcW w:w="7088" w:type="dxa"/>
            <w:tcBorders>
              <w:top w:val="single" w:sz="4" w:space="0" w:color="auto"/>
              <w:left w:val="single" w:sz="4" w:space="0" w:color="auto"/>
              <w:bottom w:val="single" w:sz="4" w:space="0" w:color="auto"/>
              <w:right w:val="single" w:sz="4" w:space="0" w:color="auto"/>
            </w:tcBorders>
            <w:vAlign w:val="center"/>
            <w:hideMark/>
          </w:tcPr>
          <w:p w14:paraId="271DD383" w14:textId="59F171AA" w:rsidR="00B83F5A" w:rsidRPr="00890FB1" w:rsidRDefault="00B83F5A" w:rsidP="00A971F3">
            <w:pPr>
              <w:pStyle w:val="Finaldepgina"/>
              <w:spacing w:before="10" w:after="10" w:line="240" w:lineRule="auto"/>
              <w:jc w:val="left"/>
              <w:rPr>
                <w:rFonts w:ascii="Arial" w:hAnsi="Arial" w:cs="Arial"/>
                <w:szCs w:val="24"/>
                <w:lang w:val="pt-BR"/>
              </w:rPr>
            </w:pPr>
            <w:r w:rsidRPr="00890FB1">
              <w:rPr>
                <w:rFonts w:ascii="Arial" w:hAnsi="Arial" w:cs="Arial"/>
                <w:szCs w:val="24"/>
                <w:lang w:val="pt-BR"/>
              </w:rPr>
              <w:t>3. Cronogramas e Fluxogramas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E481F6F" w14:textId="2B4FC384" w:rsidR="00B83F5A" w:rsidRPr="00890FB1" w:rsidRDefault="00B83F5A" w:rsidP="00A971F3">
            <w:pPr>
              <w:tabs>
                <w:tab w:val="left" w:pos="1021"/>
              </w:tabs>
              <w:spacing w:before="10" w:after="10"/>
              <w:jc w:val="center"/>
              <w:rPr>
                <w:rFonts w:ascii="Arial" w:hAnsi="Arial" w:cs="Arial"/>
                <w:sz w:val="24"/>
                <w:szCs w:val="24"/>
              </w:rPr>
            </w:pPr>
            <w:r w:rsidRPr="00890FB1">
              <w:rPr>
                <w:rFonts w:ascii="Arial" w:hAnsi="Arial" w:cs="Arial"/>
                <w:sz w:val="24"/>
                <w:szCs w:val="24"/>
              </w:rPr>
              <w:t>5</w:t>
            </w:r>
          </w:p>
        </w:tc>
      </w:tr>
      <w:tr w:rsidR="00C974D1" w:rsidRPr="00890FB1" w14:paraId="299DAEEB" w14:textId="77777777" w:rsidTr="00770084">
        <w:trPr>
          <w:trHeight w:hRule="exact" w:val="283"/>
        </w:trPr>
        <w:tc>
          <w:tcPr>
            <w:tcW w:w="7088" w:type="dxa"/>
            <w:tcBorders>
              <w:top w:val="single" w:sz="4" w:space="0" w:color="auto"/>
              <w:left w:val="single" w:sz="4" w:space="0" w:color="auto"/>
              <w:bottom w:val="single" w:sz="4" w:space="0" w:color="auto"/>
              <w:right w:val="single" w:sz="4" w:space="0" w:color="auto"/>
            </w:tcBorders>
            <w:vAlign w:val="center"/>
            <w:hideMark/>
          </w:tcPr>
          <w:p w14:paraId="0C753D00" w14:textId="4201F3F6" w:rsidR="00C974D1" w:rsidRPr="00890FB1" w:rsidRDefault="00C974D1" w:rsidP="00A971F3">
            <w:pPr>
              <w:tabs>
                <w:tab w:val="left" w:pos="0"/>
              </w:tabs>
              <w:spacing w:before="10" w:after="10"/>
              <w:jc w:val="right"/>
              <w:rPr>
                <w:rFonts w:ascii="Arial" w:hAnsi="Arial" w:cs="Arial"/>
                <w:b/>
                <w:sz w:val="24"/>
                <w:szCs w:val="24"/>
              </w:rPr>
            </w:pPr>
            <w:r w:rsidRPr="00890FB1">
              <w:rPr>
                <w:rFonts w:ascii="Arial" w:hAnsi="Arial" w:cs="Arial"/>
                <w:b/>
                <w:sz w:val="24"/>
                <w:szCs w:val="24"/>
              </w:rPr>
              <w:t xml:space="preserve">TOTAL MÁXIMO DE PONTOS: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8B1D74F" w14:textId="4A12328A" w:rsidR="00C974D1" w:rsidRPr="00890FB1" w:rsidRDefault="00C974D1" w:rsidP="00A971F3">
            <w:pPr>
              <w:tabs>
                <w:tab w:val="left" w:pos="1021"/>
              </w:tabs>
              <w:spacing w:before="10" w:after="10"/>
              <w:jc w:val="center"/>
              <w:rPr>
                <w:rFonts w:ascii="Arial" w:hAnsi="Arial" w:cs="Arial"/>
                <w:b/>
                <w:sz w:val="24"/>
                <w:szCs w:val="24"/>
              </w:rPr>
            </w:pPr>
            <w:r w:rsidRPr="00890FB1">
              <w:rPr>
                <w:rFonts w:ascii="Arial" w:hAnsi="Arial" w:cs="Arial"/>
                <w:b/>
                <w:sz w:val="24"/>
                <w:szCs w:val="24"/>
              </w:rPr>
              <w:t>2</w:t>
            </w:r>
            <w:r w:rsidR="008522A2" w:rsidRPr="00890FB1">
              <w:rPr>
                <w:rFonts w:ascii="Arial" w:hAnsi="Arial" w:cs="Arial"/>
                <w:b/>
                <w:sz w:val="24"/>
                <w:szCs w:val="24"/>
              </w:rPr>
              <w:t>0</w:t>
            </w:r>
          </w:p>
        </w:tc>
      </w:tr>
    </w:tbl>
    <w:p w14:paraId="214C3036" w14:textId="77777777" w:rsidR="001C1F2F" w:rsidRPr="00890FB1" w:rsidRDefault="001C1F2F" w:rsidP="00A971F3">
      <w:pPr>
        <w:pStyle w:val="Corpodetexto"/>
        <w:spacing w:before="10" w:after="10"/>
        <w:rPr>
          <w:rFonts w:ascii="Arial" w:hAnsi="Arial" w:cs="Arial"/>
          <w:sz w:val="24"/>
          <w:szCs w:val="24"/>
          <w:lang w:eastAsia="zh-CN"/>
        </w:rPr>
      </w:pPr>
    </w:p>
    <w:p w14:paraId="54257E0F" w14:textId="517DB829" w:rsidR="00C86E32" w:rsidRPr="00890FB1" w:rsidRDefault="00C86E32" w:rsidP="00A971F3">
      <w:pPr>
        <w:pStyle w:val="Ttulo2"/>
        <w:tabs>
          <w:tab w:val="clear" w:pos="709"/>
          <w:tab w:val="left" w:pos="567"/>
          <w:tab w:val="left" w:pos="1134"/>
        </w:tabs>
        <w:ind w:left="567" w:hanging="567"/>
      </w:pPr>
      <w:r w:rsidRPr="00890FB1">
        <w:t xml:space="preserve">  </w:t>
      </w:r>
      <w:r w:rsidRPr="00890FB1">
        <w:tab/>
        <w:t>Equipe Técnica, apresentada conforme estabelece</w:t>
      </w:r>
      <w:r w:rsidRPr="00890FB1">
        <w:rPr>
          <w:b/>
        </w:rPr>
        <w:t xml:space="preserve"> </w:t>
      </w:r>
      <w:r w:rsidRPr="00890FB1">
        <w:t>o subitem 9.2.5, receberá pontuação máxima conforme quadro a seguir:</w:t>
      </w:r>
    </w:p>
    <w:p w14:paraId="2FA2690D" w14:textId="77777777" w:rsidR="000C2DB8" w:rsidRPr="00890FB1" w:rsidRDefault="000C2DB8" w:rsidP="00A971F3">
      <w:pPr>
        <w:pStyle w:val="Corpodetexto"/>
        <w:spacing w:before="10" w:after="10"/>
        <w:rPr>
          <w:rFonts w:ascii="Arial" w:hAnsi="Arial" w:cs="Arial"/>
          <w:lang w:eastAsia="zh-CN"/>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1"/>
        <w:gridCol w:w="2122"/>
        <w:gridCol w:w="2693"/>
        <w:gridCol w:w="1701"/>
        <w:gridCol w:w="1134"/>
        <w:gridCol w:w="1559"/>
      </w:tblGrid>
      <w:tr w:rsidR="007B06DD" w:rsidRPr="008B69B7" w14:paraId="66FDDE02" w14:textId="77777777" w:rsidTr="007B06DD">
        <w:trPr>
          <w:trHeight w:val="323"/>
          <w:jc w:val="center"/>
        </w:trPr>
        <w:tc>
          <w:tcPr>
            <w:tcW w:w="10910"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12447309" w14:textId="6D77B043" w:rsidR="007B06DD" w:rsidRPr="008B69B7" w:rsidRDefault="007B06DD" w:rsidP="007B06DD">
            <w:pPr>
              <w:spacing w:before="10" w:after="10"/>
              <w:rPr>
                <w:rFonts w:ascii="Arial" w:hAnsi="Arial" w:cs="Arial"/>
                <w:b/>
                <w:bCs/>
              </w:rPr>
            </w:pPr>
            <w:r w:rsidRPr="008B69B7">
              <w:rPr>
                <w:rFonts w:ascii="Arial" w:hAnsi="Arial" w:cs="Arial"/>
                <w:b/>
              </w:rPr>
              <w:t>(2.3) EQUIPE TÉCNICA - CHAVE</w:t>
            </w:r>
          </w:p>
        </w:tc>
      </w:tr>
      <w:tr w:rsidR="007B06DD" w:rsidRPr="008B69B7" w14:paraId="0AFDBB10" w14:textId="77777777" w:rsidTr="008B69B7">
        <w:trPr>
          <w:trHeight w:val="818"/>
          <w:jc w:val="center"/>
        </w:trPr>
        <w:tc>
          <w:tcPr>
            <w:tcW w:w="382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A37BDC" w14:textId="5B99BD3D" w:rsidR="007B06DD" w:rsidRPr="008B69B7" w:rsidRDefault="007B06DD" w:rsidP="00A971F3">
            <w:pPr>
              <w:spacing w:before="10" w:after="10"/>
              <w:jc w:val="center"/>
              <w:rPr>
                <w:rFonts w:ascii="Arial" w:hAnsi="Arial" w:cs="Arial"/>
                <w:b/>
                <w:bCs/>
              </w:rPr>
            </w:pPr>
            <w:r w:rsidRPr="008B69B7">
              <w:rPr>
                <w:rFonts w:ascii="Arial" w:hAnsi="Arial" w:cs="Arial"/>
                <w:b/>
                <w:bCs/>
              </w:rPr>
              <w:t>ITENS A SEREM AVALIADOS</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A7BE41" w14:textId="500BE609" w:rsidR="007B06DD" w:rsidRPr="008B69B7" w:rsidRDefault="007B06DD" w:rsidP="00B7053E">
            <w:pPr>
              <w:spacing w:before="10" w:after="10"/>
              <w:jc w:val="center"/>
              <w:rPr>
                <w:rFonts w:ascii="Arial" w:hAnsi="Arial" w:cs="Arial"/>
                <w:b/>
                <w:bCs/>
              </w:rPr>
            </w:pPr>
            <w:r w:rsidRPr="008B69B7">
              <w:rPr>
                <w:rFonts w:ascii="Arial" w:hAnsi="Arial" w:cs="Arial"/>
                <w:b/>
                <w:bCs/>
              </w:rPr>
              <w:t>F</w:t>
            </w:r>
            <w:r w:rsidR="00B7053E" w:rsidRPr="008B69B7">
              <w:rPr>
                <w:rFonts w:ascii="Arial" w:hAnsi="Arial" w:cs="Arial"/>
                <w:b/>
                <w:bCs/>
              </w:rPr>
              <w:t>ormação</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D3821C" w14:textId="7CBA85B0" w:rsidR="007B06DD" w:rsidRPr="008B69B7" w:rsidRDefault="007B06DD" w:rsidP="007B06DD">
            <w:pPr>
              <w:spacing w:before="10" w:after="10"/>
              <w:jc w:val="center"/>
              <w:rPr>
                <w:rFonts w:ascii="Arial" w:hAnsi="Arial" w:cs="Arial"/>
                <w:b/>
                <w:bCs/>
              </w:rPr>
            </w:pPr>
            <w:r w:rsidRPr="008B69B7">
              <w:rPr>
                <w:rFonts w:ascii="Arial" w:hAnsi="Arial" w:cs="Arial"/>
                <w:b/>
                <w:bCs/>
              </w:rPr>
              <w:t>Quantidade Máxima de Atestados</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334830" w14:textId="59356E2C" w:rsidR="007B06DD" w:rsidRPr="008B69B7" w:rsidRDefault="007B06DD" w:rsidP="007B06DD">
            <w:pPr>
              <w:spacing w:before="10" w:after="10"/>
              <w:jc w:val="center"/>
              <w:rPr>
                <w:rFonts w:ascii="Arial" w:hAnsi="Arial" w:cs="Arial"/>
                <w:b/>
                <w:bCs/>
              </w:rPr>
            </w:pPr>
            <w:r w:rsidRPr="008B69B7">
              <w:rPr>
                <w:rFonts w:ascii="Arial" w:hAnsi="Arial" w:cs="Arial"/>
                <w:b/>
                <w:bCs/>
              </w:rPr>
              <w:t>Nota por Atestado</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650F03" w14:textId="63B01560" w:rsidR="007B06DD" w:rsidRPr="008B69B7" w:rsidRDefault="007B06DD" w:rsidP="007B06DD">
            <w:pPr>
              <w:spacing w:before="10" w:after="10"/>
              <w:jc w:val="center"/>
              <w:rPr>
                <w:rFonts w:ascii="Arial" w:hAnsi="Arial" w:cs="Arial"/>
                <w:b/>
                <w:bCs/>
              </w:rPr>
            </w:pPr>
            <w:r w:rsidRPr="008B69B7">
              <w:rPr>
                <w:rFonts w:ascii="Arial" w:hAnsi="Arial" w:cs="Arial"/>
                <w:b/>
                <w:bCs/>
              </w:rPr>
              <w:t>Pontuação</w:t>
            </w:r>
          </w:p>
        </w:tc>
      </w:tr>
      <w:tr w:rsidR="007B06DD" w:rsidRPr="008B69B7" w14:paraId="4DB8F03F" w14:textId="77777777" w:rsidTr="008B69B7">
        <w:trPr>
          <w:trHeight w:val="2384"/>
          <w:jc w:val="center"/>
        </w:trPr>
        <w:tc>
          <w:tcPr>
            <w:tcW w:w="3823" w:type="dxa"/>
            <w:gridSpan w:val="2"/>
            <w:tcBorders>
              <w:top w:val="single" w:sz="4" w:space="0" w:color="auto"/>
              <w:left w:val="single" w:sz="4" w:space="0" w:color="auto"/>
              <w:bottom w:val="single" w:sz="4" w:space="0" w:color="auto"/>
              <w:right w:val="single" w:sz="4" w:space="0" w:color="auto"/>
            </w:tcBorders>
            <w:shd w:val="clear" w:color="auto" w:fill="FFFFFF"/>
          </w:tcPr>
          <w:p w14:paraId="13BFC2DD" w14:textId="77777777" w:rsidR="00B7053E" w:rsidRPr="008B69B7" w:rsidRDefault="00B7053E" w:rsidP="00A971F3">
            <w:pPr>
              <w:spacing w:before="10" w:after="10"/>
              <w:jc w:val="both"/>
              <w:rPr>
                <w:rFonts w:ascii="Arial" w:hAnsi="Arial" w:cs="Arial"/>
              </w:rPr>
            </w:pPr>
            <w:r w:rsidRPr="008B69B7">
              <w:rPr>
                <w:rFonts w:ascii="Arial" w:hAnsi="Arial" w:cs="Arial"/>
              </w:rPr>
              <w:t>Engenheiro Sênior (P0) – Gerente de Contrato</w:t>
            </w:r>
          </w:p>
          <w:p w14:paraId="754923A5" w14:textId="77777777" w:rsidR="007B06DD" w:rsidRPr="008B69B7" w:rsidRDefault="007B06DD" w:rsidP="00A971F3">
            <w:pPr>
              <w:spacing w:before="10" w:after="10"/>
              <w:jc w:val="both"/>
              <w:rPr>
                <w:rFonts w:ascii="Arial" w:hAnsi="Arial" w:cs="Arial"/>
              </w:rPr>
            </w:pPr>
          </w:p>
          <w:p w14:paraId="47A01305" w14:textId="50933D47" w:rsidR="007B06DD" w:rsidRPr="008B69B7" w:rsidRDefault="007B06DD" w:rsidP="00B7053E">
            <w:pPr>
              <w:pStyle w:val="TEXTO"/>
              <w:tabs>
                <w:tab w:val="left" w:pos="-5954"/>
              </w:tabs>
              <w:spacing w:before="10" w:after="10" w:line="240" w:lineRule="auto"/>
              <w:ind w:left="0"/>
              <w:rPr>
                <w:rFonts w:ascii="Arial" w:hAnsi="Arial" w:cs="Arial"/>
                <w:color w:val="auto"/>
                <w:sz w:val="22"/>
                <w:szCs w:val="22"/>
              </w:rPr>
            </w:pPr>
            <w:r w:rsidRPr="008B69B7">
              <w:rPr>
                <w:rFonts w:ascii="Arial" w:hAnsi="Arial" w:cs="Arial"/>
                <w:color w:val="auto"/>
                <w:sz w:val="22"/>
                <w:szCs w:val="22"/>
              </w:rPr>
              <w:t xml:space="preserve">Atestado Técnico de </w:t>
            </w:r>
            <w:r w:rsidRPr="008B69B7">
              <w:rPr>
                <w:rFonts w:ascii="Arial" w:hAnsi="Arial" w:cs="Arial"/>
                <w:b/>
                <w:color w:val="auto"/>
                <w:sz w:val="22"/>
                <w:szCs w:val="22"/>
              </w:rPr>
              <w:t>COORDENAÇÃO</w:t>
            </w:r>
            <w:r w:rsidRPr="008B69B7">
              <w:rPr>
                <w:rFonts w:ascii="Arial" w:hAnsi="Arial" w:cs="Arial"/>
                <w:color w:val="auto"/>
                <w:sz w:val="22"/>
                <w:szCs w:val="22"/>
              </w:rPr>
              <w:t xml:space="preserve"> da execução de serviços de Gerenciamento / Supervisão / Planejamento / Serviços Técnicos Especializados em engenharia e consultoria de empreendimentos hidráulicos.</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14:paraId="514A58BF" w14:textId="7E4A34D4" w:rsidR="007B06DD" w:rsidRPr="008B69B7" w:rsidRDefault="00B7053E" w:rsidP="00B7053E">
            <w:pPr>
              <w:spacing w:before="10" w:after="10"/>
              <w:jc w:val="center"/>
              <w:rPr>
                <w:rFonts w:ascii="Arial" w:hAnsi="Arial" w:cs="Arial"/>
              </w:rPr>
            </w:pPr>
            <w:r w:rsidRPr="008B69B7">
              <w:rPr>
                <w:rFonts w:ascii="Arial" w:hAnsi="Arial" w:cs="Arial"/>
              </w:rPr>
              <w:t xml:space="preserve">Nível superior em Engenharia Elétrica, </w:t>
            </w:r>
            <w:proofErr w:type="gramStart"/>
            <w:r w:rsidRPr="008B69B7">
              <w:rPr>
                <w:rFonts w:ascii="Arial" w:hAnsi="Arial" w:cs="Arial"/>
              </w:rPr>
              <w:t>Mecânica</w:t>
            </w:r>
            <w:proofErr w:type="gramEnd"/>
            <w:r w:rsidRPr="008B69B7">
              <w:rPr>
                <w:rFonts w:ascii="Arial" w:hAnsi="Arial" w:cs="Arial"/>
              </w:rPr>
              <w:t xml:space="preserve"> ou Civil</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066F6C" w14:textId="5DE14835" w:rsidR="007B06DD" w:rsidRPr="008B69B7" w:rsidRDefault="00B7053E" w:rsidP="00B7053E">
            <w:pPr>
              <w:spacing w:before="10" w:after="10"/>
              <w:jc w:val="center"/>
              <w:rPr>
                <w:rFonts w:ascii="Arial" w:hAnsi="Arial" w:cs="Arial"/>
              </w:rPr>
            </w:pPr>
            <w:r w:rsidRPr="008B69B7">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8ED5C74" w14:textId="3B451AED" w:rsidR="007B06DD" w:rsidRPr="008B69B7" w:rsidRDefault="001C4830" w:rsidP="001C4830">
            <w:pPr>
              <w:spacing w:before="10" w:after="10"/>
              <w:jc w:val="center"/>
              <w:rPr>
                <w:rFonts w:ascii="Arial" w:hAnsi="Arial" w:cs="Arial"/>
              </w:rPr>
            </w:pPr>
            <w:r w:rsidRPr="008B69B7">
              <w:rPr>
                <w:rFonts w:ascii="Arial" w:hAnsi="Arial" w:cs="Arial"/>
              </w:rPr>
              <w:t>3</w:t>
            </w:r>
          </w:p>
        </w:tc>
        <w:tc>
          <w:tcPr>
            <w:tcW w:w="155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50075EE" w14:textId="4AAEB130" w:rsidR="007B06DD" w:rsidRPr="008B69B7" w:rsidRDefault="001C4830" w:rsidP="001C4830">
            <w:pPr>
              <w:spacing w:before="10" w:after="10"/>
              <w:jc w:val="center"/>
              <w:rPr>
                <w:rFonts w:ascii="Arial" w:hAnsi="Arial" w:cs="Arial"/>
              </w:rPr>
            </w:pPr>
            <w:r w:rsidRPr="008B69B7">
              <w:rPr>
                <w:rFonts w:ascii="Arial" w:hAnsi="Arial" w:cs="Arial"/>
              </w:rPr>
              <w:t>15</w:t>
            </w:r>
          </w:p>
        </w:tc>
      </w:tr>
      <w:tr w:rsidR="007B06DD" w:rsidRPr="008B69B7" w14:paraId="58ACD4A9" w14:textId="77777777" w:rsidTr="008B69B7">
        <w:trPr>
          <w:trHeight w:val="3537"/>
          <w:jc w:val="center"/>
        </w:trPr>
        <w:tc>
          <w:tcPr>
            <w:tcW w:w="3823" w:type="dxa"/>
            <w:gridSpan w:val="2"/>
            <w:tcBorders>
              <w:top w:val="single" w:sz="4" w:space="0" w:color="auto"/>
              <w:left w:val="single" w:sz="4" w:space="0" w:color="auto"/>
              <w:bottom w:val="single" w:sz="4" w:space="0" w:color="auto"/>
              <w:right w:val="single" w:sz="4" w:space="0" w:color="auto"/>
            </w:tcBorders>
            <w:shd w:val="clear" w:color="auto" w:fill="FFFFFF"/>
          </w:tcPr>
          <w:p w14:paraId="014B4FFB" w14:textId="4147F63F" w:rsidR="00B7053E" w:rsidRPr="008B69B7" w:rsidRDefault="00B7053E" w:rsidP="00A971F3">
            <w:pPr>
              <w:pStyle w:val="xl31"/>
              <w:suppressAutoHyphens w:val="0"/>
              <w:spacing w:before="10" w:after="10"/>
              <w:jc w:val="both"/>
              <w:rPr>
                <w:bCs/>
                <w:color w:val="auto"/>
                <w:sz w:val="22"/>
                <w:szCs w:val="22"/>
              </w:rPr>
            </w:pPr>
            <w:r w:rsidRPr="008B69B7">
              <w:rPr>
                <w:bCs/>
                <w:color w:val="auto"/>
                <w:sz w:val="22"/>
                <w:szCs w:val="22"/>
              </w:rPr>
              <w:t>Engenheiro Pleno (P1) – Engenheiro de Planejamento</w:t>
            </w:r>
          </w:p>
          <w:p w14:paraId="11E9769E" w14:textId="77777777" w:rsidR="007B06DD" w:rsidRPr="008B69B7" w:rsidRDefault="007B06DD" w:rsidP="00A971F3">
            <w:pPr>
              <w:pStyle w:val="xl31"/>
              <w:suppressAutoHyphens w:val="0"/>
              <w:spacing w:before="10" w:after="10"/>
              <w:jc w:val="both"/>
              <w:rPr>
                <w:bCs/>
                <w:color w:val="auto"/>
                <w:sz w:val="22"/>
                <w:szCs w:val="22"/>
              </w:rPr>
            </w:pPr>
          </w:p>
          <w:p w14:paraId="471736E0" w14:textId="5391FD8F" w:rsidR="001C4830" w:rsidRPr="008B69B7" w:rsidRDefault="007B06DD" w:rsidP="008B69B7">
            <w:pPr>
              <w:pStyle w:val="TEXTO"/>
              <w:tabs>
                <w:tab w:val="left" w:pos="-5954"/>
              </w:tabs>
              <w:spacing w:before="10" w:after="10" w:line="240" w:lineRule="auto"/>
              <w:ind w:left="0"/>
              <w:rPr>
                <w:rFonts w:ascii="Arial" w:hAnsi="Arial" w:cs="Arial"/>
                <w:color w:val="auto"/>
                <w:sz w:val="22"/>
                <w:szCs w:val="22"/>
                <w:lang w:eastAsia="pt-BR"/>
              </w:rPr>
            </w:pPr>
            <w:r w:rsidRPr="008B69B7">
              <w:rPr>
                <w:rFonts w:ascii="Arial" w:hAnsi="Arial" w:cs="Arial"/>
                <w:color w:val="auto"/>
                <w:sz w:val="22"/>
                <w:szCs w:val="22"/>
              </w:rPr>
              <w:t xml:space="preserve">Atestado Técnico de </w:t>
            </w:r>
            <w:r w:rsidR="00B7053E" w:rsidRPr="008B69B7">
              <w:rPr>
                <w:rFonts w:ascii="Arial" w:hAnsi="Arial" w:cs="Arial"/>
                <w:b/>
                <w:color w:val="auto"/>
                <w:sz w:val="22"/>
                <w:szCs w:val="22"/>
              </w:rPr>
              <w:t>PLANEJAMENTO</w:t>
            </w:r>
            <w:r w:rsidR="00B7053E" w:rsidRPr="008B69B7">
              <w:rPr>
                <w:rFonts w:ascii="Arial" w:hAnsi="Arial" w:cs="Arial"/>
                <w:sz w:val="22"/>
                <w:szCs w:val="22"/>
              </w:rPr>
              <w:t>, custos, obras civis, montagem eletromecânica e elétrica de projetos similares</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14:paraId="008D4313" w14:textId="5E61F525" w:rsidR="007B06DD" w:rsidRPr="008B69B7" w:rsidRDefault="00B7053E" w:rsidP="00876101">
            <w:pPr>
              <w:spacing w:before="10" w:after="10"/>
              <w:jc w:val="center"/>
              <w:rPr>
                <w:rFonts w:ascii="Arial" w:hAnsi="Arial" w:cs="Arial"/>
              </w:rPr>
            </w:pPr>
            <w:r w:rsidRPr="008B69B7">
              <w:rPr>
                <w:rFonts w:ascii="Arial" w:hAnsi="Arial" w:cs="Arial"/>
              </w:rPr>
              <w:t>Nível Superior Engenharia Civil, Engenharia Mecânica, Engenharia Elétrica, Engenharia Hidráulica, Engenharia de Automação, Engenharia de Telecomunicações ou Engenharia Ambiental</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A0F894" w14:textId="63524C8B" w:rsidR="007B06DD" w:rsidRPr="008B69B7" w:rsidRDefault="00B7053E" w:rsidP="00876101">
            <w:pPr>
              <w:spacing w:before="10" w:after="10"/>
              <w:jc w:val="center"/>
              <w:rPr>
                <w:rFonts w:ascii="Arial" w:hAnsi="Arial" w:cs="Arial"/>
                <w:lang w:eastAsia="pt-BR"/>
              </w:rPr>
            </w:pPr>
            <w:r w:rsidRPr="008B69B7">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A6D315E" w14:textId="694DC69E" w:rsidR="007B06DD" w:rsidRPr="008B69B7" w:rsidRDefault="00B7053E" w:rsidP="00A971F3">
            <w:pPr>
              <w:spacing w:before="10" w:after="10"/>
              <w:jc w:val="center"/>
              <w:rPr>
                <w:rFonts w:ascii="Arial" w:hAnsi="Arial" w:cs="Arial"/>
              </w:rPr>
            </w:pPr>
            <w:r w:rsidRPr="008B69B7">
              <w:rPr>
                <w:rFonts w:ascii="Arial" w:hAnsi="Arial" w:cs="Arial"/>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A0B9054" w14:textId="104DD644" w:rsidR="007B06DD" w:rsidRPr="008B69B7" w:rsidRDefault="007B06DD" w:rsidP="00876101">
            <w:pPr>
              <w:spacing w:before="10" w:after="10"/>
              <w:jc w:val="center"/>
              <w:rPr>
                <w:rFonts w:ascii="Arial" w:hAnsi="Arial" w:cs="Arial"/>
              </w:rPr>
            </w:pPr>
            <w:r w:rsidRPr="008B69B7">
              <w:rPr>
                <w:rFonts w:ascii="Arial" w:hAnsi="Arial" w:cs="Arial"/>
              </w:rPr>
              <w:t>10</w:t>
            </w:r>
          </w:p>
        </w:tc>
      </w:tr>
      <w:tr w:rsidR="007B06DD" w:rsidRPr="008B69B7" w14:paraId="23F6C8F1" w14:textId="77777777" w:rsidTr="008B69B7">
        <w:trPr>
          <w:trHeight w:val="268"/>
          <w:jc w:val="center"/>
        </w:trPr>
        <w:tc>
          <w:tcPr>
            <w:tcW w:w="3823" w:type="dxa"/>
            <w:gridSpan w:val="2"/>
            <w:tcBorders>
              <w:top w:val="single" w:sz="4" w:space="0" w:color="auto"/>
              <w:left w:val="single" w:sz="4" w:space="0" w:color="auto"/>
              <w:bottom w:val="single" w:sz="4" w:space="0" w:color="auto"/>
              <w:right w:val="single" w:sz="4" w:space="0" w:color="auto"/>
            </w:tcBorders>
            <w:shd w:val="clear" w:color="auto" w:fill="FFFFFF"/>
          </w:tcPr>
          <w:p w14:paraId="198DB9D4" w14:textId="6CE4A3FB" w:rsidR="001C4830" w:rsidRPr="008B69B7" w:rsidRDefault="007B06DD" w:rsidP="00A971F3">
            <w:pPr>
              <w:pStyle w:val="xl31"/>
              <w:suppressAutoHyphens w:val="0"/>
              <w:spacing w:before="10" w:after="10"/>
              <w:jc w:val="both"/>
              <w:rPr>
                <w:bCs/>
                <w:color w:val="auto"/>
                <w:sz w:val="22"/>
                <w:szCs w:val="22"/>
              </w:rPr>
            </w:pPr>
            <w:r w:rsidRPr="008B69B7">
              <w:rPr>
                <w:bCs/>
                <w:color w:val="auto"/>
                <w:sz w:val="22"/>
                <w:szCs w:val="22"/>
              </w:rPr>
              <w:t>Engenheiro Pleno</w:t>
            </w:r>
            <w:r w:rsidR="001C4830" w:rsidRPr="008B69B7">
              <w:rPr>
                <w:bCs/>
                <w:color w:val="auto"/>
                <w:sz w:val="22"/>
                <w:szCs w:val="22"/>
              </w:rPr>
              <w:t xml:space="preserve"> (P1)</w:t>
            </w:r>
            <w:r w:rsidRPr="008B69B7">
              <w:rPr>
                <w:bCs/>
                <w:color w:val="auto"/>
                <w:sz w:val="22"/>
                <w:szCs w:val="22"/>
              </w:rPr>
              <w:t xml:space="preserve"> – Hidráulico ou Hidrólogo</w:t>
            </w:r>
          </w:p>
          <w:p w14:paraId="06E9DBB2" w14:textId="6D1EBBE0" w:rsidR="007B06DD" w:rsidRPr="008B69B7" w:rsidRDefault="007B06DD" w:rsidP="00A971F3">
            <w:pPr>
              <w:pStyle w:val="xl31"/>
              <w:suppressAutoHyphens w:val="0"/>
              <w:spacing w:before="10" w:after="10"/>
              <w:jc w:val="both"/>
              <w:rPr>
                <w:bCs/>
                <w:color w:val="auto"/>
                <w:sz w:val="22"/>
                <w:szCs w:val="22"/>
              </w:rPr>
            </w:pPr>
            <w:r w:rsidRPr="008B69B7">
              <w:rPr>
                <w:bCs/>
                <w:color w:val="auto"/>
                <w:sz w:val="22"/>
                <w:szCs w:val="22"/>
              </w:rPr>
              <w:t xml:space="preserve"> </w:t>
            </w:r>
          </w:p>
          <w:p w14:paraId="4BE5F2FD" w14:textId="64B3D93B" w:rsidR="007B06DD" w:rsidRPr="008B69B7" w:rsidRDefault="007B06DD" w:rsidP="001C4830">
            <w:pPr>
              <w:pStyle w:val="TEXTO"/>
              <w:tabs>
                <w:tab w:val="left" w:pos="-5954"/>
              </w:tabs>
              <w:spacing w:before="10" w:after="10" w:line="240" w:lineRule="auto"/>
              <w:ind w:left="0"/>
              <w:rPr>
                <w:rFonts w:ascii="Arial" w:hAnsi="Arial" w:cs="Arial"/>
                <w:color w:val="auto"/>
                <w:sz w:val="22"/>
                <w:szCs w:val="22"/>
              </w:rPr>
            </w:pPr>
            <w:r w:rsidRPr="008B69B7">
              <w:rPr>
                <w:rFonts w:ascii="Arial" w:hAnsi="Arial" w:cs="Arial"/>
                <w:color w:val="auto"/>
                <w:sz w:val="22"/>
                <w:szCs w:val="22"/>
              </w:rPr>
              <w:t xml:space="preserve">Atestado Técnico de </w:t>
            </w:r>
            <w:r w:rsidRPr="008B69B7">
              <w:rPr>
                <w:rFonts w:ascii="Arial" w:hAnsi="Arial" w:cs="Arial"/>
                <w:b/>
                <w:color w:val="auto"/>
                <w:sz w:val="22"/>
                <w:szCs w:val="22"/>
              </w:rPr>
              <w:t>EXECUÇÃO / PARTICIPAÇÃO</w:t>
            </w:r>
            <w:r w:rsidRPr="008B69B7">
              <w:rPr>
                <w:rFonts w:ascii="Arial" w:hAnsi="Arial" w:cs="Arial"/>
                <w:color w:val="auto"/>
                <w:sz w:val="22"/>
                <w:szCs w:val="22"/>
              </w:rPr>
              <w:t xml:space="preserve"> de Serviços de </w:t>
            </w:r>
            <w:r w:rsidR="001C4830" w:rsidRPr="008B69B7">
              <w:rPr>
                <w:rFonts w:ascii="Arial" w:hAnsi="Arial" w:cs="Arial"/>
                <w:color w:val="auto"/>
                <w:sz w:val="22"/>
                <w:szCs w:val="22"/>
              </w:rPr>
              <w:t>I</w:t>
            </w:r>
            <w:r w:rsidR="001C4830" w:rsidRPr="008B69B7">
              <w:rPr>
                <w:rFonts w:ascii="Arial" w:hAnsi="Arial" w:cs="Arial"/>
                <w:sz w:val="22"/>
                <w:szCs w:val="22"/>
              </w:rPr>
              <w:t>mplantação, Gestão, Operação e Manutenção de infraestruturas hidráulicas (canais, adutoras, estações de bombeamento e sistemas parcelares)</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14:paraId="71D0759A" w14:textId="7BB5A4AC" w:rsidR="007B06DD" w:rsidRPr="008B69B7" w:rsidRDefault="001C4830" w:rsidP="001C4830">
            <w:pPr>
              <w:spacing w:before="10" w:after="10"/>
              <w:jc w:val="center"/>
              <w:rPr>
                <w:rFonts w:ascii="Arial" w:hAnsi="Arial" w:cs="Arial"/>
              </w:rPr>
            </w:pPr>
            <w:r w:rsidRPr="008B69B7">
              <w:rPr>
                <w:rFonts w:ascii="Arial" w:hAnsi="Arial" w:cs="Arial"/>
              </w:rPr>
              <w:t>Nível Superior Engenharia Civil, Engenharia Mecânica, Engenharia Hidráulica ou Hidrologia</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A7B0E5" w14:textId="280D7416" w:rsidR="007B06DD" w:rsidRPr="008B69B7" w:rsidRDefault="001C4830" w:rsidP="001C4830">
            <w:pPr>
              <w:spacing w:before="10" w:after="10"/>
              <w:jc w:val="center"/>
              <w:rPr>
                <w:rFonts w:ascii="Arial" w:hAnsi="Arial" w:cs="Arial"/>
              </w:rPr>
            </w:pPr>
            <w:r w:rsidRPr="008B69B7">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F3A2AFD" w14:textId="13A6E6B0" w:rsidR="007B06DD" w:rsidRPr="008B69B7" w:rsidRDefault="001C4830" w:rsidP="001C4830">
            <w:pPr>
              <w:spacing w:before="10" w:after="10"/>
              <w:jc w:val="center"/>
              <w:rPr>
                <w:rFonts w:ascii="Arial" w:hAnsi="Arial" w:cs="Arial"/>
              </w:rPr>
            </w:pPr>
            <w:r w:rsidRPr="008B69B7">
              <w:rPr>
                <w:rFonts w:ascii="Arial" w:hAnsi="Arial" w:cs="Arial"/>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5901809" w14:textId="2FCCE4B6" w:rsidR="007B06DD" w:rsidRPr="008B69B7" w:rsidRDefault="001C4830" w:rsidP="001C4830">
            <w:pPr>
              <w:spacing w:before="10" w:after="10"/>
              <w:jc w:val="center"/>
              <w:rPr>
                <w:rFonts w:ascii="Arial" w:hAnsi="Arial" w:cs="Arial"/>
              </w:rPr>
            </w:pPr>
            <w:r w:rsidRPr="008B69B7">
              <w:rPr>
                <w:rFonts w:ascii="Arial" w:hAnsi="Arial" w:cs="Arial"/>
              </w:rPr>
              <w:t>5</w:t>
            </w:r>
          </w:p>
        </w:tc>
      </w:tr>
      <w:tr w:rsidR="007B06DD" w:rsidRPr="008B69B7" w14:paraId="5BC40E15" w14:textId="77777777" w:rsidTr="007B06DD">
        <w:tblPrEx>
          <w:jc w:val="left"/>
        </w:tblPrEx>
        <w:trPr>
          <w:trHeight w:hRule="exact" w:val="283"/>
        </w:trPr>
        <w:tc>
          <w:tcPr>
            <w:tcW w:w="1701" w:type="dxa"/>
            <w:tcBorders>
              <w:top w:val="single" w:sz="4" w:space="0" w:color="auto"/>
              <w:left w:val="single" w:sz="4" w:space="0" w:color="auto"/>
              <w:bottom w:val="single" w:sz="4" w:space="0" w:color="auto"/>
              <w:right w:val="single" w:sz="4" w:space="0" w:color="auto"/>
            </w:tcBorders>
          </w:tcPr>
          <w:p w14:paraId="5FD3C8E4" w14:textId="77777777" w:rsidR="007B06DD" w:rsidRPr="008B69B7" w:rsidRDefault="007B06DD" w:rsidP="00A971F3">
            <w:pPr>
              <w:tabs>
                <w:tab w:val="left" w:pos="0"/>
              </w:tabs>
              <w:spacing w:before="10" w:after="10"/>
              <w:jc w:val="right"/>
              <w:rPr>
                <w:rFonts w:ascii="Arial" w:hAnsi="Arial" w:cs="Arial"/>
                <w:b/>
              </w:rPr>
            </w:pPr>
          </w:p>
        </w:tc>
        <w:tc>
          <w:tcPr>
            <w:tcW w:w="7650" w:type="dxa"/>
            <w:gridSpan w:val="4"/>
            <w:tcBorders>
              <w:top w:val="single" w:sz="4" w:space="0" w:color="auto"/>
              <w:left w:val="single" w:sz="4" w:space="0" w:color="auto"/>
              <w:bottom w:val="single" w:sz="4" w:space="0" w:color="auto"/>
              <w:right w:val="single" w:sz="4" w:space="0" w:color="auto"/>
            </w:tcBorders>
            <w:vAlign w:val="center"/>
            <w:hideMark/>
          </w:tcPr>
          <w:p w14:paraId="42F95035" w14:textId="653C92AC" w:rsidR="007B06DD" w:rsidRPr="008B69B7" w:rsidRDefault="007B06DD" w:rsidP="00A971F3">
            <w:pPr>
              <w:tabs>
                <w:tab w:val="left" w:pos="0"/>
              </w:tabs>
              <w:spacing w:before="10" w:after="10"/>
              <w:jc w:val="right"/>
              <w:rPr>
                <w:rFonts w:ascii="Arial" w:hAnsi="Arial" w:cs="Arial"/>
                <w:b/>
              </w:rPr>
            </w:pPr>
            <w:r w:rsidRPr="008B69B7">
              <w:rPr>
                <w:rFonts w:ascii="Arial" w:hAnsi="Arial" w:cs="Arial"/>
                <w:b/>
              </w:rPr>
              <w:t xml:space="preserve">TOTAL MÁXIMO DE PONTOS: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186CF1A" w14:textId="75761007" w:rsidR="007B06DD" w:rsidRPr="008B69B7" w:rsidRDefault="007B06DD" w:rsidP="00876101">
            <w:pPr>
              <w:tabs>
                <w:tab w:val="left" w:pos="1021"/>
              </w:tabs>
              <w:spacing w:before="10" w:after="10"/>
              <w:jc w:val="center"/>
              <w:rPr>
                <w:rFonts w:ascii="Arial" w:hAnsi="Arial" w:cs="Arial"/>
                <w:b/>
              </w:rPr>
            </w:pPr>
            <w:r w:rsidRPr="008B69B7">
              <w:rPr>
                <w:rFonts w:ascii="Arial" w:hAnsi="Arial" w:cs="Arial"/>
                <w:b/>
              </w:rPr>
              <w:t>30</w:t>
            </w:r>
          </w:p>
        </w:tc>
      </w:tr>
    </w:tbl>
    <w:p w14:paraId="31F59585" w14:textId="77777777" w:rsidR="005F3352" w:rsidRPr="00890FB1" w:rsidRDefault="005F3352" w:rsidP="00A971F3">
      <w:pPr>
        <w:pStyle w:val="Ttulo3"/>
        <w:numPr>
          <w:ilvl w:val="0"/>
          <w:numId w:val="0"/>
        </w:numPr>
        <w:tabs>
          <w:tab w:val="clear" w:pos="709"/>
          <w:tab w:val="left" w:pos="708"/>
        </w:tabs>
        <w:suppressAutoHyphens w:val="0"/>
        <w:ind w:left="1134"/>
      </w:pPr>
    </w:p>
    <w:p w14:paraId="4205D0C8" w14:textId="395C44A7" w:rsidR="005F3352" w:rsidRPr="00890FB1" w:rsidRDefault="005F3352" w:rsidP="00A971F3">
      <w:pPr>
        <w:pStyle w:val="Ttulo3"/>
        <w:tabs>
          <w:tab w:val="clear" w:pos="709"/>
          <w:tab w:val="left" w:pos="708"/>
        </w:tabs>
        <w:suppressAutoHyphens w:val="0"/>
        <w:ind w:left="1134" w:hanging="567"/>
      </w:pPr>
      <w:r w:rsidRPr="00890FB1">
        <w:t xml:space="preserve">A comprovação da titulação se dará por meio da apresentação de diplomas e/ou declarações de instituições registradas pelo MEC e Ficha Curricular da Equipe Técnica, conforme Anexo III a este Termo de </w:t>
      </w:r>
      <w:r w:rsidRPr="00890FB1">
        <w:lastRenderedPageBreak/>
        <w:t>Referência, e a comprovação de experiência será comprovada mediante apresentação dos Atestados de Capacidade Técnica.</w:t>
      </w:r>
    </w:p>
    <w:p w14:paraId="74276B55" w14:textId="2DAD0F33" w:rsidR="005F3352" w:rsidRPr="00890FB1" w:rsidRDefault="005F3352" w:rsidP="00A971F3">
      <w:pPr>
        <w:pStyle w:val="Ttulo3"/>
        <w:tabs>
          <w:tab w:val="clear" w:pos="709"/>
          <w:tab w:val="left" w:pos="708"/>
        </w:tabs>
        <w:suppressAutoHyphens w:val="0"/>
        <w:ind w:left="1134" w:hanging="567"/>
      </w:pPr>
      <w:r w:rsidRPr="00890FB1">
        <w:t xml:space="preserve"> A análise e pontuação dos certificados de formação complementar têm por base as exigências previstas na Lei nº 9.394/1996 e Resoluções CNE/CES nº 1, de 3 de abril de 2001 e CNE/CES nº 1, de 8 de junho de 2007. Portanto, serão pontuados somente os certificados que apresentarem as informações mínimas e que forem emitidos/registrados por entidades credenciadas ao Ministério da Educação – MEC.</w:t>
      </w:r>
    </w:p>
    <w:p w14:paraId="274DA48D" w14:textId="1A912F27" w:rsidR="005F3352" w:rsidRPr="00890FB1" w:rsidRDefault="00E10335" w:rsidP="00A971F3">
      <w:pPr>
        <w:pStyle w:val="Ttulo3"/>
        <w:tabs>
          <w:tab w:val="clear" w:pos="709"/>
          <w:tab w:val="left" w:pos="708"/>
        </w:tabs>
        <w:suppressAutoHyphens w:val="0"/>
        <w:ind w:left="1134" w:hanging="567"/>
      </w:pPr>
      <w:r w:rsidRPr="00890FB1">
        <w:t>Os certificados de conclusão de cursos de pós-graduação lato sensu (especialização) devem mencionar a área de conhecimento e serem acompanhados dos respectivos históricos escolar.</w:t>
      </w:r>
    </w:p>
    <w:p w14:paraId="62840871" w14:textId="0A28F429" w:rsidR="00E10335" w:rsidRPr="00890FB1" w:rsidRDefault="00E10335" w:rsidP="00A971F3">
      <w:pPr>
        <w:pStyle w:val="Ttulo3"/>
        <w:tabs>
          <w:tab w:val="clear" w:pos="709"/>
          <w:tab w:val="left" w:pos="708"/>
        </w:tabs>
        <w:suppressAutoHyphens w:val="0"/>
        <w:ind w:left="1134" w:hanging="567"/>
      </w:pPr>
      <w:r w:rsidRPr="00890FB1">
        <w:t>Os diplomas de conclusão de cursos de pós-graduação stricto sensu (mestrado e doutorado) devem mencionar a área de conhecimento e serem acompanhados dos respectivos históricos escolar e título da dissertação ou tese de conclusão.</w:t>
      </w:r>
    </w:p>
    <w:p w14:paraId="43032D8E" w14:textId="77777777" w:rsidR="00D535CD" w:rsidRPr="00890FB1" w:rsidRDefault="00E10335" w:rsidP="00A971F3">
      <w:pPr>
        <w:pStyle w:val="Ttulo3"/>
        <w:tabs>
          <w:tab w:val="clear" w:pos="709"/>
          <w:tab w:val="left" w:pos="708"/>
        </w:tabs>
        <w:suppressAutoHyphens w:val="0"/>
        <w:ind w:left="1134" w:hanging="567"/>
      </w:pPr>
      <w:r w:rsidRPr="00890FB1">
        <w:t>Os diplomas de conclusão de cursos de pós-graduação lato ou stricto sensu obtidos de instituições de ensino superior estrangeiras, para terem validade nacional, devem ser reconhecidos e registrados por universidades brasileiras. Para tanto devem ser apresentados os registro</w:t>
      </w:r>
      <w:r w:rsidR="00D535CD" w:rsidRPr="00890FB1">
        <w:t>s.</w:t>
      </w:r>
    </w:p>
    <w:p w14:paraId="5C730154" w14:textId="77777777" w:rsidR="00D535CD" w:rsidRPr="00890FB1" w:rsidRDefault="00D535CD" w:rsidP="00A971F3">
      <w:pPr>
        <w:pStyle w:val="Corpodetexto"/>
        <w:spacing w:before="10" w:after="10"/>
        <w:rPr>
          <w:rFonts w:ascii="Arial" w:hAnsi="Arial" w:cs="Arial"/>
          <w:sz w:val="24"/>
          <w:szCs w:val="24"/>
          <w:lang w:eastAsia="zh-CN"/>
        </w:rPr>
      </w:pPr>
    </w:p>
    <w:p w14:paraId="4306EC13" w14:textId="39980326" w:rsidR="00D535CD" w:rsidRPr="00890FB1" w:rsidRDefault="00D535CD" w:rsidP="00A971F3">
      <w:pPr>
        <w:pStyle w:val="Ttulo2"/>
        <w:tabs>
          <w:tab w:val="clear" w:pos="709"/>
          <w:tab w:val="left" w:pos="567"/>
          <w:tab w:val="left" w:pos="1134"/>
        </w:tabs>
        <w:ind w:left="567" w:hanging="567"/>
      </w:pPr>
      <w:r w:rsidRPr="00890FB1">
        <w:t xml:space="preserve">  </w:t>
      </w:r>
      <w:r w:rsidRPr="00890FB1">
        <w:tab/>
      </w:r>
      <w:r w:rsidR="00C974D1" w:rsidRPr="00890FB1">
        <w:t xml:space="preserve">Experiência da Empresa, </w:t>
      </w:r>
      <w:r w:rsidRPr="00890FB1">
        <w:t>apresentada conforme estabelece</w:t>
      </w:r>
      <w:r w:rsidRPr="00890FB1">
        <w:rPr>
          <w:b/>
        </w:rPr>
        <w:t xml:space="preserve"> </w:t>
      </w:r>
      <w:r w:rsidRPr="00890FB1">
        <w:t>o subitem 9.2.</w:t>
      </w:r>
      <w:r w:rsidR="00C974D1" w:rsidRPr="00890FB1">
        <w:t>6</w:t>
      </w:r>
      <w:r w:rsidRPr="00890FB1">
        <w:t>, receberá pontuação máxima conforme quadro a seguir:</w:t>
      </w:r>
    </w:p>
    <w:p w14:paraId="04A4F217" w14:textId="77777777" w:rsidR="000C2DB8" w:rsidRPr="00890FB1" w:rsidRDefault="000C2DB8" w:rsidP="00A971F3">
      <w:pPr>
        <w:pStyle w:val="Corpodetexto"/>
        <w:spacing w:before="10" w:after="10"/>
        <w:rPr>
          <w:rFonts w:ascii="Arial" w:hAnsi="Arial" w:cs="Arial"/>
          <w:lang w:eastAsia="zh-CN"/>
        </w:rPr>
      </w:pPr>
    </w:p>
    <w:tbl>
      <w:tblPr>
        <w:tblW w:w="88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8"/>
        <w:gridCol w:w="1776"/>
      </w:tblGrid>
      <w:tr w:rsidR="00DA0F40" w:rsidRPr="00890FB1" w14:paraId="21404C7C" w14:textId="77777777" w:rsidTr="00C974D1">
        <w:trPr>
          <w:trHeight w:val="340"/>
        </w:trPr>
        <w:tc>
          <w:tcPr>
            <w:tcW w:w="8864" w:type="dxa"/>
            <w:gridSpan w:val="2"/>
            <w:tcBorders>
              <w:top w:val="single" w:sz="4" w:space="0" w:color="auto"/>
              <w:left w:val="single" w:sz="4" w:space="0" w:color="auto"/>
              <w:bottom w:val="single" w:sz="4" w:space="0" w:color="auto"/>
              <w:right w:val="single" w:sz="4" w:space="0" w:color="auto"/>
            </w:tcBorders>
            <w:vAlign w:val="center"/>
            <w:hideMark/>
          </w:tcPr>
          <w:p w14:paraId="2AC6A1F7" w14:textId="3E6DF8CF" w:rsidR="00C974D1" w:rsidRPr="00890FB1" w:rsidRDefault="00C974D1" w:rsidP="00A971F3">
            <w:pPr>
              <w:pStyle w:val="xl77"/>
              <w:widowControl w:val="0"/>
              <w:pBdr>
                <w:left w:val="none" w:sz="0" w:space="0" w:color="auto"/>
                <w:bottom w:val="none" w:sz="0" w:space="0" w:color="auto"/>
              </w:pBdr>
              <w:spacing w:before="10" w:beforeAutospacing="0" w:after="10" w:afterAutospacing="0"/>
              <w:jc w:val="left"/>
              <w:rPr>
                <w:rFonts w:eastAsia="Times New Roman"/>
              </w:rPr>
            </w:pPr>
            <w:r w:rsidRPr="00890FB1">
              <w:t>(2.4) EXPERIÊNCIA DA EMPRESA</w:t>
            </w:r>
          </w:p>
        </w:tc>
      </w:tr>
      <w:tr w:rsidR="00DA0F40" w:rsidRPr="00890FB1" w14:paraId="557C2A55" w14:textId="77777777" w:rsidTr="00C974D1">
        <w:trPr>
          <w:trHeight w:hRule="exact" w:val="340"/>
        </w:trPr>
        <w:tc>
          <w:tcPr>
            <w:tcW w:w="7088" w:type="dxa"/>
            <w:tcBorders>
              <w:top w:val="single" w:sz="4" w:space="0" w:color="auto"/>
              <w:left w:val="single" w:sz="4" w:space="0" w:color="auto"/>
              <w:bottom w:val="single" w:sz="4" w:space="0" w:color="auto"/>
              <w:right w:val="single" w:sz="4" w:space="0" w:color="auto"/>
            </w:tcBorders>
            <w:vAlign w:val="center"/>
            <w:hideMark/>
          </w:tcPr>
          <w:p w14:paraId="3AC2FD06" w14:textId="77777777" w:rsidR="00C974D1" w:rsidRPr="00890FB1" w:rsidRDefault="00C974D1" w:rsidP="00A971F3">
            <w:pPr>
              <w:widowControl w:val="0"/>
              <w:spacing w:before="10" w:after="10"/>
              <w:jc w:val="center"/>
              <w:rPr>
                <w:rFonts w:ascii="Arial" w:eastAsia="Times New Roman" w:hAnsi="Arial" w:cs="Arial"/>
                <w:b/>
                <w:bCs/>
                <w:sz w:val="24"/>
                <w:szCs w:val="24"/>
              </w:rPr>
            </w:pPr>
            <w:r w:rsidRPr="00890FB1">
              <w:rPr>
                <w:rFonts w:ascii="Arial" w:hAnsi="Arial" w:cs="Arial"/>
                <w:b/>
                <w:bCs/>
                <w:sz w:val="24"/>
                <w:szCs w:val="24"/>
              </w:rPr>
              <w:t>ITENS A SEREM AVALIADOS</w:t>
            </w:r>
          </w:p>
        </w:tc>
        <w:tc>
          <w:tcPr>
            <w:tcW w:w="1776" w:type="dxa"/>
            <w:tcBorders>
              <w:top w:val="single" w:sz="4" w:space="0" w:color="auto"/>
              <w:left w:val="single" w:sz="4" w:space="0" w:color="auto"/>
              <w:bottom w:val="single" w:sz="4" w:space="0" w:color="auto"/>
              <w:right w:val="single" w:sz="4" w:space="0" w:color="auto"/>
            </w:tcBorders>
            <w:vAlign w:val="center"/>
            <w:hideMark/>
          </w:tcPr>
          <w:p w14:paraId="6571B00F" w14:textId="29130DF0" w:rsidR="00C974D1" w:rsidRPr="00890FB1" w:rsidRDefault="00C974D1" w:rsidP="00A971F3">
            <w:pPr>
              <w:pStyle w:val="xl77"/>
              <w:widowControl w:val="0"/>
              <w:pBdr>
                <w:left w:val="none" w:sz="0" w:space="0" w:color="auto"/>
                <w:bottom w:val="none" w:sz="0" w:space="0" w:color="auto"/>
              </w:pBdr>
              <w:spacing w:before="10" w:beforeAutospacing="0" w:after="10" w:afterAutospacing="0"/>
              <w:rPr>
                <w:rFonts w:eastAsia="Times New Roman"/>
              </w:rPr>
            </w:pPr>
            <w:r w:rsidRPr="00890FB1">
              <w:rPr>
                <w:rFonts w:eastAsia="Times New Roman"/>
              </w:rPr>
              <w:t>PONTUAÇÃO</w:t>
            </w:r>
          </w:p>
        </w:tc>
      </w:tr>
      <w:tr w:rsidR="00DA0F40" w:rsidRPr="00890FB1" w14:paraId="374F6377" w14:textId="77777777" w:rsidTr="00C974D1">
        <w:trPr>
          <w:trHeight w:val="1083"/>
        </w:trPr>
        <w:tc>
          <w:tcPr>
            <w:tcW w:w="7088" w:type="dxa"/>
            <w:tcBorders>
              <w:top w:val="single" w:sz="4" w:space="0" w:color="auto"/>
              <w:left w:val="single" w:sz="4" w:space="0" w:color="auto"/>
              <w:bottom w:val="single" w:sz="4" w:space="0" w:color="auto"/>
              <w:right w:val="single" w:sz="4" w:space="0" w:color="auto"/>
            </w:tcBorders>
            <w:vAlign w:val="center"/>
            <w:hideMark/>
          </w:tcPr>
          <w:p w14:paraId="1770D486" w14:textId="43D8B2EF" w:rsidR="00C974D1" w:rsidRPr="00890FB1" w:rsidRDefault="00C974D1" w:rsidP="00A971F3">
            <w:pPr>
              <w:tabs>
                <w:tab w:val="left" w:pos="1021"/>
              </w:tabs>
              <w:spacing w:before="10" w:after="10"/>
              <w:rPr>
                <w:rFonts w:ascii="Arial" w:eastAsia="Times New Roman" w:hAnsi="Arial" w:cs="Arial"/>
                <w:sz w:val="24"/>
                <w:szCs w:val="24"/>
              </w:rPr>
            </w:pPr>
            <w:r w:rsidRPr="00890FB1">
              <w:rPr>
                <w:rFonts w:ascii="Arial" w:hAnsi="Arial" w:cs="Arial"/>
                <w:sz w:val="24"/>
                <w:szCs w:val="24"/>
              </w:rPr>
              <w:t>E</w:t>
            </w:r>
            <w:r w:rsidR="001C2CCA" w:rsidRPr="00890FB1">
              <w:rPr>
                <w:rFonts w:ascii="Arial" w:hAnsi="Arial" w:cs="Arial"/>
                <w:sz w:val="24"/>
                <w:szCs w:val="24"/>
              </w:rPr>
              <w:t>xecução de</w:t>
            </w:r>
            <w:r w:rsidR="002239A5" w:rsidRPr="00890FB1">
              <w:rPr>
                <w:rFonts w:ascii="Arial" w:hAnsi="Arial" w:cs="Arial"/>
                <w:sz w:val="24"/>
                <w:szCs w:val="24"/>
              </w:rPr>
              <w:t xml:space="preserve"> serviço de gerenciamento e/ou supervisão e/ou</w:t>
            </w:r>
            <w:r w:rsidR="00DA0F40" w:rsidRPr="00890FB1">
              <w:rPr>
                <w:rFonts w:ascii="Arial" w:hAnsi="Arial" w:cs="Arial"/>
                <w:sz w:val="24"/>
                <w:szCs w:val="24"/>
              </w:rPr>
              <w:t xml:space="preserve"> planejamento de Serviços Técnicos especializados em Engenharia e Consultoria</w:t>
            </w:r>
          </w:p>
        </w:tc>
        <w:tc>
          <w:tcPr>
            <w:tcW w:w="1776" w:type="dxa"/>
            <w:tcBorders>
              <w:top w:val="single" w:sz="4" w:space="0" w:color="auto"/>
              <w:left w:val="single" w:sz="4" w:space="0" w:color="auto"/>
              <w:bottom w:val="single" w:sz="4" w:space="0" w:color="auto"/>
              <w:right w:val="single" w:sz="4" w:space="0" w:color="auto"/>
            </w:tcBorders>
            <w:vAlign w:val="center"/>
            <w:hideMark/>
          </w:tcPr>
          <w:p w14:paraId="5E95E3C2" w14:textId="1AE797A5" w:rsidR="00C974D1" w:rsidRPr="00890FB1" w:rsidRDefault="001C2CCA" w:rsidP="00A971F3">
            <w:pPr>
              <w:tabs>
                <w:tab w:val="left" w:pos="1021"/>
              </w:tabs>
              <w:spacing w:before="10" w:after="10"/>
              <w:jc w:val="center"/>
              <w:rPr>
                <w:rFonts w:ascii="Arial" w:hAnsi="Arial" w:cs="Arial"/>
                <w:sz w:val="24"/>
                <w:szCs w:val="24"/>
              </w:rPr>
            </w:pPr>
            <w:r w:rsidRPr="00890FB1">
              <w:rPr>
                <w:rFonts w:ascii="Arial" w:hAnsi="Arial" w:cs="Arial"/>
                <w:sz w:val="24"/>
                <w:szCs w:val="24"/>
              </w:rPr>
              <w:t>10</w:t>
            </w:r>
          </w:p>
        </w:tc>
      </w:tr>
      <w:tr w:rsidR="00DA0F40" w:rsidRPr="00890FB1" w14:paraId="1EAD14AA" w14:textId="77777777" w:rsidTr="00C974D1">
        <w:trPr>
          <w:trHeight w:val="1113"/>
        </w:trPr>
        <w:tc>
          <w:tcPr>
            <w:tcW w:w="7088" w:type="dxa"/>
            <w:tcBorders>
              <w:top w:val="single" w:sz="4" w:space="0" w:color="auto"/>
              <w:left w:val="single" w:sz="4" w:space="0" w:color="auto"/>
              <w:bottom w:val="single" w:sz="4" w:space="0" w:color="auto"/>
              <w:right w:val="single" w:sz="4" w:space="0" w:color="auto"/>
            </w:tcBorders>
            <w:vAlign w:val="center"/>
            <w:hideMark/>
          </w:tcPr>
          <w:p w14:paraId="7BA7ABD6" w14:textId="7E3C0613" w:rsidR="00C974D1" w:rsidRPr="00890FB1" w:rsidRDefault="00DA0F40" w:rsidP="00A971F3">
            <w:pPr>
              <w:tabs>
                <w:tab w:val="left" w:pos="1021"/>
              </w:tabs>
              <w:spacing w:before="10" w:after="10"/>
              <w:rPr>
                <w:rFonts w:ascii="Arial" w:hAnsi="Arial" w:cs="Arial"/>
                <w:sz w:val="24"/>
                <w:szCs w:val="24"/>
              </w:rPr>
            </w:pPr>
            <w:r w:rsidRPr="00890FB1">
              <w:rPr>
                <w:rFonts w:ascii="Arial" w:hAnsi="Arial" w:cs="Arial"/>
                <w:sz w:val="24"/>
                <w:szCs w:val="24"/>
              </w:rPr>
              <w:t>Experiência em assessoria técnica na análise de projetos ou na elaboração de estudos e projetos de obras de infraestrutura hídrica envolvendo captação, canais de adução, reservatórios</w:t>
            </w:r>
            <w:r w:rsidR="0009678B">
              <w:rPr>
                <w:rFonts w:ascii="Arial" w:hAnsi="Arial" w:cs="Arial"/>
                <w:sz w:val="24"/>
                <w:szCs w:val="24"/>
              </w:rPr>
              <w:t>, conjuntos moto-bomba</w:t>
            </w:r>
            <w:r w:rsidR="0009678B" w:rsidRPr="00CA6D86">
              <w:rPr>
                <w:rFonts w:ascii="Arial" w:hAnsi="Arial" w:cs="Arial"/>
                <w:sz w:val="24"/>
                <w:szCs w:val="24"/>
              </w:rPr>
              <w:t>, linhas de transmissão e subestações</w:t>
            </w:r>
            <w:r w:rsidR="0009678B">
              <w:rPr>
                <w:rFonts w:ascii="Arial" w:hAnsi="Arial" w:cs="Arial"/>
                <w:sz w:val="24"/>
                <w:szCs w:val="24"/>
              </w:rPr>
              <w:t>.</w:t>
            </w:r>
          </w:p>
        </w:tc>
        <w:tc>
          <w:tcPr>
            <w:tcW w:w="1776" w:type="dxa"/>
            <w:tcBorders>
              <w:top w:val="single" w:sz="4" w:space="0" w:color="auto"/>
              <w:left w:val="single" w:sz="4" w:space="0" w:color="auto"/>
              <w:bottom w:val="single" w:sz="4" w:space="0" w:color="auto"/>
              <w:right w:val="single" w:sz="4" w:space="0" w:color="auto"/>
            </w:tcBorders>
            <w:vAlign w:val="center"/>
            <w:hideMark/>
          </w:tcPr>
          <w:p w14:paraId="6A782840" w14:textId="00293C0F" w:rsidR="00C974D1" w:rsidRPr="00890FB1" w:rsidRDefault="00876101" w:rsidP="00876101">
            <w:pPr>
              <w:spacing w:before="10" w:after="10"/>
              <w:jc w:val="center"/>
              <w:rPr>
                <w:rFonts w:ascii="Arial" w:hAnsi="Arial" w:cs="Arial"/>
                <w:sz w:val="24"/>
                <w:szCs w:val="24"/>
              </w:rPr>
            </w:pPr>
            <w:r>
              <w:rPr>
                <w:rFonts w:ascii="Arial" w:hAnsi="Arial" w:cs="Arial"/>
                <w:sz w:val="24"/>
                <w:szCs w:val="24"/>
              </w:rPr>
              <w:t>10</w:t>
            </w:r>
          </w:p>
        </w:tc>
      </w:tr>
      <w:tr w:rsidR="00DA0F40" w:rsidRPr="00890FB1" w14:paraId="31D05BBE" w14:textId="77777777" w:rsidTr="00C974D1">
        <w:trPr>
          <w:trHeight w:val="1001"/>
        </w:trPr>
        <w:tc>
          <w:tcPr>
            <w:tcW w:w="7088" w:type="dxa"/>
            <w:tcBorders>
              <w:top w:val="single" w:sz="4" w:space="0" w:color="auto"/>
              <w:left w:val="single" w:sz="4" w:space="0" w:color="auto"/>
              <w:bottom w:val="single" w:sz="4" w:space="0" w:color="auto"/>
              <w:right w:val="single" w:sz="4" w:space="0" w:color="auto"/>
            </w:tcBorders>
            <w:vAlign w:val="center"/>
            <w:hideMark/>
          </w:tcPr>
          <w:p w14:paraId="70FE896F" w14:textId="77FDB8C1" w:rsidR="00C974D1" w:rsidRPr="00890FB1" w:rsidRDefault="00C974D1" w:rsidP="00A971F3">
            <w:pPr>
              <w:spacing w:before="10" w:after="10"/>
              <w:rPr>
                <w:rFonts w:ascii="Arial" w:hAnsi="Arial" w:cs="Arial"/>
                <w:sz w:val="24"/>
                <w:szCs w:val="24"/>
              </w:rPr>
            </w:pPr>
            <w:r w:rsidRPr="00890FB1">
              <w:rPr>
                <w:rFonts w:ascii="Arial" w:hAnsi="Arial" w:cs="Arial"/>
                <w:sz w:val="24"/>
                <w:szCs w:val="24"/>
              </w:rPr>
              <w:t>Experiência</w:t>
            </w:r>
            <w:r w:rsidR="00DA0F40" w:rsidRPr="00890FB1">
              <w:rPr>
                <w:rFonts w:ascii="Arial" w:hAnsi="Arial" w:cs="Arial"/>
                <w:sz w:val="24"/>
                <w:szCs w:val="24"/>
              </w:rPr>
              <w:t xml:space="preserve"> acompanhamento e/ou supervisão de serviços de construção civil, montagem eletromecân</w:t>
            </w:r>
            <w:r w:rsidR="00473BC9">
              <w:rPr>
                <w:rFonts w:ascii="Arial" w:hAnsi="Arial" w:cs="Arial"/>
                <w:sz w:val="24"/>
                <w:szCs w:val="24"/>
              </w:rPr>
              <w:t xml:space="preserve">ica, testes, comissionamentos, </w:t>
            </w:r>
            <w:r w:rsidR="00DA0F40" w:rsidRPr="00890FB1">
              <w:rPr>
                <w:rFonts w:ascii="Arial" w:hAnsi="Arial" w:cs="Arial"/>
                <w:sz w:val="24"/>
                <w:szCs w:val="24"/>
              </w:rPr>
              <w:t>pré-operação</w:t>
            </w:r>
            <w:r w:rsidR="00473BC9">
              <w:rPr>
                <w:rFonts w:ascii="Arial" w:hAnsi="Arial" w:cs="Arial"/>
                <w:sz w:val="24"/>
                <w:szCs w:val="24"/>
              </w:rPr>
              <w:t xml:space="preserve"> </w:t>
            </w:r>
            <w:r w:rsidR="00473BC9" w:rsidRPr="00CA6D86">
              <w:rPr>
                <w:rFonts w:ascii="Arial" w:hAnsi="Arial" w:cs="Arial"/>
                <w:sz w:val="24"/>
                <w:szCs w:val="24"/>
              </w:rPr>
              <w:t>e operação</w:t>
            </w:r>
            <w:r w:rsidR="00473BC9">
              <w:rPr>
                <w:rFonts w:ascii="Arial" w:hAnsi="Arial" w:cs="Arial"/>
                <w:sz w:val="24"/>
                <w:szCs w:val="24"/>
              </w:rPr>
              <w:t>.</w:t>
            </w:r>
          </w:p>
        </w:tc>
        <w:tc>
          <w:tcPr>
            <w:tcW w:w="1776" w:type="dxa"/>
            <w:tcBorders>
              <w:top w:val="single" w:sz="4" w:space="0" w:color="auto"/>
              <w:left w:val="single" w:sz="4" w:space="0" w:color="auto"/>
              <w:bottom w:val="single" w:sz="4" w:space="0" w:color="auto"/>
              <w:right w:val="single" w:sz="4" w:space="0" w:color="auto"/>
            </w:tcBorders>
            <w:vAlign w:val="center"/>
            <w:hideMark/>
          </w:tcPr>
          <w:p w14:paraId="6FEB52B2" w14:textId="7CA0E27E" w:rsidR="00C974D1" w:rsidRPr="00890FB1" w:rsidRDefault="00876101" w:rsidP="00876101">
            <w:pPr>
              <w:spacing w:before="10" w:after="10"/>
              <w:jc w:val="center"/>
              <w:rPr>
                <w:rFonts w:ascii="Arial" w:hAnsi="Arial" w:cs="Arial"/>
                <w:sz w:val="24"/>
                <w:szCs w:val="24"/>
              </w:rPr>
            </w:pPr>
            <w:r>
              <w:rPr>
                <w:rFonts w:ascii="Arial" w:hAnsi="Arial" w:cs="Arial"/>
                <w:sz w:val="24"/>
                <w:szCs w:val="24"/>
              </w:rPr>
              <w:t>10</w:t>
            </w:r>
          </w:p>
        </w:tc>
      </w:tr>
      <w:tr w:rsidR="00C974D1" w:rsidRPr="00890FB1" w14:paraId="5173FE6D" w14:textId="77777777" w:rsidTr="00C974D1">
        <w:trPr>
          <w:trHeight w:hRule="exact" w:val="340"/>
        </w:trPr>
        <w:tc>
          <w:tcPr>
            <w:tcW w:w="7088" w:type="dxa"/>
            <w:tcBorders>
              <w:top w:val="single" w:sz="4" w:space="0" w:color="auto"/>
              <w:left w:val="single" w:sz="4" w:space="0" w:color="auto"/>
              <w:bottom w:val="single" w:sz="4" w:space="0" w:color="auto"/>
              <w:right w:val="single" w:sz="4" w:space="0" w:color="auto"/>
            </w:tcBorders>
            <w:vAlign w:val="center"/>
            <w:hideMark/>
          </w:tcPr>
          <w:p w14:paraId="215C6337" w14:textId="4E630A5C" w:rsidR="00C974D1" w:rsidRPr="00890FB1" w:rsidRDefault="00C974D1" w:rsidP="00A971F3">
            <w:pPr>
              <w:widowControl w:val="0"/>
              <w:tabs>
                <w:tab w:val="left" w:pos="1021"/>
              </w:tabs>
              <w:spacing w:before="10" w:after="10"/>
              <w:jc w:val="right"/>
              <w:rPr>
                <w:rFonts w:ascii="Arial" w:hAnsi="Arial" w:cs="Arial"/>
                <w:sz w:val="24"/>
                <w:szCs w:val="24"/>
              </w:rPr>
            </w:pPr>
            <w:r w:rsidRPr="00890FB1">
              <w:rPr>
                <w:rFonts w:ascii="Arial" w:hAnsi="Arial" w:cs="Arial"/>
                <w:b/>
                <w:sz w:val="24"/>
                <w:szCs w:val="24"/>
              </w:rPr>
              <w:t xml:space="preserve">TOTAL MÁXIMO DE PONTOS: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7056EAA0" w14:textId="700DBAED" w:rsidR="00C974D1" w:rsidRPr="00890FB1" w:rsidRDefault="00876101" w:rsidP="00876101">
            <w:pPr>
              <w:spacing w:before="10" w:after="10"/>
              <w:jc w:val="center"/>
              <w:rPr>
                <w:rFonts w:ascii="Arial" w:hAnsi="Arial" w:cs="Arial"/>
                <w:b/>
                <w:bCs/>
                <w:sz w:val="24"/>
                <w:szCs w:val="24"/>
              </w:rPr>
            </w:pPr>
            <w:r>
              <w:rPr>
                <w:rFonts w:ascii="Arial" w:hAnsi="Arial" w:cs="Arial"/>
                <w:b/>
                <w:bCs/>
                <w:sz w:val="24"/>
                <w:szCs w:val="24"/>
              </w:rPr>
              <w:t>3</w:t>
            </w:r>
            <w:r w:rsidR="00C974D1" w:rsidRPr="00890FB1">
              <w:rPr>
                <w:rFonts w:ascii="Arial" w:hAnsi="Arial" w:cs="Arial"/>
                <w:b/>
                <w:bCs/>
                <w:sz w:val="24"/>
                <w:szCs w:val="24"/>
              </w:rPr>
              <w:t>0</w:t>
            </w:r>
          </w:p>
        </w:tc>
      </w:tr>
    </w:tbl>
    <w:p w14:paraId="427F2F7F" w14:textId="77777777" w:rsidR="00C974D1" w:rsidRPr="00890FB1" w:rsidRDefault="00C974D1" w:rsidP="00A971F3">
      <w:pPr>
        <w:pStyle w:val="Corpodetexto"/>
        <w:spacing w:before="10" w:after="10"/>
        <w:rPr>
          <w:rFonts w:ascii="Arial" w:hAnsi="Arial" w:cs="Arial"/>
          <w:sz w:val="24"/>
          <w:szCs w:val="24"/>
          <w:lang w:eastAsia="zh-CN"/>
        </w:rPr>
      </w:pPr>
    </w:p>
    <w:p w14:paraId="1F3AD8F8" w14:textId="77777777" w:rsidR="000C2DB8" w:rsidRPr="00890FB1" w:rsidRDefault="000C2DB8" w:rsidP="00A971F3">
      <w:pPr>
        <w:pStyle w:val="Corpodetexto"/>
        <w:spacing w:before="10" w:after="10"/>
        <w:rPr>
          <w:rFonts w:ascii="Arial" w:hAnsi="Arial" w:cs="Arial"/>
          <w:sz w:val="24"/>
          <w:szCs w:val="24"/>
          <w:lang w:eastAsia="zh-CN"/>
        </w:rPr>
      </w:pPr>
    </w:p>
    <w:p w14:paraId="244DFB32" w14:textId="7CD9261B" w:rsidR="00C974D1" w:rsidRPr="00890FB1" w:rsidRDefault="00C974D1" w:rsidP="00A971F3">
      <w:pPr>
        <w:pStyle w:val="Ttulo2"/>
        <w:tabs>
          <w:tab w:val="clear" w:pos="709"/>
          <w:tab w:val="left" w:pos="567"/>
          <w:tab w:val="left" w:pos="1134"/>
        </w:tabs>
        <w:ind w:left="567" w:hanging="567"/>
      </w:pPr>
      <w:r w:rsidRPr="00890FB1">
        <w:t xml:space="preserve">  </w:t>
      </w:r>
      <w:r w:rsidRPr="00890FB1">
        <w:tab/>
        <w:t>Estrutura Organizacional, apresentada conforme estabelece</w:t>
      </w:r>
      <w:r w:rsidRPr="00890FB1">
        <w:rPr>
          <w:b/>
        </w:rPr>
        <w:t xml:space="preserve"> </w:t>
      </w:r>
      <w:r w:rsidRPr="00890FB1">
        <w:t>o subitem 9.2.7, receberá pontuação máxima conforme quadro a seguir:</w:t>
      </w:r>
    </w:p>
    <w:p w14:paraId="0A61DD45" w14:textId="77777777" w:rsidR="000C2DB8" w:rsidRDefault="000C2DB8" w:rsidP="00A971F3">
      <w:pPr>
        <w:pStyle w:val="Corpodetexto"/>
        <w:spacing w:before="10" w:after="10"/>
        <w:rPr>
          <w:rFonts w:ascii="Arial" w:hAnsi="Arial" w:cs="Arial"/>
          <w:sz w:val="24"/>
          <w:szCs w:val="24"/>
          <w:lang w:eastAsia="zh-CN"/>
        </w:rPr>
      </w:pPr>
    </w:p>
    <w:p w14:paraId="1FEB7408" w14:textId="77777777" w:rsidR="00FF3A5B" w:rsidRPr="00890FB1" w:rsidRDefault="00FF3A5B" w:rsidP="00A971F3">
      <w:pPr>
        <w:pStyle w:val="Corpodetexto"/>
        <w:spacing w:before="10" w:after="10"/>
        <w:rPr>
          <w:rFonts w:ascii="Arial" w:hAnsi="Arial" w:cs="Arial"/>
          <w:sz w:val="24"/>
          <w:szCs w:val="24"/>
          <w:lang w:eastAsia="zh-CN"/>
        </w:rPr>
      </w:pPr>
    </w:p>
    <w:tbl>
      <w:tblPr>
        <w:tblW w:w="88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46"/>
        <w:gridCol w:w="1918"/>
      </w:tblGrid>
      <w:tr w:rsidR="000C2DB8" w:rsidRPr="00890FB1" w14:paraId="3D80D2D4" w14:textId="77777777" w:rsidTr="000C2DB8">
        <w:trPr>
          <w:trHeight w:val="328"/>
        </w:trPr>
        <w:tc>
          <w:tcPr>
            <w:tcW w:w="8864" w:type="dxa"/>
            <w:gridSpan w:val="2"/>
            <w:tcBorders>
              <w:top w:val="single" w:sz="4" w:space="0" w:color="auto"/>
              <w:left w:val="single" w:sz="4" w:space="0" w:color="auto"/>
              <w:bottom w:val="single" w:sz="4" w:space="0" w:color="auto"/>
              <w:right w:val="single" w:sz="4" w:space="0" w:color="auto"/>
            </w:tcBorders>
            <w:vAlign w:val="center"/>
            <w:hideMark/>
          </w:tcPr>
          <w:p w14:paraId="2590C275" w14:textId="1C3D1755" w:rsidR="000C2DB8" w:rsidRPr="00890FB1" w:rsidRDefault="000C2DB8" w:rsidP="00A971F3">
            <w:pPr>
              <w:spacing w:before="10" w:after="10"/>
              <w:rPr>
                <w:rFonts w:ascii="Arial" w:hAnsi="Arial" w:cs="Arial"/>
                <w:b/>
                <w:sz w:val="24"/>
                <w:szCs w:val="24"/>
              </w:rPr>
            </w:pPr>
            <w:r w:rsidRPr="00890FB1">
              <w:rPr>
                <w:rFonts w:ascii="Arial" w:hAnsi="Arial" w:cs="Arial"/>
                <w:b/>
                <w:sz w:val="24"/>
                <w:szCs w:val="24"/>
              </w:rPr>
              <w:t>(2.5) ESTRUTURA ORGANIZACIONAL</w:t>
            </w:r>
          </w:p>
        </w:tc>
      </w:tr>
      <w:tr w:rsidR="000C2DB8" w:rsidRPr="00890FB1" w14:paraId="4F827F91" w14:textId="77777777" w:rsidTr="000C2DB8">
        <w:trPr>
          <w:trHeight w:hRule="exact" w:val="284"/>
        </w:trPr>
        <w:tc>
          <w:tcPr>
            <w:tcW w:w="6946" w:type="dxa"/>
            <w:tcBorders>
              <w:top w:val="single" w:sz="4" w:space="0" w:color="auto"/>
              <w:left w:val="single" w:sz="4" w:space="0" w:color="auto"/>
              <w:bottom w:val="single" w:sz="4" w:space="0" w:color="auto"/>
              <w:right w:val="single" w:sz="4" w:space="0" w:color="auto"/>
            </w:tcBorders>
            <w:vAlign w:val="center"/>
            <w:hideMark/>
          </w:tcPr>
          <w:p w14:paraId="1224DE11" w14:textId="77777777" w:rsidR="000C2DB8" w:rsidRPr="00890FB1" w:rsidRDefault="000C2DB8" w:rsidP="00A971F3">
            <w:pPr>
              <w:spacing w:before="10" w:after="10"/>
              <w:jc w:val="center"/>
              <w:rPr>
                <w:rFonts w:ascii="Arial" w:hAnsi="Arial" w:cs="Arial"/>
                <w:b/>
                <w:bCs/>
                <w:sz w:val="24"/>
                <w:szCs w:val="24"/>
              </w:rPr>
            </w:pPr>
            <w:r w:rsidRPr="00890FB1">
              <w:rPr>
                <w:rFonts w:ascii="Arial" w:hAnsi="Arial" w:cs="Arial"/>
                <w:b/>
                <w:bCs/>
                <w:sz w:val="24"/>
                <w:szCs w:val="24"/>
              </w:rPr>
              <w:t>ITENS A SEREM AVALIADOS</w:t>
            </w:r>
          </w:p>
        </w:tc>
        <w:tc>
          <w:tcPr>
            <w:tcW w:w="1918" w:type="dxa"/>
            <w:tcBorders>
              <w:top w:val="single" w:sz="4" w:space="0" w:color="auto"/>
              <w:left w:val="single" w:sz="4" w:space="0" w:color="auto"/>
              <w:bottom w:val="single" w:sz="4" w:space="0" w:color="auto"/>
              <w:right w:val="single" w:sz="4" w:space="0" w:color="auto"/>
            </w:tcBorders>
            <w:vAlign w:val="center"/>
            <w:hideMark/>
          </w:tcPr>
          <w:p w14:paraId="2B67FDDB" w14:textId="51B3B711" w:rsidR="000C2DB8" w:rsidRPr="00890FB1" w:rsidRDefault="000C2DB8" w:rsidP="00A971F3">
            <w:pPr>
              <w:spacing w:before="10" w:after="10"/>
              <w:jc w:val="center"/>
              <w:rPr>
                <w:rFonts w:ascii="Arial" w:hAnsi="Arial" w:cs="Arial"/>
                <w:b/>
                <w:sz w:val="24"/>
                <w:szCs w:val="24"/>
              </w:rPr>
            </w:pPr>
            <w:r w:rsidRPr="00890FB1">
              <w:rPr>
                <w:rFonts w:ascii="Arial" w:hAnsi="Arial" w:cs="Arial"/>
                <w:b/>
                <w:sz w:val="24"/>
                <w:szCs w:val="24"/>
              </w:rPr>
              <w:t>PONTUAÇÃO</w:t>
            </w:r>
          </w:p>
        </w:tc>
      </w:tr>
      <w:tr w:rsidR="000C2DB8" w:rsidRPr="00890FB1" w14:paraId="6ADCB939" w14:textId="77777777" w:rsidTr="000C2DB8">
        <w:trPr>
          <w:trHeight w:hRule="exact" w:val="284"/>
        </w:trPr>
        <w:tc>
          <w:tcPr>
            <w:tcW w:w="6946" w:type="dxa"/>
            <w:tcBorders>
              <w:top w:val="single" w:sz="4" w:space="0" w:color="auto"/>
              <w:left w:val="single" w:sz="4" w:space="0" w:color="auto"/>
              <w:bottom w:val="single" w:sz="4" w:space="0" w:color="auto"/>
              <w:right w:val="single" w:sz="4" w:space="0" w:color="auto"/>
            </w:tcBorders>
            <w:vAlign w:val="center"/>
            <w:hideMark/>
          </w:tcPr>
          <w:p w14:paraId="5C64C2AD" w14:textId="77777777" w:rsidR="000C2DB8" w:rsidRPr="00890FB1" w:rsidRDefault="000C2DB8" w:rsidP="00A971F3">
            <w:pPr>
              <w:spacing w:before="10" w:after="10"/>
              <w:rPr>
                <w:rFonts w:ascii="Arial" w:hAnsi="Arial" w:cs="Arial"/>
                <w:sz w:val="24"/>
                <w:szCs w:val="24"/>
              </w:rPr>
            </w:pPr>
            <w:r w:rsidRPr="00890FB1">
              <w:rPr>
                <w:rFonts w:ascii="Arial" w:hAnsi="Arial" w:cs="Arial"/>
                <w:sz w:val="24"/>
                <w:szCs w:val="24"/>
              </w:rPr>
              <w:t xml:space="preserve">1. </w:t>
            </w:r>
            <w:proofErr w:type="spellStart"/>
            <w:r w:rsidRPr="00890FB1">
              <w:rPr>
                <w:rFonts w:ascii="Arial" w:hAnsi="Arial" w:cs="Arial"/>
                <w:sz w:val="24"/>
                <w:szCs w:val="24"/>
              </w:rPr>
              <w:t>Personograma</w:t>
            </w:r>
            <w:proofErr w:type="spellEnd"/>
          </w:p>
        </w:tc>
        <w:tc>
          <w:tcPr>
            <w:tcW w:w="1918" w:type="dxa"/>
            <w:tcBorders>
              <w:top w:val="single" w:sz="4" w:space="0" w:color="auto"/>
              <w:left w:val="single" w:sz="4" w:space="0" w:color="auto"/>
              <w:bottom w:val="single" w:sz="4" w:space="0" w:color="auto"/>
              <w:right w:val="single" w:sz="4" w:space="0" w:color="auto"/>
            </w:tcBorders>
            <w:vAlign w:val="center"/>
            <w:hideMark/>
          </w:tcPr>
          <w:p w14:paraId="208D615C" w14:textId="49F37778" w:rsidR="000C2DB8" w:rsidRPr="00890FB1" w:rsidRDefault="008522A2" w:rsidP="00A971F3">
            <w:pPr>
              <w:spacing w:before="10" w:after="10"/>
              <w:jc w:val="center"/>
              <w:rPr>
                <w:rFonts w:ascii="Arial" w:hAnsi="Arial" w:cs="Arial"/>
                <w:sz w:val="24"/>
                <w:szCs w:val="24"/>
              </w:rPr>
            </w:pPr>
            <w:r w:rsidRPr="00890FB1">
              <w:rPr>
                <w:rFonts w:ascii="Arial" w:hAnsi="Arial" w:cs="Arial"/>
                <w:sz w:val="24"/>
                <w:szCs w:val="24"/>
              </w:rPr>
              <w:t>2</w:t>
            </w:r>
          </w:p>
        </w:tc>
      </w:tr>
      <w:tr w:rsidR="000C2DB8" w:rsidRPr="00890FB1" w14:paraId="409E9B23" w14:textId="77777777" w:rsidTr="000C2DB8">
        <w:trPr>
          <w:trHeight w:hRule="exact" w:val="284"/>
        </w:trPr>
        <w:tc>
          <w:tcPr>
            <w:tcW w:w="6946" w:type="dxa"/>
            <w:tcBorders>
              <w:top w:val="single" w:sz="4" w:space="0" w:color="auto"/>
              <w:left w:val="single" w:sz="4" w:space="0" w:color="auto"/>
              <w:bottom w:val="single" w:sz="4" w:space="0" w:color="auto"/>
              <w:right w:val="single" w:sz="4" w:space="0" w:color="auto"/>
            </w:tcBorders>
            <w:vAlign w:val="center"/>
            <w:hideMark/>
          </w:tcPr>
          <w:p w14:paraId="30BA9F64" w14:textId="77777777" w:rsidR="000C2DB8" w:rsidRPr="00890FB1" w:rsidRDefault="000C2DB8" w:rsidP="00A971F3">
            <w:pPr>
              <w:spacing w:before="10" w:after="10"/>
              <w:rPr>
                <w:rFonts w:ascii="Arial" w:hAnsi="Arial" w:cs="Arial"/>
                <w:sz w:val="24"/>
                <w:szCs w:val="24"/>
              </w:rPr>
            </w:pPr>
            <w:r w:rsidRPr="00890FB1">
              <w:rPr>
                <w:rFonts w:ascii="Arial" w:hAnsi="Arial" w:cs="Arial"/>
                <w:sz w:val="24"/>
                <w:szCs w:val="24"/>
              </w:rPr>
              <w:t>2. Descrição das funções</w:t>
            </w:r>
          </w:p>
        </w:tc>
        <w:tc>
          <w:tcPr>
            <w:tcW w:w="1918" w:type="dxa"/>
            <w:tcBorders>
              <w:top w:val="single" w:sz="4" w:space="0" w:color="auto"/>
              <w:left w:val="single" w:sz="4" w:space="0" w:color="auto"/>
              <w:bottom w:val="single" w:sz="4" w:space="0" w:color="auto"/>
              <w:right w:val="single" w:sz="4" w:space="0" w:color="auto"/>
            </w:tcBorders>
            <w:vAlign w:val="center"/>
            <w:hideMark/>
          </w:tcPr>
          <w:p w14:paraId="02819786" w14:textId="240BA04E" w:rsidR="000C2DB8" w:rsidRPr="00890FB1" w:rsidRDefault="008522A2" w:rsidP="00A971F3">
            <w:pPr>
              <w:spacing w:before="10" w:after="10"/>
              <w:jc w:val="center"/>
              <w:rPr>
                <w:rFonts w:ascii="Arial" w:hAnsi="Arial" w:cs="Arial"/>
                <w:sz w:val="24"/>
                <w:szCs w:val="24"/>
              </w:rPr>
            </w:pPr>
            <w:r w:rsidRPr="00890FB1">
              <w:rPr>
                <w:rFonts w:ascii="Arial" w:hAnsi="Arial" w:cs="Arial"/>
                <w:sz w:val="24"/>
                <w:szCs w:val="24"/>
              </w:rPr>
              <w:t>5</w:t>
            </w:r>
          </w:p>
        </w:tc>
      </w:tr>
      <w:tr w:rsidR="000C2DB8" w:rsidRPr="00890FB1" w14:paraId="05429DFC" w14:textId="77777777" w:rsidTr="000C2DB8">
        <w:trPr>
          <w:trHeight w:hRule="exact" w:val="284"/>
        </w:trPr>
        <w:tc>
          <w:tcPr>
            <w:tcW w:w="6946" w:type="dxa"/>
            <w:tcBorders>
              <w:top w:val="single" w:sz="4" w:space="0" w:color="auto"/>
              <w:left w:val="single" w:sz="4" w:space="0" w:color="auto"/>
              <w:bottom w:val="single" w:sz="4" w:space="0" w:color="auto"/>
              <w:right w:val="single" w:sz="4" w:space="0" w:color="auto"/>
            </w:tcBorders>
            <w:vAlign w:val="center"/>
            <w:hideMark/>
          </w:tcPr>
          <w:p w14:paraId="1FB2750C" w14:textId="77777777" w:rsidR="000C2DB8" w:rsidRPr="00890FB1" w:rsidRDefault="000C2DB8" w:rsidP="00A971F3">
            <w:pPr>
              <w:spacing w:before="10" w:after="10"/>
              <w:rPr>
                <w:rFonts w:ascii="Arial" w:hAnsi="Arial" w:cs="Arial"/>
                <w:sz w:val="24"/>
                <w:szCs w:val="24"/>
              </w:rPr>
            </w:pPr>
            <w:r w:rsidRPr="00890FB1">
              <w:rPr>
                <w:rFonts w:ascii="Arial" w:hAnsi="Arial" w:cs="Arial"/>
                <w:sz w:val="24"/>
                <w:szCs w:val="24"/>
              </w:rPr>
              <w:t>2. Cronograma de permanência por produto</w:t>
            </w:r>
          </w:p>
        </w:tc>
        <w:tc>
          <w:tcPr>
            <w:tcW w:w="1918" w:type="dxa"/>
            <w:tcBorders>
              <w:top w:val="single" w:sz="4" w:space="0" w:color="auto"/>
              <w:left w:val="single" w:sz="4" w:space="0" w:color="auto"/>
              <w:bottom w:val="single" w:sz="4" w:space="0" w:color="auto"/>
              <w:right w:val="single" w:sz="4" w:space="0" w:color="auto"/>
            </w:tcBorders>
            <w:vAlign w:val="center"/>
            <w:hideMark/>
          </w:tcPr>
          <w:p w14:paraId="1C4103FC" w14:textId="55EEBDBB" w:rsidR="000C2DB8" w:rsidRPr="00890FB1" w:rsidRDefault="008522A2" w:rsidP="00A971F3">
            <w:pPr>
              <w:spacing w:before="10" w:after="10"/>
              <w:jc w:val="center"/>
              <w:rPr>
                <w:rFonts w:ascii="Arial" w:hAnsi="Arial" w:cs="Arial"/>
                <w:sz w:val="24"/>
                <w:szCs w:val="24"/>
              </w:rPr>
            </w:pPr>
            <w:r w:rsidRPr="00890FB1">
              <w:rPr>
                <w:rFonts w:ascii="Arial" w:hAnsi="Arial" w:cs="Arial"/>
                <w:sz w:val="24"/>
                <w:szCs w:val="24"/>
              </w:rPr>
              <w:t>3</w:t>
            </w:r>
          </w:p>
        </w:tc>
      </w:tr>
      <w:tr w:rsidR="000C2DB8" w:rsidRPr="00890FB1" w14:paraId="04DF6CE9" w14:textId="77777777" w:rsidTr="000C2DB8">
        <w:trPr>
          <w:trHeight w:hRule="exact" w:val="284"/>
        </w:trPr>
        <w:tc>
          <w:tcPr>
            <w:tcW w:w="6946" w:type="dxa"/>
            <w:tcBorders>
              <w:top w:val="single" w:sz="4" w:space="0" w:color="auto"/>
              <w:left w:val="single" w:sz="4" w:space="0" w:color="auto"/>
              <w:bottom w:val="single" w:sz="4" w:space="0" w:color="auto"/>
              <w:right w:val="single" w:sz="4" w:space="0" w:color="auto"/>
            </w:tcBorders>
            <w:vAlign w:val="center"/>
            <w:hideMark/>
          </w:tcPr>
          <w:p w14:paraId="67B3924E" w14:textId="1AA5C8D0" w:rsidR="000C2DB8" w:rsidRPr="00890FB1" w:rsidRDefault="000C2DB8" w:rsidP="00A971F3">
            <w:pPr>
              <w:spacing w:before="10" w:after="10"/>
              <w:jc w:val="right"/>
              <w:rPr>
                <w:rFonts w:ascii="Arial" w:hAnsi="Arial" w:cs="Arial"/>
                <w:b/>
                <w:sz w:val="24"/>
                <w:szCs w:val="24"/>
              </w:rPr>
            </w:pPr>
            <w:r w:rsidRPr="00890FB1">
              <w:rPr>
                <w:rFonts w:ascii="Arial" w:hAnsi="Arial" w:cs="Arial"/>
                <w:b/>
                <w:sz w:val="24"/>
                <w:szCs w:val="24"/>
              </w:rPr>
              <w:t xml:space="preserve">TOTAL MÁXIMO DE PONTOS: </w:t>
            </w:r>
          </w:p>
        </w:tc>
        <w:tc>
          <w:tcPr>
            <w:tcW w:w="1918" w:type="dxa"/>
            <w:tcBorders>
              <w:top w:val="single" w:sz="4" w:space="0" w:color="auto"/>
              <w:left w:val="single" w:sz="4" w:space="0" w:color="auto"/>
              <w:bottom w:val="single" w:sz="4" w:space="0" w:color="auto"/>
              <w:right w:val="single" w:sz="4" w:space="0" w:color="auto"/>
            </w:tcBorders>
            <w:vAlign w:val="center"/>
            <w:hideMark/>
          </w:tcPr>
          <w:p w14:paraId="6F00984B" w14:textId="48CDD1F2" w:rsidR="000C2DB8" w:rsidRPr="00890FB1" w:rsidRDefault="008522A2" w:rsidP="00A971F3">
            <w:pPr>
              <w:spacing w:before="10" w:after="10"/>
              <w:jc w:val="center"/>
              <w:rPr>
                <w:rFonts w:ascii="Arial" w:hAnsi="Arial" w:cs="Arial"/>
                <w:b/>
                <w:bCs/>
                <w:sz w:val="24"/>
                <w:szCs w:val="24"/>
              </w:rPr>
            </w:pPr>
            <w:r w:rsidRPr="00890FB1">
              <w:rPr>
                <w:rFonts w:ascii="Arial" w:hAnsi="Arial" w:cs="Arial"/>
                <w:b/>
                <w:bCs/>
                <w:sz w:val="24"/>
                <w:szCs w:val="24"/>
              </w:rPr>
              <w:t>1</w:t>
            </w:r>
            <w:r w:rsidR="000C2DB8" w:rsidRPr="00890FB1">
              <w:rPr>
                <w:rFonts w:ascii="Arial" w:hAnsi="Arial" w:cs="Arial"/>
                <w:b/>
                <w:bCs/>
                <w:sz w:val="24"/>
                <w:szCs w:val="24"/>
              </w:rPr>
              <w:t>0</w:t>
            </w:r>
          </w:p>
        </w:tc>
      </w:tr>
    </w:tbl>
    <w:p w14:paraId="42F92FD4" w14:textId="77777777" w:rsidR="00C86E32" w:rsidRPr="00890FB1" w:rsidRDefault="00C86E32" w:rsidP="00A971F3">
      <w:pPr>
        <w:pStyle w:val="Corpodetexto"/>
        <w:spacing w:before="10" w:after="10"/>
        <w:rPr>
          <w:rFonts w:ascii="Arial" w:eastAsia="Arial Unicode MS" w:hAnsi="Arial" w:cs="Arial"/>
          <w:b/>
          <w:bCs/>
          <w:sz w:val="24"/>
          <w:szCs w:val="24"/>
          <w:lang w:eastAsia="pt-BR"/>
        </w:rPr>
      </w:pPr>
    </w:p>
    <w:p w14:paraId="5EE3BB39" w14:textId="7CA9B46D" w:rsidR="009C2206" w:rsidRPr="00890FB1" w:rsidRDefault="00537AD6" w:rsidP="00A971F3">
      <w:pPr>
        <w:pStyle w:val="Ttulo2"/>
        <w:tabs>
          <w:tab w:val="clear" w:pos="709"/>
          <w:tab w:val="left" w:pos="567"/>
          <w:tab w:val="left" w:pos="1134"/>
        </w:tabs>
        <w:ind w:left="567" w:hanging="567"/>
      </w:pPr>
      <w:r w:rsidRPr="00890FB1">
        <w:t xml:space="preserve"> As Propostas Técnicas que obtiverem pontuação inferior a 50% (cinquenta por cento) em qualquer dos quesitos relacionados nos subitens </w:t>
      </w:r>
      <w:r w:rsidR="009C2206" w:rsidRPr="00890FB1">
        <w:t xml:space="preserve">10.1 a 10.5 ou </w:t>
      </w:r>
      <w:r w:rsidRPr="00890FB1">
        <w:t xml:space="preserve">pontuação total inferior a </w:t>
      </w:r>
      <w:r w:rsidR="009C2206" w:rsidRPr="00890FB1">
        <w:t>7</w:t>
      </w:r>
      <w:r w:rsidRPr="00890FB1">
        <w:t>0 (</w:t>
      </w:r>
      <w:r w:rsidR="009C2206" w:rsidRPr="00890FB1">
        <w:t>setenta</w:t>
      </w:r>
      <w:r w:rsidRPr="00890FB1">
        <w:t>) pontos</w:t>
      </w:r>
      <w:r w:rsidR="009C2206" w:rsidRPr="00890FB1">
        <w:t>,</w:t>
      </w:r>
      <w:r w:rsidRPr="00890FB1">
        <w:t xml:space="preserve"> serão desclas</w:t>
      </w:r>
      <w:r w:rsidR="009C2206" w:rsidRPr="00890FB1">
        <w:t>sificadas.</w:t>
      </w:r>
    </w:p>
    <w:p w14:paraId="328D8E09" w14:textId="03F00D7E" w:rsidR="000C2DB8" w:rsidRPr="00890FB1" w:rsidRDefault="000C2DB8" w:rsidP="00A971F3">
      <w:pPr>
        <w:pStyle w:val="Corpodetexto"/>
        <w:spacing w:before="10" w:after="10"/>
        <w:rPr>
          <w:rFonts w:ascii="Arial" w:hAnsi="Arial" w:cs="Arial"/>
          <w:sz w:val="24"/>
          <w:szCs w:val="24"/>
          <w:lang w:eastAsia="zh-CN"/>
        </w:rPr>
      </w:pPr>
    </w:p>
    <w:p w14:paraId="3FA3485F" w14:textId="77777777" w:rsidR="008F3FE9" w:rsidRPr="00890FB1" w:rsidRDefault="008F3FE9" w:rsidP="00A971F3">
      <w:pPr>
        <w:pStyle w:val="Recuodecorpodetexto24"/>
        <w:widowControl w:val="0"/>
        <w:tabs>
          <w:tab w:val="clear" w:pos="709"/>
        </w:tabs>
        <w:spacing w:before="10" w:after="10" w:line="240" w:lineRule="auto"/>
        <w:ind w:left="0"/>
        <w:jc w:val="both"/>
        <w:rPr>
          <w:rFonts w:ascii="Arial" w:hAnsi="Arial" w:cs="Arial"/>
          <w:color w:val="auto"/>
          <w:sz w:val="24"/>
          <w:szCs w:val="24"/>
          <w:highlight w:val="yellow"/>
        </w:rPr>
      </w:pPr>
    </w:p>
    <w:p w14:paraId="45238862" w14:textId="77777777" w:rsidR="008F3FE9" w:rsidRPr="00FF3A5B" w:rsidRDefault="008F3FE9" w:rsidP="00A971F3">
      <w:pPr>
        <w:pStyle w:val="Ttulo1"/>
        <w:widowControl w:val="0"/>
        <w:tabs>
          <w:tab w:val="clear" w:pos="709"/>
        </w:tabs>
        <w:ind w:left="709" w:hanging="709"/>
      </w:pPr>
      <w:bookmarkStart w:id="29" w:name="_Toc508113505"/>
      <w:r w:rsidRPr="00FF3A5B">
        <w:t>PROPOSTA FINANCEIRA</w:t>
      </w:r>
      <w:bookmarkEnd w:id="29"/>
    </w:p>
    <w:p w14:paraId="7F33E06E" w14:textId="77777777" w:rsidR="008F3FE9" w:rsidRPr="00FF3A5B" w:rsidRDefault="008F3FE9" w:rsidP="00A971F3">
      <w:pPr>
        <w:pStyle w:val="PargrafodaLista"/>
        <w:widowControl w:val="0"/>
        <w:tabs>
          <w:tab w:val="clear" w:pos="709"/>
          <w:tab w:val="left" w:pos="360"/>
        </w:tabs>
        <w:spacing w:before="10" w:after="10"/>
        <w:ind w:left="360"/>
        <w:jc w:val="both"/>
        <w:rPr>
          <w:rFonts w:ascii="Arial" w:hAnsi="Arial" w:cs="Arial"/>
          <w:color w:val="auto"/>
          <w:sz w:val="24"/>
          <w:szCs w:val="24"/>
        </w:rPr>
      </w:pPr>
    </w:p>
    <w:p w14:paraId="7BCB859B" w14:textId="0D31B754" w:rsidR="0027343B" w:rsidRPr="00FF3A5B" w:rsidRDefault="0027343B" w:rsidP="00A971F3">
      <w:pPr>
        <w:pStyle w:val="Ttulo2"/>
        <w:widowControl w:val="0"/>
        <w:tabs>
          <w:tab w:val="clear" w:pos="709"/>
        </w:tabs>
        <w:ind w:left="709" w:hanging="709"/>
      </w:pPr>
      <w:r w:rsidRPr="00FF3A5B">
        <w:t xml:space="preserve">A Proposta Financeira deverá ser firme e precisa, limitada rigorosamente ao objeto desta licitação, e não poderá conter condições ou alternativas não previstas neste </w:t>
      </w:r>
      <w:r w:rsidR="00723402" w:rsidRPr="00FF3A5B">
        <w:t xml:space="preserve">Termo de Referência </w:t>
      </w:r>
      <w:r w:rsidRPr="00FF3A5B">
        <w:t>e seus anexos constitutivos.</w:t>
      </w:r>
    </w:p>
    <w:p w14:paraId="722B0B85" w14:textId="77777777" w:rsidR="00092498" w:rsidRPr="00FF3A5B" w:rsidRDefault="00A21FD5" w:rsidP="00A971F3">
      <w:pPr>
        <w:pStyle w:val="Ttulo2"/>
        <w:widowControl w:val="0"/>
        <w:tabs>
          <w:tab w:val="clear" w:pos="709"/>
        </w:tabs>
        <w:ind w:left="709" w:hanging="709"/>
      </w:pPr>
      <w:r w:rsidRPr="00FF3A5B">
        <w:t xml:space="preserve">A Proposta Financeira deverá </w:t>
      </w:r>
      <w:r w:rsidR="00092498" w:rsidRPr="00FF3A5B">
        <w:t>seguir o modelo de sumário proposto, podendo ser ajustado nos aspectos em que a licitante julgar adequado:</w:t>
      </w:r>
    </w:p>
    <w:p w14:paraId="69A74220" w14:textId="26AEF9DF" w:rsidR="00092498" w:rsidRPr="00FF3A5B" w:rsidRDefault="00092498" w:rsidP="00A971F3">
      <w:pPr>
        <w:pStyle w:val="Corpodetexto"/>
        <w:numPr>
          <w:ilvl w:val="0"/>
          <w:numId w:val="21"/>
        </w:numPr>
        <w:spacing w:before="10" w:after="10"/>
        <w:ind w:left="851" w:hanging="284"/>
        <w:rPr>
          <w:rFonts w:ascii="Arial" w:hAnsi="Arial" w:cs="Arial"/>
          <w:sz w:val="24"/>
          <w:szCs w:val="24"/>
          <w:lang w:eastAsia="zh-CN"/>
        </w:rPr>
      </w:pPr>
      <w:r w:rsidRPr="00FF3A5B">
        <w:rPr>
          <w:rFonts w:ascii="Arial" w:hAnsi="Arial" w:cs="Arial"/>
          <w:sz w:val="24"/>
          <w:szCs w:val="24"/>
          <w:lang w:eastAsia="zh-CN"/>
        </w:rPr>
        <w:t>Sumário</w:t>
      </w:r>
    </w:p>
    <w:p w14:paraId="047209B4" w14:textId="6BF81DA2" w:rsidR="00092498" w:rsidRPr="00FF3A5B" w:rsidRDefault="00092498" w:rsidP="00A971F3">
      <w:pPr>
        <w:pStyle w:val="Corpodetexto"/>
        <w:numPr>
          <w:ilvl w:val="0"/>
          <w:numId w:val="21"/>
        </w:numPr>
        <w:spacing w:before="10" w:after="10"/>
        <w:ind w:left="851" w:hanging="284"/>
        <w:rPr>
          <w:rFonts w:ascii="Arial" w:hAnsi="Arial" w:cs="Arial"/>
          <w:sz w:val="24"/>
          <w:szCs w:val="24"/>
          <w:lang w:eastAsia="zh-CN"/>
        </w:rPr>
      </w:pPr>
      <w:r w:rsidRPr="00FF3A5B">
        <w:rPr>
          <w:rFonts w:ascii="Arial" w:hAnsi="Arial" w:cs="Arial"/>
          <w:sz w:val="24"/>
          <w:szCs w:val="24"/>
          <w:lang w:eastAsia="zh-CN"/>
        </w:rPr>
        <w:t>Carta de Apresentação da Proposta Financeira (Termo da Proposta)</w:t>
      </w:r>
    </w:p>
    <w:p w14:paraId="2895CDA8" w14:textId="05B6E13D" w:rsidR="00092498" w:rsidRPr="00FF3A5B" w:rsidRDefault="00092498" w:rsidP="00A971F3">
      <w:pPr>
        <w:pStyle w:val="Corpodetexto"/>
        <w:numPr>
          <w:ilvl w:val="0"/>
          <w:numId w:val="21"/>
        </w:numPr>
        <w:spacing w:before="10" w:after="10"/>
        <w:ind w:left="851" w:hanging="284"/>
        <w:rPr>
          <w:rFonts w:ascii="Arial" w:hAnsi="Arial" w:cs="Arial"/>
          <w:sz w:val="24"/>
          <w:szCs w:val="24"/>
          <w:lang w:eastAsia="zh-CN"/>
        </w:rPr>
      </w:pPr>
      <w:r w:rsidRPr="00FF3A5B">
        <w:rPr>
          <w:rFonts w:ascii="Arial" w:hAnsi="Arial" w:cs="Arial"/>
          <w:sz w:val="24"/>
          <w:szCs w:val="24"/>
          <w:lang w:eastAsia="zh-CN"/>
        </w:rPr>
        <w:t>Resumo da proposta financeira</w:t>
      </w:r>
    </w:p>
    <w:p w14:paraId="252B5843" w14:textId="39F62268" w:rsidR="00092498" w:rsidRPr="00FF3A5B" w:rsidRDefault="00092498" w:rsidP="00A971F3">
      <w:pPr>
        <w:pStyle w:val="Corpodetexto"/>
        <w:widowControl w:val="0"/>
        <w:numPr>
          <w:ilvl w:val="0"/>
          <w:numId w:val="21"/>
        </w:numPr>
        <w:spacing w:before="10" w:after="10"/>
        <w:ind w:left="851" w:hanging="284"/>
        <w:rPr>
          <w:rFonts w:ascii="Arial" w:hAnsi="Arial" w:cs="Arial"/>
          <w:sz w:val="24"/>
          <w:szCs w:val="24"/>
        </w:rPr>
      </w:pPr>
      <w:r w:rsidRPr="00FF3A5B">
        <w:rPr>
          <w:rFonts w:ascii="Arial" w:hAnsi="Arial" w:cs="Arial"/>
          <w:sz w:val="24"/>
          <w:szCs w:val="24"/>
          <w:lang w:eastAsia="zh-CN"/>
        </w:rPr>
        <w:t xml:space="preserve">Detalhamento da Proposta financeira, </w:t>
      </w:r>
      <w:r w:rsidRPr="00FF3A5B">
        <w:rPr>
          <w:rFonts w:ascii="Arial" w:hAnsi="Arial" w:cs="Arial"/>
          <w:sz w:val="24"/>
          <w:szCs w:val="24"/>
        </w:rPr>
        <w:t>que deverá constituir-se dos seguintes documentos:</w:t>
      </w:r>
    </w:p>
    <w:p w14:paraId="0F72B3AD" w14:textId="08AF6FE5" w:rsidR="00A21FD5" w:rsidRPr="00FF3A5B" w:rsidRDefault="00A21FD5" w:rsidP="00A971F3">
      <w:pPr>
        <w:pStyle w:val="PargrafodaLista"/>
        <w:widowControl w:val="0"/>
        <w:numPr>
          <w:ilvl w:val="0"/>
          <w:numId w:val="39"/>
        </w:numPr>
        <w:tabs>
          <w:tab w:val="clear" w:pos="709"/>
          <w:tab w:val="left" w:pos="360"/>
          <w:tab w:val="left" w:pos="1134"/>
        </w:tabs>
        <w:spacing w:before="10" w:after="10" w:line="240" w:lineRule="auto"/>
        <w:contextualSpacing/>
        <w:jc w:val="both"/>
        <w:rPr>
          <w:rFonts w:ascii="Arial" w:hAnsi="Arial" w:cs="Arial"/>
          <w:color w:val="auto"/>
          <w:sz w:val="24"/>
          <w:szCs w:val="24"/>
        </w:rPr>
      </w:pPr>
      <w:r w:rsidRPr="00FF3A5B">
        <w:rPr>
          <w:rFonts w:ascii="Arial" w:hAnsi="Arial" w:cs="Arial"/>
          <w:color w:val="auto"/>
          <w:sz w:val="24"/>
          <w:szCs w:val="24"/>
        </w:rPr>
        <w:t xml:space="preserve">Planilha de Custos dos serviços com todos os seus itens, devidamente preenchida, com clareza e sem rasuras, conforme modelo constante do </w:t>
      </w:r>
      <w:r w:rsidR="00AC7871" w:rsidRPr="00FF3A5B">
        <w:rPr>
          <w:rFonts w:ascii="Arial" w:hAnsi="Arial" w:cs="Arial"/>
          <w:color w:val="auto"/>
          <w:sz w:val="24"/>
          <w:szCs w:val="24"/>
        </w:rPr>
        <w:t xml:space="preserve">ANEXO V </w:t>
      </w:r>
      <w:r w:rsidRPr="00FF3A5B">
        <w:rPr>
          <w:rFonts w:ascii="Arial" w:hAnsi="Arial" w:cs="Arial"/>
          <w:color w:val="auto"/>
          <w:sz w:val="24"/>
          <w:szCs w:val="24"/>
        </w:rPr>
        <w:t>- PLANILHA DE ESTIMATIVA DE CUSTOS, que é parte integrante deste Termo de Referência, observando-se os preços máximo</w:t>
      </w:r>
      <w:r w:rsidR="00723402" w:rsidRPr="00FF3A5B">
        <w:rPr>
          <w:rFonts w:ascii="Arial" w:hAnsi="Arial" w:cs="Arial"/>
          <w:color w:val="auto"/>
          <w:sz w:val="24"/>
          <w:szCs w:val="24"/>
        </w:rPr>
        <w:t>s globais orçados pela Codevasf, conforme diretrizes abaixo:</w:t>
      </w:r>
    </w:p>
    <w:p w14:paraId="1369C68C" w14:textId="77777777" w:rsidR="00A21FD5" w:rsidRPr="00890FB1" w:rsidRDefault="00A21FD5" w:rsidP="00A971F3">
      <w:pPr>
        <w:pStyle w:val="PargrafodaLista"/>
        <w:numPr>
          <w:ilvl w:val="0"/>
          <w:numId w:val="20"/>
        </w:numPr>
        <w:suppressAutoHyphens w:val="0"/>
        <w:spacing w:before="10" w:after="10" w:line="240" w:lineRule="auto"/>
        <w:ind w:left="1701" w:hanging="283"/>
        <w:contextualSpacing/>
        <w:jc w:val="both"/>
        <w:rPr>
          <w:rFonts w:ascii="Arial" w:hAnsi="Arial" w:cs="Arial"/>
          <w:color w:val="auto"/>
          <w:sz w:val="24"/>
          <w:szCs w:val="24"/>
        </w:rPr>
      </w:pPr>
      <w:r w:rsidRPr="00890FB1">
        <w:rPr>
          <w:rFonts w:ascii="Arial" w:hAnsi="Arial" w:cs="Arial"/>
          <w:color w:val="auto"/>
          <w:sz w:val="24"/>
          <w:szCs w:val="24"/>
        </w:rPr>
        <w:t>Junto com a proposta, as Planilhas de Custos dos Serviços deverão ser apresentadas em meio eletrônico (Microsoft Excel ou software livre em CD-ROM), sem proteção do arquivo, objetivando facilitar a conferência das mesmas;</w:t>
      </w:r>
    </w:p>
    <w:p w14:paraId="5BF2A3AD" w14:textId="77777777" w:rsidR="00A21FD5" w:rsidRPr="00890FB1" w:rsidRDefault="00A21FD5" w:rsidP="00A971F3">
      <w:pPr>
        <w:pStyle w:val="PargrafodaLista"/>
        <w:numPr>
          <w:ilvl w:val="0"/>
          <w:numId w:val="20"/>
        </w:numPr>
        <w:suppressAutoHyphens w:val="0"/>
        <w:spacing w:before="10" w:after="10" w:line="240" w:lineRule="auto"/>
        <w:ind w:left="1701" w:hanging="283"/>
        <w:contextualSpacing/>
        <w:jc w:val="both"/>
        <w:rPr>
          <w:rFonts w:ascii="Arial" w:hAnsi="Arial" w:cs="Arial"/>
          <w:color w:val="auto"/>
          <w:sz w:val="24"/>
          <w:szCs w:val="24"/>
        </w:rPr>
      </w:pPr>
      <w:r w:rsidRPr="00890FB1">
        <w:rPr>
          <w:rFonts w:ascii="Arial" w:hAnsi="Arial" w:cs="Arial"/>
          <w:color w:val="auto"/>
          <w:sz w:val="24"/>
          <w:szCs w:val="24"/>
        </w:rPr>
        <w:t>Detalhar os salários praticados pela licitante e os percentuais acrescidos aos salários, para cobertura de encargos sociais e trabalhistas, despesas indiretas, e outros encargos, bem como os percentuais relativos aos impostos incidentes sobre o valor total orçado.</w:t>
      </w:r>
    </w:p>
    <w:p w14:paraId="067E143E" w14:textId="77777777" w:rsidR="00A21FD5" w:rsidRPr="00890FB1" w:rsidRDefault="00A21FD5" w:rsidP="00A971F3">
      <w:pPr>
        <w:pStyle w:val="PargrafodaLista"/>
        <w:numPr>
          <w:ilvl w:val="0"/>
          <w:numId w:val="20"/>
        </w:numPr>
        <w:suppressAutoHyphens w:val="0"/>
        <w:spacing w:before="10" w:after="10" w:line="240" w:lineRule="auto"/>
        <w:ind w:left="1701" w:hanging="283"/>
        <w:contextualSpacing/>
        <w:jc w:val="both"/>
        <w:rPr>
          <w:rFonts w:ascii="Arial" w:hAnsi="Arial" w:cs="Arial"/>
          <w:color w:val="auto"/>
          <w:sz w:val="24"/>
          <w:szCs w:val="24"/>
        </w:rPr>
      </w:pPr>
      <w:r w:rsidRPr="00890FB1">
        <w:rPr>
          <w:rFonts w:ascii="Arial" w:hAnsi="Arial" w:cs="Arial"/>
          <w:color w:val="auto"/>
          <w:sz w:val="24"/>
          <w:szCs w:val="24"/>
        </w:rPr>
        <w:t xml:space="preserve">Os salários dos profissionais referidos nestes Termos de Referência não poderão ser inferiores ao piso estabelecido pela Lei nº 4.950A/66 (caso dos engenheiros) ou aos pisos fixados pelos Conselhos Regionais de cada categoria profissional e em convenções, acordos </w:t>
      </w:r>
      <w:r w:rsidRPr="00890FB1">
        <w:rPr>
          <w:rFonts w:ascii="Arial" w:hAnsi="Arial" w:cs="Arial"/>
          <w:color w:val="auto"/>
          <w:sz w:val="24"/>
          <w:szCs w:val="24"/>
        </w:rPr>
        <w:lastRenderedPageBreak/>
        <w:t>ou dissídios coletivos de trabalho, onde houver. Nas localidades não abrangidas por esses instrumentos, os salários deverão ser compatíveis com os praticados no mercado e experiência exigida no edital, sob pena de desclassificação da proposta.</w:t>
      </w:r>
    </w:p>
    <w:p w14:paraId="2DDB53AF" w14:textId="77777777" w:rsidR="00A21FD5" w:rsidRPr="00890FB1" w:rsidRDefault="00A21FD5" w:rsidP="00A971F3">
      <w:pPr>
        <w:pStyle w:val="PargrafodaLista"/>
        <w:numPr>
          <w:ilvl w:val="0"/>
          <w:numId w:val="20"/>
        </w:numPr>
        <w:suppressAutoHyphens w:val="0"/>
        <w:spacing w:before="10" w:after="10" w:line="240" w:lineRule="auto"/>
        <w:ind w:left="1701" w:hanging="283"/>
        <w:contextualSpacing/>
        <w:jc w:val="both"/>
        <w:rPr>
          <w:rFonts w:ascii="Arial" w:hAnsi="Arial" w:cs="Arial"/>
          <w:color w:val="auto"/>
          <w:sz w:val="24"/>
          <w:szCs w:val="24"/>
        </w:rPr>
      </w:pPr>
      <w:r w:rsidRPr="00890FB1">
        <w:rPr>
          <w:rFonts w:ascii="Arial" w:hAnsi="Arial" w:cs="Arial"/>
          <w:color w:val="auto"/>
          <w:sz w:val="24"/>
          <w:szCs w:val="24"/>
        </w:rPr>
        <w:t>Demonstrar os percentuais dos encargos sociais básicos previstos em Lei. Os grupos de encargos que recebem incidência e reincidência dos encargos básicos devem ser corretamente definidos. Aos segurados contribuintes individuais que prestam serviços em caráter eventual, sem relação de emprego, considerar 20% (vinte por cento) sobre o total da remuneração e 15% (quinze por cento) relativamente a serviços prestados por intermédio de cooperativas de trabalho, de acordo com o que dispõe a Lei 9.876, de 26 de novembro de 1999;</w:t>
      </w:r>
    </w:p>
    <w:p w14:paraId="52262D26" w14:textId="77777777" w:rsidR="00A21FD5" w:rsidRPr="00890FB1" w:rsidRDefault="00A21FD5" w:rsidP="00A971F3">
      <w:pPr>
        <w:pStyle w:val="PargrafodaLista"/>
        <w:numPr>
          <w:ilvl w:val="0"/>
          <w:numId w:val="20"/>
        </w:numPr>
        <w:suppressAutoHyphens w:val="0"/>
        <w:spacing w:before="10" w:after="10" w:line="240" w:lineRule="auto"/>
        <w:ind w:left="1701" w:hanging="283"/>
        <w:contextualSpacing/>
        <w:jc w:val="both"/>
        <w:rPr>
          <w:rFonts w:ascii="Arial" w:hAnsi="Arial" w:cs="Arial"/>
          <w:color w:val="auto"/>
          <w:sz w:val="24"/>
          <w:szCs w:val="24"/>
        </w:rPr>
      </w:pPr>
      <w:r w:rsidRPr="00890FB1">
        <w:rPr>
          <w:rFonts w:ascii="Arial" w:hAnsi="Arial" w:cs="Arial"/>
          <w:color w:val="auto"/>
          <w:sz w:val="24"/>
          <w:szCs w:val="24"/>
        </w:rPr>
        <w:t>Demonstrar as despesas com viagens, serviços gráficos e as despesas gerais, os serviços pagos a preço unitário, o detalhamento dos custos de administração e das despesas fiscais;</w:t>
      </w:r>
    </w:p>
    <w:p w14:paraId="775F7573" w14:textId="442E8B6E" w:rsidR="00A21FD5" w:rsidRPr="00890FB1" w:rsidRDefault="00A21FD5" w:rsidP="00A971F3">
      <w:pPr>
        <w:pStyle w:val="PargrafodaLista"/>
        <w:numPr>
          <w:ilvl w:val="0"/>
          <w:numId w:val="39"/>
        </w:numPr>
        <w:tabs>
          <w:tab w:val="clear" w:pos="709"/>
        </w:tabs>
        <w:spacing w:before="10" w:after="10" w:line="240" w:lineRule="auto"/>
        <w:ind w:left="1134" w:hanging="283"/>
        <w:contextualSpacing/>
        <w:jc w:val="both"/>
        <w:rPr>
          <w:rFonts w:ascii="Arial" w:hAnsi="Arial" w:cs="Arial"/>
          <w:color w:val="auto"/>
          <w:sz w:val="24"/>
          <w:szCs w:val="24"/>
        </w:rPr>
      </w:pPr>
      <w:r w:rsidRPr="00890FB1">
        <w:rPr>
          <w:rFonts w:ascii="Arial" w:hAnsi="Arial" w:cs="Arial"/>
          <w:color w:val="auto"/>
          <w:sz w:val="24"/>
          <w:szCs w:val="24"/>
        </w:rPr>
        <w:t>Detalhamento dos Encargos Sociais (ver ANEXO X – ENCARGOS SOCIAIS a este Termo de Referência).</w:t>
      </w:r>
    </w:p>
    <w:p w14:paraId="7015BCFF" w14:textId="59C44003" w:rsidR="00A21FD5" w:rsidRPr="00890FB1" w:rsidRDefault="00A21FD5" w:rsidP="00A971F3">
      <w:pPr>
        <w:pStyle w:val="PargrafodaLista"/>
        <w:numPr>
          <w:ilvl w:val="0"/>
          <w:numId w:val="39"/>
        </w:numPr>
        <w:tabs>
          <w:tab w:val="clear" w:pos="709"/>
        </w:tabs>
        <w:spacing w:before="10" w:after="10" w:line="240" w:lineRule="auto"/>
        <w:ind w:left="1134" w:hanging="283"/>
        <w:contextualSpacing/>
        <w:jc w:val="both"/>
        <w:rPr>
          <w:rFonts w:ascii="Arial" w:hAnsi="Arial" w:cs="Arial"/>
          <w:color w:val="auto"/>
          <w:sz w:val="24"/>
          <w:szCs w:val="24"/>
        </w:rPr>
      </w:pPr>
      <w:r w:rsidRPr="00890FB1">
        <w:rPr>
          <w:rFonts w:ascii="Arial" w:hAnsi="Arial" w:cs="Arial"/>
          <w:color w:val="auto"/>
          <w:sz w:val="24"/>
          <w:szCs w:val="24"/>
        </w:rPr>
        <w:t>Cronograma Físico-Financeiro dos itens principais da Planilha de Estimativa de Custos</w:t>
      </w:r>
      <w:r w:rsidR="004D41F0" w:rsidRPr="00890FB1">
        <w:rPr>
          <w:rFonts w:ascii="Arial" w:hAnsi="Arial" w:cs="Arial"/>
          <w:color w:val="auto"/>
          <w:sz w:val="24"/>
          <w:szCs w:val="24"/>
        </w:rPr>
        <w:t xml:space="preserve">, </w:t>
      </w:r>
      <w:r w:rsidRPr="00890FB1">
        <w:rPr>
          <w:rFonts w:ascii="Arial" w:hAnsi="Arial" w:cs="Arial"/>
          <w:color w:val="auto"/>
          <w:sz w:val="24"/>
          <w:szCs w:val="24"/>
        </w:rPr>
        <w:t>observando os prazos estabelecidos para a execução dos serviços neste Termo de Referência e os eventos de faturamento</w:t>
      </w:r>
      <w:r w:rsidR="004D41F0" w:rsidRPr="00890FB1">
        <w:rPr>
          <w:rFonts w:ascii="Arial" w:hAnsi="Arial" w:cs="Arial"/>
          <w:color w:val="auto"/>
          <w:sz w:val="24"/>
          <w:szCs w:val="24"/>
        </w:rPr>
        <w:t>,</w:t>
      </w:r>
      <w:r w:rsidRPr="00890FB1">
        <w:rPr>
          <w:rFonts w:ascii="Arial" w:hAnsi="Arial" w:cs="Arial"/>
          <w:color w:val="auto"/>
          <w:sz w:val="24"/>
          <w:szCs w:val="24"/>
        </w:rPr>
        <w:t xml:space="preserve"> conforme </w:t>
      </w:r>
      <w:r w:rsidR="00921CAC" w:rsidRPr="00890FB1">
        <w:rPr>
          <w:rFonts w:ascii="Arial" w:hAnsi="Arial" w:cs="Arial"/>
          <w:color w:val="auto"/>
          <w:sz w:val="24"/>
          <w:szCs w:val="24"/>
        </w:rPr>
        <w:t>ANEXO IV – CRONOGRAMA</w:t>
      </w:r>
      <w:r w:rsidRPr="00890FB1">
        <w:rPr>
          <w:rFonts w:ascii="Arial" w:hAnsi="Arial" w:cs="Arial"/>
          <w:color w:val="auto"/>
          <w:sz w:val="24"/>
          <w:szCs w:val="24"/>
        </w:rPr>
        <w:t xml:space="preserve"> a este Termo de Referência.</w:t>
      </w:r>
    </w:p>
    <w:p w14:paraId="28D49CC2" w14:textId="77777777" w:rsidR="0026373A" w:rsidRPr="00890FB1" w:rsidRDefault="0026373A" w:rsidP="00A971F3">
      <w:pPr>
        <w:pStyle w:val="Ttulo2"/>
        <w:widowControl w:val="0"/>
        <w:tabs>
          <w:tab w:val="clear" w:pos="709"/>
        </w:tabs>
        <w:ind w:left="709" w:hanging="709"/>
      </w:pPr>
      <w:r w:rsidRPr="00890FB1">
        <w:t>A Proposta Financeira deverá ser datada e assinada pelo representante legal da licitante, com o valor global evidenciado em separado na 1ª folha da proposta, em algarismo e por extenso, baseado nos quantitativos dos serviços descritos no ANEXO V – PLANILHA DE ESTIMATIVA DE CUSTOS  a este Termo de Referência, nela incluídos todos os impostos e taxas, emolumentos e tributos, leis, encargos sociais e previdenciários, lucro, despesas indiretas, custos relativos à mão-de-obra e ao transporte até o local dos serviços. No caso de omissão das referidas despesas, considerar-se-ão inclusas no valor global ofertado.</w:t>
      </w:r>
    </w:p>
    <w:p w14:paraId="2D0AB73F" w14:textId="77777777" w:rsidR="0026373A" w:rsidRPr="00890FB1" w:rsidRDefault="0026373A" w:rsidP="00A971F3">
      <w:pPr>
        <w:pStyle w:val="Ttulo2"/>
        <w:widowControl w:val="0"/>
        <w:tabs>
          <w:tab w:val="clear" w:pos="709"/>
        </w:tabs>
        <w:ind w:left="709" w:hanging="709"/>
      </w:pPr>
      <w:bookmarkStart w:id="30" w:name="_Ref469516428"/>
      <w:r w:rsidRPr="00890FB1">
        <w:t>Os custos máximos da mobilização e desmobilização de pessoal, máquinas e equipamentos serão aqueles constantes da planilha de preços orçados pela Codevasf, constante do ANEXO V deste Termo de Referência.</w:t>
      </w:r>
      <w:bookmarkEnd w:id="30"/>
    </w:p>
    <w:p w14:paraId="07702D15" w14:textId="2E218C5B" w:rsidR="008F3FE9" w:rsidRPr="00890FB1" w:rsidRDefault="008F3FE9" w:rsidP="00A971F3">
      <w:pPr>
        <w:pStyle w:val="Ttulo2"/>
        <w:widowControl w:val="0"/>
        <w:tabs>
          <w:tab w:val="clear" w:pos="709"/>
        </w:tabs>
        <w:ind w:left="709" w:hanging="709"/>
        <w:rPr>
          <w:bCs/>
        </w:rPr>
      </w:pPr>
      <w:r w:rsidRPr="00890FB1">
        <w:t>A licitante deverá considerar, sempre que possível, na elaboração da proposta de percentuais de desconto, a mão de obra, os materiais, as tecnologias e matérias primas existentes no local da execução d</w:t>
      </w:r>
      <w:r w:rsidR="004231B5" w:rsidRPr="00890FB1">
        <w:t>o</w:t>
      </w:r>
      <w:r w:rsidRPr="00890FB1">
        <w:t>s</w:t>
      </w:r>
      <w:r w:rsidR="004231B5" w:rsidRPr="00890FB1">
        <w:t xml:space="preserve"> </w:t>
      </w:r>
      <w:r w:rsidRPr="00890FB1">
        <w:t>serviços, desde que não se produzam prejuízos à eficiência na execução do objeto e que seja respeitado o limite do orçamento estimado para a contratação.</w:t>
      </w:r>
    </w:p>
    <w:p w14:paraId="3C58510D" w14:textId="77777777" w:rsidR="0026373A" w:rsidRPr="00890FB1" w:rsidRDefault="0026373A" w:rsidP="00A971F3">
      <w:pPr>
        <w:pStyle w:val="Ttulo2"/>
        <w:widowControl w:val="0"/>
        <w:tabs>
          <w:tab w:val="clear" w:pos="709"/>
        </w:tabs>
        <w:ind w:left="709" w:hanging="709"/>
      </w:pPr>
      <w:r w:rsidRPr="00890FB1">
        <w:t xml:space="preserve">Não poderão ser considerados no Detalhamento das Despesas Fiscais os tributos: Imposto de Renda Pessoa Jurídica (IRPJ) e Contribuição Social sobre o Lucro Líquido (CSLL), conforme recomendação do Tribunal de Contas da União, bem como a CPMF extinta a partir de 2008. O percentual do ISS deverá ser do município sede da empresa e deverá </w:t>
      </w:r>
      <w:proofErr w:type="gramStart"/>
      <w:r w:rsidRPr="00890FB1">
        <w:t>na</w:t>
      </w:r>
      <w:proofErr w:type="gramEnd"/>
      <w:r w:rsidRPr="00890FB1">
        <w:t xml:space="preserve"> proposta indicar o percentual e </w:t>
      </w:r>
      <w:r w:rsidRPr="00890FB1">
        <w:lastRenderedPageBreak/>
        <w:t>anexar cópia da Lei Orgânica municipal para verificação da comissão de julgamento.</w:t>
      </w:r>
    </w:p>
    <w:p w14:paraId="0449B383" w14:textId="77777777" w:rsidR="009131DC" w:rsidRPr="00890FB1" w:rsidRDefault="009131DC" w:rsidP="00A971F3">
      <w:pPr>
        <w:pStyle w:val="Corpodetexto"/>
        <w:spacing w:before="10" w:after="10"/>
        <w:jc w:val="both"/>
        <w:rPr>
          <w:rFonts w:ascii="Arial" w:hAnsi="Arial" w:cs="Arial"/>
          <w:sz w:val="24"/>
          <w:szCs w:val="24"/>
          <w:lang w:eastAsia="zh-CN"/>
        </w:rPr>
      </w:pPr>
    </w:p>
    <w:p w14:paraId="0904BCCD" w14:textId="77777777" w:rsidR="009C2206" w:rsidRPr="00890FB1" w:rsidRDefault="009C2206" w:rsidP="00A971F3">
      <w:pPr>
        <w:pStyle w:val="Recuodecorpodetexto24"/>
        <w:widowControl w:val="0"/>
        <w:tabs>
          <w:tab w:val="clear" w:pos="709"/>
        </w:tabs>
        <w:spacing w:before="10" w:after="10" w:line="240" w:lineRule="auto"/>
        <w:ind w:left="0"/>
        <w:jc w:val="both"/>
        <w:rPr>
          <w:rFonts w:ascii="Arial" w:hAnsi="Arial" w:cs="Arial"/>
          <w:color w:val="auto"/>
          <w:sz w:val="24"/>
          <w:szCs w:val="24"/>
        </w:rPr>
      </w:pPr>
    </w:p>
    <w:p w14:paraId="4103F1FB" w14:textId="27F8E06F" w:rsidR="009C2206" w:rsidRPr="00890FB1" w:rsidRDefault="009C2206" w:rsidP="00A971F3">
      <w:pPr>
        <w:pStyle w:val="Ttulo1"/>
        <w:widowControl w:val="0"/>
        <w:tabs>
          <w:tab w:val="clear" w:pos="709"/>
        </w:tabs>
        <w:ind w:left="709" w:hanging="709"/>
      </w:pPr>
      <w:bookmarkStart w:id="31" w:name="_Toc508113506"/>
      <w:r w:rsidRPr="00890FB1">
        <w:t>JULGAMENTO DA PROPOSTA FINANCEIRA</w:t>
      </w:r>
      <w:bookmarkEnd w:id="31"/>
    </w:p>
    <w:p w14:paraId="267D781B" w14:textId="77777777" w:rsidR="00707EA9" w:rsidRDefault="00707EA9" w:rsidP="00A971F3">
      <w:pPr>
        <w:pStyle w:val="PargrafodaLista"/>
        <w:widowControl w:val="0"/>
        <w:tabs>
          <w:tab w:val="clear" w:pos="709"/>
          <w:tab w:val="left" w:pos="360"/>
        </w:tabs>
        <w:spacing w:before="10" w:after="10"/>
        <w:ind w:left="360"/>
        <w:jc w:val="both"/>
        <w:rPr>
          <w:rFonts w:ascii="Arial" w:hAnsi="Arial" w:cs="Arial"/>
          <w:color w:val="auto"/>
          <w:sz w:val="24"/>
          <w:szCs w:val="24"/>
        </w:rPr>
      </w:pPr>
    </w:p>
    <w:p w14:paraId="14ECE7F7" w14:textId="6D730328" w:rsidR="00537343" w:rsidRPr="00537343" w:rsidRDefault="00537343" w:rsidP="00537343">
      <w:pPr>
        <w:pStyle w:val="Ttulo2"/>
        <w:tabs>
          <w:tab w:val="clear" w:pos="709"/>
        </w:tabs>
        <w:ind w:left="567" w:hanging="567"/>
      </w:pPr>
      <w:r>
        <w:t>Para</w:t>
      </w:r>
      <w:r w:rsidRPr="00537343">
        <w:t xml:space="preserve"> efeito de preenchimento das Planilhas de Preços, a Licitante </w:t>
      </w:r>
      <w:r w:rsidRPr="00890FB1">
        <w:t xml:space="preserve">não poderá cotar preço global superior ao orçamento previamente estimado pela CODEVASF, nos termos do Art. </w:t>
      </w:r>
      <w:r w:rsidR="008624EC">
        <w:t>46</w:t>
      </w:r>
      <w:r w:rsidRPr="00890FB1">
        <w:t xml:space="preserve">° da Lei n° </w:t>
      </w:r>
      <w:r w:rsidR="008624EC">
        <w:t>8.666/1993</w:t>
      </w:r>
      <w:r>
        <w:t>.</w:t>
      </w:r>
    </w:p>
    <w:p w14:paraId="141F1315" w14:textId="7E1B6F5E" w:rsidR="00890FB1" w:rsidRPr="00890FB1" w:rsidRDefault="00890FB1" w:rsidP="00A971F3">
      <w:pPr>
        <w:pStyle w:val="Ttulo2"/>
        <w:tabs>
          <w:tab w:val="clear" w:pos="709"/>
          <w:tab w:val="left" w:pos="567"/>
        </w:tabs>
        <w:ind w:left="567" w:hanging="567"/>
      </w:pPr>
      <w:r w:rsidRPr="00890FB1">
        <w:t xml:space="preserve">Será desclassificada, mediante decisão motivada, a </w:t>
      </w:r>
      <w:r w:rsidR="00537343" w:rsidRPr="00890FB1">
        <w:t>proposta</w:t>
      </w:r>
      <w:r w:rsidRPr="00890FB1">
        <w:t xml:space="preserve"> que:</w:t>
      </w:r>
    </w:p>
    <w:p w14:paraId="50EE5ED1" w14:textId="77777777" w:rsidR="00890FB1" w:rsidRPr="00890FB1" w:rsidRDefault="00890FB1" w:rsidP="000262DC">
      <w:pPr>
        <w:numPr>
          <w:ilvl w:val="0"/>
          <w:numId w:val="53"/>
        </w:numPr>
        <w:tabs>
          <w:tab w:val="clear" w:pos="720"/>
        </w:tabs>
        <w:spacing w:before="10" w:after="10" w:line="276" w:lineRule="auto"/>
        <w:ind w:left="851" w:hanging="284"/>
        <w:jc w:val="both"/>
        <w:rPr>
          <w:rFonts w:ascii="Arial" w:hAnsi="Arial" w:cs="Arial"/>
          <w:sz w:val="24"/>
          <w:szCs w:val="24"/>
        </w:rPr>
      </w:pPr>
      <w:r w:rsidRPr="00890FB1">
        <w:rPr>
          <w:rFonts w:ascii="Arial" w:hAnsi="Arial" w:cs="Arial"/>
          <w:sz w:val="24"/>
          <w:szCs w:val="24"/>
        </w:rPr>
        <w:t>Contenha vícios insanáveis.</w:t>
      </w:r>
    </w:p>
    <w:p w14:paraId="63B84806" w14:textId="77777777" w:rsidR="00890FB1" w:rsidRPr="00890FB1" w:rsidRDefault="00890FB1" w:rsidP="000262DC">
      <w:pPr>
        <w:numPr>
          <w:ilvl w:val="0"/>
          <w:numId w:val="53"/>
        </w:numPr>
        <w:tabs>
          <w:tab w:val="clear" w:pos="720"/>
        </w:tabs>
        <w:spacing w:before="10" w:after="10" w:line="276" w:lineRule="auto"/>
        <w:ind w:left="851" w:hanging="284"/>
        <w:jc w:val="both"/>
        <w:rPr>
          <w:rFonts w:ascii="Arial" w:hAnsi="Arial" w:cs="Arial"/>
          <w:sz w:val="24"/>
          <w:szCs w:val="24"/>
        </w:rPr>
      </w:pPr>
      <w:r w:rsidRPr="00890FB1">
        <w:rPr>
          <w:rFonts w:ascii="Arial" w:hAnsi="Arial" w:cs="Arial"/>
          <w:sz w:val="24"/>
          <w:szCs w:val="24"/>
        </w:rPr>
        <w:t>Não obedeça às especificações técnicas previstas no instrumento convocatório.</w:t>
      </w:r>
    </w:p>
    <w:p w14:paraId="2FAFEEB0" w14:textId="77777777" w:rsidR="00890FB1" w:rsidRPr="00890FB1" w:rsidRDefault="00890FB1" w:rsidP="000262DC">
      <w:pPr>
        <w:numPr>
          <w:ilvl w:val="0"/>
          <w:numId w:val="53"/>
        </w:numPr>
        <w:tabs>
          <w:tab w:val="clear" w:pos="720"/>
        </w:tabs>
        <w:spacing w:before="10" w:after="10" w:line="276" w:lineRule="auto"/>
        <w:ind w:left="851" w:hanging="284"/>
        <w:jc w:val="both"/>
        <w:rPr>
          <w:rFonts w:ascii="Arial" w:hAnsi="Arial" w:cs="Arial"/>
          <w:sz w:val="24"/>
          <w:szCs w:val="24"/>
        </w:rPr>
      </w:pPr>
      <w:r w:rsidRPr="00890FB1">
        <w:rPr>
          <w:rFonts w:ascii="Arial" w:hAnsi="Arial" w:cs="Arial"/>
          <w:sz w:val="24"/>
          <w:szCs w:val="24"/>
        </w:rPr>
        <w:t>Apresente preços manifestamente inexequíveis ou permaneça acima do orçamento estimado para a contratação, inclusive nas hipóteses previstas no caput do art. 9º do Decreto 7.581/11.</w:t>
      </w:r>
    </w:p>
    <w:p w14:paraId="0B64ADFB" w14:textId="77777777" w:rsidR="00890FB1" w:rsidRPr="00890FB1" w:rsidRDefault="00890FB1" w:rsidP="000262DC">
      <w:pPr>
        <w:numPr>
          <w:ilvl w:val="0"/>
          <w:numId w:val="53"/>
        </w:numPr>
        <w:tabs>
          <w:tab w:val="clear" w:pos="720"/>
        </w:tabs>
        <w:spacing w:before="10" w:after="10" w:line="276" w:lineRule="auto"/>
        <w:ind w:left="851" w:hanging="284"/>
        <w:jc w:val="both"/>
        <w:rPr>
          <w:rFonts w:ascii="Arial" w:hAnsi="Arial" w:cs="Arial"/>
          <w:sz w:val="24"/>
          <w:szCs w:val="24"/>
        </w:rPr>
      </w:pPr>
      <w:r w:rsidRPr="00890FB1">
        <w:rPr>
          <w:rFonts w:ascii="Arial" w:hAnsi="Arial" w:cs="Arial"/>
          <w:sz w:val="24"/>
          <w:szCs w:val="24"/>
        </w:rPr>
        <w:t>Não tenha sua exequibilidade demonstrada, quando exigido pela administração pública.</w:t>
      </w:r>
    </w:p>
    <w:p w14:paraId="30733A12" w14:textId="77777777" w:rsidR="00890FB1" w:rsidRPr="00890FB1" w:rsidRDefault="00890FB1" w:rsidP="000262DC">
      <w:pPr>
        <w:numPr>
          <w:ilvl w:val="0"/>
          <w:numId w:val="53"/>
        </w:numPr>
        <w:tabs>
          <w:tab w:val="clear" w:pos="720"/>
        </w:tabs>
        <w:spacing w:before="10" w:after="10" w:line="276" w:lineRule="auto"/>
        <w:ind w:left="851" w:hanging="284"/>
        <w:jc w:val="both"/>
        <w:rPr>
          <w:rFonts w:ascii="Arial" w:hAnsi="Arial" w:cs="Arial"/>
          <w:sz w:val="24"/>
          <w:szCs w:val="24"/>
        </w:rPr>
      </w:pPr>
      <w:r w:rsidRPr="00890FB1">
        <w:rPr>
          <w:rFonts w:ascii="Arial" w:hAnsi="Arial" w:cs="Arial"/>
          <w:sz w:val="24"/>
          <w:szCs w:val="24"/>
        </w:rPr>
        <w:t xml:space="preserve">Apresente desconformidade com quaisquer outras exigências do instrumento convocatório, desde que insanável. </w:t>
      </w:r>
    </w:p>
    <w:p w14:paraId="4F878DBE" w14:textId="77777777" w:rsidR="00890FB1" w:rsidRPr="00890FB1" w:rsidRDefault="00890FB1" w:rsidP="000262DC">
      <w:pPr>
        <w:numPr>
          <w:ilvl w:val="0"/>
          <w:numId w:val="53"/>
        </w:numPr>
        <w:tabs>
          <w:tab w:val="clear" w:pos="720"/>
        </w:tabs>
        <w:spacing w:before="10" w:after="10" w:line="276" w:lineRule="auto"/>
        <w:ind w:left="851" w:hanging="284"/>
        <w:jc w:val="both"/>
        <w:rPr>
          <w:rFonts w:ascii="Arial" w:hAnsi="Arial" w:cs="Arial"/>
          <w:sz w:val="24"/>
          <w:szCs w:val="24"/>
        </w:rPr>
      </w:pPr>
      <w:r w:rsidRPr="00890FB1">
        <w:rPr>
          <w:rFonts w:ascii="Arial" w:hAnsi="Arial" w:cs="Arial"/>
          <w:sz w:val="24"/>
          <w:szCs w:val="24"/>
        </w:rPr>
        <w:t>Apresentar qualquer oferta de vantagem baseada em proposta das demais Licitantes ou de qualquer outra natureza, inclusive financiamentos subsidiados ou a fundo perdido.</w:t>
      </w:r>
    </w:p>
    <w:p w14:paraId="1E559D9F" w14:textId="77777777" w:rsidR="00890FB1" w:rsidRDefault="00890FB1" w:rsidP="000262DC">
      <w:pPr>
        <w:numPr>
          <w:ilvl w:val="0"/>
          <w:numId w:val="53"/>
        </w:numPr>
        <w:tabs>
          <w:tab w:val="clear" w:pos="720"/>
        </w:tabs>
        <w:spacing w:before="10" w:after="10" w:line="276" w:lineRule="auto"/>
        <w:ind w:left="851" w:hanging="284"/>
        <w:jc w:val="both"/>
        <w:rPr>
          <w:rFonts w:ascii="Arial" w:hAnsi="Arial" w:cs="Arial"/>
          <w:sz w:val="24"/>
          <w:szCs w:val="24"/>
        </w:rPr>
      </w:pPr>
      <w:r w:rsidRPr="00890FB1">
        <w:rPr>
          <w:rFonts w:ascii="Arial" w:hAnsi="Arial" w:cs="Arial"/>
          <w:sz w:val="24"/>
          <w:szCs w:val="24"/>
        </w:rPr>
        <w:t>As propostas que não estejam em conformidade com os requisitos previstos neste Termo de Referência.</w:t>
      </w:r>
    </w:p>
    <w:p w14:paraId="63BCD04C" w14:textId="704CF570" w:rsidR="00CA7C3D" w:rsidRDefault="00CA7C3D" w:rsidP="00A971F3">
      <w:pPr>
        <w:pStyle w:val="Ttulo2"/>
        <w:tabs>
          <w:tab w:val="clear" w:pos="709"/>
          <w:tab w:val="left" w:pos="567"/>
        </w:tabs>
        <w:ind w:left="567" w:hanging="567"/>
      </w:pPr>
      <w:r>
        <w:t>A proposta aceita deverá conter, ainda:</w:t>
      </w:r>
    </w:p>
    <w:p w14:paraId="341F9D27" w14:textId="77777777" w:rsidR="00CA7C3D" w:rsidRPr="00CA7C3D" w:rsidRDefault="00CA7C3D" w:rsidP="000262DC">
      <w:pPr>
        <w:numPr>
          <w:ilvl w:val="0"/>
          <w:numId w:val="55"/>
        </w:numPr>
        <w:tabs>
          <w:tab w:val="clear" w:pos="720"/>
        </w:tabs>
        <w:spacing w:before="10" w:after="10" w:line="276" w:lineRule="auto"/>
        <w:ind w:left="851" w:hanging="284"/>
        <w:jc w:val="both"/>
        <w:rPr>
          <w:rFonts w:ascii="Arial" w:hAnsi="Arial" w:cs="Arial"/>
          <w:sz w:val="24"/>
          <w:szCs w:val="24"/>
        </w:rPr>
      </w:pPr>
      <w:r w:rsidRPr="00CA7C3D">
        <w:rPr>
          <w:rFonts w:ascii="Arial" w:hAnsi="Arial" w:cs="Arial"/>
          <w:sz w:val="24"/>
          <w:szCs w:val="24"/>
        </w:rPr>
        <w:t>Prazo de validade de, no mínimo, 60 (sessenta) dias, a contar da data de sua apresentação.</w:t>
      </w:r>
    </w:p>
    <w:p w14:paraId="3BDCBF5A" w14:textId="77777777" w:rsidR="00CA7C3D" w:rsidRPr="00CA7C3D" w:rsidRDefault="00CA7C3D" w:rsidP="000262DC">
      <w:pPr>
        <w:numPr>
          <w:ilvl w:val="0"/>
          <w:numId w:val="55"/>
        </w:numPr>
        <w:tabs>
          <w:tab w:val="clear" w:pos="720"/>
        </w:tabs>
        <w:spacing w:before="10" w:after="10" w:line="276" w:lineRule="auto"/>
        <w:ind w:left="851" w:hanging="284"/>
        <w:jc w:val="both"/>
        <w:rPr>
          <w:rFonts w:ascii="Arial" w:hAnsi="Arial" w:cs="Arial"/>
          <w:sz w:val="24"/>
          <w:szCs w:val="24"/>
        </w:rPr>
      </w:pPr>
      <w:r w:rsidRPr="00CA7C3D">
        <w:rPr>
          <w:rFonts w:ascii="Arial" w:hAnsi="Arial" w:cs="Arial"/>
          <w:sz w:val="24"/>
          <w:szCs w:val="24"/>
        </w:rPr>
        <w:t>Declaração expressa de estarem incluídos no preço cotado todos os impostos, taxas, fretes, seguros, bem como quaisquer outras despesas, diretas e indiretas, incidentes sobre o objeto, nada mais sendo lícito pleitear a esse título.</w:t>
      </w:r>
    </w:p>
    <w:p w14:paraId="1EA5C5E6" w14:textId="77777777" w:rsidR="00CA7C3D" w:rsidRPr="00CA7C3D" w:rsidRDefault="00CA7C3D" w:rsidP="000262DC">
      <w:pPr>
        <w:numPr>
          <w:ilvl w:val="0"/>
          <w:numId w:val="55"/>
        </w:numPr>
        <w:tabs>
          <w:tab w:val="clear" w:pos="720"/>
        </w:tabs>
        <w:spacing w:before="10" w:after="10" w:line="276" w:lineRule="auto"/>
        <w:ind w:left="851" w:hanging="284"/>
        <w:jc w:val="both"/>
        <w:rPr>
          <w:rFonts w:ascii="Arial" w:hAnsi="Arial" w:cs="Arial"/>
          <w:sz w:val="24"/>
          <w:szCs w:val="24"/>
        </w:rPr>
      </w:pPr>
      <w:r w:rsidRPr="00CA7C3D">
        <w:rPr>
          <w:rFonts w:ascii="Arial" w:hAnsi="Arial" w:cs="Arial"/>
          <w:sz w:val="24"/>
          <w:szCs w:val="24"/>
        </w:rPr>
        <w:t>Razão social, o CNPJ, a referência ao número do edital, dia e hora de abertura, o endereço completo, bem como o número de sua conta corrente, o nome do banco e a respectiva agência onde deseja receber seus créditos.</w:t>
      </w:r>
    </w:p>
    <w:p w14:paraId="607794BB" w14:textId="77777777" w:rsidR="00CA7C3D" w:rsidRDefault="00CA7C3D" w:rsidP="000262DC">
      <w:pPr>
        <w:numPr>
          <w:ilvl w:val="0"/>
          <w:numId w:val="55"/>
        </w:numPr>
        <w:tabs>
          <w:tab w:val="clear" w:pos="720"/>
        </w:tabs>
        <w:spacing w:before="10" w:after="10" w:line="276" w:lineRule="auto"/>
        <w:ind w:left="851" w:hanging="284"/>
        <w:jc w:val="both"/>
        <w:rPr>
          <w:rFonts w:ascii="Arial" w:hAnsi="Arial" w:cs="Arial"/>
          <w:sz w:val="24"/>
          <w:szCs w:val="24"/>
        </w:rPr>
      </w:pPr>
      <w:r w:rsidRPr="00CA7C3D">
        <w:rPr>
          <w:rFonts w:ascii="Arial" w:hAnsi="Arial" w:cs="Arial"/>
          <w:sz w:val="24"/>
          <w:szCs w:val="24"/>
        </w:rPr>
        <w:t>Meios de comunicação disponíveis para contato, como por exemplo: telefone</w:t>
      </w:r>
      <w:r>
        <w:rPr>
          <w:rFonts w:ascii="Arial" w:hAnsi="Arial" w:cs="Arial"/>
          <w:sz w:val="24"/>
          <w:szCs w:val="24"/>
        </w:rPr>
        <w:t xml:space="preserve"> e e-mail.</w:t>
      </w:r>
    </w:p>
    <w:p w14:paraId="3B3D2776" w14:textId="77777777" w:rsidR="00CA7C3D" w:rsidRPr="00C27636" w:rsidRDefault="00CA7C3D" w:rsidP="00C27636">
      <w:pPr>
        <w:pStyle w:val="Corpodetexto"/>
        <w:spacing w:before="10" w:after="10"/>
        <w:rPr>
          <w:rFonts w:ascii="Arial" w:hAnsi="Arial" w:cs="Arial"/>
          <w:sz w:val="24"/>
          <w:szCs w:val="24"/>
          <w:lang w:eastAsia="zh-CN"/>
        </w:rPr>
      </w:pPr>
    </w:p>
    <w:p w14:paraId="420172AC" w14:textId="77777777" w:rsidR="00CA7C3D" w:rsidRPr="00C27636" w:rsidRDefault="00CA7C3D" w:rsidP="00C27636">
      <w:pPr>
        <w:pStyle w:val="Ttulo2"/>
        <w:tabs>
          <w:tab w:val="clear" w:pos="709"/>
          <w:tab w:val="left" w:pos="567"/>
        </w:tabs>
        <w:ind w:left="567" w:hanging="567"/>
      </w:pPr>
      <w:r w:rsidRPr="00C27636">
        <w:t xml:space="preserve"> Se </w:t>
      </w:r>
      <w:r w:rsidRPr="00C27636">
        <w:rPr>
          <w:bCs/>
        </w:rPr>
        <w:t>houver indícios de inexequibilidade da PROPOSTA DE PREÇO, ou em caso da necessidade de esclarecimentos complementares, poderá ser efetuada diligência, para efeito de comprovação de sua exequibilidade.</w:t>
      </w:r>
    </w:p>
    <w:p w14:paraId="544DBE09" w14:textId="1ECF61F0" w:rsidR="00CA7C3D" w:rsidRPr="00C27636" w:rsidRDefault="00537343" w:rsidP="00C27636">
      <w:pPr>
        <w:pStyle w:val="Ttulo2"/>
        <w:tabs>
          <w:tab w:val="clear" w:pos="709"/>
          <w:tab w:val="left" w:pos="567"/>
        </w:tabs>
        <w:ind w:left="567" w:hanging="567"/>
      </w:pPr>
      <w:r>
        <w:rPr>
          <w:bCs/>
        </w:rPr>
        <w:lastRenderedPageBreak/>
        <w:t xml:space="preserve"> </w:t>
      </w:r>
      <w:r w:rsidR="00CA7C3D" w:rsidRPr="00C27636">
        <w:rPr>
          <w:bCs/>
        </w:rPr>
        <w:t>Na hipótese de que trata o item 10.7 a Licitante deverá demonstrar que o valor da proposta é compatível com a execução do objeto licitado no que se refere aos custos dos insumos e aos coeficientes de produtividade adotados nas composições de custos unitários.</w:t>
      </w:r>
    </w:p>
    <w:p w14:paraId="0AC4A40A" w14:textId="77777777" w:rsidR="00CA7C3D" w:rsidRPr="00C27636" w:rsidRDefault="00CA7C3D" w:rsidP="00C27636">
      <w:pPr>
        <w:pStyle w:val="Ttulo2"/>
        <w:tabs>
          <w:tab w:val="clear" w:pos="709"/>
          <w:tab w:val="left" w:pos="567"/>
        </w:tabs>
        <w:ind w:left="567" w:hanging="567"/>
      </w:pPr>
      <w:r w:rsidRPr="00C27636">
        <w:rPr>
          <w:bCs/>
        </w:rPr>
        <w:t>A análise de exequibilidade da proposta não considerará materiais e instalações a serem fornecidos pela Licitante em relação aos quais ele renuncie a parcela ou à totalidade da remuneração, desde que a renúncia esteja expressa na proposta.</w:t>
      </w:r>
    </w:p>
    <w:p w14:paraId="56884CC6" w14:textId="77777777" w:rsidR="00A971F3" w:rsidRPr="00C27636" w:rsidRDefault="00CA7C3D" w:rsidP="00C27636">
      <w:pPr>
        <w:pStyle w:val="Ttulo2"/>
        <w:tabs>
          <w:tab w:val="clear" w:pos="709"/>
          <w:tab w:val="left" w:pos="567"/>
        </w:tabs>
        <w:ind w:left="567" w:hanging="567"/>
        <w:rPr>
          <w:bCs/>
        </w:rPr>
      </w:pPr>
      <w:r w:rsidRPr="00C27636">
        <w:rPr>
          <w:bCs/>
        </w:rPr>
        <w:t>É facultado à comissão de licitação, em qualquer fase da licitação, desde que não seja alterada a substância da proposta, adotar medidas de saneamento destinadas a esclarecer informações, corrigir impropriedades na documentação de habilitação ou complementar a instrução do process</w:t>
      </w:r>
      <w:r w:rsidR="00A971F3" w:rsidRPr="00C27636">
        <w:rPr>
          <w:bCs/>
        </w:rPr>
        <w:t>o.</w:t>
      </w:r>
    </w:p>
    <w:p w14:paraId="60872044" w14:textId="4E4F499F" w:rsidR="009C2206" w:rsidRPr="00C27636" w:rsidRDefault="009C2206" w:rsidP="00C27636">
      <w:pPr>
        <w:spacing w:before="10" w:after="10"/>
        <w:rPr>
          <w:rFonts w:ascii="Arial" w:hAnsi="Arial" w:cs="Arial"/>
          <w:sz w:val="24"/>
          <w:szCs w:val="24"/>
        </w:rPr>
      </w:pPr>
    </w:p>
    <w:p w14:paraId="748C6E93" w14:textId="77777777" w:rsidR="00A971F3" w:rsidRPr="00C27636" w:rsidRDefault="00A971F3" w:rsidP="00C27636">
      <w:pPr>
        <w:widowControl w:val="0"/>
        <w:suppressAutoHyphens/>
        <w:spacing w:before="10" w:after="10"/>
        <w:jc w:val="both"/>
        <w:rPr>
          <w:rFonts w:ascii="Arial" w:hAnsi="Arial" w:cs="Arial"/>
          <w:sz w:val="24"/>
          <w:szCs w:val="24"/>
        </w:rPr>
      </w:pPr>
    </w:p>
    <w:p w14:paraId="627BE16C" w14:textId="77777777" w:rsidR="00A971F3" w:rsidRPr="00C27636" w:rsidRDefault="00A971F3" w:rsidP="00C27636">
      <w:pPr>
        <w:pStyle w:val="Ttulo1"/>
        <w:widowControl w:val="0"/>
        <w:tabs>
          <w:tab w:val="clear" w:pos="709"/>
        </w:tabs>
        <w:ind w:left="709" w:hanging="709"/>
      </w:pPr>
      <w:bookmarkStart w:id="32" w:name="_Toc508113507"/>
      <w:r w:rsidRPr="00C27636">
        <w:t>RESULTADO FINAL</w:t>
      </w:r>
      <w:bookmarkEnd w:id="32"/>
    </w:p>
    <w:p w14:paraId="6ACA7BC7" w14:textId="77777777" w:rsidR="00A971F3" w:rsidRPr="00C27636" w:rsidRDefault="00A971F3" w:rsidP="00C27636">
      <w:pPr>
        <w:pStyle w:val="Item"/>
        <w:widowControl w:val="0"/>
        <w:tabs>
          <w:tab w:val="clear" w:pos="709"/>
          <w:tab w:val="left" w:pos="0"/>
          <w:tab w:val="left" w:pos="1276"/>
        </w:tabs>
        <w:spacing w:before="10" w:after="10"/>
        <w:jc w:val="both"/>
        <w:rPr>
          <w:b w:val="0"/>
          <w:bCs w:val="0"/>
          <w:color w:val="auto"/>
          <w:u w:val="none"/>
        </w:rPr>
      </w:pPr>
    </w:p>
    <w:p w14:paraId="11288E4F" w14:textId="77777777" w:rsidR="00770084" w:rsidRPr="00C27636" w:rsidRDefault="00770084" w:rsidP="00C27636">
      <w:pPr>
        <w:widowControl w:val="0"/>
        <w:suppressAutoHyphens/>
        <w:spacing w:before="10" w:after="10"/>
        <w:ind w:firstLine="709"/>
        <w:jc w:val="both"/>
        <w:rPr>
          <w:rFonts w:ascii="Arial" w:hAnsi="Arial" w:cs="Arial"/>
          <w:sz w:val="24"/>
          <w:szCs w:val="24"/>
        </w:rPr>
      </w:pPr>
      <w:r w:rsidRPr="00C27636">
        <w:rPr>
          <w:rFonts w:ascii="Arial" w:hAnsi="Arial" w:cs="Arial"/>
          <w:sz w:val="24"/>
          <w:szCs w:val="24"/>
        </w:rPr>
        <w:t>Será declarada vencedora a licitante classificada tecnicamente que obtiver a maior nota final, combinando nota técnica e nota financeira, de acordo com a fórmula paramétrica seguinte:</w:t>
      </w:r>
    </w:p>
    <w:p w14:paraId="756EC396" w14:textId="77777777" w:rsidR="00770084" w:rsidRPr="00C27636" w:rsidRDefault="00770084" w:rsidP="00C27636">
      <w:pPr>
        <w:widowControl w:val="0"/>
        <w:suppressAutoHyphens/>
        <w:spacing w:before="10" w:after="10"/>
        <w:ind w:firstLine="709"/>
        <w:jc w:val="both"/>
        <w:rPr>
          <w:rFonts w:ascii="Arial" w:hAnsi="Arial" w:cs="Arial"/>
          <w:sz w:val="24"/>
          <w:szCs w:val="24"/>
        </w:rPr>
      </w:pPr>
    </w:p>
    <w:p w14:paraId="41FCFD01" w14:textId="12A41F40" w:rsidR="00770084" w:rsidRPr="00C27636" w:rsidRDefault="00770084" w:rsidP="00C27636">
      <w:pPr>
        <w:pStyle w:val="PargrafodaLista"/>
        <w:widowControl w:val="0"/>
        <w:numPr>
          <w:ilvl w:val="3"/>
          <w:numId w:val="28"/>
        </w:numPr>
        <w:spacing w:before="10" w:after="10"/>
        <w:ind w:left="1134" w:hanging="567"/>
        <w:jc w:val="both"/>
        <w:rPr>
          <w:rFonts w:ascii="Arial" w:hAnsi="Arial" w:cs="Arial"/>
          <w:b/>
          <w:sz w:val="24"/>
          <w:szCs w:val="24"/>
        </w:rPr>
      </w:pPr>
      <w:r w:rsidRPr="00C27636">
        <w:rPr>
          <w:rFonts w:ascii="Arial" w:hAnsi="Arial" w:cs="Arial"/>
          <w:b/>
          <w:sz w:val="24"/>
          <w:szCs w:val="24"/>
        </w:rPr>
        <w:t>NOTA FINANCEIRA</w:t>
      </w:r>
    </w:p>
    <w:p w14:paraId="6343A691" w14:textId="77777777" w:rsidR="00C27636" w:rsidRPr="00C27636" w:rsidRDefault="00C27636" w:rsidP="00C27636">
      <w:pPr>
        <w:pStyle w:val="PargrafodaLista"/>
        <w:widowControl w:val="0"/>
        <w:spacing w:before="10" w:after="10"/>
        <w:ind w:left="1134"/>
        <w:jc w:val="both"/>
        <w:rPr>
          <w:rFonts w:ascii="Arial" w:hAnsi="Arial" w:cs="Arial"/>
          <w:b/>
          <w:sz w:val="24"/>
          <w:szCs w:val="24"/>
        </w:rPr>
      </w:pPr>
    </w:p>
    <w:p w14:paraId="26802CA2" w14:textId="77777777" w:rsidR="00770084" w:rsidRPr="00C27636" w:rsidRDefault="00770084" w:rsidP="00C27636">
      <w:pPr>
        <w:pBdr>
          <w:top w:val="single" w:sz="4" w:space="1" w:color="auto"/>
          <w:left w:val="single" w:sz="4" w:space="4" w:color="auto"/>
          <w:bottom w:val="single" w:sz="4" w:space="1" w:color="auto"/>
          <w:right w:val="single" w:sz="4" w:space="4" w:color="auto"/>
        </w:pBdr>
        <w:spacing w:before="10" w:after="10"/>
        <w:ind w:left="1701" w:right="2692"/>
        <w:rPr>
          <w:rFonts w:ascii="Arial" w:hAnsi="Arial" w:cs="Arial"/>
          <w:b/>
          <w:sz w:val="24"/>
          <w:szCs w:val="24"/>
        </w:rPr>
      </w:pPr>
      <w:proofErr w:type="spellStart"/>
      <w:r w:rsidRPr="00C27636">
        <w:rPr>
          <w:rFonts w:ascii="Arial" w:hAnsi="Arial" w:cs="Arial"/>
          <w:b/>
          <w:sz w:val="24"/>
          <w:szCs w:val="24"/>
        </w:rPr>
        <w:t>Nf</w:t>
      </w:r>
      <w:proofErr w:type="spellEnd"/>
      <w:r w:rsidRPr="00C27636">
        <w:rPr>
          <w:rFonts w:ascii="Arial" w:hAnsi="Arial" w:cs="Arial"/>
          <w:b/>
          <w:sz w:val="24"/>
          <w:szCs w:val="24"/>
        </w:rPr>
        <w:t xml:space="preserve">= 100 – </w:t>
      </w:r>
      <w:proofErr w:type="gramStart"/>
      <w:r w:rsidRPr="00C27636">
        <w:rPr>
          <w:rFonts w:ascii="Arial" w:hAnsi="Arial" w:cs="Arial"/>
          <w:b/>
          <w:sz w:val="24"/>
          <w:szCs w:val="24"/>
        </w:rPr>
        <w:t>[(</w:t>
      </w:r>
      <w:proofErr w:type="spellStart"/>
      <w:proofErr w:type="gramEnd"/>
      <w:r w:rsidRPr="00C27636">
        <w:rPr>
          <w:rFonts w:ascii="Arial" w:hAnsi="Arial" w:cs="Arial"/>
          <w:b/>
          <w:sz w:val="24"/>
          <w:szCs w:val="24"/>
        </w:rPr>
        <w:t>Po</w:t>
      </w:r>
      <w:proofErr w:type="spellEnd"/>
      <w:r w:rsidRPr="00C27636">
        <w:rPr>
          <w:rFonts w:ascii="Arial" w:hAnsi="Arial" w:cs="Arial"/>
          <w:b/>
          <w:sz w:val="24"/>
          <w:szCs w:val="24"/>
        </w:rPr>
        <w:t xml:space="preserve"> – </w:t>
      </w:r>
      <w:proofErr w:type="spellStart"/>
      <w:r w:rsidRPr="00C27636">
        <w:rPr>
          <w:rFonts w:ascii="Arial" w:hAnsi="Arial" w:cs="Arial"/>
          <w:b/>
          <w:sz w:val="24"/>
          <w:szCs w:val="24"/>
        </w:rPr>
        <w:t>Pm</w:t>
      </w:r>
      <w:proofErr w:type="spellEnd"/>
      <w:r w:rsidRPr="00C27636">
        <w:rPr>
          <w:rFonts w:ascii="Arial" w:hAnsi="Arial" w:cs="Arial"/>
          <w:b/>
          <w:sz w:val="24"/>
          <w:szCs w:val="24"/>
        </w:rPr>
        <w:t>) / (</w:t>
      </w:r>
      <w:proofErr w:type="spellStart"/>
      <w:r w:rsidRPr="00C27636">
        <w:rPr>
          <w:rFonts w:ascii="Arial" w:hAnsi="Arial" w:cs="Arial"/>
          <w:b/>
          <w:sz w:val="24"/>
          <w:szCs w:val="24"/>
        </w:rPr>
        <w:t>Ve</w:t>
      </w:r>
      <w:proofErr w:type="spellEnd"/>
      <w:r w:rsidRPr="00C27636">
        <w:rPr>
          <w:rFonts w:ascii="Arial" w:hAnsi="Arial" w:cs="Arial"/>
          <w:b/>
          <w:sz w:val="24"/>
          <w:szCs w:val="24"/>
        </w:rPr>
        <w:t xml:space="preserve"> – </w:t>
      </w:r>
      <w:proofErr w:type="spellStart"/>
      <w:r w:rsidRPr="00C27636">
        <w:rPr>
          <w:rFonts w:ascii="Arial" w:hAnsi="Arial" w:cs="Arial"/>
          <w:b/>
          <w:sz w:val="24"/>
          <w:szCs w:val="24"/>
        </w:rPr>
        <w:t>Pm</w:t>
      </w:r>
      <w:proofErr w:type="spellEnd"/>
      <w:r w:rsidRPr="00C27636">
        <w:rPr>
          <w:rFonts w:ascii="Arial" w:hAnsi="Arial" w:cs="Arial"/>
          <w:b/>
          <w:sz w:val="24"/>
          <w:szCs w:val="24"/>
        </w:rPr>
        <w:t>)] x 20</w:t>
      </w:r>
    </w:p>
    <w:p w14:paraId="1E3D1619" w14:textId="77777777" w:rsidR="00770084" w:rsidRPr="00C27636" w:rsidRDefault="00770084" w:rsidP="00C27636">
      <w:pPr>
        <w:spacing w:before="10" w:after="10"/>
        <w:ind w:left="567"/>
        <w:jc w:val="both"/>
        <w:rPr>
          <w:rFonts w:ascii="Arial" w:hAnsi="Arial" w:cs="Arial"/>
          <w:sz w:val="24"/>
          <w:szCs w:val="24"/>
        </w:rPr>
      </w:pPr>
      <w:r w:rsidRPr="00C27636">
        <w:rPr>
          <w:rFonts w:ascii="Arial" w:hAnsi="Arial" w:cs="Arial"/>
          <w:sz w:val="24"/>
          <w:szCs w:val="24"/>
        </w:rPr>
        <w:t>Onde:</w:t>
      </w:r>
    </w:p>
    <w:p w14:paraId="28858F5B" w14:textId="77777777" w:rsidR="00770084" w:rsidRPr="00C27636" w:rsidRDefault="00770084" w:rsidP="00C27636">
      <w:pPr>
        <w:spacing w:before="10" w:after="10"/>
        <w:ind w:left="851"/>
        <w:jc w:val="both"/>
        <w:rPr>
          <w:rFonts w:ascii="Arial" w:hAnsi="Arial" w:cs="Arial"/>
          <w:sz w:val="24"/>
          <w:szCs w:val="24"/>
        </w:rPr>
      </w:pPr>
      <w:proofErr w:type="spellStart"/>
      <w:r w:rsidRPr="00C27636">
        <w:rPr>
          <w:rFonts w:ascii="Arial" w:hAnsi="Arial" w:cs="Arial"/>
          <w:sz w:val="24"/>
          <w:szCs w:val="24"/>
        </w:rPr>
        <w:t>Nf</w:t>
      </w:r>
      <w:proofErr w:type="spellEnd"/>
      <w:r w:rsidRPr="00C27636">
        <w:rPr>
          <w:rFonts w:ascii="Arial" w:hAnsi="Arial" w:cs="Arial"/>
          <w:sz w:val="24"/>
          <w:szCs w:val="24"/>
        </w:rPr>
        <w:t xml:space="preserve"> = Nota financeira obtida pela Licitante (variando entre 80 e 100 pontos);</w:t>
      </w:r>
    </w:p>
    <w:p w14:paraId="26D95A78" w14:textId="77777777" w:rsidR="00770084" w:rsidRPr="00C27636" w:rsidRDefault="00770084" w:rsidP="00C27636">
      <w:pPr>
        <w:spacing w:before="10" w:after="10"/>
        <w:ind w:left="851"/>
        <w:jc w:val="both"/>
        <w:rPr>
          <w:rFonts w:ascii="Arial" w:hAnsi="Arial" w:cs="Arial"/>
          <w:sz w:val="24"/>
          <w:szCs w:val="24"/>
        </w:rPr>
      </w:pPr>
      <w:proofErr w:type="spellStart"/>
      <w:r w:rsidRPr="00C27636">
        <w:rPr>
          <w:rFonts w:ascii="Arial" w:hAnsi="Arial" w:cs="Arial"/>
          <w:sz w:val="24"/>
          <w:szCs w:val="24"/>
        </w:rPr>
        <w:t>Po</w:t>
      </w:r>
      <w:proofErr w:type="spellEnd"/>
      <w:r w:rsidRPr="00C27636">
        <w:rPr>
          <w:rFonts w:ascii="Arial" w:hAnsi="Arial" w:cs="Arial"/>
          <w:sz w:val="24"/>
          <w:szCs w:val="24"/>
        </w:rPr>
        <w:t xml:space="preserve"> = Preço ofertado pela Licitante;</w:t>
      </w:r>
    </w:p>
    <w:p w14:paraId="7B708136" w14:textId="77777777" w:rsidR="00770084" w:rsidRPr="00C27636" w:rsidRDefault="00770084" w:rsidP="00C27636">
      <w:pPr>
        <w:spacing w:before="10" w:after="10"/>
        <w:ind w:left="851"/>
        <w:jc w:val="both"/>
        <w:rPr>
          <w:rFonts w:ascii="Arial" w:hAnsi="Arial" w:cs="Arial"/>
          <w:sz w:val="24"/>
          <w:szCs w:val="24"/>
        </w:rPr>
      </w:pPr>
      <w:proofErr w:type="spellStart"/>
      <w:r w:rsidRPr="00C27636">
        <w:rPr>
          <w:rFonts w:ascii="Arial" w:hAnsi="Arial" w:cs="Arial"/>
          <w:sz w:val="24"/>
          <w:szCs w:val="24"/>
        </w:rPr>
        <w:t>Pm</w:t>
      </w:r>
      <w:proofErr w:type="spellEnd"/>
      <w:r w:rsidRPr="00C27636">
        <w:rPr>
          <w:rFonts w:ascii="Arial" w:hAnsi="Arial" w:cs="Arial"/>
          <w:sz w:val="24"/>
          <w:szCs w:val="24"/>
        </w:rPr>
        <w:t xml:space="preserve"> = Preço mínimo ofertado pelas Licitantes;</w:t>
      </w:r>
    </w:p>
    <w:p w14:paraId="2619E9BB" w14:textId="77777777" w:rsidR="00770084" w:rsidRPr="00C27636" w:rsidRDefault="00770084" w:rsidP="00C27636">
      <w:pPr>
        <w:spacing w:before="10" w:after="10"/>
        <w:ind w:left="851"/>
        <w:jc w:val="both"/>
        <w:rPr>
          <w:rFonts w:ascii="Arial" w:hAnsi="Arial" w:cs="Arial"/>
          <w:sz w:val="24"/>
          <w:szCs w:val="24"/>
        </w:rPr>
      </w:pPr>
      <w:proofErr w:type="spellStart"/>
      <w:r w:rsidRPr="00C27636">
        <w:rPr>
          <w:rFonts w:ascii="Arial" w:hAnsi="Arial" w:cs="Arial"/>
          <w:sz w:val="24"/>
          <w:szCs w:val="24"/>
        </w:rPr>
        <w:t>Ve</w:t>
      </w:r>
      <w:proofErr w:type="spellEnd"/>
      <w:r w:rsidRPr="00C27636">
        <w:rPr>
          <w:rFonts w:ascii="Arial" w:hAnsi="Arial" w:cs="Arial"/>
          <w:sz w:val="24"/>
          <w:szCs w:val="24"/>
        </w:rPr>
        <w:t xml:space="preserve"> = Valor máximo orçado pela CODEVASF.</w:t>
      </w:r>
    </w:p>
    <w:p w14:paraId="355A0283" w14:textId="77777777" w:rsidR="00C27636" w:rsidRPr="00C27636" w:rsidRDefault="00C27636" w:rsidP="00C27636">
      <w:pPr>
        <w:spacing w:before="10" w:after="10"/>
        <w:ind w:left="851"/>
        <w:jc w:val="both"/>
        <w:rPr>
          <w:rFonts w:ascii="Arial" w:hAnsi="Arial" w:cs="Arial"/>
          <w:sz w:val="24"/>
          <w:szCs w:val="24"/>
        </w:rPr>
      </w:pPr>
    </w:p>
    <w:p w14:paraId="2B45D6DF" w14:textId="77777777" w:rsidR="00770084" w:rsidRPr="00C27636" w:rsidRDefault="00770084" w:rsidP="00C27636">
      <w:pPr>
        <w:pStyle w:val="PargrafodaLista"/>
        <w:widowControl w:val="0"/>
        <w:numPr>
          <w:ilvl w:val="3"/>
          <w:numId w:val="28"/>
        </w:numPr>
        <w:spacing w:before="10" w:after="10"/>
        <w:ind w:left="1134" w:hanging="567"/>
        <w:jc w:val="both"/>
        <w:rPr>
          <w:rFonts w:ascii="Arial" w:hAnsi="Arial" w:cs="Arial"/>
          <w:b/>
          <w:sz w:val="24"/>
          <w:szCs w:val="24"/>
        </w:rPr>
      </w:pPr>
      <w:r w:rsidRPr="00C27636">
        <w:rPr>
          <w:rFonts w:ascii="Arial" w:hAnsi="Arial" w:cs="Arial"/>
          <w:b/>
          <w:sz w:val="24"/>
          <w:szCs w:val="24"/>
        </w:rPr>
        <w:t>NOTA FINAL</w:t>
      </w:r>
    </w:p>
    <w:p w14:paraId="5DFF364B" w14:textId="77777777" w:rsidR="00C27636" w:rsidRPr="00C27636" w:rsidRDefault="00C27636" w:rsidP="00C27636">
      <w:pPr>
        <w:spacing w:before="10" w:after="10"/>
        <w:ind w:left="567" w:firstLine="567"/>
        <w:jc w:val="both"/>
        <w:rPr>
          <w:rFonts w:ascii="Arial" w:hAnsi="Arial" w:cs="Arial"/>
          <w:sz w:val="24"/>
          <w:szCs w:val="24"/>
        </w:rPr>
      </w:pPr>
      <w:r w:rsidRPr="00C27636">
        <w:rPr>
          <w:rFonts w:ascii="Arial" w:hAnsi="Arial" w:cs="Arial"/>
          <w:sz w:val="24"/>
          <w:szCs w:val="24"/>
        </w:rPr>
        <w:t>Será considerada vencedora do certame a proposta que obtiver a maior nota final (NF):</w:t>
      </w:r>
    </w:p>
    <w:p w14:paraId="22D2D47B" w14:textId="6C7A1336" w:rsidR="00C27636" w:rsidRPr="00C27636" w:rsidRDefault="00C27636" w:rsidP="00C27636">
      <w:pPr>
        <w:pBdr>
          <w:top w:val="single" w:sz="4" w:space="1" w:color="auto"/>
          <w:left w:val="single" w:sz="4" w:space="4" w:color="auto"/>
          <w:bottom w:val="single" w:sz="4" w:space="1" w:color="auto"/>
          <w:right w:val="single" w:sz="4" w:space="4" w:color="auto"/>
        </w:pBdr>
        <w:spacing w:before="10" w:after="10"/>
        <w:ind w:left="1701" w:right="4535"/>
        <w:rPr>
          <w:rFonts w:ascii="Arial" w:hAnsi="Arial" w:cs="Arial"/>
          <w:b/>
          <w:sz w:val="24"/>
          <w:szCs w:val="24"/>
        </w:rPr>
      </w:pPr>
      <w:r w:rsidRPr="00C27636">
        <w:rPr>
          <w:rFonts w:ascii="Arial" w:hAnsi="Arial" w:cs="Arial"/>
          <w:b/>
          <w:sz w:val="24"/>
          <w:szCs w:val="24"/>
        </w:rPr>
        <w:t>NF = 0,</w:t>
      </w:r>
      <w:r w:rsidR="00A2705C">
        <w:rPr>
          <w:rFonts w:ascii="Arial" w:hAnsi="Arial" w:cs="Arial"/>
          <w:b/>
          <w:sz w:val="24"/>
          <w:szCs w:val="24"/>
        </w:rPr>
        <w:t>5</w:t>
      </w:r>
      <w:r w:rsidRPr="00C27636">
        <w:rPr>
          <w:rFonts w:ascii="Arial" w:hAnsi="Arial" w:cs="Arial"/>
          <w:b/>
          <w:sz w:val="24"/>
          <w:szCs w:val="24"/>
        </w:rPr>
        <w:t xml:space="preserve"> x </w:t>
      </w:r>
      <w:proofErr w:type="spellStart"/>
      <w:r w:rsidRPr="00C27636">
        <w:rPr>
          <w:rFonts w:ascii="Arial" w:hAnsi="Arial" w:cs="Arial"/>
          <w:b/>
          <w:sz w:val="24"/>
          <w:szCs w:val="24"/>
        </w:rPr>
        <w:t>Nt</w:t>
      </w:r>
      <w:proofErr w:type="spellEnd"/>
      <w:r w:rsidRPr="00C27636">
        <w:rPr>
          <w:rFonts w:ascii="Arial" w:hAnsi="Arial" w:cs="Arial"/>
          <w:b/>
          <w:sz w:val="24"/>
          <w:szCs w:val="24"/>
        </w:rPr>
        <w:t xml:space="preserve"> + 0,</w:t>
      </w:r>
      <w:r w:rsidR="00A2705C">
        <w:rPr>
          <w:rFonts w:ascii="Arial" w:hAnsi="Arial" w:cs="Arial"/>
          <w:b/>
          <w:sz w:val="24"/>
          <w:szCs w:val="24"/>
        </w:rPr>
        <w:t>5</w:t>
      </w:r>
      <w:r w:rsidRPr="00C27636">
        <w:rPr>
          <w:rFonts w:ascii="Arial" w:hAnsi="Arial" w:cs="Arial"/>
          <w:b/>
          <w:sz w:val="24"/>
          <w:szCs w:val="24"/>
        </w:rPr>
        <w:t xml:space="preserve"> x </w:t>
      </w:r>
      <w:proofErr w:type="spellStart"/>
      <w:r w:rsidRPr="00C27636">
        <w:rPr>
          <w:rFonts w:ascii="Arial" w:hAnsi="Arial" w:cs="Arial"/>
          <w:b/>
          <w:sz w:val="24"/>
          <w:szCs w:val="24"/>
        </w:rPr>
        <w:t>Nf</w:t>
      </w:r>
      <w:proofErr w:type="spellEnd"/>
    </w:p>
    <w:p w14:paraId="0D2E487B" w14:textId="77777777" w:rsidR="00C27636" w:rsidRPr="00C27636" w:rsidRDefault="00C27636" w:rsidP="00C27636">
      <w:pPr>
        <w:spacing w:before="10" w:after="10"/>
        <w:ind w:left="567"/>
        <w:jc w:val="both"/>
        <w:rPr>
          <w:rFonts w:ascii="Arial" w:hAnsi="Arial" w:cs="Arial"/>
          <w:sz w:val="24"/>
          <w:szCs w:val="24"/>
        </w:rPr>
      </w:pPr>
      <w:r w:rsidRPr="00C27636">
        <w:rPr>
          <w:rFonts w:ascii="Arial" w:hAnsi="Arial" w:cs="Arial"/>
          <w:sz w:val="24"/>
          <w:szCs w:val="24"/>
        </w:rPr>
        <w:t>Onde:</w:t>
      </w:r>
    </w:p>
    <w:p w14:paraId="439F4956" w14:textId="77777777" w:rsidR="00C27636" w:rsidRPr="00C27636" w:rsidRDefault="00C27636" w:rsidP="00C27636">
      <w:pPr>
        <w:spacing w:before="10" w:after="10"/>
        <w:ind w:left="851"/>
        <w:jc w:val="both"/>
        <w:rPr>
          <w:rFonts w:ascii="Arial" w:hAnsi="Arial" w:cs="Arial"/>
          <w:sz w:val="24"/>
          <w:szCs w:val="24"/>
        </w:rPr>
      </w:pPr>
      <w:r w:rsidRPr="00C27636">
        <w:rPr>
          <w:rFonts w:ascii="Arial" w:hAnsi="Arial" w:cs="Arial"/>
          <w:sz w:val="24"/>
          <w:szCs w:val="24"/>
        </w:rPr>
        <w:t>NF = nota final da proposta (variando entre 80 e 100 pontos);</w:t>
      </w:r>
    </w:p>
    <w:p w14:paraId="50CD39FD" w14:textId="77777777" w:rsidR="00C27636" w:rsidRPr="00C27636" w:rsidRDefault="00C27636" w:rsidP="00C27636">
      <w:pPr>
        <w:spacing w:before="10" w:after="10"/>
        <w:ind w:left="851"/>
        <w:jc w:val="both"/>
        <w:rPr>
          <w:rFonts w:ascii="Arial" w:hAnsi="Arial" w:cs="Arial"/>
          <w:sz w:val="24"/>
          <w:szCs w:val="24"/>
        </w:rPr>
      </w:pPr>
      <w:proofErr w:type="spellStart"/>
      <w:r w:rsidRPr="00C27636">
        <w:rPr>
          <w:rFonts w:ascii="Arial" w:hAnsi="Arial" w:cs="Arial"/>
          <w:sz w:val="24"/>
          <w:szCs w:val="24"/>
        </w:rPr>
        <w:t>Nt</w:t>
      </w:r>
      <w:proofErr w:type="spellEnd"/>
      <w:r w:rsidRPr="00C27636">
        <w:rPr>
          <w:rFonts w:ascii="Arial" w:hAnsi="Arial" w:cs="Arial"/>
          <w:sz w:val="24"/>
          <w:szCs w:val="24"/>
        </w:rPr>
        <w:t xml:space="preserve"> = Nota técnica obtida pela licitante (variando entre 80 e 100 pontos); e</w:t>
      </w:r>
    </w:p>
    <w:p w14:paraId="6C367F44" w14:textId="77777777" w:rsidR="00C27636" w:rsidRPr="00C27636" w:rsidRDefault="00C27636" w:rsidP="00C27636">
      <w:pPr>
        <w:spacing w:before="10" w:after="10"/>
        <w:ind w:left="851"/>
        <w:jc w:val="both"/>
        <w:rPr>
          <w:rFonts w:ascii="Arial" w:hAnsi="Arial" w:cs="Arial"/>
          <w:sz w:val="24"/>
          <w:szCs w:val="24"/>
        </w:rPr>
      </w:pPr>
      <w:proofErr w:type="spellStart"/>
      <w:r w:rsidRPr="00C27636">
        <w:rPr>
          <w:rFonts w:ascii="Arial" w:hAnsi="Arial" w:cs="Arial"/>
          <w:sz w:val="24"/>
          <w:szCs w:val="24"/>
        </w:rPr>
        <w:t>Nf</w:t>
      </w:r>
      <w:proofErr w:type="spellEnd"/>
      <w:r w:rsidRPr="00C27636">
        <w:rPr>
          <w:rFonts w:ascii="Arial" w:hAnsi="Arial" w:cs="Arial"/>
          <w:sz w:val="24"/>
          <w:szCs w:val="24"/>
        </w:rPr>
        <w:t xml:space="preserve"> = Nota financeira obtida pela licitante.</w:t>
      </w:r>
    </w:p>
    <w:p w14:paraId="6B285A1D" w14:textId="77777777" w:rsidR="00C27636" w:rsidRPr="00C27636" w:rsidRDefault="00C27636" w:rsidP="00C27636">
      <w:pPr>
        <w:widowControl w:val="0"/>
        <w:spacing w:before="10" w:after="10"/>
        <w:ind w:left="567" w:hanging="567"/>
        <w:jc w:val="both"/>
        <w:rPr>
          <w:rFonts w:ascii="Arial" w:hAnsi="Arial" w:cs="Arial"/>
          <w:b/>
          <w:sz w:val="24"/>
          <w:szCs w:val="24"/>
        </w:rPr>
      </w:pPr>
    </w:p>
    <w:p w14:paraId="6B62768A" w14:textId="08E4C605" w:rsidR="00C27636" w:rsidRPr="00C27636" w:rsidRDefault="00C27636" w:rsidP="00C27636">
      <w:pPr>
        <w:pStyle w:val="Ttulo2"/>
        <w:ind w:left="567" w:hanging="567"/>
      </w:pPr>
      <w:r w:rsidRPr="00C27636">
        <w:t xml:space="preserve"> Não será levada em consideração a proposta que contiver rasuras, emendas, ressalvas ou entrelinhas, que comprometam a compreensão da mesma</w:t>
      </w:r>
    </w:p>
    <w:p w14:paraId="77D75938" w14:textId="480A547A" w:rsidR="00C27636" w:rsidRPr="00C27636" w:rsidRDefault="00C27636" w:rsidP="00C27636">
      <w:pPr>
        <w:pStyle w:val="Ttulo2"/>
        <w:ind w:left="567" w:hanging="567"/>
      </w:pPr>
      <w:r w:rsidRPr="00C27636">
        <w:lastRenderedPageBreak/>
        <w:t xml:space="preserve"> As propostas que contiverem erros meramente aritméticos deverão ser corrigidas pela comissão da seguinte forma:</w:t>
      </w:r>
    </w:p>
    <w:p w14:paraId="1B86BD85" w14:textId="1892614A" w:rsidR="00C27636" w:rsidRPr="00C27636" w:rsidRDefault="00C27636" w:rsidP="000262DC">
      <w:pPr>
        <w:pStyle w:val="PargrafodaLista"/>
        <w:numPr>
          <w:ilvl w:val="1"/>
          <w:numId w:val="56"/>
        </w:numPr>
        <w:tabs>
          <w:tab w:val="clear" w:pos="709"/>
          <w:tab w:val="left" w:pos="1134"/>
        </w:tabs>
        <w:spacing w:before="10" w:after="10"/>
        <w:ind w:left="851" w:hanging="23"/>
        <w:jc w:val="both"/>
        <w:rPr>
          <w:rFonts w:ascii="Arial" w:hAnsi="Arial" w:cs="Arial"/>
          <w:color w:val="auto"/>
          <w:sz w:val="24"/>
          <w:szCs w:val="24"/>
        </w:rPr>
      </w:pPr>
      <w:r w:rsidRPr="00C27636">
        <w:rPr>
          <w:rFonts w:ascii="Arial" w:hAnsi="Arial" w:cs="Arial"/>
          <w:sz w:val="24"/>
          <w:szCs w:val="24"/>
        </w:rPr>
        <w:t>Discrepância entre grafados em algarismo e por extenso: prevalecerá o valor por extenso;</w:t>
      </w:r>
    </w:p>
    <w:p w14:paraId="1B215AAE" w14:textId="4255C9DC" w:rsidR="00C27636" w:rsidRPr="00C27636" w:rsidRDefault="00C27636" w:rsidP="000262DC">
      <w:pPr>
        <w:pStyle w:val="PargrafodaLista"/>
        <w:numPr>
          <w:ilvl w:val="1"/>
          <w:numId w:val="56"/>
        </w:numPr>
        <w:tabs>
          <w:tab w:val="clear" w:pos="709"/>
          <w:tab w:val="left" w:pos="1134"/>
        </w:tabs>
        <w:spacing w:before="10" w:after="10"/>
        <w:ind w:left="851" w:hanging="23"/>
        <w:jc w:val="both"/>
        <w:rPr>
          <w:rFonts w:ascii="Arial" w:hAnsi="Arial" w:cs="Arial"/>
          <w:sz w:val="24"/>
          <w:szCs w:val="24"/>
        </w:rPr>
      </w:pPr>
      <w:r w:rsidRPr="00C27636">
        <w:rPr>
          <w:rFonts w:ascii="Arial" w:hAnsi="Arial" w:cs="Arial"/>
          <w:sz w:val="24"/>
          <w:szCs w:val="24"/>
        </w:rPr>
        <w:t>Erros de multiplicação do preço pela quantidade correspondente: será retificado, mantendo-se o preço unitário e a quantidade e corrigindo-se o produto; e</w:t>
      </w:r>
    </w:p>
    <w:p w14:paraId="69A08400" w14:textId="164EE5CC" w:rsidR="00C27636" w:rsidRDefault="00C27636" w:rsidP="000262DC">
      <w:pPr>
        <w:pStyle w:val="PargrafodaLista"/>
        <w:numPr>
          <w:ilvl w:val="1"/>
          <w:numId w:val="56"/>
        </w:numPr>
        <w:tabs>
          <w:tab w:val="clear" w:pos="709"/>
          <w:tab w:val="left" w:pos="1134"/>
        </w:tabs>
        <w:spacing w:before="10" w:after="10"/>
        <w:ind w:left="851" w:hanging="23"/>
        <w:jc w:val="both"/>
        <w:rPr>
          <w:rFonts w:ascii="Arial" w:hAnsi="Arial" w:cs="Arial"/>
          <w:sz w:val="24"/>
          <w:szCs w:val="24"/>
        </w:rPr>
      </w:pPr>
      <w:r w:rsidRPr="00C27636">
        <w:rPr>
          <w:rFonts w:ascii="Arial" w:hAnsi="Arial" w:cs="Arial"/>
          <w:sz w:val="24"/>
          <w:szCs w:val="24"/>
        </w:rPr>
        <w:t>Erros de adição: será retificado, conservando-se as parcelas corretas e corrigindo-se a soma.</w:t>
      </w:r>
    </w:p>
    <w:p w14:paraId="37D29FFB" w14:textId="77777777" w:rsidR="00C27636" w:rsidRDefault="00C27636" w:rsidP="00C27636">
      <w:pPr>
        <w:tabs>
          <w:tab w:val="left" w:pos="1134"/>
        </w:tabs>
        <w:spacing w:before="10" w:after="10"/>
        <w:jc w:val="both"/>
        <w:rPr>
          <w:rFonts w:ascii="Arial" w:hAnsi="Arial" w:cs="Arial"/>
          <w:sz w:val="24"/>
          <w:szCs w:val="24"/>
        </w:rPr>
      </w:pPr>
    </w:p>
    <w:p w14:paraId="67F6F3A3" w14:textId="77777777" w:rsidR="00C27636" w:rsidRDefault="00C27636" w:rsidP="00C27636">
      <w:pPr>
        <w:tabs>
          <w:tab w:val="left" w:pos="1134"/>
        </w:tabs>
        <w:spacing w:before="10" w:after="10"/>
        <w:jc w:val="both"/>
        <w:rPr>
          <w:rFonts w:ascii="Arial" w:hAnsi="Arial" w:cs="Arial"/>
          <w:sz w:val="24"/>
          <w:szCs w:val="24"/>
        </w:rPr>
      </w:pPr>
    </w:p>
    <w:p w14:paraId="3AEDAC57" w14:textId="30EA36A5" w:rsidR="001569A0" w:rsidRPr="00770084" w:rsidRDefault="00A10608" w:rsidP="00A971F3">
      <w:pPr>
        <w:pStyle w:val="Ttulo1"/>
        <w:widowControl w:val="0"/>
        <w:tabs>
          <w:tab w:val="clear" w:pos="709"/>
        </w:tabs>
        <w:ind w:left="709" w:hanging="709"/>
      </w:pPr>
      <w:bookmarkStart w:id="33" w:name="_Toc508113508"/>
      <w:r w:rsidRPr="00770084">
        <w:t xml:space="preserve">PRAZO </w:t>
      </w:r>
      <w:r w:rsidR="001569A0" w:rsidRPr="00770084">
        <w:t>DE EXECUÇÃO DOS SERVIÇOS</w:t>
      </w:r>
      <w:bookmarkEnd w:id="33"/>
    </w:p>
    <w:p w14:paraId="4AF96510" w14:textId="77777777" w:rsidR="004D5D95" w:rsidRPr="00890FB1" w:rsidRDefault="004D5D95" w:rsidP="00A971F3">
      <w:pPr>
        <w:pStyle w:val="Item"/>
        <w:widowControl w:val="0"/>
        <w:tabs>
          <w:tab w:val="clear" w:pos="709"/>
          <w:tab w:val="left" w:pos="0"/>
          <w:tab w:val="left" w:pos="1276"/>
        </w:tabs>
        <w:spacing w:before="10" w:after="10"/>
        <w:jc w:val="both"/>
        <w:rPr>
          <w:b w:val="0"/>
          <w:bCs w:val="0"/>
          <w:color w:val="auto"/>
          <w:u w:val="none"/>
        </w:rPr>
      </w:pPr>
    </w:p>
    <w:p w14:paraId="42C3521E" w14:textId="77777777" w:rsidR="00697B97" w:rsidRPr="00890FB1" w:rsidRDefault="00697B97" w:rsidP="00A971F3">
      <w:pPr>
        <w:pStyle w:val="Ttulo2"/>
        <w:widowControl w:val="0"/>
        <w:tabs>
          <w:tab w:val="clear" w:pos="709"/>
        </w:tabs>
        <w:ind w:left="709" w:hanging="709"/>
      </w:pPr>
      <w:bookmarkStart w:id="34" w:name="_Ref441156019"/>
      <w:r w:rsidRPr="00890FB1">
        <w:t>O prazo máximo para execução do objeto deste Termo de Referência é contado em dias, a partir da data de emissão da Ordem de Serviço, conforme especificado abaixo, podendo ser prorrogado, mediante manifestação expressa das partes:</w:t>
      </w:r>
    </w:p>
    <w:tbl>
      <w:tblPr>
        <w:tblW w:w="8363" w:type="dxa"/>
        <w:tblInd w:w="704" w:type="dxa"/>
        <w:tblLook w:val="0000" w:firstRow="0" w:lastRow="0" w:firstColumn="0" w:lastColumn="0" w:noHBand="0" w:noVBand="0"/>
      </w:tblPr>
      <w:tblGrid>
        <w:gridCol w:w="2410"/>
        <w:gridCol w:w="2977"/>
        <w:gridCol w:w="2976"/>
      </w:tblGrid>
      <w:tr w:rsidR="00AC4361" w:rsidRPr="00890FB1" w14:paraId="132E7D53" w14:textId="77777777" w:rsidTr="00D16D14">
        <w:tc>
          <w:tcPr>
            <w:tcW w:w="2410" w:type="dxa"/>
            <w:tcBorders>
              <w:top w:val="single" w:sz="4" w:space="0" w:color="000000"/>
              <w:left w:val="single" w:sz="4" w:space="0" w:color="000000"/>
              <w:bottom w:val="single" w:sz="4" w:space="0" w:color="000000"/>
            </w:tcBorders>
            <w:vAlign w:val="center"/>
          </w:tcPr>
          <w:p w14:paraId="44A41E16" w14:textId="1A54DDD6" w:rsidR="00697B97" w:rsidRPr="00890FB1" w:rsidRDefault="00697B97" w:rsidP="00A971F3">
            <w:pPr>
              <w:tabs>
                <w:tab w:val="left" w:pos="709"/>
              </w:tabs>
              <w:spacing w:before="10" w:after="10"/>
              <w:jc w:val="center"/>
              <w:rPr>
                <w:rFonts w:ascii="Arial" w:hAnsi="Arial" w:cs="Arial"/>
                <w:b/>
                <w:sz w:val="24"/>
                <w:szCs w:val="24"/>
              </w:rPr>
            </w:pPr>
            <w:r w:rsidRPr="00890FB1">
              <w:rPr>
                <w:rFonts w:ascii="Arial" w:hAnsi="Arial" w:cs="Arial"/>
                <w:b/>
                <w:sz w:val="24"/>
                <w:szCs w:val="24"/>
              </w:rPr>
              <w:t>OBJETO</w:t>
            </w:r>
          </w:p>
        </w:tc>
        <w:tc>
          <w:tcPr>
            <w:tcW w:w="2977" w:type="dxa"/>
            <w:tcBorders>
              <w:top w:val="single" w:sz="4" w:space="0" w:color="000000"/>
              <w:left w:val="single" w:sz="4" w:space="0" w:color="000000"/>
              <w:bottom w:val="single" w:sz="4" w:space="0" w:color="000000"/>
              <w:right w:val="single" w:sz="4" w:space="0" w:color="auto"/>
            </w:tcBorders>
            <w:vAlign w:val="center"/>
          </w:tcPr>
          <w:p w14:paraId="7C7F70B5" w14:textId="6AFA0C6D" w:rsidR="00697B97" w:rsidRPr="00890FB1" w:rsidRDefault="00697B97" w:rsidP="00A971F3">
            <w:pPr>
              <w:tabs>
                <w:tab w:val="left" w:pos="709"/>
              </w:tabs>
              <w:spacing w:before="10" w:after="10"/>
              <w:jc w:val="center"/>
              <w:rPr>
                <w:rFonts w:ascii="Arial" w:hAnsi="Arial" w:cs="Arial"/>
                <w:b/>
                <w:sz w:val="24"/>
                <w:szCs w:val="24"/>
              </w:rPr>
            </w:pPr>
            <w:r w:rsidRPr="00890FB1">
              <w:rPr>
                <w:rFonts w:ascii="Arial" w:hAnsi="Arial" w:cs="Arial"/>
                <w:b/>
                <w:sz w:val="24"/>
                <w:szCs w:val="24"/>
              </w:rPr>
              <w:t>PRAZO DE EXECUÇÃO DOS SERVIÇOS</w:t>
            </w:r>
          </w:p>
          <w:p w14:paraId="67231499" w14:textId="510433DC" w:rsidR="00697B97" w:rsidRPr="00890FB1" w:rsidRDefault="00697B97" w:rsidP="00A971F3">
            <w:pPr>
              <w:tabs>
                <w:tab w:val="left" w:pos="709"/>
              </w:tabs>
              <w:spacing w:before="10" w:after="10"/>
              <w:jc w:val="center"/>
              <w:rPr>
                <w:rFonts w:ascii="Arial" w:hAnsi="Arial" w:cs="Arial"/>
                <w:b/>
                <w:sz w:val="24"/>
                <w:szCs w:val="24"/>
              </w:rPr>
            </w:pPr>
            <w:r w:rsidRPr="00890FB1">
              <w:rPr>
                <w:rFonts w:ascii="Arial" w:hAnsi="Arial" w:cs="Arial"/>
                <w:b/>
                <w:sz w:val="24"/>
                <w:szCs w:val="24"/>
              </w:rPr>
              <w:t>(</w:t>
            </w:r>
            <w:proofErr w:type="gramStart"/>
            <w:r w:rsidRPr="00890FB1">
              <w:rPr>
                <w:rFonts w:ascii="Arial" w:hAnsi="Arial" w:cs="Arial"/>
                <w:b/>
                <w:sz w:val="24"/>
                <w:szCs w:val="24"/>
              </w:rPr>
              <w:t>em</w:t>
            </w:r>
            <w:proofErr w:type="gramEnd"/>
            <w:r w:rsidRPr="00890FB1">
              <w:rPr>
                <w:rFonts w:ascii="Arial" w:hAnsi="Arial" w:cs="Arial"/>
                <w:b/>
                <w:sz w:val="24"/>
                <w:szCs w:val="24"/>
              </w:rPr>
              <w:t xml:space="preserve"> dias consecutivos)</w:t>
            </w:r>
          </w:p>
        </w:tc>
        <w:tc>
          <w:tcPr>
            <w:tcW w:w="2976" w:type="dxa"/>
            <w:tcBorders>
              <w:top w:val="single" w:sz="4" w:space="0" w:color="000000"/>
              <w:left w:val="single" w:sz="4" w:space="0" w:color="000000"/>
              <w:bottom w:val="single" w:sz="4" w:space="0" w:color="000000"/>
              <w:right w:val="single" w:sz="4" w:space="0" w:color="auto"/>
            </w:tcBorders>
            <w:vAlign w:val="center"/>
          </w:tcPr>
          <w:p w14:paraId="631B805F" w14:textId="77777777" w:rsidR="00697B97" w:rsidRPr="00890FB1" w:rsidRDefault="00697B97" w:rsidP="00A971F3">
            <w:pPr>
              <w:tabs>
                <w:tab w:val="left" w:pos="709"/>
              </w:tabs>
              <w:spacing w:before="10" w:after="10"/>
              <w:jc w:val="center"/>
              <w:rPr>
                <w:rFonts w:ascii="Arial" w:hAnsi="Arial" w:cs="Arial"/>
                <w:b/>
                <w:sz w:val="24"/>
                <w:szCs w:val="24"/>
              </w:rPr>
            </w:pPr>
            <w:r w:rsidRPr="00890FB1">
              <w:rPr>
                <w:rFonts w:ascii="Arial" w:hAnsi="Arial" w:cs="Arial"/>
                <w:b/>
                <w:sz w:val="24"/>
                <w:szCs w:val="24"/>
              </w:rPr>
              <w:t>PRAZO DE VIGÊNCIA DO CONTRATO</w:t>
            </w:r>
          </w:p>
          <w:p w14:paraId="47DA0CEB" w14:textId="1CCD4D00" w:rsidR="00697B97" w:rsidRPr="00890FB1" w:rsidRDefault="00697B97" w:rsidP="00A971F3">
            <w:pPr>
              <w:tabs>
                <w:tab w:val="left" w:pos="709"/>
              </w:tabs>
              <w:spacing w:before="10" w:after="10"/>
              <w:jc w:val="center"/>
              <w:rPr>
                <w:rFonts w:ascii="Arial" w:hAnsi="Arial" w:cs="Arial"/>
                <w:b/>
                <w:sz w:val="24"/>
                <w:szCs w:val="24"/>
              </w:rPr>
            </w:pPr>
            <w:r w:rsidRPr="00890FB1">
              <w:rPr>
                <w:rFonts w:ascii="Arial" w:hAnsi="Arial" w:cs="Arial"/>
                <w:b/>
                <w:sz w:val="24"/>
                <w:szCs w:val="24"/>
              </w:rPr>
              <w:t>(</w:t>
            </w:r>
            <w:proofErr w:type="gramStart"/>
            <w:r w:rsidRPr="00890FB1">
              <w:rPr>
                <w:rFonts w:ascii="Arial" w:hAnsi="Arial" w:cs="Arial"/>
                <w:b/>
                <w:sz w:val="24"/>
                <w:szCs w:val="24"/>
              </w:rPr>
              <w:t>em</w:t>
            </w:r>
            <w:proofErr w:type="gramEnd"/>
            <w:r w:rsidRPr="00890FB1">
              <w:rPr>
                <w:rFonts w:ascii="Arial" w:hAnsi="Arial" w:cs="Arial"/>
                <w:b/>
                <w:sz w:val="24"/>
                <w:szCs w:val="24"/>
              </w:rPr>
              <w:t xml:space="preserve"> dias consecutivos)</w:t>
            </w:r>
          </w:p>
        </w:tc>
      </w:tr>
      <w:tr w:rsidR="00697B97" w:rsidRPr="00890FB1" w14:paraId="5A01121E" w14:textId="77777777" w:rsidTr="00D16D14">
        <w:tc>
          <w:tcPr>
            <w:tcW w:w="2410" w:type="dxa"/>
            <w:tcBorders>
              <w:top w:val="single" w:sz="4" w:space="0" w:color="000000"/>
              <w:left w:val="single" w:sz="4" w:space="0" w:color="000000"/>
              <w:bottom w:val="single" w:sz="4" w:space="0" w:color="000000"/>
            </w:tcBorders>
            <w:vAlign w:val="center"/>
          </w:tcPr>
          <w:p w14:paraId="798A867B" w14:textId="49CB8B0C" w:rsidR="00697B97" w:rsidRPr="00890FB1" w:rsidRDefault="00EC095F" w:rsidP="00A971F3">
            <w:pPr>
              <w:tabs>
                <w:tab w:val="left" w:pos="709"/>
              </w:tabs>
              <w:spacing w:before="10" w:after="10"/>
              <w:jc w:val="center"/>
              <w:rPr>
                <w:rFonts w:ascii="Arial" w:hAnsi="Arial" w:cs="Arial"/>
                <w:sz w:val="24"/>
                <w:szCs w:val="24"/>
              </w:rPr>
            </w:pPr>
            <w:r w:rsidRPr="00890FB1">
              <w:rPr>
                <w:rFonts w:ascii="Arial" w:hAnsi="Arial" w:cs="Arial"/>
                <w:sz w:val="24"/>
                <w:szCs w:val="24"/>
              </w:rPr>
              <w:t xml:space="preserve">APOIO - </w:t>
            </w:r>
            <w:r w:rsidR="00697B97" w:rsidRPr="00890FB1">
              <w:rPr>
                <w:rFonts w:ascii="Arial" w:hAnsi="Arial" w:cs="Arial"/>
                <w:sz w:val="24"/>
                <w:szCs w:val="24"/>
              </w:rPr>
              <w:t>PISF</w:t>
            </w:r>
          </w:p>
        </w:tc>
        <w:tc>
          <w:tcPr>
            <w:tcW w:w="2977" w:type="dxa"/>
            <w:tcBorders>
              <w:top w:val="single" w:sz="4" w:space="0" w:color="000000"/>
              <w:left w:val="single" w:sz="4" w:space="0" w:color="000000"/>
              <w:bottom w:val="single" w:sz="4" w:space="0" w:color="000000"/>
              <w:right w:val="single" w:sz="4" w:space="0" w:color="auto"/>
            </w:tcBorders>
            <w:vAlign w:val="center"/>
          </w:tcPr>
          <w:p w14:paraId="525618C4" w14:textId="3D86A51C" w:rsidR="00697B97" w:rsidRPr="00890FB1" w:rsidRDefault="00EC095F" w:rsidP="00A971F3">
            <w:pPr>
              <w:tabs>
                <w:tab w:val="left" w:pos="709"/>
              </w:tabs>
              <w:spacing w:before="10" w:after="10"/>
              <w:jc w:val="center"/>
              <w:rPr>
                <w:rFonts w:ascii="Arial" w:hAnsi="Arial" w:cs="Arial"/>
                <w:b/>
                <w:sz w:val="24"/>
                <w:szCs w:val="24"/>
              </w:rPr>
            </w:pPr>
            <w:r w:rsidRPr="00890FB1">
              <w:rPr>
                <w:rFonts w:ascii="Arial" w:hAnsi="Arial" w:cs="Arial"/>
                <w:b/>
                <w:sz w:val="24"/>
                <w:szCs w:val="24"/>
              </w:rPr>
              <w:t>605</w:t>
            </w:r>
            <w:r w:rsidR="00697B97" w:rsidRPr="00890FB1">
              <w:rPr>
                <w:rFonts w:ascii="Arial" w:hAnsi="Arial" w:cs="Arial"/>
                <w:b/>
                <w:sz w:val="24"/>
                <w:szCs w:val="24"/>
              </w:rPr>
              <w:t xml:space="preserve"> </w:t>
            </w:r>
          </w:p>
        </w:tc>
        <w:tc>
          <w:tcPr>
            <w:tcW w:w="2976" w:type="dxa"/>
            <w:tcBorders>
              <w:top w:val="single" w:sz="4" w:space="0" w:color="000000"/>
              <w:left w:val="single" w:sz="4" w:space="0" w:color="000000"/>
              <w:bottom w:val="single" w:sz="4" w:space="0" w:color="000000"/>
              <w:right w:val="single" w:sz="4" w:space="0" w:color="auto"/>
            </w:tcBorders>
            <w:vAlign w:val="center"/>
          </w:tcPr>
          <w:p w14:paraId="4C00E940" w14:textId="0DD20CDB" w:rsidR="00697B97" w:rsidRPr="00890FB1" w:rsidRDefault="00697B97" w:rsidP="00A971F3">
            <w:pPr>
              <w:tabs>
                <w:tab w:val="left" w:pos="709"/>
              </w:tabs>
              <w:spacing w:before="10" w:after="10"/>
              <w:jc w:val="center"/>
              <w:rPr>
                <w:rFonts w:ascii="Arial" w:hAnsi="Arial" w:cs="Arial"/>
                <w:b/>
                <w:sz w:val="24"/>
                <w:szCs w:val="24"/>
              </w:rPr>
            </w:pPr>
            <w:r w:rsidRPr="00890FB1">
              <w:rPr>
                <w:rFonts w:ascii="Arial" w:hAnsi="Arial" w:cs="Arial"/>
                <w:b/>
                <w:sz w:val="24"/>
                <w:szCs w:val="24"/>
              </w:rPr>
              <w:t>6</w:t>
            </w:r>
            <w:r w:rsidR="00644FA9" w:rsidRPr="00890FB1">
              <w:rPr>
                <w:rFonts w:ascii="Arial" w:hAnsi="Arial" w:cs="Arial"/>
                <w:b/>
                <w:sz w:val="24"/>
                <w:szCs w:val="24"/>
              </w:rPr>
              <w:t>9</w:t>
            </w:r>
            <w:r w:rsidRPr="00890FB1">
              <w:rPr>
                <w:rFonts w:ascii="Arial" w:hAnsi="Arial" w:cs="Arial"/>
                <w:b/>
                <w:sz w:val="24"/>
                <w:szCs w:val="24"/>
              </w:rPr>
              <w:t xml:space="preserve">5 </w:t>
            </w:r>
          </w:p>
        </w:tc>
      </w:tr>
    </w:tbl>
    <w:p w14:paraId="57146644" w14:textId="77777777" w:rsidR="00697B97" w:rsidRPr="00890FB1" w:rsidRDefault="00697B97" w:rsidP="00A971F3">
      <w:pPr>
        <w:pStyle w:val="Corpodetexto"/>
        <w:spacing w:before="10" w:after="10"/>
        <w:rPr>
          <w:rFonts w:ascii="Arial" w:hAnsi="Arial" w:cs="Arial"/>
          <w:sz w:val="24"/>
          <w:szCs w:val="24"/>
          <w:lang w:eastAsia="zh-CN"/>
        </w:rPr>
      </w:pPr>
    </w:p>
    <w:p w14:paraId="67A013C3" w14:textId="12AF2107" w:rsidR="00697B97" w:rsidRPr="00890FB1" w:rsidRDefault="00697B97" w:rsidP="00A971F3">
      <w:pPr>
        <w:pStyle w:val="Ttulo2"/>
        <w:widowControl w:val="0"/>
        <w:tabs>
          <w:tab w:val="clear" w:pos="709"/>
        </w:tabs>
        <w:ind w:left="709" w:hanging="709"/>
      </w:pPr>
      <w:r w:rsidRPr="00890FB1">
        <w:t xml:space="preserve">O prazo para vigência do contrato, contado em dias, a partir da data de emissão da Ordem de Serviço, será o prazo de execução do objeto informado acima, acrescido de mais </w:t>
      </w:r>
      <w:r w:rsidR="00644FA9" w:rsidRPr="00890FB1">
        <w:t>9</w:t>
      </w:r>
      <w:r w:rsidRPr="00890FB1">
        <w:t>0 (</w:t>
      </w:r>
      <w:r w:rsidR="00644FA9" w:rsidRPr="00890FB1">
        <w:t>noven</w:t>
      </w:r>
      <w:r w:rsidRPr="00890FB1">
        <w:t>ta) dias consecutivos para expedição do Termo de Encerramento Físico dos serviços.</w:t>
      </w:r>
    </w:p>
    <w:bookmarkEnd w:id="34"/>
    <w:p w14:paraId="6D73B8EF" w14:textId="77777777" w:rsidR="00D46510" w:rsidRPr="00890FB1" w:rsidRDefault="00D46510" w:rsidP="00A971F3">
      <w:pPr>
        <w:pStyle w:val="Item"/>
        <w:widowControl w:val="0"/>
        <w:spacing w:before="10" w:after="10"/>
        <w:jc w:val="both"/>
        <w:rPr>
          <w:b w:val="0"/>
          <w:bCs w:val="0"/>
          <w:color w:val="auto"/>
          <w:u w:val="none"/>
        </w:rPr>
      </w:pPr>
    </w:p>
    <w:p w14:paraId="0B8A97B9" w14:textId="77777777" w:rsidR="00A10608" w:rsidRPr="00890FB1" w:rsidRDefault="00A10608" w:rsidP="00A971F3">
      <w:pPr>
        <w:widowControl w:val="0"/>
        <w:suppressAutoHyphens/>
        <w:spacing w:before="10" w:after="10"/>
        <w:jc w:val="both"/>
        <w:rPr>
          <w:rFonts w:ascii="Arial" w:hAnsi="Arial" w:cs="Arial"/>
          <w:sz w:val="24"/>
          <w:szCs w:val="24"/>
        </w:rPr>
      </w:pPr>
    </w:p>
    <w:p w14:paraId="5EEB4116" w14:textId="77777777" w:rsidR="00D46510" w:rsidRPr="00890FB1" w:rsidRDefault="000F66E5" w:rsidP="00A971F3">
      <w:pPr>
        <w:pStyle w:val="Ttulo1"/>
        <w:widowControl w:val="0"/>
        <w:tabs>
          <w:tab w:val="clear" w:pos="709"/>
        </w:tabs>
        <w:ind w:left="709" w:hanging="709"/>
      </w:pPr>
      <w:bookmarkStart w:id="35" w:name="_Toc508113509"/>
      <w:r w:rsidRPr="00890FB1">
        <w:t>ESTIMATIVA DE CUSTOS E REFERÊNCIA DE PREÇOS</w:t>
      </w:r>
      <w:bookmarkEnd w:id="35"/>
    </w:p>
    <w:p w14:paraId="022CE1A1" w14:textId="77777777" w:rsidR="000F66E5" w:rsidRPr="00890FB1" w:rsidRDefault="000F66E5" w:rsidP="00A971F3">
      <w:pPr>
        <w:pStyle w:val="PargrafodaLista"/>
        <w:widowControl w:val="0"/>
        <w:tabs>
          <w:tab w:val="clear" w:pos="709"/>
          <w:tab w:val="left" w:pos="360"/>
        </w:tabs>
        <w:spacing w:before="10" w:after="10"/>
        <w:ind w:left="360"/>
        <w:jc w:val="both"/>
        <w:rPr>
          <w:rFonts w:ascii="Arial" w:hAnsi="Arial" w:cs="Arial"/>
          <w:color w:val="auto"/>
          <w:sz w:val="24"/>
          <w:szCs w:val="24"/>
          <w:lang w:eastAsia="pt-BR"/>
        </w:rPr>
      </w:pPr>
    </w:p>
    <w:p w14:paraId="1BC8934A" w14:textId="1D310897" w:rsidR="00341ED9" w:rsidRPr="00890FB1" w:rsidRDefault="000F66E5" w:rsidP="00A971F3">
      <w:pPr>
        <w:pStyle w:val="Ttulo2"/>
        <w:widowControl w:val="0"/>
        <w:tabs>
          <w:tab w:val="clear" w:pos="709"/>
        </w:tabs>
        <w:ind w:left="709" w:hanging="709"/>
      </w:pPr>
      <w:r w:rsidRPr="00890FB1">
        <w:t xml:space="preserve">O valor estimado para o contrato é de </w:t>
      </w:r>
      <w:r w:rsidRPr="00890FB1">
        <w:rPr>
          <w:b/>
        </w:rPr>
        <w:t xml:space="preserve">R$ </w:t>
      </w:r>
      <w:r w:rsidR="001E5E45" w:rsidRPr="00890FB1">
        <w:rPr>
          <w:b/>
        </w:rPr>
        <w:t>6</w:t>
      </w:r>
      <w:r w:rsidR="00AC7871" w:rsidRPr="00890FB1">
        <w:rPr>
          <w:b/>
        </w:rPr>
        <w:t>1.611.220,18</w:t>
      </w:r>
      <w:r w:rsidR="001E5E45" w:rsidRPr="00890FB1">
        <w:rPr>
          <w:b/>
        </w:rPr>
        <w:t xml:space="preserve"> (sessenta</w:t>
      </w:r>
      <w:r w:rsidR="00AC4361" w:rsidRPr="00890FB1">
        <w:rPr>
          <w:b/>
        </w:rPr>
        <w:t xml:space="preserve"> e </w:t>
      </w:r>
      <w:r w:rsidR="00AC7871" w:rsidRPr="00890FB1">
        <w:rPr>
          <w:b/>
        </w:rPr>
        <w:t>um milhões, seiscentos e onze mil, duzentos e vinte reais e dezoito centavos)</w:t>
      </w:r>
      <w:r w:rsidR="001E5E45" w:rsidRPr="00890FB1">
        <w:t xml:space="preserve">, </w:t>
      </w:r>
      <w:r w:rsidRPr="00890FB1">
        <w:t xml:space="preserve">baseado em pesquisa no mercado local, Tabela de Engenharia Consultiva da CODEVASF para o Estado de Pernambuco, com data-base </w:t>
      </w:r>
      <w:r w:rsidR="009754FD" w:rsidRPr="00890FB1">
        <w:t>dezembro</w:t>
      </w:r>
      <w:r w:rsidRPr="00890FB1">
        <w:t>/2017</w:t>
      </w:r>
      <w:r w:rsidR="00835072" w:rsidRPr="00890FB1">
        <w:t>, já contemplando impostos e taxas, seguros, mão de obra, encargos sociais, transporte, máquinas e equipamentos, veículos, combustível e quaisquer outros que incidam ou venham a incidir, direta ou indiretamente, na execução dos serviços</w:t>
      </w:r>
      <w:r w:rsidR="00043D75" w:rsidRPr="00890FB1">
        <w:t>, atendendo ao disposto no Decreto nº 7.983, de 08/04/13.</w:t>
      </w:r>
    </w:p>
    <w:p w14:paraId="34BBE7DA" w14:textId="77777777" w:rsidR="00176B08" w:rsidRPr="00890FB1" w:rsidRDefault="00176B08" w:rsidP="00A971F3">
      <w:pPr>
        <w:pStyle w:val="Ttulo2"/>
        <w:widowControl w:val="0"/>
        <w:tabs>
          <w:tab w:val="clear" w:pos="709"/>
        </w:tabs>
        <w:ind w:left="709" w:hanging="709"/>
      </w:pPr>
      <w:r w:rsidRPr="00890FB1">
        <w:t xml:space="preserve">A Planilha de Estimativa de Custos com o orçamento de referência do CONTRATANTE se encontra no </w:t>
      </w:r>
      <w:r w:rsidRPr="00890FB1">
        <w:rPr>
          <w:bCs/>
        </w:rPr>
        <w:t xml:space="preserve">ANEXO V deste Termo de Referência </w:t>
      </w:r>
      <w:r w:rsidRPr="00890FB1">
        <w:t xml:space="preserve">com os respectivos quantitativos e preços a serem utilizados na verificação da </w:t>
      </w:r>
      <w:r w:rsidRPr="00890FB1">
        <w:lastRenderedPageBreak/>
        <w:t>aceitabilidade dos preços apresentados pelos proponentes quando do procedimento licitatório.</w:t>
      </w:r>
    </w:p>
    <w:p w14:paraId="437A2467" w14:textId="77777777" w:rsidR="00176B08" w:rsidRPr="00890FB1" w:rsidRDefault="00176B08" w:rsidP="00A971F3">
      <w:pPr>
        <w:pStyle w:val="Ttulo3"/>
        <w:widowControl w:val="0"/>
        <w:tabs>
          <w:tab w:val="clear" w:pos="709"/>
        </w:tabs>
        <w:ind w:left="1560" w:hanging="851"/>
      </w:pPr>
      <w:r w:rsidRPr="00890FB1">
        <w:t xml:space="preserve">No orçamento de referência foram consideradas as seguintes taxas de BDI e Encargos Sociais: </w:t>
      </w:r>
    </w:p>
    <w:p w14:paraId="3FD349C7" w14:textId="6E914C73" w:rsidR="00176B08" w:rsidRPr="00890FB1" w:rsidRDefault="00176B08" w:rsidP="00A971F3">
      <w:pPr>
        <w:tabs>
          <w:tab w:val="left" w:pos="1200"/>
        </w:tabs>
        <w:spacing w:before="10" w:after="10"/>
        <w:rPr>
          <w:rFonts w:ascii="Arial" w:hAnsi="Arial" w:cs="Arial"/>
          <w:sz w:val="24"/>
          <w:szCs w:val="24"/>
        </w:rPr>
      </w:pPr>
    </w:p>
    <w:tbl>
      <w:tblPr>
        <w:tblStyle w:val="Tabelacomgrade"/>
        <w:tblW w:w="9214" w:type="dxa"/>
        <w:tblInd w:w="279" w:type="dxa"/>
        <w:tblLook w:val="04A0" w:firstRow="1" w:lastRow="0" w:firstColumn="1" w:lastColumn="0" w:noHBand="0" w:noVBand="1"/>
      </w:tblPr>
      <w:tblGrid>
        <w:gridCol w:w="2410"/>
        <w:gridCol w:w="3543"/>
        <w:gridCol w:w="3261"/>
      </w:tblGrid>
      <w:tr w:rsidR="00AC4361" w:rsidRPr="00890FB1" w14:paraId="2D739B89" w14:textId="77777777" w:rsidTr="00EC095F">
        <w:trPr>
          <w:trHeight w:val="382"/>
        </w:trPr>
        <w:tc>
          <w:tcPr>
            <w:tcW w:w="2410" w:type="dxa"/>
            <w:vAlign w:val="center"/>
          </w:tcPr>
          <w:p w14:paraId="27C22046" w14:textId="77777777" w:rsidR="00176B08" w:rsidRPr="00890FB1" w:rsidRDefault="00176B08" w:rsidP="00A971F3">
            <w:pPr>
              <w:spacing w:before="10" w:after="10"/>
              <w:jc w:val="center"/>
              <w:rPr>
                <w:rFonts w:ascii="Arial" w:hAnsi="Arial" w:cs="Arial"/>
                <w:b/>
                <w:sz w:val="24"/>
                <w:szCs w:val="24"/>
              </w:rPr>
            </w:pPr>
            <w:r w:rsidRPr="00890FB1">
              <w:rPr>
                <w:rFonts w:ascii="Arial" w:hAnsi="Arial" w:cs="Arial"/>
                <w:b/>
                <w:sz w:val="24"/>
                <w:szCs w:val="24"/>
              </w:rPr>
              <w:t>DESPESAS FISCAIS:</w:t>
            </w:r>
          </w:p>
        </w:tc>
        <w:tc>
          <w:tcPr>
            <w:tcW w:w="6804" w:type="dxa"/>
            <w:gridSpan w:val="2"/>
            <w:vAlign w:val="center"/>
          </w:tcPr>
          <w:p w14:paraId="7C5AFF75" w14:textId="6039EA49" w:rsidR="006D5CF1" w:rsidRPr="00890FB1" w:rsidRDefault="00D622FD" w:rsidP="00A971F3">
            <w:pPr>
              <w:spacing w:before="10" w:after="10"/>
              <w:jc w:val="center"/>
              <w:rPr>
                <w:rFonts w:ascii="Arial" w:hAnsi="Arial" w:cs="Arial"/>
                <w:sz w:val="24"/>
                <w:szCs w:val="24"/>
              </w:rPr>
            </w:pPr>
            <w:r w:rsidRPr="00890FB1">
              <w:rPr>
                <w:rFonts w:ascii="Arial" w:hAnsi="Arial" w:cs="Arial"/>
                <w:sz w:val="24"/>
                <w:szCs w:val="24"/>
              </w:rPr>
              <w:t>SERVIÇOS: 1</w:t>
            </w:r>
            <w:r w:rsidR="000E43A1" w:rsidRPr="00890FB1">
              <w:rPr>
                <w:rFonts w:ascii="Arial" w:hAnsi="Arial" w:cs="Arial"/>
                <w:sz w:val="24"/>
                <w:szCs w:val="24"/>
              </w:rPr>
              <w:t>6,61</w:t>
            </w:r>
            <w:r w:rsidRPr="00890FB1">
              <w:rPr>
                <w:rFonts w:ascii="Arial" w:hAnsi="Arial" w:cs="Arial"/>
                <w:sz w:val="24"/>
                <w:szCs w:val="24"/>
              </w:rPr>
              <w:t xml:space="preserve">% </w:t>
            </w:r>
          </w:p>
          <w:p w14:paraId="4985CF6E" w14:textId="114B4C6F" w:rsidR="00176B08" w:rsidRPr="00890FB1" w:rsidRDefault="00D622FD" w:rsidP="00A971F3">
            <w:pPr>
              <w:spacing w:before="10" w:after="10"/>
              <w:jc w:val="center"/>
              <w:rPr>
                <w:rFonts w:ascii="Arial" w:hAnsi="Arial" w:cs="Arial"/>
                <w:sz w:val="24"/>
                <w:szCs w:val="24"/>
              </w:rPr>
            </w:pPr>
            <w:r w:rsidRPr="00890FB1">
              <w:rPr>
                <w:rFonts w:ascii="Arial" w:hAnsi="Arial" w:cs="Arial"/>
                <w:sz w:val="24"/>
                <w:szCs w:val="24"/>
              </w:rPr>
              <w:t>(</w:t>
            </w:r>
            <w:r w:rsidR="00176B08" w:rsidRPr="00890FB1">
              <w:rPr>
                <w:rFonts w:ascii="Arial" w:hAnsi="Arial" w:cs="Arial"/>
                <w:sz w:val="24"/>
                <w:szCs w:val="24"/>
              </w:rPr>
              <w:t>ISS:</w:t>
            </w:r>
            <w:r w:rsidRPr="00890FB1">
              <w:rPr>
                <w:rFonts w:ascii="Arial" w:hAnsi="Arial" w:cs="Arial"/>
                <w:sz w:val="24"/>
                <w:szCs w:val="24"/>
              </w:rPr>
              <w:t xml:space="preserve"> 5,</w:t>
            </w:r>
            <w:r w:rsidR="000E43A1" w:rsidRPr="00890FB1">
              <w:rPr>
                <w:rFonts w:ascii="Arial" w:hAnsi="Arial" w:cs="Arial"/>
                <w:sz w:val="24"/>
                <w:szCs w:val="24"/>
              </w:rPr>
              <w:t>83</w:t>
            </w:r>
            <w:r w:rsidRPr="00890FB1">
              <w:rPr>
                <w:rFonts w:ascii="Arial" w:hAnsi="Arial" w:cs="Arial"/>
                <w:sz w:val="24"/>
                <w:szCs w:val="24"/>
              </w:rPr>
              <w:t xml:space="preserve"> %          </w:t>
            </w:r>
            <w:r w:rsidR="00176B08" w:rsidRPr="00890FB1">
              <w:rPr>
                <w:rFonts w:ascii="Arial" w:hAnsi="Arial" w:cs="Arial"/>
                <w:sz w:val="24"/>
                <w:szCs w:val="24"/>
              </w:rPr>
              <w:t>PIS:</w:t>
            </w:r>
            <w:r w:rsidRPr="00890FB1">
              <w:rPr>
                <w:rFonts w:ascii="Arial" w:hAnsi="Arial" w:cs="Arial"/>
                <w:sz w:val="24"/>
                <w:szCs w:val="24"/>
              </w:rPr>
              <w:t xml:space="preserve"> 1,</w:t>
            </w:r>
            <w:r w:rsidR="000E43A1" w:rsidRPr="00890FB1">
              <w:rPr>
                <w:rFonts w:ascii="Arial" w:hAnsi="Arial" w:cs="Arial"/>
                <w:sz w:val="24"/>
                <w:szCs w:val="24"/>
              </w:rPr>
              <w:t>92</w:t>
            </w:r>
            <w:r w:rsidRPr="00890FB1">
              <w:rPr>
                <w:rFonts w:ascii="Arial" w:hAnsi="Arial" w:cs="Arial"/>
                <w:sz w:val="24"/>
                <w:szCs w:val="24"/>
              </w:rPr>
              <w:t xml:space="preserve">%          </w:t>
            </w:r>
            <w:r w:rsidR="00176B08" w:rsidRPr="00890FB1">
              <w:rPr>
                <w:rFonts w:ascii="Arial" w:hAnsi="Arial" w:cs="Arial"/>
                <w:sz w:val="24"/>
                <w:szCs w:val="24"/>
              </w:rPr>
              <w:t>COFINS:</w:t>
            </w:r>
            <w:r w:rsidRPr="00890FB1">
              <w:rPr>
                <w:rFonts w:ascii="Arial" w:hAnsi="Arial" w:cs="Arial"/>
                <w:sz w:val="24"/>
                <w:szCs w:val="24"/>
              </w:rPr>
              <w:t xml:space="preserve"> </w:t>
            </w:r>
            <w:r w:rsidR="000E43A1" w:rsidRPr="00890FB1">
              <w:rPr>
                <w:rFonts w:ascii="Arial" w:hAnsi="Arial" w:cs="Arial"/>
                <w:sz w:val="24"/>
                <w:szCs w:val="24"/>
              </w:rPr>
              <w:t>8,86</w:t>
            </w:r>
            <w:r w:rsidRPr="00890FB1">
              <w:rPr>
                <w:rFonts w:ascii="Arial" w:hAnsi="Arial" w:cs="Arial"/>
                <w:sz w:val="24"/>
                <w:szCs w:val="24"/>
              </w:rPr>
              <w:t>%)</w:t>
            </w:r>
          </w:p>
        </w:tc>
      </w:tr>
      <w:tr w:rsidR="00AC4361" w:rsidRPr="00890FB1" w14:paraId="7A11E22F" w14:textId="77777777" w:rsidTr="00EC095F">
        <w:trPr>
          <w:trHeight w:val="453"/>
        </w:trPr>
        <w:tc>
          <w:tcPr>
            <w:tcW w:w="2410" w:type="dxa"/>
            <w:vMerge w:val="restart"/>
            <w:vAlign w:val="center"/>
          </w:tcPr>
          <w:p w14:paraId="18D2DD8F" w14:textId="1F7D23E3" w:rsidR="00EC095F" w:rsidRPr="00890FB1" w:rsidRDefault="00EC095F" w:rsidP="00A971F3">
            <w:pPr>
              <w:spacing w:before="10" w:after="10"/>
              <w:jc w:val="center"/>
              <w:rPr>
                <w:rFonts w:ascii="Arial" w:hAnsi="Arial" w:cs="Arial"/>
                <w:b/>
                <w:sz w:val="24"/>
                <w:szCs w:val="24"/>
              </w:rPr>
            </w:pPr>
            <w:r w:rsidRPr="00890FB1">
              <w:rPr>
                <w:rFonts w:ascii="Arial" w:hAnsi="Arial" w:cs="Arial"/>
                <w:b/>
                <w:sz w:val="24"/>
                <w:szCs w:val="24"/>
              </w:rPr>
              <w:t>ENCARGOS SOCIAIS:</w:t>
            </w:r>
          </w:p>
        </w:tc>
        <w:tc>
          <w:tcPr>
            <w:tcW w:w="3543" w:type="dxa"/>
            <w:vAlign w:val="center"/>
          </w:tcPr>
          <w:p w14:paraId="6C8A7FDA" w14:textId="0B5F5EF0" w:rsidR="00EC095F" w:rsidRPr="00890FB1" w:rsidRDefault="00AC7871" w:rsidP="00A971F3">
            <w:pPr>
              <w:spacing w:before="10" w:after="10"/>
              <w:jc w:val="center"/>
              <w:rPr>
                <w:rFonts w:ascii="Arial" w:hAnsi="Arial" w:cs="Arial"/>
                <w:sz w:val="24"/>
                <w:szCs w:val="24"/>
              </w:rPr>
            </w:pPr>
            <w:r w:rsidRPr="00890FB1">
              <w:rPr>
                <w:rFonts w:ascii="Arial" w:hAnsi="Arial" w:cs="Arial"/>
                <w:sz w:val="24"/>
                <w:szCs w:val="24"/>
              </w:rPr>
              <w:t>COM VÍNCULO</w:t>
            </w:r>
          </w:p>
        </w:tc>
        <w:tc>
          <w:tcPr>
            <w:tcW w:w="3261" w:type="dxa"/>
            <w:vAlign w:val="center"/>
          </w:tcPr>
          <w:p w14:paraId="1857C449" w14:textId="2F3F8572" w:rsidR="00EC095F" w:rsidRPr="00890FB1" w:rsidRDefault="00AC7871" w:rsidP="00A971F3">
            <w:pPr>
              <w:spacing w:before="10" w:after="10"/>
              <w:jc w:val="center"/>
              <w:rPr>
                <w:rFonts w:ascii="Arial" w:hAnsi="Arial" w:cs="Arial"/>
                <w:sz w:val="24"/>
                <w:szCs w:val="24"/>
              </w:rPr>
            </w:pPr>
            <w:r w:rsidRPr="00890FB1">
              <w:rPr>
                <w:rFonts w:ascii="Arial" w:hAnsi="Arial" w:cs="Arial"/>
                <w:sz w:val="24"/>
                <w:szCs w:val="24"/>
              </w:rPr>
              <w:t>AUTÔNOMO</w:t>
            </w:r>
          </w:p>
        </w:tc>
      </w:tr>
      <w:tr w:rsidR="00AC4361" w:rsidRPr="00890FB1" w14:paraId="719EA0EA" w14:textId="77777777" w:rsidTr="00EC095F">
        <w:trPr>
          <w:trHeight w:val="435"/>
        </w:trPr>
        <w:tc>
          <w:tcPr>
            <w:tcW w:w="2410" w:type="dxa"/>
            <w:vMerge/>
            <w:vAlign w:val="center"/>
          </w:tcPr>
          <w:p w14:paraId="4F901604" w14:textId="77777777" w:rsidR="00EC095F" w:rsidRPr="00890FB1" w:rsidRDefault="00EC095F" w:rsidP="00A971F3">
            <w:pPr>
              <w:spacing w:before="10" w:after="10"/>
              <w:jc w:val="center"/>
              <w:rPr>
                <w:rFonts w:ascii="Arial" w:hAnsi="Arial" w:cs="Arial"/>
                <w:b/>
                <w:sz w:val="24"/>
                <w:szCs w:val="24"/>
              </w:rPr>
            </w:pPr>
          </w:p>
        </w:tc>
        <w:tc>
          <w:tcPr>
            <w:tcW w:w="3543" w:type="dxa"/>
            <w:vAlign w:val="center"/>
          </w:tcPr>
          <w:p w14:paraId="7E9D302C" w14:textId="77777777" w:rsidR="00EC095F" w:rsidRPr="00890FB1" w:rsidRDefault="00EC095F" w:rsidP="00A971F3">
            <w:pPr>
              <w:spacing w:before="10" w:after="10"/>
              <w:jc w:val="center"/>
              <w:rPr>
                <w:rFonts w:ascii="Arial" w:hAnsi="Arial" w:cs="Arial"/>
                <w:sz w:val="24"/>
                <w:szCs w:val="24"/>
              </w:rPr>
            </w:pPr>
            <w:r w:rsidRPr="00890FB1">
              <w:rPr>
                <w:rFonts w:ascii="Arial" w:hAnsi="Arial" w:cs="Arial"/>
                <w:sz w:val="24"/>
                <w:szCs w:val="24"/>
              </w:rPr>
              <w:t>117,18% (horista – PE)</w:t>
            </w:r>
          </w:p>
          <w:p w14:paraId="1CCCA281" w14:textId="6AE35A90" w:rsidR="00EC095F" w:rsidRPr="00890FB1" w:rsidRDefault="00EC095F" w:rsidP="00A971F3">
            <w:pPr>
              <w:spacing w:before="10" w:after="10"/>
              <w:jc w:val="center"/>
              <w:rPr>
                <w:rFonts w:ascii="Arial" w:hAnsi="Arial" w:cs="Arial"/>
                <w:sz w:val="24"/>
                <w:szCs w:val="24"/>
              </w:rPr>
            </w:pPr>
            <w:r w:rsidRPr="00890FB1">
              <w:rPr>
                <w:rFonts w:ascii="Arial" w:hAnsi="Arial" w:cs="Arial"/>
                <w:sz w:val="24"/>
                <w:szCs w:val="24"/>
              </w:rPr>
              <w:t>113,83% (horista – DF)</w:t>
            </w:r>
          </w:p>
          <w:p w14:paraId="2C88637E" w14:textId="4DB6F751" w:rsidR="00EC095F" w:rsidRPr="00890FB1" w:rsidRDefault="00EC095F" w:rsidP="00A971F3">
            <w:pPr>
              <w:spacing w:before="10" w:after="10"/>
              <w:jc w:val="center"/>
              <w:rPr>
                <w:rFonts w:ascii="Arial" w:hAnsi="Arial" w:cs="Arial"/>
                <w:sz w:val="24"/>
                <w:szCs w:val="24"/>
              </w:rPr>
            </w:pPr>
            <w:r w:rsidRPr="00890FB1">
              <w:rPr>
                <w:rFonts w:ascii="Arial" w:hAnsi="Arial" w:cs="Arial"/>
                <w:sz w:val="24"/>
                <w:szCs w:val="24"/>
              </w:rPr>
              <w:t>72,27% (mensalista – PE)</w:t>
            </w:r>
          </w:p>
          <w:p w14:paraId="65A9733D" w14:textId="07F512A7" w:rsidR="00EC095F" w:rsidRPr="00890FB1" w:rsidRDefault="00EC095F" w:rsidP="00A971F3">
            <w:pPr>
              <w:spacing w:before="10" w:after="10"/>
              <w:jc w:val="center"/>
              <w:rPr>
                <w:rFonts w:ascii="Arial" w:hAnsi="Arial" w:cs="Arial"/>
                <w:sz w:val="24"/>
                <w:szCs w:val="24"/>
              </w:rPr>
            </w:pPr>
            <w:r w:rsidRPr="00890FB1">
              <w:rPr>
                <w:rFonts w:ascii="Arial" w:hAnsi="Arial" w:cs="Arial"/>
                <w:sz w:val="24"/>
                <w:szCs w:val="24"/>
              </w:rPr>
              <w:t>72,72% (mensalista – DF)</w:t>
            </w:r>
          </w:p>
        </w:tc>
        <w:tc>
          <w:tcPr>
            <w:tcW w:w="3261" w:type="dxa"/>
            <w:vAlign w:val="center"/>
          </w:tcPr>
          <w:p w14:paraId="30B6D88F" w14:textId="5FD93322" w:rsidR="00EC095F" w:rsidRPr="00890FB1" w:rsidRDefault="00EC095F" w:rsidP="00A971F3">
            <w:pPr>
              <w:spacing w:before="10" w:after="10"/>
              <w:jc w:val="center"/>
              <w:rPr>
                <w:rFonts w:ascii="Arial" w:hAnsi="Arial" w:cs="Arial"/>
                <w:sz w:val="24"/>
                <w:szCs w:val="24"/>
              </w:rPr>
            </w:pPr>
            <w:r w:rsidRPr="00890FB1">
              <w:rPr>
                <w:rFonts w:ascii="Arial" w:hAnsi="Arial" w:cs="Arial"/>
                <w:sz w:val="24"/>
                <w:szCs w:val="24"/>
              </w:rPr>
              <w:t>20%</w:t>
            </w:r>
          </w:p>
        </w:tc>
      </w:tr>
      <w:tr w:rsidR="00EC095F" w:rsidRPr="00890FB1" w14:paraId="2C1E2ECF" w14:textId="77777777" w:rsidTr="00EC095F">
        <w:tc>
          <w:tcPr>
            <w:tcW w:w="2410" w:type="dxa"/>
            <w:vAlign w:val="center"/>
          </w:tcPr>
          <w:p w14:paraId="05FB7D67" w14:textId="402C7CD9" w:rsidR="00EC095F" w:rsidRPr="00890FB1" w:rsidRDefault="00EC095F" w:rsidP="00A971F3">
            <w:pPr>
              <w:spacing w:before="10" w:after="10"/>
              <w:jc w:val="center"/>
              <w:rPr>
                <w:rFonts w:ascii="Arial" w:hAnsi="Arial" w:cs="Arial"/>
                <w:b/>
                <w:sz w:val="24"/>
                <w:szCs w:val="24"/>
              </w:rPr>
            </w:pPr>
            <w:r w:rsidRPr="00890FB1">
              <w:rPr>
                <w:rFonts w:ascii="Arial" w:hAnsi="Arial" w:cs="Arial"/>
                <w:b/>
                <w:sz w:val="24"/>
                <w:szCs w:val="24"/>
              </w:rPr>
              <w:t>OUTROS:</w:t>
            </w:r>
          </w:p>
        </w:tc>
        <w:tc>
          <w:tcPr>
            <w:tcW w:w="3543" w:type="dxa"/>
            <w:vAlign w:val="center"/>
          </w:tcPr>
          <w:p w14:paraId="7BDBF072" w14:textId="2E4D3B6A" w:rsidR="00EC095F" w:rsidRPr="00890FB1" w:rsidRDefault="00EC095F" w:rsidP="00A971F3">
            <w:pPr>
              <w:spacing w:before="10" w:after="10"/>
              <w:jc w:val="center"/>
              <w:rPr>
                <w:rFonts w:ascii="Arial" w:hAnsi="Arial" w:cs="Arial"/>
                <w:sz w:val="24"/>
                <w:szCs w:val="24"/>
              </w:rPr>
            </w:pPr>
            <w:r w:rsidRPr="00890FB1">
              <w:rPr>
                <w:rFonts w:ascii="Arial" w:hAnsi="Arial" w:cs="Arial"/>
                <w:sz w:val="24"/>
                <w:szCs w:val="24"/>
              </w:rPr>
              <w:t>Custos de Administração: 2</w:t>
            </w:r>
            <w:r w:rsidR="000E43A1" w:rsidRPr="00890FB1">
              <w:rPr>
                <w:rFonts w:ascii="Arial" w:hAnsi="Arial" w:cs="Arial"/>
                <w:sz w:val="24"/>
                <w:szCs w:val="24"/>
              </w:rPr>
              <w:t>0</w:t>
            </w:r>
            <w:r w:rsidRPr="00890FB1">
              <w:rPr>
                <w:rFonts w:ascii="Arial" w:hAnsi="Arial" w:cs="Arial"/>
                <w:sz w:val="24"/>
                <w:szCs w:val="24"/>
              </w:rPr>
              <w:t>%</w:t>
            </w:r>
          </w:p>
        </w:tc>
        <w:tc>
          <w:tcPr>
            <w:tcW w:w="3261" w:type="dxa"/>
            <w:vAlign w:val="center"/>
          </w:tcPr>
          <w:p w14:paraId="44708800" w14:textId="58FE313D" w:rsidR="00EC095F" w:rsidRPr="00890FB1" w:rsidRDefault="00EC095F" w:rsidP="00A971F3">
            <w:pPr>
              <w:spacing w:before="10" w:after="10"/>
              <w:jc w:val="center"/>
              <w:rPr>
                <w:rFonts w:ascii="Arial" w:hAnsi="Arial" w:cs="Arial"/>
                <w:sz w:val="24"/>
                <w:szCs w:val="24"/>
              </w:rPr>
            </w:pPr>
            <w:r w:rsidRPr="00890FB1">
              <w:rPr>
                <w:rFonts w:ascii="Arial" w:hAnsi="Arial" w:cs="Arial"/>
                <w:sz w:val="24"/>
                <w:szCs w:val="24"/>
              </w:rPr>
              <w:t>Remuneração da Empresa (Lucro): 5% dos custos diretos</w:t>
            </w:r>
          </w:p>
        </w:tc>
      </w:tr>
    </w:tbl>
    <w:p w14:paraId="04C98EDB" w14:textId="77777777" w:rsidR="00176B08" w:rsidRPr="00890FB1" w:rsidRDefault="00176B08" w:rsidP="00A971F3">
      <w:pPr>
        <w:pStyle w:val="Corpodetexto"/>
        <w:spacing w:before="10" w:after="10"/>
        <w:rPr>
          <w:rFonts w:ascii="Arial" w:hAnsi="Arial" w:cs="Arial"/>
          <w:sz w:val="24"/>
          <w:szCs w:val="24"/>
          <w:lang w:eastAsia="zh-CN"/>
        </w:rPr>
      </w:pPr>
    </w:p>
    <w:p w14:paraId="0ED8A1E7" w14:textId="3D2BB432" w:rsidR="000F66E5" w:rsidRPr="00890FB1" w:rsidRDefault="00341ED9" w:rsidP="00A971F3">
      <w:pPr>
        <w:pStyle w:val="Ttulo2"/>
        <w:widowControl w:val="0"/>
        <w:tabs>
          <w:tab w:val="clear" w:pos="709"/>
        </w:tabs>
        <w:ind w:left="709" w:hanging="709"/>
      </w:pPr>
      <w:r w:rsidRPr="00890FB1">
        <w:t>O</w:t>
      </w:r>
      <w:r w:rsidR="00176B08" w:rsidRPr="00890FB1">
        <w:t xml:space="preserve"> orçamento estimado estará disponível permanentemente aos órgãos de controle externo e interno</w:t>
      </w:r>
      <w:r w:rsidR="00AC7871" w:rsidRPr="00890FB1">
        <w:t>.</w:t>
      </w:r>
    </w:p>
    <w:p w14:paraId="36574C1A" w14:textId="77777777" w:rsidR="000F66E5" w:rsidRPr="00890FB1" w:rsidRDefault="000F66E5" w:rsidP="00A971F3">
      <w:pPr>
        <w:widowControl w:val="0"/>
        <w:tabs>
          <w:tab w:val="left" w:pos="284"/>
        </w:tabs>
        <w:suppressAutoHyphens/>
        <w:spacing w:before="10" w:after="10" w:line="240" w:lineRule="auto"/>
        <w:jc w:val="both"/>
        <w:rPr>
          <w:rFonts w:ascii="Arial" w:hAnsi="Arial" w:cs="Arial"/>
          <w:sz w:val="24"/>
          <w:szCs w:val="24"/>
        </w:rPr>
      </w:pPr>
    </w:p>
    <w:p w14:paraId="4E0F4E8C" w14:textId="77777777" w:rsidR="000F66E5" w:rsidRPr="00890FB1" w:rsidRDefault="000F66E5" w:rsidP="00A971F3">
      <w:pPr>
        <w:widowControl w:val="0"/>
        <w:tabs>
          <w:tab w:val="left" w:pos="284"/>
        </w:tabs>
        <w:suppressAutoHyphens/>
        <w:spacing w:before="10" w:after="10" w:line="240" w:lineRule="auto"/>
        <w:jc w:val="both"/>
        <w:rPr>
          <w:rFonts w:ascii="Arial" w:hAnsi="Arial" w:cs="Arial"/>
          <w:sz w:val="24"/>
          <w:szCs w:val="24"/>
        </w:rPr>
      </w:pPr>
    </w:p>
    <w:p w14:paraId="3C45272D" w14:textId="77777777" w:rsidR="000F66E5" w:rsidRPr="00890FB1" w:rsidRDefault="000F66E5" w:rsidP="00A971F3">
      <w:pPr>
        <w:pStyle w:val="Ttulo1"/>
        <w:widowControl w:val="0"/>
        <w:tabs>
          <w:tab w:val="clear" w:pos="709"/>
        </w:tabs>
        <w:ind w:left="709" w:hanging="709"/>
      </w:pPr>
      <w:bookmarkStart w:id="36" w:name="_Toc508113510"/>
      <w:r w:rsidRPr="00890FB1">
        <w:t>RECURSOS ORÇAMENTÁRIOS</w:t>
      </w:r>
      <w:bookmarkEnd w:id="36"/>
    </w:p>
    <w:p w14:paraId="43FCCCC7" w14:textId="77777777" w:rsidR="000F66E5" w:rsidRPr="00890FB1" w:rsidRDefault="000F66E5" w:rsidP="00A971F3">
      <w:pPr>
        <w:pStyle w:val="PargrafodaLista"/>
        <w:widowControl w:val="0"/>
        <w:tabs>
          <w:tab w:val="clear" w:pos="709"/>
        </w:tabs>
        <w:spacing w:before="10" w:after="10" w:line="240" w:lineRule="auto"/>
        <w:ind w:left="0" w:firstLine="426"/>
        <w:jc w:val="both"/>
        <w:rPr>
          <w:rFonts w:ascii="Arial" w:hAnsi="Arial" w:cs="Arial"/>
          <w:color w:val="auto"/>
          <w:sz w:val="24"/>
          <w:szCs w:val="24"/>
        </w:rPr>
      </w:pPr>
    </w:p>
    <w:p w14:paraId="5448C98E" w14:textId="28F3E623" w:rsidR="000F66E5" w:rsidRPr="00890FB1" w:rsidRDefault="000F66E5" w:rsidP="00A971F3">
      <w:pPr>
        <w:pStyle w:val="Ttulo2"/>
        <w:widowControl w:val="0"/>
        <w:tabs>
          <w:tab w:val="clear" w:pos="709"/>
        </w:tabs>
        <w:ind w:left="709" w:hanging="709"/>
      </w:pPr>
      <w:r w:rsidRPr="00890FB1">
        <w:t>As despesas objeto da presente licitação correrão à conta das dotações orçamentárias consignadas nos Programas de Trabalho 18.544.2084.21</w:t>
      </w:r>
      <w:r w:rsidR="00AC7871" w:rsidRPr="00890FB1">
        <w:t>4T.0020</w:t>
      </w:r>
      <w:r w:rsidRPr="00890FB1">
        <w:t xml:space="preserve"> </w:t>
      </w:r>
      <w:r w:rsidR="00AC7871" w:rsidRPr="00890FB1">
        <w:t>–</w:t>
      </w:r>
      <w:r w:rsidRPr="00890FB1">
        <w:t xml:space="preserve"> </w:t>
      </w:r>
      <w:r w:rsidR="00AC7871" w:rsidRPr="00890FB1">
        <w:t>Gestão, Operação e Manutenção do Projeto de Integração</w:t>
      </w:r>
      <w:r w:rsidR="00AA5C83">
        <w:t xml:space="preserve"> </w:t>
      </w:r>
      <w:r w:rsidR="00AC7871" w:rsidRPr="00890FB1">
        <w:t xml:space="preserve">do Rio </w:t>
      </w:r>
      <w:r w:rsidRPr="00890FB1">
        <w:t xml:space="preserve">São Francisco com as Bacias Hidrográficas do Nordeste Setentrional – PISF – </w:t>
      </w:r>
      <w:r w:rsidR="00AC7871" w:rsidRPr="00890FB1">
        <w:t xml:space="preserve">na Região Nordeste, </w:t>
      </w:r>
      <w:r w:rsidRPr="00890FB1">
        <w:t>sob gestão da Área de Desenvolvimento Integrado e Infraestrutura - AD.</w:t>
      </w:r>
    </w:p>
    <w:p w14:paraId="07692F92" w14:textId="77777777" w:rsidR="00D46510" w:rsidRPr="00890FB1" w:rsidRDefault="00D46510" w:rsidP="00A971F3">
      <w:pPr>
        <w:pStyle w:val="Item"/>
        <w:widowControl w:val="0"/>
        <w:spacing w:before="10" w:after="10"/>
        <w:jc w:val="both"/>
        <w:rPr>
          <w:b w:val="0"/>
          <w:bCs w:val="0"/>
          <w:color w:val="auto"/>
          <w:u w:val="none"/>
        </w:rPr>
      </w:pPr>
    </w:p>
    <w:p w14:paraId="6952A57D" w14:textId="77777777" w:rsidR="00565385" w:rsidRPr="00890FB1" w:rsidRDefault="00565385" w:rsidP="00A971F3">
      <w:pPr>
        <w:widowControl w:val="0"/>
        <w:suppressAutoHyphens/>
        <w:spacing w:before="10" w:after="10"/>
        <w:jc w:val="both"/>
        <w:rPr>
          <w:rFonts w:ascii="Arial" w:hAnsi="Arial" w:cs="Arial"/>
          <w:sz w:val="24"/>
          <w:szCs w:val="24"/>
        </w:rPr>
      </w:pPr>
    </w:p>
    <w:p w14:paraId="22A3A81E" w14:textId="40235535" w:rsidR="00DD369C" w:rsidRPr="00890FB1" w:rsidRDefault="00D85B62" w:rsidP="00A971F3">
      <w:pPr>
        <w:pStyle w:val="Ttulo1"/>
        <w:widowControl w:val="0"/>
      </w:pPr>
      <w:r w:rsidRPr="00890FB1">
        <w:t xml:space="preserve"> </w:t>
      </w:r>
      <w:bookmarkStart w:id="37" w:name="_Toc508113511"/>
      <w:r w:rsidR="00D41958" w:rsidRPr="00890FB1">
        <w:t>FORMAS E CONDIÇÕES DE PAGAMENTO</w:t>
      </w:r>
      <w:bookmarkEnd w:id="37"/>
    </w:p>
    <w:p w14:paraId="6A1DA919" w14:textId="77777777" w:rsidR="00D41958" w:rsidRPr="00890FB1" w:rsidRDefault="00D41958" w:rsidP="00A971F3">
      <w:pPr>
        <w:pStyle w:val="Corpodetexto"/>
        <w:spacing w:before="10" w:after="10"/>
        <w:rPr>
          <w:rFonts w:ascii="Arial" w:hAnsi="Arial" w:cs="Arial"/>
          <w:sz w:val="24"/>
          <w:szCs w:val="24"/>
          <w:lang w:eastAsia="zh-CN"/>
        </w:rPr>
      </w:pPr>
    </w:p>
    <w:p w14:paraId="3C157FF9" w14:textId="77777777" w:rsidR="00D41958" w:rsidRPr="00890FB1" w:rsidRDefault="00D41958" w:rsidP="00A971F3">
      <w:pPr>
        <w:pStyle w:val="Ttulo2"/>
        <w:tabs>
          <w:tab w:val="clear" w:pos="709"/>
          <w:tab w:val="left" w:pos="851"/>
        </w:tabs>
        <w:suppressAutoHyphens w:val="0"/>
        <w:spacing w:line="240" w:lineRule="auto"/>
        <w:ind w:left="567" w:hanging="283"/>
        <w:contextualSpacing/>
      </w:pPr>
      <w:r w:rsidRPr="00890FB1">
        <w:t>Os pagamentos dos serviços serão efetuados em reais, com base nas medições mensais, dos serviços efetivamente executados, obedecendo os preços unitários apresentados pela CONTRATADA em sua proposta, e contra a apresentação da Fatura/Notas Fiscais, devidamente atestada pela fiscalização da Codevasf, formalmente designada, e do respectivo Boletim de medição referente ao mês de competência, observando-se o disposto nos subitens seguintes:</w:t>
      </w:r>
    </w:p>
    <w:p w14:paraId="1FDB57F0" w14:textId="77777777" w:rsidR="00D41958" w:rsidRPr="00890FB1" w:rsidRDefault="00D41958" w:rsidP="00A971F3">
      <w:pPr>
        <w:spacing w:before="10" w:after="10"/>
        <w:rPr>
          <w:rFonts w:ascii="Arial" w:hAnsi="Arial" w:cs="Arial"/>
          <w:sz w:val="24"/>
          <w:szCs w:val="24"/>
        </w:rPr>
      </w:pPr>
    </w:p>
    <w:p w14:paraId="3CC95BEB" w14:textId="0611F0F9" w:rsidR="00D41958" w:rsidRPr="00890FB1" w:rsidRDefault="00D41958" w:rsidP="00A971F3">
      <w:pPr>
        <w:pStyle w:val="Ttulo3"/>
        <w:tabs>
          <w:tab w:val="clear" w:pos="709"/>
          <w:tab w:val="left" w:pos="1701"/>
        </w:tabs>
        <w:suppressAutoHyphens w:val="0"/>
        <w:spacing w:line="240" w:lineRule="auto"/>
        <w:ind w:left="851" w:firstLine="0"/>
        <w:contextualSpacing/>
      </w:pPr>
      <w:bookmarkStart w:id="38" w:name="_Ref494287922"/>
      <w:r w:rsidRPr="00890FB1">
        <w:t>Os serviços desenvolvidos</w:t>
      </w:r>
      <w:r w:rsidR="007A6DA2" w:rsidRPr="00890FB1">
        <w:t xml:space="preserve"> conforme demanda de serviço, </w:t>
      </w:r>
      <w:r w:rsidRPr="00890FB1">
        <w:t>terão as seguintes características e condições:</w:t>
      </w:r>
      <w:bookmarkEnd w:id="38"/>
    </w:p>
    <w:p w14:paraId="2AF38D8F" w14:textId="77777777" w:rsidR="007A6DA2" w:rsidRPr="00890FB1" w:rsidRDefault="00D41958" w:rsidP="00A971F3">
      <w:pPr>
        <w:pStyle w:val="PargrafodaLista"/>
        <w:numPr>
          <w:ilvl w:val="0"/>
          <w:numId w:val="24"/>
        </w:numPr>
        <w:tabs>
          <w:tab w:val="clear" w:pos="709"/>
        </w:tabs>
        <w:suppressAutoHyphens w:val="0"/>
        <w:spacing w:before="10" w:after="10" w:line="240" w:lineRule="auto"/>
        <w:ind w:left="1418"/>
        <w:contextualSpacing/>
        <w:jc w:val="both"/>
        <w:rPr>
          <w:rFonts w:ascii="Arial" w:hAnsi="Arial" w:cs="Arial"/>
          <w:color w:val="auto"/>
          <w:sz w:val="24"/>
          <w:szCs w:val="24"/>
        </w:rPr>
      </w:pPr>
      <w:r w:rsidRPr="00890FB1">
        <w:rPr>
          <w:rFonts w:ascii="Arial" w:hAnsi="Arial" w:cs="Arial"/>
          <w:color w:val="auto"/>
          <w:sz w:val="24"/>
          <w:szCs w:val="24"/>
        </w:rPr>
        <w:lastRenderedPageBreak/>
        <w:t xml:space="preserve">Serão remunerados por aplicação, proporcional aos quantitativos realmente executados, relativos aos preços unitários, constante da proposta comercial apresentada pela </w:t>
      </w:r>
      <w:r w:rsidR="007A6DA2" w:rsidRPr="00890FB1">
        <w:rPr>
          <w:rFonts w:ascii="Arial" w:hAnsi="Arial" w:cs="Arial"/>
          <w:color w:val="auto"/>
          <w:sz w:val="24"/>
          <w:szCs w:val="24"/>
        </w:rPr>
        <w:t>CONTRATADA no momento da licitação;</w:t>
      </w:r>
    </w:p>
    <w:p w14:paraId="7B2F7424" w14:textId="77777777" w:rsidR="00D41958" w:rsidRPr="00890FB1" w:rsidRDefault="00D41958" w:rsidP="00A971F3">
      <w:pPr>
        <w:pStyle w:val="PargrafodaLista"/>
        <w:numPr>
          <w:ilvl w:val="0"/>
          <w:numId w:val="24"/>
        </w:numPr>
        <w:tabs>
          <w:tab w:val="clear" w:pos="709"/>
        </w:tabs>
        <w:suppressAutoHyphens w:val="0"/>
        <w:spacing w:before="10" w:after="10" w:line="240" w:lineRule="auto"/>
        <w:ind w:left="1418"/>
        <w:contextualSpacing/>
        <w:jc w:val="both"/>
        <w:rPr>
          <w:rFonts w:ascii="Arial" w:hAnsi="Arial" w:cs="Arial"/>
          <w:color w:val="auto"/>
          <w:sz w:val="24"/>
          <w:szCs w:val="24"/>
        </w:rPr>
      </w:pPr>
      <w:r w:rsidRPr="00890FB1">
        <w:rPr>
          <w:rFonts w:ascii="Arial" w:hAnsi="Arial" w:cs="Arial"/>
          <w:color w:val="auto"/>
          <w:sz w:val="24"/>
          <w:szCs w:val="24"/>
        </w:rPr>
        <w:t>Mediante a emissão de faturas mensais, condicionado a:</w:t>
      </w:r>
    </w:p>
    <w:p w14:paraId="66877114" w14:textId="77777777" w:rsidR="00D41958" w:rsidRPr="00890FB1" w:rsidRDefault="00D41958" w:rsidP="00A971F3">
      <w:pPr>
        <w:pStyle w:val="PargrafodaLista"/>
        <w:numPr>
          <w:ilvl w:val="0"/>
          <w:numId w:val="25"/>
        </w:numPr>
        <w:tabs>
          <w:tab w:val="clear" w:pos="709"/>
        </w:tabs>
        <w:suppressAutoHyphens w:val="0"/>
        <w:spacing w:before="10" w:after="10" w:line="240" w:lineRule="auto"/>
        <w:ind w:left="1418" w:hanging="357"/>
        <w:contextualSpacing/>
        <w:jc w:val="both"/>
        <w:rPr>
          <w:rFonts w:ascii="Arial" w:hAnsi="Arial" w:cs="Arial"/>
          <w:color w:val="auto"/>
          <w:sz w:val="24"/>
          <w:szCs w:val="24"/>
        </w:rPr>
      </w:pPr>
      <w:r w:rsidRPr="00890FB1">
        <w:rPr>
          <w:rFonts w:ascii="Arial" w:hAnsi="Arial" w:cs="Arial"/>
          <w:color w:val="auto"/>
          <w:sz w:val="24"/>
          <w:szCs w:val="24"/>
        </w:rPr>
        <w:t>Autorização formal e expressa da fiscalização, atestando a realização dos serviços em pauta, de acordo com o programa de trabalho;</w:t>
      </w:r>
    </w:p>
    <w:p w14:paraId="7509EA99" w14:textId="5286B67C" w:rsidR="00D41958" w:rsidRPr="00890FB1" w:rsidRDefault="00D41958" w:rsidP="00A971F3">
      <w:pPr>
        <w:pStyle w:val="PargrafodaLista"/>
        <w:numPr>
          <w:ilvl w:val="0"/>
          <w:numId w:val="25"/>
        </w:numPr>
        <w:tabs>
          <w:tab w:val="clear" w:pos="709"/>
        </w:tabs>
        <w:suppressAutoHyphens w:val="0"/>
        <w:spacing w:before="10" w:after="10" w:line="240" w:lineRule="auto"/>
        <w:ind w:left="1418" w:hanging="357"/>
        <w:contextualSpacing/>
        <w:jc w:val="both"/>
        <w:rPr>
          <w:rFonts w:ascii="Arial" w:hAnsi="Arial" w:cs="Arial"/>
          <w:color w:val="auto"/>
          <w:sz w:val="24"/>
          <w:szCs w:val="24"/>
        </w:rPr>
      </w:pPr>
      <w:r w:rsidRPr="00890FB1">
        <w:rPr>
          <w:rFonts w:ascii="Arial" w:hAnsi="Arial" w:cs="Arial"/>
          <w:color w:val="auto"/>
          <w:sz w:val="24"/>
          <w:szCs w:val="24"/>
        </w:rPr>
        <w:t>Apresentação, anexa à fatura, dos comprovantes técnicos que lhes deram origem (</w:t>
      </w:r>
      <w:r w:rsidR="007A6DA2" w:rsidRPr="00890FB1">
        <w:rPr>
          <w:rFonts w:ascii="Arial" w:hAnsi="Arial" w:cs="Arial"/>
          <w:color w:val="auto"/>
          <w:sz w:val="24"/>
          <w:szCs w:val="24"/>
        </w:rPr>
        <w:t xml:space="preserve">Ordem de Serviço, </w:t>
      </w:r>
      <w:r w:rsidRPr="00890FB1">
        <w:rPr>
          <w:rFonts w:ascii="Arial" w:hAnsi="Arial" w:cs="Arial"/>
          <w:color w:val="auto"/>
          <w:sz w:val="24"/>
          <w:szCs w:val="24"/>
        </w:rPr>
        <w:t>cadernetas de campo, etc.), conforme padrão estabelecido pela Codevasf.</w:t>
      </w:r>
    </w:p>
    <w:p w14:paraId="1879E3B9" w14:textId="77777777" w:rsidR="00D41958" w:rsidRPr="00890FB1" w:rsidRDefault="00D41958" w:rsidP="00A971F3">
      <w:pPr>
        <w:pStyle w:val="PargrafodaLista"/>
        <w:numPr>
          <w:ilvl w:val="0"/>
          <w:numId w:val="24"/>
        </w:numPr>
        <w:tabs>
          <w:tab w:val="clear" w:pos="709"/>
        </w:tabs>
        <w:suppressAutoHyphens w:val="0"/>
        <w:spacing w:before="10" w:after="10" w:line="240" w:lineRule="auto"/>
        <w:ind w:left="1418"/>
        <w:contextualSpacing/>
        <w:jc w:val="both"/>
        <w:rPr>
          <w:rFonts w:ascii="Arial" w:hAnsi="Arial" w:cs="Arial"/>
          <w:color w:val="auto"/>
          <w:sz w:val="24"/>
          <w:szCs w:val="24"/>
        </w:rPr>
      </w:pPr>
      <w:r w:rsidRPr="00890FB1">
        <w:rPr>
          <w:rFonts w:ascii="Arial" w:hAnsi="Arial" w:cs="Arial"/>
          <w:color w:val="auto"/>
          <w:sz w:val="24"/>
          <w:szCs w:val="24"/>
        </w:rPr>
        <w:t>As variações para mais ou para menos das previsões apresentadas pela concorrente licitante em sua proposta, não poderão servir de pretexto para pleitos de modificação dos preços unitários oferecidos;</w:t>
      </w:r>
    </w:p>
    <w:p w14:paraId="1721F8AA" w14:textId="1B7D8C13" w:rsidR="00D41958" w:rsidRPr="00890FB1" w:rsidRDefault="00D41958" w:rsidP="00A971F3">
      <w:pPr>
        <w:pStyle w:val="PargrafodaLista"/>
        <w:numPr>
          <w:ilvl w:val="0"/>
          <w:numId w:val="24"/>
        </w:numPr>
        <w:tabs>
          <w:tab w:val="clear" w:pos="709"/>
        </w:tabs>
        <w:suppressAutoHyphens w:val="0"/>
        <w:spacing w:before="10" w:after="10" w:line="240" w:lineRule="auto"/>
        <w:ind w:left="1418"/>
        <w:contextualSpacing/>
        <w:jc w:val="both"/>
        <w:rPr>
          <w:rFonts w:ascii="Arial" w:hAnsi="Arial" w:cs="Arial"/>
          <w:color w:val="auto"/>
          <w:sz w:val="24"/>
          <w:szCs w:val="24"/>
        </w:rPr>
      </w:pPr>
      <w:r w:rsidRPr="00890FB1">
        <w:rPr>
          <w:rFonts w:ascii="Arial" w:hAnsi="Arial" w:cs="Arial"/>
          <w:color w:val="auto"/>
          <w:sz w:val="24"/>
          <w:szCs w:val="24"/>
        </w:rPr>
        <w:t>Todos os custos necessários</w:t>
      </w:r>
      <w:r w:rsidR="007A6DA2" w:rsidRPr="00890FB1">
        <w:rPr>
          <w:rFonts w:ascii="Arial" w:hAnsi="Arial" w:cs="Arial"/>
          <w:color w:val="auto"/>
          <w:sz w:val="24"/>
          <w:szCs w:val="24"/>
        </w:rPr>
        <w:t xml:space="preserve"> para a execução do</w:t>
      </w:r>
      <w:r w:rsidR="00310C6A" w:rsidRPr="00890FB1">
        <w:rPr>
          <w:rFonts w:ascii="Arial" w:hAnsi="Arial" w:cs="Arial"/>
          <w:color w:val="auto"/>
          <w:sz w:val="24"/>
          <w:szCs w:val="24"/>
        </w:rPr>
        <w:t>s</w:t>
      </w:r>
      <w:r w:rsidR="007A6DA2" w:rsidRPr="00890FB1">
        <w:rPr>
          <w:rFonts w:ascii="Arial" w:hAnsi="Arial" w:cs="Arial"/>
          <w:color w:val="auto"/>
          <w:sz w:val="24"/>
          <w:szCs w:val="24"/>
        </w:rPr>
        <w:t xml:space="preserve"> serviços</w:t>
      </w:r>
      <w:r w:rsidRPr="00890FB1">
        <w:rPr>
          <w:rFonts w:ascii="Arial" w:hAnsi="Arial" w:cs="Arial"/>
          <w:color w:val="auto"/>
          <w:sz w:val="24"/>
          <w:szCs w:val="24"/>
        </w:rPr>
        <w:t xml:space="preserve"> deverão estar incluídos.</w:t>
      </w:r>
    </w:p>
    <w:p w14:paraId="0D4D5E0A" w14:textId="77777777" w:rsidR="00D41958" w:rsidRPr="00890FB1" w:rsidRDefault="00D41958" w:rsidP="00A971F3">
      <w:pPr>
        <w:spacing w:before="10" w:after="10"/>
        <w:rPr>
          <w:rFonts w:ascii="Arial" w:hAnsi="Arial" w:cs="Arial"/>
          <w:sz w:val="24"/>
          <w:szCs w:val="24"/>
        </w:rPr>
      </w:pPr>
    </w:p>
    <w:p w14:paraId="6C1D55A9" w14:textId="07D3227B" w:rsidR="00D41958" w:rsidRPr="00890FB1" w:rsidRDefault="00D41958" w:rsidP="00A971F3">
      <w:pPr>
        <w:pStyle w:val="Ttulo3"/>
        <w:tabs>
          <w:tab w:val="clear" w:pos="709"/>
          <w:tab w:val="left" w:pos="1701"/>
        </w:tabs>
        <w:suppressAutoHyphens w:val="0"/>
        <w:spacing w:line="240" w:lineRule="auto"/>
        <w:ind w:left="851" w:firstLine="0"/>
        <w:contextualSpacing/>
      </w:pPr>
      <w:r w:rsidRPr="00890FB1">
        <w:t xml:space="preserve">Os serviços </w:t>
      </w:r>
      <w:r w:rsidR="007A6DA2" w:rsidRPr="00890FB1">
        <w:t xml:space="preserve">de caráter contínuo </w:t>
      </w:r>
      <w:r w:rsidR="00291DE4" w:rsidRPr="00890FB1">
        <w:t xml:space="preserve">serão remunerados mensalmente, </w:t>
      </w:r>
      <w:r w:rsidRPr="00890FB1">
        <w:t>com exceção dos remunerados</w:t>
      </w:r>
      <w:r w:rsidR="00291DE4" w:rsidRPr="00890FB1">
        <w:t xml:space="preserve"> conforme demanda de serviço</w:t>
      </w:r>
      <w:r w:rsidRPr="00890FB1">
        <w:t>,</w:t>
      </w:r>
      <w:r w:rsidR="007A6DA2" w:rsidRPr="00890FB1">
        <w:t xml:space="preserve"> e </w:t>
      </w:r>
      <w:r w:rsidRPr="00890FB1">
        <w:t>terão as seguintes características e condições:</w:t>
      </w:r>
    </w:p>
    <w:p w14:paraId="1AE628E4" w14:textId="77777777" w:rsidR="00D41958" w:rsidRPr="00890FB1" w:rsidRDefault="00D41958" w:rsidP="00A971F3">
      <w:pPr>
        <w:pStyle w:val="PargrafodaLista"/>
        <w:numPr>
          <w:ilvl w:val="0"/>
          <w:numId w:val="26"/>
        </w:numPr>
        <w:tabs>
          <w:tab w:val="clear" w:pos="709"/>
        </w:tabs>
        <w:suppressAutoHyphens w:val="0"/>
        <w:spacing w:before="10" w:after="10" w:line="240" w:lineRule="auto"/>
        <w:ind w:left="1418"/>
        <w:contextualSpacing/>
        <w:jc w:val="both"/>
        <w:rPr>
          <w:rFonts w:ascii="Arial" w:hAnsi="Arial" w:cs="Arial"/>
          <w:color w:val="auto"/>
          <w:sz w:val="24"/>
          <w:szCs w:val="24"/>
        </w:rPr>
      </w:pPr>
      <w:r w:rsidRPr="00890FB1">
        <w:rPr>
          <w:rFonts w:ascii="Arial" w:hAnsi="Arial" w:cs="Arial"/>
          <w:color w:val="auto"/>
          <w:sz w:val="24"/>
          <w:szCs w:val="24"/>
        </w:rPr>
        <w:t>Remuneração dos serviços executados, mediante apresentação de faturas mensais, após aprovação dos relatórios e documentos que deram origem ao faturamento, de acordo com o programa de trabalho e o cronograma físico;</w:t>
      </w:r>
    </w:p>
    <w:p w14:paraId="0ABB6FD3" w14:textId="77777777" w:rsidR="00D41958" w:rsidRPr="00890FB1" w:rsidRDefault="00D41958" w:rsidP="00A971F3">
      <w:pPr>
        <w:pStyle w:val="PargrafodaLista"/>
        <w:numPr>
          <w:ilvl w:val="0"/>
          <w:numId w:val="26"/>
        </w:numPr>
        <w:tabs>
          <w:tab w:val="clear" w:pos="709"/>
        </w:tabs>
        <w:suppressAutoHyphens w:val="0"/>
        <w:spacing w:before="10" w:after="10" w:line="240" w:lineRule="auto"/>
        <w:ind w:left="1418"/>
        <w:contextualSpacing/>
        <w:jc w:val="both"/>
        <w:rPr>
          <w:rFonts w:ascii="Arial" w:hAnsi="Arial" w:cs="Arial"/>
          <w:color w:val="auto"/>
          <w:sz w:val="24"/>
          <w:szCs w:val="24"/>
        </w:rPr>
      </w:pPr>
      <w:r w:rsidRPr="00890FB1">
        <w:rPr>
          <w:rFonts w:ascii="Arial" w:hAnsi="Arial" w:cs="Arial"/>
          <w:color w:val="auto"/>
          <w:sz w:val="24"/>
          <w:szCs w:val="24"/>
        </w:rPr>
        <w:t>A fiscalização autorizará a CONTRATADA a emitir os respectivos documentos de cobrança;</w:t>
      </w:r>
    </w:p>
    <w:p w14:paraId="547D80C9" w14:textId="3A737857" w:rsidR="007A6DA2" w:rsidRPr="00890FB1" w:rsidRDefault="007A6DA2" w:rsidP="00A971F3">
      <w:pPr>
        <w:pStyle w:val="PargrafodaLista"/>
        <w:numPr>
          <w:ilvl w:val="0"/>
          <w:numId w:val="26"/>
        </w:numPr>
        <w:tabs>
          <w:tab w:val="clear" w:pos="709"/>
        </w:tabs>
        <w:suppressAutoHyphens w:val="0"/>
        <w:spacing w:before="10" w:after="10" w:line="240" w:lineRule="auto"/>
        <w:ind w:left="1418"/>
        <w:contextualSpacing/>
        <w:jc w:val="both"/>
        <w:rPr>
          <w:rFonts w:ascii="Arial" w:hAnsi="Arial" w:cs="Arial"/>
          <w:color w:val="auto"/>
          <w:sz w:val="24"/>
          <w:szCs w:val="24"/>
        </w:rPr>
      </w:pPr>
      <w:r w:rsidRPr="00890FB1">
        <w:rPr>
          <w:rFonts w:ascii="Arial" w:hAnsi="Arial" w:cs="Arial"/>
          <w:color w:val="auto"/>
          <w:sz w:val="24"/>
          <w:szCs w:val="24"/>
        </w:rPr>
        <w:t>Todos os custos necessários para a execução do</w:t>
      </w:r>
      <w:r w:rsidR="00310C6A" w:rsidRPr="00890FB1">
        <w:rPr>
          <w:rFonts w:ascii="Arial" w:hAnsi="Arial" w:cs="Arial"/>
          <w:color w:val="auto"/>
          <w:sz w:val="24"/>
          <w:szCs w:val="24"/>
        </w:rPr>
        <w:t>s</w:t>
      </w:r>
      <w:r w:rsidRPr="00890FB1">
        <w:rPr>
          <w:rFonts w:ascii="Arial" w:hAnsi="Arial" w:cs="Arial"/>
          <w:color w:val="auto"/>
          <w:sz w:val="24"/>
          <w:szCs w:val="24"/>
        </w:rPr>
        <w:t xml:space="preserve"> serviços, como mão-de-obra, laboratório, equipamentos, serviços gráficos, veículos, mobilização e desmobilização, despesas fiscais, remuneração de escritório, etc., deverão estar incluídos.</w:t>
      </w:r>
    </w:p>
    <w:p w14:paraId="53BD9F95" w14:textId="77777777" w:rsidR="00D41958" w:rsidRPr="00890FB1" w:rsidRDefault="00D41958" w:rsidP="00A971F3">
      <w:pPr>
        <w:pStyle w:val="PargrafodaLista"/>
        <w:numPr>
          <w:ilvl w:val="0"/>
          <w:numId w:val="26"/>
        </w:numPr>
        <w:tabs>
          <w:tab w:val="clear" w:pos="709"/>
        </w:tabs>
        <w:suppressAutoHyphens w:val="0"/>
        <w:spacing w:before="10" w:after="10" w:line="240" w:lineRule="auto"/>
        <w:ind w:left="1418"/>
        <w:contextualSpacing/>
        <w:jc w:val="both"/>
        <w:rPr>
          <w:rFonts w:ascii="Arial" w:hAnsi="Arial" w:cs="Arial"/>
          <w:color w:val="auto"/>
          <w:sz w:val="24"/>
          <w:szCs w:val="24"/>
        </w:rPr>
      </w:pPr>
      <w:r w:rsidRPr="00890FB1">
        <w:rPr>
          <w:rFonts w:ascii="Arial" w:hAnsi="Arial" w:cs="Arial"/>
          <w:color w:val="auto"/>
          <w:sz w:val="24"/>
          <w:szCs w:val="24"/>
        </w:rPr>
        <w:t>Caso existam dúvidas acerca dos relatórios e documentos, a parcela referente a esses serviços poderá ser retida até que as mesmas sejam sanadas pela CONTRATADA. Depois de sanados os motivos da retenção, a Codevasf terá 30 (trinta) dias corridos para efetuar o pagamento da referida parcela.</w:t>
      </w:r>
    </w:p>
    <w:p w14:paraId="5857EE3A" w14:textId="77777777" w:rsidR="007A6DA2" w:rsidRPr="00890FB1" w:rsidRDefault="007A6DA2" w:rsidP="00A971F3">
      <w:pPr>
        <w:pStyle w:val="PargrafodaLista"/>
        <w:tabs>
          <w:tab w:val="clear" w:pos="709"/>
        </w:tabs>
        <w:suppressAutoHyphens w:val="0"/>
        <w:spacing w:before="10" w:after="10" w:line="240" w:lineRule="auto"/>
        <w:ind w:left="1418"/>
        <w:contextualSpacing/>
        <w:jc w:val="both"/>
        <w:rPr>
          <w:rFonts w:ascii="Arial" w:hAnsi="Arial" w:cs="Arial"/>
          <w:color w:val="auto"/>
          <w:sz w:val="24"/>
          <w:szCs w:val="24"/>
        </w:rPr>
      </w:pPr>
    </w:p>
    <w:p w14:paraId="2C9FFE3B" w14:textId="77777777" w:rsidR="00D41958" w:rsidRPr="00890FB1" w:rsidRDefault="00D41958" w:rsidP="00A971F3">
      <w:pPr>
        <w:spacing w:before="10" w:after="10"/>
        <w:rPr>
          <w:rFonts w:ascii="Arial" w:hAnsi="Arial" w:cs="Arial"/>
          <w:sz w:val="24"/>
          <w:szCs w:val="24"/>
        </w:rPr>
      </w:pPr>
    </w:p>
    <w:p w14:paraId="54070E3D" w14:textId="77777777" w:rsidR="00D41958" w:rsidRPr="00890FB1" w:rsidRDefault="00D41958" w:rsidP="00A971F3">
      <w:pPr>
        <w:pStyle w:val="Ttulo3"/>
        <w:tabs>
          <w:tab w:val="clear" w:pos="709"/>
          <w:tab w:val="left" w:pos="1701"/>
        </w:tabs>
        <w:suppressAutoHyphens w:val="0"/>
        <w:spacing w:line="240" w:lineRule="auto"/>
        <w:ind w:left="851" w:firstLine="0"/>
        <w:contextualSpacing/>
      </w:pPr>
      <w:r w:rsidRPr="00890FB1">
        <w:t>A Codevasf somente pagará a CONTRATADA pelos serviços efetivamente executados, com base nos preços integrantes da proposta aprovada e, caso aplicável, a incidência de reajustamento e reequilíbrio econômico financeiro e atualização financeira.</w:t>
      </w:r>
    </w:p>
    <w:p w14:paraId="2DBA2456" w14:textId="77777777" w:rsidR="00D41958" w:rsidRPr="00890FB1" w:rsidRDefault="00D41958" w:rsidP="00A971F3">
      <w:pPr>
        <w:spacing w:before="10" w:after="10"/>
        <w:ind w:left="851"/>
        <w:rPr>
          <w:rFonts w:ascii="Arial" w:hAnsi="Arial" w:cs="Arial"/>
          <w:sz w:val="24"/>
          <w:szCs w:val="24"/>
        </w:rPr>
      </w:pPr>
    </w:p>
    <w:p w14:paraId="5910B97A" w14:textId="7C1D46A5" w:rsidR="00D41958" w:rsidRPr="00890FB1" w:rsidRDefault="00D41958" w:rsidP="00A971F3">
      <w:pPr>
        <w:pStyle w:val="Ttulo3"/>
        <w:tabs>
          <w:tab w:val="clear" w:pos="709"/>
          <w:tab w:val="left" w:pos="1701"/>
        </w:tabs>
        <w:suppressAutoHyphens w:val="0"/>
        <w:spacing w:line="240" w:lineRule="auto"/>
        <w:ind w:left="851" w:firstLine="0"/>
        <w:contextualSpacing/>
      </w:pPr>
      <w:r w:rsidRPr="00890FB1">
        <w:t>Nos preços apresentados pela Licitante deverão estar incluídos todos os custos diretos e indiretos para a execução dos serviços, de acordo com as condições previstas neste T</w:t>
      </w:r>
      <w:r w:rsidR="00291DE4" w:rsidRPr="00890FB1">
        <w:t xml:space="preserve">ermo de Referência </w:t>
      </w:r>
      <w:r w:rsidRPr="00890FB1">
        <w:t>e seus anexos, constituindo-se na única remuneração possível de ser atribuída pelos trabalhos contratados e executados.</w:t>
      </w:r>
    </w:p>
    <w:p w14:paraId="71A86D09" w14:textId="77777777" w:rsidR="00D41958" w:rsidRPr="00890FB1" w:rsidRDefault="00D41958" w:rsidP="00A971F3">
      <w:pPr>
        <w:spacing w:before="10" w:after="10"/>
        <w:ind w:left="851"/>
        <w:rPr>
          <w:rFonts w:ascii="Arial" w:hAnsi="Arial" w:cs="Arial"/>
          <w:sz w:val="24"/>
          <w:szCs w:val="24"/>
        </w:rPr>
      </w:pPr>
    </w:p>
    <w:p w14:paraId="78420949" w14:textId="0971D4CA" w:rsidR="00D41958" w:rsidRPr="00890FB1" w:rsidRDefault="00D41958" w:rsidP="00A971F3">
      <w:pPr>
        <w:pStyle w:val="Ttulo3"/>
        <w:tabs>
          <w:tab w:val="clear" w:pos="709"/>
        </w:tabs>
        <w:suppressAutoHyphens w:val="0"/>
        <w:spacing w:line="240" w:lineRule="auto"/>
        <w:ind w:left="851" w:firstLine="0"/>
        <w:contextualSpacing/>
      </w:pPr>
      <w:r w:rsidRPr="00890FB1">
        <w:lastRenderedPageBreak/>
        <w:t xml:space="preserve">O pagamento da mobilização e desmobilização será no valor do preço apresentado na proposta, respeitado o limite estabelecido no subitem </w:t>
      </w:r>
      <w:r w:rsidR="00291DE4" w:rsidRPr="00890FB1">
        <w:t xml:space="preserve">no ANEXO V – PLANILHA DE ESTIMATIVA DE </w:t>
      </w:r>
      <w:r w:rsidR="00310C6A" w:rsidRPr="00890FB1">
        <w:t>CUSTOS deste Termo</w:t>
      </w:r>
      <w:r w:rsidRPr="00890FB1">
        <w:t xml:space="preserve"> de Referência, e conforme especificado abaixo:</w:t>
      </w:r>
    </w:p>
    <w:p w14:paraId="186B325A" w14:textId="77777777" w:rsidR="00D41958" w:rsidRPr="00890FB1" w:rsidRDefault="00D41958" w:rsidP="00A971F3">
      <w:pPr>
        <w:numPr>
          <w:ilvl w:val="0"/>
          <w:numId w:val="27"/>
        </w:numPr>
        <w:tabs>
          <w:tab w:val="clear" w:pos="360"/>
          <w:tab w:val="left" w:pos="1560"/>
        </w:tabs>
        <w:suppressAutoHyphens/>
        <w:spacing w:before="10" w:after="10" w:line="240" w:lineRule="auto"/>
        <w:ind w:left="1418" w:hanging="284"/>
        <w:rPr>
          <w:rFonts w:ascii="Arial" w:hAnsi="Arial" w:cs="Arial"/>
          <w:sz w:val="24"/>
          <w:szCs w:val="24"/>
        </w:rPr>
      </w:pPr>
      <w:r w:rsidRPr="00890FB1">
        <w:rPr>
          <w:rFonts w:ascii="Arial" w:hAnsi="Arial" w:cs="Arial"/>
          <w:sz w:val="24"/>
          <w:szCs w:val="24"/>
        </w:rPr>
        <w:t>Mobilização: após efetivamente mobilizados todo o pessoal e equipamento;</w:t>
      </w:r>
    </w:p>
    <w:p w14:paraId="637771D9" w14:textId="77777777" w:rsidR="00D41958" w:rsidRPr="00890FB1" w:rsidRDefault="00D41958" w:rsidP="00A971F3">
      <w:pPr>
        <w:numPr>
          <w:ilvl w:val="0"/>
          <w:numId w:val="27"/>
        </w:numPr>
        <w:tabs>
          <w:tab w:val="clear" w:pos="360"/>
          <w:tab w:val="left" w:pos="1560"/>
        </w:tabs>
        <w:suppressAutoHyphens/>
        <w:spacing w:before="10" w:after="10" w:line="240" w:lineRule="auto"/>
        <w:ind w:left="1418" w:hanging="284"/>
        <w:jc w:val="both"/>
        <w:rPr>
          <w:rFonts w:ascii="Arial" w:hAnsi="Arial" w:cs="Arial"/>
          <w:sz w:val="24"/>
          <w:szCs w:val="24"/>
        </w:rPr>
      </w:pPr>
      <w:r w:rsidRPr="00890FB1">
        <w:rPr>
          <w:rFonts w:ascii="Arial" w:hAnsi="Arial" w:cs="Arial"/>
          <w:sz w:val="24"/>
          <w:szCs w:val="24"/>
        </w:rPr>
        <w:t>Desmobilização: após a total desmobilização, comprovada pela Fiscalização.</w:t>
      </w:r>
    </w:p>
    <w:p w14:paraId="785772C9" w14:textId="77777777" w:rsidR="00D41958" w:rsidRPr="00890FB1" w:rsidRDefault="00D41958" w:rsidP="00A971F3">
      <w:pPr>
        <w:pStyle w:val="Ttulo3"/>
        <w:numPr>
          <w:ilvl w:val="0"/>
          <w:numId w:val="0"/>
        </w:numPr>
        <w:ind w:left="851"/>
      </w:pPr>
    </w:p>
    <w:p w14:paraId="4DDB8ADF" w14:textId="77777777" w:rsidR="00D41958" w:rsidRPr="00890FB1" w:rsidRDefault="00D41958" w:rsidP="00A971F3">
      <w:pPr>
        <w:pStyle w:val="Ttulo3"/>
        <w:tabs>
          <w:tab w:val="clear" w:pos="709"/>
        </w:tabs>
        <w:suppressAutoHyphens w:val="0"/>
        <w:spacing w:line="240" w:lineRule="auto"/>
        <w:ind w:left="851" w:firstLine="0"/>
        <w:contextualSpacing/>
      </w:pPr>
      <w:r w:rsidRPr="00890FB1">
        <w:t>Os serviços serão medidos nas datas finais de cada período de aferição estabelecidas nos cronogramas físico-financeiros, incluindo-se nas medições, os relatórios dos produtos fornecidos ou parcela destes e os serviços executados e mensuráveis referentes a cada etapa da execução do contrato.</w:t>
      </w:r>
    </w:p>
    <w:p w14:paraId="7A6B5E9B" w14:textId="77777777" w:rsidR="00D41958" w:rsidRPr="00890FB1" w:rsidRDefault="00D41958" w:rsidP="00A971F3">
      <w:pPr>
        <w:spacing w:before="10" w:after="10"/>
        <w:rPr>
          <w:rFonts w:ascii="Arial" w:hAnsi="Arial" w:cs="Arial"/>
          <w:sz w:val="24"/>
          <w:szCs w:val="24"/>
        </w:rPr>
      </w:pPr>
    </w:p>
    <w:p w14:paraId="04195919" w14:textId="2221B5FA" w:rsidR="00D41958" w:rsidRPr="00890FB1" w:rsidRDefault="00D41958" w:rsidP="00A971F3">
      <w:pPr>
        <w:pStyle w:val="Ttulo2"/>
        <w:tabs>
          <w:tab w:val="clear" w:pos="709"/>
          <w:tab w:val="left" w:pos="851"/>
        </w:tabs>
        <w:suppressAutoHyphens w:val="0"/>
        <w:spacing w:line="240" w:lineRule="auto"/>
        <w:ind w:left="567" w:hanging="283"/>
        <w:contextualSpacing/>
      </w:pPr>
      <w:r w:rsidRPr="00890FB1">
        <w:t>O cronograma físico-financeiro apresentado pela licitante deve atender as exigências deste T</w:t>
      </w:r>
      <w:r w:rsidR="00291DE4" w:rsidRPr="00890FB1">
        <w:t>ermo de Referência</w:t>
      </w:r>
      <w:r w:rsidRPr="00890FB1">
        <w:t xml:space="preserve">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w:t>
      </w:r>
    </w:p>
    <w:p w14:paraId="3C164343" w14:textId="77777777" w:rsidR="00D41958" w:rsidRPr="00890FB1" w:rsidRDefault="00D41958" w:rsidP="00A971F3">
      <w:pPr>
        <w:pStyle w:val="Corpodetexto"/>
        <w:spacing w:before="10" w:after="10"/>
        <w:rPr>
          <w:rFonts w:ascii="Arial" w:hAnsi="Arial" w:cs="Arial"/>
          <w:sz w:val="24"/>
          <w:szCs w:val="24"/>
          <w:lang w:eastAsia="zh-CN"/>
        </w:rPr>
      </w:pPr>
    </w:p>
    <w:p w14:paraId="2B525D59" w14:textId="77777777" w:rsidR="00C555D2" w:rsidRPr="00890FB1" w:rsidRDefault="00C555D2" w:rsidP="00A971F3">
      <w:pPr>
        <w:pStyle w:val="Corpodetexto"/>
        <w:spacing w:before="10" w:after="10"/>
        <w:rPr>
          <w:rFonts w:ascii="Arial" w:hAnsi="Arial" w:cs="Arial"/>
          <w:sz w:val="24"/>
          <w:szCs w:val="24"/>
          <w:lang w:eastAsia="zh-CN"/>
        </w:rPr>
      </w:pPr>
    </w:p>
    <w:p w14:paraId="666D68D9" w14:textId="2172103E" w:rsidR="00D41958" w:rsidRPr="00890FB1" w:rsidRDefault="00D41958" w:rsidP="00A971F3">
      <w:pPr>
        <w:pStyle w:val="Ttulo1"/>
        <w:widowControl w:val="0"/>
        <w:tabs>
          <w:tab w:val="clear" w:pos="709"/>
        </w:tabs>
        <w:ind w:left="709" w:hanging="709"/>
      </w:pPr>
      <w:bookmarkStart w:id="39" w:name="_Toc508113512"/>
      <w:r w:rsidRPr="00890FB1">
        <w:t>REAJUSTAMENTO</w:t>
      </w:r>
      <w:bookmarkEnd w:id="39"/>
    </w:p>
    <w:p w14:paraId="7B47322F" w14:textId="77777777" w:rsidR="00D41958" w:rsidRPr="00890FB1" w:rsidRDefault="00D41958" w:rsidP="00A971F3">
      <w:pPr>
        <w:pStyle w:val="Corpodetexto"/>
        <w:spacing w:before="10" w:after="10"/>
        <w:rPr>
          <w:rFonts w:ascii="Arial" w:hAnsi="Arial" w:cs="Arial"/>
          <w:sz w:val="24"/>
          <w:szCs w:val="24"/>
          <w:lang w:eastAsia="zh-CN"/>
        </w:rPr>
      </w:pPr>
    </w:p>
    <w:p w14:paraId="6BD11FB8" w14:textId="77777777" w:rsidR="00D41958" w:rsidRPr="00890FB1" w:rsidRDefault="00D41958" w:rsidP="00A971F3">
      <w:pPr>
        <w:pStyle w:val="Ttulo2"/>
        <w:widowControl w:val="0"/>
        <w:tabs>
          <w:tab w:val="clear" w:pos="709"/>
        </w:tabs>
        <w:ind w:left="709" w:hanging="709"/>
      </w:pPr>
      <w:r w:rsidRPr="00890FB1">
        <w:t>Os preços permanecerão válidos pelo período de um ano, contado da data de apresentação da proposta. Após este prazo, poderão ser reajustados, de acordo com a variação do índice setorial publicado na revista “Conjuntura Econômica” da Fundação Getúlio Vargas, correspondente à coluna 39 (Custo Nacional da Construção Civil) - Serviços de Consultoria, aplicando-se a seguinte fórmula:</w:t>
      </w:r>
    </w:p>
    <w:p w14:paraId="2B0E57F8" w14:textId="77777777" w:rsidR="00D41958" w:rsidRPr="00890FB1" w:rsidRDefault="00D41958" w:rsidP="00A971F3">
      <w:pPr>
        <w:spacing w:before="10" w:after="10"/>
        <w:rPr>
          <w:rFonts w:ascii="Arial" w:hAnsi="Arial" w:cs="Arial"/>
          <w:sz w:val="24"/>
          <w:szCs w:val="24"/>
        </w:rPr>
      </w:pPr>
      <m:oMathPara>
        <m:oMath>
          <m:r>
            <w:rPr>
              <w:rFonts w:ascii="Cambria Math" w:hAnsi="Cambria Math" w:cs="Arial"/>
              <w:sz w:val="24"/>
              <w:szCs w:val="24"/>
            </w:rPr>
            <m:t xml:space="preserve">R=V x </m:t>
          </m:r>
          <m:f>
            <m:fPr>
              <m:ctrlPr>
                <w:rPr>
                  <w:rFonts w:ascii="Cambria Math" w:hAnsi="Cambria Math" w:cs="Arial"/>
                  <w:i/>
                  <w:sz w:val="24"/>
                  <w:szCs w:val="24"/>
                </w:rPr>
              </m:ctrlPr>
            </m:fPr>
            <m:num>
              <m:r>
                <w:rPr>
                  <w:rFonts w:ascii="Cambria Math" w:hAnsi="Cambria Math" w:cs="Arial"/>
                  <w:sz w:val="24"/>
                  <w:szCs w:val="24"/>
                </w:rPr>
                <m:t>(I1-I0)</m:t>
              </m:r>
            </m:num>
            <m:den>
              <m:r>
                <w:rPr>
                  <w:rFonts w:ascii="Cambria Math" w:hAnsi="Cambria Math" w:cs="Arial"/>
                  <w:sz w:val="24"/>
                  <w:szCs w:val="24"/>
                </w:rPr>
                <m:t>I0</m:t>
              </m:r>
            </m:den>
          </m:f>
        </m:oMath>
      </m:oMathPara>
    </w:p>
    <w:p w14:paraId="34C13A37" w14:textId="77777777" w:rsidR="00D41958" w:rsidRPr="00890FB1" w:rsidRDefault="00D41958" w:rsidP="00A971F3">
      <w:pPr>
        <w:spacing w:before="10" w:after="10"/>
        <w:ind w:left="851"/>
        <w:rPr>
          <w:rFonts w:ascii="Arial" w:hAnsi="Arial" w:cs="Arial"/>
          <w:sz w:val="24"/>
          <w:szCs w:val="24"/>
        </w:rPr>
      </w:pPr>
      <w:r w:rsidRPr="00890FB1">
        <w:rPr>
          <w:rFonts w:ascii="Arial" w:hAnsi="Arial" w:cs="Arial"/>
          <w:sz w:val="24"/>
          <w:szCs w:val="24"/>
        </w:rPr>
        <w:t>Onde:</w:t>
      </w:r>
    </w:p>
    <w:p w14:paraId="73E31E81" w14:textId="77777777" w:rsidR="00D41958" w:rsidRPr="00890FB1" w:rsidRDefault="00D41958" w:rsidP="00A971F3">
      <w:pPr>
        <w:spacing w:before="10" w:after="10"/>
        <w:ind w:left="1134"/>
        <w:rPr>
          <w:rFonts w:ascii="Arial" w:hAnsi="Arial" w:cs="Arial"/>
          <w:sz w:val="24"/>
          <w:szCs w:val="24"/>
        </w:rPr>
      </w:pPr>
      <w:r w:rsidRPr="00890FB1">
        <w:rPr>
          <w:rFonts w:ascii="Arial" w:hAnsi="Arial" w:cs="Arial"/>
          <w:i/>
          <w:sz w:val="24"/>
          <w:szCs w:val="24"/>
        </w:rPr>
        <w:t>R</w:t>
      </w:r>
      <w:r w:rsidRPr="00890FB1">
        <w:rPr>
          <w:rFonts w:ascii="Arial" w:hAnsi="Arial" w:cs="Arial"/>
          <w:sz w:val="24"/>
          <w:szCs w:val="24"/>
        </w:rPr>
        <w:t xml:space="preserve"> = Valor do reajustamento procurado;</w:t>
      </w:r>
    </w:p>
    <w:p w14:paraId="6B16227D" w14:textId="77777777" w:rsidR="00D41958" w:rsidRPr="00890FB1" w:rsidRDefault="00D41958" w:rsidP="00A971F3">
      <w:pPr>
        <w:spacing w:before="10" w:after="10"/>
        <w:ind w:left="1134"/>
        <w:rPr>
          <w:rFonts w:ascii="Arial" w:hAnsi="Arial" w:cs="Arial"/>
          <w:sz w:val="24"/>
          <w:szCs w:val="24"/>
        </w:rPr>
      </w:pPr>
      <w:r w:rsidRPr="00890FB1">
        <w:rPr>
          <w:rFonts w:ascii="Arial" w:hAnsi="Arial" w:cs="Arial"/>
          <w:sz w:val="24"/>
          <w:szCs w:val="24"/>
        </w:rPr>
        <w:t>V = Valor contratual a ser reajustado;</w:t>
      </w:r>
    </w:p>
    <w:p w14:paraId="4B35F757" w14:textId="77777777" w:rsidR="00D41958" w:rsidRPr="00890FB1" w:rsidRDefault="00D41958" w:rsidP="00A971F3">
      <w:pPr>
        <w:spacing w:before="10" w:after="10"/>
        <w:ind w:left="1134"/>
        <w:rPr>
          <w:rFonts w:ascii="Arial" w:hAnsi="Arial" w:cs="Arial"/>
          <w:sz w:val="24"/>
          <w:szCs w:val="24"/>
        </w:rPr>
      </w:pPr>
      <w:r w:rsidRPr="00890FB1">
        <w:rPr>
          <w:rFonts w:ascii="Arial" w:hAnsi="Arial" w:cs="Arial"/>
          <w:sz w:val="24"/>
          <w:szCs w:val="24"/>
        </w:rPr>
        <w:t>I1 = índice correspondente ao mês de aniversário da proposta;</w:t>
      </w:r>
    </w:p>
    <w:p w14:paraId="705EAE07" w14:textId="77777777" w:rsidR="00D41958" w:rsidRPr="00890FB1" w:rsidRDefault="00D41958" w:rsidP="00A971F3">
      <w:pPr>
        <w:spacing w:before="10" w:after="10"/>
        <w:ind w:left="1134"/>
        <w:rPr>
          <w:rFonts w:ascii="Arial" w:hAnsi="Arial" w:cs="Arial"/>
          <w:sz w:val="24"/>
          <w:szCs w:val="24"/>
        </w:rPr>
      </w:pPr>
      <w:r w:rsidRPr="00890FB1">
        <w:rPr>
          <w:rFonts w:ascii="Arial" w:hAnsi="Arial" w:cs="Arial"/>
          <w:sz w:val="24"/>
          <w:szCs w:val="24"/>
        </w:rPr>
        <w:t>I0 = índice inicial correspondente ao mês de apresentação da proposta.</w:t>
      </w:r>
    </w:p>
    <w:p w14:paraId="2FE5DA70" w14:textId="77777777" w:rsidR="00D41958" w:rsidRPr="00890FB1" w:rsidRDefault="00D41958" w:rsidP="00A971F3">
      <w:pPr>
        <w:pStyle w:val="Corpodetexto"/>
        <w:spacing w:before="10" w:after="10"/>
        <w:rPr>
          <w:rFonts w:ascii="Arial" w:hAnsi="Arial" w:cs="Arial"/>
          <w:sz w:val="24"/>
          <w:szCs w:val="24"/>
          <w:lang w:eastAsia="zh-CN"/>
        </w:rPr>
      </w:pPr>
    </w:p>
    <w:p w14:paraId="4E01F4B9" w14:textId="77777777" w:rsidR="00D41958" w:rsidRPr="00890FB1" w:rsidRDefault="00D41958" w:rsidP="00A971F3">
      <w:pPr>
        <w:pStyle w:val="Corpodetexto"/>
        <w:spacing w:before="10" w:after="10"/>
        <w:rPr>
          <w:rFonts w:ascii="Arial" w:hAnsi="Arial" w:cs="Arial"/>
          <w:sz w:val="24"/>
          <w:szCs w:val="24"/>
          <w:lang w:eastAsia="zh-CN"/>
        </w:rPr>
      </w:pPr>
    </w:p>
    <w:p w14:paraId="0119B6F3" w14:textId="77777777" w:rsidR="00D41958" w:rsidRPr="00890FB1" w:rsidRDefault="00D41958" w:rsidP="00A971F3">
      <w:pPr>
        <w:pStyle w:val="Ttulo1"/>
        <w:widowControl w:val="0"/>
        <w:tabs>
          <w:tab w:val="clear" w:pos="709"/>
        </w:tabs>
        <w:ind w:left="709" w:hanging="709"/>
      </w:pPr>
      <w:bookmarkStart w:id="40" w:name="_Toc508113513"/>
      <w:r w:rsidRPr="00890FB1">
        <w:t>FISCALIZAÇÃO</w:t>
      </w:r>
      <w:bookmarkEnd w:id="40"/>
    </w:p>
    <w:p w14:paraId="7B755C77" w14:textId="77777777" w:rsidR="00D85B62" w:rsidRPr="00890FB1" w:rsidRDefault="00D85B62" w:rsidP="00A971F3">
      <w:pPr>
        <w:widowControl w:val="0"/>
        <w:suppressAutoHyphens/>
        <w:spacing w:before="10" w:after="10"/>
        <w:ind w:left="567"/>
        <w:rPr>
          <w:rFonts w:ascii="Arial" w:hAnsi="Arial" w:cs="Arial"/>
          <w:sz w:val="24"/>
          <w:szCs w:val="24"/>
        </w:rPr>
      </w:pPr>
    </w:p>
    <w:p w14:paraId="60692BB4" w14:textId="77777777" w:rsidR="00FE7EEB" w:rsidRPr="00890FB1" w:rsidRDefault="00FE7EEB" w:rsidP="00A971F3">
      <w:pPr>
        <w:pStyle w:val="Ttulo2"/>
        <w:widowControl w:val="0"/>
        <w:tabs>
          <w:tab w:val="clear" w:pos="709"/>
        </w:tabs>
        <w:ind w:left="709" w:hanging="709"/>
      </w:pPr>
      <w:r w:rsidRPr="00890FB1">
        <w:t>A fiscalização dos serviços será feita por empregado</w:t>
      </w:r>
      <w:r w:rsidR="009131DC" w:rsidRPr="00890FB1">
        <w:t xml:space="preserve"> ou equipe</w:t>
      </w:r>
      <w:r w:rsidRPr="00890FB1">
        <w:t xml:space="preserve"> formalmente </w:t>
      </w:r>
      <w:r w:rsidRPr="00890FB1">
        <w:lastRenderedPageBreak/>
        <w:t>designado, a quem compete verificar se a CONTRATADA está executando os trabalhos, observando a qualidade do serviço, as boas práticas, os termos do contrato e os documentos que o integram e competências definidas no Manual de Contrato.</w:t>
      </w:r>
    </w:p>
    <w:p w14:paraId="350AC248" w14:textId="5F620A0A" w:rsidR="002E653B" w:rsidRPr="00890FB1" w:rsidRDefault="002E653B" w:rsidP="00A971F3">
      <w:pPr>
        <w:pStyle w:val="Ttulo3"/>
        <w:tabs>
          <w:tab w:val="left" w:pos="1701"/>
        </w:tabs>
      </w:pPr>
      <w:r w:rsidRPr="00890FB1">
        <w:t xml:space="preserve">A fiscalização do </w:t>
      </w:r>
      <w:proofErr w:type="spellStart"/>
      <w:r w:rsidRPr="00890FB1">
        <w:t>sub-produto</w:t>
      </w:r>
      <w:proofErr w:type="spellEnd"/>
      <w:r w:rsidRPr="00890FB1">
        <w:t xml:space="preserve"> ‘PLANEJAMENTO DE AÇOES E MARCOS ESTRATÉGICOS’, item </w:t>
      </w:r>
      <w:proofErr w:type="gramStart"/>
      <w:r w:rsidRPr="00890FB1">
        <w:t>5.3 inciso</w:t>
      </w:r>
      <w:proofErr w:type="gramEnd"/>
      <w:r w:rsidRPr="00890FB1">
        <w:t xml:space="preserve"> II, será realizada em conjunto entre Área de Desenvolvimento Integrado e Infraestrutura</w:t>
      </w:r>
      <w:r w:rsidR="00356969" w:rsidRPr="00890FB1">
        <w:t xml:space="preserve"> - AD</w:t>
      </w:r>
      <w:r w:rsidRPr="00890FB1">
        <w:t xml:space="preserve"> com a Área de Gestão Estratégica - AE da Codevasf.</w:t>
      </w:r>
    </w:p>
    <w:p w14:paraId="4086871A" w14:textId="0295A410" w:rsidR="002E653B" w:rsidRPr="00890FB1" w:rsidRDefault="002E653B" w:rsidP="00A971F3">
      <w:pPr>
        <w:pStyle w:val="Ttulo3"/>
        <w:tabs>
          <w:tab w:val="left" w:pos="1701"/>
        </w:tabs>
      </w:pPr>
      <w:r w:rsidRPr="00890FB1">
        <w:t xml:space="preserve">A fiscalização do </w:t>
      </w:r>
      <w:proofErr w:type="spellStart"/>
      <w:r w:rsidRPr="00890FB1">
        <w:t>sub-produto</w:t>
      </w:r>
      <w:proofErr w:type="spellEnd"/>
      <w:r w:rsidRPr="00890FB1">
        <w:t xml:space="preserve"> ‘PLANO DE COMUNICAÇÃO SOCIAL’, item </w:t>
      </w:r>
      <w:proofErr w:type="gramStart"/>
      <w:r w:rsidRPr="00890FB1">
        <w:t>5.3 inciso</w:t>
      </w:r>
      <w:proofErr w:type="gramEnd"/>
      <w:r w:rsidRPr="00890FB1">
        <w:t xml:space="preserve"> III será realizada em conjunto entre Área de Desenvolvimento Integrado e Infraestrutura</w:t>
      </w:r>
      <w:r w:rsidR="00356969" w:rsidRPr="00890FB1">
        <w:t xml:space="preserve"> - AD</w:t>
      </w:r>
      <w:r w:rsidRPr="00890FB1">
        <w:t xml:space="preserve"> com a </w:t>
      </w:r>
      <w:r w:rsidRPr="00890FB1">
        <w:rPr>
          <w:shd w:val="clear" w:color="auto" w:fill="FFFFFF"/>
        </w:rPr>
        <w:t xml:space="preserve">Assessoria de Comunicação e Promoção Institucional – ACP </w:t>
      </w:r>
      <w:r w:rsidRPr="00890FB1">
        <w:t>da Codevasf.</w:t>
      </w:r>
    </w:p>
    <w:p w14:paraId="3DBE7693" w14:textId="77777777" w:rsidR="00FE7EEB" w:rsidRPr="00890FB1" w:rsidRDefault="00FE7EEB" w:rsidP="00A971F3">
      <w:pPr>
        <w:pStyle w:val="Ttulo2"/>
        <w:widowControl w:val="0"/>
        <w:tabs>
          <w:tab w:val="clear" w:pos="709"/>
        </w:tabs>
        <w:ind w:left="709" w:hanging="709"/>
      </w:pPr>
      <w:r w:rsidRPr="00890FB1">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4ED7CB9B" w14:textId="77777777" w:rsidR="00FE7EEB" w:rsidRPr="00890FB1" w:rsidRDefault="00FE7EEB" w:rsidP="00A971F3">
      <w:pPr>
        <w:pStyle w:val="Ttulo2"/>
        <w:widowControl w:val="0"/>
        <w:tabs>
          <w:tab w:val="clear" w:pos="709"/>
        </w:tabs>
        <w:ind w:left="709" w:hanging="709"/>
      </w:pPr>
      <w:r w:rsidRPr="00890FB1">
        <w:t>Compete ao Fiscal d</w:t>
      </w:r>
      <w:r w:rsidR="009131DC" w:rsidRPr="00890FB1">
        <w:t>o contrato</w:t>
      </w:r>
      <w:r w:rsidRPr="00890FB1">
        <w:t>:</w:t>
      </w:r>
    </w:p>
    <w:p w14:paraId="47AAC9DB" w14:textId="77777777" w:rsidR="00FE7EEB" w:rsidRPr="00890FB1" w:rsidRDefault="00FE7EEB" w:rsidP="00A971F3">
      <w:pPr>
        <w:pStyle w:val="Ttulo2"/>
        <w:widowControl w:val="0"/>
        <w:numPr>
          <w:ilvl w:val="1"/>
          <w:numId w:val="9"/>
        </w:numPr>
        <w:rPr>
          <w:i/>
        </w:rPr>
      </w:pPr>
      <w:bookmarkStart w:id="41" w:name="_Toc496276014"/>
      <w:r w:rsidRPr="00890FB1">
        <w:t>Acompanhar a execução dos serviços objeto do contrato, como representante da Codevasf, de forma a garantir o cumprimento do que foi pactuado, observando para que não haja subcontratação de serviços vedados no instrumento assinado pelas partes.</w:t>
      </w:r>
      <w:bookmarkEnd w:id="41"/>
    </w:p>
    <w:p w14:paraId="7E0EBA82" w14:textId="77777777" w:rsidR="00FE7EEB" w:rsidRPr="00890FB1" w:rsidRDefault="00FE7EEB" w:rsidP="00A971F3">
      <w:pPr>
        <w:pStyle w:val="Ttulo2"/>
        <w:widowControl w:val="0"/>
        <w:numPr>
          <w:ilvl w:val="1"/>
          <w:numId w:val="9"/>
        </w:numPr>
        <w:rPr>
          <w:i/>
        </w:rPr>
      </w:pPr>
      <w:bookmarkStart w:id="42" w:name="_Toc496276015"/>
      <w:r w:rsidRPr="00890FB1">
        <w:t xml:space="preserve">Esclarecer dúvidas ou fornecer informações solicitadas pelo preposto/representante da </w:t>
      </w:r>
      <w:r w:rsidR="00272875" w:rsidRPr="00890FB1">
        <w:t>CONTRATADA</w:t>
      </w:r>
      <w:r w:rsidRPr="00890FB1">
        <w:t xml:space="preserve"> ou, quando não estiverem sob sua alçada, encaminhá-las a quem compete.</w:t>
      </w:r>
      <w:bookmarkEnd w:id="42"/>
    </w:p>
    <w:p w14:paraId="16161945" w14:textId="77777777" w:rsidR="00FE7EEB" w:rsidRPr="00890FB1" w:rsidRDefault="00FE7EEB" w:rsidP="00A971F3">
      <w:pPr>
        <w:pStyle w:val="Ttulo2"/>
        <w:widowControl w:val="0"/>
        <w:numPr>
          <w:ilvl w:val="1"/>
          <w:numId w:val="9"/>
        </w:numPr>
        <w:rPr>
          <w:i/>
        </w:rPr>
      </w:pPr>
      <w:bookmarkStart w:id="43" w:name="_Toc496276016"/>
      <w:r w:rsidRPr="00890FB1">
        <w:t xml:space="preserve">Checar se a </w:t>
      </w:r>
      <w:r w:rsidR="00272875" w:rsidRPr="00890FB1">
        <w:t xml:space="preserve">CONTRATADA </w:t>
      </w:r>
      <w:r w:rsidRPr="00890FB1">
        <w:t>disponibilizou os equipamentos e recursos humanos previstos para a execução dos serviços.</w:t>
      </w:r>
      <w:bookmarkEnd w:id="43"/>
    </w:p>
    <w:p w14:paraId="68D43246" w14:textId="77777777" w:rsidR="00FE7EEB" w:rsidRPr="00890FB1" w:rsidRDefault="00FE7EEB" w:rsidP="00A971F3">
      <w:pPr>
        <w:pStyle w:val="Ttulo2"/>
        <w:widowControl w:val="0"/>
        <w:numPr>
          <w:ilvl w:val="1"/>
          <w:numId w:val="9"/>
        </w:numPr>
        <w:rPr>
          <w:i/>
        </w:rPr>
      </w:pPr>
      <w:bookmarkStart w:id="44" w:name="_Toc496276018"/>
      <w:r w:rsidRPr="00890FB1">
        <w:t>Solicitar da CONTRATADA a relação de empregados contratados e terceirizados, com as seguintes informações: nome completo, cargo ou função, valor do salário, número do RG e do CPF.</w:t>
      </w:r>
      <w:bookmarkEnd w:id="44"/>
    </w:p>
    <w:p w14:paraId="2F9988D6" w14:textId="77777777" w:rsidR="00FE7EEB" w:rsidRPr="00890FB1" w:rsidRDefault="00FE7EEB" w:rsidP="00A971F3">
      <w:pPr>
        <w:pStyle w:val="Ttulo2"/>
        <w:widowControl w:val="0"/>
        <w:numPr>
          <w:ilvl w:val="1"/>
          <w:numId w:val="9"/>
        </w:numPr>
        <w:rPr>
          <w:i/>
        </w:rPr>
      </w:pPr>
      <w:bookmarkStart w:id="45" w:name="_Toc496276019"/>
      <w:r w:rsidRPr="00890FB1">
        <w:t xml:space="preserve">Acompanhar o cumprimento, pela CONTRATADA, do cronograma físico-financeiro pactuado, encaminhando ao Supervisor de Fiscalização, quando houver, ou ao titular da unidade orgânica demandante, eventuais pedidos de modificações solicitados pela </w:t>
      </w:r>
      <w:r w:rsidR="00272875" w:rsidRPr="00890FB1">
        <w:t>CONTRATADA</w:t>
      </w:r>
      <w:r w:rsidRPr="00890FB1">
        <w:t>.</w:t>
      </w:r>
      <w:bookmarkEnd w:id="45"/>
    </w:p>
    <w:p w14:paraId="302358AD" w14:textId="77777777" w:rsidR="00FE7EEB" w:rsidRPr="00890FB1" w:rsidRDefault="00FE7EEB" w:rsidP="00A971F3">
      <w:pPr>
        <w:pStyle w:val="Ttulo2"/>
        <w:widowControl w:val="0"/>
        <w:numPr>
          <w:ilvl w:val="1"/>
          <w:numId w:val="9"/>
        </w:numPr>
        <w:rPr>
          <w:i/>
        </w:rPr>
      </w:pPr>
      <w:bookmarkStart w:id="46" w:name="_Toc496276020"/>
      <w:r w:rsidRPr="00890FB1">
        <w:t>Estabelecer prazo para correção de eventuais pendências na execução do contrato e informar ao Supervisor de Fiscalização, quando houver, ou ao titular da unidade orgânica demandante, ocorrências que possam gerar dificuldades à conclusão dos serviços ou em relação a terceiros, cientificando-a da possibilidade de não conclusão do objeto na data aprazada, com as devidas justificativas.</w:t>
      </w:r>
      <w:bookmarkEnd w:id="46"/>
    </w:p>
    <w:p w14:paraId="570DC401" w14:textId="77777777" w:rsidR="00FE7EEB" w:rsidRPr="00890FB1" w:rsidRDefault="00FE7EEB" w:rsidP="00A971F3">
      <w:pPr>
        <w:pStyle w:val="Ttulo2"/>
        <w:widowControl w:val="0"/>
        <w:numPr>
          <w:ilvl w:val="1"/>
          <w:numId w:val="9"/>
        </w:numPr>
        <w:rPr>
          <w:i/>
        </w:rPr>
      </w:pPr>
      <w:bookmarkStart w:id="47" w:name="_Toc496276021"/>
      <w:r w:rsidRPr="00890FB1">
        <w:lastRenderedPageBreak/>
        <w:t>Rejeitar, no todo ou em parte, serviço executado em desacordo com o instrumento contratual.</w:t>
      </w:r>
      <w:bookmarkEnd w:id="47"/>
    </w:p>
    <w:p w14:paraId="46254E6D" w14:textId="77777777" w:rsidR="00FE7EEB" w:rsidRPr="00890FB1" w:rsidRDefault="00FE7EEB" w:rsidP="00A971F3">
      <w:pPr>
        <w:pStyle w:val="Ttulo2"/>
        <w:widowControl w:val="0"/>
        <w:tabs>
          <w:tab w:val="clear" w:pos="709"/>
        </w:tabs>
        <w:ind w:left="709" w:hanging="709"/>
      </w:pPr>
      <w:r w:rsidRPr="00890FB1">
        <w:t xml:space="preserve">O fiscal do contrato terá 05 (cinco) dias úteis para analisar os relatórios e documentos apresentados pela </w:t>
      </w:r>
      <w:r w:rsidR="00272875" w:rsidRPr="00890FB1">
        <w:t>CONTRATADA</w:t>
      </w:r>
      <w:r w:rsidRPr="00890FB1">
        <w:t>, contados do dia seguinte do recebimento destes.</w:t>
      </w:r>
    </w:p>
    <w:p w14:paraId="203E934D" w14:textId="69A9EFC9" w:rsidR="00FE7EEB" w:rsidRPr="00890FB1" w:rsidRDefault="00FE7EEB" w:rsidP="00A971F3">
      <w:pPr>
        <w:pStyle w:val="Ttulo2"/>
        <w:widowControl w:val="0"/>
        <w:tabs>
          <w:tab w:val="clear" w:pos="709"/>
        </w:tabs>
        <w:ind w:left="709" w:hanging="709"/>
      </w:pPr>
      <w:r w:rsidRPr="00890FB1">
        <w:t xml:space="preserve">Analisar e aprovar </w:t>
      </w:r>
      <w:r w:rsidR="00EA265C" w:rsidRPr="00890FB1">
        <w:t>os relatórios mensais</w:t>
      </w:r>
      <w:r w:rsidRPr="00890FB1">
        <w:t xml:space="preserve"> e final constantes do item</w:t>
      </w:r>
      <w:r w:rsidR="00EA265C" w:rsidRPr="00890FB1">
        <w:t xml:space="preserve"> 7</w:t>
      </w:r>
      <w:r w:rsidR="001077F8" w:rsidRPr="00890FB1">
        <w:t xml:space="preserve"> e do ANEXO II – ESPECIFICAÇÕES TÉCNICAS a este Termo de Referência. </w:t>
      </w:r>
      <w:r w:rsidRPr="00890FB1">
        <w:t xml:space="preserve">Os relatórios e documentos não aprovados serão devolvidos para as correções e complementações necessárias, de acordo com as análises encaminhadas à </w:t>
      </w:r>
      <w:r w:rsidR="00272875" w:rsidRPr="00890FB1">
        <w:t>CONTRATADA</w:t>
      </w:r>
      <w:r w:rsidRPr="00890FB1">
        <w:t>.</w:t>
      </w:r>
    </w:p>
    <w:p w14:paraId="1BA5B370" w14:textId="77777777" w:rsidR="00FE7EEB" w:rsidRPr="00890FB1" w:rsidRDefault="00FE7EEB" w:rsidP="00A971F3">
      <w:pPr>
        <w:pStyle w:val="Ttulo2"/>
        <w:widowControl w:val="0"/>
        <w:tabs>
          <w:tab w:val="clear" w:pos="709"/>
        </w:tabs>
        <w:ind w:left="709" w:hanging="709"/>
      </w:pPr>
      <w:r w:rsidRPr="00890FB1">
        <w:t xml:space="preserve">Notificar a </w:t>
      </w:r>
      <w:r w:rsidR="00AE14DB" w:rsidRPr="00890FB1">
        <w:t>CONTRATADA</w:t>
      </w:r>
      <w:r w:rsidRPr="00890FB1">
        <w:t xml:space="preserve"> sobre quaisquer ocorrências encontradas em desconformidade com as cláusulas contratuais, sempre por escrito, com prova de recebimento da notificação.</w:t>
      </w:r>
    </w:p>
    <w:p w14:paraId="3EE18796" w14:textId="77777777" w:rsidR="00FE7EEB" w:rsidRPr="00890FB1" w:rsidRDefault="00FE7EEB" w:rsidP="00A971F3">
      <w:pPr>
        <w:pStyle w:val="Ttulo2"/>
        <w:widowControl w:val="0"/>
        <w:tabs>
          <w:tab w:val="clear" w:pos="709"/>
        </w:tabs>
        <w:ind w:left="709" w:hanging="709"/>
      </w:pPr>
      <w:r w:rsidRPr="00890FB1">
        <w:t>Manter em arquivo organizado memória de cálculo dos quantitativos de serviços executados e os consequentes boletins de medição com vistas a atender demandas de órgãos de controle interno e externo.</w:t>
      </w:r>
    </w:p>
    <w:p w14:paraId="6D1B4C4C" w14:textId="77777777" w:rsidR="00FE7EEB" w:rsidRPr="00890FB1" w:rsidRDefault="00FE7EEB" w:rsidP="00A971F3">
      <w:pPr>
        <w:pStyle w:val="Ttulo2"/>
        <w:widowControl w:val="0"/>
        <w:tabs>
          <w:tab w:val="clear" w:pos="709"/>
        </w:tabs>
        <w:ind w:left="709" w:hanging="709"/>
      </w:pPr>
      <w:r w:rsidRPr="00890FB1">
        <w:t>Atestar as notas fiscais e encaminhá-las ao Supervisor de Fiscalização, quando houver, ou ao titular da unidade orgânica demandante, para providências quanto ao pagamento.</w:t>
      </w:r>
    </w:p>
    <w:p w14:paraId="4B4AF266" w14:textId="77777777" w:rsidR="00FE7EEB" w:rsidRPr="00890FB1" w:rsidRDefault="00FE7EEB" w:rsidP="00A971F3">
      <w:pPr>
        <w:pStyle w:val="Ttulo2"/>
        <w:widowControl w:val="0"/>
        <w:tabs>
          <w:tab w:val="clear" w:pos="709"/>
        </w:tabs>
        <w:ind w:left="709" w:hanging="709"/>
      </w:pPr>
      <w:r w:rsidRPr="00890FB1">
        <w:t>Receber e encaminhar ao Supervisor de Fiscalização, quando houver, ou ao titular da unidade orgânica demandante, para providências, os pedidos de reajuste/repactuação e reequilíbrio econômico financeiro.</w:t>
      </w:r>
    </w:p>
    <w:p w14:paraId="15421763" w14:textId="77777777" w:rsidR="00FE7EEB" w:rsidRPr="00890FB1" w:rsidRDefault="00FE7EEB" w:rsidP="00A971F3">
      <w:pPr>
        <w:pStyle w:val="Ttulo2"/>
        <w:widowControl w:val="0"/>
        <w:tabs>
          <w:tab w:val="clear" w:pos="709"/>
        </w:tabs>
        <w:ind w:left="709" w:hanging="709"/>
      </w:pPr>
      <w:r w:rsidRPr="00890FB1">
        <w:t>Manter controle sobre o prazo de vigência do instrumento contratual sob sua responsabilidade e encaminhar processo ao Supervisor de Fiscalização, quando houver, ou ao titular da unidade orgânica demandante, no caso de solicitação de prorrogação do prazo de vigência contratual.</w:t>
      </w:r>
    </w:p>
    <w:p w14:paraId="2387ECC2" w14:textId="77777777" w:rsidR="00FE7EEB" w:rsidRPr="00890FB1" w:rsidRDefault="00FE7EEB" w:rsidP="00A971F3">
      <w:pPr>
        <w:pStyle w:val="Ttulo2"/>
        <w:widowControl w:val="0"/>
        <w:tabs>
          <w:tab w:val="clear" w:pos="709"/>
        </w:tabs>
        <w:ind w:left="709" w:hanging="709"/>
      </w:pPr>
      <w:r w:rsidRPr="00890FB1">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14:paraId="3092A65E" w14:textId="77777777" w:rsidR="00FE7EEB" w:rsidRPr="00890FB1" w:rsidRDefault="00FE7EEB" w:rsidP="00A971F3">
      <w:pPr>
        <w:pStyle w:val="Ttulo2"/>
        <w:widowControl w:val="0"/>
        <w:tabs>
          <w:tab w:val="clear" w:pos="709"/>
        </w:tabs>
        <w:ind w:left="709" w:hanging="709"/>
      </w:pPr>
      <w:r w:rsidRPr="00890FB1">
        <w:t xml:space="preserve">Informar à unidade de finanças, mediante Termo de Encerramento Físico – TEF, quanto ao término da vigência do contrato, para providências do sentido de liberação da garantia contratual em favor da </w:t>
      </w:r>
      <w:r w:rsidR="00AE14DB" w:rsidRPr="00890FB1">
        <w:t>CONTRATADA</w:t>
      </w:r>
      <w:r w:rsidRPr="00890FB1">
        <w:t>.</w:t>
      </w:r>
    </w:p>
    <w:p w14:paraId="05054077" w14:textId="77777777" w:rsidR="00FE7EEB" w:rsidRPr="00890FB1" w:rsidRDefault="00FE7EEB" w:rsidP="00A971F3">
      <w:pPr>
        <w:pStyle w:val="Ttulo2"/>
        <w:widowControl w:val="0"/>
        <w:tabs>
          <w:tab w:val="clear" w:pos="709"/>
        </w:tabs>
        <w:ind w:left="709" w:hanging="709"/>
      </w:pPr>
      <w:r w:rsidRPr="00890FB1">
        <w:t>Receber as etapas dos serviços mediante medições precisas e de acordo com as regras contratuais.</w:t>
      </w:r>
    </w:p>
    <w:p w14:paraId="3586C051" w14:textId="77777777" w:rsidR="00FE7EEB" w:rsidRPr="00890FB1" w:rsidRDefault="00FE7EEB" w:rsidP="00A971F3">
      <w:pPr>
        <w:pStyle w:val="Ttulo2"/>
        <w:widowControl w:val="0"/>
        <w:tabs>
          <w:tab w:val="clear" w:pos="709"/>
        </w:tabs>
        <w:ind w:left="709" w:hanging="709"/>
      </w:pPr>
      <w:r w:rsidRPr="00890FB1">
        <w:t>Informar ao Supervisor de Fiscalização, quando houver, ou ao titular da unidade orgânica demandante as ocorrências relacionadas à execução do contrato que ultrapassarem a sua competência de atuação, objetivando a regularização das faltas ou defeitos observados.</w:t>
      </w:r>
    </w:p>
    <w:p w14:paraId="0D8CA7EA" w14:textId="77777777" w:rsidR="00FE7EEB" w:rsidRPr="00890FB1" w:rsidRDefault="00FE7EEB" w:rsidP="00A971F3">
      <w:pPr>
        <w:pStyle w:val="Ttulo2"/>
        <w:widowControl w:val="0"/>
        <w:tabs>
          <w:tab w:val="clear" w:pos="709"/>
        </w:tabs>
        <w:ind w:left="709" w:hanging="709"/>
      </w:pPr>
      <w:r w:rsidRPr="00890FB1">
        <w:t xml:space="preserve">Receber, provisória e definitivamente, os serviços sob sua responsabilidade, mediante recibo ou Termo Circunstanciado, quando não for designada </w:t>
      </w:r>
      <w:r w:rsidRPr="00890FB1">
        <w:lastRenderedPageBreak/>
        <w:t>comissão de recebimento ou outro empregado.</w:t>
      </w:r>
    </w:p>
    <w:p w14:paraId="6812703B" w14:textId="77777777" w:rsidR="00FE7EEB" w:rsidRPr="00890FB1" w:rsidRDefault="00FE7EEB" w:rsidP="00A971F3">
      <w:pPr>
        <w:pStyle w:val="Ttulo2"/>
        <w:widowControl w:val="0"/>
        <w:tabs>
          <w:tab w:val="clear" w:pos="709"/>
        </w:tabs>
        <w:ind w:left="709" w:hanging="709"/>
      </w:pPr>
      <w:r w:rsidRPr="00890FB1">
        <w:t>Cabe à Fiscalização verificar a ocorrência de fatos para os quais tenha sido estipulada qualquer penalidade contratual. A Fiscalização informará ao setor competente quanto ao fato, instruindo o seu relatório com os documentos necessários, e em caso de multa, a indicação do seu valor.</w:t>
      </w:r>
    </w:p>
    <w:p w14:paraId="2668786D" w14:textId="77777777" w:rsidR="00FE7EEB" w:rsidRPr="00890FB1" w:rsidRDefault="00FE7EEB" w:rsidP="00A971F3">
      <w:pPr>
        <w:pStyle w:val="Ttulo2"/>
        <w:widowControl w:val="0"/>
        <w:tabs>
          <w:tab w:val="clear" w:pos="709"/>
        </w:tabs>
        <w:ind w:left="709" w:hanging="709"/>
      </w:pPr>
      <w:r w:rsidRPr="00890FB1">
        <w:t>A ação e/ou omissão, total ou parcial, da Fiscalização não eximirá a C</w:t>
      </w:r>
      <w:r w:rsidR="00AE14DB" w:rsidRPr="00890FB1">
        <w:t>ONTRATADA</w:t>
      </w:r>
      <w:r w:rsidRPr="00890FB1">
        <w:t xml:space="preserve"> da integral responsabilidade pela execução do objeto deste contrato.</w:t>
      </w:r>
    </w:p>
    <w:p w14:paraId="10E0C425" w14:textId="77777777" w:rsidR="00FE7EEB" w:rsidRPr="00890FB1" w:rsidRDefault="00FE7EEB" w:rsidP="00A971F3">
      <w:pPr>
        <w:pStyle w:val="Ttulo2"/>
        <w:widowControl w:val="0"/>
        <w:tabs>
          <w:tab w:val="clear" w:pos="709"/>
        </w:tabs>
        <w:ind w:left="709" w:hanging="709"/>
      </w:pPr>
      <w:r w:rsidRPr="00890FB1">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14:paraId="19D16B0D" w14:textId="77777777" w:rsidR="00FE7EEB" w:rsidRPr="00890FB1" w:rsidRDefault="00FE7EEB" w:rsidP="00A971F3">
      <w:pPr>
        <w:pStyle w:val="Ttulo2"/>
        <w:widowControl w:val="0"/>
        <w:numPr>
          <w:ilvl w:val="0"/>
          <w:numId w:val="0"/>
        </w:numPr>
        <w:tabs>
          <w:tab w:val="clear" w:pos="709"/>
        </w:tabs>
        <w:ind w:left="709"/>
      </w:pPr>
    </w:p>
    <w:p w14:paraId="1204A0A0" w14:textId="77777777" w:rsidR="00CD5046" w:rsidRPr="00890FB1" w:rsidRDefault="00CD5046" w:rsidP="00A971F3">
      <w:pPr>
        <w:pStyle w:val="TEXTO"/>
        <w:widowControl w:val="0"/>
        <w:tabs>
          <w:tab w:val="left" w:pos="-3118"/>
          <w:tab w:val="left" w:pos="-2409"/>
          <w:tab w:val="left" w:pos="1702"/>
        </w:tabs>
        <w:spacing w:before="10" w:after="10"/>
        <w:ind w:left="0" w:firstLine="567"/>
        <w:rPr>
          <w:rFonts w:ascii="Arial" w:hAnsi="Arial" w:cs="Arial"/>
          <w:color w:val="auto"/>
        </w:rPr>
      </w:pPr>
    </w:p>
    <w:p w14:paraId="5692D7DD" w14:textId="77777777" w:rsidR="00565385" w:rsidRPr="00890FB1" w:rsidRDefault="00565385" w:rsidP="00A971F3">
      <w:pPr>
        <w:pStyle w:val="Ttulo1"/>
        <w:widowControl w:val="0"/>
        <w:tabs>
          <w:tab w:val="clear" w:pos="709"/>
        </w:tabs>
        <w:ind w:left="709" w:hanging="709"/>
      </w:pPr>
      <w:bookmarkStart w:id="48" w:name="_Toc508113514"/>
      <w:r w:rsidRPr="00890FB1">
        <w:t>RECEBIMENTO DO OBJETO</w:t>
      </w:r>
      <w:bookmarkEnd w:id="48"/>
    </w:p>
    <w:p w14:paraId="5A702CE6" w14:textId="77777777" w:rsidR="00FC0CD8" w:rsidRPr="00890FB1" w:rsidRDefault="00FC0CD8" w:rsidP="00A971F3">
      <w:pPr>
        <w:pStyle w:val="PargrafodaLista"/>
        <w:widowControl w:val="0"/>
        <w:spacing w:before="10" w:after="10"/>
        <w:ind w:left="0"/>
        <w:rPr>
          <w:rFonts w:ascii="Arial" w:hAnsi="Arial" w:cs="Arial"/>
          <w:color w:val="auto"/>
          <w:sz w:val="24"/>
          <w:szCs w:val="24"/>
        </w:rPr>
      </w:pPr>
    </w:p>
    <w:p w14:paraId="1C7757D0" w14:textId="23784512" w:rsidR="00FC0CD8" w:rsidRPr="00890FB1" w:rsidRDefault="00FC0CD8" w:rsidP="00A971F3">
      <w:pPr>
        <w:pStyle w:val="Ttulo2"/>
        <w:widowControl w:val="0"/>
        <w:tabs>
          <w:tab w:val="clear" w:pos="709"/>
        </w:tabs>
        <w:ind w:left="709" w:hanging="709"/>
      </w:pPr>
      <w:bookmarkStart w:id="49" w:name="_Ref462323335"/>
      <w:r w:rsidRPr="00890FB1">
        <w:t>Para a finalização dos trabalhos e, respectiva emissão, por parte da CODEVASF, do Termo de Encerramento Físico e do Atestado de Capacidade Técnica, além da liberação da caução contratual, a CONTRATADA deverá apresentar todos os relatórios exigidos no</w:t>
      </w:r>
      <w:r w:rsidR="001077F8" w:rsidRPr="00890FB1">
        <w:t xml:space="preserve"> ANEXO II -  ESPECIFICAÇÕES TÉCNICAS a este </w:t>
      </w:r>
      <w:r w:rsidRPr="00890FB1">
        <w:t>T</w:t>
      </w:r>
      <w:r w:rsidR="00F46E25" w:rsidRPr="00890FB1">
        <w:t xml:space="preserve">ermo de </w:t>
      </w:r>
      <w:r w:rsidRPr="00890FB1">
        <w:t>R</w:t>
      </w:r>
      <w:r w:rsidR="00F46E25" w:rsidRPr="00890FB1">
        <w:t>eferência</w:t>
      </w:r>
      <w:r w:rsidRPr="00890FB1">
        <w:t>, analisados e aprovados pela CODEVASF.</w:t>
      </w:r>
      <w:bookmarkEnd w:id="49"/>
    </w:p>
    <w:p w14:paraId="29707B63" w14:textId="276BAC38" w:rsidR="00FC0CD8" w:rsidRPr="00890FB1" w:rsidRDefault="00F93026" w:rsidP="00A971F3">
      <w:pPr>
        <w:pStyle w:val="Ttulo3"/>
        <w:widowControl w:val="0"/>
        <w:tabs>
          <w:tab w:val="clear" w:pos="709"/>
        </w:tabs>
        <w:ind w:left="1560" w:hanging="851"/>
      </w:pPr>
      <w:r w:rsidRPr="00890FB1">
        <w:t>A</w:t>
      </w:r>
      <w:r w:rsidR="00FC0CD8" w:rsidRPr="00890FB1">
        <w:t>pós o término dos serviços objeto deste T</w:t>
      </w:r>
      <w:r w:rsidR="006D6514" w:rsidRPr="00890FB1">
        <w:t xml:space="preserve">ermo de </w:t>
      </w:r>
      <w:r w:rsidR="00FC0CD8" w:rsidRPr="00890FB1">
        <w:t>R</w:t>
      </w:r>
      <w:r w:rsidR="006D6514" w:rsidRPr="00890FB1">
        <w:t>eferência</w:t>
      </w:r>
      <w:r w:rsidR="00FC0CD8" w:rsidRPr="00890FB1">
        <w:t xml:space="preserve">, a CONTRATADA requererá à FISCALIZAÇÃO, o seu recebimento provisório, que deverá ocorrer no prazo de </w:t>
      </w:r>
      <w:r w:rsidR="00176B08" w:rsidRPr="00890FB1">
        <w:t>30</w:t>
      </w:r>
      <w:r w:rsidR="00FC0CD8" w:rsidRPr="00890FB1">
        <w:t xml:space="preserve"> (</w:t>
      </w:r>
      <w:r w:rsidR="00176B08" w:rsidRPr="00890FB1">
        <w:t>trinta</w:t>
      </w:r>
      <w:r w:rsidR="00FC0CD8" w:rsidRPr="00890FB1">
        <w:t>) dias da data de sua solicitação.</w:t>
      </w:r>
    </w:p>
    <w:p w14:paraId="5B3A60FA" w14:textId="77777777" w:rsidR="00FC0CD8" w:rsidRPr="00890FB1" w:rsidRDefault="00FC0CD8" w:rsidP="00A971F3">
      <w:pPr>
        <w:pStyle w:val="Ttulo3"/>
        <w:widowControl w:val="0"/>
        <w:tabs>
          <w:tab w:val="clear" w:pos="709"/>
        </w:tabs>
        <w:ind w:left="1560" w:hanging="851"/>
      </w:pPr>
      <w:r w:rsidRPr="00890FB1">
        <w:t>Na hipótese da necessidade de correção, será estabelecido pela FISCALIZAÇÃO um prazo para que a CONTRATADA, às suas expensas, complemente, refaça ou substitua os serviços rejeitados.</w:t>
      </w:r>
    </w:p>
    <w:p w14:paraId="69A732C1" w14:textId="7E1CA313" w:rsidR="00FC0CD8" w:rsidRPr="00890FB1" w:rsidRDefault="00FC0CD8" w:rsidP="00A971F3">
      <w:pPr>
        <w:pStyle w:val="Ttulo3"/>
        <w:widowControl w:val="0"/>
        <w:tabs>
          <w:tab w:val="clear" w:pos="709"/>
        </w:tabs>
        <w:ind w:left="1560" w:hanging="851"/>
      </w:pPr>
      <w:r w:rsidRPr="00890FB1">
        <w:t xml:space="preserve">Após o recebimento provisório do objeto pela FISCALIZAÇÃO, será designado </w:t>
      </w:r>
      <w:r w:rsidR="00F46E25" w:rsidRPr="00890FB1">
        <w:t xml:space="preserve">Empregado ou </w:t>
      </w:r>
      <w:r w:rsidRPr="00890FB1">
        <w:t xml:space="preserve">Comissão para o recebimento definitivo do objeto, que deverá ocorrer no prazo de até </w:t>
      </w:r>
      <w:r w:rsidR="00176B08" w:rsidRPr="00890FB1">
        <w:t>30</w:t>
      </w:r>
      <w:r w:rsidRPr="00890FB1">
        <w:t xml:space="preserve"> (</w:t>
      </w:r>
      <w:r w:rsidR="00176B08" w:rsidRPr="00890FB1">
        <w:t>trinta</w:t>
      </w:r>
      <w:r w:rsidRPr="00890FB1">
        <w:t>) dias da data de sua designação.</w:t>
      </w:r>
    </w:p>
    <w:p w14:paraId="4E531172" w14:textId="77777777" w:rsidR="00FC0CD8" w:rsidRPr="00890FB1" w:rsidRDefault="00FC0CD8" w:rsidP="00A971F3">
      <w:pPr>
        <w:pStyle w:val="Ttulo3"/>
        <w:widowControl w:val="0"/>
        <w:tabs>
          <w:tab w:val="clear" w:pos="709"/>
        </w:tabs>
        <w:ind w:left="1560" w:hanging="851"/>
      </w:pPr>
      <w:r w:rsidRPr="00890FB1">
        <w:t xml:space="preserve">Na hipótese da necessidade de correção, o </w:t>
      </w:r>
      <w:r w:rsidR="00F46E25" w:rsidRPr="00890FB1">
        <w:t>Empregado</w:t>
      </w:r>
      <w:r w:rsidRPr="00890FB1">
        <w:t xml:space="preserve"> ou Comissão estabelecerá um prazo para que a CONTRATADA, às suas expensas, complemente, refaça ou substitua os serviços rejeitados.</w:t>
      </w:r>
    </w:p>
    <w:p w14:paraId="63D11B80" w14:textId="77777777" w:rsidR="00FC0CD8" w:rsidRPr="00890FB1" w:rsidRDefault="00FC0CD8" w:rsidP="00A971F3">
      <w:pPr>
        <w:pStyle w:val="Ttulo3"/>
        <w:widowControl w:val="0"/>
        <w:tabs>
          <w:tab w:val="clear" w:pos="709"/>
        </w:tabs>
        <w:ind w:left="1560" w:hanging="851"/>
      </w:pPr>
      <w:r w:rsidRPr="00890FB1">
        <w:t>Aceitos e aprovados os serviços, será emitido o Termo de Encerramento Físico (TEF), que deverá ser assinado por representante autorizado da CONTRATADA, possibilitando a liberação da garantia.</w:t>
      </w:r>
    </w:p>
    <w:p w14:paraId="6818FC94" w14:textId="77777777" w:rsidR="00FC0CD8" w:rsidRPr="00890FB1" w:rsidRDefault="00FC0CD8" w:rsidP="00A971F3">
      <w:pPr>
        <w:pStyle w:val="Ttulo3"/>
        <w:widowControl w:val="0"/>
        <w:tabs>
          <w:tab w:val="clear" w:pos="709"/>
        </w:tabs>
        <w:ind w:left="1560" w:hanging="851"/>
      </w:pPr>
      <w:r w:rsidRPr="00890FB1">
        <w:t xml:space="preserve">O recebimento provisório ou definitivo não exclui a responsabilidade </w:t>
      </w:r>
      <w:r w:rsidRPr="00890FB1">
        <w:lastRenderedPageBreak/>
        <w:t>civil pela execução dos serviços, nem ético-profissional pela perfeita execução do contrato, dentro dos limites estabelecidos neste Edital, por parte da CONTRATADA.</w:t>
      </w:r>
    </w:p>
    <w:p w14:paraId="219E9601" w14:textId="77777777" w:rsidR="00FC0CD8" w:rsidRPr="00890FB1" w:rsidRDefault="00FC0CD8" w:rsidP="00A971F3">
      <w:pPr>
        <w:pStyle w:val="Ttulo3"/>
        <w:widowControl w:val="0"/>
        <w:tabs>
          <w:tab w:val="clear" w:pos="709"/>
        </w:tabs>
        <w:ind w:left="1560" w:hanging="851"/>
      </w:pPr>
      <w:r w:rsidRPr="00890FB1">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w:t>
      </w:r>
      <w:r w:rsidR="00AE14DB" w:rsidRPr="00890FB1">
        <w:t>ONTRATADA</w:t>
      </w:r>
      <w:r w:rsidRPr="00890FB1">
        <w:t>.</w:t>
      </w:r>
    </w:p>
    <w:p w14:paraId="5BED6ED7" w14:textId="77777777" w:rsidR="00FC0CD8" w:rsidRPr="00890FB1" w:rsidRDefault="00FC0CD8" w:rsidP="00A971F3">
      <w:pPr>
        <w:pStyle w:val="Ttulo3"/>
        <w:widowControl w:val="0"/>
        <w:tabs>
          <w:tab w:val="clear" w:pos="709"/>
        </w:tabs>
        <w:ind w:left="1560" w:hanging="851"/>
      </w:pPr>
      <w:r w:rsidRPr="00890FB1">
        <w:t>A CONTRATADA entende e aceita que o pleno cumprimento do estipulado neste item é condicionante para:</w:t>
      </w:r>
    </w:p>
    <w:p w14:paraId="3EC21D13" w14:textId="77777777" w:rsidR="00F93026" w:rsidRPr="00890FB1" w:rsidRDefault="00F93026" w:rsidP="00A971F3">
      <w:pPr>
        <w:widowControl w:val="0"/>
        <w:suppressAutoHyphens/>
        <w:spacing w:before="10" w:after="10"/>
        <w:ind w:left="1701"/>
        <w:jc w:val="both"/>
        <w:rPr>
          <w:rFonts w:ascii="Arial" w:hAnsi="Arial" w:cs="Arial"/>
          <w:sz w:val="24"/>
          <w:szCs w:val="24"/>
        </w:rPr>
      </w:pPr>
      <w:r w:rsidRPr="00890FB1">
        <w:rPr>
          <w:rFonts w:ascii="Arial" w:hAnsi="Arial" w:cs="Arial"/>
          <w:sz w:val="24"/>
          <w:szCs w:val="24"/>
        </w:rPr>
        <w:t>a)</w:t>
      </w:r>
      <w:r w:rsidRPr="00890FB1">
        <w:rPr>
          <w:rFonts w:ascii="Arial" w:hAnsi="Arial" w:cs="Arial"/>
          <w:sz w:val="24"/>
          <w:szCs w:val="24"/>
        </w:rPr>
        <w:tab/>
        <w:t>Emissão do Termo de Encerramento Físico (TEF);</w:t>
      </w:r>
    </w:p>
    <w:p w14:paraId="37E23C1E" w14:textId="77777777" w:rsidR="00F93026" w:rsidRPr="00890FB1" w:rsidRDefault="00F93026" w:rsidP="00A971F3">
      <w:pPr>
        <w:widowControl w:val="0"/>
        <w:suppressAutoHyphens/>
        <w:spacing w:before="10" w:after="10"/>
        <w:ind w:left="1701"/>
        <w:jc w:val="both"/>
        <w:rPr>
          <w:rFonts w:ascii="Arial" w:hAnsi="Arial" w:cs="Arial"/>
          <w:sz w:val="24"/>
          <w:szCs w:val="24"/>
        </w:rPr>
      </w:pPr>
      <w:r w:rsidRPr="00890FB1">
        <w:rPr>
          <w:rFonts w:ascii="Arial" w:hAnsi="Arial" w:cs="Arial"/>
          <w:sz w:val="24"/>
          <w:szCs w:val="24"/>
        </w:rPr>
        <w:t>b)</w:t>
      </w:r>
      <w:r w:rsidRPr="00890FB1">
        <w:rPr>
          <w:rFonts w:ascii="Arial" w:hAnsi="Arial" w:cs="Arial"/>
          <w:sz w:val="24"/>
          <w:szCs w:val="24"/>
        </w:rPr>
        <w:tab/>
        <w:t>Emissão do Atestado de Capacidade Técnica;</w:t>
      </w:r>
    </w:p>
    <w:p w14:paraId="7D29190C" w14:textId="77777777" w:rsidR="00F93026" w:rsidRPr="00890FB1" w:rsidRDefault="00F93026" w:rsidP="00A971F3">
      <w:pPr>
        <w:widowControl w:val="0"/>
        <w:suppressAutoHyphens/>
        <w:spacing w:before="10" w:after="10"/>
        <w:ind w:left="1701"/>
        <w:jc w:val="both"/>
        <w:rPr>
          <w:rFonts w:ascii="Arial" w:hAnsi="Arial" w:cs="Arial"/>
          <w:sz w:val="24"/>
          <w:szCs w:val="24"/>
        </w:rPr>
      </w:pPr>
      <w:r w:rsidRPr="00890FB1">
        <w:rPr>
          <w:rFonts w:ascii="Arial" w:hAnsi="Arial" w:cs="Arial"/>
          <w:sz w:val="24"/>
          <w:szCs w:val="24"/>
        </w:rPr>
        <w:t>c)</w:t>
      </w:r>
      <w:r w:rsidRPr="00890FB1">
        <w:rPr>
          <w:rFonts w:ascii="Arial" w:hAnsi="Arial" w:cs="Arial"/>
          <w:sz w:val="24"/>
          <w:szCs w:val="24"/>
        </w:rPr>
        <w:tab/>
        <w:t>Liberação da Caução Contratual.</w:t>
      </w:r>
    </w:p>
    <w:p w14:paraId="2CB2CC82" w14:textId="77777777" w:rsidR="00FC0CD8" w:rsidRPr="00890FB1" w:rsidRDefault="00FC0CD8" w:rsidP="00A971F3">
      <w:pPr>
        <w:pStyle w:val="Ttulo3"/>
        <w:widowControl w:val="0"/>
        <w:tabs>
          <w:tab w:val="clear" w:pos="709"/>
        </w:tabs>
        <w:ind w:left="1560" w:hanging="851"/>
      </w:pPr>
      <w:r w:rsidRPr="00890FB1">
        <w:t>A última fatura de serviços somente será encaminhada para pagamento após a emissão do Termo de Encerramento Físico do Contrato (TEF), que deverá ser anexado ao processo de liberação e pagamento.</w:t>
      </w:r>
    </w:p>
    <w:p w14:paraId="625C6779" w14:textId="77777777" w:rsidR="00F93026" w:rsidRPr="00890FB1" w:rsidRDefault="00F93026" w:rsidP="00A971F3">
      <w:pPr>
        <w:pStyle w:val="TEXTO"/>
        <w:widowControl w:val="0"/>
        <w:tabs>
          <w:tab w:val="left" w:pos="-3118"/>
          <w:tab w:val="left" w:pos="-2409"/>
          <w:tab w:val="left" w:pos="1702"/>
        </w:tabs>
        <w:spacing w:before="10" w:after="10"/>
        <w:ind w:left="0" w:firstLine="567"/>
        <w:rPr>
          <w:rFonts w:ascii="Arial" w:hAnsi="Arial" w:cs="Arial"/>
          <w:color w:val="auto"/>
        </w:rPr>
      </w:pPr>
      <w:bookmarkStart w:id="50" w:name="_Toc466617624"/>
    </w:p>
    <w:p w14:paraId="0DFA7B68" w14:textId="77777777" w:rsidR="0000438B" w:rsidRPr="00890FB1" w:rsidRDefault="0000438B" w:rsidP="00A971F3">
      <w:pPr>
        <w:pStyle w:val="TEXTO"/>
        <w:widowControl w:val="0"/>
        <w:tabs>
          <w:tab w:val="left" w:pos="-3118"/>
          <w:tab w:val="left" w:pos="-2409"/>
          <w:tab w:val="left" w:pos="1702"/>
        </w:tabs>
        <w:spacing w:before="10" w:after="10"/>
        <w:ind w:left="0" w:firstLine="567"/>
        <w:rPr>
          <w:rFonts w:ascii="Arial" w:hAnsi="Arial" w:cs="Arial"/>
          <w:color w:val="auto"/>
        </w:rPr>
      </w:pPr>
    </w:p>
    <w:p w14:paraId="5D5CEE37" w14:textId="77777777" w:rsidR="00F93026" w:rsidRPr="00890FB1" w:rsidRDefault="00F93026" w:rsidP="00A971F3">
      <w:pPr>
        <w:pStyle w:val="Ttulo1"/>
        <w:widowControl w:val="0"/>
        <w:tabs>
          <w:tab w:val="clear" w:pos="709"/>
        </w:tabs>
        <w:ind w:left="709" w:hanging="709"/>
      </w:pPr>
      <w:bookmarkStart w:id="51" w:name="_Toc508113515"/>
      <w:r w:rsidRPr="00890FB1">
        <w:t>SEGURANÇA E MEDICINA DO TRABALHO</w:t>
      </w:r>
      <w:bookmarkEnd w:id="50"/>
      <w:bookmarkEnd w:id="51"/>
    </w:p>
    <w:p w14:paraId="512B9EFA" w14:textId="77777777" w:rsidR="00F93026" w:rsidRPr="00890FB1" w:rsidRDefault="00F93026" w:rsidP="00A971F3">
      <w:pPr>
        <w:pStyle w:val="PargrafodaLista"/>
        <w:widowControl w:val="0"/>
        <w:spacing w:before="10" w:after="10"/>
        <w:ind w:left="0"/>
        <w:rPr>
          <w:rFonts w:ascii="Arial" w:hAnsi="Arial" w:cs="Arial"/>
          <w:color w:val="auto"/>
          <w:sz w:val="24"/>
          <w:szCs w:val="24"/>
        </w:rPr>
      </w:pPr>
    </w:p>
    <w:p w14:paraId="117EC559" w14:textId="2BA91188" w:rsidR="00F93026" w:rsidRPr="00890FB1" w:rsidRDefault="00F93026" w:rsidP="00A971F3">
      <w:pPr>
        <w:pStyle w:val="Ttulo2"/>
        <w:widowControl w:val="0"/>
        <w:tabs>
          <w:tab w:val="clear" w:pos="709"/>
        </w:tabs>
        <w:ind w:left="709" w:hanging="709"/>
        <w:rPr>
          <w:i/>
        </w:rPr>
      </w:pPr>
      <w:bookmarkStart w:id="52" w:name="_Toc496276022"/>
      <w:r w:rsidRPr="00890FB1">
        <w:t>A C</w:t>
      </w:r>
      <w:r w:rsidR="00AE14DB" w:rsidRPr="00890FB1">
        <w:t>ONTRATADA</w:t>
      </w:r>
      <w:r w:rsidRPr="00890FB1">
        <w:t xml:space="preserve"> deverá atender à legislação pertinente à proteção da integridade física e da saúde dos trabalhadores durante a realização dos serviços, conforme dispõe a Lei nº 6.514 de 22/12/1977, Portaria nº 3.214, de 08/06/1978, do ISO e deverá:</w:t>
      </w:r>
      <w:bookmarkEnd w:id="52"/>
    </w:p>
    <w:p w14:paraId="4765A9B8" w14:textId="77777777" w:rsidR="00F93026" w:rsidRPr="00890FB1" w:rsidRDefault="00F93026" w:rsidP="00A971F3">
      <w:pPr>
        <w:pStyle w:val="PargrafodaLista"/>
        <w:widowControl w:val="0"/>
        <w:numPr>
          <w:ilvl w:val="0"/>
          <w:numId w:val="10"/>
        </w:numPr>
        <w:tabs>
          <w:tab w:val="clear" w:pos="709"/>
          <w:tab w:val="left" w:pos="1276"/>
        </w:tabs>
        <w:spacing w:before="10" w:after="10" w:line="240" w:lineRule="auto"/>
        <w:ind w:left="1276" w:hanging="567"/>
        <w:contextualSpacing/>
        <w:jc w:val="both"/>
        <w:rPr>
          <w:rFonts w:ascii="Arial" w:hAnsi="Arial" w:cs="Arial"/>
          <w:color w:val="auto"/>
          <w:sz w:val="24"/>
          <w:szCs w:val="24"/>
        </w:rPr>
      </w:pPr>
      <w:r w:rsidRPr="00890FB1">
        <w:rPr>
          <w:rFonts w:ascii="Arial" w:hAnsi="Arial" w:cs="Arial"/>
          <w:color w:val="auto"/>
          <w:sz w:val="24"/>
          <w:szCs w:val="24"/>
        </w:rPr>
        <w:t xml:space="preserve">Cumprir e fazer cumprir as Normas Regulamentadoras de Segurança e Medicina do Trabalho – </w:t>
      </w:r>
      <w:proofErr w:type="spellStart"/>
      <w:r w:rsidRPr="00890FB1">
        <w:rPr>
          <w:rFonts w:ascii="Arial" w:hAnsi="Arial" w:cs="Arial"/>
          <w:color w:val="auto"/>
          <w:sz w:val="24"/>
          <w:szCs w:val="24"/>
        </w:rPr>
        <w:t>NRs</w:t>
      </w:r>
      <w:proofErr w:type="spellEnd"/>
      <w:r w:rsidRPr="00890FB1">
        <w:rPr>
          <w:rFonts w:ascii="Arial" w:hAnsi="Arial" w:cs="Arial"/>
          <w:color w:val="auto"/>
          <w:sz w:val="24"/>
          <w:szCs w:val="24"/>
        </w:rPr>
        <w:t>, pertinentes à natureza dos serviços a serem desenvolvidos;</w:t>
      </w:r>
    </w:p>
    <w:p w14:paraId="222CCF23" w14:textId="77777777" w:rsidR="00F93026" w:rsidRPr="00890FB1" w:rsidRDefault="00F93026" w:rsidP="00A971F3">
      <w:pPr>
        <w:pStyle w:val="PargrafodaLista"/>
        <w:widowControl w:val="0"/>
        <w:numPr>
          <w:ilvl w:val="0"/>
          <w:numId w:val="10"/>
        </w:numPr>
        <w:tabs>
          <w:tab w:val="clear" w:pos="709"/>
          <w:tab w:val="left" w:pos="1276"/>
        </w:tabs>
        <w:spacing w:before="10" w:after="10" w:line="240" w:lineRule="auto"/>
        <w:ind w:left="1276" w:hanging="567"/>
        <w:contextualSpacing/>
        <w:jc w:val="both"/>
        <w:rPr>
          <w:rFonts w:ascii="Arial" w:hAnsi="Arial" w:cs="Arial"/>
          <w:color w:val="auto"/>
          <w:sz w:val="24"/>
          <w:szCs w:val="24"/>
        </w:rPr>
      </w:pPr>
      <w:r w:rsidRPr="00890FB1">
        <w:rPr>
          <w:rFonts w:ascii="Arial" w:hAnsi="Arial" w:cs="Arial"/>
          <w:color w:val="auto"/>
          <w:sz w:val="24"/>
          <w:szCs w:val="24"/>
        </w:rPr>
        <w:t>Elaborar os Programas PPRA e PCMSO, além do PCMAT nos casos previstos na NR-18;</w:t>
      </w:r>
    </w:p>
    <w:p w14:paraId="2C133CA5" w14:textId="77777777" w:rsidR="00F93026" w:rsidRPr="00890FB1" w:rsidRDefault="00F93026" w:rsidP="00A971F3">
      <w:pPr>
        <w:pStyle w:val="PargrafodaLista"/>
        <w:widowControl w:val="0"/>
        <w:numPr>
          <w:ilvl w:val="0"/>
          <w:numId w:val="10"/>
        </w:numPr>
        <w:tabs>
          <w:tab w:val="clear" w:pos="709"/>
          <w:tab w:val="left" w:pos="1276"/>
        </w:tabs>
        <w:spacing w:before="10" w:after="10" w:line="240" w:lineRule="auto"/>
        <w:ind w:left="1276" w:hanging="567"/>
        <w:contextualSpacing/>
        <w:jc w:val="both"/>
        <w:rPr>
          <w:rFonts w:ascii="Arial" w:hAnsi="Arial" w:cs="Arial"/>
          <w:color w:val="auto"/>
          <w:sz w:val="24"/>
          <w:szCs w:val="24"/>
        </w:rPr>
      </w:pPr>
      <w:r w:rsidRPr="00890FB1">
        <w:rPr>
          <w:rFonts w:ascii="Arial" w:hAnsi="Arial" w:cs="Arial"/>
          <w:color w:val="auto"/>
          <w:sz w:val="24"/>
          <w:szCs w:val="24"/>
        </w:rPr>
        <w:t>Manter nos Eixos, o SESMT conforme dimensionamento disposto no Quadro II da NR-4.</w:t>
      </w:r>
    </w:p>
    <w:p w14:paraId="790A51FE" w14:textId="77777777" w:rsidR="009515E2" w:rsidRPr="00890FB1" w:rsidRDefault="009515E2" w:rsidP="00A971F3">
      <w:pPr>
        <w:widowControl w:val="0"/>
        <w:suppressAutoHyphens/>
        <w:spacing w:before="10" w:after="10"/>
        <w:rPr>
          <w:rFonts w:ascii="Arial" w:hAnsi="Arial" w:cs="Arial"/>
          <w:sz w:val="24"/>
          <w:szCs w:val="24"/>
        </w:rPr>
      </w:pPr>
    </w:p>
    <w:p w14:paraId="1BF86520" w14:textId="77777777" w:rsidR="008448BF" w:rsidRPr="00890FB1" w:rsidRDefault="008448BF" w:rsidP="00A971F3">
      <w:pPr>
        <w:widowControl w:val="0"/>
        <w:suppressAutoHyphens/>
        <w:spacing w:before="10" w:after="10"/>
        <w:ind w:left="1134"/>
        <w:jc w:val="both"/>
        <w:rPr>
          <w:rFonts w:ascii="Arial" w:hAnsi="Arial" w:cs="Arial"/>
          <w:sz w:val="24"/>
          <w:szCs w:val="24"/>
        </w:rPr>
      </w:pPr>
    </w:p>
    <w:p w14:paraId="234C4D2D" w14:textId="77777777" w:rsidR="009515E2" w:rsidRPr="00890FB1" w:rsidRDefault="009515E2" w:rsidP="00A971F3">
      <w:pPr>
        <w:pStyle w:val="Ttulo1"/>
        <w:widowControl w:val="0"/>
        <w:tabs>
          <w:tab w:val="clear" w:pos="709"/>
        </w:tabs>
        <w:ind w:left="709" w:hanging="709"/>
      </w:pPr>
      <w:bookmarkStart w:id="53" w:name="_Toc508113516"/>
      <w:r w:rsidRPr="00890FB1">
        <w:t>CRITÉRIOS DE SUSTENTABILIDADE AMBIENTAL</w:t>
      </w:r>
      <w:bookmarkEnd w:id="53"/>
    </w:p>
    <w:p w14:paraId="69560AC7" w14:textId="77777777" w:rsidR="008448BF" w:rsidRPr="00890FB1" w:rsidRDefault="008448BF" w:rsidP="00A971F3">
      <w:pPr>
        <w:widowControl w:val="0"/>
        <w:suppressAutoHyphens/>
        <w:spacing w:before="10" w:after="10"/>
        <w:ind w:firstLine="567"/>
        <w:jc w:val="both"/>
        <w:rPr>
          <w:rFonts w:ascii="Arial" w:hAnsi="Arial" w:cs="Arial"/>
          <w:sz w:val="24"/>
          <w:szCs w:val="24"/>
        </w:rPr>
      </w:pPr>
    </w:p>
    <w:p w14:paraId="24E87519" w14:textId="61E9DA89" w:rsidR="009515E2" w:rsidRPr="00890FB1" w:rsidRDefault="008448BF" w:rsidP="00A971F3">
      <w:pPr>
        <w:pStyle w:val="Ttulo2"/>
        <w:widowControl w:val="0"/>
        <w:tabs>
          <w:tab w:val="clear" w:pos="709"/>
        </w:tabs>
        <w:ind w:left="709" w:hanging="709"/>
      </w:pPr>
      <w:r w:rsidRPr="00890FB1">
        <w:t xml:space="preserve">A </w:t>
      </w:r>
      <w:r w:rsidR="00AE14DB" w:rsidRPr="00890FB1">
        <w:t>CONTRATADA</w:t>
      </w:r>
      <w:r w:rsidR="009515E2" w:rsidRPr="00890FB1">
        <w:t xml:space="preserve">, quando da execução dos serviços dos objetos relacionados no item </w:t>
      </w:r>
      <w:r w:rsidR="00D41958" w:rsidRPr="00890FB1">
        <w:t>5</w:t>
      </w:r>
      <w:r w:rsidR="009515E2" w:rsidRPr="00890FB1">
        <w:rPr>
          <w:b/>
        </w:rPr>
        <w:t xml:space="preserve"> </w:t>
      </w:r>
      <w:r w:rsidR="009515E2" w:rsidRPr="00890FB1">
        <w:t>deste T</w:t>
      </w:r>
      <w:r w:rsidR="007A7190" w:rsidRPr="00890FB1">
        <w:t xml:space="preserve">ermo de </w:t>
      </w:r>
      <w:r w:rsidR="009515E2" w:rsidRPr="00890FB1">
        <w:t>R</w:t>
      </w:r>
      <w:r w:rsidR="007A7190" w:rsidRPr="00890FB1">
        <w:t>eferência</w:t>
      </w:r>
      <w:r w:rsidR="009515E2" w:rsidRPr="00890FB1">
        <w:t>, deverá estar atenta, se a execução dos referidos objetos está atendendo à legislação vigente que estabelece diretrizes para a sustentabilidade ambiental, no tocante a projetos, serviços de engenharia e aquisição de materiais, quais sejam:</w:t>
      </w:r>
    </w:p>
    <w:p w14:paraId="464E16B7" w14:textId="0EE632FB" w:rsidR="009515E2" w:rsidRPr="00890FB1" w:rsidRDefault="009515E2" w:rsidP="00A971F3">
      <w:pPr>
        <w:pStyle w:val="Ttulo2"/>
        <w:widowControl w:val="0"/>
        <w:tabs>
          <w:tab w:val="clear" w:pos="709"/>
        </w:tabs>
        <w:ind w:left="709" w:hanging="709"/>
      </w:pPr>
      <w:r w:rsidRPr="00890FB1">
        <w:lastRenderedPageBreak/>
        <w:t>A fiscalização deverá ser executa</w:t>
      </w:r>
      <w:r w:rsidR="006D6514" w:rsidRPr="00890FB1">
        <w:t>da</w:t>
      </w:r>
      <w:r w:rsidRPr="00890FB1">
        <w:t xml:space="preserve"> em total conformidade com a Licença </w:t>
      </w:r>
      <w:r w:rsidR="0022261F" w:rsidRPr="00890FB1">
        <w:t>de Instalação nº 925/2013 e em atendimento à Licença de Operação a ser emitida.</w:t>
      </w:r>
    </w:p>
    <w:p w14:paraId="3CCA3BB4" w14:textId="77777777" w:rsidR="009515E2" w:rsidRPr="00890FB1" w:rsidRDefault="009515E2" w:rsidP="00A971F3">
      <w:pPr>
        <w:pStyle w:val="Ttulo2"/>
        <w:widowControl w:val="0"/>
        <w:tabs>
          <w:tab w:val="clear" w:pos="709"/>
        </w:tabs>
        <w:ind w:left="709" w:hanging="709"/>
      </w:pPr>
      <w:r w:rsidRPr="00890FB1">
        <w:t>Atender às diretrizes estabelecidas pelo Decreto nº 7.746, de 05/06/2012, que regulamentou o art. 3º da Lei nº 8.666, de 21/06/1993. Em seu art. 4º, o Decreto nº 7.746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 entre outras:</w:t>
      </w:r>
    </w:p>
    <w:p w14:paraId="35613E56" w14:textId="750E3A56" w:rsidR="009515E2" w:rsidRPr="00890FB1" w:rsidRDefault="0082355A" w:rsidP="00A971F3">
      <w:pPr>
        <w:pStyle w:val="PargrafodaLista"/>
        <w:widowControl w:val="0"/>
        <w:numPr>
          <w:ilvl w:val="0"/>
          <w:numId w:val="11"/>
        </w:numPr>
        <w:tabs>
          <w:tab w:val="clear" w:pos="709"/>
        </w:tabs>
        <w:spacing w:before="10" w:after="10" w:line="240" w:lineRule="auto"/>
        <w:ind w:left="1560" w:hanging="567"/>
        <w:contextualSpacing/>
        <w:jc w:val="both"/>
        <w:rPr>
          <w:rFonts w:ascii="Arial" w:hAnsi="Arial" w:cs="Arial"/>
          <w:color w:val="auto"/>
          <w:sz w:val="24"/>
          <w:szCs w:val="24"/>
        </w:rPr>
      </w:pPr>
      <w:r w:rsidRPr="00890FB1">
        <w:rPr>
          <w:rFonts w:ascii="Arial" w:hAnsi="Arial" w:cs="Arial"/>
          <w:color w:val="auto"/>
          <w:sz w:val="24"/>
          <w:szCs w:val="24"/>
        </w:rPr>
        <w:t xml:space="preserve">Baixo </w:t>
      </w:r>
      <w:r w:rsidR="009515E2" w:rsidRPr="00890FB1">
        <w:rPr>
          <w:rFonts w:ascii="Arial" w:hAnsi="Arial" w:cs="Arial"/>
          <w:color w:val="auto"/>
          <w:sz w:val="24"/>
          <w:szCs w:val="24"/>
        </w:rPr>
        <w:t>impacto sobre recursos naturais como flora, fauna, ar, solo e água;</w:t>
      </w:r>
    </w:p>
    <w:p w14:paraId="6EA129D4" w14:textId="77777777" w:rsidR="009515E2" w:rsidRPr="00890FB1" w:rsidRDefault="009515E2" w:rsidP="00A971F3">
      <w:pPr>
        <w:pStyle w:val="PargrafodaLista"/>
        <w:widowControl w:val="0"/>
        <w:numPr>
          <w:ilvl w:val="0"/>
          <w:numId w:val="11"/>
        </w:numPr>
        <w:tabs>
          <w:tab w:val="clear" w:pos="709"/>
        </w:tabs>
        <w:spacing w:before="10" w:after="10" w:line="240" w:lineRule="auto"/>
        <w:ind w:left="1560" w:hanging="567"/>
        <w:contextualSpacing/>
        <w:jc w:val="both"/>
        <w:rPr>
          <w:rFonts w:ascii="Arial" w:hAnsi="Arial" w:cs="Arial"/>
          <w:color w:val="auto"/>
          <w:sz w:val="24"/>
          <w:szCs w:val="24"/>
        </w:rPr>
      </w:pPr>
      <w:r w:rsidRPr="00890FB1">
        <w:rPr>
          <w:rFonts w:ascii="Arial" w:hAnsi="Arial" w:cs="Arial"/>
          <w:color w:val="auto"/>
          <w:sz w:val="24"/>
          <w:szCs w:val="24"/>
        </w:rPr>
        <w:t>Preferência para materiais, tecnologias e matérias-primas de origem local;</w:t>
      </w:r>
    </w:p>
    <w:p w14:paraId="37CE99E2" w14:textId="77777777" w:rsidR="009515E2" w:rsidRPr="00890FB1" w:rsidRDefault="009515E2" w:rsidP="00A971F3">
      <w:pPr>
        <w:pStyle w:val="PargrafodaLista"/>
        <w:widowControl w:val="0"/>
        <w:numPr>
          <w:ilvl w:val="0"/>
          <w:numId w:val="11"/>
        </w:numPr>
        <w:tabs>
          <w:tab w:val="clear" w:pos="709"/>
        </w:tabs>
        <w:spacing w:before="10" w:after="10" w:line="240" w:lineRule="auto"/>
        <w:ind w:left="1560" w:hanging="567"/>
        <w:contextualSpacing/>
        <w:jc w:val="both"/>
        <w:rPr>
          <w:rFonts w:ascii="Arial" w:hAnsi="Arial" w:cs="Arial"/>
          <w:color w:val="auto"/>
          <w:sz w:val="24"/>
          <w:szCs w:val="24"/>
        </w:rPr>
      </w:pPr>
      <w:r w:rsidRPr="00890FB1">
        <w:rPr>
          <w:rFonts w:ascii="Arial" w:hAnsi="Arial" w:cs="Arial"/>
          <w:color w:val="auto"/>
          <w:sz w:val="24"/>
          <w:szCs w:val="24"/>
        </w:rPr>
        <w:t>Maior eficiência na utilização de recursos naturais como água e energia;</w:t>
      </w:r>
    </w:p>
    <w:p w14:paraId="0BF25449" w14:textId="77777777" w:rsidR="009515E2" w:rsidRPr="00890FB1" w:rsidRDefault="009515E2" w:rsidP="00A971F3">
      <w:pPr>
        <w:pStyle w:val="PargrafodaLista"/>
        <w:widowControl w:val="0"/>
        <w:numPr>
          <w:ilvl w:val="0"/>
          <w:numId w:val="11"/>
        </w:numPr>
        <w:tabs>
          <w:tab w:val="clear" w:pos="709"/>
        </w:tabs>
        <w:spacing w:before="10" w:after="10" w:line="240" w:lineRule="auto"/>
        <w:ind w:left="1560" w:hanging="567"/>
        <w:contextualSpacing/>
        <w:jc w:val="both"/>
        <w:rPr>
          <w:rFonts w:ascii="Arial" w:hAnsi="Arial" w:cs="Arial"/>
          <w:color w:val="auto"/>
          <w:sz w:val="24"/>
          <w:szCs w:val="24"/>
        </w:rPr>
      </w:pPr>
      <w:r w:rsidRPr="00890FB1">
        <w:rPr>
          <w:rFonts w:ascii="Arial" w:hAnsi="Arial" w:cs="Arial"/>
          <w:color w:val="auto"/>
          <w:sz w:val="24"/>
          <w:szCs w:val="24"/>
        </w:rPr>
        <w:t>Maior geração de empregos, preferencialmente com mão de obra local;</w:t>
      </w:r>
    </w:p>
    <w:p w14:paraId="6A983E8C" w14:textId="77777777" w:rsidR="009515E2" w:rsidRPr="00890FB1" w:rsidRDefault="009515E2" w:rsidP="00A971F3">
      <w:pPr>
        <w:pStyle w:val="PargrafodaLista"/>
        <w:widowControl w:val="0"/>
        <w:numPr>
          <w:ilvl w:val="0"/>
          <w:numId w:val="11"/>
        </w:numPr>
        <w:tabs>
          <w:tab w:val="clear" w:pos="709"/>
        </w:tabs>
        <w:spacing w:before="10" w:after="10" w:line="240" w:lineRule="auto"/>
        <w:ind w:left="1560" w:hanging="567"/>
        <w:contextualSpacing/>
        <w:jc w:val="both"/>
        <w:rPr>
          <w:rFonts w:ascii="Arial" w:hAnsi="Arial" w:cs="Arial"/>
          <w:color w:val="auto"/>
          <w:sz w:val="24"/>
          <w:szCs w:val="24"/>
        </w:rPr>
      </w:pPr>
      <w:r w:rsidRPr="00890FB1">
        <w:rPr>
          <w:rFonts w:ascii="Arial" w:hAnsi="Arial" w:cs="Arial"/>
          <w:color w:val="auto"/>
          <w:sz w:val="24"/>
          <w:szCs w:val="24"/>
        </w:rPr>
        <w:t>Maior vida útil e menor custo de manutenção do bem e da obra;</w:t>
      </w:r>
    </w:p>
    <w:p w14:paraId="6DA46C61" w14:textId="77777777" w:rsidR="009515E2" w:rsidRPr="00890FB1" w:rsidRDefault="009515E2" w:rsidP="00A971F3">
      <w:pPr>
        <w:pStyle w:val="PargrafodaLista"/>
        <w:widowControl w:val="0"/>
        <w:numPr>
          <w:ilvl w:val="0"/>
          <w:numId w:val="11"/>
        </w:numPr>
        <w:tabs>
          <w:tab w:val="clear" w:pos="709"/>
        </w:tabs>
        <w:spacing w:before="10" w:after="10" w:line="240" w:lineRule="auto"/>
        <w:ind w:left="1560" w:hanging="567"/>
        <w:contextualSpacing/>
        <w:jc w:val="both"/>
        <w:rPr>
          <w:rFonts w:ascii="Arial" w:hAnsi="Arial" w:cs="Arial"/>
          <w:color w:val="auto"/>
          <w:sz w:val="24"/>
          <w:szCs w:val="24"/>
        </w:rPr>
      </w:pPr>
      <w:r w:rsidRPr="00890FB1">
        <w:rPr>
          <w:rFonts w:ascii="Arial" w:hAnsi="Arial" w:cs="Arial"/>
          <w:color w:val="auto"/>
          <w:sz w:val="24"/>
          <w:szCs w:val="24"/>
        </w:rPr>
        <w:t>Uso de inovações que reduzam a pressão sobre recursos naturais; e</w:t>
      </w:r>
    </w:p>
    <w:p w14:paraId="57DEB82D" w14:textId="691CFE21" w:rsidR="009515E2" w:rsidRPr="00890FB1" w:rsidRDefault="009515E2" w:rsidP="00A971F3">
      <w:pPr>
        <w:pStyle w:val="PargrafodaLista"/>
        <w:widowControl w:val="0"/>
        <w:numPr>
          <w:ilvl w:val="0"/>
          <w:numId w:val="11"/>
        </w:numPr>
        <w:tabs>
          <w:tab w:val="clear" w:pos="709"/>
        </w:tabs>
        <w:spacing w:before="10" w:after="10" w:line="240" w:lineRule="auto"/>
        <w:ind w:left="1560" w:hanging="567"/>
        <w:contextualSpacing/>
        <w:jc w:val="both"/>
        <w:rPr>
          <w:rFonts w:ascii="Arial" w:hAnsi="Arial" w:cs="Arial"/>
          <w:color w:val="auto"/>
          <w:sz w:val="24"/>
          <w:szCs w:val="24"/>
        </w:rPr>
      </w:pPr>
      <w:r w:rsidRPr="00890FB1">
        <w:rPr>
          <w:rFonts w:ascii="Arial" w:hAnsi="Arial" w:cs="Arial"/>
          <w:color w:val="auto"/>
          <w:sz w:val="24"/>
          <w:szCs w:val="24"/>
        </w:rPr>
        <w:t xml:space="preserve">Origem </w:t>
      </w:r>
      <w:r w:rsidR="0082355A" w:rsidRPr="00890FB1">
        <w:rPr>
          <w:rFonts w:ascii="Arial" w:hAnsi="Arial" w:cs="Arial"/>
          <w:color w:val="auto"/>
          <w:sz w:val="24"/>
          <w:szCs w:val="24"/>
        </w:rPr>
        <w:t xml:space="preserve">sustentável </w:t>
      </w:r>
      <w:r w:rsidRPr="00890FB1">
        <w:rPr>
          <w:rFonts w:ascii="Arial" w:hAnsi="Arial" w:cs="Arial"/>
          <w:color w:val="auto"/>
          <w:sz w:val="24"/>
          <w:szCs w:val="24"/>
        </w:rPr>
        <w:t xml:space="preserve">dos recursos naturais utilizados nos bens, </w:t>
      </w:r>
      <w:r w:rsidR="0082355A" w:rsidRPr="00890FB1">
        <w:rPr>
          <w:rFonts w:ascii="Arial" w:hAnsi="Arial" w:cs="Arial"/>
          <w:color w:val="auto"/>
          <w:sz w:val="24"/>
          <w:szCs w:val="24"/>
        </w:rPr>
        <w:t xml:space="preserve">nos </w:t>
      </w:r>
      <w:r w:rsidRPr="00890FB1">
        <w:rPr>
          <w:rFonts w:ascii="Arial" w:hAnsi="Arial" w:cs="Arial"/>
          <w:color w:val="auto"/>
          <w:sz w:val="24"/>
          <w:szCs w:val="24"/>
        </w:rPr>
        <w:t>serviços e</w:t>
      </w:r>
      <w:r w:rsidR="0082355A" w:rsidRPr="00890FB1">
        <w:rPr>
          <w:rFonts w:ascii="Arial" w:hAnsi="Arial" w:cs="Arial"/>
          <w:color w:val="auto"/>
          <w:sz w:val="24"/>
          <w:szCs w:val="24"/>
        </w:rPr>
        <w:t xml:space="preserve"> nas</w:t>
      </w:r>
      <w:r w:rsidRPr="00890FB1">
        <w:rPr>
          <w:rFonts w:ascii="Arial" w:hAnsi="Arial" w:cs="Arial"/>
          <w:color w:val="auto"/>
          <w:sz w:val="24"/>
          <w:szCs w:val="24"/>
        </w:rPr>
        <w:t xml:space="preserve"> obras.</w:t>
      </w:r>
    </w:p>
    <w:p w14:paraId="184E27DC" w14:textId="4A42FCC3" w:rsidR="0082355A" w:rsidRPr="00890FB1" w:rsidRDefault="0082355A" w:rsidP="00A971F3">
      <w:pPr>
        <w:pStyle w:val="PargrafodaLista"/>
        <w:widowControl w:val="0"/>
        <w:numPr>
          <w:ilvl w:val="0"/>
          <w:numId w:val="11"/>
        </w:numPr>
        <w:tabs>
          <w:tab w:val="clear" w:pos="709"/>
        </w:tabs>
        <w:spacing w:before="10" w:after="10" w:line="240" w:lineRule="auto"/>
        <w:ind w:left="1560" w:hanging="567"/>
        <w:contextualSpacing/>
        <w:jc w:val="both"/>
        <w:rPr>
          <w:rFonts w:ascii="Arial" w:hAnsi="Arial" w:cs="Arial"/>
          <w:color w:val="auto"/>
          <w:sz w:val="24"/>
          <w:szCs w:val="24"/>
        </w:rPr>
      </w:pPr>
      <w:r w:rsidRPr="00890FB1">
        <w:rPr>
          <w:rFonts w:ascii="Arial" w:hAnsi="Arial" w:cs="Arial"/>
          <w:color w:val="auto"/>
          <w:sz w:val="24"/>
          <w:szCs w:val="24"/>
        </w:rPr>
        <w:t>Utilização de produtos florestais madeireiros e não madeireiros originários de manejo florestal sustentável ou de reflorestamento</w:t>
      </w:r>
    </w:p>
    <w:p w14:paraId="164C88C4" w14:textId="77777777" w:rsidR="009515E2" w:rsidRPr="00890FB1" w:rsidRDefault="009515E2" w:rsidP="00A971F3">
      <w:pPr>
        <w:pStyle w:val="Ttulo2"/>
        <w:widowControl w:val="0"/>
        <w:tabs>
          <w:tab w:val="clear" w:pos="709"/>
        </w:tabs>
        <w:ind w:left="709" w:hanging="709"/>
      </w:pPr>
      <w:r w:rsidRPr="00890FB1">
        <w:t>Com base nas diretrizes supracitadas, atentar-se para o atendimento de alguns critérios estabelecidos na Instrução Normativa nº 1, de 19/01/2010 (MPOG), para a elaboração do projeto básico e/ou executivo, serviços de engenharia e aquisição de materiais, tais como:</w:t>
      </w:r>
    </w:p>
    <w:p w14:paraId="112788B2" w14:textId="77777777" w:rsidR="009515E2" w:rsidRPr="00890FB1" w:rsidRDefault="009515E2" w:rsidP="00A971F3">
      <w:pPr>
        <w:pStyle w:val="PargrafodaLista"/>
        <w:widowControl w:val="0"/>
        <w:numPr>
          <w:ilvl w:val="0"/>
          <w:numId w:val="12"/>
        </w:numPr>
        <w:tabs>
          <w:tab w:val="clear" w:pos="709"/>
          <w:tab w:val="left" w:pos="1560"/>
        </w:tabs>
        <w:spacing w:before="10" w:after="10" w:line="240" w:lineRule="auto"/>
        <w:ind w:left="1560" w:hanging="567"/>
        <w:contextualSpacing/>
        <w:jc w:val="both"/>
        <w:rPr>
          <w:rFonts w:ascii="Arial" w:hAnsi="Arial" w:cs="Arial"/>
          <w:color w:val="auto"/>
          <w:sz w:val="24"/>
          <w:szCs w:val="24"/>
        </w:rPr>
      </w:pPr>
      <w:r w:rsidRPr="00890FB1">
        <w:rPr>
          <w:rFonts w:ascii="Arial" w:hAnsi="Arial" w:cs="Arial"/>
          <w:color w:val="auto"/>
          <w:sz w:val="24"/>
          <w:szCs w:val="24"/>
        </w:rPr>
        <w:t>Uso de equipamentos de climatização mecânica, ou de novas tecnologias de resfriamento do ar, que utilizem energia elétrica, apenas nos ambientes aonde for indispensável;</w:t>
      </w:r>
    </w:p>
    <w:p w14:paraId="34B3BEB3" w14:textId="77777777" w:rsidR="009515E2" w:rsidRPr="00890FB1" w:rsidRDefault="009515E2" w:rsidP="00A971F3">
      <w:pPr>
        <w:pStyle w:val="PargrafodaLista"/>
        <w:widowControl w:val="0"/>
        <w:numPr>
          <w:ilvl w:val="0"/>
          <w:numId w:val="12"/>
        </w:numPr>
        <w:tabs>
          <w:tab w:val="clear" w:pos="709"/>
          <w:tab w:val="left" w:pos="1560"/>
        </w:tabs>
        <w:spacing w:before="10" w:after="10" w:line="240" w:lineRule="auto"/>
        <w:ind w:left="1560" w:hanging="567"/>
        <w:contextualSpacing/>
        <w:jc w:val="both"/>
        <w:rPr>
          <w:rFonts w:ascii="Arial" w:hAnsi="Arial" w:cs="Arial"/>
          <w:color w:val="auto"/>
          <w:sz w:val="24"/>
          <w:szCs w:val="24"/>
        </w:rPr>
      </w:pPr>
      <w:r w:rsidRPr="00890FB1">
        <w:rPr>
          <w:rFonts w:ascii="Arial" w:hAnsi="Arial" w:cs="Arial"/>
          <w:color w:val="auto"/>
          <w:sz w:val="24"/>
          <w:szCs w:val="24"/>
        </w:rPr>
        <w:t>Automação da iluminação do prédio, projeto de iluminação, interruptores, iluminação ambiental, iluminação tarefa, uso de sensores de presença;</w:t>
      </w:r>
    </w:p>
    <w:p w14:paraId="6EA7AF0B" w14:textId="77777777" w:rsidR="009515E2" w:rsidRPr="00890FB1" w:rsidRDefault="009515E2" w:rsidP="00A971F3">
      <w:pPr>
        <w:pStyle w:val="PargrafodaLista"/>
        <w:widowControl w:val="0"/>
        <w:numPr>
          <w:ilvl w:val="0"/>
          <w:numId w:val="12"/>
        </w:numPr>
        <w:tabs>
          <w:tab w:val="clear" w:pos="709"/>
          <w:tab w:val="left" w:pos="1560"/>
        </w:tabs>
        <w:spacing w:before="10" w:after="10" w:line="240" w:lineRule="auto"/>
        <w:ind w:left="1560" w:hanging="567"/>
        <w:contextualSpacing/>
        <w:jc w:val="both"/>
        <w:rPr>
          <w:rFonts w:ascii="Arial" w:hAnsi="Arial" w:cs="Arial"/>
          <w:color w:val="auto"/>
          <w:sz w:val="24"/>
          <w:szCs w:val="24"/>
        </w:rPr>
      </w:pPr>
      <w:r w:rsidRPr="00890FB1">
        <w:rPr>
          <w:rFonts w:ascii="Arial" w:hAnsi="Arial" w:cs="Arial"/>
          <w:color w:val="auto"/>
          <w:sz w:val="24"/>
          <w:szCs w:val="24"/>
        </w:rPr>
        <w:t>Uso exclusivo de lâmpadas fluorescentes compactas ou tubulares de alto rendimento e de luminárias eficientes;</w:t>
      </w:r>
    </w:p>
    <w:p w14:paraId="31F326EB" w14:textId="77777777" w:rsidR="009515E2" w:rsidRPr="00890FB1" w:rsidRDefault="009515E2" w:rsidP="00A971F3">
      <w:pPr>
        <w:pStyle w:val="PargrafodaLista"/>
        <w:widowControl w:val="0"/>
        <w:numPr>
          <w:ilvl w:val="0"/>
          <w:numId w:val="12"/>
        </w:numPr>
        <w:tabs>
          <w:tab w:val="clear" w:pos="709"/>
          <w:tab w:val="left" w:pos="1560"/>
        </w:tabs>
        <w:spacing w:before="10" w:after="10" w:line="240" w:lineRule="auto"/>
        <w:ind w:left="1560" w:hanging="567"/>
        <w:contextualSpacing/>
        <w:jc w:val="both"/>
        <w:rPr>
          <w:rFonts w:ascii="Arial" w:hAnsi="Arial" w:cs="Arial"/>
          <w:color w:val="auto"/>
          <w:sz w:val="24"/>
          <w:szCs w:val="24"/>
        </w:rPr>
      </w:pPr>
      <w:r w:rsidRPr="00890FB1">
        <w:rPr>
          <w:rFonts w:ascii="Arial" w:hAnsi="Arial" w:cs="Arial"/>
          <w:color w:val="auto"/>
          <w:sz w:val="24"/>
          <w:szCs w:val="24"/>
        </w:rPr>
        <w:t>Energia solar, ou outra energia limpa para aquecimento de água;</w:t>
      </w:r>
    </w:p>
    <w:p w14:paraId="5828CAD4" w14:textId="77777777" w:rsidR="009515E2" w:rsidRPr="00890FB1" w:rsidRDefault="009515E2" w:rsidP="00A971F3">
      <w:pPr>
        <w:pStyle w:val="PargrafodaLista"/>
        <w:widowControl w:val="0"/>
        <w:numPr>
          <w:ilvl w:val="0"/>
          <w:numId w:val="12"/>
        </w:numPr>
        <w:tabs>
          <w:tab w:val="clear" w:pos="709"/>
          <w:tab w:val="left" w:pos="1560"/>
        </w:tabs>
        <w:spacing w:before="10" w:after="10" w:line="240" w:lineRule="auto"/>
        <w:ind w:left="1560" w:hanging="567"/>
        <w:contextualSpacing/>
        <w:jc w:val="both"/>
        <w:rPr>
          <w:rFonts w:ascii="Arial" w:hAnsi="Arial" w:cs="Arial"/>
          <w:color w:val="auto"/>
          <w:sz w:val="24"/>
          <w:szCs w:val="24"/>
        </w:rPr>
      </w:pPr>
      <w:r w:rsidRPr="00890FB1">
        <w:rPr>
          <w:rFonts w:ascii="Arial" w:hAnsi="Arial" w:cs="Arial"/>
          <w:color w:val="auto"/>
          <w:sz w:val="24"/>
          <w:szCs w:val="24"/>
        </w:rPr>
        <w:t>Sistema de medição individualizado de consumo de água e energia;</w:t>
      </w:r>
    </w:p>
    <w:p w14:paraId="2FFA0F78" w14:textId="77777777" w:rsidR="009515E2" w:rsidRPr="00890FB1" w:rsidRDefault="009515E2" w:rsidP="00A971F3">
      <w:pPr>
        <w:pStyle w:val="PargrafodaLista"/>
        <w:widowControl w:val="0"/>
        <w:numPr>
          <w:ilvl w:val="0"/>
          <w:numId w:val="12"/>
        </w:numPr>
        <w:tabs>
          <w:tab w:val="clear" w:pos="709"/>
          <w:tab w:val="left" w:pos="1560"/>
        </w:tabs>
        <w:spacing w:before="10" w:after="10" w:line="240" w:lineRule="auto"/>
        <w:ind w:left="1560" w:hanging="567"/>
        <w:contextualSpacing/>
        <w:jc w:val="both"/>
        <w:rPr>
          <w:rFonts w:ascii="Arial" w:hAnsi="Arial" w:cs="Arial"/>
          <w:color w:val="auto"/>
          <w:sz w:val="24"/>
          <w:szCs w:val="24"/>
        </w:rPr>
      </w:pPr>
      <w:r w:rsidRPr="00890FB1">
        <w:rPr>
          <w:rFonts w:ascii="Arial" w:hAnsi="Arial" w:cs="Arial"/>
          <w:color w:val="auto"/>
          <w:sz w:val="24"/>
          <w:szCs w:val="24"/>
        </w:rPr>
        <w:t>Sistema de reuso de água e de tratamento de efluentes gerados;</w:t>
      </w:r>
    </w:p>
    <w:p w14:paraId="27302A04" w14:textId="77777777" w:rsidR="009515E2" w:rsidRPr="00890FB1" w:rsidRDefault="009515E2" w:rsidP="00A971F3">
      <w:pPr>
        <w:pStyle w:val="PargrafodaLista"/>
        <w:widowControl w:val="0"/>
        <w:numPr>
          <w:ilvl w:val="0"/>
          <w:numId w:val="12"/>
        </w:numPr>
        <w:tabs>
          <w:tab w:val="clear" w:pos="709"/>
          <w:tab w:val="left" w:pos="1560"/>
        </w:tabs>
        <w:spacing w:before="10" w:after="10" w:line="240" w:lineRule="auto"/>
        <w:ind w:left="1560" w:hanging="567"/>
        <w:contextualSpacing/>
        <w:jc w:val="both"/>
        <w:rPr>
          <w:rFonts w:ascii="Arial" w:hAnsi="Arial" w:cs="Arial"/>
          <w:color w:val="auto"/>
          <w:sz w:val="24"/>
          <w:szCs w:val="24"/>
        </w:rPr>
      </w:pPr>
      <w:r w:rsidRPr="00890FB1">
        <w:rPr>
          <w:rFonts w:ascii="Arial" w:hAnsi="Arial" w:cs="Arial"/>
          <w:color w:val="auto"/>
          <w:sz w:val="24"/>
          <w:szCs w:val="24"/>
        </w:rPr>
        <w:t>Aproveitamento da água da chuva, agregando ao sistema hidráulico elementos que possibilitem a captação, transporte, armazenamento e seu aproveitamento;</w:t>
      </w:r>
    </w:p>
    <w:p w14:paraId="7DC89080" w14:textId="77777777" w:rsidR="009515E2" w:rsidRPr="00890FB1" w:rsidRDefault="009515E2" w:rsidP="00A971F3">
      <w:pPr>
        <w:pStyle w:val="PargrafodaLista"/>
        <w:widowControl w:val="0"/>
        <w:numPr>
          <w:ilvl w:val="0"/>
          <w:numId w:val="12"/>
        </w:numPr>
        <w:tabs>
          <w:tab w:val="clear" w:pos="709"/>
          <w:tab w:val="left" w:pos="1560"/>
        </w:tabs>
        <w:spacing w:before="10" w:after="10" w:line="240" w:lineRule="auto"/>
        <w:ind w:left="1560" w:hanging="567"/>
        <w:contextualSpacing/>
        <w:jc w:val="both"/>
        <w:rPr>
          <w:rFonts w:ascii="Arial" w:hAnsi="Arial" w:cs="Arial"/>
          <w:color w:val="auto"/>
          <w:sz w:val="24"/>
          <w:szCs w:val="24"/>
        </w:rPr>
      </w:pPr>
      <w:r w:rsidRPr="00890FB1">
        <w:rPr>
          <w:rFonts w:ascii="Arial" w:hAnsi="Arial" w:cs="Arial"/>
          <w:color w:val="auto"/>
          <w:sz w:val="24"/>
          <w:szCs w:val="24"/>
        </w:rPr>
        <w:t>Utilização de materiais que sejam reciclados, reutilizados e biodegradáveis, e que reduzam a necessidade de manutenção; e</w:t>
      </w:r>
    </w:p>
    <w:p w14:paraId="125C6F6C" w14:textId="77777777" w:rsidR="009515E2" w:rsidRPr="00890FB1" w:rsidRDefault="009515E2" w:rsidP="00A971F3">
      <w:pPr>
        <w:pStyle w:val="PargrafodaLista"/>
        <w:widowControl w:val="0"/>
        <w:numPr>
          <w:ilvl w:val="0"/>
          <w:numId w:val="12"/>
        </w:numPr>
        <w:tabs>
          <w:tab w:val="clear" w:pos="709"/>
          <w:tab w:val="left" w:pos="1560"/>
        </w:tabs>
        <w:spacing w:before="10" w:after="10" w:line="240" w:lineRule="auto"/>
        <w:ind w:left="1560" w:hanging="567"/>
        <w:contextualSpacing/>
        <w:jc w:val="both"/>
        <w:rPr>
          <w:rFonts w:ascii="Arial" w:hAnsi="Arial" w:cs="Arial"/>
          <w:color w:val="auto"/>
          <w:sz w:val="24"/>
          <w:szCs w:val="24"/>
        </w:rPr>
      </w:pPr>
      <w:r w:rsidRPr="00890FB1">
        <w:rPr>
          <w:rFonts w:ascii="Arial" w:hAnsi="Arial" w:cs="Arial"/>
          <w:color w:val="auto"/>
          <w:sz w:val="24"/>
          <w:szCs w:val="24"/>
        </w:rPr>
        <w:t>Comprovação da origem da madeira a ser utilizada na execução da obra ou serviço.</w:t>
      </w:r>
    </w:p>
    <w:p w14:paraId="7F2B2B84" w14:textId="77777777" w:rsidR="009515E2" w:rsidRPr="00890FB1" w:rsidRDefault="00B421B7" w:rsidP="00A971F3">
      <w:pPr>
        <w:pStyle w:val="Ttulo2"/>
        <w:widowControl w:val="0"/>
        <w:tabs>
          <w:tab w:val="clear" w:pos="709"/>
        </w:tabs>
        <w:ind w:left="709" w:hanging="709"/>
      </w:pPr>
      <w:r w:rsidRPr="00890FB1">
        <w:t>A</w:t>
      </w:r>
      <w:r w:rsidR="009515E2" w:rsidRPr="00890FB1">
        <w:t xml:space="preserve">inda de acordo com a IN 01/2010, na elaboração do projeto básico e/ou </w:t>
      </w:r>
      <w:r w:rsidR="009515E2" w:rsidRPr="00890FB1">
        <w:lastRenderedPageBreak/>
        <w:t>executivo deverão</w:t>
      </w:r>
      <w:r w:rsidRPr="00890FB1">
        <w:t xml:space="preserve"> </w:t>
      </w:r>
      <w:r w:rsidR="009515E2" w:rsidRPr="00890FB1">
        <w:t>ser observadas as normas do Instituto Nacional de Metrologia, Normalização e Qualidade Industrial – INMETRO e as normas ISO nº 14.000 da Organização Internacional para a Padronização (</w:t>
      </w:r>
      <w:proofErr w:type="spellStart"/>
      <w:r w:rsidR="009515E2" w:rsidRPr="00890FB1">
        <w:t>International</w:t>
      </w:r>
      <w:proofErr w:type="spellEnd"/>
      <w:r w:rsidR="009515E2" w:rsidRPr="00890FB1">
        <w:t xml:space="preserve"> </w:t>
      </w:r>
      <w:proofErr w:type="spellStart"/>
      <w:r w:rsidR="009515E2" w:rsidRPr="00890FB1">
        <w:t>Organization</w:t>
      </w:r>
      <w:proofErr w:type="spellEnd"/>
      <w:r w:rsidR="009515E2" w:rsidRPr="00890FB1">
        <w:t xml:space="preserve"> for </w:t>
      </w:r>
      <w:proofErr w:type="spellStart"/>
      <w:r w:rsidR="009515E2" w:rsidRPr="00890FB1">
        <w:t>Standardization</w:t>
      </w:r>
      <w:proofErr w:type="spellEnd"/>
      <w:r w:rsidR="009515E2" w:rsidRPr="00890FB1">
        <w:t>).</w:t>
      </w:r>
    </w:p>
    <w:p w14:paraId="64DA973E" w14:textId="77777777" w:rsidR="009515E2" w:rsidRPr="00890FB1" w:rsidRDefault="009515E2" w:rsidP="00A971F3">
      <w:pPr>
        <w:pStyle w:val="Ttulo2"/>
        <w:widowControl w:val="0"/>
        <w:tabs>
          <w:tab w:val="clear" w:pos="709"/>
        </w:tabs>
        <w:ind w:left="709" w:hanging="709"/>
        <w:rPr>
          <w:i/>
        </w:rPr>
      </w:pPr>
      <w:r w:rsidRPr="00890FB1">
        <w:t>Na execução da obra e serviços será exigido o pleno atendimento da Instrução Normativa SLTI/MP nº 01/2010, onde deverão ser adotadas as seguintes providências:</w:t>
      </w:r>
    </w:p>
    <w:p w14:paraId="30E91E75" w14:textId="77777777" w:rsidR="009515E2" w:rsidRPr="00890FB1" w:rsidRDefault="009515E2" w:rsidP="00A971F3">
      <w:pPr>
        <w:pStyle w:val="PargrafodaLista"/>
        <w:widowControl w:val="0"/>
        <w:numPr>
          <w:ilvl w:val="0"/>
          <w:numId w:val="13"/>
        </w:numPr>
        <w:tabs>
          <w:tab w:val="clear" w:pos="709"/>
        </w:tabs>
        <w:spacing w:before="10" w:after="10" w:line="240" w:lineRule="auto"/>
        <w:ind w:left="1560" w:hanging="567"/>
        <w:contextualSpacing/>
        <w:jc w:val="both"/>
        <w:rPr>
          <w:rFonts w:ascii="Arial" w:hAnsi="Arial" w:cs="Arial"/>
          <w:color w:val="auto"/>
          <w:sz w:val="24"/>
          <w:szCs w:val="24"/>
        </w:rPr>
      </w:pPr>
      <w:r w:rsidRPr="00890FB1">
        <w:rPr>
          <w:rFonts w:ascii="Arial" w:hAnsi="Arial" w:cs="Arial"/>
          <w:color w:val="auto"/>
          <w:sz w:val="24"/>
          <w:szCs w:val="24"/>
        </w:rPr>
        <w:t>Deverá ser priorizado o emprego de mão-de-obra, materiais, tecnologias e matérias-primas de origem local para execução, conservação e operação das obras públicas.</w:t>
      </w:r>
    </w:p>
    <w:p w14:paraId="7A424EC9" w14:textId="77777777" w:rsidR="009515E2" w:rsidRPr="00890FB1" w:rsidRDefault="009515E2" w:rsidP="00A971F3">
      <w:pPr>
        <w:pStyle w:val="PargrafodaLista"/>
        <w:widowControl w:val="0"/>
        <w:numPr>
          <w:ilvl w:val="0"/>
          <w:numId w:val="13"/>
        </w:numPr>
        <w:tabs>
          <w:tab w:val="clear" w:pos="709"/>
        </w:tabs>
        <w:spacing w:before="10" w:after="10" w:line="240" w:lineRule="auto"/>
        <w:ind w:left="1560" w:hanging="567"/>
        <w:contextualSpacing/>
        <w:jc w:val="both"/>
        <w:rPr>
          <w:rFonts w:ascii="Arial" w:hAnsi="Arial" w:cs="Arial"/>
          <w:color w:val="auto"/>
          <w:sz w:val="24"/>
          <w:szCs w:val="24"/>
        </w:rPr>
      </w:pPr>
      <w:r w:rsidRPr="00890FB1">
        <w:rPr>
          <w:rFonts w:ascii="Arial" w:hAnsi="Arial" w:cs="Arial"/>
          <w:color w:val="auto"/>
          <w:sz w:val="24"/>
          <w:szCs w:val="24"/>
        </w:rPr>
        <w:t>Deverá fazer o uso obrigatório de agregados reciclados nas obras contratadas, sempre que existir a oferta de agregados reciclados, capacidade de suprimento e custo inferior em relação aos agregados naturais.</w:t>
      </w:r>
    </w:p>
    <w:p w14:paraId="5CD55E84" w14:textId="77777777" w:rsidR="009515E2" w:rsidRPr="00890FB1" w:rsidRDefault="009515E2" w:rsidP="00A971F3">
      <w:pPr>
        <w:pStyle w:val="PargrafodaLista"/>
        <w:widowControl w:val="0"/>
        <w:numPr>
          <w:ilvl w:val="0"/>
          <w:numId w:val="13"/>
        </w:numPr>
        <w:tabs>
          <w:tab w:val="clear" w:pos="709"/>
          <w:tab w:val="left" w:pos="993"/>
        </w:tabs>
        <w:spacing w:before="10" w:after="10" w:line="240" w:lineRule="auto"/>
        <w:ind w:left="1560" w:hanging="567"/>
        <w:contextualSpacing/>
        <w:jc w:val="both"/>
        <w:rPr>
          <w:rFonts w:ascii="Arial" w:hAnsi="Arial" w:cs="Arial"/>
          <w:color w:val="auto"/>
          <w:sz w:val="24"/>
          <w:szCs w:val="24"/>
        </w:rPr>
      </w:pPr>
      <w:r w:rsidRPr="00890FB1">
        <w:rPr>
          <w:rFonts w:ascii="Arial" w:hAnsi="Arial" w:cs="Arial"/>
          <w:color w:val="auto"/>
          <w:sz w:val="24"/>
          <w:szCs w:val="24"/>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0097E492" w14:textId="77777777" w:rsidR="009515E2" w:rsidRPr="00890FB1" w:rsidRDefault="009515E2" w:rsidP="00A971F3">
      <w:pPr>
        <w:pStyle w:val="PargrafodaLista"/>
        <w:widowControl w:val="0"/>
        <w:numPr>
          <w:ilvl w:val="0"/>
          <w:numId w:val="36"/>
        </w:numPr>
        <w:tabs>
          <w:tab w:val="clear" w:pos="709"/>
        </w:tabs>
        <w:spacing w:before="10" w:after="10" w:line="240" w:lineRule="auto"/>
        <w:ind w:left="2127" w:hanging="426"/>
        <w:contextualSpacing/>
        <w:jc w:val="both"/>
        <w:rPr>
          <w:rFonts w:ascii="Arial" w:hAnsi="Arial" w:cs="Arial"/>
          <w:color w:val="auto"/>
          <w:sz w:val="24"/>
          <w:szCs w:val="24"/>
        </w:rPr>
      </w:pPr>
      <w:r w:rsidRPr="00890FB1">
        <w:rPr>
          <w:rFonts w:ascii="Arial" w:hAnsi="Arial" w:cs="Arial"/>
          <w:color w:val="auto"/>
          <w:sz w:val="24"/>
          <w:szCs w:val="24"/>
        </w:rPr>
        <w:t>Os resíduos sólidos reutilizáveis e recicláveis devem ser acondicionados adequadamente e de forma diferenciada, para fins de disponibilização à coleta seletiva.</w:t>
      </w:r>
    </w:p>
    <w:p w14:paraId="5E2856C1" w14:textId="77777777" w:rsidR="009515E2" w:rsidRPr="00890FB1" w:rsidRDefault="009515E2" w:rsidP="00A971F3">
      <w:pPr>
        <w:pStyle w:val="PargrafodaLista"/>
        <w:widowControl w:val="0"/>
        <w:numPr>
          <w:ilvl w:val="0"/>
          <w:numId w:val="13"/>
        </w:numPr>
        <w:tabs>
          <w:tab w:val="clear" w:pos="709"/>
          <w:tab w:val="left" w:pos="993"/>
        </w:tabs>
        <w:spacing w:before="10" w:after="10" w:line="240" w:lineRule="auto"/>
        <w:ind w:left="1560" w:hanging="567"/>
        <w:contextualSpacing/>
        <w:jc w:val="both"/>
        <w:rPr>
          <w:rFonts w:ascii="Arial" w:hAnsi="Arial" w:cs="Arial"/>
          <w:color w:val="auto"/>
          <w:sz w:val="24"/>
          <w:szCs w:val="24"/>
        </w:rPr>
      </w:pPr>
      <w:r w:rsidRPr="00890FB1">
        <w:rPr>
          <w:rFonts w:ascii="Arial" w:hAnsi="Arial" w:cs="Arial"/>
          <w:color w:val="auto"/>
          <w:sz w:val="24"/>
          <w:szCs w:val="24"/>
        </w:rPr>
        <w:t>Otimizar a utilização de recursos e a redução de desperdícios e de poluição, através das seguintes medidas, dentre outras:</w:t>
      </w:r>
    </w:p>
    <w:p w14:paraId="4C952047" w14:textId="77777777" w:rsidR="009515E2" w:rsidRPr="00890FB1" w:rsidRDefault="009515E2" w:rsidP="00A971F3">
      <w:pPr>
        <w:pStyle w:val="PargrafodaLista"/>
        <w:widowControl w:val="0"/>
        <w:numPr>
          <w:ilvl w:val="1"/>
          <w:numId w:val="13"/>
        </w:numPr>
        <w:tabs>
          <w:tab w:val="clear" w:pos="709"/>
          <w:tab w:val="left" w:pos="1701"/>
        </w:tabs>
        <w:spacing w:before="10" w:after="10" w:line="240" w:lineRule="auto"/>
        <w:ind w:left="1418" w:firstLine="0"/>
        <w:contextualSpacing/>
        <w:jc w:val="both"/>
        <w:rPr>
          <w:rFonts w:ascii="Arial" w:hAnsi="Arial" w:cs="Arial"/>
          <w:color w:val="auto"/>
          <w:sz w:val="24"/>
          <w:szCs w:val="24"/>
        </w:rPr>
      </w:pPr>
      <w:r w:rsidRPr="00890FB1">
        <w:rPr>
          <w:rFonts w:ascii="Arial" w:hAnsi="Arial" w:cs="Arial"/>
          <w:color w:val="auto"/>
          <w:sz w:val="24"/>
          <w:szCs w:val="24"/>
        </w:rPr>
        <w:t>Racionalizar o uso de substâncias potencialmente tóxicas ou poluentes;</w:t>
      </w:r>
    </w:p>
    <w:p w14:paraId="100413E5" w14:textId="77777777" w:rsidR="009515E2" w:rsidRPr="00890FB1" w:rsidRDefault="009515E2" w:rsidP="00A971F3">
      <w:pPr>
        <w:pStyle w:val="PargrafodaLista"/>
        <w:widowControl w:val="0"/>
        <w:numPr>
          <w:ilvl w:val="1"/>
          <w:numId w:val="13"/>
        </w:numPr>
        <w:tabs>
          <w:tab w:val="clear" w:pos="709"/>
          <w:tab w:val="left" w:pos="1701"/>
        </w:tabs>
        <w:spacing w:before="10" w:after="10" w:line="240" w:lineRule="auto"/>
        <w:ind w:left="1418" w:firstLine="0"/>
        <w:contextualSpacing/>
        <w:jc w:val="both"/>
        <w:rPr>
          <w:rFonts w:ascii="Arial" w:hAnsi="Arial" w:cs="Arial"/>
          <w:color w:val="auto"/>
          <w:sz w:val="24"/>
          <w:szCs w:val="24"/>
        </w:rPr>
      </w:pPr>
      <w:r w:rsidRPr="00890FB1">
        <w:rPr>
          <w:rFonts w:ascii="Arial" w:hAnsi="Arial" w:cs="Arial"/>
          <w:color w:val="auto"/>
          <w:sz w:val="24"/>
          <w:szCs w:val="24"/>
        </w:rPr>
        <w:t>Substituir as substâncias tóxicas por outras atóxicas ou de menor toxicidade;</w:t>
      </w:r>
    </w:p>
    <w:p w14:paraId="077BF257" w14:textId="77777777" w:rsidR="009515E2" w:rsidRPr="00890FB1" w:rsidRDefault="009515E2" w:rsidP="00A971F3">
      <w:pPr>
        <w:pStyle w:val="PargrafodaLista"/>
        <w:widowControl w:val="0"/>
        <w:numPr>
          <w:ilvl w:val="1"/>
          <w:numId w:val="13"/>
        </w:numPr>
        <w:tabs>
          <w:tab w:val="clear" w:pos="709"/>
          <w:tab w:val="left" w:pos="1843"/>
        </w:tabs>
        <w:spacing w:before="10" w:after="10" w:line="240" w:lineRule="auto"/>
        <w:ind w:left="1418" w:firstLine="0"/>
        <w:contextualSpacing/>
        <w:jc w:val="both"/>
        <w:rPr>
          <w:rFonts w:ascii="Arial" w:hAnsi="Arial" w:cs="Arial"/>
          <w:color w:val="auto"/>
          <w:sz w:val="24"/>
          <w:szCs w:val="24"/>
        </w:rPr>
      </w:pPr>
      <w:r w:rsidRPr="00890FB1">
        <w:rPr>
          <w:rFonts w:ascii="Arial" w:hAnsi="Arial" w:cs="Arial"/>
          <w:color w:val="auto"/>
          <w:sz w:val="24"/>
          <w:szCs w:val="24"/>
        </w:rPr>
        <w:t>Usar produtos de limpeza e conservação de superfícies e objetos inanimados que obedeçam às classificações e especificações determinadas pela ANVISA;</w:t>
      </w:r>
    </w:p>
    <w:p w14:paraId="390CA549" w14:textId="77777777" w:rsidR="009515E2" w:rsidRPr="00890FB1" w:rsidRDefault="009515E2" w:rsidP="00A971F3">
      <w:pPr>
        <w:pStyle w:val="PargrafodaLista"/>
        <w:widowControl w:val="0"/>
        <w:numPr>
          <w:ilvl w:val="1"/>
          <w:numId w:val="13"/>
        </w:numPr>
        <w:tabs>
          <w:tab w:val="clear" w:pos="709"/>
          <w:tab w:val="left" w:pos="1843"/>
        </w:tabs>
        <w:spacing w:before="10" w:after="10" w:line="240" w:lineRule="auto"/>
        <w:ind w:left="1418" w:firstLine="0"/>
        <w:contextualSpacing/>
        <w:jc w:val="both"/>
        <w:rPr>
          <w:rFonts w:ascii="Arial" w:hAnsi="Arial" w:cs="Arial"/>
          <w:color w:val="auto"/>
          <w:sz w:val="24"/>
          <w:szCs w:val="24"/>
        </w:rPr>
      </w:pPr>
      <w:r w:rsidRPr="00890FB1">
        <w:rPr>
          <w:rFonts w:ascii="Arial" w:hAnsi="Arial" w:cs="Arial"/>
          <w:color w:val="auto"/>
          <w:sz w:val="24"/>
          <w:szCs w:val="24"/>
        </w:rPr>
        <w:t>Racionalizar o consumo de energia (especialmente elétrica) e adotar medidas para evitar o desperdício de água tratada;</w:t>
      </w:r>
    </w:p>
    <w:p w14:paraId="352DA568" w14:textId="77777777" w:rsidR="009515E2" w:rsidRPr="00890FB1" w:rsidRDefault="009515E2" w:rsidP="00A971F3">
      <w:pPr>
        <w:pStyle w:val="PargrafodaLista"/>
        <w:widowControl w:val="0"/>
        <w:numPr>
          <w:ilvl w:val="1"/>
          <w:numId w:val="13"/>
        </w:numPr>
        <w:tabs>
          <w:tab w:val="clear" w:pos="709"/>
          <w:tab w:val="left" w:pos="1701"/>
        </w:tabs>
        <w:spacing w:before="10" w:after="10" w:line="240" w:lineRule="auto"/>
        <w:ind w:left="1418" w:firstLine="0"/>
        <w:contextualSpacing/>
        <w:jc w:val="both"/>
        <w:rPr>
          <w:rFonts w:ascii="Arial" w:hAnsi="Arial" w:cs="Arial"/>
          <w:color w:val="auto"/>
          <w:sz w:val="24"/>
          <w:szCs w:val="24"/>
        </w:rPr>
      </w:pPr>
      <w:r w:rsidRPr="00890FB1">
        <w:rPr>
          <w:rFonts w:ascii="Arial" w:hAnsi="Arial" w:cs="Arial"/>
          <w:color w:val="auto"/>
          <w:sz w:val="24"/>
          <w:szCs w:val="24"/>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332F4FFD" w14:textId="77777777" w:rsidR="009515E2" w:rsidRPr="00890FB1" w:rsidRDefault="009515E2" w:rsidP="00A971F3">
      <w:pPr>
        <w:pStyle w:val="PargrafodaLista"/>
        <w:widowControl w:val="0"/>
        <w:numPr>
          <w:ilvl w:val="1"/>
          <w:numId w:val="13"/>
        </w:numPr>
        <w:tabs>
          <w:tab w:val="clear" w:pos="709"/>
          <w:tab w:val="left" w:pos="1843"/>
        </w:tabs>
        <w:spacing w:before="10" w:after="10" w:line="240" w:lineRule="auto"/>
        <w:ind w:left="1418" w:firstLine="0"/>
        <w:contextualSpacing/>
        <w:jc w:val="both"/>
        <w:rPr>
          <w:rFonts w:ascii="Arial" w:hAnsi="Arial" w:cs="Arial"/>
          <w:color w:val="auto"/>
          <w:sz w:val="24"/>
          <w:szCs w:val="24"/>
        </w:rPr>
      </w:pPr>
      <w:r w:rsidRPr="00890FB1">
        <w:rPr>
          <w:rFonts w:ascii="Arial" w:hAnsi="Arial" w:cs="Arial"/>
          <w:color w:val="auto"/>
          <w:sz w:val="24"/>
          <w:szCs w:val="24"/>
        </w:rPr>
        <w:t>Treinar e capacitar periodicamente os empregados em boas práticas de redução de desperdícios e poluição.</w:t>
      </w:r>
    </w:p>
    <w:p w14:paraId="391C6225" w14:textId="77777777" w:rsidR="009515E2" w:rsidRPr="00890FB1" w:rsidRDefault="009515E2" w:rsidP="00A971F3">
      <w:pPr>
        <w:pStyle w:val="PargrafodaLista"/>
        <w:widowControl w:val="0"/>
        <w:numPr>
          <w:ilvl w:val="0"/>
          <w:numId w:val="13"/>
        </w:numPr>
        <w:tabs>
          <w:tab w:val="clear" w:pos="709"/>
          <w:tab w:val="left" w:pos="1134"/>
        </w:tabs>
        <w:spacing w:before="10" w:after="10" w:line="240" w:lineRule="auto"/>
        <w:ind w:left="851" w:firstLine="0"/>
        <w:contextualSpacing/>
        <w:jc w:val="both"/>
        <w:rPr>
          <w:rFonts w:ascii="Arial" w:hAnsi="Arial" w:cs="Arial"/>
          <w:color w:val="auto"/>
          <w:sz w:val="24"/>
          <w:szCs w:val="24"/>
        </w:rPr>
      </w:pPr>
      <w:r w:rsidRPr="00890FB1">
        <w:rPr>
          <w:rFonts w:ascii="Arial" w:hAnsi="Arial" w:cs="Arial"/>
          <w:color w:val="auto"/>
          <w:sz w:val="24"/>
          <w:szCs w:val="24"/>
        </w:rPr>
        <w:t>Utilizar lavagem com água de reuso ou outras fontes, sempre que possível (águas de chuva, poços cuja água seja certificada de não contaminação por metais pesados ou agentes bacteriológicos, minas e outros);</w:t>
      </w:r>
    </w:p>
    <w:p w14:paraId="10EDF8FD" w14:textId="77777777" w:rsidR="009515E2" w:rsidRPr="00890FB1" w:rsidRDefault="009515E2" w:rsidP="00A971F3">
      <w:pPr>
        <w:pStyle w:val="PargrafodaLista"/>
        <w:widowControl w:val="0"/>
        <w:numPr>
          <w:ilvl w:val="0"/>
          <w:numId w:val="13"/>
        </w:numPr>
        <w:tabs>
          <w:tab w:val="clear" w:pos="709"/>
          <w:tab w:val="left" w:pos="1134"/>
        </w:tabs>
        <w:spacing w:before="10" w:after="10" w:line="240" w:lineRule="auto"/>
        <w:ind w:left="851" w:firstLine="0"/>
        <w:contextualSpacing/>
        <w:jc w:val="both"/>
        <w:rPr>
          <w:rFonts w:ascii="Arial" w:hAnsi="Arial" w:cs="Arial"/>
          <w:color w:val="auto"/>
          <w:sz w:val="24"/>
          <w:szCs w:val="24"/>
        </w:rPr>
      </w:pPr>
      <w:r w:rsidRPr="00890FB1">
        <w:rPr>
          <w:rFonts w:ascii="Arial" w:hAnsi="Arial" w:cs="Arial"/>
          <w:color w:val="auto"/>
          <w:sz w:val="24"/>
          <w:szCs w:val="24"/>
        </w:rPr>
        <w:t>Fornecer aos empregados os equipamentos de segurança que se fizerem necessários, para a execução de serviços;</w:t>
      </w:r>
    </w:p>
    <w:p w14:paraId="1475C9B2" w14:textId="77777777" w:rsidR="009515E2" w:rsidRPr="00890FB1" w:rsidRDefault="009515E2" w:rsidP="00A971F3">
      <w:pPr>
        <w:pStyle w:val="PargrafodaLista"/>
        <w:widowControl w:val="0"/>
        <w:numPr>
          <w:ilvl w:val="0"/>
          <w:numId w:val="13"/>
        </w:numPr>
        <w:tabs>
          <w:tab w:val="clear" w:pos="709"/>
          <w:tab w:val="left" w:pos="993"/>
          <w:tab w:val="left" w:pos="1134"/>
        </w:tabs>
        <w:spacing w:before="10" w:after="10" w:line="240" w:lineRule="auto"/>
        <w:ind w:left="851" w:firstLine="0"/>
        <w:contextualSpacing/>
        <w:jc w:val="both"/>
        <w:rPr>
          <w:rFonts w:ascii="Arial" w:hAnsi="Arial" w:cs="Arial"/>
          <w:color w:val="auto"/>
          <w:sz w:val="24"/>
          <w:szCs w:val="24"/>
        </w:rPr>
      </w:pPr>
      <w:r w:rsidRPr="00890FB1">
        <w:rPr>
          <w:rFonts w:ascii="Arial" w:hAnsi="Arial" w:cs="Arial"/>
          <w:color w:val="auto"/>
          <w:sz w:val="24"/>
          <w:szCs w:val="24"/>
        </w:rPr>
        <w:lastRenderedPageBreak/>
        <w:t>Respeitar as Normas Brasileiras - NBR publicadas pela Associação Brasileira de Normas Técnicas sobre resíduos sólidos;</w:t>
      </w:r>
    </w:p>
    <w:p w14:paraId="05C76598" w14:textId="77777777" w:rsidR="009515E2" w:rsidRPr="00890FB1" w:rsidRDefault="009515E2" w:rsidP="00A971F3">
      <w:pPr>
        <w:pStyle w:val="PargrafodaLista"/>
        <w:widowControl w:val="0"/>
        <w:numPr>
          <w:ilvl w:val="0"/>
          <w:numId w:val="13"/>
        </w:numPr>
        <w:tabs>
          <w:tab w:val="clear" w:pos="709"/>
          <w:tab w:val="left" w:pos="993"/>
          <w:tab w:val="left" w:pos="1134"/>
        </w:tabs>
        <w:spacing w:before="10" w:after="10" w:line="240" w:lineRule="auto"/>
        <w:ind w:left="851" w:firstLine="0"/>
        <w:contextualSpacing/>
        <w:jc w:val="both"/>
        <w:rPr>
          <w:rFonts w:ascii="Arial" w:hAnsi="Arial" w:cs="Arial"/>
          <w:color w:val="auto"/>
          <w:sz w:val="24"/>
          <w:szCs w:val="24"/>
        </w:rPr>
      </w:pPr>
      <w:r w:rsidRPr="00890FB1">
        <w:rPr>
          <w:rFonts w:ascii="Arial" w:hAnsi="Arial" w:cs="Arial"/>
          <w:color w:val="auto"/>
          <w:sz w:val="24"/>
          <w:szCs w:val="24"/>
        </w:rPr>
        <w:t>Desenvolver ou adotar manuais de procedimentos de descarte de materiais potencialmente poluidores, dentre os quais:</w:t>
      </w:r>
    </w:p>
    <w:p w14:paraId="4D9126F9" w14:textId="77777777" w:rsidR="009515E2" w:rsidRPr="00890FB1" w:rsidRDefault="009515E2" w:rsidP="00A971F3">
      <w:pPr>
        <w:pStyle w:val="PargrafodaLista"/>
        <w:widowControl w:val="0"/>
        <w:numPr>
          <w:ilvl w:val="1"/>
          <w:numId w:val="13"/>
        </w:numPr>
        <w:tabs>
          <w:tab w:val="clear" w:pos="709"/>
          <w:tab w:val="left" w:pos="1701"/>
        </w:tabs>
        <w:spacing w:before="10" w:after="10" w:line="240" w:lineRule="auto"/>
        <w:ind w:left="1418" w:firstLine="0"/>
        <w:contextualSpacing/>
        <w:jc w:val="both"/>
        <w:rPr>
          <w:rFonts w:ascii="Arial" w:hAnsi="Arial" w:cs="Arial"/>
          <w:color w:val="auto"/>
          <w:sz w:val="24"/>
          <w:szCs w:val="24"/>
        </w:rPr>
      </w:pPr>
      <w:r w:rsidRPr="00890FB1">
        <w:rPr>
          <w:rFonts w:ascii="Arial" w:hAnsi="Arial" w:cs="Arial"/>
          <w:color w:val="auto"/>
          <w:sz w:val="24"/>
          <w:szCs w:val="24"/>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5491057C" w14:textId="77777777" w:rsidR="009515E2" w:rsidRPr="00890FB1" w:rsidRDefault="009515E2" w:rsidP="00A971F3">
      <w:pPr>
        <w:pStyle w:val="PargrafodaLista"/>
        <w:widowControl w:val="0"/>
        <w:numPr>
          <w:ilvl w:val="1"/>
          <w:numId w:val="13"/>
        </w:numPr>
        <w:tabs>
          <w:tab w:val="clear" w:pos="709"/>
          <w:tab w:val="left" w:pos="1701"/>
        </w:tabs>
        <w:spacing w:before="10" w:after="10" w:line="240" w:lineRule="auto"/>
        <w:ind w:left="1418" w:firstLine="0"/>
        <w:contextualSpacing/>
        <w:jc w:val="both"/>
        <w:rPr>
          <w:rFonts w:ascii="Arial" w:hAnsi="Arial" w:cs="Arial"/>
          <w:color w:val="auto"/>
          <w:sz w:val="24"/>
          <w:szCs w:val="24"/>
        </w:rPr>
      </w:pPr>
      <w:r w:rsidRPr="00890FB1">
        <w:rPr>
          <w:rFonts w:ascii="Arial" w:hAnsi="Arial" w:cs="Arial"/>
          <w:color w:val="auto"/>
          <w:sz w:val="24"/>
          <w:szCs w:val="24"/>
        </w:rPr>
        <w:t>Lâmpadas fluorescentes e frascos de aerossóis em geral devem ser separados e acondicionados em recipientes adequados para destinação específica;</w:t>
      </w:r>
    </w:p>
    <w:p w14:paraId="5A8C3685" w14:textId="77777777" w:rsidR="009515E2" w:rsidRPr="00890FB1" w:rsidRDefault="009515E2" w:rsidP="00A971F3">
      <w:pPr>
        <w:pStyle w:val="PargrafodaLista"/>
        <w:widowControl w:val="0"/>
        <w:numPr>
          <w:ilvl w:val="1"/>
          <w:numId w:val="13"/>
        </w:numPr>
        <w:tabs>
          <w:tab w:val="clear" w:pos="709"/>
          <w:tab w:val="left" w:pos="1843"/>
        </w:tabs>
        <w:spacing w:before="10" w:after="10" w:line="240" w:lineRule="auto"/>
        <w:ind w:left="1418" w:firstLine="0"/>
        <w:contextualSpacing/>
        <w:jc w:val="both"/>
        <w:rPr>
          <w:rFonts w:ascii="Arial" w:hAnsi="Arial" w:cs="Arial"/>
          <w:color w:val="auto"/>
          <w:sz w:val="24"/>
          <w:szCs w:val="24"/>
        </w:rPr>
      </w:pPr>
      <w:r w:rsidRPr="00890FB1">
        <w:rPr>
          <w:rFonts w:ascii="Arial" w:hAnsi="Arial" w:cs="Arial"/>
          <w:color w:val="auto"/>
          <w:sz w:val="24"/>
          <w:szCs w:val="24"/>
        </w:rPr>
        <w:t>Pneumáticos inservíveis devem ser encaminhados aos fabricantes para destinação final, ambientalmente adequada, conforme disciplina normativa vigente.</w:t>
      </w:r>
    </w:p>
    <w:p w14:paraId="5014694D" w14:textId="77777777" w:rsidR="009515E2" w:rsidRPr="00890FB1" w:rsidRDefault="009515E2" w:rsidP="00A971F3">
      <w:pPr>
        <w:pStyle w:val="Ttulo2"/>
        <w:widowControl w:val="0"/>
      </w:pPr>
      <w:r w:rsidRPr="00890FB1">
        <w:t>Deverão ser observadas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14:paraId="3A1898C6" w14:textId="77777777" w:rsidR="009515E2" w:rsidRPr="00890FB1" w:rsidRDefault="009515E2" w:rsidP="00A971F3">
      <w:pPr>
        <w:pStyle w:val="PargrafodaLista"/>
        <w:widowControl w:val="0"/>
        <w:numPr>
          <w:ilvl w:val="0"/>
          <w:numId w:val="15"/>
        </w:numPr>
        <w:tabs>
          <w:tab w:val="clear" w:pos="709"/>
          <w:tab w:val="left" w:pos="1134"/>
        </w:tabs>
        <w:spacing w:before="10" w:after="10" w:line="240" w:lineRule="auto"/>
        <w:ind w:left="851" w:firstLine="0"/>
        <w:contextualSpacing/>
        <w:jc w:val="both"/>
        <w:rPr>
          <w:rFonts w:ascii="Arial" w:hAnsi="Arial" w:cs="Arial"/>
          <w:color w:val="auto"/>
          <w:sz w:val="24"/>
          <w:szCs w:val="24"/>
        </w:rPr>
      </w:pPr>
      <w:r w:rsidRPr="00890FB1">
        <w:rPr>
          <w:rFonts w:ascii="Arial" w:hAnsi="Arial" w:cs="Arial"/>
          <w:color w:val="auto"/>
          <w:sz w:val="24"/>
          <w:szCs w:val="24"/>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5CA9A9B0" w14:textId="77777777" w:rsidR="009515E2" w:rsidRPr="00890FB1" w:rsidRDefault="009515E2" w:rsidP="00A971F3">
      <w:pPr>
        <w:pStyle w:val="PargrafodaLista"/>
        <w:widowControl w:val="0"/>
        <w:numPr>
          <w:ilvl w:val="0"/>
          <w:numId w:val="15"/>
        </w:numPr>
        <w:tabs>
          <w:tab w:val="clear" w:pos="709"/>
          <w:tab w:val="left" w:pos="1134"/>
        </w:tabs>
        <w:spacing w:before="10" w:after="10" w:line="240" w:lineRule="auto"/>
        <w:ind w:left="851" w:firstLine="0"/>
        <w:contextualSpacing/>
        <w:jc w:val="both"/>
        <w:rPr>
          <w:rFonts w:ascii="Arial" w:hAnsi="Arial" w:cs="Arial"/>
          <w:color w:val="auto"/>
          <w:sz w:val="24"/>
          <w:szCs w:val="24"/>
        </w:rPr>
      </w:pPr>
      <w:r w:rsidRPr="00890FB1">
        <w:rPr>
          <w:rFonts w:ascii="Arial" w:hAnsi="Arial" w:cs="Arial"/>
          <w:color w:val="auto"/>
          <w:sz w:val="24"/>
          <w:szCs w:val="24"/>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73DFA2E5" w14:textId="77777777" w:rsidR="009515E2" w:rsidRPr="00890FB1" w:rsidRDefault="009515E2" w:rsidP="00A971F3">
      <w:pPr>
        <w:widowControl w:val="0"/>
        <w:suppressAutoHyphens/>
        <w:spacing w:before="10" w:after="10"/>
        <w:ind w:left="1418"/>
        <w:jc w:val="both"/>
        <w:rPr>
          <w:rFonts w:ascii="Arial" w:hAnsi="Arial" w:cs="Arial"/>
          <w:sz w:val="24"/>
          <w:szCs w:val="24"/>
        </w:rPr>
      </w:pPr>
      <w:r w:rsidRPr="00890FB1">
        <w:rPr>
          <w:rFonts w:ascii="Arial" w:hAnsi="Arial" w:cs="Arial"/>
          <w:sz w:val="24"/>
          <w:szCs w:val="24"/>
        </w:rPr>
        <w:t xml:space="preserve">b.1) resíduos Classe A (reutilizáveis ou recicláveis como agregados): deverão ser reutilizados ou reciclados na forma de agregados ou encaminhados a aterro de resíduos Classe A de </w:t>
      </w:r>
      <w:proofErr w:type="spellStart"/>
      <w:r w:rsidRPr="00890FB1">
        <w:rPr>
          <w:rFonts w:ascii="Arial" w:hAnsi="Arial" w:cs="Arial"/>
          <w:sz w:val="24"/>
          <w:szCs w:val="24"/>
        </w:rPr>
        <w:t>reservação</w:t>
      </w:r>
      <w:proofErr w:type="spellEnd"/>
      <w:r w:rsidRPr="00890FB1">
        <w:rPr>
          <w:rFonts w:ascii="Arial" w:hAnsi="Arial" w:cs="Arial"/>
          <w:sz w:val="24"/>
          <w:szCs w:val="24"/>
        </w:rPr>
        <w:t xml:space="preserve"> de material para usos futuros;</w:t>
      </w:r>
    </w:p>
    <w:p w14:paraId="657922DA" w14:textId="77777777" w:rsidR="009515E2" w:rsidRPr="00890FB1" w:rsidRDefault="009515E2" w:rsidP="00A971F3">
      <w:pPr>
        <w:widowControl w:val="0"/>
        <w:suppressAutoHyphens/>
        <w:spacing w:before="10" w:after="10"/>
        <w:ind w:left="1418"/>
        <w:jc w:val="both"/>
        <w:rPr>
          <w:rFonts w:ascii="Arial" w:hAnsi="Arial" w:cs="Arial"/>
          <w:sz w:val="24"/>
          <w:szCs w:val="24"/>
        </w:rPr>
      </w:pPr>
      <w:r w:rsidRPr="00890FB1">
        <w:rPr>
          <w:rFonts w:ascii="Arial" w:hAnsi="Arial" w:cs="Arial"/>
          <w:sz w:val="24"/>
          <w:szCs w:val="24"/>
        </w:rPr>
        <w:t>b.2) resíduos Classe B (recicláveis para outras destinações): deverão ser reutilizados, reciclados ou encaminhados a áreas de armazenamento temporário, sendo dispostos de modo a permitir a sua utilização ou reciclagem futura;</w:t>
      </w:r>
    </w:p>
    <w:p w14:paraId="733AE22E" w14:textId="77777777" w:rsidR="009515E2" w:rsidRPr="00890FB1" w:rsidRDefault="009515E2" w:rsidP="00A971F3">
      <w:pPr>
        <w:widowControl w:val="0"/>
        <w:suppressAutoHyphens/>
        <w:spacing w:before="10" w:after="10"/>
        <w:ind w:left="1418"/>
        <w:jc w:val="both"/>
        <w:rPr>
          <w:rFonts w:ascii="Arial" w:hAnsi="Arial" w:cs="Arial"/>
          <w:sz w:val="24"/>
          <w:szCs w:val="24"/>
        </w:rPr>
      </w:pPr>
      <w:r w:rsidRPr="00890FB1">
        <w:rPr>
          <w:rFonts w:ascii="Arial" w:hAnsi="Arial" w:cs="Arial"/>
          <w:sz w:val="24"/>
          <w:szCs w:val="24"/>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3503E883" w14:textId="77777777" w:rsidR="009515E2" w:rsidRPr="00890FB1" w:rsidRDefault="009515E2" w:rsidP="00A971F3">
      <w:pPr>
        <w:widowControl w:val="0"/>
        <w:suppressAutoHyphens/>
        <w:spacing w:before="10" w:after="10"/>
        <w:ind w:left="1418"/>
        <w:jc w:val="both"/>
        <w:rPr>
          <w:rFonts w:ascii="Arial" w:hAnsi="Arial" w:cs="Arial"/>
          <w:sz w:val="24"/>
          <w:szCs w:val="24"/>
        </w:rPr>
      </w:pPr>
      <w:r w:rsidRPr="00890FB1">
        <w:rPr>
          <w:rFonts w:ascii="Arial" w:hAnsi="Arial" w:cs="Arial"/>
          <w:sz w:val="24"/>
          <w:szCs w:val="24"/>
        </w:rPr>
        <w:t>b.4) resíduos Classe D (perigosos, contaminados ou prejudiciais à saúde): deverão ser armazenados, transportados e destinados em conformidade com as normas técnicas específicas.</w:t>
      </w:r>
    </w:p>
    <w:p w14:paraId="71FBAF58" w14:textId="77777777" w:rsidR="009515E2" w:rsidRPr="00890FB1" w:rsidRDefault="009515E2" w:rsidP="00A971F3">
      <w:pPr>
        <w:pStyle w:val="PargrafodaLista"/>
        <w:widowControl w:val="0"/>
        <w:numPr>
          <w:ilvl w:val="0"/>
          <w:numId w:val="15"/>
        </w:numPr>
        <w:tabs>
          <w:tab w:val="clear" w:pos="709"/>
          <w:tab w:val="left" w:pos="1134"/>
        </w:tabs>
        <w:spacing w:before="10" w:after="10" w:line="240" w:lineRule="auto"/>
        <w:ind w:left="851" w:firstLine="0"/>
        <w:contextualSpacing/>
        <w:jc w:val="both"/>
        <w:rPr>
          <w:rFonts w:ascii="Arial" w:hAnsi="Arial" w:cs="Arial"/>
          <w:color w:val="auto"/>
          <w:sz w:val="24"/>
          <w:szCs w:val="24"/>
        </w:rPr>
      </w:pPr>
      <w:r w:rsidRPr="00890FB1">
        <w:rPr>
          <w:rFonts w:ascii="Arial" w:hAnsi="Arial" w:cs="Arial"/>
          <w:color w:val="auto"/>
          <w:sz w:val="24"/>
          <w:szCs w:val="24"/>
        </w:rPr>
        <w:t xml:space="preserve">Em nenhuma hipótese a CONTRATADA poderá dispor os resíduos originários da contratação aterros de resíduos domiciliares, áreas de “bota </w:t>
      </w:r>
      <w:r w:rsidRPr="00890FB1">
        <w:rPr>
          <w:rFonts w:ascii="Arial" w:hAnsi="Arial" w:cs="Arial"/>
          <w:color w:val="auto"/>
          <w:sz w:val="24"/>
          <w:szCs w:val="24"/>
        </w:rPr>
        <w:lastRenderedPageBreak/>
        <w:t>fora”, encostas, corpos d´água, lotes vagos e áreas protegidas por Lei, bem como em áreas não licenciadas.</w:t>
      </w:r>
    </w:p>
    <w:p w14:paraId="5F82C74A" w14:textId="77777777" w:rsidR="009515E2" w:rsidRPr="00890FB1" w:rsidRDefault="009515E2" w:rsidP="00A971F3">
      <w:pPr>
        <w:pStyle w:val="PargrafodaLista"/>
        <w:widowControl w:val="0"/>
        <w:numPr>
          <w:ilvl w:val="0"/>
          <w:numId w:val="15"/>
        </w:numPr>
        <w:tabs>
          <w:tab w:val="clear" w:pos="709"/>
          <w:tab w:val="left" w:pos="1134"/>
        </w:tabs>
        <w:spacing w:before="10" w:after="10" w:line="240" w:lineRule="auto"/>
        <w:ind w:left="851" w:firstLine="0"/>
        <w:contextualSpacing/>
        <w:jc w:val="both"/>
        <w:rPr>
          <w:rFonts w:ascii="Arial" w:hAnsi="Arial" w:cs="Arial"/>
          <w:color w:val="auto"/>
          <w:sz w:val="24"/>
          <w:szCs w:val="24"/>
        </w:rPr>
      </w:pPr>
      <w:r w:rsidRPr="00890FB1">
        <w:rPr>
          <w:rFonts w:ascii="Arial" w:hAnsi="Arial" w:cs="Arial"/>
          <w:color w:val="auto"/>
          <w:sz w:val="24"/>
          <w:szCs w:val="24"/>
        </w:rPr>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890FB1">
        <w:rPr>
          <w:rFonts w:ascii="Arial" w:hAnsi="Arial" w:cs="Arial"/>
          <w:color w:val="auto"/>
          <w:sz w:val="24"/>
          <w:szCs w:val="24"/>
        </w:rPr>
        <w:t>nºs</w:t>
      </w:r>
      <w:proofErr w:type="spellEnd"/>
      <w:r w:rsidRPr="00890FB1">
        <w:rPr>
          <w:rFonts w:ascii="Arial" w:hAnsi="Arial" w:cs="Arial"/>
          <w:color w:val="auto"/>
          <w:sz w:val="24"/>
          <w:szCs w:val="24"/>
        </w:rPr>
        <w:t xml:space="preserve"> 15.112, 15.113, 15.114, 15.115 e 15.116, de </w:t>
      </w:r>
      <w:proofErr w:type="gramStart"/>
      <w:r w:rsidRPr="00890FB1">
        <w:rPr>
          <w:rFonts w:ascii="Arial" w:hAnsi="Arial" w:cs="Arial"/>
          <w:color w:val="auto"/>
          <w:sz w:val="24"/>
          <w:szCs w:val="24"/>
        </w:rPr>
        <w:t>2004.”</w:t>
      </w:r>
      <w:proofErr w:type="gramEnd"/>
    </w:p>
    <w:p w14:paraId="372459B2" w14:textId="77777777" w:rsidR="009515E2" w:rsidRPr="00890FB1" w:rsidRDefault="009515E2" w:rsidP="00A971F3">
      <w:pPr>
        <w:pStyle w:val="Ttulo2"/>
        <w:widowControl w:val="0"/>
      </w:pPr>
      <w:r w:rsidRPr="00890FB1">
        <w:t>Nos termos do artigo 33, inciso IV, da Lei n° 12.305/2010 – Política Nacional de Resíduos Sólidos e Resolução CONAMA n° 362, de 23/06/2005, deverá ser efetuado o recolhimento e o descarte adequado do óleo lubrificante usado ou contaminado originário da contratação, bem como de seus resíduos e embalagens, obedecendo aos seguintes procedimentos:</w:t>
      </w:r>
    </w:p>
    <w:p w14:paraId="0891C627" w14:textId="77777777" w:rsidR="009515E2" w:rsidRPr="00890FB1" w:rsidRDefault="009515E2" w:rsidP="00A971F3">
      <w:pPr>
        <w:pStyle w:val="PargrafodaLista"/>
        <w:widowControl w:val="0"/>
        <w:numPr>
          <w:ilvl w:val="0"/>
          <w:numId w:val="14"/>
        </w:numPr>
        <w:tabs>
          <w:tab w:val="clear" w:pos="709"/>
          <w:tab w:val="left" w:pos="1134"/>
        </w:tabs>
        <w:spacing w:before="10" w:after="10" w:line="240" w:lineRule="auto"/>
        <w:ind w:left="1134" w:firstLine="0"/>
        <w:contextualSpacing/>
        <w:jc w:val="both"/>
        <w:rPr>
          <w:rFonts w:ascii="Arial" w:hAnsi="Arial" w:cs="Arial"/>
          <w:color w:val="auto"/>
          <w:sz w:val="24"/>
          <w:szCs w:val="24"/>
        </w:rPr>
      </w:pPr>
      <w:r w:rsidRPr="00890FB1">
        <w:rPr>
          <w:rFonts w:ascii="Arial" w:hAnsi="Arial" w:cs="Arial"/>
          <w:color w:val="auto"/>
          <w:sz w:val="24"/>
          <w:szCs w:val="24"/>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5B6B7A64" w14:textId="77777777" w:rsidR="009515E2" w:rsidRPr="00890FB1" w:rsidRDefault="009515E2" w:rsidP="00A971F3">
      <w:pPr>
        <w:pStyle w:val="PargrafodaLista"/>
        <w:widowControl w:val="0"/>
        <w:numPr>
          <w:ilvl w:val="0"/>
          <w:numId w:val="14"/>
        </w:numPr>
        <w:tabs>
          <w:tab w:val="clear" w:pos="709"/>
        </w:tabs>
        <w:spacing w:before="10" w:after="10" w:line="240" w:lineRule="auto"/>
        <w:ind w:left="1134" w:firstLine="0"/>
        <w:contextualSpacing/>
        <w:jc w:val="both"/>
        <w:rPr>
          <w:rFonts w:ascii="Arial" w:hAnsi="Arial" w:cs="Arial"/>
          <w:color w:val="auto"/>
          <w:sz w:val="24"/>
          <w:szCs w:val="24"/>
        </w:rPr>
      </w:pPr>
      <w:r w:rsidRPr="00890FB1">
        <w:rPr>
          <w:rFonts w:ascii="Arial" w:hAnsi="Arial" w:cs="Arial"/>
          <w:color w:val="auto"/>
          <w:sz w:val="24"/>
          <w:szCs w:val="24"/>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w:t>
      </w:r>
      <w:r w:rsidR="00A53CCA" w:rsidRPr="00890FB1">
        <w:rPr>
          <w:rFonts w:ascii="Arial" w:hAnsi="Arial" w:cs="Arial"/>
          <w:color w:val="auto"/>
          <w:sz w:val="24"/>
          <w:szCs w:val="24"/>
        </w:rPr>
        <w:t xml:space="preserve"> </w:t>
      </w:r>
      <w:r w:rsidRPr="00890FB1">
        <w:rPr>
          <w:rFonts w:ascii="Arial" w:hAnsi="Arial" w:cs="Arial"/>
          <w:color w:val="auto"/>
          <w:sz w:val="24"/>
          <w:szCs w:val="24"/>
        </w:rPr>
        <w:t>de forma segura, para fins de sua destinação final ambientalmente adequada, conforme artigo 18, inciso III e § 2°, da Resolução CONAMA n° 362, de 23/06/2005, e legislação correlata;</w:t>
      </w:r>
    </w:p>
    <w:p w14:paraId="45433F52" w14:textId="77777777" w:rsidR="009515E2" w:rsidRPr="00890FB1" w:rsidRDefault="009515E2" w:rsidP="00A971F3">
      <w:pPr>
        <w:pStyle w:val="PargrafodaLista"/>
        <w:widowControl w:val="0"/>
        <w:numPr>
          <w:ilvl w:val="0"/>
          <w:numId w:val="14"/>
        </w:numPr>
        <w:tabs>
          <w:tab w:val="clear" w:pos="709"/>
        </w:tabs>
        <w:spacing w:before="10" w:after="10" w:line="240" w:lineRule="auto"/>
        <w:ind w:left="1134" w:firstLine="0"/>
        <w:contextualSpacing/>
        <w:jc w:val="both"/>
        <w:rPr>
          <w:rFonts w:ascii="Arial" w:hAnsi="Arial" w:cs="Arial"/>
          <w:color w:val="auto"/>
          <w:sz w:val="24"/>
          <w:szCs w:val="24"/>
        </w:rPr>
      </w:pPr>
      <w:r w:rsidRPr="00890FB1">
        <w:rPr>
          <w:rFonts w:ascii="Arial" w:hAnsi="Arial" w:cs="Arial"/>
          <w:color w:val="auto"/>
          <w:sz w:val="24"/>
          <w:szCs w:val="24"/>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3FE10355" w14:textId="77777777" w:rsidR="009515E2" w:rsidRPr="00890FB1" w:rsidRDefault="009515E2" w:rsidP="00A971F3">
      <w:pPr>
        <w:pStyle w:val="Ttulo2"/>
        <w:widowControl w:val="0"/>
      </w:pPr>
      <w:r w:rsidRPr="00890FB1">
        <w:t>Se houver a aquisição de bens, a CONTRATADA deverá observar os seguintes critérios de sustentabilidade ambiental, conforme a instrução normativa SLTI/MP nº 01/2010:</w:t>
      </w:r>
    </w:p>
    <w:p w14:paraId="3649A5DA" w14:textId="77777777" w:rsidR="009515E2" w:rsidRPr="00890FB1" w:rsidRDefault="00DC7428" w:rsidP="00A971F3">
      <w:pPr>
        <w:pStyle w:val="PargrafodaLista"/>
        <w:widowControl w:val="0"/>
        <w:numPr>
          <w:ilvl w:val="0"/>
          <w:numId w:val="16"/>
        </w:numPr>
        <w:tabs>
          <w:tab w:val="clear" w:pos="709"/>
          <w:tab w:val="left" w:pos="1134"/>
        </w:tabs>
        <w:spacing w:before="10" w:after="10" w:line="240" w:lineRule="auto"/>
        <w:ind w:left="851" w:firstLine="0"/>
        <w:contextualSpacing/>
        <w:jc w:val="both"/>
        <w:rPr>
          <w:rFonts w:ascii="Arial" w:hAnsi="Arial" w:cs="Arial"/>
          <w:color w:val="auto"/>
          <w:sz w:val="24"/>
          <w:szCs w:val="24"/>
        </w:rPr>
      </w:pPr>
      <w:r w:rsidRPr="00890FB1">
        <w:rPr>
          <w:rFonts w:ascii="Arial" w:hAnsi="Arial" w:cs="Arial"/>
          <w:color w:val="auto"/>
          <w:sz w:val="24"/>
          <w:szCs w:val="24"/>
        </w:rPr>
        <w:t xml:space="preserve">Os </w:t>
      </w:r>
      <w:r w:rsidR="009515E2" w:rsidRPr="00890FB1">
        <w:rPr>
          <w:rFonts w:ascii="Arial" w:hAnsi="Arial" w:cs="Arial"/>
          <w:color w:val="auto"/>
          <w:sz w:val="24"/>
          <w:szCs w:val="24"/>
        </w:rPr>
        <w:t xml:space="preserve">bens </w:t>
      </w:r>
      <w:r w:rsidRPr="00890FB1">
        <w:rPr>
          <w:rFonts w:ascii="Arial" w:hAnsi="Arial" w:cs="Arial"/>
          <w:color w:val="auto"/>
          <w:sz w:val="24"/>
          <w:szCs w:val="24"/>
        </w:rPr>
        <w:t xml:space="preserve">devem ser </w:t>
      </w:r>
      <w:r w:rsidR="009515E2" w:rsidRPr="00890FB1">
        <w:rPr>
          <w:rFonts w:ascii="Arial" w:hAnsi="Arial" w:cs="Arial"/>
          <w:color w:val="auto"/>
          <w:sz w:val="24"/>
          <w:szCs w:val="24"/>
        </w:rPr>
        <w:t>constituídos, no todo ou em parte, por material reciclado, atóxico, biodegradável, conforme ABNT NBR – 15448-1 e 15448-2;</w:t>
      </w:r>
    </w:p>
    <w:p w14:paraId="426C6B18" w14:textId="16D6D683" w:rsidR="009515E2" w:rsidRPr="00890FB1" w:rsidRDefault="00DC7428" w:rsidP="00A971F3">
      <w:pPr>
        <w:pStyle w:val="PargrafodaLista"/>
        <w:widowControl w:val="0"/>
        <w:numPr>
          <w:ilvl w:val="0"/>
          <w:numId w:val="16"/>
        </w:numPr>
        <w:tabs>
          <w:tab w:val="clear" w:pos="709"/>
          <w:tab w:val="left" w:pos="1134"/>
        </w:tabs>
        <w:spacing w:before="10" w:after="10" w:line="240" w:lineRule="auto"/>
        <w:ind w:left="851" w:firstLine="0"/>
        <w:contextualSpacing/>
        <w:jc w:val="both"/>
        <w:rPr>
          <w:rFonts w:ascii="Arial" w:hAnsi="Arial" w:cs="Arial"/>
          <w:color w:val="auto"/>
          <w:sz w:val="24"/>
          <w:szCs w:val="24"/>
        </w:rPr>
      </w:pPr>
      <w:r w:rsidRPr="00890FB1">
        <w:rPr>
          <w:rFonts w:ascii="Arial" w:hAnsi="Arial" w:cs="Arial"/>
          <w:color w:val="auto"/>
          <w:sz w:val="24"/>
          <w:szCs w:val="24"/>
        </w:rPr>
        <w:t xml:space="preserve">Devem ser </w:t>
      </w:r>
      <w:r w:rsidR="00852AA1" w:rsidRPr="00890FB1">
        <w:rPr>
          <w:rFonts w:ascii="Arial" w:hAnsi="Arial" w:cs="Arial"/>
          <w:color w:val="auto"/>
          <w:sz w:val="24"/>
          <w:szCs w:val="24"/>
        </w:rPr>
        <w:t>o</w:t>
      </w:r>
      <w:r w:rsidR="009515E2" w:rsidRPr="00890FB1">
        <w:rPr>
          <w:rFonts w:ascii="Arial" w:hAnsi="Arial" w:cs="Arial"/>
          <w:color w:val="auto"/>
          <w:sz w:val="24"/>
          <w:szCs w:val="24"/>
        </w:rPr>
        <w:t>bservados os requisitos ambientais para a obtenção de certificação do Instituto Nacional de Metrologia, Normalização e Qualidade Industrial – INMETRO como produtos sustentáveis ou de menor impacto ambiental em relação aos seus similares;</w:t>
      </w:r>
    </w:p>
    <w:p w14:paraId="54555BD2" w14:textId="77777777" w:rsidR="009515E2" w:rsidRPr="00890FB1" w:rsidRDefault="00DC7428" w:rsidP="00A971F3">
      <w:pPr>
        <w:pStyle w:val="PargrafodaLista"/>
        <w:widowControl w:val="0"/>
        <w:numPr>
          <w:ilvl w:val="0"/>
          <w:numId w:val="16"/>
        </w:numPr>
        <w:tabs>
          <w:tab w:val="clear" w:pos="709"/>
          <w:tab w:val="left" w:pos="1134"/>
        </w:tabs>
        <w:spacing w:before="10" w:after="10" w:line="240" w:lineRule="auto"/>
        <w:ind w:left="851" w:firstLine="0"/>
        <w:contextualSpacing/>
        <w:jc w:val="both"/>
        <w:rPr>
          <w:rFonts w:ascii="Arial" w:hAnsi="Arial" w:cs="Arial"/>
          <w:color w:val="auto"/>
          <w:sz w:val="24"/>
          <w:szCs w:val="24"/>
        </w:rPr>
      </w:pPr>
      <w:r w:rsidRPr="00890FB1">
        <w:rPr>
          <w:rFonts w:ascii="Arial" w:hAnsi="Arial" w:cs="Arial"/>
          <w:color w:val="auto"/>
          <w:sz w:val="24"/>
          <w:szCs w:val="24"/>
        </w:rPr>
        <w:t xml:space="preserve">Os </w:t>
      </w:r>
      <w:r w:rsidR="009515E2" w:rsidRPr="00890FB1">
        <w:rPr>
          <w:rFonts w:ascii="Arial" w:hAnsi="Arial" w:cs="Arial"/>
          <w:color w:val="auto"/>
          <w:sz w:val="24"/>
          <w:szCs w:val="24"/>
        </w:rPr>
        <w:t>bens dev</w:t>
      </w:r>
      <w:r w:rsidRPr="00890FB1">
        <w:rPr>
          <w:rFonts w:ascii="Arial" w:hAnsi="Arial" w:cs="Arial"/>
          <w:color w:val="auto"/>
          <w:sz w:val="24"/>
          <w:szCs w:val="24"/>
        </w:rPr>
        <w:t>e</w:t>
      </w:r>
      <w:r w:rsidR="009515E2" w:rsidRPr="00890FB1">
        <w:rPr>
          <w:rFonts w:ascii="Arial" w:hAnsi="Arial" w:cs="Arial"/>
          <w:color w:val="auto"/>
          <w:sz w:val="24"/>
          <w:szCs w:val="24"/>
        </w:rPr>
        <w:t>m ser, preferencialmente, acondicionados em embalagem adequada, com o menor volume possível, que utilize materiais recicláveis, de forma a garantir a máxima proteção durante o transporte e o armazenamento;</w:t>
      </w:r>
    </w:p>
    <w:p w14:paraId="69B07AE7" w14:textId="77777777" w:rsidR="009515E2" w:rsidRPr="00890FB1" w:rsidRDefault="00DC7428" w:rsidP="00A971F3">
      <w:pPr>
        <w:pStyle w:val="PargrafodaLista"/>
        <w:widowControl w:val="0"/>
        <w:numPr>
          <w:ilvl w:val="0"/>
          <w:numId w:val="16"/>
        </w:numPr>
        <w:tabs>
          <w:tab w:val="clear" w:pos="709"/>
          <w:tab w:val="left" w:pos="1134"/>
        </w:tabs>
        <w:spacing w:before="10" w:after="10" w:line="240" w:lineRule="auto"/>
        <w:ind w:left="851" w:firstLine="0"/>
        <w:contextualSpacing/>
        <w:jc w:val="both"/>
        <w:rPr>
          <w:rFonts w:ascii="Arial" w:hAnsi="Arial" w:cs="Arial"/>
          <w:color w:val="auto"/>
          <w:sz w:val="24"/>
          <w:szCs w:val="24"/>
        </w:rPr>
      </w:pPr>
      <w:r w:rsidRPr="00890FB1">
        <w:rPr>
          <w:rFonts w:ascii="Arial" w:hAnsi="Arial" w:cs="Arial"/>
          <w:color w:val="auto"/>
          <w:sz w:val="24"/>
          <w:szCs w:val="24"/>
        </w:rPr>
        <w:t>O</w:t>
      </w:r>
      <w:r w:rsidR="009515E2" w:rsidRPr="00890FB1">
        <w:rPr>
          <w:rFonts w:ascii="Arial" w:hAnsi="Arial" w:cs="Arial"/>
          <w:color w:val="auto"/>
          <w:sz w:val="24"/>
          <w:szCs w:val="24"/>
        </w:rPr>
        <w:t>s bens não</w:t>
      </w:r>
      <w:r w:rsidRPr="00890FB1">
        <w:rPr>
          <w:rFonts w:ascii="Arial" w:hAnsi="Arial" w:cs="Arial"/>
          <w:color w:val="auto"/>
          <w:sz w:val="24"/>
          <w:szCs w:val="24"/>
        </w:rPr>
        <w:t xml:space="preserve"> devem conter </w:t>
      </w:r>
      <w:r w:rsidR="009515E2" w:rsidRPr="00890FB1">
        <w:rPr>
          <w:rFonts w:ascii="Arial" w:hAnsi="Arial" w:cs="Arial"/>
          <w:color w:val="auto"/>
          <w:sz w:val="24"/>
          <w:szCs w:val="24"/>
        </w:rPr>
        <w:t xml:space="preserve">substâncias perigosas em concentração acima da recomendada na diretiva </w:t>
      </w:r>
      <w:proofErr w:type="spellStart"/>
      <w:r w:rsidR="009515E2" w:rsidRPr="00890FB1">
        <w:rPr>
          <w:rFonts w:ascii="Arial" w:hAnsi="Arial" w:cs="Arial"/>
          <w:color w:val="auto"/>
          <w:sz w:val="24"/>
          <w:szCs w:val="24"/>
        </w:rPr>
        <w:t>RoHS</w:t>
      </w:r>
      <w:proofErr w:type="spellEnd"/>
      <w:r w:rsidR="009515E2" w:rsidRPr="00890FB1">
        <w:rPr>
          <w:rFonts w:ascii="Arial" w:hAnsi="Arial" w:cs="Arial"/>
          <w:color w:val="auto"/>
          <w:sz w:val="24"/>
          <w:szCs w:val="24"/>
        </w:rPr>
        <w:t xml:space="preserve"> (</w:t>
      </w:r>
      <w:proofErr w:type="spellStart"/>
      <w:r w:rsidR="009515E2" w:rsidRPr="00890FB1">
        <w:rPr>
          <w:rFonts w:ascii="Arial" w:hAnsi="Arial" w:cs="Arial"/>
          <w:color w:val="auto"/>
          <w:sz w:val="24"/>
          <w:szCs w:val="24"/>
        </w:rPr>
        <w:t>Restriction</w:t>
      </w:r>
      <w:proofErr w:type="spellEnd"/>
      <w:r w:rsidR="009515E2" w:rsidRPr="00890FB1">
        <w:rPr>
          <w:rFonts w:ascii="Arial" w:hAnsi="Arial" w:cs="Arial"/>
          <w:color w:val="auto"/>
          <w:sz w:val="24"/>
          <w:szCs w:val="24"/>
        </w:rPr>
        <w:t xml:space="preserve"> </w:t>
      </w:r>
      <w:proofErr w:type="spellStart"/>
      <w:proofErr w:type="gramStart"/>
      <w:r w:rsidR="009515E2" w:rsidRPr="00890FB1">
        <w:rPr>
          <w:rFonts w:ascii="Arial" w:hAnsi="Arial" w:cs="Arial"/>
          <w:color w:val="auto"/>
          <w:sz w:val="24"/>
          <w:szCs w:val="24"/>
        </w:rPr>
        <w:t>of</w:t>
      </w:r>
      <w:proofErr w:type="spellEnd"/>
      <w:r w:rsidR="009515E2" w:rsidRPr="00890FB1">
        <w:rPr>
          <w:rFonts w:ascii="Arial" w:hAnsi="Arial" w:cs="Arial"/>
          <w:color w:val="auto"/>
          <w:sz w:val="24"/>
          <w:szCs w:val="24"/>
        </w:rPr>
        <w:t xml:space="preserve">  </w:t>
      </w:r>
      <w:proofErr w:type="spellStart"/>
      <w:r w:rsidR="009515E2" w:rsidRPr="00890FB1">
        <w:rPr>
          <w:rFonts w:ascii="Arial" w:hAnsi="Arial" w:cs="Arial"/>
          <w:color w:val="auto"/>
          <w:sz w:val="24"/>
          <w:szCs w:val="24"/>
        </w:rPr>
        <w:t>Certain</w:t>
      </w:r>
      <w:proofErr w:type="spellEnd"/>
      <w:proofErr w:type="gramEnd"/>
      <w:r w:rsidR="009515E2" w:rsidRPr="00890FB1">
        <w:rPr>
          <w:rFonts w:ascii="Arial" w:hAnsi="Arial" w:cs="Arial"/>
          <w:color w:val="auto"/>
          <w:sz w:val="24"/>
          <w:szCs w:val="24"/>
        </w:rPr>
        <w:t xml:space="preserve"> </w:t>
      </w:r>
      <w:proofErr w:type="spellStart"/>
      <w:r w:rsidR="009515E2" w:rsidRPr="00890FB1">
        <w:rPr>
          <w:rFonts w:ascii="Arial" w:hAnsi="Arial" w:cs="Arial"/>
          <w:color w:val="auto"/>
          <w:sz w:val="24"/>
          <w:szCs w:val="24"/>
        </w:rPr>
        <w:t>Hazardous</w:t>
      </w:r>
      <w:proofErr w:type="spellEnd"/>
      <w:r w:rsidR="009515E2" w:rsidRPr="00890FB1">
        <w:rPr>
          <w:rFonts w:ascii="Arial" w:hAnsi="Arial" w:cs="Arial"/>
          <w:color w:val="auto"/>
          <w:sz w:val="24"/>
          <w:szCs w:val="24"/>
        </w:rPr>
        <w:t xml:space="preserve"> </w:t>
      </w:r>
      <w:proofErr w:type="spellStart"/>
      <w:r w:rsidR="009515E2" w:rsidRPr="00890FB1">
        <w:rPr>
          <w:rFonts w:ascii="Arial" w:hAnsi="Arial" w:cs="Arial"/>
          <w:color w:val="auto"/>
          <w:sz w:val="24"/>
          <w:szCs w:val="24"/>
        </w:rPr>
        <w:lastRenderedPageBreak/>
        <w:t>Substances</w:t>
      </w:r>
      <w:proofErr w:type="spellEnd"/>
      <w:r w:rsidR="009515E2" w:rsidRPr="00890FB1">
        <w:rPr>
          <w:rFonts w:ascii="Arial" w:hAnsi="Arial" w:cs="Arial"/>
          <w:color w:val="auto"/>
          <w:sz w:val="24"/>
          <w:szCs w:val="24"/>
        </w:rPr>
        <w:t>), tais como mercúrio (Hg), chumbo (</w:t>
      </w:r>
      <w:proofErr w:type="spellStart"/>
      <w:r w:rsidR="009515E2" w:rsidRPr="00890FB1">
        <w:rPr>
          <w:rFonts w:ascii="Arial" w:hAnsi="Arial" w:cs="Arial"/>
          <w:color w:val="auto"/>
          <w:sz w:val="24"/>
          <w:szCs w:val="24"/>
        </w:rPr>
        <w:t>Pb</w:t>
      </w:r>
      <w:proofErr w:type="spellEnd"/>
      <w:r w:rsidR="009515E2" w:rsidRPr="00890FB1">
        <w:rPr>
          <w:rFonts w:ascii="Arial" w:hAnsi="Arial" w:cs="Arial"/>
          <w:color w:val="auto"/>
          <w:sz w:val="24"/>
          <w:szCs w:val="24"/>
        </w:rPr>
        <w:t xml:space="preserve">), cromo </w:t>
      </w:r>
      <w:proofErr w:type="spellStart"/>
      <w:r w:rsidR="009515E2" w:rsidRPr="00890FB1">
        <w:rPr>
          <w:rFonts w:ascii="Arial" w:hAnsi="Arial" w:cs="Arial"/>
          <w:color w:val="auto"/>
          <w:sz w:val="24"/>
          <w:szCs w:val="24"/>
        </w:rPr>
        <w:t>hexavalente</w:t>
      </w:r>
      <w:proofErr w:type="spellEnd"/>
      <w:r w:rsidR="009515E2" w:rsidRPr="00890FB1">
        <w:rPr>
          <w:rFonts w:ascii="Arial" w:hAnsi="Arial" w:cs="Arial"/>
          <w:color w:val="auto"/>
          <w:sz w:val="24"/>
          <w:szCs w:val="24"/>
        </w:rPr>
        <w:t xml:space="preserve"> (Cr(VI)), cádmio (</w:t>
      </w:r>
      <w:proofErr w:type="spellStart"/>
      <w:r w:rsidR="009515E2" w:rsidRPr="00890FB1">
        <w:rPr>
          <w:rFonts w:ascii="Arial" w:hAnsi="Arial" w:cs="Arial"/>
          <w:color w:val="auto"/>
          <w:sz w:val="24"/>
          <w:szCs w:val="24"/>
        </w:rPr>
        <w:t>Cd</w:t>
      </w:r>
      <w:proofErr w:type="spellEnd"/>
      <w:r w:rsidR="009515E2" w:rsidRPr="00890FB1">
        <w:rPr>
          <w:rFonts w:ascii="Arial" w:hAnsi="Arial" w:cs="Arial"/>
          <w:color w:val="auto"/>
          <w:sz w:val="24"/>
          <w:szCs w:val="24"/>
        </w:rPr>
        <w:t xml:space="preserve">), </w:t>
      </w:r>
      <w:proofErr w:type="spellStart"/>
      <w:r w:rsidR="009515E2" w:rsidRPr="00890FB1">
        <w:rPr>
          <w:rFonts w:ascii="Arial" w:hAnsi="Arial" w:cs="Arial"/>
          <w:color w:val="auto"/>
          <w:sz w:val="24"/>
          <w:szCs w:val="24"/>
        </w:rPr>
        <w:t>bifenil-polibromados</w:t>
      </w:r>
      <w:proofErr w:type="spellEnd"/>
      <w:r w:rsidR="009515E2" w:rsidRPr="00890FB1">
        <w:rPr>
          <w:rFonts w:ascii="Arial" w:hAnsi="Arial" w:cs="Arial"/>
          <w:color w:val="auto"/>
          <w:sz w:val="24"/>
          <w:szCs w:val="24"/>
        </w:rPr>
        <w:t xml:space="preserve"> (</w:t>
      </w:r>
      <w:proofErr w:type="spellStart"/>
      <w:r w:rsidR="009515E2" w:rsidRPr="00890FB1">
        <w:rPr>
          <w:rFonts w:ascii="Arial" w:hAnsi="Arial" w:cs="Arial"/>
          <w:color w:val="auto"/>
          <w:sz w:val="24"/>
          <w:szCs w:val="24"/>
        </w:rPr>
        <w:t>PBBs</w:t>
      </w:r>
      <w:proofErr w:type="spellEnd"/>
      <w:r w:rsidR="009515E2" w:rsidRPr="00890FB1">
        <w:rPr>
          <w:rFonts w:ascii="Arial" w:hAnsi="Arial" w:cs="Arial"/>
          <w:color w:val="auto"/>
          <w:sz w:val="24"/>
          <w:szCs w:val="24"/>
        </w:rPr>
        <w:t xml:space="preserve">), éteres </w:t>
      </w:r>
      <w:proofErr w:type="spellStart"/>
      <w:r w:rsidR="009515E2" w:rsidRPr="00890FB1">
        <w:rPr>
          <w:rFonts w:ascii="Arial" w:hAnsi="Arial" w:cs="Arial"/>
          <w:color w:val="auto"/>
          <w:sz w:val="24"/>
          <w:szCs w:val="24"/>
        </w:rPr>
        <w:t>difenil-polibromados</w:t>
      </w:r>
      <w:proofErr w:type="spellEnd"/>
      <w:r w:rsidR="009515E2" w:rsidRPr="00890FB1">
        <w:rPr>
          <w:rFonts w:ascii="Arial" w:hAnsi="Arial" w:cs="Arial"/>
          <w:color w:val="auto"/>
          <w:sz w:val="24"/>
          <w:szCs w:val="24"/>
        </w:rPr>
        <w:t xml:space="preserve"> (</w:t>
      </w:r>
      <w:proofErr w:type="spellStart"/>
      <w:r w:rsidR="009515E2" w:rsidRPr="00890FB1">
        <w:rPr>
          <w:rFonts w:ascii="Arial" w:hAnsi="Arial" w:cs="Arial"/>
          <w:color w:val="auto"/>
          <w:sz w:val="24"/>
          <w:szCs w:val="24"/>
        </w:rPr>
        <w:t>PBDEs</w:t>
      </w:r>
      <w:proofErr w:type="spellEnd"/>
      <w:r w:rsidR="009515E2" w:rsidRPr="00890FB1">
        <w:rPr>
          <w:rFonts w:ascii="Arial" w:hAnsi="Arial" w:cs="Arial"/>
          <w:color w:val="auto"/>
          <w:sz w:val="24"/>
          <w:szCs w:val="24"/>
        </w:rPr>
        <w:t>).</w:t>
      </w:r>
    </w:p>
    <w:p w14:paraId="3267D42C" w14:textId="77777777" w:rsidR="009515E2" w:rsidRPr="00890FB1" w:rsidRDefault="009515E2" w:rsidP="00A971F3">
      <w:pPr>
        <w:pStyle w:val="Ttulo2"/>
        <w:widowControl w:val="0"/>
        <w:rPr>
          <w:i/>
        </w:rPr>
      </w:pPr>
      <w:bookmarkStart w:id="54" w:name="_Toc496276023"/>
      <w:r w:rsidRPr="00890FB1">
        <w:t>A CONTRATADA deverá comprovar a adoção de práticas de desfazimento sustentável ou reciclagem dos bens que forem inservíveis para o processo de reutilização.</w:t>
      </w:r>
      <w:bookmarkEnd w:id="54"/>
    </w:p>
    <w:p w14:paraId="5443772C" w14:textId="77777777" w:rsidR="00962BCD" w:rsidRPr="00890FB1" w:rsidRDefault="00962BCD" w:rsidP="00A971F3">
      <w:pPr>
        <w:pStyle w:val="Corpodetexto"/>
        <w:widowControl w:val="0"/>
        <w:suppressAutoHyphens/>
        <w:spacing w:before="10" w:after="10"/>
        <w:rPr>
          <w:rFonts w:ascii="Arial" w:hAnsi="Arial" w:cs="Arial"/>
          <w:sz w:val="24"/>
          <w:szCs w:val="24"/>
          <w:lang w:eastAsia="pt-BR"/>
        </w:rPr>
      </w:pPr>
    </w:p>
    <w:p w14:paraId="3B3FAEFF" w14:textId="77777777" w:rsidR="00306F20" w:rsidRPr="00890FB1" w:rsidRDefault="00306F20" w:rsidP="00A971F3">
      <w:pPr>
        <w:pStyle w:val="Corpodetexto"/>
        <w:widowControl w:val="0"/>
        <w:suppressAutoHyphens/>
        <w:spacing w:before="10" w:after="10"/>
        <w:rPr>
          <w:rFonts w:ascii="Arial" w:hAnsi="Arial" w:cs="Arial"/>
          <w:sz w:val="24"/>
          <w:szCs w:val="24"/>
          <w:lang w:eastAsia="pt-BR"/>
        </w:rPr>
      </w:pPr>
    </w:p>
    <w:p w14:paraId="15294894" w14:textId="77777777" w:rsidR="00962BCD" w:rsidRPr="00890FB1" w:rsidRDefault="00962BCD" w:rsidP="00A971F3">
      <w:pPr>
        <w:pStyle w:val="Ttulo1"/>
        <w:widowControl w:val="0"/>
      </w:pPr>
      <w:bookmarkStart w:id="55" w:name="_Toc496276024"/>
      <w:bookmarkStart w:id="56" w:name="_Toc508113517"/>
      <w:r w:rsidRPr="00890FB1">
        <w:t>OBRIGAÇÕES DA EMPRESA CONTRATADA</w:t>
      </w:r>
      <w:bookmarkEnd w:id="55"/>
      <w:bookmarkEnd w:id="56"/>
    </w:p>
    <w:p w14:paraId="6BD2045E" w14:textId="77777777" w:rsidR="00962BCD" w:rsidRPr="00890FB1" w:rsidRDefault="00962BCD" w:rsidP="00A971F3">
      <w:pPr>
        <w:pStyle w:val="Corpodetexto"/>
        <w:widowControl w:val="0"/>
        <w:suppressAutoHyphens/>
        <w:spacing w:before="10" w:after="10"/>
        <w:jc w:val="both"/>
        <w:rPr>
          <w:rFonts w:ascii="Arial" w:hAnsi="Arial" w:cs="Arial"/>
          <w:sz w:val="24"/>
          <w:szCs w:val="24"/>
          <w:lang w:eastAsia="pt-BR"/>
        </w:rPr>
      </w:pPr>
    </w:p>
    <w:p w14:paraId="72FE8999" w14:textId="78E15048" w:rsidR="00962BCD" w:rsidRPr="00890FB1" w:rsidRDefault="00962BCD" w:rsidP="00A971F3">
      <w:pPr>
        <w:pStyle w:val="Ttulo2"/>
        <w:widowControl w:val="0"/>
        <w:tabs>
          <w:tab w:val="left" w:pos="993"/>
        </w:tabs>
      </w:pPr>
      <w:r w:rsidRPr="00890FB1">
        <w:t>A CONTRATADA deverá apresentar à Codevasf antes do início dos trabalhos, os seguintes documentos:</w:t>
      </w:r>
    </w:p>
    <w:p w14:paraId="4FB6541B" w14:textId="35256D83" w:rsidR="002B047A" w:rsidRPr="00890FB1" w:rsidRDefault="002B047A" w:rsidP="00613069">
      <w:pPr>
        <w:pStyle w:val="Corpodetexto"/>
        <w:widowControl w:val="0"/>
        <w:tabs>
          <w:tab w:val="left" w:pos="1134"/>
        </w:tabs>
        <w:suppressAutoHyphens/>
        <w:spacing w:before="10" w:after="10"/>
        <w:ind w:left="851"/>
        <w:jc w:val="both"/>
        <w:rPr>
          <w:rFonts w:ascii="Arial" w:hAnsi="Arial" w:cs="Arial"/>
          <w:sz w:val="24"/>
          <w:szCs w:val="24"/>
        </w:rPr>
      </w:pPr>
    </w:p>
    <w:p w14:paraId="383C5C94" w14:textId="26B27073" w:rsidR="00962BCD" w:rsidRDefault="002B047A" w:rsidP="00A971F3">
      <w:pPr>
        <w:pStyle w:val="Corpodetexto"/>
        <w:widowControl w:val="0"/>
        <w:numPr>
          <w:ilvl w:val="1"/>
          <w:numId w:val="18"/>
        </w:numPr>
        <w:tabs>
          <w:tab w:val="left" w:pos="1134"/>
        </w:tabs>
        <w:suppressAutoHyphens/>
        <w:spacing w:before="10" w:after="10"/>
        <w:ind w:left="851" w:firstLine="0"/>
        <w:jc w:val="both"/>
        <w:rPr>
          <w:rFonts w:ascii="Arial" w:hAnsi="Arial" w:cs="Arial"/>
          <w:sz w:val="24"/>
          <w:szCs w:val="24"/>
        </w:rPr>
      </w:pPr>
      <w:r w:rsidRPr="00890FB1">
        <w:rPr>
          <w:rFonts w:ascii="Arial" w:hAnsi="Arial" w:cs="Arial"/>
          <w:sz w:val="24"/>
          <w:szCs w:val="24"/>
        </w:rPr>
        <w:t>C</w:t>
      </w:r>
      <w:r w:rsidR="00962BCD" w:rsidRPr="00890FB1">
        <w:rPr>
          <w:rFonts w:ascii="Arial" w:hAnsi="Arial" w:cs="Arial"/>
          <w:sz w:val="24"/>
          <w:szCs w:val="24"/>
        </w:rPr>
        <w:t xml:space="preserve">ronograma físico-financeiro e </w:t>
      </w:r>
      <w:r w:rsidR="00613069">
        <w:rPr>
          <w:rFonts w:ascii="Arial" w:hAnsi="Arial" w:cs="Arial"/>
          <w:sz w:val="24"/>
          <w:szCs w:val="24"/>
        </w:rPr>
        <w:t xml:space="preserve">o </w:t>
      </w:r>
      <w:r w:rsidR="00962BCD" w:rsidRPr="00890FB1">
        <w:rPr>
          <w:rFonts w:ascii="Arial" w:hAnsi="Arial" w:cs="Arial"/>
          <w:sz w:val="24"/>
          <w:szCs w:val="24"/>
        </w:rPr>
        <w:t xml:space="preserve">Plano de Trabalho deverá ser atualizado antes do início efetivo dos serviços, em função do planejamento previsto pela </w:t>
      </w:r>
      <w:r w:rsidR="00AE14DB" w:rsidRPr="00890FB1">
        <w:rPr>
          <w:rFonts w:ascii="Arial" w:hAnsi="Arial" w:cs="Arial"/>
          <w:sz w:val="24"/>
          <w:szCs w:val="24"/>
        </w:rPr>
        <w:t>CONTRATADA</w:t>
      </w:r>
      <w:r w:rsidR="00962BCD" w:rsidRPr="00890FB1">
        <w:rPr>
          <w:rFonts w:ascii="Arial" w:hAnsi="Arial" w:cs="Arial"/>
          <w:sz w:val="24"/>
          <w:szCs w:val="24"/>
        </w:rPr>
        <w:t xml:space="preserve"> e dos fornecimentos de responsabilidade da Codevasf, e atualizado/revisado periodicamente conforme solicitação da fiscalização.</w:t>
      </w:r>
    </w:p>
    <w:p w14:paraId="2690A014" w14:textId="77777777" w:rsidR="00613069" w:rsidRPr="00890FB1" w:rsidRDefault="00613069" w:rsidP="00613069">
      <w:pPr>
        <w:pStyle w:val="Corpodetexto"/>
        <w:widowControl w:val="0"/>
        <w:tabs>
          <w:tab w:val="left" w:pos="1134"/>
        </w:tabs>
        <w:suppressAutoHyphens/>
        <w:spacing w:before="10" w:after="10"/>
        <w:ind w:left="851"/>
        <w:jc w:val="both"/>
        <w:rPr>
          <w:rFonts w:ascii="Arial" w:hAnsi="Arial" w:cs="Arial"/>
          <w:sz w:val="24"/>
          <w:szCs w:val="24"/>
        </w:rPr>
      </w:pPr>
      <w:bookmarkStart w:id="57" w:name="_GoBack"/>
      <w:bookmarkEnd w:id="57"/>
    </w:p>
    <w:p w14:paraId="7EB86717" w14:textId="52574A45" w:rsidR="00962BCD" w:rsidRPr="00890FB1" w:rsidRDefault="00962BCD" w:rsidP="00A971F3">
      <w:pPr>
        <w:pStyle w:val="Corpodetexto"/>
        <w:widowControl w:val="0"/>
        <w:numPr>
          <w:ilvl w:val="1"/>
          <w:numId w:val="18"/>
        </w:numPr>
        <w:tabs>
          <w:tab w:val="left" w:pos="1134"/>
        </w:tabs>
        <w:suppressAutoHyphens/>
        <w:spacing w:before="10" w:after="10"/>
        <w:ind w:left="851" w:firstLine="0"/>
        <w:jc w:val="both"/>
        <w:rPr>
          <w:rFonts w:ascii="Arial" w:hAnsi="Arial" w:cs="Arial"/>
          <w:sz w:val="24"/>
          <w:szCs w:val="24"/>
        </w:rPr>
      </w:pPr>
      <w:r w:rsidRPr="00890FB1">
        <w:rPr>
          <w:rFonts w:ascii="Arial" w:hAnsi="Arial" w:cs="Arial"/>
          <w:sz w:val="24"/>
          <w:szCs w:val="24"/>
        </w:rPr>
        <w:t xml:space="preserve">As Anotações de Responsabilidade Técnica – </w:t>
      </w:r>
      <w:proofErr w:type="spellStart"/>
      <w:r w:rsidRPr="00890FB1">
        <w:rPr>
          <w:rFonts w:ascii="Arial" w:hAnsi="Arial" w:cs="Arial"/>
          <w:sz w:val="24"/>
          <w:szCs w:val="24"/>
        </w:rPr>
        <w:t>ARTs</w:t>
      </w:r>
      <w:proofErr w:type="spellEnd"/>
      <w:r w:rsidRPr="00890FB1">
        <w:rPr>
          <w:rFonts w:ascii="Arial" w:hAnsi="Arial" w:cs="Arial"/>
          <w:sz w:val="24"/>
          <w:szCs w:val="24"/>
        </w:rPr>
        <w:t xml:space="preserve"> referentes ao objeto do contrato e especialidades pertinentes, nos termos da Lei nº. 6.496/77, juntamente com o registro dos responsáveis técnicos pelos serviços objeto desta licitação, conforme Resolução</w:t>
      </w:r>
      <w:r w:rsidR="0082355A" w:rsidRPr="00890FB1">
        <w:rPr>
          <w:rFonts w:ascii="Arial" w:hAnsi="Arial" w:cs="Arial"/>
          <w:sz w:val="24"/>
          <w:szCs w:val="24"/>
        </w:rPr>
        <w:t xml:space="preserve"> CONFEA </w:t>
      </w:r>
      <w:r w:rsidRPr="00890FB1">
        <w:rPr>
          <w:rFonts w:ascii="Arial" w:hAnsi="Arial" w:cs="Arial"/>
          <w:sz w:val="24"/>
          <w:szCs w:val="24"/>
        </w:rPr>
        <w:t xml:space="preserve">n° </w:t>
      </w:r>
      <w:r w:rsidR="0082355A" w:rsidRPr="00890FB1">
        <w:rPr>
          <w:rFonts w:ascii="Arial" w:hAnsi="Arial" w:cs="Arial"/>
          <w:sz w:val="24"/>
          <w:szCs w:val="24"/>
        </w:rPr>
        <w:t>1.025</w:t>
      </w:r>
      <w:r w:rsidR="00296536" w:rsidRPr="00890FB1">
        <w:rPr>
          <w:rFonts w:ascii="Arial" w:hAnsi="Arial" w:cs="Arial"/>
          <w:sz w:val="24"/>
          <w:szCs w:val="24"/>
        </w:rPr>
        <w:t>, de 30/10/2009.</w:t>
      </w:r>
    </w:p>
    <w:p w14:paraId="0357C895" w14:textId="77777777" w:rsidR="00962BCD" w:rsidRPr="00890FB1" w:rsidRDefault="00962BCD" w:rsidP="00A971F3">
      <w:pPr>
        <w:pStyle w:val="Corpodetexto"/>
        <w:widowControl w:val="0"/>
        <w:numPr>
          <w:ilvl w:val="1"/>
          <w:numId w:val="18"/>
        </w:numPr>
        <w:tabs>
          <w:tab w:val="left" w:pos="1134"/>
        </w:tabs>
        <w:suppressAutoHyphens/>
        <w:spacing w:before="10" w:after="10"/>
        <w:ind w:left="851" w:firstLine="0"/>
        <w:jc w:val="both"/>
        <w:rPr>
          <w:rFonts w:ascii="Arial" w:hAnsi="Arial" w:cs="Arial"/>
          <w:sz w:val="24"/>
          <w:szCs w:val="24"/>
        </w:rPr>
      </w:pPr>
      <w:r w:rsidRPr="00890FB1">
        <w:rPr>
          <w:rFonts w:ascii="Arial" w:hAnsi="Arial" w:cs="Arial"/>
          <w:sz w:val="24"/>
          <w:szCs w:val="24"/>
        </w:rPr>
        <w:t>Relação dos serviços especializados que serão subcontratados, considerando as condições estabelecidas neste Termo de Referência.</w:t>
      </w:r>
    </w:p>
    <w:p w14:paraId="59B6ACE8" w14:textId="77777777" w:rsidR="00962BCD" w:rsidRPr="00890FB1" w:rsidRDefault="00962BCD" w:rsidP="00A971F3">
      <w:pPr>
        <w:pStyle w:val="PargrafodaLista"/>
        <w:widowControl w:val="0"/>
        <w:tabs>
          <w:tab w:val="clear" w:pos="709"/>
          <w:tab w:val="left" w:pos="1276"/>
        </w:tabs>
        <w:spacing w:before="10" w:after="10"/>
        <w:ind w:left="1418"/>
        <w:jc w:val="both"/>
        <w:rPr>
          <w:rFonts w:ascii="Arial" w:hAnsi="Arial" w:cs="Arial"/>
          <w:color w:val="auto"/>
          <w:sz w:val="24"/>
          <w:szCs w:val="24"/>
        </w:rPr>
      </w:pPr>
      <w:proofErr w:type="gramStart"/>
      <w:r w:rsidRPr="00890FB1">
        <w:rPr>
          <w:rFonts w:ascii="Arial" w:hAnsi="Arial" w:cs="Arial"/>
          <w:b/>
          <w:color w:val="auto"/>
          <w:sz w:val="24"/>
          <w:szCs w:val="24"/>
        </w:rPr>
        <w:t>d</w:t>
      </w:r>
      <w:proofErr w:type="gramEnd"/>
      <w:r w:rsidRPr="00890FB1">
        <w:rPr>
          <w:rFonts w:ascii="Arial" w:hAnsi="Arial" w:cs="Arial"/>
          <w:b/>
          <w:color w:val="auto"/>
          <w:sz w:val="24"/>
          <w:szCs w:val="24"/>
        </w:rPr>
        <w:t>1</w:t>
      </w:r>
      <w:r w:rsidRPr="00890FB1">
        <w:rPr>
          <w:rFonts w:ascii="Arial" w:hAnsi="Arial" w:cs="Arial"/>
          <w:color w:val="auto"/>
          <w:sz w:val="24"/>
          <w:szCs w:val="24"/>
        </w:rPr>
        <w:t>) A CONTRATADA ao requerer autorização para subcontratação de parte dos serviços, deverá comprovar perante a Codevasf a regularidade jurídico/fiscal e trabalhista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p>
    <w:p w14:paraId="501423A3" w14:textId="77777777" w:rsidR="00962BCD" w:rsidRPr="00890FB1" w:rsidRDefault="00962BCD" w:rsidP="00A971F3">
      <w:pPr>
        <w:pStyle w:val="Ttulo2"/>
        <w:widowControl w:val="0"/>
        <w:rPr>
          <w:u w:val="single"/>
        </w:rPr>
      </w:pPr>
      <w:r w:rsidRPr="00890FB1">
        <w:t xml:space="preserve">Manter, durante toda a execução do contrato, todas as condições de habilitação e qualificação exigidas, em compatibilidade com as obrigações por </w:t>
      </w:r>
      <w:r w:rsidR="00306F20" w:rsidRPr="00890FB1">
        <w:t xml:space="preserve">ela </w:t>
      </w:r>
      <w:r w:rsidRPr="00890FB1">
        <w:t>assumidas e manter situação regular junto ao Cadastro Informativo de Créditos do Setor Público Federal – CADIN, conforme disposto no Artigo 6º da Lei nº 10.522, de 19 de julho de 2002.</w:t>
      </w:r>
    </w:p>
    <w:p w14:paraId="2FA7F883" w14:textId="4B1B7DED" w:rsidR="00962BCD" w:rsidRPr="00890FB1" w:rsidRDefault="00962BCD" w:rsidP="00A971F3">
      <w:pPr>
        <w:pStyle w:val="Ttulo2"/>
        <w:widowControl w:val="0"/>
        <w:rPr>
          <w:u w:val="single"/>
        </w:rPr>
      </w:pPr>
      <w:r w:rsidRPr="00890FB1">
        <w:lastRenderedPageBreak/>
        <w:t xml:space="preserve">Apresentar-se sempre que solicitada, através do seu Responsável Técnico e Coordenador dos trabalhos, nos escritórios da CONTRATANTE em Brasília – DF (ou </w:t>
      </w:r>
      <w:r w:rsidR="00AB1FFD" w:rsidRPr="00890FB1">
        <w:t>Escritório de Apoio Técnico</w:t>
      </w:r>
      <w:r w:rsidRPr="00890FB1">
        <w:t>).</w:t>
      </w:r>
    </w:p>
    <w:p w14:paraId="59F57A54" w14:textId="77777777" w:rsidR="00962BCD" w:rsidRPr="00890FB1" w:rsidRDefault="00962BCD" w:rsidP="00A971F3">
      <w:pPr>
        <w:pStyle w:val="Ttulo2"/>
        <w:widowControl w:val="0"/>
        <w:rPr>
          <w:u w:val="single"/>
        </w:rPr>
      </w:pPr>
      <w:r w:rsidRPr="00890FB1">
        <w:t>Acatar as orientações da Codevasf, notadamente quanto ao cumprimento das Normas Internas, de Segurança e Medicina do Trabalho.</w:t>
      </w:r>
    </w:p>
    <w:p w14:paraId="3962BFF5" w14:textId="77777777" w:rsidR="00962BCD" w:rsidRPr="00890FB1" w:rsidRDefault="00962BCD" w:rsidP="00A971F3">
      <w:pPr>
        <w:pStyle w:val="Ttulo2"/>
        <w:widowControl w:val="0"/>
      </w:pPr>
      <w:r w:rsidRPr="00890FB1">
        <w:t>Assumir a inteira responsabilidade pelo transporte interno e externo do pessoal até o local dos serviços.</w:t>
      </w:r>
    </w:p>
    <w:p w14:paraId="1C6AF2DF" w14:textId="77777777" w:rsidR="00962BCD" w:rsidRPr="00890FB1" w:rsidRDefault="00962BCD" w:rsidP="00A971F3">
      <w:pPr>
        <w:pStyle w:val="Ttulo2"/>
        <w:widowControl w:val="0"/>
      </w:pPr>
      <w:r w:rsidRPr="00890FB1">
        <w:t>Utilização de pessoal experiente, bem como de equipamentos, ferramentas e instrumentos adequados para a boa execução dos serviços,</w:t>
      </w:r>
      <w:r w:rsidR="00306F20" w:rsidRPr="00890FB1">
        <w:t xml:space="preserve"> </w:t>
      </w:r>
      <w:r w:rsidRPr="00890FB1">
        <w:t>devendo excluir eventual empregado que não atenda as condições de capacitação, habilitação ou cujo comportamento não seja condizente com o ambiente de trabalho, sempre que a Codevasf assim o solicitar</w:t>
      </w:r>
      <w:r w:rsidR="00306F20" w:rsidRPr="00890FB1">
        <w:t>.</w:t>
      </w:r>
    </w:p>
    <w:p w14:paraId="4DF418D2" w14:textId="77777777" w:rsidR="00962BCD" w:rsidRPr="00890FB1" w:rsidRDefault="00962BCD" w:rsidP="00A971F3">
      <w:pPr>
        <w:pStyle w:val="Ttulo2"/>
        <w:widowControl w:val="0"/>
      </w:pPr>
      <w:r w:rsidRPr="00890FB1">
        <w:t>Colocar tantas frentes de serviços quantos forem necessários (mediante anuência prévia da fiscalização), para possibilitar a perfeita execução dos serviços dentro do prazo contratual.</w:t>
      </w:r>
    </w:p>
    <w:p w14:paraId="286918E4" w14:textId="77777777" w:rsidR="00962BCD" w:rsidRPr="00890FB1" w:rsidRDefault="00962BCD" w:rsidP="00A971F3">
      <w:pPr>
        <w:pStyle w:val="Ttulo2"/>
        <w:widowControl w:val="0"/>
      </w:pPr>
      <w:r w:rsidRPr="00890FB1">
        <w:t>Responsabilizar-se pelo fornecimento de toda a mão-de-obra, sem qualquer vinculação empregatícia com a Codevasf, necessária à execução dos serviços objeto do contrato.</w:t>
      </w:r>
    </w:p>
    <w:p w14:paraId="62ECAC2E" w14:textId="77777777" w:rsidR="00962BCD" w:rsidRPr="00890FB1" w:rsidRDefault="00962BCD" w:rsidP="00A971F3">
      <w:pPr>
        <w:pStyle w:val="Ttulo2"/>
        <w:widowControl w:val="0"/>
      </w:pPr>
      <w:r w:rsidRPr="00890FB1">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2C965A3F" w14:textId="77777777" w:rsidR="00962BCD" w:rsidRPr="00890FB1" w:rsidRDefault="00962BCD" w:rsidP="00A971F3">
      <w:pPr>
        <w:pStyle w:val="Ttulo2"/>
        <w:widowControl w:val="0"/>
      </w:pPr>
      <w:r w:rsidRPr="00890FB1">
        <w:t>Fazer com que os integrantes da equipe de mão de obra operacional exerçam as suas atividades, devidamente uniformizados e fazendo uso dos equipamentos de segurança requeridos para as atividades desenvolvidas, em observância à legislação pertinente.</w:t>
      </w:r>
    </w:p>
    <w:p w14:paraId="1F10EE31" w14:textId="77777777" w:rsidR="00962BCD" w:rsidRPr="00890FB1" w:rsidRDefault="00962BCD" w:rsidP="00A971F3">
      <w:pPr>
        <w:pStyle w:val="Ttulo2"/>
        <w:widowControl w:val="0"/>
      </w:pPr>
      <w:r w:rsidRPr="00890FB1">
        <w:t>Obedecer às normas de higiene e prevenção de acidentes, a fim de garantir a salubridade e a segurança nas instalações físicas.</w:t>
      </w:r>
    </w:p>
    <w:p w14:paraId="678E9654" w14:textId="77777777" w:rsidR="00962BCD" w:rsidRPr="00890FB1" w:rsidRDefault="00962BCD" w:rsidP="00A971F3">
      <w:pPr>
        <w:pStyle w:val="Ttulo2"/>
        <w:widowControl w:val="0"/>
      </w:pPr>
      <w:r w:rsidRPr="00890FB1">
        <w:t>A C</w:t>
      </w:r>
      <w:r w:rsidR="00AE14DB" w:rsidRPr="00890FB1">
        <w:t>ONTRATADA</w:t>
      </w:r>
      <w:r w:rsidRPr="00890FB1">
        <w:t xml:space="preserve"> será responsável por quaisquer acidentes de trabalho referentes a seu pessoal que venham a ocorrer por conta do serviço contratado e/ou por ela causado a terceiros.</w:t>
      </w:r>
    </w:p>
    <w:p w14:paraId="642A0E1F" w14:textId="77777777" w:rsidR="00962BCD" w:rsidRPr="00890FB1" w:rsidRDefault="00962BCD" w:rsidP="00A971F3">
      <w:pPr>
        <w:pStyle w:val="Ttulo2"/>
        <w:widowControl w:val="0"/>
      </w:pPr>
      <w:r w:rsidRPr="00890FB1">
        <w:t>A CONTRATADA deve assegurar e facilitar o acesso da Fiscalização, aos serviços e a todos os elementos que forem necessários ao desempenho de sua missão.</w:t>
      </w:r>
    </w:p>
    <w:p w14:paraId="3C6CB3E6" w14:textId="77777777" w:rsidR="00962BCD" w:rsidRPr="00890FB1" w:rsidRDefault="00962BCD" w:rsidP="00A971F3">
      <w:pPr>
        <w:pStyle w:val="Ttulo2"/>
        <w:widowControl w:val="0"/>
      </w:pPr>
      <w:r w:rsidRPr="00890FB1">
        <w:t>Corrigir os serviços rejeitados pela Fiscalização dentro do prazo estabelecido pela mesma, arcando com todas as despesas necessárias.</w:t>
      </w:r>
    </w:p>
    <w:p w14:paraId="313E42F7" w14:textId="77777777" w:rsidR="00962BCD" w:rsidRPr="00890FB1" w:rsidRDefault="00962BCD" w:rsidP="00A971F3">
      <w:pPr>
        <w:pStyle w:val="Ttulo2"/>
        <w:widowControl w:val="0"/>
      </w:pPr>
      <w:r w:rsidRPr="00890FB1">
        <w:t>Responsabilizar-se por todos os ônus e obrigações concernentes à legislação tributária, trabalhista, securitária, previdenciária, os quais, exclusivamente, correrão por sua conta, inclusive o registro do serviço contratado junto ao CREA.</w:t>
      </w:r>
    </w:p>
    <w:p w14:paraId="3C9BD15A" w14:textId="77777777" w:rsidR="00962BCD" w:rsidRPr="00890FB1" w:rsidRDefault="00962BCD" w:rsidP="00A971F3">
      <w:pPr>
        <w:pStyle w:val="Ttulo2"/>
        <w:widowControl w:val="0"/>
        <w:rPr>
          <w:u w:val="single"/>
        </w:rPr>
      </w:pPr>
      <w:r w:rsidRPr="00890FB1">
        <w:lastRenderedPageBreak/>
        <w:t xml:space="preserve">Na hipótese de eventuais Termos Aditivos, que venham acrescentar o valor da contratação, a </w:t>
      </w:r>
      <w:r w:rsidR="00AE14DB" w:rsidRPr="00890FB1">
        <w:t>CONTRATADA</w:t>
      </w:r>
      <w:r w:rsidRPr="00890FB1">
        <w:t xml:space="preserve"> deverá reforçar a caução inicial durante a execução dos serviços contratados, de forma a totalizar sempre 5,0% (cinco por cento) do valor vigente do contrato (preços iniciais mais aditivos e reajustamentos quando aplicável).</w:t>
      </w:r>
    </w:p>
    <w:p w14:paraId="40BB3872" w14:textId="77777777" w:rsidR="00962BCD" w:rsidRPr="00890FB1" w:rsidRDefault="00962BCD" w:rsidP="00A971F3">
      <w:pPr>
        <w:pStyle w:val="Ttulo2"/>
        <w:widowControl w:val="0"/>
        <w:rPr>
          <w:u w:val="single"/>
        </w:rPr>
      </w:pPr>
      <w:r w:rsidRPr="00890FB1">
        <w:t>A CONTRATADA deverá conceder livre acesso aos seus documentos e registros contábeis, referentes ao objeto da licitação, para os servidores ou empregados do órgão ou entidade CONTRATANTE e dos órgãos de controle interno e externo.</w:t>
      </w:r>
    </w:p>
    <w:p w14:paraId="69714394" w14:textId="77777777" w:rsidR="00962BCD" w:rsidRPr="00890FB1" w:rsidRDefault="00962BCD" w:rsidP="00A971F3">
      <w:pPr>
        <w:pStyle w:val="Ttulo2"/>
        <w:widowControl w:val="0"/>
        <w:rPr>
          <w:u w:val="single"/>
        </w:rPr>
      </w:pPr>
      <w:r w:rsidRPr="00890FB1">
        <w:t xml:space="preserve">Caso a </w:t>
      </w:r>
      <w:r w:rsidR="00AE14DB" w:rsidRPr="00890FB1">
        <w:t>CONTRATADA</w:t>
      </w:r>
      <w:r w:rsidRPr="00890FB1">
        <w:t xml:space="preserve"> seja registrada em região diferente daquela em que serão executados os serviços objeto deste T</w:t>
      </w:r>
      <w:r w:rsidR="007A7190" w:rsidRPr="00890FB1">
        <w:t>ermo de Referência,</w:t>
      </w:r>
      <w:r w:rsidRPr="00890FB1">
        <w:t xml:space="preserve"> deverá apresentar visto, novo registro ou dispensa de registro, em conformidade com disposto nos </w:t>
      </w:r>
      <w:proofErr w:type="spellStart"/>
      <w:r w:rsidRPr="00890FB1">
        <w:t>arts</w:t>
      </w:r>
      <w:proofErr w:type="spellEnd"/>
      <w:r w:rsidRPr="00890FB1">
        <w:t>. 5º, 6º e 7º da Resolução CONFEA nº 336 de 27 de outubro de 1989.</w:t>
      </w:r>
    </w:p>
    <w:p w14:paraId="393A809F" w14:textId="77777777" w:rsidR="00962BCD" w:rsidRPr="00890FB1" w:rsidRDefault="00962BCD" w:rsidP="00A971F3">
      <w:pPr>
        <w:pStyle w:val="Ttulo2"/>
        <w:widowControl w:val="0"/>
        <w:rPr>
          <w:u w:val="single"/>
        </w:rPr>
      </w:pPr>
      <w:r w:rsidRPr="00890FB1">
        <w:t>Caberá à CONTRATADA obter e arcar com os gastos de todas as licenças e franquias, pagar encargos sociais e impostos municipais, estaduais e federais que incidirem sobre a execução dos serviços.</w:t>
      </w:r>
    </w:p>
    <w:p w14:paraId="14653745" w14:textId="22D83FF0" w:rsidR="00962BCD" w:rsidRDefault="00962BCD" w:rsidP="00A971F3">
      <w:pPr>
        <w:pStyle w:val="Ttulo2"/>
        <w:widowControl w:val="0"/>
      </w:pPr>
      <w:r w:rsidRPr="00890FB1">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infringência da legislação em vigor, por parte da CONTRATADA.</w:t>
      </w:r>
    </w:p>
    <w:p w14:paraId="5D199B4C" w14:textId="1A721E94" w:rsidR="007578EE" w:rsidRPr="007578EE" w:rsidRDefault="007578EE" w:rsidP="007578EE">
      <w:pPr>
        <w:pStyle w:val="Ttulo2"/>
        <w:widowControl w:val="0"/>
      </w:pPr>
      <w:r w:rsidRPr="007578EE">
        <w:t xml:space="preserve">Será de inteira responsabilidade da contratada todos e quaisquer danos causados às estruturas, construções, instalações elétricas, cercas, equipamentos, </w:t>
      </w:r>
      <w:proofErr w:type="spellStart"/>
      <w:r w:rsidRPr="007578EE">
        <w:t>etc</w:t>
      </w:r>
      <w:proofErr w:type="spellEnd"/>
      <w:r w:rsidRPr="007578EE">
        <w:t>, existentes no local quando da execução dos serviços.</w:t>
      </w:r>
    </w:p>
    <w:p w14:paraId="0A060DF0" w14:textId="77777777" w:rsidR="00962BCD" w:rsidRPr="00890FB1" w:rsidRDefault="00962BCD" w:rsidP="00A971F3">
      <w:pPr>
        <w:pStyle w:val="Ttulo2"/>
        <w:widowControl w:val="0"/>
        <w:rPr>
          <w:u w:val="single"/>
        </w:rPr>
      </w:pPr>
      <w:r w:rsidRPr="00890FB1">
        <w:t>A CONTRATADA será responsável, perante a Codevasf, pela qualidade do total dos serviços, bem como pela qualidade dos relatórios/documentos gerados, no que diz respeito à observância de normas técnicas e códigos profissionais.</w:t>
      </w:r>
    </w:p>
    <w:p w14:paraId="255168AF" w14:textId="77777777" w:rsidR="00962BCD" w:rsidRPr="00890FB1" w:rsidRDefault="00962BCD" w:rsidP="00A971F3">
      <w:pPr>
        <w:pStyle w:val="Ttulo2"/>
        <w:widowControl w:val="0"/>
        <w:rPr>
          <w:u w:val="single"/>
        </w:rPr>
      </w:pPr>
      <w:r w:rsidRPr="00890FB1">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3F29D9C4" w14:textId="77777777" w:rsidR="00962BCD" w:rsidRPr="00890FB1" w:rsidRDefault="00962BCD" w:rsidP="00A971F3">
      <w:pPr>
        <w:pStyle w:val="Ttulo2"/>
        <w:widowControl w:val="0"/>
        <w:rPr>
          <w:u w:val="single"/>
        </w:rPr>
      </w:pPr>
      <w:r w:rsidRPr="00890FB1">
        <w:t xml:space="preserve">A </w:t>
      </w:r>
      <w:r w:rsidR="00AE14DB" w:rsidRPr="00890FB1">
        <w:t>CONTRATADA</w:t>
      </w:r>
      <w:r w:rsidRPr="00890FB1">
        <w:t xml:space="preserve">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w:t>
      </w:r>
      <w:r w:rsidRPr="00890FB1">
        <w:lastRenderedPageBreak/>
        <w:t>8.420/15, abstendo-se, ainda, de cometer atos tendentes a lesar a Administração Pública, denunciando a prática de irregularidades que tiver conhecimento por meios dos canais de denúncias disponíveis.</w:t>
      </w:r>
    </w:p>
    <w:p w14:paraId="43940606" w14:textId="04E191E9" w:rsidR="00962BCD" w:rsidRPr="00890FB1" w:rsidRDefault="00962BCD" w:rsidP="00A971F3">
      <w:pPr>
        <w:pStyle w:val="Ttulo2"/>
        <w:widowControl w:val="0"/>
      </w:pPr>
      <w:r w:rsidRPr="00890FB1">
        <w:t>A CONTRATADA entende e aceita que é condicionante para na execução d</w:t>
      </w:r>
      <w:r w:rsidR="00A638C6" w:rsidRPr="00890FB1">
        <w:t xml:space="preserve">os </w:t>
      </w:r>
      <w:r w:rsidRPr="00890FB1">
        <w:t>serviços de engenharia objeto da presente licitação atender ainda às seguintes normas complementares:</w:t>
      </w:r>
    </w:p>
    <w:p w14:paraId="20B7FB82" w14:textId="77777777" w:rsidR="00962BCD" w:rsidRPr="00890FB1" w:rsidRDefault="00962BCD" w:rsidP="00A971F3">
      <w:pPr>
        <w:pStyle w:val="PargrafodaLista"/>
        <w:widowControl w:val="0"/>
        <w:numPr>
          <w:ilvl w:val="0"/>
          <w:numId w:val="17"/>
        </w:numPr>
        <w:tabs>
          <w:tab w:val="clear" w:pos="709"/>
          <w:tab w:val="left" w:pos="1134"/>
        </w:tabs>
        <w:spacing w:before="10" w:after="10" w:line="240" w:lineRule="auto"/>
        <w:ind w:left="851" w:firstLine="0"/>
        <w:contextualSpacing/>
        <w:jc w:val="both"/>
        <w:rPr>
          <w:rFonts w:ascii="Arial" w:hAnsi="Arial" w:cs="Arial"/>
          <w:color w:val="auto"/>
          <w:sz w:val="24"/>
          <w:szCs w:val="24"/>
        </w:rPr>
      </w:pPr>
      <w:r w:rsidRPr="00890FB1">
        <w:rPr>
          <w:rFonts w:ascii="Arial" w:hAnsi="Arial" w:cs="Arial"/>
          <w:color w:val="auto"/>
          <w:sz w:val="24"/>
          <w:szCs w:val="24"/>
        </w:rPr>
        <w:t>Códigos, leis, decretos, portarias e normas federais, estaduais e municipais, inclusive normas de concessionárias de serviços públicos, e as normas técnicas da Codevasf.</w:t>
      </w:r>
    </w:p>
    <w:p w14:paraId="4D387036" w14:textId="77777777" w:rsidR="00962BCD" w:rsidRPr="00890FB1" w:rsidRDefault="00962BCD" w:rsidP="00A971F3">
      <w:pPr>
        <w:pStyle w:val="PargrafodaLista"/>
        <w:widowControl w:val="0"/>
        <w:numPr>
          <w:ilvl w:val="0"/>
          <w:numId w:val="17"/>
        </w:numPr>
        <w:tabs>
          <w:tab w:val="clear" w:pos="709"/>
          <w:tab w:val="left" w:pos="1134"/>
        </w:tabs>
        <w:spacing w:before="10" w:after="10" w:line="240" w:lineRule="auto"/>
        <w:ind w:left="851" w:firstLine="0"/>
        <w:contextualSpacing/>
        <w:jc w:val="both"/>
        <w:rPr>
          <w:rFonts w:ascii="Arial" w:hAnsi="Arial" w:cs="Arial"/>
          <w:color w:val="auto"/>
          <w:sz w:val="24"/>
          <w:szCs w:val="24"/>
        </w:rPr>
      </w:pPr>
      <w:r w:rsidRPr="00890FB1">
        <w:rPr>
          <w:rFonts w:ascii="Arial" w:hAnsi="Arial" w:cs="Arial"/>
          <w:color w:val="auto"/>
          <w:sz w:val="24"/>
          <w:szCs w:val="24"/>
        </w:rPr>
        <w:t>Normas técnicas da ABNT e do INMETRO, principalmente no que diz respeito aos requisitos mínimos de qualidade, utilidade, resistência e segurança.</w:t>
      </w:r>
    </w:p>
    <w:p w14:paraId="0935941F" w14:textId="5CA746D9" w:rsidR="00962BCD" w:rsidRPr="00890FB1" w:rsidRDefault="00962BCD" w:rsidP="00A971F3">
      <w:pPr>
        <w:pStyle w:val="PargrafodaLista"/>
        <w:widowControl w:val="0"/>
        <w:numPr>
          <w:ilvl w:val="0"/>
          <w:numId w:val="17"/>
        </w:numPr>
        <w:tabs>
          <w:tab w:val="clear" w:pos="709"/>
          <w:tab w:val="left" w:pos="1134"/>
        </w:tabs>
        <w:spacing w:before="10" w:after="10" w:line="240" w:lineRule="auto"/>
        <w:ind w:left="851" w:firstLine="0"/>
        <w:contextualSpacing/>
        <w:jc w:val="both"/>
        <w:rPr>
          <w:rFonts w:ascii="Arial" w:hAnsi="Arial" w:cs="Arial"/>
          <w:color w:val="auto"/>
          <w:sz w:val="24"/>
          <w:szCs w:val="24"/>
        </w:rPr>
      </w:pPr>
      <w:r w:rsidRPr="00890FB1">
        <w:rPr>
          <w:rFonts w:ascii="Arial" w:hAnsi="Arial" w:cs="Arial"/>
          <w:color w:val="auto"/>
          <w:sz w:val="24"/>
          <w:szCs w:val="24"/>
        </w:rPr>
        <w:t>Instruções e resoluções dos órgãos do sistema CREA-CONFEA</w:t>
      </w:r>
      <w:r w:rsidR="00A638C6" w:rsidRPr="00890FB1">
        <w:rPr>
          <w:rFonts w:ascii="Arial" w:hAnsi="Arial" w:cs="Arial"/>
          <w:color w:val="auto"/>
          <w:sz w:val="24"/>
          <w:szCs w:val="24"/>
        </w:rPr>
        <w:t>.</w:t>
      </w:r>
    </w:p>
    <w:p w14:paraId="67802E32" w14:textId="7B67D6E2" w:rsidR="00962BCD" w:rsidRPr="00890FB1" w:rsidRDefault="00962BCD" w:rsidP="00A971F3">
      <w:pPr>
        <w:pStyle w:val="Ttulo2"/>
        <w:widowControl w:val="0"/>
        <w:tabs>
          <w:tab w:val="left" w:pos="1134"/>
        </w:tabs>
      </w:pPr>
      <w:r w:rsidRPr="00890FB1">
        <w:t>A CONTRATADA deverá disponibilizar veículos para equipe técnica conforme especificações constantes d</w:t>
      </w:r>
      <w:r w:rsidR="002B047A" w:rsidRPr="00890FB1">
        <w:t xml:space="preserve">o ANEXO </w:t>
      </w:r>
      <w:r w:rsidR="00296536" w:rsidRPr="00890FB1">
        <w:t>II –</w:t>
      </w:r>
      <w:r w:rsidR="002B047A" w:rsidRPr="00890FB1">
        <w:t xml:space="preserve"> </w:t>
      </w:r>
      <w:r w:rsidR="00296536" w:rsidRPr="00890FB1">
        <w:t>ESPECIFICAÇÕES TÉCNICAS</w:t>
      </w:r>
      <w:r w:rsidR="002B047A" w:rsidRPr="00890FB1">
        <w:t xml:space="preserve"> a este </w:t>
      </w:r>
      <w:r w:rsidRPr="00890FB1">
        <w:t>Termo de Referência.</w:t>
      </w:r>
    </w:p>
    <w:p w14:paraId="3B791233" w14:textId="77777777" w:rsidR="00962BCD" w:rsidRPr="00890FB1" w:rsidRDefault="00962BCD" w:rsidP="00A971F3">
      <w:pPr>
        <w:pStyle w:val="Ttulo2"/>
        <w:widowControl w:val="0"/>
        <w:tabs>
          <w:tab w:val="left" w:pos="1134"/>
        </w:tabs>
      </w:pPr>
      <w:r w:rsidRPr="00890FB1">
        <w:t>Os veículos deverão ser identificados com as seguintes inscrições, em atendimento à Resolução nº 9.674/01 – Codevasf:</w:t>
      </w:r>
    </w:p>
    <w:p w14:paraId="2EBC06CB" w14:textId="77777777" w:rsidR="00962BCD" w:rsidRPr="00890FB1" w:rsidRDefault="00962BCD" w:rsidP="00A971F3">
      <w:pPr>
        <w:widowControl w:val="0"/>
        <w:suppressAutoHyphens/>
        <w:spacing w:before="10" w:after="10"/>
        <w:jc w:val="both"/>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50"/>
      </w:tblGrid>
      <w:tr w:rsidR="00962BCD" w:rsidRPr="00890FB1" w14:paraId="6EC34AB0" w14:textId="77777777" w:rsidTr="00447A72">
        <w:trPr>
          <w:trHeight w:val="627"/>
          <w:jc w:val="center"/>
        </w:trPr>
        <w:tc>
          <w:tcPr>
            <w:tcW w:w="5050" w:type="dxa"/>
          </w:tcPr>
          <w:p w14:paraId="7E5D7288" w14:textId="77777777" w:rsidR="00962BCD" w:rsidRPr="00890FB1" w:rsidRDefault="00962BCD" w:rsidP="00A971F3">
            <w:pPr>
              <w:pStyle w:val="TextosemFormatao"/>
              <w:widowControl w:val="0"/>
              <w:spacing w:before="10" w:after="10" w:line="240" w:lineRule="exact"/>
              <w:ind w:left="-95"/>
              <w:jc w:val="center"/>
              <w:rPr>
                <w:rFonts w:ascii="Arial" w:hAnsi="Arial" w:cs="Arial"/>
                <w:bCs/>
                <w:sz w:val="24"/>
                <w:szCs w:val="24"/>
              </w:rPr>
            </w:pPr>
            <w:r w:rsidRPr="00890FB1">
              <w:rPr>
                <w:rFonts w:ascii="Arial" w:hAnsi="Arial" w:cs="Arial"/>
                <w:bCs/>
                <w:sz w:val="24"/>
                <w:szCs w:val="24"/>
              </w:rPr>
              <w:t>CODEVASF</w:t>
            </w:r>
          </w:p>
          <w:p w14:paraId="61FFD4F9" w14:textId="77777777" w:rsidR="00962BCD" w:rsidRPr="00890FB1" w:rsidRDefault="00962BCD" w:rsidP="00A971F3">
            <w:pPr>
              <w:pStyle w:val="TextosemFormatao"/>
              <w:widowControl w:val="0"/>
              <w:spacing w:before="10" w:after="10" w:line="240" w:lineRule="exact"/>
              <w:ind w:left="-95"/>
              <w:jc w:val="center"/>
              <w:rPr>
                <w:rFonts w:ascii="Arial" w:hAnsi="Arial" w:cs="Arial"/>
                <w:sz w:val="24"/>
                <w:szCs w:val="24"/>
              </w:rPr>
            </w:pPr>
            <w:r w:rsidRPr="00890FB1">
              <w:rPr>
                <w:rFonts w:ascii="Arial" w:hAnsi="Arial" w:cs="Arial"/>
                <w:sz w:val="24"/>
                <w:szCs w:val="24"/>
              </w:rPr>
              <w:t>VEÍCULO A SERVIÇO DA CODEVASF</w:t>
            </w:r>
          </w:p>
          <w:p w14:paraId="2E9A412E" w14:textId="52126280" w:rsidR="00962BCD" w:rsidRPr="00890FB1" w:rsidRDefault="00962BCD" w:rsidP="00A971F3">
            <w:pPr>
              <w:pStyle w:val="TextosemFormatao"/>
              <w:widowControl w:val="0"/>
              <w:spacing w:before="10" w:after="10" w:line="240" w:lineRule="exact"/>
              <w:ind w:left="-95"/>
              <w:jc w:val="center"/>
              <w:rPr>
                <w:rFonts w:ascii="Arial" w:hAnsi="Arial" w:cs="Arial"/>
                <w:sz w:val="24"/>
                <w:szCs w:val="24"/>
              </w:rPr>
            </w:pPr>
          </w:p>
        </w:tc>
      </w:tr>
    </w:tbl>
    <w:p w14:paraId="55153EFE" w14:textId="77777777" w:rsidR="009E4863" w:rsidRPr="00890FB1" w:rsidRDefault="009E4863" w:rsidP="00A971F3">
      <w:pPr>
        <w:pStyle w:val="PargrafodaLista"/>
        <w:widowControl w:val="0"/>
        <w:spacing w:before="10" w:after="10"/>
        <w:ind w:left="567"/>
        <w:jc w:val="both"/>
        <w:rPr>
          <w:rFonts w:ascii="Arial" w:hAnsi="Arial" w:cs="Arial"/>
          <w:color w:val="auto"/>
          <w:sz w:val="24"/>
          <w:szCs w:val="24"/>
        </w:rPr>
      </w:pPr>
    </w:p>
    <w:p w14:paraId="2B1E7642" w14:textId="77777777" w:rsidR="00962BCD" w:rsidRPr="00890FB1" w:rsidRDefault="00962BCD" w:rsidP="00A971F3">
      <w:pPr>
        <w:pStyle w:val="Ttulo2"/>
        <w:widowControl w:val="0"/>
        <w:tabs>
          <w:tab w:val="left" w:pos="1134"/>
        </w:tabs>
      </w:pPr>
      <w:r w:rsidRPr="00890FB1">
        <w:t xml:space="preserve">Ficará a </w:t>
      </w:r>
      <w:r w:rsidR="00AE14DB" w:rsidRPr="00890FB1">
        <w:t>CONTRATADA</w:t>
      </w:r>
      <w:r w:rsidRPr="00890FB1">
        <w:t xml:space="preserve"> responsável pela cobertura das despesas com combustível e serviços gerais de manutenção dos veículos previstos no subite</w:t>
      </w:r>
      <w:r w:rsidR="008607E0" w:rsidRPr="00890FB1">
        <w:t>m</w:t>
      </w:r>
      <w:r w:rsidRPr="00890FB1">
        <w:t xml:space="preserve"> </w:t>
      </w:r>
      <w:r w:rsidR="008607E0" w:rsidRPr="00890FB1">
        <w:t>19.25</w:t>
      </w:r>
      <w:r w:rsidRPr="00890FB1">
        <w:t>, durante todo o período de execução serviços, sendo que os custos das despesas estão previstos na Planilha Orçamentária.</w:t>
      </w:r>
    </w:p>
    <w:p w14:paraId="4AAB8F9A" w14:textId="77777777" w:rsidR="00962BCD" w:rsidRPr="00890FB1" w:rsidRDefault="00962BCD" w:rsidP="00A971F3">
      <w:pPr>
        <w:pStyle w:val="Ttulo2"/>
        <w:widowControl w:val="0"/>
        <w:tabs>
          <w:tab w:val="left" w:pos="1134"/>
        </w:tabs>
      </w:pPr>
      <w:r w:rsidRPr="00890FB1">
        <w:t xml:space="preserve">Estes automóveis podem ser próprios da </w:t>
      </w:r>
      <w:r w:rsidR="00AE14DB" w:rsidRPr="00890FB1">
        <w:t>CONTRATADA</w:t>
      </w:r>
      <w:r w:rsidRPr="00890FB1">
        <w:t xml:space="preserve"> e/ou de empresa locadora legalmente constituída.</w:t>
      </w:r>
    </w:p>
    <w:p w14:paraId="32B0E7AE" w14:textId="77777777" w:rsidR="00962BCD" w:rsidRPr="00890FB1" w:rsidRDefault="00962BCD" w:rsidP="00A971F3">
      <w:pPr>
        <w:pStyle w:val="Ttulo2"/>
        <w:widowControl w:val="0"/>
        <w:tabs>
          <w:tab w:val="left" w:pos="1134"/>
        </w:tabs>
      </w:pPr>
      <w:r w:rsidRPr="00890FB1">
        <w:t xml:space="preserve">A </w:t>
      </w:r>
      <w:r w:rsidR="00AE14DB" w:rsidRPr="00890FB1">
        <w:t>CONTRATADA</w:t>
      </w:r>
      <w:r w:rsidRPr="00890FB1">
        <w:t xml:space="preserve"> deverá repor os veículos (automóvel) sem condições de uso no prazo máximo de 24 horas.</w:t>
      </w:r>
    </w:p>
    <w:p w14:paraId="47B4C4CB" w14:textId="77777777" w:rsidR="00962BCD" w:rsidRPr="00890FB1" w:rsidRDefault="00962BCD" w:rsidP="00A971F3">
      <w:pPr>
        <w:pStyle w:val="Ttulo2"/>
        <w:widowControl w:val="0"/>
        <w:tabs>
          <w:tab w:val="left" w:pos="1134"/>
        </w:tabs>
      </w:pPr>
      <w:r w:rsidRPr="00890FB1">
        <w:t xml:space="preserve">A </w:t>
      </w:r>
      <w:r w:rsidR="00AE14DB" w:rsidRPr="00890FB1">
        <w:t>CONTRATADA</w:t>
      </w:r>
      <w:r w:rsidRPr="00890FB1">
        <w:t xml:space="preserve"> é responsável, desde o início dos Serviços até o encerramento do contrato, pelo pagamento integral das despesas administrativas dos escritórios, sem se limitar a elas, referentes a telefone, taxas, impostos e quaisquer outros tributos que venham a ser cobrados. Será obrigatória a apresentação e entrega mensal a Codevasf para controle, dos comprovantes dos pagamentos efetuados</w:t>
      </w:r>
      <w:r w:rsidR="001D7EB0" w:rsidRPr="00890FB1">
        <w:t>.</w:t>
      </w:r>
    </w:p>
    <w:p w14:paraId="64567A2E" w14:textId="4A86A133" w:rsidR="00962BCD" w:rsidRDefault="00962BCD" w:rsidP="00A971F3">
      <w:pPr>
        <w:pStyle w:val="Ttulo2"/>
        <w:widowControl w:val="0"/>
        <w:tabs>
          <w:tab w:val="left" w:pos="1134"/>
        </w:tabs>
      </w:pPr>
      <w:r w:rsidRPr="00890FB1">
        <w:rPr>
          <w:lang w:eastAsia="pt-BR"/>
        </w:rPr>
        <w:t>A CONTRATADA deverá m</w:t>
      </w:r>
      <w:r w:rsidRPr="00890FB1">
        <w:t>anter nos escritórios, durante a execução dos serviços, um Diário de Ocorrências, no qual serão feitas anotações diárias referentes ao andamento dos serviços, mão de obra, meios de transporte, etc.,</w:t>
      </w:r>
      <w:r w:rsidR="00C8589F" w:rsidRPr="00890FB1">
        <w:t xml:space="preserve"> </w:t>
      </w:r>
      <w:r w:rsidRPr="00890FB1">
        <w:t xml:space="preserve">como também reclamações, advertências e principalmente problemas de ordem técnica que requeiram solução por uma das partes. Este diário, </w:t>
      </w:r>
      <w:r w:rsidRPr="00890FB1">
        <w:lastRenderedPageBreak/>
        <w:t>devidamente rubricado pela Fiscalização e pela C</w:t>
      </w:r>
      <w:r w:rsidR="00AE14DB" w:rsidRPr="00890FB1">
        <w:t>ONTRATADA</w:t>
      </w:r>
      <w:r w:rsidRPr="00890FB1">
        <w:t xml:space="preserve"> em todas as vias, ficará em poder da C</w:t>
      </w:r>
      <w:r w:rsidR="00272875" w:rsidRPr="00890FB1">
        <w:t>ONTRATANTE</w:t>
      </w:r>
      <w:r w:rsidRPr="00890FB1">
        <w:t xml:space="preserve"> após a conclusão dos serviços</w:t>
      </w:r>
      <w:r w:rsidR="00272875" w:rsidRPr="00890FB1">
        <w:t>.</w:t>
      </w:r>
    </w:p>
    <w:p w14:paraId="29E30B8D" w14:textId="7FE5CABC" w:rsidR="000262DC" w:rsidRPr="000262DC" w:rsidRDefault="000262DC" w:rsidP="000262DC">
      <w:pPr>
        <w:pStyle w:val="Ttulo2"/>
        <w:widowControl w:val="0"/>
        <w:tabs>
          <w:tab w:val="left" w:pos="1134"/>
        </w:tabs>
        <w:rPr>
          <w:lang w:eastAsia="pt-BR"/>
        </w:rPr>
      </w:pPr>
      <w:r w:rsidRPr="000262DC">
        <w:rPr>
          <w:lang w:eastAsia="pt-BR"/>
        </w:rPr>
        <w:t xml:space="preserve">Todo o acervo de dados, assim com as estatísticas geradas de forma individual e coletiva e todo o material produzido e compilado durante a execução do Contrato, bem como projetos “as </w:t>
      </w:r>
      <w:proofErr w:type="spellStart"/>
      <w:r w:rsidRPr="000262DC">
        <w:rPr>
          <w:lang w:eastAsia="pt-BR"/>
        </w:rPr>
        <w:t>built</w:t>
      </w:r>
      <w:proofErr w:type="spellEnd"/>
      <w:r w:rsidRPr="000262DC">
        <w:rPr>
          <w:lang w:eastAsia="pt-BR"/>
        </w:rPr>
        <w:t>” serão de propriedade da Codevasf e deverão ser entregues em formato digital e, quando impraticável desta forma, em meio impresso, sendo proibida a reprodução ou divulgação, no todo ou em parte desse acervo, sem prévia autorização da Codevasf.</w:t>
      </w:r>
    </w:p>
    <w:p w14:paraId="5F11B9E1" w14:textId="7D341384" w:rsidR="002B1CDF" w:rsidRPr="002B1CDF" w:rsidRDefault="002B1CDF" w:rsidP="002B1CDF">
      <w:pPr>
        <w:pStyle w:val="Ttulo2"/>
        <w:widowControl w:val="0"/>
        <w:tabs>
          <w:tab w:val="left" w:pos="1134"/>
        </w:tabs>
        <w:rPr>
          <w:lang w:eastAsia="pt-BR"/>
        </w:rPr>
      </w:pPr>
      <w:r w:rsidRPr="00890FB1">
        <w:rPr>
          <w:lang w:eastAsia="pt-BR"/>
        </w:rPr>
        <w:t>A CONTRATADA deverá compatibilizar os dados e as informações dos produtos existentes e os produtos a serem elaborados pelo Ministério da Integração Nacional, com escopo de atuação nos Serviços de Pré-Operação, Manutenção, Conservação e Vigilância Patrimonial das Estações de Bombeamento, Canais, Aquedutos, Reservatórios, Estradas, demais Estruturas de Construção Civil, Subestações, Linhas de Transmissão e de Distribuição de Energia Elétrica, e Gestão Ambiental da primeira etapa do Projeto de Integração do Rio São Francisco com Bacias Hidrográficas do Nordeste Setentrional – PISF.</w:t>
      </w:r>
    </w:p>
    <w:p w14:paraId="649A17BE" w14:textId="77777777" w:rsidR="00272875" w:rsidRPr="00890FB1" w:rsidRDefault="00272875" w:rsidP="00A971F3">
      <w:pPr>
        <w:pStyle w:val="PargrafodaLista"/>
        <w:widowControl w:val="0"/>
        <w:spacing w:before="10" w:after="10"/>
        <w:ind w:left="567"/>
        <w:jc w:val="both"/>
        <w:rPr>
          <w:rFonts w:ascii="Arial" w:hAnsi="Arial" w:cs="Arial"/>
          <w:color w:val="auto"/>
          <w:sz w:val="24"/>
          <w:szCs w:val="24"/>
        </w:rPr>
      </w:pPr>
    </w:p>
    <w:p w14:paraId="068DB67C" w14:textId="77777777" w:rsidR="00C8589F" w:rsidRPr="00890FB1" w:rsidRDefault="00C8589F" w:rsidP="00A971F3">
      <w:pPr>
        <w:pStyle w:val="PargrafodaLista"/>
        <w:widowControl w:val="0"/>
        <w:spacing w:before="10" w:after="10"/>
        <w:ind w:left="567"/>
        <w:jc w:val="both"/>
        <w:rPr>
          <w:rFonts w:ascii="Arial" w:hAnsi="Arial" w:cs="Arial"/>
          <w:color w:val="auto"/>
          <w:sz w:val="24"/>
          <w:szCs w:val="24"/>
        </w:rPr>
      </w:pPr>
    </w:p>
    <w:p w14:paraId="059E5A17" w14:textId="77777777" w:rsidR="00AE14DB" w:rsidRPr="00890FB1" w:rsidRDefault="00AE14DB" w:rsidP="00A971F3">
      <w:pPr>
        <w:pStyle w:val="Ttulo1"/>
        <w:widowControl w:val="0"/>
      </w:pPr>
      <w:bookmarkStart w:id="58" w:name="_Toc466617627"/>
      <w:r w:rsidRPr="00890FB1">
        <w:t xml:space="preserve"> </w:t>
      </w:r>
      <w:bookmarkStart w:id="59" w:name="_Toc508113518"/>
      <w:r w:rsidRPr="00890FB1">
        <w:t>OBRIGAÇÕES DA CODEVASF</w:t>
      </w:r>
      <w:bookmarkEnd w:id="58"/>
      <w:bookmarkEnd w:id="59"/>
    </w:p>
    <w:p w14:paraId="26F2C9D2" w14:textId="77777777" w:rsidR="00AE14DB" w:rsidRPr="00890FB1" w:rsidRDefault="00AE14DB" w:rsidP="00A971F3">
      <w:pPr>
        <w:widowControl w:val="0"/>
        <w:suppressAutoHyphens/>
        <w:spacing w:before="10" w:after="10"/>
        <w:jc w:val="both"/>
        <w:rPr>
          <w:rFonts w:ascii="Arial" w:hAnsi="Arial" w:cs="Arial"/>
          <w:sz w:val="24"/>
          <w:szCs w:val="24"/>
        </w:rPr>
      </w:pPr>
    </w:p>
    <w:p w14:paraId="4B35503C" w14:textId="77777777" w:rsidR="00AE14DB" w:rsidRPr="00890FB1" w:rsidRDefault="00AE14DB" w:rsidP="00A971F3">
      <w:pPr>
        <w:pStyle w:val="Ttulo2"/>
        <w:widowControl w:val="0"/>
      </w:pPr>
      <w:r w:rsidRPr="00890FB1">
        <w:t>Exigir da CONTRATADA o cumprimento integral deste Contrato.</w:t>
      </w:r>
    </w:p>
    <w:p w14:paraId="5753EA8F" w14:textId="77777777" w:rsidR="00AE14DB" w:rsidRPr="00890FB1" w:rsidRDefault="00AE14DB" w:rsidP="00A971F3">
      <w:pPr>
        <w:pStyle w:val="Ttulo2"/>
        <w:widowControl w:val="0"/>
      </w:pPr>
      <w:r w:rsidRPr="00890FB1">
        <w:t>Esclarecer as dúvidas que lhe sejam apresentadas pela CONTRATADA, através de correspondências protocoladas.</w:t>
      </w:r>
    </w:p>
    <w:p w14:paraId="495A44D8" w14:textId="77777777" w:rsidR="00AE14DB" w:rsidRPr="00890FB1" w:rsidRDefault="00AE14DB" w:rsidP="00A971F3">
      <w:pPr>
        <w:pStyle w:val="Ttulo2"/>
        <w:widowControl w:val="0"/>
      </w:pPr>
      <w:r w:rsidRPr="00890FB1">
        <w:t>Fiscalizar e acompanhar a execução do objeto do contrato.</w:t>
      </w:r>
    </w:p>
    <w:p w14:paraId="270FE498" w14:textId="77777777" w:rsidR="00AE14DB" w:rsidRPr="00890FB1" w:rsidRDefault="00AE14DB" w:rsidP="00A971F3">
      <w:pPr>
        <w:pStyle w:val="Ttulo2"/>
        <w:widowControl w:val="0"/>
      </w:pPr>
      <w:r w:rsidRPr="00890FB1">
        <w:t>Expedir por escrito, as determinações e comunicações dirigidas a CONTRATADA, determinando as providências necessárias à correção das falhas observadas.</w:t>
      </w:r>
    </w:p>
    <w:p w14:paraId="27C151B2" w14:textId="77777777" w:rsidR="00AE14DB" w:rsidRPr="00890FB1" w:rsidRDefault="00AE14DB" w:rsidP="00A971F3">
      <w:pPr>
        <w:pStyle w:val="Ttulo2"/>
        <w:widowControl w:val="0"/>
      </w:pPr>
      <w:r w:rsidRPr="00890FB1">
        <w:t>Rejeitar todo e qualquer serviço inadequado, incompleto ou não especificado e estipular prazo para sua retificação.</w:t>
      </w:r>
    </w:p>
    <w:p w14:paraId="3E67CF2A" w14:textId="23C51770" w:rsidR="00AE14DB" w:rsidRPr="00890FB1" w:rsidRDefault="00AE14DB" w:rsidP="00A971F3">
      <w:pPr>
        <w:pStyle w:val="Ttulo2"/>
        <w:widowControl w:val="0"/>
      </w:pPr>
      <w:r w:rsidRPr="00890FB1">
        <w:t xml:space="preserve">Emitir parecer para liberação das faturas, e receber </w:t>
      </w:r>
      <w:r w:rsidR="00296536" w:rsidRPr="00890FB1">
        <w:t xml:space="preserve">os </w:t>
      </w:r>
      <w:r w:rsidRPr="00890FB1">
        <w:t>serviços contratados.</w:t>
      </w:r>
    </w:p>
    <w:p w14:paraId="2F834C42" w14:textId="77777777" w:rsidR="00AE14DB" w:rsidRPr="00890FB1" w:rsidRDefault="00AE14DB" w:rsidP="00A971F3">
      <w:pPr>
        <w:pStyle w:val="Ttulo2"/>
        <w:widowControl w:val="0"/>
      </w:pPr>
      <w:r w:rsidRPr="00890FB1">
        <w:t>Efetuar o pagamento no prazo previsto no contrato.</w:t>
      </w:r>
    </w:p>
    <w:p w14:paraId="5B115D30" w14:textId="77777777" w:rsidR="00AE14DB" w:rsidRPr="00890FB1" w:rsidRDefault="00AE14DB" w:rsidP="00A971F3">
      <w:pPr>
        <w:pStyle w:val="PargrafodaLista"/>
        <w:widowControl w:val="0"/>
        <w:spacing w:before="10" w:after="10"/>
        <w:ind w:left="567"/>
        <w:jc w:val="both"/>
        <w:rPr>
          <w:rFonts w:ascii="Arial" w:hAnsi="Arial" w:cs="Arial"/>
          <w:color w:val="auto"/>
          <w:sz w:val="24"/>
          <w:szCs w:val="24"/>
        </w:rPr>
      </w:pPr>
    </w:p>
    <w:p w14:paraId="4430D2C7" w14:textId="77777777" w:rsidR="00AE14DB" w:rsidRPr="00890FB1" w:rsidRDefault="00AE14DB" w:rsidP="00A971F3">
      <w:pPr>
        <w:pStyle w:val="PargrafodaLista"/>
        <w:widowControl w:val="0"/>
        <w:spacing w:before="10" w:after="10"/>
        <w:ind w:left="567"/>
        <w:jc w:val="both"/>
        <w:rPr>
          <w:rFonts w:ascii="Arial" w:hAnsi="Arial" w:cs="Arial"/>
          <w:color w:val="auto"/>
          <w:sz w:val="24"/>
          <w:szCs w:val="24"/>
        </w:rPr>
      </w:pPr>
    </w:p>
    <w:p w14:paraId="2012FC0E" w14:textId="77777777" w:rsidR="00E4121A" w:rsidRPr="00890FB1" w:rsidRDefault="00E4121A" w:rsidP="00A971F3">
      <w:pPr>
        <w:pStyle w:val="Ttulo1"/>
        <w:widowControl w:val="0"/>
        <w:rPr>
          <w:lang w:eastAsia="pt-BR"/>
        </w:rPr>
      </w:pPr>
      <w:bookmarkStart w:id="60" w:name="_Toc466617628"/>
      <w:bookmarkStart w:id="61" w:name="_Toc508113519"/>
      <w:r w:rsidRPr="00890FB1">
        <w:t>CONDIÇÕES GERAIS</w:t>
      </w:r>
      <w:bookmarkEnd w:id="60"/>
      <w:bookmarkEnd w:id="61"/>
    </w:p>
    <w:p w14:paraId="135C5DCF" w14:textId="77777777" w:rsidR="00AE14DB" w:rsidRPr="00890FB1" w:rsidRDefault="00AE14DB" w:rsidP="00A971F3">
      <w:pPr>
        <w:pStyle w:val="Corpodetexto"/>
        <w:widowControl w:val="0"/>
        <w:tabs>
          <w:tab w:val="left" w:pos="567"/>
        </w:tabs>
        <w:suppressAutoHyphens/>
        <w:spacing w:before="10" w:after="10"/>
        <w:jc w:val="both"/>
        <w:rPr>
          <w:rFonts w:ascii="Arial" w:hAnsi="Arial" w:cs="Arial"/>
          <w:sz w:val="24"/>
          <w:szCs w:val="24"/>
          <w:lang w:eastAsia="pt-BR"/>
        </w:rPr>
      </w:pPr>
    </w:p>
    <w:p w14:paraId="41695A48" w14:textId="77777777" w:rsidR="00E4121A" w:rsidRPr="00890FB1" w:rsidRDefault="00E4121A" w:rsidP="00A971F3">
      <w:pPr>
        <w:pStyle w:val="Ttulo2"/>
        <w:widowControl w:val="0"/>
        <w:tabs>
          <w:tab w:val="left" w:pos="993"/>
        </w:tabs>
      </w:pPr>
      <w:r w:rsidRPr="00890FB1">
        <w:t>Este Termo de Referência e seus anexos farão parte integrante do contrato a ser firmado com a CONTRATADA, independentemente de transições.</w:t>
      </w:r>
    </w:p>
    <w:p w14:paraId="01B9649C" w14:textId="3DC61ABA" w:rsidR="00E4121A" w:rsidRPr="00890FB1" w:rsidRDefault="00E4121A" w:rsidP="00A971F3">
      <w:pPr>
        <w:pStyle w:val="Ttulo2"/>
        <w:widowControl w:val="0"/>
        <w:tabs>
          <w:tab w:val="left" w:pos="993"/>
        </w:tabs>
      </w:pPr>
      <w:r w:rsidRPr="00890FB1">
        <w:t>Quaisquer dúvidas quanto aos procedimentos para execução de determinado serviço deverão ser esclarecidas junto à</w:t>
      </w:r>
      <w:r w:rsidR="00296536" w:rsidRPr="00890FB1">
        <w:t xml:space="preserve"> fiscalização </w:t>
      </w:r>
      <w:r w:rsidRPr="00890FB1">
        <w:t xml:space="preserve">da </w:t>
      </w:r>
      <w:r w:rsidRPr="00890FB1">
        <w:lastRenderedPageBreak/>
        <w:t xml:space="preserve">CODEVASF. </w:t>
      </w:r>
    </w:p>
    <w:p w14:paraId="40557017" w14:textId="77777777" w:rsidR="00E4121A" w:rsidRPr="00890FB1" w:rsidRDefault="00E4121A" w:rsidP="00A971F3">
      <w:pPr>
        <w:pStyle w:val="Ttulo2"/>
        <w:widowControl w:val="0"/>
        <w:tabs>
          <w:tab w:val="left" w:pos="993"/>
        </w:tabs>
      </w:pPr>
      <w:r w:rsidRPr="00890FB1">
        <w:t xml:space="preserve"> Minuta de Contrato regulamenta as condições de pagamento, reajustamento, responsabilidade, multas, e encerramento físico e financeiro do Contrato.</w:t>
      </w:r>
    </w:p>
    <w:p w14:paraId="28B9FDC6" w14:textId="08EAD3A9" w:rsidR="00E4121A" w:rsidRPr="00890FB1" w:rsidRDefault="00E4121A" w:rsidP="00A971F3">
      <w:pPr>
        <w:pStyle w:val="Ttulo2"/>
        <w:widowControl w:val="0"/>
        <w:tabs>
          <w:tab w:val="left" w:pos="993"/>
        </w:tabs>
      </w:pPr>
      <w:r w:rsidRPr="00890FB1">
        <w:t xml:space="preserve">A </w:t>
      </w:r>
      <w:r w:rsidR="00296536" w:rsidRPr="00890FB1">
        <w:t xml:space="preserve">CONTRATADA </w:t>
      </w:r>
      <w:r w:rsidRPr="00890FB1">
        <w:t>será responsável por todos os ônus e obrigações concernentes à legislação tributária, trabalhista, securitária e previdenciária, os quais correrão por sua exclusiva conta.</w:t>
      </w:r>
    </w:p>
    <w:p w14:paraId="297362E9" w14:textId="61779642" w:rsidR="00F8639D" w:rsidRPr="00890FB1" w:rsidRDefault="00F8639D" w:rsidP="00A971F3">
      <w:pPr>
        <w:pStyle w:val="Ttulo2"/>
        <w:widowControl w:val="0"/>
        <w:tabs>
          <w:tab w:val="left" w:pos="993"/>
        </w:tabs>
      </w:pPr>
      <w:r w:rsidRPr="00890FB1">
        <w:br w:type="page"/>
      </w:r>
    </w:p>
    <w:p w14:paraId="4AA64515" w14:textId="77777777" w:rsidR="00A97E15" w:rsidRPr="00890FB1" w:rsidRDefault="00A97E15" w:rsidP="00A971F3">
      <w:pPr>
        <w:pStyle w:val="Ttulo1"/>
        <w:widowControl w:val="0"/>
      </w:pPr>
      <w:r w:rsidRPr="00890FB1">
        <w:lastRenderedPageBreak/>
        <w:t xml:space="preserve"> </w:t>
      </w:r>
      <w:bookmarkStart w:id="62" w:name="_Toc508113520"/>
      <w:r w:rsidRPr="00890FB1">
        <w:t>ANEXOS</w:t>
      </w:r>
      <w:bookmarkEnd w:id="62"/>
    </w:p>
    <w:p w14:paraId="06483B67" w14:textId="77777777" w:rsidR="00712806" w:rsidRPr="00890FB1" w:rsidRDefault="00712806" w:rsidP="00A971F3">
      <w:pPr>
        <w:widowControl w:val="0"/>
        <w:suppressAutoHyphens/>
        <w:spacing w:before="10" w:after="10"/>
        <w:jc w:val="both"/>
        <w:rPr>
          <w:rFonts w:ascii="Arial" w:hAnsi="Arial" w:cs="Arial"/>
          <w:sz w:val="24"/>
          <w:szCs w:val="24"/>
          <w:u w:val="single"/>
        </w:rPr>
      </w:pPr>
    </w:p>
    <w:p w14:paraId="5C9B3945" w14:textId="77777777" w:rsidR="00A638C6" w:rsidRPr="00890FB1" w:rsidRDefault="00A638C6" w:rsidP="00A971F3">
      <w:pPr>
        <w:widowControl w:val="0"/>
        <w:suppressAutoHyphens/>
        <w:spacing w:before="10" w:after="10"/>
        <w:jc w:val="both"/>
        <w:rPr>
          <w:rFonts w:ascii="Arial" w:hAnsi="Arial" w:cs="Arial"/>
          <w:sz w:val="24"/>
          <w:szCs w:val="24"/>
        </w:rPr>
      </w:pPr>
      <w:r w:rsidRPr="00890FB1">
        <w:rPr>
          <w:rFonts w:ascii="Arial" w:hAnsi="Arial" w:cs="Arial"/>
          <w:sz w:val="24"/>
          <w:szCs w:val="24"/>
        </w:rPr>
        <w:t>ANEXO I – JUSTIFICATIVAS</w:t>
      </w:r>
    </w:p>
    <w:p w14:paraId="790FB571" w14:textId="77777777" w:rsidR="00A638C6" w:rsidRPr="00890FB1" w:rsidRDefault="00A638C6" w:rsidP="00A971F3">
      <w:pPr>
        <w:widowControl w:val="0"/>
        <w:suppressAutoHyphens/>
        <w:spacing w:before="10" w:after="10"/>
        <w:jc w:val="both"/>
        <w:rPr>
          <w:rFonts w:ascii="Arial" w:hAnsi="Arial" w:cs="Arial"/>
          <w:sz w:val="24"/>
          <w:szCs w:val="24"/>
        </w:rPr>
      </w:pPr>
    </w:p>
    <w:p w14:paraId="49F0EFA5" w14:textId="77777777" w:rsidR="00A638C6" w:rsidRPr="00890FB1" w:rsidRDefault="00A638C6" w:rsidP="00A971F3">
      <w:pPr>
        <w:widowControl w:val="0"/>
        <w:suppressAutoHyphens/>
        <w:spacing w:before="10" w:after="10"/>
        <w:jc w:val="both"/>
        <w:rPr>
          <w:rFonts w:ascii="Arial" w:hAnsi="Arial" w:cs="Arial"/>
          <w:sz w:val="24"/>
          <w:szCs w:val="24"/>
        </w:rPr>
      </w:pPr>
      <w:r w:rsidRPr="00890FB1">
        <w:rPr>
          <w:rFonts w:ascii="Arial" w:hAnsi="Arial" w:cs="Arial"/>
          <w:sz w:val="24"/>
          <w:szCs w:val="24"/>
        </w:rPr>
        <w:t>ANEXO II – ESPECIFICAÇÕES TÉCNICAS</w:t>
      </w:r>
    </w:p>
    <w:p w14:paraId="6AB09B92" w14:textId="77777777" w:rsidR="00A638C6" w:rsidRPr="00890FB1" w:rsidRDefault="00A638C6" w:rsidP="00A971F3">
      <w:pPr>
        <w:widowControl w:val="0"/>
        <w:suppressAutoHyphens/>
        <w:spacing w:before="10" w:after="10"/>
        <w:jc w:val="both"/>
        <w:rPr>
          <w:rFonts w:ascii="Arial" w:hAnsi="Arial" w:cs="Arial"/>
          <w:sz w:val="24"/>
          <w:szCs w:val="24"/>
        </w:rPr>
      </w:pPr>
    </w:p>
    <w:p w14:paraId="3B267624" w14:textId="77777777" w:rsidR="00A638C6" w:rsidRPr="00890FB1" w:rsidRDefault="00A638C6" w:rsidP="00A971F3">
      <w:pPr>
        <w:widowControl w:val="0"/>
        <w:suppressAutoHyphens/>
        <w:spacing w:before="10" w:after="10"/>
        <w:jc w:val="both"/>
        <w:rPr>
          <w:rFonts w:ascii="Arial" w:hAnsi="Arial" w:cs="Arial"/>
          <w:sz w:val="24"/>
          <w:szCs w:val="24"/>
        </w:rPr>
      </w:pPr>
      <w:r w:rsidRPr="00890FB1">
        <w:rPr>
          <w:rFonts w:ascii="Arial" w:hAnsi="Arial" w:cs="Arial"/>
          <w:sz w:val="24"/>
          <w:szCs w:val="24"/>
        </w:rPr>
        <w:t>ANEXO III – EQUIPE TÉCNICA</w:t>
      </w:r>
    </w:p>
    <w:p w14:paraId="144D230F" w14:textId="77777777" w:rsidR="00A638C6" w:rsidRPr="00890FB1" w:rsidRDefault="00A638C6" w:rsidP="00A971F3">
      <w:pPr>
        <w:widowControl w:val="0"/>
        <w:suppressAutoHyphens/>
        <w:spacing w:before="10" w:after="10"/>
        <w:jc w:val="both"/>
        <w:rPr>
          <w:rFonts w:ascii="Arial" w:hAnsi="Arial" w:cs="Arial"/>
          <w:sz w:val="24"/>
          <w:szCs w:val="24"/>
        </w:rPr>
      </w:pPr>
    </w:p>
    <w:p w14:paraId="4D8F1DD1" w14:textId="77777777" w:rsidR="00A638C6" w:rsidRPr="00890FB1" w:rsidRDefault="00A638C6" w:rsidP="00A971F3">
      <w:pPr>
        <w:widowControl w:val="0"/>
        <w:suppressAutoHyphens/>
        <w:spacing w:before="10" w:after="10"/>
        <w:jc w:val="both"/>
        <w:rPr>
          <w:rFonts w:ascii="Arial" w:hAnsi="Arial" w:cs="Arial"/>
          <w:sz w:val="24"/>
          <w:szCs w:val="24"/>
        </w:rPr>
      </w:pPr>
      <w:r w:rsidRPr="00890FB1">
        <w:rPr>
          <w:rFonts w:ascii="Arial" w:hAnsi="Arial" w:cs="Arial"/>
          <w:sz w:val="24"/>
          <w:szCs w:val="24"/>
        </w:rPr>
        <w:t>ANEXO IV – CRONOGRAMA FÍSICO</w:t>
      </w:r>
    </w:p>
    <w:p w14:paraId="6E46A2F4" w14:textId="77777777" w:rsidR="00A638C6" w:rsidRPr="00890FB1" w:rsidRDefault="00A638C6" w:rsidP="00A971F3">
      <w:pPr>
        <w:widowControl w:val="0"/>
        <w:suppressAutoHyphens/>
        <w:spacing w:before="10" w:after="10"/>
        <w:jc w:val="both"/>
        <w:rPr>
          <w:rFonts w:ascii="Arial" w:hAnsi="Arial" w:cs="Arial"/>
          <w:sz w:val="24"/>
          <w:szCs w:val="24"/>
        </w:rPr>
      </w:pPr>
    </w:p>
    <w:p w14:paraId="0677B37F" w14:textId="77777777" w:rsidR="00A638C6" w:rsidRPr="00890FB1" w:rsidRDefault="00A638C6" w:rsidP="00A971F3">
      <w:pPr>
        <w:widowControl w:val="0"/>
        <w:suppressAutoHyphens/>
        <w:spacing w:before="10" w:after="10"/>
        <w:jc w:val="both"/>
        <w:rPr>
          <w:rFonts w:ascii="Arial" w:hAnsi="Arial" w:cs="Arial"/>
          <w:sz w:val="24"/>
          <w:szCs w:val="24"/>
        </w:rPr>
      </w:pPr>
      <w:r w:rsidRPr="00890FB1">
        <w:rPr>
          <w:rFonts w:ascii="Arial" w:hAnsi="Arial" w:cs="Arial"/>
          <w:sz w:val="24"/>
          <w:szCs w:val="24"/>
        </w:rPr>
        <w:t>ANEXO V – PLANILHA DE ESTIMATIVA DE CUSTOS</w:t>
      </w:r>
    </w:p>
    <w:p w14:paraId="26E666CC" w14:textId="77777777" w:rsidR="00A638C6" w:rsidRPr="00890FB1" w:rsidRDefault="00A638C6" w:rsidP="00A971F3">
      <w:pPr>
        <w:widowControl w:val="0"/>
        <w:suppressAutoHyphens/>
        <w:spacing w:before="10" w:after="10"/>
        <w:jc w:val="both"/>
        <w:rPr>
          <w:rFonts w:ascii="Arial" w:hAnsi="Arial" w:cs="Arial"/>
          <w:sz w:val="24"/>
          <w:szCs w:val="24"/>
        </w:rPr>
      </w:pPr>
    </w:p>
    <w:p w14:paraId="392DB713" w14:textId="77777777" w:rsidR="00A638C6" w:rsidRPr="00890FB1" w:rsidRDefault="00A638C6" w:rsidP="00A971F3">
      <w:pPr>
        <w:widowControl w:val="0"/>
        <w:suppressAutoHyphens/>
        <w:spacing w:before="10" w:after="10"/>
        <w:jc w:val="both"/>
        <w:rPr>
          <w:rFonts w:ascii="Arial" w:hAnsi="Arial" w:cs="Arial"/>
          <w:sz w:val="24"/>
          <w:szCs w:val="24"/>
        </w:rPr>
      </w:pPr>
      <w:r w:rsidRPr="00890FB1">
        <w:rPr>
          <w:rFonts w:ascii="Arial" w:hAnsi="Arial" w:cs="Arial"/>
          <w:sz w:val="24"/>
          <w:szCs w:val="24"/>
        </w:rPr>
        <w:t>ANEXO VI – CARACTERIZAÇÃO DA OBRA E LISTA DE EQUIPAMENTOS</w:t>
      </w:r>
    </w:p>
    <w:p w14:paraId="70027932" w14:textId="77777777" w:rsidR="00A638C6" w:rsidRPr="00890FB1" w:rsidRDefault="00A638C6" w:rsidP="00A971F3">
      <w:pPr>
        <w:widowControl w:val="0"/>
        <w:suppressAutoHyphens/>
        <w:spacing w:before="10" w:after="10"/>
        <w:jc w:val="both"/>
        <w:rPr>
          <w:rFonts w:ascii="Arial" w:hAnsi="Arial" w:cs="Arial"/>
          <w:sz w:val="24"/>
          <w:szCs w:val="24"/>
        </w:rPr>
      </w:pPr>
    </w:p>
    <w:p w14:paraId="29D526A0" w14:textId="77777777" w:rsidR="00A638C6" w:rsidRPr="00890FB1" w:rsidRDefault="00A638C6" w:rsidP="00A971F3">
      <w:pPr>
        <w:widowControl w:val="0"/>
        <w:suppressAutoHyphens/>
        <w:spacing w:before="10" w:after="10"/>
        <w:jc w:val="both"/>
        <w:rPr>
          <w:rFonts w:ascii="Arial" w:hAnsi="Arial" w:cs="Arial"/>
          <w:sz w:val="24"/>
          <w:szCs w:val="24"/>
        </w:rPr>
      </w:pPr>
      <w:r w:rsidRPr="00890FB1">
        <w:rPr>
          <w:rFonts w:ascii="Arial" w:hAnsi="Arial" w:cs="Arial"/>
          <w:sz w:val="24"/>
          <w:szCs w:val="24"/>
        </w:rPr>
        <w:t>ANEXO VII - PRODUTO 9A: RELATÓRIO DE PLANEJAMENTO DA OPERAÇÃO E PLANO DE GESTÃO DE ENERGIA ELÉTRICA</w:t>
      </w:r>
    </w:p>
    <w:p w14:paraId="29F0723E" w14:textId="77777777" w:rsidR="00A638C6" w:rsidRPr="00890FB1" w:rsidRDefault="00A638C6" w:rsidP="00A971F3">
      <w:pPr>
        <w:widowControl w:val="0"/>
        <w:suppressAutoHyphens/>
        <w:spacing w:before="10" w:after="10"/>
        <w:jc w:val="both"/>
        <w:rPr>
          <w:rFonts w:ascii="Arial" w:hAnsi="Arial" w:cs="Arial"/>
          <w:sz w:val="24"/>
          <w:szCs w:val="24"/>
        </w:rPr>
      </w:pPr>
    </w:p>
    <w:p w14:paraId="71378FFB" w14:textId="77777777" w:rsidR="00A638C6" w:rsidRPr="00890FB1" w:rsidRDefault="00A638C6" w:rsidP="00A971F3">
      <w:pPr>
        <w:widowControl w:val="0"/>
        <w:suppressAutoHyphens/>
        <w:spacing w:before="10" w:after="10"/>
        <w:jc w:val="both"/>
        <w:rPr>
          <w:rFonts w:ascii="Arial" w:hAnsi="Arial" w:cs="Arial"/>
          <w:sz w:val="24"/>
          <w:szCs w:val="24"/>
        </w:rPr>
      </w:pPr>
      <w:r w:rsidRPr="00890FB1">
        <w:rPr>
          <w:rFonts w:ascii="Arial" w:hAnsi="Arial" w:cs="Arial"/>
          <w:sz w:val="24"/>
          <w:szCs w:val="24"/>
        </w:rPr>
        <w:t xml:space="preserve">ANEXO VIII - PRODUTO 9B – GESTÃO DA OPERAÇÃO E MANUTENÇÃO PARA O PLANO DE GESTÃO ANUAL (PGA) - </w:t>
      </w:r>
      <w:r w:rsidRPr="00890FB1">
        <w:rPr>
          <w:rFonts w:ascii="Arial" w:hAnsi="Arial" w:cs="Arial"/>
          <w:sz w:val="24"/>
          <w:szCs w:val="24"/>
          <w:lang w:val="pt-PT"/>
        </w:rPr>
        <w:t>GUIA DE ELABORAÇÃO</w:t>
      </w:r>
    </w:p>
    <w:p w14:paraId="085B90C4" w14:textId="77777777" w:rsidR="00A638C6" w:rsidRPr="00890FB1" w:rsidRDefault="00A638C6" w:rsidP="00A971F3">
      <w:pPr>
        <w:widowControl w:val="0"/>
        <w:suppressAutoHyphens/>
        <w:spacing w:before="10" w:after="10"/>
        <w:jc w:val="both"/>
        <w:rPr>
          <w:rFonts w:ascii="Arial" w:hAnsi="Arial" w:cs="Arial"/>
          <w:sz w:val="24"/>
          <w:szCs w:val="24"/>
        </w:rPr>
      </w:pPr>
    </w:p>
    <w:p w14:paraId="7B9B7170" w14:textId="77777777" w:rsidR="00A638C6" w:rsidRPr="00890FB1" w:rsidRDefault="00A638C6" w:rsidP="00A971F3">
      <w:pPr>
        <w:widowControl w:val="0"/>
        <w:suppressAutoHyphens/>
        <w:spacing w:before="10" w:after="10"/>
        <w:jc w:val="both"/>
        <w:rPr>
          <w:rFonts w:ascii="Arial" w:hAnsi="Arial" w:cs="Arial"/>
          <w:sz w:val="24"/>
          <w:szCs w:val="24"/>
        </w:rPr>
      </w:pPr>
      <w:r w:rsidRPr="00890FB1">
        <w:rPr>
          <w:rFonts w:ascii="Arial" w:hAnsi="Arial" w:cs="Arial"/>
          <w:sz w:val="24"/>
          <w:szCs w:val="24"/>
        </w:rPr>
        <w:t>ANEXO IX - MODELO DE ATESTADO/DECLARAÇÃO DE VISITA TÉCNICA</w:t>
      </w:r>
    </w:p>
    <w:p w14:paraId="3BCD5352" w14:textId="77777777" w:rsidR="00A638C6" w:rsidRPr="00890FB1" w:rsidRDefault="00A638C6" w:rsidP="00A971F3">
      <w:pPr>
        <w:widowControl w:val="0"/>
        <w:tabs>
          <w:tab w:val="left" w:pos="5370"/>
        </w:tabs>
        <w:suppressAutoHyphens/>
        <w:spacing w:before="10" w:after="10"/>
        <w:jc w:val="both"/>
        <w:rPr>
          <w:rFonts w:ascii="Arial" w:hAnsi="Arial" w:cs="Arial"/>
          <w:sz w:val="24"/>
          <w:szCs w:val="24"/>
        </w:rPr>
      </w:pPr>
    </w:p>
    <w:p w14:paraId="18321494" w14:textId="77777777" w:rsidR="00AC4361" w:rsidRPr="00890FB1" w:rsidRDefault="00A638C6" w:rsidP="00A971F3">
      <w:pPr>
        <w:widowControl w:val="0"/>
        <w:tabs>
          <w:tab w:val="left" w:pos="5370"/>
        </w:tabs>
        <w:suppressAutoHyphens/>
        <w:spacing w:before="10" w:after="10"/>
        <w:jc w:val="both"/>
        <w:rPr>
          <w:rFonts w:ascii="Arial" w:hAnsi="Arial" w:cs="Arial"/>
          <w:sz w:val="24"/>
          <w:szCs w:val="24"/>
        </w:rPr>
      </w:pPr>
      <w:r w:rsidRPr="00890FB1">
        <w:rPr>
          <w:rFonts w:ascii="Arial" w:hAnsi="Arial" w:cs="Arial"/>
          <w:sz w:val="24"/>
          <w:szCs w:val="24"/>
        </w:rPr>
        <w:t>ANEXO X – ENCARGOS SOCIAIS</w:t>
      </w:r>
    </w:p>
    <w:p w14:paraId="6A630A06" w14:textId="77777777" w:rsidR="00AC4361" w:rsidRPr="00890FB1" w:rsidRDefault="00AC4361" w:rsidP="00A971F3">
      <w:pPr>
        <w:widowControl w:val="0"/>
        <w:tabs>
          <w:tab w:val="left" w:pos="5370"/>
        </w:tabs>
        <w:suppressAutoHyphens/>
        <w:spacing w:before="10" w:after="10"/>
        <w:jc w:val="both"/>
        <w:rPr>
          <w:rFonts w:ascii="Arial" w:hAnsi="Arial" w:cs="Arial"/>
          <w:sz w:val="24"/>
          <w:szCs w:val="24"/>
        </w:rPr>
      </w:pPr>
    </w:p>
    <w:p w14:paraId="08C786FE" w14:textId="77777777" w:rsidR="00AC4361" w:rsidRPr="00890FB1" w:rsidRDefault="00AC4361" w:rsidP="00A971F3">
      <w:pPr>
        <w:widowControl w:val="0"/>
        <w:tabs>
          <w:tab w:val="left" w:pos="5370"/>
        </w:tabs>
        <w:suppressAutoHyphens/>
        <w:spacing w:before="10" w:after="10"/>
        <w:jc w:val="both"/>
        <w:rPr>
          <w:rFonts w:ascii="Arial" w:hAnsi="Arial" w:cs="Arial"/>
          <w:sz w:val="24"/>
          <w:szCs w:val="24"/>
        </w:rPr>
      </w:pPr>
      <w:r w:rsidRPr="00890FB1">
        <w:rPr>
          <w:rFonts w:ascii="Arial" w:hAnsi="Arial" w:cs="Arial"/>
          <w:sz w:val="24"/>
          <w:szCs w:val="24"/>
        </w:rPr>
        <w:t>ANEXO XI – FUNCIONALIDADES SISTEMA DIGITAL DE SUPERVISÃO E CONTROLE - SDSC</w:t>
      </w:r>
      <w:r w:rsidRPr="00890FB1">
        <w:rPr>
          <w:rFonts w:ascii="Arial" w:hAnsi="Arial" w:cs="Arial"/>
          <w:sz w:val="24"/>
          <w:szCs w:val="24"/>
        </w:rPr>
        <w:tab/>
      </w:r>
    </w:p>
    <w:p w14:paraId="748482E9" w14:textId="77777777" w:rsidR="00AC4361" w:rsidRPr="00890FB1" w:rsidRDefault="00AC4361" w:rsidP="00A971F3">
      <w:pPr>
        <w:widowControl w:val="0"/>
        <w:tabs>
          <w:tab w:val="left" w:pos="5370"/>
        </w:tabs>
        <w:suppressAutoHyphens/>
        <w:spacing w:before="10" w:after="10"/>
        <w:jc w:val="both"/>
        <w:rPr>
          <w:rFonts w:ascii="Arial" w:hAnsi="Arial" w:cs="Arial"/>
          <w:sz w:val="24"/>
          <w:szCs w:val="24"/>
        </w:rPr>
      </w:pPr>
    </w:p>
    <w:p w14:paraId="69926B4E" w14:textId="77777777" w:rsidR="00AC4361" w:rsidRPr="00890FB1" w:rsidRDefault="00AC4361" w:rsidP="00A971F3">
      <w:pPr>
        <w:widowControl w:val="0"/>
        <w:tabs>
          <w:tab w:val="left" w:pos="5370"/>
        </w:tabs>
        <w:suppressAutoHyphens/>
        <w:spacing w:before="10" w:after="10"/>
        <w:jc w:val="both"/>
        <w:rPr>
          <w:rFonts w:ascii="Arial" w:hAnsi="Arial" w:cs="Arial"/>
          <w:sz w:val="24"/>
          <w:szCs w:val="24"/>
        </w:rPr>
      </w:pPr>
      <w:r w:rsidRPr="00890FB1">
        <w:rPr>
          <w:rFonts w:ascii="Arial" w:hAnsi="Arial" w:cs="Arial"/>
          <w:sz w:val="24"/>
          <w:szCs w:val="24"/>
        </w:rPr>
        <w:t>ANEXO XII – FUNCIONALIDADES SISTEMA DE PROTEÇÃO E CONTROLE DO SISTEMA ELETRICO – SPCS</w:t>
      </w:r>
    </w:p>
    <w:p w14:paraId="1A9F12B8" w14:textId="77777777" w:rsidR="00AC4361" w:rsidRPr="00890FB1" w:rsidRDefault="00AC4361" w:rsidP="00A971F3">
      <w:pPr>
        <w:widowControl w:val="0"/>
        <w:tabs>
          <w:tab w:val="left" w:pos="5370"/>
        </w:tabs>
        <w:suppressAutoHyphens/>
        <w:spacing w:before="10" w:after="10"/>
        <w:jc w:val="both"/>
        <w:rPr>
          <w:rFonts w:ascii="Arial" w:hAnsi="Arial" w:cs="Arial"/>
          <w:sz w:val="24"/>
          <w:szCs w:val="24"/>
        </w:rPr>
      </w:pPr>
    </w:p>
    <w:p w14:paraId="312B6F8C" w14:textId="77777777" w:rsidR="00AC4361" w:rsidRPr="00890FB1" w:rsidRDefault="00AC4361" w:rsidP="00A971F3">
      <w:pPr>
        <w:widowControl w:val="0"/>
        <w:tabs>
          <w:tab w:val="left" w:pos="5370"/>
        </w:tabs>
        <w:suppressAutoHyphens/>
        <w:spacing w:before="10" w:after="10"/>
        <w:jc w:val="both"/>
        <w:rPr>
          <w:rFonts w:ascii="Arial" w:hAnsi="Arial" w:cs="Arial"/>
          <w:sz w:val="24"/>
          <w:szCs w:val="24"/>
        </w:rPr>
      </w:pPr>
      <w:r w:rsidRPr="00890FB1">
        <w:rPr>
          <w:rFonts w:ascii="Arial" w:hAnsi="Arial" w:cs="Arial"/>
          <w:sz w:val="24"/>
          <w:szCs w:val="24"/>
        </w:rPr>
        <w:t>ANEXO XIII – FUNCIONALIDADES SISTEMA DE TELECOMUNICAÇÕES</w:t>
      </w:r>
    </w:p>
    <w:p w14:paraId="155BCD33" w14:textId="544C28D6" w:rsidR="00A638C6" w:rsidRPr="00890FB1" w:rsidRDefault="00A638C6" w:rsidP="00A971F3">
      <w:pPr>
        <w:widowControl w:val="0"/>
        <w:tabs>
          <w:tab w:val="left" w:pos="5370"/>
        </w:tabs>
        <w:suppressAutoHyphens/>
        <w:spacing w:before="10" w:after="10"/>
        <w:jc w:val="both"/>
        <w:rPr>
          <w:rFonts w:ascii="Arial" w:hAnsi="Arial" w:cs="Arial"/>
          <w:sz w:val="24"/>
          <w:szCs w:val="24"/>
        </w:rPr>
      </w:pPr>
      <w:r w:rsidRPr="00890FB1">
        <w:rPr>
          <w:rFonts w:ascii="Arial" w:hAnsi="Arial" w:cs="Arial"/>
          <w:sz w:val="24"/>
          <w:szCs w:val="24"/>
        </w:rPr>
        <w:tab/>
      </w:r>
    </w:p>
    <w:p w14:paraId="4F023965" w14:textId="77777777" w:rsidR="00A638C6" w:rsidRPr="00890FB1" w:rsidRDefault="00A638C6" w:rsidP="00A971F3">
      <w:pPr>
        <w:widowControl w:val="0"/>
        <w:suppressAutoHyphens/>
        <w:spacing w:before="10" w:after="10"/>
        <w:jc w:val="both"/>
        <w:rPr>
          <w:rFonts w:ascii="Arial" w:hAnsi="Arial" w:cs="Arial"/>
          <w:sz w:val="24"/>
          <w:szCs w:val="24"/>
        </w:rPr>
      </w:pPr>
    </w:p>
    <w:p w14:paraId="562C2A87" w14:textId="7F64287A" w:rsidR="00A97E15" w:rsidRPr="00890FB1" w:rsidRDefault="007F5E4A" w:rsidP="00A971F3">
      <w:pPr>
        <w:widowControl w:val="0"/>
        <w:suppressAutoHyphens/>
        <w:spacing w:before="10" w:after="10"/>
        <w:jc w:val="both"/>
        <w:rPr>
          <w:rFonts w:ascii="Arial" w:hAnsi="Arial" w:cs="Arial"/>
          <w:sz w:val="24"/>
          <w:szCs w:val="24"/>
          <w:highlight w:val="yellow"/>
          <w:lang w:eastAsia="zh-CN"/>
        </w:rPr>
      </w:pPr>
      <w:r w:rsidRPr="00890FB1">
        <w:rPr>
          <w:rFonts w:ascii="Arial" w:hAnsi="Arial" w:cs="Arial"/>
          <w:sz w:val="24"/>
          <w:szCs w:val="24"/>
          <w:highlight w:val="yellow"/>
          <w:lang w:eastAsia="zh-CN"/>
        </w:rPr>
        <w:t xml:space="preserve"> </w:t>
      </w:r>
    </w:p>
    <w:sectPr w:rsidR="00A97E15" w:rsidRPr="00890FB1" w:rsidSect="00262790">
      <w:headerReference w:type="default" r:id="rId10"/>
      <w:footerReference w:type="default" r:id="rId11"/>
      <w:pgSz w:w="11906" w:h="16838" w:code="9"/>
      <w:pgMar w:top="2552" w:right="1134" w:bottom="1134" w:left="1701" w:header="79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8C4DA5" w14:textId="77777777" w:rsidR="007B06DD" w:rsidRDefault="007B06DD" w:rsidP="00555BB0">
      <w:pPr>
        <w:spacing w:after="0" w:line="240" w:lineRule="auto"/>
      </w:pPr>
      <w:r>
        <w:separator/>
      </w:r>
    </w:p>
  </w:endnote>
  <w:endnote w:type="continuationSeparator" w:id="0">
    <w:p w14:paraId="670998D2" w14:textId="77777777" w:rsidR="007B06DD" w:rsidRDefault="007B06DD" w:rsidP="00555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G Times">
    <w:altName w:val="Times New Roman"/>
    <w:charset w:val="00"/>
    <w:family w:val="roman"/>
    <w:pitch w:val="variable"/>
  </w:font>
  <w:font w:name="Segoe UI">
    <w:panose1 w:val="020B0502040204020203"/>
    <w:charset w:val="00"/>
    <w:family w:val="swiss"/>
    <w:notTrueType/>
    <w:pitch w:val="variable"/>
    <w:sig w:usb0="00000003" w:usb1="00000000" w:usb2="00000000" w:usb3="00000000" w:csb0="00000001" w:csb1="00000000"/>
  </w:font>
  <w:font w:name="Times New Roman PS">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szCs w:val="16"/>
      </w:rPr>
      <w:id w:val="-1249803037"/>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197211CB" w14:textId="3223F131" w:rsidR="007B06DD" w:rsidRPr="00074E51" w:rsidRDefault="007B06DD">
            <w:pPr>
              <w:pStyle w:val="Rodap"/>
              <w:jc w:val="right"/>
              <w:rPr>
                <w:rFonts w:ascii="Arial" w:hAnsi="Arial" w:cs="Arial"/>
                <w:sz w:val="16"/>
                <w:szCs w:val="16"/>
              </w:rPr>
            </w:pPr>
            <w:r w:rsidRPr="00074E51">
              <w:rPr>
                <w:rFonts w:ascii="Arial" w:hAnsi="Arial" w:cs="Arial"/>
                <w:sz w:val="16"/>
                <w:szCs w:val="16"/>
              </w:rPr>
              <w:t xml:space="preserve">Página </w:t>
            </w:r>
            <w:r w:rsidRPr="00074E51">
              <w:rPr>
                <w:rFonts w:ascii="Arial" w:hAnsi="Arial" w:cs="Arial"/>
                <w:b/>
                <w:bCs/>
                <w:sz w:val="16"/>
                <w:szCs w:val="16"/>
              </w:rPr>
              <w:fldChar w:fldCharType="begin"/>
            </w:r>
            <w:r w:rsidRPr="00074E51">
              <w:rPr>
                <w:rFonts w:ascii="Arial" w:hAnsi="Arial" w:cs="Arial"/>
                <w:b/>
                <w:bCs/>
                <w:sz w:val="16"/>
                <w:szCs w:val="16"/>
              </w:rPr>
              <w:instrText>PAGE</w:instrText>
            </w:r>
            <w:r w:rsidRPr="00074E51">
              <w:rPr>
                <w:rFonts w:ascii="Arial" w:hAnsi="Arial" w:cs="Arial"/>
                <w:b/>
                <w:bCs/>
                <w:sz w:val="16"/>
                <w:szCs w:val="16"/>
              </w:rPr>
              <w:fldChar w:fldCharType="separate"/>
            </w:r>
            <w:r w:rsidR="00613069">
              <w:rPr>
                <w:rFonts w:ascii="Arial" w:hAnsi="Arial" w:cs="Arial"/>
                <w:b/>
                <w:bCs/>
                <w:noProof/>
                <w:sz w:val="16"/>
                <w:szCs w:val="16"/>
              </w:rPr>
              <w:t>40</w:t>
            </w:r>
            <w:r w:rsidRPr="00074E51">
              <w:rPr>
                <w:rFonts w:ascii="Arial" w:hAnsi="Arial" w:cs="Arial"/>
                <w:b/>
                <w:bCs/>
                <w:sz w:val="16"/>
                <w:szCs w:val="16"/>
              </w:rPr>
              <w:fldChar w:fldCharType="end"/>
            </w:r>
            <w:r w:rsidRPr="00074E51">
              <w:rPr>
                <w:rFonts w:ascii="Arial" w:hAnsi="Arial" w:cs="Arial"/>
                <w:sz w:val="16"/>
                <w:szCs w:val="16"/>
              </w:rPr>
              <w:t xml:space="preserve"> de </w:t>
            </w:r>
            <w:r w:rsidRPr="00074E51">
              <w:rPr>
                <w:rFonts w:ascii="Arial" w:hAnsi="Arial" w:cs="Arial"/>
                <w:b/>
                <w:bCs/>
                <w:sz w:val="16"/>
                <w:szCs w:val="16"/>
              </w:rPr>
              <w:fldChar w:fldCharType="begin"/>
            </w:r>
            <w:r w:rsidRPr="00074E51">
              <w:rPr>
                <w:rFonts w:ascii="Arial" w:hAnsi="Arial" w:cs="Arial"/>
                <w:b/>
                <w:bCs/>
                <w:sz w:val="16"/>
                <w:szCs w:val="16"/>
              </w:rPr>
              <w:instrText>NUMPAGES</w:instrText>
            </w:r>
            <w:r w:rsidRPr="00074E51">
              <w:rPr>
                <w:rFonts w:ascii="Arial" w:hAnsi="Arial" w:cs="Arial"/>
                <w:b/>
                <w:bCs/>
                <w:sz w:val="16"/>
                <w:szCs w:val="16"/>
              </w:rPr>
              <w:fldChar w:fldCharType="separate"/>
            </w:r>
            <w:r w:rsidR="00613069">
              <w:rPr>
                <w:rFonts w:ascii="Arial" w:hAnsi="Arial" w:cs="Arial"/>
                <w:b/>
                <w:bCs/>
                <w:noProof/>
                <w:sz w:val="16"/>
                <w:szCs w:val="16"/>
              </w:rPr>
              <w:t>45</w:t>
            </w:r>
            <w:r w:rsidRPr="00074E51">
              <w:rPr>
                <w:rFonts w:ascii="Arial" w:hAnsi="Arial" w:cs="Arial"/>
                <w:b/>
                <w:bCs/>
                <w:sz w:val="16"/>
                <w:szCs w:val="16"/>
              </w:rPr>
              <w:fldChar w:fldCharType="end"/>
            </w:r>
          </w:p>
        </w:sdtContent>
      </w:sdt>
    </w:sdtContent>
  </w:sdt>
  <w:p w14:paraId="48214B79" w14:textId="77777777" w:rsidR="007B06DD" w:rsidRDefault="007B06D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B72043" w14:textId="77777777" w:rsidR="007B06DD" w:rsidRDefault="007B06DD" w:rsidP="00555BB0">
      <w:pPr>
        <w:spacing w:after="0" w:line="240" w:lineRule="auto"/>
      </w:pPr>
      <w:r>
        <w:separator/>
      </w:r>
    </w:p>
  </w:footnote>
  <w:footnote w:type="continuationSeparator" w:id="0">
    <w:p w14:paraId="747D7140" w14:textId="77777777" w:rsidR="007B06DD" w:rsidRDefault="007B06DD" w:rsidP="00555B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37B9F" w14:textId="77777777" w:rsidR="007B06DD" w:rsidRDefault="007B06DD">
    <w:pPr>
      <w:pStyle w:val="Cabealho"/>
    </w:pPr>
    <w:r>
      <w:rPr>
        <w:noProof/>
        <w:lang w:eastAsia="pt-BR"/>
      </w:rPr>
      <mc:AlternateContent>
        <mc:Choice Requires="wps">
          <w:drawing>
            <wp:anchor distT="45720" distB="45720" distL="114300" distR="114300" simplePos="0" relativeHeight="251663360" behindDoc="0" locked="0" layoutInCell="1" allowOverlap="1" wp14:anchorId="5A1443D9" wp14:editId="32E400C7">
              <wp:simplePos x="0" y="0"/>
              <wp:positionH relativeFrom="column">
                <wp:posOffset>4415790</wp:posOffset>
              </wp:positionH>
              <wp:positionV relativeFrom="paragraph">
                <wp:posOffset>-285115</wp:posOffset>
              </wp:positionV>
              <wp:extent cx="1724025" cy="676275"/>
              <wp:effectExtent l="0" t="0" r="9525" b="9525"/>
              <wp:wrapSquare wrapText="bothSides"/>
              <wp:docPr id="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676275"/>
                      </a:xfrm>
                      <a:prstGeom prst="rect">
                        <a:avLst/>
                      </a:prstGeom>
                      <a:solidFill>
                        <a:srgbClr val="FFFFFF"/>
                      </a:solidFill>
                      <a:ln w="9525">
                        <a:noFill/>
                        <a:miter lim="800000"/>
                        <a:headEnd/>
                        <a:tailEnd/>
                      </a:ln>
                    </wps:spPr>
                    <wps:txbx>
                      <w:txbxContent>
                        <w:p w14:paraId="0799D164" w14:textId="77777777" w:rsidR="007B06DD" w:rsidRPr="006C4E17" w:rsidRDefault="007B06DD" w:rsidP="00555BB0">
                          <w:pPr>
                            <w:spacing w:after="0"/>
                            <w:rPr>
                              <w:rFonts w:ascii="Arial" w:hAnsi="Arial" w:cs="Arial"/>
                              <w:sz w:val="16"/>
                              <w:szCs w:val="16"/>
                            </w:rPr>
                          </w:pPr>
                          <w:r w:rsidRPr="006C4E17">
                            <w:rPr>
                              <w:rFonts w:ascii="Arial" w:hAnsi="Arial" w:cs="Arial"/>
                              <w:sz w:val="16"/>
                              <w:szCs w:val="16"/>
                            </w:rPr>
                            <w:t>Folha nº: ___________________</w:t>
                          </w:r>
                        </w:p>
                        <w:p w14:paraId="3302A13A" w14:textId="77777777" w:rsidR="007B06DD" w:rsidRPr="006C4E17" w:rsidRDefault="007B06DD" w:rsidP="00555BB0">
                          <w:pPr>
                            <w:pBdr>
                              <w:bottom w:val="single" w:sz="12" w:space="1" w:color="auto"/>
                            </w:pBdr>
                            <w:spacing w:after="0"/>
                            <w:rPr>
                              <w:rFonts w:ascii="Arial" w:hAnsi="Arial" w:cs="Arial"/>
                              <w:sz w:val="16"/>
                              <w:szCs w:val="16"/>
                            </w:rPr>
                          </w:pPr>
                          <w:r w:rsidRPr="006C4E17">
                            <w:rPr>
                              <w:rFonts w:ascii="Arial" w:hAnsi="Arial" w:cs="Arial"/>
                              <w:sz w:val="16"/>
                              <w:szCs w:val="16"/>
                            </w:rPr>
                            <w:t>Processo: 59500.001583/2017-54</w:t>
                          </w:r>
                        </w:p>
                        <w:p w14:paraId="06EFF4E2" w14:textId="77777777" w:rsidR="007B06DD" w:rsidRPr="006C4E17" w:rsidRDefault="007B06DD" w:rsidP="00555BB0">
                          <w:pPr>
                            <w:pBdr>
                              <w:bottom w:val="single" w:sz="12" w:space="1" w:color="auto"/>
                            </w:pBdr>
                            <w:spacing w:after="0"/>
                            <w:rPr>
                              <w:rFonts w:ascii="Arial" w:hAnsi="Arial" w:cs="Arial"/>
                              <w:sz w:val="16"/>
                              <w:szCs w:val="16"/>
                            </w:rPr>
                          </w:pPr>
                        </w:p>
                        <w:p w14:paraId="3E92282A" w14:textId="77777777" w:rsidR="007B06DD" w:rsidRPr="006C4E17" w:rsidRDefault="007B06DD" w:rsidP="00555BB0">
                          <w:pPr>
                            <w:spacing w:after="0"/>
                            <w:jc w:val="center"/>
                            <w:rPr>
                              <w:rFonts w:ascii="Arial" w:hAnsi="Arial" w:cs="Arial"/>
                              <w:sz w:val="16"/>
                              <w:szCs w:val="16"/>
                            </w:rPr>
                          </w:pPr>
                          <w:r w:rsidRPr="006C4E17">
                            <w:rPr>
                              <w:rFonts w:ascii="Arial" w:hAnsi="Arial" w:cs="Arial"/>
                              <w:sz w:val="16"/>
                              <w:szCs w:val="16"/>
                            </w:rPr>
                            <w:t>AD/GOI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1443D9" id="_x0000_t202" coordsize="21600,21600" o:spt="202" path="m,l,21600r21600,l21600,xe">
              <v:stroke joinstyle="miter"/>
              <v:path gradientshapeok="t" o:connecttype="rect"/>
            </v:shapetype>
            <v:shape id="Caixa de Texto 2" o:spid="_x0000_s1026" type="#_x0000_t202" style="position:absolute;margin-left:347.7pt;margin-top:-22.45pt;width:135.75pt;height:53.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" stroked="f">
              <v:textbox>
                <w:txbxContent>
                  <w:p w14:paraId="0799D164" w14:textId="77777777" w:rsidR="007B06DD" w:rsidRPr="006C4E17" w:rsidRDefault="007B06DD" w:rsidP="00555BB0">
                    <w:pPr>
                      <w:spacing w:after="0"/>
                      <w:rPr>
                        <w:rFonts w:ascii="Arial" w:hAnsi="Arial" w:cs="Arial"/>
                        <w:sz w:val="16"/>
                        <w:szCs w:val="16"/>
                      </w:rPr>
                    </w:pPr>
                    <w:r w:rsidRPr="006C4E17">
                      <w:rPr>
                        <w:rFonts w:ascii="Arial" w:hAnsi="Arial" w:cs="Arial"/>
                        <w:sz w:val="16"/>
                        <w:szCs w:val="16"/>
                      </w:rPr>
                      <w:t>Folha nº: ___________________</w:t>
                    </w:r>
                  </w:p>
                  <w:p w14:paraId="3302A13A" w14:textId="77777777" w:rsidR="007B06DD" w:rsidRPr="006C4E17" w:rsidRDefault="007B06DD" w:rsidP="00555BB0">
                    <w:pPr>
                      <w:pBdr>
                        <w:bottom w:val="single" w:sz="12" w:space="1" w:color="auto"/>
                      </w:pBdr>
                      <w:spacing w:after="0"/>
                      <w:rPr>
                        <w:rFonts w:ascii="Arial" w:hAnsi="Arial" w:cs="Arial"/>
                        <w:sz w:val="16"/>
                        <w:szCs w:val="16"/>
                      </w:rPr>
                    </w:pPr>
                    <w:r w:rsidRPr="006C4E17">
                      <w:rPr>
                        <w:rFonts w:ascii="Arial" w:hAnsi="Arial" w:cs="Arial"/>
                        <w:sz w:val="16"/>
                        <w:szCs w:val="16"/>
                      </w:rPr>
                      <w:t>Processo: 59500.001583/2017-54</w:t>
                    </w:r>
                  </w:p>
                  <w:p w14:paraId="06EFF4E2" w14:textId="77777777" w:rsidR="007B06DD" w:rsidRPr="006C4E17" w:rsidRDefault="007B06DD" w:rsidP="00555BB0">
                    <w:pPr>
                      <w:pBdr>
                        <w:bottom w:val="single" w:sz="12" w:space="1" w:color="auto"/>
                      </w:pBdr>
                      <w:spacing w:after="0"/>
                      <w:rPr>
                        <w:rFonts w:ascii="Arial" w:hAnsi="Arial" w:cs="Arial"/>
                        <w:sz w:val="16"/>
                        <w:szCs w:val="16"/>
                      </w:rPr>
                    </w:pPr>
                  </w:p>
                  <w:p w14:paraId="3E92282A" w14:textId="77777777" w:rsidR="007B06DD" w:rsidRPr="006C4E17" w:rsidRDefault="007B06DD" w:rsidP="00555BB0">
                    <w:pPr>
                      <w:spacing w:after="0"/>
                      <w:jc w:val="center"/>
                      <w:rPr>
                        <w:rFonts w:ascii="Arial" w:hAnsi="Arial" w:cs="Arial"/>
                        <w:sz w:val="16"/>
                        <w:szCs w:val="16"/>
                      </w:rPr>
                    </w:pPr>
                    <w:r w:rsidRPr="006C4E17">
                      <w:rPr>
                        <w:rFonts w:ascii="Arial" w:hAnsi="Arial" w:cs="Arial"/>
                        <w:sz w:val="16"/>
                        <w:szCs w:val="16"/>
                      </w:rPr>
                      <w:t>AD/GOI</w:t>
                    </w:r>
                  </w:p>
                </w:txbxContent>
              </v:textbox>
              <w10:wrap type="square"/>
            </v:shape>
          </w:pict>
        </mc:Fallback>
      </mc:AlternateContent>
    </w:r>
    <w:r w:rsidRPr="00C92557">
      <w:rPr>
        <w:rFonts w:ascii="Times New Roman" w:hAnsi="Times New Roman" w:cs="Times New Roman"/>
        <w:noProof/>
        <w:lang w:eastAsia="pt-BR"/>
      </w:rPr>
      <mc:AlternateContent>
        <mc:Choice Requires="wps">
          <w:drawing>
            <wp:anchor distT="45720" distB="45720" distL="114300" distR="114300" simplePos="0" relativeHeight="251661312" behindDoc="0" locked="0" layoutInCell="1" allowOverlap="1" wp14:anchorId="6745277E" wp14:editId="630902EF">
              <wp:simplePos x="0" y="0"/>
              <wp:positionH relativeFrom="column">
                <wp:posOffset>928370</wp:posOffset>
              </wp:positionH>
              <wp:positionV relativeFrom="paragraph">
                <wp:posOffset>238760</wp:posOffset>
              </wp:positionV>
              <wp:extent cx="4838700" cy="1404620"/>
              <wp:effectExtent l="0" t="0" r="0" b="1905"/>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8700" cy="1404620"/>
                      </a:xfrm>
                      <a:prstGeom prst="rect">
                        <a:avLst/>
                      </a:prstGeom>
                      <a:solidFill>
                        <a:srgbClr val="FFFFFF"/>
                      </a:solidFill>
                      <a:ln w="9525">
                        <a:noFill/>
                        <a:miter lim="800000"/>
                        <a:headEnd/>
                        <a:tailEnd/>
                      </a:ln>
                    </wps:spPr>
                    <wps:txbx>
                      <w:txbxContent>
                        <w:p w14:paraId="2A5ED7A6" w14:textId="77777777" w:rsidR="007B06DD" w:rsidRPr="00C555D2" w:rsidRDefault="007B06DD" w:rsidP="0061735D">
                          <w:pPr>
                            <w:pStyle w:val="Ttulo1"/>
                            <w:numPr>
                              <w:ilvl w:val="0"/>
                              <w:numId w:val="1"/>
                            </w:numPr>
                            <w:rPr>
                              <w:sz w:val="18"/>
                              <w:szCs w:val="18"/>
                            </w:rPr>
                          </w:pPr>
                          <w:r w:rsidRPr="00C555D2">
                            <w:rPr>
                              <w:sz w:val="18"/>
                              <w:szCs w:val="18"/>
                            </w:rPr>
                            <w:t>Ministério da Integração Nacional – MI</w:t>
                          </w:r>
                        </w:p>
                        <w:p w14:paraId="1383D333" w14:textId="77777777" w:rsidR="007B06DD" w:rsidRPr="00C555D2" w:rsidRDefault="007B06DD" w:rsidP="0061735D">
                          <w:pPr>
                            <w:pStyle w:val="Ttulo2"/>
                            <w:numPr>
                              <w:ilvl w:val="1"/>
                              <w:numId w:val="2"/>
                            </w:numPr>
                            <w:rPr>
                              <w:b/>
                              <w:i/>
                              <w:sz w:val="18"/>
                              <w:szCs w:val="18"/>
                            </w:rPr>
                          </w:pPr>
                          <w:r w:rsidRPr="00C555D2">
                            <w:rPr>
                              <w:b/>
                              <w:sz w:val="18"/>
                              <w:szCs w:val="18"/>
                            </w:rPr>
                            <w:t>Companhia de Desenvolvimento dos Vales do São Francisco e do Parnaíba</w:t>
                          </w:r>
                        </w:p>
                        <w:p w14:paraId="434A017A" w14:textId="77777777" w:rsidR="007B06DD" w:rsidRPr="00C555D2" w:rsidRDefault="007B06DD" w:rsidP="00727A8E">
                          <w:pPr>
                            <w:pStyle w:val="Corpodetexto"/>
                            <w:rPr>
                              <w:rFonts w:ascii="Arial" w:hAnsi="Arial" w:cs="Arial"/>
                              <w:b/>
                              <w:sz w:val="18"/>
                              <w:szCs w:val="18"/>
                              <w:lang w:eastAsia="pt-BR"/>
                            </w:rPr>
                          </w:pPr>
                          <w:r w:rsidRPr="00C555D2">
                            <w:rPr>
                              <w:rFonts w:ascii="Arial" w:hAnsi="Arial" w:cs="Arial"/>
                              <w:b/>
                              <w:sz w:val="18"/>
                              <w:szCs w:val="18"/>
                              <w:lang w:eastAsia="pt-BR"/>
                            </w:rPr>
                            <w:t>Área de Desenvolvimento Integrado e Infraestrutura-AD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745277E" id="_x0000_s1027" type="#_x0000_t202" style="position:absolute;margin-left:73.1pt;margin-top:18.8pt;width:38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" stroked="f">
              <v:textbox style="mso-fit-shape-to-text:t">
                <w:txbxContent>
                  <w:p w14:paraId="2A5ED7A6" w14:textId="77777777" w:rsidR="007B06DD" w:rsidRPr="00C555D2" w:rsidRDefault="007B06DD" w:rsidP="0061735D">
                    <w:pPr>
                      <w:pStyle w:val="Ttulo1"/>
                      <w:numPr>
                        <w:ilvl w:val="0"/>
                        <w:numId w:val="1"/>
                      </w:numPr>
                      <w:rPr>
                        <w:sz w:val="18"/>
                        <w:szCs w:val="18"/>
                      </w:rPr>
                    </w:pPr>
                    <w:r w:rsidRPr="00C555D2">
                      <w:rPr>
                        <w:sz w:val="18"/>
                        <w:szCs w:val="18"/>
                      </w:rPr>
                      <w:t>Ministério da Integração Nacional – MI</w:t>
                    </w:r>
                  </w:p>
                  <w:p w14:paraId="1383D333" w14:textId="77777777" w:rsidR="007B06DD" w:rsidRPr="00C555D2" w:rsidRDefault="007B06DD" w:rsidP="0061735D">
                    <w:pPr>
                      <w:pStyle w:val="Ttulo2"/>
                      <w:numPr>
                        <w:ilvl w:val="1"/>
                        <w:numId w:val="2"/>
                      </w:numPr>
                      <w:rPr>
                        <w:b/>
                        <w:i/>
                        <w:sz w:val="18"/>
                        <w:szCs w:val="18"/>
                      </w:rPr>
                    </w:pPr>
                    <w:r w:rsidRPr="00C555D2">
                      <w:rPr>
                        <w:b/>
                        <w:sz w:val="18"/>
                        <w:szCs w:val="18"/>
                      </w:rPr>
                      <w:t>Companhia de Desenvolvimento dos Vales do São Francisco e do Parnaíba</w:t>
                    </w:r>
                  </w:p>
                  <w:p w14:paraId="434A017A" w14:textId="77777777" w:rsidR="007B06DD" w:rsidRPr="00C555D2" w:rsidRDefault="007B06DD" w:rsidP="00727A8E">
                    <w:pPr>
                      <w:pStyle w:val="Corpodetexto"/>
                      <w:rPr>
                        <w:rFonts w:ascii="Arial" w:hAnsi="Arial" w:cs="Arial"/>
                        <w:b/>
                        <w:sz w:val="18"/>
                        <w:szCs w:val="18"/>
                        <w:lang w:eastAsia="pt-BR"/>
                      </w:rPr>
                    </w:pPr>
                    <w:r w:rsidRPr="00C555D2">
                      <w:rPr>
                        <w:rFonts w:ascii="Arial" w:hAnsi="Arial" w:cs="Arial"/>
                        <w:b/>
                        <w:sz w:val="18"/>
                        <w:szCs w:val="18"/>
                        <w:lang w:eastAsia="pt-BR"/>
                      </w:rPr>
                      <w:t>Área de Desenvolvimento Integrado e Infraestrutura-AD</w:t>
                    </w:r>
                  </w:p>
                </w:txbxContent>
              </v:textbox>
              <w10:wrap type="square"/>
            </v:shape>
          </w:pict>
        </mc:Fallback>
      </mc:AlternateContent>
    </w:r>
    <w:r>
      <w:rPr>
        <w:noProof/>
        <w:lang w:eastAsia="pt-BR"/>
      </w:rPr>
      <w:drawing>
        <wp:anchor distT="0" distB="0" distL="0" distR="0" simplePos="0" relativeHeight="251659264" behindDoc="0" locked="0" layoutInCell="1" allowOverlap="1" wp14:anchorId="6BC275D2" wp14:editId="1E2EE1D1">
          <wp:simplePos x="0" y="0"/>
          <wp:positionH relativeFrom="character">
            <wp:posOffset>-409575</wp:posOffset>
          </wp:positionH>
          <wp:positionV relativeFrom="line">
            <wp:posOffset>266065</wp:posOffset>
          </wp:positionV>
          <wp:extent cx="1238250" cy="410845"/>
          <wp:effectExtent l="0" t="0" r="0" b="8255"/>
          <wp:wrapSquare wrapText="bothSides"/>
          <wp:docPr id="6" name="Imagem 6"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A descript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250" cy="410845"/>
                  </a:xfrm>
                  <a:prstGeom prst="rect">
                    <a:avLst/>
                  </a:prstGeom>
                  <a:noFill/>
                </pic:spPr>
              </pic:pic>
            </a:graphicData>
          </a:graphic>
          <wp14:sizeRelH relativeFrom="page">
            <wp14:pctWidth>0</wp14:pctWidth>
          </wp14:sizeRelH>
          <wp14:sizeRelV relativeFrom="page">
            <wp14:pctHeight>0</wp14:pctHeight>
          </wp14:sizeRelV>
        </wp:anchor>
      </w:drawing>
    </w:r>
  </w:p>
  <w:p w14:paraId="258A40A8" w14:textId="77777777" w:rsidR="007B06DD" w:rsidRDefault="007B06D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1A0374"/>
    <w:lvl w:ilvl="0">
      <w:start w:val="1"/>
      <w:numFmt w:val="decimal"/>
      <w:pStyle w:val="Numerada5"/>
      <w:lvlText w:val="%1."/>
      <w:lvlJc w:val="left"/>
      <w:pPr>
        <w:tabs>
          <w:tab w:val="num" w:pos="1492"/>
        </w:tabs>
        <w:ind w:left="1492" w:hanging="360"/>
      </w:pPr>
    </w:lvl>
  </w:abstractNum>
  <w:abstractNum w:abstractNumId="1" w15:restartNumberingAfterBreak="0">
    <w:nsid w:val="FFFFFF7E"/>
    <w:multiLevelType w:val="singleLevel"/>
    <w:tmpl w:val="5E880234"/>
    <w:lvl w:ilvl="0">
      <w:start w:val="1"/>
      <w:numFmt w:val="decimal"/>
      <w:pStyle w:val="Numerada3"/>
      <w:lvlText w:val="%1."/>
      <w:lvlJc w:val="left"/>
      <w:pPr>
        <w:tabs>
          <w:tab w:val="num" w:pos="926"/>
        </w:tabs>
        <w:ind w:left="926" w:hanging="360"/>
      </w:pPr>
    </w:lvl>
  </w:abstractNum>
  <w:abstractNum w:abstractNumId="2" w15:restartNumberingAfterBreak="0">
    <w:nsid w:val="FFFFFF88"/>
    <w:multiLevelType w:val="singleLevel"/>
    <w:tmpl w:val="EA9C1588"/>
    <w:lvl w:ilvl="0">
      <w:start w:val="1"/>
      <w:numFmt w:val="lowerLetter"/>
      <w:pStyle w:val="Numerada"/>
      <w:lvlText w:val="%1)"/>
      <w:lvlJc w:val="left"/>
      <w:pPr>
        <w:tabs>
          <w:tab w:val="num" w:pos="1474"/>
        </w:tabs>
        <w:ind w:left="1474" w:hanging="459"/>
      </w:pPr>
      <w:rPr>
        <w:rFonts w:hint="default"/>
      </w:rPr>
    </w:lvl>
  </w:abstractNum>
  <w:abstractNum w:abstractNumId="3"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15:restartNumberingAfterBreak="0">
    <w:nsid w:val="04B553C5"/>
    <w:multiLevelType w:val="hybridMultilevel"/>
    <w:tmpl w:val="2B14E9DC"/>
    <w:lvl w:ilvl="0" w:tplc="1EBEE750">
      <w:start w:val="1"/>
      <w:numFmt w:val="lowerLetter"/>
      <w:lvlText w:val="%1)"/>
      <w:lvlJc w:val="left"/>
      <w:pPr>
        <w:ind w:left="720" w:hanging="360"/>
      </w:pPr>
      <w:rPr>
        <w:rFonts w:ascii="Arial" w:hAnsi="Arial" w:hint="default"/>
        <w:b/>
        <w:i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62748D9"/>
    <w:multiLevelType w:val="hybridMultilevel"/>
    <w:tmpl w:val="C4DE2740"/>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091B7459"/>
    <w:multiLevelType w:val="multilevel"/>
    <w:tmpl w:val="71CE4CE8"/>
    <w:lvl w:ilvl="0">
      <w:start w:val="1"/>
      <w:numFmt w:val="none"/>
      <w:suff w:val="nothing"/>
      <w:lvlText w:val=""/>
      <w:lvlJc w:val="left"/>
      <w:pPr>
        <w:tabs>
          <w:tab w:val="num" w:pos="432"/>
        </w:tabs>
        <w:ind w:left="432" w:hanging="432"/>
      </w:pPr>
      <w:rPr>
        <w:rFonts w:ascii="Times New Roman" w:hAnsi="Times New Roman" w:cs="Times New Roman"/>
      </w:rPr>
    </w:lvl>
    <w:lvl w:ilvl="1">
      <w:start w:val="1"/>
      <w:numFmt w:val="none"/>
      <w:suff w:val="nothing"/>
      <w:lvlText w:val=""/>
      <w:lvlJc w:val="left"/>
      <w:pPr>
        <w:tabs>
          <w:tab w:val="num" w:pos="576"/>
        </w:tabs>
        <w:ind w:left="576" w:hanging="576"/>
      </w:pPr>
      <w:rPr>
        <w:rFonts w:ascii="Times New Roman" w:hAnsi="Times New Roman" w:cs="Times New Roman"/>
      </w:rPr>
    </w:lvl>
    <w:lvl w:ilvl="2">
      <w:start w:val="1"/>
      <w:numFmt w:val="none"/>
      <w:suff w:val="nothing"/>
      <w:lvlText w:val=""/>
      <w:lvlJc w:val="left"/>
      <w:pPr>
        <w:tabs>
          <w:tab w:val="num" w:pos="720"/>
        </w:tabs>
        <w:ind w:left="1980"/>
      </w:pPr>
      <w:rPr>
        <w:rFonts w:ascii="Times New Roman" w:hAnsi="Times New Roman" w:cs="Times New Roman"/>
      </w:rPr>
    </w:lvl>
    <w:lvl w:ilvl="3">
      <w:start w:val="1"/>
      <w:numFmt w:val="none"/>
      <w:suff w:val="nothing"/>
      <w:lvlText w:val=""/>
      <w:lvlJc w:val="left"/>
      <w:pPr>
        <w:tabs>
          <w:tab w:val="num" w:pos="864"/>
        </w:tabs>
        <w:ind w:left="864" w:hanging="864"/>
      </w:pPr>
      <w:rPr>
        <w:rFonts w:ascii="Times New Roman" w:hAnsi="Times New Roman" w:cs="Times New Roman"/>
      </w:rPr>
    </w:lvl>
    <w:lvl w:ilvl="4">
      <w:start w:val="1"/>
      <w:numFmt w:val="none"/>
      <w:suff w:val="nothing"/>
      <w:lvlText w:val=""/>
      <w:lvlJc w:val="left"/>
      <w:pPr>
        <w:tabs>
          <w:tab w:val="num" w:pos="1008"/>
        </w:tabs>
        <w:ind w:left="1008" w:hanging="1008"/>
      </w:pPr>
      <w:rPr>
        <w:rFonts w:ascii="Times New Roman" w:hAnsi="Times New Roman" w:cs="Times New Roman"/>
      </w:rPr>
    </w:lvl>
    <w:lvl w:ilvl="5">
      <w:start w:val="1"/>
      <w:numFmt w:val="none"/>
      <w:suff w:val="nothing"/>
      <w:lvlText w:val=""/>
      <w:lvlJc w:val="left"/>
      <w:pPr>
        <w:tabs>
          <w:tab w:val="num" w:pos="1152"/>
        </w:tabs>
        <w:ind w:left="2326" w:hanging="1021"/>
      </w:pPr>
      <w:rPr>
        <w:rFonts w:ascii="Times New Roman" w:hAnsi="Times New Roman" w:cs="Times New Roman"/>
      </w:rPr>
    </w:lvl>
    <w:lvl w:ilvl="6">
      <w:start w:val="1"/>
      <w:numFmt w:val="none"/>
      <w:suff w:val="nothing"/>
      <w:lvlText w:val=""/>
      <w:lvlJc w:val="left"/>
      <w:pPr>
        <w:tabs>
          <w:tab w:val="num" w:pos="1296"/>
        </w:tabs>
        <w:ind w:left="1021"/>
      </w:pPr>
      <w:rPr>
        <w:rFonts w:ascii="Times New Roman" w:hAnsi="Times New Roman" w:cs="Times New Roman"/>
      </w:rPr>
    </w:lvl>
    <w:lvl w:ilvl="7">
      <w:start w:val="1"/>
      <w:numFmt w:val="none"/>
      <w:suff w:val="nothing"/>
      <w:lvlText w:val=""/>
      <w:lvlJc w:val="left"/>
      <w:pPr>
        <w:tabs>
          <w:tab w:val="num" w:pos="1440"/>
        </w:tabs>
        <w:ind w:left="1276"/>
      </w:pPr>
      <w:rPr>
        <w:rFonts w:ascii="Times New Roman" w:hAnsi="Times New Roman" w:cs="Times New Roman"/>
      </w:rPr>
    </w:lvl>
    <w:lvl w:ilvl="8">
      <w:start w:val="1"/>
      <w:numFmt w:val="none"/>
      <w:suff w:val="nothing"/>
      <w:lvlText w:val=""/>
      <w:lvlJc w:val="left"/>
      <w:pPr>
        <w:tabs>
          <w:tab w:val="num" w:pos="1584"/>
        </w:tabs>
        <w:ind w:left="1584" w:hanging="1584"/>
      </w:pPr>
      <w:rPr>
        <w:rFonts w:ascii="Times New Roman" w:hAnsi="Times New Roman" w:cs="Times New Roman"/>
      </w:rPr>
    </w:lvl>
  </w:abstractNum>
  <w:abstractNum w:abstractNumId="7" w15:restartNumberingAfterBreak="0">
    <w:nsid w:val="0A00664B"/>
    <w:multiLevelType w:val="hybridMultilevel"/>
    <w:tmpl w:val="0B0E6520"/>
    <w:lvl w:ilvl="0" w:tplc="1252486C">
      <w:start w:val="1"/>
      <w:numFmt w:val="lowerLetter"/>
      <w:lvlText w:val="%1)"/>
      <w:lvlJc w:val="left"/>
      <w:pPr>
        <w:tabs>
          <w:tab w:val="num" w:pos="720"/>
        </w:tabs>
        <w:ind w:left="720" w:hanging="360"/>
      </w:pPr>
      <w:rPr>
        <w:rFonts w:ascii="Arial" w:hAnsi="Arial" w:cs="Arial" w:hint="default"/>
        <w:sz w:val="24"/>
        <w:szCs w:val="24"/>
      </w:rPr>
    </w:lvl>
    <w:lvl w:ilvl="1" w:tplc="DA044424">
      <w:start w:val="12"/>
      <w:numFmt w:val="decimal"/>
      <w:lvlText w:val="%2"/>
      <w:lvlJc w:val="left"/>
      <w:pPr>
        <w:tabs>
          <w:tab w:val="num" w:pos="1440"/>
        </w:tabs>
        <w:ind w:left="1440" w:hanging="360"/>
      </w:pPr>
      <w:rPr>
        <w:rFonts w:ascii="Times New Roman" w:hAnsi="Times New Roman" w:cs="Times New Roman" w:hint="default"/>
      </w:rPr>
    </w:lvl>
    <w:lvl w:ilvl="2" w:tplc="0416001B">
      <w:start w:val="1"/>
      <w:numFmt w:val="lowerRoman"/>
      <w:lvlText w:val="%3."/>
      <w:lvlJc w:val="right"/>
      <w:pPr>
        <w:tabs>
          <w:tab w:val="num" w:pos="2160"/>
        </w:tabs>
        <w:ind w:left="2160" w:hanging="180"/>
      </w:pPr>
      <w:rPr>
        <w:rFonts w:ascii="Times New Roman" w:hAnsi="Times New Roman" w:cs="Times New Roman"/>
      </w:rPr>
    </w:lvl>
    <w:lvl w:ilvl="3" w:tplc="0416000F">
      <w:start w:val="1"/>
      <w:numFmt w:val="decimal"/>
      <w:lvlText w:val="%4."/>
      <w:lvlJc w:val="left"/>
      <w:pPr>
        <w:tabs>
          <w:tab w:val="num" w:pos="2880"/>
        </w:tabs>
        <w:ind w:left="2880" w:hanging="360"/>
      </w:pPr>
      <w:rPr>
        <w:rFonts w:ascii="Times New Roman" w:hAnsi="Times New Roman" w:cs="Times New Roman"/>
      </w:rPr>
    </w:lvl>
    <w:lvl w:ilvl="4" w:tplc="04160019">
      <w:start w:val="1"/>
      <w:numFmt w:val="lowerLetter"/>
      <w:lvlText w:val="%5."/>
      <w:lvlJc w:val="left"/>
      <w:pPr>
        <w:tabs>
          <w:tab w:val="num" w:pos="3600"/>
        </w:tabs>
        <w:ind w:left="3600" w:hanging="360"/>
      </w:pPr>
      <w:rPr>
        <w:rFonts w:ascii="Times New Roman" w:hAnsi="Times New Roman" w:cs="Times New Roman"/>
      </w:rPr>
    </w:lvl>
    <w:lvl w:ilvl="5" w:tplc="0416001B">
      <w:start w:val="1"/>
      <w:numFmt w:val="lowerRoman"/>
      <w:lvlText w:val="%6."/>
      <w:lvlJc w:val="right"/>
      <w:pPr>
        <w:tabs>
          <w:tab w:val="num" w:pos="4320"/>
        </w:tabs>
        <w:ind w:left="4320" w:hanging="180"/>
      </w:pPr>
      <w:rPr>
        <w:rFonts w:ascii="Times New Roman" w:hAnsi="Times New Roman" w:cs="Times New Roman"/>
      </w:rPr>
    </w:lvl>
    <w:lvl w:ilvl="6" w:tplc="0416000F">
      <w:start w:val="1"/>
      <w:numFmt w:val="decimal"/>
      <w:lvlText w:val="%7."/>
      <w:lvlJc w:val="left"/>
      <w:pPr>
        <w:tabs>
          <w:tab w:val="num" w:pos="5040"/>
        </w:tabs>
        <w:ind w:left="5040" w:hanging="360"/>
      </w:pPr>
      <w:rPr>
        <w:rFonts w:ascii="Times New Roman" w:hAnsi="Times New Roman" w:cs="Times New Roman"/>
      </w:rPr>
    </w:lvl>
    <w:lvl w:ilvl="7" w:tplc="04160019">
      <w:start w:val="1"/>
      <w:numFmt w:val="lowerLetter"/>
      <w:lvlText w:val="%8."/>
      <w:lvlJc w:val="left"/>
      <w:pPr>
        <w:tabs>
          <w:tab w:val="num" w:pos="5760"/>
        </w:tabs>
        <w:ind w:left="5760" w:hanging="360"/>
      </w:pPr>
      <w:rPr>
        <w:rFonts w:ascii="Times New Roman" w:hAnsi="Times New Roman" w:cs="Times New Roman"/>
      </w:rPr>
    </w:lvl>
    <w:lvl w:ilvl="8" w:tplc="0416001B">
      <w:start w:val="1"/>
      <w:numFmt w:val="lowerRoman"/>
      <w:lvlText w:val="%9."/>
      <w:lvlJc w:val="right"/>
      <w:pPr>
        <w:tabs>
          <w:tab w:val="num" w:pos="6480"/>
        </w:tabs>
        <w:ind w:left="6480" w:hanging="180"/>
      </w:pPr>
      <w:rPr>
        <w:rFonts w:ascii="Times New Roman" w:hAnsi="Times New Roman" w:cs="Times New Roman"/>
      </w:rPr>
    </w:lvl>
  </w:abstractNum>
  <w:abstractNum w:abstractNumId="8" w15:restartNumberingAfterBreak="0">
    <w:nsid w:val="0A267AD4"/>
    <w:multiLevelType w:val="hybridMultilevel"/>
    <w:tmpl w:val="2FBC8AA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B26657D"/>
    <w:multiLevelType w:val="hybridMultilevel"/>
    <w:tmpl w:val="69B6F4C6"/>
    <w:lvl w:ilvl="0" w:tplc="CBBC8976">
      <w:start w:val="1"/>
      <w:numFmt w:val="lowerLetter"/>
      <w:lvlText w:val="%1)"/>
      <w:lvlJc w:val="left"/>
      <w:pPr>
        <w:ind w:left="180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C68241A"/>
    <w:multiLevelType w:val="multilevel"/>
    <w:tmpl w:val="6C686ED8"/>
    <w:lvl w:ilvl="0">
      <w:start w:val="1"/>
      <w:numFmt w:val="lowerLetter"/>
      <w:lvlText w:val="%1)"/>
      <w:lvlJc w:val="left"/>
      <w:pPr>
        <w:tabs>
          <w:tab w:val="num" w:pos="1834"/>
        </w:tabs>
        <w:ind w:left="1834"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C72266A"/>
    <w:multiLevelType w:val="hybridMultilevel"/>
    <w:tmpl w:val="19AA02C2"/>
    <w:lvl w:ilvl="0" w:tplc="AC888A24">
      <w:start w:val="1"/>
      <w:numFmt w:val="upperRoman"/>
      <w:lvlText w:val="%1."/>
      <w:lvlJc w:val="right"/>
      <w:pPr>
        <w:ind w:left="720" w:hanging="360"/>
      </w:pPr>
      <w:rPr>
        <w:b/>
      </w:rPr>
    </w:lvl>
    <w:lvl w:ilvl="1" w:tplc="5FA0FAA8">
      <w:start w:val="1"/>
      <w:numFmt w:val="lowerLetter"/>
      <w:lvlText w:val="%2)"/>
      <w:lvlJc w:val="left"/>
      <w:pPr>
        <w:ind w:left="1440" w:hanging="360"/>
      </w:pPr>
      <w:rPr>
        <w:rFonts w:hint="default"/>
      </w:rPr>
    </w:lvl>
    <w:lvl w:ilvl="2" w:tplc="A2D8D1E4">
      <w:start w:val="1"/>
      <w:numFmt w:val="lowerLetter"/>
      <w:lvlText w:val="%3)"/>
      <w:lvlJc w:val="left"/>
      <w:pPr>
        <w:ind w:left="6560" w:hanging="180"/>
      </w:pPr>
      <w:rPr>
        <w:rFonts w:hint="default"/>
        <w:b/>
      </w:rPr>
    </w:lvl>
    <w:lvl w:ilvl="3" w:tplc="3AE6E8B0">
      <w:start w:val="1"/>
      <w:numFmt w:val="upperLetter"/>
      <w:lvlText w:val="%4)"/>
      <w:lvlJc w:val="left"/>
      <w:pPr>
        <w:ind w:left="2880" w:hanging="360"/>
      </w:pPr>
      <w:rPr>
        <w:rFonts w:hint="default"/>
      </w:r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F13799A"/>
    <w:multiLevelType w:val="multilevel"/>
    <w:tmpl w:val="54DCD77A"/>
    <w:lvl w:ilvl="0">
      <w:start w:val="1"/>
      <w:numFmt w:val="lowerLetter"/>
      <w:lvlText w:val="%1)"/>
      <w:lvlJc w:val="left"/>
      <w:pPr>
        <w:tabs>
          <w:tab w:val="num" w:pos="1834"/>
        </w:tabs>
        <w:ind w:left="1834"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0913FFE"/>
    <w:multiLevelType w:val="hybridMultilevel"/>
    <w:tmpl w:val="1F40605A"/>
    <w:lvl w:ilvl="0" w:tplc="AC888A24">
      <w:start w:val="1"/>
      <w:numFmt w:val="upperRoman"/>
      <w:lvlText w:val="%1."/>
      <w:lvlJc w:val="right"/>
      <w:pPr>
        <w:ind w:left="720" w:hanging="360"/>
      </w:pPr>
      <w:rPr>
        <w:b/>
      </w:rPr>
    </w:lvl>
    <w:lvl w:ilvl="1" w:tplc="04160019" w:tentative="1">
      <w:start w:val="1"/>
      <w:numFmt w:val="lowerLetter"/>
      <w:lvlText w:val="%2."/>
      <w:lvlJc w:val="left"/>
      <w:pPr>
        <w:ind w:left="1440" w:hanging="360"/>
      </w:pPr>
    </w:lvl>
    <w:lvl w:ilvl="2" w:tplc="B1048558">
      <w:start w:val="1"/>
      <w:numFmt w:val="lowerRoman"/>
      <w:lvlText w:val="%3."/>
      <w:lvlJc w:val="right"/>
      <w:pPr>
        <w:ind w:left="6560" w:hanging="180"/>
      </w:pPr>
      <w:rPr>
        <w:b/>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2B569C2"/>
    <w:multiLevelType w:val="multilevel"/>
    <w:tmpl w:val="34806A08"/>
    <w:name w:val="WW8Num3322"/>
    <w:lvl w:ilvl="0">
      <w:start w:val="13"/>
      <w:numFmt w:val="decimal"/>
      <w:lvlText w:val="%1."/>
      <w:lvlJc w:val="left"/>
      <w:pPr>
        <w:ind w:left="360" w:hanging="360"/>
      </w:pPr>
      <w:rPr>
        <w:rFonts w:ascii="Times New Roman" w:hAnsi="Times New Roman" w:cs="Times New Roman" w:hint="default"/>
        <w:b w:val="0"/>
        <w:bCs w:val="0"/>
        <w:u w:val="none"/>
      </w:rPr>
    </w:lvl>
    <w:lvl w:ilvl="1">
      <w:start w:val="1"/>
      <w:numFmt w:val="decimal"/>
      <w:lvlText w:val="%1.%2"/>
      <w:lvlJc w:val="left"/>
      <w:pPr>
        <w:ind w:left="757" w:hanging="360"/>
      </w:pPr>
      <w:rPr>
        <w:rFonts w:ascii="Times New Roman" w:hAnsi="Times New Roman" w:cs="Times New Roman" w:hint="default"/>
        <w:b w:val="0"/>
        <w:bCs w:val="0"/>
        <w:u w:val="none"/>
      </w:rPr>
    </w:lvl>
    <w:lvl w:ilvl="2">
      <w:start w:val="1"/>
      <w:numFmt w:val="decimal"/>
      <w:lvlText w:val="%1.%2.%3"/>
      <w:lvlJc w:val="left"/>
      <w:pPr>
        <w:ind w:left="1514" w:hanging="720"/>
      </w:pPr>
      <w:rPr>
        <w:rFonts w:ascii="Times New Roman" w:hAnsi="Times New Roman" w:cs="Times New Roman" w:hint="default"/>
        <w:b w:val="0"/>
        <w:bCs w:val="0"/>
        <w:u w:val="none"/>
      </w:rPr>
    </w:lvl>
    <w:lvl w:ilvl="3">
      <w:start w:val="1"/>
      <w:numFmt w:val="decimal"/>
      <w:lvlText w:val="%1.%2.%3.%4"/>
      <w:lvlJc w:val="left"/>
      <w:pPr>
        <w:ind w:left="2271" w:hanging="1080"/>
      </w:pPr>
      <w:rPr>
        <w:rFonts w:ascii="Times New Roman" w:hAnsi="Times New Roman" w:cs="Times New Roman" w:hint="default"/>
        <w:b w:val="0"/>
        <w:bCs w:val="0"/>
        <w:u w:val="none"/>
      </w:rPr>
    </w:lvl>
    <w:lvl w:ilvl="4">
      <w:start w:val="1"/>
      <w:numFmt w:val="decimal"/>
      <w:lvlText w:val="%1.%2.%3.%4.%5"/>
      <w:lvlJc w:val="left"/>
      <w:pPr>
        <w:ind w:left="2668" w:hanging="1080"/>
      </w:pPr>
      <w:rPr>
        <w:rFonts w:ascii="Times New Roman" w:hAnsi="Times New Roman" w:cs="Times New Roman" w:hint="default"/>
        <w:b w:val="0"/>
        <w:bCs w:val="0"/>
        <w:u w:val="none"/>
      </w:rPr>
    </w:lvl>
    <w:lvl w:ilvl="5">
      <w:start w:val="1"/>
      <w:numFmt w:val="decimal"/>
      <w:lvlText w:val="%1.%2.%3.%4.%5.%6"/>
      <w:lvlJc w:val="left"/>
      <w:pPr>
        <w:ind w:left="3425" w:hanging="1440"/>
      </w:pPr>
      <w:rPr>
        <w:rFonts w:ascii="Times New Roman" w:hAnsi="Times New Roman" w:cs="Times New Roman" w:hint="default"/>
        <w:b w:val="0"/>
        <w:bCs w:val="0"/>
        <w:u w:val="none"/>
      </w:rPr>
    </w:lvl>
    <w:lvl w:ilvl="6">
      <w:start w:val="1"/>
      <w:numFmt w:val="decimal"/>
      <w:lvlText w:val="%1.%2.%3.%4.%5.%6.%7"/>
      <w:lvlJc w:val="left"/>
      <w:pPr>
        <w:ind w:left="3822" w:hanging="1440"/>
      </w:pPr>
      <w:rPr>
        <w:rFonts w:ascii="Times New Roman" w:hAnsi="Times New Roman" w:cs="Times New Roman" w:hint="default"/>
        <w:b w:val="0"/>
        <w:bCs w:val="0"/>
        <w:u w:val="none"/>
      </w:rPr>
    </w:lvl>
    <w:lvl w:ilvl="7">
      <w:start w:val="1"/>
      <w:numFmt w:val="decimal"/>
      <w:lvlText w:val="%1.%2.%3.%4.%5.%6.%7.%8"/>
      <w:lvlJc w:val="left"/>
      <w:pPr>
        <w:ind w:left="4579" w:hanging="1800"/>
      </w:pPr>
      <w:rPr>
        <w:rFonts w:ascii="Times New Roman" w:hAnsi="Times New Roman" w:cs="Times New Roman" w:hint="default"/>
        <w:b w:val="0"/>
        <w:bCs w:val="0"/>
        <w:u w:val="none"/>
      </w:rPr>
    </w:lvl>
    <w:lvl w:ilvl="8">
      <w:start w:val="1"/>
      <w:numFmt w:val="decimal"/>
      <w:lvlText w:val="%1.%2.%3.%4.%5.%6.%7.%8.%9"/>
      <w:lvlJc w:val="left"/>
      <w:pPr>
        <w:ind w:left="4976" w:hanging="1800"/>
      </w:pPr>
      <w:rPr>
        <w:rFonts w:ascii="Times New Roman" w:hAnsi="Times New Roman" w:cs="Times New Roman" w:hint="default"/>
        <w:b w:val="0"/>
        <w:bCs w:val="0"/>
        <w:u w:val="none"/>
      </w:rPr>
    </w:lvl>
  </w:abstractNum>
  <w:abstractNum w:abstractNumId="15" w15:restartNumberingAfterBreak="0">
    <w:nsid w:val="12E87EBE"/>
    <w:multiLevelType w:val="hybridMultilevel"/>
    <w:tmpl w:val="5AE2F5E0"/>
    <w:lvl w:ilvl="0" w:tplc="18689A3A">
      <w:start w:val="1"/>
      <w:numFmt w:val="lowerLetter"/>
      <w:lvlText w:val="%1)"/>
      <w:lvlJc w:val="left"/>
      <w:pPr>
        <w:tabs>
          <w:tab w:val="num" w:pos="720"/>
        </w:tabs>
        <w:ind w:left="720" w:hanging="360"/>
      </w:pPr>
      <w:rPr>
        <w:rFonts w:ascii="Arial" w:hAnsi="Arial" w:cs="Arial" w:hint="default"/>
      </w:rPr>
    </w:lvl>
    <w:lvl w:ilvl="1" w:tplc="04160019">
      <w:start w:val="1"/>
      <w:numFmt w:val="lowerLetter"/>
      <w:lvlText w:val="%2."/>
      <w:lvlJc w:val="left"/>
      <w:pPr>
        <w:tabs>
          <w:tab w:val="num" w:pos="1440"/>
        </w:tabs>
        <w:ind w:left="1440" w:hanging="360"/>
      </w:pPr>
      <w:rPr>
        <w:rFonts w:ascii="Times New Roman" w:hAnsi="Times New Roman" w:cs="Times New Roman"/>
      </w:rPr>
    </w:lvl>
    <w:lvl w:ilvl="2" w:tplc="0416001B">
      <w:start w:val="1"/>
      <w:numFmt w:val="lowerRoman"/>
      <w:lvlText w:val="%3."/>
      <w:lvlJc w:val="right"/>
      <w:pPr>
        <w:tabs>
          <w:tab w:val="num" w:pos="2160"/>
        </w:tabs>
        <w:ind w:left="2160" w:hanging="180"/>
      </w:pPr>
      <w:rPr>
        <w:rFonts w:ascii="Times New Roman" w:hAnsi="Times New Roman" w:cs="Times New Roman"/>
      </w:rPr>
    </w:lvl>
    <w:lvl w:ilvl="3" w:tplc="0416000F">
      <w:start w:val="1"/>
      <w:numFmt w:val="decimal"/>
      <w:lvlText w:val="%4."/>
      <w:lvlJc w:val="left"/>
      <w:pPr>
        <w:tabs>
          <w:tab w:val="num" w:pos="2880"/>
        </w:tabs>
        <w:ind w:left="2880" w:hanging="360"/>
      </w:pPr>
      <w:rPr>
        <w:rFonts w:ascii="Times New Roman" w:hAnsi="Times New Roman" w:cs="Times New Roman"/>
      </w:rPr>
    </w:lvl>
    <w:lvl w:ilvl="4" w:tplc="04160019">
      <w:start w:val="1"/>
      <w:numFmt w:val="lowerLetter"/>
      <w:lvlText w:val="%5."/>
      <w:lvlJc w:val="left"/>
      <w:pPr>
        <w:tabs>
          <w:tab w:val="num" w:pos="3600"/>
        </w:tabs>
        <w:ind w:left="3600" w:hanging="360"/>
      </w:pPr>
      <w:rPr>
        <w:rFonts w:ascii="Times New Roman" w:hAnsi="Times New Roman" w:cs="Times New Roman"/>
      </w:rPr>
    </w:lvl>
    <w:lvl w:ilvl="5" w:tplc="0416001B">
      <w:start w:val="1"/>
      <w:numFmt w:val="lowerRoman"/>
      <w:lvlText w:val="%6."/>
      <w:lvlJc w:val="right"/>
      <w:pPr>
        <w:tabs>
          <w:tab w:val="num" w:pos="4320"/>
        </w:tabs>
        <w:ind w:left="4320" w:hanging="180"/>
      </w:pPr>
      <w:rPr>
        <w:rFonts w:ascii="Times New Roman" w:hAnsi="Times New Roman" w:cs="Times New Roman"/>
      </w:rPr>
    </w:lvl>
    <w:lvl w:ilvl="6" w:tplc="0416000F">
      <w:start w:val="1"/>
      <w:numFmt w:val="decimal"/>
      <w:lvlText w:val="%7."/>
      <w:lvlJc w:val="left"/>
      <w:pPr>
        <w:tabs>
          <w:tab w:val="num" w:pos="5040"/>
        </w:tabs>
        <w:ind w:left="5040" w:hanging="360"/>
      </w:pPr>
      <w:rPr>
        <w:rFonts w:ascii="Times New Roman" w:hAnsi="Times New Roman" w:cs="Times New Roman"/>
      </w:rPr>
    </w:lvl>
    <w:lvl w:ilvl="7" w:tplc="04160019">
      <w:start w:val="1"/>
      <w:numFmt w:val="lowerLetter"/>
      <w:lvlText w:val="%8."/>
      <w:lvlJc w:val="left"/>
      <w:pPr>
        <w:tabs>
          <w:tab w:val="num" w:pos="5760"/>
        </w:tabs>
        <w:ind w:left="5760" w:hanging="360"/>
      </w:pPr>
      <w:rPr>
        <w:rFonts w:ascii="Times New Roman" w:hAnsi="Times New Roman" w:cs="Times New Roman"/>
      </w:rPr>
    </w:lvl>
    <w:lvl w:ilvl="8" w:tplc="0416001B">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346228F"/>
    <w:multiLevelType w:val="hybridMultilevel"/>
    <w:tmpl w:val="FDE6FD2A"/>
    <w:lvl w:ilvl="0" w:tplc="FFD63E90">
      <w:start w:val="1"/>
      <w:numFmt w:val="lowerLetter"/>
      <w:lvlText w:val="%1)"/>
      <w:lvlJc w:val="left"/>
      <w:pPr>
        <w:ind w:left="720" w:hanging="360"/>
      </w:pPr>
      <w:rPr>
        <w:rFonts w:ascii="Arial" w:hAnsi="Arial" w:hint="default"/>
        <w:b w:val="0"/>
        <w:i w:val="0"/>
        <w:sz w:val="24"/>
        <w:szCs w:val="24"/>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BE0170B"/>
    <w:multiLevelType w:val="multilevel"/>
    <w:tmpl w:val="62A00CE8"/>
    <w:lvl w:ilvl="0">
      <w:start w:val="1"/>
      <w:numFmt w:val="lowerLetter"/>
      <w:lvlText w:val="%1)"/>
      <w:lvlJc w:val="left"/>
      <w:pPr>
        <w:tabs>
          <w:tab w:val="num" w:pos="1834"/>
        </w:tabs>
        <w:ind w:left="1834"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CB21067"/>
    <w:multiLevelType w:val="multilevel"/>
    <w:tmpl w:val="9552D226"/>
    <w:styleLink w:val="Lista1"/>
    <w:lvl w:ilvl="0">
      <w:start w:val="1"/>
      <w:numFmt w:val="lowerLetter"/>
      <w:pStyle w:val="Listaalfa"/>
      <w:lvlText w:val="%1)"/>
      <w:lvlJc w:val="left"/>
      <w:pPr>
        <w:ind w:left="1066" w:hanging="357"/>
      </w:pPr>
      <w:rPr>
        <w:rFonts w:ascii="Times New Roman" w:hAnsi="Times New Roman" w:hint="default"/>
        <w:i w:val="0"/>
        <w:iCs w:val="0"/>
        <w:smallCaps w:val="0"/>
        <w:strike w:val="0"/>
        <w:dstrike w:val="0"/>
        <w:vanish w:val="0"/>
        <w:color w:val="000000"/>
        <w:spacing w:val="0"/>
        <w:position w:val="0"/>
        <w:sz w:val="24"/>
        <w:u w:val="none"/>
        <w:effect w:val="none"/>
        <w:vertAlign w:val="baseline"/>
        <w:em w:val="none"/>
      </w:rPr>
    </w:lvl>
    <w:lvl w:ilvl="1">
      <w:start w:val="1"/>
      <w:numFmt w:val="decimal"/>
      <w:pStyle w:val="Listaalfa2"/>
      <w:lvlText w:val="%1%2)"/>
      <w:lvlJc w:val="left"/>
      <w:pPr>
        <w:ind w:left="1775" w:hanging="357"/>
      </w:pPr>
      <w:rPr>
        <w:rFonts w:ascii="Times New Roman" w:hAnsi="Times New Roman" w:hint="default"/>
        <w:sz w:val="24"/>
      </w:rPr>
    </w:lvl>
    <w:lvl w:ilvl="2">
      <w:start w:val="1"/>
      <w:numFmt w:val="lowerRoman"/>
      <w:lvlText w:val="%3."/>
      <w:lvlJc w:val="right"/>
      <w:pPr>
        <w:ind w:left="4304" w:hanging="1"/>
      </w:pPr>
      <w:rPr>
        <w:rFonts w:hint="default"/>
      </w:rPr>
    </w:lvl>
    <w:lvl w:ilvl="3">
      <w:start w:val="1"/>
      <w:numFmt w:val="decimal"/>
      <w:lvlText w:val="%4."/>
      <w:lvlJc w:val="left"/>
      <w:pPr>
        <w:ind w:left="6100" w:firstLine="0"/>
      </w:pPr>
      <w:rPr>
        <w:rFonts w:hint="default"/>
      </w:rPr>
    </w:lvl>
    <w:lvl w:ilvl="4">
      <w:start w:val="1"/>
      <w:numFmt w:val="lowerLetter"/>
      <w:lvlText w:val="%5."/>
      <w:lvlJc w:val="left"/>
      <w:pPr>
        <w:ind w:left="7897" w:firstLine="0"/>
      </w:pPr>
      <w:rPr>
        <w:rFonts w:hint="default"/>
      </w:rPr>
    </w:lvl>
    <w:lvl w:ilvl="5">
      <w:start w:val="1"/>
      <w:numFmt w:val="lowerRoman"/>
      <w:lvlText w:val="%6."/>
      <w:lvlJc w:val="right"/>
      <w:pPr>
        <w:ind w:left="9694" w:firstLine="0"/>
      </w:pPr>
      <w:rPr>
        <w:rFonts w:hint="default"/>
      </w:rPr>
    </w:lvl>
    <w:lvl w:ilvl="6">
      <w:start w:val="1"/>
      <w:numFmt w:val="decimal"/>
      <w:lvlText w:val="%7."/>
      <w:lvlJc w:val="left"/>
      <w:pPr>
        <w:ind w:left="11491" w:firstLine="0"/>
      </w:pPr>
      <w:rPr>
        <w:rFonts w:hint="default"/>
      </w:rPr>
    </w:lvl>
    <w:lvl w:ilvl="7">
      <w:start w:val="1"/>
      <w:numFmt w:val="lowerLetter"/>
      <w:lvlText w:val="%8."/>
      <w:lvlJc w:val="left"/>
      <w:pPr>
        <w:ind w:left="13288" w:firstLine="0"/>
      </w:pPr>
      <w:rPr>
        <w:rFonts w:hint="default"/>
      </w:rPr>
    </w:lvl>
    <w:lvl w:ilvl="8">
      <w:start w:val="1"/>
      <w:numFmt w:val="lowerRoman"/>
      <w:lvlText w:val="%9."/>
      <w:lvlJc w:val="right"/>
      <w:pPr>
        <w:ind w:left="15085" w:firstLine="0"/>
      </w:pPr>
      <w:rPr>
        <w:rFonts w:hint="default"/>
      </w:rPr>
    </w:lvl>
  </w:abstractNum>
  <w:abstractNum w:abstractNumId="19" w15:restartNumberingAfterBreak="0">
    <w:nsid w:val="212A71B6"/>
    <w:multiLevelType w:val="hybridMultilevel"/>
    <w:tmpl w:val="01569678"/>
    <w:lvl w:ilvl="0" w:tplc="04160017">
      <w:start w:val="1"/>
      <w:numFmt w:val="lowerLetter"/>
      <w:lvlText w:val="%1)"/>
      <w:lvlJc w:val="left"/>
      <w:pPr>
        <w:ind w:left="720" w:hanging="360"/>
      </w:pPr>
    </w:lvl>
    <w:lvl w:ilvl="1" w:tplc="EEEC883E">
      <w:start w:val="1"/>
      <w:numFmt w:val="lowerLetter"/>
      <w:lvlText w:val="%2."/>
      <w:lvlJc w:val="left"/>
      <w:pPr>
        <w:ind w:left="1440" w:hanging="360"/>
      </w:pPr>
      <w:rPr>
        <w:b/>
        <w:i w:val="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12D64F5"/>
    <w:multiLevelType w:val="hybridMultilevel"/>
    <w:tmpl w:val="E7924F8E"/>
    <w:lvl w:ilvl="0" w:tplc="8A6A8408">
      <w:start w:val="1"/>
      <w:numFmt w:val="decimal"/>
      <w:lvlText w:val="d%1)"/>
      <w:lvlJc w:val="left"/>
      <w:pPr>
        <w:ind w:left="1776" w:hanging="360"/>
      </w:pPr>
      <w:rPr>
        <w:rFonts w:hint="default"/>
        <w:b/>
        <w:i w:val="0"/>
        <w:color w:val="auto"/>
        <w:sz w:val="24"/>
        <w:szCs w:val="24"/>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1" w15:restartNumberingAfterBreak="0">
    <w:nsid w:val="25FD0D27"/>
    <w:multiLevelType w:val="hybridMultilevel"/>
    <w:tmpl w:val="FB161DFE"/>
    <w:lvl w:ilvl="0" w:tplc="20E67E06">
      <w:start w:val="1"/>
      <w:numFmt w:val="lowerLetter"/>
      <w:lvlText w:val="%1)"/>
      <w:lvlJc w:val="left"/>
      <w:pPr>
        <w:tabs>
          <w:tab w:val="num" w:pos="720"/>
        </w:tabs>
        <w:ind w:left="720" w:hanging="360"/>
      </w:pPr>
      <w:rPr>
        <w:rFonts w:ascii="Arial" w:hAnsi="Arial" w:cs="Arial" w:hint="default"/>
        <w:sz w:val="24"/>
        <w:szCs w:val="24"/>
      </w:rPr>
    </w:lvl>
    <w:lvl w:ilvl="1" w:tplc="BBCC2A10">
      <w:start w:val="19"/>
      <w:numFmt w:val="decimal"/>
      <w:lvlText w:val="%2"/>
      <w:lvlJc w:val="left"/>
      <w:pPr>
        <w:tabs>
          <w:tab w:val="num" w:pos="1440"/>
        </w:tabs>
        <w:ind w:left="1440" w:hanging="360"/>
      </w:pPr>
      <w:rPr>
        <w:rFonts w:ascii="Times New Roman" w:hAnsi="Times New Roman" w:cs="Times New Roman" w:hint="default"/>
      </w:rPr>
    </w:lvl>
    <w:lvl w:ilvl="2" w:tplc="0416001B">
      <w:start w:val="1"/>
      <w:numFmt w:val="lowerRoman"/>
      <w:lvlText w:val="%3."/>
      <w:lvlJc w:val="right"/>
      <w:pPr>
        <w:tabs>
          <w:tab w:val="num" w:pos="2160"/>
        </w:tabs>
        <w:ind w:left="2160" w:hanging="180"/>
      </w:pPr>
      <w:rPr>
        <w:rFonts w:ascii="Times New Roman" w:hAnsi="Times New Roman" w:cs="Times New Roman"/>
      </w:rPr>
    </w:lvl>
    <w:lvl w:ilvl="3" w:tplc="0416000F">
      <w:start w:val="1"/>
      <w:numFmt w:val="decimal"/>
      <w:lvlText w:val="%4."/>
      <w:lvlJc w:val="left"/>
      <w:pPr>
        <w:tabs>
          <w:tab w:val="num" w:pos="2880"/>
        </w:tabs>
        <w:ind w:left="2880" w:hanging="360"/>
      </w:pPr>
      <w:rPr>
        <w:rFonts w:ascii="Times New Roman" w:hAnsi="Times New Roman" w:cs="Times New Roman"/>
      </w:rPr>
    </w:lvl>
    <w:lvl w:ilvl="4" w:tplc="04160019">
      <w:start w:val="1"/>
      <w:numFmt w:val="lowerLetter"/>
      <w:lvlText w:val="%5."/>
      <w:lvlJc w:val="left"/>
      <w:pPr>
        <w:tabs>
          <w:tab w:val="num" w:pos="3600"/>
        </w:tabs>
        <w:ind w:left="3600" w:hanging="360"/>
      </w:pPr>
      <w:rPr>
        <w:rFonts w:ascii="Times New Roman" w:hAnsi="Times New Roman" w:cs="Times New Roman"/>
      </w:rPr>
    </w:lvl>
    <w:lvl w:ilvl="5" w:tplc="0416001B">
      <w:start w:val="1"/>
      <w:numFmt w:val="lowerRoman"/>
      <w:lvlText w:val="%6."/>
      <w:lvlJc w:val="right"/>
      <w:pPr>
        <w:tabs>
          <w:tab w:val="num" w:pos="4320"/>
        </w:tabs>
        <w:ind w:left="4320" w:hanging="180"/>
      </w:pPr>
      <w:rPr>
        <w:rFonts w:ascii="Times New Roman" w:hAnsi="Times New Roman" w:cs="Times New Roman"/>
      </w:rPr>
    </w:lvl>
    <w:lvl w:ilvl="6" w:tplc="0416000F">
      <w:start w:val="1"/>
      <w:numFmt w:val="decimal"/>
      <w:lvlText w:val="%7."/>
      <w:lvlJc w:val="left"/>
      <w:pPr>
        <w:tabs>
          <w:tab w:val="num" w:pos="5040"/>
        </w:tabs>
        <w:ind w:left="5040" w:hanging="360"/>
      </w:pPr>
      <w:rPr>
        <w:rFonts w:ascii="Times New Roman" w:hAnsi="Times New Roman" w:cs="Times New Roman"/>
      </w:rPr>
    </w:lvl>
    <w:lvl w:ilvl="7" w:tplc="04160019">
      <w:start w:val="1"/>
      <w:numFmt w:val="lowerLetter"/>
      <w:lvlText w:val="%8."/>
      <w:lvlJc w:val="left"/>
      <w:pPr>
        <w:tabs>
          <w:tab w:val="num" w:pos="5760"/>
        </w:tabs>
        <w:ind w:left="5760" w:hanging="360"/>
      </w:pPr>
      <w:rPr>
        <w:rFonts w:ascii="Times New Roman" w:hAnsi="Times New Roman" w:cs="Times New Roman"/>
      </w:rPr>
    </w:lvl>
    <w:lvl w:ilvl="8" w:tplc="0416001B">
      <w:start w:val="1"/>
      <w:numFmt w:val="lowerRoman"/>
      <w:lvlText w:val="%9."/>
      <w:lvlJc w:val="right"/>
      <w:pPr>
        <w:tabs>
          <w:tab w:val="num" w:pos="6480"/>
        </w:tabs>
        <w:ind w:left="6480" w:hanging="180"/>
      </w:pPr>
      <w:rPr>
        <w:rFonts w:ascii="Times New Roman" w:hAnsi="Times New Roman" w:cs="Times New Roman"/>
      </w:rPr>
    </w:lvl>
  </w:abstractNum>
  <w:abstractNum w:abstractNumId="22" w15:restartNumberingAfterBreak="0">
    <w:nsid w:val="28935A3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2BD12CBE"/>
    <w:multiLevelType w:val="hybridMultilevel"/>
    <w:tmpl w:val="5C6ADA78"/>
    <w:lvl w:ilvl="0" w:tplc="BC848590">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24" w15:restartNumberingAfterBreak="0">
    <w:nsid w:val="35901445"/>
    <w:multiLevelType w:val="multilevel"/>
    <w:tmpl w:val="F7E00526"/>
    <w:lvl w:ilvl="0">
      <w:start w:val="1"/>
      <w:numFmt w:val="decimal"/>
      <w:lvlText w:val="%1."/>
      <w:lvlJc w:val="left"/>
      <w:pPr>
        <w:tabs>
          <w:tab w:val="num" w:pos="1696"/>
        </w:tabs>
        <w:ind w:left="1696" w:hanging="420"/>
      </w:pPr>
      <w:rPr>
        <w:rFonts w:hint="default"/>
      </w:rPr>
    </w:lvl>
    <w:lvl w:ilvl="1">
      <w:start w:val="1"/>
      <w:numFmt w:val="decimal"/>
      <w:isLgl/>
      <w:lvlText w:val="%1.%2"/>
      <w:lvlJc w:val="left"/>
      <w:pPr>
        <w:tabs>
          <w:tab w:val="num" w:pos="1696"/>
        </w:tabs>
        <w:ind w:left="1696" w:hanging="420"/>
      </w:pPr>
      <w:rPr>
        <w:rFonts w:hint="default"/>
      </w:rPr>
    </w:lvl>
    <w:lvl w:ilvl="2">
      <w:start w:val="1"/>
      <w:numFmt w:val="decimal"/>
      <w:isLgl/>
      <w:lvlText w:val="%1.%2.%3"/>
      <w:lvlJc w:val="left"/>
      <w:pPr>
        <w:tabs>
          <w:tab w:val="num" w:pos="1996"/>
        </w:tabs>
        <w:ind w:left="1996" w:hanging="720"/>
      </w:pPr>
      <w:rPr>
        <w:rFonts w:hint="default"/>
      </w:rPr>
    </w:lvl>
    <w:lvl w:ilvl="3">
      <w:start w:val="1"/>
      <w:numFmt w:val="decimal"/>
      <w:isLgl/>
      <w:lvlText w:val="%1.%2.%3.%4"/>
      <w:lvlJc w:val="left"/>
      <w:pPr>
        <w:tabs>
          <w:tab w:val="num" w:pos="1996"/>
        </w:tabs>
        <w:ind w:left="1996" w:hanging="720"/>
      </w:pPr>
      <w:rPr>
        <w:rFonts w:hint="default"/>
      </w:rPr>
    </w:lvl>
    <w:lvl w:ilvl="4">
      <w:start w:val="1"/>
      <w:numFmt w:val="decimal"/>
      <w:isLgl/>
      <w:lvlText w:val="%1.%2.%3.%4.%5"/>
      <w:lvlJc w:val="left"/>
      <w:pPr>
        <w:tabs>
          <w:tab w:val="num" w:pos="2356"/>
        </w:tabs>
        <w:ind w:left="2356" w:hanging="1080"/>
      </w:pPr>
      <w:rPr>
        <w:rFonts w:hint="default"/>
      </w:rPr>
    </w:lvl>
    <w:lvl w:ilvl="5">
      <w:start w:val="1"/>
      <w:numFmt w:val="decimal"/>
      <w:isLgl/>
      <w:lvlText w:val="%1.%2.%3.%4.%5.%6"/>
      <w:lvlJc w:val="left"/>
      <w:pPr>
        <w:tabs>
          <w:tab w:val="num" w:pos="2356"/>
        </w:tabs>
        <w:ind w:left="2356" w:hanging="1080"/>
      </w:pPr>
      <w:rPr>
        <w:rFonts w:hint="default"/>
      </w:rPr>
    </w:lvl>
    <w:lvl w:ilvl="6">
      <w:start w:val="1"/>
      <w:numFmt w:val="decimal"/>
      <w:isLgl/>
      <w:lvlText w:val="%1.%2.%3.%4.%5.%6.%7"/>
      <w:lvlJc w:val="left"/>
      <w:pPr>
        <w:tabs>
          <w:tab w:val="num" w:pos="2716"/>
        </w:tabs>
        <w:ind w:left="2716" w:hanging="1440"/>
      </w:pPr>
      <w:rPr>
        <w:rFonts w:hint="default"/>
      </w:rPr>
    </w:lvl>
    <w:lvl w:ilvl="7">
      <w:start w:val="1"/>
      <w:numFmt w:val="decimal"/>
      <w:isLgl/>
      <w:lvlText w:val="%1.%2.%3.%4.%5.%6.%7.%8"/>
      <w:lvlJc w:val="left"/>
      <w:pPr>
        <w:tabs>
          <w:tab w:val="num" w:pos="2716"/>
        </w:tabs>
        <w:ind w:left="2716" w:hanging="1440"/>
      </w:pPr>
      <w:rPr>
        <w:rFonts w:hint="default"/>
      </w:rPr>
    </w:lvl>
    <w:lvl w:ilvl="8">
      <w:start w:val="1"/>
      <w:numFmt w:val="decimal"/>
      <w:isLgl/>
      <w:lvlText w:val="%1.%2.%3.%4.%5.%6.%7.%8.%9"/>
      <w:lvlJc w:val="left"/>
      <w:pPr>
        <w:tabs>
          <w:tab w:val="num" w:pos="3076"/>
        </w:tabs>
        <w:ind w:left="3076" w:hanging="1800"/>
      </w:pPr>
      <w:rPr>
        <w:rFonts w:hint="default"/>
      </w:rPr>
    </w:lvl>
  </w:abstractNum>
  <w:abstractNum w:abstractNumId="25" w15:restartNumberingAfterBreak="0">
    <w:nsid w:val="361F6FCE"/>
    <w:multiLevelType w:val="hybridMultilevel"/>
    <w:tmpl w:val="28829128"/>
    <w:lvl w:ilvl="0" w:tplc="C5D65DCA">
      <w:start w:val="1"/>
      <w:numFmt w:val="lowerLetter"/>
      <w:lvlText w:val="%1)"/>
      <w:lvlJc w:val="left"/>
      <w:pPr>
        <w:ind w:left="18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36E53DD8"/>
    <w:multiLevelType w:val="hybridMultilevel"/>
    <w:tmpl w:val="8E5CFDB6"/>
    <w:lvl w:ilvl="0" w:tplc="19A8C0D0">
      <w:start w:val="1"/>
      <w:numFmt w:val="lowerLetter"/>
      <w:lvlText w:val="%1)"/>
      <w:lvlJc w:val="left"/>
      <w:pPr>
        <w:ind w:left="720"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98F6413"/>
    <w:multiLevelType w:val="hybridMultilevel"/>
    <w:tmpl w:val="DD7C8E3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8" w15:restartNumberingAfterBreak="0">
    <w:nsid w:val="39D67558"/>
    <w:multiLevelType w:val="hybridMultilevel"/>
    <w:tmpl w:val="607CE97C"/>
    <w:lvl w:ilvl="0" w:tplc="04160017">
      <w:start w:val="1"/>
      <w:numFmt w:val="lowerLetter"/>
      <w:lvlText w:val="%1)"/>
      <w:lvlJc w:val="left"/>
      <w:pPr>
        <w:ind w:left="1287" w:hanging="360"/>
      </w:pPr>
    </w:lvl>
    <w:lvl w:ilvl="1" w:tplc="AF98E61C">
      <w:start w:val="1"/>
      <w:numFmt w:val="lowerLetter"/>
      <w:lvlText w:val="%2."/>
      <w:lvlJc w:val="left"/>
      <w:pPr>
        <w:ind w:left="2007" w:hanging="360"/>
      </w:pPr>
      <w:rPr>
        <w:b/>
      </w:rPr>
    </w:lvl>
    <w:lvl w:ilvl="2" w:tplc="C6345F06">
      <w:start w:val="1"/>
      <w:numFmt w:val="upperRoman"/>
      <w:lvlText w:val="%3-"/>
      <w:lvlJc w:val="left"/>
      <w:pPr>
        <w:ind w:left="3267" w:hanging="720"/>
      </w:pPr>
      <w:rPr>
        <w:rFonts w:hint="default"/>
      </w:r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9" w15:restartNumberingAfterBreak="0">
    <w:nsid w:val="3AD24C51"/>
    <w:multiLevelType w:val="hybridMultilevel"/>
    <w:tmpl w:val="06C8696A"/>
    <w:lvl w:ilvl="0" w:tplc="04160017">
      <w:start w:val="1"/>
      <w:numFmt w:val="lowerLetter"/>
      <w:lvlText w:val="%1)"/>
      <w:lvlJc w:val="left"/>
      <w:pPr>
        <w:ind w:left="1571" w:hanging="360"/>
      </w:pPr>
    </w:lvl>
    <w:lvl w:ilvl="1" w:tplc="04160017">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15:restartNumberingAfterBreak="0">
    <w:nsid w:val="3B0625A6"/>
    <w:multiLevelType w:val="hybridMultilevel"/>
    <w:tmpl w:val="F4447C10"/>
    <w:lvl w:ilvl="0" w:tplc="E4B475EA">
      <w:start w:val="1"/>
      <w:numFmt w:val="lowerLetter"/>
      <w:lvlText w:val="%1)"/>
      <w:lvlJc w:val="left"/>
      <w:pPr>
        <w:ind w:left="720" w:hanging="360"/>
      </w:pPr>
      <w:rPr>
        <w:rFonts w:ascii="Arial" w:hAnsi="Arial" w:hint="default"/>
        <w:b/>
        <w:i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4293355F"/>
    <w:multiLevelType w:val="multilevel"/>
    <w:tmpl w:val="BD0ABD80"/>
    <w:lvl w:ilvl="0">
      <w:start w:val="1"/>
      <w:numFmt w:val="decimal"/>
      <w:pStyle w:val="Ttulo1"/>
      <w:lvlText w:val="%1."/>
      <w:lvlJc w:val="left"/>
      <w:pPr>
        <w:ind w:left="360" w:hanging="360"/>
      </w:pPr>
      <w:rPr>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2"/>
      <w:lvlText w:val="%1.%2."/>
      <w:lvlJc w:val="left"/>
      <w:pPr>
        <w:ind w:left="7379" w:hanging="432"/>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4190"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31C5502"/>
    <w:multiLevelType w:val="hybridMultilevel"/>
    <w:tmpl w:val="D83274A0"/>
    <w:lvl w:ilvl="0" w:tplc="04160001">
      <w:start w:val="1"/>
      <w:numFmt w:val="bullet"/>
      <w:lvlText w:val=""/>
      <w:lvlJc w:val="left"/>
      <w:pPr>
        <w:ind w:left="2563" w:hanging="360"/>
      </w:pPr>
      <w:rPr>
        <w:rFonts w:ascii="Symbol" w:hAnsi="Symbol" w:hint="default"/>
      </w:rPr>
    </w:lvl>
    <w:lvl w:ilvl="1" w:tplc="04160003" w:tentative="1">
      <w:start w:val="1"/>
      <w:numFmt w:val="bullet"/>
      <w:lvlText w:val="o"/>
      <w:lvlJc w:val="left"/>
      <w:pPr>
        <w:ind w:left="3283" w:hanging="360"/>
      </w:pPr>
      <w:rPr>
        <w:rFonts w:ascii="Courier New" w:hAnsi="Courier New" w:cs="Courier New" w:hint="default"/>
      </w:rPr>
    </w:lvl>
    <w:lvl w:ilvl="2" w:tplc="04160005" w:tentative="1">
      <w:start w:val="1"/>
      <w:numFmt w:val="bullet"/>
      <w:lvlText w:val=""/>
      <w:lvlJc w:val="left"/>
      <w:pPr>
        <w:ind w:left="4003" w:hanging="360"/>
      </w:pPr>
      <w:rPr>
        <w:rFonts w:ascii="Wingdings" w:hAnsi="Wingdings" w:hint="default"/>
      </w:rPr>
    </w:lvl>
    <w:lvl w:ilvl="3" w:tplc="04160001" w:tentative="1">
      <w:start w:val="1"/>
      <w:numFmt w:val="bullet"/>
      <w:lvlText w:val=""/>
      <w:lvlJc w:val="left"/>
      <w:pPr>
        <w:ind w:left="4723" w:hanging="360"/>
      </w:pPr>
      <w:rPr>
        <w:rFonts w:ascii="Symbol" w:hAnsi="Symbol" w:hint="default"/>
      </w:rPr>
    </w:lvl>
    <w:lvl w:ilvl="4" w:tplc="04160003" w:tentative="1">
      <w:start w:val="1"/>
      <w:numFmt w:val="bullet"/>
      <w:lvlText w:val="o"/>
      <w:lvlJc w:val="left"/>
      <w:pPr>
        <w:ind w:left="5443" w:hanging="360"/>
      </w:pPr>
      <w:rPr>
        <w:rFonts w:ascii="Courier New" w:hAnsi="Courier New" w:cs="Courier New" w:hint="default"/>
      </w:rPr>
    </w:lvl>
    <w:lvl w:ilvl="5" w:tplc="04160005" w:tentative="1">
      <w:start w:val="1"/>
      <w:numFmt w:val="bullet"/>
      <w:lvlText w:val=""/>
      <w:lvlJc w:val="left"/>
      <w:pPr>
        <w:ind w:left="6163" w:hanging="360"/>
      </w:pPr>
      <w:rPr>
        <w:rFonts w:ascii="Wingdings" w:hAnsi="Wingdings" w:hint="default"/>
      </w:rPr>
    </w:lvl>
    <w:lvl w:ilvl="6" w:tplc="04160001" w:tentative="1">
      <w:start w:val="1"/>
      <w:numFmt w:val="bullet"/>
      <w:lvlText w:val=""/>
      <w:lvlJc w:val="left"/>
      <w:pPr>
        <w:ind w:left="6883" w:hanging="360"/>
      </w:pPr>
      <w:rPr>
        <w:rFonts w:ascii="Symbol" w:hAnsi="Symbol" w:hint="default"/>
      </w:rPr>
    </w:lvl>
    <w:lvl w:ilvl="7" w:tplc="04160003" w:tentative="1">
      <w:start w:val="1"/>
      <w:numFmt w:val="bullet"/>
      <w:lvlText w:val="o"/>
      <w:lvlJc w:val="left"/>
      <w:pPr>
        <w:ind w:left="7603" w:hanging="360"/>
      </w:pPr>
      <w:rPr>
        <w:rFonts w:ascii="Courier New" w:hAnsi="Courier New" w:cs="Courier New" w:hint="default"/>
      </w:rPr>
    </w:lvl>
    <w:lvl w:ilvl="8" w:tplc="04160005" w:tentative="1">
      <w:start w:val="1"/>
      <w:numFmt w:val="bullet"/>
      <w:lvlText w:val=""/>
      <w:lvlJc w:val="left"/>
      <w:pPr>
        <w:ind w:left="8323" w:hanging="360"/>
      </w:pPr>
      <w:rPr>
        <w:rFonts w:ascii="Wingdings" w:hAnsi="Wingdings" w:hint="default"/>
      </w:rPr>
    </w:lvl>
  </w:abstractNum>
  <w:abstractNum w:abstractNumId="33" w15:restartNumberingAfterBreak="0">
    <w:nsid w:val="4C7739A3"/>
    <w:multiLevelType w:val="hybridMultilevel"/>
    <w:tmpl w:val="507C1A4C"/>
    <w:lvl w:ilvl="0" w:tplc="28D00F1A">
      <w:start w:val="1"/>
      <w:numFmt w:val="lowerLetter"/>
      <w:lvlText w:val="%1)"/>
      <w:lvlJc w:val="left"/>
      <w:pPr>
        <w:ind w:left="720" w:hanging="360"/>
      </w:pPr>
      <w:rPr>
        <w:rFonts w:ascii="Arial" w:hAnsi="Arial" w:hint="default"/>
        <w:b/>
        <w:i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4CBA3044"/>
    <w:multiLevelType w:val="hybridMultilevel"/>
    <w:tmpl w:val="6D76AFA4"/>
    <w:lvl w:ilvl="0" w:tplc="B616FDF0">
      <w:start w:val="1"/>
      <w:numFmt w:val="lowerLetter"/>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4D2D6FD6"/>
    <w:multiLevelType w:val="multilevel"/>
    <w:tmpl w:val="9552D226"/>
    <w:numStyleLink w:val="Lista1"/>
  </w:abstractNum>
  <w:abstractNum w:abstractNumId="36" w15:restartNumberingAfterBreak="0">
    <w:nsid w:val="4D632027"/>
    <w:multiLevelType w:val="hybridMultilevel"/>
    <w:tmpl w:val="1B7A9438"/>
    <w:lvl w:ilvl="0" w:tplc="2E165576">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7" w15:restartNumberingAfterBreak="0">
    <w:nsid w:val="4D9803B2"/>
    <w:multiLevelType w:val="hybridMultilevel"/>
    <w:tmpl w:val="68E8F35C"/>
    <w:lvl w:ilvl="0" w:tplc="337C81E2">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B66009FC">
      <w:start w:val="1"/>
      <w:numFmt w:val="lowerRoman"/>
      <w:lvlText w:val="%5."/>
      <w:lvlJc w:val="left"/>
      <w:pPr>
        <w:ind w:left="3600" w:hanging="360"/>
      </w:pPr>
      <w:rPr>
        <w:rFonts w:ascii="Arial" w:eastAsia="Times New Roman" w:hAnsi="Arial" w:cs="Arial" w:hint="default"/>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4E8C177F"/>
    <w:multiLevelType w:val="multilevel"/>
    <w:tmpl w:val="54DCD77A"/>
    <w:lvl w:ilvl="0">
      <w:start w:val="1"/>
      <w:numFmt w:val="lowerLetter"/>
      <w:lvlText w:val="%1)"/>
      <w:lvlJc w:val="left"/>
      <w:pPr>
        <w:tabs>
          <w:tab w:val="num" w:pos="1834"/>
        </w:tabs>
        <w:ind w:left="1834"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23867D4"/>
    <w:multiLevelType w:val="hybridMultilevel"/>
    <w:tmpl w:val="1F041ED6"/>
    <w:lvl w:ilvl="0" w:tplc="50EA8B9A">
      <w:start w:val="1"/>
      <w:numFmt w:val="lowerLetter"/>
      <w:lvlText w:val="%1)"/>
      <w:lvlJc w:val="left"/>
      <w:pPr>
        <w:ind w:left="720" w:hanging="360"/>
      </w:pPr>
      <w:rPr>
        <w:rFonts w:ascii="Arial" w:hAnsi="Arial" w:hint="default"/>
        <w:b w:val="0"/>
        <w:i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536F035E"/>
    <w:multiLevelType w:val="hybridMultilevel"/>
    <w:tmpl w:val="CDCCA5B0"/>
    <w:lvl w:ilvl="0" w:tplc="ED52E392">
      <w:start w:val="1"/>
      <w:numFmt w:val="lowerLetter"/>
      <w:lvlText w:val="%1)"/>
      <w:lvlJc w:val="left"/>
      <w:pPr>
        <w:ind w:left="720"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60A000E"/>
    <w:multiLevelType w:val="hybridMultilevel"/>
    <w:tmpl w:val="AE42A4FA"/>
    <w:lvl w:ilvl="0" w:tplc="FA04358C">
      <w:start w:val="1"/>
      <w:numFmt w:val="lowerLetter"/>
      <w:lvlText w:val="%1)"/>
      <w:lvlJc w:val="left"/>
      <w:pPr>
        <w:ind w:left="180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43" w15:restartNumberingAfterBreak="0">
    <w:nsid w:val="5AA236C5"/>
    <w:multiLevelType w:val="multilevel"/>
    <w:tmpl w:val="B2CE2C24"/>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Courier New" w:hAnsi="Courier New" w:hint="default"/>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4" w15:restartNumberingAfterBreak="0">
    <w:nsid w:val="5D10015A"/>
    <w:multiLevelType w:val="hybridMultilevel"/>
    <w:tmpl w:val="020826A4"/>
    <w:lvl w:ilvl="0" w:tplc="04160001">
      <w:start w:val="1"/>
      <w:numFmt w:val="bullet"/>
      <w:lvlText w:val=""/>
      <w:lvlJc w:val="left"/>
      <w:pPr>
        <w:ind w:left="2563" w:hanging="360"/>
      </w:pPr>
      <w:rPr>
        <w:rFonts w:ascii="Symbol" w:hAnsi="Symbol" w:hint="default"/>
      </w:rPr>
    </w:lvl>
    <w:lvl w:ilvl="1" w:tplc="04160003" w:tentative="1">
      <w:start w:val="1"/>
      <w:numFmt w:val="bullet"/>
      <w:lvlText w:val="o"/>
      <w:lvlJc w:val="left"/>
      <w:pPr>
        <w:ind w:left="3283" w:hanging="360"/>
      </w:pPr>
      <w:rPr>
        <w:rFonts w:ascii="Courier New" w:hAnsi="Courier New" w:cs="Courier New" w:hint="default"/>
      </w:rPr>
    </w:lvl>
    <w:lvl w:ilvl="2" w:tplc="04160005" w:tentative="1">
      <w:start w:val="1"/>
      <w:numFmt w:val="bullet"/>
      <w:lvlText w:val=""/>
      <w:lvlJc w:val="left"/>
      <w:pPr>
        <w:ind w:left="4003" w:hanging="360"/>
      </w:pPr>
      <w:rPr>
        <w:rFonts w:ascii="Wingdings" w:hAnsi="Wingdings" w:hint="default"/>
      </w:rPr>
    </w:lvl>
    <w:lvl w:ilvl="3" w:tplc="04160001" w:tentative="1">
      <w:start w:val="1"/>
      <w:numFmt w:val="bullet"/>
      <w:lvlText w:val=""/>
      <w:lvlJc w:val="left"/>
      <w:pPr>
        <w:ind w:left="4723" w:hanging="360"/>
      </w:pPr>
      <w:rPr>
        <w:rFonts w:ascii="Symbol" w:hAnsi="Symbol" w:hint="default"/>
      </w:rPr>
    </w:lvl>
    <w:lvl w:ilvl="4" w:tplc="04160003" w:tentative="1">
      <w:start w:val="1"/>
      <w:numFmt w:val="bullet"/>
      <w:lvlText w:val="o"/>
      <w:lvlJc w:val="left"/>
      <w:pPr>
        <w:ind w:left="5443" w:hanging="360"/>
      </w:pPr>
      <w:rPr>
        <w:rFonts w:ascii="Courier New" w:hAnsi="Courier New" w:cs="Courier New" w:hint="default"/>
      </w:rPr>
    </w:lvl>
    <w:lvl w:ilvl="5" w:tplc="04160005" w:tentative="1">
      <w:start w:val="1"/>
      <w:numFmt w:val="bullet"/>
      <w:lvlText w:val=""/>
      <w:lvlJc w:val="left"/>
      <w:pPr>
        <w:ind w:left="6163" w:hanging="360"/>
      </w:pPr>
      <w:rPr>
        <w:rFonts w:ascii="Wingdings" w:hAnsi="Wingdings" w:hint="default"/>
      </w:rPr>
    </w:lvl>
    <w:lvl w:ilvl="6" w:tplc="04160001" w:tentative="1">
      <w:start w:val="1"/>
      <w:numFmt w:val="bullet"/>
      <w:lvlText w:val=""/>
      <w:lvlJc w:val="left"/>
      <w:pPr>
        <w:ind w:left="6883" w:hanging="360"/>
      </w:pPr>
      <w:rPr>
        <w:rFonts w:ascii="Symbol" w:hAnsi="Symbol" w:hint="default"/>
      </w:rPr>
    </w:lvl>
    <w:lvl w:ilvl="7" w:tplc="04160003" w:tentative="1">
      <w:start w:val="1"/>
      <w:numFmt w:val="bullet"/>
      <w:lvlText w:val="o"/>
      <w:lvlJc w:val="left"/>
      <w:pPr>
        <w:ind w:left="7603" w:hanging="360"/>
      </w:pPr>
      <w:rPr>
        <w:rFonts w:ascii="Courier New" w:hAnsi="Courier New" w:cs="Courier New" w:hint="default"/>
      </w:rPr>
    </w:lvl>
    <w:lvl w:ilvl="8" w:tplc="04160005" w:tentative="1">
      <w:start w:val="1"/>
      <w:numFmt w:val="bullet"/>
      <w:lvlText w:val=""/>
      <w:lvlJc w:val="left"/>
      <w:pPr>
        <w:ind w:left="8323" w:hanging="360"/>
      </w:pPr>
      <w:rPr>
        <w:rFonts w:ascii="Wingdings" w:hAnsi="Wingdings" w:hint="default"/>
      </w:rPr>
    </w:lvl>
  </w:abstractNum>
  <w:abstractNum w:abstractNumId="45" w15:restartNumberingAfterBreak="0">
    <w:nsid w:val="5E3D165F"/>
    <w:multiLevelType w:val="multilevel"/>
    <w:tmpl w:val="D712617A"/>
    <w:lvl w:ilvl="0">
      <w:start w:val="1"/>
      <w:numFmt w:val="none"/>
      <w:suff w:val="nothing"/>
      <w:lvlText w:val=""/>
      <w:lvlJc w:val="left"/>
      <w:pPr>
        <w:ind w:left="432" w:hanging="432"/>
      </w:pPr>
      <w:rPr>
        <w:rFonts w:ascii="Times New Roman" w:hAnsi="Times New Roman" w:cs="Times New Roman"/>
      </w:rPr>
    </w:lvl>
    <w:lvl w:ilvl="1">
      <w:start w:val="1"/>
      <w:numFmt w:val="none"/>
      <w:suff w:val="nothing"/>
      <w:lvlText w:val=""/>
      <w:lvlJc w:val="left"/>
      <w:pPr>
        <w:ind w:left="576" w:hanging="576"/>
      </w:pPr>
      <w:rPr>
        <w:rFonts w:ascii="Times New Roman" w:hAnsi="Times New Roman" w:cs="Times New Roman"/>
      </w:rPr>
    </w:lvl>
    <w:lvl w:ilvl="2">
      <w:start w:val="1"/>
      <w:numFmt w:val="none"/>
      <w:suff w:val="nothing"/>
      <w:lvlText w:val=""/>
      <w:lvlJc w:val="left"/>
      <w:pPr>
        <w:ind w:left="720" w:hanging="720"/>
      </w:pPr>
      <w:rPr>
        <w:rFonts w:ascii="Times New Roman" w:hAnsi="Times New Roman" w:cs="Times New Roman"/>
      </w:rPr>
    </w:lvl>
    <w:lvl w:ilvl="3">
      <w:start w:val="1"/>
      <w:numFmt w:val="none"/>
      <w:suff w:val="nothing"/>
      <w:lvlText w:val=""/>
      <w:lvlJc w:val="left"/>
      <w:pPr>
        <w:ind w:left="864" w:hanging="864"/>
      </w:pPr>
      <w:rPr>
        <w:rFonts w:ascii="Times New Roman" w:hAnsi="Times New Roman" w:cs="Times New Roman"/>
      </w:rPr>
    </w:lvl>
    <w:lvl w:ilvl="4">
      <w:start w:val="1"/>
      <w:numFmt w:val="none"/>
      <w:suff w:val="nothing"/>
      <w:lvlText w:val=""/>
      <w:lvlJc w:val="left"/>
      <w:pPr>
        <w:ind w:left="1008" w:hanging="1008"/>
      </w:pPr>
      <w:rPr>
        <w:rFonts w:ascii="Times New Roman" w:hAnsi="Times New Roman" w:cs="Times New Roman"/>
      </w:rPr>
    </w:lvl>
    <w:lvl w:ilvl="5">
      <w:start w:val="1"/>
      <w:numFmt w:val="none"/>
      <w:suff w:val="nothing"/>
      <w:lvlText w:val=""/>
      <w:lvlJc w:val="left"/>
      <w:pPr>
        <w:ind w:left="1152" w:hanging="1152"/>
      </w:pPr>
      <w:rPr>
        <w:rFonts w:ascii="Times New Roman" w:hAnsi="Times New Roman" w:cs="Times New Roman"/>
      </w:rPr>
    </w:lvl>
    <w:lvl w:ilvl="6">
      <w:start w:val="1"/>
      <w:numFmt w:val="none"/>
      <w:suff w:val="nothing"/>
      <w:lvlText w:val=""/>
      <w:lvlJc w:val="left"/>
      <w:pPr>
        <w:ind w:left="1296" w:hanging="1296"/>
      </w:pPr>
      <w:rPr>
        <w:rFonts w:ascii="Times New Roman" w:hAnsi="Times New Roman" w:cs="Times New Roman"/>
      </w:rPr>
    </w:lvl>
    <w:lvl w:ilvl="7">
      <w:start w:val="1"/>
      <w:numFmt w:val="none"/>
      <w:suff w:val="nothing"/>
      <w:lvlText w:val=""/>
      <w:lvlJc w:val="left"/>
      <w:pPr>
        <w:ind w:left="1440" w:hanging="1440"/>
      </w:pPr>
      <w:rPr>
        <w:rFonts w:ascii="Times New Roman" w:hAnsi="Times New Roman" w:cs="Times New Roman"/>
      </w:rPr>
    </w:lvl>
    <w:lvl w:ilvl="8">
      <w:start w:val="1"/>
      <w:numFmt w:val="none"/>
      <w:suff w:val="nothing"/>
      <w:lvlText w:val=""/>
      <w:lvlJc w:val="left"/>
      <w:pPr>
        <w:ind w:left="1584" w:hanging="1584"/>
      </w:pPr>
      <w:rPr>
        <w:rFonts w:ascii="Times New Roman" w:hAnsi="Times New Roman" w:cs="Times New Roman"/>
      </w:rPr>
    </w:lvl>
  </w:abstractNum>
  <w:abstractNum w:abstractNumId="46" w15:restartNumberingAfterBreak="0">
    <w:nsid w:val="5EF23576"/>
    <w:multiLevelType w:val="hybridMultilevel"/>
    <w:tmpl w:val="EB442468"/>
    <w:lvl w:ilvl="0" w:tplc="E0CA4922">
      <w:start w:val="1"/>
      <w:numFmt w:val="lowerLetter"/>
      <w:lvlText w:val="%1)"/>
      <w:lvlJc w:val="left"/>
      <w:pPr>
        <w:ind w:left="1800" w:hanging="360"/>
      </w:pPr>
      <w:rPr>
        <w:rFonts w:hint="default"/>
      </w:rPr>
    </w:lvl>
    <w:lvl w:ilvl="1" w:tplc="04160019" w:tentative="1">
      <w:start w:val="1"/>
      <w:numFmt w:val="lowerLetter"/>
      <w:lvlText w:val="%2."/>
      <w:lvlJc w:val="left"/>
      <w:pPr>
        <w:ind w:left="2520" w:hanging="360"/>
      </w:pPr>
    </w:lvl>
    <w:lvl w:ilvl="2" w:tplc="0416001B">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47" w15:restartNumberingAfterBreak="0">
    <w:nsid w:val="61EE36B3"/>
    <w:multiLevelType w:val="hybridMultilevel"/>
    <w:tmpl w:val="806AFFCA"/>
    <w:lvl w:ilvl="0" w:tplc="F6F48F08">
      <w:start w:val="1"/>
      <w:numFmt w:val="lowerRoman"/>
      <w:lvlText w:val="%1."/>
      <w:lvlJc w:val="righ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01B0964"/>
    <w:multiLevelType w:val="hybridMultilevel"/>
    <w:tmpl w:val="E7B81082"/>
    <w:lvl w:ilvl="0" w:tplc="9E2A2EB2">
      <w:start w:val="1"/>
      <w:numFmt w:val="lowerLetter"/>
      <w:lvlText w:val="%1)"/>
      <w:lvlJc w:val="left"/>
      <w:pPr>
        <w:ind w:left="180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71EE7815"/>
    <w:multiLevelType w:val="hybridMultilevel"/>
    <w:tmpl w:val="85546BD8"/>
    <w:lvl w:ilvl="0" w:tplc="D61455AE">
      <w:start w:val="1"/>
      <w:numFmt w:val="decimal"/>
      <w:lvlText w:val="%1-"/>
      <w:lvlJc w:val="left"/>
      <w:pPr>
        <w:ind w:left="786" w:hanging="360"/>
      </w:pPr>
      <w:rPr>
        <w:rFonts w:ascii="Arial" w:eastAsiaTheme="minorHAnsi" w:hAnsi="Arial" w:cs="Arial" w:hint="default"/>
        <w:b/>
        <w:sz w:val="24"/>
        <w:szCs w:val="24"/>
      </w:rPr>
    </w:lvl>
    <w:lvl w:ilvl="1" w:tplc="C35077B4">
      <w:start w:val="1"/>
      <w:numFmt w:val="lowerLetter"/>
      <w:lvlText w:val="%2)"/>
      <w:lvlJc w:val="left"/>
      <w:pPr>
        <w:ind w:left="1506" w:hanging="360"/>
      </w:pPr>
      <w:rPr>
        <w:rFonts w:hint="default"/>
      </w:r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50"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78482966"/>
    <w:multiLevelType w:val="multilevel"/>
    <w:tmpl w:val="54DCD77A"/>
    <w:lvl w:ilvl="0">
      <w:start w:val="1"/>
      <w:numFmt w:val="lowerLetter"/>
      <w:lvlText w:val="%1)"/>
      <w:lvlJc w:val="left"/>
      <w:pPr>
        <w:tabs>
          <w:tab w:val="num" w:pos="1834"/>
        </w:tabs>
        <w:ind w:left="1834"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7C0639FA"/>
    <w:multiLevelType w:val="hybridMultilevel"/>
    <w:tmpl w:val="B2723978"/>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7E490CE9"/>
    <w:multiLevelType w:val="hybridMultilevel"/>
    <w:tmpl w:val="3880E750"/>
    <w:lvl w:ilvl="0" w:tplc="A196850C">
      <w:start w:val="1"/>
      <w:numFmt w:val="lowerLetter"/>
      <w:lvlText w:val="%1)"/>
      <w:lvlJc w:val="left"/>
      <w:pPr>
        <w:ind w:left="720" w:hanging="360"/>
      </w:pPr>
      <w:rPr>
        <w:rFonts w:ascii="Arial" w:hAnsi="Arial" w:hint="default"/>
        <w:b/>
        <w:i w:val="0"/>
        <w:sz w:val="24"/>
        <w:szCs w:val="24"/>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7FCE580B"/>
    <w:multiLevelType w:val="multilevel"/>
    <w:tmpl w:val="F7D2C516"/>
    <w:lvl w:ilvl="0">
      <w:start w:val="1"/>
      <w:numFmt w:val="decimal"/>
      <w:lvlText w:val="%1."/>
      <w:lvlJc w:val="left"/>
      <w:pPr>
        <w:tabs>
          <w:tab w:val="num" w:pos="397"/>
        </w:tabs>
        <w:ind w:left="397" w:hanging="397"/>
      </w:pPr>
      <w:rPr>
        <w:rFonts w:ascii="Arial" w:hAnsi="Arial" w:cs="Arial" w:hint="default"/>
        <w:b/>
        <w:bCs/>
        <w:sz w:val="22"/>
        <w:szCs w:val="22"/>
      </w:rPr>
    </w:lvl>
    <w:lvl w:ilvl="1">
      <w:start w:val="1"/>
      <w:numFmt w:val="bullet"/>
      <w:lvlText w:val=""/>
      <w:lvlJc w:val="left"/>
      <w:pPr>
        <w:ind w:left="1731" w:hanging="454"/>
      </w:pPr>
      <w:rPr>
        <w:rFonts w:ascii="Wingdings" w:hAnsi="Wingdings" w:cs="Wingdings" w:hint="default"/>
        <w:b/>
        <w:bCs w:val="0"/>
        <w:color w:val="000000"/>
        <w:sz w:val="24"/>
        <w:szCs w:val="24"/>
      </w:rPr>
    </w:lvl>
    <w:lvl w:ilvl="2">
      <w:start w:val="1"/>
      <w:numFmt w:val="bullet"/>
      <w:lvlText w:val="-"/>
      <w:lvlJc w:val="left"/>
      <w:pPr>
        <w:tabs>
          <w:tab w:val="num" w:pos="-567"/>
        </w:tabs>
        <w:ind w:left="992" w:hanging="708"/>
      </w:pPr>
      <w:rPr>
        <w:rFonts w:ascii="Arial" w:eastAsia="Times New Roman" w:hAnsi="Arial" w:cs="Arial" w:hint="default"/>
        <w:b w:val="0"/>
        <w:bCs w:val="0"/>
      </w:rPr>
    </w:lvl>
    <w:lvl w:ilvl="3">
      <w:start w:val="1"/>
      <w:numFmt w:val="decimal"/>
      <w:lvlText w:val="%1.%2.%3.%4."/>
      <w:lvlJc w:val="left"/>
      <w:pPr>
        <w:tabs>
          <w:tab w:val="num" w:pos="2639"/>
        </w:tabs>
        <w:ind w:left="2267" w:hanging="708"/>
      </w:pPr>
      <w:rPr>
        <w:rFonts w:ascii="Times New Roman" w:hAnsi="Times New Roman" w:cs="Times New Roman"/>
        <w:b/>
        <w:bCs/>
      </w:rPr>
    </w:lvl>
    <w:lvl w:ilvl="4">
      <w:start w:val="1"/>
      <w:numFmt w:val="decimal"/>
      <w:lvlText w:val="%1.%2.%3.%4.%5."/>
      <w:lvlJc w:val="left"/>
      <w:pPr>
        <w:ind w:left="2975" w:hanging="708"/>
      </w:pPr>
      <w:rPr>
        <w:rFonts w:ascii="Times New Roman" w:hAnsi="Times New Roman" w:cs="Times New Roman"/>
      </w:rPr>
    </w:lvl>
    <w:lvl w:ilvl="5">
      <w:start w:val="1"/>
      <w:numFmt w:val="decimal"/>
      <w:lvlText w:val="%1.%2.%3.%4.%5.%6."/>
      <w:lvlJc w:val="left"/>
      <w:pPr>
        <w:ind w:left="3683" w:hanging="708"/>
      </w:pPr>
      <w:rPr>
        <w:rFonts w:ascii="Times New Roman" w:hAnsi="Times New Roman" w:cs="Times New Roman"/>
      </w:rPr>
    </w:lvl>
    <w:lvl w:ilvl="6">
      <w:start w:val="1"/>
      <w:numFmt w:val="decimal"/>
      <w:lvlText w:val="%1.%2.%3.%4.%5.%6.%7."/>
      <w:lvlJc w:val="left"/>
      <w:pPr>
        <w:ind w:left="4391" w:hanging="708"/>
      </w:pPr>
      <w:rPr>
        <w:rFonts w:ascii="Times New Roman" w:hAnsi="Times New Roman" w:cs="Times New Roman"/>
      </w:rPr>
    </w:lvl>
    <w:lvl w:ilvl="7">
      <w:start w:val="1"/>
      <w:numFmt w:val="decimal"/>
      <w:lvlText w:val="%1.%2.%3.%4.%5.%6.%7.%8."/>
      <w:lvlJc w:val="left"/>
      <w:pPr>
        <w:ind w:left="5099" w:hanging="708"/>
      </w:pPr>
      <w:rPr>
        <w:rFonts w:ascii="Times New Roman" w:hAnsi="Times New Roman" w:cs="Times New Roman"/>
      </w:rPr>
    </w:lvl>
    <w:lvl w:ilvl="8">
      <w:start w:val="1"/>
      <w:numFmt w:val="decimal"/>
      <w:lvlText w:val="%1.%2.%3.%4.%5.%6.%7.%8.%9."/>
      <w:lvlJc w:val="left"/>
      <w:pPr>
        <w:ind w:left="5807" w:hanging="708"/>
      </w:pPr>
      <w:rPr>
        <w:rFonts w:ascii="Times New Roman" w:hAnsi="Times New Roman" w:cs="Times New Roman"/>
      </w:rPr>
    </w:lvl>
  </w:abstractNum>
  <w:num w:numId="1">
    <w:abstractNumId w:val="6"/>
  </w:num>
  <w:num w:numId="2">
    <w:abstractNumId w:val="45"/>
  </w:num>
  <w:num w:numId="3">
    <w:abstractNumId w:val="18"/>
  </w:num>
  <w:num w:numId="4">
    <w:abstractNumId w:val="35"/>
    <w:lvlOverride w:ilvl="0">
      <w:lvl w:ilvl="0">
        <w:start w:val="1"/>
        <w:numFmt w:val="lowerLetter"/>
        <w:pStyle w:val="Listaalfa"/>
        <w:lvlText w:val="%1)"/>
        <w:lvlJc w:val="left"/>
        <w:pPr>
          <w:ind w:left="1066" w:hanging="357"/>
        </w:pPr>
        <w:rPr>
          <w:rFonts w:ascii="Arial" w:hAnsi="Arial" w:cs="Arial" w:hint="default"/>
          <w:i w:val="0"/>
          <w:iCs w:val="0"/>
          <w:smallCaps w:val="0"/>
          <w:strike w:val="0"/>
          <w:dstrike w:val="0"/>
          <w:vanish w:val="0"/>
          <w:color w:val="000000"/>
          <w:spacing w:val="0"/>
          <w:position w:val="0"/>
          <w:sz w:val="22"/>
          <w:u w:val="none"/>
          <w:effect w:val="none"/>
          <w:vertAlign w:val="baseline"/>
          <w:em w:val="none"/>
        </w:rPr>
      </w:lvl>
    </w:lvlOverride>
    <w:lvlOverride w:ilvl="1">
      <w:lvl w:ilvl="1">
        <w:start w:val="1"/>
        <w:numFmt w:val="decimal"/>
        <w:pStyle w:val="Listaalfa2"/>
        <w:lvlText w:val="%1%2)"/>
        <w:lvlJc w:val="left"/>
        <w:pPr>
          <w:ind w:left="1775" w:hanging="357"/>
        </w:pPr>
        <w:rPr>
          <w:rFonts w:ascii="Times New Roman" w:hAnsi="Times New Roman" w:hint="default"/>
          <w:sz w:val="24"/>
        </w:rPr>
      </w:lvl>
    </w:lvlOverride>
    <w:lvlOverride w:ilvl="2">
      <w:lvl w:ilvl="2">
        <w:start w:val="1"/>
        <w:numFmt w:val="lowerRoman"/>
        <w:lvlText w:val="%3."/>
        <w:lvlJc w:val="right"/>
        <w:pPr>
          <w:ind w:left="4304" w:hanging="1"/>
        </w:pPr>
        <w:rPr>
          <w:rFonts w:hint="default"/>
        </w:rPr>
      </w:lvl>
    </w:lvlOverride>
    <w:lvlOverride w:ilvl="3">
      <w:lvl w:ilvl="3">
        <w:start w:val="1"/>
        <w:numFmt w:val="decimal"/>
        <w:lvlText w:val="%4."/>
        <w:lvlJc w:val="left"/>
        <w:pPr>
          <w:ind w:left="6100" w:firstLine="0"/>
        </w:pPr>
        <w:rPr>
          <w:rFonts w:hint="default"/>
        </w:rPr>
      </w:lvl>
    </w:lvlOverride>
    <w:lvlOverride w:ilvl="4">
      <w:lvl w:ilvl="4">
        <w:start w:val="1"/>
        <w:numFmt w:val="lowerLetter"/>
        <w:lvlText w:val="%5."/>
        <w:lvlJc w:val="left"/>
        <w:pPr>
          <w:ind w:left="7897" w:firstLine="0"/>
        </w:pPr>
        <w:rPr>
          <w:rFonts w:hint="default"/>
        </w:rPr>
      </w:lvl>
    </w:lvlOverride>
    <w:lvlOverride w:ilvl="5">
      <w:lvl w:ilvl="5">
        <w:start w:val="1"/>
        <w:numFmt w:val="lowerRoman"/>
        <w:lvlText w:val="%6."/>
        <w:lvlJc w:val="right"/>
        <w:pPr>
          <w:ind w:left="9694" w:firstLine="0"/>
        </w:pPr>
        <w:rPr>
          <w:rFonts w:hint="default"/>
        </w:rPr>
      </w:lvl>
    </w:lvlOverride>
    <w:lvlOverride w:ilvl="6">
      <w:lvl w:ilvl="6">
        <w:start w:val="1"/>
        <w:numFmt w:val="decimal"/>
        <w:lvlText w:val="%7."/>
        <w:lvlJc w:val="left"/>
        <w:pPr>
          <w:ind w:left="11491" w:firstLine="0"/>
        </w:pPr>
        <w:rPr>
          <w:rFonts w:hint="default"/>
        </w:rPr>
      </w:lvl>
    </w:lvlOverride>
    <w:lvlOverride w:ilvl="7">
      <w:lvl w:ilvl="7">
        <w:start w:val="1"/>
        <w:numFmt w:val="lowerLetter"/>
        <w:lvlText w:val="%8."/>
        <w:lvlJc w:val="left"/>
        <w:pPr>
          <w:ind w:left="13288" w:firstLine="0"/>
        </w:pPr>
        <w:rPr>
          <w:rFonts w:hint="default"/>
        </w:rPr>
      </w:lvl>
    </w:lvlOverride>
    <w:lvlOverride w:ilvl="8">
      <w:lvl w:ilvl="8">
        <w:start w:val="1"/>
        <w:numFmt w:val="lowerRoman"/>
        <w:lvlText w:val="%9."/>
        <w:lvlJc w:val="right"/>
        <w:pPr>
          <w:ind w:left="15085" w:firstLine="0"/>
        </w:pPr>
        <w:rPr>
          <w:rFonts w:hint="default"/>
        </w:rPr>
      </w:lvl>
    </w:lvlOverride>
  </w:num>
  <w:num w:numId="5">
    <w:abstractNumId w:val="13"/>
  </w:num>
  <w:num w:numId="6">
    <w:abstractNumId w:val="52"/>
  </w:num>
  <w:num w:numId="7">
    <w:abstractNumId w:val="37"/>
  </w:num>
  <w:num w:numId="8">
    <w:abstractNumId w:val="27"/>
  </w:num>
  <w:num w:numId="9">
    <w:abstractNumId w:val="19"/>
  </w:num>
  <w:num w:numId="10">
    <w:abstractNumId w:val="50"/>
  </w:num>
  <w:num w:numId="11">
    <w:abstractNumId w:val="39"/>
  </w:num>
  <w:num w:numId="12">
    <w:abstractNumId w:val="16"/>
  </w:num>
  <w:num w:numId="13">
    <w:abstractNumId w:val="8"/>
  </w:num>
  <w:num w:numId="14">
    <w:abstractNumId w:val="30"/>
  </w:num>
  <w:num w:numId="15">
    <w:abstractNumId w:val="4"/>
  </w:num>
  <w:num w:numId="16">
    <w:abstractNumId w:val="53"/>
  </w:num>
  <w:num w:numId="17">
    <w:abstractNumId w:val="33"/>
  </w:num>
  <w:num w:numId="18">
    <w:abstractNumId w:val="28"/>
  </w:num>
  <w:num w:numId="19">
    <w:abstractNumId w:val="31"/>
  </w:num>
  <w:num w:numId="20">
    <w:abstractNumId w:val="42"/>
  </w:num>
  <w:num w:numId="21">
    <w:abstractNumId w:val="49"/>
  </w:num>
  <w:num w:numId="22">
    <w:abstractNumId w:val="20"/>
  </w:num>
  <w:num w:numId="23">
    <w:abstractNumId w:val="43"/>
  </w:num>
  <w:num w:numId="24">
    <w:abstractNumId w:val="26"/>
  </w:num>
  <w:num w:numId="25">
    <w:abstractNumId w:val="5"/>
  </w:num>
  <w:num w:numId="26">
    <w:abstractNumId w:val="40"/>
  </w:num>
  <w:num w:numId="27">
    <w:abstractNumId w:val="22"/>
  </w:num>
  <w:num w:numId="28">
    <w:abstractNumId w:val="11"/>
  </w:num>
  <w:num w:numId="29">
    <w:abstractNumId w:val="46"/>
  </w:num>
  <w:num w:numId="30">
    <w:abstractNumId w:val="9"/>
  </w:num>
  <w:num w:numId="31">
    <w:abstractNumId w:val="34"/>
  </w:num>
  <w:num w:numId="32">
    <w:abstractNumId w:val="48"/>
  </w:num>
  <w:num w:numId="33">
    <w:abstractNumId w:val="41"/>
  </w:num>
  <w:num w:numId="34">
    <w:abstractNumId w:val="25"/>
  </w:num>
  <w:num w:numId="35">
    <w:abstractNumId w:val="32"/>
  </w:num>
  <w:num w:numId="36">
    <w:abstractNumId w:val="47"/>
  </w:num>
  <w:num w:numId="37">
    <w:abstractNumId w:val="23"/>
  </w:num>
  <w:num w:numId="38">
    <w:abstractNumId w:val="2"/>
  </w:num>
  <w:num w:numId="39">
    <w:abstractNumId w:val="36"/>
  </w:num>
  <w:num w:numId="40">
    <w:abstractNumId w:val="0"/>
  </w:num>
  <w:num w:numId="41">
    <w:abstractNumId w:val="24"/>
  </w:num>
  <w:num w:numId="42">
    <w:abstractNumId w:val="12"/>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num>
  <w:num w:numId="48">
    <w:abstractNumId w:val="1"/>
  </w:num>
  <w:num w:numId="49">
    <w:abstractNumId w:val="17"/>
  </w:num>
  <w:num w:numId="50">
    <w:abstractNumId w:val="44"/>
  </w:num>
  <w:num w:numId="51">
    <w:abstractNumId w:val="38"/>
  </w:num>
  <w:num w:numId="52">
    <w:abstractNumId w:val="51"/>
  </w:num>
  <w:num w:numId="53">
    <w:abstractNumId w:val="7"/>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9"/>
  </w:num>
  <w:num w:numId="57">
    <w:abstractNumId w:val="5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4096" w:nlCheck="1" w:checkStyle="0"/>
  <w:activeWritingStyle w:appName="MSWord" w:lang="pt-BR" w:vendorID="64" w:dllVersion="131078" w:nlCheck="1" w:checkStyle="0"/>
  <w:proofState w:spelling="clean" w:grammar="clean"/>
  <w:defaultTabStop w:val="709"/>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BB0"/>
    <w:rsid w:val="0000438B"/>
    <w:rsid w:val="00004400"/>
    <w:rsid w:val="000146D6"/>
    <w:rsid w:val="00026034"/>
    <w:rsid w:val="000262DC"/>
    <w:rsid w:val="00027753"/>
    <w:rsid w:val="00041C18"/>
    <w:rsid w:val="00043D75"/>
    <w:rsid w:val="00045F13"/>
    <w:rsid w:val="00074E51"/>
    <w:rsid w:val="00082889"/>
    <w:rsid w:val="0008672F"/>
    <w:rsid w:val="00092498"/>
    <w:rsid w:val="0009678B"/>
    <w:rsid w:val="000A5842"/>
    <w:rsid w:val="000C2DB8"/>
    <w:rsid w:val="000C7513"/>
    <w:rsid w:val="000D068D"/>
    <w:rsid w:val="000D7E13"/>
    <w:rsid w:val="000E43A1"/>
    <w:rsid w:val="000F0919"/>
    <w:rsid w:val="000F35E9"/>
    <w:rsid w:val="000F615F"/>
    <w:rsid w:val="000F66E5"/>
    <w:rsid w:val="001009BE"/>
    <w:rsid w:val="001033DF"/>
    <w:rsid w:val="0010461F"/>
    <w:rsid w:val="00104CBB"/>
    <w:rsid w:val="001077F8"/>
    <w:rsid w:val="00113C2F"/>
    <w:rsid w:val="00137FA1"/>
    <w:rsid w:val="00140420"/>
    <w:rsid w:val="00155D5E"/>
    <w:rsid w:val="0015662B"/>
    <w:rsid w:val="001569A0"/>
    <w:rsid w:val="0016278D"/>
    <w:rsid w:val="00167892"/>
    <w:rsid w:val="00170B1A"/>
    <w:rsid w:val="00171F21"/>
    <w:rsid w:val="00176B08"/>
    <w:rsid w:val="001877DB"/>
    <w:rsid w:val="001877E6"/>
    <w:rsid w:val="00195A70"/>
    <w:rsid w:val="001A6798"/>
    <w:rsid w:val="001B09A7"/>
    <w:rsid w:val="001B0D0F"/>
    <w:rsid w:val="001B393C"/>
    <w:rsid w:val="001C041F"/>
    <w:rsid w:val="001C1F2F"/>
    <w:rsid w:val="001C2B99"/>
    <w:rsid w:val="001C2CCA"/>
    <w:rsid w:val="001C4830"/>
    <w:rsid w:val="001C4F72"/>
    <w:rsid w:val="001D7EB0"/>
    <w:rsid w:val="001E5E45"/>
    <w:rsid w:val="001F0622"/>
    <w:rsid w:val="001F188C"/>
    <w:rsid w:val="001F59CC"/>
    <w:rsid w:val="00200CB6"/>
    <w:rsid w:val="00202577"/>
    <w:rsid w:val="00204498"/>
    <w:rsid w:val="002047CA"/>
    <w:rsid w:val="0020642B"/>
    <w:rsid w:val="0021125A"/>
    <w:rsid w:val="00221E70"/>
    <w:rsid w:val="0022261F"/>
    <w:rsid w:val="002239A5"/>
    <w:rsid w:val="0023119A"/>
    <w:rsid w:val="002375C4"/>
    <w:rsid w:val="002427A0"/>
    <w:rsid w:val="0024431D"/>
    <w:rsid w:val="002456DF"/>
    <w:rsid w:val="00246A4C"/>
    <w:rsid w:val="00255526"/>
    <w:rsid w:val="002562B6"/>
    <w:rsid w:val="00262248"/>
    <w:rsid w:val="00262790"/>
    <w:rsid w:val="0026373A"/>
    <w:rsid w:val="00272875"/>
    <w:rsid w:val="0027343B"/>
    <w:rsid w:val="0028383F"/>
    <w:rsid w:val="00291DE4"/>
    <w:rsid w:val="00295C9D"/>
    <w:rsid w:val="00296536"/>
    <w:rsid w:val="002A3FC6"/>
    <w:rsid w:val="002A6759"/>
    <w:rsid w:val="002B047A"/>
    <w:rsid w:val="002B1CDF"/>
    <w:rsid w:val="002B1D4C"/>
    <w:rsid w:val="002C13A4"/>
    <w:rsid w:val="002C3C29"/>
    <w:rsid w:val="002D74F5"/>
    <w:rsid w:val="002E0B96"/>
    <w:rsid w:val="002E3143"/>
    <w:rsid w:val="002E372F"/>
    <w:rsid w:val="002E653B"/>
    <w:rsid w:val="003066BF"/>
    <w:rsid w:val="00306F20"/>
    <w:rsid w:val="003104FD"/>
    <w:rsid w:val="00310C6A"/>
    <w:rsid w:val="003211F8"/>
    <w:rsid w:val="003249E4"/>
    <w:rsid w:val="00341ED9"/>
    <w:rsid w:val="0035105C"/>
    <w:rsid w:val="00352BB0"/>
    <w:rsid w:val="003533C3"/>
    <w:rsid w:val="00356969"/>
    <w:rsid w:val="0035700A"/>
    <w:rsid w:val="0036234F"/>
    <w:rsid w:val="00364169"/>
    <w:rsid w:val="0036561C"/>
    <w:rsid w:val="00374B5F"/>
    <w:rsid w:val="003771DF"/>
    <w:rsid w:val="00390E12"/>
    <w:rsid w:val="003A6EF9"/>
    <w:rsid w:val="003A74EB"/>
    <w:rsid w:val="003B2CA5"/>
    <w:rsid w:val="003B37DA"/>
    <w:rsid w:val="003C0E8B"/>
    <w:rsid w:val="003C1076"/>
    <w:rsid w:val="003C3B49"/>
    <w:rsid w:val="003D7764"/>
    <w:rsid w:val="00404F3A"/>
    <w:rsid w:val="00416D05"/>
    <w:rsid w:val="00420C93"/>
    <w:rsid w:val="00422EC2"/>
    <w:rsid w:val="004231B5"/>
    <w:rsid w:val="0042327C"/>
    <w:rsid w:val="00432028"/>
    <w:rsid w:val="004449EE"/>
    <w:rsid w:val="004472D1"/>
    <w:rsid w:val="00447A72"/>
    <w:rsid w:val="0045083F"/>
    <w:rsid w:val="00451D06"/>
    <w:rsid w:val="00473BC9"/>
    <w:rsid w:val="00480DF7"/>
    <w:rsid w:val="00484B25"/>
    <w:rsid w:val="00490AE4"/>
    <w:rsid w:val="00494788"/>
    <w:rsid w:val="004A00BC"/>
    <w:rsid w:val="004A4831"/>
    <w:rsid w:val="004A49FA"/>
    <w:rsid w:val="004B3AB4"/>
    <w:rsid w:val="004B56F8"/>
    <w:rsid w:val="004C1AFF"/>
    <w:rsid w:val="004D1AFC"/>
    <w:rsid w:val="004D2063"/>
    <w:rsid w:val="004D41F0"/>
    <w:rsid w:val="004D46B0"/>
    <w:rsid w:val="004D5D95"/>
    <w:rsid w:val="004E1CDC"/>
    <w:rsid w:val="0051153F"/>
    <w:rsid w:val="005131CB"/>
    <w:rsid w:val="00532318"/>
    <w:rsid w:val="00537343"/>
    <w:rsid w:val="00537AD6"/>
    <w:rsid w:val="00545D81"/>
    <w:rsid w:val="00553A37"/>
    <w:rsid w:val="00555BB0"/>
    <w:rsid w:val="005574F0"/>
    <w:rsid w:val="0056092C"/>
    <w:rsid w:val="00565385"/>
    <w:rsid w:val="00567738"/>
    <w:rsid w:val="00571421"/>
    <w:rsid w:val="0057318D"/>
    <w:rsid w:val="00586ECF"/>
    <w:rsid w:val="00591BAB"/>
    <w:rsid w:val="00591F89"/>
    <w:rsid w:val="005A335D"/>
    <w:rsid w:val="005B24D1"/>
    <w:rsid w:val="005B66D5"/>
    <w:rsid w:val="005C5860"/>
    <w:rsid w:val="005C77FF"/>
    <w:rsid w:val="005D003F"/>
    <w:rsid w:val="005D395D"/>
    <w:rsid w:val="005D4831"/>
    <w:rsid w:val="005D70FF"/>
    <w:rsid w:val="005F3352"/>
    <w:rsid w:val="006044D2"/>
    <w:rsid w:val="00606124"/>
    <w:rsid w:val="0060635D"/>
    <w:rsid w:val="00613069"/>
    <w:rsid w:val="0061735D"/>
    <w:rsid w:val="00617940"/>
    <w:rsid w:val="00623301"/>
    <w:rsid w:val="00627B45"/>
    <w:rsid w:val="006378BE"/>
    <w:rsid w:val="00641B50"/>
    <w:rsid w:val="00642B98"/>
    <w:rsid w:val="00643308"/>
    <w:rsid w:val="00644FA9"/>
    <w:rsid w:val="00655B8A"/>
    <w:rsid w:val="00667DC9"/>
    <w:rsid w:val="00672918"/>
    <w:rsid w:val="006751A1"/>
    <w:rsid w:val="006771A7"/>
    <w:rsid w:val="00697B97"/>
    <w:rsid w:val="006A329E"/>
    <w:rsid w:val="006A7BC1"/>
    <w:rsid w:val="006C3538"/>
    <w:rsid w:val="006C4E17"/>
    <w:rsid w:val="006D5CF1"/>
    <w:rsid w:val="006D6514"/>
    <w:rsid w:val="006F4792"/>
    <w:rsid w:val="006F5485"/>
    <w:rsid w:val="006F765E"/>
    <w:rsid w:val="00702B67"/>
    <w:rsid w:val="00707EA9"/>
    <w:rsid w:val="0071249F"/>
    <w:rsid w:val="00712806"/>
    <w:rsid w:val="00723402"/>
    <w:rsid w:val="007241C0"/>
    <w:rsid w:val="00727A8E"/>
    <w:rsid w:val="007311FB"/>
    <w:rsid w:val="0073268C"/>
    <w:rsid w:val="00736E2D"/>
    <w:rsid w:val="00737932"/>
    <w:rsid w:val="007401B9"/>
    <w:rsid w:val="007525D3"/>
    <w:rsid w:val="007578EE"/>
    <w:rsid w:val="0076403D"/>
    <w:rsid w:val="00770084"/>
    <w:rsid w:val="00771D6E"/>
    <w:rsid w:val="00775248"/>
    <w:rsid w:val="0077674D"/>
    <w:rsid w:val="0078004B"/>
    <w:rsid w:val="00782B73"/>
    <w:rsid w:val="007A02CA"/>
    <w:rsid w:val="007A159D"/>
    <w:rsid w:val="007A6DA2"/>
    <w:rsid w:val="007A7190"/>
    <w:rsid w:val="007B06DD"/>
    <w:rsid w:val="007B28D0"/>
    <w:rsid w:val="007C18A6"/>
    <w:rsid w:val="007C4439"/>
    <w:rsid w:val="007F5E4A"/>
    <w:rsid w:val="008042EC"/>
    <w:rsid w:val="008065CB"/>
    <w:rsid w:val="0082355A"/>
    <w:rsid w:val="0082363A"/>
    <w:rsid w:val="00832910"/>
    <w:rsid w:val="00835072"/>
    <w:rsid w:val="008448BF"/>
    <w:rsid w:val="008522A2"/>
    <w:rsid w:val="00852AA1"/>
    <w:rsid w:val="008607E0"/>
    <w:rsid w:val="008624EC"/>
    <w:rsid w:val="00872B9E"/>
    <w:rsid w:val="00876015"/>
    <w:rsid w:val="00876101"/>
    <w:rsid w:val="00877E7A"/>
    <w:rsid w:val="00883118"/>
    <w:rsid w:val="0088583F"/>
    <w:rsid w:val="00890FB1"/>
    <w:rsid w:val="008A2291"/>
    <w:rsid w:val="008A47CE"/>
    <w:rsid w:val="008B69B7"/>
    <w:rsid w:val="008C1D9E"/>
    <w:rsid w:val="008C3E44"/>
    <w:rsid w:val="008C5E3F"/>
    <w:rsid w:val="008D0CFD"/>
    <w:rsid w:val="008D7FDB"/>
    <w:rsid w:val="008E13EA"/>
    <w:rsid w:val="008F3FE9"/>
    <w:rsid w:val="00910D47"/>
    <w:rsid w:val="009131DC"/>
    <w:rsid w:val="0091680B"/>
    <w:rsid w:val="00921CAC"/>
    <w:rsid w:val="00926450"/>
    <w:rsid w:val="009302F2"/>
    <w:rsid w:val="009331E2"/>
    <w:rsid w:val="009358D4"/>
    <w:rsid w:val="00943710"/>
    <w:rsid w:val="00943D28"/>
    <w:rsid w:val="00944F88"/>
    <w:rsid w:val="00945F07"/>
    <w:rsid w:val="00945FBC"/>
    <w:rsid w:val="009477DD"/>
    <w:rsid w:val="009515E2"/>
    <w:rsid w:val="00953F2F"/>
    <w:rsid w:val="00962BCD"/>
    <w:rsid w:val="009750EE"/>
    <w:rsid w:val="009754FD"/>
    <w:rsid w:val="00987A4C"/>
    <w:rsid w:val="00987CCF"/>
    <w:rsid w:val="009966AF"/>
    <w:rsid w:val="009B08D0"/>
    <w:rsid w:val="009C115B"/>
    <w:rsid w:val="009C2206"/>
    <w:rsid w:val="009C619D"/>
    <w:rsid w:val="009D0139"/>
    <w:rsid w:val="009D03A0"/>
    <w:rsid w:val="009D3EF6"/>
    <w:rsid w:val="009D6A88"/>
    <w:rsid w:val="009E4863"/>
    <w:rsid w:val="009F0E36"/>
    <w:rsid w:val="009F608C"/>
    <w:rsid w:val="00A01214"/>
    <w:rsid w:val="00A015E4"/>
    <w:rsid w:val="00A01FDC"/>
    <w:rsid w:val="00A0477B"/>
    <w:rsid w:val="00A10608"/>
    <w:rsid w:val="00A14B71"/>
    <w:rsid w:val="00A178CA"/>
    <w:rsid w:val="00A21FD5"/>
    <w:rsid w:val="00A22BDB"/>
    <w:rsid w:val="00A2705C"/>
    <w:rsid w:val="00A27562"/>
    <w:rsid w:val="00A275C5"/>
    <w:rsid w:val="00A30AA3"/>
    <w:rsid w:val="00A35C1F"/>
    <w:rsid w:val="00A3602B"/>
    <w:rsid w:val="00A43840"/>
    <w:rsid w:val="00A44745"/>
    <w:rsid w:val="00A45D56"/>
    <w:rsid w:val="00A46D37"/>
    <w:rsid w:val="00A53CCA"/>
    <w:rsid w:val="00A548CE"/>
    <w:rsid w:val="00A638C6"/>
    <w:rsid w:val="00A72E22"/>
    <w:rsid w:val="00A755BD"/>
    <w:rsid w:val="00A87B24"/>
    <w:rsid w:val="00A92CEB"/>
    <w:rsid w:val="00A9683B"/>
    <w:rsid w:val="00A971F3"/>
    <w:rsid w:val="00A97E15"/>
    <w:rsid w:val="00AA4066"/>
    <w:rsid w:val="00AA483B"/>
    <w:rsid w:val="00AA5C83"/>
    <w:rsid w:val="00AB1FFD"/>
    <w:rsid w:val="00AB5641"/>
    <w:rsid w:val="00AC4361"/>
    <w:rsid w:val="00AC4573"/>
    <w:rsid w:val="00AC541A"/>
    <w:rsid w:val="00AC7871"/>
    <w:rsid w:val="00AD5317"/>
    <w:rsid w:val="00AD7FBD"/>
    <w:rsid w:val="00AE14DB"/>
    <w:rsid w:val="00AE2412"/>
    <w:rsid w:val="00B03199"/>
    <w:rsid w:val="00B130D8"/>
    <w:rsid w:val="00B13F1A"/>
    <w:rsid w:val="00B34ABF"/>
    <w:rsid w:val="00B40C9E"/>
    <w:rsid w:val="00B421B7"/>
    <w:rsid w:val="00B54DC7"/>
    <w:rsid w:val="00B66C6F"/>
    <w:rsid w:val="00B67036"/>
    <w:rsid w:val="00B7053E"/>
    <w:rsid w:val="00B83F5A"/>
    <w:rsid w:val="00B8433D"/>
    <w:rsid w:val="00B90D77"/>
    <w:rsid w:val="00B93BCE"/>
    <w:rsid w:val="00B964E7"/>
    <w:rsid w:val="00BA1E6E"/>
    <w:rsid w:val="00BB42A6"/>
    <w:rsid w:val="00BC1898"/>
    <w:rsid w:val="00BD72C0"/>
    <w:rsid w:val="00BE157D"/>
    <w:rsid w:val="00BE43A7"/>
    <w:rsid w:val="00BF1684"/>
    <w:rsid w:val="00BF75A9"/>
    <w:rsid w:val="00C0095E"/>
    <w:rsid w:val="00C07995"/>
    <w:rsid w:val="00C1025C"/>
    <w:rsid w:val="00C11F3C"/>
    <w:rsid w:val="00C204C8"/>
    <w:rsid w:val="00C20A6D"/>
    <w:rsid w:val="00C26225"/>
    <w:rsid w:val="00C27636"/>
    <w:rsid w:val="00C307CA"/>
    <w:rsid w:val="00C35D99"/>
    <w:rsid w:val="00C541F5"/>
    <w:rsid w:val="00C555D2"/>
    <w:rsid w:val="00C5766E"/>
    <w:rsid w:val="00C73FFE"/>
    <w:rsid w:val="00C74D14"/>
    <w:rsid w:val="00C75C0B"/>
    <w:rsid w:val="00C76427"/>
    <w:rsid w:val="00C764E0"/>
    <w:rsid w:val="00C84FC0"/>
    <w:rsid w:val="00C8589F"/>
    <w:rsid w:val="00C863AD"/>
    <w:rsid w:val="00C86E32"/>
    <w:rsid w:val="00C96583"/>
    <w:rsid w:val="00C974D1"/>
    <w:rsid w:val="00CA176F"/>
    <w:rsid w:val="00CA182F"/>
    <w:rsid w:val="00CA6D86"/>
    <w:rsid w:val="00CA7C3D"/>
    <w:rsid w:val="00CB077B"/>
    <w:rsid w:val="00CB33AC"/>
    <w:rsid w:val="00CB5503"/>
    <w:rsid w:val="00CC67DF"/>
    <w:rsid w:val="00CD5046"/>
    <w:rsid w:val="00CE1E4B"/>
    <w:rsid w:val="00CF147A"/>
    <w:rsid w:val="00CF5824"/>
    <w:rsid w:val="00D000B2"/>
    <w:rsid w:val="00D062EE"/>
    <w:rsid w:val="00D0720E"/>
    <w:rsid w:val="00D13149"/>
    <w:rsid w:val="00D14ECE"/>
    <w:rsid w:val="00D16D14"/>
    <w:rsid w:val="00D20EAF"/>
    <w:rsid w:val="00D259AA"/>
    <w:rsid w:val="00D27C6C"/>
    <w:rsid w:val="00D41958"/>
    <w:rsid w:val="00D46510"/>
    <w:rsid w:val="00D535CD"/>
    <w:rsid w:val="00D53EF8"/>
    <w:rsid w:val="00D62054"/>
    <w:rsid w:val="00D622FD"/>
    <w:rsid w:val="00D64443"/>
    <w:rsid w:val="00D70248"/>
    <w:rsid w:val="00D72A50"/>
    <w:rsid w:val="00D750B7"/>
    <w:rsid w:val="00D76F20"/>
    <w:rsid w:val="00D8519A"/>
    <w:rsid w:val="00D85B62"/>
    <w:rsid w:val="00D86E4F"/>
    <w:rsid w:val="00D90D85"/>
    <w:rsid w:val="00DA07F8"/>
    <w:rsid w:val="00DA0F40"/>
    <w:rsid w:val="00DB1A93"/>
    <w:rsid w:val="00DC3230"/>
    <w:rsid w:val="00DC73EC"/>
    <w:rsid w:val="00DC7428"/>
    <w:rsid w:val="00DD0C2B"/>
    <w:rsid w:val="00DD369C"/>
    <w:rsid w:val="00DE30BD"/>
    <w:rsid w:val="00E02B78"/>
    <w:rsid w:val="00E07B5A"/>
    <w:rsid w:val="00E10335"/>
    <w:rsid w:val="00E105F3"/>
    <w:rsid w:val="00E10A70"/>
    <w:rsid w:val="00E111CF"/>
    <w:rsid w:val="00E12D17"/>
    <w:rsid w:val="00E163F4"/>
    <w:rsid w:val="00E20175"/>
    <w:rsid w:val="00E25AA4"/>
    <w:rsid w:val="00E268EF"/>
    <w:rsid w:val="00E353CC"/>
    <w:rsid w:val="00E4121A"/>
    <w:rsid w:val="00E520E9"/>
    <w:rsid w:val="00E55068"/>
    <w:rsid w:val="00E60B93"/>
    <w:rsid w:val="00E6304E"/>
    <w:rsid w:val="00E80813"/>
    <w:rsid w:val="00E87E1D"/>
    <w:rsid w:val="00EA265C"/>
    <w:rsid w:val="00EB1B8A"/>
    <w:rsid w:val="00EC095F"/>
    <w:rsid w:val="00ED057B"/>
    <w:rsid w:val="00EE1AED"/>
    <w:rsid w:val="00EF0621"/>
    <w:rsid w:val="00F07C8D"/>
    <w:rsid w:val="00F15D77"/>
    <w:rsid w:val="00F23721"/>
    <w:rsid w:val="00F27E9F"/>
    <w:rsid w:val="00F41C5C"/>
    <w:rsid w:val="00F439A8"/>
    <w:rsid w:val="00F4421F"/>
    <w:rsid w:val="00F44B6A"/>
    <w:rsid w:val="00F464D9"/>
    <w:rsid w:val="00F46E25"/>
    <w:rsid w:val="00F53EA8"/>
    <w:rsid w:val="00F627F0"/>
    <w:rsid w:val="00F758FE"/>
    <w:rsid w:val="00F8639D"/>
    <w:rsid w:val="00F93026"/>
    <w:rsid w:val="00FA5661"/>
    <w:rsid w:val="00FB74C3"/>
    <w:rsid w:val="00FC037D"/>
    <w:rsid w:val="00FC0CD8"/>
    <w:rsid w:val="00FC1B58"/>
    <w:rsid w:val="00FC3990"/>
    <w:rsid w:val="00FE7EEB"/>
    <w:rsid w:val="00FF3A5B"/>
    <w:rsid w:val="00FF7E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8B2A8B1"/>
  <w15:docId w15:val="{13C40460-CCB0-481A-84DD-EF5BB2099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título 1"/>
    <w:basedOn w:val="PargrafodaLista"/>
    <w:next w:val="Corpodetexto"/>
    <w:link w:val="Ttulo1Char1"/>
    <w:uiPriority w:val="99"/>
    <w:qFormat/>
    <w:rsid w:val="003533C3"/>
    <w:pPr>
      <w:numPr>
        <w:numId w:val="19"/>
      </w:numPr>
      <w:spacing w:before="10" w:after="10"/>
      <w:jc w:val="both"/>
      <w:outlineLvl w:val="0"/>
    </w:pPr>
    <w:rPr>
      <w:rFonts w:ascii="Arial" w:hAnsi="Arial" w:cs="Arial"/>
      <w:b/>
      <w:color w:val="auto"/>
      <w:sz w:val="24"/>
      <w:szCs w:val="24"/>
    </w:rPr>
  </w:style>
  <w:style w:type="paragraph" w:styleId="Ttulo2">
    <w:name w:val="heading 2"/>
    <w:basedOn w:val="Ttulo1"/>
    <w:next w:val="Corpodetexto"/>
    <w:link w:val="Ttulo2Char1"/>
    <w:uiPriority w:val="99"/>
    <w:qFormat/>
    <w:rsid w:val="008042EC"/>
    <w:pPr>
      <w:numPr>
        <w:ilvl w:val="1"/>
      </w:numPr>
      <w:ind w:left="792"/>
      <w:outlineLvl w:val="1"/>
    </w:pPr>
    <w:rPr>
      <w:b w:val="0"/>
    </w:rPr>
  </w:style>
  <w:style w:type="paragraph" w:styleId="Ttulo3">
    <w:name w:val="heading 3"/>
    <w:basedOn w:val="Ttulo2"/>
    <w:next w:val="Normal"/>
    <w:link w:val="Ttulo3Char"/>
    <w:uiPriority w:val="9"/>
    <w:unhideWhenUsed/>
    <w:qFormat/>
    <w:rsid w:val="0061735D"/>
    <w:pPr>
      <w:numPr>
        <w:ilvl w:val="2"/>
      </w:numPr>
      <w:ind w:left="1224"/>
      <w:outlineLvl w:val="2"/>
    </w:pPr>
  </w:style>
  <w:style w:type="paragraph" w:styleId="Ttulo4">
    <w:name w:val="heading 4"/>
    <w:basedOn w:val="Normal"/>
    <w:next w:val="Normal"/>
    <w:link w:val="Ttulo4Char"/>
    <w:unhideWhenUsed/>
    <w:qFormat/>
    <w:rsid w:val="00A97E15"/>
    <w:pPr>
      <w:keepNext/>
      <w:keepLines/>
      <w:spacing w:before="40" w:after="0"/>
      <w:outlineLvl w:val="3"/>
    </w:pPr>
    <w:rPr>
      <w:rFonts w:ascii="Arial" w:eastAsiaTheme="majorEastAsia" w:hAnsi="Arial" w:cstheme="majorBidi"/>
      <w:b/>
      <w:iCs/>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uiPriority w:val="9"/>
    <w:rsid w:val="00555BB0"/>
    <w:rPr>
      <w:rFonts w:asciiTheme="majorHAnsi" w:eastAsiaTheme="majorEastAsia" w:hAnsiTheme="majorHAnsi" w:cstheme="majorBidi"/>
      <w:color w:val="2E74B5" w:themeColor="accent1" w:themeShade="BF"/>
      <w:sz w:val="32"/>
      <w:szCs w:val="32"/>
    </w:rPr>
  </w:style>
  <w:style w:type="character" w:customStyle="1" w:styleId="Ttulo2Char">
    <w:name w:val="Título 2 Char"/>
    <w:basedOn w:val="Fontepargpadro"/>
    <w:uiPriority w:val="9"/>
    <w:semiHidden/>
    <w:rsid w:val="00555BB0"/>
    <w:rPr>
      <w:rFonts w:asciiTheme="majorHAnsi" w:eastAsiaTheme="majorEastAsia" w:hAnsiTheme="majorHAnsi" w:cstheme="majorBidi"/>
      <w:color w:val="2E74B5" w:themeColor="accent1" w:themeShade="BF"/>
      <w:sz w:val="26"/>
      <w:szCs w:val="26"/>
    </w:rPr>
  </w:style>
  <w:style w:type="character" w:customStyle="1" w:styleId="Ttulo1Char1">
    <w:name w:val="Título 1 Char1"/>
    <w:aliases w:val="título 1 Char"/>
    <w:link w:val="Ttulo1"/>
    <w:uiPriority w:val="99"/>
    <w:rsid w:val="003533C3"/>
    <w:rPr>
      <w:rFonts w:ascii="Arial" w:eastAsia="Times New Roman" w:hAnsi="Arial" w:cs="Arial"/>
      <w:b/>
      <w:sz w:val="24"/>
      <w:szCs w:val="24"/>
      <w:lang w:eastAsia="zh-CN"/>
    </w:rPr>
  </w:style>
  <w:style w:type="character" w:customStyle="1" w:styleId="Ttulo2Char1">
    <w:name w:val="Título 2 Char1"/>
    <w:link w:val="Ttulo2"/>
    <w:uiPriority w:val="99"/>
    <w:rsid w:val="008042EC"/>
    <w:rPr>
      <w:rFonts w:ascii="Arial" w:eastAsia="Times New Roman" w:hAnsi="Arial" w:cs="Arial"/>
      <w:sz w:val="24"/>
      <w:szCs w:val="24"/>
      <w:lang w:eastAsia="zh-CN"/>
    </w:rPr>
  </w:style>
  <w:style w:type="paragraph" w:styleId="Corpodetexto">
    <w:name w:val="Body Text"/>
    <w:basedOn w:val="Normal"/>
    <w:link w:val="CorpodetextoChar"/>
    <w:uiPriority w:val="99"/>
    <w:unhideWhenUsed/>
    <w:rsid w:val="00555BB0"/>
    <w:pPr>
      <w:spacing w:after="120"/>
    </w:pPr>
  </w:style>
  <w:style w:type="character" w:customStyle="1" w:styleId="CorpodetextoChar">
    <w:name w:val="Corpo de texto Char"/>
    <w:basedOn w:val="Fontepargpadro"/>
    <w:link w:val="Corpodetexto"/>
    <w:uiPriority w:val="99"/>
    <w:rsid w:val="00555BB0"/>
  </w:style>
  <w:style w:type="paragraph" w:styleId="Cabealho">
    <w:name w:val="header"/>
    <w:basedOn w:val="Normal"/>
    <w:link w:val="CabealhoChar"/>
    <w:uiPriority w:val="99"/>
    <w:unhideWhenUsed/>
    <w:rsid w:val="00555BB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55BB0"/>
  </w:style>
  <w:style w:type="paragraph" w:styleId="Rodap">
    <w:name w:val="footer"/>
    <w:basedOn w:val="Normal"/>
    <w:link w:val="RodapChar"/>
    <w:uiPriority w:val="99"/>
    <w:unhideWhenUsed/>
    <w:rsid w:val="00555BB0"/>
    <w:pPr>
      <w:tabs>
        <w:tab w:val="center" w:pos="4252"/>
        <w:tab w:val="right" w:pos="8504"/>
      </w:tabs>
      <w:spacing w:after="0" w:line="240" w:lineRule="auto"/>
    </w:pPr>
  </w:style>
  <w:style w:type="character" w:customStyle="1" w:styleId="RodapChar">
    <w:name w:val="Rodapé Char"/>
    <w:basedOn w:val="Fontepargpadro"/>
    <w:link w:val="Rodap"/>
    <w:uiPriority w:val="99"/>
    <w:rsid w:val="00555BB0"/>
  </w:style>
  <w:style w:type="paragraph" w:customStyle="1" w:styleId="Corpo">
    <w:name w:val="Corpo"/>
    <w:basedOn w:val="Normal"/>
    <w:qFormat/>
    <w:rsid w:val="00BA1E6E"/>
    <w:pPr>
      <w:spacing w:before="120" w:after="120" w:line="276" w:lineRule="auto"/>
      <w:ind w:left="360" w:firstLine="491"/>
      <w:jc w:val="both"/>
    </w:pPr>
    <w:rPr>
      <w:rFonts w:ascii="Arial" w:hAnsi="Arial" w:cs="Arial"/>
      <w:lang w:eastAsia="pt-BR"/>
    </w:rPr>
  </w:style>
  <w:style w:type="paragraph" w:customStyle="1" w:styleId="SubItem">
    <w:name w:val="SubItem"/>
    <w:basedOn w:val="Normal"/>
    <w:uiPriority w:val="99"/>
    <w:rsid w:val="00BA1E6E"/>
    <w:pPr>
      <w:tabs>
        <w:tab w:val="left" w:pos="709"/>
      </w:tabs>
      <w:suppressAutoHyphens/>
      <w:spacing w:before="240" w:after="0" w:line="276" w:lineRule="auto"/>
    </w:pPr>
    <w:rPr>
      <w:rFonts w:ascii="Arial" w:eastAsia="Times New Roman" w:hAnsi="Arial" w:cs="Arial"/>
      <w:color w:val="00000A"/>
      <w:sz w:val="24"/>
      <w:szCs w:val="24"/>
      <w:lang w:eastAsia="zh-CN"/>
    </w:rPr>
  </w:style>
  <w:style w:type="paragraph" w:customStyle="1" w:styleId="Listaalfa">
    <w:name w:val="Lista_alfa"/>
    <w:basedOn w:val="Normal"/>
    <w:qFormat/>
    <w:rsid w:val="00BA1E6E"/>
    <w:pPr>
      <w:widowControl w:val="0"/>
      <w:numPr>
        <w:numId w:val="4"/>
      </w:numPr>
      <w:spacing w:after="120" w:line="240" w:lineRule="auto"/>
      <w:contextualSpacing/>
      <w:jc w:val="both"/>
    </w:pPr>
    <w:rPr>
      <w:rFonts w:ascii="Arial" w:eastAsia="Times New Roman" w:hAnsi="Arial" w:cs="Arial"/>
      <w:lang w:eastAsia="pt-BR"/>
    </w:rPr>
  </w:style>
  <w:style w:type="paragraph" w:customStyle="1" w:styleId="Listaalfa2">
    <w:name w:val="Lista alfa2"/>
    <w:basedOn w:val="Listaalfa"/>
    <w:qFormat/>
    <w:rsid w:val="00BA1E6E"/>
    <w:pPr>
      <w:numPr>
        <w:ilvl w:val="1"/>
      </w:numPr>
      <w:outlineLvl w:val="1"/>
    </w:pPr>
    <w:rPr>
      <w:szCs w:val="24"/>
    </w:rPr>
  </w:style>
  <w:style w:type="numbering" w:customStyle="1" w:styleId="Lista1">
    <w:name w:val="Lista_1"/>
    <w:uiPriority w:val="99"/>
    <w:rsid w:val="00BA1E6E"/>
    <w:pPr>
      <w:numPr>
        <w:numId w:val="3"/>
      </w:numPr>
    </w:pPr>
  </w:style>
  <w:style w:type="table" w:styleId="Tabelacomgrade">
    <w:name w:val="Table Grid"/>
    <w:basedOn w:val="Tabelanormal"/>
    <w:uiPriority w:val="59"/>
    <w:rsid w:val="001B09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
    <w:next w:val="Normal"/>
    <w:uiPriority w:val="35"/>
    <w:unhideWhenUsed/>
    <w:qFormat/>
    <w:rsid w:val="001B09A7"/>
    <w:pPr>
      <w:spacing w:after="200" w:line="240" w:lineRule="auto"/>
    </w:pPr>
    <w:rPr>
      <w:i/>
      <w:iCs/>
      <w:color w:val="44546A" w:themeColor="text2"/>
      <w:sz w:val="18"/>
      <w:szCs w:val="18"/>
    </w:rPr>
  </w:style>
  <w:style w:type="paragraph" w:customStyle="1" w:styleId="Item">
    <w:name w:val="Item"/>
    <w:basedOn w:val="Normal"/>
    <w:uiPriority w:val="99"/>
    <w:rsid w:val="00E6304E"/>
    <w:pPr>
      <w:tabs>
        <w:tab w:val="left" w:pos="709"/>
      </w:tabs>
      <w:suppressAutoHyphens/>
      <w:spacing w:after="200" w:line="276" w:lineRule="auto"/>
    </w:pPr>
    <w:rPr>
      <w:rFonts w:ascii="Arial" w:eastAsia="Times New Roman" w:hAnsi="Arial" w:cs="Arial"/>
      <w:b/>
      <w:bCs/>
      <w:color w:val="00000A"/>
      <w:sz w:val="24"/>
      <w:szCs w:val="24"/>
      <w:u w:val="single"/>
      <w:lang w:eastAsia="zh-CN"/>
    </w:rPr>
  </w:style>
  <w:style w:type="paragraph" w:styleId="PargrafodaLista">
    <w:name w:val="List Paragraph"/>
    <w:basedOn w:val="Normal"/>
    <w:uiPriority w:val="99"/>
    <w:qFormat/>
    <w:rsid w:val="00D14ECE"/>
    <w:pPr>
      <w:tabs>
        <w:tab w:val="left" w:pos="709"/>
      </w:tabs>
      <w:suppressAutoHyphens/>
      <w:spacing w:after="200" w:line="276" w:lineRule="auto"/>
      <w:ind w:left="708"/>
    </w:pPr>
    <w:rPr>
      <w:rFonts w:ascii="Calibri" w:eastAsia="Times New Roman" w:hAnsi="Calibri" w:cs="Calibri"/>
      <w:color w:val="00000A"/>
      <w:sz w:val="20"/>
      <w:szCs w:val="20"/>
      <w:lang w:eastAsia="zh-CN"/>
    </w:rPr>
  </w:style>
  <w:style w:type="paragraph" w:customStyle="1" w:styleId="Recuodecorpodetexto24">
    <w:name w:val="Recuo de corpo de texto 24"/>
    <w:basedOn w:val="Normal"/>
    <w:uiPriority w:val="99"/>
    <w:rsid w:val="004A4831"/>
    <w:pPr>
      <w:tabs>
        <w:tab w:val="left" w:pos="709"/>
      </w:tabs>
      <w:suppressAutoHyphens/>
      <w:spacing w:after="120" w:line="480" w:lineRule="auto"/>
      <w:ind w:left="283"/>
    </w:pPr>
    <w:rPr>
      <w:rFonts w:ascii="Calibri" w:eastAsia="Times New Roman" w:hAnsi="Calibri" w:cs="Calibri"/>
      <w:color w:val="00000A"/>
      <w:sz w:val="20"/>
      <w:szCs w:val="20"/>
      <w:lang w:eastAsia="zh-CN"/>
    </w:rPr>
  </w:style>
  <w:style w:type="paragraph" w:customStyle="1" w:styleId="TEXTO">
    <w:name w:val="TEXTO"/>
    <w:basedOn w:val="Normal"/>
    <w:uiPriority w:val="99"/>
    <w:rsid w:val="00A30AA3"/>
    <w:pPr>
      <w:tabs>
        <w:tab w:val="left" w:pos="709"/>
      </w:tabs>
      <w:suppressAutoHyphens/>
      <w:spacing w:after="200" w:line="276" w:lineRule="auto"/>
      <w:ind w:left="993"/>
      <w:jc w:val="both"/>
    </w:pPr>
    <w:rPr>
      <w:rFonts w:ascii="CG Times" w:eastAsia="Times New Roman" w:hAnsi="CG Times" w:cs="CG Times"/>
      <w:color w:val="00000A"/>
      <w:sz w:val="24"/>
      <w:szCs w:val="24"/>
      <w:lang w:eastAsia="zh-CN"/>
    </w:rPr>
  </w:style>
  <w:style w:type="paragraph" w:customStyle="1" w:styleId="Pargrafo">
    <w:name w:val="Parágrafo"/>
    <w:basedOn w:val="Normal"/>
    <w:uiPriority w:val="99"/>
    <w:rsid w:val="00CD5046"/>
    <w:pPr>
      <w:tabs>
        <w:tab w:val="left" w:pos="709"/>
      </w:tabs>
      <w:suppressAutoHyphens/>
      <w:spacing w:after="200" w:line="360" w:lineRule="atLeast"/>
      <w:ind w:firstLine="851"/>
      <w:jc w:val="both"/>
      <w:textAlignment w:val="baseline"/>
    </w:pPr>
    <w:rPr>
      <w:rFonts w:ascii="Arial" w:eastAsia="Times New Roman" w:hAnsi="Arial" w:cs="Arial"/>
      <w:color w:val="00000A"/>
      <w:lang w:eastAsia="zh-CN"/>
    </w:rPr>
  </w:style>
  <w:style w:type="paragraph" w:styleId="Textodebalo">
    <w:name w:val="Balloon Text"/>
    <w:basedOn w:val="Normal"/>
    <w:link w:val="TextodebaloChar"/>
    <w:uiPriority w:val="99"/>
    <w:semiHidden/>
    <w:unhideWhenUsed/>
    <w:rsid w:val="00C204C8"/>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C204C8"/>
    <w:rPr>
      <w:rFonts w:ascii="Segoe UI" w:hAnsi="Segoe UI" w:cs="Segoe UI"/>
      <w:sz w:val="18"/>
      <w:szCs w:val="18"/>
    </w:rPr>
  </w:style>
  <w:style w:type="character" w:customStyle="1" w:styleId="Ttulo3Char">
    <w:name w:val="Título 3 Char"/>
    <w:basedOn w:val="Fontepargpadro"/>
    <w:link w:val="Ttulo3"/>
    <w:uiPriority w:val="9"/>
    <w:rsid w:val="0061735D"/>
    <w:rPr>
      <w:rFonts w:ascii="Arial" w:eastAsia="Times New Roman" w:hAnsi="Arial" w:cs="Arial"/>
      <w:sz w:val="24"/>
      <w:szCs w:val="24"/>
      <w:lang w:eastAsia="zh-CN"/>
    </w:rPr>
  </w:style>
  <w:style w:type="paragraph" w:customStyle="1" w:styleId="xl31">
    <w:name w:val="xl31"/>
    <w:basedOn w:val="Normal"/>
    <w:uiPriority w:val="99"/>
    <w:rsid w:val="00872B9E"/>
    <w:pPr>
      <w:tabs>
        <w:tab w:val="left" w:pos="709"/>
      </w:tabs>
      <w:suppressAutoHyphens/>
      <w:spacing w:before="100" w:after="100" w:line="276" w:lineRule="auto"/>
      <w:jc w:val="center"/>
    </w:pPr>
    <w:rPr>
      <w:rFonts w:ascii="Arial" w:eastAsia="Times New Roman" w:hAnsi="Arial" w:cs="Arial"/>
      <w:color w:val="000000"/>
      <w:sz w:val="16"/>
      <w:szCs w:val="16"/>
      <w:lang w:eastAsia="zh-CN"/>
    </w:rPr>
  </w:style>
  <w:style w:type="paragraph" w:customStyle="1" w:styleId="Recuodecorpodetexto21">
    <w:name w:val="Recuo de corpo de texto 21"/>
    <w:basedOn w:val="Normal"/>
    <w:uiPriority w:val="99"/>
    <w:rsid w:val="00872B9E"/>
    <w:pPr>
      <w:tabs>
        <w:tab w:val="left" w:pos="709"/>
      </w:tabs>
      <w:suppressAutoHyphens/>
      <w:spacing w:after="200" w:line="276" w:lineRule="auto"/>
      <w:ind w:left="708" w:firstLine="1"/>
    </w:pPr>
    <w:rPr>
      <w:rFonts w:ascii="Arial" w:eastAsia="Times New Roman" w:hAnsi="Arial" w:cs="Arial"/>
      <w:color w:val="00000A"/>
      <w:sz w:val="20"/>
      <w:szCs w:val="20"/>
      <w:lang w:eastAsia="zh-CN"/>
    </w:rPr>
  </w:style>
  <w:style w:type="paragraph" w:customStyle="1" w:styleId="Marcador2">
    <w:name w:val="Marcador2"/>
    <w:basedOn w:val="Normal"/>
    <w:uiPriority w:val="99"/>
    <w:rsid w:val="00872B9E"/>
    <w:pPr>
      <w:tabs>
        <w:tab w:val="left" w:pos="709"/>
      </w:tabs>
      <w:suppressAutoHyphens/>
      <w:spacing w:after="200" w:line="360" w:lineRule="atLeast"/>
      <w:jc w:val="both"/>
      <w:textAlignment w:val="baseline"/>
    </w:pPr>
    <w:rPr>
      <w:rFonts w:ascii="Arial" w:eastAsia="Times New Roman" w:hAnsi="Arial" w:cs="Arial"/>
      <w:color w:val="00000A"/>
      <w:lang w:eastAsia="zh-CN"/>
    </w:rPr>
  </w:style>
  <w:style w:type="paragraph" w:customStyle="1" w:styleId="Default">
    <w:name w:val="Default"/>
    <w:uiPriority w:val="99"/>
    <w:rsid w:val="00872B9E"/>
    <w:pPr>
      <w:widowControl w:val="0"/>
      <w:autoSpaceDE w:val="0"/>
      <w:autoSpaceDN w:val="0"/>
      <w:adjustRightInd w:val="0"/>
      <w:spacing w:after="0" w:line="240" w:lineRule="auto"/>
    </w:pPr>
    <w:rPr>
      <w:rFonts w:ascii="Times New Roman PS" w:eastAsia="Times New Roman" w:hAnsi="Times New Roman PS" w:cs="Times New Roman PS"/>
      <w:color w:val="000000"/>
      <w:sz w:val="24"/>
      <w:szCs w:val="24"/>
      <w:lang w:eastAsia="pt-BR"/>
    </w:rPr>
  </w:style>
  <w:style w:type="character" w:styleId="TextodoEspaoReservado">
    <w:name w:val="Placeholder Text"/>
    <w:basedOn w:val="Fontepargpadro"/>
    <w:uiPriority w:val="99"/>
    <w:semiHidden/>
    <w:rsid w:val="001F59CC"/>
    <w:rPr>
      <w:color w:val="808080"/>
    </w:rPr>
  </w:style>
  <w:style w:type="paragraph" w:styleId="TextosemFormatao">
    <w:name w:val="Plain Text"/>
    <w:basedOn w:val="Normal"/>
    <w:link w:val="TextosemFormataoChar1"/>
    <w:semiHidden/>
    <w:rsid w:val="00962BCD"/>
    <w:pPr>
      <w:suppressAutoHyphens/>
      <w:spacing w:after="0" w:line="240" w:lineRule="auto"/>
    </w:pPr>
    <w:rPr>
      <w:rFonts w:ascii="Courier New" w:eastAsia="Times New Roman" w:hAnsi="Courier New" w:cs="Times New Roman"/>
      <w:sz w:val="20"/>
      <w:szCs w:val="20"/>
      <w:lang w:eastAsia="ar-SA"/>
    </w:rPr>
  </w:style>
  <w:style w:type="character" w:customStyle="1" w:styleId="TextosemFormataoChar">
    <w:name w:val="Texto sem Formatação Char"/>
    <w:basedOn w:val="Fontepargpadro"/>
    <w:uiPriority w:val="99"/>
    <w:semiHidden/>
    <w:rsid w:val="00962BCD"/>
    <w:rPr>
      <w:rFonts w:ascii="Consolas" w:hAnsi="Consolas" w:cs="Consolas"/>
      <w:sz w:val="21"/>
      <w:szCs w:val="21"/>
    </w:rPr>
  </w:style>
  <w:style w:type="character" w:customStyle="1" w:styleId="TextosemFormataoChar1">
    <w:name w:val="Texto sem Formatação Char1"/>
    <w:link w:val="TextosemFormatao"/>
    <w:semiHidden/>
    <w:rsid w:val="00962BCD"/>
    <w:rPr>
      <w:rFonts w:ascii="Courier New" w:eastAsia="Times New Roman" w:hAnsi="Courier New" w:cs="Times New Roman"/>
      <w:sz w:val="20"/>
      <w:szCs w:val="20"/>
      <w:lang w:eastAsia="ar-SA"/>
    </w:rPr>
  </w:style>
  <w:style w:type="character" w:customStyle="1" w:styleId="LinkdaInternet">
    <w:name w:val="Link da Internet"/>
    <w:uiPriority w:val="99"/>
    <w:rsid w:val="00962BCD"/>
    <w:rPr>
      <w:color w:val="0000FF"/>
      <w:u w:val="single"/>
      <w:lang w:val="pt-BR" w:eastAsia="pt-BR"/>
    </w:rPr>
  </w:style>
  <w:style w:type="paragraph" w:styleId="CabealhodoSumrio">
    <w:name w:val="TOC Heading"/>
    <w:basedOn w:val="Ttulo1"/>
    <w:next w:val="Normal"/>
    <w:uiPriority w:val="39"/>
    <w:unhideWhenUsed/>
    <w:qFormat/>
    <w:rsid w:val="00702B67"/>
    <w:pPr>
      <w:keepLines/>
      <w:tabs>
        <w:tab w:val="clear" w:pos="709"/>
      </w:tabs>
      <w:suppressAutoHyphens w:val="0"/>
      <w:spacing w:before="240" w:after="0" w:line="259" w:lineRule="auto"/>
      <w:ind w:left="0" w:firstLine="0"/>
      <w:jc w:val="left"/>
      <w:outlineLvl w:val="9"/>
    </w:pPr>
    <w:rPr>
      <w:rFonts w:asciiTheme="majorHAnsi" w:eastAsiaTheme="majorEastAsia" w:hAnsiTheme="majorHAnsi" w:cstheme="majorBidi"/>
      <w:b w:val="0"/>
      <w:bCs/>
      <w:color w:val="2E74B5" w:themeColor="accent1" w:themeShade="BF"/>
    </w:rPr>
  </w:style>
  <w:style w:type="paragraph" w:styleId="Sumrio1">
    <w:name w:val="toc 1"/>
    <w:basedOn w:val="Normal"/>
    <w:next w:val="Normal"/>
    <w:autoRedefine/>
    <w:uiPriority w:val="39"/>
    <w:unhideWhenUsed/>
    <w:rsid w:val="00C26225"/>
    <w:pPr>
      <w:tabs>
        <w:tab w:val="left" w:pos="440"/>
        <w:tab w:val="right" w:leader="dot" w:pos="9061"/>
      </w:tabs>
      <w:spacing w:after="0"/>
    </w:pPr>
  </w:style>
  <w:style w:type="paragraph" w:styleId="Sumrio2">
    <w:name w:val="toc 2"/>
    <w:basedOn w:val="Normal"/>
    <w:next w:val="Normal"/>
    <w:autoRedefine/>
    <w:uiPriority w:val="39"/>
    <w:unhideWhenUsed/>
    <w:rsid w:val="00702B67"/>
    <w:pPr>
      <w:spacing w:after="100"/>
      <w:ind w:left="220"/>
    </w:pPr>
  </w:style>
  <w:style w:type="character" w:styleId="Hyperlink">
    <w:name w:val="Hyperlink"/>
    <w:basedOn w:val="Fontepargpadro"/>
    <w:uiPriority w:val="99"/>
    <w:unhideWhenUsed/>
    <w:rsid w:val="00702B67"/>
    <w:rPr>
      <w:color w:val="0563C1" w:themeColor="hyperlink"/>
      <w:u w:val="single"/>
    </w:rPr>
  </w:style>
  <w:style w:type="paragraph" w:styleId="Sumrio3">
    <w:name w:val="toc 3"/>
    <w:basedOn w:val="Normal"/>
    <w:next w:val="Normal"/>
    <w:autoRedefine/>
    <w:uiPriority w:val="39"/>
    <w:unhideWhenUsed/>
    <w:rsid w:val="00702B67"/>
    <w:pPr>
      <w:spacing w:after="100"/>
      <w:ind w:left="440"/>
    </w:pPr>
    <w:rPr>
      <w:rFonts w:eastAsiaTheme="minorEastAsia" w:cs="Times New Roman"/>
      <w:lang w:eastAsia="pt-BR"/>
    </w:rPr>
  </w:style>
  <w:style w:type="character" w:styleId="Forte">
    <w:name w:val="Strong"/>
    <w:basedOn w:val="Fontepargpadro"/>
    <w:uiPriority w:val="22"/>
    <w:qFormat/>
    <w:rsid w:val="0061735D"/>
    <w:rPr>
      <w:b/>
      <w:bCs/>
    </w:rPr>
  </w:style>
  <w:style w:type="paragraph" w:styleId="Ttulo">
    <w:name w:val="Title"/>
    <w:basedOn w:val="Normal"/>
    <w:next w:val="Normal"/>
    <w:link w:val="TtuloChar"/>
    <w:uiPriority w:val="10"/>
    <w:qFormat/>
    <w:rsid w:val="0061735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61735D"/>
    <w:rPr>
      <w:rFonts w:asciiTheme="majorHAnsi" w:eastAsiaTheme="majorEastAsia" w:hAnsiTheme="majorHAnsi" w:cstheme="majorBidi"/>
      <w:spacing w:val="-10"/>
      <w:kern w:val="28"/>
      <w:sz w:val="56"/>
      <w:szCs w:val="56"/>
    </w:rPr>
  </w:style>
  <w:style w:type="character" w:customStyle="1" w:styleId="Ttulo4Char">
    <w:name w:val="Título 4 Char"/>
    <w:basedOn w:val="Fontepargpadro"/>
    <w:link w:val="Ttulo4"/>
    <w:uiPriority w:val="9"/>
    <w:rsid w:val="00A97E15"/>
    <w:rPr>
      <w:rFonts w:ascii="Arial" w:eastAsiaTheme="majorEastAsia" w:hAnsi="Arial" w:cstheme="majorBidi"/>
      <w:b/>
      <w:iCs/>
      <w:sz w:val="24"/>
    </w:rPr>
  </w:style>
  <w:style w:type="character" w:styleId="Refdecomentrio">
    <w:name w:val="annotation reference"/>
    <w:basedOn w:val="Fontepargpadro"/>
    <w:uiPriority w:val="99"/>
    <w:semiHidden/>
    <w:unhideWhenUsed/>
    <w:rsid w:val="00B13F1A"/>
    <w:rPr>
      <w:sz w:val="16"/>
      <w:szCs w:val="16"/>
    </w:rPr>
  </w:style>
  <w:style w:type="paragraph" w:styleId="Textodecomentrio">
    <w:name w:val="annotation text"/>
    <w:basedOn w:val="Normal"/>
    <w:link w:val="TextodecomentrioChar"/>
    <w:uiPriority w:val="99"/>
    <w:semiHidden/>
    <w:unhideWhenUsed/>
    <w:rsid w:val="00B13F1A"/>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B13F1A"/>
    <w:rPr>
      <w:sz w:val="20"/>
      <w:szCs w:val="20"/>
    </w:rPr>
  </w:style>
  <w:style w:type="paragraph" w:styleId="Assuntodocomentrio">
    <w:name w:val="annotation subject"/>
    <w:basedOn w:val="Textodecomentrio"/>
    <w:next w:val="Textodecomentrio"/>
    <w:link w:val="AssuntodocomentrioChar"/>
    <w:uiPriority w:val="99"/>
    <w:semiHidden/>
    <w:unhideWhenUsed/>
    <w:rsid w:val="00B13F1A"/>
    <w:rPr>
      <w:b/>
      <w:bCs/>
    </w:rPr>
  </w:style>
  <w:style w:type="character" w:customStyle="1" w:styleId="AssuntodocomentrioChar">
    <w:name w:val="Assunto do comentário Char"/>
    <w:basedOn w:val="TextodecomentrioChar"/>
    <w:link w:val="Assuntodocomentrio"/>
    <w:uiPriority w:val="99"/>
    <w:semiHidden/>
    <w:rsid w:val="00B13F1A"/>
    <w:rPr>
      <w:b/>
      <w:bCs/>
      <w:sz w:val="20"/>
      <w:szCs w:val="20"/>
    </w:rPr>
  </w:style>
  <w:style w:type="paragraph" w:styleId="Reviso">
    <w:name w:val="Revision"/>
    <w:hidden/>
    <w:uiPriority w:val="99"/>
    <w:semiHidden/>
    <w:rsid w:val="00883118"/>
    <w:pPr>
      <w:spacing w:after="0" w:line="240" w:lineRule="auto"/>
    </w:pPr>
  </w:style>
  <w:style w:type="paragraph" w:styleId="Numerada">
    <w:name w:val="List Number"/>
    <w:basedOn w:val="Normal"/>
    <w:autoRedefine/>
    <w:semiHidden/>
    <w:rsid w:val="0036561C"/>
    <w:pPr>
      <w:numPr>
        <w:numId w:val="38"/>
      </w:numPr>
      <w:spacing w:before="60" w:after="60" w:line="240" w:lineRule="auto"/>
      <w:jc w:val="both"/>
    </w:pPr>
    <w:rPr>
      <w:rFonts w:ascii="Times New Roman" w:eastAsia="Times New Roman" w:hAnsi="Times New Roman" w:cs="Times New Roman"/>
      <w:sz w:val="24"/>
      <w:szCs w:val="20"/>
      <w:lang w:eastAsia="pt-BR"/>
    </w:rPr>
  </w:style>
  <w:style w:type="paragraph" w:styleId="Numerada5">
    <w:name w:val="List Number 5"/>
    <w:basedOn w:val="Normal"/>
    <w:unhideWhenUsed/>
    <w:rsid w:val="001C4F72"/>
    <w:pPr>
      <w:numPr>
        <w:numId w:val="40"/>
      </w:numPr>
      <w:contextualSpacing/>
    </w:pPr>
  </w:style>
  <w:style w:type="paragraph" w:customStyle="1" w:styleId="Corpodetexto21">
    <w:name w:val="Corpo de texto 21"/>
    <w:basedOn w:val="Normal"/>
    <w:rsid w:val="001C4F72"/>
    <w:pPr>
      <w:keepNext/>
      <w:spacing w:after="60" w:line="300" w:lineRule="exact"/>
      <w:ind w:left="851"/>
      <w:jc w:val="both"/>
    </w:pPr>
    <w:rPr>
      <w:rFonts w:ascii="Times New Roman" w:eastAsia="Times New Roman" w:hAnsi="Times New Roman" w:cs="Times New Roman"/>
      <w:sz w:val="26"/>
      <w:szCs w:val="20"/>
      <w:lang w:eastAsia="pt-BR"/>
    </w:rPr>
  </w:style>
  <w:style w:type="paragraph" w:styleId="Numerada3">
    <w:name w:val="List Number 3"/>
    <w:basedOn w:val="Normal"/>
    <w:uiPriority w:val="99"/>
    <w:semiHidden/>
    <w:unhideWhenUsed/>
    <w:rsid w:val="004E1CDC"/>
    <w:pPr>
      <w:numPr>
        <w:numId w:val="48"/>
      </w:numPr>
      <w:contextualSpacing/>
    </w:pPr>
  </w:style>
  <w:style w:type="paragraph" w:customStyle="1" w:styleId="xl77">
    <w:name w:val="xl77"/>
    <w:basedOn w:val="Normal"/>
    <w:rsid w:val="00532318"/>
    <w:pPr>
      <w:pBdr>
        <w:left w:val="single" w:sz="4" w:space="0" w:color="auto"/>
        <w:bottom w:val="single" w:sz="4" w:space="0" w:color="auto"/>
      </w:pBdr>
      <w:spacing w:before="100" w:beforeAutospacing="1" w:after="100" w:afterAutospacing="1" w:line="240" w:lineRule="auto"/>
      <w:jc w:val="center"/>
    </w:pPr>
    <w:rPr>
      <w:rFonts w:ascii="Arial" w:eastAsia="Arial Unicode MS" w:hAnsi="Arial" w:cs="Arial"/>
      <w:b/>
      <w:bCs/>
      <w:sz w:val="24"/>
      <w:szCs w:val="24"/>
      <w:lang w:eastAsia="pt-BR"/>
    </w:rPr>
  </w:style>
  <w:style w:type="paragraph" w:customStyle="1" w:styleId="Finaldepgina">
    <w:name w:val="Final de página"/>
    <w:rsid w:val="00532318"/>
    <w:pPr>
      <w:spacing w:after="0" w:line="240" w:lineRule="exact"/>
      <w:jc w:val="both"/>
    </w:pPr>
    <w:rPr>
      <w:rFonts w:ascii="Courier" w:eastAsia="Times New Roman" w:hAnsi="Courier" w:cs="Times New Roman"/>
      <w:sz w:val="24"/>
      <w:szCs w:val="20"/>
      <w:lang w:val="pt-PT" w:eastAsia="pt-BR"/>
    </w:rPr>
  </w:style>
  <w:style w:type="character" w:customStyle="1" w:styleId="TextodenotaderodapChar">
    <w:name w:val="Texto de nota de rodapé Char"/>
    <w:aliases w:val="Char Char Char,Char Char1,Char Char Char Char Char"/>
    <w:basedOn w:val="Fontepargpadro"/>
    <w:link w:val="Textodenotaderodap"/>
    <w:semiHidden/>
    <w:locked/>
    <w:rsid w:val="00C86E32"/>
    <w:rPr>
      <w:sz w:val="24"/>
    </w:rPr>
  </w:style>
  <w:style w:type="paragraph" w:styleId="Textodenotaderodap">
    <w:name w:val="footnote text"/>
    <w:aliases w:val="Char Char,Char,Char Char Char Char"/>
    <w:basedOn w:val="Normal"/>
    <w:link w:val="TextodenotaderodapChar"/>
    <w:semiHidden/>
    <w:unhideWhenUsed/>
    <w:rsid w:val="00C86E32"/>
    <w:pPr>
      <w:spacing w:after="0" w:line="240" w:lineRule="auto"/>
    </w:pPr>
    <w:rPr>
      <w:sz w:val="24"/>
    </w:rPr>
  </w:style>
  <w:style w:type="character" w:customStyle="1" w:styleId="TextodenotaderodapChar1">
    <w:name w:val="Texto de nota de rodapé Char1"/>
    <w:basedOn w:val="Fontepargpadro"/>
    <w:uiPriority w:val="99"/>
    <w:semiHidden/>
    <w:rsid w:val="00C86E3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84058">
      <w:bodyDiv w:val="1"/>
      <w:marLeft w:val="0"/>
      <w:marRight w:val="0"/>
      <w:marTop w:val="0"/>
      <w:marBottom w:val="0"/>
      <w:divBdr>
        <w:top w:val="none" w:sz="0" w:space="0" w:color="auto"/>
        <w:left w:val="none" w:sz="0" w:space="0" w:color="auto"/>
        <w:bottom w:val="none" w:sz="0" w:space="0" w:color="auto"/>
        <w:right w:val="none" w:sz="0" w:space="0" w:color="auto"/>
      </w:divBdr>
    </w:div>
    <w:div w:id="86970586">
      <w:bodyDiv w:val="1"/>
      <w:marLeft w:val="0"/>
      <w:marRight w:val="0"/>
      <w:marTop w:val="0"/>
      <w:marBottom w:val="0"/>
      <w:divBdr>
        <w:top w:val="none" w:sz="0" w:space="0" w:color="auto"/>
        <w:left w:val="none" w:sz="0" w:space="0" w:color="auto"/>
        <w:bottom w:val="none" w:sz="0" w:space="0" w:color="auto"/>
        <w:right w:val="none" w:sz="0" w:space="0" w:color="auto"/>
      </w:divBdr>
    </w:div>
    <w:div w:id="95761219">
      <w:bodyDiv w:val="1"/>
      <w:marLeft w:val="0"/>
      <w:marRight w:val="0"/>
      <w:marTop w:val="0"/>
      <w:marBottom w:val="0"/>
      <w:divBdr>
        <w:top w:val="none" w:sz="0" w:space="0" w:color="auto"/>
        <w:left w:val="none" w:sz="0" w:space="0" w:color="auto"/>
        <w:bottom w:val="none" w:sz="0" w:space="0" w:color="auto"/>
        <w:right w:val="none" w:sz="0" w:space="0" w:color="auto"/>
      </w:divBdr>
    </w:div>
    <w:div w:id="111243601">
      <w:bodyDiv w:val="1"/>
      <w:marLeft w:val="0"/>
      <w:marRight w:val="0"/>
      <w:marTop w:val="0"/>
      <w:marBottom w:val="0"/>
      <w:divBdr>
        <w:top w:val="none" w:sz="0" w:space="0" w:color="auto"/>
        <w:left w:val="none" w:sz="0" w:space="0" w:color="auto"/>
        <w:bottom w:val="none" w:sz="0" w:space="0" w:color="auto"/>
        <w:right w:val="none" w:sz="0" w:space="0" w:color="auto"/>
      </w:divBdr>
    </w:div>
    <w:div w:id="145439424">
      <w:bodyDiv w:val="1"/>
      <w:marLeft w:val="0"/>
      <w:marRight w:val="0"/>
      <w:marTop w:val="0"/>
      <w:marBottom w:val="0"/>
      <w:divBdr>
        <w:top w:val="none" w:sz="0" w:space="0" w:color="auto"/>
        <w:left w:val="none" w:sz="0" w:space="0" w:color="auto"/>
        <w:bottom w:val="none" w:sz="0" w:space="0" w:color="auto"/>
        <w:right w:val="none" w:sz="0" w:space="0" w:color="auto"/>
      </w:divBdr>
    </w:div>
    <w:div w:id="146164802">
      <w:bodyDiv w:val="1"/>
      <w:marLeft w:val="0"/>
      <w:marRight w:val="0"/>
      <w:marTop w:val="0"/>
      <w:marBottom w:val="0"/>
      <w:divBdr>
        <w:top w:val="none" w:sz="0" w:space="0" w:color="auto"/>
        <w:left w:val="none" w:sz="0" w:space="0" w:color="auto"/>
        <w:bottom w:val="none" w:sz="0" w:space="0" w:color="auto"/>
        <w:right w:val="none" w:sz="0" w:space="0" w:color="auto"/>
      </w:divBdr>
    </w:div>
    <w:div w:id="284234166">
      <w:bodyDiv w:val="1"/>
      <w:marLeft w:val="0"/>
      <w:marRight w:val="0"/>
      <w:marTop w:val="0"/>
      <w:marBottom w:val="0"/>
      <w:divBdr>
        <w:top w:val="none" w:sz="0" w:space="0" w:color="auto"/>
        <w:left w:val="none" w:sz="0" w:space="0" w:color="auto"/>
        <w:bottom w:val="none" w:sz="0" w:space="0" w:color="auto"/>
        <w:right w:val="none" w:sz="0" w:space="0" w:color="auto"/>
      </w:divBdr>
    </w:div>
    <w:div w:id="315381841">
      <w:bodyDiv w:val="1"/>
      <w:marLeft w:val="0"/>
      <w:marRight w:val="0"/>
      <w:marTop w:val="0"/>
      <w:marBottom w:val="0"/>
      <w:divBdr>
        <w:top w:val="none" w:sz="0" w:space="0" w:color="auto"/>
        <w:left w:val="none" w:sz="0" w:space="0" w:color="auto"/>
        <w:bottom w:val="none" w:sz="0" w:space="0" w:color="auto"/>
        <w:right w:val="none" w:sz="0" w:space="0" w:color="auto"/>
      </w:divBdr>
    </w:div>
    <w:div w:id="370230423">
      <w:bodyDiv w:val="1"/>
      <w:marLeft w:val="0"/>
      <w:marRight w:val="0"/>
      <w:marTop w:val="0"/>
      <w:marBottom w:val="0"/>
      <w:divBdr>
        <w:top w:val="none" w:sz="0" w:space="0" w:color="auto"/>
        <w:left w:val="none" w:sz="0" w:space="0" w:color="auto"/>
        <w:bottom w:val="none" w:sz="0" w:space="0" w:color="auto"/>
        <w:right w:val="none" w:sz="0" w:space="0" w:color="auto"/>
      </w:divBdr>
    </w:div>
    <w:div w:id="520357457">
      <w:bodyDiv w:val="1"/>
      <w:marLeft w:val="0"/>
      <w:marRight w:val="0"/>
      <w:marTop w:val="0"/>
      <w:marBottom w:val="0"/>
      <w:divBdr>
        <w:top w:val="none" w:sz="0" w:space="0" w:color="auto"/>
        <w:left w:val="none" w:sz="0" w:space="0" w:color="auto"/>
        <w:bottom w:val="none" w:sz="0" w:space="0" w:color="auto"/>
        <w:right w:val="none" w:sz="0" w:space="0" w:color="auto"/>
      </w:divBdr>
    </w:div>
    <w:div w:id="688029231">
      <w:bodyDiv w:val="1"/>
      <w:marLeft w:val="0"/>
      <w:marRight w:val="0"/>
      <w:marTop w:val="0"/>
      <w:marBottom w:val="0"/>
      <w:divBdr>
        <w:top w:val="none" w:sz="0" w:space="0" w:color="auto"/>
        <w:left w:val="none" w:sz="0" w:space="0" w:color="auto"/>
        <w:bottom w:val="none" w:sz="0" w:space="0" w:color="auto"/>
        <w:right w:val="none" w:sz="0" w:space="0" w:color="auto"/>
      </w:divBdr>
    </w:div>
    <w:div w:id="758911633">
      <w:bodyDiv w:val="1"/>
      <w:marLeft w:val="0"/>
      <w:marRight w:val="0"/>
      <w:marTop w:val="0"/>
      <w:marBottom w:val="0"/>
      <w:divBdr>
        <w:top w:val="none" w:sz="0" w:space="0" w:color="auto"/>
        <w:left w:val="none" w:sz="0" w:space="0" w:color="auto"/>
        <w:bottom w:val="none" w:sz="0" w:space="0" w:color="auto"/>
        <w:right w:val="none" w:sz="0" w:space="0" w:color="auto"/>
      </w:divBdr>
    </w:div>
    <w:div w:id="789007217">
      <w:bodyDiv w:val="1"/>
      <w:marLeft w:val="0"/>
      <w:marRight w:val="0"/>
      <w:marTop w:val="0"/>
      <w:marBottom w:val="0"/>
      <w:divBdr>
        <w:top w:val="none" w:sz="0" w:space="0" w:color="auto"/>
        <w:left w:val="none" w:sz="0" w:space="0" w:color="auto"/>
        <w:bottom w:val="none" w:sz="0" w:space="0" w:color="auto"/>
        <w:right w:val="none" w:sz="0" w:space="0" w:color="auto"/>
      </w:divBdr>
    </w:div>
    <w:div w:id="928387106">
      <w:bodyDiv w:val="1"/>
      <w:marLeft w:val="0"/>
      <w:marRight w:val="0"/>
      <w:marTop w:val="0"/>
      <w:marBottom w:val="0"/>
      <w:divBdr>
        <w:top w:val="none" w:sz="0" w:space="0" w:color="auto"/>
        <w:left w:val="none" w:sz="0" w:space="0" w:color="auto"/>
        <w:bottom w:val="none" w:sz="0" w:space="0" w:color="auto"/>
        <w:right w:val="none" w:sz="0" w:space="0" w:color="auto"/>
      </w:divBdr>
    </w:div>
    <w:div w:id="942494263">
      <w:bodyDiv w:val="1"/>
      <w:marLeft w:val="0"/>
      <w:marRight w:val="0"/>
      <w:marTop w:val="0"/>
      <w:marBottom w:val="0"/>
      <w:divBdr>
        <w:top w:val="none" w:sz="0" w:space="0" w:color="auto"/>
        <w:left w:val="none" w:sz="0" w:space="0" w:color="auto"/>
        <w:bottom w:val="none" w:sz="0" w:space="0" w:color="auto"/>
        <w:right w:val="none" w:sz="0" w:space="0" w:color="auto"/>
      </w:divBdr>
    </w:div>
    <w:div w:id="944726603">
      <w:bodyDiv w:val="1"/>
      <w:marLeft w:val="0"/>
      <w:marRight w:val="0"/>
      <w:marTop w:val="0"/>
      <w:marBottom w:val="0"/>
      <w:divBdr>
        <w:top w:val="none" w:sz="0" w:space="0" w:color="auto"/>
        <w:left w:val="none" w:sz="0" w:space="0" w:color="auto"/>
        <w:bottom w:val="none" w:sz="0" w:space="0" w:color="auto"/>
        <w:right w:val="none" w:sz="0" w:space="0" w:color="auto"/>
      </w:divBdr>
    </w:div>
    <w:div w:id="1077020447">
      <w:bodyDiv w:val="1"/>
      <w:marLeft w:val="0"/>
      <w:marRight w:val="0"/>
      <w:marTop w:val="0"/>
      <w:marBottom w:val="0"/>
      <w:divBdr>
        <w:top w:val="none" w:sz="0" w:space="0" w:color="auto"/>
        <w:left w:val="none" w:sz="0" w:space="0" w:color="auto"/>
        <w:bottom w:val="none" w:sz="0" w:space="0" w:color="auto"/>
        <w:right w:val="none" w:sz="0" w:space="0" w:color="auto"/>
      </w:divBdr>
    </w:div>
    <w:div w:id="1090813109">
      <w:bodyDiv w:val="1"/>
      <w:marLeft w:val="0"/>
      <w:marRight w:val="0"/>
      <w:marTop w:val="0"/>
      <w:marBottom w:val="0"/>
      <w:divBdr>
        <w:top w:val="none" w:sz="0" w:space="0" w:color="auto"/>
        <w:left w:val="none" w:sz="0" w:space="0" w:color="auto"/>
        <w:bottom w:val="none" w:sz="0" w:space="0" w:color="auto"/>
        <w:right w:val="none" w:sz="0" w:space="0" w:color="auto"/>
      </w:divBdr>
    </w:div>
    <w:div w:id="1141579788">
      <w:bodyDiv w:val="1"/>
      <w:marLeft w:val="0"/>
      <w:marRight w:val="0"/>
      <w:marTop w:val="0"/>
      <w:marBottom w:val="0"/>
      <w:divBdr>
        <w:top w:val="none" w:sz="0" w:space="0" w:color="auto"/>
        <w:left w:val="none" w:sz="0" w:space="0" w:color="auto"/>
        <w:bottom w:val="none" w:sz="0" w:space="0" w:color="auto"/>
        <w:right w:val="none" w:sz="0" w:space="0" w:color="auto"/>
      </w:divBdr>
    </w:div>
    <w:div w:id="1197813825">
      <w:bodyDiv w:val="1"/>
      <w:marLeft w:val="0"/>
      <w:marRight w:val="0"/>
      <w:marTop w:val="0"/>
      <w:marBottom w:val="0"/>
      <w:divBdr>
        <w:top w:val="none" w:sz="0" w:space="0" w:color="auto"/>
        <w:left w:val="none" w:sz="0" w:space="0" w:color="auto"/>
        <w:bottom w:val="none" w:sz="0" w:space="0" w:color="auto"/>
        <w:right w:val="none" w:sz="0" w:space="0" w:color="auto"/>
      </w:divBdr>
    </w:div>
    <w:div w:id="1276986044">
      <w:bodyDiv w:val="1"/>
      <w:marLeft w:val="0"/>
      <w:marRight w:val="0"/>
      <w:marTop w:val="0"/>
      <w:marBottom w:val="0"/>
      <w:divBdr>
        <w:top w:val="none" w:sz="0" w:space="0" w:color="auto"/>
        <w:left w:val="none" w:sz="0" w:space="0" w:color="auto"/>
        <w:bottom w:val="none" w:sz="0" w:space="0" w:color="auto"/>
        <w:right w:val="none" w:sz="0" w:space="0" w:color="auto"/>
      </w:divBdr>
    </w:div>
    <w:div w:id="1430929769">
      <w:bodyDiv w:val="1"/>
      <w:marLeft w:val="0"/>
      <w:marRight w:val="0"/>
      <w:marTop w:val="0"/>
      <w:marBottom w:val="0"/>
      <w:divBdr>
        <w:top w:val="none" w:sz="0" w:space="0" w:color="auto"/>
        <w:left w:val="none" w:sz="0" w:space="0" w:color="auto"/>
        <w:bottom w:val="none" w:sz="0" w:space="0" w:color="auto"/>
        <w:right w:val="none" w:sz="0" w:space="0" w:color="auto"/>
      </w:divBdr>
    </w:div>
    <w:div w:id="1467426928">
      <w:bodyDiv w:val="1"/>
      <w:marLeft w:val="0"/>
      <w:marRight w:val="0"/>
      <w:marTop w:val="0"/>
      <w:marBottom w:val="0"/>
      <w:divBdr>
        <w:top w:val="none" w:sz="0" w:space="0" w:color="auto"/>
        <w:left w:val="none" w:sz="0" w:space="0" w:color="auto"/>
        <w:bottom w:val="none" w:sz="0" w:space="0" w:color="auto"/>
        <w:right w:val="none" w:sz="0" w:space="0" w:color="auto"/>
      </w:divBdr>
    </w:div>
    <w:div w:id="1542785836">
      <w:bodyDiv w:val="1"/>
      <w:marLeft w:val="0"/>
      <w:marRight w:val="0"/>
      <w:marTop w:val="0"/>
      <w:marBottom w:val="0"/>
      <w:divBdr>
        <w:top w:val="none" w:sz="0" w:space="0" w:color="auto"/>
        <w:left w:val="none" w:sz="0" w:space="0" w:color="auto"/>
        <w:bottom w:val="none" w:sz="0" w:space="0" w:color="auto"/>
        <w:right w:val="none" w:sz="0" w:space="0" w:color="auto"/>
      </w:divBdr>
    </w:div>
    <w:div w:id="1553229061">
      <w:bodyDiv w:val="1"/>
      <w:marLeft w:val="0"/>
      <w:marRight w:val="0"/>
      <w:marTop w:val="0"/>
      <w:marBottom w:val="0"/>
      <w:divBdr>
        <w:top w:val="none" w:sz="0" w:space="0" w:color="auto"/>
        <w:left w:val="none" w:sz="0" w:space="0" w:color="auto"/>
        <w:bottom w:val="none" w:sz="0" w:space="0" w:color="auto"/>
        <w:right w:val="none" w:sz="0" w:space="0" w:color="auto"/>
      </w:divBdr>
    </w:div>
    <w:div w:id="1622030962">
      <w:bodyDiv w:val="1"/>
      <w:marLeft w:val="0"/>
      <w:marRight w:val="0"/>
      <w:marTop w:val="0"/>
      <w:marBottom w:val="0"/>
      <w:divBdr>
        <w:top w:val="none" w:sz="0" w:space="0" w:color="auto"/>
        <w:left w:val="none" w:sz="0" w:space="0" w:color="auto"/>
        <w:bottom w:val="none" w:sz="0" w:space="0" w:color="auto"/>
        <w:right w:val="none" w:sz="0" w:space="0" w:color="auto"/>
      </w:divBdr>
    </w:div>
    <w:div w:id="1716539895">
      <w:bodyDiv w:val="1"/>
      <w:marLeft w:val="0"/>
      <w:marRight w:val="0"/>
      <w:marTop w:val="0"/>
      <w:marBottom w:val="0"/>
      <w:divBdr>
        <w:top w:val="none" w:sz="0" w:space="0" w:color="auto"/>
        <w:left w:val="none" w:sz="0" w:space="0" w:color="auto"/>
        <w:bottom w:val="none" w:sz="0" w:space="0" w:color="auto"/>
        <w:right w:val="none" w:sz="0" w:space="0" w:color="auto"/>
      </w:divBdr>
    </w:div>
    <w:div w:id="1942764314">
      <w:bodyDiv w:val="1"/>
      <w:marLeft w:val="0"/>
      <w:marRight w:val="0"/>
      <w:marTop w:val="0"/>
      <w:marBottom w:val="0"/>
      <w:divBdr>
        <w:top w:val="none" w:sz="0" w:space="0" w:color="auto"/>
        <w:left w:val="none" w:sz="0" w:space="0" w:color="auto"/>
        <w:bottom w:val="none" w:sz="0" w:space="0" w:color="auto"/>
        <w:right w:val="none" w:sz="0" w:space="0" w:color="auto"/>
      </w:divBdr>
    </w:div>
    <w:div w:id="1965427417">
      <w:bodyDiv w:val="1"/>
      <w:marLeft w:val="0"/>
      <w:marRight w:val="0"/>
      <w:marTop w:val="0"/>
      <w:marBottom w:val="0"/>
      <w:divBdr>
        <w:top w:val="none" w:sz="0" w:space="0" w:color="auto"/>
        <w:left w:val="none" w:sz="0" w:space="0" w:color="auto"/>
        <w:bottom w:val="none" w:sz="0" w:space="0" w:color="auto"/>
        <w:right w:val="none" w:sz="0" w:space="0" w:color="auto"/>
      </w:divBdr>
    </w:div>
    <w:div w:id="2059280628">
      <w:bodyDiv w:val="1"/>
      <w:marLeft w:val="0"/>
      <w:marRight w:val="0"/>
      <w:marTop w:val="0"/>
      <w:marBottom w:val="0"/>
      <w:divBdr>
        <w:top w:val="none" w:sz="0" w:space="0" w:color="auto"/>
        <w:left w:val="none" w:sz="0" w:space="0" w:color="auto"/>
        <w:bottom w:val="none" w:sz="0" w:space="0" w:color="auto"/>
        <w:right w:val="none" w:sz="0" w:space="0" w:color="auto"/>
      </w:divBdr>
    </w:div>
    <w:div w:id="2070879526">
      <w:bodyDiv w:val="1"/>
      <w:marLeft w:val="0"/>
      <w:marRight w:val="0"/>
      <w:marTop w:val="0"/>
      <w:marBottom w:val="0"/>
      <w:divBdr>
        <w:top w:val="none" w:sz="0" w:space="0" w:color="auto"/>
        <w:left w:val="none" w:sz="0" w:space="0" w:color="auto"/>
        <w:bottom w:val="none" w:sz="0" w:space="0" w:color="auto"/>
        <w:right w:val="none" w:sz="0" w:space="0" w:color="auto"/>
      </w:divBdr>
    </w:div>
    <w:div w:id="207639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7DB85-2318-4E97-8533-71CC4E7E0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14775</Words>
  <Characters>79785</Characters>
  <Application>Microsoft Office Word</Application>
  <DocSecurity>4</DocSecurity>
  <Lines>664</Lines>
  <Paragraphs>188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94372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Camila Alcantara Dutra Ribeiro</dc:creator>
  <cp:lastModifiedBy>José Carlos Diniz</cp:lastModifiedBy>
  <cp:revision>2</cp:revision>
  <cp:lastPrinted>2018-03-06T19:01:00Z</cp:lastPrinted>
  <dcterms:created xsi:type="dcterms:W3CDTF">2018-03-09T14:40:00Z</dcterms:created>
  <dcterms:modified xsi:type="dcterms:W3CDTF">2018-03-09T14:40:00Z</dcterms:modified>
</cp:coreProperties>
</file>