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24112" w:rsidRPr="0012662C" w:rsidRDefault="0012662C" w:rsidP="00F758D7">
      <w:pPr>
        <w:widowControl w:val="0"/>
        <w:suppressAutoHyphens w:val="0"/>
        <w:spacing w:before="360" w:after="360"/>
        <w:ind w:left="567"/>
        <w:jc w:val="center"/>
        <w:rPr>
          <w:b/>
          <w:sz w:val="24"/>
        </w:rPr>
      </w:pPr>
      <w:r w:rsidRPr="00DB2C56">
        <w:rPr>
          <w:b/>
          <w:sz w:val="24"/>
        </w:rPr>
        <w:t>ESPECIFICAÇÕES TÉCNICAS</w:t>
      </w:r>
      <w:r>
        <w:rPr>
          <w:b/>
          <w:sz w:val="24"/>
        </w:rPr>
        <w:t xml:space="preserve"> - </w:t>
      </w:r>
      <w:r w:rsidRPr="00DB2C56">
        <w:rPr>
          <w:b/>
          <w:sz w:val="24"/>
        </w:rPr>
        <w:t xml:space="preserve">PERFURAÇÃO DE POÇO TUBULAR PROFUNDO EM ROCHA </w:t>
      </w:r>
      <w:r w:rsidR="0094548E">
        <w:rPr>
          <w:b/>
          <w:sz w:val="24"/>
        </w:rPr>
        <w:t>CRISTALINA</w:t>
      </w:r>
    </w:p>
    <w:p w:rsidR="00AE5445" w:rsidRPr="0012662C" w:rsidRDefault="003C3467" w:rsidP="00C975C6">
      <w:pPr>
        <w:pStyle w:val="PargrafodaLista"/>
        <w:keepNext/>
        <w:widowControl w:val="0"/>
        <w:numPr>
          <w:ilvl w:val="0"/>
          <w:numId w:val="2"/>
        </w:numPr>
        <w:suppressAutoHyphens w:val="0"/>
        <w:spacing w:before="240" w:after="240"/>
        <w:ind w:left="1418" w:right="108" w:hanging="851"/>
        <w:jc w:val="both"/>
        <w:rPr>
          <w:b/>
          <w:sz w:val="24"/>
        </w:rPr>
      </w:pPr>
      <w:r>
        <w:rPr>
          <w:b/>
          <w:sz w:val="24"/>
        </w:rPr>
        <w:t>INTRODUÇÃO</w:t>
      </w:r>
    </w:p>
    <w:p w:rsidR="00AE5445" w:rsidRDefault="00AE5445" w:rsidP="00B50947">
      <w:pPr>
        <w:pStyle w:val="Recuodecorpodetexto"/>
        <w:numPr>
          <w:ilvl w:val="1"/>
          <w:numId w:val="2"/>
        </w:numPr>
        <w:spacing w:after="120"/>
        <w:ind w:left="1418" w:right="30" w:hanging="851"/>
        <w:rPr>
          <w:bCs/>
          <w:sz w:val="24"/>
          <w:szCs w:val="24"/>
        </w:rPr>
      </w:pPr>
      <w:r w:rsidRPr="006B282C">
        <w:rPr>
          <w:bCs/>
          <w:sz w:val="24"/>
          <w:szCs w:val="24"/>
        </w:rPr>
        <w:t xml:space="preserve">As seguintes </w:t>
      </w:r>
      <w:r w:rsidR="00A40FED">
        <w:rPr>
          <w:bCs/>
          <w:sz w:val="24"/>
          <w:szCs w:val="24"/>
        </w:rPr>
        <w:t>e</w:t>
      </w:r>
      <w:r w:rsidRPr="006B282C">
        <w:rPr>
          <w:bCs/>
          <w:sz w:val="24"/>
          <w:szCs w:val="24"/>
        </w:rPr>
        <w:t>specificações estabelecem diretrizes de ordem técnica e orientações de anteprojeto, para execução dos serviços de perfuração e complementação de poço tubular profundo em região</w:t>
      </w:r>
      <w:r w:rsidR="00B50947">
        <w:rPr>
          <w:bCs/>
          <w:sz w:val="24"/>
          <w:szCs w:val="24"/>
        </w:rPr>
        <w:t xml:space="preserve"> com predominância </w:t>
      </w:r>
      <w:r w:rsidRPr="00B50947">
        <w:rPr>
          <w:bCs/>
          <w:sz w:val="24"/>
          <w:szCs w:val="24"/>
        </w:rPr>
        <w:t xml:space="preserve">de rocha cristalina, destinado à prospecção de água subterrânea na área de atuação da </w:t>
      </w:r>
      <w:r w:rsidR="0012662C" w:rsidRPr="00B50947">
        <w:rPr>
          <w:bCs/>
          <w:sz w:val="24"/>
          <w:szCs w:val="24"/>
        </w:rPr>
        <w:t>7</w:t>
      </w:r>
      <w:r w:rsidRPr="00B50947">
        <w:rPr>
          <w:bCs/>
          <w:sz w:val="24"/>
          <w:szCs w:val="24"/>
        </w:rPr>
        <w:t xml:space="preserve">ª Superintendência </w:t>
      </w:r>
      <w:r w:rsidR="00A40FED" w:rsidRPr="00B50947">
        <w:rPr>
          <w:bCs/>
          <w:sz w:val="24"/>
          <w:szCs w:val="24"/>
        </w:rPr>
        <w:t>Regi</w:t>
      </w:r>
      <w:r w:rsidR="00A40FED">
        <w:rPr>
          <w:bCs/>
          <w:sz w:val="24"/>
          <w:szCs w:val="24"/>
        </w:rPr>
        <w:t>onal</w:t>
      </w:r>
      <w:r w:rsidRPr="00B50947">
        <w:rPr>
          <w:bCs/>
          <w:sz w:val="24"/>
          <w:szCs w:val="24"/>
        </w:rPr>
        <w:t xml:space="preserve"> da Codevasf.</w:t>
      </w:r>
    </w:p>
    <w:p w:rsidR="00A25843" w:rsidRPr="00B50947" w:rsidRDefault="00A25843" w:rsidP="00A25843">
      <w:pPr>
        <w:pStyle w:val="Recuodecorpodetexto"/>
        <w:spacing w:after="120"/>
        <w:ind w:left="1418" w:right="30" w:firstLine="0"/>
        <w:rPr>
          <w:bCs/>
          <w:sz w:val="24"/>
          <w:szCs w:val="24"/>
        </w:rPr>
      </w:pPr>
    </w:p>
    <w:p w:rsidR="00AE5445" w:rsidRPr="0012662C" w:rsidRDefault="00AE5445" w:rsidP="00C975C6">
      <w:pPr>
        <w:pStyle w:val="PargrafodaLista"/>
        <w:keepNext/>
        <w:widowControl w:val="0"/>
        <w:numPr>
          <w:ilvl w:val="0"/>
          <w:numId w:val="2"/>
        </w:numPr>
        <w:suppressAutoHyphens w:val="0"/>
        <w:spacing w:before="240" w:after="240"/>
        <w:ind w:left="1418" w:right="108" w:hanging="851"/>
        <w:jc w:val="both"/>
        <w:rPr>
          <w:b/>
          <w:sz w:val="24"/>
        </w:rPr>
      </w:pPr>
      <w:r w:rsidRPr="0012662C">
        <w:rPr>
          <w:b/>
          <w:sz w:val="24"/>
        </w:rPr>
        <w:t xml:space="preserve">DO </w:t>
      </w:r>
      <w:r w:rsidR="003C3467">
        <w:rPr>
          <w:b/>
          <w:sz w:val="24"/>
        </w:rPr>
        <w:t>OBJETO</w:t>
      </w:r>
    </w:p>
    <w:p w:rsidR="00AE5445" w:rsidRPr="006B282C" w:rsidRDefault="00AE5445" w:rsidP="00C975C6">
      <w:pPr>
        <w:pStyle w:val="Recuodecorpodetexto"/>
        <w:numPr>
          <w:ilvl w:val="1"/>
          <w:numId w:val="2"/>
        </w:numPr>
        <w:spacing w:after="120"/>
        <w:ind w:left="1418" w:right="30" w:hanging="851"/>
        <w:rPr>
          <w:bCs/>
          <w:sz w:val="24"/>
          <w:szCs w:val="24"/>
        </w:rPr>
      </w:pPr>
      <w:r w:rsidRPr="006B282C">
        <w:rPr>
          <w:bCs/>
          <w:sz w:val="24"/>
          <w:szCs w:val="24"/>
        </w:rPr>
        <w:t>A presente licitação tem por objetivo a contratação de empresa do ramo da engenharia para a execução das obras e dos serviços necessários à perfuração</w:t>
      </w:r>
      <w:r w:rsidR="00A40FED">
        <w:rPr>
          <w:bCs/>
          <w:sz w:val="24"/>
          <w:szCs w:val="24"/>
        </w:rPr>
        <w:t xml:space="preserve"> </w:t>
      </w:r>
      <w:r w:rsidRPr="006B282C">
        <w:rPr>
          <w:bCs/>
          <w:sz w:val="24"/>
          <w:szCs w:val="24"/>
        </w:rPr>
        <w:t xml:space="preserve">/ montagem e instalação de poços tubulares, para prospecção de água subterrânea em área </w:t>
      </w:r>
      <w:r w:rsidR="00B50947">
        <w:rPr>
          <w:bCs/>
          <w:sz w:val="24"/>
          <w:szCs w:val="24"/>
        </w:rPr>
        <w:t>com predominância de</w:t>
      </w:r>
      <w:r w:rsidRPr="006B282C">
        <w:rPr>
          <w:bCs/>
          <w:sz w:val="24"/>
          <w:szCs w:val="24"/>
        </w:rPr>
        <w:t xml:space="preserve"> rocha cristalina, em municípios d</w:t>
      </w:r>
      <w:r w:rsidR="005975EB">
        <w:rPr>
          <w:bCs/>
          <w:sz w:val="24"/>
          <w:szCs w:val="24"/>
        </w:rPr>
        <w:t>e atuação da Codevasf 7ª SR.</w:t>
      </w:r>
    </w:p>
    <w:p w:rsidR="00AE5445" w:rsidRDefault="00AE5445" w:rsidP="00C975C6">
      <w:pPr>
        <w:pStyle w:val="Recuodecorpodetexto"/>
        <w:numPr>
          <w:ilvl w:val="1"/>
          <w:numId w:val="2"/>
        </w:numPr>
        <w:spacing w:after="120"/>
        <w:ind w:left="1418" w:right="30" w:hanging="851"/>
        <w:rPr>
          <w:bCs/>
          <w:sz w:val="24"/>
          <w:szCs w:val="24"/>
        </w:rPr>
      </w:pPr>
      <w:r w:rsidRPr="006B282C">
        <w:rPr>
          <w:bCs/>
          <w:sz w:val="24"/>
          <w:szCs w:val="24"/>
        </w:rPr>
        <w:t xml:space="preserve">A profundidade do poço está estimada/prevista para </w:t>
      </w:r>
      <w:r w:rsidR="00726E23">
        <w:rPr>
          <w:bCs/>
          <w:sz w:val="24"/>
          <w:szCs w:val="24"/>
        </w:rPr>
        <w:t>100</w:t>
      </w:r>
      <w:r w:rsidRPr="006B282C">
        <w:rPr>
          <w:bCs/>
          <w:sz w:val="24"/>
          <w:szCs w:val="24"/>
        </w:rPr>
        <w:t xml:space="preserve"> (</w:t>
      </w:r>
      <w:r w:rsidR="00726E23">
        <w:rPr>
          <w:bCs/>
          <w:sz w:val="24"/>
          <w:szCs w:val="24"/>
        </w:rPr>
        <w:t>cem</w:t>
      </w:r>
      <w:r w:rsidRPr="006B282C">
        <w:rPr>
          <w:bCs/>
          <w:sz w:val="24"/>
          <w:szCs w:val="24"/>
        </w:rPr>
        <w:t xml:space="preserve">) metros, com expectativa de se registrar nível estático em torno de </w:t>
      </w:r>
      <w:r w:rsidR="00B335D5">
        <w:rPr>
          <w:bCs/>
          <w:sz w:val="24"/>
          <w:szCs w:val="24"/>
        </w:rPr>
        <w:t>60</w:t>
      </w:r>
      <w:r w:rsidRPr="006B282C">
        <w:rPr>
          <w:bCs/>
          <w:sz w:val="24"/>
          <w:szCs w:val="24"/>
        </w:rPr>
        <w:t xml:space="preserve"> m e nível dinâmico em torno de </w:t>
      </w:r>
      <w:r w:rsidR="00B335D5">
        <w:rPr>
          <w:bCs/>
          <w:sz w:val="24"/>
          <w:szCs w:val="24"/>
        </w:rPr>
        <w:t>7</w:t>
      </w:r>
      <w:r w:rsidRPr="006B282C">
        <w:rPr>
          <w:bCs/>
          <w:sz w:val="24"/>
          <w:szCs w:val="24"/>
        </w:rPr>
        <w:t xml:space="preserve">2 m, para uma vazão de </w:t>
      </w:r>
      <w:r w:rsidR="00B335D5">
        <w:rPr>
          <w:bCs/>
          <w:sz w:val="24"/>
          <w:szCs w:val="24"/>
        </w:rPr>
        <w:t>3</w:t>
      </w:r>
      <w:r w:rsidR="0037790A">
        <w:rPr>
          <w:bCs/>
          <w:sz w:val="24"/>
          <w:szCs w:val="24"/>
        </w:rPr>
        <w:t>.</w:t>
      </w:r>
      <w:r w:rsidR="00726E23">
        <w:rPr>
          <w:bCs/>
          <w:sz w:val="24"/>
          <w:szCs w:val="24"/>
        </w:rPr>
        <w:t>0</w:t>
      </w:r>
      <w:r w:rsidRPr="006B282C">
        <w:rPr>
          <w:bCs/>
          <w:sz w:val="24"/>
          <w:szCs w:val="24"/>
        </w:rPr>
        <w:t>00 lit</w:t>
      </w:r>
      <w:r w:rsidR="0037790A">
        <w:rPr>
          <w:bCs/>
          <w:sz w:val="24"/>
          <w:szCs w:val="24"/>
        </w:rPr>
        <w:t>ros por hora (</w:t>
      </w:r>
      <w:r w:rsidR="00B335D5">
        <w:rPr>
          <w:bCs/>
          <w:sz w:val="24"/>
          <w:szCs w:val="24"/>
        </w:rPr>
        <w:t>3</w:t>
      </w:r>
      <w:r w:rsidRPr="006B282C">
        <w:rPr>
          <w:bCs/>
          <w:sz w:val="24"/>
          <w:szCs w:val="24"/>
        </w:rPr>
        <w:t xml:space="preserve"> m³/h).</w:t>
      </w:r>
    </w:p>
    <w:p w:rsidR="00A25843" w:rsidRPr="006B282C" w:rsidRDefault="00A25843" w:rsidP="00A25843">
      <w:pPr>
        <w:pStyle w:val="Recuodecorpodetexto"/>
        <w:spacing w:after="120"/>
        <w:ind w:left="1418" w:right="30" w:firstLine="0"/>
        <w:rPr>
          <w:bCs/>
          <w:sz w:val="24"/>
          <w:szCs w:val="24"/>
        </w:rPr>
      </w:pPr>
    </w:p>
    <w:p w:rsidR="00726E23" w:rsidRPr="00246F7C" w:rsidRDefault="00726E23" w:rsidP="00C975C6">
      <w:pPr>
        <w:pStyle w:val="PargrafodaLista"/>
        <w:keepNext/>
        <w:widowControl w:val="0"/>
        <w:numPr>
          <w:ilvl w:val="0"/>
          <w:numId w:val="2"/>
        </w:numPr>
        <w:suppressAutoHyphens w:val="0"/>
        <w:spacing w:before="240" w:after="240"/>
        <w:ind w:left="1418" w:right="108" w:hanging="851"/>
        <w:jc w:val="both"/>
        <w:rPr>
          <w:b/>
          <w:sz w:val="24"/>
        </w:rPr>
      </w:pPr>
      <w:r w:rsidRPr="00246F7C">
        <w:rPr>
          <w:b/>
          <w:sz w:val="24"/>
        </w:rPr>
        <w:t xml:space="preserve">CONDIÇÕES </w:t>
      </w:r>
      <w:r w:rsidR="003C3467">
        <w:rPr>
          <w:b/>
          <w:sz w:val="24"/>
        </w:rPr>
        <w:t>GERAIS DE EXECUÇÃO DOS SERVIÇOS</w:t>
      </w:r>
    </w:p>
    <w:p w:rsidR="00726E23" w:rsidRPr="00A25843" w:rsidRDefault="00437025" w:rsidP="00C975C6">
      <w:pPr>
        <w:pStyle w:val="Recuodecorpodetexto"/>
        <w:numPr>
          <w:ilvl w:val="1"/>
          <w:numId w:val="2"/>
        </w:numPr>
        <w:spacing w:after="120"/>
        <w:ind w:left="1418" w:right="30" w:hanging="851"/>
        <w:rPr>
          <w:b/>
          <w:bCs/>
          <w:sz w:val="24"/>
          <w:szCs w:val="24"/>
        </w:rPr>
      </w:pPr>
      <w:r w:rsidRPr="00A25843">
        <w:rPr>
          <w:b/>
          <w:bCs/>
          <w:sz w:val="24"/>
          <w:szCs w:val="24"/>
        </w:rPr>
        <w:t>NORMAS TÉCN</w:t>
      </w:r>
      <w:r w:rsidR="003C3467">
        <w:rPr>
          <w:b/>
          <w:bCs/>
          <w:sz w:val="24"/>
          <w:szCs w:val="24"/>
        </w:rPr>
        <w:t>ICAS E DISPOSIÇÕES PARTICULARES</w:t>
      </w:r>
    </w:p>
    <w:p w:rsidR="00AE5445" w:rsidRPr="006B282C" w:rsidRDefault="00AE5445" w:rsidP="00C975C6">
      <w:pPr>
        <w:pStyle w:val="Recuodecorpodetexto"/>
        <w:numPr>
          <w:ilvl w:val="2"/>
          <w:numId w:val="2"/>
        </w:numPr>
        <w:spacing w:after="120"/>
        <w:ind w:left="1418" w:right="30" w:hanging="851"/>
        <w:rPr>
          <w:bCs/>
          <w:sz w:val="24"/>
          <w:szCs w:val="24"/>
        </w:rPr>
      </w:pPr>
      <w:r w:rsidRPr="006B282C">
        <w:rPr>
          <w:bCs/>
          <w:sz w:val="24"/>
          <w:szCs w:val="24"/>
        </w:rPr>
        <w:t xml:space="preserve">Para execução das obras, a Contratada deverá observar as normas vigentes da ABNT (NBR 12.212 e 12.244) que tratam, respectivamente, de </w:t>
      </w:r>
      <w:r w:rsidRPr="00726E23">
        <w:rPr>
          <w:b/>
          <w:bCs/>
          <w:sz w:val="24"/>
          <w:szCs w:val="24"/>
        </w:rPr>
        <w:t>“Projetos de poços e captações de águas subterrâneas” e “Construção de poços para captação de águas subterrâneas”, o Caderno de Encargo da Codevasf</w:t>
      </w:r>
      <w:r w:rsidRPr="006B282C">
        <w:rPr>
          <w:bCs/>
          <w:sz w:val="24"/>
          <w:szCs w:val="24"/>
        </w:rPr>
        <w:t xml:space="preserve"> e as disposições particulares estabelecidas nestas Especificações Técnicas, além das instruções que venham a receber da Contratante em cada caso específico.</w:t>
      </w:r>
    </w:p>
    <w:p w:rsidR="00AE5445" w:rsidRDefault="00AE5445" w:rsidP="00C975C6">
      <w:pPr>
        <w:pStyle w:val="Recuodecorpodetexto"/>
        <w:numPr>
          <w:ilvl w:val="2"/>
          <w:numId w:val="2"/>
        </w:numPr>
        <w:spacing w:after="120"/>
        <w:ind w:left="1418" w:right="30" w:hanging="851"/>
        <w:rPr>
          <w:bCs/>
          <w:sz w:val="24"/>
          <w:szCs w:val="24"/>
        </w:rPr>
      </w:pPr>
      <w:r w:rsidRPr="006B282C">
        <w:rPr>
          <w:bCs/>
          <w:sz w:val="24"/>
          <w:szCs w:val="24"/>
        </w:rPr>
        <w:t>A Contratada será responsável pelos danos ou defeitos construtivos que venham a ocorrer no poço, devido a qualquer negligência ou operação deficiente de sua parte, devendo reparar as suas custas, os prejuízos ocasionados em tais circunstâncias.</w:t>
      </w:r>
    </w:p>
    <w:p w:rsidR="00A25843" w:rsidRPr="006B282C" w:rsidRDefault="00A25843" w:rsidP="00A25843">
      <w:pPr>
        <w:pStyle w:val="Recuodecorpodetexto"/>
        <w:spacing w:after="120"/>
        <w:ind w:left="1418" w:right="30" w:firstLine="0"/>
        <w:rPr>
          <w:bCs/>
          <w:sz w:val="24"/>
          <w:szCs w:val="24"/>
        </w:rPr>
      </w:pPr>
    </w:p>
    <w:p w:rsidR="00AE5445" w:rsidRPr="00726E23" w:rsidRDefault="003C3467" w:rsidP="00C975C6">
      <w:pPr>
        <w:pStyle w:val="Recuodecorpodetexto"/>
        <w:numPr>
          <w:ilvl w:val="1"/>
          <w:numId w:val="2"/>
        </w:numPr>
        <w:spacing w:after="120"/>
        <w:ind w:left="1418" w:right="30" w:hanging="851"/>
        <w:rPr>
          <w:b/>
          <w:bCs/>
          <w:sz w:val="24"/>
          <w:szCs w:val="24"/>
        </w:rPr>
      </w:pPr>
      <w:r>
        <w:rPr>
          <w:b/>
          <w:bCs/>
          <w:sz w:val="24"/>
          <w:szCs w:val="24"/>
        </w:rPr>
        <w:t>PESSOAL</w:t>
      </w:r>
    </w:p>
    <w:p w:rsidR="00AE5445" w:rsidRPr="00726E23" w:rsidRDefault="00AE5445" w:rsidP="00C975C6">
      <w:pPr>
        <w:pStyle w:val="Recuodecorpodetexto"/>
        <w:numPr>
          <w:ilvl w:val="2"/>
          <w:numId w:val="2"/>
        </w:numPr>
        <w:spacing w:after="120"/>
        <w:ind w:left="1418" w:right="30" w:hanging="851"/>
        <w:rPr>
          <w:bCs/>
          <w:sz w:val="24"/>
          <w:szCs w:val="24"/>
        </w:rPr>
      </w:pPr>
      <w:r w:rsidRPr="00726E23">
        <w:rPr>
          <w:bCs/>
          <w:sz w:val="24"/>
          <w:szCs w:val="24"/>
        </w:rPr>
        <w:t xml:space="preserve">A </w:t>
      </w:r>
      <w:r w:rsidRPr="006B282C">
        <w:rPr>
          <w:bCs/>
          <w:sz w:val="24"/>
          <w:szCs w:val="24"/>
        </w:rPr>
        <w:t xml:space="preserve">Contratada </w:t>
      </w:r>
      <w:r w:rsidRPr="00726E23">
        <w:rPr>
          <w:bCs/>
          <w:sz w:val="24"/>
          <w:szCs w:val="24"/>
        </w:rPr>
        <w:t>deverá empregar operários devidamente treinados e habilitados para realização dos trabalhos contratados, os quais serão supervisionados direta e permanentemente por sondador de comprovada experiência.</w:t>
      </w:r>
    </w:p>
    <w:p w:rsidR="00AE5445" w:rsidRPr="00726E23" w:rsidRDefault="00AE5445" w:rsidP="00C975C6">
      <w:pPr>
        <w:pStyle w:val="Recuodecorpodetexto"/>
        <w:numPr>
          <w:ilvl w:val="2"/>
          <w:numId w:val="2"/>
        </w:numPr>
        <w:spacing w:after="120"/>
        <w:ind w:left="1418" w:right="30" w:hanging="851"/>
        <w:rPr>
          <w:bCs/>
          <w:sz w:val="24"/>
          <w:szCs w:val="24"/>
        </w:rPr>
      </w:pPr>
      <w:r w:rsidRPr="00726E23">
        <w:rPr>
          <w:bCs/>
          <w:sz w:val="24"/>
          <w:szCs w:val="24"/>
        </w:rPr>
        <w:t xml:space="preserve">Caberá à </w:t>
      </w:r>
      <w:r w:rsidRPr="00A6001C">
        <w:rPr>
          <w:bCs/>
          <w:sz w:val="24"/>
          <w:szCs w:val="24"/>
        </w:rPr>
        <w:t xml:space="preserve">Contratada </w:t>
      </w:r>
      <w:r w:rsidRPr="00726E23">
        <w:rPr>
          <w:bCs/>
          <w:sz w:val="24"/>
          <w:szCs w:val="24"/>
        </w:rPr>
        <w:t xml:space="preserve">fornecer a todos os seus empregados, os </w:t>
      </w:r>
      <w:r w:rsidRPr="00A6001C">
        <w:rPr>
          <w:bCs/>
          <w:sz w:val="24"/>
          <w:szCs w:val="24"/>
        </w:rPr>
        <w:t>Equipamentos de Proteção Individual</w:t>
      </w:r>
      <w:r w:rsidRPr="00726E23">
        <w:rPr>
          <w:bCs/>
          <w:sz w:val="24"/>
          <w:szCs w:val="24"/>
        </w:rPr>
        <w:t xml:space="preserve">, levando em consideração a periodicidade, o tipo e a quantidade dos mesmos, dentro das especificações exigidas pelo ministério do Trabalho, com </w:t>
      </w:r>
      <w:r w:rsidRPr="00726E23">
        <w:rPr>
          <w:bCs/>
          <w:sz w:val="24"/>
          <w:szCs w:val="24"/>
        </w:rPr>
        <w:lastRenderedPageBreak/>
        <w:t>relação ao C</w:t>
      </w:r>
      <w:r w:rsidR="002F4715">
        <w:rPr>
          <w:bCs/>
          <w:sz w:val="24"/>
          <w:szCs w:val="24"/>
        </w:rPr>
        <w:t xml:space="preserve">ertificado de Aprovação – C.A., </w:t>
      </w:r>
      <w:r w:rsidRPr="00726E23">
        <w:rPr>
          <w:bCs/>
          <w:sz w:val="24"/>
          <w:szCs w:val="24"/>
        </w:rPr>
        <w:t>e / ou Certificado de Registro do Importador – C.R.I.</w:t>
      </w:r>
    </w:p>
    <w:p w:rsidR="00AE5445" w:rsidRPr="00726E23" w:rsidRDefault="00AE5445" w:rsidP="00C975C6">
      <w:pPr>
        <w:pStyle w:val="Recuodecorpodetexto"/>
        <w:numPr>
          <w:ilvl w:val="2"/>
          <w:numId w:val="2"/>
        </w:numPr>
        <w:spacing w:after="120"/>
        <w:ind w:left="1418" w:right="30" w:hanging="851"/>
        <w:rPr>
          <w:bCs/>
          <w:sz w:val="24"/>
          <w:szCs w:val="24"/>
        </w:rPr>
      </w:pPr>
      <w:r w:rsidRPr="00726E23">
        <w:rPr>
          <w:bCs/>
          <w:sz w:val="24"/>
          <w:szCs w:val="24"/>
        </w:rPr>
        <w:t xml:space="preserve">Será de inteira responsabilidade da </w:t>
      </w:r>
      <w:r w:rsidRPr="00A6001C">
        <w:rPr>
          <w:bCs/>
          <w:sz w:val="24"/>
          <w:szCs w:val="24"/>
        </w:rPr>
        <w:t>Contratada</w:t>
      </w:r>
      <w:r w:rsidRPr="00726E23">
        <w:rPr>
          <w:bCs/>
          <w:sz w:val="24"/>
          <w:szCs w:val="24"/>
        </w:rPr>
        <w:t xml:space="preserve">, o treinamento de seus empregados quanto ao uso e conservação tanto dos </w:t>
      </w:r>
      <w:r w:rsidRPr="00A6001C">
        <w:rPr>
          <w:bCs/>
          <w:sz w:val="24"/>
          <w:szCs w:val="24"/>
        </w:rPr>
        <w:t>EPI’s - Equipamentos de Proteção Individual</w:t>
      </w:r>
      <w:r w:rsidRPr="00726E23">
        <w:rPr>
          <w:bCs/>
          <w:sz w:val="24"/>
          <w:szCs w:val="24"/>
        </w:rPr>
        <w:t xml:space="preserve">, quanto aos </w:t>
      </w:r>
      <w:r w:rsidRPr="00A6001C">
        <w:rPr>
          <w:bCs/>
          <w:sz w:val="24"/>
          <w:szCs w:val="24"/>
        </w:rPr>
        <w:t>EPC’s</w:t>
      </w:r>
      <w:r w:rsidRPr="00726E23">
        <w:rPr>
          <w:bCs/>
          <w:sz w:val="24"/>
          <w:szCs w:val="24"/>
        </w:rPr>
        <w:t xml:space="preserve"> -</w:t>
      </w:r>
      <w:r w:rsidRPr="00A6001C">
        <w:rPr>
          <w:bCs/>
          <w:sz w:val="24"/>
          <w:szCs w:val="24"/>
        </w:rPr>
        <w:t xml:space="preserve"> Equipamentos de Proteção Coletiva</w:t>
      </w:r>
      <w:r w:rsidRPr="00726E23">
        <w:rPr>
          <w:bCs/>
          <w:sz w:val="24"/>
          <w:szCs w:val="24"/>
        </w:rPr>
        <w:t xml:space="preserve">, em estrita obediência às </w:t>
      </w:r>
      <w:r w:rsidRPr="00A6001C">
        <w:rPr>
          <w:bCs/>
          <w:sz w:val="24"/>
          <w:szCs w:val="24"/>
        </w:rPr>
        <w:t xml:space="preserve">Normas </w:t>
      </w:r>
      <w:r w:rsidRPr="00726E23">
        <w:rPr>
          <w:bCs/>
          <w:sz w:val="24"/>
          <w:szCs w:val="24"/>
        </w:rPr>
        <w:t xml:space="preserve">que regulam a matéria </w:t>
      </w:r>
      <w:r w:rsidRPr="00A6001C">
        <w:rPr>
          <w:bCs/>
          <w:sz w:val="24"/>
          <w:szCs w:val="24"/>
        </w:rPr>
        <w:t>(PCMAT, PPRA, ASO’s e CIPA).</w:t>
      </w:r>
    </w:p>
    <w:p w:rsidR="00AE5445" w:rsidRPr="00726E23" w:rsidRDefault="00AE5445" w:rsidP="00C975C6">
      <w:pPr>
        <w:pStyle w:val="Recuodecorpodetexto"/>
        <w:numPr>
          <w:ilvl w:val="2"/>
          <w:numId w:val="2"/>
        </w:numPr>
        <w:spacing w:after="120"/>
        <w:ind w:left="1418" w:right="30" w:hanging="851"/>
        <w:rPr>
          <w:b/>
          <w:bCs/>
          <w:sz w:val="24"/>
          <w:szCs w:val="24"/>
        </w:rPr>
      </w:pPr>
      <w:r w:rsidRPr="00726E23">
        <w:rPr>
          <w:b/>
          <w:bCs/>
          <w:sz w:val="24"/>
          <w:szCs w:val="24"/>
        </w:rPr>
        <w:t>A Contratada estará obrigada a substituir, em no máximo 24 horas, as pessoas que venham a ser indicadas pela fiscalização e não poderá efetuar mudanças no pessoal sem prévia autorização da mesma.</w:t>
      </w:r>
    </w:p>
    <w:p w:rsidR="00AE5445" w:rsidRPr="00726E23" w:rsidRDefault="00AE5445" w:rsidP="00C975C6">
      <w:pPr>
        <w:pStyle w:val="Recuodecorpodetexto"/>
        <w:numPr>
          <w:ilvl w:val="2"/>
          <w:numId w:val="2"/>
        </w:numPr>
        <w:spacing w:after="120"/>
        <w:ind w:left="1418" w:right="30" w:hanging="851"/>
        <w:rPr>
          <w:bCs/>
          <w:sz w:val="24"/>
          <w:szCs w:val="24"/>
        </w:rPr>
      </w:pPr>
      <w:r w:rsidRPr="00726E23">
        <w:rPr>
          <w:bCs/>
          <w:sz w:val="24"/>
          <w:szCs w:val="24"/>
        </w:rPr>
        <w:t>A Contratada deverá manter em regime de supervisão diária na obra, durante sua execução, um Geólogo ou Engenheiro de Minas, com experiência comprovada através de certidões de acervo técnico de obras com características similares, aptos a receber e atender qualquer instrução ou comunicação que venha a ser feita por parte da Contratante, objetivando o bom desenvolvimento dos trabalhos de campo.</w:t>
      </w:r>
    </w:p>
    <w:p w:rsidR="00AE5445" w:rsidRDefault="00AE5445" w:rsidP="00C975C6">
      <w:pPr>
        <w:pStyle w:val="Recuodecorpodetexto"/>
        <w:numPr>
          <w:ilvl w:val="2"/>
          <w:numId w:val="2"/>
        </w:numPr>
        <w:spacing w:after="120"/>
        <w:ind w:left="1418" w:right="30" w:hanging="851"/>
        <w:rPr>
          <w:bCs/>
          <w:sz w:val="24"/>
          <w:szCs w:val="24"/>
        </w:rPr>
      </w:pPr>
      <w:r w:rsidRPr="00726E23">
        <w:rPr>
          <w:bCs/>
          <w:sz w:val="24"/>
          <w:szCs w:val="24"/>
        </w:rPr>
        <w:t>A supervisão do referido técnico será verificada mediante constatação da sua rubrica diária no Livro de Ocorrência (Diário de Obras), na rubrica nos boletins de perfuração e demais fichas de preenchimento diário.</w:t>
      </w:r>
    </w:p>
    <w:p w:rsidR="00A25843" w:rsidRPr="00726E23" w:rsidRDefault="00A25843" w:rsidP="00A25843">
      <w:pPr>
        <w:pStyle w:val="Recuodecorpodetexto"/>
        <w:spacing w:after="120"/>
        <w:ind w:left="1418" w:right="30" w:firstLine="0"/>
        <w:rPr>
          <w:bCs/>
          <w:sz w:val="24"/>
          <w:szCs w:val="24"/>
        </w:rPr>
      </w:pPr>
    </w:p>
    <w:p w:rsidR="00AE5445" w:rsidRPr="00726E23" w:rsidRDefault="003C3467" w:rsidP="00C975C6">
      <w:pPr>
        <w:pStyle w:val="Recuodecorpodetexto"/>
        <w:numPr>
          <w:ilvl w:val="1"/>
          <w:numId w:val="2"/>
        </w:numPr>
        <w:spacing w:after="120"/>
        <w:ind w:left="1418" w:right="30" w:hanging="851"/>
        <w:rPr>
          <w:b/>
          <w:bCs/>
          <w:sz w:val="24"/>
          <w:szCs w:val="24"/>
        </w:rPr>
      </w:pPr>
      <w:r>
        <w:rPr>
          <w:b/>
          <w:bCs/>
          <w:sz w:val="24"/>
          <w:szCs w:val="24"/>
        </w:rPr>
        <w:t>SERVIÇOS DE PERFURAÇÃO</w:t>
      </w:r>
    </w:p>
    <w:p w:rsidR="00AE5445" w:rsidRPr="00A6001C" w:rsidRDefault="00AE5445" w:rsidP="00C975C6">
      <w:pPr>
        <w:pStyle w:val="Recuodecorpodetexto"/>
        <w:numPr>
          <w:ilvl w:val="2"/>
          <w:numId w:val="2"/>
        </w:numPr>
        <w:spacing w:after="120"/>
        <w:ind w:left="1418" w:right="30" w:hanging="851"/>
        <w:rPr>
          <w:bCs/>
          <w:sz w:val="24"/>
          <w:szCs w:val="24"/>
        </w:rPr>
      </w:pPr>
      <w:r w:rsidRPr="00726E23">
        <w:rPr>
          <w:bCs/>
          <w:sz w:val="24"/>
          <w:szCs w:val="24"/>
        </w:rPr>
        <w:t xml:space="preserve">Os equipamentos de perfuração propostos deverão ter capacidade suficiente para alcançar, nos diâmetros estipulados, as profundidades previstas no item </w:t>
      </w:r>
      <w:r w:rsidR="00A6001C" w:rsidRPr="00726E23">
        <w:rPr>
          <w:bCs/>
          <w:sz w:val="24"/>
          <w:szCs w:val="24"/>
        </w:rPr>
        <w:t>2.2</w:t>
      </w:r>
      <w:r w:rsidRPr="00726E23">
        <w:rPr>
          <w:bCs/>
          <w:sz w:val="24"/>
          <w:szCs w:val="24"/>
        </w:rPr>
        <w:t xml:space="preserve"> </w:t>
      </w:r>
      <w:r w:rsidR="00A6001C" w:rsidRPr="00726E23">
        <w:rPr>
          <w:bCs/>
          <w:sz w:val="24"/>
          <w:szCs w:val="24"/>
        </w:rPr>
        <w:t>da</w:t>
      </w:r>
      <w:r w:rsidR="003C3467">
        <w:rPr>
          <w:bCs/>
          <w:sz w:val="24"/>
          <w:szCs w:val="24"/>
        </w:rPr>
        <w:t>s</w:t>
      </w:r>
      <w:r w:rsidR="00A6001C" w:rsidRPr="00726E23">
        <w:rPr>
          <w:bCs/>
          <w:sz w:val="24"/>
          <w:szCs w:val="24"/>
        </w:rPr>
        <w:t xml:space="preserve"> presente</w:t>
      </w:r>
      <w:r w:rsidR="003C3467">
        <w:rPr>
          <w:bCs/>
          <w:sz w:val="24"/>
          <w:szCs w:val="24"/>
        </w:rPr>
        <w:t>s</w:t>
      </w:r>
      <w:r w:rsidRPr="00726E23">
        <w:rPr>
          <w:bCs/>
          <w:sz w:val="24"/>
          <w:szCs w:val="24"/>
        </w:rPr>
        <w:t xml:space="preserve"> </w:t>
      </w:r>
      <w:r w:rsidRPr="00A6001C">
        <w:rPr>
          <w:bCs/>
          <w:sz w:val="24"/>
          <w:szCs w:val="24"/>
        </w:rPr>
        <w:t>Especificações Técnicas.</w:t>
      </w:r>
    </w:p>
    <w:p w:rsidR="00AE5445" w:rsidRPr="00726E23" w:rsidRDefault="00D52E60" w:rsidP="00C975C6">
      <w:pPr>
        <w:pStyle w:val="Recuodecorpodetexto"/>
        <w:numPr>
          <w:ilvl w:val="2"/>
          <w:numId w:val="2"/>
        </w:numPr>
        <w:spacing w:after="120"/>
        <w:ind w:left="1418" w:right="30" w:hanging="851"/>
        <w:rPr>
          <w:bCs/>
          <w:sz w:val="24"/>
          <w:szCs w:val="24"/>
        </w:rPr>
      </w:pPr>
      <w:r w:rsidRPr="00726E23">
        <w:rPr>
          <w:bCs/>
          <w:sz w:val="24"/>
          <w:szCs w:val="24"/>
        </w:rPr>
        <w:t xml:space="preserve">A Contratada deverá dispor, no mínimo, do seguinte grupo </w:t>
      </w:r>
      <w:r w:rsidR="00A25843">
        <w:rPr>
          <w:bCs/>
          <w:sz w:val="24"/>
          <w:szCs w:val="24"/>
        </w:rPr>
        <w:t xml:space="preserve">de </w:t>
      </w:r>
      <w:r w:rsidRPr="00726E23">
        <w:rPr>
          <w:bCs/>
          <w:sz w:val="24"/>
          <w:szCs w:val="24"/>
        </w:rPr>
        <w:t>equipamentos e materiais para execução dos serviços e apresentar documentos comprobatórios de propriedade dos mesmos ou de aluguel ou consórcio</w:t>
      </w:r>
      <w:r w:rsidR="00AE5445" w:rsidRPr="00726E23">
        <w:rPr>
          <w:bCs/>
          <w:sz w:val="24"/>
          <w:szCs w:val="24"/>
        </w:rPr>
        <w:t>:</w:t>
      </w:r>
    </w:p>
    <w:p w:rsidR="00AE5445" w:rsidRPr="00A6001C" w:rsidRDefault="00AE5445" w:rsidP="00C975C6">
      <w:pPr>
        <w:pStyle w:val="PargrafodaLista"/>
        <w:keepLines/>
        <w:numPr>
          <w:ilvl w:val="0"/>
          <w:numId w:val="4"/>
        </w:numPr>
        <w:tabs>
          <w:tab w:val="clear" w:pos="720"/>
        </w:tabs>
        <w:suppressAutoHyphens w:val="0"/>
        <w:spacing w:after="120"/>
        <w:ind w:left="1843" w:hanging="425"/>
        <w:jc w:val="both"/>
        <w:rPr>
          <w:sz w:val="24"/>
          <w:szCs w:val="24"/>
        </w:rPr>
      </w:pPr>
      <w:r w:rsidRPr="00A6001C">
        <w:rPr>
          <w:sz w:val="24"/>
          <w:szCs w:val="24"/>
        </w:rPr>
        <w:t>0</w:t>
      </w:r>
      <w:r w:rsidR="00726E23">
        <w:rPr>
          <w:sz w:val="24"/>
          <w:szCs w:val="24"/>
        </w:rPr>
        <w:t>2</w:t>
      </w:r>
      <w:r w:rsidRPr="00A6001C">
        <w:rPr>
          <w:sz w:val="24"/>
          <w:szCs w:val="24"/>
        </w:rPr>
        <w:t xml:space="preserve"> (</w:t>
      </w:r>
      <w:r w:rsidR="00726E23">
        <w:rPr>
          <w:sz w:val="24"/>
          <w:szCs w:val="24"/>
        </w:rPr>
        <w:t>duas</w:t>
      </w:r>
      <w:r w:rsidRPr="00A6001C">
        <w:rPr>
          <w:sz w:val="24"/>
          <w:szCs w:val="24"/>
        </w:rPr>
        <w:t>) perfuratriz</w:t>
      </w:r>
      <w:r w:rsidR="00726E23">
        <w:rPr>
          <w:sz w:val="24"/>
          <w:szCs w:val="24"/>
        </w:rPr>
        <w:t>es</w:t>
      </w:r>
      <w:r w:rsidRPr="00A6001C">
        <w:rPr>
          <w:sz w:val="24"/>
          <w:szCs w:val="24"/>
        </w:rPr>
        <w:t xml:space="preserve"> rotativa</w:t>
      </w:r>
      <w:r w:rsidR="00726E23">
        <w:rPr>
          <w:sz w:val="24"/>
          <w:szCs w:val="24"/>
        </w:rPr>
        <w:t>s</w:t>
      </w:r>
      <w:r w:rsidRPr="00A6001C">
        <w:rPr>
          <w:sz w:val="24"/>
          <w:szCs w:val="24"/>
        </w:rPr>
        <w:t>, em perfeitas condições operacionais, com capacidade para atingir, no mínimo, as profundidad</w:t>
      </w:r>
      <w:r w:rsidR="00A6001C">
        <w:rPr>
          <w:sz w:val="24"/>
          <w:szCs w:val="24"/>
        </w:rPr>
        <w:t xml:space="preserve">es de </w:t>
      </w:r>
      <w:r w:rsidR="004C7BFC">
        <w:rPr>
          <w:sz w:val="24"/>
          <w:szCs w:val="24"/>
        </w:rPr>
        <w:t>40</w:t>
      </w:r>
      <w:r w:rsidRPr="00A6001C">
        <w:rPr>
          <w:sz w:val="24"/>
          <w:szCs w:val="24"/>
        </w:rPr>
        <w:t xml:space="preserve"> (</w:t>
      </w:r>
      <w:r w:rsidR="004C7BFC">
        <w:rPr>
          <w:sz w:val="24"/>
          <w:szCs w:val="24"/>
        </w:rPr>
        <w:t>quarenta</w:t>
      </w:r>
      <w:r w:rsidRPr="00A6001C">
        <w:rPr>
          <w:sz w:val="24"/>
          <w:szCs w:val="24"/>
        </w:rPr>
        <w:t xml:space="preserve">) metros </w:t>
      </w:r>
      <w:r w:rsidR="00A6001C">
        <w:rPr>
          <w:sz w:val="24"/>
          <w:szCs w:val="24"/>
        </w:rPr>
        <w:t xml:space="preserve">no diâmetro de </w:t>
      </w:r>
      <w:r w:rsidR="00726E23">
        <w:rPr>
          <w:sz w:val="24"/>
          <w:szCs w:val="24"/>
        </w:rPr>
        <w:t>10</w:t>
      </w:r>
      <w:r w:rsidRPr="00A6001C">
        <w:rPr>
          <w:sz w:val="24"/>
          <w:szCs w:val="24"/>
        </w:rPr>
        <w:t xml:space="preserve">” e </w:t>
      </w:r>
      <w:r w:rsidR="00726E23">
        <w:rPr>
          <w:sz w:val="24"/>
          <w:szCs w:val="24"/>
        </w:rPr>
        <w:t>100</w:t>
      </w:r>
      <w:r w:rsidRPr="00A6001C">
        <w:rPr>
          <w:sz w:val="24"/>
          <w:szCs w:val="24"/>
        </w:rPr>
        <w:t xml:space="preserve"> (</w:t>
      </w:r>
      <w:r w:rsidR="00726E23">
        <w:rPr>
          <w:sz w:val="24"/>
          <w:szCs w:val="24"/>
        </w:rPr>
        <w:t>cem</w:t>
      </w:r>
      <w:r w:rsidR="00A6001C">
        <w:rPr>
          <w:sz w:val="24"/>
          <w:szCs w:val="24"/>
        </w:rPr>
        <w:t>) metros no diâmetro de 6</w:t>
      </w:r>
      <w:r w:rsidRPr="00A6001C">
        <w:rPr>
          <w:sz w:val="24"/>
          <w:szCs w:val="24"/>
        </w:rPr>
        <w:t>”;</w:t>
      </w:r>
    </w:p>
    <w:p w:rsidR="00AE5445" w:rsidRPr="00A6001C" w:rsidRDefault="00AE5445" w:rsidP="00C975C6">
      <w:pPr>
        <w:pStyle w:val="PargrafodaLista"/>
        <w:keepLines/>
        <w:numPr>
          <w:ilvl w:val="0"/>
          <w:numId w:val="4"/>
        </w:numPr>
        <w:tabs>
          <w:tab w:val="clear" w:pos="720"/>
        </w:tabs>
        <w:suppressAutoHyphens w:val="0"/>
        <w:spacing w:after="120"/>
        <w:ind w:left="1843" w:hanging="425"/>
        <w:jc w:val="both"/>
        <w:rPr>
          <w:sz w:val="24"/>
          <w:szCs w:val="24"/>
        </w:rPr>
      </w:pPr>
      <w:r w:rsidRPr="00A6001C">
        <w:rPr>
          <w:sz w:val="24"/>
          <w:szCs w:val="24"/>
        </w:rPr>
        <w:t>Hastes, brocas e demais equipamentos, ferramentas e acessórios de perfuração necessários para construção do poço nos diâmetros exigidos;</w:t>
      </w:r>
    </w:p>
    <w:p w:rsidR="00AE5445" w:rsidRPr="00A6001C" w:rsidRDefault="00AE5445" w:rsidP="00C975C6">
      <w:pPr>
        <w:pStyle w:val="PargrafodaLista"/>
        <w:keepLines/>
        <w:numPr>
          <w:ilvl w:val="0"/>
          <w:numId w:val="4"/>
        </w:numPr>
        <w:tabs>
          <w:tab w:val="clear" w:pos="720"/>
        </w:tabs>
        <w:suppressAutoHyphens w:val="0"/>
        <w:spacing w:after="120"/>
        <w:ind w:left="1843" w:hanging="425"/>
        <w:jc w:val="both"/>
        <w:rPr>
          <w:sz w:val="24"/>
          <w:szCs w:val="24"/>
        </w:rPr>
      </w:pPr>
      <w:r w:rsidRPr="00A6001C">
        <w:rPr>
          <w:sz w:val="24"/>
          <w:szCs w:val="24"/>
        </w:rPr>
        <w:t>Um compressor de ar com capacidade para ser utilizado na limpeza, e desenvolvimento do poço;</w:t>
      </w:r>
    </w:p>
    <w:p w:rsidR="00AE5445" w:rsidRPr="00A6001C" w:rsidRDefault="00AE5445" w:rsidP="00C975C6">
      <w:pPr>
        <w:pStyle w:val="PargrafodaLista"/>
        <w:keepLines/>
        <w:numPr>
          <w:ilvl w:val="0"/>
          <w:numId w:val="4"/>
        </w:numPr>
        <w:tabs>
          <w:tab w:val="clear" w:pos="720"/>
        </w:tabs>
        <w:suppressAutoHyphens w:val="0"/>
        <w:spacing w:after="120"/>
        <w:ind w:left="1843" w:hanging="425"/>
        <w:jc w:val="both"/>
        <w:rPr>
          <w:sz w:val="24"/>
          <w:szCs w:val="24"/>
        </w:rPr>
      </w:pPr>
      <w:r w:rsidRPr="00A6001C">
        <w:rPr>
          <w:sz w:val="24"/>
          <w:szCs w:val="24"/>
        </w:rPr>
        <w:t>Bomba de lama com capacidade compatível com a profundidade e os diâmetros exigidos nestas especificações.</w:t>
      </w:r>
    </w:p>
    <w:p w:rsidR="00AE5445" w:rsidRPr="00A6001C" w:rsidRDefault="00AE5445" w:rsidP="00C975C6">
      <w:pPr>
        <w:pStyle w:val="PargrafodaLista"/>
        <w:keepLines/>
        <w:numPr>
          <w:ilvl w:val="0"/>
          <w:numId w:val="4"/>
        </w:numPr>
        <w:tabs>
          <w:tab w:val="clear" w:pos="720"/>
        </w:tabs>
        <w:suppressAutoHyphens w:val="0"/>
        <w:spacing w:after="120"/>
        <w:ind w:left="1843" w:hanging="425"/>
        <w:jc w:val="both"/>
        <w:rPr>
          <w:sz w:val="24"/>
          <w:szCs w:val="24"/>
        </w:rPr>
      </w:pPr>
      <w:r w:rsidRPr="00A6001C">
        <w:rPr>
          <w:sz w:val="24"/>
          <w:szCs w:val="24"/>
        </w:rPr>
        <w:t>Conjunto completo de bombeamento submerso para testes de vazão compatíveis com a produção do poço (bomba, quadro de proteção elétrica, tubulações e motor etc.);</w:t>
      </w:r>
    </w:p>
    <w:p w:rsidR="00AE5445" w:rsidRPr="00A6001C" w:rsidRDefault="00AE5445" w:rsidP="00C975C6">
      <w:pPr>
        <w:pStyle w:val="PargrafodaLista"/>
        <w:keepLines/>
        <w:numPr>
          <w:ilvl w:val="0"/>
          <w:numId w:val="4"/>
        </w:numPr>
        <w:tabs>
          <w:tab w:val="clear" w:pos="720"/>
        </w:tabs>
        <w:suppressAutoHyphens w:val="0"/>
        <w:spacing w:after="120"/>
        <w:ind w:left="1843" w:hanging="425"/>
        <w:jc w:val="both"/>
        <w:rPr>
          <w:sz w:val="24"/>
          <w:szCs w:val="24"/>
        </w:rPr>
      </w:pPr>
      <w:r w:rsidRPr="00A6001C">
        <w:rPr>
          <w:sz w:val="24"/>
          <w:szCs w:val="24"/>
        </w:rPr>
        <w:t>Dispositivos para medição de vazões;</w:t>
      </w:r>
    </w:p>
    <w:p w:rsidR="00AE5445" w:rsidRPr="00A6001C" w:rsidRDefault="00AE5445" w:rsidP="00C975C6">
      <w:pPr>
        <w:pStyle w:val="PargrafodaLista"/>
        <w:keepLines/>
        <w:numPr>
          <w:ilvl w:val="0"/>
          <w:numId w:val="4"/>
        </w:numPr>
        <w:tabs>
          <w:tab w:val="clear" w:pos="720"/>
        </w:tabs>
        <w:suppressAutoHyphens w:val="0"/>
        <w:spacing w:after="120"/>
        <w:ind w:left="1843" w:hanging="425"/>
        <w:jc w:val="both"/>
        <w:rPr>
          <w:sz w:val="24"/>
          <w:szCs w:val="24"/>
        </w:rPr>
      </w:pPr>
      <w:r w:rsidRPr="00A6001C">
        <w:rPr>
          <w:sz w:val="24"/>
          <w:szCs w:val="24"/>
        </w:rPr>
        <w:t>Grupo gerador;</w:t>
      </w:r>
    </w:p>
    <w:p w:rsidR="00AE5445" w:rsidRPr="00A6001C" w:rsidRDefault="00AE5445" w:rsidP="00C975C6">
      <w:pPr>
        <w:pStyle w:val="PargrafodaLista"/>
        <w:keepLines/>
        <w:numPr>
          <w:ilvl w:val="0"/>
          <w:numId w:val="4"/>
        </w:numPr>
        <w:tabs>
          <w:tab w:val="clear" w:pos="720"/>
        </w:tabs>
        <w:suppressAutoHyphens w:val="0"/>
        <w:spacing w:after="120"/>
        <w:ind w:left="1843" w:hanging="425"/>
        <w:jc w:val="both"/>
        <w:rPr>
          <w:sz w:val="24"/>
          <w:szCs w:val="24"/>
        </w:rPr>
      </w:pPr>
      <w:r w:rsidRPr="00A6001C">
        <w:rPr>
          <w:sz w:val="24"/>
          <w:szCs w:val="24"/>
        </w:rPr>
        <w:t xml:space="preserve">Medidores de nível d’água elétricos; </w:t>
      </w:r>
    </w:p>
    <w:p w:rsidR="00AE5445" w:rsidRDefault="00AE5445" w:rsidP="00C975C6">
      <w:pPr>
        <w:pStyle w:val="PargrafodaLista"/>
        <w:keepLines/>
        <w:numPr>
          <w:ilvl w:val="0"/>
          <w:numId w:val="4"/>
        </w:numPr>
        <w:tabs>
          <w:tab w:val="clear" w:pos="720"/>
        </w:tabs>
        <w:suppressAutoHyphens w:val="0"/>
        <w:spacing w:after="120"/>
        <w:ind w:left="1843" w:hanging="425"/>
        <w:jc w:val="both"/>
        <w:rPr>
          <w:sz w:val="24"/>
          <w:szCs w:val="24"/>
        </w:rPr>
      </w:pPr>
      <w:r w:rsidRPr="00A6001C">
        <w:rPr>
          <w:sz w:val="24"/>
          <w:szCs w:val="24"/>
        </w:rPr>
        <w:t>Cronômetros e relógios digitais.</w:t>
      </w:r>
    </w:p>
    <w:p w:rsidR="00726E23" w:rsidRPr="00726E23" w:rsidRDefault="00726E23" w:rsidP="00C975C6">
      <w:pPr>
        <w:pStyle w:val="Recuodecorpodetexto"/>
        <w:numPr>
          <w:ilvl w:val="2"/>
          <w:numId w:val="2"/>
        </w:numPr>
        <w:spacing w:after="120"/>
        <w:ind w:left="1418" w:right="30" w:hanging="851"/>
        <w:rPr>
          <w:bCs/>
          <w:sz w:val="24"/>
          <w:szCs w:val="24"/>
        </w:rPr>
      </w:pPr>
      <w:r w:rsidRPr="00726E23">
        <w:rPr>
          <w:bCs/>
          <w:sz w:val="24"/>
          <w:szCs w:val="24"/>
        </w:rPr>
        <w:lastRenderedPageBreak/>
        <w:t>Se por algum motivo de responsabilidade da Contratada, esta não conseguir concluir o poço conforme os princípios estabelecidos nestas Especificações Técnicas, estará obrigada a fazer outro poço na mesma região do primeiro, com a profundidade exigida em contrato, sem nenhuma compensação econômica relativa à execução do poço frustrado.</w:t>
      </w:r>
    </w:p>
    <w:p w:rsidR="00726E23" w:rsidRPr="00726E23" w:rsidRDefault="00726E23" w:rsidP="00C975C6">
      <w:pPr>
        <w:pStyle w:val="Recuodecorpodetexto"/>
        <w:numPr>
          <w:ilvl w:val="2"/>
          <w:numId w:val="2"/>
        </w:numPr>
        <w:spacing w:after="120"/>
        <w:ind w:left="1418" w:right="30" w:hanging="851"/>
        <w:rPr>
          <w:b/>
          <w:bCs/>
          <w:sz w:val="24"/>
          <w:szCs w:val="24"/>
        </w:rPr>
      </w:pPr>
      <w:r w:rsidRPr="00726E23">
        <w:rPr>
          <w:b/>
          <w:bCs/>
          <w:sz w:val="24"/>
          <w:szCs w:val="24"/>
        </w:rPr>
        <w:t>Por ser a locação do poço responsabilidade exclusiva da Contratada, se o poço perfurado for considerado improdutivo (vazão menor que 30</w:t>
      </w:r>
      <w:r w:rsidR="00B33AD0">
        <w:rPr>
          <w:b/>
          <w:bCs/>
          <w:sz w:val="24"/>
          <w:szCs w:val="24"/>
        </w:rPr>
        <w:t>0</w:t>
      </w:r>
      <w:r w:rsidRPr="00726E23">
        <w:rPr>
          <w:b/>
          <w:bCs/>
          <w:sz w:val="24"/>
          <w:szCs w:val="24"/>
        </w:rPr>
        <w:t>l/h), será aplicado um deságio de 50% no valor do transporte da sonda (perfuratriz) e de perfuração do poço com diâmetro de 10” e 06”.</w:t>
      </w:r>
    </w:p>
    <w:p w:rsidR="00726E23" w:rsidRPr="00726E23" w:rsidRDefault="00726E23" w:rsidP="00C975C6">
      <w:pPr>
        <w:pStyle w:val="Recuodecorpodetexto"/>
        <w:numPr>
          <w:ilvl w:val="2"/>
          <w:numId w:val="2"/>
        </w:numPr>
        <w:spacing w:after="120"/>
        <w:ind w:left="1418" w:right="30" w:hanging="851"/>
        <w:rPr>
          <w:b/>
          <w:bCs/>
          <w:sz w:val="24"/>
          <w:szCs w:val="24"/>
        </w:rPr>
      </w:pPr>
      <w:r w:rsidRPr="00726E23">
        <w:rPr>
          <w:b/>
          <w:bCs/>
          <w:sz w:val="24"/>
          <w:szCs w:val="24"/>
        </w:rPr>
        <w:t>Quanto aos demais serviços contidos na planilha orçamentaria, os mesmo não serão passiveis de remuneração, medição ou faturamento.</w:t>
      </w:r>
    </w:p>
    <w:p w:rsidR="00726E23" w:rsidRPr="00726E23" w:rsidRDefault="00726E23" w:rsidP="00C975C6">
      <w:pPr>
        <w:pStyle w:val="Recuodecorpodetexto"/>
        <w:numPr>
          <w:ilvl w:val="2"/>
          <w:numId w:val="2"/>
        </w:numPr>
        <w:spacing w:after="120"/>
        <w:ind w:left="1418" w:right="30" w:hanging="851"/>
        <w:rPr>
          <w:b/>
          <w:bCs/>
          <w:sz w:val="24"/>
          <w:szCs w:val="24"/>
        </w:rPr>
      </w:pPr>
      <w:r w:rsidRPr="00726E23">
        <w:rPr>
          <w:b/>
          <w:bCs/>
          <w:sz w:val="24"/>
          <w:szCs w:val="24"/>
        </w:rPr>
        <w:t>Em caso de realização de nova tentativa, este poço será remunerado de acordo com o resultado que atingir; se for considerado produtivo será pago os serviços nele realizados, se for considerado seco será pago conforme o item 3.3.4.</w:t>
      </w:r>
    </w:p>
    <w:p w:rsidR="00726E23" w:rsidRPr="00726E23" w:rsidRDefault="00726E23" w:rsidP="00C975C6">
      <w:pPr>
        <w:pStyle w:val="Recuodecorpodetexto"/>
        <w:numPr>
          <w:ilvl w:val="2"/>
          <w:numId w:val="2"/>
        </w:numPr>
        <w:spacing w:after="120"/>
        <w:ind w:left="1418" w:right="30" w:hanging="851"/>
        <w:rPr>
          <w:bCs/>
          <w:sz w:val="24"/>
          <w:szCs w:val="24"/>
        </w:rPr>
      </w:pPr>
      <w:r w:rsidRPr="00726E23">
        <w:rPr>
          <w:bCs/>
          <w:sz w:val="24"/>
          <w:szCs w:val="24"/>
        </w:rPr>
        <w:t>Considerar-se-á um poço concluído e passivo de faturamento se:</w:t>
      </w:r>
    </w:p>
    <w:p w:rsidR="00726E23" w:rsidRPr="005D3EE4" w:rsidRDefault="00726E23" w:rsidP="00C975C6">
      <w:pPr>
        <w:pStyle w:val="PargrafodaLista"/>
        <w:keepLines/>
        <w:numPr>
          <w:ilvl w:val="0"/>
          <w:numId w:val="4"/>
        </w:numPr>
        <w:tabs>
          <w:tab w:val="clear" w:pos="720"/>
        </w:tabs>
        <w:suppressAutoHyphens w:val="0"/>
        <w:spacing w:after="120"/>
        <w:ind w:left="1843" w:hanging="425"/>
        <w:jc w:val="both"/>
        <w:rPr>
          <w:sz w:val="24"/>
          <w:szCs w:val="24"/>
        </w:rPr>
      </w:pPr>
      <w:r w:rsidRPr="005D3EE4">
        <w:rPr>
          <w:sz w:val="24"/>
          <w:szCs w:val="24"/>
        </w:rPr>
        <w:t>Forem alcançadas nos diâmetros indicados, as profundidades estabelecidas no item 2.2;</w:t>
      </w:r>
    </w:p>
    <w:p w:rsidR="00726E23" w:rsidRPr="005D3EE4" w:rsidRDefault="00726E23" w:rsidP="00C975C6">
      <w:pPr>
        <w:pStyle w:val="PargrafodaLista"/>
        <w:keepLines/>
        <w:numPr>
          <w:ilvl w:val="0"/>
          <w:numId w:val="4"/>
        </w:numPr>
        <w:tabs>
          <w:tab w:val="clear" w:pos="720"/>
        </w:tabs>
        <w:suppressAutoHyphens w:val="0"/>
        <w:spacing w:after="120"/>
        <w:ind w:left="1843" w:hanging="425"/>
        <w:jc w:val="both"/>
        <w:rPr>
          <w:sz w:val="24"/>
          <w:szCs w:val="24"/>
        </w:rPr>
      </w:pPr>
      <w:r w:rsidRPr="005D3EE4">
        <w:rPr>
          <w:sz w:val="24"/>
          <w:szCs w:val="24"/>
        </w:rPr>
        <w:t>Forem instalados os revestimentos, pré-filtro e filtros nas profundidades definidas;</w:t>
      </w:r>
    </w:p>
    <w:p w:rsidR="00726E23" w:rsidRPr="005D3EE4" w:rsidRDefault="00726E23" w:rsidP="00C975C6">
      <w:pPr>
        <w:pStyle w:val="PargrafodaLista"/>
        <w:keepLines/>
        <w:numPr>
          <w:ilvl w:val="0"/>
          <w:numId w:val="4"/>
        </w:numPr>
        <w:tabs>
          <w:tab w:val="clear" w:pos="720"/>
        </w:tabs>
        <w:suppressAutoHyphens w:val="0"/>
        <w:spacing w:after="120"/>
        <w:ind w:left="1843" w:hanging="425"/>
        <w:jc w:val="both"/>
        <w:rPr>
          <w:sz w:val="24"/>
          <w:szCs w:val="24"/>
        </w:rPr>
      </w:pPr>
      <w:r w:rsidRPr="005D3EE4">
        <w:rPr>
          <w:sz w:val="24"/>
          <w:szCs w:val="24"/>
        </w:rPr>
        <w:t>Forem realizadas a cimentação, construção de laje de proteção sanitária, montagens e testes do sistema de bombeamento;</w:t>
      </w:r>
    </w:p>
    <w:p w:rsidR="00726E23" w:rsidRDefault="00726E23" w:rsidP="00C975C6">
      <w:pPr>
        <w:pStyle w:val="PargrafodaLista"/>
        <w:keepLines/>
        <w:numPr>
          <w:ilvl w:val="0"/>
          <w:numId w:val="4"/>
        </w:numPr>
        <w:tabs>
          <w:tab w:val="clear" w:pos="720"/>
        </w:tabs>
        <w:suppressAutoHyphens w:val="0"/>
        <w:spacing w:after="120"/>
        <w:ind w:left="1843" w:hanging="425"/>
        <w:jc w:val="both"/>
        <w:rPr>
          <w:sz w:val="24"/>
          <w:szCs w:val="24"/>
        </w:rPr>
      </w:pPr>
      <w:r w:rsidRPr="005D3EE4">
        <w:rPr>
          <w:sz w:val="24"/>
          <w:szCs w:val="24"/>
        </w:rPr>
        <w:t xml:space="preserve">Atendidas todas as exigências conforme os critérios de aceitação da obra estabelecidos no </w:t>
      </w:r>
      <w:r w:rsidRPr="00AC6395">
        <w:rPr>
          <w:sz w:val="24"/>
          <w:szCs w:val="24"/>
        </w:rPr>
        <w:t>item 4.0</w:t>
      </w:r>
      <w:r w:rsidRPr="005D3EE4">
        <w:rPr>
          <w:sz w:val="24"/>
          <w:szCs w:val="24"/>
        </w:rPr>
        <w:t xml:space="preserve"> destas Especificações Técnicas. </w:t>
      </w:r>
    </w:p>
    <w:p w:rsidR="00556037" w:rsidRPr="005D3EE4" w:rsidRDefault="00556037" w:rsidP="00556037">
      <w:pPr>
        <w:pStyle w:val="PargrafodaLista"/>
        <w:keepLines/>
        <w:suppressAutoHyphens w:val="0"/>
        <w:spacing w:after="120"/>
        <w:ind w:left="1843"/>
        <w:jc w:val="both"/>
        <w:rPr>
          <w:sz w:val="24"/>
          <w:szCs w:val="24"/>
        </w:rPr>
      </w:pPr>
    </w:p>
    <w:p w:rsidR="00112176" w:rsidRPr="00726E23" w:rsidRDefault="00437025" w:rsidP="00C975C6">
      <w:pPr>
        <w:pStyle w:val="Recuodecorpodetexto"/>
        <w:numPr>
          <w:ilvl w:val="1"/>
          <w:numId w:val="2"/>
        </w:numPr>
        <w:spacing w:after="120"/>
        <w:ind w:left="1418" w:right="30" w:hanging="851"/>
        <w:rPr>
          <w:b/>
          <w:bCs/>
          <w:sz w:val="24"/>
          <w:szCs w:val="24"/>
        </w:rPr>
      </w:pPr>
      <w:r w:rsidRPr="00726E23">
        <w:rPr>
          <w:b/>
          <w:bCs/>
          <w:sz w:val="24"/>
          <w:szCs w:val="24"/>
        </w:rPr>
        <w:t>FORNEC</w:t>
      </w:r>
      <w:r w:rsidR="003C3467">
        <w:rPr>
          <w:b/>
          <w:bCs/>
          <w:sz w:val="24"/>
          <w:szCs w:val="24"/>
        </w:rPr>
        <w:t>IMENTOS POR PARTE DA CONTRATADA</w:t>
      </w:r>
    </w:p>
    <w:p w:rsidR="00112176" w:rsidRPr="00556037" w:rsidRDefault="00112176" w:rsidP="00C975C6">
      <w:pPr>
        <w:pStyle w:val="Recuodecorpodetexto"/>
        <w:numPr>
          <w:ilvl w:val="2"/>
          <w:numId w:val="2"/>
        </w:numPr>
        <w:spacing w:after="120"/>
        <w:ind w:left="1418" w:right="30" w:hanging="851"/>
        <w:rPr>
          <w:bCs/>
          <w:sz w:val="24"/>
          <w:szCs w:val="24"/>
        </w:rPr>
      </w:pPr>
      <w:r w:rsidRPr="00AC6395">
        <w:rPr>
          <w:bCs/>
          <w:sz w:val="24"/>
          <w:szCs w:val="24"/>
        </w:rPr>
        <w:t xml:space="preserve">A Contratada deverá fornecer toda mão de obra, materiais, transporte, energia, água, limpeza permanente da obra, vigilância, análises ou ensaios inerentes às especificações, equipamentos e acessórios que sejam necessários para a construção completa e satisfatória do poço, assim como para as operações de perfilagem geofísica, cimentações, limpeza e estimulação do aquífero, desenvolvimento e testes de bombeamentos programados, além de quaisquer outras atividades inerentes à execução dos serviços contratados. </w:t>
      </w:r>
      <w:r w:rsidR="00AC6395" w:rsidRPr="00AC6395">
        <w:rPr>
          <w:sz w:val="24"/>
          <w:szCs w:val="24"/>
        </w:rPr>
        <w:t>Estão previstos também o fornecimento dos serviços, equipamentos e materiais conforme definido no item 3.3.2.</w:t>
      </w:r>
    </w:p>
    <w:p w:rsidR="00556037" w:rsidRPr="00AC6395" w:rsidRDefault="00556037" w:rsidP="00556037">
      <w:pPr>
        <w:pStyle w:val="Recuodecorpodetexto"/>
        <w:spacing w:after="120"/>
        <w:ind w:left="1418" w:right="30" w:firstLine="0"/>
        <w:rPr>
          <w:bCs/>
          <w:sz w:val="24"/>
          <w:szCs w:val="24"/>
        </w:rPr>
      </w:pPr>
    </w:p>
    <w:p w:rsidR="00112176" w:rsidRPr="00726E23" w:rsidRDefault="003C3467" w:rsidP="00C975C6">
      <w:pPr>
        <w:pStyle w:val="Recuodecorpodetexto"/>
        <w:numPr>
          <w:ilvl w:val="1"/>
          <w:numId w:val="2"/>
        </w:numPr>
        <w:spacing w:after="120"/>
        <w:ind w:left="1418" w:right="30" w:hanging="851"/>
        <w:rPr>
          <w:b/>
          <w:bCs/>
          <w:sz w:val="24"/>
          <w:szCs w:val="24"/>
        </w:rPr>
      </w:pPr>
      <w:r>
        <w:rPr>
          <w:b/>
          <w:bCs/>
          <w:sz w:val="24"/>
          <w:szCs w:val="24"/>
        </w:rPr>
        <w:t>TRANSFERÊNCIAS DE TRABALHO</w:t>
      </w:r>
    </w:p>
    <w:p w:rsidR="00112176" w:rsidRPr="00726E23" w:rsidRDefault="00112176" w:rsidP="00C975C6">
      <w:pPr>
        <w:pStyle w:val="Recuodecorpodetexto"/>
        <w:numPr>
          <w:ilvl w:val="2"/>
          <w:numId w:val="2"/>
        </w:numPr>
        <w:spacing w:after="120"/>
        <w:ind w:left="1418" w:right="30" w:hanging="851"/>
        <w:rPr>
          <w:bCs/>
          <w:sz w:val="24"/>
          <w:szCs w:val="24"/>
        </w:rPr>
      </w:pPr>
      <w:r w:rsidRPr="00726E23">
        <w:rPr>
          <w:bCs/>
          <w:sz w:val="24"/>
          <w:szCs w:val="24"/>
        </w:rPr>
        <w:t xml:space="preserve">A </w:t>
      </w:r>
      <w:r w:rsidRPr="00112176">
        <w:rPr>
          <w:bCs/>
          <w:sz w:val="24"/>
          <w:szCs w:val="24"/>
        </w:rPr>
        <w:t>Contratada</w:t>
      </w:r>
      <w:r w:rsidRPr="00726E23">
        <w:rPr>
          <w:bCs/>
          <w:sz w:val="24"/>
          <w:szCs w:val="24"/>
        </w:rPr>
        <w:t xml:space="preserve"> somente poderá transferir eventual e parcialmente a terceiros os trabalhos a realizar, sendo para isso necessária a prévia autorização escrita por parte da </w:t>
      </w:r>
      <w:r w:rsidRPr="00112176">
        <w:rPr>
          <w:bCs/>
          <w:sz w:val="24"/>
          <w:szCs w:val="24"/>
        </w:rPr>
        <w:t>Contratante</w:t>
      </w:r>
      <w:r w:rsidRPr="00726E23">
        <w:rPr>
          <w:bCs/>
          <w:sz w:val="24"/>
          <w:szCs w:val="24"/>
        </w:rPr>
        <w:t>.</w:t>
      </w:r>
    </w:p>
    <w:p w:rsidR="00112176" w:rsidRPr="00726E23" w:rsidRDefault="00112176" w:rsidP="00C975C6">
      <w:pPr>
        <w:pStyle w:val="Recuodecorpodetexto"/>
        <w:numPr>
          <w:ilvl w:val="2"/>
          <w:numId w:val="2"/>
        </w:numPr>
        <w:spacing w:after="120"/>
        <w:ind w:left="1418" w:right="30" w:hanging="851"/>
        <w:rPr>
          <w:bCs/>
          <w:sz w:val="24"/>
          <w:szCs w:val="24"/>
        </w:rPr>
      </w:pPr>
      <w:r w:rsidRPr="00726E23">
        <w:rPr>
          <w:bCs/>
          <w:sz w:val="24"/>
          <w:szCs w:val="24"/>
        </w:rPr>
        <w:t xml:space="preserve">Qualquer caso de transferência de trabalho, não exime, entretanto a </w:t>
      </w:r>
      <w:r w:rsidRPr="00112176">
        <w:rPr>
          <w:bCs/>
          <w:sz w:val="24"/>
          <w:szCs w:val="24"/>
        </w:rPr>
        <w:t>Contratada</w:t>
      </w:r>
      <w:r w:rsidRPr="00726E23">
        <w:rPr>
          <w:bCs/>
          <w:sz w:val="24"/>
          <w:szCs w:val="24"/>
        </w:rPr>
        <w:t xml:space="preserve"> das responsabilidades assumidas perante a </w:t>
      </w:r>
      <w:r w:rsidRPr="00112176">
        <w:rPr>
          <w:bCs/>
          <w:sz w:val="24"/>
          <w:szCs w:val="24"/>
        </w:rPr>
        <w:t>Contratante</w:t>
      </w:r>
      <w:r w:rsidRPr="00726E23">
        <w:rPr>
          <w:bCs/>
          <w:sz w:val="24"/>
          <w:szCs w:val="24"/>
        </w:rPr>
        <w:t xml:space="preserve">, definidas no </w:t>
      </w:r>
      <w:r w:rsidRPr="00112176">
        <w:rPr>
          <w:bCs/>
          <w:sz w:val="24"/>
          <w:szCs w:val="24"/>
        </w:rPr>
        <w:t>Edital de Licitação</w:t>
      </w:r>
      <w:r w:rsidRPr="00726E23">
        <w:rPr>
          <w:bCs/>
          <w:sz w:val="24"/>
          <w:szCs w:val="24"/>
        </w:rPr>
        <w:t xml:space="preserve"> e na legislação vigente. </w:t>
      </w:r>
    </w:p>
    <w:p w:rsidR="00112176" w:rsidRDefault="00112176" w:rsidP="00C975C6">
      <w:pPr>
        <w:pStyle w:val="Recuodecorpodetexto"/>
        <w:numPr>
          <w:ilvl w:val="2"/>
          <w:numId w:val="2"/>
        </w:numPr>
        <w:spacing w:after="120"/>
        <w:ind w:left="1418" w:right="30" w:hanging="851"/>
        <w:rPr>
          <w:bCs/>
          <w:sz w:val="24"/>
          <w:szCs w:val="24"/>
        </w:rPr>
      </w:pPr>
      <w:r w:rsidRPr="00726E23">
        <w:rPr>
          <w:bCs/>
          <w:sz w:val="24"/>
          <w:szCs w:val="24"/>
        </w:rPr>
        <w:lastRenderedPageBreak/>
        <w:t xml:space="preserve">Os possíveis subempreiteiros deverão possuir a devida experiência e capacidade para realizar os serviços objeto da transferência, devendo demonstrar satisfatoriamente estas condições perante a </w:t>
      </w:r>
      <w:r w:rsidRPr="00112176">
        <w:rPr>
          <w:bCs/>
          <w:sz w:val="24"/>
          <w:szCs w:val="24"/>
        </w:rPr>
        <w:t>Contratante</w:t>
      </w:r>
      <w:r w:rsidRPr="00726E23">
        <w:rPr>
          <w:bCs/>
          <w:sz w:val="24"/>
          <w:szCs w:val="24"/>
        </w:rPr>
        <w:t>, na forma que vier a ser exigida.</w:t>
      </w:r>
    </w:p>
    <w:p w:rsidR="00D96FB2" w:rsidRPr="00726E23" w:rsidRDefault="00D96FB2" w:rsidP="00D96FB2">
      <w:pPr>
        <w:pStyle w:val="Recuodecorpodetexto"/>
        <w:spacing w:after="120"/>
        <w:ind w:left="1418" w:right="30" w:firstLine="0"/>
        <w:rPr>
          <w:bCs/>
          <w:sz w:val="24"/>
          <w:szCs w:val="24"/>
        </w:rPr>
      </w:pPr>
    </w:p>
    <w:p w:rsidR="00112176" w:rsidRPr="00726E23" w:rsidRDefault="00437025" w:rsidP="00C975C6">
      <w:pPr>
        <w:pStyle w:val="Recuodecorpodetexto"/>
        <w:numPr>
          <w:ilvl w:val="1"/>
          <w:numId w:val="2"/>
        </w:numPr>
        <w:spacing w:after="120"/>
        <w:ind w:left="1418" w:right="30" w:hanging="851"/>
        <w:rPr>
          <w:b/>
          <w:bCs/>
          <w:sz w:val="24"/>
          <w:szCs w:val="24"/>
        </w:rPr>
      </w:pPr>
      <w:r w:rsidRPr="00726E23">
        <w:rPr>
          <w:b/>
          <w:bCs/>
          <w:sz w:val="24"/>
          <w:szCs w:val="24"/>
        </w:rPr>
        <w:t>PERMISSÕES, CERTIFICADOS, REGULAMENTOS E ANÁLISES A S</w:t>
      </w:r>
      <w:r w:rsidR="003C3467">
        <w:rPr>
          <w:b/>
          <w:bCs/>
          <w:sz w:val="24"/>
          <w:szCs w:val="24"/>
        </w:rPr>
        <w:t>EREM EXECUTADAS PELA CONTRATADA</w:t>
      </w:r>
    </w:p>
    <w:p w:rsidR="00112176" w:rsidRPr="00437025" w:rsidRDefault="00112176" w:rsidP="00C975C6">
      <w:pPr>
        <w:pStyle w:val="Recuodecorpodetexto"/>
        <w:numPr>
          <w:ilvl w:val="2"/>
          <w:numId w:val="2"/>
        </w:numPr>
        <w:spacing w:after="120"/>
        <w:ind w:left="1418" w:right="30" w:hanging="851"/>
        <w:rPr>
          <w:bCs/>
          <w:sz w:val="24"/>
          <w:szCs w:val="24"/>
        </w:rPr>
      </w:pPr>
      <w:r w:rsidRPr="00437025">
        <w:rPr>
          <w:bCs/>
          <w:sz w:val="24"/>
          <w:szCs w:val="24"/>
        </w:rPr>
        <w:t>A Contratada deverá, às suas expensas, dispor de todas as permissões, certificados e licenças requeridos por lei, inclusive a obtenção das Licenças de Instalação dos equipamentos junto aos órgãos estaduais e Anotações de Responsabilidade Técnica – ART, fornecidas pelo CREA, antes de iniciar a execução dos serviços objeto da</w:t>
      </w:r>
      <w:r w:rsidR="003C3467">
        <w:rPr>
          <w:bCs/>
          <w:sz w:val="24"/>
          <w:szCs w:val="24"/>
        </w:rPr>
        <w:t>s</w:t>
      </w:r>
      <w:r w:rsidRPr="00437025">
        <w:rPr>
          <w:bCs/>
          <w:sz w:val="24"/>
          <w:szCs w:val="24"/>
        </w:rPr>
        <w:t xml:space="preserve"> presente</w:t>
      </w:r>
      <w:r w:rsidR="003C3467">
        <w:rPr>
          <w:bCs/>
          <w:sz w:val="24"/>
          <w:szCs w:val="24"/>
        </w:rPr>
        <w:t>s</w:t>
      </w:r>
      <w:r w:rsidRPr="00437025">
        <w:rPr>
          <w:bCs/>
          <w:sz w:val="24"/>
          <w:szCs w:val="24"/>
        </w:rPr>
        <w:t xml:space="preserve"> Especificações Técnicas, devendo as referidas documentações serem encaminhada ao fiscal indicado pela </w:t>
      </w:r>
      <w:r w:rsidR="00437025">
        <w:rPr>
          <w:bCs/>
          <w:sz w:val="24"/>
          <w:szCs w:val="24"/>
        </w:rPr>
        <w:t>7</w:t>
      </w:r>
      <w:r w:rsidRPr="00437025">
        <w:rPr>
          <w:bCs/>
          <w:sz w:val="24"/>
          <w:szCs w:val="24"/>
        </w:rPr>
        <w:t>ª Superintendência Regional da Codevasf.</w:t>
      </w:r>
    </w:p>
    <w:p w:rsidR="00112176" w:rsidRPr="00726E23" w:rsidRDefault="00112176" w:rsidP="00C975C6">
      <w:pPr>
        <w:pStyle w:val="Recuodecorpodetexto"/>
        <w:numPr>
          <w:ilvl w:val="2"/>
          <w:numId w:val="2"/>
        </w:numPr>
        <w:spacing w:after="120"/>
        <w:ind w:left="1418" w:right="30" w:hanging="851"/>
        <w:rPr>
          <w:bCs/>
          <w:sz w:val="24"/>
          <w:szCs w:val="24"/>
        </w:rPr>
      </w:pPr>
      <w:r w:rsidRPr="00726E23">
        <w:rPr>
          <w:bCs/>
          <w:sz w:val="24"/>
          <w:szCs w:val="24"/>
        </w:rPr>
        <w:t>Documentação necessária e providências diversas:</w:t>
      </w:r>
    </w:p>
    <w:p w:rsidR="00112176" w:rsidRDefault="00112176" w:rsidP="00C975C6">
      <w:pPr>
        <w:pStyle w:val="PargrafodaLista"/>
        <w:keepLines/>
        <w:numPr>
          <w:ilvl w:val="0"/>
          <w:numId w:val="5"/>
        </w:numPr>
        <w:suppressAutoHyphens w:val="0"/>
        <w:spacing w:after="120"/>
        <w:ind w:left="1843" w:hanging="425"/>
        <w:jc w:val="both"/>
        <w:rPr>
          <w:sz w:val="24"/>
          <w:szCs w:val="24"/>
        </w:rPr>
      </w:pPr>
      <w:r w:rsidRPr="00112176">
        <w:rPr>
          <w:sz w:val="24"/>
          <w:szCs w:val="24"/>
        </w:rPr>
        <w:t>Requerimento da ART junto ao CREA;</w:t>
      </w:r>
    </w:p>
    <w:p w:rsidR="00C00D55" w:rsidRPr="00112176" w:rsidRDefault="00C00D55" w:rsidP="00C975C6">
      <w:pPr>
        <w:pStyle w:val="PargrafodaLista"/>
        <w:keepLines/>
        <w:numPr>
          <w:ilvl w:val="0"/>
          <w:numId w:val="5"/>
        </w:numPr>
        <w:suppressAutoHyphens w:val="0"/>
        <w:spacing w:after="120"/>
        <w:ind w:left="1843" w:hanging="425"/>
        <w:jc w:val="both"/>
        <w:rPr>
          <w:sz w:val="24"/>
          <w:szCs w:val="24"/>
        </w:rPr>
      </w:pPr>
      <w:r>
        <w:rPr>
          <w:sz w:val="24"/>
          <w:szCs w:val="24"/>
        </w:rPr>
        <w:t>Regularização fundiária;</w:t>
      </w:r>
    </w:p>
    <w:p w:rsidR="00112176" w:rsidRPr="00112176" w:rsidRDefault="00112176" w:rsidP="00C975C6">
      <w:pPr>
        <w:pStyle w:val="PargrafodaLista"/>
        <w:keepLines/>
        <w:numPr>
          <w:ilvl w:val="0"/>
          <w:numId w:val="5"/>
        </w:numPr>
        <w:suppressAutoHyphens w:val="0"/>
        <w:spacing w:after="120"/>
        <w:ind w:left="1843" w:hanging="425"/>
        <w:jc w:val="both"/>
        <w:rPr>
          <w:sz w:val="24"/>
          <w:szCs w:val="24"/>
        </w:rPr>
      </w:pPr>
      <w:r w:rsidRPr="00112176">
        <w:rPr>
          <w:sz w:val="24"/>
          <w:szCs w:val="24"/>
        </w:rPr>
        <w:t>Requerimento junto ao órgão estadual da licença de instalação do poço;</w:t>
      </w:r>
    </w:p>
    <w:p w:rsidR="00112176" w:rsidRPr="00112176" w:rsidRDefault="00112176" w:rsidP="00C975C6">
      <w:pPr>
        <w:pStyle w:val="PargrafodaLista"/>
        <w:keepLines/>
        <w:numPr>
          <w:ilvl w:val="0"/>
          <w:numId w:val="5"/>
        </w:numPr>
        <w:suppressAutoHyphens w:val="0"/>
        <w:spacing w:after="120"/>
        <w:ind w:left="1843" w:hanging="425"/>
        <w:jc w:val="both"/>
        <w:rPr>
          <w:sz w:val="24"/>
          <w:szCs w:val="24"/>
        </w:rPr>
      </w:pPr>
      <w:r w:rsidRPr="00112176">
        <w:rPr>
          <w:sz w:val="24"/>
          <w:szCs w:val="24"/>
        </w:rPr>
        <w:t>Relatório Final de Conclusão do poço;</w:t>
      </w:r>
    </w:p>
    <w:p w:rsidR="00112176" w:rsidRPr="00112176" w:rsidRDefault="00112176" w:rsidP="00C975C6">
      <w:pPr>
        <w:pStyle w:val="PargrafodaLista"/>
        <w:keepLines/>
        <w:numPr>
          <w:ilvl w:val="0"/>
          <w:numId w:val="5"/>
        </w:numPr>
        <w:suppressAutoHyphens w:val="0"/>
        <w:spacing w:after="120"/>
        <w:ind w:left="1843" w:hanging="425"/>
        <w:jc w:val="both"/>
        <w:rPr>
          <w:sz w:val="24"/>
          <w:szCs w:val="24"/>
        </w:rPr>
      </w:pPr>
      <w:r w:rsidRPr="00112176">
        <w:rPr>
          <w:sz w:val="24"/>
          <w:szCs w:val="24"/>
        </w:rPr>
        <w:t>Execução do poço conforme especificações;</w:t>
      </w:r>
    </w:p>
    <w:p w:rsidR="00112176" w:rsidRDefault="00112176" w:rsidP="00C975C6">
      <w:pPr>
        <w:pStyle w:val="Recuodecorpodetexto"/>
        <w:numPr>
          <w:ilvl w:val="2"/>
          <w:numId w:val="2"/>
        </w:numPr>
        <w:spacing w:after="120"/>
        <w:ind w:left="1418" w:right="30" w:hanging="851"/>
        <w:rPr>
          <w:bCs/>
          <w:sz w:val="24"/>
          <w:szCs w:val="24"/>
        </w:rPr>
      </w:pPr>
      <w:r w:rsidRPr="00437025">
        <w:rPr>
          <w:bCs/>
          <w:sz w:val="24"/>
          <w:szCs w:val="24"/>
        </w:rPr>
        <w:t xml:space="preserve">A </w:t>
      </w:r>
      <w:r w:rsidRPr="00112176">
        <w:rPr>
          <w:bCs/>
          <w:sz w:val="24"/>
          <w:szCs w:val="24"/>
        </w:rPr>
        <w:t>Contratada</w:t>
      </w:r>
      <w:r w:rsidRPr="00437025">
        <w:rPr>
          <w:bCs/>
          <w:sz w:val="24"/>
          <w:szCs w:val="24"/>
        </w:rPr>
        <w:t xml:space="preserve"> deverá cumprir as leis nacionais, estaduais e municipais e todos os regulamentos que afetem as obras a realizar. Em particular, o trabalho deverá ser realizado com a máxima segurança para o pessoal que o execute, </w:t>
      </w:r>
      <w:r w:rsidRPr="00437025">
        <w:rPr>
          <w:b/>
          <w:bCs/>
          <w:sz w:val="24"/>
          <w:szCs w:val="24"/>
        </w:rPr>
        <w:t>devendo ser cumpridas rigorosamente as normas vigentes, relativas à segurança e higiene de trabalho</w:t>
      </w:r>
      <w:r w:rsidRPr="00437025">
        <w:rPr>
          <w:bCs/>
          <w:sz w:val="24"/>
          <w:szCs w:val="24"/>
        </w:rPr>
        <w:t>.</w:t>
      </w:r>
    </w:p>
    <w:p w:rsidR="00F274AE" w:rsidRPr="00437025" w:rsidRDefault="00F274AE" w:rsidP="00F274AE">
      <w:pPr>
        <w:pStyle w:val="Recuodecorpodetexto"/>
        <w:spacing w:after="120"/>
        <w:ind w:left="1418" w:right="30" w:firstLine="0"/>
        <w:rPr>
          <w:bCs/>
          <w:sz w:val="24"/>
          <w:szCs w:val="24"/>
        </w:rPr>
      </w:pPr>
    </w:p>
    <w:p w:rsidR="00112176" w:rsidRPr="00437025" w:rsidRDefault="00437025" w:rsidP="00C975C6">
      <w:pPr>
        <w:pStyle w:val="Recuodecorpodetexto"/>
        <w:numPr>
          <w:ilvl w:val="1"/>
          <w:numId w:val="2"/>
        </w:numPr>
        <w:spacing w:after="120"/>
        <w:ind w:left="1418" w:right="30" w:hanging="851"/>
        <w:rPr>
          <w:b/>
          <w:bCs/>
          <w:sz w:val="24"/>
          <w:szCs w:val="24"/>
        </w:rPr>
      </w:pPr>
      <w:r w:rsidRPr="00437025">
        <w:rPr>
          <w:b/>
          <w:bCs/>
          <w:sz w:val="24"/>
          <w:szCs w:val="24"/>
        </w:rPr>
        <w:t>RESPONSABILIDADES</w:t>
      </w:r>
      <w:r w:rsidR="003C3467">
        <w:rPr>
          <w:b/>
          <w:bCs/>
          <w:sz w:val="24"/>
          <w:szCs w:val="24"/>
        </w:rPr>
        <w:t xml:space="preserve"> SOBRE EQUIPAMENTOS E MATERIAIS</w:t>
      </w:r>
    </w:p>
    <w:p w:rsidR="00112176" w:rsidRDefault="00112176" w:rsidP="00C975C6">
      <w:pPr>
        <w:pStyle w:val="Recuodecorpodetexto"/>
        <w:numPr>
          <w:ilvl w:val="2"/>
          <w:numId w:val="2"/>
        </w:numPr>
        <w:spacing w:after="120"/>
        <w:ind w:left="1418" w:right="30" w:hanging="851"/>
        <w:rPr>
          <w:bCs/>
          <w:sz w:val="24"/>
          <w:szCs w:val="24"/>
        </w:rPr>
      </w:pPr>
      <w:r w:rsidRPr="00437025">
        <w:rPr>
          <w:bCs/>
          <w:sz w:val="24"/>
          <w:szCs w:val="24"/>
        </w:rPr>
        <w:t xml:space="preserve">A Codevasf não se responsabilizará por roubos, subtrações ou atos de vandalismo que venham a ocorrer no canteiro de obras durante a execução dos serviços, ficando a cargo da </w:t>
      </w:r>
      <w:r w:rsidRPr="00112176">
        <w:rPr>
          <w:bCs/>
          <w:sz w:val="24"/>
          <w:szCs w:val="24"/>
        </w:rPr>
        <w:t>Contratada</w:t>
      </w:r>
      <w:r w:rsidRPr="00437025">
        <w:rPr>
          <w:bCs/>
          <w:sz w:val="24"/>
          <w:szCs w:val="24"/>
        </w:rPr>
        <w:t xml:space="preserve"> exercer a vigilância que considere necessária a esse respeito, inclusive sobre materiais eventualmente fornecidos pela </w:t>
      </w:r>
      <w:r w:rsidRPr="00112176">
        <w:rPr>
          <w:bCs/>
          <w:sz w:val="24"/>
          <w:szCs w:val="24"/>
        </w:rPr>
        <w:t>Contratante</w:t>
      </w:r>
      <w:r w:rsidRPr="00437025">
        <w:rPr>
          <w:bCs/>
          <w:sz w:val="24"/>
          <w:szCs w:val="24"/>
        </w:rPr>
        <w:t>.</w:t>
      </w:r>
    </w:p>
    <w:p w:rsidR="00792B7A" w:rsidRPr="00437025" w:rsidRDefault="00792B7A" w:rsidP="00792B7A">
      <w:pPr>
        <w:pStyle w:val="Recuodecorpodetexto"/>
        <w:spacing w:after="120"/>
        <w:ind w:left="1418" w:right="30" w:firstLine="0"/>
        <w:rPr>
          <w:bCs/>
          <w:sz w:val="24"/>
          <w:szCs w:val="24"/>
        </w:rPr>
      </w:pPr>
    </w:p>
    <w:p w:rsidR="00437025" w:rsidRPr="00437025" w:rsidRDefault="003C3467" w:rsidP="00C975C6">
      <w:pPr>
        <w:pStyle w:val="Recuodecorpodetexto"/>
        <w:numPr>
          <w:ilvl w:val="1"/>
          <w:numId w:val="2"/>
        </w:numPr>
        <w:spacing w:after="120"/>
        <w:ind w:left="1418" w:right="30" w:hanging="851"/>
        <w:rPr>
          <w:b/>
          <w:bCs/>
          <w:sz w:val="24"/>
          <w:szCs w:val="24"/>
        </w:rPr>
      </w:pPr>
      <w:r>
        <w:rPr>
          <w:b/>
          <w:bCs/>
          <w:sz w:val="24"/>
          <w:szCs w:val="24"/>
        </w:rPr>
        <w:t>ACESSOS ÀS LOCALIDADES</w:t>
      </w:r>
    </w:p>
    <w:p w:rsidR="00437025" w:rsidRPr="00437025" w:rsidRDefault="00437025" w:rsidP="00C975C6">
      <w:pPr>
        <w:pStyle w:val="Recuodecorpodetexto"/>
        <w:numPr>
          <w:ilvl w:val="2"/>
          <w:numId w:val="2"/>
        </w:numPr>
        <w:spacing w:after="120"/>
        <w:ind w:left="1418" w:right="30" w:hanging="851"/>
        <w:rPr>
          <w:bCs/>
          <w:sz w:val="24"/>
          <w:szCs w:val="24"/>
        </w:rPr>
      </w:pPr>
      <w:r w:rsidRPr="00437025">
        <w:rPr>
          <w:bCs/>
          <w:sz w:val="24"/>
          <w:szCs w:val="24"/>
        </w:rPr>
        <w:t>Caberá a contratada a construção e manutenção de todos os caminhos e estradas de serviço que se fizerem necessários para ter acesso aos locais das locações efetuadas sob sua responsabilidade devendo os mesmos partir das estradas já existentes nos municípios e propriedades onde estarão sendo perfurados os poços.</w:t>
      </w:r>
    </w:p>
    <w:p w:rsidR="00437025" w:rsidRPr="00437025" w:rsidRDefault="00437025" w:rsidP="00C975C6">
      <w:pPr>
        <w:pStyle w:val="Recuodecorpodetexto"/>
        <w:numPr>
          <w:ilvl w:val="2"/>
          <w:numId w:val="2"/>
        </w:numPr>
        <w:spacing w:after="120"/>
        <w:ind w:left="1418" w:right="30" w:hanging="851"/>
        <w:rPr>
          <w:b/>
          <w:bCs/>
          <w:sz w:val="24"/>
          <w:szCs w:val="24"/>
        </w:rPr>
      </w:pPr>
      <w:r w:rsidRPr="00437025">
        <w:rPr>
          <w:b/>
          <w:bCs/>
          <w:sz w:val="24"/>
          <w:szCs w:val="24"/>
        </w:rPr>
        <w:t xml:space="preserve">A Contratada se responsabilizará também pela preparação do acesso e limpeza do canteiro de obra para assentamento dos equipamentos e materiais necessários à realização dos serviços. </w:t>
      </w:r>
    </w:p>
    <w:p w:rsidR="00437025" w:rsidRPr="00437025" w:rsidRDefault="00437025" w:rsidP="00C975C6">
      <w:pPr>
        <w:pStyle w:val="Recuodecorpodetexto"/>
        <w:numPr>
          <w:ilvl w:val="2"/>
          <w:numId w:val="2"/>
        </w:numPr>
        <w:spacing w:after="120"/>
        <w:ind w:left="1418" w:right="30" w:hanging="851"/>
        <w:rPr>
          <w:b/>
          <w:bCs/>
          <w:sz w:val="24"/>
          <w:szCs w:val="24"/>
        </w:rPr>
      </w:pPr>
      <w:r w:rsidRPr="00437025">
        <w:rPr>
          <w:b/>
          <w:bCs/>
          <w:sz w:val="24"/>
          <w:szCs w:val="24"/>
        </w:rPr>
        <w:t>Ao término da construção do poço a Contratada deverá promover a recuperação da área e/ou instalação eventualmente danificada para a execução da obra (aterro dos tanques de lama, reconstrução de muros, calçamento, etc.).</w:t>
      </w:r>
    </w:p>
    <w:p w:rsidR="00437025" w:rsidRPr="00437025" w:rsidRDefault="00437025" w:rsidP="00C975C6">
      <w:pPr>
        <w:pStyle w:val="Recuodecorpodetexto"/>
        <w:numPr>
          <w:ilvl w:val="2"/>
          <w:numId w:val="2"/>
        </w:numPr>
        <w:spacing w:after="120"/>
        <w:ind w:left="1418" w:right="30" w:hanging="851"/>
        <w:rPr>
          <w:bCs/>
          <w:sz w:val="24"/>
          <w:szCs w:val="24"/>
        </w:rPr>
      </w:pPr>
      <w:r w:rsidRPr="00437025">
        <w:rPr>
          <w:bCs/>
          <w:sz w:val="24"/>
          <w:szCs w:val="24"/>
        </w:rPr>
        <w:lastRenderedPageBreak/>
        <w:t>A Contratada deverá prover o canteiro de depósito adequado (aprovado pela fiscalização), para acondicionamento dos materiais utilizados na perfuração do poço, bem como seu posterior bota-fora, de acordo com as exigências do órgão ambiental do Estado de Piauí.</w:t>
      </w:r>
    </w:p>
    <w:p w:rsidR="00437025" w:rsidRDefault="00437025" w:rsidP="00C975C6">
      <w:pPr>
        <w:pStyle w:val="Recuodecorpodetexto"/>
        <w:numPr>
          <w:ilvl w:val="2"/>
          <w:numId w:val="2"/>
        </w:numPr>
        <w:spacing w:after="120"/>
        <w:ind w:left="1418" w:right="30" w:hanging="851"/>
        <w:rPr>
          <w:bCs/>
          <w:sz w:val="24"/>
          <w:szCs w:val="24"/>
        </w:rPr>
      </w:pPr>
      <w:r w:rsidRPr="00437025">
        <w:rPr>
          <w:bCs/>
          <w:sz w:val="24"/>
          <w:szCs w:val="24"/>
        </w:rPr>
        <w:t>Os valores necessários à cobertura dos gastos com a instalação da obra, vigilância, suprimento de energia e água, deverão estar inclusos nos itens de serviço constantes da planilha orçamentária.</w:t>
      </w:r>
    </w:p>
    <w:p w:rsidR="003E4B69" w:rsidRPr="00437025" w:rsidRDefault="003E4B69" w:rsidP="003E4B69">
      <w:pPr>
        <w:pStyle w:val="Recuodecorpodetexto"/>
        <w:spacing w:after="120"/>
        <w:ind w:left="1418" w:right="30" w:firstLine="0"/>
        <w:rPr>
          <w:bCs/>
          <w:sz w:val="24"/>
          <w:szCs w:val="24"/>
        </w:rPr>
      </w:pPr>
    </w:p>
    <w:p w:rsidR="00437025" w:rsidRPr="00437025" w:rsidRDefault="003C3467" w:rsidP="00C975C6">
      <w:pPr>
        <w:pStyle w:val="Recuodecorpodetexto"/>
        <w:numPr>
          <w:ilvl w:val="1"/>
          <w:numId w:val="2"/>
        </w:numPr>
        <w:spacing w:after="120"/>
        <w:ind w:left="1418" w:right="30" w:hanging="851"/>
        <w:rPr>
          <w:b/>
          <w:bCs/>
          <w:sz w:val="24"/>
          <w:szCs w:val="24"/>
        </w:rPr>
      </w:pPr>
      <w:r>
        <w:rPr>
          <w:b/>
          <w:bCs/>
          <w:sz w:val="24"/>
          <w:szCs w:val="24"/>
        </w:rPr>
        <w:t>ACESSO AOS TRABALHOS</w:t>
      </w:r>
    </w:p>
    <w:p w:rsidR="00437025" w:rsidRPr="00437025" w:rsidRDefault="00437025" w:rsidP="00C975C6">
      <w:pPr>
        <w:pStyle w:val="Recuodecorpodetexto"/>
        <w:numPr>
          <w:ilvl w:val="2"/>
          <w:numId w:val="2"/>
        </w:numPr>
        <w:spacing w:after="120"/>
        <w:ind w:left="1418" w:right="30" w:hanging="851"/>
        <w:rPr>
          <w:bCs/>
          <w:sz w:val="24"/>
          <w:szCs w:val="24"/>
        </w:rPr>
      </w:pPr>
      <w:r w:rsidRPr="00437025">
        <w:rPr>
          <w:bCs/>
          <w:sz w:val="24"/>
          <w:szCs w:val="24"/>
        </w:rPr>
        <w:t>A Contratada permitirá a qualquer momento o livre acesso da Fiscalização da Codevasf aos trabalhos e o proibirá rigorosamente a toda pessoa que não tenha sido expressamente autorizada, por esta última, em documento por escrito.</w:t>
      </w:r>
    </w:p>
    <w:p w:rsidR="000675AB" w:rsidRDefault="000675AB" w:rsidP="000675AB">
      <w:pPr>
        <w:pStyle w:val="Recuodecorpodetexto"/>
        <w:spacing w:after="120"/>
        <w:ind w:left="1418" w:right="30" w:firstLine="0"/>
        <w:rPr>
          <w:b/>
          <w:bCs/>
          <w:sz w:val="24"/>
          <w:szCs w:val="24"/>
        </w:rPr>
      </w:pPr>
    </w:p>
    <w:p w:rsidR="00437025" w:rsidRPr="003020D0" w:rsidRDefault="003020D0" w:rsidP="0082290A">
      <w:pPr>
        <w:pStyle w:val="Recuodecorpodetexto"/>
        <w:numPr>
          <w:ilvl w:val="1"/>
          <w:numId w:val="2"/>
        </w:numPr>
        <w:spacing w:after="120"/>
        <w:ind w:left="1418" w:right="30" w:hanging="851"/>
        <w:rPr>
          <w:b/>
          <w:bCs/>
          <w:sz w:val="24"/>
          <w:szCs w:val="24"/>
        </w:rPr>
      </w:pPr>
      <w:r w:rsidRPr="003020D0">
        <w:rPr>
          <w:b/>
          <w:bCs/>
          <w:sz w:val="24"/>
          <w:szCs w:val="24"/>
        </w:rPr>
        <w:t>PRAZO PARA INÍ</w:t>
      </w:r>
      <w:r w:rsidR="003C3467">
        <w:rPr>
          <w:b/>
          <w:bCs/>
          <w:sz w:val="24"/>
          <w:szCs w:val="24"/>
        </w:rPr>
        <w:t>CIO DA OBRA</w:t>
      </w:r>
    </w:p>
    <w:p w:rsidR="00437025" w:rsidRDefault="00437025" w:rsidP="00C975C6">
      <w:pPr>
        <w:pStyle w:val="Recuodecorpodetexto"/>
        <w:numPr>
          <w:ilvl w:val="2"/>
          <w:numId w:val="2"/>
        </w:numPr>
        <w:spacing w:after="120"/>
        <w:ind w:left="1418" w:right="30" w:hanging="851"/>
        <w:rPr>
          <w:bCs/>
          <w:sz w:val="24"/>
          <w:szCs w:val="24"/>
        </w:rPr>
      </w:pPr>
      <w:r w:rsidRPr="00437025">
        <w:rPr>
          <w:bCs/>
          <w:sz w:val="24"/>
          <w:szCs w:val="24"/>
        </w:rPr>
        <w:t>O prazo para a Contratada iniciar a realização das obras e serviços objetos destas Especificações Técnicas será de 30 (trinta) dias corridos, contados a partir da</w:t>
      </w:r>
      <w:r w:rsidR="007A45B1">
        <w:rPr>
          <w:bCs/>
          <w:sz w:val="24"/>
          <w:szCs w:val="24"/>
        </w:rPr>
        <w:t xml:space="preserve"> emissão da Ordem de Serviço</w:t>
      </w:r>
      <w:r w:rsidRPr="00437025">
        <w:rPr>
          <w:bCs/>
          <w:sz w:val="24"/>
          <w:szCs w:val="24"/>
        </w:rPr>
        <w:t>.</w:t>
      </w:r>
    </w:p>
    <w:p w:rsidR="003020D0" w:rsidRPr="00437025" w:rsidRDefault="003020D0" w:rsidP="003020D0">
      <w:pPr>
        <w:pStyle w:val="Recuodecorpodetexto"/>
        <w:spacing w:after="120"/>
        <w:ind w:left="1418" w:right="30" w:firstLine="0"/>
        <w:rPr>
          <w:bCs/>
          <w:sz w:val="24"/>
          <w:szCs w:val="24"/>
        </w:rPr>
      </w:pPr>
    </w:p>
    <w:p w:rsidR="00B2082A" w:rsidRPr="00437025" w:rsidRDefault="00B2082A" w:rsidP="00C975C6">
      <w:pPr>
        <w:pStyle w:val="PargrafodaLista"/>
        <w:keepNext/>
        <w:widowControl w:val="0"/>
        <w:numPr>
          <w:ilvl w:val="0"/>
          <w:numId w:val="2"/>
        </w:numPr>
        <w:suppressAutoHyphens w:val="0"/>
        <w:spacing w:before="240" w:after="240"/>
        <w:ind w:left="1418" w:right="108" w:hanging="851"/>
        <w:jc w:val="both"/>
        <w:rPr>
          <w:b/>
          <w:sz w:val="24"/>
        </w:rPr>
      </w:pPr>
      <w:r w:rsidRPr="00437025">
        <w:rPr>
          <w:b/>
          <w:sz w:val="24"/>
        </w:rPr>
        <w:t>ESPECIFICAÇÕES TÉCN</w:t>
      </w:r>
      <w:r w:rsidR="003C3467">
        <w:rPr>
          <w:b/>
          <w:sz w:val="24"/>
        </w:rPr>
        <w:t>ICAS DOS SERVIÇOS DE PERFURAÇÃO</w:t>
      </w:r>
    </w:p>
    <w:p w:rsidR="00B2082A" w:rsidRPr="00437025" w:rsidRDefault="006B282C" w:rsidP="00C975C6">
      <w:pPr>
        <w:pStyle w:val="Recuodecorpodetexto"/>
        <w:numPr>
          <w:ilvl w:val="1"/>
          <w:numId w:val="2"/>
        </w:numPr>
        <w:spacing w:after="120"/>
        <w:ind w:left="1418" w:right="30" w:hanging="851"/>
        <w:rPr>
          <w:b/>
          <w:bCs/>
          <w:sz w:val="24"/>
          <w:szCs w:val="24"/>
        </w:rPr>
      </w:pPr>
      <w:r w:rsidRPr="00437025">
        <w:rPr>
          <w:b/>
          <w:bCs/>
          <w:sz w:val="24"/>
          <w:szCs w:val="24"/>
        </w:rPr>
        <w:t>INSTALAÇÃO DO CA</w:t>
      </w:r>
      <w:r w:rsidR="003C3467">
        <w:rPr>
          <w:b/>
          <w:bCs/>
          <w:sz w:val="24"/>
          <w:szCs w:val="24"/>
        </w:rPr>
        <w:t>NTEIRO DE OBRAS</w:t>
      </w:r>
    </w:p>
    <w:p w:rsidR="00B2082A" w:rsidRPr="00437025" w:rsidRDefault="00B2082A" w:rsidP="00C975C6">
      <w:pPr>
        <w:pStyle w:val="Recuodecorpodetexto"/>
        <w:numPr>
          <w:ilvl w:val="2"/>
          <w:numId w:val="2"/>
        </w:numPr>
        <w:spacing w:after="120"/>
        <w:ind w:left="1418" w:right="30" w:hanging="851"/>
        <w:rPr>
          <w:bCs/>
          <w:sz w:val="24"/>
          <w:szCs w:val="24"/>
        </w:rPr>
      </w:pPr>
      <w:r w:rsidRPr="00437025">
        <w:rPr>
          <w:bCs/>
          <w:sz w:val="24"/>
          <w:szCs w:val="24"/>
        </w:rPr>
        <w:t>A instalação do canteiro de obras deverá contemplar a preparação de acesso e da base de operações, deslocamento, instalação e montagem dos equipamentos de perfuração e acessórios, compressor de ar, grupo gerador, inclusive a construção do circuito de lama, cimentação da base da sonda, cimentações dos tanques e das calhas, se aplicável, e tudo mais que se fizer necessário em função do tipo e porte do equipamento utilizado.</w:t>
      </w:r>
    </w:p>
    <w:p w:rsidR="00B2082A" w:rsidRPr="00437025" w:rsidRDefault="00B2082A" w:rsidP="00C975C6">
      <w:pPr>
        <w:pStyle w:val="Recuodecorpodetexto"/>
        <w:numPr>
          <w:ilvl w:val="2"/>
          <w:numId w:val="2"/>
        </w:numPr>
        <w:spacing w:after="120"/>
        <w:ind w:left="1418" w:right="30" w:hanging="851"/>
        <w:rPr>
          <w:bCs/>
          <w:sz w:val="24"/>
          <w:szCs w:val="24"/>
        </w:rPr>
      </w:pPr>
      <w:r w:rsidRPr="00437025">
        <w:rPr>
          <w:bCs/>
          <w:sz w:val="24"/>
          <w:szCs w:val="24"/>
        </w:rPr>
        <w:t>Deverá contemplar também a colocação de placa de obra modelo oficial, com dados fornecidos pela Codevasf.</w:t>
      </w:r>
    </w:p>
    <w:p w:rsidR="00B2082A" w:rsidRPr="00437025" w:rsidRDefault="00B2082A" w:rsidP="00C975C6">
      <w:pPr>
        <w:pStyle w:val="Recuodecorpodetexto"/>
        <w:numPr>
          <w:ilvl w:val="2"/>
          <w:numId w:val="2"/>
        </w:numPr>
        <w:spacing w:after="120"/>
        <w:ind w:left="1418" w:right="30" w:hanging="851"/>
        <w:rPr>
          <w:bCs/>
          <w:sz w:val="24"/>
          <w:szCs w:val="24"/>
        </w:rPr>
      </w:pPr>
      <w:r w:rsidRPr="00437025">
        <w:rPr>
          <w:bCs/>
          <w:sz w:val="24"/>
          <w:szCs w:val="24"/>
        </w:rPr>
        <w:t xml:space="preserve">Na instalação do canteiro, deverá ser aberto pelo </w:t>
      </w:r>
      <w:r w:rsidRPr="00B2082A">
        <w:rPr>
          <w:bCs/>
          <w:sz w:val="24"/>
          <w:szCs w:val="24"/>
        </w:rPr>
        <w:t>Geólogo ou Engenheiro da Contratada</w:t>
      </w:r>
      <w:r w:rsidRPr="00437025">
        <w:rPr>
          <w:bCs/>
          <w:sz w:val="24"/>
          <w:szCs w:val="24"/>
        </w:rPr>
        <w:t xml:space="preserve">, </w:t>
      </w:r>
      <w:r w:rsidRPr="00B2082A">
        <w:rPr>
          <w:bCs/>
          <w:sz w:val="24"/>
          <w:szCs w:val="24"/>
        </w:rPr>
        <w:t>juntamente com a Fiscalização da Codevasf</w:t>
      </w:r>
      <w:r w:rsidRPr="00437025">
        <w:rPr>
          <w:bCs/>
          <w:sz w:val="24"/>
          <w:szCs w:val="24"/>
        </w:rPr>
        <w:t xml:space="preserve">, um </w:t>
      </w:r>
      <w:r w:rsidRPr="00437025">
        <w:rPr>
          <w:b/>
          <w:bCs/>
          <w:sz w:val="24"/>
          <w:szCs w:val="24"/>
        </w:rPr>
        <w:t>Livro de Ocorrências (Diário de Obras) com páginas numeradas e sequenciadas, onde serão anotadas todas as ocorrências diárias</w:t>
      </w:r>
      <w:r w:rsidRPr="00437025">
        <w:rPr>
          <w:bCs/>
          <w:sz w:val="24"/>
          <w:szCs w:val="24"/>
        </w:rPr>
        <w:t xml:space="preserve">, informações sobre o andamento dos serviços, comunicação entre a </w:t>
      </w:r>
      <w:r w:rsidRPr="00B2082A">
        <w:rPr>
          <w:bCs/>
          <w:sz w:val="24"/>
          <w:szCs w:val="24"/>
        </w:rPr>
        <w:t>Contratada e a</w:t>
      </w:r>
      <w:r w:rsidRPr="00437025">
        <w:rPr>
          <w:bCs/>
          <w:sz w:val="24"/>
          <w:szCs w:val="24"/>
        </w:rPr>
        <w:t xml:space="preserve"> </w:t>
      </w:r>
      <w:r w:rsidRPr="00B2082A">
        <w:rPr>
          <w:bCs/>
          <w:sz w:val="24"/>
          <w:szCs w:val="24"/>
        </w:rPr>
        <w:t>Fiscalização da Codevasf</w:t>
      </w:r>
      <w:r w:rsidRPr="00437025">
        <w:rPr>
          <w:bCs/>
          <w:sz w:val="24"/>
          <w:szCs w:val="24"/>
        </w:rPr>
        <w:t>, além das instruções emitidas por esta última.</w:t>
      </w:r>
    </w:p>
    <w:p w:rsidR="00B2082A" w:rsidRPr="00437025" w:rsidRDefault="00B2082A" w:rsidP="00C975C6">
      <w:pPr>
        <w:pStyle w:val="Recuodecorpodetexto"/>
        <w:numPr>
          <w:ilvl w:val="2"/>
          <w:numId w:val="2"/>
        </w:numPr>
        <w:spacing w:after="120"/>
        <w:ind w:left="1418" w:right="30" w:hanging="851"/>
        <w:rPr>
          <w:bCs/>
          <w:sz w:val="24"/>
          <w:szCs w:val="24"/>
        </w:rPr>
      </w:pPr>
      <w:r w:rsidRPr="00437025">
        <w:rPr>
          <w:bCs/>
          <w:sz w:val="24"/>
          <w:szCs w:val="24"/>
        </w:rPr>
        <w:t>No Livro de Ocorrências (Diário de Obras), atualizado diariamente pela Contratada, deverão constar, no mínimo, os seguintes dados:</w:t>
      </w:r>
    </w:p>
    <w:p w:rsidR="00B2082A" w:rsidRPr="00B2082A" w:rsidRDefault="00B2082A" w:rsidP="00C975C6">
      <w:pPr>
        <w:pStyle w:val="PargrafodaLista"/>
        <w:keepLines/>
        <w:numPr>
          <w:ilvl w:val="0"/>
          <w:numId w:val="6"/>
        </w:numPr>
        <w:suppressAutoHyphens w:val="0"/>
        <w:spacing w:after="120"/>
        <w:ind w:left="1843" w:hanging="425"/>
        <w:jc w:val="both"/>
        <w:rPr>
          <w:sz w:val="24"/>
          <w:szCs w:val="24"/>
        </w:rPr>
      </w:pPr>
      <w:r w:rsidRPr="00B2082A">
        <w:rPr>
          <w:sz w:val="24"/>
          <w:szCs w:val="24"/>
        </w:rPr>
        <w:t>Profundidade inicial e final diária;</w:t>
      </w:r>
    </w:p>
    <w:p w:rsidR="00B2082A" w:rsidRPr="00B2082A" w:rsidRDefault="00B2082A" w:rsidP="00C975C6">
      <w:pPr>
        <w:pStyle w:val="PargrafodaLista"/>
        <w:keepLines/>
        <w:numPr>
          <w:ilvl w:val="0"/>
          <w:numId w:val="6"/>
        </w:numPr>
        <w:suppressAutoHyphens w:val="0"/>
        <w:spacing w:after="120"/>
        <w:ind w:left="1843" w:hanging="425"/>
        <w:jc w:val="both"/>
        <w:rPr>
          <w:sz w:val="24"/>
          <w:szCs w:val="24"/>
        </w:rPr>
      </w:pPr>
      <w:r w:rsidRPr="00B2082A">
        <w:rPr>
          <w:sz w:val="24"/>
          <w:szCs w:val="24"/>
        </w:rPr>
        <w:t>Vazão da bomba de lama;</w:t>
      </w:r>
    </w:p>
    <w:p w:rsidR="00B2082A" w:rsidRPr="00B2082A" w:rsidRDefault="00B2082A" w:rsidP="00C975C6">
      <w:pPr>
        <w:pStyle w:val="PargrafodaLista"/>
        <w:keepLines/>
        <w:numPr>
          <w:ilvl w:val="0"/>
          <w:numId w:val="6"/>
        </w:numPr>
        <w:suppressAutoHyphens w:val="0"/>
        <w:spacing w:after="120"/>
        <w:ind w:left="1843" w:hanging="425"/>
        <w:jc w:val="both"/>
        <w:rPr>
          <w:sz w:val="24"/>
          <w:szCs w:val="24"/>
        </w:rPr>
      </w:pPr>
      <w:r w:rsidRPr="00B2082A">
        <w:rPr>
          <w:sz w:val="24"/>
          <w:szCs w:val="24"/>
        </w:rPr>
        <w:t>Diâmetro da perfuração;</w:t>
      </w:r>
    </w:p>
    <w:p w:rsidR="00B2082A" w:rsidRPr="00B2082A" w:rsidRDefault="00B2082A" w:rsidP="00C975C6">
      <w:pPr>
        <w:pStyle w:val="PargrafodaLista"/>
        <w:keepLines/>
        <w:numPr>
          <w:ilvl w:val="0"/>
          <w:numId w:val="6"/>
        </w:numPr>
        <w:suppressAutoHyphens w:val="0"/>
        <w:spacing w:after="120"/>
        <w:ind w:left="1843" w:hanging="425"/>
        <w:jc w:val="both"/>
        <w:rPr>
          <w:sz w:val="24"/>
          <w:szCs w:val="24"/>
        </w:rPr>
      </w:pPr>
      <w:r w:rsidRPr="00B2082A">
        <w:rPr>
          <w:sz w:val="24"/>
          <w:szCs w:val="24"/>
        </w:rPr>
        <w:t>Características físicas da lama: densidade, viscosidade, teor de areia, pH;</w:t>
      </w:r>
    </w:p>
    <w:p w:rsidR="00B2082A" w:rsidRPr="00B2082A" w:rsidRDefault="00B2082A" w:rsidP="00C975C6">
      <w:pPr>
        <w:pStyle w:val="PargrafodaLista"/>
        <w:keepLines/>
        <w:numPr>
          <w:ilvl w:val="0"/>
          <w:numId w:val="6"/>
        </w:numPr>
        <w:suppressAutoHyphens w:val="0"/>
        <w:spacing w:after="120"/>
        <w:ind w:left="1843" w:hanging="425"/>
        <w:jc w:val="both"/>
        <w:rPr>
          <w:sz w:val="24"/>
          <w:szCs w:val="24"/>
        </w:rPr>
      </w:pPr>
      <w:r w:rsidRPr="00B2082A">
        <w:rPr>
          <w:sz w:val="24"/>
          <w:szCs w:val="24"/>
        </w:rPr>
        <w:t>Composição da coluna de perfuração;</w:t>
      </w:r>
    </w:p>
    <w:p w:rsidR="00B2082A" w:rsidRPr="00B2082A" w:rsidRDefault="00B2082A" w:rsidP="00C975C6">
      <w:pPr>
        <w:pStyle w:val="PargrafodaLista"/>
        <w:keepLines/>
        <w:numPr>
          <w:ilvl w:val="0"/>
          <w:numId w:val="6"/>
        </w:numPr>
        <w:suppressAutoHyphens w:val="0"/>
        <w:spacing w:after="120"/>
        <w:ind w:left="1843" w:hanging="425"/>
        <w:jc w:val="both"/>
        <w:rPr>
          <w:sz w:val="24"/>
          <w:szCs w:val="24"/>
        </w:rPr>
      </w:pPr>
      <w:r w:rsidRPr="00B2082A">
        <w:rPr>
          <w:sz w:val="24"/>
          <w:szCs w:val="24"/>
        </w:rPr>
        <w:lastRenderedPageBreak/>
        <w:t>Tempo de penetração;</w:t>
      </w:r>
    </w:p>
    <w:p w:rsidR="00B2082A" w:rsidRPr="00B2082A" w:rsidRDefault="00B2082A" w:rsidP="00C975C6">
      <w:pPr>
        <w:pStyle w:val="PargrafodaLista"/>
        <w:keepLines/>
        <w:numPr>
          <w:ilvl w:val="0"/>
          <w:numId w:val="6"/>
        </w:numPr>
        <w:suppressAutoHyphens w:val="0"/>
        <w:spacing w:after="120"/>
        <w:ind w:left="1843" w:hanging="425"/>
        <w:jc w:val="both"/>
        <w:rPr>
          <w:sz w:val="24"/>
          <w:szCs w:val="24"/>
        </w:rPr>
      </w:pPr>
      <w:r w:rsidRPr="00B2082A">
        <w:rPr>
          <w:sz w:val="24"/>
          <w:szCs w:val="24"/>
        </w:rPr>
        <w:t>Descrição das amostras de calha;</w:t>
      </w:r>
    </w:p>
    <w:p w:rsidR="00B2082A" w:rsidRPr="00B2082A" w:rsidRDefault="00B2082A" w:rsidP="00C975C6">
      <w:pPr>
        <w:pStyle w:val="PargrafodaLista"/>
        <w:keepLines/>
        <w:numPr>
          <w:ilvl w:val="0"/>
          <w:numId w:val="6"/>
        </w:numPr>
        <w:suppressAutoHyphens w:val="0"/>
        <w:spacing w:after="120"/>
        <w:ind w:left="1843" w:hanging="425"/>
        <w:jc w:val="both"/>
        <w:rPr>
          <w:sz w:val="24"/>
          <w:szCs w:val="24"/>
        </w:rPr>
      </w:pPr>
      <w:r w:rsidRPr="00B2082A">
        <w:rPr>
          <w:sz w:val="24"/>
          <w:szCs w:val="24"/>
        </w:rPr>
        <w:t>Vazões específicas durante o desenvolvimento do poço;</w:t>
      </w:r>
    </w:p>
    <w:p w:rsidR="00B2082A" w:rsidRPr="00B2082A" w:rsidRDefault="00B2082A" w:rsidP="00C975C6">
      <w:pPr>
        <w:pStyle w:val="PargrafodaLista"/>
        <w:keepLines/>
        <w:numPr>
          <w:ilvl w:val="0"/>
          <w:numId w:val="6"/>
        </w:numPr>
        <w:suppressAutoHyphens w:val="0"/>
        <w:spacing w:after="120"/>
        <w:ind w:left="1843" w:hanging="425"/>
        <w:jc w:val="both"/>
        <w:rPr>
          <w:sz w:val="24"/>
          <w:szCs w:val="24"/>
        </w:rPr>
      </w:pPr>
      <w:r w:rsidRPr="00B2082A">
        <w:rPr>
          <w:sz w:val="24"/>
          <w:szCs w:val="24"/>
        </w:rPr>
        <w:t>Cimentações efetuadas, intervalos e densidade da pasta de cimento;</w:t>
      </w:r>
    </w:p>
    <w:p w:rsidR="00B2082A" w:rsidRPr="00B2082A" w:rsidRDefault="00B2082A" w:rsidP="00C975C6">
      <w:pPr>
        <w:pStyle w:val="PargrafodaLista"/>
        <w:keepLines/>
        <w:numPr>
          <w:ilvl w:val="0"/>
          <w:numId w:val="6"/>
        </w:numPr>
        <w:suppressAutoHyphens w:val="0"/>
        <w:spacing w:after="120"/>
        <w:ind w:left="1843" w:hanging="425"/>
        <w:jc w:val="both"/>
        <w:rPr>
          <w:sz w:val="24"/>
          <w:szCs w:val="24"/>
        </w:rPr>
      </w:pPr>
      <w:r w:rsidRPr="00B2082A">
        <w:rPr>
          <w:sz w:val="24"/>
          <w:szCs w:val="24"/>
        </w:rPr>
        <w:t>Perdas de circulação, intervalos de ocorrência/medidas de controle adotadas.</w:t>
      </w:r>
    </w:p>
    <w:p w:rsidR="00B2082A" w:rsidRDefault="00B2082A" w:rsidP="00C975C6">
      <w:pPr>
        <w:pStyle w:val="Recuodecorpodetexto"/>
        <w:numPr>
          <w:ilvl w:val="2"/>
          <w:numId w:val="2"/>
        </w:numPr>
        <w:spacing w:after="120"/>
        <w:ind w:left="1418" w:right="30" w:hanging="851"/>
        <w:rPr>
          <w:b/>
          <w:bCs/>
          <w:sz w:val="24"/>
          <w:szCs w:val="24"/>
        </w:rPr>
      </w:pPr>
      <w:r w:rsidRPr="00437025">
        <w:rPr>
          <w:b/>
          <w:bCs/>
          <w:sz w:val="24"/>
          <w:szCs w:val="24"/>
        </w:rPr>
        <w:t xml:space="preserve">A falta de tais informações diárias no Livro de Ocorrências (Diário de Obras) determinará a suspensão dos trabalhos pela Fiscalização, até que sejam cumpridas as exigências destas Especificações Técnicas. </w:t>
      </w:r>
    </w:p>
    <w:p w:rsidR="003A12EB" w:rsidRPr="00437025" w:rsidRDefault="003A12EB" w:rsidP="003A12EB">
      <w:pPr>
        <w:pStyle w:val="Recuodecorpodetexto"/>
        <w:spacing w:after="120"/>
        <w:ind w:left="1418" w:right="30" w:firstLine="0"/>
        <w:rPr>
          <w:b/>
          <w:bCs/>
          <w:sz w:val="24"/>
          <w:szCs w:val="24"/>
        </w:rPr>
      </w:pPr>
    </w:p>
    <w:p w:rsidR="00B2082A" w:rsidRPr="00437025" w:rsidRDefault="006B282C" w:rsidP="00C975C6">
      <w:pPr>
        <w:pStyle w:val="Recuodecorpodetexto"/>
        <w:numPr>
          <w:ilvl w:val="1"/>
          <w:numId w:val="2"/>
        </w:numPr>
        <w:spacing w:after="120"/>
        <w:ind w:left="1418" w:right="30" w:hanging="851"/>
        <w:rPr>
          <w:b/>
          <w:bCs/>
          <w:sz w:val="24"/>
          <w:szCs w:val="24"/>
        </w:rPr>
      </w:pPr>
      <w:r w:rsidRPr="00437025">
        <w:rPr>
          <w:b/>
          <w:bCs/>
          <w:sz w:val="24"/>
          <w:szCs w:val="24"/>
        </w:rPr>
        <w:t>AMOSTRAS</w:t>
      </w:r>
      <w:r w:rsidR="003C3467">
        <w:rPr>
          <w:b/>
          <w:bCs/>
          <w:sz w:val="24"/>
          <w:szCs w:val="24"/>
        </w:rPr>
        <w:t xml:space="preserve"> DE CALHA E TEMPO DE PENETRAÇÃO</w:t>
      </w:r>
    </w:p>
    <w:p w:rsidR="00B2082A" w:rsidRPr="00437025" w:rsidRDefault="00B2082A" w:rsidP="00C975C6">
      <w:pPr>
        <w:pStyle w:val="Recuodecorpodetexto"/>
        <w:numPr>
          <w:ilvl w:val="2"/>
          <w:numId w:val="2"/>
        </w:numPr>
        <w:spacing w:after="120"/>
        <w:ind w:left="1418" w:right="30" w:hanging="851"/>
        <w:rPr>
          <w:b/>
          <w:bCs/>
          <w:sz w:val="24"/>
          <w:szCs w:val="24"/>
        </w:rPr>
      </w:pPr>
      <w:r w:rsidRPr="00437025">
        <w:rPr>
          <w:b/>
          <w:bCs/>
          <w:sz w:val="24"/>
          <w:szCs w:val="24"/>
        </w:rPr>
        <w:t xml:space="preserve">A amostragem do material perfurado será efetuada de </w:t>
      </w:r>
      <w:smartTag w:uri="urn:schemas-microsoft-com:office:smarttags" w:element="metricconverter">
        <w:smartTagPr>
          <w:attr w:name="ProductID" w:val="2,0 m"/>
        </w:smartTagPr>
        <w:r w:rsidRPr="00437025">
          <w:rPr>
            <w:b/>
            <w:bCs/>
            <w:sz w:val="24"/>
            <w:szCs w:val="24"/>
          </w:rPr>
          <w:t>2,0 m</w:t>
        </w:r>
      </w:smartTag>
      <w:r w:rsidRPr="00437025">
        <w:rPr>
          <w:b/>
          <w:bCs/>
          <w:sz w:val="24"/>
          <w:szCs w:val="24"/>
        </w:rPr>
        <w:t xml:space="preserve"> em </w:t>
      </w:r>
      <w:smartTag w:uri="urn:schemas-microsoft-com:office:smarttags" w:element="metricconverter">
        <w:smartTagPr>
          <w:attr w:name="ProductID" w:val="2,0 metros"/>
        </w:smartTagPr>
        <w:r w:rsidRPr="00437025">
          <w:rPr>
            <w:b/>
            <w:bCs/>
            <w:sz w:val="24"/>
            <w:szCs w:val="24"/>
          </w:rPr>
          <w:t>2,0 metros</w:t>
        </w:r>
      </w:smartTag>
      <w:r w:rsidRPr="00437025">
        <w:rPr>
          <w:b/>
          <w:bCs/>
          <w:sz w:val="24"/>
          <w:szCs w:val="24"/>
        </w:rPr>
        <w:t>, ou a cada mudança litológica.</w:t>
      </w:r>
    </w:p>
    <w:p w:rsidR="00B2082A" w:rsidRPr="00B2082A" w:rsidRDefault="00B2082A" w:rsidP="00C975C6">
      <w:pPr>
        <w:pStyle w:val="Recuodecorpodetexto"/>
        <w:numPr>
          <w:ilvl w:val="2"/>
          <w:numId w:val="2"/>
        </w:numPr>
        <w:spacing w:after="120"/>
        <w:ind w:left="1418" w:right="30" w:hanging="851"/>
        <w:rPr>
          <w:bCs/>
          <w:sz w:val="24"/>
          <w:szCs w:val="24"/>
        </w:rPr>
      </w:pPr>
      <w:r w:rsidRPr="00B2082A">
        <w:rPr>
          <w:bCs/>
          <w:sz w:val="24"/>
          <w:szCs w:val="24"/>
        </w:rPr>
        <w:t>As amostras coletadas deverão ser secadas e dispostas em ordem crescente de profundidade, armazenadas em caixas numeradas, com os respectivos intervalos de profundidade.</w:t>
      </w:r>
    </w:p>
    <w:p w:rsidR="00B2082A" w:rsidRDefault="00B2082A" w:rsidP="00C975C6">
      <w:pPr>
        <w:pStyle w:val="Recuodecorpodetexto"/>
        <w:numPr>
          <w:ilvl w:val="2"/>
          <w:numId w:val="2"/>
        </w:numPr>
        <w:spacing w:after="120"/>
        <w:ind w:left="1418" w:right="30" w:hanging="851"/>
        <w:rPr>
          <w:bCs/>
          <w:sz w:val="24"/>
          <w:szCs w:val="24"/>
        </w:rPr>
      </w:pPr>
      <w:r w:rsidRPr="00B2082A">
        <w:rPr>
          <w:bCs/>
          <w:sz w:val="24"/>
          <w:szCs w:val="24"/>
        </w:rPr>
        <w:t>As amostras de calha deverão ser diariamente descritas, bem como registrados os tempos de penetração a cada 2,0 (dois) metros perfurados, cujas anotações deverão constar no</w:t>
      </w:r>
      <w:r w:rsidRPr="00437025">
        <w:rPr>
          <w:bCs/>
          <w:sz w:val="24"/>
          <w:szCs w:val="24"/>
        </w:rPr>
        <w:t xml:space="preserve"> </w:t>
      </w:r>
      <w:r w:rsidRPr="00B2082A">
        <w:rPr>
          <w:bCs/>
          <w:sz w:val="24"/>
          <w:szCs w:val="24"/>
        </w:rPr>
        <w:t>Livro de Ocorrências (Diário de Obras).</w:t>
      </w:r>
    </w:p>
    <w:p w:rsidR="003A12EB" w:rsidRPr="00B2082A" w:rsidRDefault="003A12EB" w:rsidP="003A12EB">
      <w:pPr>
        <w:pStyle w:val="Recuodecorpodetexto"/>
        <w:spacing w:after="120"/>
        <w:ind w:left="1709" w:right="30" w:firstLine="0"/>
        <w:rPr>
          <w:bCs/>
          <w:sz w:val="24"/>
          <w:szCs w:val="24"/>
        </w:rPr>
      </w:pPr>
    </w:p>
    <w:p w:rsidR="00B2082A" w:rsidRPr="00B2082A" w:rsidRDefault="006B282C" w:rsidP="00C975C6">
      <w:pPr>
        <w:pStyle w:val="Recuodecorpodetexto"/>
        <w:numPr>
          <w:ilvl w:val="1"/>
          <w:numId w:val="2"/>
        </w:numPr>
        <w:spacing w:after="120"/>
        <w:ind w:left="1418" w:right="30" w:hanging="851"/>
        <w:rPr>
          <w:b/>
          <w:bCs/>
          <w:sz w:val="24"/>
          <w:szCs w:val="24"/>
        </w:rPr>
      </w:pPr>
      <w:r w:rsidRPr="00437025">
        <w:rPr>
          <w:b/>
          <w:bCs/>
          <w:sz w:val="24"/>
          <w:szCs w:val="24"/>
        </w:rPr>
        <w:t>CARACTERÍSTICAS TÉCNICAS DO POÇO</w:t>
      </w:r>
    </w:p>
    <w:p w:rsidR="00B2082A" w:rsidRPr="00437025" w:rsidRDefault="00B2082A" w:rsidP="00C975C6">
      <w:pPr>
        <w:pStyle w:val="Recuodecorpodetexto"/>
        <w:numPr>
          <w:ilvl w:val="2"/>
          <w:numId w:val="2"/>
        </w:numPr>
        <w:spacing w:after="120"/>
        <w:ind w:left="1418" w:right="30" w:hanging="851"/>
        <w:rPr>
          <w:bCs/>
          <w:sz w:val="24"/>
          <w:szCs w:val="24"/>
        </w:rPr>
      </w:pPr>
      <w:r w:rsidRPr="00437025">
        <w:rPr>
          <w:bCs/>
          <w:sz w:val="24"/>
          <w:szCs w:val="24"/>
        </w:rPr>
        <w:t>Em função do posicionamento topográfico, das condicionantes geológicas dos locais do poço e das variações dos níveis estáticos regionais, admite-se um Projeto Básico Padrão para construção do poço, conforme descrito abaixo:</w:t>
      </w:r>
    </w:p>
    <w:p w:rsidR="00B2082A" w:rsidRPr="00437025" w:rsidRDefault="00B2082A" w:rsidP="00437025">
      <w:pPr>
        <w:pStyle w:val="PargrafodaLista"/>
        <w:keepLines/>
        <w:spacing w:after="120"/>
        <w:ind w:left="1418"/>
        <w:jc w:val="both"/>
        <w:rPr>
          <w:b/>
          <w:sz w:val="24"/>
          <w:szCs w:val="24"/>
          <w:u w:val="single"/>
        </w:rPr>
      </w:pPr>
      <w:r w:rsidRPr="00437025">
        <w:rPr>
          <w:b/>
          <w:sz w:val="24"/>
          <w:szCs w:val="24"/>
          <w:u w:val="single"/>
        </w:rPr>
        <w:t xml:space="preserve">Profundidade básica estimada: </w:t>
      </w:r>
      <w:r w:rsidR="00437025" w:rsidRPr="00437025">
        <w:rPr>
          <w:b/>
          <w:sz w:val="24"/>
          <w:szCs w:val="24"/>
          <w:u w:val="single"/>
        </w:rPr>
        <w:t>10</w:t>
      </w:r>
      <w:r w:rsidRPr="00437025">
        <w:rPr>
          <w:b/>
          <w:sz w:val="24"/>
          <w:szCs w:val="24"/>
          <w:u w:val="single"/>
        </w:rPr>
        <w:t>0,00 metros</w:t>
      </w:r>
    </w:p>
    <w:p w:rsidR="00B2082A" w:rsidRPr="00B2082A" w:rsidRDefault="00B2082A" w:rsidP="00C975C6">
      <w:pPr>
        <w:pStyle w:val="PargrafodaLista"/>
        <w:keepLines/>
        <w:numPr>
          <w:ilvl w:val="0"/>
          <w:numId w:val="3"/>
        </w:numPr>
        <w:tabs>
          <w:tab w:val="clear" w:pos="720"/>
        </w:tabs>
        <w:suppressAutoHyphens w:val="0"/>
        <w:spacing w:after="120"/>
        <w:ind w:left="1843" w:hanging="426"/>
        <w:jc w:val="both"/>
        <w:rPr>
          <w:sz w:val="24"/>
          <w:szCs w:val="24"/>
        </w:rPr>
      </w:pPr>
      <w:r w:rsidRPr="00B2082A">
        <w:rPr>
          <w:sz w:val="24"/>
          <w:szCs w:val="24"/>
        </w:rPr>
        <w:t xml:space="preserve">Diâmetros de Perfuração: </w:t>
      </w:r>
    </w:p>
    <w:p w:rsidR="00B2082A" w:rsidRPr="00B2082A" w:rsidRDefault="004C7BFC" w:rsidP="00C975C6">
      <w:pPr>
        <w:pStyle w:val="PargrafodaLista"/>
        <w:keepLines/>
        <w:numPr>
          <w:ilvl w:val="0"/>
          <w:numId w:val="7"/>
        </w:numPr>
        <w:tabs>
          <w:tab w:val="clear" w:pos="720"/>
        </w:tabs>
        <w:suppressAutoHyphens w:val="0"/>
        <w:spacing w:after="120"/>
        <w:ind w:left="2127" w:hanging="284"/>
        <w:jc w:val="both"/>
        <w:rPr>
          <w:sz w:val="24"/>
          <w:szCs w:val="24"/>
        </w:rPr>
      </w:pPr>
      <w:r>
        <w:rPr>
          <w:sz w:val="24"/>
          <w:szCs w:val="24"/>
        </w:rPr>
        <w:t>10</w:t>
      </w:r>
      <w:r w:rsidR="00B2082A" w:rsidRPr="00B2082A">
        <w:rPr>
          <w:sz w:val="24"/>
          <w:szCs w:val="24"/>
        </w:rPr>
        <w:t xml:space="preserve">” no intervalo de 00,00 – </w:t>
      </w:r>
      <w:r w:rsidR="00547AF2">
        <w:rPr>
          <w:sz w:val="24"/>
          <w:szCs w:val="24"/>
        </w:rPr>
        <w:t>4</w:t>
      </w:r>
      <w:r w:rsidR="00B2082A" w:rsidRPr="00B2082A">
        <w:rPr>
          <w:sz w:val="24"/>
          <w:szCs w:val="24"/>
        </w:rPr>
        <w:t>0,00 metros;</w:t>
      </w:r>
    </w:p>
    <w:p w:rsidR="00B2082A" w:rsidRDefault="00CF79DF" w:rsidP="00C975C6">
      <w:pPr>
        <w:pStyle w:val="PargrafodaLista"/>
        <w:keepLines/>
        <w:numPr>
          <w:ilvl w:val="0"/>
          <w:numId w:val="7"/>
        </w:numPr>
        <w:tabs>
          <w:tab w:val="clear" w:pos="720"/>
        </w:tabs>
        <w:suppressAutoHyphens w:val="0"/>
        <w:spacing w:after="120"/>
        <w:ind w:left="2127" w:hanging="284"/>
        <w:jc w:val="both"/>
        <w:rPr>
          <w:sz w:val="24"/>
          <w:szCs w:val="24"/>
        </w:rPr>
      </w:pPr>
      <w:r>
        <w:rPr>
          <w:sz w:val="24"/>
          <w:szCs w:val="24"/>
        </w:rPr>
        <w:t>0</w:t>
      </w:r>
      <w:r w:rsidR="00B2082A">
        <w:rPr>
          <w:sz w:val="24"/>
          <w:szCs w:val="24"/>
        </w:rPr>
        <w:t>6</w:t>
      </w:r>
      <w:r w:rsidR="00B2082A" w:rsidRPr="00B2082A">
        <w:rPr>
          <w:sz w:val="24"/>
          <w:szCs w:val="24"/>
        </w:rPr>
        <w:t xml:space="preserve">” no intervalo de </w:t>
      </w:r>
      <w:r w:rsidR="00547AF2">
        <w:rPr>
          <w:sz w:val="24"/>
          <w:szCs w:val="24"/>
        </w:rPr>
        <w:t>40</w:t>
      </w:r>
      <w:r w:rsidR="00B2082A" w:rsidRPr="00B2082A">
        <w:rPr>
          <w:sz w:val="24"/>
          <w:szCs w:val="24"/>
        </w:rPr>
        <w:t xml:space="preserve">,00 – </w:t>
      </w:r>
      <w:r>
        <w:rPr>
          <w:sz w:val="24"/>
          <w:szCs w:val="24"/>
        </w:rPr>
        <w:t>1</w:t>
      </w:r>
      <w:r w:rsidR="00B2082A" w:rsidRPr="00B2082A">
        <w:rPr>
          <w:sz w:val="24"/>
          <w:szCs w:val="24"/>
        </w:rPr>
        <w:t>00,00 metros;</w:t>
      </w:r>
    </w:p>
    <w:p w:rsidR="00B2082A" w:rsidRPr="00B2082A" w:rsidRDefault="00B2082A" w:rsidP="00C975C6">
      <w:pPr>
        <w:pStyle w:val="PargrafodaLista"/>
        <w:keepLines/>
        <w:numPr>
          <w:ilvl w:val="0"/>
          <w:numId w:val="3"/>
        </w:numPr>
        <w:tabs>
          <w:tab w:val="clear" w:pos="720"/>
        </w:tabs>
        <w:suppressAutoHyphens w:val="0"/>
        <w:spacing w:after="120"/>
        <w:ind w:left="1843" w:hanging="426"/>
        <w:jc w:val="both"/>
        <w:rPr>
          <w:sz w:val="24"/>
          <w:szCs w:val="24"/>
        </w:rPr>
      </w:pPr>
      <w:r w:rsidRPr="00B2082A">
        <w:rPr>
          <w:sz w:val="24"/>
          <w:szCs w:val="24"/>
        </w:rPr>
        <w:t>Revestimento:</w:t>
      </w:r>
    </w:p>
    <w:p w:rsidR="00B2082A" w:rsidRPr="00B2082A" w:rsidRDefault="00AA30F3" w:rsidP="00C975C6">
      <w:pPr>
        <w:pStyle w:val="PargrafodaLista"/>
        <w:keepLines/>
        <w:numPr>
          <w:ilvl w:val="0"/>
          <w:numId w:val="7"/>
        </w:numPr>
        <w:tabs>
          <w:tab w:val="clear" w:pos="720"/>
        </w:tabs>
        <w:suppressAutoHyphens w:val="0"/>
        <w:spacing w:after="120"/>
        <w:ind w:left="2127" w:hanging="284"/>
        <w:jc w:val="both"/>
        <w:rPr>
          <w:sz w:val="24"/>
          <w:szCs w:val="24"/>
        </w:rPr>
      </w:pPr>
      <w:r>
        <w:rPr>
          <w:sz w:val="24"/>
          <w:szCs w:val="24"/>
        </w:rPr>
        <w:t xml:space="preserve">Intervalo de 00,00 a </w:t>
      </w:r>
      <w:r w:rsidR="00547AF2">
        <w:rPr>
          <w:sz w:val="24"/>
          <w:szCs w:val="24"/>
        </w:rPr>
        <w:t>4</w:t>
      </w:r>
      <w:r w:rsidR="00B2082A" w:rsidRPr="00B2082A">
        <w:rPr>
          <w:sz w:val="24"/>
          <w:szCs w:val="24"/>
        </w:rPr>
        <w:t xml:space="preserve">0,00 metros tubo de </w:t>
      </w:r>
      <w:r w:rsidR="00B2082A" w:rsidRPr="005A00A5">
        <w:rPr>
          <w:sz w:val="24"/>
          <w:szCs w:val="24"/>
        </w:rPr>
        <w:t>Geomecânico STD</w:t>
      </w:r>
      <w:r w:rsidR="00B2082A" w:rsidRPr="00B2082A">
        <w:rPr>
          <w:sz w:val="24"/>
          <w:szCs w:val="24"/>
        </w:rPr>
        <w:t xml:space="preserve"> com diâmetro de 6”, com rosca e luva.</w:t>
      </w:r>
    </w:p>
    <w:p w:rsidR="00B2082A" w:rsidRPr="00B2082A" w:rsidRDefault="00B2082A" w:rsidP="00C975C6">
      <w:pPr>
        <w:pStyle w:val="PargrafodaLista"/>
        <w:keepLines/>
        <w:numPr>
          <w:ilvl w:val="0"/>
          <w:numId w:val="3"/>
        </w:numPr>
        <w:tabs>
          <w:tab w:val="clear" w:pos="720"/>
        </w:tabs>
        <w:suppressAutoHyphens w:val="0"/>
        <w:spacing w:after="120"/>
        <w:ind w:left="1843" w:hanging="426"/>
        <w:jc w:val="both"/>
        <w:rPr>
          <w:sz w:val="24"/>
          <w:szCs w:val="24"/>
        </w:rPr>
      </w:pPr>
      <w:r w:rsidRPr="00B2082A">
        <w:rPr>
          <w:sz w:val="24"/>
          <w:szCs w:val="24"/>
        </w:rPr>
        <w:t>Cimentações:</w:t>
      </w:r>
    </w:p>
    <w:p w:rsidR="00B2082A" w:rsidRDefault="00AA30F3" w:rsidP="00C975C6">
      <w:pPr>
        <w:pStyle w:val="PargrafodaLista"/>
        <w:keepLines/>
        <w:numPr>
          <w:ilvl w:val="0"/>
          <w:numId w:val="7"/>
        </w:numPr>
        <w:tabs>
          <w:tab w:val="clear" w:pos="720"/>
        </w:tabs>
        <w:suppressAutoHyphens w:val="0"/>
        <w:spacing w:after="240"/>
        <w:ind w:left="2127" w:hanging="284"/>
        <w:jc w:val="both"/>
        <w:rPr>
          <w:sz w:val="24"/>
          <w:szCs w:val="24"/>
        </w:rPr>
      </w:pPr>
      <w:r>
        <w:rPr>
          <w:sz w:val="24"/>
          <w:szCs w:val="24"/>
        </w:rPr>
        <w:t xml:space="preserve">Intervalo de 00,00 a </w:t>
      </w:r>
      <w:r w:rsidR="00547AF2">
        <w:rPr>
          <w:sz w:val="24"/>
          <w:szCs w:val="24"/>
        </w:rPr>
        <w:t>4</w:t>
      </w:r>
      <w:r w:rsidR="00437025">
        <w:rPr>
          <w:sz w:val="24"/>
          <w:szCs w:val="24"/>
        </w:rPr>
        <w:t>0</w:t>
      </w:r>
      <w:r w:rsidR="00B2082A" w:rsidRPr="00B2082A">
        <w:rPr>
          <w:sz w:val="24"/>
          <w:szCs w:val="24"/>
        </w:rPr>
        <w:t>,00 metros – todo espaço anelar entre a parede de perfuração do poço e o tubo de revestimen</w:t>
      </w:r>
      <w:r w:rsidR="001C6790">
        <w:rPr>
          <w:sz w:val="24"/>
          <w:szCs w:val="24"/>
        </w:rPr>
        <w:t>to (espessura mínima de 5,0 cm).</w:t>
      </w:r>
    </w:p>
    <w:p w:rsidR="001C6790" w:rsidRDefault="001C6790" w:rsidP="001C6790">
      <w:pPr>
        <w:pStyle w:val="PargrafodaLista"/>
        <w:keepLines/>
        <w:suppressAutoHyphens w:val="0"/>
        <w:spacing w:after="240"/>
        <w:ind w:left="2127"/>
        <w:jc w:val="both"/>
        <w:rPr>
          <w:sz w:val="24"/>
          <w:szCs w:val="24"/>
        </w:rPr>
      </w:pPr>
    </w:p>
    <w:p w:rsidR="009111CF" w:rsidRPr="00CF79DF" w:rsidRDefault="00CF79DF" w:rsidP="00C975C6">
      <w:pPr>
        <w:pStyle w:val="Recuodecorpodetexto"/>
        <w:numPr>
          <w:ilvl w:val="1"/>
          <w:numId w:val="2"/>
        </w:numPr>
        <w:spacing w:after="120"/>
        <w:ind w:left="1418" w:right="30" w:hanging="851"/>
        <w:rPr>
          <w:b/>
          <w:bCs/>
          <w:sz w:val="24"/>
          <w:szCs w:val="24"/>
        </w:rPr>
      </w:pPr>
      <w:r w:rsidRPr="00CF79DF">
        <w:rPr>
          <w:b/>
          <w:bCs/>
          <w:sz w:val="24"/>
          <w:szCs w:val="24"/>
        </w:rPr>
        <w:t>ESPECIFICAÇÕES CONSTRUTIVAS BÁSICAS</w:t>
      </w:r>
      <w:bookmarkStart w:id="0" w:name="_Toc16500258"/>
      <w:bookmarkStart w:id="1" w:name="_Toc16406204"/>
      <w:bookmarkStart w:id="2" w:name="_Toc16397693"/>
      <w:bookmarkStart w:id="3" w:name="_Toc16393083"/>
      <w:bookmarkEnd w:id="0"/>
      <w:bookmarkEnd w:id="1"/>
      <w:bookmarkEnd w:id="2"/>
      <w:bookmarkEnd w:id="3"/>
    </w:p>
    <w:p w:rsidR="00CF79DF" w:rsidRPr="00CF79DF" w:rsidRDefault="001C20C9" w:rsidP="00C975C6">
      <w:pPr>
        <w:pStyle w:val="Recuodecorpodetexto"/>
        <w:numPr>
          <w:ilvl w:val="2"/>
          <w:numId w:val="2"/>
        </w:numPr>
        <w:spacing w:after="120"/>
        <w:ind w:left="1418" w:right="30" w:hanging="851"/>
        <w:rPr>
          <w:b/>
          <w:bCs/>
          <w:sz w:val="24"/>
          <w:szCs w:val="24"/>
        </w:rPr>
      </w:pPr>
      <w:r w:rsidRPr="00CF79DF">
        <w:rPr>
          <w:b/>
          <w:bCs/>
          <w:sz w:val="24"/>
          <w:szCs w:val="24"/>
        </w:rPr>
        <w:t>LOCAÇÃO DOS POÇOS</w:t>
      </w:r>
    </w:p>
    <w:p w:rsidR="00CF79DF" w:rsidRPr="00AF5406" w:rsidRDefault="00CF79DF" w:rsidP="00C975C6">
      <w:pPr>
        <w:pStyle w:val="PargrafodaLista"/>
        <w:numPr>
          <w:ilvl w:val="3"/>
          <w:numId w:val="2"/>
        </w:numPr>
        <w:suppressAutoHyphens w:val="0"/>
        <w:spacing w:after="120"/>
        <w:ind w:left="1418" w:hanging="851"/>
        <w:jc w:val="both"/>
        <w:rPr>
          <w:sz w:val="24"/>
          <w:szCs w:val="24"/>
        </w:rPr>
      </w:pPr>
      <w:r w:rsidRPr="00AF5406">
        <w:rPr>
          <w:sz w:val="24"/>
          <w:szCs w:val="24"/>
        </w:rPr>
        <w:lastRenderedPageBreak/>
        <w:t>Com a finalidade de se ter resultados altamente satisfatórios na captação de água subterrânea desses pólos, deve-se seguir procedimentos técnicos que otimizem esses resultados.</w:t>
      </w:r>
    </w:p>
    <w:p w:rsidR="00CF79DF" w:rsidRPr="00AF5406" w:rsidRDefault="00CF79DF" w:rsidP="00C975C6">
      <w:pPr>
        <w:pStyle w:val="PargrafodaLista"/>
        <w:numPr>
          <w:ilvl w:val="3"/>
          <w:numId w:val="2"/>
        </w:numPr>
        <w:suppressAutoHyphens w:val="0"/>
        <w:spacing w:after="120"/>
        <w:ind w:left="1418" w:hanging="851"/>
        <w:jc w:val="both"/>
        <w:rPr>
          <w:sz w:val="24"/>
          <w:szCs w:val="24"/>
        </w:rPr>
      </w:pPr>
      <w:r w:rsidRPr="00AF5406">
        <w:rPr>
          <w:sz w:val="24"/>
          <w:szCs w:val="24"/>
        </w:rPr>
        <w:t xml:space="preserve">Dessa forma na escolha dos locais para locação devem ser buscados, na medida do possível, situações que assegurem a menor diferença entre a cota topográfica e a cota potenciométrica do </w:t>
      </w:r>
      <w:r w:rsidR="005701E9" w:rsidRPr="00AF5406">
        <w:rPr>
          <w:sz w:val="24"/>
          <w:szCs w:val="24"/>
        </w:rPr>
        <w:t>aquífero</w:t>
      </w:r>
      <w:r w:rsidRPr="00AF5406">
        <w:rPr>
          <w:sz w:val="24"/>
          <w:szCs w:val="24"/>
        </w:rPr>
        <w:t>, maior proximidade da rede elétrica, facilidade de acesso ao local da obra e, sobretudo, que atenda plenamente a necessidade de abastecimento d’água da população local, através da explotação dos poços, gerando um custo/benefício significativo de retorno na aplicação dos recursos.</w:t>
      </w:r>
    </w:p>
    <w:p w:rsidR="00CF79DF" w:rsidRPr="00AF5406" w:rsidRDefault="00CF79DF" w:rsidP="00C975C6">
      <w:pPr>
        <w:pStyle w:val="PargrafodaLista"/>
        <w:numPr>
          <w:ilvl w:val="3"/>
          <w:numId w:val="2"/>
        </w:numPr>
        <w:suppressAutoHyphens w:val="0"/>
        <w:spacing w:after="120"/>
        <w:ind w:left="1418" w:hanging="851"/>
        <w:jc w:val="both"/>
        <w:rPr>
          <w:sz w:val="24"/>
          <w:szCs w:val="24"/>
        </w:rPr>
      </w:pPr>
      <w:r w:rsidRPr="00AF5406">
        <w:rPr>
          <w:sz w:val="24"/>
          <w:szCs w:val="24"/>
        </w:rPr>
        <w:t xml:space="preserve">Os procedimentos de locação devem ser feitos, por técnico habilitado, com o uso de todos os recursos tecnológicos disponíveis, maximizando a escolha dos locais para as perfurações.  </w:t>
      </w:r>
    </w:p>
    <w:p w:rsidR="00CF79DF" w:rsidRPr="00AF5406" w:rsidRDefault="00CF79DF" w:rsidP="00C975C6">
      <w:pPr>
        <w:pStyle w:val="PargrafodaLista"/>
        <w:numPr>
          <w:ilvl w:val="3"/>
          <w:numId w:val="2"/>
        </w:numPr>
        <w:suppressAutoHyphens w:val="0"/>
        <w:spacing w:after="120"/>
        <w:ind w:left="1418" w:hanging="851"/>
        <w:jc w:val="both"/>
        <w:rPr>
          <w:sz w:val="24"/>
          <w:szCs w:val="24"/>
        </w:rPr>
      </w:pPr>
      <w:r w:rsidRPr="00AF5406">
        <w:rPr>
          <w:sz w:val="24"/>
          <w:szCs w:val="24"/>
        </w:rPr>
        <w:t>Deverá ser utilizada a bibliografia disponível, inclusive inventário de poços já perfurados, a fotointerpretação de fotografias aéreas ou imagens de satélites “overlay”, e interpretações geológicas, hidrogeologi</w:t>
      </w:r>
      <w:r w:rsidR="005701E9">
        <w:rPr>
          <w:sz w:val="24"/>
          <w:szCs w:val="24"/>
        </w:rPr>
        <w:t xml:space="preserve">as e estruturais com ênfase às </w:t>
      </w:r>
      <w:r w:rsidRPr="00AF5406">
        <w:rPr>
          <w:sz w:val="24"/>
          <w:szCs w:val="24"/>
        </w:rPr>
        <w:t>estruturas lineares</w:t>
      </w:r>
      <w:r w:rsidR="005701E9">
        <w:rPr>
          <w:sz w:val="24"/>
          <w:szCs w:val="24"/>
        </w:rPr>
        <w:t xml:space="preserve"> </w:t>
      </w:r>
      <w:r w:rsidRPr="00AF5406">
        <w:rPr>
          <w:sz w:val="24"/>
          <w:szCs w:val="24"/>
        </w:rPr>
        <w:t>como falhas e fraturas, além de levantamento geofísico como ferramenta auxiliar na confirmaçã</w:t>
      </w:r>
      <w:r w:rsidR="00EF0FC6">
        <w:rPr>
          <w:sz w:val="24"/>
          <w:szCs w:val="24"/>
        </w:rPr>
        <w:t xml:space="preserve">o dos resultados das locações, </w:t>
      </w:r>
      <w:r w:rsidRPr="00AF5406">
        <w:rPr>
          <w:sz w:val="24"/>
          <w:szCs w:val="24"/>
        </w:rPr>
        <w:t>otimizando-as.</w:t>
      </w:r>
    </w:p>
    <w:p w:rsidR="00CF79DF" w:rsidRDefault="00CF79DF" w:rsidP="00C975C6">
      <w:pPr>
        <w:pStyle w:val="PargrafodaLista"/>
        <w:numPr>
          <w:ilvl w:val="3"/>
          <w:numId w:val="2"/>
        </w:numPr>
        <w:suppressAutoHyphens w:val="0"/>
        <w:spacing w:after="120"/>
        <w:ind w:left="1418" w:hanging="851"/>
        <w:jc w:val="both"/>
        <w:rPr>
          <w:sz w:val="24"/>
          <w:szCs w:val="24"/>
        </w:rPr>
      </w:pPr>
      <w:r w:rsidRPr="00AF5406">
        <w:rPr>
          <w:sz w:val="24"/>
          <w:szCs w:val="24"/>
        </w:rPr>
        <w:t xml:space="preserve">Um relatório técnico de locação deverá ser elaborado, acompanhado de ART do responsável técnico, apresentando além dos procedimentos acima listados, as curvas do caminhamento elétrico das </w:t>
      </w:r>
      <w:proofErr w:type="spellStart"/>
      <w:r w:rsidRPr="00AF5406">
        <w:rPr>
          <w:sz w:val="24"/>
          <w:szCs w:val="24"/>
        </w:rPr>
        <w:t>SEVs</w:t>
      </w:r>
      <w:proofErr w:type="spellEnd"/>
      <w:r w:rsidRPr="00AF5406">
        <w:rPr>
          <w:sz w:val="24"/>
          <w:szCs w:val="24"/>
        </w:rPr>
        <w:t xml:space="preserve"> e planilhas de dados geofísicos, justificativas técnicas para o ponto escolhido contendo espessura do capeamento, profundidade das zonas fraturadas, definição de 1ª. e 2ª. opções para perfuração, croqui da localidade com locação dos piquetes, locações com coordenadas geográficas e cotas topográficas.</w:t>
      </w:r>
    </w:p>
    <w:p w:rsidR="00AA7A1E" w:rsidRPr="00AF5406" w:rsidRDefault="00AA7A1E" w:rsidP="00AA7A1E">
      <w:pPr>
        <w:pStyle w:val="PargrafodaLista"/>
        <w:suppressAutoHyphens w:val="0"/>
        <w:spacing w:after="120"/>
        <w:ind w:left="1418"/>
        <w:jc w:val="both"/>
        <w:rPr>
          <w:sz w:val="24"/>
          <w:szCs w:val="24"/>
        </w:rPr>
      </w:pPr>
    </w:p>
    <w:p w:rsidR="00711469" w:rsidRPr="001C20C9" w:rsidRDefault="003C3467" w:rsidP="00C975C6">
      <w:pPr>
        <w:pStyle w:val="Recuodecorpodetexto"/>
        <w:numPr>
          <w:ilvl w:val="2"/>
          <w:numId w:val="2"/>
        </w:numPr>
        <w:spacing w:after="120"/>
        <w:ind w:left="1418" w:right="30" w:hanging="851"/>
        <w:rPr>
          <w:b/>
          <w:bCs/>
          <w:sz w:val="24"/>
          <w:szCs w:val="24"/>
        </w:rPr>
      </w:pPr>
      <w:r>
        <w:rPr>
          <w:b/>
          <w:bCs/>
          <w:sz w:val="24"/>
          <w:szCs w:val="24"/>
        </w:rPr>
        <w:t>PERFURAÇÃO</w:t>
      </w:r>
    </w:p>
    <w:p w:rsidR="00C14CFF" w:rsidRPr="00BF45B2" w:rsidRDefault="00711469" w:rsidP="00C975C6">
      <w:pPr>
        <w:pStyle w:val="PargrafodaLista"/>
        <w:numPr>
          <w:ilvl w:val="3"/>
          <w:numId w:val="2"/>
        </w:numPr>
        <w:suppressAutoHyphens w:val="0"/>
        <w:spacing w:after="120"/>
        <w:ind w:left="1418" w:hanging="851"/>
        <w:jc w:val="both"/>
        <w:rPr>
          <w:sz w:val="24"/>
          <w:szCs w:val="24"/>
        </w:rPr>
      </w:pPr>
      <w:r w:rsidRPr="00BF45B2">
        <w:rPr>
          <w:sz w:val="24"/>
          <w:szCs w:val="24"/>
        </w:rPr>
        <w:t>A contratada deverá executar as obras dentro dos padrões técnicos requeridos nestas Especificações e Normas Brasileiras da ABNT para perfuração de poços tubulares – NBR 12.244, visan</w:t>
      </w:r>
      <w:r w:rsidR="00AA7A1E">
        <w:rPr>
          <w:sz w:val="24"/>
          <w:szCs w:val="24"/>
        </w:rPr>
        <w:t>do principalmente, isolar os aqu</w:t>
      </w:r>
      <w:r w:rsidRPr="00BF45B2">
        <w:rPr>
          <w:sz w:val="24"/>
          <w:szCs w:val="24"/>
        </w:rPr>
        <w:t>íferos que possam mascarar a qualidade</w:t>
      </w:r>
      <w:r w:rsidR="00C14CFF" w:rsidRPr="00BF45B2">
        <w:rPr>
          <w:sz w:val="24"/>
          <w:szCs w:val="24"/>
        </w:rPr>
        <w:t xml:space="preserve"> da água e obter a maior vazão.</w:t>
      </w:r>
    </w:p>
    <w:p w:rsidR="00711469" w:rsidRPr="00BF45B2" w:rsidRDefault="00C14CFF" w:rsidP="00C975C6">
      <w:pPr>
        <w:pStyle w:val="PargrafodaLista"/>
        <w:numPr>
          <w:ilvl w:val="3"/>
          <w:numId w:val="2"/>
        </w:numPr>
        <w:suppressAutoHyphens w:val="0"/>
        <w:spacing w:after="120"/>
        <w:ind w:left="1418" w:hanging="851"/>
        <w:jc w:val="both"/>
        <w:rPr>
          <w:sz w:val="24"/>
          <w:szCs w:val="24"/>
        </w:rPr>
      </w:pPr>
      <w:r w:rsidRPr="00BF45B2">
        <w:rPr>
          <w:sz w:val="24"/>
          <w:szCs w:val="24"/>
        </w:rPr>
        <w:t>No processo de perfuração dos poços objeto destas Especificações Técnicas d</w:t>
      </w:r>
      <w:r w:rsidR="00711469" w:rsidRPr="00BF45B2">
        <w:rPr>
          <w:sz w:val="24"/>
          <w:szCs w:val="24"/>
        </w:rPr>
        <w:t xml:space="preserve">everão ser utilizadas </w:t>
      </w:r>
      <w:r w:rsidRPr="00BF45B2">
        <w:rPr>
          <w:sz w:val="24"/>
          <w:szCs w:val="24"/>
        </w:rPr>
        <w:t xml:space="preserve">preferencialmente </w:t>
      </w:r>
      <w:r w:rsidR="00711469" w:rsidRPr="00BF45B2">
        <w:rPr>
          <w:sz w:val="24"/>
          <w:szCs w:val="24"/>
        </w:rPr>
        <w:t>perfuratrizes roto-pneumáticas</w:t>
      </w:r>
      <w:r w:rsidRPr="00BF45B2">
        <w:rPr>
          <w:sz w:val="24"/>
          <w:szCs w:val="24"/>
        </w:rPr>
        <w:t>.</w:t>
      </w:r>
      <w:r w:rsidR="00711469" w:rsidRPr="00BF45B2">
        <w:rPr>
          <w:sz w:val="24"/>
          <w:szCs w:val="24"/>
        </w:rPr>
        <w:t xml:space="preserve"> Perfuratrizes à percussão poderão ser utilizadas, desde que aprovadas previamente pela fiscalização da CODEVASF.</w:t>
      </w:r>
    </w:p>
    <w:p w:rsidR="00711469" w:rsidRPr="001C20C9" w:rsidRDefault="00711469" w:rsidP="00C975C6">
      <w:pPr>
        <w:pStyle w:val="PargrafodaLista"/>
        <w:numPr>
          <w:ilvl w:val="3"/>
          <w:numId w:val="2"/>
        </w:numPr>
        <w:suppressAutoHyphens w:val="0"/>
        <w:spacing w:after="120"/>
        <w:ind w:left="1418" w:hanging="851"/>
        <w:jc w:val="both"/>
        <w:rPr>
          <w:b/>
          <w:sz w:val="24"/>
          <w:szCs w:val="24"/>
        </w:rPr>
      </w:pPr>
      <w:r w:rsidRPr="001C20C9">
        <w:rPr>
          <w:b/>
          <w:sz w:val="24"/>
          <w:szCs w:val="24"/>
        </w:rPr>
        <w:t xml:space="preserve">A perfuração </w:t>
      </w:r>
      <w:r w:rsidR="00406F76" w:rsidRPr="001C20C9">
        <w:rPr>
          <w:b/>
          <w:sz w:val="24"/>
          <w:szCs w:val="24"/>
        </w:rPr>
        <w:t>realizada no trecho correspondente ao</w:t>
      </w:r>
      <w:r w:rsidRPr="001C20C9">
        <w:rPr>
          <w:b/>
          <w:sz w:val="24"/>
          <w:szCs w:val="24"/>
        </w:rPr>
        <w:t xml:space="preserve"> manto de intemperismo e rocha em decomposição, deverá ser procedida com diâmetro </w:t>
      </w:r>
      <w:r w:rsidR="00A44F14" w:rsidRPr="001C20C9">
        <w:rPr>
          <w:b/>
          <w:sz w:val="24"/>
          <w:szCs w:val="24"/>
        </w:rPr>
        <w:t xml:space="preserve">de </w:t>
      </w:r>
      <w:r w:rsidR="001C20C9">
        <w:rPr>
          <w:b/>
          <w:sz w:val="24"/>
          <w:szCs w:val="24"/>
        </w:rPr>
        <w:t>10”</w:t>
      </w:r>
      <w:r w:rsidRPr="001C20C9">
        <w:rPr>
          <w:b/>
          <w:sz w:val="24"/>
          <w:szCs w:val="24"/>
        </w:rPr>
        <w:t xml:space="preserve"> (</w:t>
      </w:r>
      <w:r w:rsidR="001C20C9">
        <w:rPr>
          <w:b/>
          <w:sz w:val="24"/>
          <w:szCs w:val="24"/>
        </w:rPr>
        <w:t>dez</w:t>
      </w:r>
      <w:r w:rsidRPr="001C20C9">
        <w:rPr>
          <w:b/>
          <w:sz w:val="24"/>
          <w:szCs w:val="24"/>
        </w:rPr>
        <w:t xml:space="preserve"> polegadas) até penetrar pelo menos três metros na rocha sã. Em seguida a perfuração prosseguirá com diâmetro de </w:t>
      </w:r>
      <w:smartTag w:uri="urn:schemas-microsoft-com:office:smarttags" w:element="metricconverter">
        <w:smartTagPr>
          <w:attr w:name="ProductID" w:val="6”"/>
        </w:smartTagPr>
        <w:r w:rsidRPr="001C20C9">
          <w:rPr>
            <w:b/>
            <w:sz w:val="24"/>
            <w:szCs w:val="24"/>
          </w:rPr>
          <w:t>6”</w:t>
        </w:r>
      </w:smartTag>
      <w:r w:rsidRPr="001C20C9">
        <w:rPr>
          <w:b/>
          <w:sz w:val="24"/>
          <w:szCs w:val="24"/>
        </w:rPr>
        <w:t xml:space="preserve"> (seis polegadas), pretendendo atingir a profundidade média de </w:t>
      </w:r>
      <w:r w:rsidR="001C20C9">
        <w:rPr>
          <w:b/>
          <w:sz w:val="24"/>
          <w:szCs w:val="24"/>
        </w:rPr>
        <w:t>10</w:t>
      </w:r>
      <w:r w:rsidRPr="001C20C9">
        <w:rPr>
          <w:b/>
          <w:sz w:val="24"/>
          <w:szCs w:val="24"/>
        </w:rPr>
        <w:t>0 metros nessas rochas cristalinas</w:t>
      </w:r>
      <w:r w:rsidR="001C20C9">
        <w:rPr>
          <w:b/>
          <w:sz w:val="24"/>
          <w:szCs w:val="24"/>
        </w:rPr>
        <w:t>.</w:t>
      </w:r>
    </w:p>
    <w:p w:rsidR="00711469" w:rsidRPr="00BF45B2" w:rsidRDefault="00711469" w:rsidP="00C975C6">
      <w:pPr>
        <w:pStyle w:val="PargrafodaLista"/>
        <w:numPr>
          <w:ilvl w:val="3"/>
          <w:numId w:val="2"/>
        </w:numPr>
        <w:suppressAutoHyphens w:val="0"/>
        <w:spacing w:after="120"/>
        <w:ind w:left="1418" w:hanging="851"/>
        <w:jc w:val="both"/>
        <w:rPr>
          <w:sz w:val="24"/>
          <w:szCs w:val="24"/>
        </w:rPr>
      </w:pPr>
      <w:r w:rsidRPr="00BF45B2">
        <w:rPr>
          <w:sz w:val="24"/>
          <w:szCs w:val="24"/>
        </w:rPr>
        <w:t xml:space="preserve">Durante a perfuração na rocha sã, caso seja encontrada alguma estrutura com ou sem água, que cause desmoronamento de pedaços de rocha ou material fino comprometendo a qualidade do poço, será necessário </w:t>
      </w:r>
      <w:r w:rsidR="003E10E2" w:rsidRPr="00BF45B2">
        <w:rPr>
          <w:sz w:val="24"/>
          <w:szCs w:val="24"/>
        </w:rPr>
        <w:t>proceder ao</w:t>
      </w:r>
      <w:r w:rsidRPr="00BF45B2">
        <w:rPr>
          <w:sz w:val="24"/>
          <w:szCs w:val="24"/>
        </w:rPr>
        <w:t xml:space="preserve"> alargamento do furo e colocação de revestimento.</w:t>
      </w:r>
    </w:p>
    <w:p w:rsidR="00711469" w:rsidRPr="00BF45B2" w:rsidRDefault="00711469" w:rsidP="00C975C6">
      <w:pPr>
        <w:pStyle w:val="PargrafodaLista"/>
        <w:numPr>
          <w:ilvl w:val="3"/>
          <w:numId w:val="2"/>
        </w:numPr>
        <w:suppressAutoHyphens w:val="0"/>
        <w:spacing w:after="120"/>
        <w:ind w:left="1418" w:hanging="851"/>
        <w:jc w:val="both"/>
        <w:rPr>
          <w:sz w:val="24"/>
          <w:szCs w:val="24"/>
        </w:rPr>
      </w:pPr>
      <w:r w:rsidRPr="00BF45B2">
        <w:rPr>
          <w:sz w:val="24"/>
          <w:szCs w:val="24"/>
        </w:rPr>
        <w:lastRenderedPageBreak/>
        <w:t xml:space="preserve">Concluída a perfuração a contratada deverá proceder </w:t>
      </w:r>
      <w:r w:rsidR="003E10E2" w:rsidRPr="00BF45B2">
        <w:rPr>
          <w:sz w:val="24"/>
          <w:szCs w:val="24"/>
        </w:rPr>
        <w:t>à</w:t>
      </w:r>
      <w:r w:rsidRPr="00BF45B2">
        <w:rPr>
          <w:sz w:val="24"/>
          <w:szCs w:val="24"/>
        </w:rPr>
        <w:t xml:space="preserve"> completa limpeza do poço, retirando </w:t>
      </w:r>
      <w:r w:rsidR="003E10E2" w:rsidRPr="00BF45B2">
        <w:rPr>
          <w:sz w:val="24"/>
          <w:szCs w:val="24"/>
        </w:rPr>
        <w:t>todos os detritos provenientes de todas as etapas dos serviços, espalhando-os em locais apropriados indicados pela fiscalização</w:t>
      </w:r>
      <w:r w:rsidRPr="00BF45B2">
        <w:rPr>
          <w:sz w:val="24"/>
          <w:szCs w:val="24"/>
        </w:rPr>
        <w:t>.</w:t>
      </w:r>
    </w:p>
    <w:p w:rsidR="00711469" w:rsidRDefault="00711469" w:rsidP="00C975C6">
      <w:pPr>
        <w:pStyle w:val="PargrafodaLista"/>
        <w:numPr>
          <w:ilvl w:val="3"/>
          <w:numId w:val="2"/>
        </w:numPr>
        <w:suppressAutoHyphens w:val="0"/>
        <w:spacing w:after="120"/>
        <w:ind w:left="1418" w:hanging="851"/>
        <w:jc w:val="both"/>
        <w:rPr>
          <w:sz w:val="24"/>
          <w:szCs w:val="24"/>
        </w:rPr>
      </w:pPr>
      <w:r w:rsidRPr="00BF45B2">
        <w:rPr>
          <w:sz w:val="24"/>
          <w:szCs w:val="24"/>
        </w:rPr>
        <w:t xml:space="preserve">A contratada deverá </w:t>
      </w:r>
      <w:r w:rsidR="00AE4207">
        <w:rPr>
          <w:sz w:val="24"/>
          <w:szCs w:val="24"/>
        </w:rPr>
        <w:t>dispor, no mínimo, dos</w:t>
      </w:r>
      <w:r w:rsidRPr="00BF45B2">
        <w:rPr>
          <w:sz w:val="24"/>
          <w:szCs w:val="24"/>
        </w:rPr>
        <w:t xml:space="preserve"> equipamentos e materiais </w:t>
      </w:r>
      <w:r w:rsidR="00AE4207">
        <w:rPr>
          <w:sz w:val="24"/>
          <w:szCs w:val="24"/>
        </w:rPr>
        <w:t xml:space="preserve">descritos </w:t>
      </w:r>
      <w:r w:rsidR="00CF0B9E">
        <w:rPr>
          <w:sz w:val="24"/>
          <w:szCs w:val="24"/>
        </w:rPr>
        <w:t>n</w:t>
      </w:r>
      <w:r w:rsidR="00AE4207">
        <w:rPr>
          <w:sz w:val="24"/>
          <w:szCs w:val="24"/>
        </w:rPr>
        <w:t xml:space="preserve">estas </w:t>
      </w:r>
      <w:r w:rsidR="00CF0B9E">
        <w:rPr>
          <w:sz w:val="24"/>
          <w:szCs w:val="24"/>
        </w:rPr>
        <w:t>E</w:t>
      </w:r>
      <w:r w:rsidR="00AE4207">
        <w:rPr>
          <w:sz w:val="24"/>
          <w:szCs w:val="24"/>
        </w:rPr>
        <w:t xml:space="preserve">specificações Técnicas, comprovados mediante a </w:t>
      </w:r>
      <w:r w:rsidRPr="00BF45B2">
        <w:rPr>
          <w:sz w:val="24"/>
          <w:szCs w:val="24"/>
        </w:rPr>
        <w:t>apresenta</w:t>
      </w:r>
      <w:r w:rsidR="00AE4207">
        <w:rPr>
          <w:sz w:val="24"/>
          <w:szCs w:val="24"/>
        </w:rPr>
        <w:t>ção de</w:t>
      </w:r>
      <w:r w:rsidRPr="00BF45B2">
        <w:rPr>
          <w:sz w:val="24"/>
          <w:szCs w:val="24"/>
        </w:rPr>
        <w:t xml:space="preserve"> documentos comprobatórios de propriedade ou aluguel</w:t>
      </w:r>
      <w:r w:rsidR="00AE4207">
        <w:rPr>
          <w:sz w:val="24"/>
          <w:szCs w:val="24"/>
        </w:rPr>
        <w:t>.</w:t>
      </w:r>
    </w:p>
    <w:p w:rsidR="00711469" w:rsidRPr="001C20C9" w:rsidRDefault="00711469" w:rsidP="00C975C6">
      <w:pPr>
        <w:pStyle w:val="PargrafodaLista"/>
        <w:numPr>
          <w:ilvl w:val="3"/>
          <w:numId w:val="2"/>
        </w:numPr>
        <w:suppressAutoHyphens w:val="0"/>
        <w:spacing w:after="120"/>
        <w:ind w:left="1418" w:hanging="851"/>
        <w:jc w:val="both"/>
        <w:rPr>
          <w:b/>
          <w:sz w:val="24"/>
          <w:szCs w:val="24"/>
        </w:rPr>
      </w:pPr>
      <w:r w:rsidRPr="001C20C9">
        <w:rPr>
          <w:b/>
          <w:sz w:val="24"/>
          <w:szCs w:val="24"/>
        </w:rPr>
        <w:t>Quando o poço perfurado na locação prioritária</w:t>
      </w:r>
      <w:r w:rsidR="00AE4207" w:rsidRPr="001C20C9">
        <w:rPr>
          <w:b/>
          <w:sz w:val="24"/>
          <w:szCs w:val="24"/>
        </w:rPr>
        <w:t xml:space="preserve"> (determinada pelo geólogo)</w:t>
      </w:r>
      <w:r w:rsidRPr="001C20C9">
        <w:rPr>
          <w:b/>
          <w:sz w:val="24"/>
          <w:szCs w:val="24"/>
        </w:rPr>
        <w:t xml:space="preserve">, após atingir a profundidade de projeto, for considerado seco, isto </w:t>
      </w:r>
      <w:r w:rsidR="00F42C0F" w:rsidRPr="001C20C9">
        <w:rPr>
          <w:b/>
          <w:sz w:val="24"/>
          <w:szCs w:val="24"/>
        </w:rPr>
        <w:t>é, com vazão inferior a 300 l/h</w:t>
      </w:r>
      <w:r w:rsidR="00545B7E">
        <w:rPr>
          <w:b/>
          <w:sz w:val="24"/>
          <w:szCs w:val="24"/>
        </w:rPr>
        <w:t xml:space="preserve">, a </w:t>
      </w:r>
      <w:r w:rsidRPr="001C20C9">
        <w:rPr>
          <w:b/>
          <w:sz w:val="24"/>
          <w:szCs w:val="24"/>
        </w:rPr>
        <w:t>contratada</w:t>
      </w:r>
      <w:r w:rsidR="00F42C0F" w:rsidRPr="001C20C9">
        <w:rPr>
          <w:b/>
          <w:sz w:val="24"/>
          <w:szCs w:val="24"/>
        </w:rPr>
        <w:t xml:space="preserve">, após prévia autorização da fiscalização, </w:t>
      </w:r>
      <w:r w:rsidRPr="001C20C9">
        <w:rPr>
          <w:b/>
          <w:sz w:val="24"/>
          <w:szCs w:val="24"/>
        </w:rPr>
        <w:t>deverá perfurar o outro poço como 2ª</w:t>
      </w:r>
      <w:r w:rsidR="003E10E2" w:rsidRPr="001C20C9">
        <w:rPr>
          <w:b/>
          <w:sz w:val="24"/>
          <w:szCs w:val="24"/>
        </w:rPr>
        <w:t xml:space="preserve"> </w:t>
      </w:r>
      <w:r w:rsidRPr="001C20C9">
        <w:rPr>
          <w:b/>
          <w:sz w:val="24"/>
          <w:szCs w:val="24"/>
        </w:rPr>
        <w:t>opção de locação, o qual atingirá no máximo a profundidade da primeira tentativa, ou caso atenda as exigências de vazão mínima a uma profundidade menor.</w:t>
      </w:r>
    </w:p>
    <w:p w:rsidR="00711469" w:rsidRDefault="00711469" w:rsidP="00C975C6">
      <w:pPr>
        <w:pStyle w:val="PargrafodaLista"/>
        <w:numPr>
          <w:ilvl w:val="3"/>
          <w:numId w:val="2"/>
        </w:numPr>
        <w:suppressAutoHyphens w:val="0"/>
        <w:spacing w:after="120"/>
        <w:ind w:left="1418" w:hanging="851"/>
        <w:jc w:val="both"/>
        <w:rPr>
          <w:sz w:val="24"/>
          <w:szCs w:val="24"/>
        </w:rPr>
      </w:pPr>
      <w:r w:rsidRPr="00BF45B2">
        <w:rPr>
          <w:sz w:val="24"/>
          <w:szCs w:val="24"/>
        </w:rPr>
        <w:t xml:space="preserve">A profundidade final estimada para </w:t>
      </w:r>
      <w:r w:rsidR="00545B7E">
        <w:rPr>
          <w:sz w:val="24"/>
          <w:szCs w:val="24"/>
        </w:rPr>
        <w:t xml:space="preserve">término dos serviços </w:t>
      </w:r>
      <w:r w:rsidRPr="00BF45B2">
        <w:rPr>
          <w:sz w:val="24"/>
          <w:szCs w:val="24"/>
        </w:rPr>
        <w:t xml:space="preserve">dos poços deverá ser da ordem de </w:t>
      </w:r>
      <w:r w:rsidR="001C20C9">
        <w:rPr>
          <w:sz w:val="24"/>
          <w:szCs w:val="24"/>
        </w:rPr>
        <w:t>10</w:t>
      </w:r>
      <w:r w:rsidRPr="00BF45B2">
        <w:rPr>
          <w:sz w:val="24"/>
          <w:szCs w:val="24"/>
        </w:rPr>
        <w:t xml:space="preserve">0 metros. Todavia a determinação exata será definida pela contratada com aceite da fiscalização da CODEVASF.  </w:t>
      </w:r>
    </w:p>
    <w:p w:rsidR="00545B7E" w:rsidRDefault="00545B7E" w:rsidP="00545B7E">
      <w:pPr>
        <w:pStyle w:val="PargrafodaLista"/>
        <w:suppressAutoHyphens w:val="0"/>
        <w:spacing w:after="120"/>
        <w:ind w:left="1418"/>
        <w:jc w:val="both"/>
        <w:rPr>
          <w:sz w:val="24"/>
          <w:szCs w:val="24"/>
        </w:rPr>
      </w:pPr>
    </w:p>
    <w:p w:rsidR="001C20C9" w:rsidRPr="001C20C9" w:rsidRDefault="003C3467" w:rsidP="00C975C6">
      <w:pPr>
        <w:pStyle w:val="Recuodecorpodetexto"/>
        <w:numPr>
          <w:ilvl w:val="2"/>
          <w:numId w:val="2"/>
        </w:numPr>
        <w:spacing w:after="120"/>
        <w:ind w:left="1418" w:right="30" w:hanging="851"/>
        <w:rPr>
          <w:b/>
          <w:bCs/>
          <w:sz w:val="24"/>
          <w:szCs w:val="24"/>
        </w:rPr>
      </w:pPr>
      <w:r>
        <w:rPr>
          <w:b/>
          <w:bCs/>
          <w:sz w:val="24"/>
          <w:szCs w:val="24"/>
        </w:rPr>
        <w:t>REVESTIMENTO DO POÇO</w:t>
      </w:r>
    </w:p>
    <w:p w:rsidR="001C20C9" w:rsidRPr="00AF5406" w:rsidRDefault="001C20C9" w:rsidP="00C975C6">
      <w:pPr>
        <w:pStyle w:val="PargrafodaLista"/>
        <w:numPr>
          <w:ilvl w:val="3"/>
          <w:numId w:val="2"/>
        </w:numPr>
        <w:suppressAutoHyphens w:val="0"/>
        <w:spacing w:after="120"/>
        <w:ind w:left="1418" w:hanging="851"/>
        <w:jc w:val="both"/>
        <w:rPr>
          <w:sz w:val="24"/>
          <w:szCs w:val="24"/>
        </w:rPr>
      </w:pPr>
      <w:r w:rsidRPr="00AF5406">
        <w:rPr>
          <w:sz w:val="24"/>
          <w:szCs w:val="24"/>
        </w:rPr>
        <w:t>Todo o material aplicado deve apresentar resistência à flambagem circunferencial, deformação parcial ou total da sua seção circular, quando sujeito ao manejo das operações e instalados em sua posição definitiva de trabalho, confinado por cimentação dentro da perfuração previamente para eles executada.</w:t>
      </w:r>
    </w:p>
    <w:p w:rsidR="00711469" w:rsidRPr="00BF45B2" w:rsidRDefault="00711469" w:rsidP="00C975C6">
      <w:pPr>
        <w:pStyle w:val="PargrafodaLista"/>
        <w:numPr>
          <w:ilvl w:val="3"/>
          <w:numId w:val="2"/>
        </w:numPr>
        <w:suppressAutoHyphens w:val="0"/>
        <w:spacing w:after="120"/>
        <w:ind w:left="1418" w:hanging="851"/>
        <w:jc w:val="both"/>
        <w:rPr>
          <w:sz w:val="24"/>
          <w:szCs w:val="24"/>
        </w:rPr>
      </w:pPr>
      <w:r w:rsidRPr="00BF45B2">
        <w:rPr>
          <w:sz w:val="24"/>
          <w:szCs w:val="24"/>
        </w:rPr>
        <w:t>Após a definição da profundidade final do poço deverá se seguir a etapa do revestimento em rocha cristalin</w:t>
      </w:r>
      <w:r w:rsidR="00E51BB5" w:rsidRPr="00BF45B2">
        <w:rPr>
          <w:sz w:val="24"/>
          <w:szCs w:val="24"/>
        </w:rPr>
        <w:t xml:space="preserve">a alterada ou manto decomposto </w:t>
      </w:r>
      <w:r w:rsidRPr="00BF45B2">
        <w:rPr>
          <w:sz w:val="24"/>
          <w:szCs w:val="24"/>
        </w:rPr>
        <w:t>colocando-se no mínimo 03 (três) metros de revestimento na rocha totalmente sã.</w:t>
      </w:r>
    </w:p>
    <w:p w:rsidR="00711469" w:rsidRDefault="00711469" w:rsidP="00C975C6">
      <w:pPr>
        <w:pStyle w:val="PargrafodaLista"/>
        <w:numPr>
          <w:ilvl w:val="3"/>
          <w:numId w:val="2"/>
        </w:numPr>
        <w:suppressAutoHyphens w:val="0"/>
        <w:spacing w:after="120"/>
        <w:ind w:left="1418" w:hanging="851"/>
        <w:jc w:val="both"/>
        <w:rPr>
          <w:sz w:val="24"/>
          <w:szCs w:val="24"/>
        </w:rPr>
      </w:pPr>
      <w:r w:rsidRPr="005A00A5">
        <w:rPr>
          <w:sz w:val="24"/>
          <w:szCs w:val="24"/>
        </w:rPr>
        <w:t xml:space="preserve">Os revestimentos deverão ser </w:t>
      </w:r>
      <w:r w:rsidR="005303FF" w:rsidRPr="005A00A5">
        <w:rPr>
          <w:sz w:val="24"/>
          <w:szCs w:val="24"/>
        </w:rPr>
        <w:t xml:space="preserve">de PVC aditivado, nervurado </w:t>
      </w:r>
      <w:r w:rsidRPr="005A00A5">
        <w:rPr>
          <w:sz w:val="24"/>
          <w:szCs w:val="24"/>
        </w:rPr>
        <w:t>tipo standard de 6”, geomecânico ou similar.</w:t>
      </w:r>
    </w:p>
    <w:p w:rsidR="00EF0FC6" w:rsidRPr="005A00A5" w:rsidRDefault="00EF0FC6" w:rsidP="00EF0FC6">
      <w:pPr>
        <w:pStyle w:val="PargrafodaLista"/>
        <w:suppressAutoHyphens w:val="0"/>
        <w:spacing w:after="120"/>
        <w:ind w:left="1418"/>
        <w:jc w:val="both"/>
        <w:rPr>
          <w:sz w:val="24"/>
          <w:szCs w:val="24"/>
        </w:rPr>
      </w:pPr>
    </w:p>
    <w:p w:rsidR="001C20C9" w:rsidRPr="001C20C9" w:rsidRDefault="001C20C9" w:rsidP="00C975C6">
      <w:pPr>
        <w:pStyle w:val="Recuodecorpodetexto"/>
        <w:numPr>
          <w:ilvl w:val="2"/>
          <w:numId w:val="2"/>
        </w:numPr>
        <w:spacing w:after="120"/>
        <w:ind w:left="1418" w:right="30" w:hanging="851"/>
        <w:rPr>
          <w:b/>
          <w:bCs/>
          <w:sz w:val="24"/>
          <w:szCs w:val="24"/>
        </w:rPr>
      </w:pPr>
      <w:r w:rsidRPr="001C20C9">
        <w:rPr>
          <w:b/>
          <w:bCs/>
          <w:sz w:val="24"/>
          <w:szCs w:val="24"/>
        </w:rPr>
        <w:t>DA CIMENTAÇÃO DO POÇO</w:t>
      </w:r>
    </w:p>
    <w:p w:rsidR="001C20C9" w:rsidRDefault="001C20C9" w:rsidP="00C975C6">
      <w:pPr>
        <w:pStyle w:val="PargrafodaLista"/>
        <w:numPr>
          <w:ilvl w:val="3"/>
          <w:numId w:val="2"/>
        </w:numPr>
        <w:suppressAutoHyphens w:val="0"/>
        <w:spacing w:after="120"/>
        <w:ind w:left="1418" w:hanging="851"/>
        <w:jc w:val="both"/>
        <w:rPr>
          <w:sz w:val="24"/>
          <w:szCs w:val="24"/>
        </w:rPr>
      </w:pPr>
      <w:r w:rsidRPr="00AF5406">
        <w:rPr>
          <w:sz w:val="24"/>
          <w:szCs w:val="24"/>
        </w:rPr>
        <w:t>As cimentações dos intervalos referidos no item 4.</w:t>
      </w:r>
      <w:r w:rsidR="004E40B0">
        <w:rPr>
          <w:sz w:val="24"/>
          <w:szCs w:val="24"/>
        </w:rPr>
        <w:t>3</w:t>
      </w:r>
      <w:r w:rsidRPr="00AF5406">
        <w:rPr>
          <w:sz w:val="24"/>
          <w:szCs w:val="24"/>
        </w:rPr>
        <w:t>.1, serão realizadas com a utilização de água potável e cimento Portland normal,</w:t>
      </w:r>
      <w:r w:rsidR="00781835" w:rsidRPr="00781835">
        <w:rPr>
          <w:sz w:val="24"/>
          <w:szCs w:val="24"/>
        </w:rPr>
        <w:t xml:space="preserve"> </w:t>
      </w:r>
      <w:r w:rsidR="00781835" w:rsidRPr="00BF45B2">
        <w:rPr>
          <w:sz w:val="24"/>
          <w:szCs w:val="24"/>
        </w:rPr>
        <w:t>produzida no traço 1</w:t>
      </w:r>
      <w:r w:rsidR="00781835">
        <w:rPr>
          <w:sz w:val="24"/>
          <w:szCs w:val="24"/>
        </w:rPr>
        <w:t>:3,</w:t>
      </w:r>
      <w:r w:rsidRPr="00AF5406">
        <w:rPr>
          <w:sz w:val="24"/>
          <w:szCs w:val="24"/>
        </w:rPr>
        <w:t xml:space="preserve"> salvo à juízo da Contratante e/ou prévia proposta da Contratada, se considere necessário empregar algum tipo de aditivo ou cimento especial. </w:t>
      </w:r>
      <w:r w:rsidR="00781835">
        <w:rPr>
          <w:sz w:val="24"/>
          <w:szCs w:val="24"/>
        </w:rPr>
        <w:t>A cimentação b</w:t>
      </w:r>
      <w:r w:rsidR="00781835" w:rsidRPr="00BF45B2">
        <w:rPr>
          <w:sz w:val="24"/>
          <w:szCs w:val="24"/>
        </w:rPr>
        <w:t>usca</w:t>
      </w:r>
      <w:r w:rsidR="00781835">
        <w:rPr>
          <w:sz w:val="24"/>
          <w:szCs w:val="24"/>
        </w:rPr>
        <w:t>rá</w:t>
      </w:r>
      <w:r w:rsidR="00781835" w:rsidRPr="00BF45B2">
        <w:rPr>
          <w:sz w:val="24"/>
          <w:szCs w:val="24"/>
        </w:rPr>
        <w:t xml:space="preserve"> garantir a vedação necessária a evitar a contaminação do poço, através da penetração da argamassa entre o tubo de revestimento e a p</w:t>
      </w:r>
      <w:r w:rsidR="00781835">
        <w:rPr>
          <w:sz w:val="24"/>
          <w:szCs w:val="24"/>
        </w:rPr>
        <w:t>arede do poço antes da rocha sã</w:t>
      </w:r>
      <w:r w:rsidRPr="00AF5406">
        <w:rPr>
          <w:sz w:val="24"/>
          <w:szCs w:val="24"/>
        </w:rPr>
        <w:t xml:space="preserve">. </w:t>
      </w:r>
    </w:p>
    <w:p w:rsidR="0077504E" w:rsidRPr="00AF5406" w:rsidRDefault="0077504E" w:rsidP="0077504E">
      <w:pPr>
        <w:pStyle w:val="PargrafodaLista"/>
        <w:suppressAutoHyphens w:val="0"/>
        <w:spacing w:after="120"/>
        <w:ind w:left="1418"/>
        <w:jc w:val="both"/>
        <w:rPr>
          <w:sz w:val="24"/>
          <w:szCs w:val="24"/>
        </w:rPr>
      </w:pPr>
    </w:p>
    <w:p w:rsidR="00781835" w:rsidRPr="00781835" w:rsidRDefault="00781835" w:rsidP="00C975C6">
      <w:pPr>
        <w:pStyle w:val="Recuodecorpodetexto"/>
        <w:numPr>
          <w:ilvl w:val="2"/>
          <w:numId w:val="2"/>
        </w:numPr>
        <w:spacing w:after="120"/>
        <w:ind w:left="1418" w:right="30" w:hanging="851"/>
        <w:rPr>
          <w:b/>
          <w:bCs/>
          <w:sz w:val="24"/>
          <w:szCs w:val="24"/>
        </w:rPr>
      </w:pPr>
      <w:r w:rsidRPr="00781835">
        <w:rPr>
          <w:b/>
          <w:bCs/>
          <w:sz w:val="24"/>
          <w:szCs w:val="24"/>
        </w:rPr>
        <w:t>LAJE, TUBO DE PROTE</w:t>
      </w:r>
      <w:r w:rsidR="003C3467">
        <w:rPr>
          <w:b/>
          <w:bCs/>
          <w:sz w:val="24"/>
          <w:szCs w:val="24"/>
        </w:rPr>
        <w:t>ÇÃO E SEGURANÇA DA BOCA DO POÇO</w:t>
      </w:r>
    </w:p>
    <w:p w:rsidR="00781835" w:rsidRPr="00BD3EE9" w:rsidRDefault="00781835" w:rsidP="00C975C6">
      <w:pPr>
        <w:pStyle w:val="PargrafodaLista"/>
        <w:numPr>
          <w:ilvl w:val="3"/>
          <w:numId w:val="2"/>
        </w:numPr>
        <w:suppressAutoHyphens w:val="0"/>
        <w:spacing w:after="120"/>
        <w:ind w:left="1418" w:hanging="851"/>
        <w:jc w:val="both"/>
        <w:rPr>
          <w:sz w:val="24"/>
          <w:szCs w:val="24"/>
        </w:rPr>
      </w:pPr>
      <w:r w:rsidRPr="00BD3EE9">
        <w:rPr>
          <w:sz w:val="24"/>
          <w:szCs w:val="24"/>
        </w:rPr>
        <w:t>Em torno do tubo de revestimento do poço deverá ser construída uma laje de concreto (traço 1:2:3), com formato quadrangular de 1.0</w:t>
      </w:r>
      <w:r w:rsidR="00363E0E">
        <w:rPr>
          <w:sz w:val="24"/>
          <w:szCs w:val="24"/>
        </w:rPr>
        <w:t xml:space="preserve"> </w:t>
      </w:r>
      <w:r w:rsidRPr="00BD3EE9">
        <w:rPr>
          <w:sz w:val="24"/>
          <w:szCs w:val="24"/>
        </w:rPr>
        <w:t>m de lado, espessura de 0,15</w:t>
      </w:r>
      <w:r w:rsidR="00363E0E">
        <w:rPr>
          <w:sz w:val="24"/>
          <w:szCs w:val="24"/>
        </w:rPr>
        <w:t xml:space="preserve"> </w:t>
      </w:r>
      <w:r w:rsidRPr="00BD3EE9">
        <w:rPr>
          <w:sz w:val="24"/>
          <w:szCs w:val="24"/>
        </w:rPr>
        <w:t>m com uma declividade de 2% em relação ao centro do poço para as bordas, oferecendo um ressalto periférico de 0.05</w:t>
      </w:r>
      <w:r w:rsidR="00363E0E">
        <w:rPr>
          <w:sz w:val="24"/>
          <w:szCs w:val="24"/>
        </w:rPr>
        <w:t xml:space="preserve"> </w:t>
      </w:r>
      <w:r w:rsidRPr="00BD3EE9">
        <w:rPr>
          <w:sz w:val="24"/>
          <w:szCs w:val="24"/>
        </w:rPr>
        <w:t>m, sobre a superfície do terreno.</w:t>
      </w:r>
    </w:p>
    <w:p w:rsidR="00781835" w:rsidRPr="00BD3EE9" w:rsidRDefault="00781835" w:rsidP="00C975C6">
      <w:pPr>
        <w:pStyle w:val="PargrafodaLista"/>
        <w:numPr>
          <w:ilvl w:val="3"/>
          <w:numId w:val="2"/>
        </w:numPr>
        <w:suppressAutoHyphens w:val="0"/>
        <w:spacing w:after="120"/>
        <w:ind w:left="1418" w:hanging="851"/>
        <w:jc w:val="both"/>
        <w:rPr>
          <w:sz w:val="24"/>
          <w:szCs w:val="24"/>
        </w:rPr>
      </w:pPr>
      <w:r w:rsidRPr="00BD3EE9">
        <w:rPr>
          <w:sz w:val="24"/>
          <w:szCs w:val="24"/>
        </w:rPr>
        <w:t>O tubo de revestimento deverá ficar saliente, no mínimo, 0.50</w:t>
      </w:r>
      <w:r w:rsidR="004E40B0">
        <w:rPr>
          <w:sz w:val="24"/>
          <w:szCs w:val="24"/>
        </w:rPr>
        <w:t xml:space="preserve"> </w:t>
      </w:r>
      <w:proofErr w:type="gramStart"/>
      <w:r w:rsidRPr="00BD3EE9">
        <w:rPr>
          <w:sz w:val="24"/>
          <w:szCs w:val="24"/>
        </w:rPr>
        <w:t>m</w:t>
      </w:r>
      <w:proofErr w:type="gramEnd"/>
      <w:r w:rsidRPr="00BD3EE9">
        <w:rPr>
          <w:sz w:val="24"/>
          <w:szCs w:val="24"/>
        </w:rPr>
        <w:t xml:space="preserve"> sobre a superfície da laje.</w:t>
      </w:r>
    </w:p>
    <w:p w:rsidR="00781835" w:rsidRDefault="00781835" w:rsidP="00C975C6">
      <w:pPr>
        <w:pStyle w:val="PargrafodaLista"/>
        <w:numPr>
          <w:ilvl w:val="3"/>
          <w:numId w:val="2"/>
        </w:numPr>
        <w:suppressAutoHyphens w:val="0"/>
        <w:spacing w:after="120"/>
        <w:ind w:left="1418" w:hanging="851"/>
        <w:jc w:val="both"/>
        <w:rPr>
          <w:sz w:val="24"/>
          <w:szCs w:val="24"/>
        </w:rPr>
      </w:pPr>
      <w:r w:rsidRPr="00BD3EE9">
        <w:rPr>
          <w:sz w:val="24"/>
          <w:szCs w:val="24"/>
        </w:rPr>
        <w:lastRenderedPageBreak/>
        <w:t>A “boca” do poço em tubo de 6” deve possuir uma tampa, também em aço</w:t>
      </w:r>
      <w:r w:rsidR="004E40B0">
        <w:rPr>
          <w:sz w:val="24"/>
          <w:szCs w:val="24"/>
        </w:rPr>
        <w:t xml:space="preserve"> ou alumínio</w:t>
      </w:r>
      <w:r w:rsidRPr="00BD3EE9">
        <w:rPr>
          <w:sz w:val="24"/>
          <w:szCs w:val="24"/>
        </w:rPr>
        <w:t>, para ancorar a unidade de bombeamento e respectivos acessórios.</w:t>
      </w:r>
    </w:p>
    <w:p w:rsidR="00363E0E" w:rsidRDefault="00363E0E" w:rsidP="00363E0E">
      <w:pPr>
        <w:pStyle w:val="PargrafodaLista"/>
        <w:suppressAutoHyphens w:val="0"/>
        <w:spacing w:after="120"/>
        <w:ind w:left="1418"/>
        <w:jc w:val="both"/>
        <w:rPr>
          <w:sz w:val="24"/>
          <w:szCs w:val="24"/>
        </w:rPr>
      </w:pPr>
    </w:p>
    <w:p w:rsidR="00781835" w:rsidRPr="00781835" w:rsidRDefault="00781835" w:rsidP="00C975C6">
      <w:pPr>
        <w:pStyle w:val="Recuodecorpodetexto"/>
        <w:numPr>
          <w:ilvl w:val="2"/>
          <w:numId w:val="2"/>
        </w:numPr>
        <w:spacing w:after="120"/>
        <w:ind w:left="1418" w:right="30" w:hanging="851"/>
        <w:rPr>
          <w:b/>
          <w:bCs/>
          <w:sz w:val="24"/>
          <w:szCs w:val="24"/>
        </w:rPr>
      </w:pPr>
      <w:r w:rsidRPr="00781835">
        <w:rPr>
          <w:b/>
          <w:bCs/>
          <w:sz w:val="24"/>
          <w:szCs w:val="24"/>
        </w:rPr>
        <w:t>LIMPEZA E DESENVOLVIMENTO</w:t>
      </w:r>
    </w:p>
    <w:p w:rsidR="00781835" w:rsidRDefault="00781835" w:rsidP="00C975C6">
      <w:pPr>
        <w:pStyle w:val="PargrafodaLista"/>
        <w:numPr>
          <w:ilvl w:val="3"/>
          <w:numId w:val="2"/>
        </w:numPr>
        <w:suppressAutoHyphens w:val="0"/>
        <w:spacing w:after="120"/>
        <w:ind w:left="1418" w:hanging="851"/>
        <w:jc w:val="both"/>
        <w:rPr>
          <w:sz w:val="24"/>
          <w:szCs w:val="24"/>
        </w:rPr>
      </w:pPr>
      <w:r w:rsidRPr="00BF45B2">
        <w:rPr>
          <w:sz w:val="24"/>
          <w:szCs w:val="24"/>
        </w:rPr>
        <w:t>Concluída a completação do poço – atividades desenvolvidas no poço, após a perfuração com a finalidade de transformar o buraco escavado em um poço para produção de água subterrânea – deverá ser feita a limpeza e desenvolvimento do poço, consistindo da retirada de todos os detritos d</w:t>
      </w:r>
      <w:r>
        <w:rPr>
          <w:sz w:val="24"/>
          <w:szCs w:val="24"/>
        </w:rPr>
        <w:t>e rocha e lama do seu interior.</w:t>
      </w:r>
    </w:p>
    <w:p w:rsidR="00781835" w:rsidRPr="00AF5406" w:rsidRDefault="00781835" w:rsidP="00C975C6">
      <w:pPr>
        <w:pStyle w:val="PargrafodaLista"/>
        <w:numPr>
          <w:ilvl w:val="3"/>
          <w:numId w:val="2"/>
        </w:numPr>
        <w:suppressAutoHyphens w:val="0"/>
        <w:spacing w:after="120"/>
        <w:ind w:left="1418" w:hanging="851"/>
        <w:jc w:val="both"/>
        <w:rPr>
          <w:sz w:val="24"/>
          <w:szCs w:val="24"/>
        </w:rPr>
      </w:pPr>
      <w:r w:rsidRPr="00AF5406">
        <w:rPr>
          <w:sz w:val="24"/>
          <w:szCs w:val="24"/>
        </w:rPr>
        <w:t>A limpeza será realizada com compressor de ar, posicionando-se a base do tubo de descarga a 2 (dois) metros do fundo do poço.</w:t>
      </w:r>
    </w:p>
    <w:p w:rsidR="00781835" w:rsidRPr="00AF5406" w:rsidRDefault="00781835" w:rsidP="00C975C6">
      <w:pPr>
        <w:pStyle w:val="PargrafodaLista"/>
        <w:numPr>
          <w:ilvl w:val="3"/>
          <w:numId w:val="2"/>
        </w:numPr>
        <w:suppressAutoHyphens w:val="0"/>
        <w:spacing w:after="120"/>
        <w:ind w:left="1418" w:hanging="851"/>
        <w:jc w:val="both"/>
        <w:rPr>
          <w:sz w:val="24"/>
          <w:szCs w:val="24"/>
        </w:rPr>
      </w:pPr>
      <w:r w:rsidRPr="00AF5406">
        <w:rPr>
          <w:sz w:val="24"/>
          <w:szCs w:val="24"/>
        </w:rPr>
        <w:t>O bombeamento será contínuo até a completa remoção dos resíduos da lama de perfuração.</w:t>
      </w:r>
    </w:p>
    <w:p w:rsidR="00781835" w:rsidRPr="00AF5406" w:rsidRDefault="00781835" w:rsidP="00C975C6">
      <w:pPr>
        <w:pStyle w:val="PargrafodaLista"/>
        <w:numPr>
          <w:ilvl w:val="3"/>
          <w:numId w:val="2"/>
        </w:numPr>
        <w:suppressAutoHyphens w:val="0"/>
        <w:spacing w:after="120"/>
        <w:ind w:left="1418" w:hanging="851"/>
        <w:jc w:val="both"/>
        <w:rPr>
          <w:sz w:val="24"/>
          <w:szCs w:val="24"/>
        </w:rPr>
      </w:pPr>
      <w:r w:rsidRPr="00AF5406">
        <w:rPr>
          <w:sz w:val="24"/>
          <w:szCs w:val="24"/>
        </w:rPr>
        <w:t xml:space="preserve">O prazo máximo para início destes serviços depois de concluído o poço é de 48 (quarenta e oito horas). Assim, o compressor de ar e seus respectivos acessórios deverão estar posicionados no canteiro de obras por ocasião das operações de completação. </w:t>
      </w:r>
    </w:p>
    <w:p w:rsidR="00781835" w:rsidRPr="00AF5406" w:rsidRDefault="00781835" w:rsidP="00C975C6">
      <w:pPr>
        <w:pStyle w:val="PargrafodaLista"/>
        <w:numPr>
          <w:ilvl w:val="3"/>
          <w:numId w:val="2"/>
        </w:numPr>
        <w:suppressAutoHyphens w:val="0"/>
        <w:spacing w:after="120"/>
        <w:ind w:left="1418" w:hanging="851"/>
        <w:jc w:val="both"/>
        <w:rPr>
          <w:sz w:val="24"/>
          <w:szCs w:val="24"/>
        </w:rPr>
      </w:pPr>
      <w:r w:rsidRPr="00AF5406">
        <w:rPr>
          <w:sz w:val="24"/>
          <w:szCs w:val="24"/>
        </w:rPr>
        <w:t>O desenvolvimento será realizado também com compressor de ar pelo método de fluxo e refluxo, a princípio mediante bombeamento intermitente por períodos de 30 minutos, alternados com paralisações de 10 minutos.</w:t>
      </w:r>
    </w:p>
    <w:p w:rsidR="00781835" w:rsidRPr="00AF5406" w:rsidRDefault="00781835" w:rsidP="00C975C6">
      <w:pPr>
        <w:pStyle w:val="PargrafodaLista"/>
        <w:numPr>
          <w:ilvl w:val="3"/>
          <w:numId w:val="2"/>
        </w:numPr>
        <w:suppressAutoHyphens w:val="0"/>
        <w:spacing w:after="120"/>
        <w:ind w:left="1418" w:hanging="851"/>
        <w:jc w:val="both"/>
        <w:rPr>
          <w:sz w:val="24"/>
          <w:szCs w:val="24"/>
        </w:rPr>
      </w:pPr>
      <w:r w:rsidRPr="00AF5406">
        <w:rPr>
          <w:sz w:val="24"/>
          <w:szCs w:val="24"/>
        </w:rPr>
        <w:t>O desenvolvimento será considerado concluído quando se verificar estabilização da vazão específica e a água se apresentarem isenta de areia. Deverão ser anotados, a cada ciclo de bombeamento, os valores do Nível Estático (NE), do Nível Dinâmico (ND) e da Vazão (Q).</w:t>
      </w:r>
    </w:p>
    <w:p w:rsidR="00781835" w:rsidRPr="00AF5406" w:rsidRDefault="00781835" w:rsidP="00C975C6">
      <w:pPr>
        <w:pStyle w:val="PargrafodaLista"/>
        <w:numPr>
          <w:ilvl w:val="3"/>
          <w:numId w:val="2"/>
        </w:numPr>
        <w:suppressAutoHyphens w:val="0"/>
        <w:spacing w:after="120"/>
        <w:ind w:left="1418" w:hanging="851"/>
        <w:jc w:val="both"/>
        <w:rPr>
          <w:sz w:val="24"/>
          <w:szCs w:val="24"/>
        </w:rPr>
      </w:pPr>
      <w:r w:rsidRPr="00AF5406">
        <w:rPr>
          <w:sz w:val="24"/>
          <w:szCs w:val="24"/>
        </w:rPr>
        <w:t>Nas operações de desenvolvimento, as tubulações de descarga de água e de injeção de ar, além da profundidade do injetor serão previamente dimensionadas para obtenção das vazões máximas possíveis.</w:t>
      </w:r>
    </w:p>
    <w:p w:rsidR="00781835" w:rsidRDefault="00781835" w:rsidP="00C975C6">
      <w:pPr>
        <w:pStyle w:val="PargrafodaLista"/>
        <w:numPr>
          <w:ilvl w:val="3"/>
          <w:numId w:val="2"/>
        </w:numPr>
        <w:suppressAutoHyphens w:val="0"/>
        <w:spacing w:after="120"/>
        <w:ind w:left="1418" w:hanging="851"/>
        <w:jc w:val="both"/>
        <w:rPr>
          <w:sz w:val="24"/>
          <w:szCs w:val="24"/>
        </w:rPr>
      </w:pPr>
      <w:r w:rsidRPr="00AF5406">
        <w:rPr>
          <w:sz w:val="24"/>
          <w:szCs w:val="24"/>
        </w:rPr>
        <w:t>Os dados operacionais referentes ao desenvolvimento deverão ser sistematicamente anotados no Livro de Ocorrências (Diário de Obras).</w:t>
      </w:r>
    </w:p>
    <w:p w:rsidR="00AC31F4" w:rsidRPr="00AF5406" w:rsidRDefault="00AC31F4" w:rsidP="00AC31F4">
      <w:pPr>
        <w:pStyle w:val="PargrafodaLista"/>
        <w:suppressAutoHyphens w:val="0"/>
        <w:spacing w:after="120"/>
        <w:ind w:left="1418"/>
        <w:jc w:val="both"/>
        <w:rPr>
          <w:sz w:val="24"/>
          <w:szCs w:val="24"/>
        </w:rPr>
      </w:pPr>
    </w:p>
    <w:p w:rsidR="00781835" w:rsidRPr="00781835" w:rsidRDefault="003C3467" w:rsidP="00C975C6">
      <w:pPr>
        <w:pStyle w:val="Recuodecorpodetexto"/>
        <w:numPr>
          <w:ilvl w:val="2"/>
          <w:numId w:val="2"/>
        </w:numPr>
        <w:spacing w:after="120"/>
        <w:ind w:left="1418" w:right="30" w:hanging="851"/>
        <w:rPr>
          <w:b/>
          <w:bCs/>
          <w:sz w:val="24"/>
          <w:szCs w:val="24"/>
        </w:rPr>
      </w:pPr>
      <w:r>
        <w:rPr>
          <w:b/>
          <w:bCs/>
          <w:sz w:val="24"/>
          <w:szCs w:val="24"/>
        </w:rPr>
        <w:t>VERTICALIDADE E ALINHAMENTO</w:t>
      </w:r>
    </w:p>
    <w:p w:rsidR="00781835" w:rsidRPr="00A63D41" w:rsidRDefault="00781835" w:rsidP="00C975C6">
      <w:pPr>
        <w:pStyle w:val="PargrafodaLista"/>
        <w:numPr>
          <w:ilvl w:val="3"/>
          <w:numId w:val="2"/>
        </w:numPr>
        <w:suppressAutoHyphens w:val="0"/>
        <w:spacing w:after="120"/>
        <w:ind w:left="1418" w:hanging="851"/>
        <w:jc w:val="both"/>
        <w:rPr>
          <w:sz w:val="24"/>
          <w:szCs w:val="24"/>
        </w:rPr>
      </w:pPr>
      <w:r w:rsidRPr="00A63D41">
        <w:rPr>
          <w:sz w:val="24"/>
          <w:szCs w:val="24"/>
        </w:rPr>
        <w:t>Os critérios de verticalidade e alinhamento deverão ser observados com todo rigor.</w:t>
      </w:r>
    </w:p>
    <w:p w:rsidR="00781835" w:rsidRPr="00A63D41" w:rsidRDefault="00781835" w:rsidP="00C975C6">
      <w:pPr>
        <w:pStyle w:val="PargrafodaLista"/>
        <w:numPr>
          <w:ilvl w:val="3"/>
          <w:numId w:val="2"/>
        </w:numPr>
        <w:suppressAutoHyphens w:val="0"/>
        <w:spacing w:after="120"/>
        <w:ind w:left="1418" w:hanging="851"/>
        <w:jc w:val="both"/>
        <w:rPr>
          <w:sz w:val="24"/>
          <w:szCs w:val="24"/>
        </w:rPr>
      </w:pPr>
      <w:r w:rsidRPr="00A63D41">
        <w:rPr>
          <w:sz w:val="24"/>
          <w:szCs w:val="24"/>
        </w:rPr>
        <w:t>A não observação das normas estabelecidas para poços profundos acarretará a impugnação da obra por parte da Codevasf, que a considerará inadequada para os fins aos quais se destina.</w:t>
      </w:r>
    </w:p>
    <w:p w:rsidR="00781835" w:rsidRDefault="00781835" w:rsidP="00C975C6">
      <w:pPr>
        <w:pStyle w:val="PargrafodaLista"/>
        <w:numPr>
          <w:ilvl w:val="3"/>
          <w:numId w:val="2"/>
        </w:numPr>
        <w:suppressAutoHyphens w:val="0"/>
        <w:spacing w:after="120"/>
        <w:ind w:left="1418" w:hanging="851"/>
        <w:jc w:val="both"/>
        <w:rPr>
          <w:sz w:val="24"/>
          <w:szCs w:val="24"/>
        </w:rPr>
      </w:pPr>
      <w:r w:rsidRPr="00A63D41">
        <w:rPr>
          <w:sz w:val="24"/>
          <w:szCs w:val="24"/>
        </w:rPr>
        <w:t xml:space="preserve">Em todo caso, deverá ser possível a descida de um gabarito de no mínimo </w:t>
      </w:r>
      <w:smartTag w:uri="urn:schemas-microsoft-com:office:smarttags" w:element="metricconverter">
        <w:smartTagPr>
          <w:attr w:name="ProductID" w:val="6 metros"/>
        </w:smartTagPr>
        <w:r w:rsidRPr="00A63D41">
          <w:rPr>
            <w:sz w:val="24"/>
            <w:szCs w:val="24"/>
          </w:rPr>
          <w:t>6 metros</w:t>
        </w:r>
      </w:smartTag>
      <w:r w:rsidRPr="00A63D41">
        <w:rPr>
          <w:sz w:val="24"/>
          <w:szCs w:val="24"/>
        </w:rPr>
        <w:t xml:space="preserve"> de comprimento com um diâmetro externo </w:t>
      </w:r>
      <w:smartTag w:uri="urn:schemas-microsoft-com:office:smarttags" w:element="metricconverter">
        <w:smartTagPr>
          <w:attr w:name="ProductID" w:val="5 mm"/>
        </w:smartTagPr>
        <w:r w:rsidRPr="00A63D41">
          <w:rPr>
            <w:sz w:val="24"/>
            <w:szCs w:val="24"/>
          </w:rPr>
          <w:t>5 mm</w:t>
        </w:r>
      </w:smartTag>
      <w:r w:rsidRPr="00A63D41">
        <w:rPr>
          <w:sz w:val="24"/>
          <w:szCs w:val="24"/>
        </w:rPr>
        <w:t xml:space="preserve"> menor do que o diâmetro interno do revestimento do poço, que deverá descer livremente até o final do poço.</w:t>
      </w:r>
    </w:p>
    <w:p w:rsidR="003C2115" w:rsidRPr="00A63D41" w:rsidRDefault="003C2115" w:rsidP="003C2115">
      <w:pPr>
        <w:pStyle w:val="PargrafodaLista"/>
        <w:suppressAutoHyphens w:val="0"/>
        <w:spacing w:after="120"/>
        <w:ind w:left="1418"/>
        <w:jc w:val="both"/>
        <w:rPr>
          <w:sz w:val="24"/>
          <w:szCs w:val="24"/>
        </w:rPr>
      </w:pPr>
    </w:p>
    <w:p w:rsidR="00781835" w:rsidRPr="00781835" w:rsidRDefault="00781835" w:rsidP="00C975C6">
      <w:pPr>
        <w:pStyle w:val="Recuodecorpodetexto"/>
        <w:numPr>
          <w:ilvl w:val="2"/>
          <w:numId w:val="2"/>
        </w:numPr>
        <w:spacing w:after="120"/>
        <w:ind w:left="1418" w:right="30" w:hanging="851"/>
        <w:rPr>
          <w:b/>
          <w:bCs/>
          <w:sz w:val="24"/>
          <w:szCs w:val="24"/>
        </w:rPr>
      </w:pPr>
      <w:r w:rsidRPr="00781835">
        <w:rPr>
          <w:b/>
          <w:bCs/>
          <w:sz w:val="24"/>
          <w:szCs w:val="24"/>
        </w:rPr>
        <w:t>TESTE DE BOMBEAMENTO</w:t>
      </w:r>
    </w:p>
    <w:p w:rsidR="00781835" w:rsidRPr="00A63D41" w:rsidRDefault="00781835" w:rsidP="00C975C6">
      <w:pPr>
        <w:pStyle w:val="PargrafodaLista"/>
        <w:numPr>
          <w:ilvl w:val="3"/>
          <w:numId w:val="2"/>
        </w:numPr>
        <w:suppressAutoHyphens w:val="0"/>
        <w:spacing w:after="120"/>
        <w:ind w:left="1418" w:hanging="851"/>
        <w:jc w:val="both"/>
        <w:rPr>
          <w:sz w:val="24"/>
          <w:szCs w:val="24"/>
        </w:rPr>
      </w:pPr>
      <w:r w:rsidRPr="00A63D41">
        <w:rPr>
          <w:sz w:val="24"/>
          <w:szCs w:val="24"/>
        </w:rPr>
        <w:t>A capacidade produtiva dos poços será testada através de ensaios de bombeamento</w:t>
      </w:r>
      <w:r>
        <w:rPr>
          <w:sz w:val="24"/>
          <w:szCs w:val="24"/>
        </w:rPr>
        <w:t xml:space="preserve">, </w:t>
      </w:r>
      <w:r w:rsidRPr="0032377B">
        <w:rPr>
          <w:sz w:val="24"/>
          <w:szCs w:val="24"/>
        </w:rPr>
        <w:t>para determinação da equação característica de fu</w:t>
      </w:r>
      <w:r>
        <w:rPr>
          <w:sz w:val="24"/>
          <w:szCs w:val="24"/>
        </w:rPr>
        <w:t>ncionamento hidráulico do poço,</w:t>
      </w:r>
      <w:r w:rsidRPr="00A63D41">
        <w:rPr>
          <w:sz w:val="24"/>
          <w:szCs w:val="24"/>
        </w:rPr>
        <w:t xml:space="preserve"> com bomba submersa e ou compressor de ar durante 12 horas, devendo a energia necessária </w:t>
      </w:r>
      <w:r w:rsidRPr="00A63D41">
        <w:rPr>
          <w:sz w:val="24"/>
          <w:szCs w:val="24"/>
        </w:rPr>
        <w:lastRenderedPageBreak/>
        <w:t xml:space="preserve">ser fornecida por </w:t>
      </w:r>
      <w:r w:rsidRPr="00781835">
        <w:rPr>
          <w:sz w:val="24"/>
          <w:szCs w:val="24"/>
        </w:rPr>
        <w:t>grupo gerador</w:t>
      </w:r>
      <w:r w:rsidRPr="00A63D41">
        <w:rPr>
          <w:sz w:val="24"/>
          <w:szCs w:val="24"/>
        </w:rPr>
        <w:t xml:space="preserve">, a cargo da Empreiteira, capaz de acionar a referida bomba com as seguintes características básicas: </w:t>
      </w:r>
    </w:p>
    <w:p w:rsidR="00781835" w:rsidRPr="00A63D41" w:rsidRDefault="00781835" w:rsidP="00C975C6">
      <w:pPr>
        <w:pStyle w:val="PargrafodaLista"/>
        <w:keepLines/>
        <w:numPr>
          <w:ilvl w:val="0"/>
          <w:numId w:val="3"/>
        </w:numPr>
        <w:tabs>
          <w:tab w:val="clear" w:pos="720"/>
        </w:tabs>
        <w:suppressAutoHyphens w:val="0"/>
        <w:spacing w:after="120"/>
        <w:ind w:left="1843" w:hanging="426"/>
        <w:jc w:val="both"/>
        <w:rPr>
          <w:sz w:val="24"/>
          <w:szCs w:val="24"/>
        </w:rPr>
      </w:pPr>
      <w:r w:rsidRPr="00A63D41">
        <w:rPr>
          <w:sz w:val="24"/>
          <w:szCs w:val="24"/>
        </w:rPr>
        <w:t xml:space="preserve">Vazão = </w:t>
      </w:r>
      <w:r w:rsidR="00142748">
        <w:rPr>
          <w:sz w:val="24"/>
          <w:szCs w:val="24"/>
        </w:rPr>
        <w:t>3</w:t>
      </w:r>
      <w:r w:rsidR="00621F91">
        <w:rPr>
          <w:sz w:val="24"/>
          <w:szCs w:val="24"/>
        </w:rPr>
        <w:t xml:space="preserve"> m³</w:t>
      </w:r>
      <w:r w:rsidRPr="00A63D41">
        <w:rPr>
          <w:sz w:val="24"/>
          <w:szCs w:val="24"/>
        </w:rPr>
        <w:t>/ h</w:t>
      </w:r>
    </w:p>
    <w:p w:rsidR="00781835" w:rsidRPr="00A63D41" w:rsidRDefault="00781835" w:rsidP="00C975C6">
      <w:pPr>
        <w:pStyle w:val="PargrafodaLista"/>
        <w:keepLines/>
        <w:numPr>
          <w:ilvl w:val="0"/>
          <w:numId w:val="3"/>
        </w:numPr>
        <w:tabs>
          <w:tab w:val="clear" w:pos="720"/>
        </w:tabs>
        <w:suppressAutoHyphens w:val="0"/>
        <w:spacing w:after="120"/>
        <w:ind w:left="1843" w:hanging="426"/>
        <w:jc w:val="both"/>
        <w:rPr>
          <w:sz w:val="24"/>
          <w:szCs w:val="24"/>
        </w:rPr>
      </w:pPr>
      <w:r w:rsidRPr="00A63D41">
        <w:rPr>
          <w:sz w:val="24"/>
          <w:szCs w:val="24"/>
        </w:rPr>
        <w:t xml:space="preserve">Altura Manométrica Total (AMT) = </w:t>
      </w:r>
      <w:r w:rsidR="00142748">
        <w:rPr>
          <w:sz w:val="24"/>
          <w:szCs w:val="24"/>
        </w:rPr>
        <w:t>110</w:t>
      </w:r>
      <w:r w:rsidRPr="00A63D41">
        <w:rPr>
          <w:sz w:val="24"/>
          <w:szCs w:val="24"/>
        </w:rPr>
        <w:t xml:space="preserve"> MCA</w:t>
      </w:r>
    </w:p>
    <w:p w:rsidR="00781835" w:rsidRPr="00A63D41" w:rsidRDefault="00781835" w:rsidP="00C975C6">
      <w:pPr>
        <w:pStyle w:val="PargrafodaLista"/>
        <w:numPr>
          <w:ilvl w:val="3"/>
          <w:numId w:val="2"/>
        </w:numPr>
        <w:suppressAutoHyphens w:val="0"/>
        <w:spacing w:after="120"/>
        <w:ind w:left="1418" w:hanging="851"/>
        <w:jc w:val="both"/>
        <w:rPr>
          <w:sz w:val="24"/>
          <w:szCs w:val="24"/>
        </w:rPr>
      </w:pPr>
      <w:r w:rsidRPr="00A63D41">
        <w:rPr>
          <w:sz w:val="24"/>
          <w:szCs w:val="24"/>
        </w:rPr>
        <w:t>Os testes de bombeamento deverão ser iniciados imediatamente após a conclusão dos serviços de limpeza e desenvolvimento, devendo nesta ocasião estar no canteiro de obras, o grupo gerador, a bomba submersa e os demais acessórios necessários a realização dos ensaios.</w:t>
      </w:r>
    </w:p>
    <w:p w:rsidR="00781835" w:rsidRDefault="00781835" w:rsidP="00C975C6">
      <w:pPr>
        <w:pStyle w:val="PargrafodaLista"/>
        <w:numPr>
          <w:ilvl w:val="3"/>
          <w:numId w:val="2"/>
        </w:numPr>
        <w:suppressAutoHyphens w:val="0"/>
        <w:spacing w:after="120"/>
        <w:ind w:left="1418" w:hanging="851"/>
        <w:jc w:val="both"/>
        <w:rPr>
          <w:sz w:val="24"/>
          <w:szCs w:val="24"/>
        </w:rPr>
      </w:pPr>
      <w:r w:rsidRPr="00A63D41">
        <w:rPr>
          <w:sz w:val="24"/>
          <w:szCs w:val="24"/>
        </w:rPr>
        <w:t>A fiscalização somente emitirá boletins de medição referentes aos serviços de completação do poço, após realização e conclusão dos testes de bombeamento programados.</w:t>
      </w:r>
    </w:p>
    <w:p w:rsidR="00290279" w:rsidRPr="00A63D41" w:rsidRDefault="00290279" w:rsidP="00290279">
      <w:pPr>
        <w:pStyle w:val="PargrafodaLista"/>
        <w:suppressAutoHyphens w:val="0"/>
        <w:spacing w:after="120"/>
        <w:ind w:left="1418"/>
        <w:jc w:val="both"/>
        <w:rPr>
          <w:sz w:val="24"/>
          <w:szCs w:val="24"/>
        </w:rPr>
      </w:pPr>
    </w:p>
    <w:p w:rsidR="00781835" w:rsidRPr="00781835" w:rsidRDefault="003C3467" w:rsidP="00C975C6">
      <w:pPr>
        <w:pStyle w:val="Recuodecorpodetexto"/>
        <w:numPr>
          <w:ilvl w:val="2"/>
          <w:numId w:val="2"/>
        </w:numPr>
        <w:spacing w:after="120"/>
        <w:ind w:left="1418" w:right="30" w:hanging="851"/>
        <w:rPr>
          <w:b/>
          <w:bCs/>
          <w:sz w:val="24"/>
          <w:szCs w:val="24"/>
        </w:rPr>
      </w:pPr>
      <w:r>
        <w:rPr>
          <w:b/>
          <w:bCs/>
          <w:sz w:val="24"/>
          <w:szCs w:val="24"/>
        </w:rPr>
        <w:t>ANÁLISE DA ÁGUA</w:t>
      </w:r>
    </w:p>
    <w:p w:rsidR="00781835" w:rsidRDefault="00781835" w:rsidP="00C975C6">
      <w:pPr>
        <w:pStyle w:val="PargrafodaLista"/>
        <w:numPr>
          <w:ilvl w:val="3"/>
          <w:numId w:val="2"/>
        </w:numPr>
        <w:suppressAutoHyphens w:val="0"/>
        <w:spacing w:after="120"/>
        <w:ind w:left="1418" w:hanging="851"/>
        <w:jc w:val="both"/>
        <w:rPr>
          <w:sz w:val="24"/>
          <w:szCs w:val="24"/>
        </w:rPr>
      </w:pPr>
      <w:r w:rsidRPr="00BF45B2">
        <w:rPr>
          <w:sz w:val="24"/>
          <w:szCs w:val="24"/>
        </w:rPr>
        <w:t xml:space="preserve">A contratada deverá apresentar a análise Física - Química (potabilidade) completa de cada poço individualizado, </w:t>
      </w:r>
      <w:r>
        <w:rPr>
          <w:sz w:val="24"/>
          <w:szCs w:val="24"/>
        </w:rPr>
        <w:t>por empresa ou entidade</w:t>
      </w:r>
      <w:r w:rsidRPr="00BF45B2">
        <w:rPr>
          <w:sz w:val="24"/>
          <w:szCs w:val="24"/>
        </w:rPr>
        <w:t xml:space="preserve"> de reconhecida idoneidade.</w:t>
      </w:r>
    </w:p>
    <w:p w:rsidR="00290279" w:rsidRPr="00BF45B2" w:rsidRDefault="00290279" w:rsidP="00290279">
      <w:pPr>
        <w:pStyle w:val="PargrafodaLista"/>
        <w:suppressAutoHyphens w:val="0"/>
        <w:spacing w:after="120"/>
        <w:ind w:left="1418"/>
        <w:jc w:val="both"/>
        <w:rPr>
          <w:sz w:val="24"/>
          <w:szCs w:val="24"/>
        </w:rPr>
      </w:pPr>
    </w:p>
    <w:p w:rsidR="00F758D7" w:rsidRPr="00F758D7" w:rsidRDefault="00F758D7" w:rsidP="00C975C6">
      <w:pPr>
        <w:pStyle w:val="Recuodecorpodetexto"/>
        <w:numPr>
          <w:ilvl w:val="2"/>
          <w:numId w:val="2"/>
        </w:numPr>
        <w:spacing w:after="120"/>
        <w:ind w:left="1418" w:right="30" w:hanging="851"/>
        <w:rPr>
          <w:b/>
          <w:bCs/>
          <w:sz w:val="24"/>
          <w:szCs w:val="24"/>
        </w:rPr>
      </w:pPr>
      <w:r w:rsidRPr="00F758D7">
        <w:rPr>
          <w:b/>
          <w:bCs/>
          <w:sz w:val="24"/>
          <w:szCs w:val="24"/>
        </w:rPr>
        <w:t xml:space="preserve">INSTALAÇÃO DO POÇOS E </w:t>
      </w:r>
      <w:r w:rsidR="003C3467">
        <w:rPr>
          <w:b/>
          <w:bCs/>
          <w:sz w:val="24"/>
          <w:szCs w:val="24"/>
        </w:rPr>
        <w:t>RESERVATÓRIOS</w:t>
      </w:r>
    </w:p>
    <w:p w:rsidR="00F758D7" w:rsidRPr="00BF45B2" w:rsidRDefault="00F758D7" w:rsidP="00C975C6">
      <w:pPr>
        <w:pStyle w:val="PargrafodaLista"/>
        <w:numPr>
          <w:ilvl w:val="3"/>
          <w:numId w:val="2"/>
        </w:numPr>
        <w:suppressAutoHyphens w:val="0"/>
        <w:spacing w:after="120"/>
        <w:ind w:left="1560" w:hanging="993"/>
        <w:jc w:val="both"/>
        <w:rPr>
          <w:sz w:val="24"/>
          <w:szCs w:val="24"/>
        </w:rPr>
      </w:pPr>
      <w:r w:rsidRPr="00BF45B2">
        <w:rPr>
          <w:sz w:val="24"/>
          <w:szCs w:val="24"/>
        </w:rPr>
        <w:t xml:space="preserve">Para vazões acima de </w:t>
      </w:r>
      <w:r w:rsidR="00142748">
        <w:rPr>
          <w:sz w:val="24"/>
          <w:szCs w:val="24"/>
        </w:rPr>
        <w:t>300</w:t>
      </w:r>
      <w:r w:rsidRPr="00BF45B2">
        <w:rPr>
          <w:sz w:val="24"/>
          <w:szCs w:val="24"/>
        </w:rPr>
        <w:t xml:space="preserve"> l/h e/ou a critério da fiscalização, será dimensionado conjunto eletrobomba de acordo com a profundidade do poço, vazão, níveis estático e dinâmico, distância e diferença de nível da caixa d’água, para instalação de conjunto eletrobomba submersa acionado a energia elétrica.</w:t>
      </w:r>
    </w:p>
    <w:p w:rsidR="00F758D7" w:rsidRDefault="00F758D7" w:rsidP="00C975C6">
      <w:pPr>
        <w:pStyle w:val="PargrafodaLista"/>
        <w:numPr>
          <w:ilvl w:val="3"/>
          <w:numId w:val="2"/>
        </w:numPr>
        <w:suppressAutoHyphens w:val="0"/>
        <w:spacing w:after="120"/>
        <w:ind w:left="1560" w:hanging="993"/>
        <w:jc w:val="both"/>
        <w:rPr>
          <w:sz w:val="24"/>
          <w:szCs w:val="24"/>
        </w:rPr>
      </w:pPr>
      <w:r w:rsidRPr="00BF45B2">
        <w:rPr>
          <w:sz w:val="24"/>
          <w:szCs w:val="24"/>
        </w:rPr>
        <w:t xml:space="preserve">Só será promovida a instalação de conjunto eletrobomba quando houver disponibilidade de energia elétrica </w:t>
      </w:r>
      <w:r>
        <w:rPr>
          <w:sz w:val="24"/>
          <w:szCs w:val="24"/>
        </w:rPr>
        <w:t>a menos de 2</w:t>
      </w:r>
      <w:r w:rsidR="00142748">
        <w:rPr>
          <w:sz w:val="24"/>
          <w:szCs w:val="24"/>
        </w:rPr>
        <w:t>0</w:t>
      </w:r>
      <w:r w:rsidRPr="00BF45B2">
        <w:rPr>
          <w:sz w:val="24"/>
          <w:szCs w:val="24"/>
        </w:rPr>
        <w:t>0 m do local onde o poço estiver sendo instalado.</w:t>
      </w:r>
    </w:p>
    <w:p w:rsidR="00F758D7" w:rsidRDefault="00F758D7" w:rsidP="00C975C6">
      <w:pPr>
        <w:pStyle w:val="PargrafodaLista"/>
        <w:numPr>
          <w:ilvl w:val="3"/>
          <w:numId w:val="2"/>
        </w:numPr>
        <w:suppressAutoHyphens w:val="0"/>
        <w:spacing w:after="120"/>
        <w:ind w:left="1560" w:hanging="993"/>
        <w:jc w:val="both"/>
        <w:rPr>
          <w:sz w:val="24"/>
          <w:szCs w:val="24"/>
        </w:rPr>
      </w:pPr>
      <w:r w:rsidRPr="00BF45B2">
        <w:rPr>
          <w:sz w:val="24"/>
          <w:szCs w:val="24"/>
        </w:rPr>
        <w:t>O dimensionamento do conjunto el</w:t>
      </w:r>
      <w:r>
        <w:rPr>
          <w:sz w:val="24"/>
          <w:szCs w:val="24"/>
        </w:rPr>
        <w:t>etrobomba não poderá exceder a 2</w:t>
      </w:r>
      <w:r w:rsidRPr="00BF45B2">
        <w:rPr>
          <w:sz w:val="24"/>
          <w:szCs w:val="24"/>
        </w:rPr>
        <w:t xml:space="preserve"> CV de potência o motor e deverá ser monofásica, devido às características da rede elétrica existente na zona rural</w:t>
      </w:r>
      <w:r w:rsidR="004C475B">
        <w:rPr>
          <w:sz w:val="24"/>
          <w:szCs w:val="24"/>
        </w:rPr>
        <w:t>.</w:t>
      </w:r>
      <w:r w:rsidRPr="00BF45B2">
        <w:rPr>
          <w:sz w:val="24"/>
          <w:szCs w:val="24"/>
        </w:rPr>
        <w:t xml:space="preserve"> </w:t>
      </w:r>
    </w:p>
    <w:p w:rsidR="00F758D7" w:rsidRPr="00BF45B2" w:rsidRDefault="00F758D7" w:rsidP="00C975C6">
      <w:pPr>
        <w:pStyle w:val="PargrafodaLista"/>
        <w:numPr>
          <w:ilvl w:val="3"/>
          <w:numId w:val="2"/>
        </w:numPr>
        <w:suppressAutoHyphens w:val="0"/>
        <w:spacing w:after="120"/>
        <w:ind w:left="1560" w:hanging="993"/>
        <w:jc w:val="both"/>
        <w:rPr>
          <w:sz w:val="24"/>
          <w:szCs w:val="24"/>
        </w:rPr>
      </w:pPr>
      <w:r w:rsidRPr="00BF45B2">
        <w:rPr>
          <w:sz w:val="24"/>
          <w:szCs w:val="24"/>
        </w:rPr>
        <w:t>A tubulação de sucção poderá ser em PVC</w:t>
      </w:r>
      <w:r>
        <w:rPr>
          <w:sz w:val="24"/>
          <w:szCs w:val="24"/>
        </w:rPr>
        <w:t xml:space="preserve"> Edutor tipo Standard</w:t>
      </w:r>
      <w:r w:rsidRPr="00BF45B2">
        <w:rPr>
          <w:sz w:val="24"/>
          <w:szCs w:val="24"/>
        </w:rPr>
        <w:t xml:space="preserve">, rosqueada, </w:t>
      </w:r>
      <w:r>
        <w:rPr>
          <w:sz w:val="24"/>
          <w:szCs w:val="24"/>
        </w:rPr>
        <w:t>com conexões e diâmetro de 1.1/2</w:t>
      </w:r>
      <w:r w:rsidRPr="00BF45B2">
        <w:rPr>
          <w:sz w:val="24"/>
          <w:szCs w:val="24"/>
        </w:rPr>
        <w:t>”.</w:t>
      </w:r>
    </w:p>
    <w:p w:rsidR="00F758D7" w:rsidRPr="00BF45B2" w:rsidRDefault="00F758D7" w:rsidP="00C975C6">
      <w:pPr>
        <w:pStyle w:val="PargrafodaLista"/>
        <w:numPr>
          <w:ilvl w:val="3"/>
          <w:numId w:val="2"/>
        </w:numPr>
        <w:suppressAutoHyphens w:val="0"/>
        <w:spacing w:after="120"/>
        <w:ind w:left="1560" w:hanging="993"/>
        <w:jc w:val="both"/>
        <w:rPr>
          <w:sz w:val="24"/>
          <w:szCs w:val="24"/>
        </w:rPr>
      </w:pPr>
      <w:r w:rsidRPr="00BF45B2">
        <w:rPr>
          <w:sz w:val="24"/>
          <w:szCs w:val="24"/>
        </w:rPr>
        <w:t xml:space="preserve">Quando for necessária a montagem do ramal de energia elétrica em baixa tensão, monofásica, este não poderá exceder a extensão máxima prevista em orçamento que </w:t>
      </w:r>
      <w:r w:rsidR="00142748">
        <w:rPr>
          <w:sz w:val="24"/>
          <w:szCs w:val="24"/>
        </w:rPr>
        <w:t>é</w:t>
      </w:r>
      <w:r w:rsidRPr="00BF45B2">
        <w:rPr>
          <w:sz w:val="24"/>
          <w:szCs w:val="24"/>
        </w:rPr>
        <w:t xml:space="preserve"> de 200 m, partindo-se de um ponto existente com carga.</w:t>
      </w:r>
    </w:p>
    <w:p w:rsidR="00F758D7" w:rsidRDefault="00F758D7" w:rsidP="00C975C6">
      <w:pPr>
        <w:pStyle w:val="PargrafodaLista"/>
        <w:numPr>
          <w:ilvl w:val="3"/>
          <w:numId w:val="2"/>
        </w:numPr>
        <w:suppressAutoHyphens w:val="0"/>
        <w:spacing w:after="120"/>
        <w:ind w:left="1560" w:hanging="993"/>
        <w:jc w:val="both"/>
        <w:rPr>
          <w:sz w:val="24"/>
          <w:szCs w:val="24"/>
        </w:rPr>
      </w:pPr>
      <w:r w:rsidRPr="00BF45B2">
        <w:rPr>
          <w:sz w:val="24"/>
          <w:szCs w:val="24"/>
        </w:rPr>
        <w:t>Em todos os poços onde for instalado o conjunto de bombeamento será promovido a instalado de um reservatório c</w:t>
      </w:r>
      <w:r>
        <w:rPr>
          <w:sz w:val="24"/>
          <w:szCs w:val="24"/>
        </w:rPr>
        <w:t>o</w:t>
      </w:r>
      <w:r w:rsidRPr="00BF45B2">
        <w:rPr>
          <w:sz w:val="24"/>
          <w:szCs w:val="24"/>
        </w:rPr>
        <w:t xml:space="preserve">m capacidade de </w:t>
      </w:r>
      <w:r w:rsidR="00142748">
        <w:rPr>
          <w:sz w:val="24"/>
          <w:szCs w:val="24"/>
        </w:rPr>
        <w:t>5</w:t>
      </w:r>
      <w:r>
        <w:rPr>
          <w:sz w:val="24"/>
          <w:szCs w:val="24"/>
        </w:rPr>
        <w:t>.000 litros.</w:t>
      </w:r>
    </w:p>
    <w:p w:rsidR="00F758D7" w:rsidRDefault="00F758D7" w:rsidP="00C975C6">
      <w:pPr>
        <w:pStyle w:val="PargrafodaLista"/>
        <w:numPr>
          <w:ilvl w:val="3"/>
          <w:numId w:val="2"/>
        </w:numPr>
        <w:suppressAutoHyphens w:val="0"/>
        <w:spacing w:after="120"/>
        <w:ind w:left="1560" w:hanging="993"/>
        <w:jc w:val="both"/>
        <w:rPr>
          <w:sz w:val="24"/>
          <w:szCs w:val="24"/>
        </w:rPr>
      </w:pPr>
      <w:r>
        <w:rPr>
          <w:sz w:val="24"/>
          <w:szCs w:val="24"/>
        </w:rPr>
        <w:t>Este reservatório deverá</w:t>
      </w:r>
      <w:r w:rsidRPr="00BF45B2">
        <w:rPr>
          <w:sz w:val="24"/>
          <w:szCs w:val="24"/>
        </w:rPr>
        <w:t xml:space="preserve"> ser de </w:t>
      </w:r>
      <w:r w:rsidR="00142748">
        <w:rPr>
          <w:sz w:val="24"/>
          <w:szCs w:val="24"/>
        </w:rPr>
        <w:t>polietileno</w:t>
      </w:r>
      <w:r w:rsidRPr="00BF45B2">
        <w:rPr>
          <w:sz w:val="24"/>
          <w:szCs w:val="24"/>
        </w:rPr>
        <w:t xml:space="preserve">, </w:t>
      </w:r>
      <w:r>
        <w:rPr>
          <w:sz w:val="24"/>
          <w:szCs w:val="24"/>
        </w:rPr>
        <w:t xml:space="preserve">e deverá ser assentado sobre uma </w:t>
      </w:r>
      <w:r w:rsidRPr="00BF45B2">
        <w:rPr>
          <w:sz w:val="24"/>
          <w:szCs w:val="24"/>
        </w:rPr>
        <w:t>base</w:t>
      </w:r>
      <w:r>
        <w:rPr>
          <w:sz w:val="24"/>
          <w:szCs w:val="24"/>
        </w:rPr>
        <w:t xml:space="preserve"> </w:t>
      </w:r>
      <w:r w:rsidR="00142748">
        <w:rPr>
          <w:sz w:val="24"/>
          <w:szCs w:val="24"/>
        </w:rPr>
        <w:t>pré-moldada de concreto armado</w:t>
      </w:r>
      <w:r>
        <w:rPr>
          <w:sz w:val="24"/>
          <w:szCs w:val="24"/>
        </w:rPr>
        <w:t>.</w:t>
      </w:r>
    </w:p>
    <w:p w:rsidR="00F758D7" w:rsidRDefault="00F758D7" w:rsidP="00C975C6">
      <w:pPr>
        <w:pStyle w:val="PargrafodaLista"/>
        <w:numPr>
          <w:ilvl w:val="3"/>
          <w:numId w:val="2"/>
        </w:numPr>
        <w:suppressAutoHyphens w:val="0"/>
        <w:spacing w:after="120"/>
        <w:ind w:left="1560" w:hanging="993"/>
        <w:jc w:val="both"/>
        <w:rPr>
          <w:sz w:val="24"/>
          <w:szCs w:val="24"/>
        </w:rPr>
      </w:pPr>
      <w:r w:rsidRPr="00BF45B2">
        <w:rPr>
          <w:sz w:val="24"/>
          <w:szCs w:val="24"/>
        </w:rPr>
        <w:t xml:space="preserve">A caixa d’água deverá ser provida de </w:t>
      </w:r>
      <w:r>
        <w:rPr>
          <w:sz w:val="24"/>
          <w:szCs w:val="24"/>
        </w:rPr>
        <w:t>três</w:t>
      </w:r>
      <w:r w:rsidRPr="00BF45B2">
        <w:rPr>
          <w:sz w:val="24"/>
          <w:szCs w:val="24"/>
        </w:rPr>
        <w:t xml:space="preserve"> saídas</w:t>
      </w:r>
      <w:r>
        <w:rPr>
          <w:sz w:val="24"/>
          <w:szCs w:val="24"/>
        </w:rPr>
        <w:t xml:space="preserve"> </w:t>
      </w:r>
      <w:r w:rsidRPr="00BF45B2">
        <w:rPr>
          <w:sz w:val="24"/>
          <w:szCs w:val="24"/>
        </w:rPr>
        <w:t>com a função de chafariz para atender as necessidades de a</w:t>
      </w:r>
      <w:r>
        <w:rPr>
          <w:sz w:val="24"/>
          <w:szCs w:val="24"/>
        </w:rPr>
        <w:t>bastecimento humano</w:t>
      </w:r>
      <w:r w:rsidRPr="00BF45B2">
        <w:rPr>
          <w:sz w:val="24"/>
          <w:szCs w:val="24"/>
        </w:rPr>
        <w:t>.</w:t>
      </w:r>
    </w:p>
    <w:p w:rsidR="00F758D7" w:rsidRPr="00BF45B2" w:rsidRDefault="00F758D7" w:rsidP="00C975C6">
      <w:pPr>
        <w:pStyle w:val="PargrafodaLista"/>
        <w:numPr>
          <w:ilvl w:val="3"/>
          <w:numId w:val="2"/>
        </w:numPr>
        <w:suppressAutoHyphens w:val="0"/>
        <w:spacing w:after="120"/>
        <w:ind w:left="1560" w:hanging="993"/>
        <w:jc w:val="both"/>
        <w:rPr>
          <w:sz w:val="24"/>
          <w:szCs w:val="24"/>
        </w:rPr>
      </w:pPr>
      <w:r w:rsidRPr="00BF45B2">
        <w:rPr>
          <w:sz w:val="24"/>
          <w:szCs w:val="24"/>
        </w:rPr>
        <w:t>Toda instalação hidráulica será em PVC com tubos e conexões soldáveis (flanges, uniões, luvas, cotovelos e tubos).</w:t>
      </w:r>
    </w:p>
    <w:p w:rsidR="00F758D7" w:rsidRPr="00BF45B2" w:rsidRDefault="00F758D7" w:rsidP="00C975C6">
      <w:pPr>
        <w:pStyle w:val="PargrafodaLista"/>
        <w:numPr>
          <w:ilvl w:val="3"/>
          <w:numId w:val="2"/>
        </w:numPr>
        <w:suppressAutoHyphens w:val="0"/>
        <w:spacing w:after="120"/>
        <w:ind w:left="1560" w:hanging="993"/>
        <w:jc w:val="both"/>
        <w:rPr>
          <w:sz w:val="24"/>
          <w:szCs w:val="24"/>
        </w:rPr>
      </w:pPr>
      <w:r w:rsidRPr="00BF45B2">
        <w:rPr>
          <w:sz w:val="24"/>
          <w:szCs w:val="24"/>
        </w:rPr>
        <w:lastRenderedPageBreak/>
        <w:t>Na caixa d’água deverá ser pintada a logomarca da CODEVASF, conforme modelo a ser fornecido pela fiscalização.</w:t>
      </w:r>
    </w:p>
    <w:p w:rsidR="00F758D7" w:rsidRPr="00BC25C5" w:rsidRDefault="00F758D7" w:rsidP="00C975C6">
      <w:pPr>
        <w:pStyle w:val="PargrafodaLista"/>
        <w:numPr>
          <w:ilvl w:val="3"/>
          <w:numId w:val="2"/>
        </w:numPr>
        <w:suppressAutoHyphens w:val="0"/>
        <w:spacing w:after="120"/>
        <w:ind w:left="1560" w:hanging="993"/>
        <w:jc w:val="both"/>
        <w:rPr>
          <w:sz w:val="24"/>
          <w:szCs w:val="24"/>
        </w:rPr>
      </w:pPr>
      <w:r w:rsidRPr="00BF45B2">
        <w:rPr>
          <w:sz w:val="24"/>
          <w:szCs w:val="24"/>
        </w:rPr>
        <w:t>A locação do conjunto poço</w:t>
      </w:r>
      <w:r>
        <w:rPr>
          <w:sz w:val="24"/>
          <w:szCs w:val="24"/>
        </w:rPr>
        <w:t xml:space="preserve"> e </w:t>
      </w:r>
      <w:r w:rsidRPr="00BF45B2">
        <w:rPr>
          <w:sz w:val="24"/>
          <w:szCs w:val="24"/>
        </w:rPr>
        <w:t>reservatório</w:t>
      </w:r>
      <w:r w:rsidR="00290279">
        <w:rPr>
          <w:sz w:val="24"/>
          <w:szCs w:val="24"/>
        </w:rPr>
        <w:t xml:space="preserve"> </w:t>
      </w:r>
      <w:r>
        <w:rPr>
          <w:sz w:val="24"/>
          <w:szCs w:val="24"/>
        </w:rPr>
        <w:t>/</w:t>
      </w:r>
      <w:r w:rsidR="00290279">
        <w:rPr>
          <w:sz w:val="24"/>
          <w:szCs w:val="24"/>
        </w:rPr>
        <w:t xml:space="preserve"> </w:t>
      </w:r>
      <w:r w:rsidRPr="00BF45B2">
        <w:rPr>
          <w:sz w:val="24"/>
          <w:szCs w:val="24"/>
        </w:rPr>
        <w:t>chafariz</w:t>
      </w:r>
      <w:r>
        <w:rPr>
          <w:sz w:val="24"/>
          <w:szCs w:val="24"/>
        </w:rPr>
        <w:t xml:space="preserve">, </w:t>
      </w:r>
      <w:r w:rsidRPr="00BF45B2">
        <w:rPr>
          <w:sz w:val="24"/>
          <w:szCs w:val="24"/>
        </w:rPr>
        <w:t xml:space="preserve">deverá ser </w:t>
      </w:r>
      <w:r>
        <w:rPr>
          <w:sz w:val="24"/>
          <w:szCs w:val="24"/>
        </w:rPr>
        <w:t>realizada de</w:t>
      </w:r>
      <w:r w:rsidRPr="00BF45B2">
        <w:rPr>
          <w:sz w:val="24"/>
          <w:szCs w:val="24"/>
        </w:rPr>
        <w:t xml:space="preserve"> forma racional, </w:t>
      </w:r>
      <w:r>
        <w:rPr>
          <w:sz w:val="24"/>
          <w:szCs w:val="24"/>
        </w:rPr>
        <w:t xml:space="preserve">mantendo um </w:t>
      </w:r>
      <w:r w:rsidRPr="00BF45B2">
        <w:rPr>
          <w:sz w:val="24"/>
          <w:szCs w:val="24"/>
        </w:rPr>
        <w:t xml:space="preserve">distando </w:t>
      </w:r>
      <w:r>
        <w:rPr>
          <w:sz w:val="24"/>
          <w:szCs w:val="24"/>
        </w:rPr>
        <w:t>aproximada de</w:t>
      </w:r>
      <w:r w:rsidRPr="00BF45B2">
        <w:rPr>
          <w:sz w:val="24"/>
          <w:szCs w:val="24"/>
        </w:rPr>
        <w:t xml:space="preserve"> 20,00 m um do outro.</w:t>
      </w:r>
    </w:p>
    <w:p w:rsidR="00F758D7" w:rsidRDefault="00F758D7" w:rsidP="00C975C6">
      <w:pPr>
        <w:pStyle w:val="PargrafodaLista"/>
        <w:numPr>
          <w:ilvl w:val="3"/>
          <w:numId w:val="2"/>
        </w:numPr>
        <w:suppressAutoHyphens w:val="0"/>
        <w:spacing w:after="120"/>
        <w:ind w:left="1560" w:hanging="993"/>
        <w:jc w:val="both"/>
        <w:rPr>
          <w:sz w:val="24"/>
          <w:szCs w:val="24"/>
        </w:rPr>
      </w:pPr>
      <w:r w:rsidRPr="00BF45B2">
        <w:rPr>
          <w:sz w:val="24"/>
          <w:szCs w:val="24"/>
        </w:rPr>
        <w:t>Os elementos acessórios ao poço tubular não deverão ser locados ao lado de cercas que impeçam o acesso de pessoas com</w:t>
      </w:r>
      <w:r>
        <w:rPr>
          <w:sz w:val="24"/>
          <w:szCs w:val="24"/>
        </w:rPr>
        <w:t xml:space="preserve"> carroças ou carrinhos de mãos.</w:t>
      </w:r>
    </w:p>
    <w:p w:rsidR="00290279" w:rsidRPr="00BC25C5" w:rsidRDefault="00290279" w:rsidP="00290279">
      <w:pPr>
        <w:pStyle w:val="PargrafodaLista"/>
        <w:suppressAutoHyphens w:val="0"/>
        <w:spacing w:after="120"/>
        <w:ind w:left="1560"/>
        <w:jc w:val="both"/>
        <w:rPr>
          <w:sz w:val="24"/>
          <w:szCs w:val="24"/>
        </w:rPr>
      </w:pPr>
    </w:p>
    <w:p w:rsidR="00F758D7" w:rsidRPr="00F758D7" w:rsidRDefault="00F758D7" w:rsidP="00C975C6">
      <w:pPr>
        <w:pStyle w:val="Recuodecorpodetexto"/>
        <w:numPr>
          <w:ilvl w:val="2"/>
          <w:numId w:val="2"/>
        </w:numPr>
        <w:spacing w:after="120"/>
        <w:ind w:left="1418" w:right="30" w:hanging="851"/>
        <w:rPr>
          <w:b/>
          <w:bCs/>
          <w:sz w:val="24"/>
          <w:szCs w:val="24"/>
        </w:rPr>
      </w:pPr>
      <w:r w:rsidRPr="00F758D7">
        <w:rPr>
          <w:b/>
          <w:bCs/>
          <w:sz w:val="24"/>
          <w:szCs w:val="24"/>
        </w:rPr>
        <w:t>DESINFECÇÃO DO POÇO</w:t>
      </w:r>
    </w:p>
    <w:p w:rsidR="00F758D7" w:rsidRPr="005268A4" w:rsidRDefault="00F758D7" w:rsidP="00C975C6">
      <w:pPr>
        <w:pStyle w:val="PargrafodaLista"/>
        <w:numPr>
          <w:ilvl w:val="3"/>
          <w:numId w:val="2"/>
        </w:numPr>
        <w:suppressAutoHyphens w:val="0"/>
        <w:spacing w:after="120"/>
        <w:ind w:left="1418" w:hanging="851"/>
        <w:jc w:val="both"/>
        <w:rPr>
          <w:sz w:val="24"/>
          <w:szCs w:val="24"/>
        </w:rPr>
      </w:pPr>
      <w:r w:rsidRPr="005268A4">
        <w:rPr>
          <w:sz w:val="24"/>
          <w:szCs w:val="24"/>
        </w:rPr>
        <w:t xml:space="preserve">Antes de ser colocada a tampa, far-se-á a desinfecção do poço. Para tanto, será utilizada uma solução de hipoclorito de sódio a 10 %. </w:t>
      </w:r>
    </w:p>
    <w:p w:rsidR="00F758D7" w:rsidRPr="005268A4" w:rsidRDefault="00F758D7" w:rsidP="00C975C6">
      <w:pPr>
        <w:pStyle w:val="PargrafodaLista"/>
        <w:numPr>
          <w:ilvl w:val="3"/>
          <w:numId w:val="2"/>
        </w:numPr>
        <w:suppressAutoHyphens w:val="0"/>
        <w:spacing w:after="120"/>
        <w:ind w:left="1418" w:hanging="851"/>
        <w:jc w:val="both"/>
        <w:rPr>
          <w:sz w:val="24"/>
          <w:szCs w:val="24"/>
        </w:rPr>
      </w:pPr>
      <w:r w:rsidRPr="005268A4">
        <w:rPr>
          <w:sz w:val="24"/>
          <w:szCs w:val="24"/>
        </w:rPr>
        <w:t xml:space="preserve">O cálculo do volume necessário será realizado após a verificação do nível estático do poço. </w:t>
      </w:r>
    </w:p>
    <w:p w:rsidR="00F758D7" w:rsidRDefault="00F758D7" w:rsidP="00C975C6">
      <w:pPr>
        <w:pStyle w:val="PargrafodaLista"/>
        <w:numPr>
          <w:ilvl w:val="3"/>
          <w:numId w:val="2"/>
        </w:numPr>
        <w:suppressAutoHyphens w:val="0"/>
        <w:spacing w:after="120"/>
        <w:ind w:left="1418" w:hanging="851"/>
        <w:jc w:val="both"/>
        <w:rPr>
          <w:sz w:val="24"/>
          <w:szCs w:val="24"/>
        </w:rPr>
      </w:pPr>
      <w:r w:rsidRPr="005268A4">
        <w:rPr>
          <w:sz w:val="24"/>
          <w:szCs w:val="24"/>
        </w:rPr>
        <w:t>O poço deverá ficar em repouso por um período de 2 horas. Qualquer objeto que for introduzido no poço, após sua desinfecção, deverá ser lavado em água clorada. A duração prevista da operação é de 04 horas.</w:t>
      </w:r>
    </w:p>
    <w:p w:rsidR="00AD2CCE" w:rsidRPr="005268A4" w:rsidRDefault="00AD2CCE" w:rsidP="00AD2CCE">
      <w:pPr>
        <w:pStyle w:val="PargrafodaLista"/>
        <w:suppressAutoHyphens w:val="0"/>
        <w:spacing w:after="120"/>
        <w:ind w:left="1418"/>
        <w:jc w:val="both"/>
        <w:rPr>
          <w:sz w:val="24"/>
          <w:szCs w:val="24"/>
        </w:rPr>
      </w:pPr>
    </w:p>
    <w:p w:rsidR="00F758D7" w:rsidRPr="00C577E1" w:rsidRDefault="003C3467" w:rsidP="00C975C6">
      <w:pPr>
        <w:pStyle w:val="PargrafodaLista"/>
        <w:keepNext/>
        <w:widowControl w:val="0"/>
        <w:numPr>
          <w:ilvl w:val="0"/>
          <w:numId w:val="2"/>
        </w:numPr>
        <w:suppressAutoHyphens w:val="0"/>
        <w:spacing w:before="240" w:after="240"/>
        <w:ind w:left="1418" w:right="108" w:hanging="851"/>
        <w:jc w:val="both"/>
        <w:rPr>
          <w:b/>
          <w:sz w:val="24"/>
        </w:rPr>
      </w:pPr>
      <w:r>
        <w:rPr>
          <w:b/>
          <w:sz w:val="24"/>
        </w:rPr>
        <w:t>RELATÓRIO FINAL</w:t>
      </w:r>
    </w:p>
    <w:p w:rsidR="00F758D7" w:rsidRPr="00F758D7" w:rsidRDefault="00F758D7" w:rsidP="00C975C6">
      <w:pPr>
        <w:pStyle w:val="Recuodecorpodetexto"/>
        <w:numPr>
          <w:ilvl w:val="1"/>
          <w:numId w:val="2"/>
        </w:numPr>
        <w:spacing w:after="120"/>
        <w:ind w:left="1418" w:right="30" w:hanging="851"/>
        <w:rPr>
          <w:bCs/>
          <w:sz w:val="24"/>
          <w:szCs w:val="24"/>
        </w:rPr>
      </w:pPr>
      <w:r w:rsidRPr="00F758D7">
        <w:rPr>
          <w:bCs/>
          <w:sz w:val="24"/>
          <w:szCs w:val="24"/>
        </w:rPr>
        <w:t>Executados todos os serviços anteriormente mencionados, a Contratada deverá apresentar um Relatório Técnico de Conclusão do Poço, contendo ficha de dados básicos, perfil técnico construtivo, descrição da litologia atravessada, perfil de tempo de penetração, dados do teste de bombeamento, análise físico-química da água e coordenadas geográficas medidas com GPS.</w:t>
      </w:r>
    </w:p>
    <w:p w:rsidR="00F758D7" w:rsidRDefault="00F758D7" w:rsidP="00C975C6">
      <w:pPr>
        <w:pStyle w:val="Recuodecorpodetexto"/>
        <w:numPr>
          <w:ilvl w:val="1"/>
          <w:numId w:val="2"/>
        </w:numPr>
        <w:spacing w:after="120"/>
        <w:ind w:left="1418" w:right="30" w:hanging="851"/>
        <w:rPr>
          <w:bCs/>
          <w:sz w:val="24"/>
          <w:szCs w:val="24"/>
        </w:rPr>
      </w:pPr>
      <w:r w:rsidRPr="00F758D7">
        <w:rPr>
          <w:bCs/>
          <w:sz w:val="24"/>
          <w:szCs w:val="24"/>
        </w:rPr>
        <w:t xml:space="preserve">A não apresentação deste Relatório Final, conforme aqui estabelecido, implicará na retenção dos pagamentos devidos. </w:t>
      </w:r>
    </w:p>
    <w:p w:rsidR="00AD2CCE" w:rsidRPr="00F758D7" w:rsidRDefault="00AD2CCE" w:rsidP="00AD2CCE">
      <w:pPr>
        <w:pStyle w:val="Recuodecorpodetexto"/>
        <w:spacing w:after="120"/>
        <w:ind w:left="1418" w:right="30" w:firstLine="0"/>
        <w:rPr>
          <w:bCs/>
          <w:sz w:val="24"/>
          <w:szCs w:val="24"/>
        </w:rPr>
      </w:pPr>
    </w:p>
    <w:p w:rsidR="00F758D7" w:rsidRPr="003B17AD" w:rsidRDefault="00F758D7" w:rsidP="00C975C6">
      <w:pPr>
        <w:pStyle w:val="PargrafodaLista"/>
        <w:keepNext/>
        <w:widowControl w:val="0"/>
        <w:numPr>
          <w:ilvl w:val="0"/>
          <w:numId w:val="2"/>
        </w:numPr>
        <w:suppressAutoHyphens w:val="0"/>
        <w:spacing w:before="240" w:after="240"/>
        <w:ind w:left="1418" w:right="108" w:hanging="851"/>
        <w:jc w:val="both"/>
        <w:rPr>
          <w:b/>
          <w:sz w:val="24"/>
        </w:rPr>
      </w:pPr>
      <w:r w:rsidRPr="003B17AD">
        <w:rPr>
          <w:b/>
          <w:sz w:val="24"/>
        </w:rPr>
        <w:t>CRITÉRIOS TÉ</w:t>
      </w:r>
      <w:r w:rsidR="003C3467">
        <w:rPr>
          <w:b/>
          <w:sz w:val="24"/>
        </w:rPr>
        <w:t>CNICOS PARA A ACEITAÇÃO DA OBRA</w:t>
      </w:r>
    </w:p>
    <w:p w:rsidR="00F758D7" w:rsidRPr="00F758D7" w:rsidRDefault="00F758D7" w:rsidP="00C975C6">
      <w:pPr>
        <w:pStyle w:val="Recuodecorpodetexto"/>
        <w:numPr>
          <w:ilvl w:val="1"/>
          <w:numId w:val="2"/>
        </w:numPr>
        <w:spacing w:after="120"/>
        <w:ind w:left="1418" w:right="30" w:hanging="851"/>
        <w:rPr>
          <w:bCs/>
          <w:sz w:val="24"/>
          <w:szCs w:val="24"/>
        </w:rPr>
      </w:pPr>
      <w:r w:rsidRPr="00F758D7">
        <w:rPr>
          <w:bCs/>
          <w:sz w:val="24"/>
          <w:szCs w:val="24"/>
        </w:rPr>
        <w:t>A Codevasf considerará que o não cumprimento das exigências abaixo relacionadas, constituirá motivo de não aceitação da obra e, consequentemente, não pagamento dos serviços realizados, tendo em vista a inadequação do poç</w:t>
      </w:r>
      <w:r w:rsidR="00B32B5A">
        <w:rPr>
          <w:bCs/>
          <w:sz w:val="24"/>
          <w:szCs w:val="24"/>
        </w:rPr>
        <w:t>o para os fins a que se destina.</w:t>
      </w:r>
    </w:p>
    <w:p w:rsidR="00F758D7" w:rsidRPr="00F758D7" w:rsidRDefault="00F758D7" w:rsidP="00C975C6">
      <w:pPr>
        <w:pStyle w:val="Recuodecorpodetexto"/>
        <w:numPr>
          <w:ilvl w:val="1"/>
          <w:numId w:val="2"/>
        </w:numPr>
        <w:spacing w:after="120"/>
        <w:ind w:left="1418" w:right="30" w:hanging="851"/>
        <w:rPr>
          <w:bCs/>
          <w:sz w:val="24"/>
          <w:szCs w:val="24"/>
        </w:rPr>
      </w:pPr>
      <w:r w:rsidRPr="00F758D7">
        <w:rPr>
          <w:bCs/>
          <w:sz w:val="24"/>
          <w:szCs w:val="24"/>
        </w:rPr>
        <w:t>No final das operações de limpeza e desenvolvimento a água bombeada deverá se apresentar límpida e isenta de areia, sendo admitido um teor máximo de 3 g/m3.</w:t>
      </w:r>
    </w:p>
    <w:p w:rsidR="00F758D7" w:rsidRPr="00F758D7" w:rsidRDefault="00F758D7" w:rsidP="00C975C6">
      <w:pPr>
        <w:pStyle w:val="Recuodecorpodetexto"/>
        <w:numPr>
          <w:ilvl w:val="1"/>
          <w:numId w:val="2"/>
        </w:numPr>
        <w:spacing w:after="120"/>
        <w:ind w:left="1418" w:right="30" w:hanging="851"/>
        <w:rPr>
          <w:bCs/>
          <w:sz w:val="24"/>
          <w:szCs w:val="24"/>
        </w:rPr>
      </w:pPr>
      <w:r w:rsidRPr="00F758D7">
        <w:rPr>
          <w:bCs/>
          <w:sz w:val="24"/>
          <w:szCs w:val="24"/>
        </w:rPr>
        <w:t xml:space="preserve">A coluna de revestimento a ser especificada pela fiscalização (metragem definitiva a ser anotada no livro de ocorrências) deverá descer até a profundidade final estabelecida. </w:t>
      </w:r>
    </w:p>
    <w:p w:rsidR="00F758D7" w:rsidRPr="00F758D7" w:rsidRDefault="00F758D7" w:rsidP="00C975C6">
      <w:pPr>
        <w:pStyle w:val="Recuodecorpodetexto"/>
        <w:numPr>
          <w:ilvl w:val="1"/>
          <w:numId w:val="2"/>
        </w:numPr>
        <w:spacing w:after="120"/>
        <w:ind w:left="1418" w:right="30" w:hanging="851"/>
        <w:rPr>
          <w:bCs/>
          <w:sz w:val="24"/>
          <w:szCs w:val="24"/>
        </w:rPr>
      </w:pPr>
      <w:r w:rsidRPr="00F758D7">
        <w:rPr>
          <w:bCs/>
          <w:sz w:val="24"/>
          <w:szCs w:val="24"/>
        </w:rPr>
        <w:t>As cimentações deverão ser realizadas com o isolamento perfeito dos intervalos definidos pela fiscalização no livro de ocorrências (Diá</w:t>
      </w:r>
      <w:r w:rsidR="00B46A7A">
        <w:rPr>
          <w:bCs/>
          <w:sz w:val="24"/>
          <w:szCs w:val="24"/>
        </w:rPr>
        <w:t>rio de obras), tendo como referê</w:t>
      </w:r>
      <w:r w:rsidRPr="00F758D7">
        <w:rPr>
          <w:bCs/>
          <w:sz w:val="24"/>
          <w:szCs w:val="24"/>
        </w:rPr>
        <w:t>ncia o projeto básico apresentado, devendo ser totalmente inserido o volume de pasta previamente calculado.</w:t>
      </w:r>
    </w:p>
    <w:p w:rsidR="00F758D7" w:rsidRPr="00F758D7" w:rsidRDefault="00F758D7" w:rsidP="00C975C6">
      <w:pPr>
        <w:pStyle w:val="Recuodecorpodetexto"/>
        <w:numPr>
          <w:ilvl w:val="1"/>
          <w:numId w:val="2"/>
        </w:numPr>
        <w:spacing w:after="120"/>
        <w:ind w:left="1418" w:right="30" w:hanging="851"/>
        <w:rPr>
          <w:bCs/>
          <w:sz w:val="24"/>
          <w:szCs w:val="24"/>
        </w:rPr>
      </w:pPr>
      <w:r w:rsidRPr="00F758D7">
        <w:rPr>
          <w:bCs/>
          <w:sz w:val="24"/>
          <w:szCs w:val="24"/>
        </w:rPr>
        <w:t xml:space="preserve">Indícios de colapso de revestimentos ou de ruptura da coluna de completação, que venha a impedir a descida até o fundo do poço dos equipamentos previstos, ou ainda </w:t>
      </w:r>
      <w:r w:rsidRPr="00F758D7">
        <w:rPr>
          <w:bCs/>
          <w:sz w:val="24"/>
          <w:szCs w:val="24"/>
        </w:rPr>
        <w:lastRenderedPageBreak/>
        <w:t xml:space="preserve">que provoque a produção de areia durante as operações de desenvolvimento e teste de bombeamento. </w:t>
      </w:r>
    </w:p>
    <w:p w:rsidR="00F758D7" w:rsidRPr="00F758D7" w:rsidRDefault="00F758D7" w:rsidP="00C975C6">
      <w:pPr>
        <w:pStyle w:val="Recuodecorpodetexto"/>
        <w:numPr>
          <w:ilvl w:val="1"/>
          <w:numId w:val="2"/>
        </w:numPr>
        <w:spacing w:after="120"/>
        <w:ind w:left="1418" w:right="30" w:hanging="851"/>
        <w:rPr>
          <w:bCs/>
          <w:sz w:val="24"/>
          <w:szCs w:val="24"/>
        </w:rPr>
      </w:pPr>
      <w:r w:rsidRPr="00F758D7">
        <w:rPr>
          <w:bCs/>
          <w:sz w:val="24"/>
          <w:szCs w:val="24"/>
        </w:rPr>
        <w:t xml:space="preserve">Verificação e medição constante dos parâmetros do fluido de perfuração, providenciando a sua adequação ou troca, no caso de incorporação de argilas da formação. </w:t>
      </w:r>
    </w:p>
    <w:p w:rsidR="00F758D7" w:rsidRPr="00F758D7" w:rsidRDefault="00F758D7" w:rsidP="00C975C6">
      <w:pPr>
        <w:pStyle w:val="Recuodecorpodetexto"/>
        <w:numPr>
          <w:ilvl w:val="1"/>
          <w:numId w:val="2"/>
        </w:numPr>
        <w:spacing w:after="120"/>
        <w:ind w:left="1418" w:right="30" w:hanging="851"/>
        <w:rPr>
          <w:bCs/>
          <w:sz w:val="24"/>
          <w:szCs w:val="24"/>
        </w:rPr>
      </w:pPr>
      <w:r w:rsidRPr="00F758D7">
        <w:rPr>
          <w:bCs/>
          <w:sz w:val="24"/>
          <w:szCs w:val="24"/>
        </w:rPr>
        <w:t xml:space="preserve">Evitar paralisações prolongadas das operações, a fim de não comprometer a estabilidade das paredes do poço. </w:t>
      </w:r>
    </w:p>
    <w:p w:rsidR="00F758D7" w:rsidRDefault="00F758D7" w:rsidP="00C975C6">
      <w:pPr>
        <w:pStyle w:val="Recuodecorpodetexto"/>
        <w:numPr>
          <w:ilvl w:val="1"/>
          <w:numId w:val="2"/>
        </w:numPr>
        <w:spacing w:after="120"/>
        <w:ind w:left="1418" w:right="30" w:hanging="851"/>
        <w:rPr>
          <w:bCs/>
          <w:sz w:val="24"/>
          <w:szCs w:val="24"/>
        </w:rPr>
      </w:pPr>
      <w:r w:rsidRPr="00F758D7">
        <w:rPr>
          <w:bCs/>
          <w:sz w:val="24"/>
          <w:szCs w:val="24"/>
        </w:rPr>
        <w:t>Uma vez concluídas as operações de completação do poço, os procedimentos de limpeza e desenvolvimento deverão ser iniciados de imediato, evitando riscos de colmatações ou impregnações de materiais finos ou argilosos no pré-filtro.</w:t>
      </w:r>
    </w:p>
    <w:p w:rsidR="00B46A7A" w:rsidRPr="00F758D7" w:rsidRDefault="00B46A7A" w:rsidP="00B46A7A">
      <w:pPr>
        <w:pStyle w:val="Recuodecorpodetexto"/>
        <w:spacing w:after="120"/>
        <w:ind w:left="1418" w:right="30" w:firstLine="0"/>
        <w:rPr>
          <w:bCs/>
          <w:sz w:val="24"/>
          <w:szCs w:val="24"/>
        </w:rPr>
      </w:pPr>
    </w:p>
    <w:p w:rsidR="00F758D7" w:rsidRPr="00C577E1" w:rsidRDefault="00F758D7" w:rsidP="00C975C6">
      <w:pPr>
        <w:pStyle w:val="PargrafodaLista"/>
        <w:keepNext/>
        <w:widowControl w:val="0"/>
        <w:numPr>
          <w:ilvl w:val="0"/>
          <w:numId w:val="2"/>
        </w:numPr>
        <w:suppressAutoHyphens w:val="0"/>
        <w:spacing w:before="240" w:after="240"/>
        <w:ind w:left="1418" w:right="108" w:hanging="851"/>
        <w:jc w:val="both"/>
        <w:rPr>
          <w:b/>
          <w:sz w:val="24"/>
        </w:rPr>
      </w:pPr>
      <w:r w:rsidRPr="00C577E1">
        <w:rPr>
          <w:b/>
          <w:sz w:val="24"/>
        </w:rPr>
        <w:t>PRAZOS DE EXECUÇÃO</w:t>
      </w:r>
    </w:p>
    <w:p w:rsidR="00F758D7" w:rsidRDefault="00F758D7" w:rsidP="00C975C6">
      <w:pPr>
        <w:pStyle w:val="Recuodecorpodetexto"/>
        <w:numPr>
          <w:ilvl w:val="1"/>
          <w:numId w:val="2"/>
        </w:numPr>
        <w:spacing w:after="120"/>
        <w:ind w:left="1418" w:right="30" w:hanging="851"/>
        <w:rPr>
          <w:bCs/>
          <w:sz w:val="24"/>
          <w:szCs w:val="24"/>
        </w:rPr>
      </w:pPr>
      <w:r w:rsidRPr="00F758D7">
        <w:rPr>
          <w:bCs/>
          <w:sz w:val="24"/>
          <w:szCs w:val="24"/>
        </w:rPr>
        <w:t xml:space="preserve">O prazo de execução dos serviços será o previsto no Edital de convocação, contados a partir da data de assinatura do contrato junto a Codevasf. </w:t>
      </w:r>
    </w:p>
    <w:p w:rsidR="00B46A7A" w:rsidRPr="00F758D7" w:rsidRDefault="00B46A7A" w:rsidP="00B46A7A">
      <w:pPr>
        <w:pStyle w:val="Recuodecorpodetexto"/>
        <w:spacing w:after="120"/>
        <w:ind w:left="1418" w:right="30" w:firstLine="0"/>
        <w:rPr>
          <w:bCs/>
          <w:sz w:val="24"/>
          <w:szCs w:val="24"/>
        </w:rPr>
      </w:pPr>
    </w:p>
    <w:p w:rsidR="00F758D7" w:rsidRPr="00C577E1" w:rsidRDefault="00F758D7" w:rsidP="00C975C6">
      <w:pPr>
        <w:pStyle w:val="PargrafodaLista"/>
        <w:keepNext/>
        <w:widowControl w:val="0"/>
        <w:numPr>
          <w:ilvl w:val="0"/>
          <w:numId w:val="2"/>
        </w:numPr>
        <w:suppressAutoHyphens w:val="0"/>
        <w:spacing w:before="240" w:after="240"/>
        <w:ind w:left="1418" w:right="108" w:hanging="851"/>
        <w:jc w:val="both"/>
        <w:rPr>
          <w:b/>
          <w:sz w:val="24"/>
        </w:rPr>
      </w:pPr>
      <w:r w:rsidRPr="00C577E1">
        <w:rPr>
          <w:b/>
          <w:sz w:val="24"/>
        </w:rPr>
        <w:t>PREÇO</w:t>
      </w:r>
    </w:p>
    <w:p w:rsidR="00F758D7" w:rsidRPr="00F758D7" w:rsidRDefault="00F758D7" w:rsidP="00C975C6">
      <w:pPr>
        <w:pStyle w:val="Recuodecorpodetexto"/>
        <w:numPr>
          <w:ilvl w:val="1"/>
          <w:numId w:val="2"/>
        </w:numPr>
        <w:spacing w:after="120"/>
        <w:ind w:left="1418" w:right="30" w:hanging="851"/>
        <w:rPr>
          <w:bCs/>
          <w:sz w:val="24"/>
          <w:szCs w:val="24"/>
        </w:rPr>
      </w:pPr>
      <w:r w:rsidRPr="00F758D7">
        <w:rPr>
          <w:bCs/>
          <w:sz w:val="24"/>
          <w:szCs w:val="24"/>
        </w:rPr>
        <w:t>A proposta de preço deverá ser apresentada conforme as Planilhas de Preços Unitários em anexo, devidamente preenchidas.</w:t>
      </w:r>
    </w:p>
    <w:p w:rsidR="00F758D7" w:rsidRDefault="00F758D7" w:rsidP="00C975C6">
      <w:pPr>
        <w:pStyle w:val="Recuodecorpodetexto"/>
        <w:numPr>
          <w:ilvl w:val="1"/>
          <w:numId w:val="2"/>
        </w:numPr>
        <w:spacing w:after="120"/>
        <w:ind w:left="1418" w:right="30" w:hanging="851"/>
        <w:rPr>
          <w:bCs/>
          <w:sz w:val="24"/>
          <w:szCs w:val="24"/>
        </w:rPr>
      </w:pPr>
      <w:r w:rsidRPr="00F758D7">
        <w:rPr>
          <w:bCs/>
          <w:sz w:val="24"/>
          <w:szCs w:val="24"/>
        </w:rPr>
        <w:t>O valor a ser pago será aquele dos serviços efetivamente executados, de acordo com “Boletim de Medição dos Serviços Executados”, a ser emitido conjuntamente entre a Contratada e a fiscalização da Codevasf.</w:t>
      </w:r>
    </w:p>
    <w:p w:rsidR="0039080C" w:rsidRPr="00F758D7" w:rsidRDefault="0039080C" w:rsidP="0039080C">
      <w:pPr>
        <w:pStyle w:val="Recuodecorpodetexto"/>
        <w:spacing w:after="120"/>
        <w:ind w:left="1418" w:right="30" w:firstLine="0"/>
        <w:rPr>
          <w:bCs/>
          <w:sz w:val="24"/>
          <w:szCs w:val="24"/>
        </w:rPr>
      </w:pPr>
    </w:p>
    <w:p w:rsidR="00F758D7" w:rsidRPr="00C577E1" w:rsidRDefault="00F758D7" w:rsidP="00C975C6">
      <w:pPr>
        <w:pStyle w:val="PargrafodaLista"/>
        <w:keepNext/>
        <w:widowControl w:val="0"/>
        <w:numPr>
          <w:ilvl w:val="0"/>
          <w:numId w:val="2"/>
        </w:numPr>
        <w:suppressAutoHyphens w:val="0"/>
        <w:spacing w:before="240" w:after="240"/>
        <w:ind w:left="1418" w:right="108" w:hanging="851"/>
        <w:jc w:val="both"/>
        <w:rPr>
          <w:b/>
          <w:sz w:val="24"/>
        </w:rPr>
      </w:pPr>
      <w:r w:rsidRPr="00C577E1">
        <w:rPr>
          <w:b/>
          <w:sz w:val="24"/>
        </w:rPr>
        <w:t>CONDIÇÕES DE PAGAMENTO</w:t>
      </w:r>
    </w:p>
    <w:p w:rsidR="00F758D7" w:rsidRPr="00F758D7" w:rsidRDefault="00F758D7" w:rsidP="00C975C6">
      <w:pPr>
        <w:pStyle w:val="Recuodecorpodetexto"/>
        <w:numPr>
          <w:ilvl w:val="1"/>
          <w:numId w:val="2"/>
        </w:numPr>
        <w:spacing w:after="120"/>
        <w:ind w:left="1418" w:right="30" w:hanging="851"/>
        <w:rPr>
          <w:bCs/>
          <w:sz w:val="24"/>
          <w:szCs w:val="24"/>
        </w:rPr>
      </w:pPr>
      <w:r w:rsidRPr="00F758D7">
        <w:rPr>
          <w:bCs/>
          <w:sz w:val="24"/>
          <w:szCs w:val="24"/>
        </w:rPr>
        <w:t>Os pagamentos devidos pelos serviços efetivamente executados serão efetuados após a entrega da nota fiscal de serviços no setor financeiro da Codevasf, de acordo com as condições especificadas no Edital.</w:t>
      </w:r>
    </w:p>
    <w:p w:rsidR="00F758D7" w:rsidRDefault="00F758D7" w:rsidP="00C975C6">
      <w:pPr>
        <w:pStyle w:val="Recuodecorpodetexto"/>
        <w:numPr>
          <w:ilvl w:val="1"/>
          <w:numId w:val="2"/>
        </w:numPr>
        <w:spacing w:after="120"/>
        <w:ind w:left="1418" w:right="30" w:hanging="851"/>
        <w:rPr>
          <w:bCs/>
          <w:sz w:val="24"/>
          <w:szCs w:val="24"/>
        </w:rPr>
      </w:pPr>
      <w:r w:rsidRPr="00F758D7">
        <w:rPr>
          <w:bCs/>
          <w:sz w:val="24"/>
          <w:szCs w:val="24"/>
        </w:rPr>
        <w:t xml:space="preserve">Antes da emissão das notas fiscais, os boletins de medição deverão estar aprovados pela fiscalização. </w:t>
      </w:r>
    </w:p>
    <w:p w:rsidR="0039080C" w:rsidRPr="00F758D7" w:rsidRDefault="0039080C" w:rsidP="0039080C">
      <w:pPr>
        <w:pStyle w:val="Recuodecorpodetexto"/>
        <w:spacing w:after="120"/>
        <w:ind w:left="1418" w:right="30" w:firstLine="0"/>
        <w:rPr>
          <w:bCs/>
          <w:sz w:val="24"/>
          <w:szCs w:val="24"/>
        </w:rPr>
      </w:pPr>
    </w:p>
    <w:p w:rsidR="00711469" w:rsidRPr="00F758D7" w:rsidRDefault="00711469" w:rsidP="00C975C6">
      <w:pPr>
        <w:pStyle w:val="PargrafodaLista"/>
        <w:keepNext/>
        <w:widowControl w:val="0"/>
        <w:numPr>
          <w:ilvl w:val="0"/>
          <w:numId w:val="2"/>
        </w:numPr>
        <w:suppressAutoHyphens w:val="0"/>
        <w:spacing w:before="240" w:after="240"/>
        <w:ind w:left="1418" w:right="108" w:hanging="851"/>
        <w:jc w:val="both"/>
        <w:rPr>
          <w:b/>
          <w:sz w:val="24"/>
        </w:rPr>
      </w:pPr>
      <w:r w:rsidRPr="00F758D7">
        <w:rPr>
          <w:b/>
          <w:sz w:val="24"/>
        </w:rPr>
        <w:t>CONSIDERAÇÕES GERAIS</w:t>
      </w:r>
    </w:p>
    <w:p w:rsidR="00711469" w:rsidRPr="00C975C6" w:rsidRDefault="00711469" w:rsidP="00C975C6">
      <w:pPr>
        <w:pStyle w:val="Recuodecorpodetexto"/>
        <w:numPr>
          <w:ilvl w:val="1"/>
          <w:numId w:val="2"/>
        </w:numPr>
        <w:spacing w:after="120"/>
        <w:ind w:left="1418" w:right="30" w:hanging="851"/>
        <w:rPr>
          <w:bCs/>
          <w:sz w:val="24"/>
          <w:szCs w:val="24"/>
        </w:rPr>
      </w:pPr>
      <w:r w:rsidRPr="00C975C6">
        <w:rPr>
          <w:bCs/>
          <w:sz w:val="24"/>
          <w:szCs w:val="24"/>
        </w:rPr>
        <w:t xml:space="preserve">A locação dos poços será de responsabilidade da </w:t>
      </w:r>
      <w:r w:rsidR="009D26BC" w:rsidRPr="00C975C6">
        <w:rPr>
          <w:bCs/>
          <w:sz w:val="24"/>
          <w:szCs w:val="24"/>
        </w:rPr>
        <w:t>contratada</w:t>
      </w:r>
      <w:r w:rsidRPr="00C975C6">
        <w:rPr>
          <w:bCs/>
          <w:sz w:val="24"/>
          <w:szCs w:val="24"/>
        </w:rPr>
        <w:t xml:space="preserve"> e para tanto os mesmos deverão ser locados e acompanhados sua implantação por profissionais qualificados, isto é, Geólogo</w:t>
      </w:r>
      <w:r w:rsidR="00F758D7" w:rsidRPr="00C975C6">
        <w:rPr>
          <w:bCs/>
          <w:sz w:val="24"/>
          <w:szCs w:val="24"/>
        </w:rPr>
        <w:t xml:space="preserve"> ou Engenheiro de Minas</w:t>
      </w:r>
      <w:r w:rsidRPr="00C975C6">
        <w:rPr>
          <w:bCs/>
          <w:sz w:val="24"/>
          <w:szCs w:val="24"/>
        </w:rPr>
        <w:t>, assim como a locação da caixa d´água que deverá ser em local adequado e normalmen</w:t>
      </w:r>
      <w:r w:rsidR="00F758D7" w:rsidRPr="00C975C6">
        <w:rPr>
          <w:bCs/>
          <w:sz w:val="24"/>
          <w:szCs w:val="24"/>
        </w:rPr>
        <w:t>te em nível superior ao do poço.</w:t>
      </w:r>
    </w:p>
    <w:p w:rsidR="00711469" w:rsidRPr="00C975C6" w:rsidRDefault="00711469" w:rsidP="00C975C6">
      <w:pPr>
        <w:pStyle w:val="Recuodecorpodetexto"/>
        <w:numPr>
          <w:ilvl w:val="1"/>
          <w:numId w:val="2"/>
        </w:numPr>
        <w:spacing w:after="120"/>
        <w:ind w:left="1418" w:right="30" w:hanging="851"/>
        <w:rPr>
          <w:bCs/>
          <w:sz w:val="24"/>
          <w:szCs w:val="24"/>
        </w:rPr>
      </w:pPr>
      <w:r w:rsidRPr="00C975C6">
        <w:rPr>
          <w:bCs/>
          <w:sz w:val="24"/>
          <w:szCs w:val="24"/>
        </w:rPr>
        <w:t xml:space="preserve">A </w:t>
      </w:r>
      <w:r w:rsidR="009D26BC" w:rsidRPr="00C975C6">
        <w:rPr>
          <w:bCs/>
          <w:sz w:val="24"/>
          <w:szCs w:val="24"/>
        </w:rPr>
        <w:t>contratada</w:t>
      </w:r>
      <w:r w:rsidR="0050442A" w:rsidRPr="00C975C6">
        <w:rPr>
          <w:bCs/>
          <w:sz w:val="24"/>
          <w:szCs w:val="24"/>
        </w:rPr>
        <w:t xml:space="preserve"> </w:t>
      </w:r>
      <w:r w:rsidRPr="00C975C6">
        <w:rPr>
          <w:bCs/>
          <w:sz w:val="24"/>
          <w:szCs w:val="24"/>
        </w:rPr>
        <w:t>se obrigará a apresentar o Termo de Servidão Pública assinado pelo proprietário da terra</w:t>
      </w:r>
      <w:r w:rsidR="009D26BC" w:rsidRPr="00C975C6">
        <w:rPr>
          <w:bCs/>
          <w:sz w:val="24"/>
          <w:szCs w:val="24"/>
        </w:rPr>
        <w:t>, as fot</w:t>
      </w:r>
      <w:r w:rsidR="00B722E6" w:rsidRPr="00C975C6">
        <w:rPr>
          <w:bCs/>
          <w:sz w:val="24"/>
          <w:szCs w:val="24"/>
        </w:rPr>
        <w:t>os do conjunto poço</w:t>
      </w:r>
      <w:r w:rsidR="00F758D7" w:rsidRPr="00C975C6">
        <w:rPr>
          <w:bCs/>
          <w:sz w:val="24"/>
          <w:szCs w:val="24"/>
        </w:rPr>
        <w:t xml:space="preserve"> e</w:t>
      </w:r>
      <w:r w:rsidR="00B722E6" w:rsidRPr="00C975C6">
        <w:rPr>
          <w:bCs/>
          <w:sz w:val="24"/>
          <w:szCs w:val="24"/>
        </w:rPr>
        <w:t xml:space="preserve"> chafariz</w:t>
      </w:r>
      <w:r w:rsidR="00EF731A">
        <w:rPr>
          <w:bCs/>
          <w:sz w:val="24"/>
          <w:szCs w:val="24"/>
        </w:rPr>
        <w:t xml:space="preserve"> </w:t>
      </w:r>
      <w:r w:rsidR="00B722E6" w:rsidRPr="00C975C6">
        <w:rPr>
          <w:bCs/>
          <w:sz w:val="24"/>
          <w:szCs w:val="24"/>
        </w:rPr>
        <w:t>/</w:t>
      </w:r>
      <w:r w:rsidR="00EF731A">
        <w:rPr>
          <w:bCs/>
          <w:sz w:val="24"/>
          <w:szCs w:val="24"/>
        </w:rPr>
        <w:t xml:space="preserve"> </w:t>
      </w:r>
      <w:r w:rsidR="003E10E2" w:rsidRPr="00C975C6">
        <w:rPr>
          <w:bCs/>
          <w:sz w:val="24"/>
          <w:szCs w:val="24"/>
        </w:rPr>
        <w:t>reservatório</w:t>
      </w:r>
      <w:r w:rsidR="009D26BC" w:rsidRPr="00C975C6">
        <w:rPr>
          <w:bCs/>
          <w:sz w:val="24"/>
          <w:szCs w:val="24"/>
        </w:rPr>
        <w:t xml:space="preserve"> à fiscalização da CODEVASF</w:t>
      </w:r>
      <w:r w:rsidRPr="00C975C6">
        <w:rPr>
          <w:bCs/>
          <w:sz w:val="24"/>
          <w:szCs w:val="24"/>
        </w:rPr>
        <w:t>.</w:t>
      </w:r>
    </w:p>
    <w:p w:rsidR="0050442A" w:rsidRPr="00C975C6" w:rsidRDefault="00711469" w:rsidP="00C975C6">
      <w:pPr>
        <w:pStyle w:val="Recuodecorpodetexto"/>
        <w:numPr>
          <w:ilvl w:val="1"/>
          <w:numId w:val="2"/>
        </w:numPr>
        <w:spacing w:after="120"/>
        <w:ind w:left="1418" w:right="30" w:hanging="851"/>
        <w:rPr>
          <w:bCs/>
          <w:sz w:val="24"/>
          <w:szCs w:val="24"/>
        </w:rPr>
      </w:pPr>
      <w:r w:rsidRPr="00C975C6">
        <w:rPr>
          <w:bCs/>
          <w:sz w:val="24"/>
          <w:szCs w:val="24"/>
        </w:rPr>
        <w:lastRenderedPageBreak/>
        <w:t xml:space="preserve">Os quantitativos para os itens “Perfuração” em </w:t>
      </w:r>
      <w:r w:rsidR="00F758D7" w:rsidRPr="00C975C6">
        <w:rPr>
          <w:bCs/>
          <w:sz w:val="24"/>
          <w:szCs w:val="24"/>
        </w:rPr>
        <w:t>10</w:t>
      </w:r>
      <w:r w:rsidRPr="00C975C6">
        <w:rPr>
          <w:bCs/>
          <w:sz w:val="24"/>
          <w:szCs w:val="24"/>
        </w:rPr>
        <w:t xml:space="preserve">” e em </w:t>
      </w:r>
      <w:smartTag w:uri="urn:schemas-microsoft-com:office:smarttags" w:element="metricconverter">
        <w:smartTagPr>
          <w:attr w:name="ProductID" w:val="6”"/>
        </w:smartTagPr>
        <w:r w:rsidRPr="00C975C6">
          <w:rPr>
            <w:bCs/>
            <w:sz w:val="24"/>
            <w:szCs w:val="24"/>
          </w:rPr>
          <w:t>6”</w:t>
        </w:r>
      </w:smartTag>
      <w:r w:rsidRPr="00C975C6">
        <w:rPr>
          <w:bCs/>
          <w:sz w:val="24"/>
          <w:szCs w:val="24"/>
        </w:rPr>
        <w:t xml:space="preserve"> ou outro qualquer, são estimados, os quais poderão ser ultrapassado</w:t>
      </w:r>
      <w:r w:rsidR="00D464DC">
        <w:rPr>
          <w:bCs/>
          <w:sz w:val="24"/>
          <w:szCs w:val="24"/>
        </w:rPr>
        <w:t>s</w:t>
      </w:r>
      <w:r w:rsidRPr="00C975C6">
        <w:rPr>
          <w:bCs/>
          <w:sz w:val="24"/>
          <w:szCs w:val="24"/>
        </w:rPr>
        <w:t xml:space="preserve"> ou não atingidos, tendo como média </w:t>
      </w:r>
      <w:r w:rsidR="00F758D7" w:rsidRPr="00C975C6">
        <w:rPr>
          <w:bCs/>
          <w:sz w:val="24"/>
          <w:szCs w:val="24"/>
        </w:rPr>
        <w:t>10</w:t>
      </w:r>
      <w:r w:rsidRPr="00C975C6">
        <w:rPr>
          <w:bCs/>
          <w:sz w:val="24"/>
          <w:szCs w:val="24"/>
        </w:rPr>
        <w:t>0 metros de profundidade p</w:t>
      </w:r>
      <w:r w:rsidR="009D26BC" w:rsidRPr="00C975C6">
        <w:rPr>
          <w:bCs/>
          <w:sz w:val="24"/>
          <w:szCs w:val="24"/>
        </w:rPr>
        <w:t>ara poços em área de cristalino.</w:t>
      </w:r>
      <w:r w:rsidR="0050442A" w:rsidRPr="00C975C6">
        <w:rPr>
          <w:bCs/>
          <w:sz w:val="24"/>
          <w:szCs w:val="24"/>
        </w:rPr>
        <w:t xml:space="preserve"> </w:t>
      </w:r>
      <w:r w:rsidRPr="00C975C6">
        <w:rPr>
          <w:bCs/>
          <w:sz w:val="24"/>
          <w:szCs w:val="24"/>
        </w:rPr>
        <w:t>Portanto</w:t>
      </w:r>
      <w:r w:rsidR="00D464DC">
        <w:rPr>
          <w:bCs/>
          <w:sz w:val="24"/>
          <w:szCs w:val="24"/>
        </w:rPr>
        <w:t>,</w:t>
      </w:r>
      <w:r w:rsidRPr="00C975C6">
        <w:rPr>
          <w:bCs/>
          <w:sz w:val="24"/>
          <w:szCs w:val="24"/>
        </w:rPr>
        <w:t xml:space="preserve"> poderá ser motivo de pagamento ou ressarcimento nos casos que faltarem ou ultrapassarem do</w:t>
      </w:r>
      <w:r w:rsidR="0050442A" w:rsidRPr="00C975C6">
        <w:rPr>
          <w:bCs/>
          <w:sz w:val="24"/>
          <w:szCs w:val="24"/>
        </w:rPr>
        <w:t xml:space="preserve"> acima previstos pela CODEVASF.</w:t>
      </w:r>
    </w:p>
    <w:p w:rsidR="0089561A" w:rsidRDefault="00462B22" w:rsidP="00C975C6">
      <w:pPr>
        <w:pStyle w:val="Recuodecorpodetexto"/>
        <w:numPr>
          <w:ilvl w:val="1"/>
          <w:numId w:val="2"/>
        </w:numPr>
        <w:spacing w:after="120"/>
        <w:ind w:left="1418" w:right="30" w:hanging="851"/>
        <w:rPr>
          <w:bCs/>
          <w:sz w:val="24"/>
          <w:szCs w:val="24"/>
        </w:rPr>
      </w:pPr>
      <w:r w:rsidRPr="00C975C6">
        <w:rPr>
          <w:bCs/>
          <w:sz w:val="24"/>
          <w:szCs w:val="24"/>
        </w:rPr>
        <w:t>P</w:t>
      </w:r>
      <w:r w:rsidR="0089561A" w:rsidRPr="00C975C6">
        <w:rPr>
          <w:bCs/>
          <w:sz w:val="24"/>
          <w:szCs w:val="24"/>
        </w:rPr>
        <w:t>or ocasião da realização das medições mensais, para que seja inspecionada a frente de trabalho em andamento e outras em q</w:t>
      </w:r>
      <w:r w:rsidR="00FB11F9">
        <w:rPr>
          <w:bCs/>
          <w:sz w:val="24"/>
          <w:szCs w:val="24"/>
        </w:rPr>
        <w:t xml:space="preserve">ue houver alguma razão para tal, a </w:t>
      </w:r>
      <w:r w:rsidR="00170E5D" w:rsidRPr="00C975C6">
        <w:rPr>
          <w:bCs/>
          <w:sz w:val="24"/>
          <w:szCs w:val="24"/>
        </w:rPr>
        <w:t xml:space="preserve">contratada deverá indicar um preposto para que o mesmo possa acompanhar o fiscal da </w:t>
      </w:r>
      <w:r w:rsidR="0089561A" w:rsidRPr="00C975C6">
        <w:rPr>
          <w:bCs/>
          <w:sz w:val="24"/>
          <w:szCs w:val="24"/>
        </w:rPr>
        <w:t xml:space="preserve">CODEVASF </w:t>
      </w:r>
      <w:r w:rsidR="00170E5D" w:rsidRPr="00C975C6">
        <w:rPr>
          <w:bCs/>
          <w:sz w:val="24"/>
          <w:szCs w:val="24"/>
        </w:rPr>
        <w:t>durante a visita</w:t>
      </w:r>
      <w:r w:rsidR="0089561A" w:rsidRPr="00C975C6">
        <w:rPr>
          <w:bCs/>
          <w:sz w:val="24"/>
          <w:szCs w:val="24"/>
        </w:rPr>
        <w:t>.</w:t>
      </w:r>
    </w:p>
    <w:p w:rsidR="00C975C6" w:rsidRPr="00C975C6" w:rsidRDefault="00C975C6" w:rsidP="00C975C6">
      <w:pPr>
        <w:keepLines/>
        <w:spacing w:after="120"/>
        <w:ind w:left="568"/>
        <w:jc w:val="right"/>
        <w:rPr>
          <w:sz w:val="24"/>
          <w:szCs w:val="24"/>
        </w:rPr>
      </w:pPr>
      <w:bookmarkStart w:id="4" w:name="_GoBack"/>
      <w:bookmarkEnd w:id="4"/>
    </w:p>
    <w:sectPr w:rsidR="00C975C6" w:rsidRPr="00C975C6" w:rsidSect="00437025">
      <w:headerReference w:type="default" r:id="rId8"/>
      <w:footerReference w:type="default" r:id="rId9"/>
      <w:footnotePr>
        <w:pos w:val="beneathText"/>
      </w:footnotePr>
      <w:pgSz w:w="11905" w:h="16837" w:code="9"/>
      <w:pgMar w:top="1418" w:right="565" w:bottom="1702" w:left="1418"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52A" w:rsidRDefault="0002352A">
      <w:r>
        <w:separator/>
      </w:r>
    </w:p>
  </w:endnote>
  <w:endnote w:type="continuationSeparator" w:id="0">
    <w:p w:rsidR="0002352A" w:rsidRDefault="00023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A84" w:rsidRDefault="00104A84">
    <w:pPr>
      <w:pStyle w:val="Rodap"/>
    </w:pPr>
  </w:p>
  <w:p w:rsidR="00104A84" w:rsidRDefault="00104A84">
    <w:pPr>
      <w:pStyle w:val="Rodap"/>
    </w:pPr>
  </w:p>
  <w:p w:rsidR="00104A84" w:rsidRDefault="00104A84">
    <w:pPr>
      <w:pStyle w:val="Rodap"/>
    </w:pPr>
  </w:p>
  <w:p w:rsidR="00104A84" w:rsidRDefault="0002352A">
    <w:pPr>
      <w:pStyle w:val="Rodap"/>
    </w:pPr>
    <w:r>
      <w:pict>
        <v:shapetype id="_x0000_t202" coordsize="21600,21600" o:spt="202" path="m,l,21600r21600,l21600,xe">
          <v:stroke joinstyle="miter"/>
          <v:path gradientshapeok="t" o:connecttype="rect"/>
        </v:shapetype>
        <v:shape id="_x0000_s2055" type="#_x0000_t202" style="position:absolute;margin-left:32.85pt;margin-top:-10.5pt;width:61.95pt;height:10pt;z-index:-251658752;mso-wrap-distance-left:9.05pt;mso-wrap-distance-right:9.05pt" stroked="f">
          <v:fill opacity="0" color2="black"/>
          <v:textbox style="mso-next-textbox:#_x0000_s2055" inset="0,0,0,0">
            <w:txbxContent>
              <w:p w:rsidR="00104A84" w:rsidRDefault="00104A84">
                <w:pPr>
                  <w:rPr>
                    <w:sz w:val="14"/>
                  </w:rPr>
                </w:pP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52A" w:rsidRDefault="0002352A">
      <w:r>
        <w:separator/>
      </w:r>
    </w:p>
  </w:footnote>
  <w:footnote w:type="continuationSeparator" w:id="0">
    <w:p w:rsidR="0002352A" w:rsidRDefault="000235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A84" w:rsidRDefault="0002352A">
    <w:pPr>
      <w:pStyle w:val="Cabealho"/>
    </w:pPr>
    <w:r>
      <w:pict>
        <v:shapetype id="_x0000_t202" coordsize="21600,21600" o:spt="202" path="m,l,21600r21600,l21600,xe">
          <v:stroke joinstyle="miter"/>
          <v:path gradientshapeok="t" o:connecttype="rect"/>
        </v:shapetype>
        <v:shape id="_x0000_s2062" type="#_x0000_t202" style="position:absolute;margin-left:174.9pt;margin-top:-2.6pt;width:302.85pt;height:32.1pt;z-index:251663872;mso-wrap-distance-left:9.05pt;mso-wrap-distance-right:9.05pt" stroked="f">
          <v:fill opacity="0" color2="black"/>
          <v:textbox style="mso-next-textbox:#_x0000_s2062" inset="0,0,0,0">
            <w:txbxContent>
              <w:p w:rsidR="00104A84" w:rsidRDefault="003E10E2">
                <w:pPr>
                  <w:rPr>
                    <w:b/>
                    <w:sz w:val="18"/>
                  </w:rPr>
                </w:pPr>
                <w:r>
                  <w:rPr>
                    <w:b/>
                    <w:sz w:val="18"/>
                  </w:rPr>
                  <w:t>Ministério da Integração Nacional – MI</w:t>
                </w:r>
              </w:p>
              <w:p w:rsidR="00104A84" w:rsidRDefault="00700017">
                <w:pPr>
                  <w:pStyle w:val="Ttulo4"/>
                  <w:tabs>
                    <w:tab w:val="left" w:pos="0"/>
                  </w:tabs>
                  <w:jc w:val="left"/>
                  <w:rPr>
                    <w:sz w:val="18"/>
                  </w:rPr>
                </w:pPr>
                <w:r>
                  <w:rPr>
                    <w:sz w:val="18"/>
                  </w:rPr>
                  <w:t xml:space="preserve">Companhia </w:t>
                </w:r>
                <w:r w:rsidR="00104A84">
                  <w:rPr>
                    <w:sz w:val="18"/>
                  </w:rPr>
                  <w:t>de Desenvolvimento dos Vales do São Francisco e do Parnaíba</w:t>
                </w:r>
              </w:p>
            </w:txbxContent>
          </v:textbox>
          <w10:wrap type="topAndBottom"/>
        </v:shape>
      </w:pict>
    </w:r>
    <w:r>
      <w:pict>
        <v:line id="_x0000_s2049" style="position:absolute;flip:x y;z-index:-251664896" from="33.65pt,11.8pt" to="176pt,12.05pt" strokeweight=".35mm">
          <v:stroke joinstyle="miter"/>
        </v:line>
      </w:pict>
    </w: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34.25pt;margin-top:-1.9pt;width:137.5pt;height:27.55pt;z-index:251661824;mso-wrap-distance-left:9.05pt;mso-wrap-distance-right:9.05pt" filled="t">
          <v:fill color2="black"/>
          <v:imagedata r:id="rId1" o:title=""/>
          <w10:wrap type="topAndBottom"/>
        </v:shape>
        <o:OLEObject Type="Embed" ProgID="Figura" ShapeID="_x0000_s2060" DrawAspect="Content" ObjectID="_1589717943"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A"/>
    <w:multiLevelType w:val="singleLevel"/>
    <w:tmpl w:val="0000000A"/>
    <w:name w:val="WW8Num29"/>
    <w:lvl w:ilvl="0">
      <w:start w:val="1"/>
      <w:numFmt w:val="decimal"/>
      <w:lvlText w:val="%1."/>
      <w:lvlJc w:val="left"/>
      <w:pPr>
        <w:tabs>
          <w:tab w:val="num" w:pos="502"/>
        </w:tabs>
        <w:ind w:left="502" w:hanging="360"/>
      </w:pPr>
    </w:lvl>
  </w:abstractNum>
  <w:abstractNum w:abstractNumId="2" w15:restartNumberingAfterBreak="0">
    <w:nsid w:val="02867D5A"/>
    <w:multiLevelType w:val="hybridMultilevel"/>
    <w:tmpl w:val="98E4F1BA"/>
    <w:lvl w:ilvl="0" w:tplc="04C8C7BA">
      <w:start w:val="1"/>
      <w:numFmt w:val="bullet"/>
      <w:lvlText w:val="-"/>
      <w:lvlJc w:val="left"/>
      <w:pPr>
        <w:tabs>
          <w:tab w:val="num" w:pos="720"/>
        </w:tabs>
        <w:ind w:left="720" w:hanging="360"/>
      </w:pPr>
      <w:rPr>
        <w:rFonts w:ascii="Times New Roman" w:hAnsi="Times New Roman" w:cs="Times New Roman"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6A22E5"/>
    <w:multiLevelType w:val="multilevel"/>
    <w:tmpl w:val="2C02B186"/>
    <w:lvl w:ilvl="0">
      <w:start w:val="1"/>
      <w:numFmt w:val="lowerLetter"/>
      <w:lvlText w:val="%1)"/>
      <w:lvlJc w:val="left"/>
      <w:pPr>
        <w:ind w:left="360" w:hanging="360"/>
      </w:pPr>
      <w:rPr>
        <w:rFonts w:hint="default"/>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996C52"/>
    <w:multiLevelType w:val="multilevel"/>
    <w:tmpl w:val="A68E3056"/>
    <w:lvl w:ilvl="0">
      <w:start w:val="1"/>
      <w:numFmt w:val="bullet"/>
      <w:lvlText w:val=""/>
      <w:lvlJc w:val="left"/>
      <w:pPr>
        <w:tabs>
          <w:tab w:val="num" w:pos="720"/>
        </w:tabs>
        <w:ind w:left="720" w:hanging="360"/>
      </w:pPr>
      <w:rPr>
        <w:rFonts w:ascii="Symbol" w:hAnsi="Symbol" w:hint="default"/>
      </w:r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5" w15:restartNumberingAfterBreak="0">
    <w:nsid w:val="1A096E75"/>
    <w:multiLevelType w:val="hybridMultilevel"/>
    <w:tmpl w:val="5286597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864B01"/>
    <w:multiLevelType w:val="multilevel"/>
    <w:tmpl w:val="0B38AAC4"/>
    <w:lvl w:ilvl="0">
      <w:start w:val="1"/>
      <w:numFmt w:val="decimal"/>
      <w:lvlText w:val="%1."/>
      <w:lvlJc w:val="left"/>
      <w:pPr>
        <w:ind w:left="928" w:hanging="360"/>
      </w:pPr>
      <w:rPr>
        <w:rFonts w:hint="default"/>
        <w:u w:val="none"/>
      </w:rPr>
    </w:lvl>
    <w:lvl w:ilvl="1">
      <w:start w:val="1"/>
      <w:numFmt w:val="decimal"/>
      <w:lvlText w:val="%1.%2."/>
      <w:lvlJc w:val="left"/>
      <w:pPr>
        <w:ind w:left="1709" w:hanging="432"/>
      </w:pPr>
      <w:rPr>
        <w:b w:val="0"/>
      </w:rPr>
    </w:lvl>
    <w:lvl w:ilvl="2">
      <w:start w:val="1"/>
      <w:numFmt w:val="decimal"/>
      <w:lvlText w:val="%1.%2.%3."/>
      <w:lvlJc w:val="left"/>
      <w:pPr>
        <w:ind w:left="192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2750D7"/>
    <w:multiLevelType w:val="multilevel"/>
    <w:tmpl w:val="2C02B186"/>
    <w:lvl w:ilvl="0">
      <w:start w:val="1"/>
      <w:numFmt w:val="lowerLetter"/>
      <w:lvlText w:val="%1)"/>
      <w:lvlJc w:val="left"/>
      <w:pPr>
        <w:ind w:left="360" w:hanging="360"/>
      </w:pPr>
      <w:rPr>
        <w:rFonts w:hint="default"/>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6"/>
  </w:num>
  <w:num w:numId="3">
    <w:abstractNumId w:val="5"/>
  </w:num>
  <w:num w:numId="4">
    <w:abstractNumId w:val="4"/>
  </w:num>
  <w:num w:numId="5">
    <w:abstractNumId w:val="7"/>
  </w:num>
  <w:num w:numId="6">
    <w:abstractNumId w:val="3"/>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63"/>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6760A6"/>
    <w:rsid w:val="00003F1E"/>
    <w:rsid w:val="0000790E"/>
    <w:rsid w:val="00013316"/>
    <w:rsid w:val="0002352A"/>
    <w:rsid w:val="00025C32"/>
    <w:rsid w:val="000456F4"/>
    <w:rsid w:val="000522C3"/>
    <w:rsid w:val="000656B3"/>
    <w:rsid w:val="000675AB"/>
    <w:rsid w:val="00067DA6"/>
    <w:rsid w:val="00070D36"/>
    <w:rsid w:val="00083671"/>
    <w:rsid w:val="0008503A"/>
    <w:rsid w:val="000905D8"/>
    <w:rsid w:val="000911F2"/>
    <w:rsid w:val="000921B4"/>
    <w:rsid w:val="000A002E"/>
    <w:rsid w:val="000B2399"/>
    <w:rsid w:val="000C093F"/>
    <w:rsid w:val="000C2496"/>
    <w:rsid w:val="000C5234"/>
    <w:rsid w:val="000D2B4D"/>
    <w:rsid w:val="000D4C74"/>
    <w:rsid w:val="000D6A70"/>
    <w:rsid w:val="000D72C1"/>
    <w:rsid w:val="000D737C"/>
    <w:rsid w:val="000E46B9"/>
    <w:rsid w:val="000F4FBC"/>
    <w:rsid w:val="000F5470"/>
    <w:rsid w:val="00101A92"/>
    <w:rsid w:val="00103858"/>
    <w:rsid w:val="00104A84"/>
    <w:rsid w:val="0011123B"/>
    <w:rsid w:val="00112176"/>
    <w:rsid w:val="00116506"/>
    <w:rsid w:val="001263D6"/>
    <w:rsid w:val="0012662C"/>
    <w:rsid w:val="0013373C"/>
    <w:rsid w:val="00135D2B"/>
    <w:rsid w:val="001370E3"/>
    <w:rsid w:val="00142748"/>
    <w:rsid w:val="00154C4C"/>
    <w:rsid w:val="00157019"/>
    <w:rsid w:val="00170E5D"/>
    <w:rsid w:val="00175D76"/>
    <w:rsid w:val="00193FDD"/>
    <w:rsid w:val="00197489"/>
    <w:rsid w:val="001B1A1D"/>
    <w:rsid w:val="001C0DA2"/>
    <w:rsid w:val="001C20C9"/>
    <w:rsid w:val="001C6790"/>
    <w:rsid w:val="001D6EF8"/>
    <w:rsid w:val="001D7BC2"/>
    <w:rsid w:val="001E776F"/>
    <w:rsid w:val="001F2EF1"/>
    <w:rsid w:val="001F625E"/>
    <w:rsid w:val="002078DA"/>
    <w:rsid w:val="002213D6"/>
    <w:rsid w:val="00226F73"/>
    <w:rsid w:val="002278A1"/>
    <w:rsid w:val="00231ECB"/>
    <w:rsid w:val="00231F2F"/>
    <w:rsid w:val="002343BE"/>
    <w:rsid w:val="00240B17"/>
    <w:rsid w:val="00243881"/>
    <w:rsid w:val="00243FB2"/>
    <w:rsid w:val="00245B28"/>
    <w:rsid w:val="00245DCE"/>
    <w:rsid w:val="0025289B"/>
    <w:rsid w:val="0025440E"/>
    <w:rsid w:val="002546A8"/>
    <w:rsid w:val="00261691"/>
    <w:rsid w:val="00267657"/>
    <w:rsid w:val="0027295A"/>
    <w:rsid w:val="0028008B"/>
    <w:rsid w:val="00290279"/>
    <w:rsid w:val="00291D32"/>
    <w:rsid w:val="002A080A"/>
    <w:rsid w:val="002A422F"/>
    <w:rsid w:val="002A4FCF"/>
    <w:rsid w:val="002D1DCC"/>
    <w:rsid w:val="002D25FB"/>
    <w:rsid w:val="002E22FD"/>
    <w:rsid w:val="002E2696"/>
    <w:rsid w:val="002E56BE"/>
    <w:rsid w:val="002F4715"/>
    <w:rsid w:val="003020D0"/>
    <w:rsid w:val="00302AF8"/>
    <w:rsid w:val="00304C5D"/>
    <w:rsid w:val="00317CFF"/>
    <w:rsid w:val="00323C80"/>
    <w:rsid w:val="00324112"/>
    <w:rsid w:val="003373E8"/>
    <w:rsid w:val="00341E31"/>
    <w:rsid w:val="00357C39"/>
    <w:rsid w:val="003626FA"/>
    <w:rsid w:val="00363E0E"/>
    <w:rsid w:val="003661EA"/>
    <w:rsid w:val="00367863"/>
    <w:rsid w:val="00374C3A"/>
    <w:rsid w:val="0037790A"/>
    <w:rsid w:val="003806DE"/>
    <w:rsid w:val="00383A8D"/>
    <w:rsid w:val="00385D00"/>
    <w:rsid w:val="0039080C"/>
    <w:rsid w:val="003908F2"/>
    <w:rsid w:val="0039429F"/>
    <w:rsid w:val="00396990"/>
    <w:rsid w:val="003A12EB"/>
    <w:rsid w:val="003B17AD"/>
    <w:rsid w:val="003B3230"/>
    <w:rsid w:val="003C2115"/>
    <w:rsid w:val="003C3467"/>
    <w:rsid w:val="003C5E6A"/>
    <w:rsid w:val="003D00F1"/>
    <w:rsid w:val="003D1011"/>
    <w:rsid w:val="003D3BE9"/>
    <w:rsid w:val="003D7574"/>
    <w:rsid w:val="003E0B5E"/>
    <w:rsid w:val="003E10E2"/>
    <w:rsid w:val="003E4B69"/>
    <w:rsid w:val="003F3BC6"/>
    <w:rsid w:val="00404E37"/>
    <w:rsid w:val="00405A3B"/>
    <w:rsid w:val="00406D8F"/>
    <w:rsid w:val="00406F76"/>
    <w:rsid w:val="00411D3B"/>
    <w:rsid w:val="004131C3"/>
    <w:rsid w:val="0041584A"/>
    <w:rsid w:val="00424A74"/>
    <w:rsid w:val="0042716D"/>
    <w:rsid w:val="00436B42"/>
    <w:rsid w:val="00437025"/>
    <w:rsid w:val="004400E5"/>
    <w:rsid w:val="0044408C"/>
    <w:rsid w:val="0045225C"/>
    <w:rsid w:val="00462B22"/>
    <w:rsid w:val="004667CE"/>
    <w:rsid w:val="00470BF7"/>
    <w:rsid w:val="004749D6"/>
    <w:rsid w:val="00480F2D"/>
    <w:rsid w:val="004A2C51"/>
    <w:rsid w:val="004A7D4F"/>
    <w:rsid w:val="004B69FA"/>
    <w:rsid w:val="004B7B9E"/>
    <w:rsid w:val="004C475B"/>
    <w:rsid w:val="004C7BFC"/>
    <w:rsid w:val="004D061A"/>
    <w:rsid w:val="004E40B0"/>
    <w:rsid w:val="004E7CF7"/>
    <w:rsid w:val="004F1809"/>
    <w:rsid w:val="004F223B"/>
    <w:rsid w:val="004F636B"/>
    <w:rsid w:val="00501A94"/>
    <w:rsid w:val="0050442A"/>
    <w:rsid w:val="005107F3"/>
    <w:rsid w:val="0051348A"/>
    <w:rsid w:val="00522A3D"/>
    <w:rsid w:val="00524670"/>
    <w:rsid w:val="005246AA"/>
    <w:rsid w:val="005303FF"/>
    <w:rsid w:val="005374ED"/>
    <w:rsid w:val="00544332"/>
    <w:rsid w:val="0054439F"/>
    <w:rsid w:val="00544CC5"/>
    <w:rsid w:val="00545B7E"/>
    <w:rsid w:val="0054653B"/>
    <w:rsid w:val="00547AF2"/>
    <w:rsid w:val="00556037"/>
    <w:rsid w:val="00563C09"/>
    <w:rsid w:val="0056675A"/>
    <w:rsid w:val="005701E9"/>
    <w:rsid w:val="005760D1"/>
    <w:rsid w:val="00582778"/>
    <w:rsid w:val="005901CC"/>
    <w:rsid w:val="005910C2"/>
    <w:rsid w:val="005975EB"/>
    <w:rsid w:val="00597807"/>
    <w:rsid w:val="005A00A5"/>
    <w:rsid w:val="005A3013"/>
    <w:rsid w:val="005B1B7A"/>
    <w:rsid w:val="005B7D2C"/>
    <w:rsid w:val="005C047F"/>
    <w:rsid w:val="005C417B"/>
    <w:rsid w:val="005D1E2D"/>
    <w:rsid w:val="005E4FAF"/>
    <w:rsid w:val="005F156C"/>
    <w:rsid w:val="00605FB2"/>
    <w:rsid w:val="00611CF7"/>
    <w:rsid w:val="00612834"/>
    <w:rsid w:val="00621F91"/>
    <w:rsid w:val="00627C9C"/>
    <w:rsid w:val="00643597"/>
    <w:rsid w:val="00650A0A"/>
    <w:rsid w:val="0065328D"/>
    <w:rsid w:val="00655B08"/>
    <w:rsid w:val="00664C3E"/>
    <w:rsid w:val="006741DB"/>
    <w:rsid w:val="006760A6"/>
    <w:rsid w:val="006823B6"/>
    <w:rsid w:val="006864E8"/>
    <w:rsid w:val="006A6032"/>
    <w:rsid w:val="006B0C90"/>
    <w:rsid w:val="006B12B8"/>
    <w:rsid w:val="006B282C"/>
    <w:rsid w:val="006B317E"/>
    <w:rsid w:val="006D3966"/>
    <w:rsid w:val="006D583F"/>
    <w:rsid w:val="006D726A"/>
    <w:rsid w:val="006F1C0B"/>
    <w:rsid w:val="006F4336"/>
    <w:rsid w:val="00700017"/>
    <w:rsid w:val="00711469"/>
    <w:rsid w:val="00726808"/>
    <w:rsid w:val="00726E23"/>
    <w:rsid w:val="00734552"/>
    <w:rsid w:val="0073589B"/>
    <w:rsid w:val="00745715"/>
    <w:rsid w:val="00762550"/>
    <w:rsid w:val="007652BD"/>
    <w:rsid w:val="00765529"/>
    <w:rsid w:val="0077504E"/>
    <w:rsid w:val="0078161E"/>
    <w:rsid w:val="00781835"/>
    <w:rsid w:val="00784A7B"/>
    <w:rsid w:val="0078637A"/>
    <w:rsid w:val="00791638"/>
    <w:rsid w:val="00792B7A"/>
    <w:rsid w:val="007A0230"/>
    <w:rsid w:val="007A45B1"/>
    <w:rsid w:val="007A46D3"/>
    <w:rsid w:val="007C1BED"/>
    <w:rsid w:val="007C5120"/>
    <w:rsid w:val="007D2782"/>
    <w:rsid w:val="007E114D"/>
    <w:rsid w:val="007E1599"/>
    <w:rsid w:val="007E311E"/>
    <w:rsid w:val="007E4D9F"/>
    <w:rsid w:val="007E68F9"/>
    <w:rsid w:val="007E6DAE"/>
    <w:rsid w:val="007E7A86"/>
    <w:rsid w:val="007F180F"/>
    <w:rsid w:val="007F3C30"/>
    <w:rsid w:val="007F6CBC"/>
    <w:rsid w:val="007F6E2F"/>
    <w:rsid w:val="008005D7"/>
    <w:rsid w:val="0080128E"/>
    <w:rsid w:val="008030EC"/>
    <w:rsid w:val="0080688B"/>
    <w:rsid w:val="00807274"/>
    <w:rsid w:val="008161F4"/>
    <w:rsid w:val="00834096"/>
    <w:rsid w:val="00841653"/>
    <w:rsid w:val="008417D1"/>
    <w:rsid w:val="00841856"/>
    <w:rsid w:val="00846802"/>
    <w:rsid w:val="00846BD3"/>
    <w:rsid w:val="008534C3"/>
    <w:rsid w:val="00856548"/>
    <w:rsid w:val="00857A22"/>
    <w:rsid w:val="00866134"/>
    <w:rsid w:val="00882B92"/>
    <w:rsid w:val="00883397"/>
    <w:rsid w:val="0089109E"/>
    <w:rsid w:val="0089561A"/>
    <w:rsid w:val="00897CE1"/>
    <w:rsid w:val="008A439A"/>
    <w:rsid w:val="008A7268"/>
    <w:rsid w:val="008B1372"/>
    <w:rsid w:val="008C38CD"/>
    <w:rsid w:val="008F4B47"/>
    <w:rsid w:val="00900292"/>
    <w:rsid w:val="00900651"/>
    <w:rsid w:val="00904438"/>
    <w:rsid w:val="00904F10"/>
    <w:rsid w:val="009052AD"/>
    <w:rsid w:val="009111CF"/>
    <w:rsid w:val="00913BB1"/>
    <w:rsid w:val="0091776C"/>
    <w:rsid w:val="0092346D"/>
    <w:rsid w:val="00930EE5"/>
    <w:rsid w:val="0093447A"/>
    <w:rsid w:val="00934613"/>
    <w:rsid w:val="009429D1"/>
    <w:rsid w:val="0094548E"/>
    <w:rsid w:val="00946C14"/>
    <w:rsid w:val="009514B9"/>
    <w:rsid w:val="009631F7"/>
    <w:rsid w:val="00963D71"/>
    <w:rsid w:val="00977728"/>
    <w:rsid w:val="00977EEE"/>
    <w:rsid w:val="00982893"/>
    <w:rsid w:val="009849EB"/>
    <w:rsid w:val="009979F7"/>
    <w:rsid w:val="009A3FC2"/>
    <w:rsid w:val="009B25F4"/>
    <w:rsid w:val="009B31F1"/>
    <w:rsid w:val="009C678E"/>
    <w:rsid w:val="009C7CB3"/>
    <w:rsid w:val="009D26BC"/>
    <w:rsid w:val="009D4026"/>
    <w:rsid w:val="009E5141"/>
    <w:rsid w:val="009E5D8A"/>
    <w:rsid w:val="009F5421"/>
    <w:rsid w:val="009F617E"/>
    <w:rsid w:val="00A04DC2"/>
    <w:rsid w:val="00A16064"/>
    <w:rsid w:val="00A25838"/>
    <w:rsid w:val="00A25843"/>
    <w:rsid w:val="00A2676B"/>
    <w:rsid w:val="00A34199"/>
    <w:rsid w:val="00A35C96"/>
    <w:rsid w:val="00A401B1"/>
    <w:rsid w:val="00A402E8"/>
    <w:rsid w:val="00A40FED"/>
    <w:rsid w:val="00A42384"/>
    <w:rsid w:val="00A44F14"/>
    <w:rsid w:val="00A471F1"/>
    <w:rsid w:val="00A52A45"/>
    <w:rsid w:val="00A53624"/>
    <w:rsid w:val="00A6001C"/>
    <w:rsid w:val="00A61288"/>
    <w:rsid w:val="00A61BE5"/>
    <w:rsid w:val="00A704EB"/>
    <w:rsid w:val="00A74185"/>
    <w:rsid w:val="00A81EDF"/>
    <w:rsid w:val="00A84016"/>
    <w:rsid w:val="00A923DC"/>
    <w:rsid w:val="00AA1C0B"/>
    <w:rsid w:val="00AA30F3"/>
    <w:rsid w:val="00AA6367"/>
    <w:rsid w:val="00AA7A1E"/>
    <w:rsid w:val="00AB2E0B"/>
    <w:rsid w:val="00AC10DF"/>
    <w:rsid w:val="00AC31F4"/>
    <w:rsid w:val="00AC46C8"/>
    <w:rsid w:val="00AC5D33"/>
    <w:rsid w:val="00AC6395"/>
    <w:rsid w:val="00AD2CCE"/>
    <w:rsid w:val="00AE4207"/>
    <w:rsid w:val="00AE5445"/>
    <w:rsid w:val="00AF1ED9"/>
    <w:rsid w:val="00AF2446"/>
    <w:rsid w:val="00B00D75"/>
    <w:rsid w:val="00B00D9C"/>
    <w:rsid w:val="00B17C8C"/>
    <w:rsid w:val="00B2082A"/>
    <w:rsid w:val="00B220F7"/>
    <w:rsid w:val="00B23C10"/>
    <w:rsid w:val="00B26C43"/>
    <w:rsid w:val="00B26EC1"/>
    <w:rsid w:val="00B31ABB"/>
    <w:rsid w:val="00B32B5A"/>
    <w:rsid w:val="00B335D5"/>
    <w:rsid w:val="00B33AD0"/>
    <w:rsid w:val="00B3553A"/>
    <w:rsid w:val="00B422A4"/>
    <w:rsid w:val="00B424D6"/>
    <w:rsid w:val="00B46A7A"/>
    <w:rsid w:val="00B50947"/>
    <w:rsid w:val="00B65B90"/>
    <w:rsid w:val="00B722E6"/>
    <w:rsid w:val="00B72348"/>
    <w:rsid w:val="00B83501"/>
    <w:rsid w:val="00B8417F"/>
    <w:rsid w:val="00B8682E"/>
    <w:rsid w:val="00B93E8D"/>
    <w:rsid w:val="00B9678D"/>
    <w:rsid w:val="00BA0E2D"/>
    <w:rsid w:val="00BA153D"/>
    <w:rsid w:val="00BA596F"/>
    <w:rsid w:val="00BA66DD"/>
    <w:rsid w:val="00BC08C2"/>
    <w:rsid w:val="00BC7462"/>
    <w:rsid w:val="00BD11C8"/>
    <w:rsid w:val="00BE03FE"/>
    <w:rsid w:val="00BE07C4"/>
    <w:rsid w:val="00BE1C08"/>
    <w:rsid w:val="00BF45B2"/>
    <w:rsid w:val="00C00D55"/>
    <w:rsid w:val="00C14CFF"/>
    <w:rsid w:val="00C2428D"/>
    <w:rsid w:val="00C361BB"/>
    <w:rsid w:val="00C4028A"/>
    <w:rsid w:val="00C448BE"/>
    <w:rsid w:val="00C479C8"/>
    <w:rsid w:val="00C50510"/>
    <w:rsid w:val="00C50C0D"/>
    <w:rsid w:val="00C57C41"/>
    <w:rsid w:val="00C633D8"/>
    <w:rsid w:val="00C64B7C"/>
    <w:rsid w:val="00C64EA7"/>
    <w:rsid w:val="00C70744"/>
    <w:rsid w:val="00C8052C"/>
    <w:rsid w:val="00C83AD0"/>
    <w:rsid w:val="00C86B38"/>
    <w:rsid w:val="00C975C6"/>
    <w:rsid w:val="00CA1BA9"/>
    <w:rsid w:val="00CB1BA4"/>
    <w:rsid w:val="00CB2C1B"/>
    <w:rsid w:val="00CE43EB"/>
    <w:rsid w:val="00CE4C13"/>
    <w:rsid w:val="00CE6106"/>
    <w:rsid w:val="00CF0B9E"/>
    <w:rsid w:val="00CF5319"/>
    <w:rsid w:val="00CF6170"/>
    <w:rsid w:val="00CF79DF"/>
    <w:rsid w:val="00D01686"/>
    <w:rsid w:val="00D04174"/>
    <w:rsid w:val="00D04EAE"/>
    <w:rsid w:val="00D11560"/>
    <w:rsid w:val="00D36E08"/>
    <w:rsid w:val="00D36E22"/>
    <w:rsid w:val="00D4289F"/>
    <w:rsid w:val="00D43D8A"/>
    <w:rsid w:val="00D464DC"/>
    <w:rsid w:val="00D52E60"/>
    <w:rsid w:val="00D617BE"/>
    <w:rsid w:val="00D71D3F"/>
    <w:rsid w:val="00D73FCD"/>
    <w:rsid w:val="00D804B4"/>
    <w:rsid w:val="00D86563"/>
    <w:rsid w:val="00D90E11"/>
    <w:rsid w:val="00D96FB2"/>
    <w:rsid w:val="00D97AB1"/>
    <w:rsid w:val="00DA0A5F"/>
    <w:rsid w:val="00DA4E1E"/>
    <w:rsid w:val="00DB0AC2"/>
    <w:rsid w:val="00DB269E"/>
    <w:rsid w:val="00DB29DC"/>
    <w:rsid w:val="00DC042A"/>
    <w:rsid w:val="00DC4240"/>
    <w:rsid w:val="00DD0724"/>
    <w:rsid w:val="00DD47AD"/>
    <w:rsid w:val="00DD7195"/>
    <w:rsid w:val="00DE4E48"/>
    <w:rsid w:val="00DF7C75"/>
    <w:rsid w:val="00E01FCD"/>
    <w:rsid w:val="00E06BDC"/>
    <w:rsid w:val="00E11BB9"/>
    <w:rsid w:val="00E13769"/>
    <w:rsid w:val="00E14F6B"/>
    <w:rsid w:val="00E1752F"/>
    <w:rsid w:val="00E26E92"/>
    <w:rsid w:val="00E3040A"/>
    <w:rsid w:val="00E37A31"/>
    <w:rsid w:val="00E413F4"/>
    <w:rsid w:val="00E443F4"/>
    <w:rsid w:val="00E47A8E"/>
    <w:rsid w:val="00E51BB5"/>
    <w:rsid w:val="00E52D92"/>
    <w:rsid w:val="00E540CB"/>
    <w:rsid w:val="00E56A7F"/>
    <w:rsid w:val="00E6101A"/>
    <w:rsid w:val="00E63046"/>
    <w:rsid w:val="00E66B24"/>
    <w:rsid w:val="00E836F1"/>
    <w:rsid w:val="00E84AF1"/>
    <w:rsid w:val="00E93E5F"/>
    <w:rsid w:val="00EA7F12"/>
    <w:rsid w:val="00EB05F3"/>
    <w:rsid w:val="00EC17A4"/>
    <w:rsid w:val="00EC438D"/>
    <w:rsid w:val="00ED38D3"/>
    <w:rsid w:val="00ED65FE"/>
    <w:rsid w:val="00ED6AD7"/>
    <w:rsid w:val="00ED738C"/>
    <w:rsid w:val="00EE0EE6"/>
    <w:rsid w:val="00EE668E"/>
    <w:rsid w:val="00EF0FC6"/>
    <w:rsid w:val="00EF731A"/>
    <w:rsid w:val="00F03E80"/>
    <w:rsid w:val="00F1582F"/>
    <w:rsid w:val="00F274AE"/>
    <w:rsid w:val="00F27FCE"/>
    <w:rsid w:val="00F3519C"/>
    <w:rsid w:val="00F37757"/>
    <w:rsid w:val="00F37FBB"/>
    <w:rsid w:val="00F42C0F"/>
    <w:rsid w:val="00F43C3F"/>
    <w:rsid w:val="00F52EBC"/>
    <w:rsid w:val="00F543CA"/>
    <w:rsid w:val="00F622D7"/>
    <w:rsid w:val="00F646E9"/>
    <w:rsid w:val="00F74213"/>
    <w:rsid w:val="00F758D7"/>
    <w:rsid w:val="00F864F3"/>
    <w:rsid w:val="00F87C36"/>
    <w:rsid w:val="00FA4DD6"/>
    <w:rsid w:val="00FA528E"/>
    <w:rsid w:val="00FB11F9"/>
    <w:rsid w:val="00FB3D58"/>
    <w:rsid w:val="00FD238F"/>
    <w:rsid w:val="00FD43F3"/>
    <w:rsid w:val="00FE0DDB"/>
    <w:rsid w:val="00FE21A3"/>
    <w:rsid w:val="00FE24FE"/>
    <w:rsid w:val="00FF1645"/>
    <w:rsid w:val="00FF1BA8"/>
    <w:rsid w:val="00FF6241"/>
    <w:rsid w:val="00FF6ACB"/>
    <w:rsid w:val="00FF708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63"/>
    <o:shapelayout v:ext="edit">
      <o:idmap v:ext="edit" data="1"/>
    </o:shapelayout>
  </w:shapeDefaults>
  <w:decimalSymbol w:val=","/>
  <w:listSeparator w:val=";"/>
  <w15:docId w15:val="{01F492F2-2613-4D81-8507-B617A240A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36B"/>
    <w:pPr>
      <w:suppressAutoHyphens/>
    </w:pPr>
  </w:style>
  <w:style w:type="paragraph" w:styleId="Ttulo1">
    <w:name w:val="heading 1"/>
    <w:basedOn w:val="Normal"/>
    <w:next w:val="Normal"/>
    <w:qFormat/>
    <w:rsid w:val="004F636B"/>
    <w:pPr>
      <w:keepNext/>
      <w:numPr>
        <w:numId w:val="1"/>
      </w:numPr>
      <w:ind w:left="567" w:hanging="354"/>
      <w:outlineLvl w:val="0"/>
    </w:pPr>
    <w:rPr>
      <w:sz w:val="24"/>
    </w:rPr>
  </w:style>
  <w:style w:type="paragraph" w:styleId="Ttulo2">
    <w:name w:val="heading 2"/>
    <w:basedOn w:val="Normal"/>
    <w:next w:val="Normal"/>
    <w:qFormat/>
    <w:rsid w:val="004F636B"/>
    <w:pPr>
      <w:keepNext/>
      <w:numPr>
        <w:ilvl w:val="1"/>
        <w:numId w:val="1"/>
      </w:numPr>
      <w:outlineLvl w:val="1"/>
    </w:pPr>
    <w:rPr>
      <w:b/>
    </w:rPr>
  </w:style>
  <w:style w:type="paragraph" w:styleId="Ttulo3">
    <w:name w:val="heading 3"/>
    <w:basedOn w:val="Normal"/>
    <w:next w:val="Normal"/>
    <w:qFormat/>
    <w:rsid w:val="004F636B"/>
    <w:pPr>
      <w:keepNext/>
      <w:numPr>
        <w:ilvl w:val="2"/>
        <w:numId w:val="1"/>
      </w:numPr>
      <w:outlineLvl w:val="2"/>
    </w:pPr>
    <w:rPr>
      <w:sz w:val="28"/>
    </w:rPr>
  </w:style>
  <w:style w:type="paragraph" w:styleId="Ttulo4">
    <w:name w:val="heading 4"/>
    <w:basedOn w:val="Normal"/>
    <w:next w:val="Normal"/>
    <w:qFormat/>
    <w:rsid w:val="004F636B"/>
    <w:pPr>
      <w:keepNext/>
      <w:numPr>
        <w:ilvl w:val="3"/>
        <w:numId w:val="1"/>
      </w:numPr>
      <w:jc w:val="center"/>
      <w:outlineLvl w:val="3"/>
    </w:pPr>
    <w:rPr>
      <w:b/>
      <w:sz w:val="19"/>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Smbolosdenumerao">
    <w:name w:val="Símbolos de numeração"/>
    <w:rsid w:val="004F636B"/>
  </w:style>
  <w:style w:type="character" w:customStyle="1" w:styleId="Marcadores">
    <w:name w:val="Marcadores"/>
    <w:rsid w:val="004F636B"/>
    <w:rPr>
      <w:rFonts w:ascii="StarSymbol" w:eastAsia="StarSymbol" w:hAnsi="StarSymbol" w:cs="StarSymbol"/>
      <w:sz w:val="18"/>
      <w:szCs w:val="18"/>
    </w:rPr>
  </w:style>
  <w:style w:type="character" w:customStyle="1" w:styleId="Fontepargpadro1">
    <w:name w:val="Fonte parág. padrão1"/>
    <w:rsid w:val="004F636B"/>
  </w:style>
  <w:style w:type="paragraph" w:styleId="Corpodetexto">
    <w:name w:val="Body Text"/>
    <w:basedOn w:val="Normal"/>
    <w:semiHidden/>
    <w:rsid w:val="004F636B"/>
    <w:pPr>
      <w:jc w:val="center"/>
    </w:pPr>
    <w:rPr>
      <w:b/>
      <w:i/>
      <w:color w:val="000000"/>
      <w:lang w:val="pt-PT"/>
    </w:rPr>
  </w:style>
  <w:style w:type="paragraph" w:styleId="Recuodecorpodetexto">
    <w:name w:val="Body Text Indent"/>
    <w:basedOn w:val="Normal"/>
    <w:semiHidden/>
    <w:rsid w:val="004F636B"/>
    <w:pPr>
      <w:ind w:firstLine="2127"/>
      <w:jc w:val="both"/>
    </w:pPr>
    <w:rPr>
      <w:sz w:val="28"/>
    </w:rPr>
  </w:style>
  <w:style w:type="paragraph" w:customStyle="1" w:styleId="Captulo">
    <w:name w:val="Capítulo"/>
    <w:basedOn w:val="Normal"/>
    <w:next w:val="Corpodetexto"/>
    <w:rsid w:val="004F636B"/>
    <w:pPr>
      <w:keepNext/>
      <w:spacing w:before="240" w:after="120"/>
    </w:pPr>
    <w:rPr>
      <w:rFonts w:ascii="Arial" w:eastAsia="Lucida Sans Unicode" w:hAnsi="Arial" w:cs="Tahoma"/>
      <w:sz w:val="28"/>
      <w:szCs w:val="28"/>
    </w:rPr>
  </w:style>
  <w:style w:type="paragraph" w:styleId="Lista">
    <w:name w:val="List"/>
    <w:basedOn w:val="Corpodetexto"/>
    <w:semiHidden/>
    <w:rsid w:val="004F636B"/>
    <w:rPr>
      <w:rFonts w:cs="Tahoma"/>
    </w:rPr>
  </w:style>
  <w:style w:type="paragraph" w:styleId="Cabealho">
    <w:name w:val="header"/>
    <w:basedOn w:val="Normal"/>
    <w:link w:val="CabealhoChar"/>
    <w:uiPriority w:val="99"/>
    <w:rsid w:val="004F636B"/>
    <w:pPr>
      <w:tabs>
        <w:tab w:val="center" w:pos="4419"/>
        <w:tab w:val="right" w:pos="8838"/>
      </w:tabs>
    </w:pPr>
  </w:style>
  <w:style w:type="paragraph" w:styleId="Rodap">
    <w:name w:val="footer"/>
    <w:basedOn w:val="Normal"/>
    <w:link w:val="RodapChar"/>
    <w:uiPriority w:val="99"/>
    <w:rsid w:val="004F636B"/>
    <w:pPr>
      <w:tabs>
        <w:tab w:val="center" w:pos="4419"/>
        <w:tab w:val="right" w:pos="8838"/>
      </w:tabs>
    </w:pPr>
  </w:style>
  <w:style w:type="paragraph" w:customStyle="1" w:styleId="Legenda1">
    <w:name w:val="Legenda1"/>
    <w:basedOn w:val="Normal"/>
    <w:rsid w:val="004F636B"/>
    <w:pPr>
      <w:suppressLineNumbers/>
      <w:spacing w:before="120" w:after="120"/>
    </w:pPr>
    <w:rPr>
      <w:rFonts w:cs="Tahoma"/>
      <w:i/>
      <w:iCs/>
      <w:sz w:val="24"/>
      <w:szCs w:val="24"/>
    </w:rPr>
  </w:style>
  <w:style w:type="paragraph" w:customStyle="1" w:styleId="Contedodoquadro">
    <w:name w:val="Conteúdo do quadro"/>
    <w:basedOn w:val="Corpodetexto"/>
    <w:rsid w:val="004F636B"/>
  </w:style>
  <w:style w:type="paragraph" w:customStyle="1" w:styleId="ndice">
    <w:name w:val="Índice"/>
    <w:basedOn w:val="Normal"/>
    <w:rsid w:val="004F636B"/>
    <w:pPr>
      <w:suppressLineNumbers/>
    </w:pPr>
    <w:rPr>
      <w:rFonts w:cs="Tahoma"/>
    </w:rPr>
  </w:style>
  <w:style w:type="paragraph" w:customStyle="1" w:styleId="Recuodecorpodetexto31">
    <w:name w:val="Recuo de corpo de texto 31"/>
    <w:basedOn w:val="Normal"/>
    <w:rsid w:val="004F636B"/>
    <w:pPr>
      <w:spacing w:line="360" w:lineRule="auto"/>
      <w:ind w:left="142" w:firstLine="1559"/>
      <w:jc w:val="both"/>
    </w:pPr>
    <w:rPr>
      <w:sz w:val="24"/>
    </w:rPr>
  </w:style>
  <w:style w:type="paragraph" w:styleId="PargrafodaLista">
    <w:name w:val="List Paragraph"/>
    <w:basedOn w:val="Normal"/>
    <w:qFormat/>
    <w:rsid w:val="00946C14"/>
    <w:pPr>
      <w:ind w:left="708"/>
    </w:pPr>
  </w:style>
  <w:style w:type="paragraph" w:styleId="Ttulo">
    <w:name w:val="Title"/>
    <w:basedOn w:val="Normal"/>
    <w:next w:val="Subttulo"/>
    <w:link w:val="TtuloChar"/>
    <w:qFormat/>
    <w:rsid w:val="00BF45B2"/>
    <w:pPr>
      <w:keepNext/>
      <w:pageBreakBefore/>
      <w:spacing w:line="360" w:lineRule="auto"/>
    </w:pPr>
    <w:rPr>
      <w:b/>
      <w:caps/>
      <w:sz w:val="26"/>
      <w:lang w:eastAsia="ar-SA"/>
    </w:rPr>
  </w:style>
  <w:style w:type="character" w:customStyle="1" w:styleId="TtuloChar">
    <w:name w:val="Título Char"/>
    <w:link w:val="Ttulo"/>
    <w:rsid w:val="00BF45B2"/>
    <w:rPr>
      <w:b/>
      <w:caps/>
      <w:sz w:val="26"/>
      <w:lang w:eastAsia="ar-SA"/>
    </w:rPr>
  </w:style>
  <w:style w:type="paragraph" w:customStyle="1" w:styleId="Incluso">
    <w:name w:val="Inclusão"/>
    <w:basedOn w:val="Corpodetexto"/>
    <w:next w:val="Normal"/>
    <w:rsid w:val="00BF45B2"/>
    <w:pPr>
      <w:keepNext/>
      <w:jc w:val="left"/>
    </w:pPr>
    <w:rPr>
      <w:rFonts w:ascii="Courier New" w:hAnsi="Courier New"/>
      <w:b w:val="0"/>
      <w:i w:val="0"/>
      <w:color w:val="auto"/>
      <w:sz w:val="24"/>
      <w:lang w:val="pt-BR" w:eastAsia="ar-SA"/>
    </w:rPr>
  </w:style>
  <w:style w:type="paragraph" w:styleId="Subttulo">
    <w:name w:val="Subtitle"/>
    <w:basedOn w:val="Normal"/>
    <w:next w:val="Normal"/>
    <w:link w:val="SubttuloChar"/>
    <w:uiPriority w:val="11"/>
    <w:qFormat/>
    <w:rsid w:val="00BF45B2"/>
    <w:pPr>
      <w:spacing w:after="60"/>
      <w:jc w:val="center"/>
      <w:outlineLvl w:val="1"/>
    </w:pPr>
    <w:rPr>
      <w:rFonts w:ascii="Cambria" w:hAnsi="Cambria"/>
      <w:sz w:val="24"/>
      <w:szCs w:val="24"/>
    </w:rPr>
  </w:style>
  <w:style w:type="character" w:customStyle="1" w:styleId="SubttuloChar">
    <w:name w:val="Subtítulo Char"/>
    <w:link w:val="Subttulo"/>
    <w:uiPriority w:val="11"/>
    <w:rsid w:val="00BF45B2"/>
    <w:rPr>
      <w:rFonts w:ascii="Cambria" w:eastAsia="Times New Roman" w:hAnsi="Cambria" w:cs="Times New Roman"/>
      <w:sz w:val="24"/>
      <w:szCs w:val="24"/>
    </w:rPr>
  </w:style>
  <w:style w:type="character" w:customStyle="1" w:styleId="RodapChar">
    <w:name w:val="Rodapé Char"/>
    <w:link w:val="Rodap"/>
    <w:uiPriority w:val="99"/>
    <w:rsid w:val="00BF45B2"/>
  </w:style>
  <w:style w:type="character" w:customStyle="1" w:styleId="CabealhoChar">
    <w:name w:val="Cabeçalho Char"/>
    <w:link w:val="Cabealho"/>
    <w:uiPriority w:val="99"/>
    <w:rsid w:val="00BF45B2"/>
  </w:style>
  <w:style w:type="paragraph" w:customStyle="1" w:styleId="Corpodetexto31">
    <w:name w:val="Corpo de texto 31"/>
    <w:basedOn w:val="Normal"/>
    <w:rsid w:val="00ED738C"/>
    <w:pPr>
      <w:jc w:val="both"/>
    </w:pPr>
    <w:rPr>
      <w:sz w:val="28"/>
      <w:lang w:eastAsia="ar-SA"/>
    </w:rPr>
  </w:style>
  <w:style w:type="paragraph" w:customStyle="1" w:styleId="Body2Text232">
    <w:name w:val="Body2.Text2.32"/>
    <w:basedOn w:val="Normal"/>
    <w:rsid w:val="00AE5445"/>
    <w:pPr>
      <w:widowControl w:val="0"/>
      <w:tabs>
        <w:tab w:val="left" w:pos="360"/>
      </w:tabs>
      <w:suppressAutoHyphens w:val="0"/>
      <w:spacing w:before="240"/>
      <w:jc w:val="both"/>
    </w:pPr>
    <w:rPr>
      <w:rFonts w:ascii="Arial" w:hAnsi="Arial"/>
      <w:sz w:val="22"/>
    </w:rPr>
  </w:style>
  <w:style w:type="paragraph" w:styleId="Textodebalo">
    <w:name w:val="Balloon Text"/>
    <w:basedOn w:val="Normal"/>
    <w:link w:val="TextodebaloChar"/>
    <w:uiPriority w:val="99"/>
    <w:semiHidden/>
    <w:unhideWhenUsed/>
    <w:rsid w:val="004400E5"/>
    <w:rPr>
      <w:rFonts w:ascii="Tahoma" w:hAnsi="Tahoma" w:cs="Tahoma"/>
      <w:sz w:val="16"/>
      <w:szCs w:val="16"/>
    </w:rPr>
  </w:style>
  <w:style w:type="character" w:customStyle="1" w:styleId="TextodebaloChar">
    <w:name w:val="Texto de balão Char"/>
    <w:link w:val="Textodebalo"/>
    <w:uiPriority w:val="99"/>
    <w:semiHidden/>
    <w:rsid w:val="004400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788131">
      <w:bodyDiv w:val="1"/>
      <w:marLeft w:val="0"/>
      <w:marRight w:val="0"/>
      <w:marTop w:val="0"/>
      <w:marBottom w:val="0"/>
      <w:divBdr>
        <w:top w:val="none" w:sz="0" w:space="0" w:color="auto"/>
        <w:left w:val="none" w:sz="0" w:space="0" w:color="auto"/>
        <w:bottom w:val="none" w:sz="0" w:space="0" w:color="auto"/>
        <w:right w:val="none" w:sz="0" w:space="0" w:color="auto"/>
      </w:divBdr>
    </w:div>
    <w:div w:id="288055317">
      <w:bodyDiv w:val="1"/>
      <w:marLeft w:val="0"/>
      <w:marRight w:val="0"/>
      <w:marTop w:val="0"/>
      <w:marBottom w:val="0"/>
      <w:divBdr>
        <w:top w:val="none" w:sz="0" w:space="0" w:color="auto"/>
        <w:left w:val="none" w:sz="0" w:space="0" w:color="auto"/>
        <w:bottom w:val="none" w:sz="0" w:space="0" w:color="auto"/>
        <w:right w:val="none" w:sz="0" w:space="0" w:color="auto"/>
      </w:divBdr>
    </w:div>
    <w:div w:id="366105959">
      <w:bodyDiv w:val="1"/>
      <w:marLeft w:val="0"/>
      <w:marRight w:val="0"/>
      <w:marTop w:val="0"/>
      <w:marBottom w:val="0"/>
      <w:divBdr>
        <w:top w:val="none" w:sz="0" w:space="0" w:color="auto"/>
        <w:left w:val="none" w:sz="0" w:space="0" w:color="auto"/>
        <w:bottom w:val="none" w:sz="0" w:space="0" w:color="auto"/>
        <w:right w:val="none" w:sz="0" w:space="0" w:color="auto"/>
      </w:divBdr>
    </w:div>
    <w:div w:id="951596974">
      <w:bodyDiv w:val="1"/>
      <w:marLeft w:val="0"/>
      <w:marRight w:val="0"/>
      <w:marTop w:val="0"/>
      <w:marBottom w:val="0"/>
      <w:divBdr>
        <w:top w:val="none" w:sz="0" w:space="0" w:color="auto"/>
        <w:left w:val="none" w:sz="0" w:space="0" w:color="auto"/>
        <w:bottom w:val="none" w:sz="0" w:space="0" w:color="auto"/>
        <w:right w:val="none" w:sz="0" w:space="0" w:color="auto"/>
      </w:divBdr>
    </w:div>
    <w:div w:id="98343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CAC97-3020-43B2-94FE-8D916CFF2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13</Pages>
  <Words>4550</Words>
  <Characters>24575</Characters>
  <Application>Microsoft Office Word</Application>
  <DocSecurity>0</DocSecurity>
  <Lines>204</Lines>
  <Paragraphs>58</Paragraphs>
  <ScaleCrop>false</ScaleCrop>
  <HeadingPairs>
    <vt:vector size="2" baseType="variant">
      <vt:variant>
        <vt:lpstr>Título</vt:lpstr>
      </vt:variant>
      <vt:variant>
        <vt:i4>1</vt:i4>
      </vt:variant>
    </vt:vector>
  </HeadingPairs>
  <TitlesOfParts>
    <vt:vector size="1" baseType="lpstr">
      <vt:lpstr>CI N</vt:lpstr>
    </vt:vector>
  </TitlesOfParts>
  <Company/>
  <LinksUpToDate>false</LinksUpToDate>
  <CharactersWithSpaces>29067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 N</dc:title>
  <dc:creator>messiasc</dc:creator>
  <cp:lastModifiedBy>Marcus Henrique do Nascimento Fontineles</cp:lastModifiedBy>
  <cp:revision>51</cp:revision>
  <cp:lastPrinted>2012-06-01T14:49:00Z</cp:lastPrinted>
  <dcterms:created xsi:type="dcterms:W3CDTF">2013-05-06T12:30:00Z</dcterms:created>
  <dcterms:modified xsi:type="dcterms:W3CDTF">2018-06-05T18:33:00Z</dcterms:modified>
</cp:coreProperties>
</file>