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70394E" w:rsidRPr="001755E7" w:rsidRDefault="0070394E" w:rsidP="005C0B61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Pr="00D610A5" w:rsidRDefault="002C7B02" w:rsidP="005C0B61">
      <w:pPr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6"/>
        </w:rPr>
      </w:pPr>
      <w:bookmarkStart w:id="0" w:name="_Toc378238285"/>
      <w:bookmarkStart w:id="1" w:name="_Toc378239663"/>
      <w:r>
        <w:rPr>
          <w:rFonts w:ascii="Arial" w:hAnsi="Arial" w:cs="Arial"/>
          <w:b/>
          <w:color w:val="000000"/>
          <w:sz w:val="26"/>
        </w:rPr>
        <w:t xml:space="preserve">                    </w:t>
      </w:r>
      <w:r w:rsidR="001755E7" w:rsidRPr="00D610A5">
        <w:rPr>
          <w:rFonts w:ascii="Arial" w:hAnsi="Arial" w:cs="Arial"/>
          <w:b/>
          <w:color w:val="000000"/>
          <w:sz w:val="26"/>
        </w:rPr>
        <w:t>TERMOS DE REFERÊNCIA</w:t>
      </w:r>
      <w:bookmarkEnd w:id="0"/>
      <w:bookmarkEnd w:id="1"/>
    </w:p>
    <w:p w:rsidR="001755E7" w:rsidRPr="000A4179" w:rsidRDefault="001755E7" w:rsidP="005C0B61">
      <w:pPr>
        <w:spacing w:line="360" w:lineRule="auto"/>
        <w:ind w:left="284" w:hanging="283"/>
        <w:jc w:val="center"/>
        <w:outlineLvl w:val="0"/>
        <w:rPr>
          <w:rFonts w:ascii="Arial" w:hAnsi="Arial" w:cs="Arial"/>
          <w:color w:val="000000"/>
          <w:sz w:val="28"/>
          <w:szCs w:val="28"/>
        </w:rPr>
      </w:pPr>
    </w:p>
    <w:p w:rsidR="001755E7" w:rsidRPr="000A4179" w:rsidRDefault="001755E7" w:rsidP="005C0B61">
      <w:pPr>
        <w:ind w:left="284" w:hanging="283"/>
        <w:jc w:val="center"/>
        <w:outlineLvl w:val="0"/>
        <w:rPr>
          <w:rFonts w:ascii="Arial" w:hAnsi="Arial" w:cs="Arial"/>
          <w:color w:val="000000"/>
          <w:sz w:val="28"/>
          <w:szCs w:val="28"/>
        </w:rPr>
      </w:pPr>
    </w:p>
    <w:p w:rsidR="001755E7" w:rsidRPr="00C75C5A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D610A5" w:rsidRPr="00D656DC" w:rsidRDefault="00D610A5" w:rsidP="00D610A5">
      <w:pPr>
        <w:pStyle w:val="Recuodecorpodetexto2"/>
        <w:spacing w:line="276" w:lineRule="auto"/>
        <w:ind w:left="2127" w:firstLine="0"/>
        <w:rPr>
          <w:rFonts w:ascii="Arial" w:hAnsi="Arial" w:cs="Arial"/>
          <w:b/>
          <w:bCs/>
          <w:color w:val="000000"/>
          <w:szCs w:val="24"/>
        </w:rPr>
      </w:pPr>
      <w:r w:rsidRPr="00D656DC">
        <w:rPr>
          <w:rFonts w:ascii="Arial" w:hAnsi="Arial" w:cs="Arial"/>
          <w:b/>
          <w:bCs/>
          <w:color w:val="000000"/>
          <w:szCs w:val="24"/>
        </w:rPr>
        <w:t>CONTRATAÇÃO</w:t>
      </w:r>
      <w:proofErr w:type="gramStart"/>
      <w:r w:rsidRPr="00D656DC">
        <w:rPr>
          <w:rFonts w:ascii="Arial" w:hAnsi="Arial" w:cs="Arial"/>
          <w:b/>
          <w:bCs/>
          <w:color w:val="000000"/>
          <w:szCs w:val="24"/>
        </w:rPr>
        <w:t xml:space="preserve">  </w:t>
      </w:r>
      <w:proofErr w:type="gramEnd"/>
      <w:r w:rsidRPr="00D656DC">
        <w:rPr>
          <w:rFonts w:ascii="Arial" w:hAnsi="Arial" w:cs="Arial"/>
          <w:b/>
          <w:bCs/>
          <w:color w:val="000000"/>
          <w:szCs w:val="24"/>
        </w:rPr>
        <w:t>DE  SERVIÇOS  PARA  A CONSTRUÇÃO DE MURO  NO ENTORNO</w:t>
      </w:r>
      <w:r w:rsidR="006B4EDC">
        <w:rPr>
          <w:rFonts w:ascii="Arial" w:hAnsi="Arial" w:cs="Arial"/>
          <w:b/>
          <w:bCs/>
          <w:color w:val="000000"/>
          <w:szCs w:val="24"/>
        </w:rPr>
        <w:t xml:space="preserve"> DA ESTAÇÃO DE BOMBEAMENTO EB P </w:t>
      </w:r>
      <w:r w:rsidRPr="00D656DC">
        <w:rPr>
          <w:rFonts w:ascii="Arial" w:hAnsi="Arial" w:cs="Arial"/>
          <w:b/>
          <w:bCs/>
          <w:color w:val="000000"/>
          <w:szCs w:val="24"/>
        </w:rPr>
        <w:t>R</w:t>
      </w:r>
      <w:r w:rsidR="006B4EDC">
        <w:rPr>
          <w:rFonts w:ascii="Arial" w:hAnsi="Arial" w:cs="Arial"/>
          <w:b/>
          <w:bCs/>
          <w:color w:val="000000"/>
          <w:szCs w:val="24"/>
        </w:rPr>
        <w:t>-</w:t>
      </w:r>
      <w:r w:rsidRPr="00D656DC">
        <w:rPr>
          <w:rFonts w:ascii="Arial" w:hAnsi="Arial" w:cs="Arial"/>
          <w:b/>
          <w:bCs/>
          <w:color w:val="000000"/>
          <w:szCs w:val="24"/>
        </w:rPr>
        <w:t>09</w:t>
      </w:r>
      <w:r w:rsidR="006B4EDC">
        <w:rPr>
          <w:rFonts w:ascii="Arial" w:hAnsi="Arial" w:cs="Arial"/>
          <w:b/>
          <w:bCs/>
          <w:color w:val="000000"/>
          <w:szCs w:val="24"/>
        </w:rPr>
        <w:t>,</w:t>
      </w:r>
      <w:r w:rsidRPr="00D656DC">
        <w:rPr>
          <w:rFonts w:ascii="Arial" w:hAnsi="Arial" w:cs="Arial"/>
          <w:b/>
          <w:bCs/>
          <w:color w:val="000000"/>
          <w:szCs w:val="24"/>
        </w:rPr>
        <w:t xml:space="preserve"> MUNICÍPIO</w:t>
      </w:r>
      <w:proofErr w:type="gramStart"/>
      <w:r w:rsidRPr="00D656DC">
        <w:rPr>
          <w:rFonts w:ascii="Arial" w:hAnsi="Arial" w:cs="Arial"/>
          <w:b/>
          <w:bCs/>
          <w:color w:val="000000"/>
          <w:szCs w:val="24"/>
        </w:rPr>
        <w:t xml:space="preserve">  </w:t>
      </w:r>
      <w:proofErr w:type="gramEnd"/>
      <w:r w:rsidRPr="00D656DC">
        <w:rPr>
          <w:rFonts w:ascii="Arial" w:hAnsi="Arial" w:cs="Arial"/>
          <w:b/>
          <w:bCs/>
          <w:color w:val="000000"/>
          <w:szCs w:val="24"/>
        </w:rPr>
        <w:t>DE  RODELAS</w:t>
      </w:r>
      <w:r w:rsidRPr="00D656DC">
        <w:rPr>
          <w:rFonts w:ascii="Arial" w:hAnsi="Arial" w:cs="Arial"/>
          <w:b/>
          <w:szCs w:val="24"/>
        </w:rPr>
        <w:t>, ESTADO  DA  BAHIA</w:t>
      </w:r>
      <w:r w:rsidRPr="00D656DC">
        <w:rPr>
          <w:rFonts w:ascii="Arial" w:hAnsi="Arial" w:cs="Arial"/>
          <w:b/>
          <w:bCs/>
          <w:color w:val="000000"/>
          <w:szCs w:val="24"/>
        </w:rPr>
        <w:t>,</w:t>
      </w:r>
      <w:bookmarkStart w:id="2" w:name="OLE_LINK1"/>
      <w:bookmarkStart w:id="3" w:name="OLE_LINK2"/>
      <w:r w:rsidRPr="00D656DC">
        <w:rPr>
          <w:rFonts w:ascii="Arial" w:hAnsi="Arial" w:cs="Arial"/>
          <w:b/>
          <w:bCs/>
          <w:color w:val="000000"/>
          <w:szCs w:val="24"/>
        </w:rPr>
        <w:t xml:space="preserve"> ÁREA DE JURISDIÇÃO DA 6ª SUPERINTENDÊNCIA REGIONAL DA CODEVASF</w:t>
      </w:r>
      <w:bookmarkEnd w:id="2"/>
      <w:bookmarkEnd w:id="3"/>
      <w:r w:rsidRPr="00D656DC">
        <w:rPr>
          <w:rFonts w:ascii="Arial" w:hAnsi="Arial" w:cs="Arial"/>
          <w:b/>
          <w:bCs/>
          <w:color w:val="000000"/>
          <w:szCs w:val="24"/>
        </w:rPr>
        <w:t>.</w:t>
      </w:r>
    </w:p>
    <w:p w:rsidR="001755E7" w:rsidRPr="00C75C5A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Pr="00C75C5A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Pr="00C75C5A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5C0B61" w:rsidRDefault="005C0B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5C0B61" w:rsidRDefault="005C0B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5C0B61" w:rsidRDefault="005C0B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5C0B61" w:rsidRDefault="005C0B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5C0B61" w:rsidRPr="00C75C5A" w:rsidRDefault="005C0B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Pr="00C75C5A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:rsidR="001755E7" w:rsidRPr="00F4710F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1755E7" w:rsidRPr="00F4710F" w:rsidRDefault="00D610A5" w:rsidP="005C0B61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4" w:name="_Toc378238287"/>
      <w:bookmarkStart w:id="5" w:name="_Toc378239665"/>
      <w:r>
        <w:rPr>
          <w:rFonts w:ascii="Arial" w:hAnsi="Arial" w:cs="Arial"/>
          <w:b/>
          <w:color w:val="000000"/>
          <w:sz w:val="22"/>
          <w:szCs w:val="22"/>
        </w:rPr>
        <w:t xml:space="preserve">         </w:t>
      </w:r>
      <w:r w:rsidR="001275C5">
        <w:rPr>
          <w:rFonts w:ascii="Arial" w:hAnsi="Arial" w:cs="Arial"/>
          <w:b/>
          <w:color w:val="000000"/>
          <w:sz w:val="22"/>
          <w:szCs w:val="22"/>
        </w:rPr>
        <w:t>PAULO AFONSO</w:t>
      </w:r>
      <w:r w:rsidR="001755E7" w:rsidRPr="00F4710F">
        <w:rPr>
          <w:rFonts w:ascii="Arial" w:hAnsi="Arial" w:cs="Arial"/>
          <w:b/>
          <w:color w:val="000000"/>
          <w:sz w:val="22"/>
          <w:szCs w:val="22"/>
        </w:rPr>
        <w:t xml:space="preserve"> – BA</w:t>
      </w:r>
      <w:bookmarkEnd w:id="4"/>
      <w:bookmarkEnd w:id="5"/>
    </w:p>
    <w:p w:rsidR="003E6B82" w:rsidRDefault="002C7B02" w:rsidP="005C0B61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6" w:name="_Toc378238288"/>
      <w:bookmarkStart w:id="7" w:name="_Toc378239666"/>
      <w:r>
        <w:rPr>
          <w:rFonts w:ascii="Arial" w:hAnsi="Arial" w:cs="Arial"/>
          <w:b/>
          <w:color w:val="000000"/>
          <w:sz w:val="22"/>
          <w:szCs w:val="22"/>
        </w:rPr>
        <w:t xml:space="preserve">          </w:t>
      </w:r>
      <w:r w:rsidR="00A2127F">
        <w:rPr>
          <w:rFonts w:ascii="Arial" w:hAnsi="Arial" w:cs="Arial"/>
          <w:b/>
          <w:color w:val="000000"/>
          <w:sz w:val="22"/>
          <w:szCs w:val="22"/>
        </w:rPr>
        <w:t>2014</w:t>
      </w:r>
      <w:bookmarkEnd w:id="6"/>
      <w:bookmarkEnd w:id="7"/>
    </w:p>
    <w:p w:rsidR="003E6B82" w:rsidRDefault="003E6B82">
      <w:pPr>
        <w:suppressAutoHyphens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ar-SA"/>
        </w:rPr>
        <w:id w:val="10464860"/>
        <w:docPartObj>
          <w:docPartGallery w:val="Table of Contents"/>
          <w:docPartUnique/>
        </w:docPartObj>
      </w:sdtPr>
      <w:sdtContent>
        <w:p w:rsidR="003D1ADE" w:rsidRDefault="003D1ADE" w:rsidP="003D1ADE">
          <w:pPr>
            <w:pStyle w:val="CabealhodoSumrio"/>
            <w:jc w:val="center"/>
          </w:pPr>
          <w:r w:rsidRPr="003D1ADE">
            <w:rPr>
              <w:color w:val="auto"/>
            </w:rPr>
            <w:t>Índice</w:t>
          </w:r>
        </w:p>
        <w:p w:rsidR="00024991" w:rsidRDefault="00911D5B" w:rsidP="00024991">
          <w:pPr>
            <w:pStyle w:val="Sumrio1"/>
            <w:tabs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r>
            <w:fldChar w:fldCharType="begin"/>
          </w:r>
          <w:r w:rsidR="003D1ADE">
            <w:instrText xml:space="preserve"> TOC \o "1-3" \h \z \u </w:instrText>
          </w:r>
          <w:r>
            <w:fldChar w:fldCharType="separate"/>
          </w:r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68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OBJETO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71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DESCRIÇÃO GERAL DAS OBRAS/ SERVIÇOS E LOCALIZAÇÃO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73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ESTIMATIVA DE CUSTO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76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SUBCONTRATAÇÃO E CONSÓRCIOS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83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5.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VISITA AO LOCAL DAS OBRAS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91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6.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PRAZO DE EXECUÇÃO DAS OBRAS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698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7.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FORMA E CONDIÇÕES DE PAGAMENTO.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742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8.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DOCUMENTAÇÃO DE HABILITAÇÃO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40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778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9.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PROPOSTA FINANCEIRA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07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10.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CRITÉRIOS DE JULGAMENTO DAS PROPOSTAS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19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11.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REGIME DE CONTRATAÇÃO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20" w:history="1">
            <w:r w:rsidR="00024991" w:rsidRPr="00A52243">
              <w:rPr>
                <w:rStyle w:val="Hyperlink"/>
                <w:rFonts w:cs="Arial"/>
                <w:b/>
                <w:noProof/>
              </w:rPr>
              <w:t>12.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024991">
              <w:rPr>
                <w:rStyle w:val="Hyperlink"/>
                <w:rFonts w:ascii="Arial" w:hAnsi="Arial" w:cs="Arial"/>
                <w:b/>
                <w:noProof/>
              </w:rPr>
              <w:t>REAJUSTAMENTO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64" w:history="1">
            <w:r w:rsidR="00024991" w:rsidRPr="00A52243">
              <w:rPr>
                <w:rStyle w:val="Hyperlink"/>
                <w:rFonts w:ascii="Arial" w:hAnsi="Arial" w:cs="Arial"/>
                <w:b/>
                <w:bCs/>
                <w:noProof/>
              </w:rPr>
              <w:t>13.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bCs/>
                <w:noProof/>
              </w:rPr>
              <w:t>FISCALIZAÇÃO.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73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14.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RECEBIMENTO DEFINITIVO DOS SERVIÇOS.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885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15.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OBRIGAÇÕES DA CONTRATADA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921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16.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SANÇÕES ADMINISTRATIVAS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929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17.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MULTA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4991" w:rsidRDefault="00911D5B">
          <w:pPr>
            <w:pStyle w:val="Sumrio1"/>
            <w:tabs>
              <w:tab w:val="left" w:pos="660"/>
              <w:tab w:val="right" w:leader="dot" w:pos="934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t-BR"/>
            </w:rPr>
          </w:pPr>
          <w:hyperlink w:anchor="_Toc378239937" w:history="1"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18.</w:t>
            </w:r>
            <w:r w:rsidR="0002499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t-BR"/>
              </w:rPr>
              <w:tab/>
            </w:r>
            <w:r w:rsidR="00024991" w:rsidRPr="00A52243">
              <w:rPr>
                <w:rStyle w:val="Hyperlink"/>
                <w:rFonts w:ascii="Arial" w:hAnsi="Arial" w:cs="Arial"/>
                <w:b/>
                <w:noProof/>
              </w:rPr>
              <w:t>DEMAIS DOCUMENTOS (ANEXO)</w:t>
            </w:r>
            <w:r w:rsidR="0002499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4991">
              <w:rPr>
                <w:noProof/>
                <w:webHidden/>
              </w:rPr>
              <w:instrText xml:space="preserve"> PAGEREF _Toc378239937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B451F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1ADE" w:rsidRDefault="00911D5B">
          <w:r>
            <w:fldChar w:fldCharType="end"/>
          </w:r>
        </w:p>
      </w:sdtContent>
    </w:sdt>
    <w:p w:rsidR="001755E7" w:rsidRDefault="001755E7" w:rsidP="005C0B61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3E6B82" w:rsidRDefault="003E6B82" w:rsidP="005C0B61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3E6B82" w:rsidRDefault="003E6B82">
      <w:pPr>
        <w:suppressAutoHyphens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:rsidR="001755E7" w:rsidRPr="00BB1A9F" w:rsidRDefault="001755E7" w:rsidP="00666D3C">
      <w:pPr>
        <w:pStyle w:val="TextosemFormatao1"/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  <w:bookmarkStart w:id="8" w:name="_Toc378238289"/>
      <w:bookmarkStart w:id="9" w:name="_Toc378239667"/>
      <w:r w:rsidRPr="00BB1A9F">
        <w:rPr>
          <w:rFonts w:ascii="Arial" w:hAnsi="Arial" w:cs="Arial"/>
          <w:b/>
          <w:color w:val="000000"/>
          <w:sz w:val="24"/>
          <w:szCs w:val="24"/>
        </w:rPr>
        <w:lastRenderedPageBreak/>
        <w:t>TERMOS DE REFERÊNCIA</w:t>
      </w:r>
      <w:bookmarkEnd w:id="8"/>
      <w:bookmarkEnd w:id="9"/>
    </w:p>
    <w:p w:rsidR="001755E7" w:rsidRPr="00BB1A9F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:rsidR="001755E7" w:rsidRPr="00BB1A9F" w:rsidRDefault="00FE16D5" w:rsidP="005C0FBC">
      <w:pPr>
        <w:pStyle w:val="TextosemFormatao1"/>
        <w:numPr>
          <w:ilvl w:val="0"/>
          <w:numId w:val="13"/>
        </w:numPr>
        <w:tabs>
          <w:tab w:val="left" w:pos="567"/>
        </w:tabs>
        <w:spacing w:line="360" w:lineRule="auto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10" w:name="_Toc378239668"/>
      <w:r>
        <w:rPr>
          <w:rFonts w:ascii="Arial" w:hAnsi="Arial" w:cs="Arial"/>
          <w:b/>
          <w:color w:val="000000"/>
          <w:sz w:val="22"/>
          <w:szCs w:val="22"/>
        </w:rPr>
        <w:t>OBJETO</w:t>
      </w:r>
      <w:bookmarkEnd w:id="10"/>
    </w:p>
    <w:p w:rsidR="00D610A5" w:rsidRPr="00D656DC" w:rsidRDefault="00D610A5" w:rsidP="00D610A5">
      <w:pPr>
        <w:pStyle w:val="Recuodecorpodetexto2"/>
        <w:numPr>
          <w:ilvl w:val="1"/>
          <w:numId w:val="13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1" w:name="_Toc378238292"/>
      <w:bookmarkStart w:id="12" w:name="_Toc378239670"/>
      <w:r w:rsidRPr="00D656DC">
        <w:rPr>
          <w:rFonts w:ascii="Arial" w:hAnsi="Arial" w:cs="Arial"/>
          <w:color w:val="000000"/>
          <w:sz w:val="22"/>
          <w:szCs w:val="22"/>
        </w:rPr>
        <w:t xml:space="preserve">O objetivo destes Termos de Referência é o estabelecimento de normas, critérios, condições contratuais principais para execução dos serviços </w:t>
      </w:r>
      <w:r w:rsidRPr="00D656DC">
        <w:rPr>
          <w:rFonts w:ascii="Arial" w:hAnsi="Arial" w:cs="Arial"/>
          <w:sz w:val="22"/>
          <w:szCs w:val="22"/>
        </w:rPr>
        <w:t>de construção do muro de entorno da estação de bombeamento EB P R</w:t>
      </w:r>
      <w:r>
        <w:rPr>
          <w:rFonts w:ascii="Arial" w:hAnsi="Arial" w:cs="Arial"/>
          <w:sz w:val="22"/>
          <w:szCs w:val="22"/>
        </w:rPr>
        <w:t>-</w:t>
      </w:r>
      <w:r w:rsidRPr="00D656DC">
        <w:rPr>
          <w:rFonts w:ascii="Arial" w:hAnsi="Arial" w:cs="Arial"/>
          <w:sz w:val="22"/>
          <w:szCs w:val="22"/>
        </w:rPr>
        <w:t>09</w:t>
      </w:r>
      <w:r w:rsidRPr="00D656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 município de Rodelas</w:t>
      </w:r>
      <w:r w:rsidRPr="00D656DC">
        <w:rPr>
          <w:rFonts w:ascii="Arial" w:hAnsi="Arial" w:cs="Arial"/>
          <w:sz w:val="22"/>
          <w:szCs w:val="22"/>
        </w:rPr>
        <w:t>, Estado da Bahia.</w:t>
      </w:r>
    </w:p>
    <w:bookmarkEnd w:id="11"/>
    <w:bookmarkEnd w:id="12"/>
    <w:p w:rsidR="001755E7" w:rsidRPr="002C7317" w:rsidRDefault="001755E7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:rsidR="001755E7" w:rsidRPr="002C7317" w:rsidRDefault="001755E7" w:rsidP="005C0FBC">
      <w:pPr>
        <w:pStyle w:val="TextosemFormatao1"/>
        <w:numPr>
          <w:ilvl w:val="0"/>
          <w:numId w:val="13"/>
        </w:numPr>
        <w:tabs>
          <w:tab w:val="left" w:pos="567"/>
        </w:tabs>
        <w:spacing w:line="360" w:lineRule="auto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bookmarkStart w:id="13" w:name="_Toc378239671"/>
      <w:r w:rsidRPr="002C7317">
        <w:rPr>
          <w:rFonts w:ascii="Arial" w:hAnsi="Arial" w:cs="Arial"/>
          <w:b/>
          <w:color w:val="000000"/>
          <w:sz w:val="22"/>
          <w:szCs w:val="22"/>
        </w:rPr>
        <w:t>DESCRIÇÃO GERAL DAS OBRAS/ SERVIÇOS E LOCALIZAÇÃO</w:t>
      </w:r>
      <w:bookmarkEnd w:id="13"/>
    </w:p>
    <w:p w:rsidR="00CF6A54" w:rsidRPr="00CF6A54" w:rsidRDefault="001755E7" w:rsidP="00DD38E1">
      <w:pPr>
        <w:pStyle w:val="Recuodecorpodetexto2"/>
        <w:numPr>
          <w:ilvl w:val="1"/>
          <w:numId w:val="13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4" w:name="_Toc378238294"/>
      <w:bookmarkStart w:id="15" w:name="_Toc378239672"/>
      <w:r w:rsidRPr="00666D3C">
        <w:rPr>
          <w:rFonts w:ascii="Arial" w:hAnsi="Arial" w:cs="Arial"/>
          <w:iCs/>
          <w:color w:val="000000"/>
          <w:sz w:val="22"/>
          <w:szCs w:val="24"/>
        </w:rPr>
        <w:t>As obras/serviços e fornecim</w:t>
      </w:r>
      <w:r w:rsidR="000D6AA5">
        <w:rPr>
          <w:rFonts w:ascii="Arial" w:hAnsi="Arial" w:cs="Arial"/>
          <w:iCs/>
          <w:color w:val="000000"/>
          <w:sz w:val="22"/>
          <w:szCs w:val="24"/>
        </w:rPr>
        <w:t>entos, objeto desta licitação</w:t>
      </w:r>
      <w:r w:rsidRPr="00666D3C">
        <w:rPr>
          <w:rFonts w:ascii="Arial" w:hAnsi="Arial" w:cs="Arial"/>
          <w:iCs/>
          <w:color w:val="000000"/>
          <w:sz w:val="22"/>
          <w:szCs w:val="24"/>
        </w:rPr>
        <w:t xml:space="preserve">, se encontram descritos e caracterizados nas Especificações Técnicas/desenhos (ANEXO </w:t>
      </w:r>
      <w:r w:rsidR="00F82F11">
        <w:rPr>
          <w:rFonts w:ascii="Arial" w:hAnsi="Arial" w:cs="Arial"/>
          <w:iCs/>
          <w:color w:val="000000"/>
          <w:sz w:val="22"/>
          <w:szCs w:val="24"/>
        </w:rPr>
        <w:t>I</w:t>
      </w:r>
      <w:r w:rsidRPr="00666D3C">
        <w:rPr>
          <w:rFonts w:ascii="Arial" w:hAnsi="Arial" w:cs="Arial"/>
          <w:iCs/>
          <w:color w:val="000000"/>
          <w:sz w:val="22"/>
          <w:szCs w:val="24"/>
        </w:rPr>
        <w:t>V), e quantificados na Planilha d</w:t>
      </w:r>
      <w:r w:rsidR="00F82F11">
        <w:rPr>
          <w:rFonts w:ascii="Arial" w:hAnsi="Arial" w:cs="Arial"/>
          <w:iCs/>
          <w:color w:val="000000"/>
          <w:sz w:val="22"/>
          <w:szCs w:val="24"/>
        </w:rPr>
        <w:t xml:space="preserve">e </w:t>
      </w:r>
      <w:proofErr w:type="spellStart"/>
      <w:r w:rsidR="00F82F11">
        <w:rPr>
          <w:rFonts w:ascii="Arial" w:hAnsi="Arial" w:cs="Arial"/>
          <w:iCs/>
          <w:color w:val="000000"/>
          <w:sz w:val="22"/>
          <w:szCs w:val="24"/>
        </w:rPr>
        <w:t>Orçamentação</w:t>
      </w:r>
      <w:proofErr w:type="spellEnd"/>
      <w:r w:rsidR="00F82F11">
        <w:rPr>
          <w:rFonts w:ascii="Arial" w:hAnsi="Arial" w:cs="Arial"/>
          <w:iCs/>
          <w:color w:val="000000"/>
          <w:sz w:val="22"/>
          <w:szCs w:val="24"/>
        </w:rPr>
        <w:t xml:space="preserve"> de Obras (ANEXO </w:t>
      </w:r>
      <w:r w:rsidRPr="00666D3C">
        <w:rPr>
          <w:rFonts w:ascii="Arial" w:hAnsi="Arial" w:cs="Arial"/>
          <w:iCs/>
          <w:color w:val="000000"/>
          <w:sz w:val="22"/>
          <w:szCs w:val="24"/>
        </w:rPr>
        <w:t>V),</w:t>
      </w:r>
      <w:r w:rsidR="0045751C" w:rsidRPr="00666D3C">
        <w:rPr>
          <w:rFonts w:ascii="Arial" w:hAnsi="Arial" w:cs="Arial"/>
          <w:iCs/>
          <w:color w:val="000000"/>
          <w:sz w:val="22"/>
          <w:szCs w:val="24"/>
        </w:rPr>
        <w:t xml:space="preserve"> </w:t>
      </w:r>
      <w:r w:rsidR="00A35E79" w:rsidRPr="00666D3C">
        <w:rPr>
          <w:rFonts w:ascii="Arial" w:hAnsi="Arial" w:cs="Arial"/>
          <w:iCs/>
          <w:color w:val="000000"/>
          <w:sz w:val="22"/>
          <w:szCs w:val="24"/>
        </w:rPr>
        <w:t>que</w:t>
      </w:r>
      <w:r w:rsidRPr="00666D3C">
        <w:rPr>
          <w:rFonts w:ascii="Arial" w:hAnsi="Arial" w:cs="Arial"/>
          <w:iCs/>
          <w:color w:val="000000"/>
          <w:sz w:val="22"/>
          <w:szCs w:val="24"/>
        </w:rPr>
        <w:t xml:space="preserve"> fazem parte integrante deste TR</w:t>
      </w:r>
      <w:bookmarkEnd w:id="14"/>
      <w:bookmarkEnd w:id="15"/>
      <w:r w:rsidR="00CF6A54">
        <w:rPr>
          <w:rFonts w:ascii="Arial" w:hAnsi="Arial" w:cs="Arial"/>
          <w:iCs/>
          <w:color w:val="000000"/>
          <w:sz w:val="22"/>
          <w:szCs w:val="24"/>
        </w:rPr>
        <w:t>.</w:t>
      </w:r>
    </w:p>
    <w:p w:rsidR="00CF6A54" w:rsidRPr="00CF6A54" w:rsidRDefault="00CF6A54" w:rsidP="00CF6A54">
      <w:pPr>
        <w:pStyle w:val="Recuodecorpodetexto2"/>
        <w:spacing w:line="276" w:lineRule="auto"/>
        <w:ind w:left="792" w:firstLine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755E7" w:rsidRPr="00DD38E1" w:rsidRDefault="00CF6A54" w:rsidP="00DD38E1">
      <w:pPr>
        <w:pStyle w:val="Recuodecorpodetexto2"/>
        <w:numPr>
          <w:ilvl w:val="1"/>
          <w:numId w:val="13"/>
        </w:num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4"/>
        </w:rPr>
        <w:t>A Obra será realizada na</w:t>
      </w:r>
      <w:r w:rsidR="00DD38E1">
        <w:rPr>
          <w:rFonts w:ascii="Arial" w:hAnsi="Arial" w:cs="Arial"/>
          <w:iCs/>
          <w:color w:val="000000"/>
          <w:sz w:val="22"/>
          <w:szCs w:val="24"/>
        </w:rPr>
        <w:t xml:space="preserve"> </w:t>
      </w:r>
      <w:r w:rsidR="00DD38E1" w:rsidRPr="00D656DC">
        <w:rPr>
          <w:rFonts w:ascii="Arial" w:hAnsi="Arial" w:cs="Arial"/>
          <w:sz w:val="22"/>
          <w:szCs w:val="22"/>
        </w:rPr>
        <w:t>estação de bombeamento EB P R</w:t>
      </w:r>
      <w:r w:rsidR="00DD38E1">
        <w:rPr>
          <w:rFonts w:ascii="Arial" w:hAnsi="Arial" w:cs="Arial"/>
          <w:sz w:val="22"/>
          <w:szCs w:val="22"/>
        </w:rPr>
        <w:t>-</w:t>
      </w:r>
      <w:r w:rsidR="00DD38E1" w:rsidRPr="00D656DC">
        <w:rPr>
          <w:rFonts w:ascii="Arial" w:hAnsi="Arial" w:cs="Arial"/>
          <w:sz w:val="22"/>
          <w:szCs w:val="22"/>
        </w:rPr>
        <w:t>09</w:t>
      </w:r>
      <w:r w:rsidR="00DD38E1" w:rsidRPr="00D656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D38E1">
        <w:rPr>
          <w:rFonts w:ascii="Arial" w:hAnsi="Arial" w:cs="Arial"/>
          <w:sz w:val="22"/>
          <w:szCs w:val="22"/>
        </w:rPr>
        <w:t>no município de Rodelas</w:t>
      </w:r>
      <w:r w:rsidR="00DD38E1" w:rsidRPr="00D656DC">
        <w:rPr>
          <w:rFonts w:ascii="Arial" w:hAnsi="Arial" w:cs="Arial"/>
          <w:sz w:val="22"/>
          <w:szCs w:val="22"/>
        </w:rPr>
        <w:t>, Estado da Bahia.</w:t>
      </w:r>
    </w:p>
    <w:p w:rsidR="001755E7" w:rsidRPr="002C7317" w:rsidRDefault="001755E7" w:rsidP="005C0B61">
      <w:pPr>
        <w:spacing w:line="360" w:lineRule="auto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:rsidR="0070394E" w:rsidRPr="00666D3C" w:rsidRDefault="0070394E" w:rsidP="005C0FBC">
      <w:pPr>
        <w:pStyle w:val="PargrafodaLista"/>
        <w:numPr>
          <w:ilvl w:val="0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6" w:name="_Toc378239673"/>
      <w:r w:rsidRPr="00666D3C">
        <w:rPr>
          <w:rFonts w:ascii="Arial" w:hAnsi="Arial" w:cs="Arial"/>
          <w:b/>
          <w:sz w:val="22"/>
          <w:szCs w:val="22"/>
        </w:rPr>
        <w:t>ESTIMATIVA DE CUSTO</w:t>
      </w:r>
      <w:bookmarkEnd w:id="16"/>
    </w:p>
    <w:p w:rsidR="00A2015E" w:rsidRPr="000E2B8B" w:rsidRDefault="0070394E" w:rsidP="005C0FBC">
      <w:pPr>
        <w:pStyle w:val="TextosemFormatao2"/>
        <w:numPr>
          <w:ilvl w:val="1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17" w:name="_Toc378238296"/>
      <w:bookmarkStart w:id="18" w:name="_Toc378239674"/>
      <w:r w:rsidRPr="00B72946">
        <w:rPr>
          <w:rFonts w:ascii="Arial" w:hAnsi="Arial" w:cs="Arial"/>
          <w:sz w:val="22"/>
          <w:szCs w:val="22"/>
        </w:rPr>
        <w:t xml:space="preserve">A CODEVASF se propõe a pagar pelas obras/serviços e fornecimentos, objeto desta </w:t>
      </w:r>
      <w:r w:rsidRPr="000E2B8B">
        <w:rPr>
          <w:rFonts w:ascii="Arial" w:hAnsi="Arial" w:cs="Arial"/>
          <w:sz w:val="22"/>
          <w:szCs w:val="22"/>
        </w:rPr>
        <w:t xml:space="preserve">licitação, o valor máximo global de </w:t>
      </w:r>
      <w:r w:rsidRPr="000E2B8B">
        <w:rPr>
          <w:rFonts w:ascii="Arial" w:hAnsi="Arial" w:cs="Arial"/>
          <w:b/>
          <w:sz w:val="22"/>
          <w:szCs w:val="22"/>
        </w:rPr>
        <w:t>R$</w:t>
      </w:r>
      <w:r w:rsidR="00682A66" w:rsidRPr="000E2B8B">
        <w:rPr>
          <w:rFonts w:ascii="Arial" w:hAnsi="Arial" w:cs="Arial"/>
          <w:b/>
          <w:sz w:val="22"/>
          <w:szCs w:val="22"/>
        </w:rPr>
        <w:t xml:space="preserve"> </w:t>
      </w:r>
      <w:r w:rsidR="00441048">
        <w:rPr>
          <w:rFonts w:ascii="Arial" w:hAnsi="Arial" w:cs="Arial"/>
          <w:b/>
          <w:sz w:val="22"/>
          <w:szCs w:val="22"/>
        </w:rPr>
        <w:t>150.755,13</w:t>
      </w:r>
      <w:r w:rsidR="00C77DA0" w:rsidRPr="000E2B8B">
        <w:rPr>
          <w:rFonts w:ascii="Arial" w:hAnsi="Arial" w:cs="Arial"/>
          <w:b/>
          <w:sz w:val="22"/>
          <w:szCs w:val="22"/>
        </w:rPr>
        <w:t xml:space="preserve"> </w:t>
      </w:r>
      <w:r w:rsidR="00A2015E" w:rsidRPr="000E2B8B">
        <w:rPr>
          <w:rFonts w:ascii="Arial" w:hAnsi="Arial" w:cs="Arial"/>
          <w:b/>
          <w:sz w:val="22"/>
          <w:szCs w:val="22"/>
        </w:rPr>
        <w:t>(</w:t>
      </w:r>
      <w:r w:rsidR="000D6AA5">
        <w:rPr>
          <w:rFonts w:ascii="Arial" w:hAnsi="Arial" w:cs="Arial"/>
          <w:b/>
          <w:sz w:val="22"/>
          <w:szCs w:val="22"/>
        </w:rPr>
        <w:t xml:space="preserve">cento e </w:t>
      </w:r>
      <w:proofErr w:type="spellStart"/>
      <w:r w:rsidR="00441048">
        <w:rPr>
          <w:rFonts w:ascii="Arial" w:hAnsi="Arial" w:cs="Arial"/>
          <w:b/>
          <w:sz w:val="22"/>
          <w:szCs w:val="22"/>
        </w:rPr>
        <w:t>cinqüenta</w:t>
      </w:r>
      <w:proofErr w:type="spellEnd"/>
      <w:r w:rsidR="00441048">
        <w:rPr>
          <w:rFonts w:ascii="Arial" w:hAnsi="Arial" w:cs="Arial"/>
          <w:b/>
          <w:sz w:val="22"/>
          <w:szCs w:val="22"/>
        </w:rPr>
        <w:t xml:space="preserve"> mil</w:t>
      </w:r>
      <w:r w:rsidR="000D6AA5">
        <w:rPr>
          <w:rFonts w:ascii="Arial" w:hAnsi="Arial" w:cs="Arial"/>
          <w:b/>
          <w:sz w:val="22"/>
          <w:szCs w:val="22"/>
        </w:rPr>
        <w:t xml:space="preserve">, </w:t>
      </w:r>
      <w:r w:rsidR="00441048">
        <w:rPr>
          <w:rFonts w:ascii="Arial" w:hAnsi="Arial" w:cs="Arial"/>
          <w:b/>
          <w:sz w:val="22"/>
          <w:szCs w:val="22"/>
        </w:rPr>
        <w:t xml:space="preserve">setecentos e </w:t>
      </w:r>
      <w:proofErr w:type="spellStart"/>
      <w:r w:rsidR="00441048">
        <w:rPr>
          <w:rFonts w:ascii="Arial" w:hAnsi="Arial" w:cs="Arial"/>
          <w:b/>
          <w:sz w:val="22"/>
          <w:szCs w:val="22"/>
        </w:rPr>
        <w:t>cinqüenta</w:t>
      </w:r>
      <w:proofErr w:type="spellEnd"/>
      <w:r w:rsidR="00441048">
        <w:rPr>
          <w:rFonts w:ascii="Arial" w:hAnsi="Arial" w:cs="Arial"/>
          <w:b/>
          <w:sz w:val="22"/>
          <w:szCs w:val="22"/>
        </w:rPr>
        <w:t xml:space="preserve"> e cinco reais e treze </w:t>
      </w:r>
      <w:r w:rsidR="00400261" w:rsidRPr="000E2B8B">
        <w:rPr>
          <w:rFonts w:ascii="Arial" w:hAnsi="Arial" w:cs="Arial"/>
          <w:b/>
          <w:sz w:val="22"/>
          <w:szCs w:val="22"/>
        </w:rPr>
        <w:t>centavos</w:t>
      </w:r>
      <w:r w:rsidR="00A2015E" w:rsidRPr="000E2B8B">
        <w:rPr>
          <w:rFonts w:ascii="Arial" w:hAnsi="Arial" w:cs="Arial"/>
          <w:b/>
          <w:sz w:val="22"/>
          <w:szCs w:val="22"/>
        </w:rPr>
        <w:t>)</w:t>
      </w:r>
      <w:r w:rsidR="00B72946" w:rsidRPr="000E2B8B">
        <w:rPr>
          <w:rFonts w:ascii="Arial" w:hAnsi="Arial" w:cs="Arial"/>
          <w:b/>
          <w:sz w:val="22"/>
          <w:szCs w:val="22"/>
        </w:rPr>
        <w:t>,</w:t>
      </w:r>
      <w:r w:rsidR="00A2015E" w:rsidRPr="000E2B8B">
        <w:rPr>
          <w:rFonts w:ascii="Arial" w:hAnsi="Arial" w:cs="Arial"/>
          <w:sz w:val="22"/>
          <w:szCs w:val="22"/>
        </w:rPr>
        <w:t xml:space="preserve"> a preços de </w:t>
      </w:r>
      <w:r w:rsidR="000D6AA5">
        <w:rPr>
          <w:rFonts w:ascii="Arial" w:hAnsi="Arial" w:cs="Arial"/>
          <w:sz w:val="22"/>
          <w:szCs w:val="22"/>
        </w:rPr>
        <w:t>janeiro</w:t>
      </w:r>
      <w:r w:rsidR="001755E7" w:rsidRPr="000E2B8B">
        <w:rPr>
          <w:rFonts w:ascii="Arial" w:hAnsi="Arial" w:cs="Arial"/>
          <w:sz w:val="22"/>
          <w:szCs w:val="22"/>
        </w:rPr>
        <w:t xml:space="preserve"> de 201</w:t>
      </w:r>
      <w:r w:rsidR="000D6AA5">
        <w:rPr>
          <w:rFonts w:ascii="Arial" w:hAnsi="Arial" w:cs="Arial"/>
          <w:sz w:val="22"/>
          <w:szCs w:val="22"/>
        </w:rPr>
        <w:t>4</w:t>
      </w:r>
      <w:r w:rsidRPr="000E2B8B">
        <w:rPr>
          <w:rFonts w:ascii="Arial" w:hAnsi="Arial" w:cs="Arial"/>
          <w:sz w:val="22"/>
          <w:szCs w:val="22"/>
        </w:rPr>
        <w:t>, já incluso o BDI, encargos sociais, taxas, impostos e emolumentos</w:t>
      </w:r>
      <w:r w:rsidR="00544A4A" w:rsidRPr="000E2B8B">
        <w:rPr>
          <w:rFonts w:ascii="Arial" w:hAnsi="Arial" w:cs="Arial"/>
          <w:sz w:val="22"/>
          <w:szCs w:val="22"/>
        </w:rPr>
        <w:t>.</w:t>
      </w:r>
      <w:bookmarkEnd w:id="17"/>
      <w:bookmarkEnd w:id="18"/>
    </w:p>
    <w:p w:rsidR="002931D9" w:rsidRPr="00E94AC6" w:rsidRDefault="00A2015E" w:rsidP="005C0FBC">
      <w:pPr>
        <w:pStyle w:val="Ttulo1"/>
        <w:keepNext w:val="0"/>
        <w:numPr>
          <w:ilvl w:val="1"/>
          <w:numId w:val="13"/>
        </w:numPr>
        <w:shd w:val="clear" w:color="auto" w:fill="FFFFFF" w:themeFill="background1"/>
        <w:spacing w:before="60" w:after="120" w:line="360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9" w:name="_Toc378238297"/>
      <w:bookmarkStart w:id="20" w:name="_Toc378239675"/>
      <w:r w:rsidRPr="00E94AC6">
        <w:rPr>
          <w:rFonts w:ascii="Arial" w:hAnsi="Arial" w:cs="Arial"/>
          <w:b w:val="0"/>
          <w:sz w:val="22"/>
          <w:szCs w:val="22"/>
        </w:rPr>
        <w:t>As despesas com a execução dos serviços</w:t>
      </w:r>
      <w:r w:rsidR="00E94AC6">
        <w:rPr>
          <w:rFonts w:ascii="Arial" w:hAnsi="Arial" w:cs="Arial"/>
          <w:b w:val="0"/>
          <w:sz w:val="22"/>
          <w:szCs w:val="22"/>
        </w:rPr>
        <w:t xml:space="preserve"> objeto destes Termos de Referência correrão com recursos oriundos do Convênio CHESF/CODEVASF nº CVNI 92.2013.0300-00, </w:t>
      </w:r>
      <w:r w:rsidRPr="00E94AC6">
        <w:rPr>
          <w:rFonts w:ascii="Arial" w:hAnsi="Arial" w:cs="Arial"/>
          <w:b w:val="0"/>
          <w:sz w:val="22"/>
          <w:szCs w:val="22"/>
        </w:rPr>
        <w:t>Programa de Trabalho</w:t>
      </w:r>
      <w:bookmarkEnd w:id="19"/>
      <w:bookmarkEnd w:id="20"/>
      <w:r w:rsidR="00E94AC6">
        <w:rPr>
          <w:rFonts w:ascii="Arial" w:hAnsi="Arial" w:cs="Arial"/>
          <w:b w:val="0"/>
          <w:sz w:val="22"/>
          <w:szCs w:val="22"/>
        </w:rPr>
        <w:t xml:space="preserve"> 20.607.2013.20</w:t>
      </w:r>
      <w:proofErr w:type="gramStart"/>
      <w:r w:rsidR="00E94AC6">
        <w:rPr>
          <w:rFonts w:ascii="Arial" w:hAnsi="Arial" w:cs="Arial"/>
          <w:b w:val="0"/>
          <w:sz w:val="22"/>
          <w:szCs w:val="22"/>
        </w:rPr>
        <w:t>EY.</w:t>
      </w:r>
      <w:proofErr w:type="gramEnd"/>
      <w:r w:rsidR="00E94AC6">
        <w:rPr>
          <w:rFonts w:ascii="Arial" w:hAnsi="Arial" w:cs="Arial"/>
          <w:b w:val="0"/>
          <w:sz w:val="22"/>
          <w:szCs w:val="22"/>
        </w:rPr>
        <w:t>0001 – Administração de Perímetros Públicos de Irrigação Nacional, fon</w:t>
      </w:r>
      <w:r w:rsidR="007C437A">
        <w:rPr>
          <w:rFonts w:ascii="Arial" w:hAnsi="Arial" w:cs="Arial"/>
          <w:b w:val="0"/>
          <w:sz w:val="22"/>
          <w:szCs w:val="22"/>
        </w:rPr>
        <w:t>t</w:t>
      </w:r>
      <w:r w:rsidR="00E94AC6">
        <w:rPr>
          <w:rFonts w:ascii="Arial" w:hAnsi="Arial" w:cs="Arial"/>
          <w:b w:val="0"/>
          <w:sz w:val="22"/>
          <w:szCs w:val="22"/>
        </w:rPr>
        <w:t>e 281, Natureza de Despesas 339039, sob a gestão da 6ª SR da Codevasf.</w:t>
      </w:r>
    </w:p>
    <w:p w:rsidR="00172FD3" w:rsidRPr="00172FD3" w:rsidRDefault="001755E7" w:rsidP="00172FD3">
      <w:pPr>
        <w:pStyle w:val="TextosemFormatao1"/>
        <w:numPr>
          <w:ilvl w:val="0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1" w:name="_Toc378239676"/>
      <w:r w:rsidRPr="00B72946">
        <w:rPr>
          <w:rFonts w:ascii="Arial" w:hAnsi="Arial" w:cs="Arial"/>
          <w:b/>
          <w:sz w:val="22"/>
          <w:szCs w:val="22"/>
        </w:rPr>
        <w:t xml:space="preserve">SUBCONTRATAÇÃO </w:t>
      </w:r>
      <w:bookmarkStart w:id="22" w:name="_Toc378238299"/>
      <w:bookmarkStart w:id="23" w:name="_Toc378239677"/>
      <w:bookmarkEnd w:id="21"/>
    </w:p>
    <w:p w:rsidR="001755E7" w:rsidRPr="002C7317" w:rsidRDefault="001755E7" w:rsidP="005C0FBC">
      <w:pPr>
        <w:pStyle w:val="TextosemFormatao1"/>
        <w:numPr>
          <w:ilvl w:val="1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4" w:name="_Toc378238301"/>
      <w:bookmarkStart w:id="25" w:name="_Toc378239679"/>
      <w:bookmarkEnd w:id="22"/>
      <w:bookmarkEnd w:id="23"/>
      <w:r w:rsidRPr="002C7317">
        <w:rPr>
          <w:rFonts w:ascii="Arial" w:hAnsi="Arial" w:cs="Arial"/>
          <w:sz w:val="22"/>
          <w:szCs w:val="22"/>
        </w:rPr>
        <w:t xml:space="preserve">É vedada a </w:t>
      </w:r>
      <w:r w:rsidR="001370EE">
        <w:rPr>
          <w:rFonts w:ascii="Arial" w:hAnsi="Arial" w:cs="Arial"/>
          <w:sz w:val="22"/>
          <w:szCs w:val="22"/>
        </w:rPr>
        <w:t>subcontratação</w:t>
      </w:r>
      <w:r w:rsidRPr="002C7317">
        <w:rPr>
          <w:rFonts w:ascii="Arial" w:hAnsi="Arial" w:cs="Arial"/>
          <w:sz w:val="22"/>
          <w:szCs w:val="22"/>
        </w:rPr>
        <w:t xml:space="preserve"> do objeto.</w:t>
      </w:r>
      <w:bookmarkEnd w:id="24"/>
      <w:bookmarkEnd w:id="25"/>
    </w:p>
    <w:p w:rsidR="0070394E" w:rsidRPr="001755E7" w:rsidRDefault="0070394E" w:rsidP="005C0B61">
      <w:pPr>
        <w:pStyle w:val="TextosemFormatao1"/>
        <w:tabs>
          <w:tab w:val="left" w:pos="1346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FF0000"/>
          <w:sz w:val="22"/>
          <w:szCs w:val="22"/>
        </w:rPr>
      </w:pPr>
    </w:p>
    <w:p w:rsidR="0070394E" w:rsidRPr="00A9285E" w:rsidRDefault="0070394E" w:rsidP="005C0FBC">
      <w:pPr>
        <w:pStyle w:val="TextosemFormatao1"/>
        <w:numPr>
          <w:ilvl w:val="0"/>
          <w:numId w:val="13"/>
        </w:numPr>
        <w:tabs>
          <w:tab w:val="left" w:pos="0"/>
        </w:tabs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6" w:name="_Toc378239683"/>
      <w:r w:rsidRPr="00A9285E">
        <w:rPr>
          <w:rFonts w:ascii="Arial" w:hAnsi="Arial" w:cs="Arial"/>
          <w:b/>
          <w:sz w:val="22"/>
          <w:szCs w:val="22"/>
        </w:rPr>
        <w:t>VISITA AO LOCAL DAS OBRAS</w:t>
      </w:r>
      <w:bookmarkEnd w:id="26"/>
      <w:r w:rsidRPr="00A9285E">
        <w:rPr>
          <w:rFonts w:ascii="Arial" w:hAnsi="Arial" w:cs="Arial"/>
          <w:b/>
          <w:sz w:val="22"/>
          <w:szCs w:val="22"/>
        </w:rPr>
        <w:t xml:space="preserve"> </w:t>
      </w:r>
    </w:p>
    <w:p w:rsidR="0070394E" w:rsidRPr="00A9285E" w:rsidRDefault="0070394E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27" w:name="_Toc378238305"/>
      <w:bookmarkStart w:id="28" w:name="_Toc378239684"/>
      <w:r w:rsidRPr="00A9285E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Às licitantes recomenda-se visitar os locais onde serão executadas as obras/serviços e suas circunvizinhanças, com a presença de pelo menos um engenheiro civil, indicado pela licitante, ou de seu Representante Legal ou Responsável Técnico, para ter pleno conhecimento das condições e peculiaridades inerentes à natureza das obras/serviços a serem executadas, avaliando os problemas futuros de modo que os custos propostos cubram </w:t>
      </w:r>
      <w:r w:rsidRPr="00A9285E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lastRenderedPageBreak/>
        <w:t>quaisquer dificuldades decorrentes de sua execução, e obter, sob sua exclusiva responsabilidade, todas as informações que possam ser necessárias à elaboração da proposta e execução do contrato.</w:t>
      </w:r>
      <w:bookmarkEnd w:id="27"/>
      <w:bookmarkEnd w:id="28"/>
    </w:p>
    <w:p w:rsidR="0070394E" w:rsidRPr="00A9285E" w:rsidRDefault="00161BE0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29" w:name="_Toc378238306"/>
      <w:bookmarkStart w:id="30" w:name="_Toc378239685"/>
      <w:r w:rsidRPr="00A9285E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São</w:t>
      </w:r>
      <w:r w:rsidR="0070394E" w:rsidRPr="00A9285E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 de inteira responsabilidade da licitante a verificação "in loco" das dificuldades e dimensionamento dos dados necessários à apresentação da Proposta. A não verificação dessas dificuldades não poderá ser avocada no desenrolar dos trabalhos como fonte de alteração dos termos contratuais que venham a ser estabelecidos.</w:t>
      </w:r>
      <w:bookmarkEnd w:id="29"/>
      <w:bookmarkEnd w:id="30"/>
    </w:p>
    <w:p w:rsidR="0070394E" w:rsidRPr="00B72946" w:rsidRDefault="0070394E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31" w:name="_Toc378238307"/>
      <w:bookmarkStart w:id="32" w:name="_Toc378239686"/>
      <w:r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Como comprovação de visita ao local das obras e serviços a licitante deverá apresentar declaração de visita.</w:t>
      </w:r>
      <w:bookmarkEnd w:id="31"/>
      <w:bookmarkEnd w:id="32"/>
    </w:p>
    <w:p w:rsidR="0070394E" w:rsidRPr="00B72946" w:rsidRDefault="0070394E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33" w:name="_Toc378238308"/>
      <w:bookmarkStart w:id="34" w:name="_Toc378239687"/>
      <w:r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Os custos de visita aos locais das obras e serviços correrão por exclusiva conta da licitante.</w:t>
      </w:r>
      <w:bookmarkEnd w:id="33"/>
      <w:bookmarkEnd w:id="34"/>
    </w:p>
    <w:p w:rsidR="0070394E" w:rsidRPr="00B72946" w:rsidRDefault="0070394E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35" w:name="_Toc378238309"/>
      <w:bookmarkStart w:id="36" w:name="_Toc378239688"/>
      <w:r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Em caso de dúvidas sobre a visita ao local onde serão executadas as obras/ serviços as </w:t>
      </w:r>
      <w:r w:rsidRPr="005B5D67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l</w:t>
      </w:r>
      <w:r w:rsidR="005B5D67" w:rsidRPr="005B5D67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icitantes deverão contatar com o</w:t>
      </w:r>
      <w:r w:rsidRPr="005B5D67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 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Escritório de Apoio Técnico da Codevasf 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- 6ª 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EPA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,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 </w:t>
      </w:r>
      <w:r w:rsidR="00077FDC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Rua da Aurora, 690, CHESF, 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no </w:t>
      </w:r>
      <w:r w:rsidR="002B79C0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município de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 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Paulo Afonso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, Estado da Bahia, Telefone</w:t>
      </w:r>
      <w:r w:rsidR="002B79C0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s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 (7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5</w:t>
      </w:r>
      <w:r w:rsidR="00A2015E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 xml:space="preserve">) </w:t>
      </w:r>
      <w:r w:rsidR="005B5D67" w:rsidRPr="005B5D67">
        <w:rPr>
          <w:rFonts w:ascii="Arial" w:hAnsi="Arial" w:cs="Arial"/>
          <w:i w:val="0"/>
          <w:color w:val="auto"/>
          <w:sz w:val="22"/>
          <w:szCs w:val="22"/>
          <w:lang w:val="pt-BR"/>
        </w:rPr>
        <w:t>3281-1595 ou 3281-1617</w:t>
      </w:r>
      <w:r w:rsidR="005B5D67" w:rsidRPr="005B5D67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.</w:t>
      </w:r>
      <w:bookmarkEnd w:id="35"/>
      <w:bookmarkEnd w:id="36"/>
    </w:p>
    <w:p w:rsidR="00B72946" w:rsidRPr="00B72946" w:rsidRDefault="005C0B61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37" w:name="_Toc378238310"/>
      <w:bookmarkStart w:id="38" w:name="_Toc378239689"/>
      <w:r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C</w:t>
      </w:r>
      <w:r w:rsidR="002C7B02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omo comprovação da visita ao</w:t>
      </w:r>
      <w:r w:rsidR="002B2407"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 local</w:t>
      </w:r>
      <w:r w:rsidR="0070394E"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 onde serão executadas as obras/serviços as licitantes deverão apresentar</w:t>
      </w:r>
      <w:proofErr w:type="gramStart"/>
      <w:r w:rsidR="0070394E"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 xml:space="preserve">  </w:t>
      </w:r>
      <w:proofErr w:type="gramEnd"/>
      <w:r w:rsidR="0070394E"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declaração de visita – Modelo  Anexo I.</w:t>
      </w:r>
      <w:bookmarkEnd w:id="37"/>
      <w:bookmarkEnd w:id="38"/>
    </w:p>
    <w:p w:rsidR="0070394E" w:rsidRPr="00B72946" w:rsidRDefault="0070394E" w:rsidP="005C0FBC">
      <w:pPr>
        <w:pStyle w:val="Corpodetexto"/>
        <w:numPr>
          <w:ilvl w:val="1"/>
          <w:numId w:val="13"/>
        </w:numPr>
        <w:tabs>
          <w:tab w:val="left" w:pos="709"/>
          <w:tab w:val="left" w:pos="851"/>
        </w:tabs>
        <w:suppressAutoHyphens w:val="0"/>
        <w:spacing w:line="360" w:lineRule="auto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  <w:bookmarkStart w:id="39" w:name="_Toc378238311"/>
      <w:bookmarkStart w:id="40" w:name="_Toc378239690"/>
      <w:r w:rsidRPr="00B72946"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  <w:t>A visita ao local onde será executada a obras e serviços deverá ser marcada com antecedência de pelo menos 48 (quarenta e oito) horas e deverá ser realizada em horário comercial.</w:t>
      </w:r>
      <w:bookmarkEnd w:id="39"/>
      <w:bookmarkEnd w:id="40"/>
    </w:p>
    <w:p w:rsidR="0070394E" w:rsidRPr="00B72946" w:rsidRDefault="0070394E" w:rsidP="005C0B61">
      <w:pPr>
        <w:pStyle w:val="TextosemFormatao2"/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B72946" w:rsidRDefault="00B048D0" w:rsidP="005C0FBC">
      <w:pPr>
        <w:pStyle w:val="TextosemFormatao1"/>
        <w:numPr>
          <w:ilvl w:val="0"/>
          <w:numId w:val="13"/>
        </w:numPr>
        <w:tabs>
          <w:tab w:val="left" w:pos="567"/>
        </w:tabs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1" w:name="_Toc378239691"/>
      <w:r>
        <w:rPr>
          <w:rFonts w:ascii="Arial" w:hAnsi="Arial" w:cs="Arial"/>
          <w:b/>
          <w:sz w:val="22"/>
          <w:szCs w:val="22"/>
        </w:rPr>
        <w:t>PRAZO DE EXECUÇÃO DAS OBRAS</w:t>
      </w:r>
      <w:bookmarkEnd w:id="41"/>
    </w:p>
    <w:p w:rsidR="0070394E" w:rsidRDefault="0070394E" w:rsidP="005C0FBC">
      <w:pPr>
        <w:pStyle w:val="TextosemFormatao1"/>
        <w:numPr>
          <w:ilvl w:val="1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" w:name="_Toc378238313"/>
      <w:bookmarkStart w:id="43" w:name="_Toc378239692"/>
      <w:r w:rsidRPr="00B72946">
        <w:rPr>
          <w:rFonts w:ascii="Arial" w:hAnsi="Arial" w:cs="Arial"/>
          <w:sz w:val="22"/>
          <w:szCs w:val="22"/>
        </w:rPr>
        <w:t>O prazo máximo para execução das obras e serviços objeto do presente TR será</w:t>
      </w:r>
      <w:r w:rsidR="00666D3C">
        <w:rPr>
          <w:rFonts w:ascii="Arial" w:hAnsi="Arial" w:cs="Arial"/>
          <w:sz w:val="22"/>
          <w:szCs w:val="22"/>
        </w:rPr>
        <w:t xml:space="preserve"> </w:t>
      </w:r>
      <w:r w:rsidR="00AE6D49" w:rsidRPr="00B72946">
        <w:rPr>
          <w:rFonts w:ascii="Arial" w:hAnsi="Arial" w:cs="Arial"/>
          <w:sz w:val="22"/>
          <w:szCs w:val="22"/>
        </w:rPr>
        <w:t>contado</w:t>
      </w:r>
      <w:r w:rsidR="00895F8D" w:rsidRPr="00B72946">
        <w:rPr>
          <w:rFonts w:ascii="Arial" w:hAnsi="Arial" w:cs="Arial"/>
          <w:sz w:val="22"/>
          <w:szCs w:val="22"/>
        </w:rPr>
        <w:t xml:space="preserve"> em dias </w:t>
      </w:r>
      <w:r w:rsidRPr="00B72946">
        <w:rPr>
          <w:rFonts w:ascii="Arial" w:hAnsi="Arial" w:cs="Arial"/>
          <w:sz w:val="22"/>
          <w:szCs w:val="22"/>
        </w:rPr>
        <w:t>a partir da data registrada na Ordem de Serviço emitida pela CODEVASF, podendo ser prorrogado nos termos do art. 57, §§ 1º e 2º da Lei 8.666/</w:t>
      </w:r>
      <w:r w:rsidR="00B048D0">
        <w:rPr>
          <w:rFonts w:ascii="Arial" w:hAnsi="Arial" w:cs="Arial"/>
          <w:sz w:val="22"/>
          <w:szCs w:val="22"/>
        </w:rPr>
        <w:t>19</w:t>
      </w:r>
      <w:r w:rsidRPr="00B72946">
        <w:rPr>
          <w:rFonts w:ascii="Arial" w:hAnsi="Arial" w:cs="Arial"/>
          <w:sz w:val="22"/>
          <w:szCs w:val="22"/>
        </w:rPr>
        <w:t>93:</w:t>
      </w:r>
      <w:bookmarkEnd w:id="42"/>
      <w:bookmarkEnd w:id="43"/>
    </w:p>
    <w:p w:rsidR="00C72C2E" w:rsidRPr="00B72946" w:rsidRDefault="00C72C2E" w:rsidP="00C72C2E">
      <w:pPr>
        <w:pStyle w:val="TextosemFormatao1"/>
        <w:spacing w:line="360" w:lineRule="auto"/>
        <w:ind w:left="792"/>
        <w:jc w:val="both"/>
        <w:outlineLvl w:val="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Spec="right" w:tblpY="175"/>
        <w:tblW w:w="8080" w:type="dxa"/>
        <w:tblLayout w:type="fixed"/>
        <w:tblLook w:val="0000"/>
      </w:tblPr>
      <w:tblGrid>
        <w:gridCol w:w="2384"/>
        <w:gridCol w:w="5696"/>
      </w:tblGrid>
      <w:tr w:rsidR="00666D3C" w:rsidRPr="00B72946" w:rsidTr="00666D3C">
        <w:trPr>
          <w:trHeight w:val="500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D3C" w:rsidRPr="00B72946" w:rsidRDefault="00666D3C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6D3C" w:rsidRPr="00B72946" w:rsidRDefault="00666D3C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4" w:name="_Toc378238314"/>
            <w:bookmarkStart w:id="45" w:name="_Toc378239693"/>
            <w:r w:rsidRPr="00B72946">
              <w:rPr>
                <w:rFonts w:ascii="Times New Roman" w:hAnsi="Times New Roman"/>
                <w:b/>
                <w:sz w:val="24"/>
                <w:szCs w:val="24"/>
              </w:rPr>
              <w:t>Município</w:t>
            </w:r>
            <w:bookmarkEnd w:id="44"/>
            <w:bookmarkEnd w:id="45"/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C" w:rsidRPr="00B72946" w:rsidRDefault="00666D3C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6" w:name="_Toc378238315"/>
            <w:bookmarkStart w:id="47" w:name="_Toc378239694"/>
            <w:r w:rsidRPr="00B72946">
              <w:rPr>
                <w:rFonts w:ascii="Times New Roman" w:hAnsi="Times New Roman"/>
                <w:b/>
                <w:sz w:val="24"/>
                <w:szCs w:val="24"/>
              </w:rPr>
              <w:t>Prazo de Execução</w:t>
            </w:r>
            <w:bookmarkEnd w:id="46"/>
            <w:bookmarkEnd w:id="47"/>
            <w:r w:rsidRPr="00B729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66D3C" w:rsidRPr="00B72946" w:rsidRDefault="00666D3C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378238316"/>
            <w:bookmarkStart w:id="49" w:name="_Toc378239695"/>
            <w:proofErr w:type="gramStart"/>
            <w:r w:rsidRPr="00B72946">
              <w:rPr>
                <w:rFonts w:ascii="Times New Roman" w:hAnsi="Times New Roman"/>
                <w:b/>
                <w:sz w:val="24"/>
                <w:szCs w:val="24"/>
              </w:rPr>
              <w:t>da</w:t>
            </w:r>
            <w:proofErr w:type="gramEnd"/>
            <w:r w:rsidRPr="00B72946">
              <w:rPr>
                <w:rFonts w:ascii="Times New Roman" w:hAnsi="Times New Roman"/>
                <w:b/>
                <w:sz w:val="24"/>
                <w:szCs w:val="24"/>
              </w:rPr>
              <w:t xml:space="preserve"> Obra  / Prazo de vigência do Contrato (dias)</w:t>
            </w:r>
            <w:bookmarkEnd w:id="48"/>
            <w:bookmarkEnd w:id="49"/>
          </w:p>
        </w:tc>
      </w:tr>
      <w:tr w:rsidR="00666D3C" w:rsidRPr="00A9285E" w:rsidTr="00666D3C">
        <w:trPr>
          <w:trHeight w:val="235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6D3C" w:rsidRPr="00F21B96" w:rsidRDefault="002C7B02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50" w:name="_Toc378238317"/>
            <w:bookmarkStart w:id="51" w:name="_Toc378239696"/>
            <w:r>
              <w:rPr>
                <w:rFonts w:ascii="Times New Roman" w:hAnsi="Times New Roman"/>
                <w:sz w:val="24"/>
                <w:szCs w:val="24"/>
              </w:rPr>
              <w:t>Rodelas</w:t>
            </w:r>
            <w:r w:rsidR="00666D3C" w:rsidRPr="00F21B96">
              <w:rPr>
                <w:rFonts w:ascii="Times New Roman" w:hAnsi="Times New Roman"/>
                <w:sz w:val="24"/>
                <w:szCs w:val="24"/>
              </w:rPr>
              <w:t xml:space="preserve"> - BA</w:t>
            </w:r>
            <w:bookmarkEnd w:id="50"/>
            <w:bookmarkEnd w:id="51"/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D3C" w:rsidRPr="00F21B96" w:rsidRDefault="002C7B02" w:rsidP="00666D3C">
            <w:pPr>
              <w:pStyle w:val="TextosemFormatao1"/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52" w:name="_Toc378238318"/>
            <w:bookmarkStart w:id="53" w:name="_Toc378239697"/>
            <w:r>
              <w:rPr>
                <w:rFonts w:ascii="Times New Roman" w:hAnsi="Times New Roman"/>
                <w:sz w:val="24"/>
                <w:szCs w:val="24"/>
              </w:rPr>
              <w:t>60 (sessenta dias) /</w:t>
            </w:r>
            <w:r w:rsidR="00E65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90 (noventa</w:t>
            </w:r>
            <w:r w:rsidR="00666D3C" w:rsidRPr="00F21B96">
              <w:rPr>
                <w:rFonts w:ascii="Times New Roman" w:hAnsi="Times New Roman"/>
                <w:sz w:val="24"/>
                <w:szCs w:val="24"/>
              </w:rPr>
              <w:t xml:space="preserve"> dias)</w:t>
            </w:r>
            <w:bookmarkEnd w:id="52"/>
            <w:bookmarkEnd w:id="53"/>
            <w:r w:rsidR="00666D3C" w:rsidRPr="00F21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0394E" w:rsidRPr="00B72946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AA2403" w:rsidRDefault="00AA2403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AA2403" w:rsidRDefault="00AA2403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666D3C" w:rsidRDefault="00666D3C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666D3C" w:rsidRDefault="00666D3C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637A84" w:rsidRDefault="00637A84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637A84" w:rsidRPr="00A9285E" w:rsidRDefault="00637A84" w:rsidP="005C0B61">
      <w:pPr>
        <w:pStyle w:val="Corpodetexto"/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i w:val="0"/>
          <w:color w:val="auto"/>
          <w:sz w:val="22"/>
          <w:szCs w:val="22"/>
          <w:lang w:val="pt-BR"/>
        </w:rPr>
      </w:pPr>
    </w:p>
    <w:p w:rsidR="0070394E" w:rsidRPr="00A9285E" w:rsidRDefault="0070394E" w:rsidP="005C0FBC">
      <w:pPr>
        <w:pStyle w:val="TextosemFormatao1"/>
        <w:numPr>
          <w:ilvl w:val="0"/>
          <w:numId w:val="13"/>
        </w:numPr>
        <w:tabs>
          <w:tab w:val="left" w:pos="567"/>
        </w:tabs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54" w:name="_Toc378239698"/>
      <w:r w:rsidRPr="00A9285E">
        <w:rPr>
          <w:rFonts w:ascii="Arial" w:hAnsi="Arial" w:cs="Arial"/>
          <w:b/>
          <w:sz w:val="22"/>
          <w:szCs w:val="22"/>
        </w:rPr>
        <w:lastRenderedPageBreak/>
        <w:t>FORMA E CONDIÇÕES DE PAGAMENTO.</w:t>
      </w:r>
      <w:bookmarkEnd w:id="54"/>
    </w:p>
    <w:p w:rsidR="0070394E" w:rsidRPr="00666D3C" w:rsidRDefault="0070394E" w:rsidP="005C0FBC">
      <w:pPr>
        <w:pStyle w:val="PargrafodaLista"/>
        <w:numPr>
          <w:ilvl w:val="1"/>
          <w:numId w:val="13"/>
        </w:numPr>
        <w:tabs>
          <w:tab w:val="left" w:pos="2268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55" w:name="_Toc378238320"/>
      <w:bookmarkStart w:id="56" w:name="_Toc378239699"/>
      <w:r w:rsidRPr="00666D3C">
        <w:rPr>
          <w:rFonts w:ascii="Arial" w:hAnsi="Arial" w:cs="Arial"/>
          <w:sz w:val="22"/>
          <w:szCs w:val="24"/>
        </w:rPr>
        <w:t>Os pagamentos das obras/serviços e fornecimentos serão efetuados em reais, mensalmente, de acordo com as medições, com base nos preços unitários propostos, e contra apresentação da Nota Fiscal devidamente atestada pela Fiscalização da CODEVASF formalmente designada, acompanhada do relatório dos trabalhos desenvolvidos e do respectivo Boletim de Medição referente ao mês de competência, observando-se o disposto nos subitens seguintes:</w:t>
      </w:r>
      <w:bookmarkEnd w:id="55"/>
      <w:bookmarkEnd w:id="56"/>
    </w:p>
    <w:p w:rsidR="0070394E" w:rsidRPr="00744CF4" w:rsidRDefault="0070394E" w:rsidP="005C0FBC">
      <w:pPr>
        <w:pStyle w:val="PargrafodaLista"/>
        <w:numPr>
          <w:ilvl w:val="2"/>
          <w:numId w:val="13"/>
        </w:numPr>
        <w:tabs>
          <w:tab w:val="num" w:pos="2268"/>
        </w:tabs>
        <w:spacing w:line="360" w:lineRule="auto"/>
        <w:ind w:left="2268"/>
        <w:jc w:val="both"/>
        <w:outlineLvl w:val="0"/>
        <w:rPr>
          <w:rFonts w:ascii="Arial" w:hAnsi="Arial" w:cs="Arial"/>
          <w:sz w:val="22"/>
          <w:szCs w:val="24"/>
        </w:rPr>
      </w:pPr>
      <w:bookmarkStart w:id="57" w:name="_Toc378238321"/>
      <w:bookmarkStart w:id="58" w:name="_Toc378239700"/>
      <w:r w:rsidRPr="00744CF4">
        <w:rPr>
          <w:rFonts w:ascii="Arial" w:hAnsi="Arial" w:cs="Arial"/>
          <w:sz w:val="22"/>
          <w:szCs w:val="24"/>
        </w:rPr>
        <w:t>Para efeito de pagamento será observado o prazo de até 30 (trinta) dias corridos, contado da data final do período de adimplemento de cada parcela estipulada.</w:t>
      </w:r>
      <w:bookmarkEnd w:id="57"/>
      <w:bookmarkEnd w:id="58"/>
    </w:p>
    <w:p w:rsidR="00FF0352" w:rsidRDefault="00FF0352" w:rsidP="00FF0352">
      <w:pPr>
        <w:pStyle w:val="PargrafodaLista"/>
        <w:tabs>
          <w:tab w:val="left" w:pos="1134"/>
          <w:tab w:val="left" w:pos="2268"/>
        </w:tabs>
        <w:spacing w:line="360" w:lineRule="auto"/>
        <w:ind w:left="792"/>
        <w:jc w:val="both"/>
        <w:outlineLvl w:val="0"/>
        <w:rPr>
          <w:rFonts w:ascii="Arial" w:hAnsi="Arial" w:cs="Arial"/>
          <w:sz w:val="22"/>
          <w:szCs w:val="24"/>
        </w:rPr>
      </w:pPr>
      <w:bookmarkStart w:id="59" w:name="_Toc378238329"/>
      <w:bookmarkStart w:id="60" w:name="_Toc378239708"/>
    </w:p>
    <w:p w:rsidR="0070394E" w:rsidRPr="00245362" w:rsidRDefault="0070394E" w:rsidP="005C0FBC">
      <w:pPr>
        <w:pStyle w:val="PargrafodaLista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r w:rsidRPr="00245362">
        <w:rPr>
          <w:rFonts w:ascii="Arial" w:hAnsi="Arial" w:cs="Arial"/>
          <w:sz w:val="22"/>
          <w:szCs w:val="24"/>
        </w:rPr>
        <w:t>O cronograma físico-financeiro apresentado pela licitante deve atender as exigências deste Edital e ser entendido como primeira estimativa de evento dos serviços objeto desta licitação. Com base nesse cronograma de licitação, será ajustado um cronograma de execução de acordo com a programação física e financeira existente por ocasião da emissão da ordem de serviço, assinatura do contrato ou de outro documento hábil.</w:t>
      </w:r>
      <w:bookmarkEnd w:id="59"/>
      <w:bookmarkEnd w:id="60"/>
    </w:p>
    <w:p w:rsidR="0070394E" w:rsidRPr="00A9285E" w:rsidRDefault="0070394E" w:rsidP="005C0B61">
      <w:pPr>
        <w:tabs>
          <w:tab w:val="num" w:pos="720"/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245362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61" w:name="_Toc378238330"/>
      <w:bookmarkStart w:id="62" w:name="_Toc378239709"/>
      <w:r w:rsidRPr="00245362">
        <w:rPr>
          <w:rFonts w:ascii="Arial" w:hAnsi="Arial" w:cs="Arial"/>
          <w:sz w:val="22"/>
          <w:szCs w:val="24"/>
        </w:rPr>
        <w:t>O pagamento referente a cada medição será liberado mediante comprovação, pela contratada do recolhimento:</w:t>
      </w:r>
      <w:bookmarkEnd w:id="61"/>
      <w:bookmarkEnd w:id="62"/>
    </w:p>
    <w:p w:rsidR="0070394E" w:rsidRPr="00245362" w:rsidRDefault="0070394E" w:rsidP="005C0FBC">
      <w:pPr>
        <w:pStyle w:val="PargrafodaLista"/>
        <w:numPr>
          <w:ilvl w:val="0"/>
          <w:numId w:val="15"/>
        </w:numPr>
        <w:spacing w:line="360" w:lineRule="auto"/>
        <w:ind w:left="1418" w:firstLine="0"/>
        <w:outlineLvl w:val="0"/>
        <w:rPr>
          <w:rFonts w:ascii="Arial" w:hAnsi="Arial" w:cs="Arial"/>
          <w:sz w:val="22"/>
          <w:szCs w:val="24"/>
        </w:rPr>
      </w:pPr>
      <w:bookmarkStart w:id="63" w:name="_Toc378238331"/>
      <w:bookmarkStart w:id="64" w:name="_Toc378239710"/>
      <w:r w:rsidRPr="00245362">
        <w:rPr>
          <w:rFonts w:ascii="Arial" w:hAnsi="Arial" w:cs="Arial"/>
          <w:sz w:val="22"/>
          <w:szCs w:val="24"/>
        </w:rPr>
        <w:t>Previdência Social, através da GPS – Guia de Previdência Social (Art. 31, da Lei 8.212, de 24/07/91), juntamente com o relatório SEFIP/GEFIP contendo a relação dos funcionários identificados no Cadastro Específico do INSS – CEI, da obra objeto da presente licitação.</w:t>
      </w:r>
      <w:bookmarkEnd w:id="63"/>
      <w:bookmarkEnd w:id="64"/>
      <w:r w:rsidRPr="00245362">
        <w:rPr>
          <w:rFonts w:ascii="Arial" w:hAnsi="Arial" w:cs="Arial"/>
          <w:sz w:val="22"/>
          <w:szCs w:val="24"/>
        </w:rPr>
        <w:t xml:space="preserve"> </w:t>
      </w:r>
    </w:p>
    <w:p w:rsidR="0070394E" w:rsidRPr="00245362" w:rsidRDefault="0070394E" w:rsidP="005C0FBC">
      <w:pPr>
        <w:pStyle w:val="PargrafodaLista"/>
        <w:numPr>
          <w:ilvl w:val="0"/>
          <w:numId w:val="15"/>
        </w:numPr>
        <w:spacing w:line="360" w:lineRule="auto"/>
        <w:ind w:left="1418" w:firstLine="0"/>
        <w:outlineLvl w:val="0"/>
        <w:rPr>
          <w:rFonts w:ascii="Arial" w:hAnsi="Arial" w:cs="Arial"/>
          <w:sz w:val="22"/>
          <w:szCs w:val="24"/>
        </w:rPr>
      </w:pPr>
      <w:bookmarkStart w:id="65" w:name="_Toc378238332"/>
      <w:bookmarkStart w:id="66" w:name="_Toc378239711"/>
      <w:r w:rsidRPr="00245362">
        <w:rPr>
          <w:rFonts w:ascii="Arial" w:hAnsi="Arial" w:cs="Arial"/>
          <w:sz w:val="22"/>
          <w:szCs w:val="24"/>
        </w:rPr>
        <w:t>No primeiro faturamento deverá ser apresentada a inscrição no C</w:t>
      </w:r>
      <w:r w:rsidR="00245362" w:rsidRPr="00245362">
        <w:rPr>
          <w:rFonts w:ascii="Arial" w:hAnsi="Arial" w:cs="Arial"/>
          <w:sz w:val="22"/>
          <w:szCs w:val="24"/>
        </w:rPr>
        <w:t xml:space="preserve">EI, conforme art. 19, Inciso II </w:t>
      </w:r>
      <w:r w:rsidRPr="00245362">
        <w:rPr>
          <w:rFonts w:ascii="Arial" w:hAnsi="Arial" w:cs="Arial"/>
          <w:sz w:val="22"/>
          <w:szCs w:val="24"/>
        </w:rPr>
        <w:t>c/c art. 47, Inciso X da IN 971/09 SRF.</w:t>
      </w:r>
      <w:bookmarkEnd w:id="65"/>
      <w:bookmarkEnd w:id="66"/>
    </w:p>
    <w:p w:rsidR="0070394E" w:rsidRPr="00245362" w:rsidRDefault="0070394E" w:rsidP="005C0FBC">
      <w:pPr>
        <w:pStyle w:val="PargrafodaLista"/>
        <w:numPr>
          <w:ilvl w:val="0"/>
          <w:numId w:val="15"/>
        </w:numPr>
        <w:spacing w:line="360" w:lineRule="auto"/>
        <w:ind w:left="1418" w:firstLine="0"/>
        <w:outlineLvl w:val="0"/>
        <w:rPr>
          <w:rFonts w:ascii="Arial" w:hAnsi="Arial" w:cs="Arial"/>
          <w:sz w:val="22"/>
          <w:szCs w:val="24"/>
        </w:rPr>
      </w:pPr>
      <w:bookmarkStart w:id="67" w:name="_Toc378238333"/>
      <w:bookmarkStart w:id="68" w:name="_Toc378239712"/>
      <w:r w:rsidRPr="00245362">
        <w:rPr>
          <w:rFonts w:ascii="Arial" w:hAnsi="Arial" w:cs="Arial"/>
          <w:sz w:val="22"/>
          <w:szCs w:val="24"/>
        </w:rPr>
        <w:t>FGTS – Fundo de Garantia por Tempo de Serviço, mediante GRF – Guia de Recolhimento do FGTS com autenticação eletrônica, via bancária.</w:t>
      </w:r>
      <w:bookmarkEnd w:id="67"/>
      <w:bookmarkEnd w:id="68"/>
    </w:p>
    <w:p w:rsidR="0070394E" w:rsidRPr="00245362" w:rsidRDefault="00D32795" w:rsidP="005C0FBC">
      <w:pPr>
        <w:pStyle w:val="PargrafodaLista"/>
        <w:numPr>
          <w:ilvl w:val="0"/>
          <w:numId w:val="15"/>
        </w:numPr>
        <w:spacing w:line="360" w:lineRule="auto"/>
        <w:ind w:left="1418" w:firstLine="0"/>
        <w:outlineLvl w:val="0"/>
        <w:rPr>
          <w:rFonts w:ascii="Arial" w:hAnsi="Arial" w:cs="Arial"/>
          <w:sz w:val="22"/>
          <w:szCs w:val="24"/>
        </w:rPr>
      </w:pPr>
      <w:bookmarkStart w:id="69" w:name="_Toc378238334"/>
      <w:bookmarkStart w:id="70" w:name="_Toc378239713"/>
      <w:r w:rsidRPr="00245362">
        <w:rPr>
          <w:rFonts w:ascii="Arial" w:hAnsi="Arial" w:cs="Arial"/>
          <w:sz w:val="22"/>
          <w:szCs w:val="24"/>
        </w:rPr>
        <w:t>ISS</w:t>
      </w:r>
      <w:proofErr w:type="gramStart"/>
      <w:r w:rsidRPr="00245362">
        <w:rPr>
          <w:rFonts w:ascii="Arial" w:hAnsi="Arial" w:cs="Arial"/>
          <w:sz w:val="22"/>
          <w:szCs w:val="24"/>
        </w:rPr>
        <w:t xml:space="preserve">, </w:t>
      </w:r>
      <w:r w:rsidR="0070394E" w:rsidRPr="00245362">
        <w:rPr>
          <w:rFonts w:ascii="Arial" w:hAnsi="Arial" w:cs="Arial"/>
          <w:sz w:val="22"/>
          <w:szCs w:val="24"/>
        </w:rPr>
        <w:t>Caso</w:t>
      </w:r>
      <w:proofErr w:type="gramEnd"/>
      <w:r w:rsidR="0070394E" w:rsidRPr="00245362">
        <w:rPr>
          <w:rFonts w:ascii="Arial" w:hAnsi="Arial" w:cs="Arial"/>
          <w:sz w:val="22"/>
          <w:szCs w:val="24"/>
        </w:rPr>
        <w:t xml:space="preserve"> o município onde serão executadas as obras, não disponha de convênio com a Secretaria do Tesouro Nacional, para retenção do ISS, a Contratada deverá apresentar juntamente com a Nota Fiscal o formulário DAM – Documento de Arrecadação Municipal, correspondente ao valor do ISS da Nota Fiscal anteriormente apresentada, com a identificação do número da respectiva Nota Fiscal e alíquota </w:t>
      </w:r>
      <w:r w:rsidR="0070394E" w:rsidRPr="00245362">
        <w:rPr>
          <w:rFonts w:ascii="Arial" w:hAnsi="Arial" w:cs="Arial"/>
          <w:sz w:val="22"/>
          <w:szCs w:val="24"/>
        </w:rPr>
        <w:lastRenderedPageBreak/>
        <w:t>incidente, com a devida autenticação Bancária, conforme Lei Complementar nº. 116/2003.</w:t>
      </w:r>
      <w:bookmarkEnd w:id="69"/>
      <w:bookmarkEnd w:id="70"/>
    </w:p>
    <w:p w:rsidR="0070394E" w:rsidRPr="00A9285E" w:rsidRDefault="0070394E" w:rsidP="005C0B61">
      <w:pPr>
        <w:pStyle w:val="PargrafodaLista"/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245362" w:rsidRDefault="0070394E" w:rsidP="005C0FBC">
      <w:pPr>
        <w:pStyle w:val="PargrafodaLista"/>
        <w:numPr>
          <w:ilvl w:val="2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71" w:name="_Toc378238335"/>
      <w:bookmarkStart w:id="72" w:name="_Toc378239714"/>
      <w:r w:rsidRPr="00245362">
        <w:rPr>
          <w:rFonts w:ascii="Arial" w:hAnsi="Arial" w:cs="Arial"/>
          <w:sz w:val="22"/>
          <w:szCs w:val="24"/>
        </w:rPr>
        <w:t>As comprovações relativas ao INSS, FGTS e ISS a serem apresentadas deverão corresponder à competência anteriormente ao do mês da emissão da NFS apresentada. Quando o serviço for realizado em município conveniado com a Secretaria do Tesouro Nacional, ocorrerá por parte da CODEVASF, a retenção do ISS, por intermédio do SIAFI.</w:t>
      </w:r>
      <w:bookmarkEnd w:id="71"/>
      <w:bookmarkEnd w:id="72"/>
    </w:p>
    <w:p w:rsidR="0070394E" w:rsidRPr="00A9285E" w:rsidRDefault="0070394E" w:rsidP="005C0B61">
      <w:pPr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A9285E" w:rsidRDefault="00A042D8" w:rsidP="005C0FBC">
      <w:pPr>
        <w:numPr>
          <w:ilvl w:val="0"/>
          <w:numId w:val="12"/>
        </w:numPr>
        <w:spacing w:line="360" w:lineRule="auto"/>
        <w:ind w:left="1985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73" w:name="_Toc378238336"/>
      <w:bookmarkStart w:id="74" w:name="_Toc378239715"/>
      <w:r w:rsidRPr="00A9285E">
        <w:rPr>
          <w:rFonts w:ascii="Arial" w:hAnsi="Arial" w:cs="Arial"/>
          <w:sz w:val="22"/>
          <w:szCs w:val="24"/>
        </w:rPr>
        <w:t xml:space="preserve">A CODEVASF fará a compensação </w:t>
      </w:r>
      <w:r w:rsidR="0070394E" w:rsidRPr="00A9285E">
        <w:rPr>
          <w:rFonts w:ascii="Arial" w:hAnsi="Arial" w:cs="Arial"/>
          <w:sz w:val="22"/>
          <w:szCs w:val="24"/>
        </w:rPr>
        <w:t>dos valores pagos a maior, se for o caso, referente ao Imposto Sobre Serviços de Qualquer Natureza (ISS), quando a alíquota de ISS apresentada pela CONTRATADA no cálculo do BDI na proposta for maior que a alíquota efetivamente paga pela empresa CONTRATADA ao município que recebe o imposto.</w:t>
      </w:r>
      <w:bookmarkEnd w:id="73"/>
      <w:bookmarkEnd w:id="74"/>
    </w:p>
    <w:p w:rsidR="0070394E" w:rsidRPr="00A9285E" w:rsidRDefault="0070394E" w:rsidP="005C0B61">
      <w:pPr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245362" w:rsidRDefault="00245362" w:rsidP="005C0FBC">
      <w:pPr>
        <w:pStyle w:val="PargrafodaLista"/>
        <w:numPr>
          <w:ilvl w:val="2"/>
          <w:numId w:val="13"/>
        </w:numPr>
        <w:tabs>
          <w:tab w:val="left" w:pos="1134"/>
          <w:tab w:val="left" w:pos="1276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  </w:t>
      </w:r>
      <w:bookmarkStart w:id="75" w:name="_Toc378238337"/>
      <w:bookmarkStart w:id="76" w:name="_Toc378239716"/>
      <w:r w:rsidR="0070394E" w:rsidRPr="00245362">
        <w:rPr>
          <w:rFonts w:ascii="Arial" w:hAnsi="Arial" w:cs="Arial"/>
          <w:sz w:val="22"/>
          <w:szCs w:val="24"/>
        </w:rPr>
        <w:t>A Nota Fiscal/Fatura deverá destacar:</w:t>
      </w:r>
      <w:bookmarkEnd w:id="75"/>
      <w:bookmarkEnd w:id="76"/>
    </w:p>
    <w:p w:rsidR="0070394E" w:rsidRPr="00A9285E" w:rsidRDefault="0070394E" w:rsidP="005C0B61">
      <w:pPr>
        <w:tabs>
          <w:tab w:val="left" w:pos="2268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172B7E" w:rsidRDefault="0070394E" w:rsidP="005C0FBC">
      <w:pPr>
        <w:pStyle w:val="PargrafodaLista"/>
        <w:numPr>
          <w:ilvl w:val="0"/>
          <w:numId w:val="16"/>
        </w:numPr>
        <w:tabs>
          <w:tab w:val="left" w:pos="993"/>
        </w:tabs>
        <w:spacing w:line="360" w:lineRule="auto"/>
        <w:ind w:left="1843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77" w:name="_Toc378238338"/>
      <w:bookmarkStart w:id="78" w:name="_Toc378239717"/>
      <w:r w:rsidRPr="00172B7E">
        <w:rPr>
          <w:rFonts w:ascii="Arial" w:hAnsi="Arial" w:cs="Arial"/>
          <w:sz w:val="22"/>
          <w:szCs w:val="24"/>
        </w:rPr>
        <w:t>Base de cálculo, alíquota e o valor a ser retido do INSS, referente aos serviços realizados em atendimento à Lei 8.212/91, bem como a IN 971/09 – SRF;</w:t>
      </w:r>
      <w:bookmarkEnd w:id="77"/>
      <w:bookmarkEnd w:id="78"/>
      <w:r w:rsidRPr="00172B7E">
        <w:rPr>
          <w:rFonts w:ascii="Arial" w:hAnsi="Arial" w:cs="Arial"/>
          <w:sz w:val="22"/>
          <w:szCs w:val="24"/>
        </w:rPr>
        <w:t xml:space="preserve"> </w:t>
      </w:r>
    </w:p>
    <w:p w:rsidR="0070394E" w:rsidRPr="00172B7E" w:rsidRDefault="0070394E" w:rsidP="005C0FBC">
      <w:pPr>
        <w:pStyle w:val="PargrafodaLista"/>
        <w:numPr>
          <w:ilvl w:val="0"/>
          <w:numId w:val="16"/>
        </w:numPr>
        <w:tabs>
          <w:tab w:val="left" w:pos="993"/>
        </w:tabs>
        <w:spacing w:line="360" w:lineRule="auto"/>
        <w:ind w:left="1843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79" w:name="_Toc378238339"/>
      <w:bookmarkStart w:id="80" w:name="_Toc378239718"/>
      <w:r w:rsidRPr="00172B7E">
        <w:rPr>
          <w:rFonts w:ascii="Arial" w:hAnsi="Arial" w:cs="Arial"/>
          <w:sz w:val="22"/>
          <w:szCs w:val="24"/>
        </w:rPr>
        <w:t>Base de cálculo, alíquota e o valor a ser retido do ISS, referente aos serviços realizados em atendimento à Lei Complementar 116/2003;</w:t>
      </w:r>
      <w:bookmarkEnd w:id="79"/>
      <w:bookmarkEnd w:id="80"/>
    </w:p>
    <w:p w:rsidR="0070394E" w:rsidRPr="00172B7E" w:rsidRDefault="0070394E" w:rsidP="005C0FBC">
      <w:pPr>
        <w:pStyle w:val="PargrafodaLista"/>
        <w:numPr>
          <w:ilvl w:val="0"/>
          <w:numId w:val="16"/>
        </w:numPr>
        <w:tabs>
          <w:tab w:val="left" w:pos="993"/>
        </w:tabs>
        <w:spacing w:line="360" w:lineRule="auto"/>
        <w:ind w:left="1843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81" w:name="_Toc378238340"/>
      <w:bookmarkStart w:id="82" w:name="_Toc378239719"/>
      <w:r w:rsidRPr="00172B7E">
        <w:rPr>
          <w:rFonts w:ascii="Arial" w:hAnsi="Arial" w:cs="Arial"/>
          <w:sz w:val="22"/>
          <w:szCs w:val="24"/>
        </w:rPr>
        <w:t xml:space="preserve">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Pr="00172B7E">
        <w:rPr>
          <w:rFonts w:ascii="Arial" w:hAnsi="Arial" w:cs="Arial"/>
          <w:sz w:val="22"/>
          <w:szCs w:val="24"/>
        </w:rPr>
        <w:t>sob pena</w:t>
      </w:r>
      <w:proofErr w:type="gramEnd"/>
      <w:r w:rsidRPr="00172B7E">
        <w:rPr>
          <w:rFonts w:ascii="Arial" w:hAnsi="Arial" w:cs="Arial"/>
          <w:sz w:val="22"/>
          <w:szCs w:val="24"/>
        </w:rPr>
        <w:t xml:space="preserve"> de retenção do imposto de renda e das contribuições sobre o valor total do documento fiscal, no percentual correspondente à natureza do bem ou serviço.</w:t>
      </w:r>
      <w:bookmarkEnd w:id="81"/>
      <w:bookmarkEnd w:id="82"/>
    </w:p>
    <w:p w:rsidR="0070394E" w:rsidRPr="00A9285E" w:rsidRDefault="0070394E" w:rsidP="005C0B61">
      <w:pPr>
        <w:tabs>
          <w:tab w:val="left" w:pos="2268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172B7E" w:rsidRPr="00172B7E" w:rsidRDefault="0070394E" w:rsidP="005C0FBC">
      <w:pPr>
        <w:pStyle w:val="PargrafodaLista"/>
        <w:numPr>
          <w:ilvl w:val="2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83" w:name="_Toc378238341"/>
      <w:bookmarkStart w:id="84" w:name="_Toc378239720"/>
      <w:r w:rsidRPr="00172B7E">
        <w:rPr>
          <w:rFonts w:ascii="Arial" w:hAnsi="Arial" w:cs="Arial"/>
          <w:sz w:val="22"/>
        </w:rPr>
        <w:t xml:space="preserve">A fatura deverá vir acompanhada da documentação relativa à aprovação por parte da Fiscalização do serviço faturado, indicando a data da aprovação do evento, que será considerada como data final de adimplemento da </w:t>
      </w:r>
      <w:r w:rsidRPr="00172B7E">
        <w:rPr>
          <w:rFonts w:ascii="Arial" w:hAnsi="Arial" w:cs="Arial"/>
          <w:sz w:val="22"/>
        </w:rPr>
        <w:lastRenderedPageBreak/>
        <w:t>obrigação, conforme estabelece o Art. 9º do Decreto 1.054, de 07 de fevereiro de 1994.</w:t>
      </w:r>
      <w:bookmarkEnd w:id="83"/>
      <w:bookmarkEnd w:id="84"/>
    </w:p>
    <w:p w:rsidR="0070394E" w:rsidRPr="00172B7E" w:rsidRDefault="0070394E" w:rsidP="005C0FBC">
      <w:pPr>
        <w:pStyle w:val="PargrafodaLista"/>
        <w:numPr>
          <w:ilvl w:val="3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85" w:name="_Toc378238342"/>
      <w:bookmarkStart w:id="86" w:name="_Toc378239721"/>
      <w:r w:rsidRPr="00172B7E">
        <w:rPr>
          <w:rFonts w:ascii="Arial" w:hAnsi="Arial" w:cs="Arial"/>
          <w:sz w:val="22"/>
          <w:szCs w:val="24"/>
        </w:rPr>
        <w:t xml:space="preserve">A CODEVASF considera como data final do período de adimplemento, a data útil seguinte à de entrega do documento de cobrança no local de pagamento das obras/serviços, a partir da qual será observado o prazo citado no subitem 7.1.1, para pagamento, conforme estabelecido no Artigo 9º, do Decreto nº 1.054, de </w:t>
      </w:r>
      <w:proofErr w:type="gramStart"/>
      <w:r w:rsidRPr="00172B7E">
        <w:rPr>
          <w:rFonts w:ascii="Arial" w:hAnsi="Arial" w:cs="Arial"/>
          <w:sz w:val="22"/>
          <w:szCs w:val="24"/>
        </w:rPr>
        <w:t>7</w:t>
      </w:r>
      <w:proofErr w:type="gramEnd"/>
      <w:r w:rsidRPr="00172B7E">
        <w:rPr>
          <w:rFonts w:ascii="Arial" w:hAnsi="Arial" w:cs="Arial"/>
          <w:sz w:val="22"/>
          <w:szCs w:val="24"/>
        </w:rPr>
        <w:t xml:space="preserve"> de fevereiro de 1994.</w:t>
      </w:r>
      <w:bookmarkEnd w:id="85"/>
      <w:bookmarkEnd w:id="86"/>
    </w:p>
    <w:p w:rsidR="0070394E" w:rsidRPr="00172B7E" w:rsidRDefault="00D113A6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</w:rPr>
      </w:pPr>
      <w:bookmarkStart w:id="87" w:name="_Toc378238343"/>
      <w:bookmarkStart w:id="88" w:name="_Toc378239722"/>
      <w:r w:rsidRPr="00172B7E">
        <w:rPr>
          <w:rFonts w:ascii="Arial" w:hAnsi="Arial" w:cs="Arial"/>
          <w:sz w:val="22"/>
        </w:rPr>
        <w:t>Somente serão pagos os materiais utilizados ou assentados e equipamentos instalados</w:t>
      </w:r>
      <w:r w:rsidR="0070394E" w:rsidRPr="00172B7E">
        <w:rPr>
          <w:rFonts w:ascii="Arial" w:hAnsi="Arial" w:cs="Arial"/>
          <w:sz w:val="22"/>
        </w:rPr>
        <w:t>.</w:t>
      </w:r>
      <w:bookmarkEnd w:id="87"/>
      <w:bookmarkEnd w:id="88"/>
    </w:p>
    <w:p w:rsidR="0070394E" w:rsidRPr="00172B7E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</w:rPr>
      </w:pPr>
      <w:bookmarkStart w:id="89" w:name="_Toc378238344"/>
      <w:bookmarkStart w:id="90" w:name="_Toc378239723"/>
      <w:r w:rsidRPr="00172B7E">
        <w:rPr>
          <w:rFonts w:ascii="Arial" w:hAnsi="Arial" w:cs="Arial"/>
          <w:sz w:val="22"/>
        </w:rPr>
        <w:t>As faturas só serão liberadas para pagamento depois de aprovadas pela área gestora, e deverão estar isentas de erros ou omissões, sem o que, serão, de forma imediata, devolvidas à licitante vencedora para correções, não se alterando a data de adimplemento da obrigação.</w:t>
      </w:r>
      <w:bookmarkEnd w:id="89"/>
      <w:bookmarkEnd w:id="90"/>
    </w:p>
    <w:p w:rsidR="0070394E" w:rsidRPr="00172B7E" w:rsidRDefault="0070394E" w:rsidP="005C0FBC">
      <w:pPr>
        <w:pStyle w:val="PargrafodaLista"/>
        <w:numPr>
          <w:ilvl w:val="2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91" w:name="_Toc378238345"/>
      <w:bookmarkStart w:id="92" w:name="_Toc378239724"/>
      <w:r w:rsidRPr="00172B7E">
        <w:rPr>
          <w:rFonts w:ascii="Arial" w:hAnsi="Arial" w:cs="Arial"/>
          <w:sz w:val="22"/>
          <w:szCs w:val="24"/>
        </w:rPr>
        <w:t xml:space="preserve">Os documentos de cobrança indicarão, obrigatoriamente, o número e a data de emissão da Nota de Empenho, </w:t>
      </w:r>
      <w:proofErr w:type="gramStart"/>
      <w:r w:rsidRPr="00172B7E">
        <w:rPr>
          <w:rFonts w:ascii="Arial" w:hAnsi="Arial" w:cs="Arial"/>
          <w:sz w:val="22"/>
          <w:szCs w:val="24"/>
        </w:rPr>
        <w:t>emitida</w:t>
      </w:r>
      <w:proofErr w:type="gramEnd"/>
      <w:r w:rsidRPr="00172B7E">
        <w:rPr>
          <w:rFonts w:ascii="Arial" w:hAnsi="Arial" w:cs="Arial"/>
          <w:sz w:val="22"/>
          <w:szCs w:val="24"/>
        </w:rPr>
        <w:t xml:space="preserve"> pela CODEVASF, e que cubram a execução das obras/serviços e fornecimentos.</w:t>
      </w:r>
      <w:bookmarkEnd w:id="91"/>
      <w:bookmarkEnd w:id="92"/>
    </w:p>
    <w:p w:rsidR="0070394E" w:rsidRPr="00172B7E" w:rsidRDefault="0070394E" w:rsidP="005C0FBC">
      <w:pPr>
        <w:pStyle w:val="PargrafodaLista"/>
        <w:numPr>
          <w:ilvl w:val="2"/>
          <w:numId w:val="13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93" w:name="_Toc378238346"/>
      <w:bookmarkStart w:id="94" w:name="_Toc378239725"/>
      <w:r w:rsidRPr="00172B7E">
        <w:rPr>
          <w:rFonts w:ascii="Arial" w:hAnsi="Arial" w:cs="Arial"/>
          <w:sz w:val="22"/>
        </w:rPr>
        <w:t>Caso a CONTRATADA seja optante pelo Sistema Integrado de Pagamento de Impostos e Contribuições das Microempresas e Empresas de Pequeno Porte – SIMPLES, deverá apresentar, juntamente com a Nota Fiscal/Fatura, a devida comprovação, a fim de evitar a retenção na fonte dos tributos e contribuições, conforme legislação em vigor.</w:t>
      </w:r>
      <w:bookmarkEnd w:id="93"/>
      <w:bookmarkEnd w:id="94"/>
    </w:p>
    <w:p w:rsidR="0070394E" w:rsidRPr="00172B7E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95" w:name="_Toc378238347"/>
      <w:bookmarkStart w:id="96" w:name="_Toc378239726"/>
      <w:r w:rsidRPr="00172B7E">
        <w:rPr>
          <w:rFonts w:ascii="Arial" w:hAnsi="Arial" w:cs="Arial"/>
          <w:sz w:val="22"/>
          <w:szCs w:val="24"/>
        </w:rPr>
        <w:t>É de inteira responsabilidade da licitante vencedora a entrega à CODEVASF dos documentos de cobrança acompanhados dos seus respectivos anexos de forma clara, objetiva e ordenada, que se não atendido, implica desconsideração pela CODEVASF dos prazos estabelecidos.</w:t>
      </w:r>
      <w:bookmarkEnd w:id="95"/>
      <w:bookmarkEnd w:id="96"/>
    </w:p>
    <w:p w:rsidR="0070394E" w:rsidRPr="00172B7E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97" w:name="_Toc378238348"/>
      <w:bookmarkStart w:id="98" w:name="_Toc378239727"/>
      <w:r w:rsidRPr="00172B7E">
        <w:rPr>
          <w:rFonts w:ascii="Arial" w:hAnsi="Arial" w:cs="Arial"/>
          <w:sz w:val="22"/>
          <w:szCs w:val="24"/>
        </w:rPr>
        <w:t>Não constituem motivos de pagamento pela CODEVASF serviços em excesso, desnecessários à execução das obras e que forem realizados sem autorização prévia da Fiscalização. Não terá faturamento serviço algum que não se enquadre na forma de pagamento estabelecida neste Edital.</w:t>
      </w:r>
      <w:bookmarkEnd w:id="97"/>
      <w:bookmarkEnd w:id="98"/>
    </w:p>
    <w:p w:rsidR="0070394E" w:rsidRPr="00A9285E" w:rsidRDefault="0070394E" w:rsidP="005C0B61">
      <w:pPr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172B7E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99" w:name="_Toc378238349"/>
      <w:bookmarkStart w:id="100" w:name="_Toc378239728"/>
      <w:r w:rsidRPr="00172B7E">
        <w:rPr>
          <w:rFonts w:ascii="Arial" w:hAnsi="Arial" w:cs="Arial"/>
          <w:sz w:val="22"/>
        </w:rPr>
        <w:t>A CONTRATADA se obriga a manter, durante toda a execução do contrato, todas as condições de habilitação e qualificação exigidas, em compatibilidade com as obrigações por ela assumidas.</w:t>
      </w:r>
      <w:bookmarkEnd w:id="99"/>
      <w:bookmarkEnd w:id="100"/>
    </w:p>
    <w:p w:rsidR="0070394E" w:rsidRPr="00612E67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01" w:name="_Toc378238350"/>
      <w:bookmarkStart w:id="102" w:name="_Toc378239729"/>
      <w:r w:rsidRPr="00612E67">
        <w:rPr>
          <w:rFonts w:ascii="Arial" w:hAnsi="Arial" w:cs="Arial"/>
          <w:sz w:val="22"/>
        </w:rPr>
        <w:lastRenderedPageBreak/>
        <w:t>Quaisquer tributos ou encargos legais criados, alterados ou extintos, após a assinatura do contrato, de comprovada repercussão nos preços contratuais, ensejará a revisão destes, para mais ou para menos, conforme o caso.</w:t>
      </w:r>
      <w:bookmarkEnd w:id="101"/>
      <w:bookmarkEnd w:id="102"/>
    </w:p>
    <w:p w:rsidR="0070394E" w:rsidRPr="00612E67" w:rsidRDefault="0070394E" w:rsidP="005C0FBC">
      <w:pPr>
        <w:pStyle w:val="PargrafodaLista"/>
        <w:numPr>
          <w:ilvl w:val="2"/>
          <w:numId w:val="13"/>
        </w:numPr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03" w:name="_Toc378238351"/>
      <w:bookmarkStart w:id="104" w:name="_Toc378239730"/>
      <w:r w:rsidRPr="00612E67">
        <w:rPr>
          <w:rFonts w:ascii="Arial" w:hAnsi="Arial" w:cs="Arial"/>
          <w:sz w:val="22"/>
        </w:rPr>
        <w:t xml:space="preserve">Ficam excluídos da hipótese referida </w:t>
      </w:r>
      <w:proofErr w:type="gramStart"/>
      <w:r w:rsidRPr="00612E67">
        <w:rPr>
          <w:rFonts w:ascii="Arial" w:hAnsi="Arial" w:cs="Arial"/>
          <w:sz w:val="22"/>
        </w:rPr>
        <w:t>na item</w:t>
      </w:r>
      <w:proofErr w:type="gramEnd"/>
      <w:r w:rsidRPr="00612E67">
        <w:rPr>
          <w:rFonts w:ascii="Arial" w:hAnsi="Arial" w:cs="Arial"/>
          <w:sz w:val="22"/>
        </w:rPr>
        <w:t xml:space="preserve"> anterior, tributos ou encargos legais que, por sua natureza jurídico tributária (impostos diretos e/ou pessoais) não reflitam diretamente nos preços do objeto contratual.</w:t>
      </w:r>
      <w:bookmarkEnd w:id="103"/>
      <w:bookmarkEnd w:id="104"/>
    </w:p>
    <w:p w:rsidR="0070394E" w:rsidRPr="00612E67" w:rsidRDefault="0070394E" w:rsidP="005C0FBC">
      <w:pPr>
        <w:pStyle w:val="PargrafodaLista"/>
        <w:numPr>
          <w:ilvl w:val="2"/>
          <w:numId w:val="13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05" w:name="_Toc378238352"/>
      <w:bookmarkStart w:id="106" w:name="_Toc378239731"/>
      <w:r w:rsidRPr="00612E67">
        <w:rPr>
          <w:rFonts w:ascii="Arial" w:hAnsi="Arial" w:cs="Arial"/>
          <w:sz w:val="22"/>
          <w:szCs w:val="24"/>
        </w:rPr>
        <w:t xml:space="preserve">Será considerado em atraso, o pagamento efetuado após o prazo estabelecido </w:t>
      </w:r>
      <w:r w:rsidRPr="00045995">
        <w:rPr>
          <w:rFonts w:ascii="Arial" w:hAnsi="Arial" w:cs="Arial"/>
          <w:sz w:val="22"/>
          <w:szCs w:val="24"/>
        </w:rPr>
        <w:t>no subitem 7.1.1, caso em que a CODEVASF efetuará atualização financeira,</w:t>
      </w:r>
      <w:r w:rsidRPr="00612E67">
        <w:rPr>
          <w:rFonts w:ascii="Arial" w:hAnsi="Arial" w:cs="Arial"/>
          <w:sz w:val="22"/>
          <w:szCs w:val="24"/>
        </w:rPr>
        <w:t xml:space="preserve"> aplicando-se a seguinte fórmula:</w:t>
      </w:r>
      <w:bookmarkEnd w:id="105"/>
      <w:bookmarkEnd w:id="106"/>
    </w:p>
    <w:p w:rsidR="0070394E" w:rsidRPr="00A9285E" w:rsidRDefault="0070394E" w:rsidP="00612E67">
      <w:pPr>
        <w:pStyle w:val="Lista"/>
        <w:tabs>
          <w:tab w:val="left" w:pos="851"/>
        </w:tabs>
        <w:spacing w:line="360" w:lineRule="auto"/>
        <w:ind w:left="2552"/>
        <w:jc w:val="both"/>
        <w:outlineLvl w:val="0"/>
        <w:rPr>
          <w:rFonts w:ascii="Arial" w:hAnsi="Arial" w:cs="Arial"/>
          <w:color w:val="auto"/>
          <w:sz w:val="22"/>
          <w:szCs w:val="24"/>
        </w:rPr>
      </w:pPr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sz w:val="22"/>
          <w:szCs w:val="23"/>
        </w:rPr>
      </w:pPr>
      <w:bookmarkStart w:id="107" w:name="_Toc378238353"/>
      <w:bookmarkStart w:id="108" w:name="_Toc378239732"/>
      <w:r w:rsidRPr="00A9285E">
        <w:rPr>
          <w:rFonts w:ascii="Arial" w:hAnsi="Arial" w:cs="Arial"/>
          <w:b/>
          <w:bCs/>
          <w:sz w:val="22"/>
          <w:szCs w:val="23"/>
        </w:rPr>
        <w:t>AM = P x I</w:t>
      </w:r>
      <w:r w:rsidRPr="00A9285E">
        <w:rPr>
          <w:rFonts w:ascii="Arial" w:hAnsi="Arial" w:cs="Arial"/>
          <w:sz w:val="22"/>
          <w:szCs w:val="23"/>
        </w:rPr>
        <w:t>, onde:</w:t>
      </w:r>
      <w:bookmarkEnd w:id="107"/>
      <w:bookmarkEnd w:id="108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i/>
          <w:iCs/>
          <w:sz w:val="22"/>
          <w:szCs w:val="21"/>
        </w:rPr>
      </w:pPr>
      <w:bookmarkStart w:id="109" w:name="_Toc378238354"/>
      <w:bookmarkStart w:id="110" w:name="_Toc378239733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AM </w:t>
      </w:r>
      <w:r w:rsidRPr="00A9285E">
        <w:rPr>
          <w:rFonts w:ascii="Arial" w:hAnsi="Arial" w:cs="Arial"/>
          <w:i/>
          <w:iCs/>
          <w:sz w:val="22"/>
          <w:szCs w:val="21"/>
        </w:rPr>
        <w:t>= Atualização Monetária;</w:t>
      </w:r>
      <w:bookmarkEnd w:id="109"/>
      <w:bookmarkEnd w:id="110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i/>
          <w:iCs/>
          <w:sz w:val="22"/>
          <w:szCs w:val="21"/>
        </w:rPr>
      </w:pPr>
      <w:bookmarkStart w:id="111" w:name="_Toc378238355"/>
      <w:bookmarkStart w:id="112" w:name="_Toc378239734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P </w:t>
      </w:r>
      <w:r w:rsidRPr="00A9285E">
        <w:rPr>
          <w:rFonts w:ascii="Arial" w:hAnsi="Arial" w:cs="Arial"/>
          <w:i/>
          <w:iCs/>
          <w:sz w:val="22"/>
          <w:szCs w:val="21"/>
        </w:rPr>
        <w:t xml:space="preserve">= Valor da Parcela a ser paga; </w:t>
      </w:r>
      <w:proofErr w:type="gramStart"/>
      <w:r w:rsidRPr="00A9285E">
        <w:rPr>
          <w:rFonts w:ascii="Arial" w:hAnsi="Arial" w:cs="Arial"/>
          <w:i/>
          <w:iCs/>
          <w:sz w:val="22"/>
          <w:szCs w:val="21"/>
        </w:rPr>
        <w:t>e</w:t>
      </w:r>
      <w:bookmarkEnd w:id="111"/>
      <w:bookmarkEnd w:id="112"/>
      <w:proofErr w:type="gramEnd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sz w:val="22"/>
          <w:szCs w:val="23"/>
        </w:rPr>
      </w:pPr>
      <w:bookmarkStart w:id="113" w:name="_Toc378238356"/>
      <w:bookmarkStart w:id="114" w:name="_Toc378239735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I </w:t>
      </w:r>
      <w:r w:rsidRPr="00A9285E">
        <w:rPr>
          <w:rFonts w:ascii="Arial" w:hAnsi="Arial" w:cs="Arial"/>
          <w:i/>
          <w:iCs/>
          <w:sz w:val="22"/>
          <w:szCs w:val="21"/>
        </w:rPr>
        <w:t xml:space="preserve">= Percentual de atualização </w:t>
      </w:r>
      <w:proofErr w:type="gramStart"/>
      <w:r w:rsidRPr="00A9285E">
        <w:rPr>
          <w:rFonts w:ascii="Arial" w:hAnsi="Arial" w:cs="Arial"/>
          <w:i/>
          <w:iCs/>
          <w:sz w:val="22"/>
          <w:szCs w:val="21"/>
        </w:rPr>
        <w:t xml:space="preserve">monetária, </w:t>
      </w:r>
      <w:r w:rsidRPr="00A9285E">
        <w:rPr>
          <w:rFonts w:ascii="Arial" w:hAnsi="Arial" w:cs="Arial"/>
          <w:sz w:val="22"/>
          <w:szCs w:val="23"/>
        </w:rPr>
        <w:t>assim apurado</w:t>
      </w:r>
      <w:proofErr w:type="gramEnd"/>
      <w:r w:rsidRPr="00A9285E">
        <w:rPr>
          <w:rFonts w:ascii="Arial" w:hAnsi="Arial" w:cs="Arial"/>
          <w:sz w:val="22"/>
          <w:szCs w:val="23"/>
        </w:rPr>
        <w:t>:</w:t>
      </w:r>
      <w:bookmarkEnd w:id="113"/>
      <w:bookmarkEnd w:id="114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sz w:val="22"/>
          <w:szCs w:val="23"/>
        </w:rPr>
      </w:pPr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sz w:val="22"/>
          <w:szCs w:val="23"/>
        </w:rPr>
      </w:pPr>
      <w:bookmarkStart w:id="115" w:name="_Toc378238357"/>
      <w:bookmarkStart w:id="116" w:name="_Toc378239736"/>
      <w:r w:rsidRPr="00A9285E">
        <w:rPr>
          <w:rFonts w:ascii="Arial" w:hAnsi="Arial" w:cs="Arial"/>
          <w:b/>
          <w:bCs/>
          <w:sz w:val="22"/>
          <w:szCs w:val="23"/>
        </w:rPr>
        <w:t>I=</w:t>
      </w:r>
      <w:proofErr w:type="gramStart"/>
      <w:r w:rsidRPr="00A9285E">
        <w:rPr>
          <w:rFonts w:ascii="Arial" w:hAnsi="Arial" w:cs="Arial"/>
          <w:b/>
          <w:bCs/>
          <w:sz w:val="22"/>
          <w:szCs w:val="23"/>
        </w:rPr>
        <w:t>(</w:t>
      </w:r>
      <w:proofErr w:type="gramEnd"/>
      <w:r w:rsidRPr="00A9285E">
        <w:rPr>
          <w:rFonts w:ascii="Arial" w:hAnsi="Arial" w:cs="Arial"/>
          <w:b/>
          <w:bCs/>
          <w:sz w:val="22"/>
          <w:szCs w:val="23"/>
        </w:rPr>
        <w:t>1+im</w:t>
      </w:r>
      <w:r w:rsidRPr="00A9285E">
        <w:rPr>
          <w:rFonts w:ascii="Arial" w:hAnsi="Arial" w:cs="Arial"/>
          <w:sz w:val="22"/>
          <w:szCs w:val="16"/>
        </w:rPr>
        <w:t>1</w:t>
      </w:r>
      <w:r w:rsidRPr="00A9285E">
        <w:rPr>
          <w:rFonts w:ascii="Arial" w:hAnsi="Arial" w:cs="Arial"/>
          <w:b/>
          <w:bCs/>
          <w:sz w:val="22"/>
          <w:szCs w:val="21"/>
        </w:rPr>
        <w:t>/100</w:t>
      </w:r>
      <w:r w:rsidRPr="00A9285E">
        <w:rPr>
          <w:rFonts w:ascii="Arial" w:hAnsi="Arial" w:cs="Arial"/>
          <w:b/>
          <w:bCs/>
          <w:sz w:val="22"/>
          <w:szCs w:val="23"/>
        </w:rPr>
        <w:t>)</w:t>
      </w:r>
      <w:r w:rsidRPr="00A9285E">
        <w:rPr>
          <w:rFonts w:ascii="Arial" w:hAnsi="Arial" w:cs="Arial"/>
          <w:b/>
          <w:bCs/>
          <w:sz w:val="22"/>
          <w:szCs w:val="16"/>
        </w:rPr>
        <w:t>dx</w:t>
      </w:r>
      <w:r w:rsidRPr="00A9285E">
        <w:rPr>
          <w:rFonts w:ascii="Arial" w:hAnsi="Arial" w:cs="Arial"/>
          <w:sz w:val="22"/>
          <w:szCs w:val="13"/>
        </w:rPr>
        <w:t>1</w:t>
      </w:r>
      <w:r w:rsidRPr="00A9285E">
        <w:rPr>
          <w:rFonts w:ascii="Arial" w:hAnsi="Arial" w:cs="Arial"/>
          <w:b/>
          <w:bCs/>
          <w:sz w:val="22"/>
          <w:szCs w:val="16"/>
        </w:rPr>
        <w:t>/30x</w:t>
      </w:r>
      <w:r w:rsidRPr="00A9285E">
        <w:rPr>
          <w:rFonts w:ascii="Arial" w:hAnsi="Arial" w:cs="Arial"/>
          <w:b/>
          <w:bCs/>
          <w:sz w:val="22"/>
          <w:szCs w:val="23"/>
        </w:rPr>
        <w:t>(1+im</w:t>
      </w:r>
      <w:r w:rsidRPr="00A9285E">
        <w:rPr>
          <w:rFonts w:ascii="Arial" w:hAnsi="Arial" w:cs="Arial"/>
          <w:sz w:val="22"/>
          <w:szCs w:val="16"/>
        </w:rPr>
        <w:t>2</w:t>
      </w:r>
      <w:r w:rsidRPr="00A9285E">
        <w:rPr>
          <w:rFonts w:ascii="Arial" w:hAnsi="Arial" w:cs="Arial"/>
          <w:b/>
          <w:bCs/>
          <w:sz w:val="22"/>
          <w:szCs w:val="21"/>
        </w:rPr>
        <w:t>/100</w:t>
      </w:r>
      <w:r w:rsidRPr="00A9285E">
        <w:rPr>
          <w:rFonts w:ascii="Arial" w:hAnsi="Arial" w:cs="Arial"/>
          <w:b/>
          <w:bCs/>
          <w:sz w:val="22"/>
          <w:szCs w:val="23"/>
        </w:rPr>
        <w:t>)</w:t>
      </w:r>
      <w:r w:rsidRPr="00A9285E">
        <w:rPr>
          <w:rFonts w:ascii="Arial" w:hAnsi="Arial" w:cs="Arial"/>
          <w:b/>
          <w:bCs/>
          <w:sz w:val="22"/>
          <w:szCs w:val="16"/>
        </w:rPr>
        <w:t>dx</w:t>
      </w:r>
      <w:r w:rsidRPr="00A9285E">
        <w:rPr>
          <w:rFonts w:ascii="Arial" w:hAnsi="Arial" w:cs="Arial"/>
          <w:sz w:val="22"/>
          <w:szCs w:val="13"/>
        </w:rPr>
        <w:t>2</w:t>
      </w:r>
      <w:r w:rsidR="00612E67">
        <w:rPr>
          <w:rFonts w:ascii="Arial" w:hAnsi="Arial" w:cs="Arial"/>
          <w:b/>
          <w:bCs/>
          <w:sz w:val="22"/>
          <w:szCs w:val="16"/>
        </w:rPr>
        <w:t>/30x</w:t>
      </w:r>
      <w:r w:rsidRPr="00A9285E">
        <w:rPr>
          <w:rFonts w:ascii="Arial" w:hAnsi="Arial" w:cs="Arial"/>
          <w:b/>
          <w:bCs/>
          <w:sz w:val="22"/>
          <w:szCs w:val="16"/>
        </w:rPr>
        <w:t>...x</w:t>
      </w:r>
      <w:r w:rsidRPr="00A9285E">
        <w:rPr>
          <w:rFonts w:ascii="Arial" w:hAnsi="Arial" w:cs="Arial"/>
          <w:b/>
          <w:bCs/>
          <w:sz w:val="22"/>
          <w:szCs w:val="23"/>
        </w:rPr>
        <w:t>(1+</w:t>
      </w:r>
      <w:proofErr w:type="spellStart"/>
      <w:r w:rsidRPr="00A9285E">
        <w:rPr>
          <w:rFonts w:ascii="Arial" w:hAnsi="Arial" w:cs="Arial"/>
          <w:b/>
          <w:bCs/>
          <w:sz w:val="22"/>
          <w:szCs w:val="23"/>
        </w:rPr>
        <w:t>im</w:t>
      </w:r>
      <w:r w:rsidRPr="00A9285E">
        <w:rPr>
          <w:rFonts w:ascii="Arial" w:hAnsi="Arial" w:cs="Arial"/>
          <w:sz w:val="22"/>
          <w:szCs w:val="16"/>
        </w:rPr>
        <w:t>n</w:t>
      </w:r>
      <w:proofErr w:type="spellEnd"/>
      <w:r w:rsidRPr="00A9285E">
        <w:rPr>
          <w:rFonts w:ascii="Arial" w:hAnsi="Arial" w:cs="Arial"/>
          <w:b/>
          <w:bCs/>
          <w:sz w:val="22"/>
          <w:szCs w:val="21"/>
        </w:rPr>
        <w:t>/100</w:t>
      </w:r>
      <w:r w:rsidRPr="00A9285E">
        <w:rPr>
          <w:rFonts w:ascii="Arial" w:hAnsi="Arial" w:cs="Arial"/>
          <w:b/>
          <w:bCs/>
          <w:sz w:val="22"/>
          <w:szCs w:val="23"/>
        </w:rPr>
        <w:t>)</w:t>
      </w:r>
      <w:proofErr w:type="spellStart"/>
      <w:r w:rsidRPr="00A9285E">
        <w:rPr>
          <w:rFonts w:ascii="Arial" w:hAnsi="Arial" w:cs="Arial"/>
          <w:b/>
          <w:bCs/>
          <w:sz w:val="22"/>
          <w:szCs w:val="16"/>
        </w:rPr>
        <w:t>dx</w:t>
      </w:r>
      <w:r w:rsidRPr="00A9285E">
        <w:rPr>
          <w:rFonts w:ascii="Arial" w:hAnsi="Arial" w:cs="Arial"/>
          <w:sz w:val="22"/>
          <w:szCs w:val="13"/>
        </w:rPr>
        <w:t>n</w:t>
      </w:r>
      <w:proofErr w:type="spellEnd"/>
      <w:r w:rsidRPr="00A9285E">
        <w:rPr>
          <w:rFonts w:ascii="Arial" w:hAnsi="Arial" w:cs="Arial"/>
          <w:b/>
          <w:bCs/>
          <w:sz w:val="22"/>
          <w:szCs w:val="16"/>
        </w:rPr>
        <w:t xml:space="preserve">/30 </w:t>
      </w:r>
      <w:r w:rsidRPr="00A9285E">
        <w:rPr>
          <w:rFonts w:ascii="Arial" w:hAnsi="Arial" w:cs="Arial"/>
          <w:sz w:val="22"/>
          <w:szCs w:val="23"/>
        </w:rPr>
        <w:t>- 1, onde:</w:t>
      </w:r>
      <w:bookmarkEnd w:id="115"/>
      <w:bookmarkEnd w:id="116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i/>
          <w:iCs/>
          <w:sz w:val="22"/>
          <w:szCs w:val="21"/>
        </w:rPr>
      </w:pPr>
      <w:bookmarkStart w:id="117" w:name="_Toc378238358"/>
      <w:bookmarkStart w:id="118" w:name="_Toc378239737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i </w:t>
      </w:r>
      <w:r w:rsidRPr="00A9285E">
        <w:rPr>
          <w:rFonts w:ascii="Arial" w:hAnsi="Arial" w:cs="Arial"/>
          <w:i/>
          <w:iCs/>
          <w:sz w:val="22"/>
          <w:szCs w:val="21"/>
        </w:rPr>
        <w:t>= Variação do Índice de Preço ao Consumidor Amplo - IPCA no mês “m”;</w:t>
      </w:r>
      <w:bookmarkEnd w:id="117"/>
      <w:bookmarkEnd w:id="118"/>
    </w:p>
    <w:p w:rsidR="0070394E" w:rsidRPr="00A9285E" w:rsidRDefault="0070394E" w:rsidP="00612E67">
      <w:pPr>
        <w:tabs>
          <w:tab w:val="left" w:pos="851"/>
        </w:tabs>
        <w:autoSpaceDE w:val="0"/>
        <w:spacing w:line="360" w:lineRule="auto"/>
        <w:ind w:left="2552"/>
        <w:jc w:val="both"/>
        <w:outlineLvl w:val="0"/>
        <w:rPr>
          <w:rFonts w:ascii="Arial" w:hAnsi="Arial" w:cs="Arial"/>
          <w:i/>
          <w:iCs/>
          <w:sz w:val="22"/>
          <w:szCs w:val="21"/>
        </w:rPr>
      </w:pPr>
      <w:bookmarkStart w:id="119" w:name="_Toc378238359"/>
      <w:bookmarkStart w:id="120" w:name="_Toc378239738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d </w:t>
      </w:r>
      <w:r w:rsidRPr="00A9285E">
        <w:rPr>
          <w:rFonts w:ascii="Arial" w:hAnsi="Arial" w:cs="Arial"/>
          <w:i/>
          <w:iCs/>
          <w:sz w:val="22"/>
          <w:szCs w:val="21"/>
        </w:rPr>
        <w:t>= Número de dias em atraso no mês “m”;</w:t>
      </w:r>
      <w:bookmarkEnd w:id="119"/>
      <w:bookmarkEnd w:id="120"/>
    </w:p>
    <w:p w:rsidR="0070394E" w:rsidRPr="00A9285E" w:rsidRDefault="0070394E" w:rsidP="00612E67">
      <w:pPr>
        <w:tabs>
          <w:tab w:val="left" w:pos="709"/>
        </w:tabs>
        <w:spacing w:line="360" w:lineRule="auto"/>
        <w:ind w:left="2552"/>
        <w:jc w:val="both"/>
        <w:outlineLvl w:val="0"/>
        <w:rPr>
          <w:rFonts w:ascii="Arial" w:hAnsi="Arial" w:cs="Arial"/>
          <w:i/>
          <w:iCs/>
          <w:sz w:val="22"/>
          <w:szCs w:val="21"/>
        </w:rPr>
      </w:pPr>
      <w:bookmarkStart w:id="121" w:name="_Toc378238360"/>
      <w:bookmarkStart w:id="122" w:name="_Toc378239739"/>
      <w:r w:rsidRPr="00A9285E">
        <w:rPr>
          <w:rFonts w:ascii="Arial" w:hAnsi="Arial" w:cs="Arial"/>
          <w:b/>
          <w:bCs/>
          <w:i/>
          <w:iCs/>
          <w:sz w:val="22"/>
          <w:szCs w:val="21"/>
        </w:rPr>
        <w:t xml:space="preserve">m </w:t>
      </w:r>
      <w:r w:rsidRPr="00A9285E">
        <w:rPr>
          <w:rFonts w:ascii="Arial" w:hAnsi="Arial" w:cs="Arial"/>
          <w:i/>
          <w:iCs/>
          <w:sz w:val="22"/>
          <w:szCs w:val="21"/>
        </w:rPr>
        <w:t>= Meses considerados para o cálculo da atualização monetária</w:t>
      </w:r>
      <w:bookmarkEnd w:id="121"/>
      <w:bookmarkEnd w:id="122"/>
    </w:p>
    <w:p w:rsidR="0070394E" w:rsidRPr="00A9285E" w:rsidRDefault="0070394E" w:rsidP="00612E67">
      <w:pPr>
        <w:pStyle w:val="Corpodetexto"/>
        <w:tabs>
          <w:tab w:val="left" w:pos="1134"/>
        </w:tabs>
        <w:spacing w:line="360" w:lineRule="auto"/>
        <w:ind w:left="2552"/>
        <w:jc w:val="both"/>
        <w:outlineLvl w:val="0"/>
        <w:rPr>
          <w:rFonts w:ascii="Arial" w:hAnsi="Arial" w:cs="Arial"/>
          <w:color w:val="auto"/>
          <w:sz w:val="22"/>
          <w:szCs w:val="24"/>
        </w:rPr>
      </w:pPr>
    </w:p>
    <w:p w:rsidR="0070394E" w:rsidRPr="00A9285E" w:rsidRDefault="0070394E" w:rsidP="005C0FBC">
      <w:pPr>
        <w:pStyle w:val="Corpodetexto"/>
        <w:numPr>
          <w:ilvl w:val="3"/>
          <w:numId w:val="13"/>
        </w:numPr>
        <w:spacing w:line="360" w:lineRule="auto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  <w:bookmarkStart w:id="123" w:name="_Toc378238361"/>
      <w:bookmarkStart w:id="124" w:name="_Toc378239740"/>
      <w:r w:rsidRPr="00A9285E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>Não sendo conhecido o índice para o período, será utilizado no cálculo, o último índice conhecido.</w:t>
      </w:r>
      <w:bookmarkEnd w:id="123"/>
      <w:bookmarkEnd w:id="124"/>
    </w:p>
    <w:p w:rsidR="00045995" w:rsidRPr="00045995" w:rsidRDefault="0070394E" w:rsidP="00045995">
      <w:pPr>
        <w:pStyle w:val="Corpodetexto"/>
        <w:numPr>
          <w:ilvl w:val="3"/>
          <w:numId w:val="13"/>
        </w:numPr>
        <w:spacing w:line="360" w:lineRule="auto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  <w:bookmarkStart w:id="125" w:name="_Toc378238362"/>
      <w:bookmarkStart w:id="126" w:name="_Toc378239741"/>
      <w:r w:rsidRPr="00A9285E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 xml:space="preserve">Quando utilizar o último índice conhecido, o cálculo do valor ajustado será procedido tão logo seja publicado o índice definitivo correspondente ao período de atraso. Não caberá qualquer remuneração a título de correção monetária para pagamento </w:t>
      </w:r>
      <w:r w:rsidRPr="008434D7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>decorrente do acerto de índice.</w:t>
      </w:r>
      <w:bookmarkEnd w:id="125"/>
      <w:bookmarkEnd w:id="126"/>
    </w:p>
    <w:p w:rsidR="0070394E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D037E0" w:rsidRDefault="00D037E0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D037E0" w:rsidRDefault="00D037E0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D037E0" w:rsidRDefault="00D037E0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D037E0" w:rsidRPr="008434D7" w:rsidRDefault="00D037E0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</w:p>
    <w:p w:rsidR="0070394E" w:rsidRPr="00612E67" w:rsidRDefault="0070394E" w:rsidP="005C0FBC">
      <w:pPr>
        <w:pStyle w:val="PargrafodaLista"/>
        <w:numPr>
          <w:ilvl w:val="0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27" w:name="_Toc378239742"/>
      <w:r w:rsidRPr="00612E67">
        <w:rPr>
          <w:rFonts w:ascii="Arial" w:hAnsi="Arial" w:cs="Arial"/>
          <w:b/>
          <w:sz w:val="22"/>
          <w:szCs w:val="22"/>
        </w:rPr>
        <w:lastRenderedPageBreak/>
        <w:t>DOCUMENTAÇÃO DE HABILITAÇÃO</w:t>
      </w:r>
      <w:bookmarkEnd w:id="127"/>
    </w:p>
    <w:p w:rsidR="0070394E" w:rsidRPr="00A9285E" w:rsidRDefault="0070394E" w:rsidP="00DF1504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612E67" w:rsidRDefault="0070394E" w:rsidP="005C0FBC">
      <w:pPr>
        <w:pStyle w:val="PargrafodaLista"/>
        <w:numPr>
          <w:ilvl w:val="1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4"/>
        </w:rPr>
      </w:pPr>
      <w:bookmarkStart w:id="128" w:name="_Toc378238378"/>
      <w:bookmarkStart w:id="129" w:name="_Toc378239757"/>
      <w:r w:rsidRPr="00612E67">
        <w:rPr>
          <w:rFonts w:ascii="Arial" w:hAnsi="Arial" w:cs="Arial"/>
          <w:b/>
          <w:sz w:val="22"/>
          <w:szCs w:val="22"/>
        </w:rPr>
        <w:t>QUALIFICAÇÃO TÉCNICA</w:t>
      </w:r>
      <w:bookmarkEnd w:id="128"/>
      <w:bookmarkEnd w:id="129"/>
    </w:p>
    <w:p w:rsidR="001A56C4" w:rsidRDefault="0070394E" w:rsidP="005C0FBC">
      <w:pPr>
        <w:pStyle w:val="PargrafodaLista"/>
        <w:numPr>
          <w:ilvl w:val="2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30" w:name="_Toc378238379"/>
      <w:bookmarkStart w:id="131" w:name="_Toc378239758"/>
      <w:r w:rsidRPr="00612E67">
        <w:rPr>
          <w:rFonts w:ascii="Arial" w:hAnsi="Arial" w:cs="Arial"/>
          <w:b/>
          <w:sz w:val="22"/>
          <w:szCs w:val="22"/>
        </w:rPr>
        <w:t xml:space="preserve">A </w:t>
      </w:r>
      <w:r w:rsidR="005A7768" w:rsidRPr="00612E67">
        <w:rPr>
          <w:rFonts w:ascii="Arial" w:hAnsi="Arial" w:cs="Arial"/>
          <w:b/>
          <w:sz w:val="22"/>
          <w:szCs w:val="22"/>
        </w:rPr>
        <w:t>licitante</w:t>
      </w:r>
      <w:r w:rsidRPr="00612E67">
        <w:rPr>
          <w:rFonts w:ascii="Arial" w:hAnsi="Arial" w:cs="Arial"/>
          <w:b/>
          <w:sz w:val="22"/>
          <w:szCs w:val="22"/>
        </w:rPr>
        <w:t xml:space="preserve"> deverá apresentar:</w:t>
      </w:r>
      <w:bookmarkEnd w:id="130"/>
      <w:bookmarkEnd w:id="131"/>
    </w:p>
    <w:p w:rsidR="001A56C4" w:rsidRPr="00612E67" w:rsidRDefault="001A56C4" w:rsidP="005C0FBC">
      <w:pPr>
        <w:pStyle w:val="PargrafodaLista"/>
        <w:numPr>
          <w:ilvl w:val="0"/>
          <w:numId w:val="17"/>
        </w:numPr>
        <w:tabs>
          <w:tab w:val="left" w:pos="3120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32" w:name="_Toc378238380"/>
      <w:bookmarkStart w:id="133" w:name="_Toc378239759"/>
      <w:r w:rsidRPr="00612E67">
        <w:rPr>
          <w:rFonts w:ascii="Arial" w:hAnsi="Arial" w:cs="Arial"/>
          <w:sz w:val="22"/>
          <w:szCs w:val="24"/>
        </w:rPr>
        <w:t>Inscrição ou registro da licitante junto ao CREA – Conselho Regional de Engenharia, Arquitetura e Agronomia competente da região a que estiver vinculada a licitante, que comprove atividade relacionada com o objeto;</w:t>
      </w:r>
      <w:bookmarkEnd w:id="132"/>
      <w:bookmarkEnd w:id="133"/>
    </w:p>
    <w:p w:rsidR="001A56C4" w:rsidRPr="00612E67" w:rsidRDefault="001A56C4" w:rsidP="005C0FBC">
      <w:pPr>
        <w:pStyle w:val="PargrafodaLista"/>
        <w:numPr>
          <w:ilvl w:val="0"/>
          <w:numId w:val="17"/>
        </w:numPr>
        <w:tabs>
          <w:tab w:val="left" w:pos="3120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34" w:name="_Toc378238381"/>
      <w:bookmarkStart w:id="135" w:name="_Toc378239760"/>
      <w:r w:rsidRPr="00612E67">
        <w:rPr>
          <w:rFonts w:ascii="Arial" w:hAnsi="Arial" w:cs="Arial"/>
          <w:sz w:val="22"/>
          <w:szCs w:val="24"/>
        </w:rPr>
        <w:t xml:space="preserve">Declaração de visita do local onde serão executados as obras/serviços e fornecimentos, emitida pela própria licitante, nos termos do subitem 5.1. </w:t>
      </w:r>
      <w:proofErr w:type="gramStart"/>
      <w:r w:rsidRPr="00612E67">
        <w:rPr>
          <w:rFonts w:ascii="Arial" w:hAnsi="Arial" w:cs="Arial"/>
          <w:sz w:val="22"/>
          <w:szCs w:val="24"/>
        </w:rPr>
        <w:t>deste</w:t>
      </w:r>
      <w:proofErr w:type="gramEnd"/>
      <w:r w:rsidRPr="00612E67">
        <w:rPr>
          <w:rFonts w:ascii="Arial" w:hAnsi="Arial" w:cs="Arial"/>
          <w:sz w:val="22"/>
          <w:szCs w:val="24"/>
        </w:rPr>
        <w:t xml:space="preserve"> TR, assinada pelo(s) o(s) Responsável(is) Técnico(s) ou Representante Legal.</w:t>
      </w:r>
      <w:bookmarkEnd w:id="134"/>
      <w:bookmarkEnd w:id="135"/>
      <w:r w:rsidRPr="00612E67">
        <w:rPr>
          <w:rFonts w:ascii="Arial" w:hAnsi="Arial" w:cs="Arial"/>
          <w:sz w:val="22"/>
          <w:szCs w:val="24"/>
        </w:rPr>
        <w:t xml:space="preserve"> </w:t>
      </w:r>
    </w:p>
    <w:p w:rsidR="001A56C4" w:rsidRPr="00612E67" w:rsidRDefault="001A56C4" w:rsidP="00A3390A">
      <w:pPr>
        <w:pStyle w:val="PargrafodaLista"/>
        <w:numPr>
          <w:ilvl w:val="0"/>
          <w:numId w:val="17"/>
        </w:numPr>
        <w:tabs>
          <w:tab w:val="left" w:pos="3120"/>
        </w:tabs>
        <w:spacing w:line="360" w:lineRule="auto"/>
        <w:jc w:val="both"/>
        <w:outlineLvl w:val="0"/>
        <w:rPr>
          <w:rFonts w:ascii="Arial" w:hAnsi="Arial"/>
          <w:sz w:val="22"/>
        </w:rPr>
      </w:pPr>
      <w:bookmarkStart w:id="136" w:name="_Toc378238382"/>
      <w:bookmarkStart w:id="137" w:name="_Toc378239761"/>
      <w:r w:rsidRPr="00A3390A">
        <w:rPr>
          <w:rFonts w:ascii="Arial" w:hAnsi="Arial"/>
          <w:sz w:val="22"/>
        </w:rPr>
        <w:t xml:space="preserve">Atestado(s) de capacidade técnica, em nome da empresa, expedido por pessoas jurídicas de direito público ou privado, devidamente registrado no CREA da região onde os serviços foram executados, acompanhado(s) da(s) respectiva(s) </w:t>
      </w:r>
      <w:proofErr w:type="gramStart"/>
      <w:r w:rsidRPr="00A3390A">
        <w:rPr>
          <w:rFonts w:ascii="Arial" w:hAnsi="Arial"/>
          <w:sz w:val="22"/>
        </w:rPr>
        <w:t>Certidão(</w:t>
      </w:r>
      <w:proofErr w:type="spellStart"/>
      <w:proofErr w:type="gramEnd"/>
      <w:r w:rsidRPr="00A3390A">
        <w:rPr>
          <w:rFonts w:ascii="Arial" w:hAnsi="Arial"/>
          <w:sz w:val="22"/>
        </w:rPr>
        <w:t>ões</w:t>
      </w:r>
      <w:proofErr w:type="spellEnd"/>
      <w:r w:rsidRPr="00A3390A">
        <w:rPr>
          <w:rFonts w:ascii="Arial" w:hAnsi="Arial"/>
          <w:sz w:val="22"/>
        </w:rPr>
        <w:t xml:space="preserve">) de Acervo Técnico – CAT, expedida(s) por estes Conselhos, que comprovem que a licitante tenha executado obras de </w:t>
      </w:r>
      <w:r w:rsidR="00263C16" w:rsidRPr="00A3390A">
        <w:rPr>
          <w:rFonts w:ascii="Arial" w:hAnsi="Arial"/>
          <w:b/>
          <w:sz w:val="22"/>
        </w:rPr>
        <w:t xml:space="preserve">edificações similares de porte </w:t>
      </w:r>
      <w:r w:rsidRPr="00A3390A">
        <w:rPr>
          <w:rFonts w:ascii="Arial" w:hAnsi="Arial"/>
          <w:b/>
          <w:sz w:val="22"/>
        </w:rPr>
        <w:t>ao objeto</w:t>
      </w:r>
      <w:r w:rsidRPr="00A3390A">
        <w:rPr>
          <w:rFonts w:ascii="Arial" w:hAnsi="Arial"/>
          <w:sz w:val="22"/>
        </w:rPr>
        <w:t xml:space="preserve"> desta licitação</w:t>
      </w:r>
      <w:r w:rsidR="00A3390A" w:rsidRPr="00A3390A">
        <w:rPr>
          <w:rFonts w:ascii="Arial" w:hAnsi="Arial"/>
          <w:sz w:val="22"/>
        </w:rPr>
        <w:t>.</w:t>
      </w:r>
      <w:r w:rsidRPr="00A3390A">
        <w:rPr>
          <w:rFonts w:ascii="Arial" w:hAnsi="Arial"/>
          <w:color w:val="0000FF"/>
          <w:sz w:val="22"/>
        </w:rPr>
        <w:t xml:space="preserve"> </w:t>
      </w:r>
      <w:bookmarkEnd w:id="136"/>
      <w:bookmarkEnd w:id="137"/>
    </w:p>
    <w:p w:rsidR="00A3390A" w:rsidRDefault="001A56C4" w:rsidP="001A56C4">
      <w:pPr>
        <w:pStyle w:val="Recuodecorpodetexto21"/>
        <w:numPr>
          <w:ilvl w:val="0"/>
          <w:numId w:val="17"/>
        </w:numPr>
        <w:tabs>
          <w:tab w:val="left" w:pos="-142"/>
          <w:tab w:val="left" w:pos="2127"/>
        </w:tabs>
        <w:spacing w:line="360" w:lineRule="auto"/>
        <w:ind w:left="1560"/>
        <w:jc w:val="both"/>
        <w:outlineLvl w:val="0"/>
        <w:rPr>
          <w:rFonts w:cs="Arial"/>
          <w:sz w:val="22"/>
          <w:szCs w:val="24"/>
        </w:rPr>
      </w:pPr>
      <w:bookmarkStart w:id="138" w:name="_Toc378238391"/>
      <w:bookmarkStart w:id="139" w:name="_Toc378239770"/>
      <w:r w:rsidRPr="00A3390A">
        <w:rPr>
          <w:rFonts w:cs="Arial"/>
          <w:sz w:val="22"/>
          <w:szCs w:val="24"/>
        </w:rPr>
        <w:t xml:space="preserve">Comprovação de que a licitante possui em seu quadro permanente, na data da entrega da proposta, </w:t>
      </w:r>
      <w:r w:rsidRPr="00A3390A">
        <w:rPr>
          <w:rFonts w:cs="Arial"/>
          <w:b/>
          <w:sz w:val="22"/>
          <w:szCs w:val="24"/>
          <w:u w:val="single"/>
        </w:rPr>
        <w:t>engenheiro civil</w:t>
      </w:r>
      <w:r w:rsidRPr="00A3390A">
        <w:rPr>
          <w:rFonts w:cs="Arial"/>
          <w:sz w:val="22"/>
          <w:szCs w:val="24"/>
        </w:rPr>
        <w:t xml:space="preserve">, detentor de atestado de responsabilidade técnica, e devidamente registrado no CREA, acompanhado da respectiva Certidão de Acervo Técnico – </w:t>
      </w:r>
      <w:r w:rsidR="00A3390A" w:rsidRPr="00A3390A">
        <w:rPr>
          <w:rFonts w:cs="Arial"/>
          <w:sz w:val="22"/>
          <w:szCs w:val="24"/>
        </w:rPr>
        <w:t>CAT, expedida por este Conselho.</w:t>
      </w:r>
      <w:r w:rsidRPr="00A3390A">
        <w:rPr>
          <w:rFonts w:cs="Arial"/>
          <w:sz w:val="22"/>
          <w:szCs w:val="24"/>
        </w:rPr>
        <w:t xml:space="preserve"> </w:t>
      </w:r>
      <w:bookmarkStart w:id="140" w:name="_Toc378238392"/>
      <w:bookmarkStart w:id="141" w:name="_Toc378239771"/>
      <w:bookmarkEnd w:id="138"/>
      <w:bookmarkEnd w:id="139"/>
    </w:p>
    <w:p w:rsidR="001A56C4" w:rsidRPr="00A3390A" w:rsidRDefault="001A56C4" w:rsidP="001A56C4">
      <w:pPr>
        <w:pStyle w:val="Recuodecorpodetexto21"/>
        <w:numPr>
          <w:ilvl w:val="0"/>
          <w:numId w:val="17"/>
        </w:numPr>
        <w:tabs>
          <w:tab w:val="left" w:pos="-142"/>
          <w:tab w:val="left" w:pos="2127"/>
        </w:tabs>
        <w:spacing w:line="360" w:lineRule="auto"/>
        <w:ind w:left="1560"/>
        <w:jc w:val="both"/>
        <w:outlineLvl w:val="0"/>
        <w:rPr>
          <w:rFonts w:cs="Arial"/>
          <w:sz w:val="22"/>
          <w:szCs w:val="24"/>
        </w:rPr>
      </w:pPr>
      <w:r w:rsidRPr="00A3390A">
        <w:rPr>
          <w:rFonts w:cs="Arial"/>
          <w:sz w:val="22"/>
          <w:szCs w:val="24"/>
        </w:rPr>
        <w:t xml:space="preserve">e1) Entende-se, para fins deste Edital, </w:t>
      </w:r>
      <w:r w:rsidR="008163C7">
        <w:rPr>
          <w:rFonts w:cs="Arial"/>
          <w:sz w:val="22"/>
          <w:szCs w:val="24"/>
        </w:rPr>
        <w:t xml:space="preserve">O profissional contratado para prestação de serviço objeto deste </w:t>
      </w:r>
      <w:r w:rsidR="008163C7">
        <w:rPr>
          <w:rFonts w:cs="Arial"/>
          <w:sz w:val="22"/>
          <w:szCs w:val="22"/>
        </w:rPr>
        <w:t xml:space="preserve">(Acórdão nº 597/2007 - TCU), </w:t>
      </w:r>
      <w:r w:rsidRPr="00A3390A">
        <w:rPr>
          <w:rFonts w:cs="Arial"/>
          <w:sz w:val="22"/>
          <w:szCs w:val="24"/>
        </w:rPr>
        <w:t>como pertencente ao quadro permanente:</w:t>
      </w:r>
      <w:bookmarkEnd w:id="140"/>
      <w:bookmarkEnd w:id="141"/>
      <w:r w:rsidRPr="00A3390A">
        <w:rPr>
          <w:rFonts w:cs="Arial"/>
          <w:sz w:val="22"/>
          <w:szCs w:val="24"/>
        </w:rPr>
        <w:t xml:space="preserve"> </w:t>
      </w:r>
    </w:p>
    <w:p w:rsidR="001A56C4" w:rsidRPr="00FC5C71" w:rsidRDefault="001A56C4" w:rsidP="005C0FBC">
      <w:pPr>
        <w:numPr>
          <w:ilvl w:val="1"/>
          <w:numId w:val="2"/>
        </w:numPr>
        <w:tabs>
          <w:tab w:val="clear" w:pos="2574"/>
        </w:tabs>
        <w:spacing w:line="360" w:lineRule="auto"/>
        <w:ind w:left="1560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142" w:name="_Toc378238393"/>
      <w:bookmarkStart w:id="143" w:name="_Toc378239772"/>
      <w:proofErr w:type="gramStart"/>
      <w:r w:rsidRPr="00FC5C71">
        <w:rPr>
          <w:rFonts w:ascii="Arial" w:hAnsi="Arial" w:cs="Arial"/>
          <w:sz w:val="22"/>
          <w:szCs w:val="24"/>
        </w:rPr>
        <w:t>o</w:t>
      </w:r>
      <w:proofErr w:type="gramEnd"/>
      <w:r w:rsidRPr="00FC5C71">
        <w:rPr>
          <w:rFonts w:ascii="Arial" w:hAnsi="Arial" w:cs="Arial"/>
          <w:sz w:val="22"/>
          <w:szCs w:val="24"/>
        </w:rPr>
        <w:t xml:space="preserve"> empregado;</w:t>
      </w:r>
      <w:bookmarkEnd w:id="142"/>
      <w:bookmarkEnd w:id="143"/>
    </w:p>
    <w:p w:rsidR="001A56C4" w:rsidRPr="00FC5C71" w:rsidRDefault="001A56C4" w:rsidP="005C0FBC">
      <w:pPr>
        <w:numPr>
          <w:ilvl w:val="1"/>
          <w:numId w:val="2"/>
        </w:numPr>
        <w:tabs>
          <w:tab w:val="clear" w:pos="2574"/>
        </w:tabs>
        <w:spacing w:line="360" w:lineRule="auto"/>
        <w:ind w:left="1560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144" w:name="_Toc378238394"/>
      <w:bookmarkStart w:id="145" w:name="_Toc378239773"/>
      <w:proofErr w:type="gramStart"/>
      <w:r w:rsidRPr="00FC5C71">
        <w:rPr>
          <w:rFonts w:ascii="Arial" w:hAnsi="Arial" w:cs="Arial"/>
          <w:sz w:val="22"/>
          <w:szCs w:val="24"/>
        </w:rPr>
        <w:t>o</w:t>
      </w:r>
      <w:proofErr w:type="gramEnd"/>
      <w:r w:rsidRPr="00FC5C71">
        <w:rPr>
          <w:rFonts w:ascii="Arial" w:hAnsi="Arial" w:cs="Arial"/>
          <w:sz w:val="22"/>
          <w:szCs w:val="24"/>
        </w:rPr>
        <w:t xml:space="preserve"> sócio;</w:t>
      </w:r>
      <w:bookmarkEnd w:id="144"/>
      <w:bookmarkEnd w:id="145"/>
      <w:r w:rsidRPr="00FC5C71">
        <w:rPr>
          <w:rFonts w:ascii="Arial" w:hAnsi="Arial" w:cs="Arial"/>
          <w:sz w:val="22"/>
          <w:szCs w:val="24"/>
        </w:rPr>
        <w:t xml:space="preserve"> </w:t>
      </w:r>
    </w:p>
    <w:p w:rsidR="001A56C4" w:rsidRDefault="001A56C4" w:rsidP="005C0FBC">
      <w:pPr>
        <w:numPr>
          <w:ilvl w:val="1"/>
          <w:numId w:val="2"/>
        </w:numPr>
        <w:tabs>
          <w:tab w:val="clear" w:pos="2574"/>
        </w:tabs>
        <w:spacing w:line="360" w:lineRule="auto"/>
        <w:ind w:left="1560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146" w:name="_Toc378238395"/>
      <w:bookmarkStart w:id="147" w:name="_Toc378239774"/>
      <w:proofErr w:type="gramStart"/>
      <w:r w:rsidRPr="0078461B">
        <w:rPr>
          <w:rFonts w:ascii="Arial" w:hAnsi="Arial" w:cs="Arial"/>
          <w:sz w:val="22"/>
          <w:szCs w:val="22"/>
        </w:rPr>
        <w:t>o</w:t>
      </w:r>
      <w:proofErr w:type="gramEnd"/>
      <w:r w:rsidRPr="0078461B">
        <w:rPr>
          <w:rFonts w:ascii="Arial" w:hAnsi="Arial" w:cs="Arial"/>
          <w:sz w:val="22"/>
          <w:szCs w:val="22"/>
        </w:rPr>
        <w:t xml:space="preserve"> detentor de contrato de prestação de serviço.</w:t>
      </w:r>
      <w:bookmarkEnd w:id="146"/>
      <w:bookmarkEnd w:id="147"/>
    </w:p>
    <w:p w:rsidR="003F7356" w:rsidRPr="003F7356" w:rsidRDefault="003F7356" w:rsidP="003F7356">
      <w:pPr>
        <w:spacing w:line="360" w:lineRule="auto"/>
        <w:ind w:left="1560"/>
        <w:jc w:val="both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e1</w:t>
      </w:r>
      <w:proofErr w:type="gramEnd"/>
      <w:r>
        <w:rPr>
          <w:rFonts w:ascii="Arial" w:hAnsi="Arial" w:cs="Arial"/>
          <w:sz w:val="22"/>
          <w:szCs w:val="22"/>
        </w:rPr>
        <w:t xml:space="preserve">.1) Poderá </w:t>
      </w:r>
      <w:r w:rsidRPr="003F7356">
        <w:rPr>
          <w:rFonts w:ascii="Arial" w:hAnsi="Arial" w:cs="Arial"/>
          <w:sz w:val="22"/>
          <w:szCs w:val="22"/>
        </w:rPr>
        <w:t>a licitante, apresentar decl</w:t>
      </w:r>
      <w:r>
        <w:rPr>
          <w:rFonts w:ascii="Arial" w:hAnsi="Arial" w:cs="Arial"/>
          <w:sz w:val="22"/>
          <w:szCs w:val="22"/>
        </w:rPr>
        <w:t xml:space="preserve">aração de contratação futura do </w:t>
      </w:r>
      <w:r w:rsidRPr="003F7356">
        <w:rPr>
          <w:rFonts w:ascii="Arial" w:hAnsi="Arial" w:cs="Arial"/>
          <w:sz w:val="22"/>
          <w:szCs w:val="22"/>
        </w:rPr>
        <w:t>profissional detentor de atestado aprese</w:t>
      </w:r>
      <w:r>
        <w:rPr>
          <w:rFonts w:ascii="Arial" w:hAnsi="Arial" w:cs="Arial"/>
          <w:sz w:val="22"/>
          <w:szCs w:val="22"/>
        </w:rPr>
        <w:t xml:space="preserve">ntado, desde que acompanhada de </w:t>
      </w:r>
      <w:r w:rsidRPr="003F7356">
        <w:rPr>
          <w:rFonts w:ascii="Arial" w:hAnsi="Arial" w:cs="Arial"/>
          <w:sz w:val="22"/>
          <w:szCs w:val="22"/>
        </w:rPr>
        <w:t>declaração de anuência do prof</w:t>
      </w:r>
      <w:r>
        <w:rPr>
          <w:rFonts w:ascii="Arial" w:hAnsi="Arial" w:cs="Arial"/>
          <w:sz w:val="22"/>
          <w:szCs w:val="22"/>
        </w:rPr>
        <w:t>issional.(Acórdão nº 498/2013 - TCU).</w:t>
      </w:r>
    </w:p>
    <w:p w:rsidR="001A56C4" w:rsidRPr="00FC5C71" w:rsidRDefault="001A56C4" w:rsidP="001A56C4">
      <w:pPr>
        <w:tabs>
          <w:tab w:val="left" w:pos="3970"/>
        </w:tabs>
        <w:spacing w:line="360" w:lineRule="auto"/>
        <w:ind w:left="1560"/>
        <w:jc w:val="both"/>
        <w:outlineLvl w:val="0"/>
        <w:rPr>
          <w:rFonts w:ascii="Arial" w:hAnsi="Arial" w:cs="Arial"/>
          <w:sz w:val="22"/>
          <w:szCs w:val="24"/>
        </w:rPr>
      </w:pPr>
      <w:bookmarkStart w:id="148" w:name="_Toc378238396"/>
      <w:bookmarkStart w:id="149" w:name="_Toc378239775"/>
      <w:r>
        <w:rPr>
          <w:rFonts w:ascii="Arial" w:hAnsi="Arial" w:cs="Arial"/>
          <w:sz w:val="22"/>
          <w:szCs w:val="24"/>
          <w:lang w:val="pt-PT"/>
        </w:rPr>
        <w:t>e</w:t>
      </w:r>
      <w:r>
        <w:rPr>
          <w:rFonts w:ascii="Arial" w:hAnsi="Arial" w:cs="Arial"/>
          <w:sz w:val="22"/>
          <w:szCs w:val="24"/>
        </w:rPr>
        <w:t xml:space="preserve">2) </w:t>
      </w:r>
      <w:r w:rsidRPr="00FC5C71">
        <w:rPr>
          <w:rFonts w:ascii="Arial" w:hAnsi="Arial" w:cs="Arial"/>
          <w:sz w:val="22"/>
          <w:szCs w:val="24"/>
        </w:rPr>
        <w:t xml:space="preserve">A licitante deverá comprovar através da juntada de cópia de: ficha ou livro de registro de empregado ou carteira de trabalho do profissional, que </w:t>
      </w:r>
      <w:r w:rsidRPr="00FC5C71">
        <w:rPr>
          <w:rFonts w:ascii="Arial" w:hAnsi="Arial" w:cs="Arial"/>
          <w:sz w:val="22"/>
          <w:szCs w:val="24"/>
        </w:rPr>
        <w:lastRenderedPageBreak/>
        <w:t>comprove a condição de pertencente ao quadro da licitante, do contrato social, que demonstre a condição de sócio do profissional, ou do contrato de prestação de serviço, celebrado de acordo com a legislação civil comum ou declaração de contratação futura do profissional responsável acompanhada da anuência deste e se está indicado para coordenar o serviço objeto deste edital.</w:t>
      </w:r>
      <w:bookmarkEnd w:id="148"/>
      <w:bookmarkEnd w:id="149"/>
    </w:p>
    <w:p w:rsidR="001A56C4" w:rsidRPr="00FC5C71" w:rsidRDefault="001A56C4" w:rsidP="001A56C4">
      <w:pPr>
        <w:tabs>
          <w:tab w:val="left" w:pos="3970"/>
        </w:tabs>
        <w:spacing w:line="360" w:lineRule="auto"/>
        <w:ind w:left="1560"/>
        <w:jc w:val="both"/>
        <w:outlineLvl w:val="0"/>
        <w:rPr>
          <w:rFonts w:ascii="Arial" w:hAnsi="Arial" w:cs="Arial"/>
          <w:sz w:val="22"/>
          <w:szCs w:val="24"/>
        </w:rPr>
      </w:pPr>
      <w:bookmarkStart w:id="150" w:name="_Toc378238397"/>
      <w:bookmarkStart w:id="151" w:name="_Toc378239776"/>
      <w:r>
        <w:rPr>
          <w:rFonts w:ascii="Arial" w:hAnsi="Arial" w:cs="Arial"/>
          <w:sz w:val="22"/>
          <w:szCs w:val="24"/>
        </w:rPr>
        <w:t>e3) Q</w:t>
      </w:r>
      <w:r w:rsidRPr="00FC5C71">
        <w:rPr>
          <w:rFonts w:ascii="Arial" w:hAnsi="Arial" w:cs="Arial"/>
          <w:sz w:val="22"/>
          <w:szCs w:val="24"/>
        </w:rPr>
        <w:t>uando se tratar de dirigente ou sócio da licitante tal comprovação será através do ato constitutivo da mesma.</w:t>
      </w:r>
      <w:bookmarkEnd w:id="150"/>
      <w:bookmarkEnd w:id="151"/>
    </w:p>
    <w:p w:rsidR="001A56C4" w:rsidRDefault="001A56C4" w:rsidP="001A56C4">
      <w:pPr>
        <w:pStyle w:val="PargrafodaLista"/>
        <w:spacing w:line="360" w:lineRule="auto"/>
        <w:ind w:left="2498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70394E" w:rsidRDefault="0070394E" w:rsidP="005C0FBC">
      <w:pPr>
        <w:pStyle w:val="PargrafodaLista"/>
        <w:numPr>
          <w:ilvl w:val="2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152" w:name="_Toc378238398"/>
      <w:bookmarkStart w:id="153" w:name="_Toc378239777"/>
      <w:r w:rsidRPr="001A56C4">
        <w:rPr>
          <w:rFonts w:ascii="Arial" w:hAnsi="Arial" w:cs="Arial"/>
          <w:b/>
          <w:sz w:val="22"/>
          <w:szCs w:val="22"/>
        </w:rPr>
        <w:t>No caso de duas ou mais licitantes apresentarem atestados de um mesmo profissional como responsável técnico, como comprovação de qualificação técnica, ambas serão inabilitadas.</w:t>
      </w:r>
      <w:bookmarkEnd w:id="152"/>
      <w:bookmarkEnd w:id="153"/>
    </w:p>
    <w:p w:rsidR="00637A84" w:rsidRPr="001A56C4" w:rsidRDefault="00637A84" w:rsidP="00637A84">
      <w:pPr>
        <w:pStyle w:val="PargrafodaLista"/>
        <w:spacing w:line="360" w:lineRule="auto"/>
        <w:ind w:left="1224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1A56C4" w:rsidRPr="001A56C4" w:rsidRDefault="001A56C4" w:rsidP="005C0FBC">
      <w:pPr>
        <w:pStyle w:val="PargrafodaLista"/>
        <w:numPr>
          <w:ilvl w:val="0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b/>
          <w:sz w:val="22"/>
          <w:szCs w:val="24"/>
        </w:rPr>
      </w:pPr>
      <w:bookmarkStart w:id="154" w:name="_Toc378239778"/>
      <w:r w:rsidRPr="001A56C4">
        <w:rPr>
          <w:rFonts w:ascii="Arial" w:hAnsi="Arial" w:cs="Arial"/>
          <w:b/>
          <w:sz w:val="22"/>
          <w:szCs w:val="24"/>
        </w:rPr>
        <w:t>PROPOSTA FINANCEIRA</w:t>
      </w:r>
      <w:bookmarkEnd w:id="154"/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55" w:name="_Toc378238400"/>
      <w:bookmarkStart w:id="156" w:name="_Toc378239779"/>
      <w:r w:rsidRPr="001A56C4">
        <w:rPr>
          <w:rFonts w:ascii="Arial" w:hAnsi="Arial" w:cs="Arial"/>
          <w:sz w:val="22"/>
          <w:szCs w:val="24"/>
        </w:rPr>
        <w:t xml:space="preserve">A Proposta Financeira deverá ser firme e </w:t>
      </w:r>
      <w:proofErr w:type="gramStart"/>
      <w:r w:rsidRPr="001A56C4">
        <w:rPr>
          <w:rFonts w:ascii="Arial" w:hAnsi="Arial" w:cs="Arial"/>
          <w:sz w:val="22"/>
          <w:szCs w:val="24"/>
        </w:rPr>
        <w:t>precisa,</w:t>
      </w:r>
      <w:proofErr w:type="gramEnd"/>
      <w:r w:rsidRPr="001A56C4">
        <w:rPr>
          <w:rFonts w:ascii="Arial" w:hAnsi="Arial" w:cs="Arial"/>
          <w:sz w:val="22"/>
          <w:szCs w:val="24"/>
        </w:rPr>
        <w:t xml:space="preserve"> limitada rigorosamente ao objeto desta licitação, e não poderá conter condições ou alternativas não previstas neste Edital e seus Anexos constitutivos.</w:t>
      </w:r>
      <w:bookmarkEnd w:id="155"/>
      <w:bookmarkEnd w:id="156"/>
    </w:p>
    <w:p w:rsidR="0070394E" w:rsidRPr="00FC5C71" w:rsidRDefault="0070394E" w:rsidP="005C0B61">
      <w:pPr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4"/>
        </w:rPr>
      </w:pPr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57" w:name="_Toc378238401"/>
      <w:bookmarkStart w:id="158" w:name="_Toc378239780"/>
      <w:r w:rsidRPr="001A56C4">
        <w:rPr>
          <w:rFonts w:ascii="Arial" w:hAnsi="Arial" w:cs="Arial"/>
          <w:sz w:val="22"/>
          <w:szCs w:val="24"/>
        </w:rPr>
        <w:t xml:space="preserve">A </w:t>
      </w:r>
      <w:r w:rsidRPr="001A56C4">
        <w:rPr>
          <w:rFonts w:ascii="Arial" w:hAnsi="Arial" w:cs="Arial"/>
          <w:b/>
          <w:sz w:val="22"/>
          <w:szCs w:val="24"/>
        </w:rPr>
        <w:t>Proposta Financeira</w:t>
      </w:r>
      <w:r w:rsidRPr="001A56C4">
        <w:rPr>
          <w:rFonts w:ascii="Arial" w:hAnsi="Arial" w:cs="Arial"/>
          <w:sz w:val="22"/>
          <w:szCs w:val="24"/>
        </w:rPr>
        <w:t xml:space="preserve"> </w:t>
      </w:r>
      <w:r w:rsidRPr="001A56C4">
        <w:rPr>
          <w:rFonts w:ascii="Arial" w:hAnsi="Arial" w:cs="Arial"/>
          <w:b/>
          <w:sz w:val="22"/>
          <w:szCs w:val="24"/>
        </w:rPr>
        <w:t>– invólucro n.º 02 (dois)</w:t>
      </w:r>
      <w:r w:rsidRPr="001A56C4">
        <w:rPr>
          <w:rFonts w:ascii="Arial" w:hAnsi="Arial" w:cs="Arial"/>
          <w:sz w:val="22"/>
          <w:szCs w:val="24"/>
        </w:rPr>
        <w:t xml:space="preserve"> constitui-se dos seguintes documentos:</w:t>
      </w:r>
      <w:bookmarkEnd w:id="157"/>
      <w:bookmarkEnd w:id="158"/>
      <w:r w:rsidRPr="001A56C4">
        <w:rPr>
          <w:rFonts w:ascii="Arial" w:hAnsi="Arial" w:cs="Arial"/>
          <w:sz w:val="22"/>
          <w:szCs w:val="24"/>
        </w:rPr>
        <w:t xml:space="preserve"> </w:t>
      </w:r>
    </w:p>
    <w:p w:rsidR="001A56C4" w:rsidRPr="00FC5C71" w:rsidRDefault="001A56C4" w:rsidP="005C0FBC">
      <w:pPr>
        <w:numPr>
          <w:ilvl w:val="1"/>
          <w:numId w:val="5"/>
        </w:numPr>
        <w:tabs>
          <w:tab w:val="clear" w:pos="2574"/>
        </w:tabs>
        <w:spacing w:line="360" w:lineRule="auto"/>
        <w:ind w:left="1843" w:firstLine="0"/>
        <w:jc w:val="both"/>
        <w:outlineLvl w:val="0"/>
        <w:rPr>
          <w:rFonts w:ascii="Arial" w:hAnsi="Arial" w:cs="Arial"/>
          <w:b/>
          <w:bCs/>
          <w:sz w:val="22"/>
          <w:szCs w:val="24"/>
        </w:rPr>
      </w:pPr>
      <w:bookmarkStart w:id="159" w:name="_Toc378238402"/>
      <w:bookmarkStart w:id="160" w:name="_Toc378239781"/>
      <w:r w:rsidRPr="00FC5C71">
        <w:rPr>
          <w:rFonts w:ascii="Arial" w:hAnsi="Arial" w:cs="Arial"/>
          <w:sz w:val="22"/>
          <w:szCs w:val="24"/>
        </w:rPr>
        <w:t xml:space="preserve">O Termo de </w:t>
      </w:r>
      <w:r>
        <w:rPr>
          <w:rFonts w:ascii="Arial" w:hAnsi="Arial" w:cs="Arial"/>
          <w:sz w:val="22"/>
          <w:szCs w:val="24"/>
        </w:rPr>
        <w:t xml:space="preserve">Proposta – </w:t>
      </w:r>
      <w:r w:rsidRPr="00FC5C71">
        <w:rPr>
          <w:rFonts w:ascii="Arial" w:hAnsi="Arial" w:cs="Arial"/>
          <w:sz w:val="22"/>
          <w:szCs w:val="24"/>
        </w:rPr>
        <w:t>integrante deste Edital</w:t>
      </w:r>
      <w:proofErr w:type="gramStart"/>
      <w:r w:rsidRPr="00FC5C71">
        <w:rPr>
          <w:rFonts w:ascii="Arial" w:hAnsi="Arial" w:cs="Arial"/>
          <w:sz w:val="22"/>
          <w:szCs w:val="24"/>
        </w:rPr>
        <w:t>, deverá</w:t>
      </w:r>
      <w:proofErr w:type="gramEnd"/>
      <w:r w:rsidRPr="00FC5C71">
        <w:rPr>
          <w:rFonts w:ascii="Arial" w:hAnsi="Arial" w:cs="Arial"/>
          <w:sz w:val="22"/>
          <w:szCs w:val="24"/>
        </w:rPr>
        <w:t xml:space="preserve"> constituir-se no primeiro documento da Proposta Financeira e conter o valor global para a execução do objeto desta licitação, conforme a Planilha de </w:t>
      </w:r>
      <w:proofErr w:type="spellStart"/>
      <w:r w:rsidRPr="00FC5C71">
        <w:rPr>
          <w:rFonts w:ascii="Arial" w:hAnsi="Arial" w:cs="Arial"/>
          <w:sz w:val="22"/>
          <w:szCs w:val="24"/>
        </w:rPr>
        <w:t>Orçamentação</w:t>
      </w:r>
      <w:proofErr w:type="spellEnd"/>
      <w:r w:rsidRPr="00FC5C71">
        <w:rPr>
          <w:rFonts w:ascii="Arial" w:hAnsi="Arial" w:cs="Arial"/>
          <w:sz w:val="22"/>
          <w:szCs w:val="24"/>
        </w:rPr>
        <w:t xml:space="preserve"> de Obras – </w:t>
      </w:r>
      <w:r w:rsidRPr="00FC5C71">
        <w:rPr>
          <w:rFonts w:ascii="Arial" w:hAnsi="Arial" w:cs="Arial"/>
          <w:b/>
          <w:bCs/>
          <w:sz w:val="22"/>
          <w:szCs w:val="24"/>
        </w:rPr>
        <w:t>Anexo II;</w:t>
      </w:r>
      <w:bookmarkEnd w:id="159"/>
      <w:bookmarkEnd w:id="160"/>
    </w:p>
    <w:p w:rsidR="001A56C4" w:rsidRPr="00FC5C71" w:rsidRDefault="001A56C4" w:rsidP="005C0FBC">
      <w:pPr>
        <w:numPr>
          <w:ilvl w:val="1"/>
          <w:numId w:val="5"/>
        </w:numPr>
        <w:tabs>
          <w:tab w:val="clear" w:pos="2574"/>
          <w:tab w:val="left" w:pos="0"/>
        </w:tabs>
        <w:spacing w:line="360" w:lineRule="auto"/>
        <w:ind w:left="1843" w:firstLine="0"/>
        <w:jc w:val="both"/>
        <w:outlineLvl w:val="0"/>
        <w:rPr>
          <w:rFonts w:ascii="Arial" w:hAnsi="Arial" w:cs="Arial"/>
          <w:sz w:val="22"/>
          <w:szCs w:val="24"/>
        </w:rPr>
      </w:pPr>
      <w:bookmarkStart w:id="161" w:name="_Toc378238403"/>
      <w:bookmarkStart w:id="162" w:name="_Toc378239782"/>
      <w:r w:rsidRPr="00FC5C71">
        <w:rPr>
          <w:rFonts w:ascii="Arial" w:hAnsi="Arial" w:cs="Arial"/>
          <w:sz w:val="22"/>
          <w:szCs w:val="24"/>
        </w:rPr>
        <w:t xml:space="preserve">Nome e endereço completo da licitante, número de telefone, fax, </w:t>
      </w:r>
      <w:proofErr w:type="spellStart"/>
      <w:proofErr w:type="gramStart"/>
      <w:r w:rsidRPr="00FC5C71">
        <w:rPr>
          <w:rFonts w:ascii="Arial" w:hAnsi="Arial" w:cs="Arial"/>
          <w:sz w:val="22"/>
          <w:szCs w:val="24"/>
        </w:rPr>
        <w:t>C.N.P.</w:t>
      </w:r>
      <w:proofErr w:type="spellEnd"/>
      <w:proofErr w:type="gramEnd"/>
      <w:r w:rsidRPr="00FC5C71">
        <w:rPr>
          <w:rFonts w:ascii="Arial" w:hAnsi="Arial" w:cs="Arial"/>
          <w:sz w:val="22"/>
          <w:szCs w:val="24"/>
        </w:rPr>
        <w:t>J e qualificação (nome, estado civil, profissão, CPF, identidade e endereço) do dirigente ou representante legal, este mediante instrumento de procuração, que assinará o contrato no caso da licitante ser a vencedora;</w:t>
      </w:r>
      <w:bookmarkEnd w:id="161"/>
      <w:bookmarkEnd w:id="162"/>
    </w:p>
    <w:p w:rsidR="001A56C4" w:rsidRPr="00FC5C71" w:rsidRDefault="001A56C4" w:rsidP="001A56C4">
      <w:pPr>
        <w:spacing w:line="360" w:lineRule="auto"/>
        <w:ind w:left="1843"/>
        <w:jc w:val="both"/>
        <w:outlineLvl w:val="0"/>
        <w:rPr>
          <w:rFonts w:ascii="Arial" w:hAnsi="Arial" w:cs="Arial"/>
          <w:sz w:val="22"/>
          <w:szCs w:val="24"/>
        </w:rPr>
      </w:pPr>
      <w:bookmarkStart w:id="163" w:name="_Toc378238404"/>
      <w:bookmarkStart w:id="164" w:name="_Toc378239783"/>
      <w:proofErr w:type="gramStart"/>
      <w:r w:rsidRPr="00FC5C71">
        <w:rPr>
          <w:rFonts w:ascii="Arial" w:hAnsi="Arial" w:cs="Arial"/>
          <w:sz w:val="22"/>
          <w:szCs w:val="24"/>
        </w:rPr>
        <w:t>c)</w:t>
      </w:r>
      <w:proofErr w:type="gramEnd"/>
      <w:r w:rsidRPr="00FC5C71">
        <w:rPr>
          <w:rFonts w:ascii="Arial" w:hAnsi="Arial" w:cs="Arial"/>
          <w:sz w:val="22"/>
          <w:szCs w:val="24"/>
        </w:rPr>
        <w:t xml:space="preserve">Planilha de </w:t>
      </w:r>
      <w:proofErr w:type="spellStart"/>
      <w:r w:rsidRPr="00FC5C71">
        <w:rPr>
          <w:rFonts w:ascii="Arial" w:hAnsi="Arial" w:cs="Arial"/>
          <w:sz w:val="22"/>
          <w:szCs w:val="24"/>
        </w:rPr>
        <w:t>Orçamentação</w:t>
      </w:r>
      <w:proofErr w:type="spellEnd"/>
      <w:r w:rsidRPr="00FC5C71">
        <w:rPr>
          <w:rFonts w:ascii="Arial" w:hAnsi="Arial" w:cs="Arial"/>
          <w:sz w:val="22"/>
          <w:szCs w:val="24"/>
        </w:rPr>
        <w:t xml:space="preserve"> de Obras com todos os seus itens, devidamente preenchida, com clareza e sem rasuras, conforme modelo constante do </w:t>
      </w:r>
      <w:r w:rsidRPr="00FC5C71">
        <w:rPr>
          <w:rFonts w:ascii="Arial" w:hAnsi="Arial" w:cs="Arial"/>
          <w:b/>
          <w:bCs/>
          <w:sz w:val="22"/>
          <w:szCs w:val="24"/>
        </w:rPr>
        <w:t xml:space="preserve">Anexo </w:t>
      </w:r>
      <w:r w:rsidR="00EB0175">
        <w:rPr>
          <w:rFonts w:ascii="Arial" w:hAnsi="Arial" w:cs="Arial"/>
          <w:b/>
          <w:bCs/>
          <w:sz w:val="22"/>
          <w:szCs w:val="24"/>
        </w:rPr>
        <w:t>I</w:t>
      </w:r>
      <w:r w:rsidRPr="00FC5C71">
        <w:rPr>
          <w:rFonts w:ascii="Arial" w:hAnsi="Arial" w:cs="Arial"/>
          <w:b/>
          <w:bCs/>
          <w:sz w:val="22"/>
          <w:szCs w:val="24"/>
        </w:rPr>
        <w:t>V</w:t>
      </w:r>
      <w:r w:rsidRPr="00FC5C71">
        <w:rPr>
          <w:rFonts w:ascii="Arial" w:hAnsi="Arial" w:cs="Arial"/>
          <w:sz w:val="22"/>
          <w:szCs w:val="24"/>
        </w:rPr>
        <w:t>, que é parte integrante deste Edital, observando-se os preços máximos unitários e global orçados pela CODEVASF;</w:t>
      </w:r>
      <w:bookmarkEnd w:id="163"/>
      <w:bookmarkEnd w:id="164"/>
    </w:p>
    <w:p w:rsidR="001A56C4" w:rsidRPr="00FC5C71" w:rsidRDefault="001A56C4" w:rsidP="001A56C4">
      <w:pPr>
        <w:tabs>
          <w:tab w:val="left" w:pos="1560"/>
          <w:tab w:val="left" w:pos="1985"/>
          <w:tab w:val="left" w:pos="2941"/>
          <w:tab w:val="left" w:pos="3960"/>
          <w:tab w:val="left" w:pos="7874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65" w:name="_Toc378238405"/>
      <w:bookmarkStart w:id="166" w:name="_Toc378239784"/>
      <w:r w:rsidRPr="00FC5C71">
        <w:rPr>
          <w:rFonts w:ascii="Arial" w:hAnsi="Arial" w:cs="Arial"/>
          <w:sz w:val="22"/>
        </w:rPr>
        <w:lastRenderedPageBreak/>
        <w:t xml:space="preserve">c1) Junto com a proposta, a Planilha de </w:t>
      </w:r>
      <w:proofErr w:type="spellStart"/>
      <w:r w:rsidRPr="00FC5C71">
        <w:rPr>
          <w:rFonts w:ascii="Arial" w:hAnsi="Arial" w:cs="Arial"/>
          <w:sz w:val="22"/>
        </w:rPr>
        <w:t>Orçamentação</w:t>
      </w:r>
      <w:proofErr w:type="spellEnd"/>
      <w:r w:rsidRPr="00FC5C71">
        <w:rPr>
          <w:rFonts w:ascii="Arial" w:hAnsi="Arial" w:cs="Arial"/>
          <w:sz w:val="22"/>
        </w:rPr>
        <w:t xml:space="preserve"> de Obras deverá ser apresentada em meio eletrônico </w:t>
      </w:r>
      <w:r w:rsidRPr="00FC5C71">
        <w:rPr>
          <w:rFonts w:ascii="Arial" w:hAnsi="Arial" w:cs="Arial"/>
          <w:b/>
          <w:i/>
          <w:sz w:val="22"/>
        </w:rPr>
        <w:t>(Microsoft Excel ou software livre em CD-ROM)</w:t>
      </w:r>
      <w:r w:rsidRPr="00FC5C71">
        <w:rPr>
          <w:rFonts w:ascii="Arial" w:hAnsi="Arial" w:cs="Arial"/>
          <w:sz w:val="22"/>
        </w:rPr>
        <w:t>, sem proteção do arquivo, objetivando facilitar a conferência da mesma;</w:t>
      </w:r>
      <w:bookmarkEnd w:id="165"/>
      <w:bookmarkEnd w:id="166"/>
    </w:p>
    <w:p w:rsidR="001A56C4" w:rsidRPr="00FC5C71" w:rsidRDefault="001A56C4" w:rsidP="001A56C4">
      <w:pPr>
        <w:tabs>
          <w:tab w:val="left" w:pos="1418"/>
          <w:tab w:val="left" w:pos="2941"/>
          <w:tab w:val="left" w:pos="3960"/>
          <w:tab w:val="left" w:pos="7874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67" w:name="_Toc378238406"/>
      <w:bookmarkStart w:id="168" w:name="_Toc378239785"/>
      <w:r w:rsidRPr="00FC5C71">
        <w:rPr>
          <w:rFonts w:ascii="Arial" w:hAnsi="Arial" w:cs="Arial"/>
          <w:sz w:val="22"/>
        </w:rPr>
        <w:t>c2) Não poderão ser apresentados preços unitários diferenciados para um mesmo serviço num mesmo lote, no entanto, poderão ser oferecidos preços diferentes em lotes distintos.</w:t>
      </w:r>
      <w:bookmarkEnd w:id="167"/>
      <w:bookmarkEnd w:id="168"/>
    </w:p>
    <w:p w:rsidR="001A56C4" w:rsidRPr="00FC5C71" w:rsidRDefault="001A56C4" w:rsidP="001A56C4">
      <w:pPr>
        <w:spacing w:line="360" w:lineRule="auto"/>
        <w:ind w:left="1843"/>
        <w:jc w:val="both"/>
        <w:outlineLvl w:val="0"/>
        <w:rPr>
          <w:rFonts w:ascii="Arial" w:hAnsi="Arial" w:cs="Arial"/>
          <w:sz w:val="22"/>
          <w:szCs w:val="24"/>
        </w:rPr>
      </w:pPr>
      <w:bookmarkStart w:id="169" w:name="_Toc378238407"/>
      <w:bookmarkStart w:id="170" w:name="_Toc378239786"/>
      <w:r>
        <w:rPr>
          <w:rFonts w:ascii="Arial" w:hAnsi="Arial" w:cs="Arial"/>
          <w:sz w:val="22"/>
          <w:szCs w:val="24"/>
        </w:rPr>
        <w:t xml:space="preserve">d) </w:t>
      </w:r>
      <w:r w:rsidRPr="00FC5C71">
        <w:rPr>
          <w:rFonts w:ascii="Arial" w:hAnsi="Arial" w:cs="Arial"/>
          <w:sz w:val="22"/>
          <w:szCs w:val="24"/>
        </w:rPr>
        <w:t>Detalhamento dos Encargos Sociais (Quadro PO-XIV) – ANEXO III;</w:t>
      </w:r>
      <w:bookmarkEnd w:id="169"/>
      <w:bookmarkEnd w:id="170"/>
    </w:p>
    <w:p w:rsidR="001A56C4" w:rsidRPr="00FC5C71" w:rsidRDefault="001A56C4" w:rsidP="001A56C4">
      <w:pPr>
        <w:tabs>
          <w:tab w:val="left" w:pos="2268"/>
          <w:tab w:val="left" w:pos="7514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71" w:name="_Toc378238408"/>
      <w:bookmarkStart w:id="172" w:name="_Toc378239787"/>
      <w:r w:rsidRPr="00FC5C71">
        <w:rPr>
          <w:rFonts w:ascii="Arial" w:hAnsi="Arial" w:cs="Arial"/>
          <w:sz w:val="22"/>
        </w:rPr>
        <w:t xml:space="preserve">d1) Encargos sociais distintos para mensalistas e outro para </w:t>
      </w:r>
      <w:proofErr w:type="spellStart"/>
      <w:r w:rsidRPr="00FC5C71">
        <w:rPr>
          <w:rFonts w:ascii="Arial" w:hAnsi="Arial" w:cs="Arial"/>
          <w:sz w:val="22"/>
        </w:rPr>
        <w:t>horista</w:t>
      </w:r>
      <w:proofErr w:type="spellEnd"/>
      <w:r w:rsidRPr="00FC5C71">
        <w:rPr>
          <w:rFonts w:ascii="Arial" w:hAnsi="Arial" w:cs="Arial"/>
          <w:sz w:val="22"/>
        </w:rPr>
        <w:t>;</w:t>
      </w:r>
      <w:bookmarkEnd w:id="171"/>
      <w:bookmarkEnd w:id="172"/>
    </w:p>
    <w:p w:rsidR="001A56C4" w:rsidRPr="00FC5C71" w:rsidRDefault="001A56C4" w:rsidP="001A56C4">
      <w:pPr>
        <w:spacing w:line="360" w:lineRule="auto"/>
        <w:ind w:left="1843"/>
        <w:jc w:val="both"/>
        <w:outlineLvl w:val="0"/>
        <w:rPr>
          <w:rFonts w:ascii="Arial" w:hAnsi="Arial" w:cs="Arial"/>
          <w:sz w:val="22"/>
          <w:szCs w:val="24"/>
        </w:rPr>
      </w:pPr>
      <w:bookmarkStart w:id="173" w:name="_Toc378238409"/>
      <w:bookmarkStart w:id="174" w:name="_Toc378239788"/>
      <w:proofErr w:type="gramStart"/>
      <w:r w:rsidRPr="00FC5C71">
        <w:rPr>
          <w:rFonts w:ascii="Arial" w:hAnsi="Arial" w:cs="Arial"/>
          <w:sz w:val="22"/>
          <w:szCs w:val="24"/>
        </w:rPr>
        <w:t>e</w:t>
      </w:r>
      <w:proofErr w:type="gramEnd"/>
      <w:r w:rsidRPr="00FC5C71">
        <w:rPr>
          <w:rFonts w:ascii="Arial" w:hAnsi="Arial" w:cs="Arial"/>
          <w:sz w:val="22"/>
          <w:szCs w:val="24"/>
        </w:rPr>
        <w:t>)Detalhamento do BDI (Quadro PO-XV) – ANEXO III:</w:t>
      </w:r>
      <w:bookmarkEnd w:id="173"/>
      <w:bookmarkEnd w:id="174"/>
    </w:p>
    <w:p w:rsidR="001A56C4" w:rsidRPr="00FC5C71" w:rsidRDefault="001A56C4" w:rsidP="001A56C4">
      <w:pPr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75" w:name="_Toc378238410"/>
      <w:bookmarkStart w:id="176" w:name="_Toc378239789"/>
      <w:r w:rsidRPr="00FC5C71">
        <w:rPr>
          <w:rFonts w:ascii="Arial" w:hAnsi="Arial" w:cs="Arial"/>
          <w:sz w:val="22"/>
        </w:rPr>
        <w:t xml:space="preserve">e1) Sendo este para os serviços e materiais, </w:t>
      </w:r>
      <w:proofErr w:type="gramStart"/>
      <w:r w:rsidRPr="00FC5C71">
        <w:rPr>
          <w:rFonts w:ascii="Arial" w:hAnsi="Arial" w:cs="Arial"/>
          <w:sz w:val="22"/>
        </w:rPr>
        <w:t>sob pena</w:t>
      </w:r>
      <w:proofErr w:type="gramEnd"/>
      <w:r w:rsidRPr="00FC5C71">
        <w:rPr>
          <w:rFonts w:ascii="Arial" w:hAnsi="Arial" w:cs="Arial"/>
          <w:sz w:val="22"/>
        </w:rPr>
        <w:t xml:space="preserve"> de desclassificação da proposta;</w:t>
      </w:r>
      <w:bookmarkEnd w:id="175"/>
      <w:bookmarkEnd w:id="176"/>
    </w:p>
    <w:p w:rsidR="001A56C4" w:rsidRPr="00FC5C71" w:rsidRDefault="001A56C4" w:rsidP="001A56C4">
      <w:pPr>
        <w:suppressAutoHyphens w:val="0"/>
        <w:spacing w:line="360" w:lineRule="auto"/>
        <w:ind w:left="2127"/>
        <w:jc w:val="both"/>
        <w:outlineLvl w:val="0"/>
        <w:rPr>
          <w:rFonts w:ascii="Arial" w:hAnsi="Arial" w:cs="Arial"/>
          <w:b/>
          <w:sz w:val="22"/>
          <w:szCs w:val="24"/>
        </w:rPr>
      </w:pPr>
      <w:bookmarkStart w:id="177" w:name="_Toc378238411"/>
      <w:bookmarkStart w:id="178" w:name="_Toc378239790"/>
      <w:r w:rsidRPr="00FC5C71">
        <w:rPr>
          <w:rFonts w:ascii="Arial" w:hAnsi="Arial" w:cs="Arial"/>
          <w:sz w:val="22"/>
        </w:rPr>
        <w:t xml:space="preserve">e2) No preenchimento do Quadro – Detalhamento do BDI, a licitante deverá considerar todos os impostos, taxas e tributos conforme previsto na legislação vigente, ou seja, aplicado sobre o preço de venda da obra. Deverá ser </w:t>
      </w:r>
      <w:r w:rsidRPr="00FC5C71">
        <w:rPr>
          <w:rFonts w:ascii="Arial" w:hAnsi="Arial" w:cs="Arial"/>
          <w:sz w:val="22"/>
          <w:szCs w:val="24"/>
        </w:rPr>
        <w:t>considerado no BDI o ISS do município onde será executada a obra</w:t>
      </w:r>
      <w:r w:rsidRPr="00FC5C71">
        <w:rPr>
          <w:rFonts w:ascii="Arial" w:hAnsi="Arial" w:cs="Arial"/>
          <w:b/>
          <w:sz w:val="22"/>
          <w:szCs w:val="24"/>
        </w:rPr>
        <w:t>.</w:t>
      </w:r>
      <w:bookmarkEnd w:id="177"/>
      <w:bookmarkEnd w:id="178"/>
    </w:p>
    <w:p w:rsidR="001A56C4" w:rsidRPr="00FC5C71" w:rsidRDefault="001A56C4" w:rsidP="001A56C4">
      <w:pPr>
        <w:tabs>
          <w:tab w:val="left" w:pos="1701"/>
        </w:tabs>
        <w:spacing w:line="360" w:lineRule="auto"/>
        <w:ind w:left="1843"/>
        <w:jc w:val="both"/>
        <w:outlineLvl w:val="0"/>
        <w:rPr>
          <w:rFonts w:ascii="Arial" w:hAnsi="Arial" w:cs="Arial"/>
          <w:sz w:val="22"/>
        </w:rPr>
      </w:pPr>
      <w:bookmarkStart w:id="179" w:name="_Toc378238412"/>
      <w:bookmarkStart w:id="180" w:name="_Toc378239791"/>
      <w:r w:rsidRPr="00FC5C71">
        <w:rPr>
          <w:rFonts w:ascii="Arial" w:hAnsi="Arial" w:cs="Arial"/>
          <w:sz w:val="22"/>
          <w:szCs w:val="24"/>
        </w:rPr>
        <w:t>f) Planilha de composição de preços unitários, impressa em formulário próprio, ofertados por item e subitem, com clareza e sem rasuras;</w:t>
      </w:r>
      <w:bookmarkEnd w:id="179"/>
      <w:bookmarkEnd w:id="180"/>
      <w:r w:rsidRPr="00FC5C71">
        <w:rPr>
          <w:rFonts w:ascii="Arial" w:hAnsi="Arial" w:cs="Arial"/>
          <w:sz w:val="22"/>
        </w:rPr>
        <w:t xml:space="preserve"> </w:t>
      </w:r>
    </w:p>
    <w:p w:rsidR="001A56C4" w:rsidRPr="00FC5C71" w:rsidRDefault="001A56C4" w:rsidP="001A56C4">
      <w:pPr>
        <w:tabs>
          <w:tab w:val="left" w:pos="3360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81" w:name="_Toc378238413"/>
      <w:bookmarkStart w:id="182" w:name="_Toc378239792"/>
      <w:r w:rsidRPr="00FC5C71">
        <w:rPr>
          <w:rFonts w:ascii="Arial" w:hAnsi="Arial" w:cs="Arial"/>
          <w:sz w:val="22"/>
        </w:rPr>
        <w:t xml:space="preserve">f1) A planilha de composição de preços unitários deverá ser apresentada também em meio eletrônico </w:t>
      </w:r>
      <w:r w:rsidRPr="00FC5C71">
        <w:rPr>
          <w:rFonts w:ascii="Arial" w:hAnsi="Arial" w:cs="Arial"/>
          <w:b/>
          <w:i/>
          <w:sz w:val="22"/>
        </w:rPr>
        <w:t>(Microsoft Excel ou software livre em CD-ROM)</w:t>
      </w:r>
      <w:r w:rsidRPr="00FC5C71">
        <w:rPr>
          <w:rFonts w:ascii="Arial" w:hAnsi="Arial" w:cs="Arial"/>
          <w:sz w:val="22"/>
        </w:rPr>
        <w:t>, sem proteção do arquivo, objetivando facilitar a conferência da mesma;</w:t>
      </w:r>
      <w:bookmarkEnd w:id="181"/>
      <w:bookmarkEnd w:id="182"/>
    </w:p>
    <w:p w:rsidR="001A56C4" w:rsidRPr="00FC5C71" w:rsidRDefault="001A56C4" w:rsidP="001A56C4">
      <w:pPr>
        <w:tabs>
          <w:tab w:val="left" w:pos="3360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83" w:name="_Toc378238414"/>
      <w:bookmarkStart w:id="184" w:name="_Toc378239793"/>
      <w:r w:rsidRPr="00FC5C71">
        <w:rPr>
          <w:rFonts w:ascii="Arial" w:hAnsi="Arial" w:cs="Arial"/>
          <w:sz w:val="22"/>
        </w:rPr>
        <w:t>f2) A licitante deverá apresentar planilhas de composição de preços unitários em conformidade com as planilhas orçamentárias;</w:t>
      </w:r>
      <w:bookmarkEnd w:id="183"/>
      <w:bookmarkEnd w:id="184"/>
    </w:p>
    <w:p w:rsidR="001A56C4" w:rsidRPr="00FC5C71" w:rsidRDefault="001A56C4" w:rsidP="001A56C4">
      <w:pPr>
        <w:tabs>
          <w:tab w:val="left" w:pos="3360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85" w:name="_Toc378238415"/>
      <w:bookmarkStart w:id="186" w:name="_Toc378239794"/>
      <w:r w:rsidRPr="00FC5C71">
        <w:rPr>
          <w:rFonts w:ascii="Arial" w:hAnsi="Arial" w:cs="Arial"/>
          <w:sz w:val="22"/>
        </w:rPr>
        <w:t xml:space="preserve">f3) A licitante deverá na composição de preços unitários de </w:t>
      </w:r>
      <w:proofErr w:type="spellStart"/>
      <w:r w:rsidRPr="00FC5C71">
        <w:rPr>
          <w:rFonts w:ascii="Arial" w:hAnsi="Arial" w:cs="Arial"/>
          <w:sz w:val="22"/>
        </w:rPr>
        <w:t>mão-de-obra</w:t>
      </w:r>
      <w:proofErr w:type="spellEnd"/>
      <w:r w:rsidRPr="00FC5C71">
        <w:rPr>
          <w:rFonts w:ascii="Arial" w:hAnsi="Arial" w:cs="Arial"/>
          <w:sz w:val="22"/>
        </w:rPr>
        <w:t xml:space="preserve"> observar os pisos salariais normativos da categoria correspondente, fixados por lei, dissídio coletivo, acordos ou convenções coletivas de trabalho do(s) município(s) onde </w:t>
      </w:r>
      <w:proofErr w:type="gramStart"/>
      <w:r w:rsidRPr="00FC5C71">
        <w:rPr>
          <w:rFonts w:ascii="Arial" w:hAnsi="Arial" w:cs="Arial"/>
          <w:sz w:val="22"/>
        </w:rPr>
        <w:t>ocorrerá(</w:t>
      </w:r>
      <w:proofErr w:type="spellStart"/>
      <w:proofErr w:type="gramEnd"/>
      <w:r w:rsidRPr="00FC5C71">
        <w:rPr>
          <w:rFonts w:ascii="Arial" w:hAnsi="Arial" w:cs="Arial"/>
          <w:sz w:val="22"/>
        </w:rPr>
        <w:t>ão</w:t>
      </w:r>
      <w:proofErr w:type="spellEnd"/>
      <w:r w:rsidRPr="00FC5C71">
        <w:rPr>
          <w:rFonts w:ascii="Arial" w:hAnsi="Arial" w:cs="Arial"/>
          <w:sz w:val="22"/>
        </w:rPr>
        <w:t>) o(s) serviço(s), ou, quando esta abranger mais de um município;</w:t>
      </w:r>
      <w:bookmarkEnd w:id="185"/>
      <w:bookmarkEnd w:id="186"/>
      <w:r w:rsidRPr="00FC5C71">
        <w:rPr>
          <w:rFonts w:ascii="Arial" w:hAnsi="Arial" w:cs="Arial"/>
          <w:sz w:val="22"/>
        </w:rPr>
        <w:t xml:space="preserve"> </w:t>
      </w:r>
    </w:p>
    <w:p w:rsidR="001A56C4" w:rsidRPr="00FC5C71" w:rsidRDefault="001A56C4" w:rsidP="001A56C4">
      <w:pPr>
        <w:tabs>
          <w:tab w:val="left" w:pos="3360"/>
        </w:tabs>
        <w:spacing w:line="360" w:lineRule="auto"/>
        <w:ind w:left="2127"/>
        <w:jc w:val="both"/>
        <w:outlineLvl w:val="0"/>
        <w:rPr>
          <w:rFonts w:ascii="Arial" w:hAnsi="Arial" w:cs="Arial"/>
          <w:sz w:val="22"/>
        </w:rPr>
      </w:pPr>
      <w:bookmarkStart w:id="187" w:name="_Toc378238416"/>
      <w:bookmarkStart w:id="188" w:name="_Toc378239795"/>
      <w:r w:rsidRPr="00FC5C71">
        <w:rPr>
          <w:rFonts w:ascii="Arial" w:hAnsi="Arial" w:cs="Arial"/>
          <w:sz w:val="22"/>
        </w:rPr>
        <w:t xml:space="preserve">f4) </w:t>
      </w:r>
      <w:r w:rsidRPr="00FC5C71">
        <w:rPr>
          <w:rFonts w:ascii="Arial" w:hAnsi="Arial" w:cs="Arial"/>
          <w:bCs/>
          <w:sz w:val="22"/>
        </w:rPr>
        <w:t xml:space="preserve">No caso de existirem itens de serviços repetidos na Planilha de </w:t>
      </w:r>
      <w:proofErr w:type="spellStart"/>
      <w:r w:rsidRPr="00FC5C71">
        <w:rPr>
          <w:rFonts w:ascii="Arial" w:hAnsi="Arial" w:cs="Arial"/>
          <w:bCs/>
          <w:sz w:val="22"/>
        </w:rPr>
        <w:t>Orçamentação</w:t>
      </w:r>
      <w:proofErr w:type="spellEnd"/>
      <w:r w:rsidRPr="00FC5C71">
        <w:rPr>
          <w:rFonts w:ascii="Arial" w:hAnsi="Arial" w:cs="Arial"/>
          <w:bCs/>
          <w:sz w:val="22"/>
        </w:rPr>
        <w:t xml:space="preserve"> de Obras será necessário apresentar apenas uma composição de preços unitários, referenciando os itens aos </w:t>
      </w:r>
      <w:proofErr w:type="gramStart"/>
      <w:r w:rsidRPr="00FC5C71">
        <w:rPr>
          <w:rFonts w:ascii="Arial" w:hAnsi="Arial" w:cs="Arial"/>
          <w:bCs/>
          <w:sz w:val="22"/>
        </w:rPr>
        <w:t>quais a</w:t>
      </w:r>
      <w:proofErr w:type="gramEnd"/>
      <w:r w:rsidRPr="00FC5C71">
        <w:rPr>
          <w:rFonts w:ascii="Arial" w:hAnsi="Arial" w:cs="Arial"/>
          <w:bCs/>
          <w:sz w:val="22"/>
        </w:rPr>
        <w:t xml:space="preserve"> </w:t>
      </w:r>
      <w:r w:rsidRPr="00FC5C71">
        <w:rPr>
          <w:rFonts w:ascii="Arial" w:hAnsi="Arial" w:cs="Arial"/>
          <w:bCs/>
          <w:sz w:val="22"/>
        </w:rPr>
        <w:lastRenderedPageBreak/>
        <w:t xml:space="preserve">composição pertence, sendo necessário entregar as referidas composições na mesma ordem e com os mesmos nomes dos serviços constantes das Planilhas de </w:t>
      </w:r>
      <w:proofErr w:type="spellStart"/>
      <w:r w:rsidRPr="00FC5C71">
        <w:rPr>
          <w:rFonts w:ascii="Arial" w:hAnsi="Arial" w:cs="Arial"/>
          <w:bCs/>
          <w:sz w:val="22"/>
        </w:rPr>
        <w:t>Orçamentação</w:t>
      </w:r>
      <w:proofErr w:type="spellEnd"/>
      <w:r w:rsidRPr="00FC5C71">
        <w:rPr>
          <w:rFonts w:ascii="Arial" w:hAnsi="Arial" w:cs="Arial"/>
          <w:bCs/>
          <w:sz w:val="22"/>
        </w:rPr>
        <w:t xml:space="preserve"> de Obra (Planilha de Preços), devendo estar devidamente assinadas pelas respectivas empresas.</w:t>
      </w:r>
      <w:bookmarkEnd w:id="187"/>
      <w:bookmarkEnd w:id="188"/>
    </w:p>
    <w:p w:rsidR="001A56C4" w:rsidRPr="00FC5C71" w:rsidRDefault="001A56C4" w:rsidP="001A56C4">
      <w:pPr>
        <w:tabs>
          <w:tab w:val="left" w:pos="1701"/>
        </w:tabs>
        <w:spacing w:line="360" w:lineRule="auto"/>
        <w:ind w:left="1843"/>
        <w:jc w:val="both"/>
        <w:outlineLvl w:val="0"/>
        <w:rPr>
          <w:rFonts w:ascii="Arial" w:hAnsi="Arial" w:cs="Arial"/>
          <w:sz w:val="22"/>
        </w:rPr>
      </w:pPr>
      <w:bookmarkStart w:id="189" w:name="_Toc378238417"/>
      <w:bookmarkStart w:id="190" w:name="_Toc378239796"/>
      <w:r w:rsidRPr="00FC5C71">
        <w:rPr>
          <w:rFonts w:ascii="Arial" w:hAnsi="Arial" w:cs="Arial"/>
          <w:sz w:val="22"/>
        </w:rPr>
        <w:t>g)</w:t>
      </w:r>
      <w:r>
        <w:rPr>
          <w:rFonts w:ascii="Arial" w:hAnsi="Arial" w:cs="Arial"/>
          <w:sz w:val="22"/>
        </w:rPr>
        <w:t xml:space="preserve"> </w:t>
      </w:r>
      <w:r w:rsidRPr="00FC5C71">
        <w:rPr>
          <w:rFonts w:ascii="Arial" w:hAnsi="Arial" w:cs="Arial"/>
          <w:sz w:val="22"/>
        </w:rPr>
        <w:t>Cronograma Físico-Financeiro dos itens principais da planilha orçamentária constantes na descrição geral dos serviços, obedecendo às atividades e prazos, com quantitativos previstos mês a mês, observando o prazo estabelecido para a execução dos serviços, estabelecido no subitem 6.1 deste TR;</w:t>
      </w:r>
      <w:bookmarkEnd w:id="189"/>
      <w:bookmarkEnd w:id="190"/>
    </w:p>
    <w:p w:rsidR="0070394E" w:rsidRPr="00FC5C71" w:rsidRDefault="0070394E" w:rsidP="001A56C4">
      <w:pPr>
        <w:pStyle w:val="Corpodetexto31"/>
        <w:tabs>
          <w:tab w:val="left" w:pos="1560"/>
        </w:tabs>
        <w:spacing w:line="360" w:lineRule="auto"/>
        <w:ind w:left="1843" w:hanging="283"/>
        <w:outlineLvl w:val="0"/>
        <w:rPr>
          <w:rFonts w:cs="Arial"/>
          <w:sz w:val="22"/>
          <w:szCs w:val="24"/>
        </w:rPr>
      </w:pPr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191" w:name="_Toc378238418"/>
      <w:bookmarkStart w:id="192" w:name="_Toc378239797"/>
      <w:r w:rsidRPr="001A56C4">
        <w:rPr>
          <w:rFonts w:ascii="Arial" w:hAnsi="Arial" w:cs="Arial"/>
          <w:sz w:val="22"/>
          <w:szCs w:val="24"/>
        </w:rPr>
        <w:t>Não poderão ser considerados no Detalhamento do BDI, bem como na Planilha de Preços da licitante, os tributos: Imposto de Renda Pessoa Jurídica – IRPJ e a Contribuição Social Sobre o Lucro Líquido – CSLL.</w:t>
      </w:r>
      <w:bookmarkEnd w:id="191"/>
      <w:bookmarkEnd w:id="192"/>
      <w:r w:rsidRPr="001A56C4">
        <w:rPr>
          <w:rFonts w:ascii="Arial" w:hAnsi="Arial" w:cs="Arial"/>
          <w:sz w:val="22"/>
          <w:szCs w:val="24"/>
        </w:rPr>
        <w:t xml:space="preserve"> </w:t>
      </w:r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</w:rPr>
      </w:pPr>
      <w:bookmarkStart w:id="193" w:name="_Toc378238419"/>
      <w:bookmarkStart w:id="194" w:name="_Toc378239798"/>
      <w:r w:rsidRPr="001A56C4">
        <w:rPr>
          <w:rFonts w:ascii="Arial" w:hAnsi="Arial" w:cs="Arial"/>
          <w:sz w:val="22"/>
        </w:rPr>
        <w:t>No detalhamento do BDI – Quadro PO-XV – ANEXO III -</w:t>
      </w:r>
      <w:proofErr w:type="gramStart"/>
      <w:r w:rsidRPr="001A56C4">
        <w:rPr>
          <w:rFonts w:ascii="Arial" w:hAnsi="Arial" w:cs="Arial"/>
          <w:sz w:val="22"/>
        </w:rPr>
        <w:t xml:space="preserve">  </w:t>
      </w:r>
      <w:proofErr w:type="gramEnd"/>
      <w:r w:rsidRPr="001A56C4">
        <w:rPr>
          <w:rFonts w:ascii="Arial" w:hAnsi="Arial" w:cs="Arial"/>
          <w:sz w:val="22"/>
        </w:rPr>
        <w:t>não deverá constar do item “Despesas Financeiras” a previsão de despesas relativas a dissídios.</w:t>
      </w:r>
      <w:bookmarkEnd w:id="193"/>
      <w:bookmarkEnd w:id="194"/>
    </w:p>
    <w:p w:rsidR="0070394E" w:rsidRPr="001A56C4" w:rsidRDefault="0070394E" w:rsidP="005C0FBC">
      <w:pPr>
        <w:pStyle w:val="PargrafodaLista"/>
        <w:numPr>
          <w:ilvl w:val="2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195" w:name="_Toc378238420"/>
      <w:bookmarkStart w:id="196" w:name="_Toc378239799"/>
      <w:r w:rsidRPr="001A56C4">
        <w:rPr>
          <w:rFonts w:ascii="Arial" w:hAnsi="Arial" w:cs="Arial"/>
          <w:bCs/>
          <w:sz w:val="22"/>
          <w:szCs w:val="22"/>
        </w:rPr>
        <w:t>As</w:t>
      </w:r>
      <w:proofErr w:type="gramStart"/>
      <w:r w:rsidRPr="001A56C4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Pr="001A56C4">
        <w:rPr>
          <w:rFonts w:ascii="Arial" w:hAnsi="Arial" w:cs="Arial"/>
          <w:bCs/>
          <w:sz w:val="22"/>
          <w:szCs w:val="22"/>
        </w:rPr>
        <w:t>licitantes não poderão ultrapassar o BDI:</w:t>
      </w:r>
      <w:bookmarkEnd w:id="195"/>
      <w:bookmarkEnd w:id="196"/>
    </w:p>
    <w:p w:rsidR="0070394E" w:rsidRPr="0041795E" w:rsidRDefault="0070394E" w:rsidP="00045995">
      <w:pPr>
        <w:numPr>
          <w:ilvl w:val="1"/>
          <w:numId w:val="2"/>
        </w:numPr>
        <w:tabs>
          <w:tab w:val="clear" w:pos="2574"/>
          <w:tab w:val="num" w:pos="709"/>
          <w:tab w:val="left" w:pos="1134"/>
        </w:tabs>
        <w:spacing w:line="360" w:lineRule="auto"/>
        <w:ind w:left="709" w:firstLine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197" w:name="_Toc378238421"/>
      <w:bookmarkStart w:id="198" w:name="_Toc378239800"/>
      <w:r w:rsidRPr="0041795E">
        <w:rPr>
          <w:rFonts w:ascii="Arial" w:hAnsi="Arial" w:cs="Arial"/>
          <w:b/>
          <w:bCs/>
          <w:sz w:val="22"/>
          <w:szCs w:val="22"/>
        </w:rPr>
        <w:t xml:space="preserve">Serviços = </w:t>
      </w:r>
      <w:r w:rsidR="00DF1504">
        <w:rPr>
          <w:rFonts w:ascii="Arial" w:hAnsi="Arial" w:cs="Arial"/>
          <w:b/>
          <w:bCs/>
          <w:sz w:val="22"/>
          <w:szCs w:val="22"/>
        </w:rPr>
        <w:t>23,44</w:t>
      </w:r>
      <w:r w:rsidRPr="0041795E">
        <w:rPr>
          <w:rFonts w:ascii="Arial" w:hAnsi="Arial" w:cs="Arial"/>
          <w:b/>
          <w:bCs/>
          <w:sz w:val="22"/>
          <w:szCs w:val="22"/>
        </w:rPr>
        <w:t>%</w:t>
      </w:r>
      <w:bookmarkEnd w:id="197"/>
      <w:bookmarkEnd w:id="198"/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</w:rPr>
      </w:pPr>
      <w:bookmarkStart w:id="199" w:name="_Toc378238423"/>
      <w:bookmarkStart w:id="200" w:name="_Toc378239802"/>
      <w:r w:rsidRPr="001A56C4">
        <w:rPr>
          <w:rFonts w:ascii="Arial" w:hAnsi="Arial" w:cs="Arial"/>
          <w:sz w:val="22"/>
        </w:rPr>
        <w:t xml:space="preserve">Os custos de administração local, que anteriormente faziam parte do Detalhamento do BDI - Quadro PO-XV </w:t>
      </w:r>
      <w:proofErr w:type="gramStart"/>
      <w:r w:rsidRPr="001A56C4">
        <w:rPr>
          <w:rFonts w:ascii="Arial" w:hAnsi="Arial" w:cs="Arial"/>
          <w:sz w:val="22"/>
        </w:rPr>
        <w:t>– ,</w:t>
      </w:r>
      <w:proofErr w:type="gramEnd"/>
      <w:r w:rsidRPr="001A56C4">
        <w:rPr>
          <w:rFonts w:ascii="Arial" w:hAnsi="Arial" w:cs="Arial"/>
          <w:sz w:val="22"/>
        </w:rPr>
        <w:t xml:space="preserve"> doravante deverão fazer parte da Planilha de </w:t>
      </w:r>
      <w:proofErr w:type="spellStart"/>
      <w:r w:rsidRPr="001A56C4">
        <w:rPr>
          <w:rFonts w:ascii="Arial" w:hAnsi="Arial" w:cs="Arial"/>
          <w:sz w:val="22"/>
        </w:rPr>
        <w:t>Orçamentação</w:t>
      </w:r>
      <w:proofErr w:type="spellEnd"/>
      <w:r w:rsidRPr="001A56C4">
        <w:rPr>
          <w:rFonts w:ascii="Arial" w:hAnsi="Arial" w:cs="Arial"/>
          <w:sz w:val="22"/>
        </w:rPr>
        <w:t xml:space="preserve"> de Obras (Planilha de Preços) e Planilha de Preços Unitários (composição de preços unitários).</w:t>
      </w:r>
      <w:bookmarkEnd w:id="199"/>
      <w:bookmarkEnd w:id="200"/>
      <w:r w:rsidRPr="001A56C4">
        <w:rPr>
          <w:rFonts w:ascii="Arial" w:hAnsi="Arial" w:cs="Arial"/>
          <w:bCs/>
          <w:sz w:val="22"/>
          <w:szCs w:val="22"/>
        </w:rPr>
        <w:t xml:space="preserve"> </w:t>
      </w:r>
    </w:p>
    <w:p w:rsidR="0070394E" w:rsidRPr="001A56C4" w:rsidRDefault="0070394E" w:rsidP="005C0FBC">
      <w:pPr>
        <w:pStyle w:val="PargrafodaLista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sz w:val="22"/>
          <w:szCs w:val="24"/>
        </w:rPr>
      </w:pPr>
      <w:bookmarkStart w:id="201" w:name="_Toc378238424"/>
      <w:bookmarkStart w:id="202" w:name="_Toc378239803"/>
      <w:r w:rsidRPr="001A56C4">
        <w:rPr>
          <w:rFonts w:ascii="Arial" w:hAnsi="Arial" w:cs="Arial"/>
          <w:sz w:val="22"/>
          <w:szCs w:val="24"/>
        </w:rPr>
        <w:t xml:space="preserve">A Proposta Financeira deverá ser datada e assinada pelo representante legal da licitante, com o valor global evidenciado em separado na 1ª folha da proposta, em algarismo e por extenso, baseado nos quantitativos dos serviços e fornecimentos descritos na Planilha de </w:t>
      </w:r>
      <w:proofErr w:type="spellStart"/>
      <w:r w:rsidRPr="001A56C4">
        <w:rPr>
          <w:rFonts w:ascii="Arial" w:hAnsi="Arial" w:cs="Arial"/>
          <w:sz w:val="22"/>
          <w:szCs w:val="24"/>
        </w:rPr>
        <w:t>Orçamentação</w:t>
      </w:r>
      <w:proofErr w:type="spellEnd"/>
      <w:r w:rsidRPr="001A56C4">
        <w:rPr>
          <w:rFonts w:ascii="Arial" w:hAnsi="Arial" w:cs="Arial"/>
          <w:sz w:val="22"/>
          <w:szCs w:val="24"/>
        </w:rPr>
        <w:t xml:space="preserve"> de Obras da CODEVASF, nela incluídos todos os impostos e taxas, emolumentos e tributos, leis, encargos sociais e previdenciários, lucro, despesas indiretas, custos relativos à </w:t>
      </w:r>
      <w:proofErr w:type="spellStart"/>
      <w:r w:rsidRPr="001A56C4">
        <w:rPr>
          <w:rFonts w:ascii="Arial" w:hAnsi="Arial" w:cs="Arial"/>
          <w:sz w:val="22"/>
          <w:szCs w:val="24"/>
        </w:rPr>
        <w:t>mão-de-obra</w:t>
      </w:r>
      <w:proofErr w:type="spellEnd"/>
      <w:r w:rsidRPr="001A56C4">
        <w:rPr>
          <w:rFonts w:ascii="Arial" w:hAnsi="Arial" w:cs="Arial"/>
          <w:sz w:val="22"/>
          <w:szCs w:val="24"/>
        </w:rPr>
        <w:t>, fornecimento de materiais, ferramentas e equipamentos necessários à sua execução, transporte até o local da obra, carga, transporte e descarga de materiais destinados ao bota-fora. No caso de omissão das referidas despesas, considerar-se-ão inclusas no valor global ofertado.</w:t>
      </w:r>
      <w:bookmarkEnd w:id="201"/>
      <w:bookmarkEnd w:id="202"/>
      <w:r w:rsidRPr="001A56C4">
        <w:rPr>
          <w:rFonts w:ascii="Arial" w:hAnsi="Arial" w:cs="Arial"/>
          <w:sz w:val="22"/>
          <w:szCs w:val="24"/>
        </w:rPr>
        <w:t xml:space="preserve"> </w:t>
      </w:r>
    </w:p>
    <w:p w:rsidR="0070394E" w:rsidRPr="008434D7" w:rsidRDefault="0070394E" w:rsidP="005C0FBC">
      <w:pPr>
        <w:pStyle w:val="Corpodetexto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  <w:bookmarkStart w:id="203" w:name="_Toc378238425"/>
      <w:bookmarkStart w:id="204" w:name="_Toc378239804"/>
      <w:r w:rsidRPr="00FC5C71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 xml:space="preserve">Os custos máximos da </w:t>
      </w:r>
      <w:r w:rsidRPr="008434D7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 xml:space="preserve">mobilização e desmobilização de pessoal, máquinas e equipamentos e da instalação do canteiro de apoio das obras/serviços, bem como da construção de instalações permanentes e/ou provisórias,  serão aqueles </w:t>
      </w:r>
      <w:r w:rsidRPr="008434D7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lastRenderedPageBreak/>
        <w:t>constantes da planilha de preços orçados pela CODEVASF, e que integram o presente edital.</w:t>
      </w:r>
      <w:bookmarkEnd w:id="203"/>
      <w:bookmarkEnd w:id="204"/>
    </w:p>
    <w:p w:rsidR="0070394E" w:rsidRPr="00FC5C71" w:rsidRDefault="0070394E" w:rsidP="005C0FBC">
      <w:pPr>
        <w:pStyle w:val="Corpodetexto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  <w:bookmarkStart w:id="205" w:name="_Toc378238426"/>
      <w:bookmarkStart w:id="206" w:name="_Toc378239805"/>
      <w:r w:rsidRPr="008434D7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>O prazo de validade das propostas será</w:t>
      </w:r>
      <w:r w:rsidRPr="00FC5C71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 xml:space="preserve"> de 60 (sessenta) dias contado a partir da data estabelecida para a entrega das mesmas, sujeito à revalidação por idêntico período.</w:t>
      </w:r>
      <w:bookmarkEnd w:id="205"/>
      <w:bookmarkEnd w:id="206"/>
    </w:p>
    <w:p w:rsidR="0070394E" w:rsidRPr="00FC5C71" w:rsidRDefault="0070394E" w:rsidP="005C0B61">
      <w:pPr>
        <w:pStyle w:val="Corpodetexto"/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</w:p>
    <w:p w:rsidR="0070394E" w:rsidRPr="00FC5C71" w:rsidRDefault="0070394E" w:rsidP="005C0FBC">
      <w:pPr>
        <w:pStyle w:val="Corpodetexto"/>
        <w:numPr>
          <w:ilvl w:val="1"/>
          <w:numId w:val="13"/>
        </w:numPr>
        <w:tabs>
          <w:tab w:val="left" w:pos="1134"/>
          <w:tab w:val="left" w:pos="2268"/>
        </w:tabs>
        <w:spacing w:line="360" w:lineRule="auto"/>
        <w:jc w:val="both"/>
        <w:outlineLvl w:val="0"/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</w:pPr>
      <w:bookmarkStart w:id="207" w:name="_Toc378238427"/>
      <w:bookmarkStart w:id="208" w:name="_Toc378239806"/>
      <w:r w:rsidRPr="00FC5C71">
        <w:rPr>
          <w:rFonts w:ascii="Arial" w:hAnsi="Arial" w:cs="Arial"/>
          <w:b w:val="0"/>
          <w:bCs/>
          <w:i w:val="0"/>
          <w:iCs/>
          <w:color w:val="auto"/>
          <w:sz w:val="22"/>
          <w:szCs w:val="24"/>
        </w:rPr>
        <w:t>A licitante deverá prever todos os acessos necessários para permitir a chegada dos equipamentos e materiais no local de execução das obras/serviços, avaliando-se todas as suas dificuldades, pois os eventuais custos decorrentes de qualquer serviço para melhoria destes acessos correrão por conta da licitante vencedora.</w:t>
      </w:r>
      <w:bookmarkEnd w:id="207"/>
      <w:bookmarkEnd w:id="208"/>
    </w:p>
    <w:p w:rsidR="00A042D8" w:rsidRPr="00FC5C71" w:rsidRDefault="00A042D8" w:rsidP="005C0B61">
      <w:pPr>
        <w:pStyle w:val="PargrafodaLista"/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i/>
          <w:iCs/>
          <w:sz w:val="22"/>
          <w:szCs w:val="24"/>
        </w:rPr>
      </w:pPr>
    </w:p>
    <w:p w:rsidR="00847F9D" w:rsidRDefault="0070394E" w:rsidP="005C0FBC">
      <w:pPr>
        <w:pStyle w:val="TextosemFormatao1"/>
        <w:numPr>
          <w:ilvl w:val="0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09" w:name="_Toc378239807"/>
      <w:r w:rsidRPr="00FC5C71">
        <w:rPr>
          <w:rFonts w:ascii="Arial" w:hAnsi="Arial" w:cs="Arial"/>
          <w:b/>
          <w:sz w:val="22"/>
          <w:szCs w:val="22"/>
        </w:rPr>
        <w:t>CRITÉRIOS DE JULGAMENTO DAS PROPOSTAS</w:t>
      </w:r>
      <w:bookmarkEnd w:id="209"/>
    </w:p>
    <w:p w:rsidR="00847F9D" w:rsidRDefault="00847F9D" w:rsidP="00847F9D">
      <w:pPr>
        <w:pStyle w:val="TextosemFormatao1"/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847F9D" w:rsidRDefault="00847F9D" w:rsidP="005C0FBC">
      <w:pPr>
        <w:pStyle w:val="Recuodecorpodetexto3"/>
        <w:numPr>
          <w:ilvl w:val="1"/>
          <w:numId w:val="13"/>
        </w:numPr>
        <w:tabs>
          <w:tab w:val="clear" w:pos="1134"/>
          <w:tab w:val="left" w:pos="851"/>
        </w:tabs>
        <w:spacing w:line="360" w:lineRule="auto"/>
        <w:outlineLvl w:val="0"/>
      </w:pPr>
      <w:r>
        <w:t xml:space="preserve"> </w:t>
      </w:r>
      <w:bookmarkStart w:id="210" w:name="_Toc378238429"/>
      <w:bookmarkStart w:id="211" w:name="_Toc378239808"/>
      <w:r w:rsidRPr="00FC5C71">
        <w:t xml:space="preserve">A Comissão Técnica de Julgamento julgará as Propostas Financeiras das licitantes habilitadas e consideradas qualificadas tecnicamente, sendo desclassificadas, com base no </w:t>
      </w:r>
      <w:proofErr w:type="gramStart"/>
      <w:r w:rsidRPr="00FC5C71">
        <w:t>artigo 48 incisos I e II da Lei 8.666/93</w:t>
      </w:r>
      <w:proofErr w:type="gramEnd"/>
      <w:r w:rsidRPr="00FC5C71">
        <w:t>, aquelas que:</w:t>
      </w:r>
      <w:bookmarkEnd w:id="210"/>
      <w:bookmarkEnd w:id="211"/>
    </w:p>
    <w:p w:rsidR="004A7165" w:rsidRDefault="004A7165" w:rsidP="005C0FBC">
      <w:pPr>
        <w:pStyle w:val="PargrafodaLista"/>
        <w:numPr>
          <w:ilvl w:val="0"/>
          <w:numId w:val="18"/>
        </w:numPr>
        <w:tabs>
          <w:tab w:val="left" w:pos="1353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12" w:name="_Toc378238430"/>
      <w:bookmarkStart w:id="213" w:name="_Toc378239809"/>
      <w:r w:rsidRPr="004A7165">
        <w:rPr>
          <w:rFonts w:ascii="Arial" w:hAnsi="Arial" w:cs="Arial"/>
          <w:sz w:val="22"/>
          <w:szCs w:val="22"/>
        </w:rPr>
        <w:t xml:space="preserve">Apresentarem preços unitários e/ou global superior ao valor orçado pela CODEVASF ou manifestamente </w:t>
      </w:r>
      <w:proofErr w:type="spellStart"/>
      <w:r w:rsidRPr="004A7165">
        <w:rPr>
          <w:rFonts w:ascii="Arial" w:hAnsi="Arial" w:cs="Arial"/>
          <w:sz w:val="22"/>
          <w:szCs w:val="22"/>
        </w:rPr>
        <w:t>inexeqüíveis</w:t>
      </w:r>
      <w:proofErr w:type="spellEnd"/>
      <w:r w:rsidRPr="004A7165">
        <w:rPr>
          <w:rFonts w:ascii="Arial" w:hAnsi="Arial" w:cs="Arial"/>
          <w:sz w:val="22"/>
          <w:szCs w:val="22"/>
        </w:rPr>
        <w:t xml:space="preserve">, assim considerados aqueles que não venham a ter demonstrada sua viabilidade através de documentação que comprove que os custos dos insumos são coerentes com os de mercado e que os coeficientes de produtividade são compatíveis com a execução do objeto; </w:t>
      </w:r>
      <w:proofErr w:type="gramStart"/>
      <w:r w:rsidRPr="004A7165">
        <w:rPr>
          <w:rFonts w:ascii="Arial" w:hAnsi="Arial" w:cs="Arial"/>
          <w:sz w:val="22"/>
          <w:szCs w:val="22"/>
        </w:rPr>
        <w:t>e</w:t>
      </w:r>
      <w:bookmarkEnd w:id="212"/>
      <w:bookmarkEnd w:id="213"/>
      <w:proofErr w:type="gramEnd"/>
      <w:r w:rsidRPr="004A7165">
        <w:rPr>
          <w:rFonts w:ascii="Arial" w:hAnsi="Arial" w:cs="Arial"/>
          <w:sz w:val="22"/>
          <w:szCs w:val="22"/>
        </w:rPr>
        <w:t xml:space="preserve"> </w:t>
      </w:r>
    </w:p>
    <w:p w:rsidR="004A7165" w:rsidRDefault="004A7165" w:rsidP="005C0FBC">
      <w:pPr>
        <w:pStyle w:val="PargrafodaLista"/>
        <w:numPr>
          <w:ilvl w:val="0"/>
          <w:numId w:val="18"/>
        </w:numPr>
        <w:tabs>
          <w:tab w:val="left" w:pos="1353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14" w:name="_Toc378238431"/>
      <w:bookmarkStart w:id="215" w:name="_Toc378239810"/>
      <w:r w:rsidRPr="004A7165">
        <w:rPr>
          <w:rFonts w:ascii="Arial" w:hAnsi="Arial" w:cs="Arial"/>
          <w:sz w:val="22"/>
          <w:szCs w:val="22"/>
        </w:rPr>
        <w:t>Apresentar preços ou quaisquer ofertas de vantagens não previstas nestes termos de referência;</w:t>
      </w:r>
      <w:bookmarkEnd w:id="214"/>
      <w:bookmarkEnd w:id="215"/>
    </w:p>
    <w:p w:rsidR="004A7165" w:rsidRPr="000B7310" w:rsidRDefault="004A7165" w:rsidP="000B7310">
      <w:pPr>
        <w:pStyle w:val="PargrafodaLista"/>
        <w:numPr>
          <w:ilvl w:val="0"/>
          <w:numId w:val="18"/>
        </w:numPr>
        <w:tabs>
          <w:tab w:val="left" w:pos="1353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16" w:name="_Toc378238432"/>
      <w:bookmarkStart w:id="217" w:name="_Toc378239811"/>
      <w:r w:rsidRPr="004A7165">
        <w:rPr>
          <w:rFonts w:ascii="Arial" w:hAnsi="Arial" w:cs="Arial"/>
          <w:sz w:val="22"/>
          <w:szCs w:val="22"/>
        </w:rPr>
        <w:t>Que não atenda às exigências contidas no ato convocatório, conforme art. 40, VII c/c art. 48 I da Lei 8.666/93;</w:t>
      </w:r>
      <w:bookmarkEnd w:id="216"/>
      <w:bookmarkEnd w:id="217"/>
    </w:p>
    <w:p w:rsidR="004A7165" w:rsidRPr="004A7165" w:rsidRDefault="004A7165" w:rsidP="005C0FBC">
      <w:pPr>
        <w:pStyle w:val="PargrafodaLista"/>
        <w:numPr>
          <w:ilvl w:val="0"/>
          <w:numId w:val="18"/>
        </w:numPr>
        <w:tabs>
          <w:tab w:val="left" w:pos="1353"/>
        </w:tabs>
        <w:spacing w:line="360" w:lineRule="auto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218" w:name="_Toc378238433"/>
      <w:bookmarkStart w:id="219" w:name="_Toc378239812"/>
      <w:r w:rsidRPr="004A7165">
        <w:rPr>
          <w:rFonts w:ascii="Arial" w:hAnsi="Arial" w:cs="Arial"/>
          <w:sz w:val="22"/>
          <w:szCs w:val="22"/>
        </w:rPr>
        <w:t xml:space="preserve">Com preços baseados em cotações de </w:t>
      </w:r>
      <w:r w:rsidRPr="004A7165">
        <w:rPr>
          <w:rFonts w:ascii="Arial" w:hAnsi="Arial" w:cs="Arial"/>
          <w:bCs/>
          <w:sz w:val="22"/>
          <w:szCs w:val="22"/>
        </w:rPr>
        <w:t>outra licitante, conforme art.</w:t>
      </w:r>
      <w:proofErr w:type="gramStart"/>
      <w:r w:rsidRPr="004A7165">
        <w:rPr>
          <w:rFonts w:ascii="Arial" w:hAnsi="Arial" w:cs="Arial"/>
          <w:bCs/>
          <w:sz w:val="22"/>
          <w:szCs w:val="22"/>
        </w:rPr>
        <w:t>40,</w:t>
      </w:r>
      <w:proofErr w:type="gramEnd"/>
      <w:r w:rsidRPr="004A7165">
        <w:rPr>
          <w:rFonts w:ascii="Arial" w:hAnsi="Arial" w:cs="Arial"/>
          <w:bCs/>
          <w:sz w:val="22"/>
          <w:szCs w:val="22"/>
        </w:rPr>
        <w:t>VII,c/c art.44,§ 2º da Lei 8.666/93;</w:t>
      </w:r>
      <w:bookmarkEnd w:id="218"/>
      <w:bookmarkEnd w:id="219"/>
      <w:r w:rsidRPr="004A7165">
        <w:rPr>
          <w:rFonts w:ascii="Arial" w:hAnsi="Arial" w:cs="Arial"/>
          <w:bCs/>
          <w:sz w:val="22"/>
          <w:szCs w:val="22"/>
        </w:rPr>
        <w:t xml:space="preserve"> </w:t>
      </w:r>
    </w:p>
    <w:p w:rsidR="0070394E" w:rsidRPr="00847F9D" w:rsidRDefault="0070394E" w:rsidP="005C0FBC">
      <w:pPr>
        <w:pStyle w:val="TextosemFormatao1"/>
        <w:numPr>
          <w:ilvl w:val="1"/>
          <w:numId w:val="13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20" w:name="_Toc378238434"/>
      <w:bookmarkStart w:id="221" w:name="_Toc378239813"/>
      <w:r w:rsidRPr="00847F9D">
        <w:rPr>
          <w:rFonts w:ascii="Arial" w:hAnsi="Arial" w:cs="Arial"/>
          <w:sz w:val="22"/>
          <w:szCs w:val="22"/>
        </w:rPr>
        <w:t xml:space="preserve">Consideram-se manifestamente </w:t>
      </w:r>
      <w:proofErr w:type="spellStart"/>
      <w:r w:rsidRPr="00847F9D">
        <w:rPr>
          <w:rFonts w:ascii="Arial" w:hAnsi="Arial" w:cs="Arial"/>
          <w:sz w:val="22"/>
          <w:szCs w:val="22"/>
        </w:rPr>
        <w:t>inexeqüíveis</w:t>
      </w:r>
      <w:proofErr w:type="spellEnd"/>
      <w:r w:rsidRPr="00847F9D">
        <w:rPr>
          <w:rFonts w:ascii="Arial" w:hAnsi="Arial" w:cs="Arial"/>
          <w:sz w:val="22"/>
          <w:szCs w:val="22"/>
        </w:rPr>
        <w:t>, as propostas cujos valores sejam inferiores a 70% (setenta por cento) do menor dos seguintes valores:</w:t>
      </w:r>
      <w:bookmarkEnd w:id="220"/>
      <w:bookmarkEnd w:id="221"/>
    </w:p>
    <w:p w:rsidR="004A7165" w:rsidRDefault="0070394E" w:rsidP="005C0FBC">
      <w:pPr>
        <w:pStyle w:val="PargrafodaLista"/>
        <w:numPr>
          <w:ilvl w:val="0"/>
          <w:numId w:val="19"/>
        </w:numPr>
        <w:tabs>
          <w:tab w:val="left" w:pos="102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22" w:name="_Toc378238435"/>
      <w:bookmarkStart w:id="223" w:name="_Toc378239814"/>
      <w:r w:rsidRPr="004A7165">
        <w:rPr>
          <w:rFonts w:ascii="Arial" w:hAnsi="Arial" w:cs="Arial"/>
          <w:sz w:val="22"/>
          <w:szCs w:val="22"/>
        </w:rPr>
        <w:t>Média Aritmética dos valores das propostas superiores a 50% (</w:t>
      </w:r>
      <w:proofErr w:type="spellStart"/>
      <w:r w:rsidRPr="004A7165">
        <w:rPr>
          <w:rFonts w:ascii="Arial" w:hAnsi="Arial" w:cs="Arial"/>
          <w:sz w:val="22"/>
          <w:szCs w:val="22"/>
        </w:rPr>
        <w:t>cinqüenta</w:t>
      </w:r>
      <w:proofErr w:type="spellEnd"/>
      <w:r w:rsidRPr="004A7165">
        <w:rPr>
          <w:rFonts w:ascii="Arial" w:hAnsi="Arial" w:cs="Arial"/>
          <w:sz w:val="22"/>
          <w:szCs w:val="22"/>
        </w:rPr>
        <w:t xml:space="preserve"> por cento) do valor orçado pela CODEVASF,</w:t>
      </w:r>
      <w:bookmarkEnd w:id="222"/>
      <w:bookmarkEnd w:id="223"/>
      <w:r w:rsidRPr="004A7165">
        <w:rPr>
          <w:rFonts w:ascii="Arial" w:hAnsi="Arial" w:cs="Arial"/>
          <w:sz w:val="22"/>
          <w:szCs w:val="22"/>
        </w:rPr>
        <w:t xml:space="preserve"> </w:t>
      </w:r>
    </w:p>
    <w:p w:rsidR="004A7165" w:rsidRPr="004A7165" w:rsidRDefault="0070394E" w:rsidP="005C0FBC">
      <w:pPr>
        <w:pStyle w:val="PargrafodaLista"/>
        <w:numPr>
          <w:ilvl w:val="0"/>
          <w:numId w:val="19"/>
        </w:numPr>
        <w:tabs>
          <w:tab w:val="left" w:pos="102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24" w:name="_Toc378238436"/>
      <w:bookmarkStart w:id="225" w:name="_Toc378239815"/>
      <w:proofErr w:type="gramStart"/>
      <w:r w:rsidRPr="004A7165">
        <w:rPr>
          <w:rFonts w:ascii="Arial" w:hAnsi="Arial" w:cs="Arial"/>
          <w:sz w:val="22"/>
          <w:szCs w:val="22"/>
        </w:rPr>
        <w:lastRenderedPageBreak/>
        <w:t>ou</w:t>
      </w:r>
      <w:proofErr w:type="gramEnd"/>
      <w:r w:rsidR="004A7165" w:rsidRPr="004A7165">
        <w:rPr>
          <w:rFonts w:ascii="Arial" w:hAnsi="Arial" w:cs="Arial"/>
          <w:sz w:val="22"/>
          <w:szCs w:val="22"/>
        </w:rPr>
        <w:t xml:space="preserve"> Valor orçado pela CODEVASF</w:t>
      </w:r>
      <w:bookmarkEnd w:id="224"/>
      <w:bookmarkEnd w:id="225"/>
    </w:p>
    <w:p w:rsidR="004A7165" w:rsidRDefault="004A7165" w:rsidP="005C0FBC">
      <w:pPr>
        <w:pStyle w:val="PargrafodaLista"/>
        <w:numPr>
          <w:ilvl w:val="2"/>
          <w:numId w:val="13"/>
        </w:numPr>
        <w:tabs>
          <w:tab w:val="left" w:pos="102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26" w:name="_Toc378238437"/>
      <w:bookmarkStart w:id="227" w:name="_Toc378239816"/>
      <w:r w:rsidRPr="004A7165">
        <w:rPr>
          <w:rFonts w:ascii="Arial" w:hAnsi="Arial" w:cs="Arial"/>
          <w:sz w:val="22"/>
          <w:szCs w:val="22"/>
        </w:rPr>
        <w:t>D</w:t>
      </w:r>
      <w:r w:rsidR="0070394E" w:rsidRPr="004A7165">
        <w:rPr>
          <w:rFonts w:ascii="Arial" w:hAnsi="Arial" w:cs="Arial"/>
          <w:sz w:val="22"/>
          <w:szCs w:val="22"/>
        </w:rPr>
        <w:t xml:space="preserve">as licitantes classificadas na forma das alíneas “a” e “b” do subitem 10.3.1. </w:t>
      </w:r>
      <w:proofErr w:type="gramStart"/>
      <w:r w:rsidR="0070394E" w:rsidRPr="004A7165">
        <w:rPr>
          <w:rFonts w:ascii="Arial" w:hAnsi="Arial" w:cs="Arial"/>
          <w:sz w:val="22"/>
          <w:szCs w:val="22"/>
        </w:rPr>
        <w:t>a</w:t>
      </w:r>
      <w:proofErr w:type="gramEnd"/>
      <w:r w:rsidR="00E738E6" w:rsidRPr="004A7165">
        <w:rPr>
          <w:rFonts w:ascii="Arial" w:hAnsi="Arial" w:cs="Arial"/>
          <w:sz w:val="22"/>
          <w:szCs w:val="22"/>
        </w:rPr>
        <w:t xml:space="preserve"> </w:t>
      </w:r>
      <w:r w:rsidR="0070394E" w:rsidRPr="004A7165">
        <w:rPr>
          <w:rFonts w:ascii="Arial" w:hAnsi="Arial" w:cs="Arial"/>
          <w:sz w:val="22"/>
          <w:szCs w:val="22"/>
        </w:rPr>
        <w:t xml:space="preserve">cima, cujo valor global da proposta for inferior a 80% (oitenta por cento) do menor valor a que se referem as alíneas “a” e “b”, 10.3.1. </w:t>
      </w:r>
      <w:proofErr w:type="gramStart"/>
      <w:r w:rsidR="0070394E" w:rsidRPr="004A7165">
        <w:rPr>
          <w:rFonts w:ascii="Arial" w:hAnsi="Arial" w:cs="Arial"/>
          <w:sz w:val="22"/>
          <w:szCs w:val="22"/>
        </w:rPr>
        <w:t>acima</w:t>
      </w:r>
      <w:proofErr w:type="gramEnd"/>
      <w:r w:rsidR="0070394E" w:rsidRPr="004A7165">
        <w:rPr>
          <w:rFonts w:ascii="Arial" w:hAnsi="Arial" w:cs="Arial"/>
          <w:sz w:val="22"/>
          <w:szCs w:val="22"/>
        </w:rPr>
        <w:t xml:space="preserve">, será exigida, para a assinatura do contrato, prestação de garantia adicional, dentre as modalidades previstas no § </w:t>
      </w:r>
      <w:proofErr w:type="spellStart"/>
      <w:r w:rsidR="0070394E" w:rsidRPr="004A7165">
        <w:rPr>
          <w:rFonts w:ascii="Arial" w:hAnsi="Arial" w:cs="Arial"/>
          <w:sz w:val="22"/>
          <w:szCs w:val="22"/>
        </w:rPr>
        <w:t>lº</w:t>
      </w:r>
      <w:proofErr w:type="spellEnd"/>
      <w:r w:rsidR="0070394E" w:rsidRPr="004A7165">
        <w:rPr>
          <w:rFonts w:ascii="Arial" w:hAnsi="Arial" w:cs="Arial"/>
          <w:sz w:val="22"/>
          <w:szCs w:val="22"/>
        </w:rPr>
        <w:t>, do Art. 56, da Lei 8.666/93, igual à diferença entre o valor resultante da alínea “d” acima e o valor da correspondente proposta.</w:t>
      </w:r>
      <w:bookmarkEnd w:id="226"/>
      <w:bookmarkEnd w:id="227"/>
    </w:p>
    <w:p w:rsidR="0070394E" w:rsidRPr="004A7165" w:rsidRDefault="0070394E" w:rsidP="005C0FBC">
      <w:pPr>
        <w:pStyle w:val="PargrafodaLista"/>
        <w:numPr>
          <w:ilvl w:val="1"/>
          <w:numId w:val="13"/>
        </w:numPr>
        <w:tabs>
          <w:tab w:val="left" w:pos="102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28" w:name="_Toc378238438"/>
      <w:bookmarkStart w:id="229" w:name="_Toc378239817"/>
      <w:r w:rsidRPr="004A7165">
        <w:rPr>
          <w:rFonts w:ascii="Arial" w:hAnsi="Arial" w:cs="Arial"/>
          <w:sz w:val="22"/>
          <w:szCs w:val="22"/>
        </w:rPr>
        <w:t xml:space="preserve">Não se admitirá proposta que apresentar preços global ou unitário simbólicos, irrisórios ou de valor zero, incompatíveis com os preços dos insumos e salários de mercado, acrescidos dos respectivos </w:t>
      </w:r>
      <w:proofErr w:type="gramStart"/>
      <w:r w:rsidRPr="004A7165">
        <w:rPr>
          <w:rFonts w:ascii="Arial" w:hAnsi="Arial" w:cs="Arial"/>
          <w:sz w:val="22"/>
          <w:szCs w:val="22"/>
        </w:rPr>
        <w:t>encargos,</w:t>
      </w:r>
      <w:proofErr w:type="gramEnd"/>
      <w:r w:rsidRPr="004A7165">
        <w:rPr>
          <w:rFonts w:ascii="Arial" w:hAnsi="Arial" w:cs="Arial"/>
          <w:sz w:val="22"/>
          <w:szCs w:val="22"/>
        </w:rPr>
        <w:t>ainda que estes termos de referência não tenha estabelecido limites mínimos, exceto quando se referirem a materiais e instalações próprias do licitante, para os quais se renuncie a parcela ou à totalidade da remuneração.</w:t>
      </w:r>
      <w:bookmarkEnd w:id="228"/>
      <w:bookmarkEnd w:id="229"/>
    </w:p>
    <w:p w:rsidR="0070394E" w:rsidRDefault="0070394E" w:rsidP="005C0FBC">
      <w:pPr>
        <w:pStyle w:val="PargrafodaLista"/>
        <w:numPr>
          <w:ilvl w:val="1"/>
          <w:numId w:val="13"/>
        </w:numPr>
        <w:tabs>
          <w:tab w:val="left" w:pos="1418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230" w:name="_Toc378238439"/>
      <w:bookmarkStart w:id="231" w:name="_Toc378239818"/>
      <w:r w:rsidRPr="004A7165">
        <w:rPr>
          <w:rFonts w:ascii="Arial" w:hAnsi="Arial" w:cs="Arial"/>
          <w:sz w:val="22"/>
          <w:szCs w:val="22"/>
        </w:rPr>
        <w:t xml:space="preserve">Será considerada vencedora a licitante que, habilitada e qualificada tecnicamente, apresentar o menor preço global, respeitados os valores máximos, unitários e global, orçados pela Codevasf, para execução das obras/serviços/fornecimento, objeto </w:t>
      </w:r>
      <w:proofErr w:type="gramStart"/>
      <w:r w:rsidRPr="004A7165">
        <w:rPr>
          <w:rFonts w:ascii="Arial" w:hAnsi="Arial" w:cs="Arial"/>
          <w:sz w:val="22"/>
          <w:szCs w:val="22"/>
        </w:rPr>
        <w:t>deste Termos</w:t>
      </w:r>
      <w:proofErr w:type="gramEnd"/>
      <w:r w:rsidRPr="004A7165">
        <w:rPr>
          <w:rFonts w:ascii="Arial" w:hAnsi="Arial" w:cs="Arial"/>
          <w:sz w:val="22"/>
          <w:szCs w:val="22"/>
        </w:rPr>
        <w:t xml:space="preserve"> de Referência.</w:t>
      </w:r>
      <w:bookmarkEnd w:id="230"/>
      <w:bookmarkEnd w:id="231"/>
    </w:p>
    <w:p w:rsidR="00ED7E9C" w:rsidRPr="00ED7E9C" w:rsidRDefault="00ED7E9C" w:rsidP="005C0FBC">
      <w:pPr>
        <w:pStyle w:val="PargrafodaLista"/>
        <w:numPr>
          <w:ilvl w:val="0"/>
          <w:numId w:val="13"/>
        </w:numPr>
        <w:tabs>
          <w:tab w:val="left" w:pos="1418"/>
        </w:tabs>
        <w:spacing w:before="120" w:after="12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232" w:name="_Toc378239819"/>
      <w:r w:rsidRPr="00ED7E9C">
        <w:rPr>
          <w:rFonts w:ascii="Arial" w:hAnsi="Arial" w:cs="Arial"/>
          <w:b/>
          <w:sz w:val="22"/>
          <w:szCs w:val="22"/>
        </w:rPr>
        <w:t>REGIME DE CONTRATAÇÃO</w:t>
      </w:r>
      <w:bookmarkEnd w:id="232"/>
    </w:p>
    <w:p w:rsidR="000B7310" w:rsidRPr="00A5652E" w:rsidRDefault="00024991" w:rsidP="005C0B61">
      <w:pPr>
        <w:pStyle w:val="Recuodecorpodetexto21"/>
        <w:numPr>
          <w:ilvl w:val="1"/>
          <w:numId w:val="13"/>
        </w:numPr>
        <w:tabs>
          <w:tab w:val="left" w:pos="916"/>
        </w:tabs>
        <w:spacing w:line="360" w:lineRule="auto"/>
        <w:ind w:left="284" w:hanging="283"/>
        <w:jc w:val="both"/>
        <w:outlineLvl w:val="0"/>
        <w:rPr>
          <w:rFonts w:cs="Arial"/>
          <w:b/>
          <w:sz w:val="22"/>
          <w:szCs w:val="22"/>
        </w:rPr>
      </w:pPr>
      <w:r w:rsidRPr="00A5652E">
        <w:rPr>
          <w:color w:val="000000"/>
          <w:sz w:val="22"/>
        </w:rPr>
        <w:t>O regime de contratação a ser adotado nesse processo licitatório é de empreitada por preço unitário.</w:t>
      </w:r>
    </w:p>
    <w:p w:rsidR="0070394E" w:rsidRPr="00FC5C71" w:rsidRDefault="0070394E" w:rsidP="005C0FBC">
      <w:pPr>
        <w:pStyle w:val="Recuodecorpodetexto21"/>
        <w:numPr>
          <w:ilvl w:val="0"/>
          <w:numId w:val="13"/>
        </w:numPr>
        <w:tabs>
          <w:tab w:val="left" w:pos="851"/>
          <w:tab w:val="left" w:pos="1276"/>
          <w:tab w:val="left" w:pos="1701"/>
        </w:tabs>
        <w:spacing w:line="360" w:lineRule="auto"/>
        <w:jc w:val="both"/>
        <w:outlineLvl w:val="0"/>
        <w:rPr>
          <w:rFonts w:cs="Arial"/>
          <w:b/>
          <w:sz w:val="22"/>
          <w:szCs w:val="22"/>
        </w:rPr>
      </w:pPr>
      <w:bookmarkStart w:id="233" w:name="_Toc378239820"/>
      <w:r w:rsidRPr="00FC5C71">
        <w:rPr>
          <w:rFonts w:cs="Arial"/>
          <w:b/>
          <w:sz w:val="22"/>
          <w:szCs w:val="22"/>
        </w:rPr>
        <w:t>REAJUSTAMENTO</w:t>
      </w:r>
      <w:bookmarkEnd w:id="233"/>
    </w:p>
    <w:p w:rsidR="00A50E51" w:rsidRPr="004A7165" w:rsidRDefault="00A50E51" w:rsidP="005C0FBC">
      <w:pPr>
        <w:pStyle w:val="TextosemFormatao2"/>
        <w:numPr>
          <w:ilvl w:val="1"/>
          <w:numId w:val="13"/>
        </w:numPr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jc w:val="both"/>
        <w:outlineLvl w:val="0"/>
        <w:rPr>
          <w:rFonts w:ascii="Arial" w:hAnsi="Arial"/>
          <w:sz w:val="22"/>
        </w:rPr>
      </w:pPr>
      <w:bookmarkStart w:id="234" w:name="_Toc378238441"/>
      <w:bookmarkStart w:id="235" w:name="_Toc378239821"/>
      <w:r w:rsidRPr="00151DC6">
        <w:rPr>
          <w:rFonts w:ascii="Arial" w:hAnsi="Arial"/>
          <w:sz w:val="22"/>
        </w:rPr>
        <w:t xml:space="preserve">Os preços permanecerão válidos por um período de um ano, contados da data de apresentação da proposta. Após este prazo serão reajustados aplicando-se a seguinte fórmula (desde que todos os índices tenham a mesma data </w:t>
      </w:r>
      <w:r w:rsidRPr="004A7165">
        <w:rPr>
          <w:rFonts w:ascii="Arial" w:hAnsi="Arial"/>
          <w:sz w:val="22"/>
        </w:rPr>
        <w:t>base):</w:t>
      </w:r>
      <w:bookmarkEnd w:id="234"/>
      <w:bookmarkEnd w:id="235"/>
    </w:p>
    <w:p w:rsidR="00A50E51" w:rsidRPr="004A7165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A50E51" w:rsidRPr="004A7165" w:rsidRDefault="00E576A2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r w:rsidRPr="004A7165">
        <w:rPr>
          <w:rFonts w:ascii="Arial" w:hAnsi="Arial"/>
          <w:noProof/>
          <w:sz w:val="22"/>
          <w:lang w:eastAsia="pt-BR"/>
        </w:rPr>
        <w:drawing>
          <wp:inline distT="0" distB="0" distL="0" distR="0">
            <wp:extent cx="5523230" cy="865505"/>
            <wp:effectExtent l="19050" t="0" r="1270" b="0"/>
            <wp:docPr id="1" name="Imagem 1" descr="FormulaReaju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rmulaReajus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86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Pr="004A7165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A50E51" w:rsidRDefault="00A50E51" w:rsidP="005C0B61">
      <w:pPr>
        <w:pStyle w:val="TextosemFormatao2"/>
        <w:keepNext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36" w:name="_Toc378238442"/>
      <w:bookmarkStart w:id="237" w:name="_Toc378239822"/>
      <w:r>
        <w:rPr>
          <w:rFonts w:ascii="Arial" w:hAnsi="Arial"/>
          <w:sz w:val="22"/>
        </w:rPr>
        <w:lastRenderedPageBreak/>
        <w:t>Onde:</w:t>
      </w:r>
      <w:bookmarkEnd w:id="236"/>
      <w:bookmarkEnd w:id="237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38" w:name="_Toc378238443"/>
      <w:bookmarkStart w:id="239" w:name="_Toc378239823"/>
      <w:r>
        <w:rPr>
          <w:rFonts w:ascii="Arial" w:hAnsi="Arial"/>
          <w:sz w:val="22"/>
        </w:rPr>
        <w:t>R -</w:t>
      </w:r>
      <w:r>
        <w:rPr>
          <w:rFonts w:ascii="Arial" w:hAnsi="Arial"/>
          <w:sz w:val="22"/>
        </w:rPr>
        <w:tab/>
        <w:t>valor do reajustamento</w:t>
      </w:r>
      <w:bookmarkEnd w:id="238"/>
      <w:bookmarkEnd w:id="239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40" w:name="_Toc378238444"/>
      <w:bookmarkStart w:id="241" w:name="_Toc378239824"/>
      <w:r>
        <w:rPr>
          <w:rFonts w:ascii="Arial" w:hAnsi="Arial"/>
          <w:sz w:val="22"/>
        </w:rPr>
        <w:t>V -</w:t>
      </w:r>
      <w:r>
        <w:rPr>
          <w:rFonts w:ascii="Arial" w:hAnsi="Arial"/>
          <w:sz w:val="22"/>
        </w:rPr>
        <w:tab/>
        <w:t>valor a ser reajustado</w:t>
      </w:r>
      <w:bookmarkEnd w:id="240"/>
      <w:bookmarkEnd w:id="241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42" w:name="_Toc378238445"/>
      <w:bookmarkStart w:id="243" w:name="_Toc378239825"/>
      <w:r>
        <w:rPr>
          <w:rFonts w:ascii="Arial" w:hAnsi="Arial"/>
          <w:sz w:val="22"/>
        </w:rPr>
        <w:t>N1 -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percentual de ponderação de serviços de Edificações</w:t>
      </w:r>
      <w:r w:rsidR="00BE353B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frente à totalidade dos serviços a executar.</w:t>
      </w:r>
      <w:bookmarkEnd w:id="242"/>
      <w:bookmarkEnd w:id="243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44" w:name="_Toc378238446"/>
      <w:bookmarkStart w:id="245" w:name="_Toc378239826"/>
      <w:r>
        <w:rPr>
          <w:rFonts w:ascii="Arial" w:hAnsi="Arial"/>
          <w:sz w:val="22"/>
        </w:rPr>
        <w:t>N2 -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percentual de ponderação de serviços de Concreto Armado</w:t>
      </w:r>
      <w:r w:rsidR="00BE353B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frente à totalidade dos serviços a executar.</w:t>
      </w:r>
      <w:bookmarkEnd w:id="244"/>
      <w:bookmarkEnd w:id="245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46" w:name="_Toc378238447"/>
      <w:bookmarkStart w:id="247" w:name="_Toc378239827"/>
      <w:r>
        <w:rPr>
          <w:rFonts w:ascii="Arial" w:hAnsi="Arial"/>
          <w:sz w:val="22"/>
        </w:rPr>
        <w:t>N3 -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percentual de ponderação de serviços de Materiais Plásticos</w:t>
      </w:r>
      <w:r w:rsidR="00321F5F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frente à totalidade dos serviços a executar.</w:t>
      </w:r>
      <w:bookmarkEnd w:id="246"/>
      <w:bookmarkEnd w:id="247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48" w:name="_Toc378238448"/>
      <w:bookmarkStart w:id="249" w:name="_Toc378239828"/>
      <w:r>
        <w:rPr>
          <w:rFonts w:ascii="Arial" w:hAnsi="Arial"/>
          <w:sz w:val="22"/>
        </w:rPr>
        <w:t>N4 -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percentual de ponderação de serviços de </w:t>
      </w:r>
      <w:r w:rsidR="00356BC2" w:rsidRPr="00356BC2">
        <w:rPr>
          <w:rFonts w:ascii="Arial" w:hAnsi="Arial"/>
          <w:sz w:val="22"/>
        </w:rPr>
        <w:t>Ferro, Aço e Derivados</w:t>
      </w:r>
      <w:r w:rsidR="00321F5F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frente à totalidade dos serviços a executar.</w:t>
      </w:r>
      <w:bookmarkEnd w:id="248"/>
      <w:bookmarkEnd w:id="249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50" w:name="_Toc378238449"/>
      <w:bookmarkStart w:id="251" w:name="_Toc378239829"/>
      <w:r>
        <w:rPr>
          <w:rFonts w:ascii="Arial" w:hAnsi="Arial"/>
          <w:sz w:val="22"/>
        </w:rPr>
        <w:t>N5 -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percentual de ponderação de serviços de </w:t>
      </w:r>
      <w:proofErr w:type="spellStart"/>
      <w:r>
        <w:rPr>
          <w:rFonts w:ascii="Arial" w:hAnsi="Arial"/>
          <w:sz w:val="22"/>
        </w:rPr>
        <w:t>Mão-de-obra</w:t>
      </w:r>
      <w:proofErr w:type="spellEnd"/>
      <w:r>
        <w:rPr>
          <w:rFonts w:ascii="Arial" w:hAnsi="Arial"/>
          <w:sz w:val="22"/>
        </w:rPr>
        <w:t xml:space="preserve"> especializada</w:t>
      </w:r>
      <w:r w:rsidR="00321F5F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frente à totalidade dos serviços a executar.</w:t>
      </w:r>
      <w:bookmarkEnd w:id="250"/>
      <w:bookmarkEnd w:id="251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52" w:name="_Toc378238450"/>
      <w:bookmarkStart w:id="253" w:name="_Toc378239830"/>
      <w:r>
        <w:rPr>
          <w:rFonts w:ascii="Arial" w:hAnsi="Arial"/>
          <w:sz w:val="22"/>
        </w:rPr>
        <w:t>N6 -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31F3C">
        <w:rPr>
          <w:rFonts w:ascii="Arial" w:hAnsi="Arial"/>
          <w:color w:val="000000"/>
          <w:sz w:val="22"/>
        </w:rPr>
        <w:t>percentual de ponderação de se</w:t>
      </w:r>
      <w:r w:rsidR="007766E5">
        <w:rPr>
          <w:rFonts w:ascii="Arial" w:hAnsi="Arial"/>
          <w:color w:val="000000"/>
          <w:sz w:val="22"/>
        </w:rPr>
        <w:t>rviços de Terraplenagem</w:t>
      </w:r>
      <w:r w:rsidR="00321F5F">
        <w:rPr>
          <w:rFonts w:ascii="Arial" w:hAnsi="Arial"/>
          <w:color w:val="000000"/>
          <w:sz w:val="22"/>
        </w:rPr>
        <w:t>,</w:t>
      </w:r>
      <w:r w:rsidR="007766E5">
        <w:rPr>
          <w:rFonts w:ascii="Arial" w:hAnsi="Arial"/>
          <w:color w:val="000000"/>
          <w:sz w:val="22"/>
        </w:rPr>
        <w:t xml:space="preserve"> frente à</w:t>
      </w:r>
      <w:r w:rsidR="00031F3C">
        <w:rPr>
          <w:rFonts w:ascii="Arial" w:hAnsi="Arial"/>
          <w:color w:val="000000"/>
          <w:sz w:val="22"/>
        </w:rPr>
        <w:t xml:space="preserve"> totalidade dos serviços a executar</w:t>
      </w:r>
      <w:r w:rsidR="007766E5">
        <w:rPr>
          <w:rFonts w:ascii="Arial" w:hAnsi="Arial"/>
          <w:color w:val="000000"/>
          <w:sz w:val="22"/>
        </w:rPr>
        <w:t>.</w:t>
      </w:r>
      <w:bookmarkEnd w:id="252"/>
      <w:bookmarkEnd w:id="253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54" w:name="_Toc378238451"/>
      <w:bookmarkStart w:id="255" w:name="_Toc378239831"/>
      <w:r>
        <w:rPr>
          <w:rFonts w:ascii="Arial" w:hAnsi="Arial"/>
          <w:sz w:val="22"/>
        </w:rPr>
        <w:t>Ti -</w:t>
      </w:r>
      <w:r>
        <w:rPr>
          <w:rFonts w:ascii="Arial" w:hAnsi="Arial"/>
          <w:sz w:val="22"/>
        </w:rPr>
        <w:tab/>
        <w:t xml:space="preserve">Refere-se à coluna 35 da FGV - Edificações Total, </w:t>
      </w:r>
      <w:proofErr w:type="gramStart"/>
      <w:r>
        <w:rPr>
          <w:rFonts w:ascii="Arial" w:hAnsi="Arial"/>
          <w:sz w:val="22"/>
        </w:rPr>
        <w:t>cód.</w:t>
      </w:r>
      <w:proofErr w:type="gramEnd"/>
      <w:r>
        <w:rPr>
          <w:rFonts w:ascii="Arial" w:hAnsi="Arial"/>
          <w:sz w:val="22"/>
        </w:rPr>
        <w:t>AO159428, correspondente ao mês de aniversário da proposta.</w:t>
      </w:r>
      <w:bookmarkEnd w:id="254"/>
      <w:bookmarkEnd w:id="255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56" w:name="_Toc378238452"/>
      <w:bookmarkStart w:id="257" w:name="_Toc378239832"/>
      <w:r>
        <w:rPr>
          <w:rFonts w:ascii="Arial" w:hAnsi="Arial"/>
          <w:sz w:val="22"/>
        </w:rPr>
        <w:t>To -</w:t>
      </w:r>
      <w:r>
        <w:rPr>
          <w:rFonts w:ascii="Arial" w:hAnsi="Arial"/>
          <w:sz w:val="22"/>
        </w:rPr>
        <w:tab/>
        <w:t>Refere-se à coluna 35 da F</w:t>
      </w:r>
      <w:r w:rsidR="00321F5F">
        <w:rPr>
          <w:rFonts w:ascii="Arial" w:hAnsi="Arial"/>
          <w:sz w:val="22"/>
        </w:rPr>
        <w:t>GV - Edificações Total, cód. AO</w:t>
      </w:r>
      <w:r>
        <w:rPr>
          <w:rFonts w:ascii="Arial" w:hAnsi="Arial"/>
          <w:sz w:val="22"/>
        </w:rPr>
        <w:t>1594</w:t>
      </w:r>
      <w:r w:rsidR="00321F5F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>8, correspondente a data de apresentação da proposta.</w:t>
      </w:r>
      <w:bookmarkEnd w:id="256"/>
      <w:bookmarkEnd w:id="257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58" w:name="_Toc378238453"/>
      <w:bookmarkStart w:id="259" w:name="_Toc378239833"/>
      <w:r>
        <w:rPr>
          <w:rFonts w:ascii="Arial" w:hAnsi="Arial"/>
          <w:sz w:val="22"/>
        </w:rPr>
        <w:t>Ei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Refere-se à coluna </w:t>
      </w:r>
      <w:proofErr w:type="gramStart"/>
      <w:r>
        <w:rPr>
          <w:rFonts w:ascii="Arial" w:hAnsi="Arial"/>
          <w:sz w:val="22"/>
        </w:rPr>
        <w:t>5</w:t>
      </w:r>
      <w:proofErr w:type="gramEnd"/>
      <w:r>
        <w:rPr>
          <w:rFonts w:ascii="Arial" w:hAnsi="Arial"/>
          <w:sz w:val="22"/>
        </w:rPr>
        <w:t xml:space="preserve"> da FGV - Obras Hidroelétricas - Concreto Armado, cód. AO160116, correspondente ao mês de aniversário da proposta.</w:t>
      </w:r>
      <w:bookmarkEnd w:id="258"/>
      <w:bookmarkEnd w:id="259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60" w:name="_Toc378238454"/>
      <w:bookmarkStart w:id="261" w:name="_Toc378239834"/>
      <w:proofErr w:type="spellStart"/>
      <w:r>
        <w:rPr>
          <w:rFonts w:ascii="Arial" w:hAnsi="Arial"/>
          <w:sz w:val="22"/>
        </w:rPr>
        <w:t>Eo</w:t>
      </w:r>
      <w:proofErr w:type="spell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Refere-se à coluna </w:t>
      </w:r>
      <w:proofErr w:type="gramStart"/>
      <w:r>
        <w:rPr>
          <w:rFonts w:ascii="Arial" w:hAnsi="Arial"/>
          <w:sz w:val="22"/>
        </w:rPr>
        <w:t>5</w:t>
      </w:r>
      <w:proofErr w:type="gramEnd"/>
      <w:r>
        <w:rPr>
          <w:rFonts w:ascii="Arial" w:hAnsi="Arial"/>
          <w:sz w:val="22"/>
        </w:rPr>
        <w:t xml:space="preserve"> da FGV - Obras Hidroelétricas - Concreto Armado, cód. AO160116, correspondente à data de apresentação da proposta.</w:t>
      </w:r>
      <w:bookmarkEnd w:id="260"/>
      <w:bookmarkEnd w:id="261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62" w:name="_Toc378238455"/>
      <w:bookmarkStart w:id="263" w:name="_Toc378239835"/>
      <w:proofErr w:type="spellStart"/>
      <w:proofErr w:type="gramStart"/>
      <w:r>
        <w:rPr>
          <w:rFonts w:ascii="Arial" w:hAnsi="Arial"/>
          <w:sz w:val="22"/>
        </w:rPr>
        <w:t>CAi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Refere-se ao </w:t>
      </w:r>
      <w:proofErr w:type="spellStart"/>
      <w:r>
        <w:rPr>
          <w:rFonts w:ascii="Arial" w:hAnsi="Arial"/>
          <w:sz w:val="22"/>
        </w:rPr>
        <w:t>IPA-Origem-OG-DI</w:t>
      </w:r>
      <w:proofErr w:type="spellEnd"/>
      <w:r>
        <w:rPr>
          <w:rFonts w:ascii="Arial" w:hAnsi="Arial"/>
          <w:sz w:val="22"/>
        </w:rPr>
        <w:t>- Produtos Industrias – Artigos de Borracha e de Material Plástico, cód. A1006821, correspondente ao mês de aniversário da proposta.</w:t>
      </w:r>
      <w:bookmarkEnd w:id="262"/>
      <w:bookmarkEnd w:id="263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64" w:name="_Toc378238456"/>
      <w:bookmarkStart w:id="265" w:name="_Toc378239836"/>
      <w:proofErr w:type="spellStart"/>
      <w:proofErr w:type="gramStart"/>
      <w:r>
        <w:rPr>
          <w:rFonts w:ascii="Arial" w:hAnsi="Arial"/>
          <w:sz w:val="22"/>
        </w:rPr>
        <w:t>CAo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  <w:t xml:space="preserve">Refere-se ao </w:t>
      </w:r>
      <w:proofErr w:type="spellStart"/>
      <w:r>
        <w:rPr>
          <w:rFonts w:ascii="Arial" w:hAnsi="Arial"/>
          <w:sz w:val="22"/>
        </w:rPr>
        <w:t>IPA-Origem-OG-DI</w:t>
      </w:r>
      <w:proofErr w:type="spellEnd"/>
      <w:r>
        <w:rPr>
          <w:rFonts w:ascii="Arial" w:hAnsi="Arial"/>
          <w:sz w:val="22"/>
        </w:rPr>
        <w:t>- Produtos Industrias – Artigos de Borracha e de Material Plástico, cód. A1006821, correspondente à data de apresentação da proposta.</w:t>
      </w:r>
      <w:bookmarkEnd w:id="264"/>
      <w:bookmarkEnd w:id="265"/>
    </w:p>
    <w:p w:rsidR="00356BC2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66" w:name="_Toc378238457"/>
      <w:bookmarkStart w:id="267" w:name="_Toc378239837"/>
      <w:proofErr w:type="spellStart"/>
      <w:proofErr w:type="gramStart"/>
      <w:r>
        <w:rPr>
          <w:rFonts w:ascii="Arial" w:hAnsi="Arial"/>
          <w:sz w:val="22"/>
        </w:rPr>
        <w:lastRenderedPageBreak/>
        <w:t>MPi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 w:rsidR="00356BC2" w:rsidRPr="00356BC2">
        <w:rPr>
          <w:rFonts w:ascii="Arial" w:hAnsi="Arial"/>
          <w:sz w:val="22"/>
        </w:rPr>
        <w:t>Refere-se à coluna 32 da FGV - Ferro, Aço e Derivados, cód. A0160515, correspondente ao mês de aniversário da proposta</w:t>
      </w:r>
      <w:r w:rsidR="00356BC2">
        <w:rPr>
          <w:rFonts w:ascii="Arial" w:hAnsi="Arial"/>
          <w:sz w:val="22"/>
        </w:rPr>
        <w:t>.</w:t>
      </w:r>
      <w:bookmarkEnd w:id="266"/>
      <w:bookmarkEnd w:id="267"/>
    </w:p>
    <w:p w:rsidR="00356BC2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68" w:name="_Toc378238458"/>
      <w:bookmarkStart w:id="269" w:name="_Toc378239838"/>
      <w:proofErr w:type="spellStart"/>
      <w:proofErr w:type="gramStart"/>
      <w:r>
        <w:rPr>
          <w:rFonts w:ascii="Arial" w:hAnsi="Arial"/>
          <w:sz w:val="22"/>
        </w:rPr>
        <w:t>MPo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 w:rsidR="00356BC2" w:rsidRPr="00356BC2">
        <w:rPr>
          <w:rFonts w:ascii="Arial" w:hAnsi="Arial"/>
          <w:sz w:val="22"/>
        </w:rPr>
        <w:t>Refere-se à coluna 32 da FGV - Ferro, Aço e Derivados, cód. A0160515, correspondente à data de apresentação da proposta</w:t>
      </w:r>
      <w:r w:rsidR="00356BC2">
        <w:rPr>
          <w:rFonts w:ascii="Arial" w:hAnsi="Arial"/>
          <w:sz w:val="22"/>
        </w:rPr>
        <w:t>.</w:t>
      </w:r>
      <w:bookmarkEnd w:id="268"/>
      <w:bookmarkEnd w:id="269"/>
    </w:p>
    <w:p w:rsidR="00A50E51" w:rsidRDefault="00356BC2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70" w:name="_Toc378238459"/>
      <w:bookmarkStart w:id="271" w:name="_Toc378239839"/>
      <w:proofErr w:type="spellStart"/>
      <w:r>
        <w:rPr>
          <w:rFonts w:ascii="Arial" w:hAnsi="Arial"/>
          <w:sz w:val="22"/>
        </w:rPr>
        <w:t>Fi</w:t>
      </w:r>
      <w:proofErr w:type="spell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Refere-se à</w:t>
      </w:r>
      <w:r w:rsidR="00A50E51">
        <w:rPr>
          <w:rFonts w:ascii="Arial" w:hAnsi="Arial"/>
          <w:sz w:val="22"/>
        </w:rPr>
        <w:t xml:space="preserve"> coluna 13 da FGV</w:t>
      </w:r>
      <w:r w:rsidR="00C66D23">
        <w:rPr>
          <w:rFonts w:ascii="Arial" w:hAnsi="Arial"/>
          <w:sz w:val="22"/>
        </w:rPr>
        <w:t>,</w:t>
      </w:r>
      <w:r w:rsidR="00A50E51">
        <w:rPr>
          <w:rFonts w:ascii="Arial" w:hAnsi="Arial"/>
          <w:sz w:val="22"/>
        </w:rPr>
        <w:t xml:space="preserve"> </w:t>
      </w:r>
      <w:proofErr w:type="spellStart"/>
      <w:r w:rsidR="00A50E51">
        <w:rPr>
          <w:rFonts w:ascii="Arial" w:hAnsi="Arial"/>
          <w:sz w:val="22"/>
        </w:rPr>
        <w:t>Mão-de-obra</w:t>
      </w:r>
      <w:proofErr w:type="spellEnd"/>
      <w:r w:rsidR="00A50E51">
        <w:rPr>
          <w:rFonts w:ascii="Arial" w:hAnsi="Arial"/>
          <w:sz w:val="22"/>
        </w:rPr>
        <w:t xml:space="preserve"> Especializada, cód. AO159886, correspondente ao mês de aniversário da proposta.</w:t>
      </w:r>
      <w:bookmarkEnd w:id="270"/>
      <w:bookmarkEnd w:id="271"/>
    </w:p>
    <w:p w:rsidR="00A50E51" w:rsidRDefault="00356BC2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72" w:name="_Toc378238460"/>
      <w:bookmarkStart w:id="273" w:name="_Toc378239840"/>
      <w:r>
        <w:rPr>
          <w:rFonts w:ascii="Arial" w:hAnsi="Arial"/>
          <w:sz w:val="22"/>
        </w:rPr>
        <w:t>Fo -</w:t>
      </w:r>
      <w:r>
        <w:rPr>
          <w:rFonts w:ascii="Arial" w:hAnsi="Arial"/>
          <w:sz w:val="22"/>
        </w:rPr>
        <w:tab/>
        <w:t>Refere-se à</w:t>
      </w:r>
      <w:r w:rsidR="00A50E51">
        <w:rPr>
          <w:rFonts w:ascii="Arial" w:hAnsi="Arial"/>
          <w:sz w:val="22"/>
        </w:rPr>
        <w:t xml:space="preserve"> coluna 13 da FGV</w:t>
      </w:r>
      <w:r w:rsidR="00C66D23">
        <w:rPr>
          <w:rFonts w:ascii="Arial" w:hAnsi="Arial"/>
          <w:sz w:val="22"/>
        </w:rPr>
        <w:t>,</w:t>
      </w:r>
      <w:r w:rsidR="00A50E51">
        <w:rPr>
          <w:rFonts w:ascii="Arial" w:hAnsi="Arial"/>
          <w:sz w:val="22"/>
        </w:rPr>
        <w:t xml:space="preserve"> </w:t>
      </w:r>
      <w:proofErr w:type="spellStart"/>
      <w:r w:rsidR="00A50E51">
        <w:rPr>
          <w:rFonts w:ascii="Arial" w:hAnsi="Arial"/>
          <w:sz w:val="22"/>
        </w:rPr>
        <w:t>Mão-</w:t>
      </w:r>
      <w:r w:rsidR="00C66D23">
        <w:rPr>
          <w:rFonts w:ascii="Arial" w:hAnsi="Arial"/>
          <w:sz w:val="22"/>
        </w:rPr>
        <w:t>de-obra</w:t>
      </w:r>
      <w:proofErr w:type="spellEnd"/>
      <w:r w:rsidR="00C66D23">
        <w:rPr>
          <w:rFonts w:ascii="Arial" w:hAnsi="Arial"/>
          <w:sz w:val="22"/>
        </w:rPr>
        <w:t xml:space="preserve"> Especializada, cód. AO15</w:t>
      </w:r>
      <w:r w:rsidR="00A50E51">
        <w:rPr>
          <w:rFonts w:ascii="Arial" w:hAnsi="Arial"/>
          <w:sz w:val="22"/>
        </w:rPr>
        <w:t>9886, correspondente à data de apresentação da proposta.</w:t>
      </w:r>
      <w:bookmarkEnd w:id="272"/>
      <w:bookmarkEnd w:id="273"/>
    </w:p>
    <w:p w:rsidR="00A50E51" w:rsidRDefault="00031F3C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74" w:name="_Toc378238461"/>
      <w:bookmarkStart w:id="275" w:name="_Toc378239841"/>
      <w:proofErr w:type="spellStart"/>
      <w:proofErr w:type="gramStart"/>
      <w:r>
        <w:rPr>
          <w:rFonts w:ascii="Arial" w:hAnsi="Arial"/>
          <w:sz w:val="22"/>
        </w:rPr>
        <w:t>MOi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  <w:t>Refere-se à</w:t>
      </w:r>
      <w:r w:rsidR="00A50E51">
        <w:rPr>
          <w:rFonts w:ascii="Arial" w:hAnsi="Arial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Col. 38 da FGV, Terraplenagem, código A0157956</w:t>
      </w:r>
      <w:r w:rsidR="00A50E51">
        <w:rPr>
          <w:rFonts w:ascii="Arial" w:hAnsi="Arial"/>
          <w:sz w:val="22"/>
        </w:rPr>
        <w:t>, correspondente ao mês de aniversário da proposta</w:t>
      </w:r>
      <w:r>
        <w:rPr>
          <w:rFonts w:ascii="Arial" w:hAnsi="Arial"/>
          <w:color w:val="000000"/>
          <w:sz w:val="22"/>
        </w:rPr>
        <w:t>.</w:t>
      </w:r>
      <w:bookmarkEnd w:id="274"/>
      <w:bookmarkEnd w:id="275"/>
    </w:p>
    <w:p w:rsidR="00A50E51" w:rsidRDefault="00A50E51" w:rsidP="005C0B61">
      <w:pPr>
        <w:pStyle w:val="TextosemFormatao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76" w:name="_Toc378238462"/>
      <w:bookmarkStart w:id="277" w:name="_Toc378239842"/>
      <w:proofErr w:type="spellStart"/>
      <w:proofErr w:type="gramStart"/>
      <w:r>
        <w:rPr>
          <w:rFonts w:ascii="Arial" w:hAnsi="Arial"/>
          <w:sz w:val="22"/>
        </w:rPr>
        <w:t>MOo</w:t>
      </w:r>
      <w:proofErr w:type="spellEnd"/>
      <w:proofErr w:type="gramEnd"/>
      <w:r>
        <w:rPr>
          <w:rFonts w:ascii="Arial" w:hAnsi="Arial"/>
          <w:sz w:val="22"/>
        </w:rPr>
        <w:t xml:space="preserve"> -</w:t>
      </w:r>
      <w:r>
        <w:rPr>
          <w:rFonts w:ascii="Arial" w:hAnsi="Arial"/>
          <w:sz w:val="22"/>
        </w:rPr>
        <w:tab/>
      </w:r>
      <w:r w:rsidR="00031F3C">
        <w:rPr>
          <w:rFonts w:ascii="Arial" w:hAnsi="Arial"/>
          <w:sz w:val="22"/>
        </w:rPr>
        <w:t xml:space="preserve">Refere-se à </w:t>
      </w:r>
      <w:r w:rsidR="00031F3C">
        <w:rPr>
          <w:rFonts w:ascii="Arial" w:hAnsi="Arial"/>
          <w:color w:val="000000"/>
          <w:sz w:val="22"/>
        </w:rPr>
        <w:t>Col. 38 da FGV, Terraplenagem, código A0157956</w:t>
      </w:r>
      <w:r>
        <w:rPr>
          <w:rFonts w:ascii="Arial" w:hAnsi="Arial"/>
          <w:sz w:val="22"/>
        </w:rPr>
        <w:t>, correspondente à data de apresentação da proposta.</w:t>
      </w:r>
      <w:bookmarkEnd w:id="276"/>
      <w:bookmarkEnd w:id="277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78" w:name="_Toc378238463"/>
      <w:bookmarkStart w:id="279" w:name="_Toc378239843"/>
      <w:r>
        <w:rPr>
          <w:rFonts w:ascii="Arial" w:hAnsi="Arial"/>
          <w:sz w:val="22"/>
        </w:rPr>
        <w:t>Caso haja mudança de data base nestes índices, deve-se primeiro calcular o valor do índice na data base original utilizando-se a seguinte fórmula:</w:t>
      </w:r>
      <w:bookmarkEnd w:id="278"/>
      <w:bookmarkEnd w:id="279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A50E51" w:rsidRDefault="00E576A2" w:rsidP="005C0B61">
      <w:pPr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noProof/>
          <w:sz w:val="22"/>
          <w:lang w:eastAsia="pt-BR"/>
        </w:rPr>
        <w:drawing>
          <wp:inline distT="0" distB="0" distL="0" distR="0">
            <wp:extent cx="1534160" cy="435610"/>
            <wp:effectExtent l="19050" t="0" r="889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435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80" w:name="_Toc378238464"/>
      <w:bookmarkStart w:id="281" w:name="_Toc378239844"/>
      <w:r>
        <w:rPr>
          <w:rFonts w:ascii="Arial" w:hAnsi="Arial"/>
          <w:sz w:val="22"/>
        </w:rPr>
        <w:t>Sendo:</w:t>
      </w:r>
      <w:bookmarkEnd w:id="280"/>
      <w:bookmarkEnd w:id="281"/>
    </w:p>
    <w:p w:rsidR="00A50E51" w:rsidRDefault="00E576A2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24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noProof/>
          <w:position w:val="-12"/>
          <w:sz w:val="22"/>
          <w:lang w:eastAsia="pt-BR"/>
        </w:rPr>
        <w:drawing>
          <wp:inline distT="0" distB="0" distL="0" distR="0">
            <wp:extent cx="398780" cy="288290"/>
            <wp:effectExtent l="19050" t="0" r="127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288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82" w:name="_Toc378238465"/>
      <w:bookmarkStart w:id="283" w:name="_Toc378239845"/>
      <w:r w:rsidR="00A50E51">
        <w:rPr>
          <w:rFonts w:ascii="Arial" w:hAnsi="Arial"/>
          <w:sz w:val="22"/>
        </w:rPr>
        <w:t>= Valor desejado. Índice do mês de reajuste com data base original.</w:t>
      </w:r>
      <w:bookmarkEnd w:id="282"/>
      <w:bookmarkEnd w:id="283"/>
    </w:p>
    <w:p w:rsidR="00A50E51" w:rsidRDefault="00E576A2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24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noProof/>
          <w:position w:val="-12"/>
          <w:sz w:val="22"/>
          <w:lang w:eastAsia="pt-BR"/>
        </w:rPr>
        <w:drawing>
          <wp:inline distT="0" distB="0" distL="0" distR="0">
            <wp:extent cx="398780" cy="282575"/>
            <wp:effectExtent l="19050" t="0" r="127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282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84" w:name="_Toc378238466"/>
      <w:bookmarkStart w:id="285" w:name="_Toc378239846"/>
      <w:r w:rsidR="00A50E51">
        <w:rPr>
          <w:rFonts w:ascii="Arial" w:hAnsi="Arial"/>
          <w:sz w:val="22"/>
        </w:rPr>
        <w:t>= Índice do mês de reajuste com a nova data base.</w:t>
      </w:r>
      <w:bookmarkEnd w:id="284"/>
      <w:bookmarkEnd w:id="285"/>
    </w:p>
    <w:p w:rsidR="00A50E51" w:rsidRDefault="00E576A2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after="120"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noProof/>
          <w:position w:val="-12"/>
          <w:sz w:val="22"/>
          <w:lang w:eastAsia="pt-BR"/>
        </w:rPr>
        <w:drawing>
          <wp:inline distT="0" distB="0" distL="0" distR="0">
            <wp:extent cx="398780" cy="282575"/>
            <wp:effectExtent l="1905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282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86" w:name="_Toc378238467"/>
      <w:bookmarkStart w:id="287" w:name="_Toc378239847"/>
      <w:r w:rsidR="00A50E51">
        <w:rPr>
          <w:rFonts w:ascii="Arial" w:hAnsi="Arial"/>
          <w:sz w:val="22"/>
        </w:rPr>
        <w:t>= Índice do mês em que mudou a tabela, na data base original.</w:t>
      </w:r>
      <w:bookmarkEnd w:id="286"/>
      <w:bookmarkEnd w:id="287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  <w:bookmarkStart w:id="288" w:name="_Toc378238468"/>
      <w:bookmarkStart w:id="289" w:name="_Toc378239848"/>
      <w:r>
        <w:rPr>
          <w:rFonts w:ascii="Arial" w:hAnsi="Arial"/>
          <w:sz w:val="22"/>
        </w:rPr>
        <w:t xml:space="preserve">Os valores </w:t>
      </w:r>
      <w:proofErr w:type="gramStart"/>
      <w:r>
        <w:rPr>
          <w:rFonts w:ascii="Arial" w:hAnsi="Arial"/>
          <w:sz w:val="22"/>
        </w:rPr>
        <w:t>considerados referente</w:t>
      </w:r>
      <w:proofErr w:type="gramEnd"/>
      <w:r>
        <w:rPr>
          <w:rFonts w:ascii="Arial" w:hAnsi="Arial"/>
          <w:sz w:val="22"/>
        </w:rPr>
        <w:t xml:space="preserve"> aos fatores N1, N2, N3, N4, N5 e N6, serão os a seguir, apresentados:</w:t>
      </w:r>
      <w:bookmarkEnd w:id="288"/>
      <w:bookmarkEnd w:id="289"/>
    </w:p>
    <w:p w:rsidR="00A50E51" w:rsidRDefault="00A50E51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p w:rsidR="00637A84" w:rsidRDefault="00637A84" w:rsidP="005C0B61">
      <w:pPr>
        <w:pStyle w:val="TextosemFormatao2"/>
        <w:tabs>
          <w:tab w:val="left" w:pos="1134"/>
          <w:tab w:val="left" w:pos="1276"/>
          <w:tab w:val="left" w:pos="1418"/>
          <w:tab w:val="left" w:pos="1560"/>
        </w:tabs>
        <w:spacing w:line="360" w:lineRule="auto"/>
        <w:ind w:left="284" w:hanging="283"/>
        <w:jc w:val="both"/>
        <w:outlineLvl w:val="0"/>
        <w:rPr>
          <w:rFonts w:ascii="Arial" w:hAnsi="Arial"/>
          <w:sz w:val="22"/>
        </w:rPr>
      </w:pPr>
    </w:p>
    <w:tbl>
      <w:tblPr>
        <w:tblW w:w="0" w:type="auto"/>
        <w:tblInd w:w="627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1843"/>
        <w:gridCol w:w="992"/>
        <w:gridCol w:w="993"/>
        <w:gridCol w:w="992"/>
        <w:gridCol w:w="992"/>
        <w:gridCol w:w="851"/>
        <w:gridCol w:w="992"/>
      </w:tblGrid>
      <w:tr w:rsidR="00A50E51" w:rsidTr="004F0BAC">
        <w:trPr>
          <w:trHeight w:val="68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290" w:name="_Toc378238469"/>
            <w:bookmarkStart w:id="291" w:name="_Toc378239849"/>
            <w:r w:rsidRPr="00FC2D38">
              <w:rPr>
                <w:rFonts w:ascii="Arial" w:hAnsi="Arial"/>
                <w:b/>
                <w:sz w:val="22"/>
              </w:rPr>
              <w:lastRenderedPageBreak/>
              <w:t>LOTE ÚNICO</w:t>
            </w:r>
            <w:bookmarkEnd w:id="290"/>
            <w:bookmarkEnd w:id="29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292" w:name="_Toc378238470"/>
            <w:bookmarkStart w:id="293" w:name="_Toc378239850"/>
            <w:r w:rsidRPr="00FC2D38">
              <w:rPr>
                <w:rFonts w:ascii="Arial" w:hAnsi="Arial"/>
                <w:b/>
                <w:sz w:val="22"/>
              </w:rPr>
              <w:t>Fator</w:t>
            </w:r>
            <w:bookmarkEnd w:id="292"/>
            <w:bookmarkEnd w:id="293"/>
          </w:p>
          <w:p w:rsidR="00A50E51" w:rsidRPr="00FC2D38" w:rsidRDefault="00A50E51" w:rsidP="005C0B6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294" w:name="_Toc378238471"/>
            <w:bookmarkStart w:id="295" w:name="_Toc378239851"/>
            <w:r w:rsidRPr="00FC2D38">
              <w:rPr>
                <w:rFonts w:ascii="Arial" w:hAnsi="Arial"/>
                <w:b/>
                <w:sz w:val="22"/>
              </w:rPr>
              <w:t>N1</w:t>
            </w:r>
            <w:bookmarkEnd w:id="294"/>
            <w:bookmarkEnd w:id="295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296" w:name="_Toc378238472"/>
            <w:bookmarkStart w:id="297" w:name="_Toc378239852"/>
            <w:r w:rsidRPr="00FC2D38">
              <w:rPr>
                <w:rFonts w:ascii="Arial" w:hAnsi="Arial"/>
                <w:b/>
                <w:sz w:val="22"/>
              </w:rPr>
              <w:t>Fator N2</w:t>
            </w:r>
            <w:bookmarkEnd w:id="296"/>
            <w:bookmarkEnd w:id="297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298" w:name="_Toc378238473"/>
            <w:bookmarkStart w:id="299" w:name="_Toc378239853"/>
            <w:r w:rsidRPr="00FC2D38">
              <w:rPr>
                <w:rFonts w:ascii="Arial" w:hAnsi="Arial"/>
                <w:b/>
                <w:sz w:val="22"/>
              </w:rPr>
              <w:t>Fator N3</w:t>
            </w:r>
            <w:bookmarkEnd w:id="298"/>
            <w:bookmarkEnd w:id="299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300" w:name="_Toc378238474"/>
            <w:bookmarkStart w:id="301" w:name="_Toc378239854"/>
            <w:r w:rsidRPr="00FC2D38">
              <w:rPr>
                <w:rFonts w:ascii="Arial" w:hAnsi="Arial"/>
                <w:b/>
                <w:sz w:val="22"/>
              </w:rPr>
              <w:t>Fator N4</w:t>
            </w:r>
            <w:bookmarkEnd w:id="300"/>
            <w:bookmarkEnd w:id="301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302" w:name="_Toc378238475"/>
            <w:bookmarkStart w:id="303" w:name="_Toc378239855"/>
            <w:r w:rsidRPr="00FC2D38">
              <w:rPr>
                <w:rFonts w:ascii="Arial" w:hAnsi="Arial"/>
                <w:b/>
                <w:sz w:val="22"/>
              </w:rPr>
              <w:t>Fator N5</w:t>
            </w:r>
            <w:bookmarkEnd w:id="302"/>
            <w:bookmarkEnd w:id="303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0E51" w:rsidRPr="00FC2D38" w:rsidRDefault="00A50E51" w:rsidP="005C0B61">
            <w:pPr>
              <w:snapToGrid w:val="0"/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b/>
                <w:sz w:val="22"/>
              </w:rPr>
            </w:pPr>
            <w:bookmarkStart w:id="304" w:name="_Toc378238476"/>
            <w:bookmarkStart w:id="305" w:name="_Toc378239856"/>
            <w:r w:rsidRPr="00FC2D38">
              <w:rPr>
                <w:rFonts w:ascii="Arial" w:hAnsi="Arial"/>
                <w:b/>
                <w:sz w:val="22"/>
              </w:rPr>
              <w:t>Fator N6</w:t>
            </w:r>
            <w:bookmarkEnd w:id="304"/>
            <w:bookmarkEnd w:id="305"/>
          </w:p>
        </w:tc>
      </w:tr>
      <w:tr w:rsidR="00A50E51" w:rsidTr="004F0BAC">
        <w:trPr>
          <w:trHeight w:val="34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0D84" w:rsidRPr="00D656DC" w:rsidRDefault="00AF0D84" w:rsidP="00AF0D84">
            <w:pPr>
              <w:pStyle w:val="Recuodecorpodetexto2"/>
              <w:spacing w:line="276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Construção do </w:t>
            </w:r>
            <w:r w:rsidRPr="00D656DC">
              <w:rPr>
                <w:rFonts w:ascii="Arial" w:hAnsi="Arial" w:cs="Arial"/>
                <w:sz w:val="22"/>
                <w:szCs w:val="22"/>
              </w:rPr>
              <w:t>muro de entorno da estação de bombeamento EB P R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D656DC">
              <w:rPr>
                <w:rFonts w:ascii="Arial" w:hAnsi="Arial" w:cs="Arial"/>
                <w:sz w:val="22"/>
                <w:szCs w:val="22"/>
              </w:rPr>
              <w:t>09</w:t>
            </w:r>
            <w:r w:rsidRPr="00D656D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no município de Rodelas</w:t>
            </w:r>
            <w:r w:rsidRPr="00D656DC">
              <w:rPr>
                <w:rFonts w:ascii="Arial" w:hAnsi="Arial" w:cs="Arial"/>
                <w:sz w:val="22"/>
                <w:szCs w:val="22"/>
              </w:rPr>
              <w:t>, Estado da Bahia.</w:t>
            </w:r>
          </w:p>
          <w:p w:rsidR="00A50E51" w:rsidRPr="004F0BAC" w:rsidRDefault="00A50E51" w:rsidP="005C0B6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4F0BAC" w:rsidRDefault="00AF0D84" w:rsidP="00AF2B4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  <w:bookmarkStart w:id="306" w:name="_Toc378238478"/>
            <w:bookmarkStart w:id="307" w:name="_Toc378239858"/>
            <w:r>
              <w:rPr>
                <w:rFonts w:ascii="Arial" w:hAnsi="Arial"/>
                <w:sz w:val="22"/>
              </w:rPr>
              <w:t xml:space="preserve">  </w:t>
            </w:r>
            <w:r w:rsidR="008363B2">
              <w:rPr>
                <w:rFonts w:ascii="Arial" w:hAnsi="Arial"/>
                <w:sz w:val="22"/>
              </w:rPr>
              <w:t>100</w:t>
            </w:r>
            <w:r w:rsidR="00A50E51" w:rsidRPr="004F0BAC">
              <w:rPr>
                <w:rFonts w:ascii="Arial" w:hAnsi="Arial"/>
                <w:sz w:val="22"/>
              </w:rPr>
              <w:t>%</w:t>
            </w:r>
            <w:bookmarkEnd w:id="306"/>
            <w:bookmarkEnd w:id="307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4F0BAC" w:rsidRDefault="00A50E51" w:rsidP="005C0B6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4F0BAC" w:rsidRDefault="00A50E51" w:rsidP="00AF2B4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4F0BAC" w:rsidRDefault="00A50E51" w:rsidP="005C0B6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E51" w:rsidRPr="004F0BAC" w:rsidRDefault="00A50E51" w:rsidP="005C0B6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0E51" w:rsidRPr="004F0BAC" w:rsidRDefault="00A50E51" w:rsidP="00AF2B41">
            <w:pPr>
              <w:spacing w:line="360" w:lineRule="auto"/>
              <w:ind w:left="284" w:hanging="283"/>
              <w:jc w:val="both"/>
              <w:outlineLvl w:val="0"/>
              <w:rPr>
                <w:rFonts w:ascii="Arial" w:hAnsi="Arial"/>
                <w:sz w:val="22"/>
              </w:rPr>
            </w:pPr>
          </w:p>
        </w:tc>
      </w:tr>
    </w:tbl>
    <w:p w:rsidR="0070394E" w:rsidRPr="004A21D5" w:rsidRDefault="004A21D5" w:rsidP="004A21D5">
      <w:pPr>
        <w:pStyle w:val="PargrafodaLista"/>
        <w:numPr>
          <w:ilvl w:val="0"/>
          <w:numId w:val="23"/>
        </w:numPr>
        <w:tabs>
          <w:tab w:val="left" w:pos="851"/>
        </w:tabs>
        <w:spacing w:before="120" w:after="120" w:line="360" w:lineRule="auto"/>
        <w:jc w:val="both"/>
        <w:outlineLvl w:val="0"/>
        <w:rPr>
          <w:rFonts w:ascii="Arial" w:hAnsi="Arial" w:cs="Arial"/>
          <w:b/>
          <w:bCs/>
          <w:sz w:val="24"/>
        </w:rPr>
      </w:pPr>
      <w:bookmarkStart w:id="308" w:name="_Toc378239864"/>
      <w:r>
        <w:rPr>
          <w:rFonts w:ascii="Arial" w:hAnsi="Arial" w:cs="Arial"/>
          <w:b/>
          <w:bCs/>
          <w:sz w:val="24"/>
        </w:rPr>
        <w:t xml:space="preserve">- </w:t>
      </w:r>
      <w:r w:rsidR="0070394E" w:rsidRPr="004A21D5">
        <w:rPr>
          <w:rFonts w:ascii="Arial" w:hAnsi="Arial" w:cs="Arial"/>
          <w:b/>
          <w:bCs/>
          <w:sz w:val="24"/>
        </w:rPr>
        <w:t>FISCALIZAÇÃO.</w:t>
      </w:r>
      <w:bookmarkEnd w:id="308"/>
    </w:p>
    <w:p w:rsidR="0070394E" w:rsidRPr="004A21D5" w:rsidRDefault="0070394E" w:rsidP="0050024D">
      <w:pPr>
        <w:pStyle w:val="PargrafodaLista"/>
        <w:numPr>
          <w:ilvl w:val="1"/>
          <w:numId w:val="23"/>
        </w:numPr>
        <w:tabs>
          <w:tab w:val="left" w:pos="1134"/>
        </w:tabs>
        <w:spacing w:line="360" w:lineRule="auto"/>
        <w:outlineLvl w:val="0"/>
        <w:rPr>
          <w:rFonts w:ascii="Arial" w:hAnsi="Arial" w:cs="Arial"/>
          <w:sz w:val="22"/>
          <w:szCs w:val="22"/>
        </w:rPr>
      </w:pPr>
      <w:bookmarkStart w:id="309" w:name="_Toc378238485"/>
      <w:bookmarkStart w:id="310" w:name="_Toc378239865"/>
      <w:r w:rsidRPr="004A21D5">
        <w:rPr>
          <w:rFonts w:ascii="Arial" w:hAnsi="Arial" w:cs="Arial"/>
          <w:sz w:val="22"/>
          <w:szCs w:val="22"/>
        </w:rPr>
        <w:t>A coordenação do contrato, bem como a Fiscalização da execução da obra será realizada pela CODEVASF, por técnicos designados na forma do Art. 67, da Lei 8.666/93, a quem compete verificar se a Licitante vencedora está executando os trabalhos, observando o contrato e os documentos que o integram.</w:t>
      </w:r>
      <w:bookmarkEnd w:id="309"/>
      <w:bookmarkEnd w:id="310"/>
    </w:p>
    <w:p w:rsidR="0070394E" w:rsidRPr="004A21D5" w:rsidRDefault="004A21D5" w:rsidP="004A21D5">
      <w:pPr>
        <w:tabs>
          <w:tab w:val="left" w:pos="1134"/>
        </w:tabs>
        <w:spacing w:line="360" w:lineRule="auto"/>
        <w:ind w:left="360"/>
        <w:jc w:val="both"/>
        <w:outlineLvl w:val="0"/>
        <w:rPr>
          <w:rFonts w:ascii="Arial" w:hAnsi="Arial" w:cs="Arial"/>
          <w:sz w:val="22"/>
          <w:szCs w:val="22"/>
        </w:rPr>
      </w:pPr>
      <w:bookmarkStart w:id="311" w:name="_Toc378238486"/>
      <w:bookmarkStart w:id="312" w:name="_Toc378239866"/>
      <w:r>
        <w:rPr>
          <w:rFonts w:ascii="Arial" w:hAnsi="Arial" w:cs="Arial"/>
          <w:sz w:val="22"/>
          <w:szCs w:val="22"/>
        </w:rPr>
        <w:t xml:space="preserve">13.2 </w:t>
      </w:r>
      <w:r w:rsidR="0070394E" w:rsidRPr="004A21D5">
        <w:rPr>
          <w:rFonts w:ascii="Arial" w:hAnsi="Arial" w:cs="Arial"/>
          <w:sz w:val="22"/>
          <w:szCs w:val="22"/>
        </w:rPr>
        <w:t>A Fiscalização deverá verificar, periodicamente, no decorrer da execução do contrato, se a Licitante vencedora mantém, em compatibilidade com as obrigações assumidas, todas as condições de habilitação e qualificação exigidas na licitação, comprovada mediante consulta ao SICAF, CADIN ou certidões comprobatórias.</w:t>
      </w:r>
      <w:bookmarkEnd w:id="311"/>
      <w:bookmarkEnd w:id="312"/>
    </w:p>
    <w:p w:rsidR="0070394E" w:rsidRPr="004A21D5" w:rsidRDefault="0070394E" w:rsidP="0050024D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13" w:name="_Toc378238487"/>
      <w:bookmarkStart w:id="314" w:name="_Toc378239867"/>
      <w:r w:rsidRPr="004A21D5">
        <w:rPr>
          <w:rFonts w:ascii="Arial" w:hAnsi="Arial" w:cs="Arial"/>
          <w:sz w:val="22"/>
          <w:szCs w:val="22"/>
        </w:rPr>
        <w:t>A Fiscalização terá poderes para agir e decidir perante a Contratada, inclusive rejeitando serviços que estiverem em desacordo com o Contrato, com as Normas Técnicas da ABNT e com a melhor técnica consagrada pelo uso, obrigando-se desde já a Contratada a assegurar e facilitar o acesso da Fiscalização, aos serviços, e a todos os elementos que forem necessários ao desempenho de sua missão.</w:t>
      </w:r>
      <w:bookmarkEnd w:id="313"/>
      <w:bookmarkEnd w:id="314"/>
    </w:p>
    <w:p w:rsidR="0070394E" w:rsidRPr="004A7165" w:rsidRDefault="0070394E" w:rsidP="004A21D5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15" w:name="_Toc378238488"/>
      <w:bookmarkStart w:id="316" w:name="_Toc378239868"/>
      <w:r w:rsidRPr="004A7165">
        <w:rPr>
          <w:rFonts w:ascii="Arial" w:hAnsi="Arial" w:cs="Arial"/>
          <w:sz w:val="22"/>
          <w:szCs w:val="22"/>
        </w:rPr>
        <w:t xml:space="preserve">A Fiscalização terá plenos poderes para sustar qualquer serviço que não esteja sendo executado dentro dos termos do Contrato, dando conhecimento do fato à </w:t>
      </w:r>
      <w:r w:rsidR="003D1ADE">
        <w:rPr>
          <w:rFonts w:ascii="Arial" w:hAnsi="Arial" w:cs="Arial"/>
          <w:sz w:val="22"/>
          <w:szCs w:val="22"/>
        </w:rPr>
        <w:t>Gerência</w:t>
      </w:r>
      <w:r w:rsidRPr="004A7165">
        <w:rPr>
          <w:rFonts w:ascii="Arial" w:hAnsi="Arial" w:cs="Arial"/>
          <w:sz w:val="22"/>
          <w:szCs w:val="22"/>
        </w:rPr>
        <w:t xml:space="preserve"> de Revitalização das Bacias Hidrográficas, responsável pela execução do contrato.</w:t>
      </w:r>
      <w:bookmarkEnd w:id="315"/>
      <w:bookmarkEnd w:id="316"/>
    </w:p>
    <w:p w:rsidR="0070394E" w:rsidRPr="004A7165" w:rsidRDefault="0070394E" w:rsidP="004A21D5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17" w:name="_Toc378238489"/>
      <w:bookmarkStart w:id="318" w:name="_Toc378239869"/>
      <w:r w:rsidRPr="004A7165">
        <w:rPr>
          <w:rFonts w:ascii="Arial" w:hAnsi="Arial" w:cs="Arial"/>
          <w:sz w:val="22"/>
          <w:szCs w:val="22"/>
        </w:rPr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  <w:bookmarkEnd w:id="317"/>
      <w:bookmarkEnd w:id="318"/>
    </w:p>
    <w:p w:rsidR="0070394E" w:rsidRPr="004A7165" w:rsidRDefault="0070394E" w:rsidP="004A21D5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19" w:name="_Toc378238490"/>
      <w:bookmarkStart w:id="320" w:name="_Toc378239870"/>
      <w:r w:rsidRPr="004A7165">
        <w:rPr>
          <w:rFonts w:ascii="Arial" w:hAnsi="Arial" w:cs="Arial"/>
          <w:sz w:val="22"/>
          <w:szCs w:val="22"/>
        </w:rPr>
        <w:t xml:space="preserve">Das decisões da Fiscalização poderá a Contratada recorrer à </w:t>
      </w:r>
      <w:r w:rsidR="00C50E61">
        <w:rPr>
          <w:rFonts w:ascii="Arial" w:hAnsi="Arial" w:cs="Arial"/>
          <w:sz w:val="22"/>
          <w:szCs w:val="22"/>
        </w:rPr>
        <w:t>6ª/EPA</w:t>
      </w:r>
      <w:r w:rsidRPr="004A7165">
        <w:rPr>
          <w:rFonts w:ascii="Arial" w:hAnsi="Arial" w:cs="Arial"/>
          <w:sz w:val="22"/>
          <w:szCs w:val="22"/>
        </w:rPr>
        <w:t xml:space="preserve">, responsável pelo acompanhamento do contrato, no prazo de 10 (dez) dias úteis </w:t>
      </w:r>
      <w:r w:rsidRPr="004A7165">
        <w:rPr>
          <w:rFonts w:ascii="Arial" w:hAnsi="Arial" w:cs="Arial"/>
          <w:sz w:val="22"/>
          <w:szCs w:val="22"/>
        </w:rPr>
        <w:lastRenderedPageBreak/>
        <w:t>da respectiva comunicação. Os recursos relativos a multas serão feitos na forma prevista na respectiva cláusula.</w:t>
      </w:r>
      <w:bookmarkEnd w:id="319"/>
      <w:bookmarkEnd w:id="320"/>
    </w:p>
    <w:p w:rsidR="0070394E" w:rsidRPr="004A7165" w:rsidRDefault="0070394E" w:rsidP="004A21D5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21" w:name="_Toc378238491"/>
      <w:bookmarkStart w:id="322" w:name="_Toc378239871"/>
      <w:r w:rsidRPr="004A7165">
        <w:rPr>
          <w:rFonts w:ascii="Arial" w:hAnsi="Arial" w:cs="Arial"/>
          <w:sz w:val="22"/>
          <w:szCs w:val="22"/>
        </w:rPr>
        <w:t>A ação e/ou omissão, total ou parcial, da Fiscalização não eximirá a Contratada da integral responsabilidade pela execução do objeto deste contrato.</w:t>
      </w:r>
      <w:bookmarkEnd w:id="321"/>
      <w:bookmarkEnd w:id="322"/>
    </w:p>
    <w:p w:rsidR="0070394E" w:rsidRPr="004A7165" w:rsidRDefault="0070394E" w:rsidP="004A21D5">
      <w:pPr>
        <w:pStyle w:val="PargrafodaLista"/>
        <w:numPr>
          <w:ilvl w:val="1"/>
          <w:numId w:val="25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23" w:name="_Toc378238492"/>
      <w:bookmarkStart w:id="324" w:name="_Toc378239872"/>
      <w:r w:rsidRPr="004A7165">
        <w:rPr>
          <w:rFonts w:ascii="Arial" w:hAnsi="Arial" w:cs="Arial"/>
          <w:sz w:val="22"/>
          <w:szCs w:val="22"/>
        </w:rPr>
        <w:t>Fica assegurado aos técnicos da CODEVASF o direito de, a seu exclusivo critério, acompanhar, fiscalizar e participar, total ou parcialmente, diretamente ou através de terceiros, da execução dos serviços prestados pela licitante vencedora, com livre acesso ao local de trabalho para obtenção de quaisquer esclarecimentos julgados necessários à execução dos serviços.</w:t>
      </w:r>
      <w:bookmarkEnd w:id="323"/>
      <w:bookmarkEnd w:id="324"/>
    </w:p>
    <w:p w:rsidR="00C50E61" w:rsidRPr="00FC5C71" w:rsidRDefault="00C50E61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FC5C71" w:rsidRDefault="0070394E" w:rsidP="004A21D5">
      <w:pPr>
        <w:pStyle w:val="TextosemFormatao1"/>
        <w:numPr>
          <w:ilvl w:val="0"/>
          <w:numId w:val="25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325" w:name="_Toc378239873"/>
      <w:r w:rsidRPr="00FC5C71">
        <w:rPr>
          <w:rFonts w:ascii="Arial" w:hAnsi="Arial" w:cs="Arial"/>
          <w:b/>
          <w:sz w:val="22"/>
          <w:szCs w:val="22"/>
        </w:rPr>
        <w:t>RECEBIMENTO DEFINITIVO DOS SERVIÇOS.</w:t>
      </w:r>
      <w:bookmarkEnd w:id="325"/>
    </w:p>
    <w:p w:rsidR="0070394E" w:rsidRPr="004A21D5" w:rsidRDefault="0070394E" w:rsidP="004A21D5">
      <w:pPr>
        <w:pStyle w:val="PargrafodaLista"/>
        <w:numPr>
          <w:ilvl w:val="1"/>
          <w:numId w:val="26"/>
        </w:numPr>
        <w:tabs>
          <w:tab w:val="left" w:pos="102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26" w:name="_Toc378238494"/>
      <w:bookmarkStart w:id="327" w:name="_Toc378239874"/>
      <w:r w:rsidRPr="004A21D5">
        <w:rPr>
          <w:rFonts w:ascii="Arial" w:hAnsi="Arial" w:cs="Arial"/>
          <w:sz w:val="22"/>
          <w:szCs w:val="22"/>
        </w:rPr>
        <w:t>Concluídos os serviços, a Contratada solicitará à CODEVASF, através da Fiscalização, o seu recebimento provisório que deverá ocorrer no prazo de 15 (quinze) dias da data da solicitação.</w:t>
      </w:r>
      <w:bookmarkEnd w:id="326"/>
      <w:bookmarkEnd w:id="327"/>
    </w:p>
    <w:p w:rsidR="0070394E" w:rsidRPr="004A7165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28" w:name="_Toc378238495"/>
      <w:bookmarkStart w:id="329" w:name="_Toc378239875"/>
      <w:r w:rsidRPr="004A7165">
        <w:rPr>
          <w:rFonts w:ascii="Arial" w:hAnsi="Arial" w:cs="Arial"/>
          <w:sz w:val="22"/>
          <w:szCs w:val="22"/>
        </w:rPr>
        <w:t>A CODEVASF terá até 90 (noventa) dias para, através de Comissão</w:t>
      </w:r>
      <w:r w:rsidRPr="004A7165">
        <w:rPr>
          <w:rFonts w:ascii="Arial" w:hAnsi="Arial" w:cs="Arial"/>
          <w:b/>
          <w:i/>
          <w:sz w:val="22"/>
          <w:szCs w:val="22"/>
        </w:rPr>
        <w:t>,</w:t>
      </w:r>
      <w:r w:rsidRPr="004A7165">
        <w:rPr>
          <w:rFonts w:ascii="Arial" w:hAnsi="Arial" w:cs="Arial"/>
          <w:sz w:val="22"/>
          <w:szCs w:val="22"/>
        </w:rPr>
        <w:t xml:space="preserve"> verificar a adequação dos serviços recebidos com as condições contratadas, emitirem parecer conclusivo e, no caso de projeto, aprovação da autoridade competente.</w:t>
      </w:r>
      <w:bookmarkEnd w:id="328"/>
      <w:bookmarkEnd w:id="329"/>
    </w:p>
    <w:p w:rsidR="0070394E" w:rsidRPr="004A7165" w:rsidRDefault="0070394E" w:rsidP="004A21D5">
      <w:pPr>
        <w:pStyle w:val="PargrafodaLista"/>
        <w:numPr>
          <w:ilvl w:val="1"/>
          <w:numId w:val="26"/>
        </w:numPr>
        <w:tabs>
          <w:tab w:val="left" w:pos="102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30" w:name="_Toc378238496"/>
      <w:bookmarkStart w:id="331" w:name="_Toc378239876"/>
      <w:r w:rsidRPr="004A7165">
        <w:rPr>
          <w:rFonts w:ascii="Arial" w:hAnsi="Arial" w:cs="Arial"/>
          <w:sz w:val="22"/>
          <w:szCs w:val="22"/>
        </w:rPr>
        <w:t>Na hipótese da necessidade de correção, será estabelecido um prazo para que a Contratada, às suas expensas, complemente ou refaça os serviços rejeitados. Aceito e aprovado o serviço/projeto, a CODEVASF emitirá o Termo de Recebimento Definitivo dos Serviços que deverá ser assinado por representante autorizado da Contratada, possibilitando a liberação da caução contratual.</w:t>
      </w:r>
      <w:bookmarkEnd w:id="330"/>
      <w:bookmarkEnd w:id="331"/>
    </w:p>
    <w:p w:rsidR="0070394E" w:rsidRPr="004A7165" w:rsidRDefault="0070394E" w:rsidP="004A21D5">
      <w:pPr>
        <w:pStyle w:val="PargrafodaLista"/>
        <w:numPr>
          <w:ilvl w:val="1"/>
          <w:numId w:val="26"/>
        </w:numPr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32" w:name="_Toc378238497"/>
      <w:bookmarkStart w:id="333" w:name="_Toc378239877"/>
      <w:r w:rsidRPr="004A7165">
        <w:rPr>
          <w:rFonts w:ascii="Arial" w:hAnsi="Arial" w:cs="Arial"/>
          <w:sz w:val="22"/>
          <w:szCs w:val="22"/>
        </w:rPr>
        <w:t xml:space="preserve">O Termo de Encerramento Físico do contrato está condicionado </w:t>
      </w:r>
      <w:proofErr w:type="gramStart"/>
      <w:r w:rsidRPr="004A7165">
        <w:rPr>
          <w:rFonts w:ascii="Arial" w:hAnsi="Arial" w:cs="Arial"/>
          <w:sz w:val="22"/>
          <w:szCs w:val="22"/>
        </w:rPr>
        <w:t>a</w:t>
      </w:r>
      <w:proofErr w:type="gramEnd"/>
      <w:r w:rsidRPr="004A7165">
        <w:rPr>
          <w:rFonts w:ascii="Arial" w:hAnsi="Arial" w:cs="Arial"/>
          <w:sz w:val="22"/>
          <w:szCs w:val="22"/>
        </w:rPr>
        <w:t xml:space="preserve"> emissão de Laudo Técnico pela CODEVASF sobre todos os serviços executados.</w:t>
      </w:r>
      <w:bookmarkEnd w:id="332"/>
      <w:bookmarkEnd w:id="333"/>
    </w:p>
    <w:p w:rsidR="0070394E" w:rsidRPr="004A7165" w:rsidRDefault="0070394E" w:rsidP="004A21D5">
      <w:pPr>
        <w:pStyle w:val="PargrafodaLista"/>
        <w:numPr>
          <w:ilvl w:val="1"/>
          <w:numId w:val="26"/>
        </w:numPr>
        <w:tabs>
          <w:tab w:val="left" w:pos="102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34" w:name="_Toc378238498"/>
      <w:bookmarkStart w:id="335" w:name="_Toc378239878"/>
      <w:r w:rsidRPr="004A7165">
        <w:rPr>
          <w:rFonts w:ascii="Arial" w:hAnsi="Arial" w:cs="Arial"/>
          <w:sz w:val="22"/>
          <w:szCs w:val="22"/>
        </w:rPr>
        <w:t>A última fatura de serviços somente será encaminhada para pagamento após emissão do Termo de Encerramento Físico do Contrato, que deverá ser anexado ao processo de liberação e pagamento.</w:t>
      </w:r>
      <w:bookmarkEnd w:id="334"/>
      <w:bookmarkEnd w:id="335"/>
    </w:p>
    <w:p w:rsidR="0070394E" w:rsidRPr="004A7165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36" w:name="_Toc378238499"/>
      <w:bookmarkStart w:id="337" w:name="_Toc378239879"/>
      <w:r w:rsidRPr="004A7165">
        <w:rPr>
          <w:rFonts w:ascii="Arial" w:hAnsi="Arial" w:cs="Arial"/>
          <w:sz w:val="22"/>
          <w:szCs w:val="22"/>
        </w:rPr>
        <w:t xml:space="preserve">A licitante </w:t>
      </w:r>
      <w:r w:rsidR="0098370C" w:rsidRPr="004A7165">
        <w:rPr>
          <w:rFonts w:ascii="Arial" w:hAnsi="Arial" w:cs="Arial"/>
          <w:sz w:val="22"/>
          <w:szCs w:val="22"/>
        </w:rPr>
        <w:t xml:space="preserve">vencedora entende e aceita que </w:t>
      </w:r>
      <w:r w:rsidR="00EA3785" w:rsidRPr="004A7165">
        <w:rPr>
          <w:rFonts w:ascii="Arial" w:hAnsi="Arial" w:cs="Arial"/>
          <w:sz w:val="22"/>
          <w:szCs w:val="22"/>
        </w:rPr>
        <w:t xml:space="preserve">o </w:t>
      </w:r>
      <w:r w:rsidRPr="004A7165">
        <w:rPr>
          <w:rFonts w:ascii="Arial" w:hAnsi="Arial" w:cs="Arial"/>
          <w:sz w:val="22"/>
          <w:szCs w:val="22"/>
        </w:rPr>
        <w:t>pleno cumprimento do estipulado no subitem 13.1 acima é condicionante para:</w:t>
      </w:r>
      <w:bookmarkEnd w:id="336"/>
      <w:bookmarkEnd w:id="337"/>
    </w:p>
    <w:p w:rsidR="0070394E" w:rsidRPr="00FC5C71" w:rsidRDefault="0070394E" w:rsidP="005C0FBC">
      <w:pPr>
        <w:numPr>
          <w:ilvl w:val="3"/>
          <w:numId w:val="6"/>
        </w:numPr>
        <w:tabs>
          <w:tab w:val="left" w:pos="1560"/>
        </w:tabs>
        <w:autoSpaceDE w:val="0"/>
        <w:autoSpaceDN w:val="0"/>
        <w:adjustRightInd w:val="0"/>
        <w:spacing w:before="60" w:line="360" w:lineRule="auto"/>
        <w:ind w:left="284" w:firstLine="567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338" w:name="_Toc378238500"/>
      <w:bookmarkStart w:id="339" w:name="_Toc378239880"/>
      <w:r w:rsidRPr="00FC5C71">
        <w:rPr>
          <w:rFonts w:ascii="Arial" w:hAnsi="Arial" w:cs="Arial"/>
          <w:sz w:val="22"/>
          <w:szCs w:val="22"/>
          <w:lang w:eastAsia="pt-BR"/>
        </w:rPr>
        <w:t>Emissão, pela CODEVASF, do Atestado de Execução das obras;</w:t>
      </w:r>
      <w:bookmarkEnd w:id="338"/>
      <w:bookmarkEnd w:id="339"/>
      <w:r w:rsidRPr="00FC5C71">
        <w:rPr>
          <w:rFonts w:ascii="Arial" w:hAnsi="Arial" w:cs="Arial"/>
          <w:sz w:val="22"/>
          <w:szCs w:val="22"/>
          <w:lang w:eastAsia="pt-BR"/>
        </w:rPr>
        <w:t xml:space="preserve"> </w:t>
      </w:r>
    </w:p>
    <w:p w:rsidR="0070394E" w:rsidRPr="00FC5C71" w:rsidRDefault="0070394E" w:rsidP="005C0FBC">
      <w:pPr>
        <w:numPr>
          <w:ilvl w:val="3"/>
          <w:numId w:val="6"/>
        </w:numPr>
        <w:tabs>
          <w:tab w:val="left" w:pos="1560"/>
        </w:tabs>
        <w:autoSpaceDE w:val="0"/>
        <w:autoSpaceDN w:val="0"/>
        <w:adjustRightInd w:val="0"/>
        <w:spacing w:before="60" w:line="360" w:lineRule="auto"/>
        <w:ind w:left="284" w:firstLine="567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340" w:name="_Toc378238501"/>
      <w:bookmarkStart w:id="341" w:name="_Toc378239881"/>
      <w:r w:rsidRPr="00FC5C71">
        <w:rPr>
          <w:rFonts w:ascii="Arial" w:hAnsi="Arial" w:cs="Arial"/>
          <w:sz w:val="22"/>
          <w:szCs w:val="22"/>
          <w:lang w:eastAsia="pt-BR"/>
        </w:rPr>
        <w:t xml:space="preserve">Emissão do Termo de Encerramento Físico (TEF); </w:t>
      </w:r>
      <w:proofErr w:type="gramStart"/>
      <w:r w:rsidRPr="00FC5C71">
        <w:rPr>
          <w:rFonts w:ascii="Arial" w:hAnsi="Arial" w:cs="Arial"/>
          <w:sz w:val="22"/>
          <w:szCs w:val="22"/>
          <w:lang w:eastAsia="pt-BR"/>
        </w:rPr>
        <w:t>e</w:t>
      </w:r>
      <w:bookmarkEnd w:id="340"/>
      <w:bookmarkEnd w:id="341"/>
      <w:proofErr w:type="gramEnd"/>
      <w:r w:rsidRPr="00FC5C71">
        <w:rPr>
          <w:rFonts w:ascii="Arial" w:hAnsi="Arial" w:cs="Arial"/>
          <w:sz w:val="22"/>
          <w:szCs w:val="22"/>
          <w:lang w:eastAsia="pt-BR"/>
        </w:rPr>
        <w:t xml:space="preserve"> </w:t>
      </w:r>
    </w:p>
    <w:p w:rsidR="0070394E" w:rsidRPr="00FC5C71" w:rsidRDefault="0070394E" w:rsidP="005C0FBC">
      <w:pPr>
        <w:numPr>
          <w:ilvl w:val="3"/>
          <w:numId w:val="6"/>
        </w:numPr>
        <w:tabs>
          <w:tab w:val="left" w:pos="1560"/>
        </w:tabs>
        <w:autoSpaceDE w:val="0"/>
        <w:autoSpaceDN w:val="0"/>
        <w:adjustRightInd w:val="0"/>
        <w:spacing w:before="60" w:line="360" w:lineRule="auto"/>
        <w:ind w:left="284" w:firstLine="567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342" w:name="_Toc378238502"/>
      <w:bookmarkStart w:id="343" w:name="_Toc378239882"/>
      <w:r w:rsidRPr="00FC5C71">
        <w:rPr>
          <w:rFonts w:ascii="Arial" w:hAnsi="Arial" w:cs="Arial"/>
          <w:sz w:val="22"/>
          <w:szCs w:val="22"/>
          <w:lang w:eastAsia="pt-BR"/>
        </w:rPr>
        <w:t>Liberação da Caução Contratual.</w:t>
      </w:r>
      <w:bookmarkEnd w:id="342"/>
      <w:bookmarkEnd w:id="343"/>
    </w:p>
    <w:p w:rsidR="0070394E" w:rsidRPr="00FC5C71" w:rsidRDefault="0070394E" w:rsidP="005C0B61">
      <w:pPr>
        <w:pStyle w:val="Corpodetexto31"/>
        <w:tabs>
          <w:tab w:val="left" w:pos="1080"/>
        </w:tabs>
        <w:spacing w:line="360" w:lineRule="auto"/>
        <w:ind w:left="284" w:hanging="283"/>
        <w:outlineLvl w:val="0"/>
        <w:rPr>
          <w:rFonts w:cs="Arial"/>
          <w:sz w:val="22"/>
          <w:szCs w:val="22"/>
        </w:rPr>
      </w:pPr>
    </w:p>
    <w:p w:rsidR="0070394E" w:rsidRPr="004A7165" w:rsidRDefault="0070394E" w:rsidP="004A21D5">
      <w:pPr>
        <w:pStyle w:val="PargrafodaLista"/>
        <w:numPr>
          <w:ilvl w:val="2"/>
          <w:numId w:val="26"/>
        </w:numPr>
        <w:spacing w:line="360" w:lineRule="auto"/>
        <w:jc w:val="both"/>
        <w:outlineLvl w:val="0"/>
        <w:rPr>
          <w:rFonts w:ascii="Arial" w:hAnsi="Arial" w:cs="Arial"/>
          <w:sz w:val="24"/>
          <w:szCs w:val="22"/>
        </w:rPr>
      </w:pPr>
      <w:bookmarkStart w:id="344" w:name="_Toc378238503"/>
      <w:bookmarkStart w:id="345" w:name="_Toc378239883"/>
      <w:r w:rsidRPr="004A7165">
        <w:rPr>
          <w:rFonts w:ascii="Arial" w:hAnsi="Arial" w:cs="Arial"/>
          <w:sz w:val="22"/>
          <w:szCs w:val="22"/>
        </w:rPr>
        <w:t xml:space="preserve">Os resultados das obras, incluindo os desenhos originais e as memórias de cálculo, as informações obtidas e os métodos desenvolvidos no contexto das obras, serão de </w:t>
      </w:r>
      <w:r w:rsidRPr="004A7165">
        <w:rPr>
          <w:rFonts w:ascii="Arial" w:hAnsi="Arial" w:cs="Arial"/>
          <w:sz w:val="24"/>
          <w:szCs w:val="22"/>
        </w:rPr>
        <w:t>propriedade da CODEVASF, e seu uso por terceiros só se realizará por expressa autorização desta.</w:t>
      </w:r>
      <w:bookmarkEnd w:id="344"/>
      <w:bookmarkEnd w:id="345"/>
    </w:p>
    <w:p w:rsidR="0070394E" w:rsidRPr="003E6B82" w:rsidRDefault="00896498" w:rsidP="004A21D5">
      <w:pPr>
        <w:pStyle w:val="PargrafodaLista"/>
        <w:numPr>
          <w:ilvl w:val="0"/>
          <w:numId w:val="26"/>
        </w:numPr>
        <w:tabs>
          <w:tab w:val="left" w:pos="1021"/>
        </w:tabs>
        <w:spacing w:before="120" w:after="12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346" w:name="_Toc378239885"/>
      <w:r w:rsidRPr="003E6B82">
        <w:rPr>
          <w:rFonts w:ascii="Arial" w:hAnsi="Arial" w:cs="Arial"/>
          <w:b/>
          <w:sz w:val="22"/>
          <w:szCs w:val="22"/>
        </w:rPr>
        <w:t>O</w:t>
      </w:r>
      <w:r w:rsidR="0070394E" w:rsidRPr="003E6B82">
        <w:rPr>
          <w:rFonts w:ascii="Arial" w:hAnsi="Arial" w:cs="Arial"/>
          <w:b/>
          <w:sz w:val="22"/>
          <w:szCs w:val="22"/>
        </w:rPr>
        <w:t>BRIGAÇÕES DA CONTRATADA</w:t>
      </w:r>
      <w:bookmarkEnd w:id="346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993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47" w:name="_Toc378238506"/>
      <w:bookmarkStart w:id="348" w:name="_Toc378239886"/>
      <w:r w:rsidRPr="003E6B82">
        <w:rPr>
          <w:rFonts w:ascii="Arial" w:hAnsi="Arial" w:cs="Arial"/>
          <w:sz w:val="22"/>
          <w:szCs w:val="22"/>
        </w:rPr>
        <w:t>A licitante vencedora deverá apresentar à CODEVASF antes do início dos trabalhos, os seguintes documentos:</w:t>
      </w:r>
      <w:bookmarkEnd w:id="347"/>
      <w:bookmarkEnd w:id="348"/>
    </w:p>
    <w:p w:rsidR="0070394E" w:rsidRPr="00663338" w:rsidRDefault="00DF7FA4" w:rsidP="003E6B82">
      <w:pPr>
        <w:tabs>
          <w:tab w:val="left" w:pos="1381"/>
        </w:tabs>
        <w:spacing w:before="120" w:after="120" w:line="360" w:lineRule="auto"/>
        <w:ind w:left="851"/>
        <w:jc w:val="both"/>
        <w:outlineLvl w:val="0"/>
        <w:rPr>
          <w:rFonts w:ascii="Arial" w:hAnsi="Arial" w:cs="Arial"/>
          <w:sz w:val="22"/>
          <w:szCs w:val="22"/>
        </w:rPr>
      </w:pPr>
      <w:bookmarkStart w:id="349" w:name="_Toc378238508"/>
      <w:bookmarkStart w:id="350" w:name="_Toc378239888"/>
      <w:r>
        <w:rPr>
          <w:rFonts w:ascii="Arial" w:hAnsi="Arial" w:cs="Arial"/>
          <w:sz w:val="22"/>
          <w:szCs w:val="22"/>
        </w:rPr>
        <w:t>a</w:t>
      </w:r>
      <w:r w:rsidR="0070394E" w:rsidRPr="00663338">
        <w:rPr>
          <w:rFonts w:ascii="Arial" w:hAnsi="Arial" w:cs="Arial"/>
          <w:sz w:val="22"/>
          <w:szCs w:val="22"/>
        </w:rPr>
        <w:t>) Plano de Trabalho a ser aprovado pela Fiscalização da CODEVASF.</w:t>
      </w:r>
      <w:bookmarkEnd w:id="349"/>
      <w:bookmarkEnd w:id="350"/>
    </w:p>
    <w:p w:rsidR="0070394E" w:rsidRPr="00663338" w:rsidRDefault="00DF7FA4" w:rsidP="003E6B82">
      <w:pPr>
        <w:tabs>
          <w:tab w:val="left" w:pos="1381"/>
        </w:tabs>
        <w:spacing w:before="120" w:after="120" w:line="360" w:lineRule="auto"/>
        <w:ind w:left="851"/>
        <w:jc w:val="both"/>
        <w:outlineLvl w:val="0"/>
        <w:rPr>
          <w:rFonts w:ascii="Arial" w:hAnsi="Arial" w:cs="Arial"/>
          <w:sz w:val="22"/>
          <w:szCs w:val="22"/>
        </w:rPr>
      </w:pPr>
      <w:bookmarkStart w:id="351" w:name="_Toc378238509"/>
      <w:bookmarkStart w:id="352" w:name="_Toc378239889"/>
      <w:r>
        <w:rPr>
          <w:rFonts w:ascii="Arial" w:hAnsi="Arial" w:cs="Arial"/>
          <w:sz w:val="22"/>
          <w:szCs w:val="22"/>
        </w:rPr>
        <w:t>b</w:t>
      </w:r>
      <w:r w:rsidR="0070394E" w:rsidRPr="00663338">
        <w:rPr>
          <w:rFonts w:ascii="Arial" w:hAnsi="Arial" w:cs="Arial"/>
          <w:sz w:val="22"/>
          <w:szCs w:val="22"/>
        </w:rPr>
        <w:t>) Cronograma físico – financeiro, detalhado e adequado ao Plano de Trabalho referido na alínea</w:t>
      </w:r>
      <w:proofErr w:type="gramStart"/>
      <w:r w:rsidR="0070394E" w:rsidRPr="00663338">
        <w:rPr>
          <w:rFonts w:ascii="Arial" w:hAnsi="Arial" w:cs="Arial"/>
          <w:sz w:val="22"/>
          <w:szCs w:val="22"/>
        </w:rPr>
        <w:t xml:space="preserve">  </w:t>
      </w:r>
      <w:proofErr w:type="gramEnd"/>
      <w:r w:rsidR="0070394E" w:rsidRPr="00663338">
        <w:rPr>
          <w:rFonts w:ascii="Arial" w:hAnsi="Arial" w:cs="Arial"/>
          <w:sz w:val="22"/>
          <w:szCs w:val="22"/>
        </w:rPr>
        <w:t>acima.</w:t>
      </w:r>
      <w:bookmarkEnd w:id="351"/>
      <w:bookmarkEnd w:id="352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38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53" w:name="_Toc378238512"/>
      <w:bookmarkStart w:id="354" w:name="_Toc378239892"/>
      <w:r w:rsidRPr="003E6B82">
        <w:rPr>
          <w:rFonts w:ascii="Arial" w:hAnsi="Arial" w:cs="Arial"/>
          <w:sz w:val="22"/>
          <w:szCs w:val="22"/>
        </w:rPr>
        <w:t>Apresentar-se sempre que solicitada, através do seu Responsável Técnico</w:t>
      </w:r>
      <w:r w:rsidR="003D1ADE">
        <w:rPr>
          <w:rFonts w:ascii="Arial" w:hAnsi="Arial" w:cs="Arial"/>
          <w:sz w:val="22"/>
          <w:szCs w:val="22"/>
        </w:rPr>
        <w:t xml:space="preserve"> e Coordenador dos trabalhos, na sede da 6ª Superintendência Regional da CODAVSF, em Juazeiro ou no Escritório de Apoio Técnico de Paulo Afonso</w:t>
      </w:r>
      <w:r w:rsidR="00ED7E9C">
        <w:rPr>
          <w:rFonts w:ascii="Arial" w:hAnsi="Arial" w:cs="Arial"/>
          <w:sz w:val="22"/>
          <w:szCs w:val="22"/>
        </w:rPr>
        <w:t>-</w:t>
      </w:r>
      <w:proofErr w:type="spellStart"/>
      <w:r w:rsidR="00DF7FA4">
        <w:rPr>
          <w:rFonts w:ascii="Arial" w:hAnsi="Arial" w:cs="Arial"/>
          <w:sz w:val="22"/>
          <w:szCs w:val="22"/>
        </w:rPr>
        <w:t>6</w:t>
      </w:r>
      <w:r w:rsidR="00ED7E9C">
        <w:rPr>
          <w:rFonts w:ascii="Arial" w:hAnsi="Arial" w:cs="Arial"/>
          <w:sz w:val="22"/>
          <w:szCs w:val="22"/>
        </w:rPr>
        <w:t>ªEPA</w:t>
      </w:r>
      <w:bookmarkEnd w:id="353"/>
      <w:bookmarkEnd w:id="354"/>
      <w:r w:rsidR="00416AE4">
        <w:rPr>
          <w:rFonts w:ascii="Arial" w:hAnsi="Arial" w:cs="Arial"/>
          <w:sz w:val="22"/>
          <w:szCs w:val="22"/>
        </w:rPr>
        <w:t>.</w:t>
      </w:r>
      <w:proofErr w:type="spellEnd"/>
      <w:r w:rsidR="00416AE4">
        <w:rPr>
          <w:rFonts w:ascii="Arial" w:hAnsi="Arial" w:cs="Arial"/>
          <w:sz w:val="22"/>
          <w:szCs w:val="22"/>
        </w:rPr>
        <w:t xml:space="preserve"> Rua da Aurora, 690,</w:t>
      </w:r>
      <w:proofErr w:type="gramStart"/>
      <w:r w:rsidR="00416AE4">
        <w:rPr>
          <w:rFonts w:ascii="Arial" w:hAnsi="Arial" w:cs="Arial"/>
          <w:sz w:val="22"/>
          <w:szCs w:val="22"/>
        </w:rPr>
        <w:t xml:space="preserve">  </w:t>
      </w:r>
      <w:proofErr w:type="gramEnd"/>
      <w:r w:rsidR="00416AE4">
        <w:rPr>
          <w:rFonts w:ascii="Arial" w:hAnsi="Arial" w:cs="Arial"/>
          <w:sz w:val="22"/>
          <w:szCs w:val="22"/>
        </w:rPr>
        <w:t>CHESF, Paulo Afonso/BA.</w:t>
      </w:r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38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55" w:name="_Toc378238513"/>
      <w:bookmarkStart w:id="356" w:name="_Toc378239893"/>
      <w:r w:rsidRPr="003E6B82">
        <w:rPr>
          <w:rFonts w:ascii="Arial" w:hAnsi="Arial" w:cs="Arial"/>
          <w:sz w:val="22"/>
          <w:szCs w:val="22"/>
        </w:rPr>
        <w:t xml:space="preserve">Providenciar junto ao CREA as Anotações de Responsabilidade Técnica – </w:t>
      </w:r>
      <w:proofErr w:type="spellStart"/>
      <w:r w:rsidRPr="003E6B82">
        <w:rPr>
          <w:rFonts w:ascii="Arial" w:hAnsi="Arial" w:cs="Arial"/>
          <w:sz w:val="22"/>
          <w:szCs w:val="22"/>
        </w:rPr>
        <w:t>ART´s</w:t>
      </w:r>
      <w:proofErr w:type="spellEnd"/>
      <w:r w:rsidRPr="003E6B82">
        <w:rPr>
          <w:rFonts w:ascii="Arial" w:hAnsi="Arial" w:cs="Arial"/>
          <w:sz w:val="22"/>
          <w:szCs w:val="22"/>
        </w:rPr>
        <w:t xml:space="preserve"> referentes ao objeto do contrato e especialidades pertinentes, nos termos da Lei nº 6.496/77.</w:t>
      </w:r>
      <w:bookmarkEnd w:id="355"/>
      <w:bookmarkEnd w:id="356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381"/>
        </w:tabs>
        <w:spacing w:before="120" w:after="12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57" w:name="_Toc378238514"/>
      <w:bookmarkStart w:id="358" w:name="_Toc378239894"/>
      <w:r w:rsidRPr="003E6B82">
        <w:rPr>
          <w:rFonts w:ascii="Arial" w:hAnsi="Arial" w:cs="Arial"/>
          <w:bCs/>
          <w:iCs/>
          <w:sz w:val="22"/>
          <w:szCs w:val="22"/>
        </w:rPr>
        <w:t xml:space="preserve">A CONTRATADA deverá, sempre que necessário, comunicar-se formalmente com a CODEVASF. </w:t>
      </w:r>
      <w:r w:rsidR="0098370C" w:rsidRPr="003E6B82">
        <w:rPr>
          <w:rFonts w:ascii="Arial" w:hAnsi="Arial" w:cs="Arial"/>
          <w:bCs/>
          <w:iCs/>
          <w:sz w:val="22"/>
          <w:szCs w:val="22"/>
        </w:rPr>
        <w:t>Mesmo as comunicações via telefone devem ser ratificadas formal e posteriormente, através do fax (74) 3611-3891, e no caso de informações mais extensas e/ou transferências de ar</w:t>
      </w:r>
      <w:r w:rsidR="00855C78" w:rsidRPr="003E6B82">
        <w:rPr>
          <w:rFonts w:ascii="Arial" w:hAnsi="Arial" w:cs="Arial"/>
          <w:bCs/>
          <w:iCs/>
          <w:sz w:val="22"/>
          <w:szCs w:val="22"/>
        </w:rPr>
        <w:t>quivos, pelo correio eletrônico.</w:t>
      </w:r>
      <w:bookmarkEnd w:id="357"/>
      <w:bookmarkEnd w:id="358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59" w:name="_Toc378238515"/>
      <w:bookmarkStart w:id="360" w:name="_Toc378239895"/>
      <w:r w:rsidRPr="00FC5C71">
        <w:rPr>
          <w:rFonts w:ascii="Arial" w:hAnsi="Arial" w:cs="Arial"/>
          <w:sz w:val="22"/>
          <w:szCs w:val="22"/>
        </w:rPr>
        <w:t>Assumir a inteira responsabilidade pelo transporte interno e externo do pessoal e dos insumos até o local das obras/serviços e fornecimentos.</w:t>
      </w:r>
      <w:bookmarkEnd w:id="359"/>
      <w:bookmarkEnd w:id="360"/>
    </w:p>
    <w:p w:rsidR="0070394E" w:rsidRPr="00FC5C71" w:rsidRDefault="0070394E" w:rsidP="004A21D5">
      <w:pPr>
        <w:pStyle w:val="TextosemFormatao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61" w:name="_Toc378238516"/>
      <w:bookmarkStart w:id="362" w:name="_Toc378239896"/>
      <w:r w:rsidRPr="00FC5C71">
        <w:rPr>
          <w:rFonts w:ascii="Arial" w:hAnsi="Arial" w:cs="Arial"/>
          <w:sz w:val="22"/>
          <w:szCs w:val="22"/>
        </w:rPr>
        <w:t>Utilização de pessoal experiente, bem como de equipamentos, ferramentas e instrumentos adequados para a boa execução das obras/serviços e fornecimentos.</w:t>
      </w:r>
      <w:bookmarkEnd w:id="361"/>
      <w:bookmarkEnd w:id="362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63" w:name="_Toc378238517"/>
      <w:bookmarkStart w:id="364" w:name="_Toc378239897"/>
      <w:r w:rsidRPr="00FC5C71">
        <w:rPr>
          <w:rFonts w:ascii="Arial" w:hAnsi="Arial" w:cs="Arial"/>
          <w:sz w:val="22"/>
          <w:szCs w:val="22"/>
        </w:rPr>
        <w:t xml:space="preserve">Responsabilizar-se por todos e quaisquer danos causados às estruturas, construções, instalações elétricas, cercas, equipamentos, etc., bem como por aqueles que vier causar à CODEVASF e a terceiros, existentes </w:t>
      </w:r>
      <w:proofErr w:type="gramStart"/>
      <w:r w:rsidRPr="00FC5C71">
        <w:rPr>
          <w:rFonts w:ascii="Arial" w:hAnsi="Arial" w:cs="Arial"/>
          <w:sz w:val="22"/>
          <w:szCs w:val="22"/>
        </w:rPr>
        <w:t xml:space="preserve">no local ou </w:t>
      </w:r>
      <w:r w:rsidRPr="00FC5C71">
        <w:rPr>
          <w:rFonts w:ascii="Arial" w:hAnsi="Arial" w:cs="Arial"/>
          <w:sz w:val="22"/>
          <w:szCs w:val="22"/>
        </w:rPr>
        <w:lastRenderedPageBreak/>
        <w:t>decorrentes da execução das obras/serviços e fornecimentos objeto desta licitação</w:t>
      </w:r>
      <w:proofErr w:type="gramEnd"/>
      <w:r w:rsidRPr="00FC5C71">
        <w:rPr>
          <w:rFonts w:ascii="Arial" w:hAnsi="Arial" w:cs="Arial"/>
          <w:sz w:val="22"/>
          <w:szCs w:val="22"/>
        </w:rPr>
        <w:t>.</w:t>
      </w:r>
      <w:bookmarkEnd w:id="363"/>
      <w:bookmarkEnd w:id="364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65" w:name="_Toc378238518"/>
      <w:bookmarkStart w:id="366" w:name="_Toc378239898"/>
      <w:r w:rsidRPr="00FC5C71">
        <w:rPr>
          <w:rFonts w:ascii="Arial" w:hAnsi="Arial" w:cs="Arial"/>
          <w:sz w:val="22"/>
          <w:szCs w:val="22"/>
        </w:rPr>
        <w:t>Exercer a vigilância e proteção de todo</w:t>
      </w:r>
      <w:r w:rsidR="00EA3785" w:rsidRPr="00FC5C71">
        <w:rPr>
          <w:rFonts w:ascii="Arial" w:hAnsi="Arial" w:cs="Arial"/>
          <w:sz w:val="22"/>
          <w:szCs w:val="22"/>
        </w:rPr>
        <w:t xml:space="preserve">s os materiais e reservatórios </w:t>
      </w:r>
      <w:r w:rsidRPr="00FC5C71">
        <w:rPr>
          <w:rFonts w:ascii="Arial" w:hAnsi="Arial" w:cs="Arial"/>
          <w:sz w:val="22"/>
          <w:szCs w:val="22"/>
        </w:rPr>
        <w:t>no local das obras/serviços e fornecimentos.</w:t>
      </w:r>
      <w:bookmarkEnd w:id="365"/>
      <w:bookmarkEnd w:id="366"/>
    </w:p>
    <w:p w:rsidR="0070394E" w:rsidRPr="00FC5C71" w:rsidRDefault="0070394E" w:rsidP="004A21D5">
      <w:pPr>
        <w:pStyle w:val="TextosemFormatao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67" w:name="_Toc378238519"/>
      <w:bookmarkStart w:id="368" w:name="_Toc378239899"/>
      <w:r w:rsidRPr="00FC5C71">
        <w:rPr>
          <w:rFonts w:ascii="Arial" w:hAnsi="Arial" w:cs="Arial"/>
          <w:sz w:val="22"/>
          <w:szCs w:val="22"/>
        </w:rPr>
        <w:t>Colocar tantas frentes de serviços quantas forem necessárias (mediante anuência prévia da Fiscalização), para possibilitar a perfeita execução das obras/serviços e fornecimentos no prazo contratual.</w:t>
      </w:r>
      <w:bookmarkEnd w:id="367"/>
      <w:bookmarkEnd w:id="368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69" w:name="_Toc378238520"/>
      <w:bookmarkStart w:id="370" w:name="_Toc378239900"/>
      <w:r w:rsidRPr="00FC5C71">
        <w:rPr>
          <w:rFonts w:ascii="Arial" w:hAnsi="Arial" w:cs="Arial"/>
          <w:sz w:val="22"/>
          <w:szCs w:val="22"/>
        </w:rPr>
        <w:t xml:space="preserve">Responsabilizar-se pelo fornecimento de toda a </w:t>
      </w:r>
      <w:proofErr w:type="spellStart"/>
      <w:r w:rsidRPr="00FC5C71">
        <w:rPr>
          <w:rFonts w:ascii="Arial" w:hAnsi="Arial" w:cs="Arial"/>
          <w:sz w:val="22"/>
          <w:szCs w:val="22"/>
        </w:rPr>
        <w:t>mão-de-obra</w:t>
      </w:r>
      <w:proofErr w:type="spellEnd"/>
      <w:r w:rsidRPr="00FC5C71">
        <w:rPr>
          <w:rFonts w:ascii="Arial" w:hAnsi="Arial" w:cs="Arial"/>
          <w:sz w:val="22"/>
          <w:szCs w:val="22"/>
        </w:rPr>
        <w:t>, sem qualquer vinculação empregatícia com a CODEVASF, bem como todo o material necessário à execução dos serviços objeto do contrato.</w:t>
      </w:r>
      <w:bookmarkEnd w:id="369"/>
      <w:bookmarkEnd w:id="370"/>
    </w:p>
    <w:p w:rsidR="0070394E" w:rsidRPr="00FC5C71" w:rsidRDefault="0070394E" w:rsidP="004A21D5">
      <w:pPr>
        <w:pStyle w:val="TextosemFormatao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71" w:name="_Toc378238521"/>
      <w:bookmarkStart w:id="372" w:name="_Toc378239901"/>
      <w:r w:rsidRPr="00FC5C71">
        <w:rPr>
          <w:rFonts w:ascii="Arial" w:hAnsi="Arial" w:cs="Arial"/>
          <w:sz w:val="22"/>
          <w:szCs w:val="22"/>
        </w:rPr>
        <w:t>Responsabilizar-se por todos os ônus e obrigações concernentes à legislação tributária, trabalhista, securitária, previdenciária, e quaisquer encargos que incidam sobre os materiais e equipamentos, os quais, exclusivamente, correrão por sua conta, inclusive o registro do serviço contratado junto ao CREA do local de execução das obras e serviços.</w:t>
      </w:r>
      <w:bookmarkEnd w:id="371"/>
      <w:bookmarkEnd w:id="372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73" w:name="_Toc378238522"/>
      <w:bookmarkStart w:id="374" w:name="_Toc378239902"/>
      <w:r w:rsidRPr="00FC5C71">
        <w:rPr>
          <w:rFonts w:ascii="Arial" w:hAnsi="Arial" w:cs="Arial"/>
          <w:sz w:val="22"/>
          <w:szCs w:val="22"/>
        </w:rPr>
        <w:t xml:space="preserve">Todos os acessos necessários para permitir à chegada </w:t>
      </w:r>
      <w:r w:rsidR="0029542B" w:rsidRPr="00FC5C71">
        <w:rPr>
          <w:rFonts w:ascii="Arial" w:hAnsi="Arial" w:cs="Arial"/>
          <w:sz w:val="22"/>
          <w:szCs w:val="22"/>
        </w:rPr>
        <w:t>de materiais, máquinas e</w:t>
      </w:r>
      <w:proofErr w:type="gramStart"/>
      <w:r w:rsidR="0029542B" w:rsidRPr="00FC5C71">
        <w:rPr>
          <w:rFonts w:ascii="Arial" w:hAnsi="Arial" w:cs="Arial"/>
          <w:sz w:val="22"/>
          <w:szCs w:val="22"/>
        </w:rPr>
        <w:t xml:space="preserve">  </w:t>
      </w:r>
      <w:proofErr w:type="gramEnd"/>
      <w:r w:rsidR="0029542B" w:rsidRPr="00FC5C71">
        <w:rPr>
          <w:rFonts w:ascii="Arial" w:hAnsi="Arial" w:cs="Arial"/>
          <w:sz w:val="22"/>
          <w:szCs w:val="22"/>
        </w:rPr>
        <w:t xml:space="preserve">equipamentos ao </w:t>
      </w:r>
      <w:r w:rsidRPr="00FC5C71">
        <w:rPr>
          <w:rFonts w:ascii="Arial" w:hAnsi="Arial" w:cs="Arial"/>
          <w:sz w:val="22"/>
          <w:szCs w:val="22"/>
        </w:rPr>
        <w:t>local de execução dos serviços deverão ser previstos, avaliando-se todas as suas dificuldades, pois os custos decorrentes de qualquer serviço para melhoria destes acessos correrão por conta da Contratada.</w:t>
      </w:r>
      <w:bookmarkEnd w:id="373"/>
      <w:bookmarkEnd w:id="374"/>
    </w:p>
    <w:p w:rsidR="0070394E" w:rsidRPr="00FC5C71" w:rsidRDefault="0070394E" w:rsidP="004A21D5">
      <w:pPr>
        <w:pStyle w:val="TextosemFormatao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75" w:name="_Toc378238523"/>
      <w:bookmarkStart w:id="376" w:name="_Toc378239903"/>
      <w:r w:rsidRPr="00FC5C71">
        <w:rPr>
          <w:rFonts w:ascii="Arial" w:hAnsi="Arial" w:cs="Arial"/>
          <w:sz w:val="22"/>
          <w:szCs w:val="22"/>
        </w:rPr>
        <w:t>A contratada deverá manter um Preposto, aceito pela CODEVASF, no local do serviço, para representá-la na execução do objeto contratado (art. 68 da Lei 8.666/93).</w:t>
      </w:r>
      <w:bookmarkEnd w:id="375"/>
      <w:bookmarkEnd w:id="376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77" w:name="_Toc378238524"/>
      <w:bookmarkStart w:id="378" w:name="_Toc378239904"/>
      <w:r w:rsidRPr="00FC5C71">
        <w:rPr>
          <w:rFonts w:ascii="Arial" w:hAnsi="Arial" w:cs="Arial"/>
          <w:sz w:val="22"/>
          <w:szCs w:val="22"/>
        </w:rPr>
        <w:t xml:space="preserve">Responsabilizar-se, desde o início das obras até o encerramento do contrato, pelo pagamento integral das despesas do </w:t>
      </w:r>
      <w:r w:rsidR="00DB0EC8" w:rsidRPr="00FC5C71">
        <w:rPr>
          <w:rFonts w:ascii="Arial" w:hAnsi="Arial" w:cs="Arial"/>
          <w:sz w:val="22"/>
          <w:szCs w:val="22"/>
        </w:rPr>
        <w:t>alojamento</w:t>
      </w:r>
      <w:r w:rsidRPr="00FC5C71">
        <w:rPr>
          <w:rFonts w:ascii="Arial" w:hAnsi="Arial" w:cs="Arial"/>
          <w:sz w:val="22"/>
          <w:szCs w:val="22"/>
        </w:rPr>
        <w:t xml:space="preserve"> referentes </w:t>
      </w:r>
      <w:proofErr w:type="gramStart"/>
      <w:r w:rsidRPr="00FC5C71">
        <w:rPr>
          <w:rFonts w:ascii="Arial" w:hAnsi="Arial" w:cs="Arial"/>
          <w:sz w:val="22"/>
          <w:szCs w:val="22"/>
        </w:rPr>
        <w:t>a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água, energia, telefone, taxas, impostos e quaisquer outros tributos que venham a ser cobrados.</w:t>
      </w:r>
      <w:bookmarkEnd w:id="377"/>
      <w:bookmarkEnd w:id="378"/>
    </w:p>
    <w:p w:rsidR="0070394E" w:rsidRPr="00FC5C71" w:rsidRDefault="000A1ACA" w:rsidP="004A21D5">
      <w:pPr>
        <w:pStyle w:val="TextosemFormatao"/>
        <w:numPr>
          <w:ilvl w:val="1"/>
          <w:numId w:val="26"/>
        </w:numPr>
        <w:tabs>
          <w:tab w:val="left" w:pos="993"/>
          <w:tab w:val="left" w:pos="1276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79" w:name="_Toc378238525"/>
      <w:bookmarkStart w:id="380" w:name="_Toc378239905"/>
      <w:r>
        <w:rPr>
          <w:rFonts w:ascii="Arial" w:hAnsi="Arial" w:cs="Arial"/>
          <w:sz w:val="22"/>
          <w:szCs w:val="22"/>
        </w:rPr>
        <w:t xml:space="preserve"> P</w:t>
      </w:r>
      <w:r w:rsidR="0070394E" w:rsidRPr="00FC5C71">
        <w:rPr>
          <w:rFonts w:ascii="Arial" w:hAnsi="Arial" w:cs="Arial"/>
          <w:sz w:val="22"/>
          <w:szCs w:val="22"/>
        </w:rPr>
        <w:t>ara liberação da ultima fatura, faz-se necessária a apresentação da certidão de quitação de débitos, referente às despesas com água, energia, telefone, taxas, impostos e quaisquer outros tributos que venham a ser cobrados.</w:t>
      </w:r>
      <w:bookmarkEnd w:id="379"/>
      <w:bookmarkEnd w:id="380"/>
    </w:p>
    <w:p w:rsidR="0070394E" w:rsidRPr="00FC5C71" w:rsidRDefault="0070394E" w:rsidP="004A21D5">
      <w:pPr>
        <w:pStyle w:val="TextosemFormatao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81" w:name="_Toc378238526"/>
      <w:bookmarkStart w:id="382" w:name="_Toc378239906"/>
      <w:r w:rsidRPr="00FC5C71">
        <w:rPr>
          <w:rFonts w:ascii="Arial" w:hAnsi="Arial" w:cs="Arial"/>
          <w:sz w:val="22"/>
          <w:szCs w:val="22"/>
        </w:rPr>
        <w:t>A contratada deverá utilizar pessoal experiente, bem como equipamentos, ferramentas e instrumentos adequados para a boa execução das obras/serviços e fornecimento.</w:t>
      </w:r>
      <w:bookmarkEnd w:id="381"/>
      <w:bookmarkEnd w:id="382"/>
    </w:p>
    <w:p w:rsidR="0070394E" w:rsidRPr="00FC5C71" w:rsidRDefault="0070394E" w:rsidP="004A21D5">
      <w:pPr>
        <w:pStyle w:val="TextosemFormatao"/>
        <w:numPr>
          <w:ilvl w:val="1"/>
          <w:numId w:val="26"/>
        </w:numPr>
        <w:tabs>
          <w:tab w:val="left" w:pos="851"/>
          <w:tab w:val="left" w:pos="993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83" w:name="_Toc378238527"/>
      <w:bookmarkStart w:id="384" w:name="_Toc378239907"/>
      <w:r w:rsidRPr="00FC5C71">
        <w:rPr>
          <w:rFonts w:ascii="Arial" w:hAnsi="Arial" w:cs="Arial"/>
          <w:sz w:val="22"/>
          <w:szCs w:val="22"/>
        </w:rPr>
        <w:t xml:space="preserve">Promover a substituição dos profissionais integrantes da equipe técnica somente quando caracterizada a superveniência das situações de caso fortuito </w:t>
      </w:r>
      <w:r w:rsidRPr="00FC5C71">
        <w:rPr>
          <w:rFonts w:ascii="Arial" w:hAnsi="Arial" w:cs="Arial"/>
          <w:sz w:val="22"/>
          <w:szCs w:val="22"/>
        </w:rPr>
        <w:lastRenderedPageBreak/>
        <w:t>ou força maior, sendo que a substituição deverá ser feita por profissional de perfil técnico equivalente ou superior e mediante prévia autorização da CODEVASF.</w:t>
      </w:r>
      <w:bookmarkEnd w:id="383"/>
      <w:bookmarkEnd w:id="384"/>
    </w:p>
    <w:p w:rsidR="0070394E" w:rsidRDefault="0070394E" w:rsidP="004A21D5">
      <w:pPr>
        <w:pStyle w:val="TextosemFormatao"/>
        <w:numPr>
          <w:ilvl w:val="1"/>
          <w:numId w:val="26"/>
        </w:numPr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85" w:name="_Toc378238528"/>
      <w:bookmarkStart w:id="386" w:name="_Toc378239908"/>
      <w:r w:rsidRPr="00FC5C71">
        <w:rPr>
          <w:rFonts w:ascii="Arial" w:hAnsi="Arial" w:cs="Arial"/>
          <w:sz w:val="22"/>
          <w:szCs w:val="22"/>
        </w:rPr>
        <w:t xml:space="preserve">Durante a execução dos serviços e obras, </w:t>
      </w:r>
      <w:proofErr w:type="gramStart"/>
      <w:r w:rsidRPr="00FC5C71">
        <w:rPr>
          <w:rFonts w:ascii="Arial" w:hAnsi="Arial" w:cs="Arial"/>
          <w:sz w:val="22"/>
          <w:szCs w:val="22"/>
        </w:rPr>
        <w:t>caberá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à empresa contratada as seguintes medidas:</w:t>
      </w:r>
      <w:bookmarkEnd w:id="385"/>
      <w:bookmarkEnd w:id="386"/>
    </w:p>
    <w:p w:rsidR="003E6B82" w:rsidRDefault="003E6B82" w:rsidP="003E6B82">
      <w:pPr>
        <w:pStyle w:val="TextosemFormatao"/>
        <w:tabs>
          <w:tab w:val="left" w:pos="709"/>
          <w:tab w:val="left" w:pos="851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3E6B82" w:rsidRPr="00FC5C71" w:rsidRDefault="003E6B82" w:rsidP="005C0FBC">
      <w:pPr>
        <w:numPr>
          <w:ilvl w:val="0"/>
          <w:numId w:val="3"/>
        </w:numPr>
        <w:tabs>
          <w:tab w:val="clear" w:pos="2793"/>
        </w:tabs>
        <w:autoSpaceDE w:val="0"/>
        <w:autoSpaceDN w:val="0"/>
        <w:adjustRightInd w:val="0"/>
        <w:spacing w:before="60"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387" w:name="_Toc378238529"/>
      <w:bookmarkStart w:id="388" w:name="_Toc378239909"/>
      <w:r w:rsidRPr="00FC5C71">
        <w:rPr>
          <w:rFonts w:ascii="Arial" w:hAnsi="Arial" w:cs="Arial"/>
          <w:sz w:val="22"/>
          <w:szCs w:val="22"/>
        </w:rPr>
        <w:t xml:space="preserve">Instalar e manter </w:t>
      </w:r>
      <w:r>
        <w:rPr>
          <w:rFonts w:ascii="Arial" w:hAnsi="Arial" w:cs="Arial"/>
          <w:sz w:val="22"/>
          <w:szCs w:val="22"/>
        </w:rPr>
        <w:t>a placa de identificação da obra</w:t>
      </w:r>
      <w:r w:rsidRPr="00FC5C71">
        <w:rPr>
          <w:rFonts w:ascii="Arial" w:hAnsi="Arial" w:cs="Arial"/>
          <w:sz w:val="22"/>
          <w:szCs w:val="22"/>
        </w:rPr>
        <w:t>, com as seguintes informações: nome da empresa (contratada), RT pela obra com a respectiva ART, nº do Contrato e contratante (Codevasf), conforme Lei nº 5.194/1966 e Resolução CONFEA nº 198/1971;</w:t>
      </w:r>
      <w:bookmarkEnd w:id="387"/>
      <w:bookmarkEnd w:id="388"/>
      <w:r w:rsidRPr="00FC5C71">
        <w:rPr>
          <w:rFonts w:ascii="Arial" w:hAnsi="Arial" w:cs="Arial"/>
          <w:sz w:val="22"/>
          <w:szCs w:val="22"/>
        </w:rPr>
        <w:t xml:space="preserve"> </w:t>
      </w:r>
    </w:p>
    <w:p w:rsidR="003E6B82" w:rsidRPr="00FC5C71" w:rsidRDefault="003E6B82" w:rsidP="003E6B82">
      <w:pPr>
        <w:autoSpaceDE w:val="0"/>
        <w:autoSpaceDN w:val="0"/>
        <w:adjustRightInd w:val="0"/>
        <w:spacing w:before="60" w:line="360" w:lineRule="auto"/>
        <w:ind w:left="851" w:firstLine="567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389" w:name="_Toc378238530"/>
      <w:bookmarkStart w:id="390" w:name="_Toc378239910"/>
      <w:r w:rsidRPr="00FC5C71">
        <w:rPr>
          <w:rFonts w:ascii="Arial" w:hAnsi="Arial" w:cs="Arial"/>
          <w:sz w:val="22"/>
          <w:szCs w:val="22"/>
        </w:rPr>
        <w:t xml:space="preserve">a1) A placa de identificação das obras e serviços deve ser no padrão definido pela CODEVASF e em local por ela indicado, cujo modelo encontra-se na </w:t>
      </w:r>
      <w:r w:rsidRPr="00FC5C71">
        <w:rPr>
          <w:rFonts w:ascii="Arial" w:hAnsi="Arial" w:cs="Arial"/>
          <w:b/>
          <w:sz w:val="22"/>
          <w:szCs w:val="22"/>
        </w:rPr>
        <w:t xml:space="preserve">publicação </w:t>
      </w:r>
      <w:r w:rsidRPr="00FC5C71">
        <w:rPr>
          <w:rFonts w:ascii="Arial" w:hAnsi="Arial" w:cs="Arial"/>
          <w:b/>
          <w:i/>
          <w:sz w:val="22"/>
          <w:szCs w:val="22"/>
        </w:rPr>
        <w:t>Instruções para a Preparação de Placas de Obras Pública</w:t>
      </w:r>
      <w:r w:rsidR="0020222A">
        <w:rPr>
          <w:rFonts w:ascii="Arial" w:hAnsi="Arial" w:cs="Arial"/>
          <w:b/>
          <w:sz w:val="22"/>
          <w:szCs w:val="22"/>
        </w:rPr>
        <w:t>s</w:t>
      </w:r>
      <w:r w:rsidRPr="00FC5C71">
        <w:rPr>
          <w:rFonts w:ascii="Arial" w:hAnsi="Arial" w:cs="Arial"/>
          <w:b/>
          <w:sz w:val="22"/>
          <w:szCs w:val="22"/>
        </w:rPr>
        <w:t xml:space="preserve"> </w:t>
      </w:r>
      <w:r w:rsidR="0020222A" w:rsidRPr="0020222A">
        <w:rPr>
          <w:rFonts w:ascii="Arial" w:hAnsi="Arial" w:cs="Arial"/>
          <w:sz w:val="22"/>
          <w:szCs w:val="22"/>
        </w:rPr>
        <w:t>n</w:t>
      </w:r>
      <w:r w:rsidR="0020222A">
        <w:rPr>
          <w:rFonts w:ascii="Arial" w:hAnsi="Arial" w:cs="Arial"/>
          <w:sz w:val="22"/>
          <w:szCs w:val="22"/>
        </w:rPr>
        <w:t>a CODEVASF</w:t>
      </w:r>
      <w:r w:rsidRPr="00FC5C71">
        <w:rPr>
          <w:rFonts w:ascii="Arial" w:hAnsi="Arial" w:cs="Arial"/>
          <w:b/>
          <w:bCs/>
          <w:sz w:val="22"/>
          <w:szCs w:val="22"/>
        </w:rPr>
        <w:t>;</w:t>
      </w:r>
      <w:bookmarkEnd w:id="389"/>
      <w:bookmarkEnd w:id="390"/>
    </w:p>
    <w:p w:rsidR="003E6B82" w:rsidRPr="00FC5C71" w:rsidRDefault="003E6B82" w:rsidP="005C0FBC">
      <w:pPr>
        <w:numPr>
          <w:ilvl w:val="0"/>
          <w:numId w:val="3"/>
        </w:numPr>
        <w:tabs>
          <w:tab w:val="clear" w:pos="2793"/>
        </w:tabs>
        <w:spacing w:before="240" w:line="360" w:lineRule="auto"/>
        <w:ind w:left="851" w:firstLine="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391" w:name="_Toc378238531"/>
      <w:bookmarkStart w:id="392" w:name="_Toc378239911"/>
      <w:r w:rsidRPr="00FC5C71">
        <w:rPr>
          <w:rFonts w:ascii="Arial" w:hAnsi="Arial" w:cs="Arial"/>
          <w:bCs/>
          <w:sz w:val="22"/>
          <w:szCs w:val="22"/>
        </w:rPr>
        <w:t xml:space="preserve">Manter no canteiro de obras um Diário de Ocorrências, no qual serão feitas anotações diárias referentes ao andamento dos serviços, qualidade dos materiais, </w:t>
      </w:r>
      <w:proofErr w:type="spellStart"/>
      <w:r w:rsidRPr="00FC5C71">
        <w:rPr>
          <w:rFonts w:ascii="Arial" w:hAnsi="Arial" w:cs="Arial"/>
          <w:bCs/>
          <w:sz w:val="22"/>
          <w:szCs w:val="22"/>
        </w:rPr>
        <w:t>mão-de-obra</w:t>
      </w:r>
      <w:proofErr w:type="spellEnd"/>
      <w:r w:rsidRPr="00FC5C71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FC5C71">
        <w:rPr>
          <w:rFonts w:ascii="Arial" w:hAnsi="Arial" w:cs="Arial"/>
          <w:bCs/>
          <w:sz w:val="22"/>
          <w:szCs w:val="22"/>
        </w:rPr>
        <w:t>etc</w:t>
      </w:r>
      <w:proofErr w:type="spellEnd"/>
      <w:r w:rsidRPr="00FC5C71">
        <w:rPr>
          <w:rFonts w:ascii="Arial" w:hAnsi="Arial" w:cs="Arial"/>
          <w:bCs/>
          <w:sz w:val="22"/>
          <w:szCs w:val="22"/>
        </w:rPr>
        <w:t>, como também reclamações, advertências e principalmente problemas de ordem técnica que requeiram solução por uma das partes. Este diário, devidamente rubricado pela Fiscalização e pela Contratada em todas as vias, ficará em poder da Contratante após a conclusão das obras/serviços;</w:t>
      </w:r>
      <w:bookmarkEnd w:id="391"/>
      <w:bookmarkEnd w:id="392"/>
    </w:p>
    <w:p w:rsidR="003E6B82" w:rsidRPr="00FC5C71" w:rsidRDefault="003E6B82" w:rsidP="005C0FBC">
      <w:pPr>
        <w:numPr>
          <w:ilvl w:val="0"/>
          <w:numId w:val="3"/>
        </w:numPr>
        <w:tabs>
          <w:tab w:val="clear" w:pos="2793"/>
        </w:tabs>
        <w:spacing w:before="240" w:line="360" w:lineRule="auto"/>
        <w:ind w:left="851" w:firstLine="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393" w:name="_Toc378238532"/>
      <w:bookmarkStart w:id="394" w:name="_Toc378239912"/>
      <w:r w:rsidRPr="00FC5C71">
        <w:rPr>
          <w:rFonts w:ascii="Arial" w:hAnsi="Arial" w:cs="Arial"/>
          <w:bCs/>
          <w:sz w:val="22"/>
          <w:szCs w:val="22"/>
        </w:rPr>
        <w:t>Obedecer às normas de higiene e prevenção de acidentes, a fim de garantia a salubridade e a segurança no canteiro de serviços;</w:t>
      </w:r>
      <w:bookmarkEnd w:id="393"/>
      <w:bookmarkEnd w:id="394"/>
    </w:p>
    <w:p w:rsidR="003E6B82" w:rsidRPr="00FC5C71" w:rsidRDefault="003E6B82" w:rsidP="005C0FBC">
      <w:pPr>
        <w:numPr>
          <w:ilvl w:val="0"/>
          <w:numId w:val="3"/>
        </w:numPr>
        <w:tabs>
          <w:tab w:val="clear" w:pos="2793"/>
        </w:tabs>
        <w:spacing w:before="240" w:line="360" w:lineRule="auto"/>
        <w:ind w:left="851" w:firstLine="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395" w:name="_Toc378238533"/>
      <w:bookmarkStart w:id="396" w:name="_Toc378239913"/>
      <w:r w:rsidRPr="00FC5C71">
        <w:rPr>
          <w:rFonts w:ascii="Arial" w:hAnsi="Arial" w:cs="Arial"/>
          <w:bCs/>
          <w:sz w:val="22"/>
          <w:szCs w:val="22"/>
        </w:rPr>
        <w:t xml:space="preserve">Responder financeiramente, sem prejuízo de medidas outras que possam ser adotadas por quaisquer danos causados à União, Estado, Município ou terceiros, em razão da execução das obras/serviços; </w:t>
      </w:r>
      <w:proofErr w:type="gramStart"/>
      <w:r w:rsidRPr="00FC5C71">
        <w:rPr>
          <w:rFonts w:ascii="Arial" w:hAnsi="Arial" w:cs="Arial"/>
          <w:bCs/>
          <w:sz w:val="22"/>
          <w:szCs w:val="22"/>
        </w:rPr>
        <w:t>e</w:t>
      </w:r>
      <w:bookmarkEnd w:id="395"/>
      <w:bookmarkEnd w:id="396"/>
      <w:proofErr w:type="gramEnd"/>
    </w:p>
    <w:p w:rsidR="003E6B82" w:rsidRPr="00FC5C71" w:rsidRDefault="003E6B82" w:rsidP="005C0FBC">
      <w:pPr>
        <w:numPr>
          <w:ilvl w:val="0"/>
          <w:numId w:val="3"/>
        </w:numPr>
        <w:tabs>
          <w:tab w:val="left" w:pos="1701"/>
        </w:tabs>
        <w:spacing w:before="240" w:line="360" w:lineRule="auto"/>
        <w:ind w:left="851" w:firstLine="0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397" w:name="_Toc378238534"/>
      <w:bookmarkStart w:id="398" w:name="_Toc378239914"/>
      <w:r w:rsidRPr="00FC5C71">
        <w:rPr>
          <w:rFonts w:ascii="Arial" w:hAnsi="Arial" w:cs="Arial"/>
          <w:bCs/>
          <w:sz w:val="22"/>
          <w:szCs w:val="22"/>
        </w:rPr>
        <w:t xml:space="preserve">Fazer com que os componentes da equipe de </w:t>
      </w:r>
      <w:proofErr w:type="spellStart"/>
      <w:r w:rsidRPr="00FC5C71">
        <w:rPr>
          <w:rFonts w:ascii="Arial" w:hAnsi="Arial" w:cs="Arial"/>
          <w:bCs/>
          <w:sz w:val="22"/>
          <w:szCs w:val="22"/>
        </w:rPr>
        <w:t>mão-de-obra</w:t>
      </w:r>
      <w:proofErr w:type="spellEnd"/>
      <w:r w:rsidRPr="00FC5C71">
        <w:rPr>
          <w:rFonts w:ascii="Arial" w:hAnsi="Arial" w:cs="Arial"/>
          <w:bCs/>
          <w:sz w:val="22"/>
          <w:szCs w:val="22"/>
        </w:rPr>
        <w:t xml:space="preserve"> operacional (operários) exerçam as suas atividades, devidamente uniformizados, em padrão único (farda) e fazendo uso dos equipamentos de segurança requeridos para as atividades desenvolvidas, em observância à legislação pertinente.</w:t>
      </w:r>
      <w:bookmarkEnd w:id="397"/>
      <w:bookmarkEnd w:id="398"/>
    </w:p>
    <w:p w:rsidR="0070394E" w:rsidRPr="003E6B82" w:rsidRDefault="0070394E" w:rsidP="004A21D5">
      <w:pPr>
        <w:pStyle w:val="PargrafodaLista"/>
        <w:numPr>
          <w:ilvl w:val="1"/>
          <w:numId w:val="26"/>
        </w:numPr>
        <w:autoSpaceDE w:val="0"/>
        <w:autoSpaceDN w:val="0"/>
        <w:adjustRightInd w:val="0"/>
        <w:spacing w:before="240"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399" w:name="_Toc378238535"/>
      <w:bookmarkStart w:id="400" w:name="_Toc378239915"/>
      <w:r w:rsidRPr="003E6B82">
        <w:rPr>
          <w:rFonts w:ascii="Arial" w:hAnsi="Arial" w:cs="Arial"/>
          <w:sz w:val="22"/>
          <w:szCs w:val="22"/>
        </w:rPr>
        <w:lastRenderedPageBreak/>
        <w:t>Na execução dos serviços e obras de construção objeto da presente licitação a contratada deverá atender às seguintes normas e práticas complementares:</w:t>
      </w:r>
      <w:bookmarkEnd w:id="399"/>
      <w:bookmarkEnd w:id="400"/>
    </w:p>
    <w:p w:rsidR="0070394E" w:rsidRPr="00FC5C71" w:rsidRDefault="0070394E" w:rsidP="005C0FBC">
      <w:pPr>
        <w:numPr>
          <w:ilvl w:val="0"/>
          <w:numId w:val="4"/>
        </w:numPr>
        <w:tabs>
          <w:tab w:val="left" w:pos="1701"/>
        </w:tabs>
        <w:autoSpaceDE w:val="0"/>
        <w:autoSpaceDN w:val="0"/>
        <w:adjustRightInd w:val="0"/>
        <w:spacing w:before="60"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401" w:name="_Toc378238536"/>
      <w:bookmarkStart w:id="402" w:name="_Toc378239916"/>
      <w:r w:rsidRPr="00FC5C71">
        <w:rPr>
          <w:rFonts w:ascii="Arial" w:hAnsi="Arial" w:cs="Arial"/>
          <w:sz w:val="22"/>
          <w:szCs w:val="22"/>
          <w:lang w:eastAsia="pt-BR"/>
        </w:rPr>
        <w:t>Projetos, Normas Complementares e demais Especificações Técnicas;</w:t>
      </w:r>
      <w:bookmarkEnd w:id="401"/>
      <w:bookmarkEnd w:id="402"/>
    </w:p>
    <w:p w:rsidR="0070394E" w:rsidRPr="00FC5C71" w:rsidRDefault="0070394E" w:rsidP="005C0FBC">
      <w:pPr>
        <w:numPr>
          <w:ilvl w:val="0"/>
          <w:numId w:val="4"/>
        </w:numPr>
        <w:tabs>
          <w:tab w:val="left" w:pos="1701"/>
        </w:tabs>
        <w:autoSpaceDE w:val="0"/>
        <w:autoSpaceDN w:val="0"/>
        <w:adjustRightInd w:val="0"/>
        <w:spacing w:before="60"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403" w:name="_Toc378238537"/>
      <w:bookmarkStart w:id="404" w:name="_Toc378239917"/>
      <w:r w:rsidRPr="00FC5C71">
        <w:rPr>
          <w:rFonts w:ascii="Arial" w:hAnsi="Arial" w:cs="Arial"/>
          <w:sz w:val="22"/>
          <w:szCs w:val="22"/>
          <w:lang w:eastAsia="pt-BR"/>
        </w:rPr>
        <w:t>Códigos, leis, decretos, portarias e normas federais, estaduais e municipais, inclusive normas de concessionárias de serviços públicos, e as normas técnicas da Codevasf;</w:t>
      </w:r>
      <w:bookmarkEnd w:id="403"/>
      <w:bookmarkEnd w:id="404"/>
    </w:p>
    <w:p w:rsidR="0070394E" w:rsidRPr="00FC5C71" w:rsidRDefault="0070394E" w:rsidP="005C0FBC">
      <w:pPr>
        <w:numPr>
          <w:ilvl w:val="0"/>
          <w:numId w:val="4"/>
        </w:numPr>
        <w:tabs>
          <w:tab w:val="left" w:pos="1701"/>
        </w:tabs>
        <w:autoSpaceDE w:val="0"/>
        <w:autoSpaceDN w:val="0"/>
        <w:adjustRightInd w:val="0"/>
        <w:spacing w:before="60"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  <w:lang w:eastAsia="pt-BR"/>
        </w:rPr>
      </w:pPr>
      <w:bookmarkStart w:id="405" w:name="_Toc378238538"/>
      <w:bookmarkStart w:id="406" w:name="_Toc378239918"/>
      <w:r w:rsidRPr="00FC5C71">
        <w:rPr>
          <w:rFonts w:ascii="Arial" w:hAnsi="Arial" w:cs="Arial"/>
          <w:sz w:val="22"/>
          <w:szCs w:val="22"/>
          <w:lang w:eastAsia="pt-BR"/>
        </w:rPr>
        <w:t xml:space="preserve">Instruções e resoluções dos órgãos do sistema CREA-CONFEA; </w:t>
      </w:r>
      <w:proofErr w:type="gramStart"/>
      <w:r w:rsidRPr="00FC5C71">
        <w:rPr>
          <w:rFonts w:ascii="Arial" w:hAnsi="Arial" w:cs="Arial"/>
          <w:sz w:val="22"/>
          <w:szCs w:val="22"/>
          <w:lang w:eastAsia="pt-BR"/>
        </w:rPr>
        <w:t>e</w:t>
      </w:r>
      <w:bookmarkEnd w:id="405"/>
      <w:bookmarkEnd w:id="406"/>
      <w:proofErr w:type="gramEnd"/>
    </w:p>
    <w:p w:rsidR="0070394E" w:rsidRPr="00FC5C71" w:rsidRDefault="0070394E" w:rsidP="005C0FBC">
      <w:pPr>
        <w:numPr>
          <w:ilvl w:val="0"/>
          <w:numId w:val="4"/>
        </w:numPr>
        <w:tabs>
          <w:tab w:val="left" w:pos="1701"/>
        </w:tabs>
        <w:autoSpaceDE w:val="0"/>
        <w:autoSpaceDN w:val="0"/>
        <w:adjustRightInd w:val="0"/>
        <w:spacing w:before="60" w:line="360" w:lineRule="auto"/>
        <w:ind w:left="284" w:hanging="283"/>
        <w:jc w:val="both"/>
        <w:outlineLvl w:val="0"/>
        <w:rPr>
          <w:rFonts w:ascii="Arial" w:hAnsi="Arial" w:cs="Arial"/>
          <w:bCs/>
          <w:sz w:val="22"/>
          <w:szCs w:val="22"/>
        </w:rPr>
      </w:pPr>
      <w:bookmarkStart w:id="407" w:name="_Toc378238539"/>
      <w:bookmarkStart w:id="408" w:name="_Toc378239919"/>
      <w:r w:rsidRPr="00FC5C71">
        <w:rPr>
          <w:rFonts w:ascii="Arial" w:hAnsi="Arial" w:cs="Arial"/>
          <w:sz w:val="22"/>
          <w:szCs w:val="22"/>
          <w:lang w:eastAsia="pt-BR"/>
        </w:rPr>
        <w:t xml:space="preserve">Normas técnicas da </w:t>
      </w:r>
      <w:r w:rsidRPr="00FC5C71">
        <w:rPr>
          <w:rFonts w:ascii="Arial" w:hAnsi="Arial" w:cs="Arial"/>
          <w:bCs/>
          <w:sz w:val="22"/>
          <w:szCs w:val="22"/>
        </w:rPr>
        <w:t>ABNT e do INMETRO, e principalmente no que diz respeito aos requisitos mínimos de qualidade, utilidade, resistência e segurança.</w:t>
      </w:r>
      <w:bookmarkEnd w:id="407"/>
      <w:bookmarkEnd w:id="408"/>
    </w:p>
    <w:p w:rsidR="00483C48" w:rsidRPr="00FC5C71" w:rsidRDefault="00483C48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C86631" w:rsidRPr="00C86631" w:rsidRDefault="0070394E" w:rsidP="004A21D5">
      <w:pPr>
        <w:pStyle w:val="TextosemFormatao1"/>
        <w:numPr>
          <w:ilvl w:val="0"/>
          <w:numId w:val="26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09" w:name="_Toc378239921"/>
      <w:r w:rsidRPr="00FC5C71">
        <w:rPr>
          <w:rFonts w:ascii="Arial" w:hAnsi="Arial" w:cs="Arial"/>
          <w:b/>
          <w:sz w:val="22"/>
          <w:szCs w:val="22"/>
        </w:rPr>
        <w:t>SANÇÕES ADMINISTRATIVAS</w:t>
      </w:r>
      <w:bookmarkEnd w:id="409"/>
    </w:p>
    <w:p w:rsidR="0070394E" w:rsidRDefault="0070394E" w:rsidP="004A21D5">
      <w:pPr>
        <w:pStyle w:val="PargrafodaLista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10" w:name="_Toc378238542"/>
      <w:bookmarkStart w:id="411" w:name="_Toc378239922"/>
      <w:r w:rsidRPr="003E6B82">
        <w:rPr>
          <w:rFonts w:ascii="Arial" w:hAnsi="Arial" w:cs="Arial"/>
          <w:sz w:val="22"/>
          <w:szCs w:val="22"/>
        </w:rPr>
        <w:t xml:space="preserve">A recusa injustificada do licitante vencedor em assinar o contrato, aceitar ou retirar o instrumento equivalente, dentro do prazo estabelecido pela CODEVASF, o atraso injustificado na execução do contrato, a inexecução total ou parcial do contrato, bem como venha executá-lo fora das especificações e condições acordadas, e, ainda, impeça ou embarace, de alguma forma a fiscalização, caracterizam o descumprimento total das obrigações assumidas, nos termos do art. 81 c/c </w:t>
      </w:r>
      <w:proofErr w:type="spellStart"/>
      <w:r w:rsidRPr="003E6B82">
        <w:rPr>
          <w:rFonts w:ascii="Arial" w:hAnsi="Arial" w:cs="Arial"/>
          <w:sz w:val="22"/>
          <w:szCs w:val="22"/>
        </w:rPr>
        <w:t>arts</w:t>
      </w:r>
      <w:proofErr w:type="spellEnd"/>
      <w:r w:rsidRPr="003E6B82">
        <w:rPr>
          <w:rFonts w:ascii="Arial" w:hAnsi="Arial" w:cs="Arial"/>
          <w:sz w:val="22"/>
          <w:szCs w:val="22"/>
        </w:rPr>
        <w:t>. 86 e 87 da Lei nº 8.666, de 21.06.1993, podendo a CODEVASF, garantida a prévia defesa, aplicar ao responsável as seguintes sanções:</w:t>
      </w:r>
      <w:bookmarkEnd w:id="410"/>
      <w:bookmarkEnd w:id="411"/>
    </w:p>
    <w:p w:rsidR="003E6B82" w:rsidRPr="00FC5C71" w:rsidRDefault="003E6B82" w:rsidP="005C0FBC">
      <w:pPr>
        <w:numPr>
          <w:ilvl w:val="0"/>
          <w:numId w:val="8"/>
        </w:numPr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12" w:name="_Toc378238543"/>
      <w:bookmarkStart w:id="413" w:name="_Toc378239923"/>
      <w:r w:rsidRPr="00FC5C71">
        <w:rPr>
          <w:rFonts w:ascii="Arial" w:hAnsi="Arial" w:cs="Arial"/>
          <w:sz w:val="22"/>
          <w:szCs w:val="22"/>
        </w:rPr>
        <w:t>Advertência;</w:t>
      </w:r>
      <w:bookmarkEnd w:id="412"/>
      <w:bookmarkEnd w:id="413"/>
    </w:p>
    <w:p w:rsidR="003E6B82" w:rsidRPr="00FC5C71" w:rsidRDefault="003E6B82" w:rsidP="005C0FBC">
      <w:pPr>
        <w:numPr>
          <w:ilvl w:val="0"/>
          <w:numId w:val="8"/>
        </w:numPr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14" w:name="_Toc378238544"/>
      <w:bookmarkStart w:id="415" w:name="_Toc378239924"/>
      <w:r w:rsidRPr="00FC5C71">
        <w:rPr>
          <w:rFonts w:ascii="Arial" w:hAnsi="Arial" w:cs="Arial"/>
          <w:sz w:val="22"/>
          <w:szCs w:val="22"/>
        </w:rPr>
        <w:t>Multa;</w:t>
      </w:r>
      <w:bookmarkEnd w:id="414"/>
      <w:bookmarkEnd w:id="415"/>
    </w:p>
    <w:p w:rsidR="003E6B82" w:rsidRPr="00FC5C71" w:rsidRDefault="003E6B82" w:rsidP="005C0FBC">
      <w:pPr>
        <w:numPr>
          <w:ilvl w:val="0"/>
          <w:numId w:val="8"/>
        </w:numPr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16" w:name="_Toc378238545"/>
      <w:bookmarkStart w:id="417" w:name="_Toc378239925"/>
      <w:r w:rsidRPr="00FC5C71">
        <w:rPr>
          <w:rFonts w:ascii="Arial" w:hAnsi="Arial" w:cs="Arial"/>
          <w:sz w:val="22"/>
          <w:szCs w:val="22"/>
        </w:rPr>
        <w:t xml:space="preserve">Suspensão temporária de participação em licitação e impedimento de contratar com a CODEVASF, por prazo não superior a </w:t>
      </w:r>
      <w:proofErr w:type="gramStart"/>
      <w:r w:rsidRPr="00FC5C71">
        <w:rPr>
          <w:rFonts w:ascii="Arial" w:hAnsi="Arial" w:cs="Arial"/>
          <w:sz w:val="22"/>
          <w:szCs w:val="22"/>
        </w:rPr>
        <w:t>2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(dois) anos;</w:t>
      </w:r>
      <w:bookmarkEnd w:id="416"/>
      <w:bookmarkEnd w:id="417"/>
    </w:p>
    <w:p w:rsidR="003E6B82" w:rsidRPr="00FC5C71" w:rsidRDefault="003E6B82" w:rsidP="005C0FBC">
      <w:pPr>
        <w:numPr>
          <w:ilvl w:val="0"/>
          <w:numId w:val="8"/>
        </w:numPr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18" w:name="_Toc378238546"/>
      <w:bookmarkStart w:id="419" w:name="_Toc378239926"/>
      <w:r w:rsidRPr="00FC5C71">
        <w:rPr>
          <w:rFonts w:ascii="Arial" w:hAnsi="Arial" w:cs="Arial"/>
          <w:sz w:val="22"/>
          <w:szCs w:val="22"/>
        </w:rPr>
        <w:t xml:space="preserve"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CODEVASF pelos prejuízos resultantes e </w:t>
      </w:r>
      <w:proofErr w:type="gramStart"/>
      <w:r w:rsidRPr="00FC5C71">
        <w:rPr>
          <w:rFonts w:ascii="Arial" w:hAnsi="Arial" w:cs="Arial"/>
          <w:sz w:val="22"/>
          <w:szCs w:val="22"/>
        </w:rPr>
        <w:t>após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decorrido o prazo da sanção aplicada com base no inciso anterior.</w:t>
      </w:r>
      <w:bookmarkEnd w:id="418"/>
      <w:bookmarkEnd w:id="419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0" w:name="_Toc378238547"/>
      <w:bookmarkStart w:id="421" w:name="_Toc378239927"/>
      <w:r w:rsidRPr="003E6B82">
        <w:rPr>
          <w:rFonts w:ascii="Arial" w:hAnsi="Arial" w:cs="Arial"/>
          <w:sz w:val="22"/>
          <w:szCs w:val="22"/>
        </w:rPr>
        <w:t>As sanções previstas nos incisos I, III e IV do subitem 15.1 poderão ser aplicadas juntamente com a do inciso II, facultada a defesa prévia do interessado, no respectivo processo, no prazo de 05 (cinco) dias úteis.</w:t>
      </w:r>
      <w:bookmarkEnd w:id="420"/>
      <w:bookmarkEnd w:id="421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2" w:name="_Toc378238548"/>
      <w:bookmarkStart w:id="423" w:name="_Toc378239928"/>
      <w:r w:rsidRPr="003E6B82">
        <w:rPr>
          <w:rFonts w:ascii="Arial" w:hAnsi="Arial" w:cs="Arial"/>
          <w:sz w:val="22"/>
          <w:szCs w:val="22"/>
        </w:rPr>
        <w:lastRenderedPageBreak/>
        <w:t xml:space="preserve">A sanção estabelecida no inciso IV do subitem 15.1 é de competência do Ministro da Integração Nacional, facultada a defesa do interessado no respectivo processo, no prazo de 10 (dez) dias da abertura de vista, podendo a reabilitação ser requerida após </w:t>
      </w:r>
      <w:proofErr w:type="gramStart"/>
      <w:r w:rsidRPr="003E6B82">
        <w:rPr>
          <w:rFonts w:ascii="Arial" w:hAnsi="Arial" w:cs="Arial"/>
          <w:sz w:val="22"/>
          <w:szCs w:val="22"/>
        </w:rPr>
        <w:t>2</w:t>
      </w:r>
      <w:proofErr w:type="gramEnd"/>
      <w:r w:rsidRPr="003E6B82">
        <w:rPr>
          <w:rFonts w:ascii="Arial" w:hAnsi="Arial" w:cs="Arial"/>
          <w:sz w:val="22"/>
          <w:szCs w:val="22"/>
        </w:rPr>
        <w:t xml:space="preserve"> (dois) anos de sua aplicação.</w:t>
      </w:r>
      <w:bookmarkEnd w:id="422"/>
      <w:bookmarkEnd w:id="423"/>
    </w:p>
    <w:p w:rsidR="0070394E" w:rsidRPr="003E6B82" w:rsidRDefault="0070394E" w:rsidP="004A21D5">
      <w:pPr>
        <w:pStyle w:val="PargrafodaLista"/>
        <w:numPr>
          <w:ilvl w:val="0"/>
          <w:numId w:val="26"/>
        </w:numPr>
        <w:tabs>
          <w:tab w:val="left" w:pos="709"/>
        </w:tabs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24" w:name="_Toc378239929"/>
      <w:r w:rsidRPr="003E6B82">
        <w:rPr>
          <w:rFonts w:ascii="Arial" w:hAnsi="Arial" w:cs="Arial"/>
          <w:b/>
          <w:sz w:val="22"/>
          <w:szCs w:val="22"/>
        </w:rPr>
        <w:t>MULTA</w:t>
      </w:r>
      <w:bookmarkEnd w:id="424"/>
    </w:p>
    <w:p w:rsidR="0070394E" w:rsidRPr="003E6B82" w:rsidRDefault="0070394E" w:rsidP="004A21D5">
      <w:pPr>
        <w:pStyle w:val="PargrafodaLista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5" w:name="_Toc378238550"/>
      <w:bookmarkStart w:id="426" w:name="_Toc378239930"/>
      <w:r w:rsidRPr="003E6B82">
        <w:rPr>
          <w:rFonts w:ascii="Arial" w:hAnsi="Arial" w:cs="Arial"/>
          <w:sz w:val="22"/>
          <w:szCs w:val="22"/>
        </w:rPr>
        <w:t>Nos casos de inadimplemento ou inexecução total do contrato, por culpa exclusiva da CONTRATADA, cabe a aplicação de penalidades de suspensão temporária do direito de contratar com a Administração, além de multa de 10% (dez por cento) do contrato, independente de rescisão unilateral e demais sanções previstas em Lei.</w:t>
      </w:r>
      <w:bookmarkEnd w:id="425"/>
      <w:bookmarkEnd w:id="426"/>
    </w:p>
    <w:p w:rsidR="0070394E" w:rsidRPr="003E6B82" w:rsidRDefault="0070394E" w:rsidP="004A21D5">
      <w:pPr>
        <w:pStyle w:val="PargrafodaLista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7" w:name="_Toc378238551"/>
      <w:bookmarkStart w:id="428" w:name="_Toc378239931"/>
      <w:r w:rsidRPr="003E6B82">
        <w:rPr>
          <w:rFonts w:ascii="Arial" w:hAnsi="Arial" w:cs="Arial"/>
          <w:sz w:val="22"/>
          <w:szCs w:val="22"/>
        </w:rPr>
        <w:t>Nos casos de inexecução parcial da obra ou serviços, será cobrada multa de 2% (dois por cento) do valor da parte não executada do contrato, sem prejuízo da responsabilidade civil e perdas das garantias contratuais;</w:t>
      </w:r>
      <w:bookmarkEnd w:id="427"/>
      <w:bookmarkEnd w:id="428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29" w:name="_Toc378238552"/>
      <w:bookmarkStart w:id="430" w:name="_Toc378239932"/>
      <w:r w:rsidRPr="003E6B82">
        <w:rPr>
          <w:rFonts w:ascii="Arial" w:hAnsi="Arial" w:cs="Arial"/>
          <w:sz w:val="22"/>
          <w:szCs w:val="22"/>
        </w:rPr>
        <w:t>Nos casos de mora ou atraso na execução, será cobrada multa 2% (dois por</w:t>
      </w:r>
      <w:proofErr w:type="gramStart"/>
      <w:r w:rsidRPr="003E6B82">
        <w:rPr>
          <w:rFonts w:ascii="Arial" w:hAnsi="Arial" w:cs="Arial"/>
          <w:sz w:val="22"/>
          <w:szCs w:val="22"/>
        </w:rPr>
        <w:t xml:space="preserve">    </w:t>
      </w:r>
      <w:proofErr w:type="gramEnd"/>
      <w:r w:rsidRPr="003E6B82">
        <w:rPr>
          <w:rFonts w:ascii="Arial" w:hAnsi="Arial" w:cs="Arial"/>
          <w:sz w:val="22"/>
          <w:szCs w:val="22"/>
        </w:rPr>
        <w:t>cento) incidentes sobre valor da etapa ou fase em atraso.</w:t>
      </w:r>
      <w:bookmarkEnd w:id="429"/>
      <w:bookmarkEnd w:id="430"/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31" w:name="_Toc378238553"/>
      <w:bookmarkStart w:id="432" w:name="_Toc378239933"/>
      <w:r w:rsidRPr="003E6B82">
        <w:rPr>
          <w:rFonts w:ascii="Arial" w:hAnsi="Arial" w:cs="Arial"/>
          <w:sz w:val="22"/>
          <w:szCs w:val="22"/>
        </w:rPr>
        <w:t xml:space="preserve">O atraso na execução dos serviços, inclusive dos prazos parciais constantes do cronograma </w:t>
      </w:r>
      <w:r w:rsidR="00483C48" w:rsidRPr="003E6B82">
        <w:rPr>
          <w:rFonts w:ascii="Arial" w:hAnsi="Arial" w:cs="Arial"/>
          <w:sz w:val="22"/>
          <w:szCs w:val="22"/>
        </w:rPr>
        <w:t>físico</w:t>
      </w:r>
      <w:r w:rsidRPr="003E6B82">
        <w:rPr>
          <w:rFonts w:ascii="Arial" w:hAnsi="Arial" w:cs="Arial"/>
          <w:sz w:val="22"/>
          <w:szCs w:val="22"/>
        </w:rPr>
        <w:t>, constitui inadimplência passível de aplicação de multa, conforme o subitem</w:t>
      </w:r>
      <w:proofErr w:type="gramStart"/>
      <w:r w:rsidRPr="003E6B82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3E6B82">
        <w:rPr>
          <w:rFonts w:ascii="Arial" w:hAnsi="Arial" w:cs="Arial"/>
          <w:sz w:val="22"/>
          <w:szCs w:val="22"/>
        </w:rPr>
        <w:t xml:space="preserve">16.1. </w:t>
      </w:r>
      <w:proofErr w:type="gramStart"/>
      <w:r w:rsidRPr="003E6B82">
        <w:rPr>
          <w:rFonts w:ascii="Arial" w:hAnsi="Arial" w:cs="Arial"/>
          <w:sz w:val="22"/>
          <w:szCs w:val="22"/>
        </w:rPr>
        <w:t>acima</w:t>
      </w:r>
      <w:proofErr w:type="gramEnd"/>
      <w:r w:rsidRPr="003E6B82">
        <w:rPr>
          <w:rFonts w:ascii="Arial" w:hAnsi="Arial" w:cs="Arial"/>
          <w:sz w:val="22"/>
          <w:szCs w:val="22"/>
        </w:rPr>
        <w:t>.</w:t>
      </w:r>
      <w:bookmarkEnd w:id="431"/>
      <w:bookmarkEnd w:id="432"/>
      <w:r w:rsidRPr="003E6B82">
        <w:rPr>
          <w:rFonts w:ascii="Arial" w:hAnsi="Arial" w:cs="Arial"/>
          <w:sz w:val="22"/>
          <w:szCs w:val="22"/>
        </w:rPr>
        <w:t xml:space="preserve"> </w:t>
      </w:r>
    </w:p>
    <w:p w:rsidR="0070394E" w:rsidRPr="00FC5C71" w:rsidRDefault="0070394E" w:rsidP="005C0B61">
      <w:pPr>
        <w:tabs>
          <w:tab w:val="left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3E6B82" w:rsidRDefault="0070394E" w:rsidP="004A21D5">
      <w:pPr>
        <w:pStyle w:val="PargrafodaLista"/>
        <w:numPr>
          <w:ilvl w:val="1"/>
          <w:numId w:val="26"/>
        </w:numPr>
        <w:tabs>
          <w:tab w:val="left" w:pos="1134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  <w:bookmarkStart w:id="433" w:name="_Toc378238554"/>
      <w:bookmarkStart w:id="434" w:name="_Toc378239934"/>
      <w:r w:rsidRPr="003E6B82">
        <w:rPr>
          <w:rFonts w:ascii="Arial" w:hAnsi="Arial" w:cs="Arial"/>
          <w:sz w:val="22"/>
          <w:szCs w:val="22"/>
        </w:rPr>
        <w:t xml:space="preserve">Ocorrida </w:t>
      </w:r>
      <w:proofErr w:type="gramStart"/>
      <w:r w:rsidRPr="003E6B82">
        <w:rPr>
          <w:rFonts w:ascii="Arial" w:hAnsi="Arial" w:cs="Arial"/>
          <w:sz w:val="22"/>
          <w:szCs w:val="22"/>
        </w:rPr>
        <w:t>a</w:t>
      </w:r>
      <w:proofErr w:type="gramEnd"/>
      <w:r w:rsidRPr="003E6B82">
        <w:rPr>
          <w:rFonts w:ascii="Arial" w:hAnsi="Arial" w:cs="Arial"/>
          <w:sz w:val="22"/>
          <w:szCs w:val="22"/>
        </w:rPr>
        <w:t xml:space="preserve"> inadimplência, a multa será aplicada pela CODEVASF, após regular processo administrativo, observando-se o seguinte:</w:t>
      </w:r>
      <w:bookmarkEnd w:id="433"/>
      <w:bookmarkEnd w:id="434"/>
    </w:p>
    <w:p w:rsidR="0070394E" w:rsidRPr="00FC5C71" w:rsidRDefault="0070394E" w:rsidP="005C0B61">
      <w:pPr>
        <w:tabs>
          <w:tab w:val="num" w:pos="1134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FC5C71" w:rsidRDefault="0070394E" w:rsidP="005C0FBC">
      <w:pPr>
        <w:numPr>
          <w:ilvl w:val="0"/>
          <w:numId w:val="7"/>
        </w:numPr>
        <w:tabs>
          <w:tab w:val="left" w:pos="1560"/>
        </w:tabs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35" w:name="_Toc378238555"/>
      <w:bookmarkStart w:id="436" w:name="_Toc378239935"/>
      <w:r w:rsidRPr="00FC5C71">
        <w:rPr>
          <w:rFonts w:ascii="Arial" w:hAnsi="Arial" w:cs="Arial"/>
          <w:sz w:val="22"/>
          <w:szCs w:val="22"/>
        </w:rPr>
        <w:t xml:space="preserve">A multa será deduzida do valor líquido do faturamento da licitante vencedora. Caso o valor do faturamento seja insuficiente para cobrir a multa, a licitante vencedora será convocada para complementação do seu valor no prazo de 10 (dez) dias a contar da data da convocação, ou ainda, quando for o caso, cobrado judicialmente sem prejuízo de outras </w:t>
      </w:r>
      <w:proofErr w:type="spellStart"/>
      <w:r w:rsidRPr="00FC5C71">
        <w:rPr>
          <w:rFonts w:ascii="Arial" w:hAnsi="Arial" w:cs="Arial"/>
          <w:sz w:val="22"/>
          <w:szCs w:val="22"/>
        </w:rPr>
        <w:t>apenações</w:t>
      </w:r>
      <w:proofErr w:type="spellEnd"/>
      <w:r w:rsidRPr="00FC5C71">
        <w:rPr>
          <w:rFonts w:ascii="Arial" w:hAnsi="Arial" w:cs="Arial"/>
          <w:sz w:val="22"/>
          <w:szCs w:val="22"/>
        </w:rPr>
        <w:t xml:space="preserve"> previstas em lei.</w:t>
      </w:r>
      <w:bookmarkEnd w:id="435"/>
      <w:bookmarkEnd w:id="436"/>
    </w:p>
    <w:p w:rsidR="0070394E" w:rsidRPr="00FC5C71" w:rsidRDefault="0070394E" w:rsidP="003E6B82">
      <w:pPr>
        <w:tabs>
          <w:tab w:val="left" w:pos="1560"/>
        </w:tabs>
        <w:spacing w:line="360" w:lineRule="auto"/>
        <w:ind w:left="851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Default="0070394E" w:rsidP="005C0FBC">
      <w:pPr>
        <w:numPr>
          <w:ilvl w:val="0"/>
          <w:numId w:val="7"/>
        </w:numPr>
        <w:tabs>
          <w:tab w:val="left" w:pos="1560"/>
        </w:tabs>
        <w:spacing w:line="360" w:lineRule="auto"/>
        <w:ind w:left="851" w:firstLine="0"/>
        <w:jc w:val="both"/>
        <w:outlineLvl w:val="0"/>
        <w:rPr>
          <w:rFonts w:ascii="Arial" w:hAnsi="Arial" w:cs="Arial"/>
          <w:sz w:val="22"/>
          <w:szCs w:val="22"/>
        </w:rPr>
      </w:pPr>
      <w:bookmarkStart w:id="437" w:name="_Toc378238556"/>
      <w:bookmarkStart w:id="438" w:name="_Toc378239936"/>
      <w:r w:rsidRPr="00FC5C71">
        <w:rPr>
          <w:rFonts w:ascii="Arial" w:hAnsi="Arial" w:cs="Arial"/>
          <w:sz w:val="22"/>
          <w:szCs w:val="22"/>
        </w:rPr>
        <w:t>Não havendo qualquer importância a ser recebida pela empresa vencedora, esta será convocada a recolher à CODEVASF o valor total da multa, no prazo de 10 (dez) dias, contado a partir da data da comunicação.</w:t>
      </w:r>
      <w:bookmarkEnd w:id="437"/>
      <w:bookmarkEnd w:id="438"/>
    </w:p>
    <w:p w:rsidR="00637A84" w:rsidRDefault="00637A84" w:rsidP="00637A84">
      <w:pPr>
        <w:pStyle w:val="PargrafodaLista"/>
        <w:rPr>
          <w:rFonts w:ascii="Arial" w:hAnsi="Arial" w:cs="Arial"/>
          <w:sz w:val="22"/>
          <w:szCs w:val="22"/>
        </w:rPr>
      </w:pPr>
    </w:p>
    <w:p w:rsidR="00637A84" w:rsidRDefault="00637A84" w:rsidP="00637A84">
      <w:pPr>
        <w:tabs>
          <w:tab w:val="left" w:pos="1560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637A84">
      <w:pPr>
        <w:tabs>
          <w:tab w:val="left" w:pos="1560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Pr="00FC5C71" w:rsidRDefault="00637A84" w:rsidP="00637A84">
      <w:pPr>
        <w:tabs>
          <w:tab w:val="left" w:pos="1560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3E6B82" w:rsidRDefault="0070394E" w:rsidP="004A21D5">
      <w:pPr>
        <w:pStyle w:val="PargrafodaLista"/>
        <w:numPr>
          <w:ilvl w:val="0"/>
          <w:numId w:val="26"/>
        </w:num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bookmarkStart w:id="439" w:name="_Toc378239937"/>
      <w:r w:rsidRPr="003E6B82">
        <w:rPr>
          <w:rFonts w:ascii="Arial" w:hAnsi="Arial" w:cs="Arial"/>
          <w:b/>
          <w:sz w:val="22"/>
          <w:szCs w:val="22"/>
        </w:rPr>
        <w:lastRenderedPageBreak/>
        <w:t>DEMAIS DOCUMENTOS (ANEXO</w:t>
      </w:r>
      <w:r w:rsidR="004D3F8E">
        <w:rPr>
          <w:rFonts w:ascii="Arial" w:hAnsi="Arial" w:cs="Arial"/>
          <w:b/>
          <w:sz w:val="22"/>
          <w:szCs w:val="22"/>
        </w:rPr>
        <w:t>S</w:t>
      </w:r>
      <w:r w:rsidRPr="003E6B82">
        <w:rPr>
          <w:rFonts w:ascii="Arial" w:hAnsi="Arial" w:cs="Arial"/>
          <w:b/>
          <w:sz w:val="22"/>
          <w:szCs w:val="22"/>
        </w:rPr>
        <w:t>)</w:t>
      </w:r>
      <w:bookmarkEnd w:id="439"/>
    </w:p>
    <w:p w:rsidR="0070394E" w:rsidRPr="00FC5C71" w:rsidRDefault="0070394E" w:rsidP="005C0B61">
      <w:pPr>
        <w:pStyle w:val="TextosemFormatao1"/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FC5C71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bookmarkStart w:id="440" w:name="_Toc378238558"/>
      <w:bookmarkStart w:id="441" w:name="_Toc378239938"/>
      <w:proofErr w:type="gramStart"/>
      <w:r w:rsidRPr="00FC5C71">
        <w:rPr>
          <w:rFonts w:ascii="Arial" w:hAnsi="Arial" w:cs="Arial"/>
          <w:sz w:val="22"/>
          <w:szCs w:val="22"/>
        </w:rPr>
        <w:t>São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ainda, documentos integrantes destes Termos de Referência o CD-ROM contendo:</w:t>
      </w:r>
      <w:bookmarkEnd w:id="440"/>
      <w:bookmarkEnd w:id="441"/>
    </w:p>
    <w:p w:rsidR="0070394E" w:rsidRPr="00FC5C71" w:rsidRDefault="0070394E" w:rsidP="005C0FBC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bookmarkStart w:id="442" w:name="_Toc378238559"/>
      <w:bookmarkStart w:id="443" w:name="_Toc378239939"/>
      <w:r w:rsidRPr="00FC5C71">
        <w:rPr>
          <w:rFonts w:ascii="Arial" w:hAnsi="Arial" w:cs="Arial"/>
          <w:sz w:val="22"/>
          <w:szCs w:val="22"/>
        </w:rPr>
        <w:t>Modelo Declaração visita técnica ao local das obras/serviços – Anexo I;</w:t>
      </w:r>
      <w:bookmarkEnd w:id="442"/>
      <w:bookmarkEnd w:id="443"/>
    </w:p>
    <w:p w:rsidR="0070394E" w:rsidRPr="00FC5C71" w:rsidRDefault="0070394E" w:rsidP="005C0FBC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bookmarkStart w:id="444" w:name="_Toc378238560"/>
      <w:bookmarkStart w:id="445" w:name="_Toc378239940"/>
      <w:r w:rsidRPr="00FC5C71">
        <w:rPr>
          <w:rFonts w:ascii="Arial" w:hAnsi="Arial" w:cs="Arial"/>
          <w:sz w:val="22"/>
          <w:szCs w:val="22"/>
        </w:rPr>
        <w:t>Modelo Termo da Proposta – Anexo II</w:t>
      </w:r>
      <w:bookmarkEnd w:id="444"/>
      <w:bookmarkEnd w:id="445"/>
    </w:p>
    <w:p w:rsidR="0070394E" w:rsidRPr="00FC5C71" w:rsidRDefault="0070394E" w:rsidP="005C0FBC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bookmarkStart w:id="446" w:name="_Toc378238562"/>
      <w:bookmarkStart w:id="447" w:name="_Toc378239942"/>
      <w:r w:rsidRPr="00FC5C71">
        <w:rPr>
          <w:rFonts w:ascii="Arial" w:hAnsi="Arial" w:cs="Arial"/>
          <w:sz w:val="22"/>
          <w:szCs w:val="22"/>
        </w:rPr>
        <w:t>Detalhamento dos Encargos Sociais (PO-XIV</w:t>
      </w:r>
      <w:proofErr w:type="gramStart"/>
      <w:r w:rsidRPr="00FC5C71">
        <w:rPr>
          <w:rFonts w:ascii="Arial" w:hAnsi="Arial" w:cs="Arial"/>
          <w:sz w:val="22"/>
          <w:szCs w:val="22"/>
        </w:rPr>
        <w:t xml:space="preserve"> )</w:t>
      </w:r>
      <w:proofErr w:type="gramEnd"/>
      <w:r w:rsidRPr="00FC5C71">
        <w:rPr>
          <w:rFonts w:ascii="Arial" w:hAnsi="Arial" w:cs="Arial"/>
          <w:sz w:val="22"/>
          <w:szCs w:val="22"/>
        </w:rPr>
        <w:t xml:space="preserve"> – ANEXO III;</w:t>
      </w:r>
      <w:bookmarkEnd w:id="446"/>
      <w:bookmarkEnd w:id="447"/>
    </w:p>
    <w:p w:rsidR="0020222A" w:rsidRPr="00FC5C71" w:rsidRDefault="0070394E" w:rsidP="0020222A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bookmarkStart w:id="448" w:name="_Toc378238563"/>
      <w:bookmarkStart w:id="449" w:name="_Toc378239943"/>
      <w:r w:rsidRPr="00FC5C71">
        <w:rPr>
          <w:rFonts w:ascii="Arial" w:hAnsi="Arial" w:cs="Arial"/>
          <w:sz w:val="22"/>
          <w:szCs w:val="22"/>
        </w:rPr>
        <w:t>Detalhamento do BDI – (PO-XV) – OBRAS/SERVIÇOS</w:t>
      </w:r>
      <w:bookmarkEnd w:id="448"/>
      <w:bookmarkEnd w:id="449"/>
      <w:r w:rsidR="0020222A">
        <w:rPr>
          <w:rFonts w:ascii="Arial" w:hAnsi="Arial" w:cs="Arial"/>
          <w:sz w:val="22"/>
          <w:szCs w:val="22"/>
        </w:rPr>
        <w:t xml:space="preserve"> – </w:t>
      </w:r>
      <w:r w:rsidR="0020222A" w:rsidRPr="00FC5C71">
        <w:rPr>
          <w:rFonts w:ascii="Arial" w:hAnsi="Arial" w:cs="Arial"/>
          <w:sz w:val="22"/>
          <w:szCs w:val="22"/>
        </w:rPr>
        <w:t>ANEXO III;</w:t>
      </w:r>
    </w:p>
    <w:p w:rsidR="0020222A" w:rsidRDefault="0020222A" w:rsidP="005C0FBC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Planilhas Orçamentárias – ANEXO</w:t>
      </w:r>
      <w:r w:rsidR="00F62FC1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 xml:space="preserve"> V</w:t>
      </w:r>
    </w:p>
    <w:p w:rsidR="00DA1B33" w:rsidRPr="00FC5C71" w:rsidRDefault="00DA1B33" w:rsidP="005C0FBC">
      <w:pPr>
        <w:numPr>
          <w:ilvl w:val="0"/>
          <w:numId w:val="1"/>
        </w:num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Especificações </w:t>
      </w:r>
      <w:proofErr w:type="gramStart"/>
      <w:r>
        <w:rPr>
          <w:rFonts w:ascii="Arial" w:hAnsi="Arial" w:cs="Arial"/>
          <w:sz w:val="22"/>
          <w:szCs w:val="22"/>
        </w:rPr>
        <w:t>Técnicas – ANEXO</w:t>
      </w:r>
      <w:proofErr w:type="gramEnd"/>
      <w:r>
        <w:rPr>
          <w:rFonts w:ascii="Arial" w:hAnsi="Arial" w:cs="Arial"/>
          <w:sz w:val="22"/>
          <w:szCs w:val="22"/>
        </w:rPr>
        <w:t xml:space="preserve"> V</w:t>
      </w:r>
    </w:p>
    <w:p w:rsidR="0070394E" w:rsidRDefault="0070394E" w:rsidP="00F846A8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C7AA2" w:rsidRDefault="006C7AA2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3F1042" w:rsidRDefault="003F1042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37A84" w:rsidRDefault="00637A84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4B32DA" w:rsidRDefault="004B32DA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3F1042" w:rsidRPr="00FC5C71" w:rsidRDefault="003F1042" w:rsidP="00C86631">
      <w:pPr>
        <w:tabs>
          <w:tab w:val="left" w:pos="1429"/>
        </w:tabs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:rsidR="006C7AA2" w:rsidRDefault="006C7AA2" w:rsidP="005C0B61">
      <w:pPr>
        <w:tabs>
          <w:tab w:val="left" w:pos="1429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2"/>
          <w:szCs w:val="22"/>
        </w:rPr>
      </w:pPr>
    </w:p>
    <w:p w:rsidR="0070394E" w:rsidRPr="0053155C" w:rsidRDefault="0070394E" w:rsidP="003E6B82">
      <w:pPr>
        <w:tabs>
          <w:tab w:val="left" w:pos="1021"/>
        </w:tabs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450" w:name="_Toc378238567"/>
      <w:bookmarkStart w:id="451" w:name="_Toc378239947"/>
      <w:r w:rsidRPr="0053155C">
        <w:rPr>
          <w:rFonts w:ascii="Arial" w:hAnsi="Arial" w:cs="Arial"/>
          <w:b/>
          <w:color w:val="000000"/>
          <w:sz w:val="24"/>
          <w:szCs w:val="22"/>
        </w:rPr>
        <w:lastRenderedPageBreak/>
        <w:t>ANEXO I</w:t>
      </w:r>
      <w:bookmarkEnd w:id="450"/>
      <w:bookmarkEnd w:id="451"/>
    </w:p>
    <w:p w:rsidR="00A42B0B" w:rsidRPr="0053155C" w:rsidRDefault="00A42B0B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452" w:name="_Toc378238568"/>
      <w:bookmarkStart w:id="453" w:name="_Toc378239948"/>
      <w:r w:rsidRPr="0053155C">
        <w:rPr>
          <w:rFonts w:ascii="Arial" w:hAnsi="Arial" w:cs="Arial"/>
          <w:b/>
          <w:color w:val="000000"/>
          <w:sz w:val="24"/>
          <w:szCs w:val="22"/>
        </w:rPr>
        <w:t>MODELO DE DECLARAÇÃO DE VISITA TÉCNICA AO</w:t>
      </w:r>
      <w:r w:rsidR="005C6B2F" w:rsidRPr="0053155C">
        <w:rPr>
          <w:rFonts w:ascii="Arial" w:hAnsi="Arial" w:cs="Arial"/>
          <w:b/>
          <w:color w:val="000000"/>
          <w:sz w:val="24"/>
          <w:szCs w:val="22"/>
        </w:rPr>
        <w:t>S</w:t>
      </w:r>
      <w:r w:rsidRPr="0053155C">
        <w:rPr>
          <w:rFonts w:ascii="Arial" w:hAnsi="Arial" w:cs="Arial"/>
          <w:b/>
          <w:color w:val="000000"/>
          <w:sz w:val="24"/>
          <w:szCs w:val="22"/>
        </w:rPr>
        <w:t xml:space="preserve"> LOCA</w:t>
      </w:r>
      <w:r w:rsidR="005C6B2F" w:rsidRPr="0053155C">
        <w:rPr>
          <w:rFonts w:ascii="Arial" w:hAnsi="Arial" w:cs="Arial"/>
          <w:b/>
          <w:color w:val="000000"/>
          <w:sz w:val="24"/>
          <w:szCs w:val="22"/>
        </w:rPr>
        <w:t>IS</w:t>
      </w:r>
      <w:r w:rsidRPr="0053155C">
        <w:rPr>
          <w:rFonts w:ascii="Arial" w:hAnsi="Arial" w:cs="Arial"/>
          <w:b/>
          <w:color w:val="000000"/>
          <w:sz w:val="24"/>
          <w:szCs w:val="22"/>
        </w:rPr>
        <w:t xml:space="preserve"> DAS OBRAS</w:t>
      </w:r>
      <w:bookmarkEnd w:id="452"/>
      <w:bookmarkEnd w:id="453"/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454" w:name="_Toc378238569"/>
      <w:bookmarkStart w:id="455" w:name="_Toc378239949"/>
      <w:r w:rsidRPr="0053155C">
        <w:rPr>
          <w:rFonts w:ascii="Arial" w:hAnsi="Arial" w:cs="Arial"/>
          <w:color w:val="000000"/>
          <w:sz w:val="24"/>
          <w:szCs w:val="22"/>
        </w:rPr>
        <w:t>A Licitante _____________________________________, CNPJ/MF nº _________________________________, por seu representante legal ou responsável técnico abaixo assinado, declara, sob as penalidades da lei, de que visitou o</w:t>
      </w:r>
      <w:r w:rsidR="005C6B2F" w:rsidRPr="0053155C">
        <w:rPr>
          <w:rFonts w:ascii="Arial" w:hAnsi="Arial" w:cs="Arial"/>
          <w:color w:val="000000"/>
          <w:sz w:val="24"/>
          <w:szCs w:val="22"/>
        </w:rPr>
        <w:t>s</w:t>
      </w:r>
      <w:r w:rsidRPr="0053155C">
        <w:rPr>
          <w:rFonts w:ascii="Arial" w:hAnsi="Arial" w:cs="Arial"/>
          <w:color w:val="000000"/>
          <w:sz w:val="24"/>
          <w:szCs w:val="22"/>
        </w:rPr>
        <w:t xml:space="preserve"> loca</w:t>
      </w:r>
      <w:r w:rsidR="005C6B2F" w:rsidRPr="0053155C">
        <w:rPr>
          <w:rFonts w:ascii="Arial" w:hAnsi="Arial" w:cs="Arial"/>
          <w:color w:val="000000"/>
          <w:sz w:val="24"/>
          <w:szCs w:val="22"/>
        </w:rPr>
        <w:t>is</w:t>
      </w:r>
      <w:r w:rsidRPr="0053155C">
        <w:rPr>
          <w:rFonts w:ascii="Arial" w:hAnsi="Arial" w:cs="Arial"/>
          <w:color w:val="000000"/>
          <w:sz w:val="24"/>
          <w:szCs w:val="22"/>
        </w:rPr>
        <w:t xml:space="preserve"> onde serão executadas as obras, de que tem pleno conhecimento das condições e peculiaridades inerentes à natureza das obras/serviços a serem executados, tendo</w:t>
      </w:r>
      <w:proofErr w:type="gramStart"/>
      <w:r w:rsidRPr="0053155C">
        <w:rPr>
          <w:rFonts w:ascii="Arial" w:hAnsi="Arial" w:cs="Arial"/>
          <w:color w:val="000000"/>
          <w:sz w:val="24"/>
          <w:szCs w:val="22"/>
        </w:rPr>
        <w:t xml:space="preserve">  </w:t>
      </w:r>
      <w:proofErr w:type="gramEnd"/>
      <w:r w:rsidRPr="0053155C">
        <w:rPr>
          <w:rFonts w:ascii="Arial" w:hAnsi="Arial" w:cs="Arial"/>
          <w:color w:val="000000"/>
          <w:sz w:val="24"/>
          <w:szCs w:val="22"/>
        </w:rPr>
        <w:t>avaliado os problemas futuros e que os custos propostas cobrem quaisquer das dificuldades decorrentes de sua execução, que assume total responsabilidade por esse fato e que não utilizará deste para quaisquer questionamentos futuros que ensejem avenças técnicas ou financeiras para a CODEVASF.</w:t>
      </w:r>
      <w:bookmarkEnd w:id="454"/>
      <w:bookmarkEnd w:id="455"/>
      <w:r w:rsidRPr="0053155C">
        <w:rPr>
          <w:rFonts w:ascii="Arial" w:hAnsi="Arial" w:cs="Arial"/>
          <w:color w:val="000000"/>
          <w:sz w:val="24"/>
          <w:szCs w:val="22"/>
        </w:rPr>
        <w:t xml:space="preserve"> </w:t>
      </w: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pStyle w:val="Ttulo5"/>
        <w:spacing w:before="0" w:after="0" w:line="360" w:lineRule="auto"/>
        <w:ind w:left="284" w:hanging="283"/>
        <w:jc w:val="both"/>
        <w:rPr>
          <w:rFonts w:ascii="Arial" w:eastAsia="Arial Unicode MS" w:hAnsi="Arial" w:cs="Arial"/>
          <w:b w:val="0"/>
          <w:color w:val="000000"/>
          <w:sz w:val="24"/>
          <w:szCs w:val="22"/>
        </w:rPr>
      </w:pPr>
      <w:r w:rsidRPr="0053155C">
        <w:rPr>
          <w:rFonts w:ascii="Arial" w:hAnsi="Arial" w:cs="Arial"/>
          <w:b w:val="0"/>
          <w:color w:val="000000"/>
          <w:sz w:val="24"/>
          <w:szCs w:val="22"/>
        </w:rPr>
        <w:t>Cidade, data</w:t>
      </w: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456" w:name="_Toc378238570"/>
      <w:bookmarkStart w:id="457" w:name="_Toc378239950"/>
      <w:r w:rsidRPr="0053155C">
        <w:rPr>
          <w:rFonts w:ascii="Arial" w:hAnsi="Arial" w:cs="Arial"/>
          <w:b/>
          <w:color w:val="000000"/>
          <w:sz w:val="24"/>
          <w:szCs w:val="22"/>
        </w:rPr>
        <w:t>_______________________________</w:t>
      </w:r>
      <w:bookmarkEnd w:id="456"/>
      <w:bookmarkEnd w:id="457"/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458" w:name="_Toc378238571"/>
      <w:bookmarkStart w:id="459" w:name="_Toc378239951"/>
      <w:proofErr w:type="gramStart"/>
      <w:r w:rsidRPr="0053155C">
        <w:rPr>
          <w:rFonts w:ascii="Arial" w:hAnsi="Arial" w:cs="Arial"/>
          <w:b/>
          <w:color w:val="000000"/>
          <w:sz w:val="24"/>
          <w:szCs w:val="22"/>
        </w:rPr>
        <w:t>assinatura</w:t>
      </w:r>
      <w:proofErr w:type="gramEnd"/>
      <w:r w:rsidRPr="0053155C">
        <w:rPr>
          <w:rFonts w:ascii="Arial" w:hAnsi="Arial" w:cs="Arial"/>
          <w:b/>
          <w:color w:val="000000"/>
          <w:sz w:val="24"/>
          <w:szCs w:val="22"/>
        </w:rPr>
        <w:t xml:space="preserve"> do representante legal</w:t>
      </w:r>
      <w:bookmarkEnd w:id="458"/>
      <w:bookmarkEnd w:id="459"/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pStyle w:val="Ttulo6"/>
        <w:spacing w:line="360" w:lineRule="auto"/>
        <w:ind w:left="284" w:hanging="283"/>
        <w:rPr>
          <w:rFonts w:eastAsia="Arial Unicode MS" w:cs="Arial"/>
          <w:b w:val="0"/>
          <w:i/>
          <w:color w:val="000000"/>
          <w:sz w:val="24"/>
          <w:szCs w:val="22"/>
        </w:rPr>
      </w:pPr>
      <w:r w:rsidRPr="0053155C">
        <w:rPr>
          <w:rFonts w:cs="Arial"/>
          <w:b w:val="0"/>
          <w:i/>
          <w:color w:val="000000"/>
          <w:sz w:val="24"/>
          <w:szCs w:val="22"/>
        </w:rPr>
        <w:t>Nome:</w:t>
      </w:r>
      <w:proofErr w:type="gramStart"/>
      <w:r w:rsidRPr="0053155C">
        <w:rPr>
          <w:rFonts w:cs="Arial"/>
          <w:b w:val="0"/>
          <w:i/>
          <w:color w:val="000000"/>
          <w:sz w:val="24"/>
          <w:szCs w:val="22"/>
        </w:rPr>
        <w:t xml:space="preserve">    </w:t>
      </w:r>
      <w:proofErr w:type="gramEnd"/>
      <w:r w:rsidRPr="0053155C">
        <w:rPr>
          <w:rFonts w:cs="Arial"/>
          <w:b w:val="0"/>
          <w:i/>
          <w:color w:val="000000"/>
          <w:sz w:val="24"/>
          <w:szCs w:val="22"/>
        </w:rPr>
        <w:t>_____________________________</w:t>
      </w:r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  <w:szCs w:val="22"/>
        </w:rPr>
      </w:pPr>
    </w:p>
    <w:p w:rsidR="0070394E" w:rsidRPr="0053155C" w:rsidRDefault="0070394E" w:rsidP="005C0B61">
      <w:pPr>
        <w:tabs>
          <w:tab w:val="left" w:pos="1021"/>
        </w:tabs>
        <w:spacing w:line="360" w:lineRule="auto"/>
        <w:ind w:left="284" w:hanging="283"/>
        <w:jc w:val="both"/>
        <w:outlineLvl w:val="0"/>
        <w:rPr>
          <w:rFonts w:ascii="Arial" w:hAnsi="Arial" w:cs="Arial"/>
          <w:i/>
          <w:color w:val="000000"/>
          <w:sz w:val="24"/>
          <w:szCs w:val="22"/>
        </w:rPr>
      </w:pPr>
      <w:bookmarkStart w:id="460" w:name="_Toc378238572"/>
      <w:bookmarkStart w:id="461" w:name="_Toc378239952"/>
      <w:r w:rsidRPr="0053155C">
        <w:rPr>
          <w:rFonts w:ascii="Arial" w:hAnsi="Arial" w:cs="Arial"/>
          <w:i/>
          <w:color w:val="000000"/>
          <w:sz w:val="24"/>
          <w:szCs w:val="22"/>
        </w:rPr>
        <w:t>Função: ____________________________</w:t>
      </w:r>
      <w:bookmarkEnd w:id="460"/>
      <w:bookmarkEnd w:id="461"/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000000"/>
          <w:sz w:val="24"/>
          <w:szCs w:val="22"/>
        </w:rPr>
      </w:pPr>
    </w:p>
    <w:p w:rsidR="0070394E" w:rsidRPr="0053155C" w:rsidRDefault="00EA3785" w:rsidP="003E6B82">
      <w:pPr>
        <w:spacing w:line="360" w:lineRule="auto"/>
        <w:ind w:left="284" w:hanging="283"/>
        <w:jc w:val="center"/>
        <w:outlineLvl w:val="0"/>
        <w:rPr>
          <w:rFonts w:ascii="Arial" w:hAnsi="Arial" w:cs="Arial"/>
          <w:b/>
          <w:bCs/>
          <w:color w:val="000000"/>
          <w:sz w:val="24"/>
          <w:szCs w:val="24"/>
        </w:rPr>
      </w:pPr>
      <w:r w:rsidRPr="00C75C5A">
        <w:rPr>
          <w:rFonts w:ascii="Arial" w:hAnsi="Arial" w:cs="Arial"/>
          <w:b/>
          <w:bCs/>
          <w:color w:val="FF0000"/>
          <w:sz w:val="24"/>
          <w:szCs w:val="22"/>
        </w:rPr>
        <w:br w:type="page"/>
      </w:r>
      <w:bookmarkStart w:id="462" w:name="_Toc378238573"/>
      <w:bookmarkStart w:id="463" w:name="_Toc378239953"/>
      <w:r w:rsidR="0070394E" w:rsidRPr="0053155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ANEXO II</w:t>
      </w:r>
      <w:bookmarkEnd w:id="462"/>
      <w:bookmarkEnd w:id="463"/>
    </w:p>
    <w:p w:rsidR="0070394E" w:rsidRPr="0053155C" w:rsidRDefault="0070394E" w:rsidP="005C0B61">
      <w:pPr>
        <w:pStyle w:val="Ttulodatabela"/>
        <w:suppressLineNumbers w:val="0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bookmarkStart w:id="464" w:name="_Toc378238574"/>
      <w:bookmarkStart w:id="465" w:name="_Toc378239954"/>
      <w:r w:rsidRPr="0053155C">
        <w:rPr>
          <w:rFonts w:ascii="Arial" w:hAnsi="Arial" w:cs="Arial"/>
          <w:color w:val="000000"/>
          <w:sz w:val="24"/>
          <w:szCs w:val="24"/>
        </w:rPr>
        <w:t>TERMO DA PROPOSTA</w:t>
      </w:r>
      <w:bookmarkEnd w:id="464"/>
      <w:bookmarkEnd w:id="465"/>
    </w:p>
    <w:p w:rsidR="005C6B2F" w:rsidRPr="0053155C" w:rsidRDefault="005C6B2F" w:rsidP="00C86631">
      <w:pPr>
        <w:tabs>
          <w:tab w:val="left" w:pos="737"/>
        </w:tabs>
        <w:spacing w:line="360" w:lineRule="auto"/>
        <w:jc w:val="both"/>
        <w:outlineLvl w:val="0"/>
        <w:rPr>
          <w:rFonts w:ascii="Arial" w:hAnsi="Arial" w:cs="Arial"/>
          <w:b/>
          <w:color w:val="000000"/>
          <w:sz w:val="24"/>
          <w:u w:val="single"/>
        </w:rPr>
      </w:pPr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u w:val="single"/>
        </w:rPr>
      </w:pPr>
      <w:bookmarkStart w:id="466" w:name="_Toc378238575"/>
      <w:bookmarkStart w:id="467" w:name="_Toc378239955"/>
      <w:r w:rsidRPr="0053155C">
        <w:rPr>
          <w:rFonts w:ascii="Arial" w:hAnsi="Arial" w:cs="Arial"/>
          <w:b/>
          <w:color w:val="000000"/>
          <w:sz w:val="24"/>
          <w:u w:val="single"/>
        </w:rPr>
        <w:t>DADOS DO PROPONENTE</w:t>
      </w:r>
      <w:bookmarkEnd w:id="466"/>
      <w:bookmarkEnd w:id="467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68" w:name="_Toc378238576"/>
      <w:bookmarkStart w:id="469" w:name="_Toc378239956"/>
      <w:r w:rsidRPr="0053155C">
        <w:rPr>
          <w:rFonts w:ascii="Arial" w:hAnsi="Arial" w:cs="Arial"/>
          <w:b/>
          <w:color w:val="000000"/>
          <w:sz w:val="24"/>
        </w:rPr>
        <w:t>RAZÃO SOCIAL:</w:t>
      </w:r>
      <w:bookmarkEnd w:id="468"/>
      <w:bookmarkEnd w:id="469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70" w:name="_Toc378238577"/>
      <w:bookmarkStart w:id="471" w:name="_Toc378239957"/>
      <w:r w:rsidRPr="0053155C">
        <w:rPr>
          <w:rFonts w:ascii="Arial" w:hAnsi="Arial" w:cs="Arial"/>
          <w:b/>
          <w:color w:val="000000"/>
          <w:sz w:val="24"/>
        </w:rPr>
        <w:t>CNPJ:</w:t>
      </w:r>
      <w:bookmarkEnd w:id="470"/>
      <w:bookmarkEnd w:id="471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72" w:name="_Toc378238578"/>
      <w:bookmarkStart w:id="473" w:name="_Toc378239958"/>
      <w:r w:rsidRPr="0053155C">
        <w:rPr>
          <w:rFonts w:ascii="Arial" w:hAnsi="Arial" w:cs="Arial"/>
          <w:b/>
          <w:color w:val="000000"/>
          <w:sz w:val="24"/>
        </w:rPr>
        <w:t>ENDEREÇO:</w:t>
      </w:r>
      <w:bookmarkEnd w:id="472"/>
      <w:bookmarkEnd w:id="473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74" w:name="_Toc378238579"/>
      <w:bookmarkStart w:id="475" w:name="_Toc378239959"/>
      <w:r w:rsidRPr="0053155C">
        <w:rPr>
          <w:rFonts w:ascii="Arial" w:hAnsi="Arial" w:cs="Arial"/>
          <w:b/>
          <w:color w:val="000000"/>
          <w:sz w:val="24"/>
        </w:rPr>
        <w:t>FONE/FAX:</w:t>
      </w:r>
      <w:bookmarkEnd w:id="474"/>
      <w:bookmarkEnd w:id="475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76" w:name="_Toc378238580"/>
      <w:bookmarkStart w:id="477" w:name="_Toc378239960"/>
      <w:r w:rsidRPr="0053155C">
        <w:rPr>
          <w:rFonts w:ascii="Arial" w:hAnsi="Arial" w:cs="Arial"/>
          <w:b/>
          <w:color w:val="000000"/>
          <w:sz w:val="24"/>
        </w:rPr>
        <w:t>À</w:t>
      </w:r>
      <w:bookmarkEnd w:id="476"/>
      <w:bookmarkEnd w:id="477"/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78" w:name="_Toc378238581"/>
      <w:bookmarkStart w:id="479" w:name="_Toc378239961"/>
      <w:r w:rsidRPr="0053155C">
        <w:rPr>
          <w:rFonts w:ascii="Arial" w:hAnsi="Arial" w:cs="Arial"/>
          <w:b/>
          <w:color w:val="000000"/>
          <w:sz w:val="24"/>
        </w:rPr>
        <w:t>CODEVASF</w:t>
      </w:r>
      <w:bookmarkEnd w:id="478"/>
      <w:bookmarkEnd w:id="479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80" w:name="_Toc378238582"/>
      <w:bookmarkStart w:id="481" w:name="_Toc378239962"/>
      <w:r w:rsidRPr="0053155C">
        <w:rPr>
          <w:rFonts w:ascii="Arial" w:hAnsi="Arial" w:cs="Arial"/>
          <w:b/>
          <w:color w:val="000000"/>
          <w:sz w:val="24"/>
        </w:rPr>
        <w:t xml:space="preserve">SGA/Norte, Quadra 601, Conjunto </w:t>
      </w:r>
      <w:proofErr w:type="gramStart"/>
      <w:r w:rsidRPr="0053155C">
        <w:rPr>
          <w:rFonts w:ascii="Arial" w:hAnsi="Arial" w:cs="Arial"/>
          <w:b/>
          <w:color w:val="000000"/>
          <w:sz w:val="24"/>
        </w:rPr>
        <w:t>I</w:t>
      </w:r>
      <w:bookmarkEnd w:id="480"/>
      <w:bookmarkEnd w:id="481"/>
      <w:proofErr w:type="gramEnd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  <w:bookmarkStart w:id="482" w:name="_Toc378238583"/>
      <w:bookmarkStart w:id="483" w:name="_Toc378239963"/>
      <w:r w:rsidRPr="0053155C">
        <w:rPr>
          <w:rFonts w:ascii="Arial" w:hAnsi="Arial" w:cs="Arial"/>
          <w:b/>
          <w:color w:val="000000"/>
          <w:sz w:val="24"/>
        </w:rPr>
        <w:t>CEP 70.830.901 – Brasília-DF.</w:t>
      </w:r>
      <w:bookmarkEnd w:id="482"/>
      <w:bookmarkEnd w:id="483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</w:rPr>
      </w:pPr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484" w:name="_Toc378238584"/>
      <w:bookmarkStart w:id="485" w:name="_Toc378239964"/>
      <w:r w:rsidRPr="0053155C">
        <w:rPr>
          <w:rFonts w:ascii="Arial" w:hAnsi="Arial" w:cs="Arial"/>
          <w:color w:val="000000"/>
          <w:sz w:val="24"/>
        </w:rPr>
        <w:t>Prezados Senhores,</w:t>
      </w:r>
      <w:bookmarkEnd w:id="484"/>
      <w:bookmarkEnd w:id="485"/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2B3FFF" w:rsidRDefault="0070394E" w:rsidP="002B3FFF">
      <w:pPr>
        <w:pStyle w:val="Recuodecorpodetexto2"/>
        <w:spacing w:line="276" w:lineRule="auto"/>
        <w:ind w:left="284" w:firstLine="0"/>
        <w:rPr>
          <w:rFonts w:ascii="Arial" w:hAnsi="Arial" w:cs="Arial"/>
          <w:color w:val="000000"/>
          <w:szCs w:val="24"/>
        </w:rPr>
      </w:pPr>
      <w:bookmarkStart w:id="486" w:name="_Toc378238585"/>
      <w:bookmarkStart w:id="487" w:name="_Toc378239965"/>
      <w:r w:rsidRPr="002B3FFF">
        <w:rPr>
          <w:rFonts w:ascii="Arial" w:hAnsi="Arial" w:cs="Arial"/>
          <w:color w:val="000000"/>
          <w:szCs w:val="24"/>
        </w:rPr>
        <w:t>Tendo</w:t>
      </w:r>
      <w:r w:rsidR="005A2673" w:rsidRPr="002B3FFF">
        <w:rPr>
          <w:rFonts w:ascii="Arial" w:hAnsi="Arial" w:cs="Arial"/>
          <w:color w:val="000000"/>
          <w:szCs w:val="24"/>
        </w:rPr>
        <w:t xml:space="preserve"> examinado o Edital </w:t>
      </w:r>
      <w:proofErr w:type="gramStart"/>
      <w:r w:rsidR="005A2673" w:rsidRPr="002B3FFF">
        <w:rPr>
          <w:rFonts w:ascii="Arial" w:hAnsi="Arial" w:cs="Arial"/>
          <w:color w:val="000000"/>
          <w:szCs w:val="24"/>
        </w:rPr>
        <w:t>n.º ...</w:t>
      </w:r>
      <w:proofErr w:type="gramEnd"/>
      <w:r w:rsidR="005A2673" w:rsidRPr="002B3FFF">
        <w:rPr>
          <w:rFonts w:ascii="Arial" w:hAnsi="Arial" w:cs="Arial"/>
          <w:color w:val="000000"/>
          <w:szCs w:val="24"/>
        </w:rPr>
        <w:t>/201</w:t>
      </w:r>
      <w:r w:rsidR="002146ED" w:rsidRPr="002B3FFF">
        <w:rPr>
          <w:rFonts w:ascii="Arial" w:hAnsi="Arial" w:cs="Arial"/>
          <w:color w:val="000000"/>
          <w:szCs w:val="24"/>
        </w:rPr>
        <w:t>4</w:t>
      </w:r>
      <w:r w:rsidRPr="002B3FFF">
        <w:rPr>
          <w:rFonts w:ascii="Arial" w:hAnsi="Arial" w:cs="Arial"/>
          <w:color w:val="000000"/>
          <w:szCs w:val="24"/>
        </w:rPr>
        <w:t xml:space="preserve"> e seus elementos técnicos constitutivos, nós, abaixo-assinados, oferecemos proposta para </w:t>
      </w:r>
      <w:r w:rsidR="00366578" w:rsidRPr="002B3FFF">
        <w:rPr>
          <w:rFonts w:ascii="Arial" w:hAnsi="Arial" w:cs="Arial"/>
          <w:color w:val="000000"/>
          <w:szCs w:val="24"/>
        </w:rPr>
        <w:t xml:space="preserve">execução dos serviços </w:t>
      </w:r>
      <w:r w:rsidR="00643B25" w:rsidRPr="002B3FFF">
        <w:rPr>
          <w:rFonts w:ascii="Arial" w:hAnsi="Arial" w:cs="Arial"/>
          <w:color w:val="000000"/>
          <w:szCs w:val="24"/>
        </w:rPr>
        <w:t>para</w:t>
      </w:r>
      <w:r w:rsidR="004F0BAC" w:rsidRPr="002B3FFF">
        <w:rPr>
          <w:rFonts w:ascii="Arial" w:hAnsi="Arial" w:cs="Arial"/>
          <w:color w:val="000000"/>
          <w:szCs w:val="24"/>
        </w:rPr>
        <w:t>,</w:t>
      </w:r>
      <w:r w:rsidR="005C6B2F" w:rsidRPr="002B3FFF">
        <w:rPr>
          <w:rFonts w:ascii="Arial" w:hAnsi="Arial" w:cs="Arial"/>
          <w:color w:val="000000"/>
          <w:szCs w:val="24"/>
        </w:rPr>
        <w:t xml:space="preserve"> </w:t>
      </w:r>
      <w:r w:rsidR="002B3FFF" w:rsidRPr="002B3FFF">
        <w:rPr>
          <w:rFonts w:ascii="Arial" w:hAnsi="Arial" w:cs="Arial"/>
          <w:color w:val="000000"/>
          <w:szCs w:val="24"/>
        </w:rPr>
        <w:t xml:space="preserve">execução dos serviços </w:t>
      </w:r>
      <w:r w:rsidR="002B3FFF" w:rsidRPr="002B3FFF">
        <w:rPr>
          <w:rFonts w:ascii="Arial" w:hAnsi="Arial" w:cs="Arial"/>
          <w:szCs w:val="24"/>
        </w:rPr>
        <w:t>de construção do muro de entorno da estação de bombeamento EB P R-09</w:t>
      </w:r>
      <w:r w:rsidR="002B3FFF" w:rsidRPr="002B3FFF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2B3FFF" w:rsidRPr="002B3FFF">
        <w:rPr>
          <w:rFonts w:ascii="Arial" w:hAnsi="Arial" w:cs="Arial"/>
          <w:szCs w:val="24"/>
        </w:rPr>
        <w:t>no município de Rodelas, Estado da Bahia.</w:t>
      </w:r>
      <w:r w:rsidR="002B3FFF">
        <w:rPr>
          <w:rFonts w:ascii="Arial" w:hAnsi="Arial" w:cs="Arial"/>
          <w:szCs w:val="24"/>
        </w:rPr>
        <w:t xml:space="preserve"> Á</w:t>
      </w:r>
      <w:r w:rsidR="00C06B4D" w:rsidRPr="002B3FFF">
        <w:rPr>
          <w:rFonts w:ascii="Arial" w:hAnsi="Arial" w:cs="Arial"/>
          <w:color w:val="000000"/>
          <w:szCs w:val="24"/>
        </w:rPr>
        <w:t>rea de atuação da 6ª Superintendência Regional</w:t>
      </w:r>
      <w:r w:rsidR="005C6B2F" w:rsidRPr="002B3FFF">
        <w:rPr>
          <w:rFonts w:ascii="Arial" w:hAnsi="Arial" w:cs="Arial"/>
          <w:color w:val="000000"/>
          <w:szCs w:val="24"/>
        </w:rPr>
        <w:t>, no Estado da Bahia</w:t>
      </w:r>
      <w:r w:rsidRPr="002B3FFF">
        <w:rPr>
          <w:rFonts w:ascii="Arial" w:hAnsi="Arial" w:cs="Arial"/>
          <w:color w:val="000000"/>
          <w:szCs w:val="24"/>
        </w:rPr>
        <w:t xml:space="preserve">, pelo valor global de </w:t>
      </w:r>
      <w:r w:rsidR="004F0BAC" w:rsidRPr="002B3FFF">
        <w:rPr>
          <w:rFonts w:ascii="Arial" w:hAnsi="Arial" w:cs="Arial"/>
          <w:b/>
          <w:szCs w:val="24"/>
        </w:rPr>
        <w:t xml:space="preserve">R$ </w:t>
      </w:r>
      <w:r w:rsidR="002B3FFF">
        <w:rPr>
          <w:rFonts w:ascii="Arial" w:hAnsi="Arial" w:cs="Arial"/>
          <w:b/>
          <w:szCs w:val="24"/>
        </w:rPr>
        <w:t>______________________</w:t>
      </w:r>
      <w:r w:rsidR="00CA35E2" w:rsidRPr="002B3FFF">
        <w:rPr>
          <w:rFonts w:ascii="Arial" w:hAnsi="Arial" w:cs="Arial"/>
          <w:b/>
          <w:szCs w:val="24"/>
        </w:rPr>
        <w:t>____________________________</w:t>
      </w:r>
      <w:r w:rsidR="004F0BAC" w:rsidRPr="002B3FFF">
        <w:rPr>
          <w:rFonts w:ascii="Arial" w:hAnsi="Arial" w:cs="Arial"/>
          <w:b/>
          <w:szCs w:val="24"/>
        </w:rPr>
        <w:t>,</w:t>
      </w:r>
      <w:r w:rsidR="004F0BAC" w:rsidRPr="002B3FFF">
        <w:rPr>
          <w:rFonts w:ascii="Arial" w:hAnsi="Arial" w:cs="Arial"/>
          <w:szCs w:val="24"/>
        </w:rPr>
        <w:t xml:space="preserve"> </w:t>
      </w:r>
      <w:proofErr w:type="gramStart"/>
      <w:r w:rsidRPr="002B3FFF">
        <w:rPr>
          <w:rFonts w:ascii="Arial" w:hAnsi="Arial" w:cs="Arial"/>
          <w:color w:val="000000"/>
          <w:szCs w:val="24"/>
        </w:rPr>
        <w:t>de</w:t>
      </w:r>
      <w:proofErr w:type="gramEnd"/>
      <w:r w:rsidRPr="002B3FFF">
        <w:rPr>
          <w:rFonts w:ascii="Arial" w:hAnsi="Arial" w:cs="Arial"/>
          <w:color w:val="000000"/>
          <w:szCs w:val="24"/>
        </w:rPr>
        <w:t xml:space="preserve"> </w:t>
      </w:r>
    </w:p>
    <w:p w:rsidR="0070394E" w:rsidRPr="002B3FFF" w:rsidRDefault="0070394E" w:rsidP="002B3FFF">
      <w:pPr>
        <w:pStyle w:val="Recuodecorpodetexto2"/>
        <w:spacing w:line="276" w:lineRule="auto"/>
        <w:ind w:left="284" w:firstLine="0"/>
        <w:rPr>
          <w:rFonts w:ascii="Arial" w:hAnsi="Arial" w:cs="Arial"/>
          <w:b/>
          <w:szCs w:val="24"/>
        </w:rPr>
      </w:pPr>
      <w:proofErr w:type="gramStart"/>
      <w:r w:rsidRPr="002B3FFF">
        <w:rPr>
          <w:rFonts w:ascii="Arial" w:hAnsi="Arial" w:cs="Arial"/>
          <w:color w:val="000000"/>
          <w:szCs w:val="24"/>
        </w:rPr>
        <w:t>acordo</w:t>
      </w:r>
      <w:proofErr w:type="gramEnd"/>
      <w:r w:rsidRPr="002B3FFF">
        <w:rPr>
          <w:rFonts w:ascii="Arial" w:hAnsi="Arial" w:cs="Arial"/>
          <w:color w:val="000000"/>
          <w:szCs w:val="24"/>
        </w:rPr>
        <w:t xml:space="preserve"> com a planilha de preços em anexo, que é parte integrante desta proposta.</w:t>
      </w:r>
      <w:bookmarkEnd w:id="486"/>
      <w:bookmarkEnd w:id="487"/>
    </w:p>
    <w:p w:rsidR="0070394E" w:rsidRPr="0053155C" w:rsidRDefault="0070394E" w:rsidP="005C0B61">
      <w:pPr>
        <w:pStyle w:val="Recuodecorpodetexto"/>
        <w:spacing w:line="360" w:lineRule="auto"/>
        <w:ind w:left="284" w:hanging="283"/>
        <w:outlineLvl w:val="0"/>
        <w:rPr>
          <w:rFonts w:cs="Arial"/>
          <w:color w:val="000000"/>
        </w:rPr>
      </w:pPr>
    </w:p>
    <w:p w:rsidR="0070394E" w:rsidRPr="0053155C" w:rsidRDefault="0070394E" w:rsidP="002B3FFF">
      <w:pPr>
        <w:spacing w:line="360" w:lineRule="auto"/>
        <w:ind w:left="284"/>
        <w:jc w:val="both"/>
        <w:outlineLvl w:val="0"/>
        <w:rPr>
          <w:rFonts w:ascii="Arial" w:hAnsi="Arial" w:cs="Arial"/>
          <w:color w:val="000000"/>
          <w:sz w:val="24"/>
        </w:rPr>
      </w:pPr>
      <w:bookmarkStart w:id="488" w:name="_Toc378238586"/>
      <w:bookmarkStart w:id="489" w:name="_Toc378239966"/>
      <w:r w:rsidRPr="0053155C">
        <w:rPr>
          <w:rFonts w:ascii="Arial" w:hAnsi="Arial" w:cs="Arial"/>
          <w:color w:val="000000"/>
          <w:sz w:val="24"/>
        </w:rPr>
        <w:t>Comprometendo-nos, se nossa proposta for aceita, a executar os serviços no prazo fixado no Edital e conforme Especificações Técnicas, a contar da data da assinatura do contrato. Caso nossa proposta seja aceita, obteremos garantia de um Banco num valor que não exceda 5% (cinco por cento) do valor do Contrato, para a realização do contrato.</w:t>
      </w:r>
      <w:bookmarkEnd w:id="488"/>
      <w:bookmarkEnd w:id="489"/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  <w:bookmarkStart w:id="490" w:name="_Toc378238587"/>
      <w:bookmarkStart w:id="491" w:name="_Toc378239967"/>
      <w:r w:rsidRPr="0053155C">
        <w:rPr>
          <w:rFonts w:ascii="Arial" w:hAnsi="Arial" w:cs="Arial"/>
          <w:b w:val="0"/>
          <w:bCs/>
          <w:i w:val="0"/>
          <w:iCs/>
          <w:sz w:val="24"/>
        </w:rPr>
        <w:t>Comprometendo-nos, se nossa proposta for aceita, a realizar o serviço no prazo de ____ (____) ______, a contar da data de assinatura do Contrato.</w:t>
      </w:r>
      <w:bookmarkEnd w:id="490"/>
      <w:bookmarkEnd w:id="491"/>
      <w:r w:rsidRPr="0053155C">
        <w:rPr>
          <w:rFonts w:ascii="Arial" w:hAnsi="Arial" w:cs="Arial"/>
          <w:b w:val="0"/>
          <w:bCs/>
          <w:i w:val="0"/>
          <w:iCs/>
          <w:sz w:val="24"/>
        </w:rPr>
        <w:t xml:space="preserve"> </w:t>
      </w:r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sz w:val="24"/>
        </w:rPr>
      </w:pPr>
      <w:bookmarkStart w:id="492" w:name="_Toc378238588"/>
      <w:bookmarkStart w:id="493" w:name="_Toc378239968"/>
      <w:r w:rsidRPr="0053155C">
        <w:rPr>
          <w:rFonts w:ascii="Arial" w:hAnsi="Arial" w:cs="Arial"/>
          <w:b w:val="0"/>
          <w:bCs/>
          <w:i w:val="0"/>
          <w:iCs/>
          <w:sz w:val="24"/>
        </w:rPr>
        <w:lastRenderedPageBreak/>
        <w:t>Concordamos em manter a validade desta proposta por um período de 60 (sessenta) dias desde a data fixada para abertura das propostas, ou seja, __/___/__, representando um compromisso que pode ser aceito a qualquer tempo antes da expiração do</w:t>
      </w:r>
      <w:r w:rsidRPr="0053155C">
        <w:rPr>
          <w:rFonts w:ascii="Arial" w:hAnsi="Arial" w:cs="Arial"/>
          <w:b w:val="0"/>
          <w:bCs/>
          <w:sz w:val="24"/>
        </w:rPr>
        <w:t xml:space="preserve"> prazo.</w:t>
      </w:r>
      <w:bookmarkEnd w:id="492"/>
      <w:bookmarkEnd w:id="493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494" w:name="_Toc378238589"/>
      <w:bookmarkStart w:id="495" w:name="_Toc378239969"/>
      <w:r w:rsidRPr="0053155C">
        <w:rPr>
          <w:rFonts w:ascii="Arial" w:hAnsi="Arial" w:cs="Arial"/>
          <w:color w:val="000000"/>
          <w:sz w:val="24"/>
        </w:rPr>
        <w:t>Até que seja preparado e assinado um contrato formal, esta proposta será considerada um contrato de obrigação entre as partes.</w:t>
      </w:r>
      <w:bookmarkEnd w:id="494"/>
      <w:bookmarkEnd w:id="495"/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  <w:bookmarkStart w:id="496" w:name="_Toc378238590"/>
      <w:bookmarkStart w:id="497" w:name="_Toc378239970"/>
      <w:r w:rsidRPr="0053155C">
        <w:rPr>
          <w:rFonts w:ascii="Arial" w:hAnsi="Arial" w:cs="Arial"/>
          <w:b w:val="0"/>
          <w:bCs/>
          <w:i w:val="0"/>
          <w:iCs/>
          <w:sz w:val="24"/>
        </w:rPr>
        <w:t>Na oportunidade, credenciamos junto à CODEVASF o Sr. __________________, carteira de Identidade nº _________________, Órgão Expedidor ____________, ao qual outorgamos os mais amplos poderes inclusive para interpor recursos, quando cabíveis transigir, desistir, assinar atas e documentos e, enfim, praticar os demais atos no presente processo licitatório.</w:t>
      </w:r>
      <w:bookmarkEnd w:id="496"/>
      <w:bookmarkEnd w:id="497"/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  <w:bookmarkStart w:id="498" w:name="_Toc378238591"/>
      <w:bookmarkStart w:id="499" w:name="_Toc378239971"/>
      <w:r w:rsidRPr="0053155C">
        <w:rPr>
          <w:rFonts w:ascii="Arial" w:hAnsi="Arial" w:cs="Arial"/>
          <w:b w:val="0"/>
          <w:bCs/>
          <w:i w:val="0"/>
          <w:iCs/>
          <w:sz w:val="24"/>
        </w:rPr>
        <w:t>Declaramos que temos pleno conhecimento de todos os aspectos relativos à licitação em causa .</w:t>
      </w:r>
      <w:bookmarkEnd w:id="498"/>
      <w:bookmarkEnd w:id="499"/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</w:p>
    <w:p w:rsidR="0070394E" w:rsidRPr="0053155C" w:rsidRDefault="0070394E" w:rsidP="005C0B61">
      <w:pPr>
        <w:pStyle w:val="Corpodetexto"/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b w:val="0"/>
          <w:bCs/>
          <w:i w:val="0"/>
          <w:iCs/>
          <w:sz w:val="24"/>
        </w:rPr>
      </w:pPr>
      <w:bookmarkStart w:id="500" w:name="_Toc378238592"/>
      <w:bookmarkStart w:id="501" w:name="_Toc378239972"/>
      <w:r w:rsidRPr="0053155C">
        <w:rPr>
          <w:rFonts w:ascii="Arial" w:hAnsi="Arial" w:cs="Arial"/>
          <w:b w:val="0"/>
          <w:bCs/>
          <w:i w:val="0"/>
          <w:iCs/>
          <w:sz w:val="24"/>
        </w:rPr>
        <w:t xml:space="preserve">Declaramos, ainda, nossa plena concordância com as condições constantes no presente Edital e seus anexos, </w:t>
      </w:r>
      <w:r w:rsidRPr="0053155C">
        <w:rPr>
          <w:rFonts w:ascii="Arial" w:hAnsi="Arial" w:cs="Arial"/>
          <w:b w:val="0"/>
          <w:bCs/>
          <w:i w:val="0"/>
          <w:iCs/>
          <w:sz w:val="24"/>
          <w:szCs w:val="22"/>
        </w:rPr>
        <w:t>tendo obtido todas as informações necessárias para a elaboração da proposta e execução do contrato</w:t>
      </w:r>
      <w:r w:rsidRPr="0053155C">
        <w:rPr>
          <w:rFonts w:ascii="Arial" w:hAnsi="Arial" w:cs="Arial"/>
          <w:b w:val="0"/>
          <w:bCs/>
          <w:i w:val="0"/>
          <w:iCs/>
          <w:sz w:val="24"/>
        </w:rPr>
        <w:t xml:space="preserve">  e de que os preços propostos estão inclusos todos os tributos incidentes sobre as obras/serviços e fornecimentos.</w:t>
      </w:r>
      <w:bookmarkEnd w:id="500"/>
      <w:bookmarkEnd w:id="501"/>
    </w:p>
    <w:p w:rsidR="00A42B0B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r w:rsidRPr="0053155C">
        <w:rPr>
          <w:rFonts w:ascii="Arial" w:hAnsi="Arial" w:cs="Arial"/>
          <w:color w:val="000000"/>
          <w:sz w:val="24"/>
        </w:rPr>
        <w:tab/>
      </w:r>
      <w:r w:rsidRPr="0053155C">
        <w:rPr>
          <w:rFonts w:ascii="Arial" w:hAnsi="Arial" w:cs="Arial"/>
          <w:color w:val="000000"/>
          <w:sz w:val="24"/>
        </w:rPr>
        <w:tab/>
      </w:r>
      <w:r w:rsidRPr="0053155C">
        <w:rPr>
          <w:rFonts w:ascii="Arial" w:hAnsi="Arial" w:cs="Arial"/>
          <w:color w:val="000000"/>
          <w:sz w:val="24"/>
        </w:rPr>
        <w:tab/>
      </w:r>
      <w:r w:rsidRPr="0053155C">
        <w:rPr>
          <w:rFonts w:ascii="Arial" w:hAnsi="Arial" w:cs="Arial"/>
          <w:color w:val="000000"/>
          <w:sz w:val="24"/>
        </w:rPr>
        <w:tab/>
      </w:r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502" w:name="_Toc378238593"/>
      <w:bookmarkStart w:id="503" w:name="_Toc378239973"/>
      <w:r w:rsidRPr="0053155C">
        <w:rPr>
          <w:rFonts w:ascii="Arial" w:hAnsi="Arial" w:cs="Arial"/>
          <w:color w:val="000000"/>
          <w:sz w:val="24"/>
        </w:rPr>
        <w:t>Atenciosamente,</w:t>
      </w:r>
      <w:bookmarkEnd w:id="502"/>
      <w:bookmarkEnd w:id="503"/>
    </w:p>
    <w:p w:rsidR="00A42B0B" w:rsidRPr="0053155C" w:rsidRDefault="00A42B0B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504" w:name="_Toc378238594"/>
      <w:bookmarkStart w:id="505" w:name="_Toc378239974"/>
      <w:r w:rsidRPr="0053155C">
        <w:rPr>
          <w:rFonts w:ascii="Arial" w:hAnsi="Arial" w:cs="Arial"/>
          <w:color w:val="000000"/>
          <w:sz w:val="24"/>
        </w:rPr>
        <w:t>_________________________</w:t>
      </w:r>
      <w:bookmarkEnd w:id="504"/>
      <w:bookmarkEnd w:id="505"/>
    </w:p>
    <w:p w:rsidR="0070394E" w:rsidRPr="0053155C" w:rsidRDefault="002146ED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506" w:name="_Toc378238595"/>
      <w:bookmarkStart w:id="507" w:name="_Toc378239975"/>
      <w:r>
        <w:rPr>
          <w:rFonts w:ascii="Arial" w:hAnsi="Arial" w:cs="Arial"/>
          <w:color w:val="000000"/>
          <w:sz w:val="24"/>
        </w:rPr>
        <w:t>Empresa</w:t>
      </w:r>
      <w:r w:rsidR="0070394E" w:rsidRPr="0053155C">
        <w:rPr>
          <w:rFonts w:ascii="Arial" w:hAnsi="Arial" w:cs="Arial"/>
          <w:color w:val="000000"/>
          <w:sz w:val="24"/>
        </w:rPr>
        <w:t xml:space="preserve"> LICITANTE/CNPJ</w:t>
      </w:r>
      <w:bookmarkEnd w:id="506"/>
      <w:bookmarkEnd w:id="507"/>
    </w:p>
    <w:p w:rsidR="00A42B0B" w:rsidRPr="0053155C" w:rsidRDefault="00A42B0B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B61">
      <w:pPr>
        <w:tabs>
          <w:tab w:val="left" w:pos="737"/>
        </w:tabs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  <w:bookmarkStart w:id="508" w:name="_Toc378238596"/>
      <w:bookmarkStart w:id="509" w:name="_Toc378239976"/>
      <w:r w:rsidRPr="0053155C">
        <w:rPr>
          <w:rFonts w:ascii="Arial" w:hAnsi="Arial" w:cs="Arial"/>
          <w:color w:val="000000"/>
          <w:sz w:val="24"/>
        </w:rPr>
        <w:t>_________________________________________</w:t>
      </w:r>
      <w:bookmarkEnd w:id="508"/>
      <w:bookmarkEnd w:id="509"/>
    </w:p>
    <w:p w:rsidR="0070394E" w:rsidRPr="0053155C" w:rsidRDefault="0070394E" w:rsidP="005C0B61">
      <w:pPr>
        <w:pStyle w:val="Ttulo3"/>
        <w:spacing w:line="360" w:lineRule="auto"/>
        <w:ind w:left="284" w:hanging="283"/>
        <w:jc w:val="both"/>
        <w:rPr>
          <w:rFonts w:cs="Arial"/>
          <w:b/>
          <w:bCs/>
          <w:color w:val="000000"/>
        </w:rPr>
      </w:pPr>
      <w:bookmarkStart w:id="510" w:name="_Toc378238597"/>
      <w:bookmarkStart w:id="511" w:name="_Toc378239977"/>
      <w:r w:rsidRPr="0053155C">
        <w:rPr>
          <w:rFonts w:cs="Arial"/>
          <w:b/>
          <w:bCs/>
          <w:color w:val="000000"/>
        </w:rPr>
        <w:t>ASSINATURA DO REPRESENTANTE LEGAL</w:t>
      </w:r>
      <w:bookmarkEnd w:id="510"/>
      <w:bookmarkEnd w:id="511"/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FF0000"/>
          <w:sz w:val="24"/>
          <w:szCs w:val="22"/>
        </w:rPr>
      </w:pPr>
      <w:r w:rsidRPr="0053155C">
        <w:rPr>
          <w:rFonts w:ascii="Arial" w:hAnsi="Arial" w:cs="Arial"/>
          <w:color w:val="000000"/>
          <w:sz w:val="24"/>
        </w:rPr>
        <w:br w:type="page"/>
      </w:r>
    </w:p>
    <w:p w:rsidR="0070394E" w:rsidRPr="0053155C" w:rsidRDefault="00C764EE" w:rsidP="003E6B82">
      <w:pPr>
        <w:spacing w:line="360" w:lineRule="auto"/>
        <w:ind w:left="284" w:hanging="283"/>
        <w:jc w:val="center"/>
        <w:outlineLvl w:val="0"/>
        <w:rPr>
          <w:rFonts w:ascii="Arial" w:hAnsi="Arial" w:cs="Arial"/>
          <w:b/>
          <w:color w:val="000000"/>
          <w:sz w:val="24"/>
          <w:szCs w:val="22"/>
        </w:rPr>
      </w:pPr>
      <w:bookmarkStart w:id="512" w:name="_Toc378238598"/>
      <w:bookmarkStart w:id="513" w:name="_Toc378239978"/>
      <w:r w:rsidRPr="0053155C">
        <w:rPr>
          <w:rFonts w:ascii="Arial" w:hAnsi="Arial" w:cs="Arial"/>
          <w:b/>
          <w:color w:val="000000"/>
          <w:sz w:val="24"/>
          <w:szCs w:val="22"/>
        </w:rPr>
        <w:lastRenderedPageBreak/>
        <w:t>AN</w:t>
      </w:r>
      <w:r w:rsidR="0070394E" w:rsidRPr="0053155C">
        <w:rPr>
          <w:rFonts w:ascii="Arial" w:hAnsi="Arial" w:cs="Arial"/>
          <w:b/>
          <w:color w:val="000000"/>
          <w:sz w:val="24"/>
          <w:szCs w:val="22"/>
        </w:rPr>
        <w:t>EXO III</w:t>
      </w:r>
      <w:bookmarkEnd w:id="512"/>
      <w:bookmarkEnd w:id="513"/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color w:val="000000"/>
          <w:sz w:val="24"/>
          <w:szCs w:val="22"/>
        </w:rPr>
      </w:pPr>
    </w:p>
    <w:p w:rsidR="0070394E" w:rsidRPr="0053155C" w:rsidRDefault="0070394E" w:rsidP="005C0B61">
      <w:pPr>
        <w:pStyle w:val="Ttulo9"/>
        <w:spacing w:line="360" w:lineRule="auto"/>
        <w:ind w:left="284" w:hanging="283"/>
        <w:jc w:val="both"/>
        <w:rPr>
          <w:color w:val="000000"/>
        </w:rPr>
      </w:pPr>
      <w:r w:rsidRPr="0053155C">
        <w:rPr>
          <w:color w:val="000000"/>
        </w:rPr>
        <w:t xml:space="preserve">                  - QUADROS COMPLEMENTARES – PROPOSTA FINANCEIRA -</w:t>
      </w:r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EA3785" w:rsidRPr="0053155C" w:rsidRDefault="00EA3785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color w:val="000000"/>
          <w:sz w:val="24"/>
        </w:rPr>
      </w:pPr>
    </w:p>
    <w:p w:rsidR="0070394E" w:rsidRPr="0053155C" w:rsidRDefault="0070394E" w:rsidP="005C0FBC">
      <w:pPr>
        <w:numPr>
          <w:ilvl w:val="0"/>
          <w:numId w:val="10"/>
        </w:num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514" w:name="_Toc378238599"/>
      <w:bookmarkStart w:id="515" w:name="_Toc378239979"/>
      <w:r w:rsidRPr="0053155C">
        <w:rPr>
          <w:rFonts w:ascii="Arial" w:hAnsi="Arial" w:cs="Arial"/>
          <w:b/>
          <w:bCs/>
          <w:color w:val="000000"/>
          <w:sz w:val="24"/>
          <w:szCs w:val="24"/>
        </w:rPr>
        <w:t>Detalhamento dos Encargos Sociais – Quadro PO-XIV –</w:t>
      </w:r>
      <w:proofErr w:type="gramStart"/>
      <w:r w:rsidRPr="0053155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End w:id="514"/>
      <w:bookmarkEnd w:id="515"/>
      <w:r w:rsidRPr="0053155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70394E" w:rsidRPr="0053155C" w:rsidRDefault="0070394E" w:rsidP="005C0FBC">
      <w:pPr>
        <w:numPr>
          <w:ilvl w:val="0"/>
          <w:numId w:val="10"/>
        </w:num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516" w:name="_Toc378238600"/>
      <w:bookmarkStart w:id="517" w:name="_Toc378239980"/>
      <w:proofErr w:type="gramEnd"/>
      <w:r w:rsidRPr="0053155C">
        <w:rPr>
          <w:rFonts w:ascii="Arial" w:hAnsi="Arial" w:cs="Arial"/>
          <w:b/>
          <w:bCs/>
          <w:color w:val="000000"/>
          <w:sz w:val="24"/>
          <w:szCs w:val="24"/>
        </w:rPr>
        <w:t>Detalhamento do BDI - Quadro PO-XV –</w:t>
      </w:r>
      <w:bookmarkEnd w:id="516"/>
      <w:bookmarkEnd w:id="517"/>
      <w:r w:rsidRPr="0053155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70394E" w:rsidRPr="00C75C5A" w:rsidRDefault="0070394E" w:rsidP="005C0B61">
      <w:pPr>
        <w:spacing w:line="360" w:lineRule="auto"/>
        <w:ind w:left="284" w:hanging="283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p w:rsidR="0053155C" w:rsidRPr="00C86631" w:rsidRDefault="0053155C" w:rsidP="00C86631">
      <w:pPr>
        <w:spacing w:line="360" w:lineRule="auto"/>
        <w:jc w:val="both"/>
        <w:outlineLvl w:val="0"/>
        <w:rPr>
          <w:rFonts w:ascii="Arial" w:hAnsi="Arial" w:cs="Arial"/>
          <w:b/>
          <w:bCs/>
          <w:color w:val="FF0000"/>
          <w:sz w:val="22"/>
          <w:szCs w:val="24"/>
        </w:rPr>
      </w:pPr>
    </w:p>
    <w:sectPr w:rsidR="0053155C" w:rsidRPr="00C86631" w:rsidSect="002C7B02">
      <w:headerReference w:type="default" r:id="rId13"/>
      <w:footerReference w:type="default" r:id="rId14"/>
      <w:footnotePr>
        <w:pos w:val="beneathText"/>
      </w:footnotePr>
      <w:pgSz w:w="11905" w:h="16837"/>
      <w:pgMar w:top="2098" w:right="1699" w:bottom="1474" w:left="1418" w:header="113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2D2" w:rsidRDefault="00A572D2">
      <w:r>
        <w:separator/>
      </w:r>
    </w:p>
  </w:endnote>
  <w:endnote w:type="continuationSeparator" w:id="0">
    <w:p w:rsidR="00A572D2" w:rsidRDefault="00A5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  <w:sig w:usb0="00000003" w:usb1="18078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apfHumnst BT">
    <w:altName w:val="Lucida Sans Unicode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60" w:rsidRDefault="00911D5B">
    <w:pPr>
      <w:pStyle w:val="Rodap"/>
      <w:jc w:val="right"/>
    </w:pPr>
    <w:fldSimple w:instr=" PAGE   \* MERGEFORMAT ">
      <w:r w:rsidR="00637A84">
        <w:rPr>
          <w:noProof/>
        </w:rPr>
        <w:t>27</w:t>
      </w:r>
    </w:fldSimple>
  </w:p>
  <w:p w:rsidR="00466B60" w:rsidRDefault="00466B60">
    <w:pPr>
      <w:pStyle w:val="Corpodetex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2D2" w:rsidRDefault="00A572D2">
      <w:r>
        <w:separator/>
      </w:r>
    </w:p>
  </w:footnote>
  <w:footnote w:type="continuationSeparator" w:id="0">
    <w:p w:rsidR="00A572D2" w:rsidRDefault="00A57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B60" w:rsidRDefault="00911D5B">
    <w:pPr>
      <w:pStyle w:val="Cabealho"/>
      <w:tabs>
        <w:tab w:val="left" w:pos="284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56.5pt;margin-top:5.7pt;width:322.25pt;height:41pt;z-index:251658240;mso-wrap-distance-left:9.05pt;mso-wrap-distance-right:9.05pt" stroked="f">
          <v:fill opacity="0" color2="black"/>
          <v:textbox style="mso-next-textbox:#_x0000_s2056" inset="0,0,0,0">
            <w:txbxContent>
              <w:p w:rsidR="00466B60" w:rsidRDefault="00466B60">
                <w:pPr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Ministério da Integração Nacional – MI</w:t>
                </w:r>
              </w:p>
              <w:p w:rsidR="00466B60" w:rsidRDefault="00466B60">
                <w:pPr>
                  <w:pStyle w:val="Ttulo4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Companhia de Desenvolvimento</w:t>
                </w:r>
                <w:proofErr w:type="gramStart"/>
                <w:r>
                  <w:rPr>
                    <w:sz w:val="18"/>
                  </w:rPr>
                  <w:t xml:space="preserve">  </w:t>
                </w:r>
                <w:proofErr w:type="gramEnd"/>
                <w:r>
                  <w:rPr>
                    <w:sz w:val="18"/>
                  </w:rPr>
                  <w:t>dos  Vales  do  São  Francisco e do Parnaíba</w:t>
                </w:r>
              </w:p>
              <w:p w:rsidR="00466B60" w:rsidRDefault="00466B60">
                <w:pPr>
                  <w:pStyle w:val="Ttulo4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Escritório de Apoio Técnico de Paulo Afonso – 6ª/EPA</w:t>
                </w:r>
              </w:p>
            </w:txbxContent>
          </v:textbox>
          <w10:wrap type="topAndBottom"/>
        </v:shape>
      </w:pict>
    </w:r>
    <w:r>
      <w:pict>
        <v:group id="_x0000_s2049" style="position:absolute;margin-left:-10.95pt;margin-top:23.15pt;width:499.7pt;height:670.85pt;z-index:251656192;mso-wrap-distance-left:0;mso-wrap-distance-right:0" coordorigin="-219,463" coordsize="9993,13416">
          <o:lock v:ext="edit" text="t"/>
          <v:shape id="_x0000_s2050" style="position:absolute;left:-219;top:463;width:861;height:807;flip:x;v-text-anchor:middle" coordsize="21600,21600" o:spt="100" adj="17694720,-9613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shape id="_x0000_s2051" style="position:absolute;left:8329;top:505;width:1445;height:923;v-text-anchor:middle" coordsize="21600,21600" o:spt="100" adj="-5898241,,5400" path="wr,,21600,21600@3@1@7@5nsl10800,10800xewr,,21600,21600@3@1@7@5nfe" filled="f" strokeweight=".35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  <v:line id="_x0000_s2052" style="position:absolute" from="-205,879" to="-205,13807" strokeweight=".26mm">
            <v:stroke joinstyle="miter"/>
          </v:line>
          <v:line id="_x0000_s2053" style="position:absolute" from="9772,951" to="9772,13879" strokeweight=".26mm">
            <v:stroke joinstyle="miter"/>
          </v:line>
        </v:group>
      </w:pict>
    </w:r>
    <w:r>
      <w:pict>
        <v:shape id="_x0000_s2054" type="#_x0000_t202" style="position:absolute;margin-left:443.75pt;margin-top:39.7pt;width:9.2pt;height:8.65pt;z-index:-251657216;mso-wrap-distance-left:9.05pt;mso-wrap-distance-right:9.05pt" stroked="f">
          <v:fill opacity="0" color2="black"/>
          <v:textbox style="mso-next-textbox:#_x0000_s2054" inset="0,0,0,0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6646"/>
                </w:tblGrid>
                <w:tr w:rsidR="00466B60">
                  <w:trPr>
                    <w:trHeight w:val="180"/>
                  </w:trPr>
                  <w:tc>
                    <w:tcPr>
                      <w:tcW w:w="6646" w:type="dxa"/>
                    </w:tcPr>
                    <w:p w:rsidR="00466B60" w:rsidRDefault="00466B60">
                      <w:pPr>
                        <w:pStyle w:val="Ttulo1"/>
                        <w:tabs>
                          <w:tab w:val="left" w:pos="0"/>
                        </w:tabs>
                        <w:snapToGrid w:val="0"/>
                        <w:rPr>
                          <w:sz w:val="20"/>
                        </w:rPr>
                      </w:pPr>
                    </w:p>
                  </w:tc>
                </w:tr>
                <w:tr w:rsidR="00466B60">
                  <w:trPr>
                    <w:trHeight w:val="180"/>
                  </w:trPr>
                  <w:tc>
                    <w:tcPr>
                      <w:tcW w:w="6646" w:type="dxa"/>
                    </w:tcPr>
                    <w:p w:rsidR="00466B60" w:rsidRDefault="00466B60">
                      <w:pPr>
                        <w:snapToGrid w:val="0"/>
                        <w:jc w:val="center"/>
                        <w:rPr>
                          <w:b/>
                        </w:rPr>
                      </w:pPr>
                    </w:p>
                  </w:tc>
                </w:tr>
                <w:tr w:rsidR="00466B60">
                  <w:trPr>
                    <w:trHeight w:val="180"/>
                  </w:trPr>
                  <w:tc>
                    <w:tcPr>
                      <w:tcW w:w="6646" w:type="dxa"/>
                    </w:tcPr>
                    <w:p w:rsidR="00466B60" w:rsidRDefault="00466B60">
                      <w:pPr>
                        <w:snapToGrid w:val="0"/>
                        <w:rPr>
                          <w:b/>
                        </w:rPr>
                      </w:pPr>
                    </w:p>
                  </w:tc>
                </w:tr>
              </w:tbl>
              <w:p w:rsidR="00466B60" w:rsidRDefault="00466B60"/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15.5pt;margin-top:8.1pt;width:137.3pt;height:27.35pt;z-index:251657216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55" DrawAspect="Content" ObjectID="_1456237068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74101AF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suff w:val="nothing"/>
      <w:lvlText w:val="%1-"/>
      <w:lvlJc w:val="left"/>
      <w:pPr>
        <w:tabs>
          <w:tab w:val="num" w:pos="851"/>
        </w:tabs>
        <w:ind w:left="851" w:firstLine="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00000005"/>
    <w:multiLevelType w:val="multilevel"/>
    <w:tmpl w:val="00700BFC"/>
    <w:name w:val="WW8Num5"/>
    <w:lvl w:ilvl="0">
      <w:start w:val="15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0000006"/>
    <w:multiLevelType w:val="multilevel"/>
    <w:tmpl w:val="9DE4B85C"/>
    <w:name w:val="WW8Num6"/>
    <w:lvl w:ilvl="0">
      <w:start w:val="4"/>
      <w:numFmt w:val="decimal"/>
      <w:lvlText w:val="%1.0"/>
      <w:lvlJc w:val="left"/>
      <w:pPr>
        <w:tabs>
          <w:tab w:val="num" w:pos="358"/>
        </w:tabs>
        <w:ind w:left="358" w:hanging="360"/>
      </w:pPr>
    </w:lvl>
    <w:lvl w:ilvl="1">
      <w:start w:val="1"/>
      <w:numFmt w:val="decimal"/>
      <w:lvlText w:val="%1.%2"/>
      <w:lvlJc w:val="left"/>
      <w:pPr>
        <w:tabs>
          <w:tab w:val="num" w:pos="1067"/>
        </w:tabs>
        <w:ind w:left="1067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5"/>
        </w:tabs>
        <w:ind w:left="2845" w:hanging="720"/>
      </w:pPr>
    </w:lvl>
    <w:lvl w:ilvl="4">
      <w:start w:val="1"/>
      <w:numFmt w:val="decimal"/>
      <w:lvlText w:val="%1.%2.%3.%4.%5"/>
      <w:lvlJc w:val="left"/>
      <w:pPr>
        <w:tabs>
          <w:tab w:val="num" w:pos="3914"/>
        </w:tabs>
        <w:ind w:left="3914" w:hanging="1080"/>
      </w:pPr>
    </w:lvl>
    <w:lvl w:ilvl="5">
      <w:start w:val="1"/>
      <w:numFmt w:val="decimal"/>
      <w:lvlText w:val="%1.%2.%3.%4.%5.%6"/>
      <w:lvlJc w:val="left"/>
      <w:pPr>
        <w:tabs>
          <w:tab w:val="num" w:pos="4623"/>
        </w:tabs>
        <w:ind w:left="4623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2"/>
        </w:tabs>
        <w:ind w:left="569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1"/>
        </w:tabs>
        <w:ind w:left="640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0"/>
        </w:tabs>
        <w:ind w:left="747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FF000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color w:val="FF000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D136C496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1.%2."/>
      <w:lvlJc w:val="left"/>
      <w:pPr>
        <w:tabs>
          <w:tab w:val="num" w:pos="1927"/>
        </w:tabs>
        <w:ind w:left="1927" w:hanging="432"/>
      </w:pPr>
    </w:lvl>
    <w:lvl w:ilvl="2">
      <w:start w:val="1"/>
      <w:numFmt w:val="decimal"/>
      <w:lvlText w:val="%1.%2.%3."/>
      <w:lvlJc w:val="left"/>
      <w:pPr>
        <w:tabs>
          <w:tab w:val="num" w:pos="1922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2863"/>
        </w:tabs>
        <w:ind w:left="2863" w:hanging="648"/>
      </w:pPr>
    </w:lvl>
    <w:lvl w:ilvl="4">
      <w:start w:val="1"/>
      <w:numFmt w:val="decimal"/>
      <w:lvlText w:val="%1.%2.%3.%4.%5."/>
      <w:lvlJc w:val="left"/>
      <w:pPr>
        <w:tabs>
          <w:tab w:val="num" w:pos="3367"/>
        </w:tabs>
        <w:ind w:left="3367" w:hanging="792"/>
      </w:pPr>
    </w:lvl>
    <w:lvl w:ilvl="5">
      <w:start w:val="1"/>
      <w:numFmt w:val="decimal"/>
      <w:lvlText w:val="%1.%2.%3.%4.%5.%6."/>
      <w:lvlJc w:val="left"/>
      <w:pPr>
        <w:tabs>
          <w:tab w:val="num" w:pos="3871"/>
        </w:tabs>
        <w:ind w:left="3871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75"/>
        </w:tabs>
        <w:ind w:left="4375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79"/>
        </w:tabs>
        <w:ind w:left="4879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55"/>
        </w:tabs>
        <w:ind w:left="5455" w:hanging="1440"/>
      </w:pPr>
    </w:lvl>
  </w:abstractNum>
  <w:abstractNum w:abstractNumId="9">
    <w:nsid w:val="0000000B"/>
    <w:multiLevelType w:val="singleLevel"/>
    <w:tmpl w:val="0000000B"/>
    <w:name w:val="WW8Num12"/>
    <w:lvl w:ilvl="0">
      <w:start w:val="1"/>
      <w:numFmt w:val="lowerLetter"/>
      <w:lvlText w:val="%1)"/>
      <w:lvlJc w:val="left"/>
      <w:pPr>
        <w:tabs>
          <w:tab w:val="num" w:pos="1381"/>
        </w:tabs>
        <w:ind w:left="1381" w:hanging="360"/>
      </w:pPr>
    </w:lvl>
  </w:abstractNum>
  <w:abstractNum w:abstractNumId="10">
    <w:nsid w:val="00000010"/>
    <w:multiLevelType w:val="multi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/>
      </w:rPr>
    </w:lvl>
  </w:abstractNum>
  <w:abstractNum w:abstractNumId="11">
    <w:nsid w:val="00000012"/>
    <w:multiLevelType w:val="singleLevel"/>
    <w:tmpl w:val="00000012"/>
    <w:name w:val="WW8Num19"/>
    <w:lvl w:ilvl="0">
      <w:start w:val="1"/>
      <w:numFmt w:val="upperRoman"/>
      <w:lvlText w:val="%1."/>
      <w:lvlJc w:val="left"/>
      <w:pPr>
        <w:tabs>
          <w:tab w:val="num" w:pos="1854"/>
        </w:tabs>
        <w:ind w:left="1854" w:hanging="180"/>
      </w:pPr>
    </w:lvl>
  </w:abstractNum>
  <w:abstractNum w:abstractNumId="12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3">
    <w:nsid w:val="00000016"/>
    <w:multiLevelType w:val="multi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2865"/>
        </w:tabs>
        <w:ind w:left="2865" w:hanging="360"/>
      </w:pPr>
    </w:lvl>
    <w:lvl w:ilvl="2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/>
      </w:rPr>
    </w:lvl>
  </w:abstractNum>
  <w:abstractNum w:abstractNumId="14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304" w:hanging="283"/>
      </w:pPr>
    </w:lvl>
  </w:abstractNum>
  <w:abstractNum w:abstractNumId="15">
    <w:nsid w:val="03CA0220"/>
    <w:multiLevelType w:val="hybridMultilevel"/>
    <w:tmpl w:val="9F8C34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714622"/>
    <w:multiLevelType w:val="multilevel"/>
    <w:tmpl w:val="89C60E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24266BEE"/>
    <w:multiLevelType w:val="hybridMultilevel"/>
    <w:tmpl w:val="2D72E948"/>
    <w:lvl w:ilvl="0" w:tplc="D136C496">
      <w:start w:val="1"/>
      <w:numFmt w:val="lowerLetter"/>
      <w:lvlText w:val="%1)"/>
      <w:lvlJc w:val="left"/>
      <w:pPr>
        <w:ind w:left="1789" w:hanging="360"/>
      </w:pPr>
    </w:lvl>
    <w:lvl w:ilvl="1" w:tplc="04160019" w:tentative="1">
      <w:start w:val="1"/>
      <w:numFmt w:val="lowerLetter"/>
      <w:lvlText w:val="%2."/>
      <w:lvlJc w:val="left"/>
      <w:pPr>
        <w:ind w:left="2509" w:hanging="360"/>
      </w:pPr>
    </w:lvl>
    <w:lvl w:ilvl="2" w:tplc="0416001B" w:tentative="1">
      <w:start w:val="1"/>
      <w:numFmt w:val="lowerRoman"/>
      <w:lvlText w:val="%3."/>
      <w:lvlJc w:val="right"/>
      <w:pPr>
        <w:ind w:left="3229" w:hanging="180"/>
      </w:pPr>
    </w:lvl>
    <w:lvl w:ilvl="3" w:tplc="0416000F" w:tentative="1">
      <w:start w:val="1"/>
      <w:numFmt w:val="decimal"/>
      <w:lvlText w:val="%4."/>
      <w:lvlJc w:val="left"/>
      <w:pPr>
        <w:ind w:left="3949" w:hanging="360"/>
      </w:pPr>
    </w:lvl>
    <w:lvl w:ilvl="4" w:tplc="04160019" w:tentative="1">
      <w:start w:val="1"/>
      <w:numFmt w:val="lowerLetter"/>
      <w:lvlText w:val="%5."/>
      <w:lvlJc w:val="left"/>
      <w:pPr>
        <w:ind w:left="4669" w:hanging="360"/>
      </w:pPr>
    </w:lvl>
    <w:lvl w:ilvl="5" w:tplc="0416001B" w:tentative="1">
      <w:start w:val="1"/>
      <w:numFmt w:val="lowerRoman"/>
      <w:lvlText w:val="%6."/>
      <w:lvlJc w:val="right"/>
      <w:pPr>
        <w:ind w:left="5389" w:hanging="180"/>
      </w:pPr>
    </w:lvl>
    <w:lvl w:ilvl="6" w:tplc="0416000F" w:tentative="1">
      <w:start w:val="1"/>
      <w:numFmt w:val="decimal"/>
      <w:lvlText w:val="%7."/>
      <w:lvlJc w:val="left"/>
      <w:pPr>
        <w:ind w:left="6109" w:hanging="360"/>
      </w:pPr>
    </w:lvl>
    <w:lvl w:ilvl="7" w:tplc="04160019" w:tentative="1">
      <w:start w:val="1"/>
      <w:numFmt w:val="lowerLetter"/>
      <w:lvlText w:val="%8."/>
      <w:lvlJc w:val="left"/>
      <w:pPr>
        <w:ind w:left="6829" w:hanging="360"/>
      </w:pPr>
    </w:lvl>
    <w:lvl w:ilvl="8" w:tplc="0416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29BB1D33"/>
    <w:multiLevelType w:val="hybridMultilevel"/>
    <w:tmpl w:val="C512BFB0"/>
    <w:lvl w:ilvl="0" w:tplc="04160017">
      <w:start w:val="1"/>
      <w:numFmt w:val="lowerLetter"/>
      <w:lvlText w:val="%1)"/>
      <w:lvlJc w:val="left"/>
      <w:pPr>
        <w:ind w:left="2498" w:hanging="360"/>
      </w:pPr>
    </w:lvl>
    <w:lvl w:ilvl="1" w:tplc="04160019" w:tentative="1">
      <w:start w:val="1"/>
      <w:numFmt w:val="lowerLetter"/>
      <w:lvlText w:val="%2."/>
      <w:lvlJc w:val="left"/>
      <w:pPr>
        <w:ind w:left="3218" w:hanging="360"/>
      </w:pPr>
    </w:lvl>
    <w:lvl w:ilvl="2" w:tplc="0416001B" w:tentative="1">
      <w:start w:val="1"/>
      <w:numFmt w:val="lowerRoman"/>
      <w:lvlText w:val="%3."/>
      <w:lvlJc w:val="right"/>
      <w:pPr>
        <w:ind w:left="3938" w:hanging="180"/>
      </w:pPr>
    </w:lvl>
    <w:lvl w:ilvl="3" w:tplc="0416000F" w:tentative="1">
      <w:start w:val="1"/>
      <w:numFmt w:val="decimal"/>
      <w:lvlText w:val="%4."/>
      <w:lvlJc w:val="left"/>
      <w:pPr>
        <w:ind w:left="4658" w:hanging="360"/>
      </w:pPr>
    </w:lvl>
    <w:lvl w:ilvl="4" w:tplc="04160019" w:tentative="1">
      <w:start w:val="1"/>
      <w:numFmt w:val="lowerLetter"/>
      <w:lvlText w:val="%5."/>
      <w:lvlJc w:val="left"/>
      <w:pPr>
        <w:ind w:left="5378" w:hanging="360"/>
      </w:pPr>
    </w:lvl>
    <w:lvl w:ilvl="5" w:tplc="0416001B" w:tentative="1">
      <w:start w:val="1"/>
      <w:numFmt w:val="lowerRoman"/>
      <w:lvlText w:val="%6."/>
      <w:lvlJc w:val="right"/>
      <w:pPr>
        <w:ind w:left="6098" w:hanging="180"/>
      </w:pPr>
    </w:lvl>
    <w:lvl w:ilvl="6" w:tplc="0416000F" w:tentative="1">
      <w:start w:val="1"/>
      <w:numFmt w:val="decimal"/>
      <w:lvlText w:val="%7."/>
      <w:lvlJc w:val="left"/>
      <w:pPr>
        <w:ind w:left="6818" w:hanging="360"/>
      </w:pPr>
    </w:lvl>
    <w:lvl w:ilvl="7" w:tplc="04160019" w:tentative="1">
      <w:start w:val="1"/>
      <w:numFmt w:val="lowerLetter"/>
      <w:lvlText w:val="%8."/>
      <w:lvlJc w:val="left"/>
      <w:pPr>
        <w:ind w:left="7538" w:hanging="360"/>
      </w:pPr>
    </w:lvl>
    <w:lvl w:ilvl="8" w:tplc="0416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9">
    <w:nsid w:val="2DAD705E"/>
    <w:multiLevelType w:val="hybridMultilevel"/>
    <w:tmpl w:val="E5F20388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3F4F0433"/>
    <w:multiLevelType w:val="hybridMultilevel"/>
    <w:tmpl w:val="170A3B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3A30A9"/>
    <w:multiLevelType w:val="hybridMultilevel"/>
    <w:tmpl w:val="102E13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62DC2"/>
    <w:multiLevelType w:val="hybridMultilevel"/>
    <w:tmpl w:val="74D21290"/>
    <w:lvl w:ilvl="0" w:tplc="FFFFFFFF">
      <w:start w:val="1"/>
      <w:numFmt w:val="lowerLetter"/>
      <w:lvlText w:val="%1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3">
    <w:nsid w:val="4AC111B7"/>
    <w:multiLevelType w:val="hybridMultilevel"/>
    <w:tmpl w:val="5E30F3B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C79FA"/>
    <w:multiLevelType w:val="multilevel"/>
    <w:tmpl w:val="A3B25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9125A9E"/>
    <w:multiLevelType w:val="hybridMultilevel"/>
    <w:tmpl w:val="B7085E90"/>
    <w:lvl w:ilvl="0" w:tplc="E132C408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101" w:hanging="360"/>
      </w:pPr>
    </w:lvl>
    <w:lvl w:ilvl="2" w:tplc="0416001B">
      <w:start w:val="1"/>
      <w:numFmt w:val="lowerRoman"/>
      <w:lvlText w:val="%3."/>
      <w:lvlJc w:val="right"/>
      <w:pPr>
        <w:ind w:left="2821" w:hanging="180"/>
      </w:pPr>
    </w:lvl>
    <w:lvl w:ilvl="3" w:tplc="16A87938">
      <w:start w:val="1"/>
      <w:numFmt w:val="lowerLetter"/>
      <w:lvlText w:val="%4)"/>
      <w:lvlJc w:val="left"/>
      <w:pPr>
        <w:tabs>
          <w:tab w:val="num" w:pos="3541"/>
        </w:tabs>
        <w:ind w:left="3541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4261" w:hanging="360"/>
      </w:pPr>
    </w:lvl>
    <w:lvl w:ilvl="5" w:tplc="0416001B" w:tentative="1">
      <w:start w:val="1"/>
      <w:numFmt w:val="lowerRoman"/>
      <w:lvlText w:val="%6."/>
      <w:lvlJc w:val="right"/>
      <w:pPr>
        <w:ind w:left="4981" w:hanging="180"/>
      </w:pPr>
    </w:lvl>
    <w:lvl w:ilvl="6" w:tplc="0416000F" w:tentative="1">
      <w:start w:val="1"/>
      <w:numFmt w:val="decimal"/>
      <w:lvlText w:val="%7."/>
      <w:lvlJc w:val="left"/>
      <w:pPr>
        <w:ind w:left="5701" w:hanging="360"/>
      </w:pPr>
    </w:lvl>
    <w:lvl w:ilvl="7" w:tplc="04160019" w:tentative="1">
      <w:start w:val="1"/>
      <w:numFmt w:val="lowerLetter"/>
      <w:lvlText w:val="%8."/>
      <w:lvlJc w:val="left"/>
      <w:pPr>
        <w:ind w:left="6421" w:hanging="360"/>
      </w:pPr>
    </w:lvl>
    <w:lvl w:ilvl="8" w:tplc="0416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6">
    <w:nsid w:val="5B632150"/>
    <w:multiLevelType w:val="multilevel"/>
    <w:tmpl w:val="CE12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DEA3257"/>
    <w:multiLevelType w:val="multilevel"/>
    <w:tmpl w:val="CE12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EFD52F8"/>
    <w:multiLevelType w:val="multilevel"/>
    <w:tmpl w:val="CE12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75D2D02"/>
    <w:multiLevelType w:val="multilevel"/>
    <w:tmpl w:val="6AFA9610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1B907F7"/>
    <w:multiLevelType w:val="hybridMultilevel"/>
    <w:tmpl w:val="6602F55C"/>
    <w:lvl w:ilvl="0" w:tplc="FFFFFFFF">
      <w:start w:val="1"/>
      <w:numFmt w:val="lowerLetter"/>
      <w:lvlText w:val="%1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31">
    <w:nsid w:val="732E6F0A"/>
    <w:multiLevelType w:val="multilevel"/>
    <w:tmpl w:val="CE12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76D5C93"/>
    <w:multiLevelType w:val="hybridMultilevel"/>
    <w:tmpl w:val="0890FB34"/>
    <w:lvl w:ilvl="0" w:tplc="6D38902A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886C38C0">
      <w:start w:val="1"/>
      <w:numFmt w:val="lowerLetter"/>
      <w:lvlText w:val="%2)"/>
      <w:lvlJc w:val="left"/>
      <w:pPr>
        <w:tabs>
          <w:tab w:val="num" w:pos="2574"/>
        </w:tabs>
        <w:ind w:left="2574" w:hanging="360"/>
      </w:pPr>
      <w:rPr>
        <w:rFonts w:hint="default"/>
        <w:b w:val="0"/>
      </w:rPr>
    </w:lvl>
    <w:lvl w:ilvl="2" w:tplc="626AD36C">
      <w:start w:val="12"/>
      <w:numFmt w:val="decimal"/>
      <w:lvlText w:val="%3"/>
      <w:lvlJc w:val="left"/>
      <w:pPr>
        <w:tabs>
          <w:tab w:val="num" w:pos="3534"/>
        </w:tabs>
        <w:ind w:left="3534" w:hanging="4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>
    <w:nsid w:val="79591F23"/>
    <w:multiLevelType w:val="hybridMultilevel"/>
    <w:tmpl w:val="39B070EE"/>
    <w:lvl w:ilvl="0" w:tplc="C14E4D7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7A1C6966"/>
    <w:multiLevelType w:val="multilevel"/>
    <w:tmpl w:val="8A4044B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7A7C35C3"/>
    <w:multiLevelType w:val="hybridMultilevel"/>
    <w:tmpl w:val="0E065DAC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10"/>
  </w:num>
  <w:num w:numId="3">
    <w:abstractNumId w:val="30"/>
  </w:num>
  <w:num w:numId="4">
    <w:abstractNumId w:val="22"/>
  </w:num>
  <w:num w:numId="5">
    <w:abstractNumId w:val="32"/>
  </w:num>
  <w:num w:numId="6">
    <w:abstractNumId w:val="25"/>
  </w:num>
  <w:num w:numId="7">
    <w:abstractNumId w:val="9"/>
  </w:num>
  <w:num w:numId="8">
    <w:abstractNumId w:val="11"/>
  </w:num>
  <w:num w:numId="9">
    <w:abstractNumId w:val="0"/>
  </w:num>
  <w:num w:numId="10">
    <w:abstractNumId w:val="21"/>
  </w:num>
  <w:num w:numId="11">
    <w:abstractNumId w:val="20"/>
  </w:num>
  <w:num w:numId="12">
    <w:abstractNumId w:val="33"/>
  </w:num>
  <w:num w:numId="13">
    <w:abstractNumId w:val="26"/>
  </w:num>
  <w:num w:numId="14">
    <w:abstractNumId w:val="18"/>
  </w:num>
  <w:num w:numId="15">
    <w:abstractNumId w:val="15"/>
  </w:num>
  <w:num w:numId="16">
    <w:abstractNumId w:val="23"/>
  </w:num>
  <w:num w:numId="17">
    <w:abstractNumId w:val="19"/>
  </w:num>
  <w:num w:numId="18">
    <w:abstractNumId w:val="17"/>
  </w:num>
  <w:num w:numId="19">
    <w:abstractNumId w:val="35"/>
  </w:num>
  <w:num w:numId="20">
    <w:abstractNumId w:val="24"/>
  </w:num>
  <w:num w:numId="21">
    <w:abstractNumId w:val="31"/>
  </w:num>
  <w:num w:numId="22">
    <w:abstractNumId w:val="28"/>
  </w:num>
  <w:num w:numId="23">
    <w:abstractNumId w:val="29"/>
  </w:num>
  <w:num w:numId="24">
    <w:abstractNumId w:val="27"/>
  </w:num>
  <w:num w:numId="25">
    <w:abstractNumId w:val="34"/>
  </w:num>
  <w:num w:numId="26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41F4F"/>
    <w:rsid w:val="000103A9"/>
    <w:rsid w:val="000165D0"/>
    <w:rsid w:val="0002053D"/>
    <w:rsid w:val="00024192"/>
    <w:rsid w:val="00024991"/>
    <w:rsid w:val="000260A5"/>
    <w:rsid w:val="00031F3C"/>
    <w:rsid w:val="00034B21"/>
    <w:rsid w:val="000367D5"/>
    <w:rsid w:val="00040B6B"/>
    <w:rsid w:val="00044443"/>
    <w:rsid w:val="00045995"/>
    <w:rsid w:val="000564B7"/>
    <w:rsid w:val="0006167E"/>
    <w:rsid w:val="00062590"/>
    <w:rsid w:val="000708F8"/>
    <w:rsid w:val="00075AFB"/>
    <w:rsid w:val="00077FDC"/>
    <w:rsid w:val="00091387"/>
    <w:rsid w:val="000927FB"/>
    <w:rsid w:val="000A1ACA"/>
    <w:rsid w:val="000A4179"/>
    <w:rsid w:val="000A4362"/>
    <w:rsid w:val="000B1BE9"/>
    <w:rsid w:val="000B36D8"/>
    <w:rsid w:val="000B7310"/>
    <w:rsid w:val="000C0F06"/>
    <w:rsid w:val="000C36A2"/>
    <w:rsid w:val="000D058C"/>
    <w:rsid w:val="000D2E97"/>
    <w:rsid w:val="000D512D"/>
    <w:rsid w:val="000D6AA5"/>
    <w:rsid w:val="000E269A"/>
    <w:rsid w:val="000E2B8B"/>
    <w:rsid w:val="000F01BA"/>
    <w:rsid w:val="0010033C"/>
    <w:rsid w:val="00112759"/>
    <w:rsid w:val="0011442F"/>
    <w:rsid w:val="00114F6E"/>
    <w:rsid w:val="001225C2"/>
    <w:rsid w:val="001275C5"/>
    <w:rsid w:val="0013533C"/>
    <w:rsid w:val="001370EE"/>
    <w:rsid w:val="001375A4"/>
    <w:rsid w:val="001409F5"/>
    <w:rsid w:val="00141652"/>
    <w:rsid w:val="00151DC6"/>
    <w:rsid w:val="00161BE0"/>
    <w:rsid w:val="001634EF"/>
    <w:rsid w:val="001640EE"/>
    <w:rsid w:val="00167ABA"/>
    <w:rsid w:val="00172B7E"/>
    <w:rsid w:val="00172FD3"/>
    <w:rsid w:val="001755E7"/>
    <w:rsid w:val="001804E3"/>
    <w:rsid w:val="00186BDD"/>
    <w:rsid w:val="001A41B3"/>
    <w:rsid w:val="001A4AC2"/>
    <w:rsid w:val="001A56C4"/>
    <w:rsid w:val="001B37B8"/>
    <w:rsid w:val="001B5CC6"/>
    <w:rsid w:val="001C5280"/>
    <w:rsid w:val="001C6170"/>
    <w:rsid w:val="001C6E70"/>
    <w:rsid w:val="001F0B76"/>
    <w:rsid w:val="001F6A0B"/>
    <w:rsid w:val="001F6BD3"/>
    <w:rsid w:val="001F7992"/>
    <w:rsid w:val="001F7E1A"/>
    <w:rsid w:val="0020222A"/>
    <w:rsid w:val="00203DA2"/>
    <w:rsid w:val="00207F47"/>
    <w:rsid w:val="002146ED"/>
    <w:rsid w:val="00226039"/>
    <w:rsid w:val="002330CB"/>
    <w:rsid w:val="00235D12"/>
    <w:rsid w:val="00236656"/>
    <w:rsid w:val="00242357"/>
    <w:rsid w:val="00242480"/>
    <w:rsid w:val="002431FC"/>
    <w:rsid w:val="00245362"/>
    <w:rsid w:val="002461ED"/>
    <w:rsid w:val="00263C16"/>
    <w:rsid w:val="0028475A"/>
    <w:rsid w:val="00290D1D"/>
    <w:rsid w:val="002931D9"/>
    <w:rsid w:val="0029542B"/>
    <w:rsid w:val="002A0739"/>
    <w:rsid w:val="002A3522"/>
    <w:rsid w:val="002B2407"/>
    <w:rsid w:val="002B3177"/>
    <w:rsid w:val="002B3513"/>
    <w:rsid w:val="002B3FFF"/>
    <w:rsid w:val="002B48FD"/>
    <w:rsid w:val="002B79C0"/>
    <w:rsid w:val="002C046B"/>
    <w:rsid w:val="002C3C6C"/>
    <w:rsid w:val="002C7317"/>
    <w:rsid w:val="002C7B02"/>
    <w:rsid w:val="002E05C2"/>
    <w:rsid w:val="002E6BAD"/>
    <w:rsid w:val="002F3269"/>
    <w:rsid w:val="002F348D"/>
    <w:rsid w:val="0030100F"/>
    <w:rsid w:val="00315583"/>
    <w:rsid w:val="0032121C"/>
    <w:rsid w:val="00321369"/>
    <w:rsid w:val="00321F5F"/>
    <w:rsid w:val="003237BE"/>
    <w:rsid w:val="00325D64"/>
    <w:rsid w:val="00326F83"/>
    <w:rsid w:val="00330F1A"/>
    <w:rsid w:val="00331E4C"/>
    <w:rsid w:val="00336BD1"/>
    <w:rsid w:val="00342898"/>
    <w:rsid w:val="00343D61"/>
    <w:rsid w:val="003454AE"/>
    <w:rsid w:val="00347765"/>
    <w:rsid w:val="003503EA"/>
    <w:rsid w:val="00353A68"/>
    <w:rsid w:val="00356BC2"/>
    <w:rsid w:val="00357448"/>
    <w:rsid w:val="0036089F"/>
    <w:rsid w:val="00363E9F"/>
    <w:rsid w:val="00366578"/>
    <w:rsid w:val="00367B4C"/>
    <w:rsid w:val="00372901"/>
    <w:rsid w:val="003735DD"/>
    <w:rsid w:val="00374115"/>
    <w:rsid w:val="00381C33"/>
    <w:rsid w:val="00385F21"/>
    <w:rsid w:val="00391984"/>
    <w:rsid w:val="00392285"/>
    <w:rsid w:val="00394CA4"/>
    <w:rsid w:val="00394DDF"/>
    <w:rsid w:val="003A04AF"/>
    <w:rsid w:val="003B001D"/>
    <w:rsid w:val="003D016C"/>
    <w:rsid w:val="003D1ADE"/>
    <w:rsid w:val="003D334B"/>
    <w:rsid w:val="003D5739"/>
    <w:rsid w:val="003E200B"/>
    <w:rsid w:val="003E6B82"/>
    <w:rsid w:val="003F1042"/>
    <w:rsid w:val="003F7356"/>
    <w:rsid w:val="00400261"/>
    <w:rsid w:val="00401712"/>
    <w:rsid w:val="0040702B"/>
    <w:rsid w:val="0040708E"/>
    <w:rsid w:val="00412D2E"/>
    <w:rsid w:val="004136D7"/>
    <w:rsid w:val="00415255"/>
    <w:rsid w:val="0041669D"/>
    <w:rsid w:val="00416AE4"/>
    <w:rsid w:val="0041795E"/>
    <w:rsid w:val="004204D4"/>
    <w:rsid w:val="00427804"/>
    <w:rsid w:val="00431065"/>
    <w:rsid w:val="004404FD"/>
    <w:rsid w:val="00441048"/>
    <w:rsid w:val="00446945"/>
    <w:rsid w:val="0045751C"/>
    <w:rsid w:val="00466B60"/>
    <w:rsid w:val="004737C4"/>
    <w:rsid w:val="00476A33"/>
    <w:rsid w:val="00483A19"/>
    <w:rsid w:val="00483C48"/>
    <w:rsid w:val="0049161B"/>
    <w:rsid w:val="00491942"/>
    <w:rsid w:val="0049360F"/>
    <w:rsid w:val="004A21D5"/>
    <w:rsid w:val="004A451D"/>
    <w:rsid w:val="004A7165"/>
    <w:rsid w:val="004B32DA"/>
    <w:rsid w:val="004B4208"/>
    <w:rsid w:val="004B59CD"/>
    <w:rsid w:val="004D053C"/>
    <w:rsid w:val="004D0841"/>
    <w:rsid w:val="004D387D"/>
    <w:rsid w:val="004D3F8E"/>
    <w:rsid w:val="004E131B"/>
    <w:rsid w:val="004E3297"/>
    <w:rsid w:val="004E333E"/>
    <w:rsid w:val="004E3DC2"/>
    <w:rsid w:val="004F0BAC"/>
    <w:rsid w:val="004F0FC6"/>
    <w:rsid w:val="0050024D"/>
    <w:rsid w:val="0051146A"/>
    <w:rsid w:val="0051315F"/>
    <w:rsid w:val="0053155C"/>
    <w:rsid w:val="00544A4A"/>
    <w:rsid w:val="00566E45"/>
    <w:rsid w:val="00575F0A"/>
    <w:rsid w:val="00576F23"/>
    <w:rsid w:val="00586609"/>
    <w:rsid w:val="005867BA"/>
    <w:rsid w:val="00595114"/>
    <w:rsid w:val="00595AF0"/>
    <w:rsid w:val="005A2673"/>
    <w:rsid w:val="005A572F"/>
    <w:rsid w:val="005A5B08"/>
    <w:rsid w:val="005A7768"/>
    <w:rsid w:val="005A7AD3"/>
    <w:rsid w:val="005B0BFF"/>
    <w:rsid w:val="005B451F"/>
    <w:rsid w:val="005B5D67"/>
    <w:rsid w:val="005C0B61"/>
    <w:rsid w:val="005C0E24"/>
    <w:rsid w:val="005C0FBC"/>
    <w:rsid w:val="005C3315"/>
    <w:rsid w:val="005C6B2F"/>
    <w:rsid w:val="005D1BA8"/>
    <w:rsid w:val="005E12A2"/>
    <w:rsid w:val="005F07AA"/>
    <w:rsid w:val="005F3332"/>
    <w:rsid w:val="005F37BA"/>
    <w:rsid w:val="005F453D"/>
    <w:rsid w:val="005F4B96"/>
    <w:rsid w:val="005F5F5C"/>
    <w:rsid w:val="00600D36"/>
    <w:rsid w:val="00602C1C"/>
    <w:rsid w:val="00606E5D"/>
    <w:rsid w:val="006072DA"/>
    <w:rsid w:val="00612E67"/>
    <w:rsid w:val="0062687F"/>
    <w:rsid w:val="006304F5"/>
    <w:rsid w:val="00631A1C"/>
    <w:rsid w:val="006362BB"/>
    <w:rsid w:val="00637A84"/>
    <w:rsid w:val="0064166F"/>
    <w:rsid w:val="0064221B"/>
    <w:rsid w:val="00643B25"/>
    <w:rsid w:val="006453E6"/>
    <w:rsid w:val="00662E77"/>
    <w:rsid w:val="00663338"/>
    <w:rsid w:val="00666D3C"/>
    <w:rsid w:val="00680B58"/>
    <w:rsid w:val="00682A66"/>
    <w:rsid w:val="00694D47"/>
    <w:rsid w:val="00697904"/>
    <w:rsid w:val="006A3382"/>
    <w:rsid w:val="006A3DEB"/>
    <w:rsid w:val="006A5C11"/>
    <w:rsid w:val="006A7BAA"/>
    <w:rsid w:val="006B2974"/>
    <w:rsid w:val="006B3855"/>
    <w:rsid w:val="006B416C"/>
    <w:rsid w:val="006B4EDC"/>
    <w:rsid w:val="006C7AA2"/>
    <w:rsid w:val="006D3DDD"/>
    <w:rsid w:val="006D7027"/>
    <w:rsid w:val="006E4242"/>
    <w:rsid w:val="006E63B6"/>
    <w:rsid w:val="006F1CF1"/>
    <w:rsid w:val="0070394E"/>
    <w:rsid w:val="007274CA"/>
    <w:rsid w:val="00732F8E"/>
    <w:rsid w:val="00734638"/>
    <w:rsid w:val="00736982"/>
    <w:rsid w:val="00744CF4"/>
    <w:rsid w:val="00746EA9"/>
    <w:rsid w:val="00753D43"/>
    <w:rsid w:val="00754149"/>
    <w:rsid w:val="007622B2"/>
    <w:rsid w:val="00765A3D"/>
    <w:rsid w:val="00770B3E"/>
    <w:rsid w:val="00773329"/>
    <w:rsid w:val="007766E5"/>
    <w:rsid w:val="00781D14"/>
    <w:rsid w:val="0078461B"/>
    <w:rsid w:val="00787E46"/>
    <w:rsid w:val="007938FC"/>
    <w:rsid w:val="007A27A9"/>
    <w:rsid w:val="007A2901"/>
    <w:rsid w:val="007C02D0"/>
    <w:rsid w:val="007C2505"/>
    <w:rsid w:val="007C372C"/>
    <w:rsid w:val="007C427C"/>
    <w:rsid w:val="007C437A"/>
    <w:rsid w:val="007D12F8"/>
    <w:rsid w:val="007D6244"/>
    <w:rsid w:val="007E50C4"/>
    <w:rsid w:val="007F207B"/>
    <w:rsid w:val="007F6749"/>
    <w:rsid w:val="007F7F3D"/>
    <w:rsid w:val="008045E1"/>
    <w:rsid w:val="008107C9"/>
    <w:rsid w:val="0081122A"/>
    <w:rsid w:val="00813248"/>
    <w:rsid w:val="008163C7"/>
    <w:rsid w:val="008202F1"/>
    <w:rsid w:val="008218E0"/>
    <w:rsid w:val="00834A20"/>
    <w:rsid w:val="008363B2"/>
    <w:rsid w:val="008434D7"/>
    <w:rsid w:val="008447F5"/>
    <w:rsid w:val="008474B8"/>
    <w:rsid w:val="00847F9D"/>
    <w:rsid w:val="00855C78"/>
    <w:rsid w:val="008579DB"/>
    <w:rsid w:val="00871AB6"/>
    <w:rsid w:val="00874249"/>
    <w:rsid w:val="00891343"/>
    <w:rsid w:val="00895F8D"/>
    <w:rsid w:val="00896498"/>
    <w:rsid w:val="008A3645"/>
    <w:rsid w:val="008A3DE0"/>
    <w:rsid w:val="008A440E"/>
    <w:rsid w:val="008A5D1E"/>
    <w:rsid w:val="008B4D47"/>
    <w:rsid w:val="008C455D"/>
    <w:rsid w:val="008C76D5"/>
    <w:rsid w:val="008D146E"/>
    <w:rsid w:val="008E0E31"/>
    <w:rsid w:val="008E17D7"/>
    <w:rsid w:val="008F16E0"/>
    <w:rsid w:val="00911D5B"/>
    <w:rsid w:val="00922656"/>
    <w:rsid w:val="00924CFD"/>
    <w:rsid w:val="0095110E"/>
    <w:rsid w:val="00955E59"/>
    <w:rsid w:val="00961914"/>
    <w:rsid w:val="009671F0"/>
    <w:rsid w:val="009735ED"/>
    <w:rsid w:val="0097411E"/>
    <w:rsid w:val="009763F9"/>
    <w:rsid w:val="00982E5B"/>
    <w:rsid w:val="0098370C"/>
    <w:rsid w:val="00986BA0"/>
    <w:rsid w:val="00987453"/>
    <w:rsid w:val="00992D4F"/>
    <w:rsid w:val="00992FDD"/>
    <w:rsid w:val="00997C60"/>
    <w:rsid w:val="009A3308"/>
    <w:rsid w:val="009B1BD7"/>
    <w:rsid w:val="009B638D"/>
    <w:rsid w:val="009C0EE6"/>
    <w:rsid w:val="009C3B6A"/>
    <w:rsid w:val="009C5A1C"/>
    <w:rsid w:val="009D4221"/>
    <w:rsid w:val="009F1AA6"/>
    <w:rsid w:val="009F26EE"/>
    <w:rsid w:val="00A042D8"/>
    <w:rsid w:val="00A04430"/>
    <w:rsid w:val="00A06607"/>
    <w:rsid w:val="00A1034A"/>
    <w:rsid w:val="00A11C0F"/>
    <w:rsid w:val="00A14024"/>
    <w:rsid w:val="00A16065"/>
    <w:rsid w:val="00A2015E"/>
    <w:rsid w:val="00A21199"/>
    <w:rsid w:val="00A2127F"/>
    <w:rsid w:val="00A23E45"/>
    <w:rsid w:val="00A27293"/>
    <w:rsid w:val="00A30121"/>
    <w:rsid w:val="00A3390A"/>
    <w:rsid w:val="00A348F1"/>
    <w:rsid w:val="00A35E79"/>
    <w:rsid w:val="00A37839"/>
    <w:rsid w:val="00A42318"/>
    <w:rsid w:val="00A42AA3"/>
    <w:rsid w:val="00A42B0B"/>
    <w:rsid w:val="00A50E51"/>
    <w:rsid w:val="00A5652E"/>
    <w:rsid w:val="00A56FAC"/>
    <w:rsid w:val="00A572D2"/>
    <w:rsid w:val="00A67E0B"/>
    <w:rsid w:val="00A67F74"/>
    <w:rsid w:val="00A766B8"/>
    <w:rsid w:val="00A7687F"/>
    <w:rsid w:val="00A77203"/>
    <w:rsid w:val="00A77A4F"/>
    <w:rsid w:val="00A81257"/>
    <w:rsid w:val="00A842B3"/>
    <w:rsid w:val="00A87FBC"/>
    <w:rsid w:val="00A92319"/>
    <w:rsid w:val="00A9285E"/>
    <w:rsid w:val="00AA2403"/>
    <w:rsid w:val="00AB2772"/>
    <w:rsid w:val="00AB3695"/>
    <w:rsid w:val="00AB3710"/>
    <w:rsid w:val="00AB4764"/>
    <w:rsid w:val="00AB748F"/>
    <w:rsid w:val="00AC70C3"/>
    <w:rsid w:val="00AD0AC3"/>
    <w:rsid w:val="00AD7022"/>
    <w:rsid w:val="00AE0DCB"/>
    <w:rsid w:val="00AE6D49"/>
    <w:rsid w:val="00AE7993"/>
    <w:rsid w:val="00AF0D84"/>
    <w:rsid w:val="00AF2B41"/>
    <w:rsid w:val="00AF35F2"/>
    <w:rsid w:val="00AF373A"/>
    <w:rsid w:val="00AF4293"/>
    <w:rsid w:val="00B00B5B"/>
    <w:rsid w:val="00B0233C"/>
    <w:rsid w:val="00B048D0"/>
    <w:rsid w:val="00B057D5"/>
    <w:rsid w:val="00B21189"/>
    <w:rsid w:val="00B231B0"/>
    <w:rsid w:val="00B428EC"/>
    <w:rsid w:val="00B46654"/>
    <w:rsid w:val="00B47E77"/>
    <w:rsid w:val="00B56A6F"/>
    <w:rsid w:val="00B6289C"/>
    <w:rsid w:val="00B64643"/>
    <w:rsid w:val="00B6581C"/>
    <w:rsid w:val="00B72946"/>
    <w:rsid w:val="00B80B57"/>
    <w:rsid w:val="00B857FF"/>
    <w:rsid w:val="00BA2B7F"/>
    <w:rsid w:val="00BA62F0"/>
    <w:rsid w:val="00BB1A9F"/>
    <w:rsid w:val="00BB6C5B"/>
    <w:rsid w:val="00BC25D2"/>
    <w:rsid w:val="00BC442E"/>
    <w:rsid w:val="00BD6054"/>
    <w:rsid w:val="00BE0A58"/>
    <w:rsid w:val="00BE353B"/>
    <w:rsid w:val="00BF224A"/>
    <w:rsid w:val="00BF41E8"/>
    <w:rsid w:val="00C00249"/>
    <w:rsid w:val="00C0140A"/>
    <w:rsid w:val="00C02795"/>
    <w:rsid w:val="00C06B4D"/>
    <w:rsid w:val="00C12C1B"/>
    <w:rsid w:val="00C2715A"/>
    <w:rsid w:val="00C315D1"/>
    <w:rsid w:val="00C43AAE"/>
    <w:rsid w:val="00C47322"/>
    <w:rsid w:val="00C47C78"/>
    <w:rsid w:val="00C50E61"/>
    <w:rsid w:val="00C55521"/>
    <w:rsid w:val="00C5703B"/>
    <w:rsid w:val="00C61C26"/>
    <w:rsid w:val="00C6416F"/>
    <w:rsid w:val="00C66D23"/>
    <w:rsid w:val="00C72C2E"/>
    <w:rsid w:val="00C751F9"/>
    <w:rsid w:val="00C75C5A"/>
    <w:rsid w:val="00C764EE"/>
    <w:rsid w:val="00C77DA0"/>
    <w:rsid w:val="00C8079F"/>
    <w:rsid w:val="00C83F87"/>
    <w:rsid w:val="00C84B2B"/>
    <w:rsid w:val="00C86631"/>
    <w:rsid w:val="00C9430F"/>
    <w:rsid w:val="00C96B18"/>
    <w:rsid w:val="00C96B9F"/>
    <w:rsid w:val="00CA35E2"/>
    <w:rsid w:val="00CA36A6"/>
    <w:rsid w:val="00CB113E"/>
    <w:rsid w:val="00CB7003"/>
    <w:rsid w:val="00CC420E"/>
    <w:rsid w:val="00CF6A54"/>
    <w:rsid w:val="00D01376"/>
    <w:rsid w:val="00D037E0"/>
    <w:rsid w:val="00D06B09"/>
    <w:rsid w:val="00D113A6"/>
    <w:rsid w:val="00D13D3B"/>
    <w:rsid w:val="00D308A9"/>
    <w:rsid w:val="00D32795"/>
    <w:rsid w:val="00D32E55"/>
    <w:rsid w:val="00D40CA3"/>
    <w:rsid w:val="00D41F4F"/>
    <w:rsid w:val="00D46EE3"/>
    <w:rsid w:val="00D57B05"/>
    <w:rsid w:val="00D610A5"/>
    <w:rsid w:val="00D65F2C"/>
    <w:rsid w:val="00D67C65"/>
    <w:rsid w:val="00D67C6A"/>
    <w:rsid w:val="00D76D55"/>
    <w:rsid w:val="00D87E38"/>
    <w:rsid w:val="00D9611D"/>
    <w:rsid w:val="00DA1B33"/>
    <w:rsid w:val="00DA77D4"/>
    <w:rsid w:val="00DB0EC8"/>
    <w:rsid w:val="00DB2B69"/>
    <w:rsid w:val="00DB3251"/>
    <w:rsid w:val="00DC2870"/>
    <w:rsid w:val="00DC3285"/>
    <w:rsid w:val="00DC65CE"/>
    <w:rsid w:val="00DD0172"/>
    <w:rsid w:val="00DD2373"/>
    <w:rsid w:val="00DD38E1"/>
    <w:rsid w:val="00DD71AF"/>
    <w:rsid w:val="00DE2F8B"/>
    <w:rsid w:val="00DE7210"/>
    <w:rsid w:val="00DF1504"/>
    <w:rsid w:val="00DF3E43"/>
    <w:rsid w:val="00DF7805"/>
    <w:rsid w:val="00DF7FA4"/>
    <w:rsid w:val="00E10382"/>
    <w:rsid w:val="00E170CC"/>
    <w:rsid w:val="00E22124"/>
    <w:rsid w:val="00E24DF9"/>
    <w:rsid w:val="00E303B6"/>
    <w:rsid w:val="00E358E2"/>
    <w:rsid w:val="00E4104A"/>
    <w:rsid w:val="00E46861"/>
    <w:rsid w:val="00E47AC7"/>
    <w:rsid w:val="00E47F68"/>
    <w:rsid w:val="00E56C7C"/>
    <w:rsid w:val="00E576A2"/>
    <w:rsid w:val="00E65009"/>
    <w:rsid w:val="00E65F98"/>
    <w:rsid w:val="00E67F05"/>
    <w:rsid w:val="00E71EE3"/>
    <w:rsid w:val="00E738E6"/>
    <w:rsid w:val="00E73E5C"/>
    <w:rsid w:val="00E741BC"/>
    <w:rsid w:val="00E87FB9"/>
    <w:rsid w:val="00E907C5"/>
    <w:rsid w:val="00E94AC6"/>
    <w:rsid w:val="00EA3785"/>
    <w:rsid w:val="00EB0175"/>
    <w:rsid w:val="00EC755E"/>
    <w:rsid w:val="00ED1EA4"/>
    <w:rsid w:val="00ED340B"/>
    <w:rsid w:val="00ED7E9C"/>
    <w:rsid w:val="00EE2C0A"/>
    <w:rsid w:val="00EE6CEE"/>
    <w:rsid w:val="00EF14BE"/>
    <w:rsid w:val="00EF767A"/>
    <w:rsid w:val="00F002AB"/>
    <w:rsid w:val="00F1537B"/>
    <w:rsid w:val="00F16EBB"/>
    <w:rsid w:val="00F20586"/>
    <w:rsid w:val="00F20E08"/>
    <w:rsid w:val="00F21B96"/>
    <w:rsid w:val="00F23D85"/>
    <w:rsid w:val="00F31C0B"/>
    <w:rsid w:val="00F3609A"/>
    <w:rsid w:val="00F44576"/>
    <w:rsid w:val="00F4710F"/>
    <w:rsid w:val="00F62FC1"/>
    <w:rsid w:val="00F66CD5"/>
    <w:rsid w:val="00F66D4C"/>
    <w:rsid w:val="00F741D3"/>
    <w:rsid w:val="00F82F11"/>
    <w:rsid w:val="00F846A8"/>
    <w:rsid w:val="00F84A9F"/>
    <w:rsid w:val="00F8511C"/>
    <w:rsid w:val="00F85A18"/>
    <w:rsid w:val="00F8694A"/>
    <w:rsid w:val="00F95133"/>
    <w:rsid w:val="00F97231"/>
    <w:rsid w:val="00FB1661"/>
    <w:rsid w:val="00FB711C"/>
    <w:rsid w:val="00FC5C71"/>
    <w:rsid w:val="00FD7DFC"/>
    <w:rsid w:val="00FE16D5"/>
    <w:rsid w:val="00FE1AC2"/>
    <w:rsid w:val="00FF0352"/>
    <w:rsid w:val="00FF27A7"/>
    <w:rsid w:val="00FF5DF6"/>
    <w:rsid w:val="00FF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387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091387"/>
    <w:pPr>
      <w:keepNext/>
      <w:jc w:val="center"/>
      <w:outlineLvl w:val="0"/>
    </w:pPr>
    <w:rPr>
      <w:b/>
      <w:sz w:val="16"/>
    </w:rPr>
  </w:style>
  <w:style w:type="paragraph" w:styleId="Ttulo2">
    <w:name w:val="heading 2"/>
    <w:basedOn w:val="Normal"/>
    <w:next w:val="Normal"/>
    <w:qFormat/>
    <w:rsid w:val="00091387"/>
    <w:pPr>
      <w:keepNext/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basedOn w:val="Normal"/>
    <w:next w:val="Normal"/>
    <w:qFormat/>
    <w:rsid w:val="00091387"/>
    <w:pPr>
      <w:keepNext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091387"/>
    <w:pPr>
      <w:keepNext/>
      <w:suppressAutoHyphens w:val="0"/>
      <w:jc w:val="center"/>
      <w:outlineLvl w:val="3"/>
    </w:pPr>
    <w:rPr>
      <w:b/>
      <w:sz w:val="19"/>
    </w:rPr>
  </w:style>
  <w:style w:type="paragraph" w:styleId="Ttulo5">
    <w:name w:val="heading 5"/>
    <w:basedOn w:val="Normal"/>
    <w:next w:val="Normal"/>
    <w:qFormat/>
    <w:rsid w:val="000913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091387"/>
    <w:pPr>
      <w:keepNext/>
      <w:ind w:left="1921"/>
      <w:jc w:val="both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rsid w:val="00091387"/>
    <w:pPr>
      <w:keepNext/>
      <w:ind w:left="1921"/>
      <w:jc w:val="both"/>
      <w:outlineLvl w:val="6"/>
    </w:pPr>
    <w:rPr>
      <w:rFonts w:ascii="Arial" w:hAnsi="Arial"/>
      <w:b/>
      <w:bCs/>
      <w:color w:val="FF0000"/>
      <w:sz w:val="22"/>
    </w:rPr>
  </w:style>
  <w:style w:type="paragraph" w:styleId="Ttulo8">
    <w:name w:val="heading 8"/>
    <w:basedOn w:val="Normal"/>
    <w:next w:val="Normal"/>
    <w:qFormat/>
    <w:rsid w:val="00091387"/>
    <w:pPr>
      <w:keepNext/>
      <w:spacing w:before="120" w:after="120"/>
      <w:jc w:val="center"/>
      <w:outlineLvl w:val="7"/>
    </w:pPr>
    <w:rPr>
      <w:b/>
      <w:spacing w:val="74"/>
      <w:sz w:val="28"/>
    </w:rPr>
  </w:style>
  <w:style w:type="paragraph" w:styleId="Ttulo9">
    <w:name w:val="heading 9"/>
    <w:basedOn w:val="Normal"/>
    <w:next w:val="Normal"/>
    <w:qFormat/>
    <w:rsid w:val="00091387"/>
    <w:pPr>
      <w:keepNext/>
      <w:jc w:val="center"/>
      <w:outlineLvl w:val="8"/>
    </w:pPr>
    <w:rPr>
      <w:rFonts w:ascii="Arial" w:hAnsi="Arial" w:cs="Arial"/>
      <w:b/>
      <w:sz w:val="24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6z1">
    <w:name w:val="WW8Num6z1"/>
    <w:rsid w:val="00091387"/>
    <w:rPr>
      <w:rFonts w:ascii="Courier New" w:hAnsi="Courier New"/>
    </w:rPr>
  </w:style>
  <w:style w:type="character" w:customStyle="1" w:styleId="WW8Num7z0">
    <w:name w:val="WW8Num7z0"/>
    <w:rsid w:val="00091387"/>
    <w:rPr>
      <w:color w:val="FF0000"/>
    </w:rPr>
  </w:style>
  <w:style w:type="character" w:customStyle="1" w:styleId="WW8Num7z1">
    <w:name w:val="WW8Num7z1"/>
    <w:rsid w:val="00091387"/>
    <w:rPr>
      <w:rFonts w:ascii="Courier New" w:hAnsi="Courier New"/>
    </w:rPr>
  </w:style>
  <w:style w:type="character" w:customStyle="1" w:styleId="WW8Num7z2">
    <w:name w:val="WW8Num7z2"/>
    <w:rsid w:val="00091387"/>
    <w:rPr>
      <w:rFonts w:ascii="Wingdings" w:hAnsi="Wingdings"/>
    </w:rPr>
  </w:style>
  <w:style w:type="character" w:customStyle="1" w:styleId="WW8Num8z0">
    <w:name w:val="WW8Num8z0"/>
    <w:rsid w:val="00091387"/>
    <w:rPr>
      <w:rFonts w:ascii="Times New Roman" w:hAnsi="Times New Roman"/>
    </w:rPr>
  </w:style>
  <w:style w:type="character" w:customStyle="1" w:styleId="Absatz-Standardschriftart">
    <w:name w:val="Absatz-Standardschriftart"/>
    <w:rsid w:val="00091387"/>
  </w:style>
  <w:style w:type="character" w:customStyle="1" w:styleId="WW8Num3z0">
    <w:name w:val="WW8Num3z0"/>
    <w:rsid w:val="00091387"/>
    <w:rPr>
      <w:rFonts w:ascii="Symbol" w:hAnsi="Symbol"/>
    </w:rPr>
  </w:style>
  <w:style w:type="character" w:customStyle="1" w:styleId="WW8Num8z1">
    <w:name w:val="WW8Num8z1"/>
    <w:rsid w:val="00091387"/>
    <w:rPr>
      <w:rFonts w:ascii="Courier New" w:hAnsi="Courier New"/>
    </w:rPr>
  </w:style>
  <w:style w:type="character" w:customStyle="1" w:styleId="WW8Num8z2">
    <w:name w:val="WW8Num8z2"/>
    <w:rsid w:val="00091387"/>
    <w:rPr>
      <w:rFonts w:ascii="Wingdings" w:hAnsi="Wingdings"/>
    </w:rPr>
  </w:style>
  <w:style w:type="character" w:customStyle="1" w:styleId="WW8Num9z0">
    <w:name w:val="WW8Num9z0"/>
    <w:rsid w:val="00091387"/>
    <w:rPr>
      <w:b w:val="0"/>
    </w:rPr>
  </w:style>
  <w:style w:type="character" w:customStyle="1" w:styleId="WW8Num10z0">
    <w:name w:val="WW8Num10z0"/>
    <w:rsid w:val="00091387"/>
    <w:rPr>
      <w:rFonts w:ascii="Arial" w:eastAsia="Times New Roman" w:hAnsi="Arial" w:cs="Arial"/>
      <w:color w:val="000000"/>
    </w:rPr>
  </w:style>
  <w:style w:type="character" w:customStyle="1" w:styleId="Fontepargpadro2">
    <w:name w:val="Fonte parág. padrão2"/>
    <w:rsid w:val="00091387"/>
  </w:style>
  <w:style w:type="character" w:customStyle="1" w:styleId="WW-Absatz-Standardschriftart">
    <w:name w:val="WW-Absatz-Standardschriftart"/>
    <w:rsid w:val="00091387"/>
  </w:style>
  <w:style w:type="character" w:customStyle="1" w:styleId="WW8Num4z0">
    <w:name w:val="WW8Num4z0"/>
    <w:rsid w:val="00091387"/>
    <w:rPr>
      <w:rFonts w:ascii="Symbol" w:hAnsi="Symbol"/>
      <w:b w:val="0"/>
    </w:rPr>
  </w:style>
  <w:style w:type="character" w:customStyle="1" w:styleId="WW8Num5z0">
    <w:name w:val="WW8Num5z0"/>
    <w:rsid w:val="00091387"/>
    <w:rPr>
      <w:rFonts w:ascii="Symbol" w:hAnsi="Symbol" w:cs="Arial"/>
      <w:color w:val="000000"/>
    </w:rPr>
  </w:style>
  <w:style w:type="character" w:customStyle="1" w:styleId="WW8Num6z0">
    <w:name w:val="WW8Num6z0"/>
    <w:rsid w:val="00091387"/>
    <w:rPr>
      <w:color w:val="000000"/>
    </w:rPr>
  </w:style>
  <w:style w:type="character" w:customStyle="1" w:styleId="WW8Num10z1">
    <w:name w:val="WW8Num10z1"/>
    <w:rsid w:val="00091387"/>
    <w:rPr>
      <w:rFonts w:ascii="Courier New" w:hAnsi="Courier New"/>
    </w:rPr>
  </w:style>
  <w:style w:type="character" w:customStyle="1" w:styleId="WW8Num11z0">
    <w:name w:val="WW8Num11z0"/>
    <w:rsid w:val="00091387"/>
    <w:rPr>
      <w:rFonts w:ascii="Symbol" w:hAnsi="Symbol"/>
    </w:rPr>
  </w:style>
  <w:style w:type="character" w:customStyle="1" w:styleId="WW8Num11z1">
    <w:name w:val="WW8Num11z1"/>
    <w:rsid w:val="00091387"/>
    <w:rPr>
      <w:rFonts w:ascii="Courier New" w:hAnsi="Courier New"/>
    </w:rPr>
  </w:style>
  <w:style w:type="character" w:customStyle="1" w:styleId="WW8Num11z2">
    <w:name w:val="WW8Num11z2"/>
    <w:rsid w:val="00091387"/>
    <w:rPr>
      <w:rFonts w:ascii="Wingdings" w:hAnsi="Wingdings"/>
    </w:rPr>
  </w:style>
  <w:style w:type="character" w:customStyle="1" w:styleId="WW8Num12z0">
    <w:name w:val="WW8Num12z0"/>
    <w:rsid w:val="00091387"/>
    <w:rPr>
      <w:rFonts w:ascii="Symbol" w:hAnsi="Symbol" w:cs="Arial"/>
      <w:color w:val="000000"/>
    </w:rPr>
  </w:style>
  <w:style w:type="character" w:customStyle="1" w:styleId="WW-Absatz-Standardschriftart1">
    <w:name w:val="WW-Absatz-Standardschriftart1"/>
    <w:rsid w:val="00091387"/>
  </w:style>
  <w:style w:type="character" w:customStyle="1" w:styleId="WW8Num17z0">
    <w:name w:val="WW8Num17z0"/>
    <w:rsid w:val="00091387"/>
    <w:rPr>
      <w:rFonts w:ascii="Symbol" w:hAnsi="Symbol"/>
    </w:rPr>
  </w:style>
  <w:style w:type="character" w:customStyle="1" w:styleId="WW8Num17z1">
    <w:name w:val="WW8Num17z1"/>
    <w:rsid w:val="00091387"/>
    <w:rPr>
      <w:rFonts w:ascii="Courier New" w:hAnsi="Courier New" w:cs="Courier New"/>
    </w:rPr>
  </w:style>
  <w:style w:type="character" w:customStyle="1" w:styleId="WW8Num17z2">
    <w:name w:val="WW8Num17z2"/>
    <w:rsid w:val="00091387"/>
    <w:rPr>
      <w:rFonts w:ascii="Wingdings" w:hAnsi="Wingdings"/>
    </w:rPr>
  </w:style>
  <w:style w:type="character" w:customStyle="1" w:styleId="WW8Num21z0">
    <w:name w:val="WW8Num21z0"/>
    <w:rsid w:val="00091387"/>
    <w:rPr>
      <w:color w:val="000000"/>
    </w:rPr>
  </w:style>
  <w:style w:type="character" w:customStyle="1" w:styleId="WW8Num22z0">
    <w:name w:val="WW8Num22z0"/>
    <w:rsid w:val="00091387"/>
    <w:rPr>
      <w:rFonts w:ascii="Arial" w:hAnsi="Arial" w:cs="Arial"/>
      <w:b/>
    </w:rPr>
  </w:style>
  <w:style w:type="character" w:customStyle="1" w:styleId="WW8Num29z0">
    <w:name w:val="WW8Num29z0"/>
    <w:rsid w:val="00091387"/>
    <w:rPr>
      <w:rFonts w:ascii="Symbol" w:hAnsi="Symbol"/>
    </w:rPr>
  </w:style>
  <w:style w:type="character" w:customStyle="1" w:styleId="WW8Num30z0">
    <w:name w:val="WW8Num30z0"/>
    <w:rsid w:val="00091387"/>
    <w:rPr>
      <w:rFonts w:ascii="Times New Roman" w:hAnsi="Times New Roman"/>
    </w:rPr>
  </w:style>
  <w:style w:type="character" w:customStyle="1" w:styleId="WW8Num32z1">
    <w:name w:val="WW8Num32z1"/>
    <w:rsid w:val="00091387"/>
    <w:rPr>
      <w:b w:val="0"/>
      <w:i w:val="0"/>
    </w:rPr>
  </w:style>
  <w:style w:type="character" w:customStyle="1" w:styleId="WW8Num35z0">
    <w:name w:val="WW8Num35z0"/>
    <w:rsid w:val="00091387"/>
    <w:rPr>
      <w:rFonts w:ascii="Symbol" w:hAnsi="Symbol"/>
    </w:rPr>
  </w:style>
  <w:style w:type="character" w:customStyle="1" w:styleId="WW8Num35z1">
    <w:name w:val="WW8Num35z1"/>
    <w:rsid w:val="00091387"/>
    <w:rPr>
      <w:rFonts w:ascii="Courier New" w:hAnsi="Courier New"/>
    </w:rPr>
  </w:style>
  <w:style w:type="character" w:customStyle="1" w:styleId="WW8Num35z2">
    <w:name w:val="WW8Num35z2"/>
    <w:rsid w:val="00091387"/>
    <w:rPr>
      <w:rFonts w:ascii="Wingdings" w:hAnsi="Wingdings"/>
    </w:rPr>
  </w:style>
  <w:style w:type="character" w:customStyle="1" w:styleId="WW8Num36z0">
    <w:name w:val="WW8Num36z0"/>
    <w:rsid w:val="00091387"/>
    <w:rPr>
      <w:rFonts w:ascii="Symbol" w:hAnsi="Symbol"/>
    </w:rPr>
  </w:style>
  <w:style w:type="character" w:customStyle="1" w:styleId="WW8Num42z0">
    <w:name w:val="WW8Num42z0"/>
    <w:rsid w:val="00091387"/>
    <w:rPr>
      <w:rFonts w:ascii="Arial" w:hAnsi="Arial" w:cs="Arial"/>
      <w:b/>
    </w:rPr>
  </w:style>
  <w:style w:type="character" w:customStyle="1" w:styleId="WW8Num45z0">
    <w:name w:val="WW8Num45z0"/>
    <w:rsid w:val="00091387"/>
    <w:rPr>
      <w:rFonts w:ascii="Arial" w:hAnsi="Arial"/>
      <w:color w:val="000000"/>
      <w:sz w:val="22"/>
    </w:rPr>
  </w:style>
  <w:style w:type="character" w:customStyle="1" w:styleId="Fontepargpadro1">
    <w:name w:val="Fonte parág. padrão1"/>
    <w:rsid w:val="00091387"/>
  </w:style>
  <w:style w:type="character" w:customStyle="1" w:styleId="WW8Num10z2">
    <w:name w:val="WW8Num10z2"/>
    <w:rsid w:val="00091387"/>
    <w:rPr>
      <w:rFonts w:ascii="Wingdings" w:hAnsi="Wingdings"/>
    </w:rPr>
  </w:style>
  <w:style w:type="character" w:customStyle="1" w:styleId="WW8Num10z3">
    <w:name w:val="WW8Num10z3"/>
    <w:rsid w:val="00091387"/>
    <w:rPr>
      <w:rFonts w:ascii="Symbol" w:hAnsi="Symbol"/>
    </w:rPr>
  </w:style>
  <w:style w:type="character" w:customStyle="1" w:styleId="WW8Num25z0">
    <w:name w:val="WW8Num25z0"/>
    <w:rsid w:val="00091387"/>
    <w:rPr>
      <w:rFonts w:ascii="Symbol" w:hAnsi="Symbol"/>
    </w:rPr>
  </w:style>
  <w:style w:type="character" w:customStyle="1" w:styleId="WW8Num25z1">
    <w:name w:val="WW8Num25z1"/>
    <w:rsid w:val="00091387"/>
    <w:rPr>
      <w:rFonts w:ascii="Courier New" w:hAnsi="Courier New"/>
    </w:rPr>
  </w:style>
  <w:style w:type="character" w:customStyle="1" w:styleId="WW8Num25z2">
    <w:name w:val="WW8Num25z2"/>
    <w:rsid w:val="00091387"/>
    <w:rPr>
      <w:rFonts w:ascii="Wingdings" w:hAnsi="Wingdings"/>
    </w:rPr>
  </w:style>
  <w:style w:type="character" w:customStyle="1" w:styleId="WW8Num27z0">
    <w:name w:val="WW8Num27z0"/>
    <w:rsid w:val="00091387"/>
    <w:rPr>
      <w:rFonts w:ascii="Symbol" w:hAnsi="Symbol"/>
    </w:rPr>
  </w:style>
  <w:style w:type="character" w:customStyle="1" w:styleId="WW8Num39z0">
    <w:name w:val="WW8Num39z0"/>
    <w:rsid w:val="00091387"/>
    <w:rPr>
      <w:rFonts w:ascii="Symbol" w:hAnsi="Symbol"/>
    </w:rPr>
  </w:style>
  <w:style w:type="character" w:customStyle="1" w:styleId="WW8Num40z0">
    <w:name w:val="WW8Num40z0"/>
    <w:rsid w:val="00091387"/>
    <w:rPr>
      <w:rFonts w:ascii="Symbol" w:hAnsi="Symbol"/>
    </w:rPr>
  </w:style>
  <w:style w:type="character" w:customStyle="1" w:styleId="WW8Num50z0">
    <w:name w:val="WW8Num50z0"/>
    <w:rsid w:val="00091387"/>
    <w:rPr>
      <w:rFonts w:ascii="Symbol" w:hAnsi="Symbol"/>
    </w:rPr>
  </w:style>
  <w:style w:type="character" w:customStyle="1" w:styleId="WW8Num55z0">
    <w:name w:val="WW8Num55z0"/>
    <w:rsid w:val="00091387"/>
    <w:rPr>
      <w:rFonts w:ascii="Symbol" w:hAnsi="Symbol"/>
    </w:rPr>
  </w:style>
  <w:style w:type="character" w:customStyle="1" w:styleId="WW8Num57z0">
    <w:name w:val="WW8Num57z0"/>
    <w:rsid w:val="00091387"/>
    <w:rPr>
      <w:rFonts w:ascii="Symbol" w:hAnsi="Symbol"/>
    </w:rPr>
  </w:style>
  <w:style w:type="character" w:customStyle="1" w:styleId="WW8Num58z0">
    <w:name w:val="WW8Num58z0"/>
    <w:rsid w:val="00091387"/>
    <w:rPr>
      <w:rFonts w:ascii="Symbol" w:hAnsi="Symbol"/>
    </w:rPr>
  </w:style>
  <w:style w:type="character" w:customStyle="1" w:styleId="WW8Num58z1">
    <w:name w:val="WW8Num58z1"/>
    <w:rsid w:val="00091387"/>
    <w:rPr>
      <w:rFonts w:ascii="Courier New" w:hAnsi="Courier New"/>
    </w:rPr>
  </w:style>
  <w:style w:type="character" w:customStyle="1" w:styleId="WW8Num58z2">
    <w:name w:val="WW8Num58z2"/>
    <w:rsid w:val="00091387"/>
    <w:rPr>
      <w:rFonts w:ascii="Wingdings" w:hAnsi="Wingdings"/>
    </w:rPr>
  </w:style>
  <w:style w:type="character" w:customStyle="1" w:styleId="WW8Num64z0">
    <w:name w:val="WW8Num64z0"/>
    <w:rsid w:val="00091387"/>
    <w:rPr>
      <w:rFonts w:ascii="Times New Roman" w:eastAsia="Times New Roman" w:hAnsi="Times New Roman" w:cs="Times New Roman"/>
    </w:rPr>
  </w:style>
  <w:style w:type="character" w:customStyle="1" w:styleId="WW8Num64z1">
    <w:name w:val="WW8Num64z1"/>
    <w:rsid w:val="00091387"/>
    <w:rPr>
      <w:rFonts w:ascii="Courier New" w:hAnsi="Courier New"/>
    </w:rPr>
  </w:style>
  <w:style w:type="character" w:customStyle="1" w:styleId="WW8Num64z2">
    <w:name w:val="WW8Num64z2"/>
    <w:rsid w:val="00091387"/>
    <w:rPr>
      <w:rFonts w:ascii="Wingdings" w:hAnsi="Wingdings"/>
    </w:rPr>
  </w:style>
  <w:style w:type="character" w:customStyle="1" w:styleId="WW8Num64z3">
    <w:name w:val="WW8Num64z3"/>
    <w:rsid w:val="00091387"/>
    <w:rPr>
      <w:rFonts w:ascii="Symbol" w:hAnsi="Symbol"/>
    </w:rPr>
  </w:style>
  <w:style w:type="character" w:customStyle="1" w:styleId="WW8Num67z0">
    <w:name w:val="WW8Num67z0"/>
    <w:rsid w:val="00091387"/>
    <w:rPr>
      <w:rFonts w:ascii="Symbol" w:hAnsi="Symbol"/>
    </w:rPr>
  </w:style>
  <w:style w:type="character" w:customStyle="1" w:styleId="WW8Num67z1">
    <w:name w:val="WW8Num67z1"/>
    <w:rsid w:val="00091387"/>
    <w:rPr>
      <w:rFonts w:ascii="Courier New" w:hAnsi="Courier New"/>
    </w:rPr>
  </w:style>
  <w:style w:type="character" w:customStyle="1" w:styleId="WW8Num67z2">
    <w:name w:val="WW8Num67z2"/>
    <w:rsid w:val="00091387"/>
    <w:rPr>
      <w:rFonts w:ascii="Wingdings" w:hAnsi="Wingdings"/>
    </w:rPr>
  </w:style>
  <w:style w:type="character" w:customStyle="1" w:styleId="WW8Num71z0">
    <w:name w:val="WW8Num71z0"/>
    <w:rsid w:val="00091387"/>
    <w:rPr>
      <w:rFonts w:ascii="Times New Roman" w:hAnsi="Times New Roman"/>
    </w:rPr>
  </w:style>
  <w:style w:type="character" w:customStyle="1" w:styleId="WW8Num74z0">
    <w:name w:val="WW8Num74z0"/>
    <w:rsid w:val="00091387"/>
    <w:rPr>
      <w:b/>
    </w:rPr>
  </w:style>
  <w:style w:type="character" w:customStyle="1" w:styleId="WW8Num75z0">
    <w:name w:val="WW8Num75z0"/>
    <w:rsid w:val="00091387"/>
    <w:rPr>
      <w:b/>
    </w:rPr>
  </w:style>
  <w:style w:type="character" w:customStyle="1" w:styleId="WW-Fontepargpadro">
    <w:name w:val="WW-Fonte parág. padrão"/>
    <w:rsid w:val="00091387"/>
  </w:style>
  <w:style w:type="character" w:customStyle="1" w:styleId="Refdecomentrio1">
    <w:name w:val="Ref. de comentário1"/>
    <w:rsid w:val="00091387"/>
    <w:rPr>
      <w:sz w:val="16"/>
      <w:szCs w:val="16"/>
    </w:rPr>
  </w:style>
  <w:style w:type="character" w:customStyle="1" w:styleId="Marcadores">
    <w:name w:val="Marcadores"/>
    <w:rsid w:val="00091387"/>
    <w:rPr>
      <w:rFonts w:ascii="StarSymbol" w:eastAsia="StarSymbol" w:hAnsi="StarSymbol" w:cs="StarSymbol"/>
      <w:sz w:val="18"/>
      <w:szCs w:val="18"/>
    </w:rPr>
  </w:style>
  <w:style w:type="character" w:customStyle="1" w:styleId="MapadoDocumentoChar">
    <w:name w:val="Mapa do Documento Char"/>
    <w:rsid w:val="00091387"/>
    <w:rPr>
      <w:rFonts w:ascii="Tahoma" w:hAnsi="Tahoma" w:cs="Tahoma"/>
      <w:sz w:val="16"/>
      <w:szCs w:val="16"/>
    </w:rPr>
  </w:style>
  <w:style w:type="character" w:customStyle="1" w:styleId="TextosemFormataoChar">
    <w:name w:val="Texto sem Formatação Char"/>
    <w:rsid w:val="00091387"/>
    <w:rPr>
      <w:rFonts w:ascii="Courier New" w:hAnsi="Courier New"/>
    </w:rPr>
  </w:style>
  <w:style w:type="paragraph" w:customStyle="1" w:styleId="Captulo">
    <w:name w:val="Capítulo"/>
    <w:basedOn w:val="Normal"/>
    <w:next w:val="Corpodetexto"/>
    <w:rsid w:val="00091387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Corpodetexto">
    <w:name w:val="Body Text"/>
    <w:basedOn w:val="Normal"/>
    <w:semiHidden/>
    <w:rsid w:val="00091387"/>
    <w:pPr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semiHidden/>
    <w:rsid w:val="00091387"/>
    <w:rPr>
      <w:rFonts w:cs="Lucida Sans Unicode"/>
    </w:rPr>
  </w:style>
  <w:style w:type="paragraph" w:customStyle="1" w:styleId="Legenda2">
    <w:name w:val="Legenda2"/>
    <w:basedOn w:val="Normal"/>
    <w:rsid w:val="0009138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091387"/>
    <w:pPr>
      <w:suppressLineNumbers/>
    </w:pPr>
    <w:rPr>
      <w:rFonts w:cs="Lucida Sans Unicode"/>
    </w:rPr>
  </w:style>
  <w:style w:type="paragraph" w:customStyle="1" w:styleId="Legenda1">
    <w:name w:val="Legenda1"/>
    <w:basedOn w:val="Normal"/>
    <w:rsid w:val="00091387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Cabealho">
    <w:name w:val="header"/>
    <w:basedOn w:val="Normal"/>
    <w:semiHidden/>
    <w:rsid w:val="0009138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091387"/>
    <w:pPr>
      <w:tabs>
        <w:tab w:val="center" w:pos="4419"/>
        <w:tab w:val="right" w:pos="8838"/>
      </w:tabs>
    </w:pPr>
  </w:style>
  <w:style w:type="paragraph" w:customStyle="1" w:styleId="TextosemFormatao1">
    <w:name w:val="Texto sem Formatação1"/>
    <w:basedOn w:val="Normal"/>
    <w:rsid w:val="00091387"/>
    <w:rPr>
      <w:rFonts w:ascii="Courier New" w:hAnsi="Courier New"/>
    </w:rPr>
  </w:style>
  <w:style w:type="paragraph" w:styleId="Recuodecorpodetexto">
    <w:name w:val="Body Text Indent"/>
    <w:basedOn w:val="Normal"/>
    <w:semiHidden/>
    <w:rsid w:val="00091387"/>
    <w:pPr>
      <w:ind w:left="709"/>
      <w:jc w:val="both"/>
    </w:pPr>
    <w:rPr>
      <w:rFonts w:ascii="Arial" w:hAnsi="Arial"/>
      <w:sz w:val="24"/>
    </w:rPr>
  </w:style>
  <w:style w:type="paragraph" w:customStyle="1" w:styleId="Corpodetexto21">
    <w:name w:val="Corpo de texto 21"/>
    <w:basedOn w:val="Normal"/>
    <w:rsid w:val="00091387"/>
    <w:pPr>
      <w:tabs>
        <w:tab w:val="left" w:pos="2160"/>
        <w:tab w:val="left" w:pos="2448"/>
        <w:tab w:val="left" w:pos="3024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  <w:sz w:val="24"/>
    </w:rPr>
  </w:style>
  <w:style w:type="paragraph" w:customStyle="1" w:styleId="Recuodecorpodetexto31">
    <w:name w:val="Recuo de corpo de texto 31"/>
    <w:basedOn w:val="Normal"/>
    <w:rsid w:val="00091387"/>
    <w:pPr>
      <w:ind w:left="1134" w:hanging="85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091387"/>
    <w:pPr>
      <w:jc w:val="center"/>
    </w:pPr>
    <w:rPr>
      <w:sz w:val="24"/>
      <w:u w:val="single"/>
    </w:rPr>
  </w:style>
  <w:style w:type="paragraph" w:styleId="Subttulo">
    <w:name w:val="Subtitle"/>
    <w:basedOn w:val="Captulo"/>
    <w:next w:val="Corpodetexto"/>
    <w:qFormat/>
    <w:rsid w:val="00091387"/>
    <w:pPr>
      <w:jc w:val="center"/>
    </w:pPr>
    <w:rPr>
      <w:i/>
      <w:iCs/>
    </w:rPr>
  </w:style>
  <w:style w:type="paragraph" w:customStyle="1" w:styleId="Recuodecorpodetexto21">
    <w:name w:val="Recuo de corpo de texto 21"/>
    <w:basedOn w:val="Normal"/>
    <w:rsid w:val="00091387"/>
    <w:pPr>
      <w:ind w:left="708" w:firstLine="1"/>
    </w:pPr>
    <w:rPr>
      <w:rFonts w:ascii="Arial" w:hAnsi="Arial"/>
      <w:sz w:val="24"/>
    </w:rPr>
  </w:style>
  <w:style w:type="paragraph" w:customStyle="1" w:styleId="Contedodatabela">
    <w:name w:val="Conteúdo da tabela"/>
    <w:basedOn w:val="Normal"/>
    <w:rsid w:val="00091387"/>
    <w:pPr>
      <w:suppressLineNumbers/>
    </w:pPr>
  </w:style>
  <w:style w:type="paragraph" w:customStyle="1" w:styleId="Ttulodatabela">
    <w:name w:val="Título da tabela"/>
    <w:basedOn w:val="Contedodatabela"/>
    <w:rsid w:val="00091387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  <w:rsid w:val="00091387"/>
  </w:style>
  <w:style w:type="paragraph" w:customStyle="1" w:styleId="TEXTO">
    <w:name w:val="TEXTO"/>
    <w:basedOn w:val="Normal"/>
    <w:rsid w:val="00091387"/>
    <w:pPr>
      <w:tabs>
        <w:tab w:val="left" w:pos="993"/>
      </w:tabs>
      <w:suppressAutoHyphens w:val="0"/>
      <w:ind w:left="993"/>
      <w:jc w:val="both"/>
    </w:pPr>
    <w:rPr>
      <w:rFonts w:ascii="CG Times" w:hAnsi="CG Times"/>
      <w:kern w:val="1"/>
      <w:sz w:val="24"/>
    </w:rPr>
  </w:style>
  <w:style w:type="paragraph" w:styleId="PargrafodaLista">
    <w:name w:val="List Paragraph"/>
    <w:basedOn w:val="Normal"/>
    <w:qFormat/>
    <w:rsid w:val="00091387"/>
    <w:pPr>
      <w:ind w:left="708"/>
    </w:pPr>
  </w:style>
  <w:style w:type="paragraph" w:styleId="Textodebalo">
    <w:name w:val="Balloon Text"/>
    <w:basedOn w:val="Normal"/>
    <w:rsid w:val="00091387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  <w:rsid w:val="00091387"/>
  </w:style>
  <w:style w:type="paragraph" w:styleId="Assuntodocomentrio">
    <w:name w:val="annotation subject"/>
    <w:basedOn w:val="Textodecomentrio1"/>
    <w:next w:val="Textodecomentrio1"/>
    <w:rsid w:val="00091387"/>
    <w:rPr>
      <w:b/>
      <w:bCs/>
    </w:rPr>
  </w:style>
  <w:style w:type="paragraph" w:customStyle="1" w:styleId="MapadoDocumento1">
    <w:name w:val="Mapa do Documento1"/>
    <w:basedOn w:val="Normal"/>
    <w:rsid w:val="00091387"/>
    <w:rPr>
      <w:rFonts w:ascii="Tahoma" w:hAnsi="Tahoma" w:cs="Tahoma"/>
      <w:sz w:val="16"/>
      <w:szCs w:val="16"/>
    </w:rPr>
  </w:style>
  <w:style w:type="paragraph" w:customStyle="1" w:styleId="TextosemFormatao2">
    <w:name w:val="Texto sem Formatação2"/>
    <w:basedOn w:val="Normal"/>
    <w:rsid w:val="00091387"/>
    <w:rPr>
      <w:rFonts w:ascii="Courier New" w:hAnsi="Courier New"/>
    </w:rPr>
  </w:style>
  <w:style w:type="paragraph" w:customStyle="1" w:styleId="Recuodecorpodetexto22">
    <w:name w:val="Recuo de corpo de texto 22"/>
    <w:basedOn w:val="Normal"/>
    <w:rsid w:val="00091387"/>
    <w:pPr>
      <w:tabs>
        <w:tab w:val="left" w:pos="142"/>
        <w:tab w:val="left" w:pos="1353"/>
      </w:tabs>
      <w:spacing w:before="120" w:after="120"/>
      <w:ind w:left="709" w:hanging="283"/>
      <w:jc w:val="both"/>
    </w:pPr>
    <w:rPr>
      <w:rFonts w:ascii="Arial" w:hAnsi="Arial" w:cs="Arial"/>
      <w:sz w:val="22"/>
    </w:rPr>
  </w:style>
  <w:style w:type="character" w:customStyle="1" w:styleId="RecuodecorpodetextoChar">
    <w:name w:val="Recuo de corpo de texto Char"/>
    <w:semiHidden/>
    <w:rsid w:val="00091387"/>
    <w:rPr>
      <w:rFonts w:ascii="Arial" w:hAnsi="Arial"/>
      <w:sz w:val="24"/>
      <w:lang w:eastAsia="ar-SA"/>
    </w:rPr>
  </w:style>
  <w:style w:type="paragraph" w:styleId="TextosemFormatao">
    <w:name w:val="Plain Text"/>
    <w:basedOn w:val="Normal"/>
    <w:semiHidden/>
    <w:rsid w:val="00091387"/>
    <w:rPr>
      <w:rFonts w:ascii="Courier New" w:hAnsi="Courier New"/>
    </w:rPr>
  </w:style>
  <w:style w:type="character" w:customStyle="1" w:styleId="TextosemFormataoChar1">
    <w:name w:val="Texto sem Formatação Char1"/>
    <w:semiHidden/>
    <w:rsid w:val="00091387"/>
    <w:rPr>
      <w:rFonts w:ascii="Courier New" w:hAnsi="Courier New"/>
      <w:lang w:eastAsia="ar-SA"/>
    </w:rPr>
  </w:style>
  <w:style w:type="character" w:customStyle="1" w:styleId="WW8Num86z1">
    <w:name w:val="WW8Num86z1"/>
    <w:rsid w:val="00091387"/>
    <w:rPr>
      <w:rFonts w:ascii="Courier New" w:hAnsi="Courier New" w:cs="StarSymbol"/>
    </w:rPr>
  </w:style>
  <w:style w:type="paragraph" w:customStyle="1" w:styleId="Corpodetexto31">
    <w:name w:val="Corpo de texto 31"/>
    <w:basedOn w:val="Normal"/>
    <w:rsid w:val="00091387"/>
    <w:pPr>
      <w:spacing w:line="270" w:lineRule="exact"/>
      <w:jc w:val="both"/>
    </w:pPr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"/>
    <w:semiHidden/>
    <w:rsid w:val="00091387"/>
    <w:pPr>
      <w:spacing w:line="360" w:lineRule="auto"/>
      <w:ind w:left="1021" w:hanging="1021"/>
      <w:jc w:val="both"/>
    </w:pPr>
    <w:rPr>
      <w:sz w:val="24"/>
    </w:rPr>
  </w:style>
  <w:style w:type="paragraph" w:customStyle="1" w:styleId="PT">
    <w:name w:val="PT"/>
    <w:basedOn w:val="Normal"/>
    <w:rsid w:val="00091387"/>
    <w:pPr>
      <w:suppressAutoHyphens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Calibri" w:hAnsi="Arial" w:cs="Arial"/>
      <w:b/>
      <w:bCs/>
      <w:spacing w:val="30"/>
      <w:sz w:val="24"/>
      <w:szCs w:val="24"/>
      <w:lang w:eastAsia="pt-BR"/>
    </w:rPr>
  </w:style>
  <w:style w:type="paragraph" w:customStyle="1" w:styleId="Textosemformatao0">
    <w:name w:val="Texto sem formatação"/>
    <w:basedOn w:val="Normal"/>
    <w:rsid w:val="00091387"/>
    <w:rPr>
      <w:rFonts w:ascii="Courier New" w:hAnsi="Courier New" w:cs="Courier New"/>
    </w:rPr>
  </w:style>
  <w:style w:type="paragraph" w:styleId="Recuodecorpodetexto3">
    <w:name w:val="Body Text Indent 3"/>
    <w:basedOn w:val="Normal"/>
    <w:link w:val="Recuodecorpodetexto3Char"/>
    <w:semiHidden/>
    <w:rsid w:val="00091387"/>
    <w:pPr>
      <w:tabs>
        <w:tab w:val="left" w:pos="1134"/>
      </w:tabs>
      <w:ind w:left="993" w:hanging="993"/>
      <w:jc w:val="both"/>
    </w:pPr>
    <w:rPr>
      <w:rFonts w:ascii="Arial" w:hAnsi="Arial" w:cs="Arial"/>
      <w:sz w:val="22"/>
      <w:szCs w:val="22"/>
    </w:rPr>
  </w:style>
  <w:style w:type="character" w:styleId="Hyperlink">
    <w:name w:val="Hyperlink"/>
    <w:uiPriority w:val="99"/>
    <w:rsid w:val="00091387"/>
    <w:rPr>
      <w:color w:val="0000FF"/>
      <w:u w:val="single"/>
    </w:rPr>
  </w:style>
  <w:style w:type="paragraph" w:customStyle="1" w:styleId="xl22">
    <w:name w:val="xl22"/>
    <w:basedOn w:val="Normal"/>
    <w:rsid w:val="00091387"/>
    <w:pPr>
      <w:suppressAutoHyphens w:val="0"/>
      <w:spacing w:before="100" w:beforeAutospacing="1" w:after="100" w:afterAutospacing="1"/>
    </w:pPr>
    <w:rPr>
      <w:rFonts w:eastAsia="Arial Unicode MS"/>
      <w:sz w:val="28"/>
      <w:szCs w:val="28"/>
      <w:lang w:eastAsia="pt-BR"/>
    </w:rPr>
  </w:style>
  <w:style w:type="paragraph" w:customStyle="1" w:styleId="xl23">
    <w:name w:val="xl23"/>
    <w:basedOn w:val="Normal"/>
    <w:rsid w:val="00091387"/>
    <w:pPr>
      <w:suppressAutoHyphens w:val="0"/>
      <w:spacing w:before="100" w:beforeAutospacing="1" w:after="100" w:afterAutospacing="1"/>
    </w:pPr>
    <w:rPr>
      <w:rFonts w:eastAsia="Arial Unicode MS"/>
      <w:sz w:val="28"/>
      <w:szCs w:val="28"/>
      <w:lang w:eastAsia="pt-BR"/>
    </w:rPr>
  </w:style>
  <w:style w:type="paragraph" w:customStyle="1" w:styleId="xl24">
    <w:name w:val="xl24"/>
    <w:basedOn w:val="Normal"/>
    <w:rsid w:val="00091387"/>
    <w:pPr>
      <w:suppressAutoHyphens w:val="0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25">
    <w:name w:val="xl25"/>
    <w:basedOn w:val="Normal"/>
    <w:rsid w:val="00091387"/>
    <w:pPr>
      <w:suppressAutoHyphens w:val="0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26">
    <w:name w:val="xl26"/>
    <w:basedOn w:val="Normal"/>
    <w:rsid w:val="00091387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27">
    <w:name w:val="xl27"/>
    <w:basedOn w:val="Normal"/>
    <w:rsid w:val="00091387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28">
    <w:name w:val="xl28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29">
    <w:name w:val="xl29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0">
    <w:name w:val="xl30"/>
    <w:basedOn w:val="Normal"/>
    <w:rsid w:val="00091387"/>
    <w:pPr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1">
    <w:name w:val="xl31"/>
    <w:basedOn w:val="Normal"/>
    <w:rsid w:val="00091387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2">
    <w:name w:val="xl32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3">
    <w:name w:val="xl33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4">
    <w:name w:val="xl34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35">
    <w:name w:val="xl35"/>
    <w:basedOn w:val="Normal"/>
    <w:rsid w:val="00091387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  <w:lang w:eastAsia="pt-BR"/>
    </w:rPr>
  </w:style>
  <w:style w:type="paragraph" w:customStyle="1" w:styleId="xl36">
    <w:name w:val="xl36"/>
    <w:basedOn w:val="Normal"/>
    <w:rsid w:val="00091387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37">
    <w:name w:val="xl37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38">
    <w:name w:val="xl38"/>
    <w:basedOn w:val="Normal"/>
    <w:rsid w:val="00091387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customStyle="1" w:styleId="xl39">
    <w:name w:val="xl39"/>
    <w:basedOn w:val="Normal"/>
    <w:rsid w:val="00091387"/>
    <w:pPr>
      <w:pBdr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  <w:lang w:eastAsia="pt-BR"/>
    </w:rPr>
  </w:style>
  <w:style w:type="paragraph" w:styleId="Numerada2">
    <w:name w:val="List Number 2"/>
    <w:basedOn w:val="Normal"/>
    <w:uiPriority w:val="99"/>
    <w:semiHidden/>
    <w:unhideWhenUsed/>
    <w:rsid w:val="00A2015E"/>
    <w:pPr>
      <w:numPr>
        <w:numId w:val="9"/>
      </w:numPr>
      <w:contextualSpacing/>
    </w:pPr>
  </w:style>
  <w:style w:type="character" w:customStyle="1" w:styleId="RodapChar">
    <w:name w:val="Rodapé Char"/>
    <w:link w:val="Rodap"/>
    <w:uiPriority w:val="99"/>
    <w:rsid w:val="000C36A2"/>
    <w:rPr>
      <w:lang w:eastAsia="ar-SA"/>
    </w:rPr>
  </w:style>
  <w:style w:type="table" w:styleId="Tabelacomgrade">
    <w:name w:val="Table Grid"/>
    <w:basedOn w:val="Tabelanormal"/>
    <w:uiPriority w:val="59"/>
    <w:rsid w:val="008E17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erada31">
    <w:name w:val="Numerada 31"/>
    <w:basedOn w:val="Normal"/>
    <w:next w:val="Normal"/>
    <w:rsid w:val="000D2E97"/>
    <w:pPr>
      <w:spacing w:after="220" w:line="320" w:lineRule="exact"/>
      <w:jc w:val="both"/>
    </w:pPr>
    <w:rPr>
      <w:rFonts w:ascii="ZapfHumnst BT" w:hAnsi="ZapfHumnst BT"/>
      <w:b/>
      <w:sz w:val="24"/>
    </w:rPr>
  </w:style>
  <w:style w:type="paragraph" w:customStyle="1" w:styleId="Default">
    <w:name w:val="Default"/>
    <w:rsid w:val="00F31C0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93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</w:rPr>
  </w:style>
  <w:style w:type="character" w:customStyle="1" w:styleId="Pr-formataoHTMLChar">
    <w:name w:val="Pré-formatação HTML Char"/>
    <w:link w:val="Pr-formataoHTML"/>
    <w:uiPriority w:val="99"/>
    <w:semiHidden/>
    <w:rsid w:val="002931D9"/>
    <w:rPr>
      <w:rFonts w:ascii="Courier New" w:hAnsi="Courier New" w:cs="Courier New"/>
    </w:rPr>
  </w:style>
  <w:style w:type="character" w:customStyle="1" w:styleId="highlight">
    <w:name w:val="highlight"/>
    <w:basedOn w:val="Fontepargpadro"/>
    <w:rsid w:val="002931D9"/>
  </w:style>
  <w:style w:type="character" w:customStyle="1" w:styleId="Recuodecorpodetexto3Char">
    <w:name w:val="Recuo de corpo de texto 3 Char"/>
    <w:basedOn w:val="Fontepargpadro"/>
    <w:link w:val="Recuodecorpodetexto3"/>
    <w:semiHidden/>
    <w:rsid w:val="00847F9D"/>
    <w:rPr>
      <w:rFonts w:ascii="Arial" w:hAnsi="Arial" w:cs="Arial"/>
      <w:sz w:val="22"/>
      <w:szCs w:val="22"/>
      <w:lang w:eastAsia="ar-SA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D1ADE"/>
    <w:pPr>
      <w:keepLines/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3D1ADE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3D1ADE"/>
    <w:pPr>
      <w:spacing w:after="100"/>
      <w:ind w:left="200"/>
    </w:pPr>
  </w:style>
  <w:style w:type="paragraph" w:styleId="Sumrio3">
    <w:name w:val="toc 3"/>
    <w:basedOn w:val="Normal"/>
    <w:next w:val="Normal"/>
    <w:autoRedefine/>
    <w:uiPriority w:val="39"/>
    <w:unhideWhenUsed/>
    <w:qFormat/>
    <w:rsid w:val="003D1ADE"/>
    <w:pPr>
      <w:spacing w:after="100"/>
      <w:ind w:left="400"/>
    </w:pPr>
  </w:style>
  <w:style w:type="paragraph" w:styleId="Sumrio4">
    <w:name w:val="toc 4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3D1ADE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2B3FFF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3513-FA4F-4342-83CA-7557F758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6914</Words>
  <Characters>37339</Characters>
  <Application>Microsoft Office Word</Application>
  <DocSecurity>0</DocSecurity>
  <Lines>311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TERMOS DE REFERÊNCIA</vt:lpstr>
    </vt:vector>
  </TitlesOfParts>
  <Company>Chico</Company>
  <LinksUpToDate>false</LinksUpToDate>
  <CharactersWithSpaces>44165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TERMOS DE REFERÊNCIA</dc:title>
  <dc:creator>DÉCIO</dc:creator>
  <cp:lastModifiedBy>zylkson.oliveira</cp:lastModifiedBy>
  <cp:revision>6</cp:revision>
  <cp:lastPrinted>2014-02-12T11:52:00Z</cp:lastPrinted>
  <dcterms:created xsi:type="dcterms:W3CDTF">2014-03-13T18:54:00Z</dcterms:created>
  <dcterms:modified xsi:type="dcterms:W3CDTF">2014-03-13T20:31:00Z</dcterms:modified>
</cp:coreProperties>
</file>