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281A" w:rsidRDefault="0060281A" w:rsidP="0060281A">
      <w:pPr>
        <w:spacing w:before="170" w:after="170" w:line="360" w:lineRule="auto"/>
        <w:ind w:firstLine="567"/>
        <w:jc w:val="center"/>
        <w:rPr>
          <w:rFonts w:ascii="Times New Roman" w:eastAsia="Times New Roman" w:hAnsi="Times New Roman" w:cs="Times New Roman"/>
          <w:b/>
          <w:sz w:val="40"/>
          <w:szCs w:val="40"/>
          <w:lang w:bidi="ar-SA"/>
        </w:rPr>
      </w:pPr>
    </w:p>
    <w:p w:rsidR="00EA7BF3" w:rsidRDefault="00EA7BF3" w:rsidP="0060281A">
      <w:pPr>
        <w:spacing w:before="170" w:after="170" w:line="360" w:lineRule="auto"/>
        <w:ind w:firstLine="567"/>
        <w:jc w:val="center"/>
        <w:rPr>
          <w:rFonts w:ascii="Times New Roman" w:eastAsia="Times New Roman" w:hAnsi="Times New Roman" w:cs="Times New Roman"/>
          <w:b/>
          <w:sz w:val="40"/>
          <w:szCs w:val="40"/>
          <w:lang w:bidi="ar-SA"/>
        </w:rPr>
      </w:pPr>
    </w:p>
    <w:p w:rsidR="0060281A" w:rsidRPr="00BE179A" w:rsidRDefault="0060281A" w:rsidP="0060281A">
      <w:pPr>
        <w:spacing w:before="170" w:after="170" w:line="360" w:lineRule="auto"/>
        <w:jc w:val="center"/>
        <w:rPr>
          <w:rFonts w:ascii="Times New Roman" w:eastAsia="Times New Roman" w:hAnsi="Times New Roman" w:cs="Times New Roman"/>
          <w:b/>
          <w:sz w:val="40"/>
          <w:szCs w:val="40"/>
          <w:lang w:bidi="ar-SA"/>
        </w:rPr>
      </w:pPr>
      <w:r>
        <w:rPr>
          <w:rFonts w:ascii="Times New Roman" w:eastAsia="Times New Roman" w:hAnsi="Times New Roman" w:cs="Times New Roman"/>
          <w:b/>
          <w:sz w:val="40"/>
          <w:szCs w:val="40"/>
          <w:lang w:bidi="ar-SA"/>
        </w:rPr>
        <w:t xml:space="preserve">PROJETO BÁSICO DE </w:t>
      </w:r>
      <w:bookmarkStart w:id="0" w:name="_Hlk514076752"/>
      <w:r w:rsidRPr="00BE179A">
        <w:rPr>
          <w:rFonts w:ascii="Times New Roman" w:eastAsia="Times New Roman" w:hAnsi="Times New Roman" w:cs="Times New Roman"/>
          <w:b/>
          <w:sz w:val="40"/>
          <w:szCs w:val="40"/>
          <w:lang w:bidi="ar-SA"/>
        </w:rPr>
        <w:t>PRESERVAÇÃO E RECUPERAÇÃO HIDROAMBIENTAL DE NASCENTES NA SUB-BACIA DO RIACHO JACARÉ EM SERGIPE</w:t>
      </w:r>
      <w:bookmarkEnd w:id="0"/>
    </w:p>
    <w:p w:rsidR="0060281A" w:rsidRDefault="0060281A" w:rsidP="0060281A">
      <w:pPr>
        <w:spacing w:before="170" w:after="170" w:line="360" w:lineRule="auto"/>
        <w:ind w:firstLine="567"/>
        <w:jc w:val="center"/>
        <w:rPr>
          <w:rFonts w:ascii="Times New Roman" w:hAnsi="Times New Roman" w:cs="Times New Roman"/>
        </w:rPr>
      </w:pPr>
    </w:p>
    <w:p w:rsidR="00B82D4B" w:rsidRDefault="00B82D4B" w:rsidP="0060281A">
      <w:pPr>
        <w:spacing w:before="170" w:after="170" w:line="360" w:lineRule="auto"/>
        <w:ind w:firstLine="567"/>
        <w:jc w:val="center"/>
        <w:rPr>
          <w:rFonts w:ascii="Times New Roman" w:hAnsi="Times New Roman" w:cs="Times New Roman"/>
        </w:rPr>
      </w:pPr>
    </w:p>
    <w:p w:rsidR="00EA7BF3" w:rsidRDefault="00EA7BF3" w:rsidP="0060281A">
      <w:pPr>
        <w:spacing w:before="170" w:after="170" w:line="360" w:lineRule="auto"/>
        <w:ind w:firstLine="567"/>
        <w:jc w:val="center"/>
        <w:rPr>
          <w:rFonts w:ascii="Times New Roman" w:hAnsi="Times New Roman" w:cs="Times New Roman"/>
        </w:rPr>
      </w:pPr>
    </w:p>
    <w:p w:rsidR="0060281A" w:rsidRDefault="0060281A" w:rsidP="0060281A">
      <w:pPr>
        <w:spacing w:before="170" w:after="170" w:line="360" w:lineRule="auto"/>
        <w:ind w:left="567"/>
      </w:pPr>
      <w:r>
        <w:rPr>
          <w:rFonts w:ascii="Times New Roman" w:eastAsia="Times New Roman" w:hAnsi="Times New Roman" w:cs="Times New Roman"/>
          <w:b/>
          <w:sz w:val="28"/>
          <w:szCs w:val="28"/>
          <w:lang w:bidi="ar-SA"/>
        </w:rPr>
        <w:t xml:space="preserve">OBRA: </w:t>
      </w:r>
      <w:r w:rsidRPr="00BE179A">
        <w:rPr>
          <w:rFonts w:ascii="Times New Roman" w:eastAsia="Times New Roman" w:hAnsi="Times New Roman" w:cs="Times New Roman"/>
          <w:sz w:val="28"/>
          <w:szCs w:val="28"/>
          <w:lang w:bidi="ar-SA"/>
        </w:rPr>
        <w:t xml:space="preserve">Execução de Serviços de </w:t>
      </w:r>
      <w:bookmarkStart w:id="1" w:name="_Hlk521658050"/>
      <w:r w:rsidRPr="00BE179A">
        <w:rPr>
          <w:rFonts w:ascii="Times New Roman" w:eastAsia="Times New Roman" w:hAnsi="Times New Roman" w:cs="Times New Roman"/>
          <w:sz w:val="28"/>
          <w:szCs w:val="28"/>
          <w:lang w:bidi="ar-SA"/>
        </w:rPr>
        <w:t xml:space="preserve">Preservação e Recuperação Hidroambiental de Nascentes na Sub-Bacia do </w:t>
      </w:r>
      <w:r>
        <w:rPr>
          <w:rFonts w:ascii="Times New Roman" w:eastAsia="Times New Roman" w:hAnsi="Times New Roman" w:cs="Times New Roman"/>
          <w:sz w:val="28"/>
          <w:szCs w:val="28"/>
          <w:lang w:bidi="ar-SA"/>
        </w:rPr>
        <w:t>R</w:t>
      </w:r>
      <w:r w:rsidRPr="00BE179A">
        <w:rPr>
          <w:rFonts w:ascii="Times New Roman" w:eastAsia="Times New Roman" w:hAnsi="Times New Roman" w:cs="Times New Roman"/>
          <w:sz w:val="28"/>
          <w:szCs w:val="28"/>
          <w:lang w:bidi="ar-SA"/>
        </w:rPr>
        <w:t xml:space="preserve">iacho </w:t>
      </w:r>
      <w:r>
        <w:rPr>
          <w:rFonts w:ascii="Times New Roman" w:eastAsia="Times New Roman" w:hAnsi="Times New Roman" w:cs="Times New Roman"/>
          <w:sz w:val="28"/>
          <w:szCs w:val="28"/>
          <w:lang w:bidi="ar-SA"/>
        </w:rPr>
        <w:t>J</w:t>
      </w:r>
      <w:r w:rsidRPr="00BE179A">
        <w:rPr>
          <w:rFonts w:ascii="Times New Roman" w:eastAsia="Times New Roman" w:hAnsi="Times New Roman" w:cs="Times New Roman"/>
          <w:sz w:val="28"/>
          <w:szCs w:val="28"/>
          <w:lang w:bidi="ar-SA"/>
        </w:rPr>
        <w:t xml:space="preserve">acaré </w:t>
      </w:r>
      <w:r>
        <w:rPr>
          <w:rFonts w:ascii="Times New Roman" w:eastAsia="Times New Roman" w:hAnsi="Times New Roman" w:cs="Times New Roman"/>
          <w:sz w:val="28"/>
          <w:szCs w:val="28"/>
          <w:lang w:bidi="ar-SA"/>
        </w:rPr>
        <w:t>no Estado de</w:t>
      </w:r>
      <w:r w:rsidRPr="00BE179A">
        <w:rPr>
          <w:rFonts w:ascii="Times New Roman" w:eastAsia="Times New Roman" w:hAnsi="Times New Roman" w:cs="Times New Roman"/>
          <w:sz w:val="28"/>
          <w:szCs w:val="28"/>
          <w:lang w:bidi="ar-SA"/>
        </w:rPr>
        <w:t xml:space="preserve"> </w:t>
      </w:r>
      <w:r>
        <w:rPr>
          <w:rFonts w:ascii="Times New Roman" w:eastAsia="Times New Roman" w:hAnsi="Times New Roman" w:cs="Times New Roman"/>
          <w:sz w:val="28"/>
          <w:szCs w:val="28"/>
          <w:lang w:bidi="ar-SA"/>
        </w:rPr>
        <w:t>S</w:t>
      </w:r>
      <w:r w:rsidRPr="00BE179A">
        <w:rPr>
          <w:rFonts w:ascii="Times New Roman" w:eastAsia="Times New Roman" w:hAnsi="Times New Roman" w:cs="Times New Roman"/>
          <w:sz w:val="28"/>
          <w:szCs w:val="28"/>
          <w:lang w:bidi="ar-SA"/>
        </w:rPr>
        <w:t>ergipe</w:t>
      </w:r>
      <w:r>
        <w:rPr>
          <w:rFonts w:ascii="Times New Roman" w:eastAsia="Times New Roman" w:hAnsi="Times New Roman" w:cs="Times New Roman"/>
          <w:sz w:val="28"/>
          <w:szCs w:val="28"/>
          <w:lang w:bidi="ar-SA"/>
        </w:rPr>
        <w:t>.</w:t>
      </w:r>
      <w:bookmarkEnd w:id="1"/>
    </w:p>
    <w:p w:rsidR="0060281A" w:rsidRDefault="0060281A" w:rsidP="0060281A">
      <w:pPr>
        <w:spacing w:before="170" w:after="170" w:line="360" w:lineRule="auto"/>
        <w:ind w:firstLine="567"/>
      </w:pPr>
      <w:r>
        <w:rPr>
          <w:rFonts w:ascii="Times New Roman" w:eastAsia="Times New Roman" w:hAnsi="Times New Roman" w:cs="Times New Roman"/>
          <w:b/>
          <w:sz w:val="28"/>
          <w:szCs w:val="28"/>
          <w:lang w:bidi="ar-SA"/>
        </w:rPr>
        <w:t xml:space="preserve">LOCAL: </w:t>
      </w:r>
      <w:r>
        <w:rPr>
          <w:rFonts w:ascii="Times New Roman" w:eastAsia="Times New Roman" w:hAnsi="Times New Roman" w:cs="Times New Roman"/>
          <w:sz w:val="28"/>
          <w:szCs w:val="28"/>
          <w:lang w:bidi="ar-SA"/>
        </w:rPr>
        <w:t>Municípios de</w:t>
      </w:r>
      <w:r w:rsidRPr="00BE179A">
        <w:rPr>
          <w:rFonts w:ascii="Times New Roman" w:eastAsia="Times New Roman" w:hAnsi="Times New Roman" w:cs="Times New Roman"/>
          <w:sz w:val="28"/>
          <w:szCs w:val="28"/>
          <w:lang w:bidi="ar-SA"/>
        </w:rPr>
        <w:t xml:space="preserve"> Malhada dos Bois</w:t>
      </w:r>
      <w:r w:rsidR="00226B21">
        <w:rPr>
          <w:rFonts w:ascii="Times New Roman" w:eastAsia="Times New Roman" w:hAnsi="Times New Roman" w:cs="Times New Roman"/>
          <w:sz w:val="28"/>
          <w:szCs w:val="28"/>
          <w:lang w:bidi="ar-SA"/>
        </w:rPr>
        <w:t xml:space="preserve"> </w:t>
      </w:r>
      <w:r w:rsidRPr="00BE179A">
        <w:rPr>
          <w:rFonts w:ascii="Times New Roman" w:eastAsia="Times New Roman" w:hAnsi="Times New Roman" w:cs="Times New Roman"/>
          <w:sz w:val="28"/>
          <w:szCs w:val="28"/>
          <w:lang w:bidi="ar-SA"/>
        </w:rPr>
        <w:t>e São Francisco</w:t>
      </w:r>
      <w:r>
        <w:rPr>
          <w:rFonts w:ascii="Times New Roman" w:eastAsia="Times New Roman" w:hAnsi="Times New Roman" w:cs="Times New Roman"/>
          <w:sz w:val="28"/>
          <w:szCs w:val="28"/>
          <w:lang w:bidi="ar-SA"/>
        </w:rPr>
        <w:t xml:space="preserve">  </w:t>
      </w:r>
    </w:p>
    <w:p w:rsidR="0060281A" w:rsidRDefault="0060281A" w:rsidP="0060281A">
      <w:pPr>
        <w:spacing w:before="170" w:after="170" w:line="360" w:lineRule="auto"/>
        <w:ind w:firstLine="567"/>
      </w:pPr>
      <w:r>
        <w:rPr>
          <w:rFonts w:ascii="Times New Roman" w:eastAsia="Times New Roman" w:hAnsi="Times New Roman" w:cs="Times New Roman"/>
          <w:b/>
          <w:bCs/>
          <w:sz w:val="28"/>
          <w:szCs w:val="28"/>
          <w:lang w:bidi="ar-SA"/>
        </w:rPr>
        <w:t>ELABORAÇÃO:</w:t>
      </w:r>
      <w:r>
        <w:rPr>
          <w:rFonts w:ascii="Times New Roman" w:eastAsia="Times New Roman" w:hAnsi="Times New Roman" w:cs="Times New Roman"/>
          <w:sz w:val="28"/>
          <w:szCs w:val="28"/>
          <w:lang w:bidi="ar-SA"/>
        </w:rPr>
        <w:t xml:space="preserve"> 4ªGRR/UMA</w:t>
      </w:r>
    </w:p>
    <w:p w:rsidR="0060281A" w:rsidRDefault="0060281A" w:rsidP="0060281A">
      <w:pPr>
        <w:spacing w:before="170" w:after="170" w:line="360" w:lineRule="auto"/>
        <w:jc w:val="center"/>
        <w:rPr>
          <w:rFonts w:ascii="Times New Roman" w:hAnsi="Times New Roman" w:cs="Times New Roman"/>
          <w:b/>
          <w:bCs/>
        </w:rPr>
      </w:pPr>
    </w:p>
    <w:p w:rsidR="00EA7BF3" w:rsidRDefault="00EA7BF3" w:rsidP="0060281A">
      <w:pPr>
        <w:spacing w:before="170" w:after="170" w:line="360" w:lineRule="auto"/>
        <w:jc w:val="center"/>
        <w:rPr>
          <w:rFonts w:ascii="Times New Roman" w:hAnsi="Times New Roman" w:cs="Times New Roman"/>
          <w:b/>
          <w:bCs/>
        </w:rPr>
      </w:pPr>
    </w:p>
    <w:p w:rsidR="00EA7BF3" w:rsidRDefault="00EA7BF3" w:rsidP="0060281A">
      <w:pPr>
        <w:spacing w:before="170" w:after="170" w:line="360" w:lineRule="auto"/>
        <w:jc w:val="center"/>
        <w:rPr>
          <w:rFonts w:ascii="Times New Roman" w:hAnsi="Times New Roman" w:cs="Times New Roman"/>
          <w:b/>
          <w:bCs/>
        </w:rPr>
      </w:pPr>
    </w:p>
    <w:p w:rsidR="00EA7BF3" w:rsidRDefault="00EA7BF3" w:rsidP="0060281A">
      <w:pPr>
        <w:spacing w:before="170" w:after="170" w:line="360" w:lineRule="auto"/>
        <w:jc w:val="center"/>
        <w:rPr>
          <w:rFonts w:ascii="Times New Roman" w:hAnsi="Times New Roman" w:cs="Times New Roman"/>
          <w:b/>
          <w:bCs/>
        </w:rPr>
      </w:pPr>
    </w:p>
    <w:p w:rsidR="00B82D4B" w:rsidRDefault="00B82D4B" w:rsidP="0060281A">
      <w:pPr>
        <w:spacing w:before="170" w:after="170" w:line="360" w:lineRule="auto"/>
        <w:jc w:val="center"/>
        <w:rPr>
          <w:rFonts w:ascii="Times New Roman" w:hAnsi="Times New Roman" w:cs="Times New Roman"/>
          <w:b/>
          <w:bCs/>
        </w:rPr>
      </w:pPr>
    </w:p>
    <w:p w:rsidR="0060281A" w:rsidRDefault="0060281A" w:rsidP="0060281A">
      <w:pPr>
        <w:spacing w:line="360" w:lineRule="auto"/>
        <w:jc w:val="center"/>
      </w:pPr>
      <w:r>
        <w:rPr>
          <w:rFonts w:ascii="Times New Roman" w:eastAsia="Times New Roman" w:hAnsi="Times New Roman" w:cs="Times New Roman"/>
          <w:b/>
          <w:bCs/>
          <w:sz w:val="28"/>
          <w:szCs w:val="28"/>
          <w:lang w:bidi="ar-SA"/>
        </w:rPr>
        <w:t>ARACAJU/SE</w:t>
      </w:r>
    </w:p>
    <w:p w:rsidR="0060281A" w:rsidRDefault="00F943BC" w:rsidP="0060281A">
      <w:pPr>
        <w:spacing w:line="360" w:lineRule="auto"/>
        <w:jc w:val="center"/>
      </w:pPr>
      <w:r>
        <w:rPr>
          <w:rFonts w:ascii="Times New Roman" w:eastAsia="Times New Roman" w:hAnsi="Times New Roman" w:cs="Times New Roman"/>
          <w:sz w:val="28"/>
          <w:szCs w:val="28"/>
          <w:lang w:bidi="ar-SA"/>
        </w:rPr>
        <w:t xml:space="preserve">MAIO / </w:t>
      </w:r>
      <w:r w:rsidR="0060281A">
        <w:rPr>
          <w:rFonts w:ascii="Times New Roman" w:eastAsia="Times New Roman" w:hAnsi="Times New Roman" w:cs="Times New Roman"/>
          <w:sz w:val="28"/>
          <w:szCs w:val="28"/>
          <w:lang w:bidi="ar-SA"/>
        </w:rPr>
        <w:t>2018</w:t>
      </w:r>
    </w:p>
    <w:p w:rsidR="0060281A" w:rsidRDefault="0060281A" w:rsidP="0060281A">
      <w:pPr>
        <w:spacing w:line="360" w:lineRule="auto"/>
        <w:jc w:val="center"/>
        <w:rPr>
          <w:rFonts w:ascii="Times New Roman" w:hAnsi="Times New Roman" w:cs="Times New Roman"/>
        </w:rPr>
      </w:pPr>
    </w:p>
    <w:p w:rsidR="0060281A" w:rsidRDefault="0060281A" w:rsidP="0060281A">
      <w:pPr>
        <w:pStyle w:val="Ttulo1"/>
        <w:spacing w:line="360" w:lineRule="auto"/>
      </w:pPr>
      <w:bookmarkStart w:id="2" w:name="_Toc515615687"/>
      <w:bookmarkStart w:id="3" w:name="_Toc521659720"/>
      <w:r>
        <w:lastRenderedPageBreak/>
        <w:t>SUMÁRIO</w:t>
      </w:r>
      <w:bookmarkEnd w:id="2"/>
      <w:bookmarkEnd w:id="3"/>
    </w:p>
    <w:p w:rsidR="003F65F7" w:rsidRPr="004E1175" w:rsidRDefault="004610CD" w:rsidP="003F65F7">
      <w:pPr>
        <w:pStyle w:val="Sumrio1"/>
        <w:tabs>
          <w:tab w:val="right" w:leader="dot" w:pos="9486"/>
        </w:tabs>
        <w:rPr>
          <w:rFonts w:asciiTheme="minorHAnsi" w:eastAsiaTheme="minorEastAsia" w:hAnsiTheme="minorHAnsi" w:cstheme="minorBidi"/>
          <w:b/>
          <w:noProof/>
          <w:kern w:val="0"/>
          <w:sz w:val="22"/>
          <w:szCs w:val="22"/>
          <w:lang w:eastAsia="pt-BR" w:bidi="ar-SA"/>
        </w:rPr>
      </w:pPr>
      <w:r w:rsidRPr="004E1175">
        <w:rPr>
          <w:b/>
        </w:rPr>
        <w:t>VOLUME I</w:t>
      </w:r>
      <w:r w:rsidR="0060281A">
        <w:rPr>
          <w:b/>
        </w:rPr>
        <w:fldChar w:fldCharType="begin"/>
      </w:r>
      <w:r w:rsidR="0060281A" w:rsidRPr="004E1175">
        <w:rPr>
          <w:b/>
        </w:rPr>
        <w:instrText xml:space="preserve"> TOC \f \o "1-9" \h</w:instrText>
      </w:r>
      <w:r w:rsidR="0060281A">
        <w:rPr>
          <w:b/>
        </w:rPr>
        <w:fldChar w:fldCharType="separate"/>
      </w:r>
    </w:p>
    <w:p w:rsidR="003F65F7" w:rsidRDefault="00175EE1">
      <w:pPr>
        <w:pStyle w:val="Sumrio1"/>
        <w:tabs>
          <w:tab w:val="right" w:leader="dot" w:pos="9486"/>
        </w:tabs>
        <w:rPr>
          <w:rFonts w:asciiTheme="minorHAnsi" w:eastAsiaTheme="minorEastAsia" w:hAnsiTheme="minorHAnsi" w:cstheme="minorBidi"/>
          <w:noProof/>
          <w:kern w:val="0"/>
          <w:sz w:val="22"/>
          <w:szCs w:val="22"/>
          <w:lang w:eastAsia="pt-BR" w:bidi="ar-SA"/>
        </w:rPr>
      </w:pPr>
      <w:hyperlink w:anchor="_Toc515615689" w:history="1">
        <w:r w:rsidR="003F65F7" w:rsidRPr="00B6560C">
          <w:rPr>
            <w:rStyle w:val="Hyperlink"/>
            <w:rFonts w:ascii="Times New Roman" w:hAnsi="Times New Roman" w:cs="Times New Roman"/>
            <w:noProof/>
          </w:rPr>
          <w:t>MEMORIAL DESCRITIVO</w:t>
        </w:r>
        <w:r w:rsidR="003F65F7">
          <w:rPr>
            <w:noProof/>
          </w:rPr>
          <w:tab/>
        </w:r>
        <w:r w:rsidR="008007F8">
          <w:rPr>
            <w:noProof/>
          </w:rPr>
          <w:t>4</w:t>
        </w:r>
      </w:hyperlink>
    </w:p>
    <w:p w:rsidR="003F65F7" w:rsidRDefault="00175EE1">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hyperlink w:anchor="_Toc515615690" w:history="1">
        <w:r w:rsidR="003F65F7">
          <w:rPr>
            <w:rFonts w:asciiTheme="minorHAnsi" w:eastAsiaTheme="minorEastAsia" w:hAnsiTheme="minorHAnsi" w:cstheme="minorBidi"/>
            <w:noProof/>
            <w:kern w:val="0"/>
            <w:sz w:val="22"/>
            <w:szCs w:val="22"/>
            <w:lang w:eastAsia="pt-BR" w:bidi="ar-SA"/>
          </w:rPr>
          <w:tab/>
        </w:r>
        <w:r w:rsidR="003F65F7" w:rsidRPr="00B6560C">
          <w:rPr>
            <w:rStyle w:val="Hyperlink"/>
            <w:rFonts w:ascii="Times New Roman" w:hAnsi="Times New Roman" w:cs="Times New Roman"/>
            <w:noProof/>
          </w:rPr>
          <w:t>INTRODUÇÃO</w:t>
        </w:r>
        <w:r w:rsidR="003F65F7">
          <w:rPr>
            <w:noProof/>
          </w:rPr>
          <w:tab/>
        </w:r>
        <w:r w:rsidR="003F65F7">
          <w:rPr>
            <w:noProof/>
          </w:rPr>
          <w:fldChar w:fldCharType="begin"/>
        </w:r>
        <w:r w:rsidR="003F65F7">
          <w:rPr>
            <w:noProof/>
          </w:rPr>
          <w:instrText xml:space="preserve"> PAGEREF _Toc515615690 \h </w:instrText>
        </w:r>
        <w:r w:rsidR="003F65F7">
          <w:rPr>
            <w:noProof/>
          </w:rPr>
        </w:r>
        <w:r w:rsidR="003F65F7">
          <w:rPr>
            <w:noProof/>
          </w:rPr>
          <w:fldChar w:fldCharType="separate"/>
        </w:r>
        <w:r w:rsidR="008E0115">
          <w:rPr>
            <w:noProof/>
          </w:rPr>
          <w:t>4</w:t>
        </w:r>
        <w:r w:rsidR="003F65F7">
          <w:rPr>
            <w:noProof/>
          </w:rPr>
          <w:fldChar w:fldCharType="end"/>
        </w:r>
      </w:hyperlink>
    </w:p>
    <w:p w:rsidR="003F65F7" w:rsidRDefault="00175EE1">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hyperlink w:anchor="_Toc515615691" w:history="1">
        <w:r w:rsidR="003F65F7">
          <w:rPr>
            <w:rFonts w:asciiTheme="minorHAnsi" w:eastAsiaTheme="minorEastAsia" w:hAnsiTheme="minorHAnsi" w:cstheme="minorBidi"/>
            <w:noProof/>
            <w:kern w:val="0"/>
            <w:sz w:val="22"/>
            <w:szCs w:val="22"/>
            <w:lang w:eastAsia="pt-BR" w:bidi="ar-SA"/>
          </w:rPr>
          <w:tab/>
        </w:r>
        <w:r w:rsidR="003F65F7" w:rsidRPr="00B6560C">
          <w:rPr>
            <w:rStyle w:val="Hyperlink"/>
            <w:rFonts w:ascii="Times New Roman" w:hAnsi="Times New Roman" w:cs="Times New Roman"/>
            <w:noProof/>
          </w:rPr>
          <w:t>HISTÓRICO</w:t>
        </w:r>
        <w:r w:rsidR="003F65F7">
          <w:rPr>
            <w:noProof/>
          </w:rPr>
          <w:tab/>
        </w:r>
        <w:r w:rsidR="003F65F7">
          <w:rPr>
            <w:noProof/>
          </w:rPr>
          <w:fldChar w:fldCharType="begin"/>
        </w:r>
        <w:r w:rsidR="003F65F7">
          <w:rPr>
            <w:noProof/>
          </w:rPr>
          <w:instrText xml:space="preserve"> PAGEREF _Toc515615691 \h </w:instrText>
        </w:r>
        <w:r w:rsidR="003F65F7">
          <w:rPr>
            <w:noProof/>
          </w:rPr>
        </w:r>
        <w:r w:rsidR="003F65F7">
          <w:rPr>
            <w:noProof/>
          </w:rPr>
          <w:fldChar w:fldCharType="separate"/>
        </w:r>
        <w:r w:rsidR="008E0115">
          <w:rPr>
            <w:noProof/>
          </w:rPr>
          <w:t>4</w:t>
        </w:r>
        <w:r w:rsidR="003F65F7">
          <w:rPr>
            <w:noProof/>
          </w:rPr>
          <w:fldChar w:fldCharType="end"/>
        </w:r>
      </w:hyperlink>
    </w:p>
    <w:p w:rsidR="003F65F7" w:rsidRDefault="00175EE1">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hyperlink w:anchor="_Toc515615692" w:history="1">
        <w:r w:rsidR="003F65F7">
          <w:rPr>
            <w:rFonts w:asciiTheme="minorHAnsi" w:eastAsiaTheme="minorEastAsia" w:hAnsiTheme="minorHAnsi" w:cstheme="minorBidi"/>
            <w:noProof/>
            <w:kern w:val="0"/>
            <w:sz w:val="22"/>
            <w:szCs w:val="22"/>
            <w:lang w:eastAsia="pt-BR" w:bidi="ar-SA"/>
          </w:rPr>
          <w:tab/>
        </w:r>
        <w:r w:rsidR="003F65F7" w:rsidRPr="00B6560C">
          <w:rPr>
            <w:rStyle w:val="Hyperlink"/>
            <w:rFonts w:ascii="Times New Roman" w:hAnsi="Times New Roman" w:cs="Times New Roman"/>
            <w:noProof/>
          </w:rPr>
          <w:t>OBJETIVO</w:t>
        </w:r>
        <w:r w:rsidR="003F65F7">
          <w:rPr>
            <w:noProof/>
          </w:rPr>
          <w:tab/>
        </w:r>
        <w:r w:rsidR="003F65F7">
          <w:rPr>
            <w:noProof/>
          </w:rPr>
          <w:fldChar w:fldCharType="begin"/>
        </w:r>
        <w:r w:rsidR="003F65F7">
          <w:rPr>
            <w:noProof/>
          </w:rPr>
          <w:instrText xml:space="preserve"> PAGEREF _Toc515615692 \h </w:instrText>
        </w:r>
        <w:r w:rsidR="003F65F7">
          <w:rPr>
            <w:noProof/>
          </w:rPr>
        </w:r>
        <w:r w:rsidR="003F65F7">
          <w:rPr>
            <w:noProof/>
          </w:rPr>
          <w:fldChar w:fldCharType="separate"/>
        </w:r>
        <w:r w:rsidR="008E0115">
          <w:rPr>
            <w:noProof/>
          </w:rPr>
          <w:t>4</w:t>
        </w:r>
        <w:r w:rsidR="003F65F7">
          <w:rPr>
            <w:noProof/>
          </w:rPr>
          <w:fldChar w:fldCharType="end"/>
        </w:r>
      </w:hyperlink>
    </w:p>
    <w:p w:rsidR="003F65F7" w:rsidRDefault="00175EE1">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hyperlink w:anchor="_Toc515615693" w:history="1">
        <w:r w:rsidR="003F65F7">
          <w:rPr>
            <w:rFonts w:asciiTheme="minorHAnsi" w:eastAsiaTheme="minorEastAsia" w:hAnsiTheme="minorHAnsi" w:cstheme="minorBidi"/>
            <w:noProof/>
            <w:kern w:val="0"/>
            <w:sz w:val="22"/>
            <w:szCs w:val="22"/>
            <w:lang w:eastAsia="pt-BR" w:bidi="ar-SA"/>
          </w:rPr>
          <w:tab/>
        </w:r>
        <w:r w:rsidR="003F65F7" w:rsidRPr="00B6560C">
          <w:rPr>
            <w:rStyle w:val="Hyperlink"/>
            <w:rFonts w:ascii="Times New Roman" w:hAnsi="Times New Roman" w:cs="Times New Roman"/>
            <w:noProof/>
          </w:rPr>
          <w:t>JUSTIFICATIVAS</w:t>
        </w:r>
        <w:r w:rsidR="003F65F7">
          <w:rPr>
            <w:noProof/>
          </w:rPr>
          <w:tab/>
        </w:r>
        <w:r w:rsidR="003F65F7">
          <w:rPr>
            <w:noProof/>
          </w:rPr>
          <w:fldChar w:fldCharType="begin"/>
        </w:r>
        <w:r w:rsidR="003F65F7">
          <w:rPr>
            <w:noProof/>
          </w:rPr>
          <w:instrText xml:space="preserve"> PAGEREF _Toc515615693 \h </w:instrText>
        </w:r>
        <w:r w:rsidR="003F65F7">
          <w:rPr>
            <w:noProof/>
          </w:rPr>
        </w:r>
        <w:r w:rsidR="003F65F7">
          <w:rPr>
            <w:noProof/>
          </w:rPr>
          <w:fldChar w:fldCharType="separate"/>
        </w:r>
        <w:r w:rsidR="008E0115">
          <w:rPr>
            <w:noProof/>
          </w:rPr>
          <w:t>5</w:t>
        </w:r>
        <w:r w:rsidR="003F65F7">
          <w:rPr>
            <w:noProof/>
          </w:rPr>
          <w:fldChar w:fldCharType="end"/>
        </w:r>
      </w:hyperlink>
    </w:p>
    <w:p w:rsidR="003F65F7" w:rsidRDefault="00175EE1">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hyperlink w:anchor="_Toc515615696" w:history="1">
        <w:r w:rsidR="003F65F7">
          <w:rPr>
            <w:rFonts w:asciiTheme="minorHAnsi" w:eastAsiaTheme="minorEastAsia" w:hAnsiTheme="minorHAnsi" w:cstheme="minorBidi"/>
            <w:noProof/>
            <w:kern w:val="0"/>
            <w:sz w:val="22"/>
            <w:szCs w:val="22"/>
            <w:lang w:eastAsia="pt-BR" w:bidi="ar-SA"/>
          </w:rPr>
          <w:tab/>
        </w:r>
        <w:r w:rsidR="003F65F7" w:rsidRPr="00B6560C">
          <w:rPr>
            <w:rStyle w:val="Hyperlink"/>
            <w:rFonts w:ascii="Times New Roman" w:hAnsi="Times New Roman" w:cs="Times New Roman"/>
            <w:noProof/>
          </w:rPr>
          <w:t>CONCEPÇÕES</w:t>
        </w:r>
        <w:r w:rsidR="003F65F7">
          <w:rPr>
            <w:noProof/>
          </w:rPr>
          <w:tab/>
        </w:r>
        <w:r w:rsidR="003F65F7">
          <w:rPr>
            <w:noProof/>
          </w:rPr>
          <w:fldChar w:fldCharType="begin"/>
        </w:r>
        <w:r w:rsidR="003F65F7">
          <w:rPr>
            <w:noProof/>
          </w:rPr>
          <w:instrText xml:space="preserve"> PAGEREF _Toc515615696 \h </w:instrText>
        </w:r>
        <w:r w:rsidR="003F65F7">
          <w:rPr>
            <w:noProof/>
          </w:rPr>
        </w:r>
        <w:r w:rsidR="003F65F7">
          <w:rPr>
            <w:noProof/>
          </w:rPr>
          <w:fldChar w:fldCharType="separate"/>
        </w:r>
        <w:r w:rsidR="008E0115">
          <w:rPr>
            <w:noProof/>
          </w:rPr>
          <w:t>5</w:t>
        </w:r>
        <w:r w:rsidR="003F65F7">
          <w:rPr>
            <w:noProof/>
          </w:rPr>
          <w:fldChar w:fldCharType="end"/>
        </w:r>
      </w:hyperlink>
    </w:p>
    <w:p w:rsidR="00762869" w:rsidRDefault="0060281A" w:rsidP="00EA7BF3">
      <w:pPr>
        <w:pStyle w:val="Ttulo2"/>
        <w:spacing w:before="0"/>
      </w:pPr>
      <w:r>
        <w:fldChar w:fldCharType="end"/>
      </w:r>
      <w:bookmarkStart w:id="4" w:name="_Toc515615688"/>
      <w:bookmarkEnd w:id="4"/>
    </w:p>
    <w:p w:rsidR="004610CD" w:rsidRPr="004E1175" w:rsidRDefault="004610CD" w:rsidP="004610CD">
      <w:pPr>
        <w:pStyle w:val="Sumrio1"/>
        <w:tabs>
          <w:tab w:val="right" w:leader="dot" w:pos="9486"/>
        </w:tabs>
        <w:rPr>
          <w:b/>
          <w:noProof/>
        </w:rPr>
      </w:pPr>
      <w:r w:rsidRPr="004E1175">
        <w:rPr>
          <w:b/>
        </w:rPr>
        <w:t>VOLUME II</w:t>
      </w:r>
      <w:r>
        <w:rPr>
          <w:b/>
        </w:rPr>
        <w:fldChar w:fldCharType="begin"/>
      </w:r>
      <w:r w:rsidRPr="004E1175">
        <w:rPr>
          <w:b/>
        </w:rPr>
        <w:instrText xml:space="preserve"> TOC \f \o "1-9" \h</w:instrText>
      </w:r>
      <w:r>
        <w:rPr>
          <w:b/>
        </w:rPr>
        <w:fldChar w:fldCharType="separate"/>
      </w:r>
    </w:p>
    <w:p w:rsidR="004610CD" w:rsidRDefault="00175EE1" w:rsidP="004610CD">
      <w:pPr>
        <w:pStyle w:val="Sumrio1"/>
        <w:tabs>
          <w:tab w:val="right" w:leader="dot" w:pos="9486"/>
        </w:tabs>
        <w:rPr>
          <w:rFonts w:asciiTheme="minorHAnsi" w:eastAsiaTheme="minorEastAsia" w:hAnsiTheme="minorHAnsi" w:cstheme="minorBidi"/>
          <w:noProof/>
          <w:kern w:val="0"/>
          <w:sz w:val="22"/>
          <w:szCs w:val="22"/>
          <w:lang w:eastAsia="pt-BR" w:bidi="ar-SA"/>
        </w:rPr>
      </w:pPr>
      <w:hyperlink w:anchor="_Toc515615689" w:history="1">
        <w:r w:rsidR="004610CD">
          <w:rPr>
            <w:rStyle w:val="Hyperlink"/>
            <w:rFonts w:ascii="Times New Roman" w:hAnsi="Times New Roman" w:cs="Times New Roman"/>
            <w:noProof/>
          </w:rPr>
          <w:t>LOCALIZAÇÃO E DOCUMENTAÇÃO CARTOGRÁFICA</w:t>
        </w:r>
        <w:r w:rsidR="004610CD">
          <w:rPr>
            <w:noProof/>
          </w:rPr>
          <w:tab/>
        </w:r>
        <w:r w:rsidR="004E1175">
          <w:rPr>
            <w:noProof/>
          </w:rPr>
          <w:t>11</w:t>
        </w:r>
      </w:hyperlink>
    </w:p>
    <w:p w:rsidR="004610CD" w:rsidRDefault="00175EE1" w:rsidP="004610CD">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hyperlink w:anchor="_Toc515615690" w:history="1">
        <w:r w:rsidR="004610CD">
          <w:rPr>
            <w:rFonts w:asciiTheme="minorHAnsi" w:eastAsiaTheme="minorEastAsia" w:hAnsiTheme="minorHAnsi" w:cstheme="minorBidi"/>
            <w:noProof/>
            <w:kern w:val="0"/>
            <w:sz w:val="22"/>
            <w:szCs w:val="22"/>
            <w:lang w:eastAsia="pt-BR" w:bidi="ar-SA"/>
          </w:rPr>
          <w:tab/>
        </w:r>
        <w:r w:rsidR="004610CD">
          <w:rPr>
            <w:rStyle w:val="Hyperlink"/>
            <w:rFonts w:ascii="Times New Roman" w:hAnsi="Times New Roman" w:cs="Times New Roman"/>
            <w:noProof/>
          </w:rPr>
          <w:t>LISTA DA DOCUMENTAÇÃO CARTOGRÁFICA</w:t>
        </w:r>
        <w:r w:rsidR="004610CD">
          <w:rPr>
            <w:noProof/>
          </w:rPr>
          <w:tab/>
        </w:r>
        <w:r w:rsidR="004E1175">
          <w:rPr>
            <w:noProof/>
          </w:rPr>
          <w:t>11</w:t>
        </w:r>
      </w:hyperlink>
    </w:p>
    <w:p w:rsidR="004610CD" w:rsidRDefault="00175EE1" w:rsidP="004610CD">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hyperlink w:anchor="_Toc515615691" w:history="1">
        <w:r w:rsidR="004610CD">
          <w:rPr>
            <w:rFonts w:asciiTheme="minorHAnsi" w:eastAsiaTheme="minorEastAsia" w:hAnsiTheme="minorHAnsi" w:cstheme="minorBidi"/>
            <w:noProof/>
            <w:kern w:val="0"/>
            <w:sz w:val="22"/>
            <w:szCs w:val="22"/>
            <w:lang w:eastAsia="pt-BR" w:bidi="ar-SA"/>
          </w:rPr>
          <w:tab/>
        </w:r>
        <w:r w:rsidR="004610CD">
          <w:rPr>
            <w:rStyle w:val="Hyperlink"/>
            <w:rFonts w:ascii="Times New Roman" w:hAnsi="Times New Roman" w:cs="Times New Roman"/>
            <w:noProof/>
          </w:rPr>
          <w:t>ANEXOS</w:t>
        </w:r>
        <w:r w:rsidR="004610CD">
          <w:rPr>
            <w:noProof/>
          </w:rPr>
          <w:tab/>
        </w:r>
        <w:r w:rsidR="004E1175">
          <w:rPr>
            <w:noProof/>
          </w:rPr>
          <w:t>11</w:t>
        </w:r>
      </w:hyperlink>
    </w:p>
    <w:p w:rsidR="004610CD" w:rsidRDefault="004610CD" w:rsidP="004610CD">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p>
    <w:p w:rsidR="004610CD" w:rsidRPr="004E1175" w:rsidRDefault="004610CD" w:rsidP="004610CD">
      <w:pPr>
        <w:pStyle w:val="Sumrio1"/>
        <w:tabs>
          <w:tab w:val="right" w:leader="dot" w:pos="9486"/>
        </w:tabs>
        <w:rPr>
          <w:b/>
          <w:noProof/>
        </w:rPr>
      </w:pPr>
      <w:r w:rsidRPr="004E1175">
        <w:rPr>
          <w:b/>
          <w:noProof/>
        </w:rPr>
        <w:t>VOLUME III</w:t>
      </w:r>
      <w:r>
        <w:rPr>
          <w:b/>
          <w:noProof/>
        </w:rPr>
        <w:fldChar w:fldCharType="begin"/>
      </w:r>
      <w:r w:rsidRPr="004E1175">
        <w:rPr>
          <w:b/>
          <w:noProof/>
        </w:rPr>
        <w:instrText xml:space="preserve"> TOC \f \o "1-9" \h</w:instrText>
      </w:r>
      <w:r>
        <w:rPr>
          <w:b/>
          <w:noProof/>
        </w:rPr>
        <w:fldChar w:fldCharType="separate"/>
      </w:r>
    </w:p>
    <w:p w:rsidR="004610CD" w:rsidRDefault="00175EE1" w:rsidP="004610CD">
      <w:pPr>
        <w:pStyle w:val="Sumrio1"/>
        <w:tabs>
          <w:tab w:val="right" w:leader="dot" w:pos="9486"/>
        </w:tabs>
        <w:rPr>
          <w:rFonts w:asciiTheme="minorHAnsi" w:eastAsiaTheme="minorEastAsia" w:hAnsiTheme="minorHAnsi" w:cstheme="minorBidi"/>
          <w:noProof/>
          <w:kern w:val="0"/>
          <w:sz w:val="22"/>
          <w:szCs w:val="22"/>
          <w:lang w:eastAsia="pt-BR" w:bidi="ar-SA"/>
        </w:rPr>
      </w:pPr>
      <w:hyperlink w:anchor="_Toc515615689" w:history="1">
        <w:r w:rsidR="004610CD">
          <w:rPr>
            <w:rStyle w:val="Hyperlink"/>
            <w:rFonts w:ascii="Times New Roman" w:hAnsi="Times New Roman" w:cs="Times New Roman"/>
            <w:noProof/>
          </w:rPr>
          <w:t>PLANILHAS ORÇAMENTÁRIAS</w:t>
        </w:r>
        <w:r w:rsidR="004610CD">
          <w:rPr>
            <w:noProof/>
          </w:rPr>
          <w:tab/>
        </w:r>
      </w:hyperlink>
      <w:r w:rsidR="00DC3D47">
        <w:rPr>
          <w:noProof/>
        </w:rPr>
        <w:t>21</w:t>
      </w:r>
    </w:p>
    <w:p w:rsidR="004610CD" w:rsidRDefault="00175EE1" w:rsidP="004610CD">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hyperlink w:anchor="_Toc515615690" w:history="1">
        <w:r w:rsidR="004610CD">
          <w:rPr>
            <w:rFonts w:asciiTheme="minorHAnsi" w:eastAsiaTheme="minorEastAsia" w:hAnsiTheme="minorHAnsi" w:cstheme="minorBidi"/>
            <w:noProof/>
            <w:kern w:val="0"/>
            <w:sz w:val="22"/>
            <w:szCs w:val="22"/>
            <w:lang w:eastAsia="pt-BR" w:bidi="ar-SA"/>
          </w:rPr>
          <w:tab/>
        </w:r>
        <w:r w:rsidR="004610CD" w:rsidRPr="00B6560C">
          <w:rPr>
            <w:rStyle w:val="Hyperlink"/>
            <w:rFonts w:ascii="Times New Roman" w:hAnsi="Times New Roman" w:cs="Times New Roman"/>
            <w:noProof/>
          </w:rPr>
          <w:t>INTRODUÇÃO</w:t>
        </w:r>
        <w:r w:rsidR="004610CD">
          <w:rPr>
            <w:noProof/>
          </w:rPr>
          <w:tab/>
        </w:r>
      </w:hyperlink>
      <w:r w:rsidR="00DC3D47">
        <w:rPr>
          <w:noProof/>
        </w:rPr>
        <w:t>21</w:t>
      </w:r>
    </w:p>
    <w:p w:rsidR="004610CD" w:rsidRDefault="00175EE1" w:rsidP="004610CD">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hyperlink w:anchor="_Toc515615691" w:history="1">
        <w:r w:rsidR="004610CD">
          <w:rPr>
            <w:rFonts w:asciiTheme="minorHAnsi" w:eastAsiaTheme="minorEastAsia" w:hAnsiTheme="minorHAnsi" w:cstheme="minorBidi"/>
            <w:noProof/>
            <w:kern w:val="0"/>
            <w:sz w:val="22"/>
            <w:szCs w:val="22"/>
            <w:lang w:eastAsia="pt-BR" w:bidi="ar-SA"/>
          </w:rPr>
          <w:tab/>
        </w:r>
        <w:r w:rsidR="004610CD">
          <w:rPr>
            <w:rStyle w:val="Hyperlink"/>
            <w:rFonts w:ascii="Times New Roman" w:hAnsi="Times New Roman" w:cs="Times New Roman"/>
            <w:noProof/>
          </w:rPr>
          <w:t>ANEXOS</w:t>
        </w:r>
        <w:r w:rsidR="004610CD">
          <w:rPr>
            <w:noProof/>
          </w:rPr>
          <w:tab/>
        </w:r>
      </w:hyperlink>
      <w:r w:rsidR="00DC3D47">
        <w:rPr>
          <w:noProof/>
        </w:rPr>
        <w:t>21</w:t>
      </w:r>
    </w:p>
    <w:p w:rsidR="004610CD" w:rsidRDefault="004610CD" w:rsidP="004610CD">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p>
    <w:p w:rsidR="004E1175" w:rsidRPr="004E1175" w:rsidRDefault="004E1175" w:rsidP="004E1175">
      <w:pPr>
        <w:pStyle w:val="Sumrio1"/>
        <w:tabs>
          <w:tab w:val="right" w:leader="dot" w:pos="9486"/>
        </w:tabs>
        <w:rPr>
          <w:b/>
          <w:noProof/>
        </w:rPr>
      </w:pPr>
      <w:r w:rsidRPr="004E1175">
        <w:rPr>
          <w:b/>
          <w:noProof/>
        </w:rPr>
        <w:t>VOLUME IV</w:t>
      </w:r>
      <w:r>
        <w:rPr>
          <w:b/>
          <w:noProof/>
        </w:rPr>
        <w:fldChar w:fldCharType="begin"/>
      </w:r>
      <w:r w:rsidRPr="004E1175">
        <w:rPr>
          <w:b/>
          <w:noProof/>
        </w:rPr>
        <w:instrText xml:space="preserve"> TOC \f \o "1-9" \h</w:instrText>
      </w:r>
      <w:r>
        <w:rPr>
          <w:b/>
          <w:noProof/>
        </w:rPr>
        <w:fldChar w:fldCharType="separate"/>
      </w:r>
    </w:p>
    <w:p w:rsidR="004E1175" w:rsidRDefault="00175EE1" w:rsidP="004E1175">
      <w:pPr>
        <w:pStyle w:val="Sumrio1"/>
        <w:tabs>
          <w:tab w:val="right" w:leader="dot" w:pos="9486"/>
        </w:tabs>
        <w:rPr>
          <w:rFonts w:asciiTheme="minorHAnsi" w:eastAsiaTheme="minorEastAsia" w:hAnsiTheme="minorHAnsi" w:cstheme="minorBidi"/>
          <w:noProof/>
          <w:kern w:val="0"/>
          <w:sz w:val="22"/>
          <w:szCs w:val="22"/>
          <w:lang w:eastAsia="pt-BR" w:bidi="ar-SA"/>
        </w:rPr>
      </w:pPr>
      <w:hyperlink w:anchor="_Toc515615689" w:history="1">
        <w:r w:rsidR="004E1175">
          <w:rPr>
            <w:rStyle w:val="Hyperlink"/>
            <w:rFonts w:ascii="Times New Roman" w:hAnsi="Times New Roman" w:cs="Times New Roman"/>
            <w:noProof/>
          </w:rPr>
          <w:t>ESPECIFICAÇÕES TÉCNICAS</w:t>
        </w:r>
        <w:r w:rsidR="004E1175">
          <w:rPr>
            <w:noProof/>
          </w:rPr>
          <w:tab/>
        </w:r>
      </w:hyperlink>
      <w:r w:rsidR="00D6349D">
        <w:rPr>
          <w:noProof/>
        </w:rPr>
        <w:t>26</w:t>
      </w:r>
    </w:p>
    <w:p w:rsidR="004610CD" w:rsidRDefault="004E1175" w:rsidP="004610CD">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r>
        <w:rPr>
          <w:noProof/>
        </w:rPr>
        <w:fldChar w:fldCharType="end"/>
      </w:r>
      <w:r w:rsidR="004610CD">
        <w:rPr>
          <w:noProof/>
        </w:rPr>
        <w:fldChar w:fldCharType="end"/>
      </w:r>
    </w:p>
    <w:p w:rsidR="004E1175" w:rsidRDefault="004610CD" w:rsidP="004E1175">
      <w:pPr>
        <w:pStyle w:val="Sumrio1"/>
        <w:tabs>
          <w:tab w:val="right" w:leader="dot" w:pos="9486"/>
        </w:tabs>
        <w:rPr>
          <w:noProof/>
        </w:rPr>
      </w:pPr>
      <w:r>
        <w:fldChar w:fldCharType="end"/>
      </w:r>
      <w:r w:rsidR="004E1175" w:rsidRPr="004E1175">
        <w:t xml:space="preserve"> </w:t>
      </w:r>
      <w:r w:rsidR="004E1175" w:rsidRPr="004E1175">
        <w:rPr>
          <w:b/>
        </w:rPr>
        <w:t>VOLUME V</w:t>
      </w:r>
      <w:r w:rsidR="004E1175">
        <w:rPr>
          <w:b/>
        </w:rPr>
        <w:fldChar w:fldCharType="begin"/>
      </w:r>
      <w:r w:rsidR="004E1175" w:rsidRPr="004E1175">
        <w:rPr>
          <w:b/>
        </w:rPr>
        <w:instrText xml:space="preserve"> TOC \f \o "1-9" \h</w:instrText>
      </w:r>
      <w:r w:rsidR="004E1175">
        <w:rPr>
          <w:b/>
        </w:rPr>
        <w:fldChar w:fldCharType="separate"/>
      </w:r>
    </w:p>
    <w:p w:rsidR="004E1175" w:rsidRDefault="00175EE1">
      <w:pPr>
        <w:pStyle w:val="Sumrio1"/>
        <w:tabs>
          <w:tab w:val="right" w:leader="dot" w:pos="9486"/>
        </w:tabs>
        <w:rPr>
          <w:rFonts w:asciiTheme="minorHAnsi" w:eastAsiaTheme="minorEastAsia" w:hAnsiTheme="minorHAnsi" w:cstheme="minorBidi"/>
          <w:noProof/>
          <w:kern w:val="0"/>
          <w:sz w:val="22"/>
          <w:szCs w:val="22"/>
          <w:lang w:eastAsia="pt-BR" w:bidi="ar-SA"/>
        </w:rPr>
      </w:pPr>
      <w:hyperlink w:anchor="_Toc521659720" w:history="1">
        <w:r w:rsidR="004E1175">
          <w:rPr>
            <w:rStyle w:val="Hyperlink"/>
            <w:noProof/>
          </w:rPr>
          <w:t>ANOTAÇÃO DE RESPONSABILIDADE TÉCNICA - ART</w:t>
        </w:r>
        <w:r w:rsidR="004E1175">
          <w:rPr>
            <w:noProof/>
          </w:rPr>
          <w:tab/>
        </w:r>
      </w:hyperlink>
      <w:r w:rsidR="00F943BC">
        <w:rPr>
          <w:noProof/>
        </w:rPr>
        <w:t>40</w:t>
      </w:r>
    </w:p>
    <w:p w:rsidR="004E1175" w:rsidRDefault="004E1175">
      <w:pPr>
        <w:pStyle w:val="Sumrio2"/>
        <w:tabs>
          <w:tab w:val="left" w:pos="440"/>
          <w:tab w:val="right" w:leader="dot" w:pos="9486"/>
        </w:tabs>
        <w:rPr>
          <w:rFonts w:asciiTheme="minorHAnsi" w:eastAsiaTheme="minorEastAsia" w:hAnsiTheme="minorHAnsi" w:cstheme="minorBidi"/>
          <w:noProof/>
          <w:kern w:val="0"/>
          <w:sz w:val="22"/>
          <w:szCs w:val="22"/>
          <w:lang w:eastAsia="pt-BR" w:bidi="ar-SA"/>
        </w:rPr>
      </w:pPr>
    </w:p>
    <w:p w:rsidR="004610CD" w:rsidRPr="004610CD" w:rsidRDefault="004E1175" w:rsidP="004E1175">
      <w:pPr>
        <w:pStyle w:val="Corpodetexto"/>
      </w:pPr>
      <w:r>
        <w:fldChar w:fldCharType="end"/>
      </w:r>
    </w:p>
    <w:p w:rsidR="007E5884" w:rsidRPr="007E5884" w:rsidRDefault="007E5884" w:rsidP="007E5884">
      <w:pPr>
        <w:pStyle w:val="Corpodetexto"/>
      </w:pPr>
    </w:p>
    <w:p w:rsidR="00E83CF7" w:rsidRDefault="00E83CF7" w:rsidP="00E83CF7">
      <w:pPr>
        <w:pStyle w:val="Corpodetexto21"/>
        <w:rPr>
          <w:sz w:val="24"/>
          <w:szCs w:val="24"/>
        </w:rPr>
      </w:pPr>
    </w:p>
    <w:p w:rsidR="00E83CF7" w:rsidRDefault="00E83CF7" w:rsidP="00E83CF7">
      <w:pPr>
        <w:pStyle w:val="Corpodetexto21"/>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Pr="00175EE1" w:rsidRDefault="0026082C" w:rsidP="00E83CF7">
      <w:pPr>
        <w:pStyle w:val="Corpodetexto4"/>
        <w:jc w:val="both"/>
      </w:pPr>
      <w:r>
        <w:t xml:space="preserve"> </w:t>
      </w: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rPr>
          <w:b/>
          <w:sz w:val="24"/>
          <w:szCs w:val="24"/>
        </w:rPr>
      </w:pPr>
      <w:r>
        <w:rPr>
          <w:b/>
          <w:sz w:val="24"/>
          <w:szCs w:val="24"/>
        </w:rPr>
        <w:t>VOLUME I</w:t>
      </w:r>
    </w:p>
    <w:p w:rsidR="00E83CF7" w:rsidRDefault="00E83CF7" w:rsidP="00E83CF7">
      <w:pPr>
        <w:pStyle w:val="Corpodetexto4"/>
        <w:rPr>
          <w:b/>
          <w:sz w:val="24"/>
          <w:szCs w:val="24"/>
        </w:rPr>
      </w:pPr>
      <w:r>
        <w:rPr>
          <w:b/>
          <w:sz w:val="24"/>
          <w:szCs w:val="24"/>
        </w:rPr>
        <w:t>MEMORIAL DESCRITIVO</w:t>
      </w:r>
    </w:p>
    <w:p w:rsidR="00E83CF7" w:rsidRDefault="00E83CF7" w:rsidP="00E83CF7">
      <w:pPr>
        <w:pStyle w:val="Corpodetexto4"/>
        <w:rPr>
          <w:sz w:val="24"/>
          <w:szCs w:val="24"/>
        </w:rPr>
      </w:pPr>
    </w:p>
    <w:p w:rsidR="00E83CF7" w:rsidRPr="00026218" w:rsidRDefault="00E83CF7" w:rsidP="00E83CF7">
      <w:pPr>
        <w:pStyle w:val="Corpodetexto4"/>
        <w:rPr>
          <w:sz w:val="24"/>
          <w:szCs w:val="24"/>
        </w:rPr>
      </w:pPr>
      <w:r w:rsidRPr="00026218">
        <w:rPr>
          <w:sz w:val="24"/>
          <w:szCs w:val="24"/>
        </w:rPr>
        <w:t>PRESERVAÇÃO E RECUPERAÇÃO HIDROAMBIENTAL DE NASCENTES NA SUB-BACIA DO RIACHO JACARÉ NO ESTADO DE SERGIPE.</w:t>
      </w: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rPr>
          <w:sz w:val="24"/>
          <w:szCs w:val="24"/>
        </w:rPr>
      </w:pPr>
      <w:r>
        <w:rPr>
          <w:sz w:val="24"/>
          <w:szCs w:val="24"/>
        </w:rPr>
        <w:t>MAIO/2018</w:t>
      </w:r>
    </w:p>
    <w:p w:rsidR="00E83CF7" w:rsidRDefault="00E83CF7" w:rsidP="00E83CF7">
      <w:pPr>
        <w:pStyle w:val="Corpodetexto"/>
        <w:spacing w:after="40"/>
        <w:jc w:val="center"/>
      </w:pPr>
    </w:p>
    <w:p w:rsidR="0060281A" w:rsidRDefault="0060281A" w:rsidP="0060281A">
      <w:pPr>
        <w:pStyle w:val="Corpodetexto"/>
        <w:pageBreakBefore/>
        <w:rPr>
          <w:rFonts w:ascii="Times New Roman" w:eastAsia="Times New Roman" w:hAnsi="Times New Roman" w:cs="Times New Roman"/>
          <w:sz w:val="22"/>
          <w:szCs w:val="22"/>
          <w:lang w:eastAsia="pt-BR" w:bidi="ar-SA"/>
        </w:rPr>
      </w:pPr>
    </w:p>
    <w:p w:rsidR="0060281A" w:rsidRDefault="0060281A" w:rsidP="006257C7">
      <w:pPr>
        <w:pStyle w:val="Ttulo1"/>
        <w:spacing w:after="360" w:line="360" w:lineRule="auto"/>
        <w:rPr>
          <w:rFonts w:ascii="Times New Roman" w:hAnsi="Times New Roman" w:cs="Times New Roman"/>
          <w:color w:val="auto"/>
          <w:sz w:val="30"/>
          <w:szCs w:val="30"/>
        </w:rPr>
      </w:pPr>
      <w:bookmarkStart w:id="5" w:name="_Toc521659721"/>
      <w:r w:rsidRPr="006257C7">
        <w:rPr>
          <w:rFonts w:ascii="Times New Roman" w:hAnsi="Times New Roman" w:cs="Times New Roman"/>
          <w:color w:val="auto"/>
          <w:sz w:val="30"/>
          <w:szCs w:val="30"/>
        </w:rPr>
        <w:t>MEMORIAL DESCRITIVO</w:t>
      </w:r>
      <w:bookmarkEnd w:id="5"/>
    </w:p>
    <w:p w:rsidR="00525E23" w:rsidRPr="00525E23" w:rsidRDefault="00525E23" w:rsidP="00525E23">
      <w:pPr>
        <w:pStyle w:val="Corpodetexto"/>
      </w:pPr>
    </w:p>
    <w:p w:rsidR="0060281A" w:rsidRDefault="0060281A" w:rsidP="0060281A">
      <w:pPr>
        <w:pStyle w:val="Ttulo2"/>
        <w:numPr>
          <w:ilvl w:val="0"/>
          <w:numId w:val="1"/>
        </w:numPr>
        <w:spacing w:line="360" w:lineRule="auto"/>
      </w:pPr>
      <w:bookmarkStart w:id="6" w:name="_Toc515615690"/>
      <w:bookmarkStart w:id="7" w:name="_Toc521659722"/>
      <w:r>
        <w:rPr>
          <w:rFonts w:ascii="Times New Roman" w:hAnsi="Times New Roman" w:cs="Times New Roman"/>
        </w:rPr>
        <w:t>INTRODUÇÃO</w:t>
      </w:r>
      <w:bookmarkEnd w:id="6"/>
      <w:bookmarkEnd w:id="7"/>
    </w:p>
    <w:p w:rsidR="0060281A" w:rsidRDefault="0060281A" w:rsidP="0060281A">
      <w:pPr>
        <w:spacing w:before="170" w:after="170"/>
        <w:jc w:val="both"/>
      </w:pPr>
      <w:r>
        <w:rPr>
          <w:rFonts w:ascii="Times New Roman" w:hAnsi="Times New Roman" w:cs="Times New Roman"/>
        </w:rPr>
        <w:t>O presente memorial descritivo tem por finalidade apresentar uma visão geral do Projeto Básico de P</w:t>
      </w:r>
      <w:r w:rsidRPr="007111D8">
        <w:rPr>
          <w:rFonts w:ascii="Times New Roman" w:hAnsi="Times New Roman" w:cs="Times New Roman"/>
        </w:rPr>
        <w:t xml:space="preserve">reservação e de </w:t>
      </w:r>
      <w:r>
        <w:rPr>
          <w:rFonts w:ascii="Times New Roman" w:hAnsi="Times New Roman" w:cs="Times New Roman"/>
        </w:rPr>
        <w:t>R</w:t>
      </w:r>
      <w:r w:rsidRPr="007111D8">
        <w:rPr>
          <w:rFonts w:ascii="Times New Roman" w:hAnsi="Times New Roman" w:cs="Times New Roman"/>
        </w:rPr>
        <w:t xml:space="preserve">ecuperação </w:t>
      </w:r>
      <w:r>
        <w:rPr>
          <w:rFonts w:ascii="Times New Roman" w:hAnsi="Times New Roman" w:cs="Times New Roman"/>
        </w:rPr>
        <w:t>H</w:t>
      </w:r>
      <w:r w:rsidRPr="007111D8">
        <w:rPr>
          <w:rFonts w:ascii="Times New Roman" w:hAnsi="Times New Roman" w:cs="Times New Roman"/>
        </w:rPr>
        <w:t xml:space="preserve">idroambiental de </w:t>
      </w:r>
      <w:r>
        <w:rPr>
          <w:rFonts w:ascii="Times New Roman" w:hAnsi="Times New Roman" w:cs="Times New Roman"/>
        </w:rPr>
        <w:t>N</w:t>
      </w:r>
      <w:r w:rsidRPr="007111D8">
        <w:rPr>
          <w:rFonts w:ascii="Times New Roman" w:hAnsi="Times New Roman" w:cs="Times New Roman"/>
        </w:rPr>
        <w:t xml:space="preserve">ascentes na </w:t>
      </w:r>
      <w:r>
        <w:rPr>
          <w:rFonts w:ascii="Times New Roman" w:hAnsi="Times New Roman" w:cs="Times New Roman"/>
        </w:rPr>
        <w:t>S</w:t>
      </w:r>
      <w:r w:rsidRPr="007111D8">
        <w:rPr>
          <w:rFonts w:ascii="Times New Roman" w:hAnsi="Times New Roman" w:cs="Times New Roman"/>
        </w:rPr>
        <w:t>ub-bacia do Riacho Jacaré, nos municípios de</w:t>
      </w:r>
      <w:bookmarkStart w:id="8" w:name="_Hlk514077155"/>
      <w:r w:rsidRPr="007111D8">
        <w:rPr>
          <w:rFonts w:ascii="Times New Roman" w:hAnsi="Times New Roman" w:cs="Times New Roman"/>
        </w:rPr>
        <w:t xml:space="preserve"> Malhada dos Bois</w:t>
      </w:r>
      <w:r w:rsidR="00525E23">
        <w:rPr>
          <w:rFonts w:ascii="Times New Roman" w:hAnsi="Times New Roman" w:cs="Times New Roman"/>
        </w:rPr>
        <w:t xml:space="preserve"> </w:t>
      </w:r>
      <w:r w:rsidRPr="007111D8">
        <w:rPr>
          <w:rFonts w:ascii="Times New Roman" w:hAnsi="Times New Roman" w:cs="Times New Roman"/>
        </w:rPr>
        <w:t>e São Francisco</w:t>
      </w:r>
      <w:bookmarkEnd w:id="8"/>
      <w:r w:rsidRPr="007111D8">
        <w:rPr>
          <w:rFonts w:ascii="Times New Roman" w:hAnsi="Times New Roman" w:cs="Times New Roman"/>
        </w:rPr>
        <w:t>, no estado de Sergip</w:t>
      </w:r>
      <w:r>
        <w:t>e.</w:t>
      </w:r>
    </w:p>
    <w:p w:rsidR="0060281A" w:rsidRDefault="0060281A" w:rsidP="0060281A">
      <w:pPr>
        <w:spacing w:before="170" w:after="170"/>
        <w:jc w:val="both"/>
      </w:pPr>
      <w:r>
        <w:t xml:space="preserve"> </w:t>
      </w:r>
      <w:r>
        <w:rPr>
          <w:rFonts w:ascii="Times New Roman" w:hAnsi="Times New Roman" w:cs="Times New Roman"/>
        </w:rPr>
        <w:t>Destinado aos técnicos interessados em ter um conhecimento geral do Projeto e às empresas construtoras que se interessem pela licitação da Obra, esse projeto relata e reúne todos os elementos que sejam de interesse para a execução da Obra.</w:t>
      </w:r>
    </w:p>
    <w:p w:rsidR="0060281A" w:rsidRDefault="0060281A" w:rsidP="0060281A">
      <w:pPr>
        <w:spacing w:before="170" w:after="170"/>
        <w:jc w:val="both"/>
      </w:pPr>
      <w:r>
        <w:rPr>
          <w:rFonts w:ascii="Times New Roman" w:hAnsi="Times New Roman" w:cs="Times New Roman"/>
        </w:rPr>
        <w:t>O memorial tem também como objetivo indicar as principais concepções do projeto que nortearam as escolhas dos serviços e materiais necessários à obra de reabilitação supracitada.</w:t>
      </w:r>
    </w:p>
    <w:p w:rsidR="0060281A" w:rsidRDefault="0060281A" w:rsidP="0060281A">
      <w:pPr>
        <w:pStyle w:val="Ttulo2"/>
        <w:numPr>
          <w:ilvl w:val="0"/>
          <w:numId w:val="1"/>
        </w:numPr>
        <w:spacing w:line="360" w:lineRule="auto"/>
        <w:ind w:left="284" w:hanging="284"/>
      </w:pPr>
      <w:bookmarkStart w:id="9" w:name="_Toc515615691"/>
      <w:bookmarkStart w:id="10" w:name="_Toc521659723"/>
      <w:r>
        <w:rPr>
          <w:rFonts w:ascii="Times New Roman" w:hAnsi="Times New Roman" w:cs="Times New Roman"/>
        </w:rPr>
        <w:t>HISTÓRICO</w:t>
      </w:r>
      <w:bookmarkEnd w:id="9"/>
      <w:bookmarkEnd w:id="10"/>
    </w:p>
    <w:p w:rsidR="005A4A98" w:rsidRPr="00D409FD" w:rsidRDefault="00960A1B" w:rsidP="0060281A">
      <w:pPr>
        <w:spacing w:before="170" w:after="170"/>
        <w:jc w:val="both"/>
        <w:rPr>
          <w:rFonts w:ascii="Times New Roman" w:hAnsi="Times New Roman" w:cs="Times New Roman"/>
        </w:rPr>
      </w:pPr>
      <w:r w:rsidRPr="00D409FD">
        <w:rPr>
          <w:rFonts w:ascii="Times New Roman" w:hAnsi="Times New Roman" w:cs="Times New Roman"/>
        </w:rPr>
        <w:t>Em junho de 2016 a Codevasf lançou o Plano Nascente SÃO FRANCISCO (Plano de Preservação e Recuperação de Nascentes da Bacia do Rio São Francisco) que representa um instrumento fundamental na definição de estratégias de preservação e recuperação da bacia do rio São Francisco</w:t>
      </w:r>
      <w:r w:rsidR="00351D2F">
        <w:rPr>
          <w:rFonts w:ascii="Times New Roman" w:hAnsi="Times New Roman" w:cs="Times New Roman"/>
        </w:rPr>
        <w:t>.</w:t>
      </w:r>
      <w:r w:rsidRPr="00D409FD">
        <w:rPr>
          <w:rFonts w:ascii="Times New Roman" w:hAnsi="Times New Roman" w:cs="Times New Roman"/>
        </w:rPr>
        <w:t xml:space="preserve"> Desde então a Codevasf vem intensificando as suas ações nos componentes d</w:t>
      </w:r>
      <w:r w:rsidR="00C9600D" w:rsidRPr="00D409FD">
        <w:rPr>
          <w:rFonts w:ascii="Times New Roman" w:hAnsi="Times New Roman" w:cs="Times New Roman"/>
        </w:rPr>
        <w:t>o Plano de Trabalho</w:t>
      </w:r>
      <w:hyperlink r:id="rId7" w:history="1">
        <w:r w:rsidR="0001765C" w:rsidRPr="00D409FD">
          <w:rPr>
            <w:rFonts w:ascii="Times New Roman" w:hAnsi="Times New Roman" w:cs="Times New Roman"/>
          </w:rPr>
          <w:t>  </w:t>
        </w:r>
        <w:hyperlink r:id="rId8" w:history="1">
          <w:r w:rsidR="00E910EE" w:rsidRPr="00D409FD">
            <w:rPr>
              <w:rFonts w:ascii="Times New Roman" w:hAnsi="Times New Roman" w:cs="Times New Roman"/>
            </w:rPr>
            <w:t>  18.544.2084.15E7.0001 - REVITALIZAÇÃO DE BACIAS HIDROGRÁFICAS NA BACIA HIDROGRÁFICA DO RIO SÃO FRANCISCO</w:t>
          </w:r>
        </w:hyperlink>
      </w:hyperlink>
      <w:r w:rsidRPr="00D409FD">
        <w:rPr>
          <w:rFonts w:ascii="Times New Roman" w:hAnsi="Times New Roman" w:cs="Times New Roman"/>
        </w:rPr>
        <w:t>,</w:t>
      </w:r>
      <w:r w:rsidR="00351D2F">
        <w:rPr>
          <w:rFonts w:ascii="Times New Roman" w:hAnsi="Times New Roman" w:cs="Times New Roman"/>
        </w:rPr>
        <w:t xml:space="preserve"> </w:t>
      </w:r>
      <w:r w:rsidRPr="00D409FD">
        <w:rPr>
          <w:rFonts w:ascii="Times New Roman" w:hAnsi="Times New Roman" w:cs="Times New Roman"/>
        </w:rPr>
        <w:t xml:space="preserve">onde </w:t>
      </w:r>
      <w:r w:rsidR="00C9600D" w:rsidRPr="00D409FD">
        <w:rPr>
          <w:rFonts w:ascii="Times New Roman" w:hAnsi="Times New Roman" w:cs="Times New Roman"/>
        </w:rPr>
        <w:t>foram</w:t>
      </w:r>
      <w:r w:rsidRPr="00D409FD">
        <w:rPr>
          <w:rFonts w:ascii="Times New Roman" w:hAnsi="Times New Roman" w:cs="Times New Roman"/>
        </w:rPr>
        <w:t xml:space="preserve"> disponibizado</w:t>
      </w:r>
      <w:r w:rsidR="00C9600D" w:rsidRPr="00D409FD">
        <w:rPr>
          <w:rFonts w:ascii="Times New Roman" w:hAnsi="Times New Roman" w:cs="Times New Roman"/>
        </w:rPr>
        <w:t>s</w:t>
      </w:r>
      <w:r w:rsidRPr="00D409FD">
        <w:rPr>
          <w:rFonts w:ascii="Times New Roman" w:hAnsi="Times New Roman" w:cs="Times New Roman"/>
        </w:rPr>
        <w:t xml:space="preserve"> recursos orçamentários </w:t>
      </w:r>
      <w:r w:rsidR="007648B3" w:rsidRPr="00D409FD">
        <w:rPr>
          <w:rFonts w:ascii="Times New Roman" w:hAnsi="Times New Roman" w:cs="Times New Roman"/>
        </w:rPr>
        <w:t>destinad</w:t>
      </w:r>
      <w:r w:rsidRPr="00D409FD">
        <w:rPr>
          <w:rFonts w:ascii="Times New Roman" w:hAnsi="Times New Roman" w:cs="Times New Roman"/>
        </w:rPr>
        <w:t>os</w:t>
      </w:r>
      <w:r w:rsidR="007648B3" w:rsidRPr="00D409FD">
        <w:rPr>
          <w:rFonts w:ascii="Times New Roman" w:hAnsi="Times New Roman" w:cs="Times New Roman"/>
        </w:rPr>
        <w:t xml:space="preserve"> à preservação e </w:t>
      </w:r>
      <w:r w:rsidR="00651F7C" w:rsidRPr="00D409FD">
        <w:rPr>
          <w:rFonts w:ascii="Times New Roman" w:hAnsi="Times New Roman" w:cs="Times New Roman"/>
        </w:rPr>
        <w:t>Re</w:t>
      </w:r>
      <w:r w:rsidR="007648B3" w:rsidRPr="00D409FD">
        <w:rPr>
          <w:rFonts w:ascii="Times New Roman" w:hAnsi="Times New Roman" w:cs="Times New Roman"/>
        </w:rPr>
        <w:t>cuper</w:t>
      </w:r>
      <w:r w:rsidR="00651F7C" w:rsidRPr="00D409FD">
        <w:rPr>
          <w:rFonts w:ascii="Times New Roman" w:hAnsi="Times New Roman" w:cs="Times New Roman"/>
        </w:rPr>
        <w:t>ação</w:t>
      </w:r>
      <w:r w:rsidR="007648B3" w:rsidRPr="00D409FD">
        <w:rPr>
          <w:rFonts w:ascii="Times New Roman" w:hAnsi="Times New Roman" w:cs="Times New Roman"/>
        </w:rPr>
        <w:t xml:space="preserve"> </w:t>
      </w:r>
      <w:r w:rsidRPr="00D409FD">
        <w:rPr>
          <w:rFonts w:ascii="Times New Roman" w:hAnsi="Times New Roman" w:cs="Times New Roman"/>
        </w:rPr>
        <w:t>de nascentes</w:t>
      </w:r>
      <w:r w:rsidR="007648B3" w:rsidRPr="00D409FD">
        <w:rPr>
          <w:rFonts w:ascii="Times New Roman" w:hAnsi="Times New Roman" w:cs="Times New Roman"/>
        </w:rPr>
        <w:t xml:space="preserve"> na área de jurisdição da 4ª/SR</w:t>
      </w:r>
      <w:r w:rsidR="005A4A98" w:rsidRPr="00D409FD">
        <w:rPr>
          <w:rFonts w:ascii="Times New Roman" w:hAnsi="Times New Roman" w:cs="Times New Roman"/>
        </w:rPr>
        <w:t>.</w:t>
      </w:r>
    </w:p>
    <w:p w:rsidR="00CE5C60" w:rsidRPr="00D409FD" w:rsidRDefault="00C9600D" w:rsidP="0060281A">
      <w:pPr>
        <w:spacing w:before="170" w:after="170"/>
        <w:jc w:val="both"/>
        <w:rPr>
          <w:rFonts w:ascii="Times New Roman" w:hAnsi="Times New Roman" w:cs="Times New Roman"/>
        </w:rPr>
      </w:pPr>
      <w:r w:rsidRPr="00D409FD">
        <w:rPr>
          <w:rFonts w:ascii="Times New Roman" w:hAnsi="Times New Roman" w:cs="Times New Roman"/>
        </w:rPr>
        <w:t>Essas ações serão executadas</w:t>
      </w:r>
      <w:r w:rsidR="00A624DA" w:rsidRPr="00D409FD">
        <w:rPr>
          <w:rFonts w:ascii="Times New Roman" w:hAnsi="Times New Roman" w:cs="Times New Roman"/>
        </w:rPr>
        <w:t xml:space="preserve"> pela</w:t>
      </w:r>
      <w:r w:rsidR="007648B3" w:rsidRPr="00D409FD">
        <w:rPr>
          <w:rFonts w:ascii="Times New Roman" w:hAnsi="Times New Roman" w:cs="Times New Roman"/>
        </w:rPr>
        <w:t xml:space="preserve"> Gerencia Regional de Revitalização – 4ª/GRR</w:t>
      </w:r>
      <w:r w:rsidR="00A624DA" w:rsidRPr="00D409FD">
        <w:rPr>
          <w:rFonts w:ascii="Times New Roman" w:hAnsi="Times New Roman" w:cs="Times New Roman"/>
        </w:rPr>
        <w:t xml:space="preserve"> que</w:t>
      </w:r>
      <w:r w:rsidRPr="00D409FD">
        <w:rPr>
          <w:rFonts w:ascii="Times New Roman" w:hAnsi="Times New Roman" w:cs="Times New Roman"/>
        </w:rPr>
        <w:t xml:space="preserve"> já</w:t>
      </w:r>
      <w:r w:rsidR="007648B3" w:rsidRPr="00D409FD">
        <w:rPr>
          <w:rFonts w:ascii="Times New Roman" w:hAnsi="Times New Roman" w:cs="Times New Roman"/>
        </w:rPr>
        <w:t xml:space="preserve"> iniciou um processo de articulação institucional e integração de políticas públicas, para execução </w:t>
      </w:r>
      <w:r w:rsidR="00351D2F" w:rsidRPr="00D409FD">
        <w:rPr>
          <w:rFonts w:ascii="Times New Roman" w:hAnsi="Times New Roman" w:cs="Times New Roman"/>
        </w:rPr>
        <w:t>direta</w:t>
      </w:r>
      <w:r w:rsidR="00351D2F">
        <w:rPr>
          <w:rFonts w:ascii="Times New Roman" w:hAnsi="Times New Roman" w:cs="Times New Roman"/>
        </w:rPr>
        <w:t>,</w:t>
      </w:r>
      <w:r w:rsidR="00351D2F" w:rsidRPr="00D409FD">
        <w:rPr>
          <w:rFonts w:ascii="Times New Roman" w:hAnsi="Times New Roman" w:cs="Times New Roman"/>
        </w:rPr>
        <w:t xml:space="preserve"> oportunidade</w:t>
      </w:r>
      <w:r w:rsidR="007648B3" w:rsidRPr="00D409FD">
        <w:rPr>
          <w:rFonts w:ascii="Times New Roman" w:hAnsi="Times New Roman" w:cs="Times New Roman"/>
        </w:rPr>
        <w:t xml:space="preserve"> em que foram </w:t>
      </w:r>
      <w:r w:rsidR="00351D2F" w:rsidRPr="00D409FD">
        <w:rPr>
          <w:rFonts w:ascii="Times New Roman" w:hAnsi="Times New Roman" w:cs="Times New Roman"/>
        </w:rPr>
        <w:t>acionados</w:t>
      </w:r>
      <w:r w:rsidR="007648B3" w:rsidRPr="00D409FD">
        <w:rPr>
          <w:rFonts w:ascii="Times New Roman" w:hAnsi="Times New Roman" w:cs="Times New Roman"/>
        </w:rPr>
        <w:t xml:space="preserve"> os </w:t>
      </w:r>
      <w:r w:rsidRPr="00D409FD">
        <w:rPr>
          <w:rFonts w:ascii="Times New Roman" w:hAnsi="Times New Roman" w:cs="Times New Roman"/>
        </w:rPr>
        <w:t>órgãos</w:t>
      </w:r>
      <w:r w:rsidR="007648B3" w:rsidRPr="00D409FD">
        <w:rPr>
          <w:rFonts w:ascii="Times New Roman" w:hAnsi="Times New Roman" w:cs="Times New Roman"/>
        </w:rPr>
        <w:t xml:space="preserve"> estaduais gestores de recursos hídricos - SRH, a empresa de Abastecimento de Água e Saneamento – DESO e o Comitê da Bacia Hidrográfica do São Francisco.</w:t>
      </w:r>
    </w:p>
    <w:p w:rsidR="00C9600D" w:rsidRDefault="000B1A6C" w:rsidP="0060281A">
      <w:pPr>
        <w:spacing w:before="170" w:after="170"/>
        <w:jc w:val="both"/>
        <w:rPr>
          <w:rFonts w:ascii="Times New Roman" w:hAnsi="Times New Roman" w:cs="Times New Roman"/>
        </w:rPr>
      </w:pPr>
      <w:r w:rsidRPr="00D409FD">
        <w:rPr>
          <w:rFonts w:ascii="Times New Roman" w:hAnsi="Times New Roman" w:cs="Times New Roman"/>
        </w:rPr>
        <w:t>Os comitês das bacias hidrográficas do rio São Francisco e também das sub-bacias e microbacias serão instâncias importantes no processo de implantação do PLANO NASCENTE São Francisco, podendo atuar de forma conjunta com a Codevasf durante todas as suas fases de implantação, incluindo-se o planejamento e definição de estratégias de execução.</w:t>
      </w:r>
    </w:p>
    <w:p w:rsidR="00351D2F" w:rsidRPr="00D409FD" w:rsidRDefault="00351D2F" w:rsidP="0060281A">
      <w:pPr>
        <w:spacing w:before="170" w:after="170"/>
        <w:jc w:val="both"/>
        <w:rPr>
          <w:rFonts w:ascii="Times New Roman" w:hAnsi="Times New Roman" w:cs="Times New Roman"/>
        </w:rPr>
      </w:pPr>
    </w:p>
    <w:p w:rsidR="0060281A" w:rsidRDefault="0060281A" w:rsidP="0060281A">
      <w:pPr>
        <w:pStyle w:val="Ttulo2"/>
        <w:numPr>
          <w:ilvl w:val="0"/>
          <w:numId w:val="1"/>
        </w:numPr>
        <w:spacing w:line="360" w:lineRule="auto"/>
        <w:ind w:left="284" w:hanging="284"/>
      </w:pPr>
      <w:bookmarkStart w:id="11" w:name="_Toc515615692"/>
      <w:bookmarkStart w:id="12" w:name="_Toc521659724"/>
      <w:r>
        <w:rPr>
          <w:rFonts w:ascii="Times New Roman" w:hAnsi="Times New Roman" w:cs="Times New Roman"/>
        </w:rPr>
        <w:t>OBJETIVO</w:t>
      </w:r>
      <w:bookmarkEnd w:id="11"/>
      <w:bookmarkEnd w:id="12"/>
    </w:p>
    <w:p w:rsidR="0060281A" w:rsidRDefault="0060281A" w:rsidP="0060281A">
      <w:pPr>
        <w:spacing w:before="170" w:after="170"/>
        <w:jc w:val="both"/>
        <w:rPr>
          <w:rFonts w:ascii="Times New Roman" w:hAnsi="Times New Roman" w:cs="Times New Roman"/>
        </w:rPr>
      </w:pPr>
      <w:r>
        <w:rPr>
          <w:rFonts w:ascii="Times New Roman" w:hAnsi="Times New Roman" w:cs="Times New Roman"/>
        </w:rPr>
        <w:t xml:space="preserve">O presente projeto tem como objetivo a </w:t>
      </w:r>
      <w:r w:rsidRPr="00466350">
        <w:rPr>
          <w:rFonts w:ascii="Times New Roman" w:hAnsi="Times New Roman" w:cs="Times New Roman"/>
        </w:rPr>
        <w:t>Execução de Serviços de Preservação e Recuperação Hidroambiental de Nascentes na Sub-Bacia do Riacho Jacaré no Estado de Sergipe</w:t>
      </w:r>
      <w:r>
        <w:rPr>
          <w:rFonts w:ascii="Times New Roman" w:hAnsi="Times New Roman" w:cs="Times New Roman"/>
        </w:rPr>
        <w:t>.</w:t>
      </w:r>
    </w:p>
    <w:p w:rsidR="0060281A" w:rsidRDefault="0060281A" w:rsidP="0060281A">
      <w:pPr>
        <w:pStyle w:val="Ttulo2"/>
        <w:numPr>
          <w:ilvl w:val="0"/>
          <w:numId w:val="1"/>
        </w:numPr>
        <w:spacing w:line="360" w:lineRule="auto"/>
        <w:ind w:left="284" w:hanging="284"/>
      </w:pPr>
      <w:bookmarkStart w:id="13" w:name="_Toc515615693"/>
      <w:bookmarkStart w:id="14" w:name="_Toc521659725"/>
      <w:r>
        <w:rPr>
          <w:rFonts w:ascii="Times New Roman" w:hAnsi="Times New Roman" w:cs="Times New Roman"/>
        </w:rPr>
        <w:lastRenderedPageBreak/>
        <w:t>JUSTIFICATIVAS</w:t>
      </w:r>
      <w:bookmarkEnd w:id="13"/>
      <w:bookmarkEnd w:id="14"/>
    </w:p>
    <w:p w:rsidR="00C119A1" w:rsidRDefault="0060281A" w:rsidP="0060281A">
      <w:pPr>
        <w:spacing w:before="170" w:after="170"/>
        <w:jc w:val="both"/>
        <w:rPr>
          <w:rFonts w:ascii="Times New Roman" w:hAnsi="Times New Roman" w:cs="Times New Roman"/>
        </w:rPr>
      </w:pPr>
      <w:r w:rsidRPr="00466350">
        <w:rPr>
          <w:rFonts w:ascii="Times New Roman" w:hAnsi="Times New Roman" w:cs="Times New Roman"/>
        </w:rPr>
        <w:t>A água é um bem imprescindível à existência de vida na Terra e, consequentemente, fundamental à vida do homem sob os mais diversos aspectos. Entretanto, durante muito tempo, grande parte da sociedade brasileira desenvolveu hábitos de vida caracterizados pelo desperdício e pela ausência de medidas que evitassem a degradação dos corpos d’água.</w:t>
      </w:r>
    </w:p>
    <w:p w:rsidR="0060281A" w:rsidRDefault="0060281A" w:rsidP="0060281A">
      <w:pPr>
        <w:spacing w:before="170" w:after="170"/>
        <w:jc w:val="both"/>
        <w:rPr>
          <w:rFonts w:ascii="Times New Roman" w:hAnsi="Times New Roman" w:cs="Times New Roman"/>
        </w:rPr>
      </w:pPr>
      <w:r w:rsidRPr="00466350">
        <w:rPr>
          <w:rFonts w:ascii="Times New Roman" w:hAnsi="Times New Roman" w:cs="Times New Roman"/>
        </w:rPr>
        <w:t>As nascentes são fontes importantes de água dentro de uma bacia hidrográfica, pois originam os cursos d’água e, quando bem conservadas, alimentam os rios de forma abundante e contínua, sendo fundamentais para a manutenção destes em períodos de estiagem. Além disso, por vezes, constituem a principal fonte de água em algumas propriedades rurais. São áreas especiais e de extrema importância para a manutenção da saúde da bacia hidrográfica</w:t>
      </w:r>
      <w:r>
        <w:rPr>
          <w:rFonts w:ascii="Times New Roman" w:hAnsi="Times New Roman" w:cs="Times New Roman"/>
        </w:rPr>
        <w:t>.</w:t>
      </w:r>
    </w:p>
    <w:p w:rsidR="008641A5" w:rsidRPr="008641A5" w:rsidRDefault="00C119A1" w:rsidP="0060281A">
      <w:pPr>
        <w:spacing w:before="170" w:after="170"/>
        <w:jc w:val="both"/>
        <w:rPr>
          <w:rFonts w:ascii="Times New Roman" w:hAnsi="Times New Roman" w:cs="Times New Roman"/>
        </w:rPr>
      </w:pPr>
      <w:r>
        <w:rPr>
          <w:rFonts w:ascii="Times New Roman" w:hAnsi="Times New Roman" w:cs="Times New Roman"/>
        </w:rPr>
        <w:t>Pautad</w:t>
      </w:r>
      <w:r w:rsidR="008641A5">
        <w:rPr>
          <w:rFonts w:ascii="Times New Roman" w:hAnsi="Times New Roman" w:cs="Times New Roman"/>
        </w:rPr>
        <w:t>a</w:t>
      </w:r>
      <w:r>
        <w:rPr>
          <w:rFonts w:ascii="Times New Roman" w:hAnsi="Times New Roman" w:cs="Times New Roman"/>
        </w:rPr>
        <w:t xml:space="preserve"> </w:t>
      </w:r>
      <w:r w:rsidRPr="008641A5">
        <w:rPr>
          <w:rFonts w:ascii="Times New Roman" w:hAnsi="Times New Roman" w:cs="Times New Roman"/>
        </w:rPr>
        <w:t>nas diretrizes do</w:t>
      </w:r>
      <w:r w:rsidR="008641A5" w:rsidRPr="008641A5">
        <w:rPr>
          <w:rFonts w:ascii="Times New Roman" w:hAnsi="Times New Roman" w:cs="Times New Roman"/>
        </w:rPr>
        <w:t xml:space="preserve"> seu</w:t>
      </w:r>
      <w:r w:rsidR="0060281A" w:rsidRPr="008641A5">
        <w:rPr>
          <w:rFonts w:ascii="Times New Roman" w:hAnsi="Times New Roman" w:cs="Times New Roman"/>
        </w:rPr>
        <w:t xml:space="preserve"> Plano de Nascentes da Bacia Hidrográfica do São Francisco</w:t>
      </w:r>
      <w:r w:rsidRPr="008641A5">
        <w:rPr>
          <w:rFonts w:ascii="Times New Roman" w:hAnsi="Times New Roman" w:cs="Times New Roman"/>
        </w:rPr>
        <w:t>, a Codevasf</w:t>
      </w:r>
      <w:r w:rsidR="008641A5" w:rsidRPr="008641A5">
        <w:rPr>
          <w:rFonts w:ascii="Times New Roman" w:hAnsi="Times New Roman" w:cs="Times New Roman"/>
        </w:rPr>
        <w:t xml:space="preserve"> propõe intervenções que seguem uma visão mais ampla e integradora, que considerem fatores</w:t>
      </w:r>
      <w:r w:rsidR="00D61CDA">
        <w:rPr>
          <w:rFonts w:ascii="Times New Roman" w:hAnsi="Times New Roman" w:cs="Times New Roman"/>
        </w:rPr>
        <w:t xml:space="preserve"> antrópicos,</w:t>
      </w:r>
      <w:r w:rsidR="008641A5" w:rsidRPr="008641A5">
        <w:rPr>
          <w:rFonts w:ascii="Times New Roman" w:hAnsi="Times New Roman" w:cs="Times New Roman"/>
        </w:rPr>
        <w:t xml:space="preserve"> biológicos e geológicos </w:t>
      </w:r>
      <w:r w:rsidR="00D61CDA">
        <w:rPr>
          <w:rFonts w:ascii="Times New Roman" w:hAnsi="Times New Roman" w:cs="Times New Roman"/>
        </w:rPr>
        <w:t>que interferem no</w:t>
      </w:r>
      <w:r w:rsidR="008641A5" w:rsidRPr="008641A5">
        <w:rPr>
          <w:rFonts w:ascii="Times New Roman" w:hAnsi="Times New Roman" w:cs="Times New Roman"/>
        </w:rPr>
        <w:t xml:space="preserve"> abastecimento dos lençóis que formam as nascentes.</w:t>
      </w:r>
    </w:p>
    <w:p w:rsidR="00D61CDA" w:rsidRDefault="00A77246" w:rsidP="0060281A">
      <w:pPr>
        <w:spacing w:before="170" w:after="170"/>
        <w:jc w:val="both"/>
        <w:rPr>
          <w:rFonts w:ascii="Times New Roman" w:hAnsi="Times New Roman" w:cs="Times New Roman"/>
        </w:rPr>
      </w:pPr>
      <w:r w:rsidRPr="00A77246">
        <w:rPr>
          <w:rFonts w:ascii="Times New Roman" w:hAnsi="Times New Roman" w:cs="Times New Roman"/>
        </w:rPr>
        <w:t xml:space="preserve">Em um contexto social, a preservação e a recuperação de nascentes </w:t>
      </w:r>
      <w:r>
        <w:rPr>
          <w:rFonts w:ascii="Times New Roman" w:hAnsi="Times New Roman" w:cs="Times New Roman"/>
        </w:rPr>
        <w:t>é considerada</w:t>
      </w:r>
      <w:r w:rsidRPr="00A77246">
        <w:rPr>
          <w:rFonts w:ascii="Times New Roman" w:hAnsi="Times New Roman" w:cs="Times New Roman"/>
        </w:rPr>
        <w:t xml:space="preserve"> a importância e o tipo de exploração dada às nascentes em uma propriedade rural, visando à compatibilização da exploração econômica e social da propriedade e da água das nascentes com a </w:t>
      </w:r>
      <w:r w:rsidR="00D61CDA" w:rsidRPr="00A77246">
        <w:rPr>
          <w:rFonts w:ascii="Times New Roman" w:hAnsi="Times New Roman" w:cs="Times New Roman"/>
        </w:rPr>
        <w:t>conservação</w:t>
      </w:r>
      <w:r w:rsidRPr="00A77246">
        <w:rPr>
          <w:rFonts w:ascii="Times New Roman" w:hAnsi="Times New Roman" w:cs="Times New Roman"/>
        </w:rPr>
        <w:t xml:space="preserve"> dos recursos hídricos. </w:t>
      </w:r>
      <w:r>
        <w:rPr>
          <w:rFonts w:ascii="Times New Roman" w:hAnsi="Times New Roman" w:cs="Times New Roman"/>
        </w:rPr>
        <w:t>A questão social</w:t>
      </w:r>
      <w:r w:rsidR="00D61CDA">
        <w:rPr>
          <w:rFonts w:ascii="Times New Roman" w:hAnsi="Times New Roman" w:cs="Times New Roman"/>
        </w:rPr>
        <w:t>,</w:t>
      </w:r>
      <w:r>
        <w:rPr>
          <w:rFonts w:ascii="Times New Roman" w:hAnsi="Times New Roman" w:cs="Times New Roman"/>
        </w:rPr>
        <w:t xml:space="preserve"> integrada às</w:t>
      </w:r>
      <w:r w:rsidRPr="00A77246">
        <w:rPr>
          <w:rFonts w:ascii="Times New Roman" w:hAnsi="Times New Roman" w:cs="Times New Roman"/>
        </w:rPr>
        <w:t xml:space="preserve"> práticas para preservação e recuperação </w:t>
      </w:r>
      <w:r>
        <w:rPr>
          <w:rFonts w:ascii="Times New Roman" w:hAnsi="Times New Roman" w:cs="Times New Roman"/>
        </w:rPr>
        <w:t xml:space="preserve">do meio físico </w:t>
      </w:r>
      <w:r w:rsidR="00D61CDA">
        <w:rPr>
          <w:rFonts w:ascii="Times New Roman" w:hAnsi="Times New Roman" w:cs="Times New Roman"/>
        </w:rPr>
        <w:t xml:space="preserve">de manejo e conservação do solo e da água nas áreas de influência </w:t>
      </w:r>
      <w:r w:rsidRPr="00A77246">
        <w:rPr>
          <w:rFonts w:ascii="Times New Roman" w:hAnsi="Times New Roman" w:cs="Times New Roman"/>
        </w:rPr>
        <w:t>d</w:t>
      </w:r>
      <w:r>
        <w:rPr>
          <w:rFonts w:ascii="Times New Roman" w:hAnsi="Times New Roman" w:cs="Times New Roman"/>
        </w:rPr>
        <w:t>as</w:t>
      </w:r>
      <w:r w:rsidRPr="00A77246">
        <w:rPr>
          <w:rFonts w:ascii="Times New Roman" w:hAnsi="Times New Roman" w:cs="Times New Roman"/>
        </w:rPr>
        <w:t xml:space="preserve"> nascentes</w:t>
      </w:r>
      <w:r w:rsidR="00D61CDA">
        <w:rPr>
          <w:rFonts w:ascii="Times New Roman" w:hAnsi="Times New Roman" w:cs="Times New Roman"/>
        </w:rPr>
        <w:t>, compõem o escopo das intervenções propostas nesse projeto.</w:t>
      </w:r>
    </w:p>
    <w:p w:rsidR="0060281A" w:rsidRDefault="0060281A" w:rsidP="0060281A">
      <w:pPr>
        <w:spacing w:before="170" w:after="170"/>
        <w:jc w:val="both"/>
        <w:rPr>
          <w:rFonts w:ascii="Times New Roman" w:hAnsi="Times New Roman" w:cs="Times New Roman"/>
        </w:rPr>
      </w:pPr>
      <w:r>
        <w:rPr>
          <w:rFonts w:ascii="Times New Roman" w:hAnsi="Times New Roman" w:cs="Times New Roman"/>
        </w:rPr>
        <w:t xml:space="preserve">A indicação </w:t>
      </w:r>
      <w:r w:rsidR="008641A5">
        <w:rPr>
          <w:rFonts w:ascii="Times New Roman" w:hAnsi="Times New Roman" w:cs="Times New Roman"/>
        </w:rPr>
        <w:t>das áreas onde serão realizadas as recuperações foi fruto d</w:t>
      </w:r>
      <w:r w:rsidR="00D61CDA">
        <w:rPr>
          <w:rFonts w:ascii="Times New Roman" w:hAnsi="Times New Roman" w:cs="Times New Roman"/>
        </w:rPr>
        <w:t xml:space="preserve">a </w:t>
      </w:r>
      <w:r w:rsidR="008641A5">
        <w:rPr>
          <w:rFonts w:ascii="Times New Roman" w:hAnsi="Times New Roman" w:cs="Times New Roman"/>
        </w:rPr>
        <w:t>integração de ações entre o Comitê da bacia Hidrográfica</w:t>
      </w:r>
      <w:r w:rsidR="00525E23">
        <w:rPr>
          <w:rFonts w:ascii="Times New Roman" w:hAnsi="Times New Roman" w:cs="Times New Roman"/>
        </w:rPr>
        <w:t xml:space="preserve"> </w:t>
      </w:r>
      <w:r w:rsidR="00D61CDA">
        <w:rPr>
          <w:rFonts w:ascii="Times New Roman" w:hAnsi="Times New Roman" w:cs="Times New Roman"/>
        </w:rPr>
        <w:t xml:space="preserve">e a Codevasf, tendo sido </w:t>
      </w:r>
      <w:r>
        <w:rPr>
          <w:rFonts w:ascii="Times New Roman" w:hAnsi="Times New Roman" w:cs="Times New Roman"/>
        </w:rPr>
        <w:t xml:space="preserve">validada pela Gerência Regional de </w:t>
      </w:r>
      <w:r w:rsidR="00D61CDA">
        <w:rPr>
          <w:rFonts w:ascii="Times New Roman" w:hAnsi="Times New Roman" w:cs="Times New Roman"/>
        </w:rPr>
        <w:t>Revitalização</w:t>
      </w:r>
      <w:r>
        <w:rPr>
          <w:rFonts w:ascii="Times New Roman" w:hAnsi="Times New Roman" w:cs="Times New Roman"/>
        </w:rPr>
        <w:t xml:space="preserve"> – 4ª/GR</w:t>
      </w:r>
      <w:r w:rsidR="00D61CDA">
        <w:rPr>
          <w:rFonts w:ascii="Times New Roman" w:hAnsi="Times New Roman" w:cs="Times New Roman"/>
        </w:rPr>
        <w:t>R e pela Unidade Regional de Meio Ambiente – 4ª/GRR/UMA.</w:t>
      </w:r>
    </w:p>
    <w:p w:rsidR="00847987" w:rsidRDefault="00847987" w:rsidP="0060281A">
      <w:pPr>
        <w:spacing w:before="170" w:after="170"/>
        <w:jc w:val="both"/>
        <w:rPr>
          <w:rFonts w:ascii="Times New Roman" w:hAnsi="Times New Roman" w:cs="Times New Roman"/>
        </w:rPr>
      </w:pPr>
    </w:p>
    <w:p w:rsidR="0060281A" w:rsidRDefault="0060281A" w:rsidP="0060281A">
      <w:pPr>
        <w:pStyle w:val="Ttulo2"/>
        <w:numPr>
          <w:ilvl w:val="0"/>
          <w:numId w:val="1"/>
        </w:numPr>
        <w:spacing w:line="360" w:lineRule="auto"/>
        <w:ind w:left="284" w:hanging="284"/>
      </w:pPr>
      <w:bookmarkStart w:id="15" w:name="_Toc515615696"/>
      <w:bookmarkStart w:id="16" w:name="_Toc521659726"/>
      <w:r>
        <w:rPr>
          <w:rFonts w:ascii="Times New Roman" w:hAnsi="Times New Roman" w:cs="Times New Roman"/>
        </w:rPr>
        <w:t>CONCEPÇÕES</w:t>
      </w:r>
      <w:bookmarkEnd w:id="15"/>
      <w:bookmarkEnd w:id="16"/>
    </w:p>
    <w:p w:rsidR="0060281A" w:rsidRPr="005A4A98" w:rsidRDefault="001317C4" w:rsidP="0060281A">
      <w:pPr>
        <w:spacing w:before="170" w:after="170"/>
        <w:jc w:val="both"/>
        <w:rPr>
          <w:rFonts w:ascii="Times New Roman" w:hAnsi="Times New Roman" w:cs="Times New Roman"/>
        </w:rPr>
      </w:pPr>
      <w:r>
        <w:rPr>
          <w:rFonts w:ascii="Times New Roman" w:hAnsi="Times New Roman" w:cs="Times New Roman"/>
        </w:rPr>
        <w:t>O escopo dos serviços para a</w:t>
      </w:r>
      <w:r w:rsidR="0060281A">
        <w:rPr>
          <w:rFonts w:ascii="Times New Roman" w:hAnsi="Times New Roman" w:cs="Times New Roman"/>
        </w:rPr>
        <w:t xml:space="preserve"> </w:t>
      </w:r>
      <w:r>
        <w:rPr>
          <w:rFonts w:ascii="Times New Roman" w:hAnsi="Times New Roman" w:cs="Times New Roman"/>
        </w:rPr>
        <w:t xml:space="preserve">preservação e recuperação hidroambiental das nascentes do riacho Jacaré foi concebido </w:t>
      </w:r>
      <w:r w:rsidR="0060281A" w:rsidRPr="005A4A98">
        <w:rPr>
          <w:rFonts w:ascii="Times New Roman" w:hAnsi="Times New Roman" w:cs="Times New Roman"/>
        </w:rPr>
        <w:t>no âmbito do PLANO NASCENTE São Francisco</w:t>
      </w:r>
      <w:r>
        <w:rPr>
          <w:rFonts w:ascii="Times New Roman" w:hAnsi="Times New Roman" w:cs="Times New Roman"/>
        </w:rPr>
        <w:t>, consistindo nas seguintes intervenções:</w:t>
      </w:r>
      <w:r w:rsidR="0060281A" w:rsidRPr="005A4A98">
        <w:rPr>
          <w:rFonts w:ascii="Times New Roman" w:hAnsi="Times New Roman" w:cs="Times New Roman"/>
        </w:rPr>
        <w:t xml:space="preserve"> </w:t>
      </w:r>
    </w:p>
    <w:p w:rsidR="0060281A" w:rsidRPr="005A4A98" w:rsidRDefault="0060281A" w:rsidP="005A4A98">
      <w:pPr>
        <w:pStyle w:val="PargrafodaLista"/>
        <w:numPr>
          <w:ilvl w:val="0"/>
          <w:numId w:val="5"/>
        </w:numPr>
        <w:spacing w:before="170" w:after="170"/>
        <w:jc w:val="both"/>
        <w:rPr>
          <w:rFonts w:ascii="Times New Roman" w:hAnsi="Times New Roman" w:cs="Times New Roman"/>
        </w:rPr>
      </w:pPr>
      <w:r w:rsidRPr="005A4A98">
        <w:rPr>
          <w:rFonts w:ascii="Times New Roman" w:hAnsi="Times New Roman" w:cs="Times New Roman"/>
        </w:rPr>
        <w:t>Cadastramento, georreferenciamento, registro fotográfico e caracterização e elaboração de projetos técnicos de preservação e recuperação de nascentes;</w:t>
      </w:r>
    </w:p>
    <w:p w:rsidR="0060281A" w:rsidRPr="005A4A98" w:rsidRDefault="0060281A" w:rsidP="005A4A98">
      <w:pPr>
        <w:pStyle w:val="PargrafodaLista"/>
        <w:numPr>
          <w:ilvl w:val="0"/>
          <w:numId w:val="5"/>
        </w:numPr>
        <w:spacing w:before="170" w:after="170"/>
        <w:jc w:val="both"/>
        <w:rPr>
          <w:rFonts w:ascii="Times New Roman" w:hAnsi="Times New Roman" w:cs="Times New Roman"/>
        </w:rPr>
      </w:pPr>
      <w:r w:rsidRPr="005A4A98">
        <w:rPr>
          <w:rFonts w:ascii="Times New Roman" w:hAnsi="Times New Roman" w:cs="Times New Roman"/>
        </w:rPr>
        <w:t xml:space="preserve">Cercamento do perímetro da APP da nascente com raio mínimo de 15 metros (para propriedades inscritas no CAR, conforme legislação); </w:t>
      </w:r>
    </w:p>
    <w:p w:rsidR="0060281A" w:rsidRPr="005A4A98" w:rsidRDefault="0060281A" w:rsidP="005A4A98">
      <w:pPr>
        <w:pStyle w:val="PargrafodaLista"/>
        <w:numPr>
          <w:ilvl w:val="0"/>
          <w:numId w:val="5"/>
        </w:numPr>
        <w:spacing w:before="170" w:after="170"/>
        <w:jc w:val="both"/>
        <w:rPr>
          <w:rFonts w:ascii="Times New Roman" w:hAnsi="Times New Roman" w:cs="Times New Roman"/>
        </w:rPr>
      </w:pPr>
      <w:r w:rsidRPr="005A4A98">
        <w:rPr>
          <w:rFonts w:ascii="Times New Roman" w:hAnsi="Times New Roman" w:cs="Times New Roman"/>
        </w:rPr>
        <w:t xml:space="preserve">Realização de plantios </w:t>
      </w:r>
      <w:r w:rsidR="00B9723F">
        <w:rPr>
          <w:rFonts w:ascii="Times New Roman" w:hAnsi="Times New Roman" w:cs="Times New Roman"/>
        </w:rPr>
        <w:t>manuais, mecanizados de</w:t>
      </w:r>
      <w:r w:rsidRPr="005A4A98">
        <w:rPr>
          <w:rFonts w:ascii="Times New Roman" w:hAnsi="Times New Roman" w:cs="Times New Roman"/>
        </w:rPr>
        <w:t xml:space="preserve"> enriquecimento e estímulo à regeneração natural em APP’s no entorno de nascentes; </w:t>
      </w:r>
    </w:p>
    <w:p w:rsidR="0060281A" w:rsidRPr="005A4A98" w:rsidRDefault="0060281A" w:rsidP="005A4A98">
      <w:pPr>
        <w:pStyle w:val="PargrafodaLista"/>
        <w:numPr>
          <w:ilvl w:val="0"/>
          <w:numId w:val="5"/>
        </w:numPr>
        <w:spacing w:before="170" w:after="170"/>
        <w:jc w:val="both"/>
        <w:rPr>
          <w:rFonts w:ascii="Times New Roman" w:hAnsi="Times New Roman" w:cs="Times New Roman"/>
        </w:rPr>
      </w:pPr>
      <w:r w:rsidRPr="005A4A98">
        <w:rPr>
          <w:rFonts w:ascii="Times New Roman" w:hAnsi="Times New Roman" w:cs="Times New Roman"/>
        </w:rPr>
        <w:t xml:space="preserve">Terraceamento em área mínima de 2 hectares localizada na área de recarga da nascente; </w:t>
      </w:r>
    </w:p>
    <w:p w:rsidR="0060281A" w:rsidRPr="005A4A98" w:rsidRDefault="0060281A" w:rsidP="005A4A98">
      <w:pPr>
        <w:pStyle w:val="PargrafodaLista"/>
        <w:numPr>
          <w:ilvl w:val="0"/>
          <w:numId w:val="5"/>
        </w:numPr>
        <w:spacing w:before="170" w:after="170"/>
        <w:jc w:val="both"/>
        <w:rPr>
          <w:rFonts w:ascii="Times New Roman" w:hAnsi="Times New Roman" w:cs="Times New Roman"/>
        </w:rPr>
      </w:pPr>
      <w:r w:rsidRPr="005A4A98">
        <w:rPr>
          <w:rFonts w:ascii="Times New Roman" w:hAnsi="Times New Roman" w:cs="Times New Roman"/>
        </w:rPr>
        <w:t xml:space="preserve">Implantação de sistemas de captação e uso sustentável da água das nascentes – Instalação de Bebedouros; </w:t>
      </w:r>
    </w:p>
    <w:p w:rsidR="0060281A" w:rsidRPr="005A4A98" w:rsidRDefault="0060281A" w:rsidP="005A4A98">
      <w:pPr>
        <w:pStyle w:val="PargrafodaLista"/>
        <w:numPr>
          <w:ilvl w:val="0"/>
          <w:numId w:val="5"/>
        </w:numPr>
        <w:spacing w:before="170" w:after="170"/>
        <w:jc w:val="both"/>
        <w:rPr>
          <w:rFonts w:ascii="Times New Roman" w:hAnsi="Times New Roman" w:cs="Times New Roman"/>
        </w:rPr>
      </w:pPr>
      <w:r w:rsidRPr="005A4A98">
        <w:rPr>
          <w:rFonts w:ascii="Times New Roman" w:hAnsi="Times New Roman" w:cs="Times New Roman"/>
        </w:rPr>
        <w:t xml:space="preserve">Aquisição de equipamentos e monitoramento continuado da quantidade e qualidade da água de todas as nascentes; </w:t>
      </w:r>
    </w:p>
    <w:p w:rsidR="0060281A" w:rsidRPr="005A4A98" w:rsidRDefault="0060281A" w:rsidP="005A4A98">
      <w:pPr>
        <w:pStyle w:val="PargrafodaLista"/>
        <w:numPr>
          <w:ilvl w:val="0"/>
          <w:numId w:val="5"/>
        </w:numPr>
        <w:spacing w:before="170" w:after="170"/>
        <w:jc w:val="both"/>
        <w:rPr>
          <w:rFonts w:ascii="Times New Roman" w:hAnsi="Times New Roman" w:cs="Times New Roman"/>
        </w:rPr>
      </w:pPr>
      <w:r w:rsidRPr="005A4A98">
        <w:rPr>
          <w:rFonts w:ascii="Times New Roman" w:hAnsi="Times New Roman" w:cs="Times New Roman"/>
        </w:rPr>
        <w:t xml:space="preserve">Adequação ambiental de estradas rurais que impactam as áreas de recarga de nascentes </w:t>
      </w:r>
    </w:p>
    <w:p w:rsidR="0060281A" w:rsidRPr="00544CFA" w:rsidRDefault="0060281A" w:rsidP="00544CFA">
      <w:pPr>
        <w:pStyle w:val="PargrafodaLista"/>
        <w:numPr>
          <w:ilvl w:val="0"/>
          <w:numId w:val="5"/>
        </w:numPr>
        <w:spacing w:before="170" w:after="170"/>
        <w:jc w:val="both"/>
        <w:rPr>
          <w:rFonts w:ascii="Times New Roman" w:hAnsi="Times New Roman" w:cs="Times New Roman"/>
        </w:rPr>
      </w:pPr>
      <w:r w:rsidRPr="00544CFA">
        <w:rPr>
          <w:rFonts w:ascii="Times New Roman" w:hAnsi="Times New Roman" w:cs="Times New Roman"/>
        </w:rPr>
        <w:t>Ações de mobilização social, sensibilização, capacitação e educação ambiental.</w:t>
      </w:r>
    </w:p>
    <w:p w:rsidR="00544CFA" w:rsidRDefault="00544CFA" w:rsidP="0060281A">
      <w:pPr>
        <w:spacing w:before="170" w:after="170"/>
        <w:jc w:val="both"/>
        <w:rPr>
          <w:rFonts w:ascii="Times New Roman" w:hAnsi="Times New Roman" w:cs="Times New Roman"/>
        </w:rPr>
      </w:pPr>
      <w:r w:rsidRPr="00544CFA">
        <w:rPr>
          <w:rFonts w:ascii="Times New Roman" w:hAnsi="Times New Roman" w:cs="Times New Roman"/>
        </w:rPr>
        <w:lastRenderedPageBreak/>
        <w:t xml:space="preserve">O princípio geral </w:t>
      </w:r>
      <w:r>
        <w:rPr>
          <w:rFonts w:ascii="Times New Roman" w:hAnsi="Times New Roman" w:cs="Times New Roman"/>
        </w:rPr>
        <w:t>das intervenções</w:t>
      </w:r>
      <w:r w:rsidRPr="00544CFA">
        <w:rPr>
          <w:rFonts w:ascii="Times New Roman" w:hAnsi="Times New Roman" w:cs="Times New Roman"/>
        </w:rPr>
        <w:t xml:space="preserve"> é aumentar a “rugosidade” da bacia hidrográfica, dificultando a formação de enxurradas (escoamento superficial) e aumentando a eficiência da infiltração.</w:t>
      </w:r>
    </w:p>
    <w:p w:rsidR="0060281A" w:rsidRDefault="0060281A" w:rsidP="0060281A">
      <w:pPr>
        <w:spacing w:before="170" w:after="170"/>
        <w:jc w:val="both"/>
        <w:rPr>
          <w:rFonts w:ascii="Times New Roman" w:hAnsi="Times New Roman" w:cs="Times New Roman"/>
        </w:rPr>
      </w:pPr>
      <w:r>
        <w:rPr>
          <w:rFonts w:ascii="Times New Roman" w:hAnsi="Times New Roman" w:cs="Times New Roman"/>
        </w:rPr>
        <w:t xml:space="preserve">Para cada </w:t>
      </w:r>
      <w:r w:rsidR="00544CFA">
        <w:rPr>
          <w:rFonts w:ascii="Times New Roman" w:hAnsi="Times New Roman" w:cs="Times New Roman"/>
        </w:rPr>
        <w:t>nascente</w:t>
      </w:r>
      <w:r>
        <w:rPr>
          <w:rFonts w:ascii="Times New Roman" w:hAnsi="Times New Roman" w:cs="Times New Roman"/>
        </w:rPr>
        <w:t xml:space="preserve"> foi definida uma sequênci</w:t>
      </w:r>
      <w:r w:rsidR="00544CFA">
        <w:rPr>
          <w:rFonts w:ascii="Times New Roman" w:hAnsi="Times New Roman" w:cs="Times New Roman"/>
        </w:rPr>
        <w:t>a de intervenções conforme o nível de degradação</w:t>
      </w:r>
      <w:r w:rsidR="001141BD">
        <w:rPr>
          <w:rFonts w:ascii="Times New Roman" w:hAnsi="Times New Roman" w:cs="Times New Roman"/>
        </w:rPr>
        <w:t xml:space="preserve"> verificado</w:t>
      </w:r>
      <w:r w:rsidR="001317C4">
        <w:rPr>
          <w:rFonts w:ascii="Times New Roman" w:hAnsi="Times New Roman" w:cs="Times New Roman"/>
        </w:rPr>
        <w:t>, conforme especificado no Plano Nascentes, além da</w:t>
      </w:r>
      <w:r w:rsidR="00544CFA">
        <w:rPr>
          <w:rFonts w:ascii="Times New Roman" w:hAnsi="Times New Roman" w:cs="Times New Roman"/>
        </w:rPr>
        <w:t xml:space="preserve"> complementaridade das ações desenvolvidas anteriormente pelo CBHSF</w:t>
      </w:r>
      <w:r w:rsidR="001141BD">
        <w:rPr>
          <w:rFonts w:ascii="Times New Roman" w:hAnsi="Times New Roman" w:cs="Times New Roman"/>
        </w:rPr>
        <w:t>, as quais d</w:t>
      </w:r>
      <w:r>
        <w:rPr>
          <w:rFonts w:ascii="Times New Roman" w:hAnsi="Times New Roman" w:cs="Times New Roman"/>
        </w:rPr>
        <w:t>etalharemos a seguir:</w:t>
      </w:r>
    </w:p>
    <w:p w:rsidR="003B7A0E" w:rsidRPr="003B7A0E" w:rsidRDefault="003B7A0E" w:rsidP="003B7A0E">
      <w:pPr>
        <w:pStyle w:val="PargrafodaLista"/>
        <w:spacing w:before="170" w:after="170"/>
        <w:ind w:left="0"/>
        <w:jc w:val="both"/>
        <w:rPr>
          <w:rFonts w:ascii="Times New Roman" w:hAnsi="Times New Roman" w:cs="Times New Roman"/>
        </w:rPr>
      </w:pPr>
    </w:p>
    <w:p w:rsidR="003B7A0E" w:rsidRPr="003B7A0E" w:rsidRDefault="003B7A0E" w:rsidP="00590274">
      <w:pPr>
        <w:pStyle w:val="PargrafodaLista"/>
        <w:numPr>
          <w:ilvl w:val="0"/>
          <w:numId w:val="10"/>
        </w:numPr>
        <w:spacing w:before="170" w:after="170"/>
        <w:jc w:val="both"/>
        <w:rPr>
          <w:rFonts w:ascii="Times New Roman" w:hAnsi="Times New Roman" w:cs="Times New Roman"/>
        </w:rPr>
      </w:pPr>
      <w:r w:rsidRPr="00F65B69">
        <w:rPr>
          <w:rFonts w:ascii="Times New Roman" w:hAnsi="Times New Roman" w:cs="Times New Roman"/>
          <w:b/>
        </w:rPr>
        <w:t>Educação ambiental</w:t>
      </w:r>
      <w:r w:rsidRPr="003B7A0E">
        <w:rPr>
          <w:rFonts w:ascii="Times New Roman" w:hAnsi="Times New Roman" w:cs="Times New Roman"/>
        </w:rPr>
        <w:t xml:space="preserve"> - As atividades de Educação Ambiental são palestras que objetivam internalizar nos moradores/ocupantes da propriedade a importância da manutenção das nascentes preservadas. Poderá ser feito simultaneamente com as intervenções técnicas, no momento de execução da mesma, onde os interessados poderão vivenciar a execução e entender o objetivo e mecanismo de funcionamento das mesmas. Serão distribuídas cartilhas que abordem os temas de forma didática.</w:t>
      </w:r>
    </w:p>
    <w:p w:rsidR="003B7A0E" w:rsidRPr="003B7A0E" w:rsidRDefault="003B7A0E" w:rsidP="003B7A0E">
      <w:pPr>
        <w:pStyle w:val="PargrafodaLista"/>
        <w:spacing w:before="170" w:after="170"/>
        <w:ind w:left="0"/>
        <w:jc w:val="both"/>
        <w:rPr>
          <w:rFonts w:ascii="Times New Roman" w:hAnsi="Times New Roman" w:cs="Times New Roman"/>
        </w:rPr>
      </w:pPr>
    </w:p>
    <w:p w:rsidR="003B7A0E" w:rsidRPr="00F65B69" w:rsidRDefault="003B7A0E" w:rsidP="00590274">
      <w:pPr>
        <w:pStyle w:val="PargrafodaLista"/>
        <w:numPr>
          <w:ilvl w:val="0"/>
          <w:numId w:val="10"/>
        </w:numPr>
        <w:spacing w:before="170" w:after="170"/>
        <w:jc w:val="both"/>
        <w:rPr>
          <w:rFonts w:ascii="Times New Roman" w:hAnsi="Times New Roman" w:cs="Times New Roman"/>
        </w:rPr>
      </w:pPr>
      <w:r w:rsidRPr="00F65B69">
        <w:rPr>
          <w:rFonts w:ascii="Times New Roman" w:hAnsi="Times New Roman" w:cs="Times New Roman"/>
          <w:b/>
        </w:rPr>
        <w:t>Capacitação para manutenção e monitoramento</w:t>
      </w:r>
      <w:r w:rsidRPr="00F65B69">
        <w:rPr>
          <w:rFonts w:ascii="Times New Roman" w:hAnsi="Times New Roman" w:cs="Times New Roman"/>
        </w:rPr>
        <w:t xml:space="preserve"> - Os proprietários e também os membros do Comitê Gestor Municipal deverão receber treinamento e capacitação adequados para coleta dos dados qualiquantitativos das nascentes. Os moradores/ocupantes da propriedade deverão receber capacitação para realizarem a manutenção das intervenções realizadas (plantios e práticas mecânicas)</w:t>
      </w:r>
      <w:r w:rsidR="00F65B69" w:rsidRPr="00F65B69">
        <w:rPr>
          <w:rFonts w:ascii="Times New Roman" w:hAnsi="Times New Roman" w:cs="Times New Roman"/>
        </w:rPr>
        <w:t>.</w:t>
      </w:r>
      <w:r w:rsidR="00F65B69">
        <w:rPr>
          <w:rFonts w:ascii="Times New Roman" w:hAnsi="Times New Roman" w:cs="Times New Roman"/>
        </w:rPr>
        <w:t xml:space="preserve"> </w:t>
      </w:r>
      <w:r w:rsidRPr="00F65B69">
        <w:rPr>
          <w:rFonts w:ascii="Times New Roman" w:hAnsi="Times New Roman" w:cs="Times New Roman"/>
        </w:rPr>
        <w:t>Para medição da vazão das nascentes, o método volumétrico deverá ser adotado no âmbito do PLANO NASCENTE São Francisco para nascentes pontuais, por ser um método viável para pequenas vazões. É realizado através da medição do volume escoado durante um período de tempo estipulado anteriormente, obtém-se assim, a vazão média durante esse tempo. Para a medição dos volumes utilizam-se tanques convenientemente aferidos; e para a contagem do tempo utilizam-se cronômetros (Rocha, 2011). Para nascentes difusas, ou seja, vários pontos de afloramento juntos, poderá ser utilizado o método da calha Parshal.O monitoramento da qualidade da água é realizado com uso de kits (conjunto ou estojo) portáteis, compostos de frascos, reagentes e outros materiais para realização de análises físico-químicas, acompanhado de um folheto explicativo sobre o modo de usar, abordando a importância ambiental das variáveis analisadas.</w:t>
      </w:r>
      <w:r w:rsidR="00F65B69">
        <w:rPr>
          <w:rFonts w:ascii="Times New Roman" w:hAnsi="Times New Roman" w:cs="Times New Roman"/>
        </w:rPr>
        <w:t xml:space="preserve"> </w:t>
      </w:r>
      <w:r w:rsidRPr="00F65B69">
        <w:rPr>
          <w:rFonts w:ascii="Times New Roman" w:hAnsi="Times New Roman" w:cs="Times New Roman"/>
        </w:rPr>
        <w:t>Para que as intervenções técnicas ambientais necessárias à preservação e/ou recuperação das nascentes se mantenham eficientes, a manutenção das mesmas deverá ser feita anualmente pelos proprietários das áreas beneficiadas. A importância de se fazer esta manutenção deverá ser tema da capacitação, objetivando conscientizar os beneficiários a adquirirem essa atribuição.Farão parte da manutenção as ações de desassoreamento, limpeza e reparo de erosão das estruturas que captam ou conduzem água; reparo das cercas de arame; condução do reflorestamento.</w:t>
      </w:r>
    </w:p>
    <w:p w:rsidR="003B7A0E" w:rsidRPr="003B7A0E" w:rsidRDefault="003B7A0E" w:rsidP="003B7A0E">
      <w:pPr>
        <w:pStyle w:val="PargrafodaLista"/>
        <w:spacing w:before="170" w:after="170"/>
        <w:jc w:val="both"/>
        <w:rPr>
          <w:rFonts w:ascii="Times New Roman" w:hAnsi="Times New Roman" w:cs="Times New Roman"/>
        </w:rPr>
      </w:pPr>
    </w:p>
    <w:p w:rsidR="007D5B71" w:rsidRPr="001E00B6" w:rsidRDefault="001E00B6" w:rsidP="00590274">
      <w:pPr>
        <w:pStyle w:val="PargrafodaLista"/>
        <w:numPr>
          <w:ilvl w:val="0"/>
          <w:numId w:val="10"/>
        </w:numPr>
        <w:spacing w:before="170" w:after="170"/>
        <w:jc w:val="both"/>
      </w:pPr>
      <w:r w:rsidRPr="00F65B69">
        <w:rPr>
          <w:rFonts w:ascii="Times New Roman" w:hAnsi="Times New Roman" w:cs="Times New Roman"/>
          <w:b/>
        </w:rPr>
        <w:t>Condução da regeneração natural</w:t>
      </w:r>
      <w:r w:rsidRPr="003B7A0E">
        <w:rPr>
          <w:rFonts w:ascii="Times New Roman" w:hAnsi="Times New Roman" w:cs="Times New Roman"/>
        </w:rPr>
        <w:t xml:space="preserve"> – A condução e/ou estímulo à regeneração natural é uma técnica vegetativa utilizada em situações em que o ambiente apresenta capacidade de se recuperar de distúrbios naturais e antrópicos e visa ao restabelecimento da vegetação original. No caso de recuperação de nascentes, pode ser utilizada para recomposição vegetal de suas Áreas de</w:t>
      </w:r>
      <w:r w:rsidRPr="001E00B6">
        <w:rPr>
          <w:rFonts w:ascii="Times New Roman" w:hAnsi="Times New Roman" w:cs="Times New Roman"/>
        </w:rPr>
        <w:t xml:space="preserve"> Preservação Permanente e/ ou de suas áreas de recarga. O método de recuperação natural deve ser usado em casos de degradações de baixo nível, provenientes da abertura natural de uma clareira, de um desmatamento ou de um incêndio, por promover a colonização da área afetada e, dessa forma, levar a mesma através de sucessivos estágios de desenvolvimento vegetal a sua forma original (PINTO, 2003). Nessa técnica, a recuperação da cobertura vegetal ocorre sem a intervenção humana voltada ao plantio de mudas, mas por meio da germinação natural de sementes e por brotamento espontâneo de tocos e raízes, sendo esses dois processos naturais responsáveis pela renovação da vegetação. Contudo, a </w:t>
      </w:r>
      <w:r w:rsidRPr="001E00B6">
        <w:rPr>
          <w:rFonts w:ascii="Times New Roman" w:hAnsi="Times New Roman" w:cs="Times New Roman"/>
        </w:rPr>
        <w:lastRenderedPageBreak/>
        <w:t>regeneração natural pode ser estimulada pela ação humana a partir do isolamento da área a ser recuperada objetivando eliminar a fonte impactante, bem como por estratégias que visam à atração de animais dispersores de sementes e outros propágulos para a área em recuperação (emprego de técnicas de nucleação). É a regeneração natural da vegetação o método mais econômico para restauração de ambientes degradados. Isso porque se usa menos mão de obra e insumos em comparação com as outras técnicas de recuperação, podendo dessa forma reduzir significativamente o custo na recuperação de áreas perturbadas, principalmente áreas de médio e grande porte (BOTELHO e DAVIDE, 2002). Para que essa técnica tenha sucesso é necessária a ocorrência de algumas condições, tais como: presença de plântulas, brotações, banco de sementes no solo e transporte de sementes de áreas vizinhas. Tais fatores são determinantes na velocidade e direção do processo de regeneração natural (ALVARENGA et al., 2006)</w:t>
      </w:r>
      <w:r>
        <w:rPr>
          <w:rFonts w:ascii="Times New Roman" w:hAnsi="Times New Roman" w:cs="Times New Roman"/>
        </w:rPr>
        <w:t>;</w:t>
      </w:r>
    </w:p>
    <w:p w:rsidR="001E00B6" w:rsidRPr="001E00B6" w:rsidRDefault="001E00B6" w:rsidP="001E00B6">
      <w:pPr>
        <w:pStyle w:val="PargrafodaLista"/>
        <w:spacing w:before="170" w:after="170"/>
        <w:jc w:val="both"/>
      </w:pPr>
    </w:p>
    <w:p w:rsidR="001E00B6" w:rsidRPr="00CC5633" w:rsidRDefault="001E00B6" w:rsidP="00590274">
      <w:pPr>
        <w:pStyle w:val="PargrafodaLista"/>
        <w:numPr>
          <w:ilvl w:val="0"/>
          <w:numId w:val="10"/>
        </w:numPr>
        <w:spacing w:before="170" w:after="170"/>
        <w:jc w:val="both"/>
        <w:rPr>
          <w:rFonts w:ascii="Times New Roman" w:hAnsi="Times New Roman" w:cs="Times New Roman"/>
        </w:rPr>
      </w:pPr>
      <w:r w:rsidRPr="001E00B6">
        <w:rPr>
          <w:rFonts w:ascii="Times New Roman" w:hAnsi="Times New Roman" w:cs="Times New Roman"/>
          <w:b/>
        </w:rPr>
        <w:t>Plantio de espécies nativas</w:t>
      </w:r>
      <w:r w:rsidRPr="001E00B6">
        <w:rPr>
          <w:rFonts w:ascii="Times New Roman" w:hAnsi="Times New Roman" w:cs="Times New Roman"/>
        </w:rPr>
        <w:t xml:space="preserve"> – O método, aplicado à recuperação de nascentes, consiste no plantio de mudas de espécies nativas (florestais ou não) em APPs e áreas de recarga e na realização das respectivas atividades de manutenção desses plantios. Deve considerar o tipo de vegetação originalmente existente no ambiente onde estão inseridas as nascentes e o conjunto de boas técnicas agronômicas e florestais necessárias ao correto estabelecimento e desenvolvimento das mudas, a fim de que haja a ocupação dessas áreas pela vegetação. </w:t>
      </w:r>
      <w:bookmarkStart w:id="17" w:name="_Hlk515895282"/>
      <w:r w:rsidRPr="001E00B6">
        <w:rPr>
          <w:rFonts w:ascii="Times New Roman" w:hAnsi="Times New Roman" w:cs="Times New Roman"/>
        </w:rPr>
        <w:t>A introdução da vegetação objetiva que esta retenha a água das chuvas, reduza o impacto das gotas sobre o solo, atue como uma barreira ao carreamento de sedimentos e promova o aumento da infiltração da água no solo, contribuindo para o abastecimento dos lençóis e o fortalecimento da vazão das nascentes</w:t>
      </w:r>
      <w:bookmarkEnd w:id="17"/>
      <w:r w:rsidRPr="001E00B6">
        <w:rPr>
          <w:rFonts w:ascii="Times New Roman" w:hAnsi="Times New Roman" w:cs="Times New Roman"/>
        </w:rPr>
        <w:t>. É uma técnica comumente usada em ambientes onde a formação vegetal original foi parcial ou totalmente destruída e substituída por atividades agropastoris. É indicada para áreas onde a vegetação no entorno do local a ser recuperado está bastante comprometida ou já não existe, não oferecendo condições para que ocorra a regeneração de forma natural, ou seja, como processo ecológico espontâneo. Vale ressaltar que o emprego dessa técnica para recuperação de APPs das nascentes deve contemplar alguns cuidados no caso da vegetação original do ambiente ser uma formação florestal, devendo-se escolher espécies adequadas, que possuam baixo consumo de água e os plantios devem ser realizados com baixa densidade de indivíduos, podendo-se utilizar mudas ou sementes, de forma semelhante aos plantios de enriquecimento. Além disso, deverá ser feito o plantio de espécies pioneiras no primeiro momento da sucessão vegetal, pois essas espécies apresentam maior tolerância às condições apresentadas pelas áreas</w:t>
      </w:r>
      <w:r w:rsidR="00CC5633">
        <w:rPr>
          <w:rFonts w:ascii="Times New Roman" w:hAnsi="Times New Roman" w:cs="Times New Roman"/>
        </w:rPr>
        <w:t xml:space="preserve"> </w:t>
      </w:r>
      <w:r w:rsidRPr="001E00B6">
        <w:rPr>
          <w:rFonts w:ascii="Times New Roman" w:hAnsi="Times New Roman" w:cs="Times New Roman"/>
        </w:rPr>
        <w:t xml:space="preserve">degradadas ou desflorestadas, em que a luz é mais intensa. A sucessão vegetal se dará pela substituição do grupo de espécies pioneiras por espécies mais frágeis, </w:t>
      </w:r>
      <w:r w:rsidRPr="00CC5633">
        <w:rPr>
          <w:rFonts w:ascii="Times New Roman" w:hAnsi="Times New Roman" w:cs="Times New Roman"/>
        </w:rPr>
        <w:t>representadas por espécies secundárias iniciais, seguidas por espécies tolerantes à sombra (REIS et al., 1999)</w:t>
      </w:r>
      <w:r w:rsidR="00CC5633" w:rsidRPr="00CC5633">
        <w:rPr>
          <w:rFonts w:ascii="Times New Roman" w:hAnsi="Times New Roman" w:cs="Times New Roman"/>
        </w:rPr>
        <w:t>;</w:t>
      </w:r>
    </w:p>
    <w:p w:rsidR="00CC5633" w:rsidRPr="00CC5633" w:rsidRDefault="00CC5633" w:rsidP="00CC5633">
      <w:pPr>
        <w:pStyle w:val="PargrafodaLista"/>
        <w:spacing w:before="170" w:after="170"/>
        <w:jc w:val="both"/>
        <w:rPr>
          <w:rFonts w:ascii="Times New Roman" w:hAnsi="Times New Roman" w:cs="Times New Roman"/>
        </w:rPr>
      </w:pPr>
    </w:p>
    <w:p w:rsidR="00CC5633" w:rsidRPr="00CC5633" w:rsidRDefault="00CC5633" w:rsidP="00590274">
      <w:pPr>
        <w:pStyle w:val="PargrafodaLista"/>
        <w:numPr>
          <w:ilvl w:val="0"/>
          <w:numId w:val="10"/>
        </w:numPr>
        <w:spacing w:before="170" w:after="170"/>
        <w:jc w:val="both"/>
        <w:rPr>
          <w:rFonts w:ascii="Times New Roman" w:hAnsi="Times New Roman" w:cs="Times New Roman"/>
        </w:rPr>
      </w:pPr>
      <w:r w:rsidRPr="00CC5633">
        <w:rPr>
          <w:rFonts w:ascii="Times New Roman" w:hAnsi="Times New Roman" w:cs="Times New Roman"/>
          <w:b/>
        </w:rPr>
        <w:t>Cercamento/Isolamento</w:t>
      </w:r>
      <w:r w:rsidRPr="00CC5633">
        <w:rPr>
          <w:rFonts w:ascii="Times New Roman" w:hAnsi="Times New Roman" w:cs="Times New Roman"/>
        </w:rPr>
        <w:t xml:space="preserve"> – Consiste na implantação de cercas ao redor das Áreas de Preservação Permanente das nascentes ou outras a serem recuperadas, objetivando o seu isolamento ou proteção contra os fatores causadores da degradação, de modo a contribuir com o aceleramento do processo de regeneração natural ou com o estabelecimento de plantios que tenham sido realizados. Atua de forma complementar às técnicas vegetacionais citadas;</w:t>
      </w:r>
    </w:p>
    <w:p w:rsidR="00CC5633" w:rsidRPr="00CC5633" w:rsidRDefault="00CC5633" w:rsidP="00CC5633">
      <w:pPr>
        <w:pStyle w:val="PargrafodaLista"/>
        <w:rPr>
          <w:rFonts w:ascii="Times New Roman" w:hAnsi="Times New Roman" w:cs="Times New Roman"/>
        </w:rPr>
      </w:pPr>
    </w:p>
    <w:p w:rsidR="00CC5633" w:rsidRPr="00CC5633" w:rsidRDefault="00CC5633" w:rsidP="00590274">
      <w:pPr>
        <w:pStyle w:val="PargrafodaLista"/>
        <w:numPr>
          <w:ilvl w:val="0"/>
          <w:numId w:val="10"/>
        </w:numPr>
        <w:spacing w:before="170" w:after="170"/>
        <w:jc w:val="both"/>
        <w:rPr>
          <w:rFonts w:ascii="Times New Roman" w:hAnsi="Times New Roman" w:cs="Times New Roman"/>
        </w:rPr>
      </w:pPr>
      <w:r w:rsidRPr="00CC5633">
        <w:rPr>
          <w:rFonts w:ascii="Times New Roman" w:hAnsi="Times New Roman" w:cs="Times New Roman"/>
          <w:b/>
        </w:rPr>
        <w:t>Subsolagem</w:t>
      </w:r>
      <w:r w:rsidRPr="00CC5633">
        <w:rPr>
          <w:rFonts w:ascii="Times New Roman" w:hAnsi="Times New Roman" w:cs="Times New Roman"/>
        </w:rPr>
        <w:t xml:space="preserve"> – A subsolagem é uma prática mecânica que faz uso de um equipamento chamado subsolador acoplado a um trator. Tem por objetivo romper as camadas compactadas do solo, estejam elas na superfície ou localizadas em maior profundidade, geralmente entre 20 cm e 50 cm. A subsolagem visa promover a aeração e a estruturação do </w:t>
      </w:r>
      <w:r w:rsidRPr="00CC5633">
        <w:rPr>
          <w:rFonts w:ascii="Times New Roman" w:hAnsi="Times New Roman" w:cs="Times New Roman"/>
        </w:rPr>
        <w:lastRenderedPageBreak/>
        <w:t>solo de modo a torná-lo mais permeável, favorecendo, assim, a infiltração de água e a penetração de raízes das plantas, contribuindo para o sucesso das práticas vegetativas de plantio e de condução da regeneração natural. A compactação do solo é dependente do modo como ele foi utilizado, podendo ocorrer em função do que nele foi plantado anteriormente, dos equipamentos utilizados e das condições de umidade do solo no momento do preparo deste, da ocorrência de pisoteio em áreas de criação de animais etc. Os solos compactados apresentam baixa infiltração, prejudicando o abastecimento do lençol freático e, consequentemente, das nascentes. Além disso, dificultam consideravelmente o estabelecimento da vegetação;</w:t>
      </w:r>
    </w:p>
    <w:p w:rsidR="00CC5633" w:rsidRPr="00CC5633" w:rsidRDefault="00CC5633" w:rsidP="00CC5633">
      <w:pPr>
        <w:pStyle w:val="PargrafodaLista"/>
        <w:rPr>
          <w:rFonts w:ascii="Times New Roman" w:hAnsi="Times New Roman" w:cs="Times New Roman"/>
        </w:rPr>
      </w:pPr>
    </w:p>
    <w:p w:rsidR="00CC5633" w:rsidRDefault="00CC5633" w:rsidP="00590274">
      <w:pPr>
        <w:pStyle w:val="PargrafodaLista"/>
        <w:numPr>
          <w:ilvl w:val="0"/>
          <w:numId w:val="10"/>
        </w:numPr>
        <w:spacing w:before="170" w:after="170"/>
        <w:jc w:val="both"/>
        <w:rPr>
          <w:rFonts w:ascii="Times New Roman" w:hAnsi="Times New Roman" w:cs="Times New Roman"/>
        </w:rPr>
      </w:pPr>
      <w:r w:rsidRPr="00CC5633">
        <w:rPr>
          <w:rFonts w:ascii="Times New Roman" w:hAnsi="Times New Roman" w:cs="Times New Roman"/>
          <w:b/>
        </w:rPr>
        <w:t>Terraceamento</w:t>
      </w:r>
      <w:r w:rsidRPr="00CC5633">
        <w:rPr>
          <w:rFonts w:ascii="Times New Roman" w:hAnsi="Times New Roman" w:cs="Times New Roman"/>
        </w:rPr>
        <w:t xml:space="preserve"> – </w:t>
      </w:r>
      <w:bookmarkStart w:id="18" w:name="_Hlk515955028"/>
      <w:r w:rsidRPr="00CC5633">
        <w:rPr>
          <w:rFonts w:ascii="Times New Roman" w:hAnsi="Times New Roman" w:cs="Times New Roman"/>
        </w:rPr>
        <w:t xml:space="preserve">O terraceamento é uma prática mecânica de combate à erosão fundamentada na construção de terraços com uso de um trator de esteiras ou trator com arados de discos acoplados, dentre outros, com o propósito de disciplinar o volume de escoamento superficial das águas das chuvas </w:t>
      </w:r>
      <w:bookmarkEnd w:id="18"/>
      <w:r w:rsidRPr="00CC5633">
        <w:rPr>
          <w:rFonts w:ascii="Times New Roman" w:hAnsi="Times New Roman" w:cs="Times New Roman"/>
        </w:rPr>
        <w:t>(WADT, 2003). O terraço consiste em uma estrutura transversal ao sentido do maior declive do terreno, composta de um dique e um canal e tem a finalidade de reter e infiltrar a água da chuva, nos terraços em nível, ou escoá-la lentamente para áreas adjacentes, nos terraços em desnível ou com gradiente</w:t>
      </w:r>
      <w:r>
        <w:rPr>
          <w:rFonts w:ascii="Times New Roman" w:hAnsi="Times New Roman" w:cs="Times New Roman"/>
        </w:rPr>
        <w:t>.</w:t>
      </w:r>
      <w:r w:rsidRPr="00CC5633">
        <w:rPr>
          <w:rFonts w:ascii="Times New Roman" w:hAnsi="Times New Roman" w:cs="Times New Roman"/>
        </w:rPr>
        <w:t xml:space="preserve"> A função do terraço é a de reduzir o comprimento da rampa, área contínua por onde há escoamento das águas das chuvas, e, com isso, diminuir a velocidade de escoamento da água superficial. O terraceamento é normalmente realizado nas áreas de recarga de nascentes onde são desenvolvidas atividades agropecuárias</w:t>
      </w:r>
      <w:r>
        <w:rPr>
          <w:rFonts w:ascii="Times New Roman" w:hAnsi="Times New Roman" w:cs="Times New Roman"/>
        </w:rPr>
        <w:t>;</w:t>
      </w:r>
    </w:p>
    <w:p w:rsidR="00CC5633" w:rsidRDefault="00CC5633" w:rsidP="00CC5633">
      <w:pPr>
        <w:pStyle w:val="PargrafodaLista"/>
      </w:pPr>
    </w:p>
    <w:p w:rsidR="003B7A0E" w:rsidRDefault="00CC5633" w:rsidP="00590274">
      <w:pPr>
        <w:pStyle w:val="PargrafodaLista"/>
        <w:numPr>
          <w:ilvl w:val="0"/>
          <w:numId w:val="10"/>
        </w:numPr>
        <w:spacing w:before="170" w:after="170"/>
        <w:jc w:val="both"/>
        <w:rPr>
          <w:rFonts w:ascii="Times New Roman" w:hAnsi="Times New Roman" w:cs="Times New Roman"/>
        </w:rPr>
      </w:pPr>
      <w:r w:rsidRPr="00CC5633">
        <w:rPr>
          <w:rFonts w:ascii="Times New Roman" w:hAnsi="Times New Roman" w:cs="Times New Roman"/>
          <w:b/>
        </w:rPr>
        <w:t>Adequação ambiental de estradas</w:t>
      </w:r>
      <w:r w:rsidRPr="00CC5633">
        <w:rPr>
          <w:rFonts w:ascii="Times New Roman" w:hAnsi="Times New Roman" w:cs="Times New Roman"/>
        </w:rPr>
        <w:t xml:space="preserve"> – A adequação de estradas rurais ecológicas, com foco na recuperação de nascentes, envolve um conjunto de práticas com a finalidade de recuperação, manutenção e conservação das estradas de terra que têm interferência direta sobre o escoamento superficial e a ocorrência de processos erosivos em áreas de recarga de nascentes e em áreas utilizadas para agricultura, pecuária, silvicultura, dentre outros, dentro da propriedade rural. Essa ação objetiva evitar a erosão da terra, a degradação do meio ambiente, o carreamento do solo para os cursos d’água e disciplinar as enxurradas provocadas pelas águas das chuvas, visto que as estradas são</w:t>
      </w:r>
      <w:r>
        <w:rPr>
          <w:rFonts w:ascii="Times New Roman" w:hAnsi="Times New Roman" w:cs="Times New Roman"/>
        </w:rPr>
        <w:t xml:space="preserve">, </w:t>
      </w:r>
      <w:r w:rsidRPr="00CC5633">
        <w:rPr>
          <w:rFonts w:ascii="Times New Roman" w:hAnsi="Times New Roman" w:cs="Times New Roman"/>
        </w:rPr>
        <w:t>normalmente, caminhos preferenciais das águas das chuvas e grandes desencadeadoras de processos erosivos graves. Além disso, a readequação ambiental de estradas ecológicas beneficia moradores do meio rural ao garantir o tráfego normal de veículos, o escoamento da produção agrícola durante as épocas de chuvas e de secas, além de reduzir os recursos para a manutenção das estradas rurais.</w:t>
      </w:r>
      <w:r w:rsidRPr="003D4087">
        <w:rPr>
          <w:rFonts w:ascii="Times New Roman" w:hAnsi="Times New Roman" w:cs="Times New Roman"/>
        </w:rPr>
        <w:t>Dentre as intervenções que podem ser utilizadas para adequação ambiental de estradas ecológicas, cita-se: realocação do trecho; quebra de barranco (bota dentro); eliminação do banco de areia; eliminação dos buracos; encabeçamento de terraço com desnível; construção de terraço; construção de lombada; construção de caixa de retenção ou bacias de captação de águas das chuvas; construção de caixa dissipadora de energia;</w:t>
      </w:r>
      <w:r w:rsidR="001317C4">
        <w:rPr>
          <w:rFonts w:ascii="Times New Roman" w:hAnsi="Times New Roman" w:cs="Times New Roman"/>
        </w:rPr>
        <w:t xml:space="preserve"> e</w:t>
      </w:r>
      <w:r w:rsidRPr="003D4087">
        <w:rPr>
          <w:rFonts w:ascii="Times New Roman" w:hAnsi="Times New Roman" w:cs="Times New Roman"/>
        </w:rPr>
        <w:t xml:space="preserve"> construção de bueiro</w:t>
      </w:r>
      <w:r w:rsidR="001317C4">
        <w:rPr>
          <w:rFonts w:ascii="Times New Roman" w:hAnsi="Times New Roman" w:cs="Times New Roman"/>
        </w:rPr>
        <w:t>.</w:t>
      </w:r>
    </w:p>
    <w:p w:rsidR="00847987" w:rsidRDefault="00847987" w:rsidP="00847987">
      <w:pPr>
        <w:spacing w:before="170" w:after="170"/>
        <w:jc w:val="both"/>
        <w:rPr>
          <w:rFonts w:ascii="Times New Roman" w:hAnsi="Times New Roman" w:cs="Times New Roman"/>
        </w:rPr>
      </w:pPr>
    </w:p>
    <w:p w:rsidR="00847987" w:rsidRDefault="00847987" w:rsidP="00847987">
      <w:pPr>
        <w:spacing w:before="170" w:after="170"/>
        <w:jc w:val="both"/>
        <w:rPr>
          <w:rFonts w:ascii="Times New Roman" w:hAnsi="Times New Roman" w:cs="Times New Roman"/>
        </w:rPr>
      </w:pPr>
    </w:p>
    <w:p w:rsidR="00847987" w:rsidRDefault="00847987" w:rsidP="00847987">
      <w:pPr>
        <w:spacing w:before="170" w:after="170"/>
        <w:jc w:val="both"/>
        <w:rPr>
          <w:rFonts w:ascii="Times New Roman" w:hAnsi="Times New Roman" w:cs="Times New Roman"/>
        </w:rPr>
      </w:pPr>
    </w:p>
    <w:p w:rsidR="00847987" w:rsidRDefault="00847987" w:rsidP="00847987">
      <w:pPr>
        <w:spacing w:before="170" w:after="170"/>
        <w:jc w:val="both"/>
        <w:rPr>
          <w:rFonts w:ascii="Times New Roman" w:hAnsi="Times New Roman" w:cs="Times New Roman"/>
        </w:rPr>
      </w:pPr>
    </w:p>
    <w:p w:rsidR="00E83CF7" w:rsidRDefault="00E83CF7" w:rsidP="00847987">
      <w:pPr>
        <w:spacing w:before="170" w:after="170"/>
        <w:jc w:val="both"/>
        <w:rPr>
          <w:rFonts w:ascii="Times New Roman" w:hAnsi="Times New Roman" w:cs="Times New Roman"/>
        </w:rPr>
      </w:pPr>
    </w:p>
    <w:p w:rsidR="00E83CF7" w:rsidRDefault="00E83CF7" w:rsidP="00847987">
      <w:pPr>
        <w:spacing w:before="170" w:after="170"/>
        <w:jc w:val="both"/>
        <w:rPr>
          <w:rFonts w:ascii="Times New Roman" w:hAnsi="Times New Roman" w:cs="Times New Roman"/>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rPr>
          <w:b/>
          <w:sz w:val="24"/>
          <w:szCs w:val="24"/>
        </w:rPr>
      </w:pPr>
      <w:r>
        <w:rPr>
          <w:b/>
          <w:sz w:val="24"/>
          <w:szCs w:val="24"/>
        </w:rPr>
        <w:t>VOLUME II</w:t>
      </w:r>
    </w:p>
    <w:p w:rsidR="00E83CF7" w:rsidRDefault="00E83CF7" w:rsidP="00E83CF7">
      <w:pPr>
        <w:pStyle w:val="Corpodetexto4"/>
        <w:rPr>
          <w:b/>
          <w:sz w:val="24"/>
          <w:szCs w:val="24"/>
        </w:rPr>
      </w:pPr>
      <w:r>
        <w:rPr>
          <w:b/>
          <w:sz w:val="24"/>
          <w:szCs w:val="24"/>
        </w:rPr>
        <w:t>LOCALIZAÇÃO E DOCUMENTAÇÃO CARTOGRÁFICA</w:t>
      </w:r>
    </w:p>
    <w:p w:rsidR="00E83CF7" w:rsidRDefault="00E83CF7" w:rsidP="00E83CF7">
      <w:pPr>
        <w:pStyle w:val="Corpodetexto4"/>
        <w:rPr>
          <w:sz w:val="24"/>
          <w:szCs w:val="24"/>
        </w:rPr>
      </w:pPr>
    </w:p>
    <w:p w:rsidR="00E83CF7" w:rsidRPr="00026218" w:rsidRDefault="00E83CF7" w:rsidP="00E83CF7">
      <w:pPr>
        <w:pStyle w:val="Corpodetexto4"/>
        <w:rPr>
          <w:sz w:val="24"/>
          <w:szCs w:val="24"/>
        </w:rPr>
      </w:pPr>
      <w:r w:rsidRPr="00026218">
        <w:rPr>
          <w:sz w:val="24"/>
          <w:szCs w:val="24"/>
        </w:rPr>
        <w:t>PRESERVAÇÃO E RECUPERAÇÃO HIDROAMBIENTAL DE NASCENTES NA SUB-BACIA DO RIACHO JACARÉ NO ESTADO DE SERGIPE.</w:t>
      </w: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rPr>
          <w:sz w:val="24"/>
          <w:szCs w:val="24"/>
        </w:rPr>
      </w:pPr>
      <w:r>
        <w:rPr>
          <w:sz w:val="24"/>
          <w:szCs w:val="24"/>
        </w:rPr>
        <w:t>MAIO/2018</w:t>
      </w:r>
    </w:p>
    <w:p w:rsidR="00E83CF7" w:rsidRDefault="00E83CF7" w:rsidP="00847987">
      <w:pPr>
        <w:spacing w:before="170" w:after="170"/>
        <w:jc w:val="both"/>
        <w:rPr>
          <w:rFonts w:ascii="Times New Roman" w:hAnsi="Times New Roman" w:cs="Times New Roman"/>
        </w:rPr>
      </w:pPr>
    </w:p>
    <w:p w:rsidR="00847987" w:rsidRDefault="00847987" w:rsidP="00847987">
      <w:pPr>
        <w:spacing w:before="170" w:after="170"/>
        <w:jc w:val="both"/>
        <w:rPr>
          <w:rFonts w:ascii="Times New Roman" w:hAnsi="Times New Roman" w:cs="Times New Roman"/>
        </w:rPr>
      </w:pPr>
    </w:p>
    <w:p w:rsidR="004610CD" w:rsidRDefault="004610CD" w:rsidP="004610CD">
      <w:pPr>
        <w:pStyle w:val="Ttulo1"/>
        <w:spacing w:after="360" w:line="360" w:lineRule="auto"/>
      </w:pPr>
      <w:bookmarkStart w:id="19" w:name="_Toc521659727"/>
      <w:r>
        <w:rPr>
          <w:rFonts w:ascii="Times New Roman" w:hAnsi="Times New Roman" w:cs="Times New Roman"/>
          <w:color w:val="auto"/>
          <w:sz w:val="30"/>
          <w:szCs w:val="30"/>
        </w:rPr>
        <w:lastRenderedPageBreak/>
        <w:t>LOCALIZAÇÃO</w:t>
      </w:r>
      <w:bookmarkEnd w:id="19"/>
    </w:p>
    <w:p w:rsidR="00847987" w:rsidRDefault="00847987" w:rsidP="00847987">
      <w:pPr>
        <w:rPr>
          <w:rFonts w:ascii="Times New Roman" w:hAnsi="Times New Roman" w:cs="Times New Roman"/>
          <w:sz w:val="23"/>
          <w:szCs w:val="23"/>
          <w:lang w:eastAsia="ar-SA"/>
        </w:rPr>
      </w:pPr>
      <w:r w:rsidRPr="00113E2E">
        <w:rPr>
          <w:rFonts w:ascii="Times New Roman" w:hAnsi="Times New Roman" w:cs="Times New Roman"/>
          <w:sz w:val="23"/>
          <w:szCs w:val="23"/>
          <w:lang w:eastAsia="ar-SA"/>
        </w:rPr>
        <w:t>O presente projeto será executado na zona rural do</w:t>
      </w:r>
      <w:r>
        <w:rPr>
          <w:rFonts w:ascii="Times New Roman" w:hAnsi="Times New Roman" w:cs="Times New Roman"/>
          <w:sz w:val="23"/>
          <w:szCs w:val="23"/>
          <w:lang w:eastAsia="ar-SA"/>
        </w:rPr>
        <w:t>s</w:t>
      </w:r>
      <w:r w:rsidRPr="00113E2E">
        <w:rPr>
          <w:rFonts w:ascii="Times New Roman" w:hAnsi="Times New Roman" w:cs="Times New Roman"/>
          <w:sz w:val="23"/>
          <w:szCs w:val="23"/>
          <w:lang w:eastAsia="ar-SA"/>
        </w:rPr>
        <w:t xml:space="preserve"> município</w:t>
      </w:r>
      <w:r>
        <w:rPr>
          <w:rFonts w:ascii="Times New Roman" w:hAnsi="Times New Roman" w:cs="Times New Roman"/>
          <w:sz w:val="23"/>
          <w:szCs w:val="23"/>
          <w:lang w:eastAsia="ar-SA"/>
        </w:rPr>
        <w:t>s</w:t>
      </w:r>
      <w:r w:rsidRPr="00113E2E">
        <w:rPr>
          <w:rFonts w:ascii="Times New Roman" w:hAnsi="Times New Roman" w:cs="Times New Roman"/>
          <w:sz w:val="23"/>
          <w:szCs w:val="23"/>
          <w:lang w:eastAsia="ar-SA"/>
        </w:rPr>
        <w:t xml:space="preserve"> de</w:t>
      </w:r>
      <w:r>
        <w:rPr>
          <w:rFonts w:ascii="Times New Roman" w:hAnsi="Times New Roman" w:cs="Times New Roman"/>
          <w:sz w:val="23"/>
          <w:szCs w:val="23"/>
          <w:lang w:eastAsia="ar-SA"/>
        </w:rPr>
        <w:t xml:space="preserve"> Malhada dos Bois e São Francisco</w:t>
      </w:r>
      <w:r w:rsidRPr="00113E2E">
        <w:rPr>
          <w:rFonts w:ascii="Times New Roman" w:hAnsi="Times New Roman" w:cs="Times New Roman"/>
          <w:sz w:val="23"/>
          <w:szCs w:val="23"/>
          <w:lang w:eastAsia="ar-SA"/>
        </w:rPr>
        <w:t xml:space="preserve">-BA, abrangendo </w:t>
      </w:r>
      <w:r>
        <w:rPr>
          <w:rFonts w:ascii="Times New Roman" w:hAnsi="Times New Roman" w:cs="Times New Roman"/>
          <w:sz w:val="23"/>
          <w:szCs w:val="23"/>
          <w:lang w:eastAsia="ar-SA"/>
        </w:rPr>
        <w:t>a sub-bacia do riacho Galante, afluente do riacho Jacaré</w:t>
      </w:r>
      <w:r w:rsidR="00593EA9">
        <w:rPr>
          <w:rFonts w:ascii="Times New Roman" w:hAnsi="Times New Roman" w:cs="Times New Roman"/>
          <w:sz w:val="23"/>
          <w:szCs w:val="23"/>
          <w:lang w:eastAsia="ar-SA"/>
        </w:rPr>
        <w:t>,</w:t>
      </w:r>
      <w:r w:rsidR="005215C2">
        <w:rPr>
          <w:rFonts w:ascii="Times New Roman" w:hAnsi="Times New Roman" w:cs="Times New Roman"/>
          <w:sz w:val="23"/>
          <w:szCs w:val="23"/>
          <w:lang w:eastAsia="ar-SA"/>
        </w:rPr>
        <w:t xml:space="preserve"> cujas nascentes estão localizadas nas seguintes coordenadas geográficas:</w:t>
      </w:r>
    </w:p>
    <w:p w:rsidR="00847987" w:rsidRDefault="00847987" w:rsidP="00847987">
      <w:pPr>
        <w:spacing w:after="120"/>
        <w:rPr>
          <w:rFonts w:ascii="Times New Roman" w:hAnsi="Times New Roman"/>
          <w:sz w:val="23"/>
          <w:szCs w:val="23"/>
          <w:lang w:eastAsia="ar-SA"/>
        </w:rPr>
      </w:pPr>
    </w:p>
    <w:tbl>
      <w:tblPr>
        <w:tblStyle w:val="Tabelacomgrade"/>
        <w:tblW w:w="9351" w:type="dxa"/>
        <w:tblLook w:val="04A0" w:firstRow="1" w:lastRow="0" w:firstColumn="1" w:lastColumn="0" w:noHBand="0" w:noVBand="1"/>
      </w:tblPr>
      <w:tblGrid>
        <w:gridCol w:w="2161"/>
        <w:gridCol w:w="3646"/>
        <w:gridCol w:w="3544"/>
      </w:tblGrid>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NASCENTE</w:t>
            </w:r>
          </w:p>
        </w:tc>
        <w:tc>
          <w:tcPr>
            <w:tcW w:w="3646" w:type="dxa"/>
            <w:vAlign w:val="center"/>
          </w:tcPr>
          <w:p w:rsidR="00847987" w:rsidRDefault="00847987" w:rsidP="008007F8">
            <w:pPr>
              <w:jc w:val="center"/>
              <w:rPr>
                <w:sz w:val="23"/>
                <w:szCs w:val="23"/>
                <w:lang w:eastAsia="ar-SA"/>
              </w:rPr>
            </w:pPr>
            <w:r>
              <w:rPr>
                <w:sz w:val="23"/>
                <w:szCs w:val="23"/>
                <w:lang w:eastAsia="ar-SA"/>
              </w:rPr>
              <w:t>Latitude S</w:t>
            </w:r>
          </w:p>
        </w:tc>
        <w:tc>
          <w:tcPr>
            <w:tcW w:w="3544" w:type="dxa"/>
            <w:vAlign w:val="center"/>
          </w:tcPr>
          <w:p w:rsidR="00847987" w:rsidRDefault="00847987" w:rsidP="008007F8">
            <w:pPr>
              <w:jc w:val="center"/>
              <w:rPr>
                <w:sz w:val="23"/>
                <w:szCs w:val="23"/>
                <w:lang w:eastAsia="ar-SA"/>
              </w:rPr>
            </w:pPr>
            <w:r>
              <w:rPr>
                <w:sz w:val="23"/>
                <w:szCs w:val="23"/>
                <w:lang w:eastAsia="ar-SA"/>
              </w:rPr>
              <w:t>Longitude E</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1</w:t>
            </w:r>
          </w:p>
        </w:tc>
        <w:tc>
          <w:tcPr>
            <w:tcW w:w="3646" w:type="dxa"/>
            <w:vAlign w:val="center"/>
          </w:tcPr>
          <w:p w:rsidR="00847987" w:rsidRDefault="00847987" w:rsidP="008007F8">
            <w:pPr>
              <w:jc w:val="center"/>
              <w:rPr>
                <w:sz w:val="23"/>
                <w:szCs w:val="23"/>
                <w:lang w:eastAsia="ar-SA"/>
              </w:rPr>
            </w:pPr>
            <w:r>
              <w:rPr>
                <w:sz w:val="22"/>
                <w:szCs w:val="22"/>
              </w:rPr>
              <w:t>8851344.00 m</w:t>
            </w:r>
          </w:p>
        </w:tc>
        <w:tc>
          <w:tcPr>
            <w:tcW w:w="3544" w:type="dxa"/>
            <w:vAlign w:val="center"/>
          </w:tcPr>
          <w:p w:rsidR="00847987" w:rsidRDefault="00847987" w:rsidP="008007F8">
            <w:pPr>
              <w:jc w:val="center"/>
              <w:rPr>
                <w:sz w:val="23"/>
                <w:szCs w:val="23"/>
                <w:lang w:eastAsia="ar-SA"/>
              </w:rPr>
            </w:pPr>
            <w:r>
              <w:rPr>
                <w:sz w:val="22"/>
                <w:szCs w:val="22"/>
              </w:rPr>
              <w:t>730216.00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2</w:t>
            </w:r>
          </w:p>
        </w:tc>
        <w:tc>
          <w:tcPr>
            <w:tcW w:w="3646" w:type="dxa"/>
            <w:vAlign w:val="center"/>
          </w:tcPr>
          <w:p w:rsidR="00847987" w:rsidRDefault="00847987" w:rsidP="008007F8">
            <w:pPr>
              <w:jc w:val="center"/>
              <w:rPr>
                <w:sz w:val="23"/>
                <w:szCs w:val="23"/>
                <w:lang w:eastAsia="ar-SA"/>
              </w:rPr>
            </w:pPr>
            <w:r>
              <w:rPr>
                <w:sz w:val="22"/>
                <w:szCs w:val="22"/>
              </w:rPr>
              <w:t>8851366.00 m</w:t>
            </w:r>
          </w:p>
        </w:tc>
        <w:tc>
          <w:tcPr>
            <w:tcW w:w="3544" w:type="dxa"/>
            <w:vAlign w:val="center"/>
          </w:tcPr>
          <w:p w:rsidR="00847987" w:rsidRDefault="00847987" w:rsidP="008007F8">
            <w:pPr>
              <w:jc w:val="center"/>
              <w:rPr>
                <w:sz w:val="23"/>
                <w:szCs w:val="23"/>
                <w:lang w:eastAsia="ar-SA"/>
              </w:rPr>
            </w:pPr>
            <w:r>
              <w:rPr>
                <w:sz w:val="22"/>
                <w:szCs w:val="22"/>
              </w:rPr>
              <w:t>730347.00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3</w:t>
            </w:r>
          </w:p>
        </w:tc>
        <w:tc>
          <w:tcPr>
            <w:tcW w:w="3646" w:type="dxa"/>
            <w:vAlign w:val="center"/>
          </w:tcPr>
          <w:p w:rsidR="00847987" w:rsidRDefault="00847987" w:rsidP="008007F8">
            <w:pPr>
              <w:jc w:val="center"/>
              <w:rPr>
                <w:sz w:val="23"/>
                <w:szCs w:val="23"/>
                <w:lang w:eastAsia="ar-SA"/>
              </w:rPr>
            </w:pPr>
            <w:r>
              <w:rPr>
                <w:sz w:val="22"/>
                <w:szCs w:val="22"/>
              </w:rPr>
              <w:t>8852834.00 m</w:t>
            </w:r>
          </w:p>
        </w:tc>
        <w:tc>
          <w:tcPr>
            <w:tcW w:w="3544" w:type="dxa"/>
            <w:vAlign w:val="center"/>
          </w:tcPr>
          <w:p w:rsidR="00847987" w:rsidRDefault="00847987" w:rsidP="008007F8">
            <w:pPr>
              <w:jc w:val="center"/>
              <w:rPr>
                <w:sz w:val="23"/>
                <w:szCs w:val="23"/>
                <w:lang w:eastAsia="ar-SA"/>
              </w:rPr>
            </w:pPr>
            <w:r>
              <w:rPr>
                <w:sz w:val="22"/>
                <w:szCs w:val="22"/>
              </w:rPr>
              <w:t>731496.00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4</w:t>
            </w:r>
          </w:p>
        </w:tc>
        <w:tc>
          <w:tcPr>
            <w:tcW w:w="3646" w:type="dxa"/>
            <w:vAlign w:val="center"/>
          </w:tcPr>
          <w:p w:rsidR="00847987" w:rsidRDefault="00847987" w:rsidP="008007F8">
            <w:pPr>
              <w:jc w:val="center"/>
              <w:rPr>
                <w:sz w:val="23"/>
                <w:szCs w:val="23"/>
                <w:lang w:eastAsia="ar-SA"/>
              </w:rPr>
            </w:pPr>
            <w:r>
              <w:rPr>
                <w:sz w:val="22"/>
                <w:szCs w:val="22"/>
              </w:rPr>
              <w:t>8852693.00 m</w:t>
            </w:r>
          </w:p>
        </w:tc>
        <w:tc>
          <w:tcPr>
            <w:tcW w:w="3544" w:type="dxa"/>
            <w:vAlign w:val="center"/>
          </w:tcPr>
          <w:p w:rsidR="00847987" w:rsidRDefault="00847987" w:rsidP="008007F8">
            <w:pPr>
              <w:jc w:val="center"/>
              <w:rPr>
                <w:sz w:val="23"/>
                <w:szCs w:val="23"/>
                <w:lang w:eastAsia="ar-SA"/>
              </w:rPr>
            </w:pPr>
            <w:r>
              <w:rPr>
                <w:sz w:val="22"/>
                <w:szCs w:val="22"/>
              </w:rPr>
              <w:t>731308.00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5</w:t>
            </w:r>
          </w:p>
        </w:tc>
        <w:tc>
          <w:tcPr>
            <w:tcW w:w="3646" w:type="dxa"/>
            <w:vAlign w:val="center"/>
          </w:tcPr>
          <w:p w:rsidR="00847987" w:rsidRDefault="00847987" w:rsidP="008007F8">
            <w:pPr>
              <w:jc w:val="center"/>
              <w:rPr>
                <w:sz w:val="23"/>
                <w:szCs w:val="23"/>
                <w:lang w:eastAsia="ar-SA"/>
              </w:rPr>
            </w:pPr>
            <w:r>
              <w:rPr>
                <w:sz w:val="22"/>
                <w:szCs w:val="22"/>
              </w:rPr>
              <w:t>8852577.00 m</w:t>
            </w:r>
          </w:p>
        </w:tc>
        <w:tc>
          <w:tcPr>
            <w:tcW w:w="3544" w:type="dxa"/>
            <w:vAlign w:val="center"/>
          </w:tcPr>
          <w:p w:rsidR="00847987" w:rsidRDefault="00847987" w:rsidP="008007F8">
            <w:pPr>
              <w:jc w:val="center"/>
              <w:rPr>
                <w:sz w:val="23"/>
                <w:szCs w:val="23"/>
                <w:lang w:eastAsia="ar-SA"/>
              </w:rPr>
            </w:pPr>
            <w:r>
              <w:rPr>
                <w:sz w:val="22"/>
                <w:szCs w:val="22"/>
              </w:rPr>
              <w:t>731266.00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6</w:t>
            </w:r>
          </w:p>
        </w:tc>
        <w:tc>
          <w:tcPr>
            <w:tcW w:w="3646" w:type="dxa"/>
            <w:vAlign w:val="center"/>
          </w:tcPr>
          <w:p w:rsidR="00847987" w:rsidRDefault="00847987" w:rsidP="008007F8">
            <w:pPr>
              <w:jc w:val="center"/>
              <w:rPr>
                <w:sz w:val="23"/>
                <w:szCs w:val="23"/>
                <w:lang w:eastAsia="ar-SA"/>
              </w:rPr>
            </w:pPr>
            <w:r>
              <w:rPr>
                <w:sz w:val="22"/>
                <w:szCs w:val="22"/>
              </w:rPr>
              <w:t>8852383.00 m</w:t>
            </w:r>
          </w:p>
        </w:tc>
        <w:tc>
          <w:tcPr>
            <w:tcW w:w="3544" w:type="dxa"/>
            <w:vAlign w:val="center"/>
          </w:tcPr>
          <w:p w:rsidR="00847987" w:rsidRDefault="00847987" w:rsidP="008007F8">
            <w:pPr>
              <w:jc w:val="center"/>
              <w:rPr>
                <w:sz w:val="23"/>
                <w:szCs w:val="23"/>
                <w:lang w:eastAsia="ar-SA"/>
              </w:rPr>
            </w:pPr>
            <w:r>
              <w:rPr>
                <w:sz w:val="22"/>
                <w:szCs w:val="22"/>
              </w:rPr>
              <w:t>731405.00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7</w:t>
            </w:r>
          </w:p>
        </w:tc>
        <w:tc>
          <w:tcPr>
            <w:tcW w:w="3646" w:type="dxa"/>
            <w:vAlign w:val="center"/>
          </w:tcPr>
          <w:p w:rsidR="00847987" w:rsidRDefault="00847987" w:rsidP="008007F8">
            <w:pPr>
              <w:jc w:val="center"/>
              <w:rPr>
                <w:sz w:val="23"/>
                <w:szCs w:val="23"/>
                <w:lang w:eastAsia="ar-SA"/>
              </w:rPr>
            </w:pPr>
            <w:r>
              <w:rPr>
                <w:sz w:val="22"/>
                <w:szCs w:val="22"/>
              </w:rPr>
              <w:t>8851917.00 m</w:t>
            </w:r>
          </w:p>
        </w:tc>
        <w:tc>
          <w:tcPr>
            <w:tcW w:w="3544" w:type="dxa"/>
            <w:vAlign w:val="center"/>
          </w:tcPr>
          <w:p w:rsidR="00847987" w:rsidRDefault="00847987" w:rsidP="008007F8">
            <w:pPr>
              <w:jc w:val="center"/>
              <w:rPr>
                <w:sz w:val="23"/>
                <w:szCs w:val="23"/>
                <w:lang w:eastAsia="ar-SA"/>
              </w:rPr>
            </w:pPr>
            <w:r>
              <w:rPr>
                <w:sz w:val="22"/>
                <w:szCs w:val="22"/>
              </w:rPr>
              <w:t>731831.00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8</w:t>
            </w:r>
          </w:p>
        </w:tc>
        <w:tc>
          <w:tcPr>
            <w:tcW w:w="3646" w:type="dxa"/>
            <w:vAlign w:val="center"/>
          </w:tcPr>
          <w:p w:rsidR="00847987" w:rsidRDefault="00847987" w:rsidP="008007F8">
            <w:pPr>
              <w:jc w:val="center"/>
              <w:rPr>
                <w:sz w:val="23"/>
                <w:szCs w:val="23"/>
                <w:lang w:eastAsia="ar-SA"/>
              </w:rPr>
            </w:pPr>
            <w:r>
              <w:rPr>
                <w:sz w:val="22"/>
                <w:szCs w:val="22"/>
              </w:rPr>
              <w:t>8851872.00 m</w:t>
            </w:r>
          </w:p>
        </w:tc>
        <w:tc>
          <w:tcPr>
            <w:tcW w:w="3544" w:type="dxa"/>
            <w:vAlign w:val="center"/>
          </w:tcPr>
          <w:p w:rsidR="00847987" w:rsidRDefault="00847987" w:rsidP="008007F8">
            <w:pPr>
              <w:jc w:val="center"/>
              <w:rPr>
                <w:sz w:val="23"/>
                <w:szCs w:val="23"/>
                <w:lang w:eastAsia="ar-SA"/>
              </w:rPr>
            </w:pPr>
            <w:r>
              <w:rPr>
                <w:sz w:val="22"/>
                <w:szCs w:val="22"/>
              </w:rPr>
              <w:t>731934.00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9</w:t>
            </w:r>
          </w:p>
        </w:tc>
        <w:tc>
          <w:tcPr>
            <w:tcW w:w="3646" w:type="dxa"/>
            <w:vAlign w:val="center"/>
          </w:tcPr>
          <w:p w:rsidR="00847987" w:rsidRDefault="00847987" w:rsidP="008007F8">
            <w:pPr>
              <w:jc w:val="center"/>
              <w:rPr>
                <w:sz w:val="23"/>
                <w:szCs w:val="23"/>
                <w:lang w:eastAsia="ar-SA"/>
              </w:rPr>
            </w:pPr>
            <w:r>
              <w:rPr>
                <w:sz w:val="22"/>
                <w:szCs w:val="22"/>
              </w:rPr>
              <w:t>8852229.00 m</w:t>
            </w:r>
          </w:p>
        </w:tc>
        <w:tc>
          <w:tcPr>
            <w:tcW w:w="3544" w:type="dxa"/>
            <w:vAlign w:val="center"/>
          </w:tcPr>
          <w:p w:rsidR="00847987" w:rsidRDefault="00847987" w:rsidP="008007F8">
            <w:pPr>
              <w:jc w:val="center"/>
              <w:rPr>
                <w:sz w:val="23"/>
                <w:szCs w:val="23"/>
                <w:lang w:eastAsia="ar-SA"/>
              </w:rPr>
            </w:pPr>
            <w:r>
              <w:rPr>
                <w:sz w:val="22"/>
                <w:szCs w:val="22"/>
              </w:rPr>
              <w:t>732269.00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10</w:t>
            </w:r>
          </w:p>
        </w:tc>
        <w:tc>
          <w:tcPr>
            <w:tcW w:w="3646" w:type="dxa"/>
            <w:vAlign w:val="center"/>
          </w:tcPr>
          <w:p w:rsidR="00847987" w:rsidRDefault="00847987" w:rsidP="008007F8">
            <w:pPr>
              <w:jc w:val="center"/>
              <w:rPr>
                <w:sz w:val="23"/>
                <w:szCs w:val="23"/>
                <w:lang w:eastAsia="ar-SA"/>
              </w:rPr>
            </w:pPr>
            <w:r>
              <w:rPr>
                <w:sz w:val="22"/>
                <w:szCs w:val="22"/>
              </w:rPr>
              <w:t>8852266.00 m</w:t>
            </w:r>
          </w:p>
        </w:tc>
        <w:tc>
          <w:tcPr>
            <w:tcW w:w="3544" w:type="dxa"/>
            <w:vAlign w:val="center"/>
          </w:tcPr>
          <w:p w:rsidR="00847987" w:rsidRDefault="00847987" w:rsidP="008007F8">
            <w:pPr>
              <w:jc w:val="center"/>
              <w:rPr>
                <w:sz w:val="23"/>
                <w:szCs w:val="23"/>
                <w:lang w:eastAsia="ar-SA"/>
              </w:rPr>
            </w:pPr>
            <w:r>
              <w:rPr>
                <w:sz w:val="22"/>
                <w:szCs w:val="22"/>
              </w:rPr>
              <w:t>732327.00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11</w:t>
            </w:r>
          </w:p>
        </w:tc>
        <w:tc>
          <w:tcPr>
            <w:tcW w:w="3646" w:type="dxa"/>
            <w:vAlign w:val="center"/>
          </w:tcPr>
          <w:p w:rsidR="00847987" w:rsidRDefault="00847987" w:rsidP="008007F8">
            <w:pPr>
              <w:jc w:val="center"/>
              <w:rPr>
                <w:sz w:val="23"/>
                <w:szCs w:val="23"/>
                <w:lang w:eastAsia="ar-SA"/>
              </w:rPr>
            </w:pPr>
            <w:r>
              <w:rPr>
                <w:sz w:val="22"/>
                <w:szCs w:val="22"/>
              </w:rPr>
              <w:t>8852951.00 m</w:t>
            </w:r>
          </w:p>
        </w:tc>
        <w:tc>
          <w:tcPr>
            <w:tcW w:w="3544" w:type="dxa"/>
            <w:vAlign w:val="center"/>
          </w:tcPr>
          <w:p w:rsidR="00847987" w:rsidRDefault="00847987" w:rsidP="008007F8">
            <w:pPr>
              <w:jc w:val="center"/>
              <w:rPr>
                <w:sz w:val="23"/>
                <w:szCs w:val="23"/>
                <w:lang w:eastAsia="ar-SA"/>
              </w:rPr>
            </w:pPr>
            <w:r>
              <w:rPr>
                <w:sz w:val="22"/>
                <w:szCs w:val="22"/>
              </w:rPr>
              <w:t>731022.00 m</w:t>
            </w:r>
          </w:p>
        </w:tc>
      </w:tr>
      <w:tr w:rsidR="00847987" w:rsidTr="008007F8">
        <w:tc>
          <w:tcPr>
            <w:tcW w:w="2161" w:type="dxa"/>
            <w:vAlign w:val="center"/>
          </w:tcPr>
          <w:p w:rsidR="00847987" w:rsidRDefault="00847987" w:rsidP="008007F8">
            <w:pPr>
              <w:jc w:val="center"/>
              <w:rPr>
                <w:sz w:val="23"/>
                <w:szCs w:val="23"/>
                <w:lang w:eastAsia="ar-SA"/>
              </w:rPr>
            </w:pPr>
            <w:r>
              <w:rPr>
                <w:sz w:val="23"/>
                <w:szCs w:val="23"/>
                <w:lang w:eastAsia="ar-SA"/>
              </w:rPr>
              <w:t>12</w:t>
            </w:r>
          </w:p>
        </w:tc>
        <w:tc>
          <w:tcPr>
            <w:tcW w:w="3646" w:type="dxa"/>
            <w:vAlign w:val="center"/>
          </w:tcPr>
          <w:p w:rsidR="00847987" w:rsidRDefault="00847987" w:rsidP="008007F8">
            <w:pPr>
              <w:jc w:val="center"/>
              <w:rPr>
                <w:sz w:val="23"/>
                <w:szCs w:val="23"/>
                <w:lang w:eastAsia="ar-SA"/>
              </w:rPr>
            </w:pPr>
            <w:r>
              <w:rPr>
                <w:sz w:val="22"/>
                <w:szCs w:val="22"/>
              </w:rPr>
              <w:t>8855257.00 m</w:t>
            </w:r>
          </w:p>
        </w:tc>
        <w:tc>
          <w:tcPr>
            <w:tcW w:w="3544" w:type="dxa"/>
            <w:vAlign w:val="center"/>
          </w:tcPr>
          <w:p w:rsidR="00847987" w:rsidRDefault="00847987" w:rsidP="008007F8">
            <w:pPr>
              <w:jc w:val="center"/>
              <w:rPr>
                <w:sz w:val="23"/>
                <w:szCs w:val="23"/>
                <w:lang w:eastAsia="ar-SA"/>
              </w:rPr>
            </w:pPr>
            <w:r>
              <w:rPr>
                <w:sz w:val="22"/>
                <w:szCs w:val="22"/>
              </w:rPr>
              <w:t>728047.00 m</w:t>
            </w:r>
          </w:p>
        </w:tc>
      </w:tr>
    </w:tbl>
    <w:p w:rsidR="00847987" w:rsidRPr="00006979" w:rsidRDefault="00847987" w:rsidP="00847987">
      <w:pPr>
        <w:pStyle w:val="Legenda"/>
        <w:keepNext/>
        <w:spacing w:after="120"/>
        <w:rPr>
          <w:rFonts w:ascii="Times New Roman" w:hAnsi="Times New Roman"/>
          <w:color w:val="auto"/>
        </w:rPr>
      </w:pPr>
      <w:r w:rsidRPr="00006979">
        <w:rPr>
          <w:rFonts w:ascii="Times New Roman" w:hAnsi="Times New Roman"/>
          <w:color w:val="auto"/>
        </w:rPr>
        <w:t xml:space="preserve">Tabela </w:t>
      </w:r>
      <w:r w:rsidRPr="00006979">
        <w:rPr>
          <w:rFonts w:ascii="Times New Roman" w:hAnsi="Times New Roman"/>
          <w:color w:val="auto"/>
        </w:rPr>
        <w:fldChar w:fldCharType="begin"/>
      </w:r>
      <w:r w:rsidRPr="00006979">
        <w:rPr>
          <w:rFonts w:ascii="Times New Roman" w:hAnsi="Times New Roman"/>
          <w:color w:val="auto"/>
        </w:rPr>
        <w:instrText xml:space="preserve"> SEQ Tabela \* ARABIC </w:instrText>
      </w:r>
      <w:r w:rsidRPr="00006979">
        <w:rPr>
          <w:rFonts w:ascii="Times New Roman" w:hAnsi="Times New Roman"/>
          <w:color w:val="auto"/>
        </w:rPr>
        <w:fldChar w:fldCharType="separate"/>
      </w:r>
      <w:r w:rsidR="008E0115">
        <w:rPr>
          <w:rFonts w:ascii="Times New Roman" w:hAnsi="Times New Roman"/>
          <w:noProof/>
          <w:color w:val="auto"/>
        </w:rPr>
        <w:t>1</w:t>
      </w:r>
      <w:r w:rsidRPr="00006979">
        <w:rPr>
          <w:rFonts w:ascii="Times New Roman" w:hAnsi="Times New Roman"/>
          <w:noProof/>
          <w:color w:val="auto"/>
        </w:rPr>
        <w:fldChar w:fldCharType="end"/>
      </w:r>
      <w:r w:rsidRPr="00006979">
        <w:rPr>
          <w:rFonts w:ascii="Times New Roman" w:hAnsi="Times New Roman"/>
          <w:color w:val="auto"/>
        </w:rPr>
        <w:t>: Coordenadas geográficas das nascentes, no Datum WGS-84.</w:t>
      </w:r>
    </w:p>
    <w:p w:rsidR="00847987" w:rsidRPr="00006979" w:rsidRDefault="00847987" w:rsidP="00847987">
      <w:pPr>
        <w:rPr>
          <w:lang w:eastAsia="en-US" w:bidi="ar-SA"/>
        </w:rPr>
      </w:pPr>
    </w:p>
    <w:p w:rsidR="00847987" w:rsidRDefault="00847987" w:rsidP="00593EA9">
      <w:pPr>
        <w:pStyle w:val="Ttulo2"/>
        <w:numPr>
          <w:ilvl w:val="0"/>
          <w:numId w:val="11"/>
        </w:numPr>
        <w:spacing w:line="360" w:lineRule="auto"/>
      </w:pPr>
      <w:bookmarkStart w:id="20" w:name="_Toc515615695"/>
      <w:bookmarkStart w:id="21" w:name="_Toc521659728"/>
      <w:r>
        <w:rPr>
          <w:rFonts w:ascii="Times New Roman" w:hAnsi="Times New Roman" w:cs="Times New Roman"/>
        </w:rPr>
        <w:t xml:space="preserve">LISTA </w:t>
      </w:r>
      <w:bookmarkEnd w:id="20"/>
      <w:r w:rsidR="00593EA9">
        <w:rPr>
          <w:rFonts w:ascii="Times New Roman" w:hAnsi="Times New Roman" w:cs="Times New Roman"/>
        </w:rPr>
        <w:t>DA DOCUMENTAÇÃO CARTOGRÁFICA</w:t>
      </w:r>
      <w:bookmarkEnd w:id="21"/>
    </w:p>
    <w:p w:rsidR="00847987" w:rsidRDefault="00847987" w:rsidP="00593EA9">
      <w:pPr>
        <w:spacing w:before="170" w:after="170" w:line="360" w:lineRule="auto"/>
        <w:jc w:val="both"/>
      </w:pPr>
      <w:r>
        <w:rPr>
          <w:rFonts w:ascii="Times New Roman" w:hAnsi="Times New Roman" w:cs="Times New Roman"/>
        </w:rPr>
        <w:t xml:space="preserve">Fazem parte deste projeto </w:t>
      </w:r>
      <w:r w:rsidR="00593EA9">
        <w:rPr>
          <w:rFonts w:ascii="Times New Roman" w:hAnsi="Times New Roman" w:cs="Times New Roman"/>
        </w:rPr>
        <w:t xml:space="preserve">os documentos </w:t>
      </w:r>
      <w:r w:rsidR="00440EC2">
        <w:rPr>
          <w:rFonts w:ascii="Times New Roman" w:hAnsi="Times New Roman" w:cs="Times New Roman"/>
        </w:rPr>
        <w:t xml:space="preserve">cartográficos de localização das nascentes tomando como referência ao Estado e municípios, além dos cadastros e plantas de cada nascente com as poligonais previstas para as diferentes intervenções, em conformidade com os seguintes arquivos </w:t>
      </w:r>
      <w:r w:rsidR="005D1DE5">
        <w:rPr>
          <w:rFonts w:ascii="Times New Roman" w:hAnsi="Times New Roman" w:cs="Times New Roman"/>
        </w:rPr>
        <w:t>anexos</w:t>
      </w:r>
      <w:r>
        <w:rPr>
          <w:rFonts w:ascii="Times New Roman" w:hAnsi="Times New Roman" w:cs="Times New Roman"/>
        </w:rPr>
        <w:t>:</w:t>
      </w:r>
    </w:p>
    <w:tbl>
      <w:tblPr>
        <w:tblW w:w="9708" w:type="dxa"/>
        <w:tblInd w:w="55" w:type="dxa"/>
        <w:tblLayout w:type="fixed"/>
        <w:tblCellMar>
          <w:top w:w="55" w:type="dxa"/>
          <w:left w:w="55" w:type="dxa"/>
          <w:bottom w:w="55" w:type="dxa"/>
          <w:right w:w="55" w:type="dxa"/>
        </w:tblCellMar>
        <w:tblLook w:val="0000" w:firstRow="0" w:lastRow="0" w:firstColumn="0" w:lastColumn="0" w:noHBand="0" w:noVBand="0"/>
      </w:tblPr>
      <w:tblGrid>
        <w:gridCol w:w="4819"/>
        <w:gridCol w:w="4889"/>
      </w:tblGrid>
      <w:tr w:rsidR="00847987" w:rsidTr="008007F8">
        <w:tc>
          <w:tcPr>
            <w:tcW w:w="4819" w:type="dxa"/>
            <w:tcBorders>
              <w:top w:val="single" w:sz="1" w:space="0" w:color="000000"/>
              <w:left w:val="single" w:sz="1" w:space="0" w:color="000000"/>
              <w:bottom w:val="single" w:sz="1" w:space="0" w:color="000000"/>
            </w:tcBorders>
            <w:shd w:val="clear" w:color="auto" w:fill="auto"/>
            <w:vAlign w:val="center"/>
          </w:tcPr>
          <w:p w:rsidR="00847987" w:rsidRDefault="00847987" w:rsidP="008007F8">
            <w:pPr>
              <w:pStyle w:val="Contedodatabela"/>
              <w:spacing w:before="120" w:after="120"/>
              <w:jc w:val="center"/>
            </w:pPr>
            <w:r>
              <w:rPr>
                <w:rFonts w:ascii="Times New Roman" w:hAnsi="Times New Roman" w:cs="Times New Roman"/>
              </w:rPr>
              <w:t>NOME DO ARQUIVO</w:t>
            </w:r>
          </w:p>
        </w:tc>
        <w:tc>
          <w:tcPr>
            <w:tcW w:w="4889" w:type="dxa"/>
            <w:tcBorders>
              <w:top w:val="single" w:sz="1" w:space="0" w:color="000000"/>
              <w:left w:val="single" w:sz="1" w:space="0" w:color="000000"/>
              <w:bottom w:val="single" w:sz="1" w:space="0" w:color="000000"/>
              <w:right w:val="single" w:sz="1" w:space="0" w:color="000000"/>
            </w:tcBorders>
            <w:shd w:val="clear" w:color="auto" w:fill="auto"/>
            <w:vAlign w:val="center"/>
          </w:tcPr>
          <w:p w:rsidR="00847987" w:rsidRDefault="00847987" w:rsidP="008007F8">
            <w:pPr>
              <w:pStyle w:val="Contedodatabela"/>
              <w:spacing w:before="120" w:after="120"/>
              <w:jc w:val="center"/>
            </w:pPr>
            <w:r>
              <w:rPr>
                <w:rFonts w:ascii="Times New Roman" w:hAnsi="Times New Roman" w:cs="Times New Roman"/>
              </w:rPr>
              <w:t>DESENHOS</w:t>
            </w:r>
          </w:p>
        </w:tc>
      </w:tr>
      <w:tr w:rsidR="00847987" w:rsidTr="008007F8">
        <w:trPr>
          <w:trHeight w:val="425"/>
        </w:trPr>
        <w:tc>
          <w:tcPr>
            <w:tcW w:w="4819" w:type="dxa"/>
            <w:tcBorders>
              <w:left w:val="single" w:sz="1" w:space="0" w:color="000000"/>
              <w:bottom w:val="single" w:sz="1" w:space="0" w:color="000000"/>
            </w:tcBorders>
            <w:shd w:val="clear" w:color="auto" w:fill="auto"/>
            <w:vAlign w:val="center"/>
          </w:tcPr>
          <w:p w:rsidR="00847987" w:rsidRDefault="00847987" w:rsidP="008007F8">
            <w:pPr>
              <w:pStyle w:val="Contedodatabela"/>
              <w:snapToGrid w:val="0"/>
              <w:spacing w:before="120" w:after="120"/>
              <w:jc w:val="center"/>
            </w:pPr>
            <w:r>
              <w:rPr>
                <w:rFonts w:ascii="Times New Roman" w:hAnsi="Times New Roman" w:cs="Times New Roman"/>
              </w:rPr>
              <w:t>Localização_Nascentes_4SR</w:t>
            </w:r>
          </w:p>
        </w:tc>
        <w:tc>
          <w:tcPr>
            <w:tcW w:w="4889" w:type="dxa"/>
            <w:tcBorders>
              <w:left w:val="single" w:sz="1" w:space="0" w:color="000000"/>
              <w:bottom w:val="single" w:sz="1" w:space="0" w:color="000000"/>
              <w:right w:val="single" w:sz="1" w:space="0" w:color="000000"/>
            </w:tcBorders>
            <w:shd w:val="clear" w:color="auto" w:fill="auto"/>
            <w:vAlign w:val="center"/>
          </w:tcPr>
          <w:p w:rsidR="00847987" w:rsidRDefault="00847987" w:rsidP="008007F8">
            <w:pPr>
              <w:pStyle w:val="Contedodatabela"/>
              <w:snapToGrid w:val="0"/>
              <w:spacing w:before="120" w:after="120"/>
              <w:jc w:val="center"/>
            </w:pPr>
            <w:r>
              <w:rPr>
                <w:rFonts w:ascii="Times New Roman" w:hAnsi="Times New Roman" w:cs="Times New Roman"/>
              </w:rPr>
              <w:t>LOCALIZAÇÃO DAS NASCENTES</w:t>
            </w:r>
          </w:p>
        </w:tc>
      </w:tr>
      <w:tr w:rsidR="00847987" w:rsidTr="008007F8">
        <w:tc>
          <w:tcPr>
            <w:tcW w:w="4819" w:type="dxa"/>
            <w:tcBorders>
              <w:left w:val="single" w:sz="1" w:space="0" w:color="000000"/>
              <w:bottom w:val="single" w:sz="1" w:space="0" w:color="000000"/>
            </w:tcBorders>
            <w:shd w:val="clear" w:color="auto" w:fill="auto"/>
            <w:vAlign w:val="center"/>
          </w:tcPr>
          <w:p w:rsidR="00847987" w:rsidRDefault="00847987" w:rsidP="008007F8">
            <w:pPr>
              <w:pStyle w:val="Contedodatabela"/>
              <w:snapToGrid w:val="0"/>
              <w:spacing w:before="120" w:after="120"/>
              <w:jc w:val="center"/>
            </w:pPr>
            <w:r>
              <w:rPr>
                <w:rFonts w:ascii="Times New Roman" w:hAnsi="Times New Roman" w:cs="Times New Roman"/>
              </w:rPr>
              <w:t>Mapas_Nascentes_4SR</w:t>
            </w:r>
          </w:p>
        </w:tc>
        <w:tc>
          <w:tcPr>
            <w:tcW w:w="4889" w:type="dxa"/>
            <w:tcBorders>
              <w:left w:val="single" w:sz="1" w:space="0" w:color="000000"/>
              <w:bottom w:val="single" w:sz="1" w:space="0" w:color="000000"/>
              <w:right w:val="single" w:sz="1" w:space="0" w:color="000000"/>
            </w:tcBorders>
            <w:shd w:val="clear" w:color="auto" w:fill="auto"/>
            <w:vAlign w:val="center"/>
          </w:tcPr>
          <w:p w:rsidR="00847987" w:rsidRDefault="00847987" w:rsidP="008007F8">
            <w:pPr>
              <w:pStyle w:val="Contedodatabela"/>
              <w:snapToGrid w:val="0"/>
              <w:spacing w:before="120" w:after="120"/>
              <w:jc w:val="center"/>
            </w:pPr>
            <w:r>
              <w:rPr>
                <w:rFonts w:ascii="Times New Roman" w:hAnsi="Times New Roman" w:cs="Times New Roman"/>
              </w:rPr>
              <w:t>CADASTROS E MAPAS DAS NASCENTES</w:t>
            </w:r>
          </w:p>
        </w:tc>
      </w:tr>
    </w:tbl>
    <w:p w:rsidR="00847987" w:rsidRPr="00847987" w:rsidRDefault="00847987" w:rsidP="00847987">
      <w:pPr>
        <w:spacing w:before="170" w:after="170"/>
        <w:jc w:val="both"/>
        <w:rPr>
          <w:rFonts w:ascii="Times New Roman" w:hAnsi="Times New Roman" w:cs="Times New Roman"/>
        </w:rPr>
      </w:pPr>
    </w:p>
    <w:p w:rsidR="00440EC2" w:rsidRDefault="00440EC2" w:rsidP="00440EC2">
      <w:pPr>
        <w:pStyle w:val="Ttulo2"/>
        <w:numPr>
          <w:ilvl w:val="0"/>
          <w:numId w:val="11"/>
        </w:numPr>
        <w:spacing w:line="360" w:lineRule="auto"/>
      </w:pPr>
      <w:bookmarkStart w:id="22" w:name="_Toc521659729"/>
      <w:r>
        <w:rPr>
          <w:rFonts w:ascii="Times New Roman" w:hAnsi="Times New Roman" w:cs="Times New Roman"/>
        </w:rPr>
        <w:t>ANEXOS</w:t>
      </w:r>
      <w:bookmarkEnd w:id="22"/>
    </w:p>
    <w:p w:rsidR="003F65F7" w:rsidRDefault="003F65F7" w:rsidP="003F65F7">
      <w:pPr>
        <w:pStyle w:val="Contedodatabela"/>
        <w:numPr>
          <w:ilvl w:val="0"/>
          <w:numId w:val="3"/>
        </w:numPr>
        <w:snapToGrid w:val="0"/>
        <w:spacing w:before="120" w:after="120"/>
      </w:pPr>
      <w:r>
        <w:rPr>
          <w:rFonts w:ascii="Times New Roman" w:hAnsi="Times New Roman" w:cs="Times New Roman"/>
        </w:rPr>
        <w:t>LOCALIZAÇÃO DAS NASCENTES</w:t>
      </w:r>
      <w:r w:rsidR="0073382D">
        <w:rPr>
          <w:rFonts w:ascii="Times New Roman" w:hAnsi="Times New Roman" w:cs="Times New Roman"/>
        </w:rPr>
        <w:t>;</w:t>
      </w:r>
    </w:p>
    <w:p w:rsidR="003F65F7" w:rsidRPr="0073382D" w:rsidRDefault="003F65F7" w:rsidP="003F65F7">
      <w:pPr>
        <w:pStyle w:val="Contedodatabela"/>
        <w:numPr>
          <w:ilvl w:val="0"/>
          <w:numId w:val="3"/>
        </w:numPr>
        <w:snapToGrid w:val="0"/>
        <w:spacing w:before="120" w:after="120"/>
      </w:pPr>
      <w:r>
        <w:rPr>
          <w:rFonts w:ascii="Times New Roman" w:hAnsi="Times New Roman" w:cs="Times New Roman"/>
        </w:rPr>
        <w:t>CADASTROS E MAPAS DAS NASCENTES</w:t>
      </w:r>
      <w:r w:rsidR="0073382D">
        <w:rPr>
          <w:rFonts w:ascii="Times New Roman" w:hAnsi="Times New Roman" w:cs="Times New Roman"/>
        </w:rPr>
        <w:t>;</w:t>
      </w:r>
    </w:p>
    <w:p w:rsidR="0073382D" w:rsidRDefault="0073382D" w:rsidP="003F65F7">
      <w:pPr>
        <w:pStyle w:val="Contedodatabela"/>
        <w:numPr>
          <w:ilvl w:val="0"/>
          <w:numId w:val="3"/>
        </w:numPr>
        <w:snapToGrid w:val="0"/>
        <w:spacing w:before="120" w:after="120"/>
      </w:pPr>
      <w:r>
        <w:t>RELATÓRIO FOTOGRÁFICO.</w:t>
      </w:r>
    </w:p>
    <w:p w:rsidR="003F65F7" w:rsidRPr="003F65F7" w:rsidRDefault="003F65F7" w:rsidP="003F65F7">
      <w:pPr>
        <w:pStyle w:val="Corpodetexto"/>
        <w:ind w:left="1065"/>
      </w:pPr>
    </w:p>
    <w:p w:rsidR="005215C2" w:rsidRDefault="005215C2" w:rsidP="00762869">
      <w:pPr>
        <w:spacing w:before="170" w:after="170"/>
        <w:ind w:left="360"/>
        <w:jc w:val="both"/>
        <w:rPr>
          <w:rFonts w:ascii="Times New Roman" w:hAnsi="Times New Roman" w:cs="Times New Roman"/>
        </w:rPr>
      </w:pPr>
    </w:p>
    <w:p w:rsidR="00DC3D47" w:rsidRDefault="00DC3D47" w:rsidP="00762869">
      <w:pPr>
        <w:spacing w:before="170" w:after="170"/>
        <w:ind w:left="360"/>
        <w:jc w:val="both"/>
        <w:rPr>
          <w:rFonts w:ascii="Times New Roman" w:hAnsi="Times New Roman" w:cs="Times New Roman"/>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FB7C07" w:rsidRDefault="00FB7C0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Pr="00FB7C07" w:rsidRDefault="00DC3D47" w:rsidP="00DC3D47">
      <w:pPr>
        <w:pStyle w:val="Contedodetabela"/>
        <w:snapToGrid w:val="0"/>
        <w:ind w:right="-5"/>
        <w:jc w:val="center"/>
        <w:rPr>
          <w:rFonts w:ascii="Arial" w:hAnsi="Arial" w:cs="Arial"/>
          <w:sz w:val="48"/>
          <w:szCs w:val="48"/>
        </w:rPr>
      </w:pPr>
      <w:r w:rsidRPr="00FB7C07">
        <w:rPr>
          <w:rFonts w:ascii="Arial" w:hAnsi="Arial" w:cs="Arial"/>
          <w:sz w:val="48"/>
          <w:szCs w:val="48"/>
        </w:rPr>
        <w:t>LOCALIZAÇÃO DAS</w:t>
      </w:r>
    </w:p>
    <w:p w:rsidR="00DC3D47" w:rsidRPr="00FB7C07" w:rsidRDefault="00DC3D47" w:rsidP="00DC3D47">
      <w:pPr>
        <w:pStyle w:val="Contedodetabela"/>
        <w:snapToGrid w:val="0"/>
        <w:ind w:right="-5"/>
        <w:jc w:val="center"/>
        <w:rPr>
          <w:rFonts w:ascii="Arial" w:hAnsi="Arial" w:cs="Arial"/>
          <w:sz w:val="48"/>
          <w:szCs w:val="48"/>
        </w:rPr>
      </w:pPr>
    </w:p>
    <w:p w:rsidR="00DC3D47" w:rsidRPr="00A41892" w:rsidRDefault="00DC3D47" w:rsidP="00DC3D47">
      <w:pPr>
        <w:pStyle w:val="Contedodetabela"/>
        <w:snapToGrid w:val="0"/>
        <w:ind w:right="-5"/>
        <w:jc w:val="center"/>
        <w:rPr>
          <w:rFonts w:ascii="Arial" w:hAnsi="Arial" w:cs="Arial"/>
          <w:b/>
          <w:sz w:val="56"/>
          <w:szCs w:val="56"/>
        </w:rPr>
      </w:pPr>
      <w:r w:rsidRPr="00FB7C07">
        <w:rPr>
          <w:rFonts w:ascii="Arial" w:hAnsi="Arial" w:cs="Arial"/>
          <w:sz w:val="48"/>
          <w:szCs w:val="48"/>
        </w:rPr>
        <w:t>NASCENTES DO RIACHO JACARÉ</w:t>
      </w: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tbl>
      <w:tblPr>
        <w:tblW w:w="0" w:type="auto"/>
        <w:tblLook w:val="04A0" w:firstRow="1" w:lastRow="0" w:firstColumn="1" w:lastColumn="0" w:noHBand="0" w:noVBand="1"/>
      </w:tblPr>
      <w:tblGrid>
        <w:gridCol w:w="4747"/>
        <w:gridCol w:w="4748"/>
      </w:tblGrid>
      <w:tr w:rsidR="00DC3D47" w:rsidRPr="001E347B" w:rsidTr="008007F8">
        <w:tc>
          <w:tcPr>
            <w:tcW w:w="4747" w:type="dxa"/>
            <w:shd w:val="clear" w:color="auto" w:fill="auto"/>
          </w:tcPr>
          <w:p w:rsidR="00DC3D47" w:rsidRPr="001E347B" w:rsidRDefault="00DC3D47" w:rsidP="008007F8">
            <w:pPr>
              <w:pStyle w:val="Contedodetabela"/>
              <w:snapToGrid w:val="0"/>
              <w:ind w:right="-5"/>
              <w:jc w:val="center"/>
              <w:rPr>
                <w:rFonts w:ascii="Arial" w:hAnsi="Arial" w:cs="Arial"/>
                <w:sz w:val="32"/>
                <w:szCs w:val="32"/>
              </w:rPr>
            </w:pPr>
            <w:r>
              <w:rPr>
                <w:noProof/>
              </w:rPr>
              <mc:AlternateContent>
                <mc:Choice Requires="wps">
                  <w:drawing>
                    <wp:anchor distT="0" distB="0" distL="114300" distR="114300" simplePos="0" relativeHeight="251693056" behindDoc="0" locked="0" layoutInCell="1" allowOverlap="1">
                      <wp:simplePos x="0" y="0"/>
                      <wp:positionH relativeFrom="column">
                        <wp:posOffset>256540</wp:posOffset>
                      </wp:positionH>
                      <wp:positionV relativeFrom="paragraph">
                        <wp:posOffset>1176020</wp:posOffset>
                      </wp:positionV>
                      <wp:extent cx="3307715" cy="2472055"/>
                      <wp:effectExtent l="19685" t="16510" r="15875" b="16510"/>
                      <wp:wrapNone/>
                      <wp:docPr id="39" name="Conector de Seta Reta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07715" cy="2472055"/>
                              </a:xfrm>
                              <a:prstGeom prst="straightConnector1">
                                <a:avLst/>
                              </a:prstGeom>
                              <a:noFill/>
                              <a:ln w="254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793D75" id="_x0000_t32" coordsize="21600,21600" o:spt="32" o:oned="t" path="m,l21600,21600e" filled="f">
                      <v:path arrowok="t" fillok="f" o:connecttype="none"/>
                      <o:lock v:ext="edit" shapetype="t"/>
                    </v:shapetype>
                    <v:shape id="Conector de Seta Reta 39" o:spid="_x0000_s1026" type="#_x0000_t32" style="position:absolute;margin-left:20.2pt;margin-top:92.6pt;width:260.45pt;height:194.65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" strokeweight="2pt">
                      <v:stroke dashstyle="1 1"/>
                    </v:shape>
                  </w:pict>
                </mc:Fallback>
              </mc:AlternateContent>
            </w:r>
            <w:r>
              <w:rPr>
                <w:noProof/>
              </w:rPr>
              <mc:AlternateContent>
                <mc:Choice Requires="wps">
                  <w:drawing>
                    <wp:anchor distT="0" distB="0" distL="114300" distR="114300" simplePos="0" relativeHeight="251696128" behindDoc="0" locked="0" layoutInCell="1" allowOverlap="1">
                      <wp:simplePos x="0" y="0"/>
                      <wp:positionH relativeFrom="column">
                        <wp:posOffset>2226310</wp:posOffset>
                      </wp:positionH>
                      <wp:positionV relativeFrom="paragraph">
                        <wp:posOffset>1202055</wp:posOffset>
                      </wp:positionV>
                      <wp:extent cx="773430" cy="328930"/>
                      <wp:effectExtent l="17780" t="13970" r="37465" b="57150"/>
                      <wp:wrapNone/>
                      <wp:docPr id="38" name="Conector de Seta Reta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3430" cy="32893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9E31C3" id="Conector de Seta Reta 38" o:spid="_x0000_s1026" type="#_x0000_t32" style="position:absolute;margin-left:175.3pt;margin-top:94.65pt;width:60.9pt;height:25.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" strokeweight="1.5pt">
                      <v:stroke endarrow="block"/>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1700530</wp:posOffset>
                      </wp:positionH>
                      <wp:positionV relativeFrom="paragraph">
                        <wp:posOffset>989965</wp:posOffset>
                      </wp:positionV>
                      <wp:extent cx="495935" cy="454660"/>
                      <wp:effectExtent l="15875" t="11430" r="12065" b="10160"/>
                      <wp:wrapNone/>
                      <wp:docPr id="37" name="Retângulo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935" cy="454660"/>
                              </a:xfrm>
                              <a:prstGeom prst="rect">
                                <a:avLst/>
                              </a:prstGeom>
                              <a:solidFill>
                                <a:srgbClr val="FFFFFF">
                                  <a:alpha val="46001"/>
                                </a:srgbClr>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6442AC" id="Retângulo 37" o:spid="_x0000_s1026" style="position:absolute;margin-left:133.9pt;margin-top:77.95pt;width:39.05pt;height:3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" strokeweight="1.5pt">
                      <v:fill opacity="30069f"/>
                    </v:rect>
                  </w:pict>
                </mc:Fallback>
              </mc:AlternateContent>
            </w:r>
            <w:r>
              <w:fldChar w:fldCharType="begin"/>
            </w:r>
            <w:r>
              <w:instrText xml:space="preserve"> INCLUDEPICTURE "https://www.infoescola.com/wp-content/uploads/2016/08/populacao-sergipe.jpg" \* MERGEFORMATINET </w:instrText>
            </w:r>
            <w:r>
              <w:fldChar w:fldCharType="separate"/>
            </w:r>
            <w:r w:rsidR="008007F8">
              <w:fldChar w:fldCharType="begin"/>
            </w:r>
            <w:r w:rsidR="008007F8">
              <w:instrText xml:space="preserve"> INCLUDEPICTURE  "https://www.infoescola.com/wp-content/uploads/2016/08/populacao-sergipe.jpg" \* MERGEFORMATINET </w:instrText>
            </w:r>
            <w:r w:rsidR="008007F8">
              <w:fldChar w:fldCharType="separate"/>
            </w:r>
            <w:r w:rsidR="00D85EC2">
              <w:fldChar w:fldCharType="begin"/>
            </w:r>
            <w:r w:rsidR="00D85EC2">
              <w:instrText xml:space="preserve"> INCLUDEPICTURE  "https://www.infoescola.com/wp-content/uploads/2016/08/populacao-sergipe.jpg" \* MERGEFORMATINET </w:instrText>
            </w:r>
            <w:r w:rsidR="00D85EC2">
              <w:fldChar w:fldCharType="separate"/>
            </w:r>
            <w:r w:rsidR="006978A3">
              <w:fldChar w:fldCharType="begin"/>
            </w:r>
            <w:r w:rsidR="006978A3">
              <w:instrText xml:space="preserve"> INCLUDEPICTURE  "https://www.infoescola.com/wp-content/uploads/2016/08/populacao-sergipe.jpg" \* MERGEFORMATINET </w:instrText>
            </w:r>
            <w:r w:rsidR="006978A3">
              <w:fldChar w:fldCharType="separate"/>
            </w:r>
            <w:r w:rsidR="00351D2F">
              <w:fldChar w:fldCharType="begin"/>
            </w:r>
            <w:r w:rsidR="00351D2F">
              <w:instrText xml:space="preserve"> INCLUDEPICTURE  "https://www.infoescola.com/wp-content/uploads/2016/08/populacao-sergipe.jpg" \* MERGEFORMATINET </w:instrText>
            </w:r>
            <w:r w:rsidR="00351D2F">
              <w:fldChar w:fldCharType="separate"/>
            </w:r>
            <w:r w:rsidR="00175EE1">
              <w:fldChar w:fldCharType="begin"/>
            </w:r>
            <w:r w:rsidR="00175EE1">
              <w:instrText xml:space="preserve"> INCLUDEPICTURE  "https://www.infoescola.com/wp-content/uploads/2016/08/populacao-sergipe.jpg" \* MERGEFORMATINET </w:instrText>
            </w:r>
            <w:r w:rsidR="00175EE1">
              <w:fldChar w:fldCharType="separate"/>
            </w:r>
            <w:r w:rsidR="00175EE1">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05pt;height:236.85pt">
                  <v:imagedata r:id="rId9" r:href="rId10" croptop="7263f" cropbottom="5067f" cropleft="3349f" cropright="4305f"/>
                </v:shape>
              </w:pict>
            </w:r>
            <w:r w:rsidR="00175EE1">
              <w:fldChar w:fldCharType="end"/>
            </w:r>
            <w:r w:rsidR="00351D2F">
              <w:fldChar w:fldCharType="end"/>
            </w:r>
            <w:r w:rsidR="006978A3">
              <w:fldChar w:fldCharType="end"/>
            </w:r>
            <w:r w:rsidR="00D85EC2">
              <w:fldChar w:fldCharType="end"/>
            </w:r>
            <w:r w:rsidR="008007F8">
              <w:fldChar w:fldCharType="end"/>
            </w:r>
            <w:r>
              <w:fldChar w:fldCharType="end"/>
            </w:r>
          </w:p>
        </w:tc>
        <w:tc>
          <w:tcPr>
            <w:tcW w:w="4748" w:type="dxa"/>
            <w:shd w:val="clear" w:color="auto" w:fill="auto"/>
          </w:tcPr>
          <w:p w:rsidR="00DC3D47" w:rsidRDefault="00DC3D47" w:rsidP="008007F8">
            <w:pPr>
              <w:pStyle w:val="Contedodetabela"/>
              <w:snapToGrid w:val="0"/>
              <w:ind w:right="-5"/>
              <w:jc w:val="center"/>
              <w:rPr>
                <w:noProof/>
              </w:rPr>
            </w:pPr>
          </w:p>
          <w:p w:rsidR="00DC3D47" w:rsidRDefault="00DC3D47" w:rsidP="008007F8">
            <w:pPr>
              <w:pStyle w:val="Contedodetabela"/>
              <w:snapToGrid w:val="0"/>
              <w:ind w:right="-5"/>
              <w:jc w:val="center"/>
              <w:rPr>
                <w:noProof/>
              </w:rPr>
            </w:pPr>
            <w:r>
              <w:rPr>
                <w:noProof/>
              </w:rPr>
              <mc:AlternateContent>
                <mc:Choice Requires="wps">
                  <w:drawing>
                    <wp:anchor distT="0" distB="0" distL="114300" distR="114300" simplePos="0" relativeHeight="251692032" behindDoc="0" locked="0" layoutInCell="1" allowOverlap="1">
                      <wp:simplePos x="0" y="0"/>
                      <wp:positionH relativeFrom="column">
                        <wp:posOffset>93345</wp:posOffset>
                      </wp:positionH>
                      <wp:positionV relativeFrom="paragraph">
                        <wp:posOffset>173990</wp:posOffset>
                      </wp:positionV>
                      <wp:extent cx="2680970" cy="2470785"/>
                      <wp:effectExtent l="13335" t="18415" r="20320" b="15875"/>
                      <wp:wrapNone/>
                      <wp:docPr id="36" name="Retângulo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80970" cy="247078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949D8B" id="Retângulo 36" o:spid="_x0000_s1026" style="position:absolute;margin-left:7.35pt;margin-top:13.7pt;width:211.1pt;height:194.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" filled="f" strokeweight="2pt"/>
                  </w:pict>
                </mc:Fallback>
              </mc:AlternateContent>
            </w:r>
          </w:p>
          <w:p w:rsidR="00DC3D47" w:rsidRPr="001E347B" w:rsidRDefault="00DC3D47" w:rsidP="008007F8">
            <w:pPr>
              <w:pStyle w:val="Contedodetabela"/>
              <w:snapToGrid w:val="0"/>
              <w:ind w:right="-5"/>
              <w:jc w:val="center"/>
              <w:rPr>
                <w:rFonts w:ascii="Arial" w:hAnsi="Arial" w:cs="Arial"/>
                <w:sz w:val="32"/>
                <w:szCs w:val="32"/>
              </w:rPr>
            </w:pPr>
            <w:r>
              <w:rPr>
                <w:noProof/>
              </w:rPr>
              <mc:AlternateContent>
                <mc:Choice Requires="wps">
                  <w:drawing>
                    <wp:anchor distT="0" distB="0" distL="114300" distR="114300" simplePos="0" relativeHeight="251694080" behindDoc="0" locked="0" layoutInCell="1" allowOverlap="1">
                      <wp:simplePos x="0" y="0"/>
                      <wp:positionH relativeFrom="column">
                        <wp:posOffset>1367790</wp:posOffset>
                      </wp:positionH>
                      <wp:positionV relativeFrom="paragraph">
                        <wp:posOffset>819150</wp:posOffset>
                      </wp:positionV>
                      <wp:extent cx="1276985" cy="2514600"/>
                      <wp:effectExtent l="20955" t="19685" r="16510" b="18415"/>
                      <wp:wrapNone/>
                      <wp:docPr id="35" name="Conector de Seta Reta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985" cy="2514600"/>
                              </a:xfrm>
                              <a:prstGeom prst="straightConnector1">
                                <a:avLst/>
                              </a:prstGeom>
                              <a:noFill/>
                              <a:ln w="254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5FCC14" id="Conector de Seta Reta 35" o:spid="_x0000_s1026" type="#_x0000_t32" style="position:absolute;margin-left:107.7pt;margin-top:64.5pt;width:100.55pt;height:19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" strokeweight="2pt">
                      <v:stroke dashstyle="1 1"/>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532130</wp:posOffset>
                      </wp:positionH>
                      <wp:positionV relativeFrom="paragraph">
                        <wp:posOffset>825500</wp:posOffset>
                      </wp:positionV>
                      <wp:extent cx="843280" cy="593725"/>
                      <wp:effectExtent l="13970" t="16510" r="9525" b="18415"/>
                      <wp:wrapNone/>
                      <wp:docPr id="34" name="Retângulo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593725"/>
                              </a:xfrm>
                              <a:prstGeom prst="rect">
                                <a:avLst/>
                              </a:prstGeom>
                              <a:solidFill>
                                <a:srgbClr val="FFFFFF">
                                  <a:alpha val="46001"/>
                                </a:srgbClr>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6A30FE" id="Retângulo 34" o:spid="_x0000_s1026" style="position:absolute;margin-left:41.9pt;margin-top:65pt;width:66.4pt;height:46.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" strokeweight="1.5pt">
                      <v:fill opacity="30069f"/>
                    </v:rect>
                  </w:pict>
                </mc:Fallback>
              </mc:AlternateContent>
            </w:r>
            <w:r w:rsidRPr="00EB437A">
              <w:rPr>
                <w:noProof/>
              </w:rPr>
              <w:drawing>
                <wp:inline distT="0" distB="0" distL="0" distR="0">
                  <wp:extent cx="2696210" cy="2475230"/>
                  <wp:effectExtent l="0" t="0" r="8890" b="127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cstate="print">
                            <a:extLst>
                              <a:ext uri="{28A0092B-C50C-407E-A947-70E740481C1C}">
                                <a14:useLocalDpi xmlns:a14="http://schemas.microsoft.com/office/drawing/2010/main" val="0"/>
                              </a:ext>
                            </a:extLst>
                          </a:blip>
                          <a:srcRect l="27136" t="8919" r="21262" b="7196"/>
                          <a:stretch>
                            <a:fillRect/>
                          </a:stretch>
                        </pic:blipFill>
                        <pic:spPr bwMode="auto">
                          <a:xfrm>
                            <a:off x="0" y="0"/>
                            <a:ext cx="2696210" cy="2475230"/>
                          </a:xfrm>
                          <a:prstGeom prst="rect">
                            <a:avLst/>
                          </a:prstGeom>
                          <a:noFill/>
                          <a:ln>
                            <a:noFill/>
                          </a:ln>
                        </pic:spPr>
                      </pic:pic>
                    </a:graphicData>
                  </a:graphic>
                </wp:inline>
              </w:drawing>
            </w:r>
          </w:p>
        </w:tc>
      </w:tr>
    </w:tbl>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r>
        <w:rPr>
          <w:noProof/>
        </w:rPr>
        <mc:AlternateContent>
          <mc:Choice Requires="wps">
            <w:drawing>
              <wp:anchor distT="0" distB="0" distL="114300" distR="114300" simplePos="0" relativeHeight="251695104" behindDoc="0" locked="0" layoutInCell="1" allowOverlap="1">
                <wp:simplePos x="0" y="0"/>
                <wp:positionH relativeFrom="column">
                  <wp:posOffset>256540</wp:posOffset>
                </wp:positionH>
                <wp:positionV relativeFrom="paragraph">
                  <wp:posOffset>215900</wp:posOffset>
                </wp:positionV>
                <wp:extent cx="5431790" cy="3516630"/>
                <wp:effectExtent l="19685" t="19685" r="15875" b="16510"/>
                <wp:wrapNone/>
                <wp:docPr id="33" name="Retângulo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1790" cy="351663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7C3126" id="Retângulo 33" o:spid="_x0000_s1026" style="position:absolute;margin-left:20.2pt;margin-top:17pt;width:427.7pt;height:276.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" filled="f" strokeweight="2pt"/>
            </w:pict>
          </mc:Fallback>
        </mc:AlternateContent>
      </w:r>
    </w:p>
    <w:p w:rsidR="00DC3D47" w:rsidRDefault="00DC3D47" w:rsidP="00DC3D47">
      <w:pPr>
        <w:pStyle w:val="Contedodetabela"/>
        <w:snapToGrid w:val="0"/>
        <w:ind w:right="-5"/>
        <w:jc w:val="center"/>
        <w:rPr>
          <w:rFonts w:ascii="Arial" w:hAnsi="Arial" w:cs="Arial"/>
          <w:sz w:val="32"/>
          <w:szCs w:val="32"/>
        </w:rPr>
      </w:pPr>
      <w:r>
        <w:rPr>
          <w:noProof/>
        </w:rPr>
        <mc:AlternateContent>
          <mc:Choice Requires="wps">
            <w:drawing>
              <wp:anchor distT="45720" distB="45720" distL="114300" distR="114300" simplePos="0" relativeHeight="251691008" behindDoc="0" locked="0" layoutInCell="1" allowOverlap="1">
                <wp:simplePos x="0" y="0"/>
                <wp:positionH relativeFrom="column">
                  <wp:posOffset>1229995</wp:posOffset>
                </wp:positionH>
                <wp:positionV relativeFrom="paragraph">
                  <wp:posOffset>224790</wp:posOffset>
                </wp:positionV>
                <wp:extent cx="1546225" cy="146050"/>
                <wp:effectExtent l="3810" t="0" r="2540" b="1270"/>
                <wp:wrapNone/>
                <wp:docPr id="32" name="Caixa de Texto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622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BD7607" w:rsidRDefault="00175EE1" w:rsidP="00DC3D47">
                            <w:pPr>
                              <w:rPr>
                                <w:rFonts w:ascii="Arial" w:hAnsi="Arial" w:cs="Arial"/>
                                <w:color w:val="00B050"/>
                                <w:sz w:val="20"/>
                                <w:szCs w:val="20"/>
                              </w:rPr>
                            </w:pPr>
                            <w:r w:rsidRPr="00BD7607">
                              <w:rPr>
                                <w:rFonts w:ascii="Arial" w:hAnsi="Arial" w:cs="Arial"/>
                                <w:color w:val="00B050"/>
                                <w:sz w:val="20"/>
                                <w:szCs w:val="20"/>
                              </w:rPr>
                              <w:t>Localização das Nascentes</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ixa de Texto 32" o:spid="_x0000_s1026" type="#_x0000_t202" style="position:absolute;left:0;text-align:left;margin-left:96.85pt;margin-top:17.7pt;width:121.75pt;height:11.5pt;z-index:251691008;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" filled="f" stroked="f">
                <v:textbox style="mso-fit-shape-to-text:t" inset="0,0,0,0">
                  <w:txbxContent>
                    <w:p w:rsidR="00175EE1" w:rsidRPr="00BD7607" w:rsidRDefault="00175EE1" w:rsidP="00DC3D47">
                      <w:pPr>
                        <w:rPr>
                          <w:rFonts w:ascii="Arial" w:hAnsi="Arial" w:cs="Arial"/>
                          <w:color w:val="00B050"/>
                          <w:sz w:val="20"/>
                          <w:szCs w:val="20"/>
                        </w:rPr>
                      </w:pPr>
                      <w:r w:rsidRPr="00BD7607">
                        <w:rPr>
                          <w:rFonts w:ascii="Arial" w:hAnsi="Arial" w:cs="Arial"/>
                          <w:color w:val="00B050"/>
                          <w:sz w:val="20"/>
                          <w:szCs w:val="20"/>
                        </w:rPr>
                        <w:t>Localização das Nascentes</w:t>
                      </w:r>
                    </w:p>
                  </w:txbxContent>
                </v:textbox>
              </v:shape>
            </w:pict>
          </mc:Fallback>
        </mc:AlternateContent>
      </w:r>
      <w:r>
        <w:rPr>
          <w:noProof/>
        </w:rPr>
        <mc:AlternateContent>
          <mc:Choice Requires="wps">
            <w:drawing>
              <wp:anchor distT="0" distB="0" distL="114300" distR="114300" simplePos="0" relativeHeight="251689984" behindDoc="0" locked="0" layoutInCell="1" allowOverlap="1">
                <wp:simplePos x="0" y="0"/>
                <wp:positionH relativeFrom="column">
                  <wp:posOffset>1042670</wp:posOffset>
                </wp:positionH>
                <wp:positionV relativeFrom="paragraph">
                  <wp:posOffset>244475</wp:posOffset>
                </wp:positionV>
                <wp:extent cx="119380" cy="108585"/>
                <wp:effectExtent l="5715" t="5715" r="8255" b="0"/>
                <wp:wrapNone/>
                <wp:docPr id="31" name="Elips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0858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1136FFA" id="Elipse 31" o:spid="_x0000_s1026" style="position:absolute;margin-left:82.1pt;margin-top:19.25pt;width:9.4pt;height:8.5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" fillcolor="#00b050" stroked="f"/>
            </w:pict>
          </mc:Fallback>
        </mc:AlternateContent>
      </w:r>
      <w:r>
        <w:rPr>
          <w:noProof/>
        </w:rPr>
        <mc:AlternateContent>
          <mc:Choice Requires="wps">
            <w:drawing>
              <wp:anchor distT="45720" distB="45720" distL="114300" distR="114300" simplePos="0" relativeHeight="251679744" behindDoc="0" locked="0" layoutInCell="1" allowOverlap="1">
                <wp:simplePos x="0" y="0"/>
                <wp:positionH relativeFrom="column">
                  <wp:posOffset>4080510</wp:posOffset>
                </wp:positionH>
                <wp:positionV relativeFrom="paragraph">
                  <wp:posOffset>2567940</wp:posOffset>
                </wp:positionV>
                <wp:extent cx="56515" cy="58420"/>
                <wp:effectExtent l="0" t="0" r="1270" b="3175"/>
                <wp:wrapNone/>
                <wp:docPr id="30" name="Caixa de Tex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sidRPr="00656A4E">
                              <w:rPr>
                                <w:rFonts w:ascii="Arial" w:hAnsi="Arial" w:cs="Arial"/>
                                <w:b/>
                                <w:color w:val="00B050"/>
                                <w:sz w:val="8"/>
                              </w:rPr>
                              <w:t>0</w:t>
                            </w:r>
                            <w:r>
                              <w:rPr>
                                <w:rFonts w:ascii="Arial" w:hAnsi="Arial" w:cs="Arial"/>
                                <w:b/>
                                <w:color w:val="00B050"/>
                                <w:sz w:val="8"/>
                              </w:rPr>
                              <w:t>4</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30" o:spid="_x0000_s1027" type="#_x0000_t202" style="position:absolute;left:0;text-align:left;margin-left:321.3pt;margin-top:202.2pt;width:4.45pt;height:4.6pt;z-index:251679744;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" filled="f" stroked="f">
                <v:textbox style="mso-fit-shape-to-text:t" inset="0,0,0,0">
                  <w:txbxContent>
                    <w:p w:rsidR="00175EE1" w:rsidRPr="00656A4E" w:rsidRDefault="00175EE1" w:rsidP="00DC3D47">
                      <w:pPr>
                        <w:rPr>
                          <w:rFonts w:ascii="Arial" w:hAnsi="Arial" w:cs="Arial"/>
                          <w:b/>
                          <w:color w:val="00B050"/>
                          <w:sz w:val="4"/>
                        </w:rPr>
                      </w:pPr>
                      <w:r w:rsidRPr="00656A4E">
                        <w:rPr>
                          <w:rFonts w:ascii="Arial" w:hAnsi="Arial" w:cs="Arial"/>
                          <w:b/>
                          <w:color w:val="00B050"/>
                          <w:sz w:val="8"/>
                        </w:rPr>
                        <w:t>0</w:t>
                      </w:r>
                      <w:r>
                        <w:rPr>
                          <w:rFonts w:ascii="Arial" w:hAnsi="Arial" w:cs="Arial"/>
                          <w:b/>
                          <w:color w:val="00B050"/>
                          <w:sz w:val="8"/>
                        </w:rPr>
                        <w:t>4</w:t>
                      </w:r>
                    </w:p>
                  </w:txbxContent>
                </v:textbox>
              </v:shape>
            </w:pict>
          </mc:Fallback>
        </mc:AlternateContent>
      </w:r>
      <w:r>
        <w:rPr>
          <w:noProof/>
        </w:rPr>
        <mc:AlternateContent>
          <mc:Choice Requires="wps">
            <w:drawing>
              <wp:anchor distT="45720" distB="45720" distL="114300" distR="114300" simplePos="0" relativeHeight="251688960" behindDoc="0" locked="0" layoutInCell="1" allowOverlap="1">
                <wp:simplePos x="0" y="0"/>
                <wp:positionH relativeFrom="column">
                  <wp:posOffset>4064635</wp:posOffset>
                </wp:positionH>
                <wp:positionV relativeFrom="paragraph">
                  <wp:posOffset>2630805</wp:posOffset>
                </wp:positionV>
                <wp:extent cx="56515" cy="58420"/>
                <wp:effectExtent l="0" t="3175" r="1905" b="0"/>
                <wp:wrapNone/>
                <wp:docPr id="29" name="Caixa de Texto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Pr>
                                <w:rFonts w:ascii="Arial" w:hAnsi="Arial" w:cs="Arial"/>
                                <w:b/>
                                <w:color w:val="00B050"/>
                                <w:sz w:val="8"/>
                              </w:rPr>
                              <w:t>05</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9" o:spid="_x0000_s1028" type="#_x0000_t202" style="position:absolute;left:0;text-align:left;margin-left:320.05pt;margin-top:207.15pt;width:4.45pt;height:4.6pt;z-index:251688960;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" filled="f" stroked="f">
                <v:textbox style="mso-fit-shape-to-text:t" inset="0,0,0,0">
                  <w:txbxContent>
                    <w:p w:rsidR="00175EE1" w:rsidRPr="00656A4E" w:rsidRDefault="00175EE1" w:rsidP="00DC3D47">
                      <w:pPr>
                        <w:rPr>
                          <w:rFonts w:ascii="Arial" w:hAnsi="Arial" w:cs="Arial"/>
                          <w:b/>
                          <w:color w:val="00B050"/>
                          <w:sz w:val="4"/>
                        </w:rPr>
                      </w:pPr>
                      <w:r>
                        <w:rPr>
                          <w:rFonts w:ascii="Arial" w:hAnsi="Arial" w:cs="Arial"/>
                          <w:b/>
                          <w:color w:val="00B050"/>
                          <w:sz w:val="8"/>
                        </w:rPr>
                        <w:t>05</w:t>
                      </w:r>
                    </w:p>
                  </w:txbxContent>
                </v:textbox>
              </v:shape>
            </w:pict>
          </mc:Fallback>
        </mc:AlternateContent>
      </w:r>
      <w:r>
        <w:rPr>
          <w:noProof/>
        </w:rPr>
        <mc:AlternateContent>
          <mc:Choice Requires="wps">
            <w:drawing>
              <wp:anchor distT="45720" distB="45720" distL="114300" distR="114300" simplePos="0" relativeHeight="251683840" behindDoc="0" locked="0" layoutInCell="1" allowOverlap="1">
                <wp:simplePos x="0" y="0"/>
                <wp:positionH relativeFrom="column">
                  <wp:posOffset>4361815</wp:posOffset>
                </wp:positionH>
                <wp:positionV relativeFrom="paragraph">
                  <wp:posOffset>2757805</wp:posOffset>
                </wp:positionV>
                <wp:extent cx="56515" cy="58420"/>
                <wp:effectExtent l="635" t="4445" r="0" b="3810"/>
                <wp:wrapNone/>
                <wp:docPr id="28" name="Caixa de Texto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Pr>
                                <w:rFonts w:ascii="Arial" w:hAnsi="Arial" w:cs="Arial"/>
                                <w:b/>
                                <w:color w:val="00B050"/>
                                <w:sz w:val="8"/>
                              </w:rPr>
                              <w:t>10</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8" o:spid="_x0000_s1029" type="#_x0000_t202" style="position:absolute;left:0;text-align:left;margin-left:343.45pt;margin-top:217.15pt;width:4.45pt;height:4.6pt;z-index:251683840;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" filled="f" stroked="f">
                <v:textbox style="mso-fit-shape-to-text:t" inset="0,0,0,0">
                  <w:txbxContent>
                    <w:p w:rsidR="00175EE1" w:rsidRPr="00656A4E" w:rsidRDefault="00175EE1" w:rsidP="00DC3D47">
                      <w:pPr>
                        <w:rPr>
                          <w:rFonts w:ascii="Arial" w:hAnsi="Arial" w:cs="Arial"/>
                          <w:b/>
                          <w:color w:val="00B050"/>
                          <w:sz w:val="4"/>
                        </w:rPr>
                      </w:pPr>
                      <w:r>
                        <w:rPr>
                          <w:rFonts w:ascii="Arial" w:hAnsi="Arial" w:cs="Arial"/>
                          <w:b/>
                          <w:color w:val="00B050"/>
                          <w:sz w:val="8"/>
                        </w:rPr>
                        <w:t>10</w:t>
                      </w:r>
                    </w:p>
                  </w:txbxContent>
                </v:textbox>
              </v:shape>
            </w:pict>
          </mc:Fallback>
        </mc:AlternateContent>
      </w:r>
      <w:r>
        <w:rPr>
          <w:noProof/>
        </w:rPr>
        <mc:AlternateContent>
          <mc:Choice Requires="wps">
            <w:drawing>
              <wp:anchor distT="45720" distB="45720" distL="114300" distR="114300" simplePos="0" relativeHeight="251684864" behindDoc="0" locked="0" layoutInCell="1" allowOverlap="1">
                <wp:simplePos x="0" y="0"/>
                <wp:positionH relativeFrom="column">
                  <wp:posOffset>4313555</wp:posOffset>
                </wp:positionH>
                <wp:positionV relativeFrom="paragraph">
                  <wp:posOffset>2834640</wp:posOffset>
                </wp:positionV>
                <wp:extent cx="56515" cy="58420"/>
                <wp:effectExtent l="0" t="0" r="635" b="3175"/>
                <wp:wrapNone/>
                <wp:docPr id="27" name="Caixa de Texto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Pr>
                                <w:rFonts w:ascii="Arial" w:hAnsi="Arial" w:cs="Arial"/>
                                <w:b/>
                                <w:color w:val="00B050"/>
                                <w:sz w:val="8"/>
                              </w:rPr>
                              <w:t>09</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7" o:spid="_x0000_s1030" type="#_x0000_t202" style="position:absolute;left:0;text-align:left;margin-left:339.65pt;margin-top:223.2pt;width:4.45pt;height:4.6pt;z-index:251684864;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" filled="f" stroked="f">
                <v:textbox style="mso-fit-shape-to-text:t" inset="0,0,0,0">
                  <w:txbxContent>
                    <w:p w:rsidR="00175EE1" w:rsidRPr="00656A4E" w:rsidRDefault="00175EE1" w:rsidP="00DC3D47">
                      <w:pPr>
                        <w:rPr>
                          <w:rFonts w:ascii="Arial" w:hAnsi="Arial" w:cs="Arial"/>
                          <w:b/>
                          <w:color w:val="00B050"/>
                          <w:sz w:val="4"/>
                        </w:rPr>
                      </w:pPr>
                      <w:r>
                        <w:rPr>
                          <w:rFonts w:ascii="Arial" w:hAnsi="Arial" w:cs="Arial"/>
                          <w:b/>
                          <w:color w:val="00B050"/>
                          <w:sz w:val="8"/>
                        </w:rPr>
                        <w:t>09</w:t>
                      </w:r>
                    </w:p>
                  </w:txbxContent>
                </v:textbox>
              </v:shape>
            </w:pict>
          </mc:Fallback>
        </mc:AlternateContent>
      </w:r>
      <w:r>
        <w:rPr>
          <w:noProof/>
        </w:rPr>
        <mc:AlternateContent>
          <mc:Choice Requires="wps">
            <w:drawing>
              <wp:anchor distT="45720" distB="45720" distL="114300" distR="114300" simplePos="0" relativeHeight="251685888" behindDoc="0" locked="0" layoutInCell="1" allowOverlap="1">
                <wp:simplePos x="0" y="0"/>
                <wp:positionH relativeFrom="column">
                  <wp:posOffset>4180205</wp:posOffset>
                </wp:positionH>
                <wp:positionV relativeFrom="paragraph">
                  <wp:posOffset>2901315</wp:posOffset>
                </wp:positionV>
                <wp:extent cx="56515" cy="58420"/>
                <wp:effectExtent l="0" t="0" r="635" b="3175"/>
                <wp:wrapNone/>
                <wp:docPr id="26" name="Caixa de Tex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Pr>
                                <w:rFonts w:ascii="Arial" w:hAnsi="Arial" w:cs="Arial"/>
                                <w:b/>
                                <w:color w:val="00B050"/>
                                <w:sz w:val="8"/>
                              </w:rPr>
                              <w:t>08</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6" o:spid="_x0000_s1031" type="#_x0000_t202" style="position:absolute;left:0;text-align:left;margin-left:329.15pt;margin-top:228.45pt;width:4.45pt;height:4.6pt;z-index:251685888;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" filled="f" stroked="f">
                <v:textbox style="mso-fit-shape-to-text:t" inset="0,0,0,0">
                  <w:txbxContent>
                    <w:p w:rsidR="00175EE1" w:rsidRPr="00656A4E" w:rsidRDefault="00175EE1" w:rsidP="00DC3D47">
                      <w:pPr>
                        <w:rPr>
                          <w:rFonts w:ascii="Arial" w:hAnsi="Arial" w:cs="Arial"/>
                          <w:b/>
                          <w:color w:val="00B050"/>
                          <w:sz w:val="4"/>
                        </w:rPr>
                      </w:pPr>
                      <w:r>
                        <w:rPr>
                          <w:rFonts w:ascii="Arial" w:hAnsi="Arial" w:cs="Arial"/>
                          <w:b/>
                          <w:color w:val="00B050"/>
                          <w:sz w:val="8"/>
                        </w:rPr>
                        <w:t>08</w:t>
                      </w:r>
                    </w:p>
                  </w:txbxContent>
                </v:textbox>
              </v:shape>
            </w:pict>
          </mc:Fallback>
        </mc:AlternateContent>
      </w:r>
      <w:r>
        <w:rPr>
          <w:noProof/>
        </w:rPr>
        <mc:AlternateContent>
          <mc:Choice Requires="wps">
            <w:drawing>
              <wp:anchor distT="45720" distB="45720" distL="114300" distR="114300" simplePos="0" relativeHeight="251686912" behindDoc="0" locked="0" layoutInCell="1" allowOverlap="1">
                <wp:simplePos x="0" y="0"/>
                <wp:positionH relativeFrom="column">
                  <wp:posOffset>4044315</wp:posOffset>
                </wp:positionH>
                <wp:positionV relativeFrom="paragraph">
                  <wp:posOffset>2876550</wp:posOffset>
                </wp:positionV>
                <wp:extent cx="56515" cy="58420"/>
                <wp:effectExtent l="0" t="0" r="3175" b="0"/>
                <wp:wrapNone/>
                <wp:docPr id="25" name="Caixa de Texto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Pr>
                                <w:rFonts w:ascii="Arial" w:hAnsi="Arial" w:cs="Arial"/>
                                <w:b/>
                                <w:color w:val="00B050"/>
                                <w:sz w:val="8"/>
                              </w:rPr>
                              <w:t>07</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5" o:spid="_x0000_s1032" type="#_x0000_t202" style="position:absolute;left:0;text-align:left;margin-left:318.45pt;margin-top:226.5pt;width:4.45pt;height:4.6pt;z-index:251686912;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" filled="f" stroked="f">
                <v:textbox style="mso-fit-shape-to-text:t" inset="0,0,0,0">
                  <w:txbxContent>
                    <w:p w:rsidR="00175EE1" w:rsidRPr="00656A4E" w:rsidRDefault="00175EE1" w:rsidP="00DC3D47">
                      <w:pPr>
                        <w:rPr>
                          <w:rFonts w:ascii="Arial" w:hAnsi="Arial" w:cs="Arial"/>
                          <w:b/>
                          <w:color w:val="00B050"/>
                          <w:sz w:val="4"/>
                        </w:rPr>
                      </w:pPr>
                      <w:r>
                        <w:rPr>
                          <w:rFonts w:ascii="Arial" w:hAnsi="Arial" w:cs="Arial"/>
                          <w:b/>
                          <w:color w:val="00B050"/>
                          <w:sz w:val="8"/>
                        </w:rPr>
                        <w:t>07</w:t>
                      </w:r>
                    </w:p>
                  </w:txbxContent>
                </v:textbox>
              </v:shape>
            </w:pict>
          </mc:Fallback>
        </mc:AlternateContent>
      </w:r>
      <w:r>
        <w:rPr>
          <w:noProof/>
        </w:rPr>
        <mc:AlternateContent>
          <mc:Choice Requires="wps">
            <w:drawing>
              <wp:anchor distT="45720" distB="45720" distL="114300" distR="114300" simplePos="0" relativeHeight="251687936" behindDoc="0" locked="0" layoutInCell="1" allowOverlap="1">
                <wp:simplePos x="0" y="0"/>
                <wp:positionH relativeFrom="column">
                  <wp:posOffset>4085590</wp:posOffset>
                </wp:positionH>
                <wp:positionV relativeFrom="paragraph">
                  <wp:posOffset>2699385</wp:posOffset>
                </wp:positionV>
                <wp:extent cx="56515" cy="58420"/>
                <wp:effectExtent l="635" t="0" r="0" b="1270"/>
                <wp:wrapNone/>
                <wp:docPr id="24" name="Caixa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Pr>
                                <w:rFonts w:ascii="Arial" w:hAnsi="Arial" w:cs="Arial"/>
                                <w:b/>
                                <w:color w:val="00B050"/>
                                <w:sz w:val="8"/>
                              </w:rPr>
                              <w:t>06</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4" o:spid="_x0000_s1033" type="#_x0000_t202" style="position:absolute;left:0;text-align:left;margin-left:321.7pt;margin-top:212.55pt;width:4.45pt;height:4.6pt;z-index:251687936;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" filled="f" stroked="f">
                <v:textbox style="mso-fit-shape-to-text:t" inset="0,0,0,0">
                  <w:txbxContent>
                    <w:p w:rsidR="00175EE1" w:rsidRPr="00656A4E" w:rsidRDefault="00175EE1" w:rsidP="00DC3D47">
                      <w:pPr>
                        <w:rPr>
                          <w:rFonts w:ascii="Arial" w:hAnsi="Arial" w:cs="Arial"/>
                          <w:b/>
                          <w:color w:val="00B050"/>
                          <w:sz w:val="4"/>
                        </w:rPr>
                      </w:pPr>
                      <w:r>
                        <w:rPr>
                          <w:rFonts w:ascii="Arial" w:hAnsi="Arial" w:cs="Arial"/>
                          <w:b/>
                          <w:color w:val="00B050"/>
                          <w:sz w:val="8"/>
                        </w:rPr>
                        <w:t>06</w:t>
                      </w:r>
                    </w:p>
                  </w:txbxContent>
                </v:textbox>
              </v:shape>
            </w:pict>
          </mc:Fallback>
        </mc:AlternateContent>
      </w:r>
      <w:r>
        <w:rPr>
          <w:noProof/>
        </w:rPr>
        <mc:AlternateContent>
          <mc:Choice Requires="wps">
            <w:drawing>
              <wp:anchor distT="45720" distB="45720" distL="114300" distR="114300" simplePos="0" relativeHeight="251678720" behindDoc="0" locked="0" layoutInCell="1" allowOverlap="1">
                <wp:simplePos x="0" y="0"/>
                <wp:positionH relativeFrom="column">
                  <wp:posOffset>4139565</wp:posOffset>
                </wp:positionH>
                <wp:positionV relativeFrom="paragraph">
                  <wp:posOffset>2484755</wp:posOffset>
                </wp:positionV>
                <wp:extent cx="56515" cy="58420"/>
                <wp:effectExtent l="0" t="0" r="3175" b="635"/>
                <wp:wrapNone/>
                <wp:docPr id="23" name="Caixa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sidRPr="00656A4E">
                              <w:rPr>
                                <w:rFonts w:ascii="Arial" w:hAnsi="Arial" w:cs="Arial"/>
                                <w:b/>
                                <w:color w:val="00B050"/>
                                <w:sz w:val="8"/>
                              </w:rPr>
                              <w:t>0</w:t>
                            </w:r>
                            <w:r>
                              <w:rPr>
                                <w:rFonts w:ascii="Arial" w:hAnsi="Arial" w:cs="Arial"/>
                                <w:b/>
                                <w:color w:val="00B050"/>
                                <w:sz w:val="8"/>
                              </w:rPr>
                              <w:t>3</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3" o:spid="_x0000_s1034" type="#_x0000_t202" style="position:absolute;left:0;text-align:left;margin-left:325.95pt;margin-top:195.65pt;width:4.45pt;height:4.6pt;z-index:251678720;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" filled="f" stroked="f">
                <v:textbox style="mso-fit-shape-to-text:t" inset="0,0,0,0">
                  <w:txbxContent>
                    <w:p w:rsidR="00175EE1" w:rsidRPr="00656A4E" w:rsidRDefault="00175EE1" w:rsidP="00DC3D47">
                      <w:pPr>
                        <w:rPr>
                          <w:rFonts w:ascii="Arial" w:hAnsi="Arial" w:cs="Arial"/>
                          <w:b/>
                          <w:color w:val="00B050"/>
                          <w:sz w:val="4"/>
                        </w:rPr>
                      </w:pPr>
                      <w:r w:rsidRPr="00656A4E">
                        <w:rPr>
                          <w:rFonts w:ascii="Arial" w:hAnsi="Arial" w:cs="Arial"/>
                          <w:b/>
                          <w:color w:val="00B050"/>
                          <w:sz w:val="8"/>
                        </w:rPr>
                        <w:t>0</w:t>
                      </w:r>
                      <w:r>
                        <w:rPr>
                          <w:rFonts w:ascii="Arial" w:hAnsi="Arial" w:cs="Arial"/>
                          <w:b/>
                          <w:color w:val="00B050"/>
                          <w:sz w:val="8"/>
                        </w:rPr>
                        <w:t>3</w:t>
                      </w:r>
                    </w:p>
                  </w:txbxContent>
                </v:textbox>
              </v:shape>
            </w:pict>
          </mc:Fallback>
        </mc:AlternateContent>
      </w:r>
      <w:r>
        <w:rPr>
          <w:noProof/>
        </w:rPr>
        <mc:AlternateContent>
          <mc:Choice Requires="wps">
            <w:drawing>
              <wp:anchor distT="45720" distB="45720" distL="114300" distR="114300" simplePos="0" relativeHeight="251677696" behindDoc="0" locked="0" layoutInCell="1" allowOverlap="1">
                <wp:simplePos x="0" y="0"/>
                <wp:positionH relativeFrom="column">
                  <wp:posOffset>3646805</wp:posOffset>
                </wp:positionH>
                <wp:positionV relativeFrom="paragraph">
                  <wp:posOffset>3032125</wp:posOffset>
                </wp:positionV>
                <wp:extent cx="56515" cy="58420"/>
                <wp:effectExtent l="0" t="0" r="635" b="2540"/>
                <wp:wrapNone/>
                <wp:docPr id="22" name="Caixa de Texto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sidRPr="00656A4E">
                              <w:rPr>
                                <w:rFonts w:ascii="Arial" w:hAnsi="Arial" w:cs="Arial"/>
                                <w:b/>
                                <w:color w:val="00B050"/>
                                <w:sz w:val="8"/>
                              </w:rPr>
                              <w:t>01</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2" o:spid="_x0000_s1035" type="#_x0000_t202" style="position:absolute;left:0;text-align:left;margin-left:287.15pt;margin-top:238.75pt;width:4.45pt;height:4.6pt;z-index:251677696;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" filled="f" stroked="f">
                <v:textbox style="mso-fit-shape-to-text:t" inset="0,0,0,0">
                  <w:txbxContent>
                    <w:p w:rsidR="00175EE1" w:rsidRPr="00656A4E" w:rsidRDefault="00175EE1" w:rsidP="00DC3D47">
                      <w:pPr>
                        <w:rPr>
                          <w:rFonts w:ascii="Arial" w:hAnsi="Arial" w:cs="Arial"/>
                          <w:b/>
                          <w:color w:val="00B050"/>
                          <w:sz w:val="4"/>
                        </w:rPr>
                      </w:pPr>
                      <w:r w:rsidRPr="00656A4E">
                        <w:rPr>
                          <w:rFonts w:ascii="Arial" w:hAnsi="Arial" w:cs="Arial"/>
                          <w:b/>
                          <w:color w:val="00B050"/>
                          <w:sz w:val="8"/>
                        </w:rPr>
                        <w:t>01</w:t>
                      </w:r>
                    </w:p>
                  </w:txbxContent>
                </v:textbox>
              </v:shape>
            </w:pict>
          </mc:Fallback>
        </mc:AlternateContent>
      </w:r>
      <w:r>
        <w:rPr>
          <w:noProof/>
        </w:rPr>
        <mc:AlternateContent>
          <mc:Choice Requires="wps">
            <w:drawing>
              <wp:anchor distT="45720" distB="45720" distL="114300" distR="114300" simplePos="0" relativeHeight="251682816" behindDoc="0" locked="0" layoutInCell="1" allowOverlap="1">
                <wp:simplePos x="0" y="0"/>
                <wp:positionH relativeFrom="column">
                  <wp:posOffset>3957955</wp:posOffset>
                </wp:positionH>
                <wp:positionV relativeFrom="paragraph">
                  <wp:posOffset>2468880</wp:posOffset>
                </wp:positionV>
                <wp:extent cx="56515" cy="58420"/>
                <wp:effectExtent l="0" t="3175" r="3810" b="0"/>
                <wp:wrapNone/>
                <wp:docPr id="21" name="Caixa de Tex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Pr>
                                <w:rFonts w:ascii="Arial" w:hAnsi="Arial" w:cs="Arial"/>
                                <w:b/>
                                <w:color w:val="00B050"/>
                                <w:sz w:val="8"/>
                              </w:rPr>
                              <w:t>11</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1" o:spid="_x0000_s1036" type="#_x0000_t202" style="position:absolute;left:0;text-align:left;margin-left:311.65pt;margin-top:194.4pt;width:4.45pt;height:4.6pt;z-index:251682816;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" filled="f" stroked="f">
                <v:textbox style="mso-fit-shape-to-text:t" inset="0,0,0,0">
                  <w:txbxContent>
                    <w:p w:rsidR="00175EE1" w:rsidRPr="00656A4E" w:rsidRDefault="00175EE1" w:rsidP="00DC3D47">
                      <w:pPr>
                        <w:rPr>
                          <w:rFonts w:ascii="Arial" w:hAnsi="Arial" w:cs="Arial"/>
                          <w:b/>
                          <w:color w:val="00B050"/>
                          <w:sz w:val="4"/>
                        </w:rPr>
                      </w:pPr>
                      <w:r>
                        <w:rPr>
                          <w:rFonts w:ascii="Arial" w:hAnsi="Arial" w:cs="Arial"/>
                          <w:b/>
                          <w:color w:val="00B050"/>
                          <w:sz w:val="8"/>
                        </w:rPr>
                        <w:t>11</w:t>
                      </w:r>
                    </w:p>
                  </w:txbxContent>
                </v:textbox>
              </v:shape>
            </w:pict>
          </mc:Fallback>
        </mc:AlternateContent>
      </w:r>
      <w:r>
        <w:rPr>
          <w:noProof/>
        </w:rPr>
        <mc:AlternateContent>
          <mc:Choice Requires="wps">
            <w:drawing>
              <wp:anchor distT="45720" distB="45720" distL="114300" distR="114300" simplePos="0" relativeHeight="251681792" behindDoc="0" locked="0" layoutInCell="1" allowOverlap="1">
                <wp:simplePos x="0" y="0"/>
                <wp:positionH relativeFrom="column">
                  <wp:posOffset>3726815</wp:posOffset>
                </wp:positionH>
                <wp:positionV relativeFrom="paragraph">
                  <wp:posOffset>2989580</wp:posOffset>
                </wp:positionV>
                <wp:extent cx="56515" cy="58420"/>
                <wp:effectExtent l="0" t="0" r="3810" b="635"/>
                <wp:wrapNone/>
                <wp:docPr id="20" name="Caixa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sidRPr="00656A4E">
                              <w:rPr>
                                <w:rFonts w:ascii="Arial" w:hAnsi="Arial" w:cs="Arial"/>
                                <w:b/>
                                <w:color w:val="00B050"/>
                                <w:sz w:val="8"/>
                              </w:rPr>
                              <w:t>0</w:t>
                            </w:r>
                            <w:r>
                              <w:rPr>
                                <w:rFonts w:ascii="Arial" w:hAnsi="Arial" w:cs="Arial"/>
                                <w:b/>
                                <w:color w:val="00B050"/>
                                <w:sz w:val="8"/>
                              </w:rPr>
                              <w:t>2</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20" o:spid="_x0000_s1037" type="#_x0000_t202" style="position:absolute;left:0;text-align:left;margin-left:293.45pt;margin-top:235.4pt;width:4.45pt;height:4.6pt;z-index:251681792;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" filled="f" stroked="f">
                <v:textbox style="mso-fit-shape-to-text:t" inset="0,0,0,0">
                  <w:txbxContent>
                    <w:p w:rsidR="00175EE1" w:rsidRPr="00656A4E" w:rsidRDefault="00175EE1" w:rsidP="00DC3D47">
                      <w:pPr>
                        <w:rPr>
                          <w:rFonts w:ascii="Arial" w:hAnsi="Arial" w:cs="Arial"/>
                          <w:b/>
                          <w:color w:val="00B050"/>
                          <w:sz w:val="4"/>
                        </w:rPr>
                      </w:pPr>
                      <w:r w:rsidRPr="00656A4E">
                        <w:rPr>
                          <w:rFonts w:ascii="Arial" w:hAnsi="Arial" w:cs="Arial"/>
                          <w:b/>
                          <w:color w:val="00B050"/>
                          <w:sz w:val="8"/>
                        </w:rPr>
                        <w:t>0</w:t>
                      </w:r>
                      <w:r>
                        <w:rPr>
                          <w:rFonts w:ascii="Arial" w:hAnsi="Arial" w:cs="Arial"/>
                          <w:b/>
                          <w:color w:val="00B050"/>
                          <w:sz w:val="8"/>
                        </w:rPr>
                        <w:t>2</w:t>
                      </w:r>
                    </w:p>
                  </w:txbxContent>
                </v:textbox>
              </v:shape>
            </w:pict>
          </mc:Fallback>
        </mc:AlternateContent>
      </w:r>
      <w:r>
        <w:rPr>
          <w:noProof/>
        </w:rPr>
        <mc:AlternateContent>
          <mc:Choice Requires="wps">
            <w:drawing>
              <wp:anchor distT="0" distB="0" distL="114300" distR="114300" simplePos="0" relativeHeight="251680768" behindDoc="0" locked="0" layoutInCell="1" allowOverlap="1">
                <wp:simplePos x="0" y="0"/>
                <wp:positionH relativeFrom="column">
                  <wp:posOffset>3670935</wp:posOffset>
                </wp:positionH>
                <wp:positionV relativeFrom="paragraph">
                  <wp:posOffset>2971165</wp:posOffset>
                </wp:positionV>
                <wp:extent cx="53975" cy="60325"/>
                <wp:effectExtent l="5080" t="8255" r="7620" b="7620"/>
                <wp:wrapNone/>
                <wp:docPr id="19" name="Elips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57C467F" id="Elipse 19" o:spid="_x0000_s1026" style="position:absolute;margin-left:289.05pt;margin-top:233.95pt;width:4.25pt;height:4.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" fillcolor="#00b050" stroked="f"/>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3593465</wp:posOffset>
                </wp:positionH>
                <wp:positionV relativeFrom="paragraph">
                  <wp:posOffset>3001010</wp:posOffset>
                </wp:positionV>
                <wp:extent cx="53975" cy="60325"/>
                <wp:effectExtent l="3810" t="0" r="8890" b="6350"/>
                <wp:wrapNone/>
                <wp:docPr id="18" name="Elips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906838D" id="Elipse 18" o:spid="_x0000_s1026" style="position:absolute;margin-left:282.95pt;margin-top:236.3pt;width:4.25pt;height:4.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" fillcolor="#00b050" stroked="f"/>
            </w:pict>
          </mc:Fallback>
        </mc:AlternateContent>
      </w:r>
      <w:r>
        <w:rPr>
          <w:noProof/>
        </w:rPr>
        <mc:AlternateContent>
          <mc:Choice Requires="wps">
            <w:drawing>
              <wp:anchor distT="45720" distB="45720" distL="114300" distR="114300" simplePos="0" relativeHeight="251676672" behindDoc="0" locked="0" layoutInCell="1" allowOverlap="1">
                <wp:simplePos x="0" y="0"/>
                <wp:positionH relativeFrom="column">
                  <wp:posOffset>2941320</wp:posOffset>
                </wp:positionH>
                <wp:positionV relativeFrom="paragraph">
                  <wp:posOffset>1710690</wp:posOffset>
                </wp:positionV>
                <wp:extent cx="56515" cy="58420"/>
                <wp:effectExtent l="0" t="0" r="1270" b="3175"/>
                <wp:wrapNone/>
                <wp:docPr id="17" name="Caixa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5EE1" w:rsidRPr="00656A4E" w:rsidRDefault="00175EE1" w:rsidP="00DC3D47">
                            <w:pPr>
                              <w:rPr>
                                <w:rFonts w:ascii="Arial" w:hAnsi="Arial" w:cs="Arial"/>
                                <w:b/>
                                <w:color w:val="00B050"/>
                                <w:sz w:val="4"/>
                              </w:rPr>
                            </w:pPr>
                            <w:r>
                              <w:rPr>
                                <w:rFonts w:ascii="Arial" w:hAnsi="Arial" w:cs="Arial"/>
                                <w:b/>
                                <w:color w:val="00B050"/>
                                <w:sz w:val="8"/>
                              </w:rPr>
                              <w:t>12</w:t>
                            </w:r>
                          </w:p>
                        </w:txbxContent>
                      </wps:txbx>
                      <wps:bodyPr rot="0" vert="horz" wrap="non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Caixa de Texto 17" o:spid="_x0000_s1038" type="#_x0000_t202" style="position:absolute;left:0;text-align:left;margin-left:231.6pt;margin-top:134.7pt;width:4.45pt;height:4.6pt;z-index:251676672;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" filled="f" stroked="f">
                <v:textbox style="mso-fit-shape-to-text:t" inset="0,0,0,0">
                  <w:txbxContent>
                    <w:p w:rsidR="00175EE1" w:rsidRPr="00656A4E" w:rsidRDefault="00175EE1" w:rsidP="00DC3D47">
                      <w:pPr>
                        <w:rPr>
                          <w:rFonts w:ascii="Arial" w:hAnsi="Arial" w:cs="Arial"/>
                          <w:b/>
                          <w:color w:val="00B050"/>
                          <w:sz w:val="4"/>
                        </w:rPr>
                      </w:pPr>
                      <w:r>
                        <w:rPr>
                          <w:rFonts w:ascii="Arial" w:hAnsi="Arial" w:cs="Arial"/>
                          <w:b/>
                          <w:color w:val="00B050"/>
                          <w:sz w:val="8"/>
                        </w:rPr>
                        <w:t>12</w:t>
                      </w:r>
                    </w:p>
                  </w:txbxContent>
                </v:textbox>
              </v:shape>
            </w:pict>
          </mc:Fallback>
        </mc:AlternateContent>
      </w:r>
      <w:r>
        <w:rPr>
          <w:noProof/>
        </w:rPr>
        <mc:AlternateContent>
          <mc:Choice Requires="wps">
            <w:drawing>
              <wp:anchor distT="45720" distB="45720" distL="114300" distR="114300" simplePos="0" relativeHeight="251662336" behindDoc="0" locked="0" layoutInCell="1" allowOverlap="1">
                <wp:simplePos x="0" y="0"/>
                <wp:positionH relativeFrom="column">
                  <wp:posOffset>2353945</wp:posOffset>
                </wp:positionH>
                <wp:positionV relativeFrom="paragraph">
                  <wp:posOffset>1355725</wp:posOffset>
                </wp:positionV>
                <wp:extent cx="908050" cy="192405"/>
                <wp:effectExtent l="2540" t="2540" r="3810" b="0"/>
                <wp:wrapNone/>
                <wp:docPr id="16" name="Caixa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0" cy="192405"/>
                        </a:xfrm>
                        <a:prstGeom prst="rect">
                          <a:avLst/>
                        </a:prstGeom>
                        <a:noFill/>
                        <a:ln>
                          <a:noFill/>
                        </a:ln>
                        <a:effectLst/>
                        <a:extLst>
                          <a:ext uri="{909E8E84-426E-40DD-AFC4-6F175D3DCCD1}">
                            <a14:hiddenFill xmlns:a14="http://schemas.microsoft.com/office/drawing/2010/main">
                              <a:solidFill>
                                <a:srgbClr val="ED7D31"/>
                              </a:solidFill>
                            </a14:hiddenFill>
                          </a:ext>
                          <a:ext uri="{91240B29-F687-4F45-9708-019B960494DF}">
                            <a14:hiddenLine xmlns:a14="http://schemas.microsoft.com/office/drawing/2010/main" w="38100">
                              <a:solidFill>
                                <a:srgbClr val="F2F2F2"/>
                              </a:solidFill>
                              <a:miter lim="800000"/>
                              <a:headEnd/>
                              <a:tailEnd/>
                            </a14:hiddenLine>
                          </a:ext>
                        </a:extLst>
                      </wps:spPr>
                      <wps:txbx>
                        <w:txbxContent>
                          <w:p w:rsidR="00175EE1" w:rsidRPr="00750E8B" w:rsidRDefault="00175EE1" w:rsidP="00DC3D47">
                            <w:pPr>
                              <w:rPr>
                                <w:rFonts w:ascii="Arial" w:hAnsi="Arial"/>
                                <w:color w:val="FF0000"/>
                                <w:sz w:val="12"/>
                                <w:szCs w:val="20"/>
                              </w:rPr>
                            </w:pPr>
                            <w:r w:rsidRPr="00750E8B">
                              <w:rPr>
                                <w:rFonts w:ascii="Arial" w:hAnsi="Arial"/>
                                <w:color w:val="FF0000"/>
                                <w:sz w:val="12"/>
                                <w:szCs w:val="20"/>
                              </w:rPr>
                              <w:t>Malhada dos Bois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aixa de Texto 16" o:spid="_x0000_s1039" type="#_x0000_t202" style="position:absolute;left:0;text-align:left;margin-left:185.35pt;margin-top:106.75pt;width:71.5pt;height:15.1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" filled="f" fillcolor="#ed7d31" stroked="f" strokecolor="#f2f2f2" strokeweight="3pt">
                <v:textbox>
                  <w:txbxContent>
                    <w:p w:rsidR="00175EE1" w:rsidRPr="00750E8B" w:rsidRDefault="00175EE1" w:rsidP="00DC3D47">
                      <w:pPr>
                        <w:rPr>
                          <w:rFonts w:ascii="Arial" w:hAnsi="Arial"/>
                          <w:color w:val="FF0000"/>
                          <w:sz w:val="12"/>
                          <w:szCs w:val="20"/>
                        </w:rPr>
                      </w:pPr>
                      <w:r w:rsidRPr="00750E8B">
                        <w:rPr>
                          <w:rFonts w:ascii="Arial" w:hAnsi="Arial"/>
                          <w:color w:val="FF0000"/>
                          <w:sz w:val="12"/>
                          <w:szCs w:val="20"/>
                        </w:rPr>
                        <w:t>Malhada dos Bois</w:t>
                      </w:r>
                    </w:p>
                  </w:txbxContent>
                </v:textbox>
              </v:shape>
            </w:pict>
          </mc:Fallback>
        </mc:AlternateContent>
      </w:r>
      <w:r>
        <w:rPr>
          <w:noProof/>
        </w:rPr>
        <mc:AlternateContent>
          <mc:Choice Requires="wps">
            <w:drawing>
              <wp:anchor distT="0" distB="0" distL="114300" distR="114300" simplePos="0" relativeHeight="251675648" behindDoc="0" locked="0" layoutInCell="1" allowOverlap="1">
                <wp:simplePos x="0" y="0"/>
                <wp:positionH relativeFrom="column">
                  <wp:posOffset>4307840</wp:posOffset>
                </wp:positionH>
                <wp:positionV relativeFrom="paragraph">
                  <wp:posOffset>2734945</wp:posOffset>
                </wp:positionV>
                <wp:extent cx="53975" cy="60325"/>
                <wp:effectExtent l="3810" t="635" r="8890" b="5715"/>
                <wp:wrapNone/>
                <wp:docPr id="15" name="Elips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D34DDB7" id="Elipse 15" o:spid="_x0000_s1026" style="position:absolute;margin-left:339.2pt;margin-top:215.35pt;width:4.25pt;height:4.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" fillcolor="#00b050" stroked="f"/>
            </w:pict>
          </mc:Fallback>
        </mc:AlternateContent>
      </w:r>
      <w:r>
        <w:rPr>
          <w:noProof/>
        </w:rPr>
        <mc:AlternateContent>
          <mc:Choice Requires="wps">
            <w:drawing>
              <wp:anchor distT="0" distB="0" distL="114300" distR="114300" simplePos="0" relativeHeight="251674624" behindDoc="0" locked="0" layoutInCell="1" allowOverlap="1">
                <wp:simplePos x="0" y="0"/>
                <wp:positionH relativeFrom="column">
                  <wp:posOffset>4265295</wp:posOffset>
                </wp:positionH>
                <wp:positionV relativeFrom="paragraph">
                  <wp:posOffset>2783840</wp:posOffset>
                </wp:positionV>
                <wp:extent cx="53975" cy="60325"/>
                <wp:effectExtent l="8890" t="1905" r="3810" b="4445"/>
                <wp:wrapNone/>
                <wp:docPr id="14" name="Elips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21E84E7" id="Elipse 14" o:spid="_x0000_s1026" style="position:absolute;margin-left:335.85pt;margin-top:219.2pt;width:4.25pt;height:4.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" fillcolor="#00b050" stroked="f"/>
            </w:pict>
          </mc:Fallback>
        </mc:AlternateContent>
      </w:r>
      <w:r>
        <w:rPr>
          <w:noProof/>
        </w:rPr>
        <mc:AlternateContent>
          <mc:Choice Requires="wps">
            <w:drawing>
              <wp:anchor distT="0" distB="0" distL="114300" distR="114300" simplePos="0" relativeHeight="251673600" behindDoc="0" locked="0" layoutInCell="1" allowOverlap="1">
                <wp:simplePos x="0" y="0"/>
                <wp:positionH relativeFrom="column">
                  <wp:posOffset>4151630</wp:posOffset>
                </wp:positionH>
                <wp:positionV relativeFrom="paragraph">
                  <wp:posOffset>2856865</wp:posOffset>
                </wp:positionV>
                <wp:extent cx="53975" cy="60325"/>
                <wp:effectExtent l="0" t="8255" r="3175" b="7620"/>
                <wp:wrapNone/>
                <wp:docPr id="13" name="Elips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6ABFC20" id="Elipse 13" o:spid="_x0000_s1026" style="position:absolute;margin-left:326.9pt;margin-top:224.95pt;width:4.25pt;height:4.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" fillcolor="#00b050" stroked="f"/>
            </w:pict>
          </mc:Fallback>
        </mc:AlternateContent>
      </w:r>
      <w:r>
        <w:rPr>
          <w:noProof/>
        </w:rPr>
        <mc:AlternateContent>
          <mc:Choice Requires="wps">
            <w:drawing>
              <wp:anchor distT="0" distB="0" distL="114300" distR="114300" simplePos="0" relativeHeight="251672576" behindDoc="0" locked="0" layoutInCell="1" allowOverlap="1">
                <wp:simplePos x="0" y="0"/>
                <wp:positionH relativeFrom="column">
                  <wp:posOffset>4093845</wp:posOffset>
                </wp:positionH>
                <wp:positionV relativeFrom="paragraph">
                  <wp:posOffset>2829560</wp:posOffset>
                </wp:positionV>
                <wp:extent cx="53975" cy="60325"/>
                <wp:effectExtent l="8890" t="0" r="3810" b="6350"/>
                <wp:wrapNone/>
                <wp:docPr id="12" name="Elips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B970AD" id="Elipse 12" o:spid="_x0000_s1026" style="position:absolute;margin-left:322.35pt;margin-top:222.8pt;width:4.25pt;height:4.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" fillcolor="#00b050" stroked="f"/>
            </w:pict>
          </mc:Fallback>
        </mc:AlternateContent>
      </w:r>
      <w:r>
        <w:rPr>
          <w:noProof/>
        </w:rPr>
        <mc:AlternateContent>
          <mc:Choice Requires="wps">
            <w:drawing>
              <wp:anchor distT="0" distB="0" distL="114300" distR="114300" simplePos="0" relativeHeight="251671552" behindDoc="0" locked="0" layoutInCell="1" allowOverlap="1">
                <wp:simplePos x="0" y="0"/>
                <wp:positionH relativeFrom="column">
                  <wp:posOffset>4022725</wp:posOffset>
                </wp:positionH>
                <wp:positionV relativeFrom="paragraph">
                  <wp:posOffset>2698750</wp:posOffset>
                </wp:positionV>
                <wp:extent cx="53975" cy="60325"/>
                <wp:effectExtent l="4445" t="2540" r="8255" b="3810"/>
                <wp:wrapNone/>
                <wp:docPr id="11" name="Elips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4AAB481" id="Elipse 11" o:spid="_x0000_s1026" style="position:absolute;margin-left:316.75pt;margin-top:212.5pt;width:4.25pt;height:4.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" fillcolor="#00b050" stroked="f"/>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4085590</wp:posOffset>
                </wp:positionH>
                <wp:positionV relativeFrom="paragraph">
                  <wp:posOffset>2510155</wp:posOffset>
                </wp:positionV>
                <wp:extent cx="53975" cy="60325"/>
                <wp:effectExtent l="635" t="4445" r="2540" b="1905"/>
                <wp:wrapNone/>
                <wp:docPr id="10" name="E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BBBEEC3" id="Elipse 10" o:spid="_x0000_s1026" style="position:absolute;margin-left:321.7pt;margin-top:197.65pt;width:4.25pt;height:4.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" fillcolor="#00b050" stroked="f"/>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4003040</wp:posOffset>
                </wp:positionH>
                <wp:positionV relativeFrom="paragraph">
                  <wp:posOffset>2614295</wp:posOffset>
                </wp:positionV>
                <wp:extent cx="53975" cy="60325"/>
                <wp:effectExtent l="3810" t="3810" r="8890" b="2540"/>
                <wp:wrapNone/>
                <wp:docPr id="9" name="Elips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692E648" id="Elipse 9" o:spid="_x0000_s1026" style="position:absolute;margin-left:315.2pt;margin-top:205.85pt;width:4.25pt;height:4.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" fillcolor="#00b050" stroked="f"/>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4022725</wp:posOffset>
                </wp:positionH>
                <wp:positionV relativeFrom="paragraph">
                  <wp:posOffset>2553970</wp:posOffset>
                </wp:positionV>
                <wp:extent cx="53975" cy="60325"/>
                <wp:effectExtent l="4445" t="635" r="8255" b="5715"/>
                <wp:wrapNone/>
                <wp:docPr id="8" name="Elips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E991C86" id="Elipse 8" o:spid="_x0000_s1026" style="position:absolute;margin-left:316.75pt;margin-top:201.1pt;width:4.25pt;height:4.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" fillcolor="#00b050" stroked="f"/>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3910965</wp:posOffset>
                </wp:positionH>
                <wp:positionV relativeFrom="paragraph">
                  <wp:posOffset>2500630</wp:posOffset>
                </wp:positionV>
                <wp:extent cx="53975" cy="60325"/>
                <wp:effectExtent l="6985" t="4445" r="5715" b="1905"/>
                <wp:wrapNone/>
                <wp:docPr id="7" name="Elips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B3FC113" id="Elipse 7" o:spid="_x0000_s1026" style="position:absolute;margin-left:307.95pt;margin-top:196.9pt;width:4.25pt;height:4.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" fillcolor="#00b050" stroked="f"/>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column">
                  <wp:posOffset>2885440</wp:posOffset>
                </wp:positionH>
                <wp:positionV relativeFrom="paragraph">
                  <wp:posOffset>1692275</wp:posOffset>
                </wp:positionV>
                <wp:extent cx="53975" cy="60325"/>
                <wp:effectExtent l="635" t="5715" r="2540" b="635"/>
                <wp:wrapNone/>
                <wp:docPr id="6" name="Elips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60325"/>
                        </a:xfrm>
                        <a:prstGeom prst="ellipse">
                          <a:avLst/>
                        </a:pr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133C559" id="Elipse 6" o:spid="_x0000_s1026" style="position:absolute;margin-left:227.2pt;margin-top:133.25pt;width:4.25pt;height:4.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" fillcolor="#00b050" stroked="f"/>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4325620</wp:posOffset>
                </wp:positionH>
                <wp:positionV relativeFrom="paragraph">
                  <wp:posOffset>1778635</wp:posOffset>
                </wp:positionV>
                <wp:extent cx="45085" cy="48895"/>
                <wp:effectExtent l="12065" t="6350" r="9525" b="11430"/>
                <wp:wrapNone/>
                <wp:docPr id="5" name="Elips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895"/>
                        </a:xfrm>
                        <a:prstGeom prst="ellipse">
                          <a:avLst/>
                        </a:prstGeom>
                        <a:solidFill>
                          <a:srgbClr val="FF0000"/>
                        </a:solidFill>
                        <a:ln w="12700">
                          <a:solidFill>
                            <a:srgbClr val="FF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0AFC3C0" id="Elipse 5" o:spid="_x0000_s1026" style="position:absolute;margin-left:340.6pt;margin-top:140.05pt;width:3.55pt;height:3.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" fillcolor="red" strokecolor="red" strokeweight="1pt">
                <v:shadow color="#868686"/>
              </v:oval>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2630805</wp:posOffset>
                </wp:positionH>
                <wp:positionV relativeFrom="paragraph">
                  <wp:posOffset>1519555</wp:posOffset>
                </wp:positionV>
                <wp:extent cx="45085" cy="48895"/>
                <wp:effectExtent l="12700" t="13970" r="8890" b="13335"/>
                <wp:wrapNone/>
                <wp:docPr id="4" name="Elips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895"/>
                        </a:xfrm>
                        <a:prstGeom prst="ellipse">
                          <a:avLst/>
                        </a:prstGeom>
                        <a:solidFill>
                          <a:srgbClr val="FF0000"/>
                        </a:solidFill>
                        <a:ln w="12700">
                          <a:solidFill>
                            <a:srgbClr val="FF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E782D6E" id="Elipse 4" o:spid="_x0000_s1026" style="position:absolute;margin-left:207.15pt;margin-top:119.65pt;width:3.55pt;height:3.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" fillcolor="red" strokecolor="red" strokeweight="1pt">
                <v:shadow color="#868686"/>
              </v:oval>
            </w:pict>
          </mc:Fallback>
        </mc:AlternateContent>
      </w:r>
      <w:r>
        <w:rPr>
          <w:noProof/>
        </w:rPr>
        <mc:AlternateContent>
          <mc:Choice Requires="wps">
            <w:drawing>
              <wp:anchor distT="45720" distB="45720" distL="114300" distR="114300" simplePos="0" relativeHeight="251663360" behindDoc="0" locked="0" layoutInCell="1" allowOverlap="1">
                <wp:simplePos x="0" y="0"/>
                <wp:positionH relativeFrom="column">
                  <wp:posOffset>3972560</wp:posOffset>
                </wp:positionH>
                <wp:positionV relativeFrom="paragraph">
                  <wp:posOffset>1609090</wp:posOffset>
                </wp:positionV>
                <wp:extent cx="807085" cy="199390"/>
                <wp:effectExtent l="1905" t="0" r="635" b="1905"/>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085" cy="199390"/>
                        </a:xfrm>
                        <a:prstGeom prst="rect">
                          <a:avLst/>
                        </a:prstGeom>
                        <a:noFill/>
                        <a:ln>
                          <a:noFill/>
                        </a:ln>
                        <a:effectLst/>
                        <a:extLst>
                          <a:ext uri="{909E8E84-426E-40DD-AFC4-6F175D3DCCD1}">
                            <a14:hiddenFill xmlns:a14="http://schemas.microsoft.com/office/drawing/2010/main">
                              <a:solidFill>
                                <a:srgbClr val="ED7D31"/>
                              </a:solidFill>
                            </a14:hiddenFill>
                          </a:ext>
                          <a:ext uri="{91240B29-F687-4F45-9708-019B960494DF}">
                            <a14:hiddenLine xmlns:a14="http://schemas.microsoft.com/office/drawing/2010/main" w="38100">
                              <a:solidFill>
                                <a:srgbClr val="F2F2F2"/>
                              </a:solidFill>
                              <a:miter lim="800000"/>
                              <a:headEnd/>
                              <a:tailEnd/>
                            </a14:hiddenLine>
                          </a:ext>
                        </a:extLst>
                      </wps:spPr>
                      <wps:txbx>
                        <w:txbxContent>
                          <w:p w:rsidR="00175EE1" w:rsidRPr="00750E8B" w:rsidRDefault="00175EE1" w:rsidP="00DC3D47">
                            <w:pPr>
                              <w:rPr>
                                <w:rFonts w:ascii="Arial" w:hAnsi="Arial"/>
                                <w:color w:val="FF0000"/>
                                <w:sz w:val="12"/>
                                <w:szCs w:val="20"/>
                              </w:rPr>
                            </w:pPr>
                            <w:r w:rsidRPr="00750E8B">
                              <w:rPr>
                                <w:rFonts w:ascii="Arial" w:hAnsi="Arial"/>
                                <w:color w:val="FF0000"/>
                                <w:sz w:val="12"/>
                                <w:szCs w:val="20"/>
                              </w:rPr>
                              <w:t>São Francisco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aixa de Texto 3" o:spid="_x0000_s1040" type="#_x0000_t202" style="position:absolute;left:0;text-align:left;margin-left:312.8pt;margin-top:126.7pt;width:63.55pt;height:15.7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" filled="f" fillcolor="#ed7d31" stroked="f" strokecolor="#f2f2f2" strokeweight="3pt">
                <v:textbox>
                  <w:txbxContent>
                    <w:p w:rsidR="00175EE1" w:rsidRPr="00750E8B" w:rsidRDefault="00175EE1" w:rsidP="00DC3D47">
                      <w:pPr>
                        <w:rPr>
                          <w:rFonts w:ascii="Arial" w:hAnsi="Arial"/>
                          <w:color w:val="FF0000"/>
                          <w:sz w:val="12"/>
                          <w:szCs w:val="20"/>
                        </w:rPr>
                      </w:pPr>
                      <w:r w:rsidRPr="00750E8B">
                        <w:rPr>
                          <w:rFonts w:ascii="Arial" w:hAnsi="Arial"/>
                          <w:color w:val="FF0000"/>
                          <w:sz w:val="12"/>
                          <w:szCs w:val="20"/>
                        </w:rPr>
                        <w:t>São Francisco</w:t>
                      </w:r>
                    </w:p>
                  </w:txbxContent>
                </v:textbox>
              </v:shape>
            </w:pict>
          </mc:Fallback>
        </mc:AlternateContent>
      </w:r>
      <w:r w:rsidRPr="00EB437A">
        <w:rPr>
          <w:noProof/>
        </w:rPr>
        <w:drawing>
          <wp:inline distT="0" distB="0" distL="0" distR="0">
            <wp:extent cx="5423535" cy="3500120"/>
            <wp:effectExtent l="0" t="0" r="5715" b="508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
                      <a:extLst>
                        <a:ext uri="{28A0092B-C50C-407E-A947-70E740481C1C}">
                          <a14:useLocalDpi xmlns:a14="http://schemas.microsoft.com/office/drawing/2010/main" val="0"/>
                        </a:ext>
                      </a:extLst>
                    </a:blip>
                    <a:srcRect l="28366" t="17664" r="16205" b="18803"/>
                    <a:stretch>
                      <a:fillRect/>
                    </a:stretch>
                  </pic:blipFill>
                  <pic:spPr bwMode="auto">
                    <a:xfrm>
                      <a:off x="0" y="0"/>
                      <a:ext cx="5423535" cy="3500120"/>
                    </a:xfrm>
                    <a:prstGeom prst="rect">
                      <a:avLst/>
                    </a:prstGeom>
                    <a:noFill/>
                    <a:ln>
                      <a:noFill/>
                    </a:ln>
                  </pic:spPr>
                </pic:pic>
              </a:graphicData>
            </a:graphic>
          </wp:inline>
        </w:drawing>
      </w: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FB7C07" w:rsidRDefault="00FB7C0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Default="00DC3D47" w:rsidP="00DC3D47">
      <w:pPr>
        <w:pStyle w:val="Contedodetabela"/>
        <w:snapToGrid w:val="0"/>
        <w:ind w:right="-5"/>
        <w:jc w:val="center"/>
        <w:rPr>
          <w:rFonts w:ascii="Arial" w:hAnsi="Arial" w:cs="Arial"/>
          <w:sz w:val="32"/>
          <w:szCs w:val="32"/>
        </w:rPr>
      </w:pPr>
    </w:p>
    <w:p w:rsidR="00DC3D47" w:rsidRPr="00FB7C07" w:rsidRDefault="00DC3D47" w:rsidP="00DC3D47">
      <w:pPr>
        <w:pStyle w:val="Contedodetabela"/>
        <w:snapToGrid w:val="0"/>
        <w:ind w:right="-5"/>
        <w:jc w:val="center"/>
        <w:rPr>
          <w:rFonts w:ascii="Arial" w:hAnsi="Arial" w:cs="Arial"/>
          <w:sz w:val="48"/>
          <w:szCs w:val="48"/>
        </w:rPr>
      </w:pPr>
    </w:p>
    <w:p w:rsidR="00DC3D47" w:rsidRPr="00FB7C07" w:rsidRDefault="00DC3D47" w:rsidP="00DC3D47">
      <w:pPr>
        <w:pStyle w:val="Contedodetabela"/>
        <w:snapToGrid w:val="0"/>
        <w:ind w:right="-5"/>
        <w:jc w:val="center"/>
        <w:rPr>
          <w:rFonts w:ascii="Arial" w:hAnsi="Arial" w:cs="Arial"/>
          <w:sz w:val="48"/>
          <w:szCs w:val="48"/>
        </w:rPr>
      </w:pPr>
      <w:r w:rsidRPr="00FB7C07">
        <w:rPr>
          <w:rFonts w:ascii="Arial" w:hAnsi="Arial" w:cs="Arial"/>
          <w:sz w:val="48"/>
          <w:szCs w:val="48"/>
        </w:rPr>
        <w:t>CADASTROS E MAPAS</w:t>
      </w:r>
    </w:p>
    <w:p w:rsidR="00DC3D47" w:rsidRPr="00FB7C07" w:rsidRDefault="00DC3D47" w:rsidP="00DC3D47">
      <w:pPr>
        <w:pStyle w:val="Contedodetabela"/>
        <w:snapToGrid w:val="0"/>
        <w:ind w:right="-5"/>
        <w:jc w:val="center"/>
        <w:rPr>
          <w:rFonts w:ascii="Arial" w:hAnsi="Arial" w:cs="Arial"/>
          <w:sz w:val="48"/>
          <w:szCs w:val="48"/>
        </w:rPr>
      </w:pPr>
    </w:p>
    <w:p w:rsidR="00DC3D47" w:rsidRPr="00FB7C07" w:rsidRDefault="00DC3D47" w:rsidP="00DC3D47">
      <w:pPr>
        <w:pStyle w:val="Contedodetabela"/>
        <w:snapToGrid w:val="0"/>
        <w:ind w:right="-5"/>
        <w:jc w:val="center"/>
        <w:rPr>
          <w:rFonts w:ascii="Arial" w:hAnsi="Arial" w:cs="Arial"/>
          <w:b/>
          <w:sz w:val="48"/>
          <w:szCs w:val="48"/>
        </w:rPr>
      </w:pPr>
      <w:r w:rsidRPr="00FB7C07">
        <w:rPr>
          <w:rFonts w:ascii="Arial" w:hAnsi="Arial" w:cs="Arial"/>
          <w:sz w:val="48"/>
          <w:szCs w:val="48"/>
        </w:rPr>
        <w:t>NASCENTES DO RIACHO JACARÉ</w:t>
      </w:r>
    </w:p>
    <w:p w:rsidR="00DC3D47" w:rsidRPr="00FB7C07" w:rsidRDefault="00DC3D47" w:rsidP="00DC3D47">
      <w:pPr>
        <w:pStyle w:val="Contedodetabela"/>
        <w:snapToGrid w:val="0"/>
        <w:ind w:right="-5"/>
        <w:jc w:val="center"/>
        <w:rPr>
          <w:b/>
          <w:sz w:val="48"/>
          <w:szCs w:val="48"/>
        </w:rPr>
      </w:pPr>
    </w:p>
    <w:p w:rsidR="00DC3D47" w:rsidRPr="00FB7C07" w:rsidRDefault="00DC3D47" w:rsidP="00DC3D47">
      <w:pPr>
        <w:pStyle w:val="Contedodetabela"/>
        <w:snapToGrid w:val="0"/>
        <w:ind w:right="-5"/>
        <w:jc w:val="center"/>
        <w:rPr>
          <w:b/>
          <w:sz w:val="48"/>
          <w:szCs w:val="48"/>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p>
    <w:p w:rsidR="00DC3D47" w:rsidRDefault="00DC3D47" w:rsidP="00DC3D47">
      <w:pPr>
        <w:pStyle w:val="Contedodetabela"/>
        <w:snapToGrid w:val="0"/>
        <w:ind w:right="-5"/>
        <w:jc w:val="center"/>
        <w:rPr>
          <w:b/>
          <w:sz w:val="32"/>
        </w:rPr>
      </w:pPr>
      <w:r w:rsidRPr="00D753A8">
        <w:rPr>
          <w:b/>
          <w:sz w:val="32"/>
        </w:rPr>
        <w:t>NASCENTES 01 E 02</w:t>
      </w:r>
    </w:p>
    <w:p w:rsidR="00DC3D47" w:rsidRDefault="00DC3D47" w:rsidP="00DC3D47">
      <w:pPr>
        <w:pBdr>
          <w:bottom w:val="single" w:sz="4" w:space="1" w:color="000000"/>
        </w:pBdr>
        <w:tabs>
          <w:tab w:val="left" w:pos="0"/>
        </w:tabs>
        <w:jc w:val="cente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555"/>
        <w:gridCol w:w="5775"/>
        <w:gridCol w:w="15"/>
      </w:tblGrid>
      <w:tr w:rsidR="00DC3D47" w:rsidTr="008007F8">
        <w:trPr>
          <w:trHeight w:val="170"/>
        </w:trPr>
        <w:tc>
          <w:tcPr>
            <w:tcW w:w="9345" w:type="dxa"/>
            <w:gridSpan w:val="3"/>
            <w:shd w:val="clear" w:color="auto" w:fill="auto"/>
          </w:tcPr>
          <w:p w:rsidR="00DC3D47" w:rsidRPr="00D753A8" w:rsidRDefault="00DC3D47" w:rsidP="008007F8">
            <w:pPr>
              <w:pStyle w:val="Contedodetabela"/>
              <w:snapToGrid w:val="0"/>
              <w:ind w:right="-5"/>
              <w:jc w:val="center"/>
              <w:rPr>
                <w:b/>
                <w:sz w:val="32"/>
              </w:rPr>
            </w:pP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Nome do(s) Proprietário(s0</w:t>
            </w:r>
          </w:p>
        </w:tc>
        <w:tc>
          <w:tcPr>
            <w:tcW w:w="5790" w:type="dxa"/>
            <w:gridSpan w:val="2"/>
            <w:shd w:val="clear" w:color="auto" w:fill="auto"/>
          </w:tcPr>
          <w:p w:rsidR="00DC3D47" w:rsidRDefault="00DC3D47" w:rsidP="008007F8">
            <w:pPr>
              <w:pStyle w:val="Contedodetabela"/>
              <w:snapToGrid w:val="0"/>
              <w:ind w:right="-5"/>
              <w:rPr>
                <w:caps/>
                <w:sz w:val="22"/>
                <w:szCs w:val="22"/>
              </w:rPr>
            </w:pPr>
            <w:r>
              <w:rPr>
                <w:caps/>
                <w:sz w:val="22"/>
                <w:szCs w:val="22"/>
              </w:rPr>
              <w:t>José Joaldo</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Município</w:t>
            </w:r>
          </w:p>
        </w:tc>
        <w:tc>
          <w:tcPr>
            <w:tcW w:w="5790" w:type="dxa"/>
            <w:gridSpan w:val="2"/>
            <w:shd w:val="clear" w:color="auto" w:fill="auto"/>
          </w:tcPr>
          <w:p w:rsidR="00DC3D47" w:rsidRDefault="00DC3D47" w:rsidP="008007F8">
            <w:pPr>
              <w:snapToGrid w:val="0"/>
              <w:ind w:left="-5" w:right="-5"/>
              <w:rPr>
                <w:sz w:val="22"/>
                <w:szCs w:val="22"/>
              </w:rPr>
            </w:pPr>
            <w:r>
              <w:rPr>
                <w:sz w:val="22"/>
                <w:szCs w:val="22"/>
              </w:rPr>
              <w:t>Japoatã</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Comprimento da Cerca:</w:t>
            </w:r>
          </w:p>
          <w:p w:rsidR="00DC3D47" w:rsidRDefault="00DC3D47" w:rsidP="008007F8">
            <w:pPr>
              <w:snapToGrid w:val="0"/>
              <w:ind w:left="-5" w:right="-5"/>
              <w:rPr>
                <w:b/>
                <w:sz w:val="22"/>
                <w:szCs w:val="22"/>
              </w:rPr>
            </w:pPr>
            <w:r>
              <w:rPr>
                <w:b/>
                <w:sz w:val="22"/>
                <w:szCs w:val="22"/>
              </w:rPr>
              <w:t>Área de Preparo e Adubação:</w:t>
            </w:r>
          </w:p>
          <w:p w:rsidR="00DC3D47" w:rsidRDefault="00DC3D47" w:rsidP="008007F8">
            <w:pPr>
              <w:snapToGrid w:val="0"/>
              <w:ind w:left="-5" w:right="-5"/>
              <w:rPr>
                <w:b/>
                <w:sz w:val="22"/>
                <w:szCs w:val="22"/>
              </w:rPr>
            </w:pPr>
            <w:r>
              <w:rPr>
                <w:b/>
                <w:sz w:val="22"/>
                <w:szCs w:val="22"/>
              </w:rPr>
              <w:t>Área de Terraceamento:</w:t>
            </w:r>
          </w:p>
          <w:p w:rsidR="00DC3D47" w:rsidRDefault="00DC3D47" w:rsidP="008007F8">
            <w:pPr>
              <w:snapToGrid w:val="0"/>
              <w:ind w:left="-5" w:right="-5"/>
              <w:rPr>
                <w:b/>
                <w:sz w:val="22"/>
                <w:szCs w:val="22"/>
              </w:rPr>
            </w:pPr>
          </w:p>
          <w:p w:rsidR="00DC3D47" w:rsidRDefault="00DC3D47" w:rsidP="008007F8">
            <w:pPr>
              <w:snapToGrid w:val="0"/>
              <w:ind w:left="-5" w:right="-5"/>
              <w:rPr>
                <w:b/>
                <w:sz w:val="22"/>
                <w:szCs w:val="22"/>
              </w:rPr>
            </w:pPr>
            <w:r>
              <w:rPr>
                <w:b/>
                <w:sz w:val="22"/>
                <w:szCs w:val="22"/>
              </w:rPr>
              <w:t>Área de Plantio Nascente 01:</w:t>
            </w:r>
          </w:p>
          <w:p w:rsidR="00DC3D47" w:rsidRDefault="00DC3D47" w:rsidP="008007F8">
            <w:pPr>
              <w:snapToGrid w:val="0"/>
              <w:ind w:left="-5" w:right="-5"/>
              <w:rPr>
                <w:b/>
                <w:sz w:val="22"/>
                <w:szCs w:val="22"/>
              </w:rPr>
            </w:pPr>
            <w:r>
              <w:rPr>
                <w:b/>
                <w:sz w:val="22"/>
                <w:szCs w:val="22"/>
              </w:rPr>
              <w:t>Área de Plantio Nascente 02:</w:t>
            </w:r>
          </w:p>
          <w:p w:rsidR="00DC3D47" w:rsidRDefault="00DC3D47" w:rsidP="008007F8">
            <w:pPr>
              <w:snapToGrid w:val="0"/>
              <w:ind w:left="-5" w:right="-5"/>
              <w:rPr>
                <w:b/>
                <w:sz w:val="22"/>
                <w:szCs w:val="22"/>
              </w:rPr>
            </w:pPr>
          </w:p>
          <w:p w:rsidR="00DC3D47" w:rsidRDefault="00DC3D47" w:rsidP="008007F8">
            <w:pPr>
              <w:snapToGrid w:val="0"/>
              <w:ind w:right="-5"/>
              <w:rPr>
                <w:b/>
                <w:sz w:val="22"/>
                <w:szCs w:val="22"/>
              </w:rPr>
            </w:pPr>
            <w:r>
              <w:rPr>
                <w:b/>
                <w:sz w:val="22"/>
                <w:szCs w:val="22"/>
              </w:rPr>
              <w:t xml:space="preserve">Coordenadas UTM (Long/Lat): </w:t>
            </w:r>
          </w:p>
        </w:tc>
        <w:tc>
          <w:tcPr>
            <w:tcW w:w="5790" w:type="dxa"/>
            <w:gridSpan w:val="2"/>
            <w:shd w:val="clear" w:color="auto" w:fill="auto"/>
          </w:tcPr>
          <w:p w:rsidR="00DC3D47" w:rsidRDefault="00DC3D47" w:rsidP="008007F8">
            <w:pPr>
              <w:snapToGrid w:val="0"/>
              <w:ind w:left="-5" w:right="-5"/>
              <w:rPr>
                <w:sz w:val="22"/>
                <w:szCs w:val="22"/>
              </w:rPr>
            </w:pPr>
            <w:r>
              <w:rPr>
                <w:sz w:val="22"/>
                <w:szCs w:val="22"/>
              </w:rPr>
              <w:t>1.037 m</w:t>
            </w:r>
          </w:p>
          <w:p w:rsidR="00DC3D47" w:rsidRDefault="00DC3D47" w:rsidP="008007F8">
            <w:pPr>
              <w:snapToGrid w:val="0"/>
              <w:ind w:left="-5" w:right="-5"/>
              <w:rPr>
                <w:sz w:val="22"/>
                <w:szCs w:val="22"/>
              </w:rPr>
            </w:pPr>
            <w:r>
              <w:rPr>
                <w:sz w:val="22"/>
                <w:szCs w:val="22"/>
              </w:rPr>
              <w:t>1,74 ha</w:t>
            </w:r>
          </w:p>
          <w:p w:rsidR="00DC3D47" w:rsidRDefault="00DC3D47" w:rsidP="008007F8">
            <w:pPr>
              <w:snapToGrid w:val="0"/>
              <w:ind w:left="-5" w:right="-5"/>
              <w:rPr>
                <w:sz w:val="22"/>
                <w:szCs w:val="22"/>
              </w:rPr>
            </w:pPr>
            <w:r>
              <w:rPr>
                <w:sz w:val="22"/>
                <w:szCs w:val="22"/>
              </w:rPr>
              <w:t>1,74 há</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Pr>
                <w:sz w:val="22"/>
                <w:szCs w:val="22"/>
              </w:rPr>
              <w:t>0,86 ha (30% - 5X5m)</w:t>
            </w:r>
          </w:p>
          <w:p w:rsidR="00DC3D47" w:rsidRDefault="00DC3D47" w:rsidP="008007F8">
            <w:pPr>
              <w:snapToGrid w:val="0"/>
              <w:ind w:left="-5" w:right="-5"/>
              <w:rPr>
                <w:sz w:val="22"/>
                <w:szCs w:val="22"/>
              </w:rPr>
            </w:pPr>
            <w:r>
              <w:rPr>
                <w:sz w:val="22"/>
                <w:szCs w:val="22"/>
              </w:rPr>
              <w:t>0,77 ha (30% - 5X5m)</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sidRPr="00EB6D57">
              <w:rPr>
                <w:sz w:val="22"/>
                <w:szCs w:val="22"/>
              </w:rPr>
              <w:t>730216.00 m E</w:t>
            </w:r>
            <w:r>
              <w:rPr>
                <w:sz w:val="22"/>
                <w:szCs w:val="22"/>
              </w:rPr>
              <w:t xml:space="preserve"> / </w:t>
            </w:r>
            <w:r w:rsidRPr="00EB6D57">
              <w:rPr>
                <w:sz w:val="22"/>
                <w:szCs w:val="22"/>
              </w:rPr>
              <w:t>8851344.00 m S</w:t>
            </w:r>
            <w:r>
              <w:rPr>
                <w:sz w:val="22"/>
                <w:szCs w:val="22"/>
              </w:rPr>
              <w:t xml:space="preserve"> (Nascente 01);</w:t>
            </w:r>
          </w:p>
          <w:p w:rsidR="00DC3D47" w:rsidRDefault="00DC3D47" w:rsidP="008007F8">
            <w:pPr>
              <w:snapToGrid w:val="0"/>
              <w:ind w:left="-5" w:right="-5"/>
              <w:rPr>
                <w:sz w:val="22"/>
                <w:szCs w:val="22"/>
              </w:rPr>
            </w:pPr>
            <w:r w:rsidRPr="00EB6D57">
              <w:rPr>
                <w:sz w:val="22"/>
                <w:szCs w:val="22"/>
              </w:rPr>
              <w:t>730347.00 m E</w:t>
            </w:r>
            <w:r>
              <w:rPr>
                <w:sz w:val="22"/>
                <w:szCs w:val="22"/>
              </w:rPr>
              <w:t xml:space="preserve"> / </w:t>
            </w:r>
            <w:r w:rsidRPr="00EB6D57">
              <w:rPr>
                <w:sz w:val="22"/>
                <w:szCs w:val="22"/>
              </w:rPr>
              <w:t>8851366.00 m S</w:t>
            </w:r>
            <w:r>
              <w:rPr>
                <w:sz w:val="22"/>
                <w:szCs w:val="22"/>
              </w:rPr>
              <w:t xml:space="preserve"> (Nascente 02)</w:t>
            </w:r>
          </w:p>
          <w:p w:rsidR="00DC3D47" w:rsidRDefault="00DC3D47" w:rsidP="008007F8">
            <w:pPr>
              <w:snapToGrid w:val="0"/>
              <w:ind w:left="-5" w:right="-5"/>
              <w:rPr>
                <w:sz w:val="22"/>
                <w:szCs w:val="22"/>
              </w:rPr>
            </w:pPr>
          </w:p>
        </w:tc>
      </w:tr>
      <w:tr w:rsidR="00DC3D47" w:rsidTr="008007F8">
        <w:trPr>
          <w:trHeight w:val="170"/>
        </w:trPr>
        <w:tc>
          <w:tcPr>
            <w:tcW w:w="3555" w:type="dxa"/>
            <w:shd w:val="clear" w:color="auto" w:fill="auto"/>
          </w:tcPr>
          <w:p w:rsidR="00DC3D47" w:rsidRDefault="00DC3D47" w:rsidP="008007F8">
            <w:pPr>
              <w:snapToGrid w:val="0"/>
              <w:ind w:right="-5"/>
              <w:rPr>
                <w:b/>
                <w:sz w:val="22"/>
                <w:szCs w:val="22"/>
              </w:rPr>
            </w:pPr>
          </w:p>
        </w:tc>
        <w:tc>
          <w:tcPr>
            <w:tcW w:w="5790" w:type="dxa"/>
            <w:gridSpan w:val="2"/>
            <w:shd w:val="clear" w:color="auto" w:fill="auto"/>
          </w:tcPr>
          <w:p w:rsidR="00DC3D47" w:rsidRDefault="00DC3D47" w:rsidP="008007F8">
            <w:pPr>
              <w:snapToGrid w:val="0"/>
              <w:ind w:right="-5"/>
              <w:rPr>
                <w:sz w:val="22"/>
                <w:szCs w:val="22"/>
              </w:rPr>
            </w:pPr>
          </w:p>
        </w:tc>
      </w:tr>
      <w:tr w:rsidR="00DC3D47" w:rsidTr="008007F8">
        <w:trPr>
          <w:trHeight w:val="409"/>
        </w:trPr>
        <w:tc>
          <w:tcPr>
            <w:tcW w:w="9345" w:type="dxa"/>
            <w:gridSpan w:val="3"/>
            <w:shd w:val="clear" w:color="auto" w:fill="auto"/>
          </w:tcPr>
          <w:p w:rsidR="00DC3D47" w:rsidRDefault="00DC3D47" w:rsidP="008007F8">
            <w:pPr>
              <w:snapToGrid w:val="0"/>
              <w:ind w:left="-5" w:right="-5"/>
              <w:jc w:val="center"/>
              <w:rPr>
                <w:b/>
                <w:sz w:val="22"/>
                <w:szCs w:val="22"/>
              </w:rPr>
            </w:pPr>
            <w:r w:rsidRPr="00F740AC">
              <w:rPr>
                <w:noProof/>
              </w:rPr>
              <w:drawing>
                <wp:inline distT="0" distB="0" distL="0" distR="0">
                  <wp:extent cx="5864860" cy="3720465"/>
                  <wp:effectExtent l="0" t="0" r="254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64860" cy="3720465"/>
                          </a:xfrm>
                          <a:prstGeom prst="rect">
                            <a:avLst/>
                          </a:prstGeom>
                          <a:noFill/>
                          <a:ln>
                            <a:noFill/>
                          </a:ln>
                        </pic:spPr>
                      </pic:pic>
                    </a:graphicData>
                  </a:graphic>
                </wp:inline>
              </w:drawing>
            </w:r>
          </w:p>
          <w:p w:rsidR="00DC3D47" w:rsidRDefault="00DC3D47" w:rsidP="008007F8">
            <w:pPr>
              <w:snapToGrid w:val="0"/>
              <w:ind w:left="-5" w:right="-5"/>
              <w:jc w:val="center"/>
              <w:rPr>
                <w:b/>
                <w:sz w:val="22"/>
                <w:szCs w:val="22"/>
              </w:rPr>
            </w:pPr>
            <w:r>
              <w:rPr>
                <w:b/>
                <w:sz w:val="22"/>
                <w:szCs w:val="22"/>
              </w:rPr>
              <w:t>Localização da Área (Croqui / Planta reduzida/ Foto Aérea)</w:t>
            </w:r>
          </w:p>
        </w:tc>
      </w:tr>
      <w:tr w:rsidR="00DC3D47" w:rsidTr="008007F8">
        <w:trPr>
          <w:gridAfter w:val="1"/>
          <w:wAfter w:w="15" w:type="dxa"/>
          <w:trHeight w:val="170"/>
        </w:trPr>
        <w:tc>
          <w:tcPr>
            <w:tcW w:w="9330" w:type="dxa"/>
            <w:gridSpan w:val="2"/>
            <w:shd w:val="clear" w:color="auto" w:fill="auto"/>
          </w:tcPr>
          <w:p w:rsidR="00DC3D47" w:rsidRDefault="00DC3D47" w:rsidP="008007F8">
            <w:pPr>
              <w:pStyle w:val="Contedodetabela"/>
              <w:snapToGrid w:val="0"/>
              <w:ind w:right="-5"/>
              <w:jc w:val="center"/>
              <w:rPr>
                <w:b/>
              </w:rPr>
            </w:pPr>
            <w:r>
              <w:br w:type="page"/>
            </w: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pStyle w:val="Contedodetabela"/>
              <w:snapToGrid w:val="0"/>
              <w:ind w:right="-5"/>
              <w:jc w:val="center"/>
              <w:rPr>
                <w:b/>
                <w:sz w:val="32"/>
              </w:rPr>
            </w:pPr>
            <w:r w:rsidRPr="00D753A8">
              <w:rPr>
                <w:b/>
                <w:sz w:val="32"/>
              </w:rPr>
              <w:t xml:space="preserve">NASCENTES </w:t>
            </w:r>
            <w:r>
              <w:rPr>
                <w:b/>
                <w:sz w:val="32"/>
              </w:rPr>
              <w:t>03, 04, 05 E 06</w:t>
            </w:r>
          </w:p>
          <w:p w:rsidR="00DC3D47" w:rsidRDefault="00DC3D47" w:rsidP="008007F8">
            <w:pPr>
              <w:pBdr>
                <w:bottom w:val="single" w:sz="4" w:space="1" w:color="000000"/>
              </w:pBdr>
              <w:tabs>
                <w:tab w:val="left" w:pos="0"/>
              </w:tabs>
              <w:jc w:val="cente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555"/>
              <w:gridCol w:w="5790"/>
            </w:tblGrid>
            <w:tr w:rsidR="00DC3D47" w:rsidTr="008007F8">
              <w:trPr>
                <w:trHeight w:val="170"/>
              </w:trPr>
              <w:tc>
                <w:tcPr>
                  <w:tcW w:w="9345" w:type="dxa"/>
                  <w:gridSpan w:val="2"/>
                  <w:shd w:val="clear" w:color="auto" w:fill="auto"/>
                </w:tcPr>
                <w:p w:rsidR="00DC3D47" w:rsidRPr="00D753A8" w:rsidRDefault="00DC3D47" w:rsidP="008007F8">
                  <w:pPr>
                    <w:pStyle w:val="Contedodetabela"/>
                    <w:snapToGrid w:val="0"/>
                    <w:ind w:right="-5"/>
                    <w:jc w:val="center"/>
                    <w:rPr>
                      <w:b/>
                      <w:sz w:val="32"/>
                    </w:rPr>
                  </w:pP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Nome do(s) Proprietário(s)</w:t>
                  </w:r>
                </w:p>
              </w:tc>
              <w:tc>
                <w:tcPr>
                  <w:tcW w:w="5790" w:type="dxa"/>
                  <w:shd w:val="clear" w:color="auto" w:fill="auto"/>
                </w:tcPr>
                <w:p w:rsidR="00DC3D47" w:rsidRDefault="00DC3D47" w:rsidP="008007F8">
                  <w:pPr>
                    <w:pStyle w:val="Contedodetabela"/>
                    <w:snapToGrid w:val="0"/>
                    <w:ind w:right="-5"/>
                    <w:rPr>
                      <w:caps/>
                      <w:sz w:val="22"/>
                      <w:szCs w:val="22"/>
                    </w:rPr>
                  </w:pPr>
                  <w:r>
                    <w:rPr>
                      <w:caps/>
                      <w:sz w:val="22"/>
                      <w:szCs w:val="22"/>
                    </w:rPr>
                    <w:t>TELMO</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Município</w:t>
                  </w:r>
                </w:p>
              </w:tc>
              <w:tc>
                <w:tcPr>
                  <w:tcW w:w="5790" w:type="dxa"/>
                  <w:shd w:val="clear" w:color="auto" w:fill="auto"/>
                </w:tcPr>
                <w:p w:rsidR="00DC3D47" w:rsidRDefault="00DC3D47" w:rsidP="008007F8">
                  <w:pPr>
                    <w:snapToGrid w:val="0"/>
                    <w:ind w:left="-5" w:right="-5"/>
                    <w:rPr>
                      <w:sz w:val="22"/>
                      <w:szCs w:val="22"/>
                    </w:rPr>
                  </w:pPr>
                  <w:r>
                    <w:rPr>
                      <w:sz w:val="22"/>
                      <w:szCs w:val="22"/>
                    </w:rPr>
                    <w:t>Japoatã</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Comprimento da Cerca</w:t>
                  </w:r>
                </w:p>
                <w:p w:rsidR="00DC3D47" w:rsidRDefault="00DC3D47" w:rsidP="008007F8">
                  <w:pPr>
                    <w:snapToGrid w:val="0"/>
                    <w:ind w:left="-5" w:right="-5"/>
                    <w:rPr>
                      <w:b/>
                      <w:sz w:val="22"/>
                      <w:szCs w:val="22"/>
                    </w:rPr>
                  </w:pPr>
                  <w:r>
                    <w:rPr>
                      <w:b/>
                      <w:sz w:val="22"/>
                      <w:szCs w:val="22"/>
                    </w:rPr>
                    <w:t>Área de Preparo e Adubação;</w:t>
                  </w:r>
                </w:p>
                <w:p w:rsidR="00DC3D47" w:rsidRDefault="00DC3D47" w:rsidP="008007F8">
                  <w:pPr>
                    <w:snapToGrid w:val="0"/>
                    <w:ind w:left="-5" w:right="-5"/>
                    <w:rPr>
                      <w:b/>
                      <w:sz w:val="22"/>
                      <w:szCs w:val="22"/>
                    </w:rPr>
                  </w:pPr>
                  <w:r>
                    <w:rPr>
                      <w:b/>
                      <w:sz w:val="22"/>
                      <w:szCs w:val="22"/>
                    </w:rPr>
                    <w:t>Área de Terraceamento:</w:t>
                  </w:r>
                </w:p>
                <w:p w:rsidR="00DC3D47" w:rsidRDefault="00DC3D47" w:rsidP="008007F8">
                  <w:pPr>
                    <w:snapToGrid w:val="0"/>
                    <w:ind w:left="-5" w:right="-5"/>
                    <w:rPr>
                      <w:b/>
                      <w:sz w:val="22"/>
                      <w:szCs w:val="22"/>
                    </w:rPr>
                  </w:pPr>
                </w:p>
                <w:p w:rsidR="00DC3D47" w:rsidRDefault="00DC3D47" w:rsidP="008007F8">
                  <w:pPr>
                    <w:snapToGrid w:val="0"/>
                    <w:ind w:left="-5" w:right="-5"/>
                    <w:rPr>
                      <w:b/>
                      <w:sz w:val="22"/>
                      <w:szCs w:val="22"/>
                    </w:rPr>
                  </w:pPr>
                  <w:r>
                    <w:rPr>
                      <w:b/>
                      <w:sz w:val="22"/>
                      <w:szCs w:val="22"/>
                    </w:rPr>
                    <w:t>Área de Plantio Nascente 03:</w:t>
                  </w:r>
                </w:p>
                <w:p w:rsidR="00DC3D47" w:rsidRDefault="00DC3D47" w:rsidP="008007F8">
                  <w:pPr>
                    <w:snapToGrid w:val="0"/>
                    <w:ind w:left="-5" w:right="-5"/>
                    <w:rPr>
                      <w:b/>
                      <w:sz w:val="22"/>
                      <w:szCs w:val="22"/>
                    </w:rPr>
                  </w:pPr>
                  <w:r>
                    <w:rPr>
                      <w:b/>
                      <w:sz w:val="22"/>
                      <w:szCs w:val="22"/>
                    </w:rPr>
                    <w:t>Área de Plantio Nascente 04:</w:t>
                  </w:r>
                </w:p>
                <w:p w:rsidR="00DC3D47" w:rsidRDefault="00DC3D47" w:rsidP="008007F8">
                  <w:pPr>
                    <w:snapToGrid w:val="0"/>
                    <w:ind w:left="-5" w:right="-5"/>
                    <w:rPr>
                      <w:b/>
                      <w:sz w:val="22"/>
                      <w:szCs w:val="22"/>
                    </w:rPr>
                  </w:pPr>
                  <w:r>
                    <w:rPr>
                      <w:b/>
                      <w:sz w:val="22"/>
                      <w:szCs w:val="22"/>
                    </w:rPr>
                    <w:t>Área de Plantio Nascente 05:</w:t>
                  </w:r>
                </w:p>
                <w:p w:rsidR="00DC3D47" w:rsidRDefault="00DC3D47" w:rsidP="008007F8">
                  <w:pPr>
                    <w:snapToGrid w:val="0"/>
                    <w:ind w:left="-5" w:right="-5"/>
                    <w:rPr>
                      <w:b/>
                      <w:sz w:val="22"/>
                      <w:szCs w:val="22"/>
                    </w:rPr>
                  </w:pPr>
                  <w:r>
                    <w:rPr>
                      <w:b/>
                      <w:sz w:val="22"/>
                      <w:szCs w:val="22"/>
                    </w:rPr>
                    <w:t>Área de Plantio Nascente 06:</w:t>
                  </w:r>
                </w:p>
                <w:p w:rsidR="00DC3D47" w:rsidRDefault="00DC3D47" w:rsidP="008007F8">
                  <w:pPr>
                    <w:snapToGrid w:val="0"/>
                    <w:ind w:left="-5" w:right="-5"/>
                    <w:rPr>
                      <w:b/>
                      <w:sz w:val="22"/>
                      <w:szCs w:val="22"/>
                    </w:rPr>
                  </w:pPr>
                </w:p>
                <w:p w:rsidR="00DC3D47" w:rsidRDefault="00DC3D47" w:rsidP="008007F8">
                  <w:pPr>
                    <w:snapToGrid w:val="0"/>
                    <w:ind w:right="-5"/>
                    <w:rPr>
                      <w:b/>
                      <w:sz w:val="22"/>
                      <w:szCs w:val="22"/>
                    </w:rPr>
                  </w:pPr>
                  <w:r>
                    <w:rPr>
                      <w:b/>
                      <w:sz w:val="22"/>
                      <w:szCs w:val="22"/>
                    </w:rPr>
                    <w:t>Coordenadas UTM (Long/Lat):</w:t>
                  </w:r>
                </w:p>
              </w:tc>
              <w:tc>
                <w:tcPr>
                  <w:tcW w:w="5790" w:type="dxa"/>
                  <w:shd w:val="clear" w:color="auto" w:fill="auto"/>
                </w:tcPr>
                <w:p w:rsidR="00DC3D47" w:rsidRDefault="00DC3D47" w:rsidP="008007F8">
                  <w:pPr>
                    <w:snapToGrid w:val="0"/>
                    <w:ind w:left="-5" w:right="-5"/>
                    <w:rPr>
                      <w:sz w:val="22"/>
                      <w:szCs w:val="22"/>
                    </w:rPr>
                  </w:pPr>
                  <w:r>
                    <w:rPr>
                      <w:sz w:val="22"/>
                      <w:szCs w:val="22"/>
                    </w:rPr>
                    <w:t>2.603 m</w:t>
                  </w:r>
                </w:p>
                <w:p w:rsidR="00DC3D47" w:rsidRDefault="00DC3D47" w:rsidP="008007F8">
                  <w:pPr>
                    <w:snapToGrid w:val="0"/>
                    <w:ind w:left="-5" w:right="-5"/>
                    <w:rPr>
                      <w:sz w:val="22"/>
                      <w:szCs w:val="22"/>
                    </w:rPr>
                  </w:pPr>
                  <w:r>
                    <w:rPr>
                      <w:sz w:val="22"/>
                      <w:szCs w:val="22"/>
                    </w:rPr>
                    <w:t>6,55 ha</w:t>
                  </w:r>
                </w:p>
                <w:p w:rsidR="00DC3D47" w:rsidRDefault="00DC3D47" w:rsidP="008007F8">
                  <w:pPr>
                    <w:snapToGrid w:val="0"/>
                    <w:ind w:left="-5" w:right="-5"/>
                    <w:rPr>
                      <w:sz w:val="22"/>
                      <w:szCs w:val="22"/>
                    </w:rPr>
                  </w:pPr>
                  <w:r>
                    <w:rPr>
                      <w:sz w:val="22"/>
                      <w:szCs w:val="22"/>
                    </w:rPr>
                    <w:t>6,55 há</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Pr>
                      <w:sz w:val="22"/>
                      <w:szCs w:val="22"/>
                    </w:rPr>
                    <w:t>4,60 ha (50% - 5X5m)</w:t>
                  </w:r>
                </w:p>
                <w:p w:rsidR="00DC3D47" w:rsidRDefault="00DC3D47" w:rsidP="008007F8">
                  <w:pPr>
                    <w:snapToGrid w:val="0"/>
                    <w:ind w:left="-5" w:right="-5"/>
                    <w:rPr>
                      <w:sz w:val="22"/>
                      <w:szCs w:val="22"/>
                    </w:rPr>
                  </w:pPr>
                  <w:r>
                    <w:rPr>
                      <w:sz w:val="22"/>
                      <w:szCs w:val="22"/>
                    </w:rPr>
                    <w:t>1,90 ha (30% - 5X5m)</w:t>
                  </w:r>
                </w:p>
                <w:p w:rsidR="00DC3D47" w:rsidRDefault="00DC3D47" w:rsidP="008007F8">
                  <w:pPr>
                    <w:snapToGrid w:val="0"/>
                    <w:ind w:left="-5" w:right="-5"/>
                    <w:rPr>
                      <w:sz w:val="22"/>
                      <w:szCs w:val="22"/>
                    </w:rPr>
                  </w:pPr>
                  <w:r>
                    <w:rPr>
                      <w:sz w:val="22"/>
                      <w:szCs w:val="22"/>
                    </w:rPr>
                    <w:t>1,50 ha (30% - 5X5m)</w:t>
                  </w:r>
                </w:p>
                <w:p w:rsidR="00DC3D47" w:rsidRDefault="00DC3D47" w:rsidP="008007F8">
                  <w:pPr>
                    <w:snapToGrid w:val="0"/>
                    <w:ind w:left="-5" w:right="-5"/>
                    <w:rPr>
                      <w:sz w:val="22"/>
                      <w:szCs w:val="22"/>
                    </w:rPr>
                  </w:pPr>
                  <w:r>
                    <w:rPr>
                      <w:sz w:val="22"/>
                      <w:szCs w:val="22"/>
                    </w:rPr>
                    <w:t>1,89 ha (30% - 5X5m)</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sidRPr="00AD650F">
                    <w:rPr>
                      <w:sz w:val="22"/>
                      <w:szCs w:val="22"/>
                    </w:rPr>
                    <w:t>731496.</w:t>
                  </w:r>
                  <w:r>
                    <w:rPr>
                      <w:sz w:val="22"/>
                      <w:szCs w:val="22"/>
                    </w:rPr>
                    <w:t>00</w:t>
                  </w:r>
                  <w:r w:rsidRPr="00AD650F">
                    <w:rPr>
                      <w:sz w:val="22"/>
                      <w:szCs w:val="22"/>
                    </w:rPr>
                    <w:t xml:space="preserve"> m </w:t>
                  </w:r>
                  <w:r w:rsidRPr="00DE6DB2">
                    <w:rPr>
                      <w:sz w:val="22"/>
                      <w:szCs w:val="22"/>
                    </w:rPr>
                    <w:t>E</w:t>
                  </w:r>
                  <w:r>
                    <w:rPr>
                      <w:sz w:val="22"/>
                      <w:szCs w:val="22"/>
                    </w:rPr>
                    <w:t xml:space="preserve"> / </w:t>
                  </w:r>
                  <w:r w:rsidRPr="009D353F">
                    <w:rPr>
                      <w:sz w:val="22"/>
                      <w:szCs w:val="22"/>
                    </w:rPr>
                    <w:t>885283</w:t>
                  </w:r>
                  <w:r>
                    <w:rPr>
                      <w:sz w:val="22"/>
                      <w:szCs w:val="22"/>
                    </w:rPr>
                    <w:t>4</w:t>
                  </w:r>
                  <w:r w:rsidRPr="009D353F">
                    <w:rPr>
                      <w:sz w:val="22"/>
                      <w:szCs w:val="22"/>
                    </w:rPr>
                    <w:t>.</w:t>
                  </w:r>
                  <w:r>
                    <w:rPr>
                      <w:sz w:val="22"/>
                      <w:szCs w:val="22"/>
                    </w:rPr>
                    <w:t xml:space="preserve">00 </w:t>
                  </w:r>
                  <w:r w:rsidRPr="00DE6DB2">
                    <w:rPr>
                      <w:sz w:val="22"/>
                      <w:szCs w:val="22"/>
                    </w:rPr>
                    <w:t xml:space="preserve">m S </w:t>
                  </w:r>
                  <w:r>
                    <w:rPr>
                      <w:sz w:val="22"/>
                      <w:szCs w:val="22"/>
                    </w:rPr>
                    <w:t>(Nascente 03);</w:t>
                  </w:r>
                </w:p>
                <w:p w:rsidR="00DC3D47" w:rsidRDefault="00DC3D47" w:rsidP="008007F8">
                  <w:pPr>
                    <w:snapToGrid w:val="0"/>
                    <w:ind w:left="-5" w:right="-5"/>
                    <w:rPr>
                      <w:sz w:val="22"/>
                      <w:szCs w:val="22"/>
                    </w:rPr>
                  </w:pPr>
                  <w:r w:rsidRPr="00DE6DB2">
                    <w:rPr>
                      <w:sz w:val="22"/>
                      <w:szCs w:val="22"/>
                    </w:rPr>
                    <w:t>731308.00 m E</w:t>
                  </w:r>
                  <w:r>
                    <w:rPr>
                      <w:sz w:val="22"/>
                      <w:szCs w:val="22"/>
                    </w:rPr>
                    <w:t xml:space="preserve"> / </w:t>
                  </w:r>
                  <w:r w:rsidRPr="00DE6DB2">
                    <w:rPr>
                      <w:sz w:val="22"/>
                      <w:szCs w:val="22"/>
                    </w:rPr>
                    <w:t xml:space="preserve">8852693.00 m S </w:t>
                  </w:r>
                  <w:r>
                    <w:rPr>
                      <w:sz w:val="22"/>
                      <w:szCs w:val="22"/>
                    </w:rPr>
                    <w:t>(Nascente 04);</w:t>
                  </w:r>
                </w:p>
                <w:p w:rsidR="00DC3D47" w:rsidRDefault="00DC3D47" w:rsidP="008007F8">
                  <w:pPr>
                    <w:snapToGrid w:val="0"/>
                    <w:ind w:left="-5" w:right="-5"/>
                    <w:rPr>
                      <w:sz w:val="22"/>
                      <w:szCs w:val="22"/>
                    </w:rPr>
                  </w:pPr>
                  <w:r w:rsidRPr="00DE6DB2">
                    <w:rPr>
                      <w:sz w:val="22"/>
                      <w:szCs w:val="22"/>
                    </w:rPr>
                    <w:t>731266.00 m E</w:t>
                  </w:r>
                  <w:r>
                    <w:rPr>
                      <w:sz w:val="22"/>
                      <w:szCs w:val="22"/>
                    </w:rPr>
                    <w:t xml:space="preserve"> / </w:t>
                  </w:r>
                  <w:r w:rsidRPr="00DE6DB2">
                    <w:rPr>
                      <w:sz w:val="22"/>
                      <w:szCs w:val="22"/>
                    </w:rPr>
                    <w:t xml:space="preserve">8852577.00 m S </w:t>
                  </w:r>
                  <w:r>
                    <w:rPr>
                      <w:sz w:val="22"/>
                      <w:szCs w:val="22"/>
                    </w:rPr>
                    <w:t>(Nascente 05);</w:t>
                  </w:r>
                </w:p>
                <w:p w:rsidR="00DC3D47" w:rsidRDefault="00DC3D47" w:rsidP="008007F8">
                  <w:pPr>
                    <w:snapToGrid w:val="0"/>
                    <w:ind w:left="-5" w:right="-5"/>
                    <w:rPr>
                      <w:sz w:val="22"/>
                      <w:szCs w:val="22"/>
                    </w:rPr>
                  </w:pPr>
                  <w:r w:rsidRPr="00DE6DB2">
                    <w:rPr>
                      <w:sz w:val="22"/>
                      <w:szCs w:val="22"/>
                    </w:rPr>
                    <w:t xml:space="preserve">731405.00 m E </w:t>
                  </w:r>
                  <w:r>
                    <w:rPr>
                      <w:sz w:val="22"/>
                      <w:szCs w:val="22"/>
                    </w:rPr>
                    <w:t xml:space="preserve">/ </w:t>
                  </w:r>
                  <w:r w:rsidRPr="00DE6DB2">
                    <w:rPr>
                      <w:sz w:val="22"/>
                      <w:szCs w:val="22"/>
                    </w:rPr>
                    <w:t xml:space="preserve">8852383.00 m S </w:t>
                  </w:r>
                  <w:r>
                    <w:rPr>
                      <w:sz w:val="22"/>
                      <w:szCs w:val="22"/>
                    </w:rPr>
                    <w:t>(Nascente 06);</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p>
              </w:tc>
            </w:tr>
            <w:tr w:rsidR="00DC3D47" w:rsidTr="008007F8">
              <w:trPr>
                <w:trHeight w:val="170"/>
              </w:trPr>
              <w:tc>
                <w:tcPr>
                  <w:tcW w:w="3555" w:type="dxa"/>
                  <w:shd w:val="clear" w:color="auto" w:fill="auto"/>
                </w:tcPr>
                <w:p w:rsidR="00DC3D47" w:rsidRDefault="00DC3D47" w:rsidP="008007F8">
                  <w:pPr>
                    <w:snapToGrid w:val="0"/>
                    <w:ind w:right="-5"/>
                    <w:rPr>
                      <w:b/>
                      <w:sz w:val="22"/>
                      <w:szCs w:val="22"/>
                    </w:rPr>
                  </w:pPr>
                </w:p>
              </w:tc>
              <w:tc>
                <w:tcPr>
                  <w:tcW w:w="5790" w:type="dxa"/>
                  <w:shd w:val="clear" w:color="auto" w:fill="auto"/>
                </w:tcPr>
                <w:p w:rsidR="00DC3D47" w:rsidRDefault="00DC3D47" w:rsidP="008007F8">
                  <w:pPr>
                    <w:snapToGrid w:val="0"/>
                    <w:ind w:right="-5"/>
                    <w:rPr>
                      <w:sz w:val="22"/>
                      <w:szCs w:val="22"/>
                    </w:rPr>
                  </w:pPr>
                </w:p>
              </w:tc>
            </w:tr>
            <w:tr w:rsidR="00DC3D47" w:rsidTr="008007F8">
              <w:trPr>
                <w:trHeight w:val="409"/>
              </w:trPr>
              <w:tc>
                <w:tcPr>
                  <w:tcW w:w="9345" w:type="dxa"/>
                  <w:gridSpan w:val="2"/>
                  <w:shd w:val="clear" w:color="auto" w:fill="auto"/>
                </w:tcPr>
                <w:p w:rsidR="00DC3D47" w:rsidRDefault="00DC3D47" w:rsidP="008007F8">
                  <w:pPr>
                    <w:snapToGrid w:val="0"/>
                    <w:ind w:left="-5" w:right="-5"/>
                    <w:jc w:val="center"/>
                    <w:rPr>
                      <w:b/>
                      <w:sz w:val="22"/>
                      <w:szCs w:val="22"/>
                    </w:rPr>
                  </w:pPr>
                  <w:r w:rsidRPr="00F740AC">
                    <w:rPr>
                      <w:noProof/>
                    </w:rPr>
                    <w:drawing>
                      <wp:inline distT="0" distB="0" distL="0" distR="0">
                        <wp:extent cx="5801995" cy="3689350"/>
                        <wp:effectExtent l="0" t="0" r="8255" b="635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01995" cy="3689350"/>
                                </a:xfrm>
                                <a:prstGeom prst="rect">
                                  <a:avLst/>
                                </a:prstGeom>
                                <a:noFill/>
                                <a:ln>
                                  <a:noFill/>
                                </a:ln>
                              </pic:spPr>
                            </pic:pic>
                          </a:graphicData>
                        </a:graphic>
                      </wp:inline>
                    </w:drawing>
                  </w:r>
                </w:p>
                <w:p w:rsidR="00DC3D47" w:rsidRDefault="00DC3D47" w:rsidP="008007F8">
                  <w:pPr>
                    <w:snapToGrid w:val="0"/>
                    <w:ind w:left="-5" w:right="-5"/>
                    <w:jc w:val="center"/>
                    <w:rPr>
                      <w:b/>
                      <w:sz w:val="22"/>
                      <w:szCs w:val="22"/>
                    </w:rPr>
                  </w:pPr>
                  <w:r>
                    <w:rPr>
                      <w:b/>
                      <w:sz w:val="22"/>
                      <w:szCs w:val="22"/>
                    </w:rPr>
                    <w:t>Localização da Área (Croqui / Planta reduzida/ Foto Aérea)</w:t>
                  </w:r>
                </w:p>
              </w:tc>
            </w:tr>
          </w:tbl>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pStyle w:val="Contedodetabela"/>
              <w:snapToGrid w:val="0"/>
              <w:ind w:right="-5"/>
              <w:jc w:val="center"/>
              <w:rPr>
                <w:b/>
                <w:sz w:val="32"/>
              </w:rPr>
            </w:pPr>
            <w:r w:rsidRPr="00D753A8">
              <w:rPr>
                <w:b/>
                <w:sz w:val="32"/>
              </w:rPr>
              <w:t xml:space="preserve">NASCENTES </w:t>
            </w:r>
            <w:r>
              <w:rPr>
                <w:b/>
                <w:sz w:val="32"/>
              </w:rPr>
              <w:t>07 E 08</w:t>
            </w:r>
          </w:p>
          <w:p w:rsidR="00DC3D47" w:rsidRDefault="00DC3D47" w:rsidP="008007F8">
            <w:pPr>
              <w:pBdr>
                <w:bottom w:val="single" w:sz="4" w:space="1" w:color="000000"/>
              </w:pBdr>
              <w:tabs>
                <w:tab w:val="left" w:pos="0"/>
              </w:tabs>
              <w:jc w:val="center"/>
            </w:pPr>
          </w:p>
          <w:tbl>
            <w:tblPr>
              <w:tblW w:w="9284" w:type="dxa"/>
              <w:tblInd w:w="55" w:type="dxa"/>
              <w:tblLayout w:type="fixed"/>
              <w:tblCellMar>
                <w:top w:w="55" w:type="dxa"/>
                <w:left w:w="55" w:type="dxa"/>
                <w:bottom w:w="55" w:type="dxa"/>
                <w:right w:w="55" w:type="dxa"/>
              </w:tblCellMar>
              <w:tblLook w:val="0000" w:firstRow="0" w:lastRow="0" w:firstColumn="0" w:lastColumn="0" w:noHBand="0" w:noVBand="0"/>
            </w:tblPr>
            <w:tblGrid>
              <w:gridCol w:w="3532"/>
              <w:gridCol w:w="5752"/>
            </w:tblGrid>
            <w:tr w:rsidR="00DC3D47" w:rsidTr="008007F8">
              <w:trPr>
                <w:trHeight w:val="169"/>
              </w:trPr>
              <w:tc>
                <w:tcPr>
                  <w:tcW w:w="9284" w:type="dxa"/>
                  <w:gridSpan w:val="2"/>
                  <w:shd w:val="clear" w:color="auto" w:fill="auto"/>
                </w:tcPr>
                <w:p w:rsidR="00DC3D47" w:rsidRPr="00D753A8" w:rsidRDefault="00DC3D47" w:rsidP="008007F8">
                  <w:pPr>
                    <w:pStyle w:val="Contedodetabela"/>
                    <w:snapToGrid w:val="0"/>
                    <w:ind w:right="-5"/>
                    <w:jc w:val="center"/>
                    <w:rPr>
                      <w:b/>
                      <w:sz w:val="32"/>
                    </w:rPr>
                  </w:pPr>
                </w:p>
              </w:tc>
            </w:tr>
            <w:tr w:rsidR="00DC3D47" w:rsidTr="008007F8">
              <w:trPr>
                <w:trHeight w:val="169"/>
              </w:trPr>
              <w:tc>
                <w:tcPr>
                  <w:tcW w:w="3532" w:type="dxa"/>
                  <w:shd w:val="clear" w:color="auto" w:fill="auto"/>
                </w:tcPr>
                <w:p w:rsidR="00DC3D47" w:rsidRDefault="00DC3D47" w:rsidP="008007F8">
                  <w:pPr>
                    <w:snapToGrid w:val="0"/>
                    <w:ind w:left="-5" w:right="-5"/>
                    <w:rPr>
                      <w:b/>
                      <w:sz w:val="22"/>
                      <w:szCs w:val="22"/>
                    </w:rPr>
                  </w:pPr>
                  <w:r>
                    <w:rPr>
                      <w:b/>
                      <w:sz w:val="22"/>
                      <w:szCs w:val="22"/>
                    </w:rPr>
                    <w:t xml:space="preserve">Nome do(s) Proprietário(s) </w:t>
                  </w:r>
                </w:p>
              </w:tc>
              <w:tc>
                <w:tcPr>
                  <w:tcW w:w="5752" w:type="dxa"/>
                  <w:shd w:val="clear" w:color="auto" w:fill="auto"/>
                </w:tcPr>
                <w:p w:rsidR="00DC3D47" w:rsidRDefault="00DC3D47" w:rsidP="008007F8">
                  <w:pPr>
                    <w:pStyle w:val="Contedodetabela"/>
                    <w:snapToGrid w:val="0"/>
                    <w:ind w:right="-5"/>
                    <w:rPr>
                      <w:caps/>
                      <w:sz w:val="22"/>
                      <w:szCs w:val="22"/>
                    </w:rPr>
                  </w:pPr>
                  <w:r>
                    <w:rPr>
                      <w:caps/>
                      <w:sz w:val="22"/>
                      <w:szCs w:val="22"/>
                    </w:rPr>
                    <w:t>TELMO</w:t>
                  </w:r>
                </w:p>
              </w:tc>
            </w:tr>
            <w:tr w:rsidR="00DC3D47" w:rsidTr="008007F8">
              <w:trPr>
                <w:trHeight w:val="169"/>
              </w:trPr>
              <w:tc>
                <w:tcPr>
                  <w:tcW w:w="3532" w:type="dxa"/>
                  <w:shd w:val="clear" w:color="auto" w:fill="auto"/>
                </w:tcPr>
                <w:p w:rsidR="00DC3D47" w:rsidRDefault="00DC3D47" w:rsidP="008007F8">
                  <w:pPr>
                    <w:snapToGrid w:val="0"/>
                    <w:ind w:left="-5" w:right="-5"/>
                    <w:rPr>
                      <w:b/>
                      <w:sz w:val="22"/>
                      <w:szCs w:val="22"/>
                    </w:rPr>
                  </w:pPr>
                  <w:r>
                    <w:rPr>
                      <w:b/>
                      <w:sz w:val="22"/>
                      <w:szCs w:val="22"/>
                    </w:rPr>
                    <w:t>Município</w:t>
                  </w:r>
                </w:p>
              </w:tc>
              <w:tc>
                <w:tcPr>
                  <w:tcW w:w="5752" w:type="dxa"/>
                  <w:shd w:val="clear" w:color="auto" w:fill="auto"/>
                </w:tcPr>
                <w:p w:rsidR="00DC3D47" w:rsidRDefault="00DC3D47" w:rsidP="008007F8">
                  <w:pPr>
                    <w:snapToGrid w:val="0"/>
                    <w:ind w:left="-5" w:right="-5"/>
                    <w:rPr>
                      <w:sz w:val="22"/>
                      <w:szCs w:val="22"/>
                    </w:rPr>
                  </w:pPr>
                  <w:r>
                    <w:rPr>
                      <w:sz w:val="22"/>
                      <w:szCs w:val="22"/>
                    </w:rPr>
                    <w:t>Japoatã</w:t>
                  </w:r>
                </w:p>
              </w:tc>
            </w:tr>
            <w:tr w:rsidR="00DC3D47" w:rsidTr="008007F8">
              <w:trPr>
                <w:trHeight w:val="169"/>
              </w:trPr>
              <w:tc>
                <w:tcPr>
                  <w:tcW w:w="3532" w:type="dxa"/>
                  <w:shd w:val="clear" w:color="auto" w:fill="auto"/>
                </w:tcPr>
                <w:p w:rsidR="00DC3D47" w:rsidRDefault="00DC3D47" w:rsidP="008007F8">
                  <w:pPr>
                    <w:snapToGrid w:val="0"/>
                    <w:ind w:left="-5" w:right="-5"/>
                    <w:rPr>
                      <w:b/>
                      <w:sz w:val="22"/>
                      <w:szCs w:val="22"/>
                    </w:rPr>
                  </w:pPr>
                  <w:r>
                    <w:rPr>
                      <w:b/>
                      <w:sz w:val="22"/>
                      <w:szCs w:val="22"/>
                    </w:rPr>
                    <w:t>Comprimento da Cerca</w:t>
                  </w:r>
                </w:p>
                <w:p w:rsidR="00DC3D47" w:rsidRDefault="00DC3D47" w:rsidP="008007F8">
                  <w:pPr>
                    <w:snapToGrid w:val="0"/>
                    <w:ind w:left="-5" w:right="-5"/>
                    <w:rPr>
                      <w:b/>
                      <w:sz w:val="22"/>
                      <w:szCs w:val="22"/>
                    </w:rPr>
                  </w:pPr>
                  <w:r>
                    <w:rPr>
                      <w:b/>
                      <w:sz w:val="22"/>
                      <w:szCs w:val="22"/>
                    </w:rPr>
                    <w:t>Área de Preparo e Adubação;</w:t>
                  </w:r>
                </w:p>
                <w:p w:rsidR="00DC3D47" w:rsidRDefault="00DC3D47" w:rsidP="008007F8">
                  <w:pPr>
                    <w:snapToGrid w:val="0"/>
                    <w:ind w:left="-5" w:right="-5"/>
                    <w:rPr>
                      <w:b/>
                      <w:sz w:val="22"/>
                      <w:szCs w:val="22"/>
                    </w:rPr>
                  </w:pPr>
                  <w:r>
                    <w:rPr>
                      <w:b/>
                      <w:sz w:val="22"/>
                      <w:szCs w:val="22"/>
                    </w:rPr>
                    <w:t>Área de Terraceamento;</w:t>
                  </w:r>
                </w:p>
                <w:p w:rsidR="00DC3D47" w:rsidRDefault="00DC3D47" w:rsidP="008007F8">
                  <w:pPr>
                    <w:snapToGrid w:val="0"/>
                    <w:ind w:left="-5" w:right="-5"/>
                    <w:rPr>
                      <w:b/>
                      <w:sz w:val="22"/>
                      <w:szCs w:val="22"/>
                    </w:rPr>
                  </w:pPr>
                </w:p>
                <w:p w:rsidR="00DC3D47" w:rsidRDefault="00DC3D47" w:rsidP="008007F8">
                  <w:pPr>
                    <w:snapToGrid w:val="0"/>
                    <w:ind w:left="-5" w:right="-5"/>
                    <w:rPr>
                      <w:b/>
                      <w:sz w:val="22"/>
                      <w:szCs w:val="22"/>
                    </w:rPr>
                  </w:pPr>
                  <w:r>
                    <w:rPr>
                      <w:b/>
                      <w:sz w:val="22"/>
                      <w:szCs w:val="22"/>
                    </w:rPr>
                    <w:t>Área de Plantio Nascente 07:</w:t>
                  </w:r>
                </w:p>
                <w:p w:rsidR="00DC3D47" w:rsidRDefault="00DC3D47" w:rsidP="008007F8">
                  <w:pPr>
                    <w:snapToGrid w:val="0"/>
                    <w:ind w:left="-5" w:right="-5"/>
                    <w:rPr>
                      <w:b/>
                      <w:sz w:val="22"/>
                      <w:szCs w:val="22"/>
                    </w:rPr>
                  </w:pPr>
                  <w:r>
                    <w:rPr>
                      <w:b/>
                      <w:sz w:val="22"/>
                      <w:szCs w:val="22"/>
                    </w:rPr>
                    <w:t>Área de Plantio Nascente 08:</w:t>
                  </w:r>
                </w:p>
                <w:p w:rsidR="00DC3D47" w:rsidRDefault="00DC3D47" w:rsidP="008007F8">
                  <w:pPr>
                    <w:snapToGrid w:val="0"/>
                    <w:ind w:right="-5"/>
                    <w:rPr>
                      <w:b/>
                      <w:sz w:val="22"/>
                      <w:szCs w:val="22"/>
                    </w:rPr>
                  </w:pPr>
                </w:p>
                <w:p w:rsidR="00DC3D47" w:rsidRDefault="00DC3D47" w:rsidP="008007F8">
                  <w:pPr>
                    <w:snapToGrid w:val="0"/>
                    <w:ind w:right="-5"/>
                    <w:rPr>
                      <w:b/>
                      <w:sz w:val="22"/>
                      <w:szCs w:val="22"/>
                    </w:rPr>
                  </w:pPr>
                  <w:r>
                    <w:rPr>
                      <w:b/>
                      <w:sz w:val="22"/>
                      <w:szCs w:val="22"/>
                    </w:rPr>
                    <w:t>Coordenadas UTM (Long/Lat):</w:t>
                  </w:r>
                </w:p>
              </w:tc>
              <w:tc>
                <w:tcPr>
                  <w:tcW w:w="5752" w:type="dxa"/>
                  <w:shd w:val="clear" w:color="auto" w:fill="auto"/>
                </w:tcPr>
                <w:p w:rsidR="00DC3D47" w:rsidRDefault="00DC3D47" w:rsidP="008007F8">
                  <w:pPr>
                    <w:snapToGrid w:val="0"/>
                    <w:ind w:left="-5" w:right="-5"/>
                    <w:rPr>
                      <w:sz w:val="22"/>
                      <w:szCs w:val="22"/>
                    </w:rPr>
                  </w:pPr>
                  <w:r>
                    <w:rPr>
                      <w:sz w:val="22"/>
                      <w:szCs w:val="22"/>
                    </w:rPr>
                    <w:t>3.129 m</w:t>
                  </w:r>
                </w:p>
                <w:p w:rsidR="00DC3D47" w:rsidRDefault="00DC3D47" w:rsidP="008007F8">
                  <w:pPr>
                    <w:snapToGrid w:val="0"/>
                    <w:ind w:left="-5" w:right="-5"/>
                    <w:rPr>
                      <w:sz w:val="22"/>
                      <w:szCs w:val="22"/>
                    </w:rPr>
                  </w:pPr>
                  <w:r>
                    <w:rPr>
                      <w:sz w:val="22"/>
                      <w:szCs w:val="22"/>
                    </w:rPr>
                    <w:t>3,14 ha</w:t>
                  </w:r>
                </w:p>
                <w:p w:rsidR="00DC3D47" w:rsidRDefault="00DC3D47" w:rsidP="008007F8">
                  <w:pPr>
                    <w:snapToGrid w:val="0"/>
                    <w:ind w:left="-5" w:right="-5"/>
                    <w:rPr>
                      <w:sz w:val="22"/>
                      <w:szCs w:val="22"/>
                    </w:rPr>
                  </w:pPr>
                  <w:r>
                    <w:rPr>
                      <w:sz w:val="22"/>
                      <w:szCs w:val="22"/>
                    </w:rPr>
                    <w:t>3,14 ha</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Pr>
                      <w:sz w:val="22"/>
                      <w:szCs w:val="22"/>
                    </w:rPr>
                    <w:t>6,25 ha (10% - 5X5m)</w:t>
                  </w:r>
                </w:p>
                <w:p w:rsidR="00DC3D47" w:rsidRDefault="00DC3D47" w:rsidP="008007F8">
                  <w:pPr>
                    <w:snapToGrid w:val="0"/>
                    <w:ind w:left="-5" w:right="-5"/>
                    <w:rPr>
                      <w:sz w:val="22"/>
                      <w:szCs w:val="22"/>
                    </w:rPr>
                  </w:pPr>
                  <w:r>
                    <w:rPr>
                      <w:sz w:val="22"/>
                      <w:szCs w:val="22"/>
                    </w:rPr>
                    <w:t>0,61 ha (50% - 5X5m)</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sidRPr="00DE6DB2">
                    <w:rPr>
                      <w:sz w:val="22"/>
                      <w:szCs w:val="22"/>
                    </w:rPr>
                    <w:t xml:space="preserve">731831.00 m E </w:t>
                  </w:r>
                  <w:r>
                    <w:rPr>
                      <w:sz w:val="22"/>
                      <w:szCs w:val="22"/>
                    </w:rPr>
                    <w:t xml:space="preserve">/ </w:t>
                  </w:r>
                  <w:r w:rsidRPr="00DE6DB2">
                    <w:rPr>
                      <w:sz w:val="22"/>
                      <w:szCs w:val="22"/>
                    </w:rPr>
                    <w:t>8851917.00 m S</w:t>
                  </w:r>
                </w:p>
                <w:p w:rsidR="00DC3D47" w:rsidRDefault="00DC3D47" w:rsidP="008007F8">
                  <w:pPr>
                    <w:snapToGrid w:val="0"/>
                    <w:ind w:left="-5" w:right="-5"/>
                    <w:rPr>
                      <w:sz w:val="22"/>
                      <w:szCs w:val="22"/>
                    </w:rPr>
                  </w:pPr>
                  <w:r w:rsidRPr="00DE6DB2">
                    <w:rPr>
                      <w:sz w:val="22"/>
                      <w:szCs w:val="22"/>
                    </w:rPr>
                    <w:t>731934.00 m E</w:t>
                  </w:r>
                  <w:r>
                    <w:rPr>
                      <w:sz w:val="22"/>
                      <w:szCs w:val="22"/>
                    </w:rPr>
                    <w:t xml:space="preserve"> / </w:t>
                  </w:r>
                  <w:r w:rsidRPr="00DE6DB2">
                    <w:rPr>
                      <w:sz w:val="22"/>
                      <w:szCs w:val="22"/>
                    </w:rPr>
                    <w:t>8851872.00 m S</w:t>
                  </w:r>
                </w:p>
              </w:tc>
            </w:tr>
            <w:tr w:rsidR="00DC3D47" w:rsidTr="008007F8">
              <w:trPr>
                <w:trHeight w:val="169"/>
              </w:trPr>
              <w:tc>
                <w:tcPr>
                  <w:tcW w:w="3532" w:type="dxa"/>
                  <w:shd w:val="clear" w:color="auto" w:fill="auto"/>
                </w:tcPr>
                <w:p w:rsidR="00DC3D47" w:rsidRDefault="00DC3D47" w:rsidP="008007F8">
                  <w:pPr>
                    <w:snapToGrid w:val="0"/>
                    <w:ind w:right="-5"/>
                    <w:rPr>
                      <w:b/>
                      <w:sz w:val="22"/>
                      <w:szCs w:val="22"/>
                    </w:rPr>
                  </w:pPr>
                </w:p>
              </w:tc>
              <w:tc>
                <w:tcPr>
                  <w:tcW w:w="5752" w:type="dxa"/>
                  <w:shd w:val="clear" w:color="auto" w:fill="auto"/>
                </w:tcPr>
                <w:p w:rsidR="00DC3D47" w:rsidRDefault="00DC3D47" w:rsidP="008007F8">
                  <w:pPr>
                    <w:snapToGrid w:val="0"/>
                    <w:ind w:right="-5"/>
                    <w:rPr>
                      <w:sz w:val="22"/>
                      <w:szCs w:val="22"/>
                    </w:rPr>
                  </w:pPr>
                </w:p>
              </w:tc>
            </w:tr>
            <w:tr w:rsidR="00DC3D47" w:rsidTr="008007F8">
              <w:trPr>
                <w:trHeight w:val="407"/>
              </w:trPr>
              <w:tc>
                <w:tcPr>
                  <w:tcW w:w="9284" w:type="dxa"/>
                  <w:gridSpan w:val="2"/>
                  <w:shd w:val="clear" w:color="auto" w:fill="auto"/>
                </w:tcPr>
                <w:p w:rsidR="00DC3D47" w:rsidRDefault="00DC3D47" w:rsidP="008007F8">
                  <w:pPr>
                    <w:snapToGrid w:val="0"/>
                    <w:ind w:left="-5" w:right="-5"/>
                    <w:jc w:val="center"/>
                    <w:rPr>
                      <w:b/>
                      <w:sz w:val="22"/>
                      <w:szCs w:val="22"/>
                    </w:rPr>
                  </w:pPr>
                  <w:r w:rsidRPr="00F740AC">
                    <w:rPr>
                      <w:noProof/>
                    </w:rPr>
                    <w:drawing>
                      <wp:inline distT="0" distB="0" distL="0" distR="0">
                        <wp:extent cx="5817235" cy="3689350"/>
                        <wp:effectExtent l="0" t="0" r="0" b="635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7235" cy="3689350"/>
                                </a:xfrm>
                                <a:prstGeom prst="rect">
                                  <a:avLst/>
                                </a:prstGeom>
                                <a:noFill/>
                                <a:ln>
                                  <a:noFill/>
                                </a:ln>
                              </pic:spPr>
                            </pic:pic>
                          </a:graphicData>
                        </a:graphic>
                      </wp:inline>
                    </w:drawing>
                  </w:r>
                </w:p>
                <w:p w:rsidR="00DC3D47" w:rsidRDefault="00DC3D47" w:rsidP="008007F8">
                  <w:pPr>
                    <w:snapToGrid w:val="0"/>
                    <w:ind w:left="-5" w:right="-5"/>
                    <w:jc w:val="center"/>
                    <w:rPr>
                      <w:b/>
                      <w:sz w:val="22"/>
                      <w:szCs w:val="22"/>
                    </w:rPr>
                  </w:pPr>
                  <w:r>
                    <w:rPr>
                      <w:b/>
                      <w:sz w:val="22"/>
                      <w:szCs w:val="22"/>
                    </w:rPr>
                    <w:t>Localização da Área (Croqui / Planta reduzida/ Foto Aérea)</w:t>
                  </w:r>
                </w:p>
              </w:tc>
            </w:tr>
          </w:tbl>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pStyle w:val="Contedodetabela"/>
              <w:snapToGrid w:val="0"/>
              <w:ind w:right="-5"/>
              <w:jc w:val="center"/>
              <w:rPr>
                <w:b/>
                <w:sz w:val="32"/>
              </w:rPr>
            </w:pPr>
            <w:r w:rsidRPr="00D753A8">
              <w:rPr>
                <w:b/>
                <w:sz w:val="32"/>
              </w:rPr>
              <w:t>NASCENTES 0</w:t>
            </w:r>
            <w:r>
              <w:rPr>
                <w:b/>
                <w:sz w:val="32"/>
              </w:rPr>
              <w:t>9 E 10</w:t>
            </w:r>
          </w:p>
          <w:p w:rsidR="00DC3D47" w:rsidRDefault="00DC3D47" w:rsidP="008007F8">
            <w:pPr>
              <w:pBdr>
                <w:bottom w:val="single" w:sz="4" w:space="1" w:color="000000"/>
              </w:pBdr>
              <w:tabs>
                <w:tab w:val="left" w:pos="0"/>
              </w:tabs>
              <w:jc w:val="cente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555"/>
              <w:gridCol w:w="5790"/>
            </w:tblGrid>
            <w:tr w:rsidR="00DC3D47" w:rsidTr="008007F8">
              <w:trPr>
                <w:trHeight w:val="170"/>
              </w:trPr>
              <w:tc>
                <w:tcPr>
                  <w:tcW w:w="9345" w:type="dxa"/>
                  <w:gridSpan w:val="2"/>
                  <w:shd w:val="clear" w:color="auto" w:fill="auto"/>
                </w:tcPr>
                <w:p w:rsidR="00DC3D47" w:rsidRPr="00D753A8" w:rsidRDefault="00DC3D47" w:rsidP="008007F8">
                  <w:pPr>
                    <w:pStyle w:val="Contedodetabela"/>
                    <w:snapToGrid w:val="0"/>
                    <w:ind w:right="-5"/>
                    <w:jc w:val="center"/>
                    <w:rPr>
                      <w:b/>
                      <w:sz w:val="32"/>
                    </w:rPr>
                  </w:pP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 xml:space="preserve">Nome do(s) Proprietário(s) </w:t>
                  </w:r>
                </w:p>
              </w:tc>
              <w:tc>
                <w:tcPr>
                  <w:tcW w:w="5790" w:type="dxa"/>
                  <w:shd w:val="clear" w:color="auto" w:fill="auto"/>
                </w:tcPr>
                <w:p w:rsidR="00DC3D47" w:rsidRDefault="00DC3D47" w:rsidP="008007F8">
                  <w:pPr>
                    <w:pStyle w:val="Contedodetabela"/>
                    <w:snapToGrid w:val="0"/>
                    <w:ind w:right="-5"/>
                    <w:rPr>
                      <w:caps/>
                      <w:sz w:val="22"/>
                      <w:szCs w:val="22"/>
                    </w:rPr>
                  </w:pPr>
                  <w:r>
                    <w:rPr>
                      <w:caps/>
                      <w:sz w:val="22"/>
                      <w:szCs w:val="22"/>
                    </w:rPr>
                    <w:t>TELMO</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Município</w:t>
                  </w:r>
                </w:p>
              </w:tc>
              <w:tc>
                <w:tcPr>
                  <w:tcW w:w="5790" w:type="dxa"/>
                  <w:shd w:val="clear" w:color="auto" w:fill="auto"/>
                </w:tcPr>
                <w:p w:rsidR="00DC3D47" w:rsidRDefault="00DC3D47" w:rsidP="008007F8">
                  <w:pPr>
                    <w:snapToGrid w:val="0"/>
                    <w:ind w:left="-5" w:right="-5"/>
                    <w:rPr>
                      <w:sz w:val="22"/>
                      <w:szCs w:val="22"/>
                    </w:rPr>
                  </w:pPr>
                  <w:r>
                    <w:rPr>
                      <w:sz w:val="22"/>
                      <w:szCs w:val="22"/>
                    </w:rPr>
                    <w:t>Japoatã</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Comprimento da Cerca</w:t>
                  </w:r>
                </w:p>
                <w:p w:rsidR="00DC3D47" w:rsidRDefault="00DC3D47" w:rsidP="008007F8">
                  <w:pPr>
                    <w:snapToGrid w:val="0"/>
                    <w:ind w:left="-5" w:right="-5"/>
                    <w:rPr>
                      <w:b/>
                      <w:sz w:val="22"/>
                      <w:szCs w:val="22"/>
                    </w:rPr>
                  </w:pPr>
                  <w:r>
                    <w:rPr>
                      <w:b/>
                      <w:sz w:val="22"/>
                      <w:szCs w:val="22"/>
                    </w:rPr>
                    <w:t>Área de Preparo e Adubação;</w:t>
                  </w:r>
                </w:p>
                <w:p w:rsidR="00DC3D47" w:rsidRDefault="00DC3D47" w:rsidP="008007F8">
                  <w:pPr>
                    <w:snapToGrid w:val="0"/>
                    <w:ind w:left="-5" w:right="-5"/>
                    <w:rPr>
                      <w:b/>
                      <w:sz w:val="22"/>
                      <w:szCs w:val="22"/>
                    </w:rPr>
                  </w:pPr>
                  <w:r>
                    <w:rPr>
                      <w:b/>
                      <w:sz w:val="22"/>
                      <w:szCs w:val="22"/>
                    </w:rPr>
                    <w:t>Área de Terraceamento:</w:t>
                  </w:r>
                </w:p>
                <w:p w:rsidR="00DC3D47" w:rsidRDefault="00DC3D47" w:rsidP="008007F8">
                  <w:pPr>
                    <w:snapToGrid w:val="0"/>
                    <w:ind w:left="-5" w:right="-5"/>
                    <w:rPr>
                      <w:b/>
                      <w:sz w:val="22"/>
                      <w:szCs w:val="22"/>
                    </w:rPr>
                  </w:pPr>
                </w:p>
                <w:p w:rsidR="00DC3D47" w:rsidRDefault="00DC3D47" w:rsidP="008007F8">
                  <w:pPr>
                    <w:snapToGrid w:val="0"/>
                    <w:ind w:left="-5" w:right="-5"/>
                    <w:rPr>
                      <w:b/>
                      <w:sz w:val="22"/>
                      <w:szCs w:val="22"/>
                    </w:rPr>
                  </w:pPr>
                  <w:r>
                    <w:rPr>
                      <w:b/>
                      <w:sz w:val="22"/>
                      <w:szCs w:val="22"/>
                    </w:rPr>
                    <w:t>Área de Plantio Nascente 09:</w:t>
                  </w:r>
                </w:p>
                <w:p w:rsidR="00DC3D47" w:rsidRDefault="00DC3D47" w:rsidP="008007F8">
                  <w:pPr>
                    <w:snapToGrid w:val="0"/>
                    <w:ind w:left="-5" w:right="-5"/>
                    <w:rPr>
                      <w:b/>
                      <w:sz w:val="22"/>
                      <w:szCs w:val="22"/>
                    </w:rPr>
                  </w:pPr>
                  <w:r>
                    <w:rPr>
                      <w:b/>
                      <w:sz w:val="22"/>
                      <w:szCs w:val="22"/>
                    </w:rPr>
                    <w:t>Área de Plantio Nascente 10:</w:t>
                  </w:r>
                </w:p>
                <w:p w:rsidR="00DC3D47" w:rsidRDefault="00DC3D47" w:rsidP="008007F8">
                  <w:pPr>
                    <w:snapToGrid w:val="0"/>
                    <w:ind w:left="-5" w:right="-5"/>
                    <w:rPr>
                      <w:b/>
                      <w:sz w:val="22"/>
                      <w:szCs w:val="22"/>
                    </w:rPr>
                  </w:pPr>
                </w:p>
                <w:p w:rsidR="00DC3D47" w:rsidRDefault="00DC3D47" w:rsidP="008007F8">
                  <w:pPr>
                    <w:snapToGrid w:val="0"/>
                    <w:ind w:right="-5"/>
                    <w:rPr>
                      <w:b/>
                      <w:sz w:val="22"/>
                      <w:szCs w:val="22"/>
                    </w:rPr>
                  </w:pPr>
                  <w:r>
                    <w:rPr>
                      <w:b/>
                      <w:sz w:val="22"/>
                      <w:szCs w:val="22"/>
                    </w:rPr>
                    <w:t>Coordenadas UTM (Long/Lat):</w:t>
                  </w:r>
                </w:p>
              </w:tc>
              <w:tc>
                <w:tcPr>
                  <w:tcW w:w="5790" w:type="dxa"/>
                  <w:shd w:val="clear" w:color="auto" w:fill="auto"/>
                </w:tcPr>
                <w:p w:rsidR="00DC3D47" w:rsidRDefault="00DC3D47" w:rsidP="008007F8">
                  <w:pPr>
                    <w:snapToGrid w:val="0"/>
                    <w:ind w:left="-5" w:right="-5"/>
                    <w:rPr>
                      <w:sz w:val="22"/>
                      <w:szCs w:val="22"/>
                    </w:rPr>
                  </w:pPr>
                  <w:r>
                    <w:rPr>
                      <w:sz w:val="22"/>
                      <w:szCs w:val="22"/>
                    </w:rPr>
                    <w:t>2.301 m</w:t>
                  </w:r>
                </w:p>
                <w:p w:rsidR="00DC3D47" w:rsidRDefault="00DC3D47" w:rsidP="008007F8">
                  <w:pPr>
                    <w:snapToGrid w:val="0"/>
                    <w:ind w:left="-5" w:right="-5"/>
                    <w:rPr>
                      <w:sz w:val="22"/>
                      <w:szCs w:val="22"/>
                    </w:rPr>
                  </w:pPr>
                  <w:r>
                    <w:rPr>
                      <w:sz w:val="22"/>
                      <w:szCs w:val="22"/>
                    </w:rPr>
                    <w:t>5 ha</w:t>
                  </w:r>
                </w:p>
                <w:p w:rsidR="00DC3D47" w:rsidRDefault="00DC3D47" w:rsidP="008007F8">
                  <w:pPr>
                    <w:snapToGrid w:val="0"/>
                    <w:ind w:left="-5" w:right="-5"/>
                    <w:rPr>
                      <w:sz w:val="22"/>
                      <w:szCs w:val="22"/>
                    </w:rPr>
                  </w:pPr>
                  <w:r>
                    <w:rPr>
                      <w:sz w:val="22"/>
                      <w:szCs w:val="22"/>
                    </w:rPr>
                    <w:t>5 ha</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Pr>
                      <w:sz w:val="22"/>
                      <w:szCs w:val="22"/>
                    </w:rPr>
                    <w:t>1,76 ha (50%-5X5m)</w:t>
                  </w:r>
                </w:p>
                <w:p w:rsidR="00DC3D47" w:rsidRDefault="00DC3D47" w:rsidP="008007F8">
                  <w:pPr>
                    <w:snapToGrid w:val="0"/>
                    <w:ind w:left="-5" w:right="-5"/>
                    <w:rPr>
                      <w:sz w:val="22"/>
                      <w:szCs w:val="22"/>
                    </w:rPr>
                  </w:pPr>
                  <w:r>
                    <w:rPr>
                      <w:sz w:val="22"/>
                      <w:szCs w:val="22"/>
                    </w:rPr>
                    <w:t>1,33 ha (50%-5X5m)</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sidRPr="00DE6DB2">
                    <w:rPr>
                      <w:sz w:val="22"/>
                      <w:szCs w:val="22"/>
                    </w:rPr>
                    <w:t>732269.00 m E</w:t>
                  </w:r>
                  <w:r>
                    <w:rPr>
                      <w:sz w:val="22"/>
                      <w:szCs w:val="22"/>
                    </w:rPr>
                    <w:t xml:space="preserve"> / </w:t>
                  </w:r>
                  <w:r w:rsidRPr="00DE6DB2">
                    <w:rPr>
                      <w:sz w:val="22"/>
                      <w:szCs w:val="22"/>
                    </w:rPr>
                    <w:t>8852229.00 m S</w:t>
                  </w:r>
                  <w:r>
                    <w:rPr>
                      <w:sz w:val="22"/>
                      <w:szCs w:val="22"/>
                    </w:rPr>
                    <w:t xml:space="preserve"> (Nascente 09)</w:t>
                  </w:r>
                </w:p>
                <w:p w:rsidR="00DC3D47" w:rsidRDefault="00DC3D47" w:rsidP="008007F8">
                  <w:pPr>
                    <w:snapToGrid w:val="0"/>
                    <w:ind w:left="-5" w:right="-5"/>
                    <w:rPr>
                      <w:sz w:val="22"/>
                      <w:szCs w:val="22"/>
                    </w:rPr>
                  </w:pPr>
                  <w:r w:rsidRPr="00DE6DB2">
                    <w:rPr>
                      <w:sz w:val="22"/>
                      <w:szCs w:val="22"/>
                    </w:rPr>
                    <w:t>732327.00 m E</w:t>
                  </w:r>
                  <w:r>
                    <w:rPr>
                      <w:sz w:val="22"/>
                      <w:szCs w:val="22"/>
                    </w:rPr>
                    <w:t xml:space="preserve"> / </w:t>
                  </w:r>
                  <w:r w:rsidRPr="00DE6DB2">
                    <w:rPr>
                      <w:sz w:val="22"/>
                      <w:szCs w:val="22"/>
                    </w:rPr>
                    <w:t>8852266.00 m S</w:t>
                  </w:r>
                  <w:r>
                    <w:rPr>
                      <w:sz w:val="22"/>
                      <w:szCs w:val="22"/>
                    </w:rPr>
                    <w:t xml:space="preserve"> (Nascente 10)</w:t>
                  </w:r>
                </w:p>
              </w:tc>
            </w:tr>
            <w:tr w:rsidR="00DC3D47" w:rsidTr="008007F8">
              <w:trPr>
                <w:trHeight w:val="170"/>
              </w:trPr>
              <w:tc>
                <w:tcPr>
                  <w:tcW w:w="3555" w:type="dxa"/>
                  <w:shd w:val="clear" w:color="auto" w:fill="auto"/>
                </w:tcPr>
                <w:p w:rsidR="00DC3D47" w:rsidRDefault="00DC3D47" w:rsidP="008007F8">
                  <w:pPr>
                    <w:snapToGrid w:val="0"/>
                    <w:ind w:right="-5"/>
                    <w:rPr>
                      <w:b/>
                      <w:sz w:val="22"/>
                      <w:szCs w:val="22"/>
                    </w:rPr>
                  </w:pPr>
                </w:p>
              </w:tc>
              <w:tc>
                <w:tcPr>
                  <w:tcW w:w="5790" w:type="dxa"/>
                  <w:shd w:val="clear" w:color="auto" w:fill="auto"/>
                </w:tcPr>
                <w:p w:rsidR="00DC3D47" w:rsidRDefault="00DC3D47" w:rsidP="008007F8">
                  <w:pPr>
                    <w:snapToGrid w:val="0"/>
                    <w:ind w:right="-5"/>
                    <w:rPr>
                      <w:sz w:val="22"/>
                      <w:szCs w:val="22"/>
                    </w:rPr>
                  </w:pPr>
                </w:p>
              </w:tc>
            </w:tr>
            <w:tr w:rsidR="00DC3D47" w:rsidTr="008007F8">
              <w:trPr>
                <w:trHeight w:val="409"/>
              </w:trPr>
              <w:tc>
                <w:tcPr>
                  <w:tcW w:w="9345" w:type="dxa"/>
                  <w:gridSpan w:val="2"/>
                  <w:shd w:val="clear" w:color="auto" w:fill="auto"/>
                </w:tcPr>
                <w:p w:rsidR="00DC3D47" w:rsidRDefault="00DC3D47" w:rsidP="008007F8">
                  <w:pPr>
                    <w:snapToGrid w:val="0"/>
                    <w:ind w:left="-5" w:right="-5"/>
                    <w:jc w:val="center"/>
                    <w:rPr>
                      <w:b/>
                      <w:sz w:val="22"/>
                      <w:szCs w:val="22"/>
                    </w:rPr>
                  </w:pPr>
                  <w:r w:rsidRPr="00F740AC">
                    <w:rPr>
                      <w:noProof/>
                    </w:rPr>
                    <w:drawing>
                      <wp:inline distT="0" distB="0" distL="0" distR="0">
                        <wp:extent cx="5754370" cy="3657600"/>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4370" cy="3657600"/>
                                </a:xfrm>
                                <a:prstGeom prst="rect">
                                  <a:avLst/>
                                </a:prstGeom>
                                <a:noFill/>
                                <a:ln>
                                  <a:noFill/>
                                </a:ln>
                              </pic:spPr>
                            </pic:pic>
                          </a:graphicData>
                        </a:graphic>
                      </wp:inline>
                    </w:drawing>
                  </w:r>
                </w:p>
                <w:p w:rsidR="00DC3D47" w:rsidRDefault="00DC3D47" w:rsidP="008007F8">
                  <w:pPr>
                    <w:snapToGrid w:val="0"/>
                    <w:ind w:left="-5" w:right="-5"/>
                    <w:jc w:val="center"/>
                    <w:rPr>
                      <w:b/>
                      <w:sz w:val="22"/>
                      <w:szCs w:val="22"/>
                    </w:rPr>
                  </w:pPr>
                  <w:r>
                    <w:rPr>
                      <w:b/>
                      <w:sz w:val="22"/>
                      <w:szCs w:val="22"/>
                    </w:rPr>
                    <w:t>Localização da Área (Croqui / Planta reduzida/ Foto Aérea)</w:t>
                  </w:r>
                </w:p>
              </w:tc>
            </w:tr>
          </w:tbl>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pStyle w:val="Contedodetabela"/>
              <w:snapToGrid w:val="0"/>
              <w:ind w:right="-5"/>
              <w:jc w:val="center"/>
              <w:rPr>
                <w:b/>
                <w:sz w:val="32"/>
              </w:rPr>
            </w:pPr>
            <w:r w:rsidRPr="00D753A8">
              <w:rPr>
                <w:b/>
                <w:sz w:val="32"/>
              </w:rPr>
              <w:t xml:space="preserve">NASCENTES </w:t>
            </w:r>
            <w:r>
              <w:rPr>
                <w:b/>
                <w:sz w:val="32"/>
              </w:rPr>
              <w:t>11</w:t>
            </w:r>
          </w:p>
          <w:p w:rsidR="00DC3D47" w:rsidRDefault="00DC3D47" w:rsidP="008007F8">
            <w:pPr>
              <w:pBdr>
                <w:bottom w:val="single" w:sz="4" w:space="1" w:color="000000"/>
              </w:pBdr>
              <w:tabs>
                <w:tab w:val="left" w:pos="0"/>
              </w:tabs>
              <w:jc w:val="cente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555"/>
              <w:gridCol w:w="5790"/>
            </w:tblGrid>
            <w:tr w:rsidR="00DC3D47" w:rsidTr="008007F8">
              <w:trPr>
                <w:trHeight w:val="170"/>
              </w:trPr>
              <w:tc>
                <w:tcPr>
                  <w:tcW w:w="9345" w:type="dxa"/>
                  <w:gridSpan w:val="2"/>
                  <w:shd w:val="clear" w:color="auto" w:fill="auto"/>
                </w:tcPr>
                <w:p w:rsidR="00DC3D47" w:rsidRPr="00D753A8" w:rsidRDefault="00DC3D47" w:rsidP="008007F8">
                  <w:pPr>
                    <w:pStyle w:val="Contedodetabela"/>
                    <w:snapToGrid w:val="0"/>
                    <w:ind w:right="-5"/>
                    <w:jc w:val="center"/>
                    <w:rPr>
                      <w:b/>
                      <w:sz w:val="32"/>
                    </w:rPr>
                  </w:pP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 xml:space="preserve">Nome do(s) Proprietário(s) </w:t>
                  </w:r>
                </w:p>
              </w:tc>
              <w:tc>
                <w:tcPr>
                  <w:tcW w:w="5790" w:type="dxa"/>
                  <w:shd w:val="clear" w:color="auto" w:fill="auto"/>
                </w:tcPr>
                <w:p w:rsidR="00DC3D47" w:rsidRDefault="00DC3D47" w:rsidP="008007F8">
                  <w:pPr>
                    <w:pStyle w:val="Contedodetabela"/>
                    <w:snapToGrid w:val="0"/>
                    <w:ind w:right="-5"/>
                    <w:rPr>
                      <w:caps/>
                      <w:sz w:val="22"/>
                      <w:szCs w:val="22"/>
                    </w:rPr>
                  </w:pPr>
                  <w:r>
                    <w:rPr>
                      <w:caps/>
                      <w:sz w:val="22"/>
                      <w:szCs w:val="22"/>
                    </w:rPr>
                    <w:t>AUBERLAN</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Município</w:t>
                  </w:r>
                </w:p>
              </w:tc>
              <w:tc>
                <w:tcPr>
                  <w:tcW w:w="5790" w:type="dxa"/>
                  <w:shd w:val="clear" w:color="auto" w:fill="auto"/>
                </w:tcPr>
                <w:p w:rsidR="00DC3D47" w:rsidRDefault="00DC3D47" w:rsidP="008007F8">
                  <w:pPr>
                    <w:snapToGrid w:val="0"/>
                    <w:ind w:left="-5" w:right="-5"/>
                    <w:rPr>
                      <w:sz w:val="22"/>
                      <w:szCs w:val="22"/>
                    </w:rPr>
                  </w:pPr>
                  <w:r>
                    <w:rPr>
                      <w:sz w:val="22"/>
                      <w:szCs w:val="22"/>
                    </w:rPr>
                    <w:t>Japoatã</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Comprimento da Cerca</w:t>
                  </w:r>
                </w:p>
                <w:p w:rsidR="00DC3D47" w:rsidRDefault="00DC3D47" w:rsidP="008007F8">
                  <w:pPr>
                    <w:snapToGrid w:val="0"/>
                    <w:ind w:left="-5" w:right="-5"/>
                    <w:rPr>
                      <w:b/>
                      <w:sz w:val="22"/>
                      <w:szCs w:val="22"/>
                    </w:rPr>
                  </w:pPr>
                  <w:r>
                    <w:rPr>
                      <w:b/>
                      <w:sz w:val="22"/>
                      <w:szCs w:val="22"/>
                    </w:rPr>
                    <w:t>Área de Preparo e Adubação;</w:t>
                  </w:r>
                </w:p>
                <w:p w:rsidR="00DC3D47" w:rsidRDefault="00DC3D47" w:rsidP="008007F8">
                  <w:pPr>
                    <w:snapToGrid w:val="0"/>
                    <w:ind w:left="-5" w:right="-5"/>
                    <w:rPr>
                      <w:b/>
                      <w:sz w:val="22"/>
                      <w:szCs w:val="22"/>
                    </w:rPr>
                  </w:pPr>
                  <w:r>
                    <w:rPr>
                      <w:b/>
                      <w:sz w:val="22"/>
                      <w:szCs w:val="22"/>
                    </w:rPr>
                    <w:t>Área de Terraceamento;</w:t>
                  </w:r>
                </w:p>
                <w:p w:rsidR="00DC3D47" w:rsidRDefault="00DC3D47" w:rsidP="008007F8">
                  <w:pPr>
                    <w:snapToGrid w:val="0"/>
                    <w:ind w:left="-5" w:right="-5"/>
                    <w:rPr>
                      <w:b/>
                      <w:sz w:val="22"/>
                      <w:szCs w:val="22"/>
                    </w:rPr>
                  </w:pPr>
                  <w:r>
                    <w:rPr>
                      <w:b/>
                      <w:sz w:val="22"/>
                      <w:szCs w:val="22"/>
                    </w:rPr>
                    <w:t>Área de Plantio Nascente</w:t>
                  </w:r>
                </w:p>
                <w:p w:rsidR="00DC3D47" w:rsidRDefault="00DC3D47" w:rsidP="008007F8">
                  <w:pPr>
                    <w:snapToGrid w:val="0"/>
                    <w:ind w:left="-5" w:right="-5"/>
                    <w:rPr>
                      <w:b/>
                      <w:sz w:val="22"/>
                      <w:szCs w:val="22"/>
                    </w:rPr>
                  </w:pPr>
                </w:p>
                <w:p w:rsidR="00DC3D47" w:rsidRDefault="00DC3D47" w:rsidP="008007F8">
                  <w:pPr>
                    <w:snapToGrid w:val="0"/>
                    <w:ind w:right="-5"/>
                    <w:rPr>
                      <w:b/>
                      <w:sz w:val="22"/>
                      <w:szCs w:val="22"/>
                    </w:rPr>
                  </w:pPr>
                  <w:r>
                    <w:rPr>
                      <w:b/>
                      <w:sz w:val="22"/>
                      <w:szCs w:val="22"/>
                    </w:rPr>
                    <w:t>Coordenadas UTM (Long/Lat):</w:t>
                  </w:r>
                </w:p>
              </w:tc>
              <w:tc>
                <w:tcPr>
                  <w:tcW w:w="5790" w:type="dxa"/>
                  <w:shd w:val="clear" w:color="auto" w:fill="auto"/>
                </w:tcPr>
                <w:p w:rsidR="00DC3D47" w:rsidRDefault="00DC3D47" w:rsidP="008007F8">
                  <w:pPr>
                    <w:snapToGrid w:val="0"/>
                    <w:ind w:left="-5" w:right="-5"/>
                    <w:rPr>
                      <w:sz w:val="22"/>
                      <w:szCs w:val="22"/>
                    </w:rPr>
                  </w:pPr>
                  <w:r>
                    <w:rPr>
                      <w:sz w:val="22"/>
                      <w:szCs w:val="22"/>
                    </w:rPr>
                    <w:t>419 m</w:t>
                  </w:r>
                </w:p>
                <w:p w:rsidR="00DC3D47" w:rsidRDefault="00DC3D47" w:rsidP="008007F8">
                  <w:pPr>
                    <w:snapToGrid w:val="0"/>
                    <w:ind w:left="-5" w:right="-5"/>
                    <w:rPr>
                      <w:sz w:val="22"/>
                      <w:szCs w:val="22"/>
                    </w:rPr>
                  </w:pPr>
                  <w:r>
                    <w:rPr>
                      <w:sz w:val="22"/>
                      <w:szCs w:val="22"/>
                    </w:rPr>
                    <w:t>0 ha</w:t>
                  </w:r>
                </w:p>
                <w:p w:rsidR="00DC3D47" w:rsidRDefault="00DC3D47" w:rsidP="008007F8">
                  <w:pPr>
                    <w:snapToGrid w:val="0"/>
                    <w:ind w:left="-5" w:right="-5"/>
                    <w:rPr>
                      <w:sz w:val="22"/>
                      <w:szCs w:val="22"/>
                    </w:rPr>
                  </w:pPr>
                  <w:r>
                    <w:rPr>
                      <w:sz w:val="22"/>
                      <w:szCs w:val="22"/>
                    </w:rPr>
                    <w:t>0 ha</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Pr>
                      <w:sz w:val="22"/>
                      <w:szCs w:val="22"/>
                    </w:rPr>
                    <w:t>0,53 ha (50% - 5X5m)</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sidRPr="008B7BEA">
                    <w:rPr>
                      <w:sz w:val="22"/>
                      <w:szCs w:val="22"/>
                    </w:rPr>
                    <w:t>731022.00 m E</w:t>
                  </w:r>
                  <w:r>
                    <w:rPr>
                      <w:sz w:val="22"/>
                      <w:szCs w:val="22"/>
                    </w:rPr>
                    <w:t xml:space="preserve"> / </w:t>
                  </w:r>
                  <w:r w:rsidRPr="008B7BEA">
                    <w:rPr>
                      <w:sz w:val="22"/>
                      <w:szCs w:val="22"/>
                    </w:rPr>
                    <w:t>8852951.00 m S</w:t>
                  </w:r>
                </w:p>
                <w:p w:rsidR="00DC3D47" w:rsidRDefault="00DC3D47" w:rsidP="008007F8">
                  <w:pPr>
                    <w:snapToGrid w:val="0"/>
                    <w:ind w:left="-5" w:right="-5"/>
                    <w:rPr>
                      <w:sz w:val="22"/>
                      <w:szCs w:val="22"/>
                    </w:rPr>
                  </w:pPr>
                </w:p>
              </w:tc>
            </w:tr>
            <w:tr w:rsidR="00DC3D47" w:rsidTr="008007F8">
              <w:trPr>
                <w:trHeight w:val="170"/>
              </w:trPr>
              <w:tc>
                <w:tcPr>
                  <w:tcW w:w="3555" w:type="dxa"/>
                  <w:shd w:val="clear" w:color="auto" w:fill="auto"/>
                </w:tcPr>
                <w:p w:rsidR="00DC3D47" w:rsidRDefault="00DC3D47" w:rsidP="008007F8">
                  <w:pPr>
                    <w:snapToGrid w:val="0"/>
                    <w:ind w:right="-5"/>
                    <w:rPr>
                      <w:b/>
                      <w:sz w:val="22"/>
                      <w:szCs w:val="22"/>
                    </w:rPr>
                  </w:pPr>
                </w:p>
              </w:tc>
              <w:tc>
                <w:tcPr>
                  <w:tcW w:w="5790" w:type="dxa"/>
                  <w:shd w:val="clear" w:color="auto" w:fill="auto"/>
                </w:tcPr>
                <w:p w:rsidR="00DC3D47" w:rsidRDefault="00DC3D47" w:rsidP="008007F8">
                  <w:pPr>
                    <w:snapToGrid w:val="0"/>
                    <w:ind w:right="-5"/>
                    <w:rPr>
                      <w:sz w:val="22"/>
                      <w:szCs w:val="22"/>
                    </w:rPr>
                  </w:pPr>
                </w:p>
              </w:tc>
            </w:tr>
            <w:tr w:rsidR="00DC3D47" w:rsidTr="008007F8">
              <w:trPr>
                <w:trHeight w:val="409"/>
              </w:trPr>
              <w:tc>
                <w:tcPr>
                  <w:tcW w:w="9345" w:type="dxa"/>
                  <w:gridSpan w:val="2"/>
                  <w:shd w:val="clear" w:color="auto" w:fill="auto"/>
                </w:tcPr>
                <w:p w:rsidR="00DC3D47" w:rsidRDefault="00DC3D47" w:rsidP="008007F8">
                  <w:pPr>
                    <w:snapToGrid w:val="0"/>
                    <w:ind w:left="-5" w:right="-5"/>
                    <w:jc w:val="center"/>
                    <w:rPr>
                      <w:b/>
                      <w:sz w:val="22"/>
                      <w:szCs w:val="22"/>
                    </w:rPr>
                  </w:pPr>
                  <w:r w:rsidRPr="00671385">
                    <w:rPr>
                      <w:noProof/>
                    </w:rPr>
                    <w:drawing>
                      <wp:inline distT="0" distB="0" distL="0" distR="0">
                        <wp:extent cx="5786120" cy="3673475"/>
                        <wp:effectExtent l="0" t="0" r="5080" b="317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86120" cy="3673475"/>
                                </a:xfrm>
                                <a:prstGeom prst="rect">
                                  <a:avLst/>
                                </a:prstGeom>
                                <a:noFill/>
                                <a:ln>
                                  <a:noFill/>
                                </a:ln>
                              </pic:spPr>
                            </pic:pic>
                          </a:graphicData>
                        </a:graphic>
                      </wp:inline>
                    </w:drawing>
                  </w:r>
                </w:p>
                <w:p w:rsidR="00DC3D47" w:rsidRDefault="00DC3D47" w:rsidP="008007F8">
                  <w:pPr>
                    <w:snapToGrid w:val="0"/>
                    <w:ind w:left="-5" w:right="-5"/>
                    <w:jc w:val="center"/>
                    <w:rPr>
                      <w:b/>
                      <w:sz w:val="22"/>
                      <w:szCs w:val="22"/>
                    </w:rPr>
                  </w:pPr>
                  <w:r>
                    <w:rPr>
                      <w:b/>
                      <w:sz w:val="22"/>
                      <w:szCs w:val="22"/>
                    </w:rPr>
                    <w:t>Localização da Área (Croqui / Planta reduzida/ Foto Aérea)</w:t>
                  </w:r>
                </w:p>
              </w:tc>
            </w:tr>
          </w:tbl>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jc w:val="center"/>
            </w:pPr>
          </w:p>
          <w:p w:rsidR="00DC3D47" w:rsidRDefault="00DC3D47" w:rsidP="008007F8">
            <w:pPr>
              <w:tabs>
                <w:tab w:val="left" w:pos="0"/>
              </w:tabs>
            </w:pPr>
          </w:p>
          <w:p w:rsidR="00DC3D47" w:rsidRDefault="00DC3D47" w:rsidP="008007F8">
            <w:pPr>
              <w:pStyle w:val="Contedodetabela"/>
              <w:snapToGrid w:val="0"/>
              <w:ind w:right="-5"/>
              <w:jc w:val="center"/>
              <w:rPr>
                <w:b/>
                <w:sz w:val="32"/>
              </w:rPr>
            </w:pPr>
            <w:r w:rsidRPr="00D753A8">
              <w:rPr>
                <w:b/>
                <w:sz w:val="32"/>
              </w:rPr>
              <w:t xml:space="preserve">NASCENTES </w:t>
            </w:r>
            <w:r>
              <w:rPr>
                <w:b/>
                <w:sz w:val="32"/>
              </w:rPr>
              <w:t>12</w:t>
            </w:r>
          </w:p>
          <w:p w:rsidR="00DC3D47" w:rsidRDefault="00DC3D47" w:rsidP="008007F8">
            <w:pPr>
              <w:pBdr>
                <w:bottom w:val="single" w:sz="4" w:space="1" w:color="000000"/>
              </w:pBdr>
              <w:tabs>
                <w:tab w:val="left" w:pos="0"/>
              </w:tabs>
              <w:jc w:val="cente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555"/>
              <w:gridCol w:w="5790"/>
            </w:tblGrid>
            <w:tr w:rsidR="00DC3D47" w:rsidTr="008007F8">
              <w:trPr>
                <w:trHeight w:val="170"/>
              </w:trPr>
              <w:tc>
                <w:tcPr>
                  <w:tcW w:w="9345" w:type="dxa"/>
                  <w:gridSpan w:val="2"/>
                  <w:shd w:val="clear" w:color="auto" w:fill="auto"/>
                </w:tcPr>
                <w:p w:rsidR="00DC3D47" w:rsidRPr="00D753A8" w:rsidRDefault="00DC3D47" w:rsidP="008007F8">
                  <w:pPr>
                    <w:pStyle w:val="Contedodetabela"/>
                    <w:snapToGrid w:val="0"/>
                    <w:ind w:right="-5"/>
                    <w:jc w:val="center"/>
                    <w:rPr>
                      <w:b/>
                      <w:sz w:val="32"/>
                    </w:rPr>
                  </w:pP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 xml:space="preserve">Nome do(s) Proprietário(s) </w:t>
                  </w:r>
                </w:p>
              </w:tc>
              <w:tc>
                <w:tcPr>
                  <w:tcW w:w="5790" w:type="dxa"/>
                  <w:shd w:val="clear" w:color="auto" w:fill="auto"/>
                </w:tcPr>
                <w:p w:rsidR="00DC3D47" w:rsidRDefault="00DC3D47" w:rsidP="008007F8">
                  <w:pPr>
                    <w:pStyle w:val="Contedodetabela"/>
                    <w:snapToGrid w:val="0"/>
                    <w:ind w:right="-5"/>
                    <w:rPr>
                      <w:caps/>
                      <w:sz w:val="22"/>
                      <w:szCs w:val="22"/>
                    </w:rPr>
                  </w:pPr>
                  <w:r>
                    <w:rPr>
                      <w:caps/>
                      <w:sz w:val="22"/>
                      <w:szCs w:val="22"/>
                    </w:rPr>
                    <w:t>PREFEITURA MUNICIPALDE MALHADA DOS BOIS</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Município</w:t>
                  </w:r>
                </w:p>
              </w:tc>
              <w:tc>
                <w:tcPr>
                  <w:tcW w:w="5790" w:type="dxa"/>
                  <w:shd w:val="clear" w:color="auto" w:fill="auto"/>
                </w:tcPr>
                <w:p w:rsidR="00DC3D47" w:rsidRDefault="00DC3D47" w:rsidP="008007F8">
                  <w:pPr>
                    <w:snapToGrid w:val="0"/>
                    <w:ind w:left="-5" w:right="-5"/>
                    <w:rPr>
                      <w:sz w:val="22"/>
                      <w:szCs w:val="22"/>
                    </w:rPr>
                  </w:pPr>
                  <w:r>
                    <w:rPr>
                      <w:sz w:val="22"/>
                      <w:szCs w:val="22"/>
                    </w:rPr>
                    <w:t>Malhada dos Bois</w:t>
                  </w:r>
                </w:p>
              </w:tc>
            </w:tr>
            <w:tr w:rsidR="00DC3D47" w:rsidTr="008007F8">
              <w:trPr>
                <w:trHeight w:val="170"/>
              </w:trPr>
              <w:tc>
                <w:tcPr>
                  <w:tcW w:w="3555" w:type="dxa"/>
                  <w:shd w:val="clear" w:color="auto" w:fill="auto"/>
                </w:tcPr>
                <w:p w:rsidR="00DC3D47" w:rsidRDefault="00DC3D47" w:rsidP="008007F8">
                  <w:pPr>
                    <w:snapToGrid w:val="0"/>
                    <w:ind w:left="-5" w:right="-5"/>
                    <w:rPr>
                      <w:b/>
                      <w:sz w:val="22"/>
                      <w:szCs w:val="22"/>
                    </w:rPr>
                  </w:pPr>
                  <w:r>
                    <w:rPr>
                      <w:b/>
                      <w:sz w:val="22"/>
                      <w:szCs w:val="22"/>
                    </w:rPr>
                    <w:t>Comprimento da Cerca</w:t>
                  </w:r>
                </w:p>
                <w:p w:rsidR="00DC3D47" w:rsidRDefault="00DC3D47" w:rsidP="008007F8">
                  <w:pPr>
                    <w:snapToGrid w:val="0"/>
                    <w:ind w:left="-5" w:right="-5"/>
                    <w:rPr>
                      <w:b/>
                      <w:sz w:val="22"/>
                      <w:szCs w:val="22"/>
                    </w:rPr>
                  </w:pPr>
                  <w:r>
                    <w:rPr>
                      <w:b/>
                      <w:sz w:val="22"/>
                      <w:szCs w:val="22"/>
                    </w:rPr>
                    <w:t>Área de Preparo e Adubação;</w:t>
                  </w:r>
                </w:p>
                <w:p w:rsidR="00DC3D47" w:rsidRDefault="00DC3D47" w:rsidP="008007F8">
                  <w:pPr>
                    <w:snapToGrid w:val="0"/>
                    <w:ind w:left="-5" w:right="-5"/>
                    <w:rPr>
                      <w:b/>
                      <w:sz w:val="22"/>
                      <w:szCs w:val="22"/>
                    </w:rPr>
                  </w:pPr>
                  <w:r>
                    <w:rPr>
                      <w:b/>
                      <w:sz w:val="22"/>
                      <w:szCs w:val="22"/>
                    </w:rPr>
                    <w:t>Área de Terraceamento;</w:t>
                  </w:r>
                </w:p>
                <w:p w:rsidR="00DC3D47" w:rsidRDefault="00DC3D47" w:rsidP="008007F8">
                  <w:pPr>
                    <w:snapToGrid w:val="0"/>
                    <w:ind w:left="-5" w:right="-5"/>
                    <w:rPr>
                      <w:b/>
                      <w:sz w:val="22"/>
                      <w:szCs w:val="22"/>
                    </w:rPr>
                  </w:pPr>
                </w:p>
                <w:p w:rsidR="00DC3D47" w:rsidRDefault="00DC3D47" w:rsidP="008007F8">
                  <w:pPr>
                    <w:snapToGrid w:val="0"/>
                    <w:ind w:left="-5" w:right="-5"/>
                    <w:rPr>
                      <w:b/>
                      <w:sz w:val="22"/>
                      <w:szCs w:val="22"/>
                    </w:rPr>
                  </w:pPr>
                  <w:r>
                    <w:rPr>
                      <w:b/>
                      <w:sz w:val="22"/>
                      <w:szCs w:val="22"/>
                    </w:rPr>
                    <w:t>Área de Plantio Nascente</w:t>
                  </w:r>
                </w:p>
                <w:p w:rsidR="00DC3D47" w:rsidRDefault="00DC3D47" w:rsidP="008007F8">
                  <w:pPr>
                    <w:snapToGrid w:val="0"/>
                    <w:ind w:left="-5" w:right="-5"/>
                    <w:rPr>
                      <w:b/>
                      <w:sz w:val="22"/>
                      <w:szCs w:val="22"/>
                    </w:rPr>
                  </w:pPr>
                </w:p>
                <w:p w:rsidR="00DC3D47" w:rsidRDefault="00DC3D47" w:rsidP="008007F8">
                  <w:pPr>
                    <w:snapToGrid w:val="0"/>
                    <w:ind w:right="-5"/>
                    <w:rPr>
                      <w:b/>
                      <w:sz w:val="22"/>
                      <w:szCs w:val="22"/>
                    </w:rPr>
                  </w:pPr>
                  <w:r>
                    <w:rPr>
                      <w:b/>
                      <w:sz w:val="22"/>
                      <w:szCs w:val="22"/>
                    </w:rPr>
                    <w:t>Coordenadas UTM (Long/Lat):</w:t>
                  </w:r>
                </w:p>
              </w:tc>
              <w:tc>
                <w:tcPr>
                  <w:tcW w:w="5790" w:type="dxa"/>
                  <w:shd w:val="clear" w:color="auto" w:fill="auto"/>
                </w:tcPr>
                <w:p w:rsidR="00DC3D47" w:rsidRDefault="00DC3D47" w:rsidP="008007F8">
                  <w:pPr>
                    <w:snapToGrid w:val="0"/>
                    <w:ind w:left="-5" w:right="-5"/>
                    <w:rPr>
                      <w:sz w:val="22"/>
                      <w:szCs w:val="22"/>
                    </w:rPr>
                  </w:pPr>
                  <w:r>
                    <w:rPr>
                      <w:sz w:val="22"/>
                      <w:szCs w:val="22"/>
                    </w:rPr>
                    <w:t>0 m</w:t>
                  </w:r>
                </w:p>
                <w:p w:rsidR="00DC3D47" w:rsidRDefault="00DC3D47" w:rsidP="008007F8">
                  <w:pPr>
                    <w:snapToGrid w:val="0"/>
                    <w:ind w:left="-5" w:right="-5"/>
                    <w:rPr>
                      <w:sz w:val="22"/>
                      <w:szCs w:val="22"/>
                    </w:rPr>
                  </w:pPr>
                  <w:r>
                    <w:rPr>
                      <w:sz w:val="22"/>
                      <w:szCs w:val="22"/>
                    </w:rPr>
                    <w:t>0 ha</w:t>
                  </w:r>
                </w:p>
                <w:p w:rsidR="00DC3D47" w:rsidRDefault="00DC3D47" w:rsidP="008007F8">
                  <w:pPr>
                    <w:snapToGrid w:val="0"/>
                    <w:ind w:left="-5" w:right="-5"/>
                    <w:rPr>
                      <w:sz w:val="22"/>
                      <w:szCs w:val="22"/>
                    </w:rPr>
                  </w:pPr>
                  <w:r>
                    <w:rPr>
                      <w:sz w:val="22"/>
                      <w:szCs w:val="22"/>
                    </w:rPr>
                    <w:t>0 ha</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Pr>
                      <w:sz w:val="22"/>
                      <w:szCs w:val="22"/>
                    </w:rPr>
                    <w:t>0,57 ha (100% - 5x5m)</w:t>
                  </w:r>
                </w:p>
                <w:p w:rsidR="00DC3D47" w:rsidRDefault="00DC3D47" w:rsidP="008007F8">
                  <w:pPr>
                    <w:snapToGrid w:val="0"/>
                    <w:ind w:left="-5" w:right="-5"/>
                    <w:rPr>
                      <w:sz w:val="22"/>
                      <w:szCs w:val="22"/>
                    </w:rPr>
                  </w:pPr>
                </w:p>
                <w:p w:rsidR="00DC3D47" w:rsidRDefault="00DC3D47" w:rsidP="008007F8">
                  <w:pPr>
                    <w:snapToGrid w:val="0"/>
                    <w:ind w:left="-5" w:right="-5"/>
                    <w:rPr>
                      <w:sz w:val="22"/>
                      <w:szCs w:val="22"/>
                    </w:rPr>
                  </w:pPr>
                  <w:r w:rsidRPr="008B7BEA">
                    <w:rPr>
                      <w:sz w:val="22"/>
                      <w:szCs w:val="22"/>
                    </w:rPr>
                    <w:t>728047.00 m E</w:t>
                  </w:r>
                  <w:r>
                    <w:rPr>
                      <w:sz w:val="22"/>
                      <w:szCs w:val="22"/>
                    </w:rPr>
                    <w:t xml:space="preserve"> / </w:t>
                  </w:r>
                  <w:r w:rsidRPr="008B7BEA">
                    <w:rPr>
                      <w:sz w:val="22"/>
                      <w:szCs w:val="22"/>
                    </w:rPr>
                    <w:t>8855257.00 m S</w:t>
                  </w:r>
                </w:p>
                <w:p w:rsidR="00DC3D47" w:rsidRDefault="00DC3D47" w:rsidP="008007F8">
                  <w:pPr>
                    <w:snapToGrid w:val="0"/>
                    <w:ind w:left="-5" w:right="-5"/>
                    <w:rPr>
                      <w:sz w:val="22"/>
                      <w:szCs w:val="22"/>
                    </w:rPr>
                  </w:pPr>
                </w:p>
              </w:tc>
            </w:tr>
            <w:tr w:rsidR="00DC3D47" w:rsidTr="008007F8">
              <w:trPr>
                <w:trHeight w:val="170"/>
              </w:trPr>
              <w:tc>
                <w:tcPr>
                  <w:tcW w:w="3555" w:type="dxa"/>
                  <w:shd w:val="clear" w:color="auto" w:fill="auto"/>
                </w:tcPr>
                <w:p w:rsidR="00DC3D47" w:rsidRDefault="00DC3D47" w:rsidP="008007F8">
                  <w:pPr>
                    <w:snapToGrid w:val="0"/>
                    <w:ind w:right="-5"/>
                    <w:rPr>
                      <w:b/>
                      <w:sz w:val="22"/>
                      <w:szCs w:val="22"/>
                    </w:rPr>
                  </w:pPr>
                </w:p>
              </w:tc>
              <w:tc>
                <w:tcPr>
                  <w:tcW w:w="5790" w:type="dxa"/>
                  <w:shd w:val="clear" w:color="auto" w:fill="auto"/>
                </w:tcPr>
                <w:p w:rsidR="00DC3D47" w:rsidRDefault="00DC3D47" w:rsidP="008007F8">
                  <w:pPr>
                    <w:snapToGrid w:val="0"/>
                    <w:ind w:right="-5"/>
                    <w:rPr>
                      <w:sz w:val="22"/>
                      <w:szCs w:val="22"/>
                    </w:rPr>
                  </w:pPr>
                </w:p>
              </w:tc>
            </w:tr>
            <w:tr w:rsidR="00DC3D47" w:rsidTr="008007F8">
              <w:trPr>
                <w:trHeight w:val="409"/>
              </w:trPr>
              <w:tc>
                <w:tcPr>
                  <w:tcW w:w="9345" w:type="dxa"/>
                  <w:gridSpan w:val="2"/>
                  <w:shd w:val="clear" w:color="auto" w:fill="auto"/>
                </w:tcPr>
                <w:p w:rsidR="00DC3D47" w:rsidRDefault="00DC3D47" w:rsidP="008007F8">
                  <w:pPr>
                    <w:snapToGrid w:val="0"/>
                    <w:ind w:left="-5" w:right="-5"/>
                    <w:jc w:val="center"/>
                    <w:rPr>
                      <w:b/>
                      <w:sz w:val="22"/>
                      <w:szCs w:val="22"/>
                    </w:rPr>
                  </w:pPr>
                  <w:r w:rsidRPr="0099782C">
                    <w:rPr>
                      <w:noProof/>
                    </w:rPr>
                    <w:drawing>
                      <wp:inline distT="0" distB="0" distL="0" distR="0">
                        <wp:extent cx="5770245" cy="3657600"/>
                        <wp:effectExtent l="0" t="0" r="1905"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70245" cy="3657600"/>
                                </a:xfrm>
                                <a:prstGeom prst="rect">
                                  <a:avLst/>
                                </a:prstGeom>
                                <a:noFill/>
                                <a:ln>
                                  <a:noFill/>
                                </a:ln>
                              </pic:spPr>
                            </pic:pic>
                          </a:graphicData>
                        </a:graphic>
                      </wp:inline>
                    </w:drawing>
                  </w:r>
                </w:p>
                <w:p w:rsidR="00DC3D47" w:rsidRDefault="00DC3D47" w:rsidP="008007F8">
                  <w:pPr>
                    <w:snapToGrid w:val="0"/>
                    <w:ind w:left="-5" w:right="-5"/>
                    <w:jc w:val="center"/>
                    <w:rPr>
                      <w:b/>
                      <w:sz w:val="22"/>
                      <w:szCs w:val="22"/>
                    </w:rPr>
                  </w:pPr>
                  <w:r>
                    <w:rPr>
                      <w:b/>
                      <w:sz w:val="22"/>
                      <w:szCs w:val="22"/>
                    </w:rPr>
                    <w:t>Localização da Área (Croqui / Planta reduzida/ Foto Aérea)</w:t>
                  </w:r>
                </w:p>
              </w:tc>
            </w:tr>
          </w:tbl>
          <w:p w:rsidR="00DC3D47" w:rsidRDefault="00DC3D47" w:rsidP="008007F8">
            <w:pPr>
              <w:tabs>
                <w:tab w:val="left" w:pos="0"/>
              </w:tabs>
              <w:jc w:val="center"/>
            </w:pPr>
          </w:p>
          <w:p w:rsidR="00DC3D47" w:rsidRDefault="00DC3D47" w:rsidP="008007F8">
            <w:pPr>
              <w:tabs>
                <w:tab w:val="left" w:pos="0"/>
              </w:tabs>
            </w:pPr>
          </w:p>
          <w:p w:rsidR="00DC3D47" w:rsidRDefault="00DC3D47" w:rsidP="008007F8">
            <w:pPr>
              <w:pStyle w:val="Contedodetabela"/>
              <w:snapToGrid w:val="0"/>
              <w:ind w:right="-5"/>
              <w:jc w:val="center"/>
              <w:rPr>
                <w:b/>
              </w:rPr>
            </w:pPr>
          </w:p>
          <w:p w:rsidR="00DC3D47" w:rsidRDefault="00DC3D47" w:rsidP="008007F8">
            <w:pPr>
              <w:pStyle w:val="Contedodetabela"/>
              <w:snapToGrid w:val="0"/>
              <w:ind w:right="-5"/>
              <w:jc w:val="center"/>
              <w:rPr>
                <w:b/>
              </w:rPr>
            </w:pPr>
          </w:p>
        </w:tc>
      </w:tr>
    </w:tbl>
    <w:p w:rsidR="00DC3D47" w:rsidRDefault="00DC3D47" w:rsidP="00DC3D47">
      <w:pPr>
        <w:tabs>
          <w:tab w:val="left" w:pos="1580"/>
        </w:tabs>
      </w:pPr>
    </w:p>
    <w:p w:rsidR="00DC3D47" w:rsidRDefault="00DC3D47" w:rsidP="00DC3D47">
      <w:pPr>
        <w:pStyle w:val="Contedodetabela"/>
        <w:snapToGrid w:val="0"/>
        <w:ind w:right="-5"/>
        <w:jc w:val="center"/>
        <w:rPr>
          <w:rFonts w:ascii="Arial" w:hAnsi="Arial" w:cs="Arial"/>
          <w:sz w:val="32"/>
          <w:szCs w:val="32"/>
        </w:rPr>
      </w:pPr>
    </w:p>
    <w:p w:rsidR="00DC3D47" w:rsidRDefault="00DC3D47" w:rsidP="00762869">
      <w:pPr>
        <w:spacing w:before="170" w:after="170"/>
        <w:ind w:left="360"/>
        <w:jc w:val="both"/>
        <w:rPr>
          <w:rFonts w:ascii="Times New Roman" w:hAnsi="Times New Roman" w:cs="Times New Roman"/>
        </w:rPr>
      </w:pPr>
    </w:p>
    <w:p w:rsidR="00E83CF7" w:rsidRDefault="00E83CF7" w:rsidP="00762869">
      <w:pPr>
        <w:spacing w:before="170" w:after="170"/>
        <w:ind w:left="360"/>
        <w:jc w:val="both"/>
        <w:rPr>
          <w:rFonts w:ascii="Times New Roman" w:hAnsi="Times New Roman" w:cs="Times New Roman"/>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Default="006978A3" w:rsidP="006978A3">
      <w:pPr>
        <w:pStyle w:val="Contedodetabela"/>
        <w:snapToGrid w:val="0"/>
        <w:ind w:right="-5"/>
        <w:jc w:val="center"/>
        <w:rPr>
          <w:rFonts w:ascii="Arial" w:hAnsi="Arial" w:cs="Arial"/>
          <w:sz w:val="32"/>
          <w:szCs w:val="32"/>
        </w:rPr>
      </w:pPr>
    </w:p>
    <w:p w:rsidR="006978A3" w:rsidRPr="00FB7C07" w:rsidRDefault="006978A3" w:rsidP="006978A3">
      <w:pPr>
        <w:pStyle w:val="Contedodetabela"/>
        <w:snapToGrid w:val="0"/>
        <w:ind w:right="-5"/>
        <w:jc w:val="center"/>
        <w:rPr>
          <w:rFonts w:ascii="Arial" w:hAnsi="Arial" w:cs="Arial"/>
          <w:sz w:val="48"/>
          <w:szCs w:val="48"/>
        </w:rPr>
      </w:pPr>
    </w:p>
    <w:p w:rsidR="006978A3" w:rsidRPr="00FB7C07" w:rsidRDefault="00A71688" w:rsidP="006978A3">
      <w:pPr>
        <w:pStyle w:val="Contedodetabela"/>
        <w:snapToGrid w:val="0"/>
        <w:ind w:right="-5"/>
        <w:jc w:val="center"/>
        <w:rPr>
          <w:rFonts w:ascii="Arial" w:hAnsi="Arial" w:cs="Arial"/>
          <w:sz w:val="48"/>
          <w:szCs w:val="48"/>
        </w:rPr>
      </w:pPr>
      <w:r>
        <w:rPr>
          <w:rFonts w:ascii="Arial" w:hAnsi="Arial" w:cs="Arial"/>
          <w:sz w:val="48"/>
          <w:szCs w:val="48"/>
        </w:rPr>
        <w:t>RELATÓRIO FOTOGRÁFICO</w:t>
      </w:r>
    </w:p>
    <w:p w:rsidR="006978A3" w:rsidRPr="00FB7C07" w:rsidRDefault="006978A3" w:rsidP="006978A3">
      <w:pPr>
        <w:pStyle w:val="Contedodetabela"/>
        <w:snapToGrid w:val="0"/>
        <w:ind w:right="-5"/>
        <w:jc w:val="center"/>
        <w:rPr>
          <w:rFonts w:ascii="Arial" w:hAnsi="Arial" w:cs="Arial"/>
          <w:sz w:val="48"/>
          <w:szCs w:val="48"/>
        </w:rPr>
      </w:pPr>
    </w:p>
    <w:p w:rsidR="006978A3" w:rsidRDefault="006978A3" w:rsidP="006978A3">
      <w:pPr>
        <w:pStyle w:val="Contedodetabela"/>
        <w:snapToGrid w:val="0"/>
        <w:ind w:right="-5"/>
        <w:jc w:val="center"/>
        <w:rPr>
          <w:b/>
          <w:sz w:val="48"/>
          <w:szCs w:val="48"/>
        </w:rPr>
      </w:pPr>
    </w:p>
    <w:p w:rsidR="00A71688" w:rsidRPr="00FB7C07" w:rsidRDefault="00A71688" w:rsidP="006978A3">
      <w:pPr>
        <w:pStyle w:val="Contedodetabela"/>
        <w:snapToGrid w:val="0"/>
        <w:ind w:right="-5"/>
        <w:jc w:val="center"/>
        <w:rPr>
          <w:b/>
          <w:sz w:val="48"/>
          <w:szCs w:val="48"/>
        </w:rPr>
      </w:pPr>
    </w:p>
    <w:p w:rsidR="006978A3" w:rsidRPr="00FB7C07" w:rsidRDefault="006978A3" w:rsidP="006978A3">
      <w:pPr>
        <w:pStyle w:val="Contedodetabela"/>
        <w:snapToGrid w:val="0"/>
        <w:ind w:right="-5"/>
        <w:jc w:val="center"/>
        <w:rPr>
          <w:b/>
          <w:sz w:val="48"/>
          <w:szCs w:val="48"/>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6978A3" w:rsidRDefault="006978A3" w:rsidP="006978A3">
      <w:pPr>
        <w:pStyle w:val="Contedodetabela"/>
        <w:snapToGrid w:val="0"/>
        <w:ind w:right="-5"/>
        <w:jc w:val="center"/>
        <w:rPr>
          <w:b/>
          <w:sz w:val="32"/>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10"/>
      </w:tblGrid>
      <w:tr w:rsidR="003D1FB0" w:rsidTr="003D1FB0">
        <w:tc>
          <w:tcPr>
            <w:tcW w:w="4776" w:type="dxa"/>
          </w:tcPr>
          <w:p w:rsidR="0004780A" w:rsidRDefault="000C4DAF" w:rsidP="003D1FB0">
            <w:pPr>
              <w:pStyle w:val="Corpodetexto4"/>
              <w:spacing w:after="0"/>
              <w:jc w:val="both"/>
              <w:rPr>
                <w:sz w:val="24"/>
                <w:szCs w:val="24"/>
              </w:rPr>
            </w:pPr>
            <w:r w:rsidRPr="000C4DAF">
              <w:rPr>
                <w:noProof/>
                <w:sz w:val="24"/>
                <w:szCs w:val="24"/>
              </w:rPr>
              <w:drawing>
                <wp:inline distT="0" distB="0" distL="0" distR="0">
                  <wp:extent cx="2894813" cy="2066925"/>
                  <wp:effectExtent l="0" t="0" r="1270" b="0"/>
                  <wp:docPr id="57" name="Imagem 57" descr="C:\_Sérgio\NSF_MPE - Nascentes do São Francisco (4.021.00_2014)\Documentos Licitação Nascentes 4SR\Fotos Nascentes\20180307_111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_Sérgio\NSF_MPE - Nascentes do São Francisco (4.021.00_2014)\Documentos Licitação Nascentes 4SR\Fotos Nascentes\20180307_11183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1388" cy="2078760"/>
                          </a:xfrm>
                          <a:prstGeom prst="rect">
                            <a:avLst/>
                          </a:prstGeom>
                          <a:noFill/>
                          <a:ln>
                            <a:noFill/>
                          </a:ln>
                        </pic:spPr>
                      </pic:pic>
                    </a:graphicData>
                  </a:graphic>
                </wp:inline>
              </w:drawing>
            </w:r>
          </w:p>
        </w:tc>
        <w:tc>
          <w:tcPr>
            <w:tcW w:w="4710" w:type="dxa"/>
          </w:tcPr>
          <w:p w:rsidR="0004780A" w:rsidRDefault="000C4DAF" w:rsidP="003D1FB0">
            <w:pPr>
              <w:pStyle w:val="Corpodetexto4"/>
              <w:spacing w:after="0"/>
              <w:jc w:val="both"/>
              <w:rPr>
                <w:sz w:val="24"/>
                <w:szCs w:val="24"/>
              </w:rPr>
            </w:pPr>
            <w:r w:rsidRPr="000C4DAF">
              <w:rPr>
                <w:noProof/>
                <w:sz w:val="24"/>
                <w:szCs w:val="24"/>
              </w:rPr>
              <w:drawing>
                <wp:inline distT="0" distB="0" distL="0" distR="0">
                  <wp:extent cx="2781935" cy="2087752"/>
                  <wp:effectExtent l="0" t="0" r="0" b="8255"/>
                  <wp:docPr id="53" name="Imagem 53" descr="C:\_Sérgio\NSF_MPE - Nascentes do São Francisco (4.021.00_2014)\Documentos Licitação Nascentes 4SR\Fotos Nascentes\20180328_093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_Sérgio\NSF_MPE - Nascentes do São Francisco (4.021.00_2014)\Documentos Licitação Nascentes 4SR\Fotos Nascentes\20180328_09391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1935" cy="2087752"/>
                          </a:xfrm>
                          <a:prstGeom prst="rect">
                            <a:avLst/>
                          </a:prstGeom>
                          <a:noFill/>
                          <a:ln>
                            <a:noFill/>
                          </a:ln>
                        </pic:spPr>
                      </pic:pic>
                    </a:graphicData>
                  </a:graphic>
                </wp:inline>
              </w:drawing>
            </w:r>
          </w:p>
        </w:tc>
      </w:tr>
      <w:tr w:rsidR="003D1FB0" w:rsidTr="003D1FB0">
        <w:trPr>
          <w:trHeight w:val="418"/>
        </w:trPr>
        <w:tc>
          <w:tcPr>
            <w:tcW w:w="4776" w:type="dxa"/>
          </w:tcPr>
          <w:p w:rsidR="003D1FB0" w:rsidRPr="003D1FB0" w:rsidRDefault="00351D2F" w:rsidP="003D1FB0">
            <w:pPr>
              <w:pStyle w:val="Corpodetexto4"/>
              <w:spacing w:after="0"/>
              <w:jc w:val="both"/>
              <w:rPr>
                <w:b/>
                <w:sz w:val="16"/>
                <w:szCs w:val="16"/>
              </w:rPr>
            </w:pPr>
            <w:r>
              <w:rPr>
                <w:b/>
                <w:sz w:val="16"/>
                <w:szCs w:val="16"/>
              </w:rPr>
              <w:t xml:space="preserve">Fotos das </w:t>
            </w:r>
            <w:r w:rsidR="003D1FB0" w:rsidRPr="003D1FB0">
              <w:rPr>
                <w:b/>
                <w:sz w:val="16"/>
                <w:szCs w:val="16"/>
              </w:rPr>
              <w:t xml:space="preserve">Nascentes 01 e 02 </w:t>
            </w:r>
            <w:r>
              <w:rPr>
                <w:b/>
                <w:sz w:val="16"/>
                <w:szCs w:val="16"/>
              </w:rPr>
              <w:t>na propriedade do</w:t>
            </w:r>
            <w:r w:rsidR="003D1FB0" w:rsidRPr="003D1FB0">
              <w:rPr>
                <w:b/>
                <w:sz w:val="16"/>
                <w:szCs w:val="16"/>
              </w:rPr>
              <w:t xml:space="preserve"> Sr Joaldo</w:t>
            </w:r>
          </w:p>
        </w:tc>
        <w:tc>
          <w:tcPr>
            <w:tcW w:w="4710" w:type="dxa"/>
          </w:tcPr>
          <w:p w:rsidR="003D1FB0" w:rsidRPr="003D1FB0" w:rsidRDefault="00351D2F" w:rsidP="003D1FB0">
            <w:pPr>
              <w:pStyle w:val="Corpodetexto4"/>
              <w:spacing w:after="0"/>
              <w:jc w:val="both"/>
              <w:rPr>
                <w:b/>
                <w:sz w:val="16"/>
                <w:szCs w:val="16"/>
              </w:rPr>
            </w:pPr>
            <w:r>
              <w:rPr>
                <w:b/>
                <w:sz w:val="16"/>
                <w:szCs w:val="16"/>
              </w:rPr>
              <w:t xml:space="preserve">Fotos das </w:t>
            </w:r>
            <w:r w:rsidR="003D1FB0" w:rsidRPr="003D1FB0">
              <w:rPr>
                <w:b/>
                <w:sz w:val="16"/>
                <w:szCs w:val="16"/>
              </w:rPr>
              <w:t>Nascentes 0</w:t>
            </w:r>
            <w:r w:rsidR="003D1FB0">
              <w:rPr>
                <w:b/>
                <w:sz w:val="16"/>
                <w:szCs w:val="16"/>
              </w:rPr>
              <w:t xml:space="preserve">3, 04, </w:t>
            </w:r>
            <w:r w:rsidR="003D1FB0" w:rsidRPr="003D1FB0">
              <w:rPr>
                <w:b/>
                <w:sz w:val="16"/>
                <w:szCs w:val="16"/>
              </w:rPr>
              <w:t>0</w:t>
            </w:r>
            <w:r w:rsidR="003D1FB0">
              <w:rPr>
                <w:b/>
                <w:sz w:val="16"/>
                <w:szCs w:val="16"/>
              </w:rPr>
              <w:t>5</w:t>
            </w:r>
            <w:r w:rsidR="003D1FB0" w:rsidRPr="003D1FB0">
              <w:rPr>
                <w:b/>
                <w:sz w:val="16"/>
                <w:szCs w:val="16"/>
              </w:rPr>
              <w:t xml:space="preserve"> </w:t>
            </w:r>
            <w:r w:rsidR="003D1FB0">
              <w:rPr>
                <w:b/>
                <w:sz w:val="16"/>
                <w:szCs w:val="16"/>
              </w:rPr>
              <w:t>e 06</w:t>
            </w:r>
            <w:r>
              <w:rPr>
                <w:b/>
                <w:sz w:val="16"/>
                <w:szCs w:val="16"/>
              </w:rPr>
              <w:t xml:space="preserve"> na propriedade do </w:t>
            </w:r>
            <w:r w:rsidR="003D1FB0" w:rsidRPr="003D1FB0">
              <w:rPr>
                <w:b/>
                <w:sz w:val="16"/>
                <w:szCs w:val="16"/>
              </w:rPr>
              <w:t xml:space="preserve">Sr </w:t>
            </w:r>
            <w:r w:rsidR="003D1FB0">
              <w:rPr>
                <w:b/>
                <w:sz w:val="16"/>
                <w:szCs w:val="16"/>
              </w:rPr>
              <w:t>Telmo</w:t>
            </w:r>
            <w:r>
              <w:rPr>
                <w:b/>
                <w:sz w:val="16"/>
                <w:szCs w:val="16"/>
              </w:rPr>
              <w:t>.</w:t>
            </w:r>
          </w:p>
        </w:tc>
      </w:tr>
      <w:tr w:rsidR="003D1FB0" w:rsidTr="003D1FB0">
        <w:tc>
          <w:tcPr>
            <w:tcW w:w="4776" w:type="dxa"/>
          </w:tcPr>
          <w:p w:rsidR="003D1FB0" w:rsidRDefault="003D1FB0" w:rsidP="003D1FB0">
            <w:pPr>
              <w:pStyle w:val="Corpodetexto4"/>
              <w:spacing w:after="0"/>
              <w:jc w:val="both"/>
              <w:rPr>
                <w:sz w:val="24"/>
                <w:szCs w:val="24"/>
              </w:rPr>
            </w:pPr>
            <w:r w:rsidRPr="000C4DAF">
              <w:rPr>
                <w:noProof/>
                <w:sz w:val="24"/>
                <w:szCs w:val="24"/>
              </w:rPr>
              <w:drawing>
                <wp:inline distT="0" distB="0" distL="0" distR="0" wp14:anchorId="5CA27C77" wp14:editId="608DC87B">
                  <wp:extent cx="2821305" cy="2117593"/>
                  <wp:effectExtent l="0" t="0" r="0" b="0"/>
                  <wp:docPr id="54" name="Imagem 54" descr="C:\_Sérgio\NSF_MPE - Nascentes do São Francisco (4.021.00_2014)\Documentos Licitação Nascentes 4SR\Fotos Nascentes\20180328_101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_Sérgio\NSF_MPE - Nascentes do São Francisco (4.021.00_2014)\Documentos Licitação Nascentes 4SR\Fotos Nascentes\20180328_10190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21305" cy="2117593"/>
                          </a:xfrm>
                          <a:prstGeom prst="rect">
                            <a:avLst/>
                          </a:prstGeom>
                          <a:noFill/>
                          <a:ln>
                            <a:noFill/>
                          </a:ln>
                        </pic:spPr>
                      </pic:pic>
                    </a:graphicData>
                  </a:graphic>
                </wp:inline>
              </w:drawing>
            </w:r>
          </w:p>
        </w:tc>
        <w:tc>
          <w:tcPr>
            <w:tcW w:w="4710" w:type="dxa"/>
          </w:tcPr>
          <w:p w:rsidR="003D1FB0" w:rsidRDefault="003D1FB0" w:rsidP="003D1FB0">
            <w:pPr>
              <w:pStyle w:val="Corpodetexto4"/>
              <w:spacing w:after="0"/>
              <w:jc w:val="both"/>
              <w:rPr>
                <w:sz w:val="24"/>
                <w:szCs w:val="24"/>
              </w:rPr>
            </w:pPr>
            <w:r w:rsidRPr="000C4DAF">
              <w:rPr>
                <w:noProof/>
                <w:sz w:val="24"/>
                <w:szCs w:val="24"/>
              </w:rPr>
              <w:drawing>
                <wp:inline distT="0" distB="0" distL="0" distR="0" wp14:anchorId="3A50FC10" wp14:editId="4FE2C26F">
                  <wp:extent cx="2781935" cy="2087405"/>
                  <wp:effectExtent l="0" t="0" r="0" b="8255"/>
                  <wp:docPr id="55" name="Imagem 55" descr="C:\_Sérgio\NSF_MPE - Nascentes do São Francisco (4.021.00_2014)\Documentos Licitação Nascentes 4SR\Fotos Nascentes\20180328_101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_Sérgio\NSF_MPE - Nascentes do São Francisco (4.021.00_2014)\Documentos Licitação Nascentes 4SR\Fotos Nascentes\20180328_10191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7895" cy="2091877"/>
                          </a:xfrm>
                          <a:prstGeom prst="rect">
                            <a:avLst/>
                          </a:prstGeom>
                          <a:noFill/>
                          <a:ln>
                            <a:noFill/>
                          </a:ln>
                        </pic:spPr>
                      </pic:pic>
                    </a:graphicData>
                  </a:graphic>
                </wp:inline>
              </w:drawing>
            </w:r>
          </w:p>
        </w:tc>
      </w:tr>
      <w:tr w:rsidR="003D1FB0" w:rsidTr="003D1FB0">
        <w:trPr>
          <w:trHeight w:val="344"/>
        </w:trPr>
        <w:tc>
          <w:tcPr>
            <w:tcW w:w="4776" w:type="dxa"/>
          </w:tcPr>
          <w:p w:rsidR="003D1FB0" w:rsidRPr="003D1FB0" w:rsidRDefault="00351D2F" w:rsidP="003D1FB0">
            <w:pPr>
              <w:pStyle w:val="Corpodetexto4"/>
              <w:spacing w:after="0"/>
              <w:jc w:val="both"/>
              <w:rPr>
                <w:b/>
                <w:sz w:val="16"/>
                <w:szCs w:val="16"/>
              </w:rPr>
            </w:pPr>
            <w:r>
              <w:rPr>
                <w:b/>
                <w:sz w:val="16"/>
                <w:szCs w:val="16"/>
              </w:rPr>
              <w:t xml:space="preserve">Fotos das </w:t>
            </w:r>
            <w:r w:rsidR="003D1FB0" w:rsidRPr="003D1FB0">
              <w:rPr>
                <w:b/>
                <w:sz w:val="16"/>
                <w:szCs w:val="16"/>
              </w:rPr>
              <w:t>Nascentes 0</w:t>
            </w:r>
            <w:r w:rsidR="003D1FB0">
              <w:rPr>
                <w:b/>
                <w:sz w:val="16"/>
                <w:szCs w:val="16"/>
              </w:rPr>
              <w:t>7 e</w:t>
            </w:r>
            <w:r w:rsidR="003D1FB0" w:rsidRPr="003D1FB0">
              <w:rPr>
                <w:b/>
                <w:sz w:val="16"/>
                <w:szCs w:val="16"/>
              </w:rPr>
              <w:t xml:space="preserve"> 0</w:t>
            </w:r>
            <w:r w:rsidR="003D1FB0">
              <w:rPr>
                <w:b/>
                <w:sz w:val="16"/>
                <w:szCs w:val="16"/>
              </w:rPr>
              <w:t>8</w:t>
            </w:r>
            <w:r w:rsidR="003D1FB0" w:rsidRPr="003D1FB0">
              <w:rPr>
                <w:b/>
                <w:sz w:val="16"/>
                <w:szCs w:val="16"/>
              </w:rPr>
              <w:t xml:space="preserve"> </w:t>
            </w:r>
            <w:r>
              <w:rPr>
                <w:b/>
                <w:sz w:val="16"/>
                <w:szCs w:val="16"/>
              </w:rPr>
              <w:t xml:space="preserve">na propriedade  do </w:t>
            </w:r>
            <w:r w:rsidR="003D1FB0" w:rsidRPr="003D1FB0">
              <w:rPr>
                <w:b/>
                <w:sz w:val="16"/>
                <w:szCs w:val="16"/>
              </w:rPr>
              <w:t xml:space="preserve">Sr </w:t>
            </w:r>
            <w:r w:rsidR="003D1FB0">
              <w:rPr>
                <w:b/>
                <w:sz w:val="16"/>
                <w:szCs w:val="16"/>
              </w:rPr>
              <w:t>Telmo</w:t>
            </w:r>
          </w:p>
        </w:tc>
        <w:tc>
          <w:tcPr>
            <w:tcW w:w="4710" w:type="dxa"/>
          </w:tcPr>
          <w:p w:rsidR="003D1FB0" w:rsidRPr="003D1FB0" w:rsidRDefault="00351D2F" w:rsidP="003D1FB0">
            <w:pPr>
              <w:pStyle w:val="Corpodetexto4"/>
              <w:spacing w:after="0"/>
              <w:jc w:val="both"/>
              <w:rPr>
                <w:b/>
                <w:sz w:val="16"/>
                <w:szCs w:val="16"/>
              </w:rPr>
            </w:pPr>
            <w:r>
              <w:rPr>
                <w:b/>
                <w:sz w:val="16"/>
                <w:szCs w:val="16"/>
              </w:rPr>
              <w:t xml:space="preserve">Fotos das </w:t>
            </w:r>
            <w:r w:rsidR="003D1FB0" w:rsidRPr="003D1FB0">
              <w:rPr>
                <w:b/>
                <w:sz w:val="16"/>
                <w:szCs w:val="16"/>
              </w:rPr>
              <w:t>Nascentes 0</w:t>
            </w:r>
            <w:r w:rsidR="003D1FB0">
              <w:rPr>
                <w:b/>
                <w:sz w:val="16"/>
                <w:szCs w:val="16"/>
              </w:rPr>
              <w:t>9 e</w:t>
            </w:r>
            <w:r w:rsidR="003D1FB0" w:rsidRPr="003D1FB0">
              <w:rPr>
                <w:b/>
                <w:sz w:val="16"/>
                <w:szCs w:val="16"/>
              </w:rPr>
              <w:t xml:space="preserve"> </w:t>
            </w:r>
            <w:r w:rsidR="003D1FB0">
              <w:rPr>
                <w:b/>
                <w:sz w:val="16"/>
                <w:szCs w:val="16"/>
              </w:rPr>
              <w:t>10</w:t>
            </w:r>
            <w:r w:rsidR="003D1FB0" w:rsidRPr="003D1FB0">
              <w:rPr>
                <w:b/>
                <w:sz w:val="16"/>
                <w:szCs w:val="16"/>
              </w:rPr>
              <w:t xml:space="preserve"> </w:t>
            </w:r>
            <w:r>
              <w:rPr>
                <w:b/>
                <w:sz w:val="16"/>
                <w:szCs w:val="16"/>
              </w:rPr>
              <w:t>na propriedade do</w:t>
            </w:r>
            <w:r w:rsidR="003D1FB0" w:rsidRPr="003D1FB0">
              <w:rPr>
                <w:b/>
                <w:sz w:val="16"/>
                <w:szCs w:val="16"/>
              </w:rPr>
              <w:t xml:space="preserve"> Sr </w:t>
            </w:r>
            <w:r w:rsidR="003D1FB0">
              <w:rPr>
                <w:b/>
                <w:sz w:val="16"/>
                <w:szCs w:val="16"/>
              </w:rPr>
              <w:t>Telmo</w:t>
            </w:r>
          </w:p>
        </w:tc>
      </w:tr>
      <w:tr w:rsidR="003D1FB0" w:rsidTr="003D1FB0">
        <w:tc>
          <w:tcPr>
            <w:tcW w:w="4776" w:type="dxa"/>
          </w:tcPr>
          <w:p w:rsidR="003D1FB0" w:rsidRDefault="003D1FB0" w:rsidP="003D1FB0">
            <w:pPr>
              <w:pStyle w:val="Corpodetexto4"/>
              <w:spacing w:after="0"/>
              <w:jc w:val="both"/>
              <w:rPr>
                <w:sz w:val="24"/>
                <w:szCs w:val="24"/>
              </w:rPr>
            </w:pPr>
            <w:r w:rsidRPr="000C4DAF">
              <w:rPr>
                <w:noProof/>
                <w:sz w:val="24"/>
                <w:szCs w:val="24"/>
              </w:rPr>
              <w:drawing>
                <wp:inline distT="0" distB="0" distL="0" distR="0" wp14:anchorId="4AAEF17D" wp14:editId="34732DCA">
                  <wp:extent cx="2821305" cy="2116946"/>
                  <wp:effectExtent l="0" t="0" r="0" b="0"/>
                  <wp:docPr id="56" name="Imagem 56" descr="C:\_Sérgio\NSF_MPE - Nascentes do São Francisco (4.021.00_2014)\Documentos Licitação Nascentes 4SR\Fotos Nascentes\20180201_101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_Sérgio\NSF_MPE - Nascentes do São Francisco (4.021.00_2014)\Documentos Licitação Nascentes 4SR\Fotos Nascentes\20180201_10112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5135" cy="2119820"/>
                          </a:xfrm>
                          <a:prstGeom prst="rect">
                            <a:avLst/>
                          </a:prstGeom>
                          <a:noFill/>
                          <a:ln>
                            <a:noFill/>
                          </a:ln>
                        </pic:spPr>
                      </pic:pic>
                    </a:graphicData>
                  </a:graphic>
                </wp:inline>
              </w:drawing>
            </w:r>
          </w:p>
        </w:tc>
        <w:tc>
          <w:tcPr>
            <w:tcW w:w="4710" w:type="dxa"/>
          </w:tcPr>
          <w:p w:rsidR="003D1FB0" w:rsidRDefault="003D1FB0" w:rsidP="003D1FB0">
            <w:pPr>
              <w:pStyle w:val="Corpodetexto4"/>
              <w:spacing w:after="0"/>
              <w:jc w:val="both"/>
              <w:rPr>
                <w:sz w:val="24"/>
                <w:szCs w:val="24"/>
              </w:rPr>
            </w:pPr>
            <w:r w:rsidRPr="000C4DAF">
              <w:rPr>
                <w:noProof/>
                <w:sz w:val="24"/>
                <w:szCs w:val="24"/>
              </w:rPr>
              <w:drawing>
                <wp:inline distT="0" distB="0" distL="0" distR="0" wp14:anchorId="41B06F02" wp14:editId="289F644A">
                  <wp:extent cx="2820650" cy="2116455"/>
                  <wp:effectExtent l="0" t="0" r="0" b="0"/>
                  <wp:docPr id="58" name="Imagem 58" descr="C:\_Sérgio\NSF_MPE - Nascentes do São Francisco (4.021.00_2014)\Documentos Licitação Nascentes 4SR\Fotos Nascentes\20180308_103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_Sérgio\NSF_MPE - Nascentes do São Francisco (4.021.00_2014)\Documentos Licitação Nascentes 4SR\Fotos Nascentes\20180308_10364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3854" cy="2118859"/>
                          </a:xfrm>
                          <a:prstGeom prst="rect">
                            <a:avLst/>
                          </a:prstGeom>
                          <a:noFill/>
                          <a:ln>
                            <a:noFill/>
                          </a:ln>
                        </pic:spPr>
                      </pic:pic>
                    </a:graphicData>
                  </a:graphic>
                </wp:inline>
              </w:drawing>
            </w:r>
          </w:p>
        </w:tc>
      </w:tr>
      <w:tr w:rsidR="003D1FB0" w:rsidTr="003D1FB0">
        <w:trPr>
          <w:trHeight w:val="313"/>
        </w:trPr>
        <w:tc>
          <w:tcPr>
            <w:tcW w:w="4776" w:type="dxa"/>
          </w:tcPr>
          <w:p w:rsidR="003D1FB0" w:rsidRPr="003D1FB0" w:rsidRDefault="00351D2F" w:rsidP="003D1FB0">
            <w:pPr>
              <w:pStyle w:val="Corpodetexto4"/>
              <w:spacing w:after="0"/>
              <w:jc w:val="both"/>
              <w:rPr>
                <w:b/>
                <w:sz w:val="16"/>
                <w:szCs w:val="16"/>
              </w:rPr>
            </w:pPr>
            <w:r>
              <w:rPr>
                <w:b/>
                <w:sz w:val="16"/>
                <w:szCs w:val="16"/>
              </w:rPr>
              <w:t xml:space="preserve">Fotos da </w:t>
            </w:r>
            <w:r w:rsidR="003D1FB0" w:rsidRPr="003D1FB0">
              <w:rPr>
                <w:b/>
                <w:sz w:val="16"/>
                <w:szCs w:val="16"/>
              </w:rPr>
              <w:t xml:space="preserve">Nascente </w:t>
            </w:r>
            <w:r w:rsidR="003D1FB0">
              <w:rPr>
                <w:b/>
                <w:sz w:val="16"/>
                <w:szCs w:val="16"/>
              </w:rPr>
              <w:t>11</w:t>
            </w:r>
            <w:r w:rsidR="003D1FB0" w:rsidRPr="003D1FB0">
              <w:rPr>
                <w:b/>
                <w:sz w:val="16"/>
                <w:szCs w:val="16"/>
              </w:rPr>
              <w:t xml:space="preserve"> </w:t>
            </w:r>
            <w:r>
              <w:rPr>
                <w:b/>
                <w:sz w:val="16"/>
                <w:szCs w:val="16"/>
              </w:rPr>
              <w:t xml:space="preserve">na propriedade do </w:t>
            </w:r>
            <w:r w:rsidR="003D1FB0" w:rsidRPr="003D1FB0">
              <w:rPr>
                <w:b/>
                <w:sz w:val="16"/>
                <w:szCs w:val="16"/>
              </w:rPr>
              <w:t xml:space="preserve">Sr </w:t>
            </w:r>
            <w:r w:rsidR="003D1FB0">
              <w:rPr>
                <w:b/>
                <w:sz w:val="16"/>
                <w:szCs w:val="16"/>
              </w:rPr>
              <w:t>Auberlan</w:t>
            </w:r>
          </w:p>
        </w:tc>
        <w:tc>
          <w:tcPr>
            <w:tcW w:w="4710" w:type="dxa"/>
          </w:tcPr>
          <w:p w:rsidR="003D1FB0" w:rsidRDefault="00351D2F" w:rsidP="003D1FB0">
            <w:pPr>
              <w:pStyle w:val="Corpodetexto4"/>
              <w:spacing w:after="0"/>
              <w:jc w:val="both"/>
              <w:rPr>
                <w:sz w:val="24"/>
                <w:szCs w:val="24"/>
              </w:rPr>
            </w:pPr>
            <w:r>
              <w:rPr>
                <w:b/>
                <w:sz w:val="16"/>
                <w:szCs w:val="16"/>
              </w:rPr>
              <w:t xml:space="preserve">Foto da </w:t>
            </w:r>
            <w:r w:rsidR="003D1FB0" w:rsidRPr="003D1FB0">
              <w:rPr>
                <w:b/>
                <w:sz w:val="16"/>
                <w:szCs w:val="16"/>
              </w:rPr>
              <w:t xml:space="preserve">Nascente </w:t>
            </w:r>
            <w:r w:rsidR="003D1FB0">
              <w:rPr>
                <w:b/>
                <w:sz w:val="16"/>
                <w:szCs w:val="16"/>
              </w:rPr>
              <w:t>12</w:t>
            </w:r>
            <w:r w:rsidR="003D1FB0" w:rsidRPr="003D1FB0">
              <w:rPr>
                <w:b/>
                <w:sz w:val="16"/>
                <w:szCs w:val="16"/>
              </w:rPr>
              <w:t xml:space="preserve"> </w:t>
            </w:r>
            <w:r>
              <w:rPr>
                <w:b/>
                <w:sz w:val="16"/>
                <w:szCs w:val="16"/>
              </w:rPr>
              <w:t xml:space="preserve">em propriedade da </w:t>
            </w:r>
            <w:r w:rsidR="003D1FB0">
              <w:rPr>
                <w:b/>
                <w:sz w:val="16"/>
                <w:szCs w:val="16"/>
              </w:rPr>
              <w:t>Prefeitura de Mal</w:t>
            </w:r>
            <w:r>
              <w:rPr>
                <w:b/>
                <w:sz w:val="16"/>
                <w:szCs w:val="16"/>
              </w:rPr>
              <w:t>ha</w:t>
            </w:r>
            <w:r w:rsidR="003D1FB0">
              <w:rPr>
                <w:b/>
                <w:sz w:val="16"/>
                <w:szCs w:val="16"/>
              </w:rPr>
              <w:t>da</w:t>
            </w:r>
          </w:p>
        </w:tc>
      </w:tr>
    </w:tbl>
    <w:p w:rsidR="00A71688" w:rsidRDefault="00A71688" w:rsidP="00E83CF7">
      <w:pPr>
        <w:pStyle w:val="Corpodetexto4"/>
        <w:jc w:val="both"/>
        <w:rPr>
          <w:sz w:val="24"/>
          <w:szCs w:val="24"/>
        </w:rPr>
      </w:pPr>
    </w:p>
    <w:p w:rsidR="00A71688" w:rsidRDefault="00A71688" w:rsidP="00E83CF7">
      <w:pPr>
        <w:pStyle w:val="Corpodetexto4"/>
        <w:jc w:val="both"/>
        <w:rPr>
          <w:sz w:val="24"/>
          <w:szCs w:val="24"/>
        </w:rPr>
      </w:pPr>
    </w:p>
    <w:p w:rsidR="00A71688" w:rsidRDefault="00A71688" w:rsidP="00E83CF7">
      <w:pPr>
        <w:pStyle w:val="Corpodetexto4"/>
        <w:jc w:val="both"/>
        <w:rPr>
          <w:sz w:val="24"/>
          <w:szCs w:val="24"/>
        </w:rPr>
      </w:pPr>
    </w:p>
    <w:p w:rsidR="00A71688" w:rsidRDefault="00A71688" w:rsidP="00E83CF7">
      <w:pPr>
        <w:pStyle w:val="Corpodetexto4"/>
        <w:jc w:val="both"/>
        <w:rPr>
          <w:sz w:val="24"/>
          <w:szCs w:val="24"/>
        </w:rPr>
      </w:pPr>
    </w:p>
    <w:p w:rsidR="00A71688" w:rsidRDefault="00A71688" w:rsidP="00E83CF7">
      <w:pPr>
        <w:pStyle w:val="Corpodetexto4"/>
        <w:jc w:val="both"/>
        <w:rPr>
          <w:sz w:val="24"/>
          <w:szCs w:val="24"/>
        </w:rPr>
      </w:pPr>
    </w:p>
    <w:p w:rsidR="00A71688" w:rsidRDefault="00A71688" w:rsidP="00E83CF7">
      <w:pPr>
        <w:pStyle w:val="Corpodetexto4"/>
        <w:jc w:val="both"/>
        <w:rPr>
          <w:sz w:val="24"/>
          <w:szCs w:val="24"/>
        </w:rPr>
      </w:pPr>
    </w:p>
    <w:p w:rsidR="00A71688" w:rsidRDefault="00A71688" w:rsidP="00E83CF7">
      <w:pPr>
        <w:pStyle w:val="Corpodetexto4"/>
        <w:jc w:val="both"/>
        <w:rPr>
          <w:sz w:val="24"/>
          <w:szCs w:val="24"/>
        </w:rPr>
      </w:pPr>
    </w:p>
    <w:p w:rsidR="00A71688" w:rsidRDefault="00A71688"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rPr>
          <w:b/>
          <w:sz w:val="24"/>
          <w:szCs w:val="24"/>
        </w:rPr>
      </w:pPr>
      <w:r>
        <w:rPr>
          <w:b/>
          <w:sz w:val="24"/>
          <w:szCs w:val="24"/>
        </w:rPr>
        <w:t>VOLUME III</w:t>
      </w:r>
    </w:p>
    <w:p w:rsidR="00E83CF7" w:rsidRDefault="00E83CF7" w:rsidP="00E83CF7">
      <w:pPr>
        <w:pStyle w:val="Corpodetexto4"/>
        <w:rPr>
          <w:b/>
          <w:sz w:val="24"/>
          <w:szCs w:val="24"/>
        </w:rPr>
      </w:pPr>
      <w:r>
        <w:rPr>
          <w:b/>
          <w:sz w:val="24"/>
          <w:szCs w:val="24"/>
        </w:rPr>
        <w:t>ORÇAMENTO – PLANILHAS ORÇAMENTÁRIAS</w:t>
      </w:r>
    </w:p>
    <w:p w:rsidR="00E83CF7" w:rsidRDefault="00E83CF7" w:rsidP="00E83CF7">
      <w:pPr>
        <w:pStyle w:val="Corpodetexto4"/>
        <w:rPr>
          <w:sz w:val="24"/>
          <w:szCs w:val="24"/>
        </w:rPr>
      </w:pPr>
    </w:p>
    <w:p w:rsidR="00E83CF7" w:rsidRPr="00026218" w:rsidRDefault="00E83CF7" w:rsidP="00E83CF7">
      <w:pPr>
        <w:pStyle w:val="Corpodetexto4"/>
        <w:rPr>
          <w:sz w:val="24"/>
          <w:szCs w:val="24"/>
        </w:rPr>
      </w:pPr>
      <w:r w:rsidRPr="00026218">
        <w:rPr>
          <w:sz w:val="24"/>
          <w:szCs w:val="24"/>
        </w:rPr>
        <w:t>PRESERVAÇÃO E RECUPERAÇÃO HIDROAMBIENTAL DE NASCENTES NA SUB-BACIA DO RIACHO JACARÉ NO ESTADO DE SERGIPE.</w:t>
      </w: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FB7C07" w:rsidRDefault="00FB7C0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jc w:val="both"/>
        <w:rPr>
          <w:sz w:val="24"/>
          <w:szCs w:val="24"/>
        </w:rPr>
      </w:pPr>
    </w:p>
    <w:p w:rsidR="00E83CF7" w:rsidRDefault="00E83CF7" w:rsidP="00E83CF7">
      <w:pPr>
        <w:pStyle w:val="Corpodetexto4"/>
        <w:rPr>
          <w:sz w:val="24"/>
          <w:szCs w:val="24"/>
        </w:rPr>
      </w:pPr>
      <w:r>
        <w:rPr>
          <w:sz w:val="24"/>
          <w:szCs w:val="24"/>
        </w:rPr>
        <w:t>MAIO/2018</w:t>
      </w:r>
    </w:p>
    <w:p w:rsidR="00E83CF7" w:rsidRDefault="00E83CF7" w:rsidP="00762869">
      <w:pPr>
        <w:spacing w:before="170" w:after="170"/>
        <w:ind w:left="360"/>
        <w:jc w:val="both"/>
        <w:rPr>
          <w:rFonts w:ascii="Times New Roman" w:hAnsi="Times New Roman" w:cs="Times New Roman"/>
        </w:rPr>
      </w:pPr>
    </w:p>
    <w:p w:rsidR="005D1DE5" w:rsidRDefault="005D1DE5" w:rsidP="00597F3D">
      <w:pPr>
        <w:pStyle w:val="Ttulo1"/>
        <w:spacing w:after="360" w:line="360" w:lineRule="auto"/>
      </w:pPr>
      <w:bookmarkStart w:id="23" w:name="_Toc521659730"/>
      <w:r>
        <w:rPr>
          <w:rFonts w:ascii="Times New Roman" w:hAnsi="Times New Roman" w:cs="Times New Roman"/>
          <w:color w:val="auto"/>
          <w:sz w:val="30"/>
          <w:szCs w:val="30"/>
        </w:rPr>
        <w:lastRenderedPageBreak/>
        <w:t>ORÇAMENTO</w:t>
      </w:r>
      <w:bookmarkEnd w:id="23"/>
    </w:p>
    <w:p w:rsidR="00597F3D" w:rsidRDefault="005D1DE5" w:rsidP="005D1DE5">
      <w:pPr>
        <w:pStyle w:val="Corpodetexto"/>
      </w:pPr>
      <w:r>
        <w:t>A estimativa dos custos</w:t>
      </w:r>
      <w:r w:rsidRPr="00036B51">
        <w:t xml:space="preserve"> dos insumos, obras e </w:t>
      </w:r>
      <w:r w:rsidRPr="00A94A02">
        <w:t xml:space="preserve">serviços objeto </w:t>
      </w:r>
      <w:r>
        <w:t>inerentes a esse</w:t>
      </w:r>
      <w:r w:rsidRPr="00A94A02">
        <w:t xml:space="preserve"> </w:t>
      </w:r>
      <w:r>
        <w:t>Projeto Básico</w:t>
      </w:r>
      <w:r w:rsidR="00597F3D">
        <w:t xml:space="preserve"> “</w:t>
      </w:r>
      <w:r w:rsidR="00597F3D" w:rsidRPr="00A94A02">
        <w:t xml:space="preserve">Preservação e </w:t>
      </w:r>
      <w:r w:rsidR="00597F3D">
        <w:t>R</w:t>
      </w:r>
      <w:r w:rsidR="00597F3D" w:rsidRPr="00A94A02">
        <w:t>ecuperação Hidroambiental das nascentes do Riacho Jacaré, no estado de Sergipe</w:t>
      </w:r>
      <w:r w:rsidR="00600993">
        <w:t>, totaliza</w:t>
      </w:r>
      <w:r w:rsidR="00597F3D">
        <w:t xml:space="preserve"> o</w:t>
      </w:r>
      <w:r w:rsidR="00597F3D" w:rsidRPr="00A94A02">
        <w:t xml:space="preserve"> valor global de </w:t>
      </w:r>
      <w:r w:rsidR="00597F3D" w:rsidRPr="005D1DE5">
        <w:t>R$</w:t>
      </w:r>
      <w:r w:rsidR="00597F3D" w:rsidRPr="00A94A02">
        <w:t xml:space="preserve"> </w:t>
      </w:r>
      <w:r w:rsidR="00597F3D" w:rsidRPr="005D1DE5">
        <w:t>4</w:t>
      </w:r>
      <w:r w:rsidR="00E910EE">
        <w:t>63</w:t>
      </w:r>
      <w:r w:rsidR="00597F3D" w:rsidRPr="005D1DE5">
        <w:t>.</w:t>
      </w:r>
      <w:r w:rsidR="00E910EE">
        <w:t>527</w:t>
      </w:r>
      <w:r w:rsidR="00597F3D" w:rsidRPr="005D1DE5">
        <w:t>,</w:t>
      </w:r>
      <w:r w:rsidR="00E910EE">
        <w:t>34</w:t>
      </w:r>
      <w:r w:rsidR="00597F3D" w:rsidRPr="005D1DE5">
        <w:t xml:space="preserve"> (quatrocentos e </w:t>
      </w:r>
      <w:r w:rsidR="00E910EE">
        <w:t>sessenta e três</w:t>
      </w:r>
      <w:r w:rsidR="00597F3D" w:rsidRPr="005D1DE5">
        <w:t xml:space="preserve"> mil, </w:t>
      </w:r>
      <w:r w:rsidR="00E910EE">
        <w:t>quinhentos</w:t>
      </w:r>
      <w:r w:rsidR="00597F3D" w:rsidRPr="005D1DE5">
        <w:t xml:space="preserve"> e </w:t>
      </w:r>
      <w:r w:rsidR="00E910EE">
        <w:t>vinte e sete</w:t>
      </w:r>
      <w:r w:rsidR="00597F3D" w:rsidRPr="005D1DE5">
        <w:t xml:space="preserve"> reais e </w:t>
      </w:r>
      <w:r w:rsidR="00E910EE">
        <w:t>trinta e quatro</w:t>
      </w:r>
      <w:r w:rsidR="00597F3D" w:rsidRPr="005D1DE5">
        <w:t xml:space="preserve"> centavo)</w:t>
      </w:r>
      <w:r w:rsidR="00597F3D">
        <w:t xml:space="preserve">, </w:t>
      </w:r>
      <w:r w:rsidR="00597F3D" w:rsidRPr="00A94A02">
        <w:t xml:space="preserve">correrão à conta do Programa de Trabalho nº </w:t>
      </w:r>
      <w:hyperlink r:id="rId25" w:history="1">
        <w:r w:rsidR="00E910EE" w:rsidRPr="00C9600D">
          <w:t>  </w:t>
        </w:r>
        <w:r w:rsidR="00E910EE" w:rsidRPr="00C92136">
          <w:t>18.544.2084.15E7.0001</w:t>
        </w:r>
        <w:r w:rsidR="00E910EE">
          <w:t xml:space="preserve"> - </w:t>
        </w:r>
        <w:r w:rsidR="00E910EE" w:rsidRPr="00C92136">
          <w:t>REVITALIZAÇÃO DE BACIAS HIDROGRÁFICAS NA BACIA HIDROGRÁFICA DO RIO SÃO FRANCISCO</w:t>
        </w:r>
        <w:r w:rsidR="00E910EE" w:rsidRPr="00C9600D">
          <w:t xml:space="preserve"> </w:t>
        </w:r>
      </w:hyperlink>
      <w:r w:rsidR="00597F3D" w:rsidRPr="00A94A02">
        <w:t xml:space="preserve"> – Crédito Extraordinário, Categoria Econômica 4, Despesas de Capital, sob a gestão da Área de Revitalização das Bacias Hidrográficas da</w:t>
      </w:r>
      <w:r w:rsidR="00597F3D">
        <w:t xml:space="preserve"> </w:t>
      </w:r>
      <w:r w:rsidR="00597F3D" w:rsidRPr="00A94A02">
        <w:t>CODEVASF</w:t>
      </w:r>
      <w:r w:rsidR="00597F3D">
        <w:t>.</w:t>
      </w:r>
    </w:p>
    <w:p w:rsidR="00597F3D" w:rsidRDefault="00597F3D" w:rsidP="005D1DE5">
      <w:pPr>
        <w:pStyle w:val="Corpodetexto"/>
      </w:pPr>
      <w:r w:rsidRPr="00A94A02">
        <w:t xml:space="preserve">O valor estimado para a contratação foi elaborado </w:t>
      </w:r>
      <w:r w:rsidRPr="00036B51">
        <w:t>com base no Sistema de Preços, Custos e Índices da Caixa Econômica Federal (SINAPI), Tabela de Preços da CODEVASF e</w:t>
      </w:r>
      <w:r>
        <w:t xml:space="preserve"> Sistema de </w:t>
      </w:r>
      <w:r w:rsidRPr="00A94A02">
        <w:t xml:space="preserve">Orçamentos de Obras de Sergipe / ORSE, na data-base de </w:t>
      </w:r>
      <w:r w:rsidR="00E81FC2">
        <w:t>maio</w:t>
      </w:r>
      <w:r w:rsidRPr="00A94A02">
        <w:t>/2018, não desonerado, atendendo ao disposto no Decreto nº 7.983, de 08/04/2013, já inclusos o BDI, encargos sociais, taxas, impostos e emolumentos</w:t>
      </w:r>
      <w:r>
        <w:t>, estando</w:t>
      </w:r>
      <w:r w:rsidR="005D1DE5" w:rsidRPr="00A94A02">
        <w:t xml:space="preserve"> inclusos</w:t>
      </w:r>
      <w:r>
        <w:t>,</w:t>
      </w:r>
      <w:r w:rsidR="005D1DE5" w:rsidRPr="00A94A02">
        <w:t xml:space="preserve"> no valor acima, o BDI, os encargos sociais, as taxas, os impostos e os emolumentos.</w:t>
      </w:r>
    </w:p>
    <w:p w:rsidR="00597F3D" w:rsidRDefault="005D1DE5" w:rsidP="005D1DE5">
      <w:pPr>
        <w:pStyle w:val="Corpodetexto"/>
      </w:pPr>
      <w:r w:rsidRPr="00A94A02">
        <w:t>Os quantitativos e orçamentação das obras e serviços constam</w:t>
      </w:r>
      <w:r w:rsidR="00597F3D">
        <w:t xml:space="preserve"> </w:t>
      </w:r>
      <w:r w:rsidR="00E86710">
        <w:t xml:space="preserve"> de planilhas orçamentárias detalhadas </w:t>
      </w:r>
    </w:p>
    <w:p w:rsidR="00E83CF7" w:rsidRPr="00A94A02" w:rsidRDefault="00E83CF7" w:rsidP="00E83CF7">
      <w:pPr>
        <w:pStyle w:val="Corpodetexto"/>
      </w:pPr>
    </w:p>
    <w:p w:rsidR="00E83CF7" w:rsidRDefault="00E83CF7" w:rsidP="004610CD">
      <w:pPr>
        <w:pStyle w:val="Ttulo2"/>
        <w:numPr>
          <w:ilvl w:val="0"/>
          <w:numId w:val="12"/>
        </w:numPr>
        <w:spacing w:line="360" w:lineRule="auto"/>
      </w:pPr>
      <w:bookmarkStart w:id="24" w:name="_Toc521659731"/>
      <w:r>
        <w:rPr>
          <w:rFonts w:ascii="Times New Roman" w:hAnsi="Times New Roman" w:cs="Times New Roman"/>
        </w:rPr>
        <w:t>ANEXOS</w:t>
      </w:r>
      <w:bookmarkEnd w:id="24"/>
    </w:p>
    <w:p w:rsidR="004610CD" w:rsidRDefault="004610CD" w:rsidP="004610CD">
      <w:pPr>
        <w:pStyle w:val="Corpodetexto"/>
        <w:numPr>
          <w:ilvl w:val="0"/>
          <w:numId w:val="13"/>
        </w:numPr>
      </w:pPr>
      <w:r w:rsidRPr="00A94A02">
        <w:t xml:space="preserve">PLANILHA ORÇAMENTÁRIA </w:t>
      </w:r>
      <w:r>
        <w:t>DA OBRA;</w:t>
      </w:r>
    </w:p>
    <w:p w:rsidR="004610CD" w:rsidRDefault="004610CD" w:rsidP="004610CD">
      <w:pPr>
        <w:pStyle w:val="Corpodetexto"/>
        <w:numPr>
          <w:ilvl w:val="0"/>
          <w:numId w:val="13"/>
        </w:numPr>
      </w:pPr>
      <w:r>
        <w:t>PLANILHA DE COMPOSIÇÃO DE PREÇOS UNITÁRIOS;</w:t>
      </w:r>
    </w:p>
    <w:p w:rsidR="007264D7" w:rsidRDefault="007264D7" w:rsidP="004610CD">
      <w:pPr>
        <w:pStyle w:val="Corpodetexto"/>
        <w:numPr>
          <w:ilvl w:val="0"/>
          <w:numId w:val="13"/>
        </w:numPr>
      </w:pPr>
      <w:r>
        <w:t>PLANILHA DE BDI;</w:t>
      </w:r>
    </w:p>
    <w:p w:rsidR="007264D7" w:rsidRDefault="007264D7" w:rsidP="004610CD">
      <w:pPr>
        <w:pStyle w:val="Corpodetexto"/>
        <w:numPr>
          <w:ilvl w:val="0"/>
          <w:numId w:val="13"/>
        </w:numPr>
      </w:pPr>
      <w:r>
        <w:t>PLANILHA DE ENCARGOS SOCIAIS;</w:t>
      </w:r>
    </w:p>
    <w:p w:rsidR="004610CD" w:rsidRDefault="004610CD" w:rsidP="004610CD">
      <w:pPr>
        <w:pStyle w:val="Corpodetexto"/>
        <w:numPr>
          <w:ilvl w:val="0"/>
          <w:numId w:val="13"/>
        </w:numPr>
      </w:pPr>
      <w:r>
        <w:t>CRONOGRAMA DE EXECUÇÃO ORÇAMENTÁRIA.</w:t>
      </w:r>
    </w:p>
    <w:p w:rsidR="00E83CF7" w:rsidRPr="003F65F7" w:rsidRDefault="00E83CF7" w:rsidP="00E83CF7">
      <w:pPr>
        <w:pStyle w:val="Corpodetexto"/>
        <w:ind w:left="1065"/>
      </w:pPr>
    </w:p>
    <w:p w:rsidR="0013259D" w:rsidRDefault="0026082C" w:rsidP="00D6349D">
      <w:pPr>
        <w:pStyle w:val="Corpodetexto4"/>
        <w:jc w:val="both"/>
        <w:rPr>
          <w:sz w:val="24"/>
          <w:szCs w:val="24"/>
        </w:rPr>
        <w:sectPr w:rsidR="0013259D">
          <w:headerReference w:type="default" r:id="rId26"/>
          <w:footerReference w:type="default" r:id="rId27"/>
          <w:pgSz w:w="11906" w:h="16838"/>
          <w:pgMar w:top="1816" w:right="1134" w:bottom="1190" w:left="1276" w:header="568" w:footer="850" w:gutter="0"/>
          <w:cols w:space="720"/>
          <w:docGrid w:linePitch="360"/>
        </w:sectPr>
      </w:pPr>
      <w:r>
        <w:rPr>
          <w:sz w:val="24"/>
          <w:szCs w:val="24"/>
        </w:rPr>
        <w:t xml:space="preserve">  </w:t>
      </w:r>
    </w:p>
    <w:p w:rsidR="0013259D" w:rsidRDefault="008E0115" w:rsidP="00D6349D">
      <w:pPr>
        <w:pStyle w:val="Corpodetexto4"/>
        <w:jc w:val="both"/>
        <w:rPr>
          <w:sz w:val="24"/>
          <w:szCs w:val="24"/>
        </w:rPr>
      </w:pPr>
      <w:r>
        <w:rPr>
          <w:noProof/>
        </w:rPr>
        <w:lastRenderedPageBreak/>
        <w:drawing>
          <wp:inline distT="0" distB="0" distL="0" distR="0" wp14:anchorId="4C040090" wp14:editId="302CA41D">
            <wp:extent cx="8686800" cy="5629910"/>
            <wp:effectExtent l="0" t="0" r="0" b="889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690199" cy="5632113"/>
                    </a:xfrm>
                    <a:prstGeom prst="rect">
                      <a:avLst/>
                    </a:prstGeom>
                  </pic:spPr>
                </pic:pic>
              </a:graphicData>
            </a:graphic>
          </wp:inline>
        </w:drawing>
      </w:r>
      <w:bookmarkStart w:id="25" w:name="_GoBack"/>
      <w:bookmarkEnd w:id="25"/>
    </w:p>
    <w:p w:rsidR="00C3489A" w:rsidRDefault="008E77D6" w:rsidP="00C6294E">
      <w:pPr>
        <w:pStyle w:val="Corpodetexto4"/>
        <w:ind w:left="-851" w:right="-201"/>
        <w:jc w:val="both"/>
        <w:rPr>
          <w:sz w:val="24"/>
          <w:szCs w:val="24"/>
        </w:rPr>
        <w:sectPr w:rsidR="00C3489A" w:rsidSect="0013259D">
          <w:pgSz w:w="16838" w:h="11906" w:orient="landscape" w:code="9"/>
          <w:pgMar w:top="1134" w:right="1191" w:bottom="1276" w:left="1814" w:header="567" w:footer="851" w:gutter="0"/>
          <w:cols w:space="720"/>
          <w:docGrid w:linePitch="360"/>
        </w:sectPr>
      </w:pPr>
      <w:r>
        <w:rPr>
          <w:noProof/>
        </w:rPr>
        <w:lastRenderedPageBreak/>
        <w:drawing>
          <wp:inline distT="0" distB="0" distL="0" distR="0" wp14:anchorId="0A68C549" wp14:editId="37D4B449">
            <wp:extent cx="8783955" cy="5633720"/>
            <wp:effectExtent l="0" t="0" r="0" b="508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8783955" cy="5633720"/>
                    </a:xfrm>
                    <a:prstGeom prst="rect">
                      <a:avLst/>
                    </a:prstGeom>
                  </pic:spPr>
                </pic:pic>
              </a:graphicData>
            </a:graphic>
          </wp:inline>
        </w:drawing>
      </w:r>
    </w:p>
    <w:p w:rsidR="00D6349D" w:rsidRDefault="0013259D" w:rsidP="00D6349D">
      <w:pPr>
        <w:pStyle w:val="Corpodetexto4"/>
        <w:jc w:val="both"/>
        <w:rPr>
          <w:sz w:val="24"/>
          <w:szCs w:val="24"/>
        </w:rPr>
      </w:pPr>
      <w:r>
        <w:rPr>
          <w:noProof/>
        </w:rPr>
        <w:lastRenderedPageBreak/>
        <w:drawing>
          <wp:inline distT="0" distB="0" distL="0" distR="0" wp14:anchorId="6BD0EA28" wp14:editId="1581A7E0">
            <wp:extent cx="6029960" cy="7984490"/>
            <wp:effectExtent l="0" t="0" r="889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29960" cy="7984490"/>
                    </a:xfrm>
                    <a:prstGeom prst="rect">
                      <a:avLst/>
                    </a:prstGeom>
                  </pic:spPr>
                </pic:pic>
              </a:graphicData>
            </a:graphic>
          </wp:inline>
        </w:drawing>
      </w: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13259D" w:rsidP="00D6349D">
      <w:pPr>
        <w:pStyle w:val="Corpodetexto4"/>
        <w:jc w:val="both"/>
        <w:rPr>
          <w:sz w:val="24"/>
          <w:szCs w:val="24"/>
        </w:rPr>
      </w:pPr>
      <w:r>
        <w:rPr>
          <w:noProof/>
        </w:rPr>
        <w:lastRenderedPageBreak/>
        <w:drawing>
          <wp:inline distT="0" distB="0" distL="0" distR="0" wp14:anchorId="684B7FBE" wp14:editId="60BBB35E">
            <wp:extent cx="6029960" cy="7007860"/>
            <wp:effectExtent l="0" t="0" r="8890" b="254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29960" cy="7007860"/>
                    </a:xfrm>
                    <a:prstGeom prst="rect">
                      <a:avLst/>
                    </a:prstGeom>
                  </pic:spPr>
                </pic:pic>
              </a:graphicData>
            </a:graphic>
          </wp:inline>
        </w:drawing>
      </w: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09CE">
      <w:pPr>
        <w:pStyle w:val="Corpodetexto4"/>
        <w:rPr>
          <w:sz w:val="24"/>
          <w:szCs w:val="24"/>
        </w:rPr>
      </w:pPr>
      <w:r w:rsidRPr="00D609CE">
        <w:rPr>
          <w:b/>
          <w:sz w:val="24"/>
          <w:szCs w:val="24"/>
        </w:rPr>
        <w:t xml:space="preserve">PLANILHA DE </w:t>
      </w:r>
      <w:r>
        <w:rPr>
          <w:b/>
          <w:sz w:val="24"/>
          <w:szCs w:val="24"/>
        </w:rPr>
        <w:t>BDI</w:t>
      </w: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r>
        <w:rPr>
          <w:noProof/>
        </w:rPr>
        <w:drawing>
          <wp:inline distT="0" distB="0" distL="0" distR="0" wp14:anchorId="6DE691BC" wp14:editId="018E496B">
            <wp:extent cx="6029960" cy="5002530"/>
            <wp:effectExtent l="0" t="0" r="8890" b="762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29960" cy="5002530"/>
                    </a:xfrm>
                    <a:prstGeom prst="rect">
                      <a:avLst/>
                    </a:prstGeom>
                  </pic:spPr>
                </pic:pic>
              </a:graphicData>
            </a:graphic>
          </wp:inline>
        </w:drawing>
      </w:r>
    </w:p>
    <w:p w:rsidR="00D6349D" w:rsidRDefault="00D6349D"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p>
    <w:p w:rsidR="00D609CE" w:rsidRPr="00D609CE" w:rsidRDefault="00D609CE" w:rsidP="00D609CE">
      <w:pPr>
        <w:pStyle w:val="Corpodetexto4"/>
        <w:rPr>
          <w:b/>
          <w:sz w:val="24"/>
          <w:szCs w:val="24"/>
        </w:rPr>
      </w:pPr>
      <w:r w:rsidRPr="00D609CE">
        <w:rPr>
          <w:b/>
          <w:sz w:val="24"/>
          <w:szCs w:val="24"/>
        </w:rPr>
        <w:lastRenderedPageBreak/>
        <w:t>PLANILHA DE ENCARGOS SOCIAIS</w:t>
      </w:r>
    </w:p>
    <w:p w:rsidR="00D609CE" w:rsidRDefault="00D609CE" w:rsidP="00D6349D">
      <w:pPr>
        <w:pStyle w:val="Corpodetexto4"/>
        <w:jc w:val="both"/>
        <w:rPr>
          <w:sz w:val="24"/>
          <w:szCs w:val="24"/>
        </w:rPr>
      </w:pPr>
    </w:p>
    <w:p w:rsidR="00D609CE" w:rsidRDefault="00D609CE" w:rsidP="00D6349D">
      <w:pPr>
        <w:pStyle w:val="Corpodetexto4"/>
        <w:jc w:val="both"/>
        <w:rPr>
          <w:sz w:val="24"/>
          <w:szCs w:val="24"/>
        </w:rPr>
      </w:pPr>
      <w:r>
        <w:rPr>
          <w:noProof/>
        </w:rPr>
        <w:drawing>
          <wp:inline distT="0" distB="0" distL="0" distR="0" wp14:anchorId="3A2A83EF" wp14:editId="67279251">
            <wp:extent cx="6029960" cy="7575550"/>
            <wp:effectExtent l="0" t="0" r="8890" b="635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29960" cy="7575550"/>
                    </a:xfrm>
                    <a:prstGeom prst="rect">
                      <a:avLst/>
                    </a:prstGeom>
                  </pic:spPr>
                </pic:pic>
              </a:graphicData>
            </a:graphic>
          </wp:inline>
        </w:drawing>
      </w: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FB7C07" w:rsidRDefault="00FB7C07"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C3489A" w:rsidRDefault="00C3489A" w:rsidP="00D6349D">
      <w:pPr>
        <w:pStyle w:val="Corpodetexto4"/>
        <w:jc w:val="both"/>
        <w:rPr>
          <w:sz w:val="24"/>
          <w:szCs w:val="24"/>
        </w:rPr>
      </w:pPr>
    </w:p>
    <w:p w:rsidR="00D6349D" w:rsidRDefault="00D6349D" w:rsidP="00D6349D">
      <w:pPr>
        <w:pStyle w:val="Corpodetexto4"/>
        <w:rPr>
          <w:b/>
          <w:sz w:val="24"/>
          <w:szCs w:val="24"/>
        </w:rPr>
      </w:pPr>
      <w:r>
        <w:rPr>
          <w:b/>
          <w:sz w:val="24"/>
          <w:szCs w:val="24"/>
        </w:rPr>
        <w:t>VOLUME VI</w:t>
      </w:r>
    </w:p>
    <w:p w:rsidR="00D6349D" w:rsidRDefault="00D6349D" w:rsidP="00D6349D">
      <w:pPr>
        <w:pStyle w:val="Corpodetexto4"/>
        <w:rPr>
          <w:b/>
          <w:sz w:val="24"/>
          <w:szCs w:val="24"/>
        </w:rPr>
      </w:pPr>
      <w:r>
        <w:rPr>
          <w:b/>
          <w:sz w:val="24"/>
          <w:szCs w:val="24"/>
        </w:rPr>
        <w:t>ESPECIFICAÇÕES TÉCNICAS</w:t>
      </w:r>
    </w:p>
    <w:p w:rsidR="00D6349D" w:rsidRDefault="00D6349D" w:rsidP="00D6349D">
      <w:pPr>
        <w:pStyle w:val="Corpodetexto4"/>
        <w:rPr>
          <w:sz w:val="24"/>
          <w:szCs w:val="24"/>
        </w:rPr>
      </w:pPr>
    </w:p>
    <w:p w:rsidR="00D6349D" w:rsidRPr="00026218" w:rsidRDefault="00D6349D" w:rsidP="00D6349D">
      <w:pPr>
        <w:pStyle w:val="Corpodetexto4"/>
        <w:rPr>
          <w:sz w:val="24"/>
          <w:szCs w:val="24"/>
        </w:rPr>
      </w:pPr>
      <w:r w:rsidRPr="00026218">
        <w:rPr>
          <w:sz w:val="24"/>
          <w:szCs w:val="24"/>
        </w:rPr>
        <w:t>PRESERVAÇÃO E RECUPERAÇÃO HIDROAMBIENTAL DE NASCENTES NA SUB-BACIA DO RIACHO JACARÉ NO ESTADO DE SERGIPE.</w:t>
      </w: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C3489A" w:rsidRDefault="00C3489A"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FB7C07" w:rsidRDefault="00FB7C07"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rPr>
          <w:sz w:val="24"/>
          <w:szCs w:val="24"/>
        </w:rPr>
      </w:pPr>
      <w:r>
        <w:rPr>
          <w:sz w:val="24"/>
          <w:szCs w:val="24"/>
        </w:rPr>
        <w:t>MAIO/2018</w:t>
      </w:r>
    </w:p>
    <w:p w:rsidR="00D6349D" w:rsidRPr="00762869" w:rsidRDefault="00D6349D" w:rsidP="005215C2">
      <w:pPr>
        <w:spacing w:before="170" w:after="170"/>
        <w:ind w:left="360"/>
        <w:jc w:val="both"/>
        <w:rPr>
          <w:rFonts w:ascii="Times New Roman" w:hAnsi="Times New Roman" w:cs="Times New Roman"/>
        </w:rPr>
      </w:pPr>
    </w:p>
    <w:p w:rsidR="00D6349D" w:rsidRPr="007D388B" w:rsidRDefault="00D6349D" w:rsidP="00D6349D">
      <w:pPr>
        <w:pStyle w:val="Ttulo"/>
        <w:rPr>
          <w:sz w:val="24"/>
        </w:rPr>
      </w:pPr>
      <w:r w:rsidRPr="007D388B">
        <w:rPr>
          <w:sz w:val="24"/>
        </w:rPr>
        <w:lastRenderedPageBreak/>
        <w:t>ESPECIFICAÇÕES TÉCNICAS</w:t>
      </w:r>
    </w:p>
    <w:p w:rsidR="00D6349D" w:rsidRPr="007D388B" w:rsidRDefault="00D6349D" w:rsidP="00D6349D">
      <w:pPr>
        <w:pStyle w:val="Subttulo"/>
        <w:jc w:val="both"/>
      </w:pPr>
    </w:p>
    <w:p w:rsidR="00D6349D" w:rsidRPr="00D6349D" w:rsidRDefault="00D6349D" w:rsidP="00D6349D">
      <w:pPr>
        <w:pStyle w:val="Ttulo1"/>
        <w:ind w:left="900" w:hanging="900"/>
        <w:jc w:val="both"/>
        <w:rPr>
          <w:color w:val="auto"/>
          <w:sz w:val="24"/>
          <w:szCs w:val="24"/>
        </w:rPr>
      </w:pPr>
      <w:r w:rsidRPr="00D6349D">
        <w:rPr>
          <w:color w:val="auto"/>
          <w:sz w:val="24"/>
          <w:szCs w:val="24"/>
        </w:rPr>
        <w:t xml:space="preserve">OBRA: EXECUÇÃO DE SERVIÇOS DE PRESERVAÇÃO E RECUPERAÇÃO HIDROAMBIENTAL DE NASCENTES NA SUB-BACIA DO RIACHO JACARÉ - SERGIPE </w:t>
      </w:r>
    </w:p>
    <w:p w:rsidR="00D6349D" w:rsidRDefault="00D6349D" w:rsidP="00D6349D">
      <w:pPr>
        <w:pStyle w:val="Corpodetexto21"/>
        <w:spacing w:before="240" w:after="120"/>
      </w:pPr>
    </w:p>
    <w:p w:rsidR="00D6349D" w:rsidRPr="007D388B" w:rsidRDefault="00D6349D" w:rsidP="00D6349D">
      <w:pPr>
        <w:numPr>
          <w:ilvl w:val="0"/>
          <w:numId w:val="14"/>
        </w:numPr>
        <w:spacing w:before="240" w:after="120"/>
        <w:jc w:val="both"/>
        <w:rPr>
          <w:b/>
        </w:rPr>
      </w:pPr>
      <w:r w:rsidRPr="007D388B">
        <w:rPr>
          <w:b/>
        </w:rPr>
        <w:t>OBJETIVO</w:t>
      </w:r>
    </w:p>
    <w:p w:rsidR="00D6349D" w:rsidRPr="007D388B" w:rsidRDefault="00D6349D" w:rsidP="00D6349D">
      <w:pPr>
        <w:spacing w:before="240" w:after="120"/>
        <w:jc w:val="both"/>
      </w:pPr>
      <w:r w:rsidRPr="007D388B">
        <w:t>Estas especificações técnicas estabelecem os requisitos mínimos para a execução de serviços de preservação e recuperação hidroambiental de nascentes na sub-bacia do riacho jacaré, nos municípios de Japoatã, Malhada dos Bois e São Francisco, no Estado de Sergipe.</w:t>
      </w:r>
    </w:p>
    <w:p w:rsidR="00D6349D" w:rsidRPr="007D388B" w:rsidRDefault="00D6349D" w:rsidP="00D6349D">
      <w:pPr>
        <w:tabs>
          <w:tab w:val="left" w:pos="1390"/>
        </w:tabs>
        <w:spacing w:before="240" w:after="120"/>
        <w:jc w:val="both"/>
      </w:pPr>
    </w:p>
    <w:p w:rsidR="00D6349D" w:rsidRPr="007D388B" w:rsidRDefault="00D6349D" w:rsidP="00D6349D">
      <w:pPr>
        <w:numPr>
          <w:ilvl w:val="0"/>
          <w:numId w:val="14"/>
        </w:numPr>
        <w:spacing w:before="240" w:after="120"/>
        <w:jc w:val="both"/>
        <w:rPr>
          <w:b/>
        </w:rPr>
      </w:pPr>
      <w:r w:rsidRPr="007D388B">
        <w:rPr>
          <w:b/>
        </w:rPr>
        <w:t>DESCRIÇÃO DOS SERVIÇOS</w:t>
      </w:r>
    </w:p>
    <w:p w:rsidR="00D6349D" w:rsidRPr="007D388B" w:rsidRDefault="00D6349D" w:rsidP="00D6349D">
      <w:pPr>
        <w:spacing w:before="120" w:after="120"/>
        <w:jc w:val="both"/>
      </w:pPr>
      <w:r w:rsidRPr="007D388B">
        <w:t>O escopo dos serviços que serão detalhados nessa especificação técnica consiste no seguinte:</w:t>
      </w:r>
    </w:p>
    <w:p w:rsidR="00D6349D" w:rsidRPr="007D388B" w:rsidRDefault="00D6349D" w:rsidP="00D6349D">
      <w:pPr>
        <w:numPr>
          <w:ilvl w:val="0"/>
          <w:numId w:val="15"/>
        </w:numPr>
        <w:spacing w:before="120" w:after="120"/>
        <w:ind w:left="714" w:hanging="357"/>
        <w:jc w:val="both"/>
      </w:pPr>
      <w:r w:rsidRPr="007D388B">
        <w:t>Mobilização e desmobilização;</w:t>
      </w:r>
    </w:p>
    <w:p w:rsidR="00D6349D" w:rsidRPr="007D388B" w:rsidRDefault="00D6349D" w:rsidP="00D6349D">
      <w:pPr>
        <w:numPr>
          <w:ilvl w:val="0"/>
          <w:numId w:val="15"/>
        </w:numPr>
        <w:spacing w:before="120" w:after="120"/>
        <w:ind w:left="714" w:hanging="357"/>
        <w:jc w:val="both"/>
      </w:pPr>
      <w:r w:rsidRPr="007D388B">
        <w:t>Canteiro de Serviços;</w:t>
      </w:r>
    </w:p>
    <w:p w:rsidR="00D6349D" w:rsidRPr="007D388B" w:rsidRDefault="00D6349D" w:rsidP="00D6349D">
      <w:pPr>
        <w:numPr>
          <w:ilvl w:val="0"/>
          <w:numId w:val="15"/>
        </w:numPr>
        <w:spacing w:before="120" w:after="120"/>
        <w:ind w:left="714" w:hanging="357"/>
        <w:jc w:val="both"/>
      </w:pPr>
      <w:r w:rsidRPr="007D388B">
        <w:t>Administração Local;</w:t>
      </w:r>
    </w:p>
    <w:p w:rsidR="00D6349D" w:rsidRPr="007D388B" w:rsidRDefault="00D6349D" w:rsidP="00D6349D">
      <w:pPr>
        <w:numPr>
          <w:ilvl w:val="0"/>
          <w:numId w:val="15"/>
        </w:numPr>
        <w:spacing w:before="120" w:after="120"/>
        <w:ind w:left="714" w:hanging="357"/>
        <w:jc w:val="both"/>
      </w:pPr>
      <w:r w:rsidRPr="007D388B">
        <w:t>Placa de Identificação dos Serviços;</w:t>
      </w:r>
    </w:p>
    <w:p w:rsidR="00D6349D" w:rsidRPr="007D388B" w:rsidRDefault="00D6349D" w:rsidP="00D6349D">
      <w:pPr>
        <w:numPr>
          <w:ilvl w:val="0"/>
          <w:numId w:val="15"/>
        </w:numPr>
        <w:spacing w:before="120" w:after="120"/>
        <w:ind w:left="714" w:hanging="357"/>
        <w:jc w:val="both"/>
      </w:pPr>
      <w:r w:rsidRPr="007D388B">
        <w:t>Levantamento Topográfico Planimétrico;</w:t>
      </w:r>
    </w:p>
    <w:p w:rsidR="00D6349D" w:rsidRPr="007D388B" w:rsidRDefault="00D6349D" w:rsidP="00D6349D">
      <w:pPr>
        <w:numPr>
          <w:ilvl w:val="0"/>
          <w:numId w:val="15"/>
        </w:numPr>
        <w:spacing w:before="120" w:after="120"/>
        <w:ind w:left="714" w:hanging="357"/>
        <w:jc w:val="both"/>
      </w:pPr>
      <w:r w:rsidRPr="007D388B">
        <w:t>Educação Ambiental;</w:t>
      </w:r>
    </w:p>
    <w:p w:rsidR="00D6349D" w:rsidRPr="007D388B" w:rsidRDefault="00D6349D" w:rsidP="00D6349D">
      <w:pPr>
        <w:numPr>
          <w:ilvl w:val="0"/>
          <w:numId w:val="15"/>
        </w:numPr>
        <w:spacing w:before="120" w:after="120"/>
        <w:ind w:left="714" w:hanging="357"/>
        <w:jc w:val="both"/>
      </w:pPr>
      <w:r w:rsidRPr="007D388B">
        <w:t>Capacitação para o Monitoramento das Nascentes;</w:t>
      </w:r>
    </w:p>
    <w:p w:rsidR="00D6349D" w:rsidRPr="007D388B" w:rsidRDefault="00D6349D" w:rsidP="00D6349D">
      <w:pPr>
        <w:numPr>
          <w:ilvl w:val="0"/>
          <w:numId w:val="15"/>
        </w:numPr>
        <w:spacing w:before="120" w:after="120"/>
        <w:ind w:left="714" w:hanging="357"/>
        <w:jc w:val="both"/>
      </w:pPr>
      <w:r w:rsidRPr="007D388B">
        <w:t>Preparo, Terraceamento e Semeadura do Solo;</w:t>
      </w:r>
    </w:p>
    <w:p w:rsidR="00D6349D" w:rsidRDefault="00D6349D" w:rsidP="00D6349D">
      <w:pPr>
        <w:numPr>
          <w:ilvl w:val="0"/>
          <w:numId w:val="15"/>
        </w:numPr>
        <w:spacing w:before="120" w:after="120"/>
        <w:ind w:left="714" w:hanging="357"/>
        <w:jc w:val="both"/>
      </w:pPr>
      <w:r w:rsidRPr="007D388B">
        <w:t>Readequação de Estradas Vicinais;</w:t>
      </w:r>
    </w:p>
    <w:p w:rsidR="00D6349D" w:rsidRPr="007D388B" w:rsidRDefault="00D6349D" w:rsidP="00D6349D">
      <w:pPr>
        <w:numPr>
          <w:ilvl w:val="0"/>
          <w:numId w:val="15"/>
        </w:numPr>
        <w:spacing w:before="120" w:after="120"/>
        <w:ind w:left="714" w:hanging="357"/>
        <w:jc w:val="both"/>
      </w:pPr>
      <w:r>
        <w:t>Cercamento;</w:t>
      </w:r>
    </w:p>
    <w:p w:rsidR="00D6349D" w:rsidRPr="007D388B" w:rsidRDefault="00D6349D" w:rsidP="00D6349D">
      <w:pPr>
        <w:numPr>
          <w:ilvl w:val="0"/>
          <w:numId w:val="15"/>
        </w:numPr>
        <w:spacing w:before="120" w:after="120"/>
        <w:ind w:left="714" w:hanging="357"/>
        <w:jc w:val="both"/>
      </w:pPr>
      <w:r w:rsidRPr="007D388B">
        <w:t>Plantio de Mudas;</w:t>
      </w:r>
    </w:p>
    <w:p w:rsidR="00D6349D" w:rsidRPr="007D388B" w:rsidRDefault="00D6349D" w:rsidP="00D6349D">
      <w:pPr>
        <w:numPr>
          <w:ilvl w:val="0"/>
          <w:numId w:val="15"/>
        </w:numPr>
        <w:spacing w:before="120" w:after="120"/>
        <w:ind w:left="714" w:hanging="357"/>
        <w:jc w:val="both"/>
      </w:pPr>
      <w:r w:rsidRPr="007D388B">
        <w:t>Implantação de Bebedouro para Gado;</w:t>
      </w:r>
    </w:p>
    <w:p w:rsidR="00D6349D" w:rsidRPr="007D388B" w:rsidRDefault="00D6349D" w:rsidP="00D6349D">
      <w:pPr>
        <w:numPr>
          <w:ilvl w:val="0"/>
          <w:numId w:val="15"/>
        </w:numPr>
        <w:spacing w:before="120" w:after="120"/>
        <w:ind w:left="714" w:hanging="357"/>
        <w:jc w:val="both"/>
      </w:pPr>
      <w:r w:rsidRPr="007D388B">
        <w:t>Implantação de Bueiros;</w:t>
      </w:r>
    </w:p>
    <w:p w:rsidR="00D6349D" w:rsidRPr="007D388B" w:rsidRDefault="00D6349D" w:rsidP="00D6349D">
      <w:pPr>
        <w:numPr>
          <w:ilvl w:val="0"/>
          <w:numId w:val="15"/>
        </w:numPr>
        <w:spacing w:before="120" w:after="120"/>
        <w:ind w:left="714" w:hanging="357"/>
        <w:jc w:val="both"/>
      </w:pPr>
      <w:r w:rsidRPr="007D388B">
        <w:t>Construção de bacias de Captação.</w:t>
      </w:r>
    </w:p>
    <w:p w:rsidR="00D6349D" w:rsidRPr="007D388B" w:rsidRDefault="00D6349D" w:rsidP="00D6349D">
      <w:pPr>
        <w:spacing w:before="240" w:after="120"/>
        <w:jc w:val="both"/>
      </w:pPr>
    </w:p>
    <w:p w:rsidR="00D6349D" w:rsidRPr="007D388B" w:rsidRDefault="00D6349D" w:rsidP="00D6349D">
      <w:pPr>
        <w:numPr>
          <w:ilvl w:val="0"/>
          <w:numId w:val="14"/>
        </w:numPr>
        <w:spacing w:before="240" w:after="120"/>
        <w:jc w:val="both"/>
        <w:rPr>
          <w:b/>
        </w:rPr>
      </w:pPr>
      <w:r w:rsidRPr="007D388B">
        <w:rPr>
          <w:b/>
        </w:rPr>
        <w:t>DISPOSIÇÕES GERAIS</w:t>
      </w:r>
    </w:p>
    <w:p w:rsidR="00D6349D" w:rsidRPr="007D388B" w:rsidRDefault="00D6349D" w:rsidP="00D6349D">
      <w:pPr>
        <w:spacing w:before="240" w:after="120"/>
        <w:ind w:left="360"/>
        <w:jc w:val="both"/>
      </w:pPr>
      <w:r w:rsidRPr="007D388B">
        <w:t>Para o início das etapas de serviço, a Fiscalização da Codevasf deverá ser informada pela Contratada para prévia liberação dos trabalhos.</w:t>
      </w:r>
    </w:p>
    <w:p w:rsidR="00D6349D" w:rsidRPr="007D388B" w:rsidRDefault="00D6349D" w:rsidP="00D6349D">
      <w:pPr>
        <w:pStyle w:val="Recuodecorpodetexto22"/>
        <w:spacing w:before="240" w:after="120" w:line="240" w:lineRule="auto"/>
        <w:ind w:left="360" w:firstLine="0"/>
        <w:rPr>
          <w:szCs w:val="24"/>
        </w:rPr>
      </w:pPr>
      <w:r w:rsidRPr="007D388B">
        <w:rPr>
          <w:szCs w:val="24"/>
        </w:rPr>
        <w:lastRenderedPageBreak/>
        <w:t>Os operários deverão estar com os EPIs (Equipamentos de Proteção Individual) adequados ao serviço que estiverem executando e, quando necessário, EPC (Equipamento de Proteção Coletiva) de acordo com as Normas Regulamentares.</w:t>
      </w:r>
    </w:p>
    <w:p w:rsidR="00D6349D" w:rsidRPr="007D388B" w:rsidRDefault="00D6349D" w:rsidP="00D6349D">
      <w:pPr>
        <w:pStyle w:val="Recuodecorpodetexto22"/>
        <w:spacing w:before="240" w:after="120" w:line="240" w:lineRule="auto"/>
        <w:ind w:left="360" w:firstLine="0"/>
        <w:rPr>
          <w:szCs w:val="24"/>
        </w:rPr>
      </w:pPr>
      <w:r w:rsidRPr="007D388B">
        <w:rPr>
          <w:szCs w:val="24"/>
        </w:rPr>
        <w:t>Os serviços contratados pela proponente serão executados rigorosamente de acordo com estas especificações, projetos e demais elementos nele referidos.</w:t>
      </w:r>
    </w:p>
    <w:p w:rsidR="00D6349D" w:rsidRPr="007D388B" w:rsidRDefault="00D6349D" w:rsidP="00D6349D">
      <w:pPr>
        <w:pStyle w:val="Recuodecorpodetexto22"/>
        <w:spacing w:before="240" w:after="120" w:line="240" w:lineRule="auto"/>
        <w:ind w:left="360" w:firstLine="0"/>
        <w:rPr>
          <w:szCs w:val="24"/>
        </w:rPr>
      </w:pPr>
      <w:r w:rsidRPr="007D388B">
        <w:rPr>
          <w:szCs w:val="24"/>
        </w:rPr>
        <w:t>Todos os materiais serão fornecidos pela Contratada, salvo disposição em contrário nestas especificações.</w:t>
      </w:r>
    </w:p>
    <w:p w:rsidR="00D6349D" w:rsidRPr="007D388B" w:rsidRDefault="00D6349D" w:rsidP="00D6349D">
      <w:pPr>
        <w:pStyle w:val="Recuodecorpodetexto22"/>
        <w:spacing w:before="240" w:after="120" w:line="240" w:lineRule="auto"/>
        <w:ind w:left="360" w:firstLine="0"/>
        <w:rPr>
          <w:szCs w:val="24"/>
        </w:rPr>
      </w:pPr>
      <w:r w:rsidRPr="007D388B">
        <w:rPr>
          <w:szCs w:val="24"/>
        </w:rPr>
        <w:t>Toda a mão de obra será fornecida pela Contratada, salvo disposição em contrário nestas especificações.</w:t>
      </w:r>
    </w:p>
    <w:p w:rsidR="00D6349D" w:rsidRPr="007D388B" w:rsidRDefault="00D6349D" w:rsidP="00D6349D">
      <w:pPr>
        <w:pStyle w:val="Recuodecorpodetexto22"/>
        <w:spacing w:before="240" w:after="120" w:line="240" w:lineRule="auto"/>
        <w:ind w:left="360" w:firstLine="0"/>
        <w:rPr>
          <w:szCs w:val="24"/>
        </w:rPr>
      </w:pPr>
      <w:r w:rsidRPr="007D388B">
        <w:rPr>
          <w:szCs w:val="24"/>
        </w:rPr>
        <w:t>Serão impugnados pela Fiscalização todos os trabalhos que não satisfaçam às condições contratuais.</w:t>
      </w:r>
    </w:p>
    <w:p w:rsidR="00D6349D" w:rsidRPr="007D388B" w:rsidRDefault="00D6349D" w:rsidP="00D6349D">
      <w:pPr>
        <w:pStyle w:val="Recuodecorpodetexto22"/>
        <w:spacing w:before="240" w:after="120" w:line="240" w:lineRule="auto"/>
        <w:ind w:left="360" w:firstLine="0"/>
        <w:rPr>
          <w:szCs w:val="24"/>
        </w:rPr>
      </w:pPr>
      <w:r w:rsidRPr="007D388B">
        <w:rPr>
          <w:szCs w:val="24"/>
        </w:rPr>
        <w:t>Ficará a Contratada obrigada a demolir e a refazer os trabalhos impugnados logo após a oficialização pela Fiscalização, ficando por sua conta exclusiva as despesas decorrentes dessas providências.</w:t>
      </w:r>
    </w:p>
    <w:p w:rsidR="00D6349D" w:rsidRPr="007D388B" w:rsidRDefault="00D6349D" w:rsidP="00D6349D">
      <w:pPr>
        <w:pStyle w:val="Recuodecorpodetexto"/>
        <w:spacing w:before="240"/>
        <w:ind w:left="360"/>
        <w:jc w:val="both"/>
      </w:pPr>
      <w:r w:rsidRPr="007D388B">
        <w:t>Os materiais a serem empregados deverão ser provenientes de jazidas licenciadas e devidamente regularizadas, adequados aos tipos de serviços a serem executados e atenderem às Especificações.</w:t>
      </w:r>
    </w:p>
    <w:p w:rsidR="00D6349D" w:rsidRPr="007D388B" w:rsidRDefault="00D6349D" w:rsidP="00D6349D">
      <w:pPr>
        <w:pStyle w:val="Recuodecorpodetexto"/>
        <w:spacing w:before="240"/>
        <w:ind w:left="360"/>
        <w:jc w:val="both"/>
      </w:pPr>
      <w:r w:rsidRPr="007D388B">
        <w:t>A Contratada manterá na execução dos serviços engenheiro, encarregado, operários e funcionário administrativo, em número e especialização compatíveis com a natureza dos serviços, bem como materiais em quantidades suficientes para execução dos trabalhos.</w:t>
      </w:r>
    </w:p>
    <w:p w:rsidR="00D6349D" w:rsidRPr="007D388B" w:rsidRDefault="00D6349D" w:rsidP="00D6349D">
      <w:pPr>
        <w:pStyle w:val="Recuodecorpodetexto"/>
        <w:spacing w:before="240"/>
        <w:ind w:left="360"/>
        <w:jc w:val="both"/>
      </w:pPr>
      <w:r w:rsidRPr="007D388B">
        <w:t>A Contratada será responsável pelos danos causados à Contratante e a terceiros, decorrentes de sua negligência, imperícia e omissão.</w:t>
      </w:r>
    </w:p>
    <w:p w:rsidR="00D6349D" w:rsidRPr="007D388B" w:rsidRDefault="00D6349D" w:rsidP="00D6349D">
      <w:pPr>
        <w:pStyle w:val="Recuodecorpodetexto"/>
        <w:spacing w:before="240"/>
        <w:ind w:left="360"/>
        <w:jc w:val="both"/>
      </w:pPr>
      <w:r w:rsidRPr="007D388B">
        <w:t>Será mantido, pela Contratada, perfeito e ininterrupto serviço de vigilância nos recintos de trabalho, cabendo-lhe toda a responsabilidade por quaisquer danos decorrentes de negligência durante a execução dos serviços, até a entrega definitiva.</w:t>
      </w:r>
    </w:p>
    <w:p w:rsidR="00D6349D" w:rsidRPr="007D388B" w:rsidRDefault="00D6349D" w:rsidP="00D6349D">
      <w:pPr>
        <w:pStyle w:val="Recuodecorpodetexto"/>
        <w:spacing w:before="240"/>
        <w:ind w:left="360"/>
        <w:jc w:val="both"/>
      </w:pPr>
      <w:r w:rsidRPr="007D388B">
        <w:t>A utilização de equipamentos, aparelhos e ferramentas deverá ser apropriada a cada tipo de serviço.</w:t>
      </w:r>
    </w:p>
    <w:p w:rsidR="00D6349D" w:rsidRPr="007D388B" w:rsidRDefault="00D6349D" w:rsidP="00D6349D">
      <w:pPr>
        <w:pStyle w:val="Recuodecorpodetexto"/>
        <w:spacing w:before="240"/>
        <w:ind w:left="360"/>
        <w:jc w:val="both"/>
      </w:pPr>
      <w:r w:rsidRPr="007D388B">
        <w:t>Os serviços serão executados em estrita e total observância às indicações constantes dos projetos e especificações técnicas fornecidas pela Contratante.</w:t>
      </w:r>
    </w:p>
    <w:p w:rsidR="00D6349D" w:rsidRPr="007D388B" w:rsidRDefault="00D6349D" w:rsidP="00D6349D">
      <w:pPr>
        <w:pStyle w:val="Recuodecorpodetexto"/>
        <w:spacing w:before="240"/>
        <w:ind w:left="360"/>
        <w:jc w:val="both"/>
      </w:pPr>
      <w:r w:rsidRPr="007D388B">
        <w:t>Cabe à Contratada elaborar, de acordo com as necessidades dos serviços ou a pedido da Fiscalização, desenhos de detalhes de execução, os quais serão previamente examinados e autenticados, ser for o caso, pela Contratante.</w:t>
      </w:r>
    </w:p>
    <w:p w:rsidR="00D6349D" w:rsidRPr="007D388B" w:rsidRDefault="00D6349D" w:rsidP="00D6349D">
      <w:pPr>
        <w:pStyle w:val="Recuodecorpodetexto22"/>
        <w:spacing w:before="240" w:after="120" w:line="240" w:lineRule="auto"/>
        <w:ind w:left="360" w:firstLine="0"/>
        <w:rPr>
          <w:szCs w:val="24"/>
        </w:rPr>
      </w:pPr>
      <w:r w:rsidRPr="007D388B">
        <w:rPr>
          <w:szCs w:val="24"/>
        </w:rPr>
        <w:t xml:space="preserve">Caso seja efetuada qualquer modificação, parcial ou total dos projetos licitados, proposta pela Contratante ou pela Contratada, este fato não implicará anular ou invalidar o contrato, que prevalecerá em quaisquer circunstâncias. Sendo a alteração do projeto responsável pelo surgimento de serviço novo, a correspondente forma de medição e pagamento deverá ser apresentada previamente pela Contratada e analisada pela Contratante, com a devida celebração de Termo Aditivo ao Contrato, antes do inicio efetivo deste serviço. No caso de simples </w:t>
      </w:r>
      <w:r w:rsidRPr="007D388B">
        <w:rPr>
          <w:szCs w:val="24"/>
        </w:rPr>
        <w:lastRenderedPageBreak/>
        <w:t>mudança de quantitativos, o fato não deverá ser motivo de qualquer reivindicação para alteração dos preços unitários. Sendo os serviços iniciados e concluídos sem qualquer solicitação de revisão de preços por parte da Contratada, fica tacitamente vetado o pleito futuro.</w:t>
      </w:r>
    </w:p>
    <w:p w:rsidR="00D6349D" w:rsidRPr="007D388B" w:rsidRDefault="00D6349D" w:rsidP="00D6349D">
      <w:pPr>
        <w:pStyle w:val="Recuodecorpodetexto"/>
        <w:spacing w:before="240"/>
        <w:ind w:left="360"/>
        <w:jc w:val="both"/>
      </w:pPr>
      <w:r w:rsidRPr="007D388B">
        <w:t>Deverão ser adotados todos os cuidados visando à preservação do meio ambiente, no decorrer das operações destinadas a pavimentação de ruas, observando ao adiante estabelecido.</w:t>
      </w:r>
    </w:p>
    <w:p w:rsidR="00D6349D" w:rsidRPr="007D388B" w:rsidRDefault="00D6349D" w:rsidP="00D6349D">
      <w:pPr>
        <w:widowControl w:val="0"/>
        <w:spacing w:before="240" w:after="120"/>
        <w:ind w:left="360"/>
        <w:jc w:val="both"/>
      </w:pPr>
      <w:r w:rsidRPr="007D388B">
        <w:t>Ações que antecedem a execução dos serviços:</w:t>
      </w:r>
    </w:p>
    <w:p w:rsidR="00D6349D" w:rsidRPr="007D388B" w:rsidRDefault="00D6349D" w:rsidP="00D6349D">
      <w:pPr>
        <w:widowControl w:val="0"/>
        <w:numPr>
          <w:ilvl w:val="0"/>
          <w:numId w:val="16"/>
        </w:numPr>
        <w:spacing w:before="240" w:after="120"/>
        <w:jc w:val="both"/>
      </w:pPr>
      <w:r w:rsidRPr="007D388B">
        <w:t>Para a execução dos serviços devem ser observadas as normas ambientais vigentes, devendo ser obtidas todas as anuências necessárias à execução de cada serviço;</w:t>
      </w:r>
    </w:p>
    <w:p w:rsidR="00D6349D" w:rsidRPr="007D388B" w:rsidRDefault="00D6349D" w:rsidP="00D6349D">
      <w:pPr>
        <w:widowControl w:val="0"/>
        <w:numPr>
          <w:ilvl w:val="0"/>
          <w:numId w:val="16"/>
        </w:numPr>
        <w:spacing w:before="240" w:after="120"/>
        <w:jc w:val="both"/>
      </w:pPr>
      <w:r w:rsidRPr="007D388B">
        <w:t>Caso seja necessário promover o corte de árvores, para instalação das atividades, deverá ser obtida autorização dos órgãos ambientais competentes, sendo que os serviços deverão considerar os critérios impostos pelos órgãos. Em hipótese alguma será admitida a queima da vegetação como forma de supressão ou mesmo a queima dos resíduos do corte: troncos e ramos;</w:t>
      </w:r>
    </w:p>
    <w:p w:rsidR="00D6349D" w:rsidRPr="007D388B" w:rsidRDefault="00D6349D" w:rsidP="00D6349D">
      <w:pPr>
        <w:widowControl w:val="0"/>
        <w:numPr>
          <w:ilvl w:val="0"/>
          <w:numId w:val="16"/>
        </w:numPr>
        <w:spacing w:before="240" w:after="120"/>
        <w:jc w:val="both"/>
      </w:pPr>
      <w:r w:rsidRPr="007D388B">
        <w:t>Deve ser evitada a localização de áreas de apoio em áreas com restrições ambientais como: reservas ecológicas ou florestais, áreas de preservação permanente, de preservação cultural etc., ou mesmo em suas proximidades;</w:t>
      </w:r>
    </w:p>
    <w:p w:rsidR="00D6349D" w:rsidRPr="007D388B" w:rsidRDefault="00D6349D" w:rsidP="00D6349D">
      <w:pPr>
        <w:widowControl w:val="0"/>
        <w:numPr>
          <w:ilvl w:val="0"/>
          <w:numId w:val="16"/>
        </w:numPr>
        <w:spacing w:before="240" w:after="120"/>
        <w:jc w:val="both"/>
      </w:pPr>
      <w:r w:rsidRPr="007D388B">
        <w:t xml:space="preserve">Durante </w:t>
      </w:r>
      <w:r w:rsidR="00F943BC">
        <w:t>a execução dos serviços</w:t>
      </w:r>
      <w:r w:rsidRPr="007D388B">
        <w:t>, as áreas devem ser mantidas com drenagem adequada, de modo a evitar o acúmulo de águas bem como processos erosivos;</w:t>
      </w:r>
    </w:p>
    <w:p w:rsidR="00D6349D" w:rsidRPr="007D388B" w:rsidRDefault="00D6349D" w:rsidP="00D6349D">
      <w:pPr>
        <w:widowControl w:val="0"/>
        <w:numPr>
          <w:ilvl w:val="0"/>
          <w:numId w:val="16"/>
        </w:numPr>
        <w:spacing w:before="240" w:after="120"/>
        <w:jc w:val="both"/>
      </w:pPr>
      <w:r w:rsidRPr="007D388B">
        <w:t xml:space="preserve">Deve-se planejar adequadamente a </w:t>
      </w:r>
      <w:r w:rsidR="00F943BC">
        <w:t xml:space="preserve">execução dos serviços </w:t>
      </w:r>
      <w:r w:rsidRPr="007D388B">
        <w:t xml:space="preserve"> da área, de modo a minimizar os impactos decorrentes e a facilitar a recuperação ambiental da área, que deve ser executada tão logo esteja concluída a exploração.</w:t>
      </w:r>
    </w:p>
    <w:p w:rsidR="00D6349D" w:rsidRPr="007D388B" w:rsidRDefault="00D6349D" w:rsidP="00D6349D">
      <w:pPr>
        <w:widowControl w:val="0"/>
        <w:spacing w:before="240" w:after="120"/>
        <w:ind w:left="360"/>
        <w:jc w:val="both"/>
      </w:pPr>
      <w:r w:rsidRPr="007D388B">
        <w:t>Na execução dos serviços:</w:t>
      </w:r>
    </w:p>
    <w:p w:rsidR="00D6349D" w:rsidRPr="007D388B" w:rsidRDefault="00D6349D" w:rsidP="00D6349D">
      <w:pPr>
        <w:widowControl w:val="0"/>
        <w:numPr>
          <w:ilvl w:val="0"/>
          <w:numId w:val="17"/>
        </w:numPr>
        <w:spacing w:before="240" w:after="120"/>
        <w:jc w:val="both"/>
      </w:pPr>
      <w:r w:rsidRPr="007D388B">
        <w:t>Os cuidados para a preservação ambiental se referem à disciplina do tráfego e estacionamento dos equipamentos.</w:t>
      </w:r>
    </w:p>
    <w:p w:rsidR="00D6349D" w:rsidRPr="007D388B" w:rsidRDefault="00D6349D" w:rsidP="00D6349D">
      <w:pPr>
        <w:widowControl w:val="0"/>
        <w:numPr>
          <w:ilvl w:val="0"/>
          <w:numId w:val="17"/>
        </w:numPr>
        <w:spacing w:before="240" w:after="120"/>
        <w:jc w:val="both"/>
      </w:pPr>
      <w:r w:rsidRPr="007D388B">
        <w:t>Deve ser proibido o tráfego desordenado dos equipamentos fora do corpo da estrada, para evitar danos desnecessários à vegetação e interferências na drenagem natural;</w:t>
      </w:r>
    </w:p>
    <w:p w:rsidR="00D6349D" w:rsidRPr="007D388B" w:rsidRDefault="00D6349D" w:rsidP="00D6349D">
      <w:pPr>
        <w:widowControl w:val="0"/>
        <w:numPr>
          <w:ilvl w:val="0"/>
          <w:numId w:val="17"/>
        </w:numPr>
        <w:spacing w:before="240" w:after="120"/>
        <w:jc w:val="both"/>
      </w:pPr>
      <w:r w:rsidRPr="007D388B">
        <w:t>A áreas destinadas ao estacionamento e aos serviços de manutenção dos equipamentos, devem ser localizadas de forma que, resíduos de lubrificantes e/ou combustíveis, não sejam levados até cursos d’água;</w:t>
      </w:r>
    </w:p>
    <w:p w:rsidR="00D6349D" w:rsidRPr="007D388B" w:rsidRDefault="00D6349D" w:rsidP="00D6349D">
      <w:pPr>
        <w:widowControl w:val="0"/>
        <w:numPr>
          <w:ilvl w:val="0"/>
          <w:numId w:val="17"/>
        </w:numPr>
        <w:spacing w:before="240" w:after="120"/>
        <w:jc w:val="both"/>
      </w:pPr>
      <w:r w:rsidRPr="007D388B">
        <w:t>Todos os resíduos de lubrificantes ou combustíveis utilizados pelos equipamentos, seja na manutenção ou operação dos equipamentos, devem ser recolhidos em recipientes adequados e dada a destinação apropriada;</w:t>
      </w:r>
    </w:p>
    <w:p w:rsidR="00D6349D" w:rsidRPr="007D388B" w:rsidRDefault="00D6349D" w:rsidP="00D6349D">
      <w:pPr>
        <w:widowControl w:val="0"/>
        <w:numPr>
          <w:ilvl w:val="0"/>
          <w:numId w:val="17"/>
        </w:numPr>
        <w:spacing w:before="240" w:after="120"/>
        <w:jc w:val="both"/>
      </w:pPr>
      <w:r w:rsidRPr="007D388B">
        <w:t>Deve-se providenciar a execução de barreiras de proteção, tipo leiras de solo, quando as obras estiverem próximas a cursos d’água ou mesmo sistema de drenagem que descarregue em cursos d’água, para evitar o carreamento de solo ou queda, de blocos ou fragmentos de rocha em corpos d´água próximos a rodovia;</w:t>
      </w:r>
    </w:p>
    <w:p w:rsidR="00D6349D" w:rsidRPr="007D388B" w:rsidRDefault="00D6349D" w:rsidP="00D6349D">
      <w:pPr>
        <w:widowControl w:val="0"/>
        <w:numPr>
          <w:ilvl w:val="0"/>
          <w:numId w:val="17"/>
        </w:numPr>
        <w:spacing w:before="240" w:after="120"/>
        <w:jc w:val="both"/>
      </w:pPr>
      <w:r w:rsidRPr="007D388B">
        <w:t>É obrigatório o uso de EPI, equipamentos de proteção individual, pelos funcionários.</w:t>
      </w:r>
    </w:p>
    <w:p w:rsidR="00D6349D" w:rsidRPr="007D388B" w:rsidRDefault="00D6349D" w:rsidP="00D6349D">
      <w:pPr>
        <w:widowControl w:val="0"/>
        <w:spacing w:before="240" w:after="120"/>
        <w:ind w:left="360"/>
        <w:jc w:val="both"/>
      </w:pPr>
      <w:r w:rsidRPr="007D388B">
        <w:lastRenderedPageBreak/>
        <w:t>É responsabilidade da executante a proteção dos serviços e materiais contra a ação destrutiva das águas pluviais, do tráfego e de outros agentes que possam danificá-los.</w:t>
      </w:r>
    </w:p>
    <w:p w:rsidR="00D6349D" w:rsidRPr="007D388B" w:rsidRDefault="00D6349D" w:rsidP="00D6349D">
      <w:pPr>
        <w:spacing w:before="240" w:after="120"/>
        <w:jc w:val="both"/>
      </w:pPr>
    </w:p>
    <w:p w:rsidR="00D6349D" w:rsidRPr="007D388B" w:rsidRDefault="00D6349D" w:rsidP="00D6349D">
      <w:pPr>
        <w:numPr>
          <w:ilvl w:val="0"/>
          <w:numId w:val="14"/>
        </w:numPr>
        <w:spacing w:before="240" w:after="120"/>
        <w:jc w:val="both"/>
        <w:rPr>
          <w:b/>
          <w:bCs/>
        </w:rPr>
      </w:pPr>
      <w:r w:rsidRPr="007D388B">
        <w:rPr>
          <w:b/>
          <w:bCs/>
        </w:rPr>
        <w:t>MOBILIZAÇÃO E DESMOBILIZAÇÃO</w:t>
      </w:r>
    </w:p>
    <w:p w:rsidR="00D6349D" w:rsidRPr="007D388B" w:rsidRDefault="00D6349D" w:rsidP="00D6349D">
      <w:pPr>
        <w:widowControl w:val="0"/>
        <w:numPr>
          <w:ilvl w:val="1"/>
          <w:numId w:val="14"/>
        </w:numPr>
        <w:spacing w:before="240" w:after="120"/>
        <w:jc w:val="both"/>
      </w:pPr>
      <w:r w:rsidRPr="007D388B">
        <w:t>DESCRIÇÃO DOS SERVIÇOS</w:t>
      </w:r>
    </w:p>
    <w:p w:rsidR="00D6349D" w:rsidRPr="007D388B" w:rsidRDefault="00D6349D" w:rsidP="00D6349D">
      <w:pPr>
        <w:widowControl w:val="0"/>
        <w:spacing w:before="240" w:after="120"/>
        <w:ind w:left="360"/>
        <w:jc w:val="both"/>
      </w:pPr>
      <w:r w:rsidRPr="007D388B">
        <w:t>A Contratada deverá tomar todas as providências relativas à mobilização imediatamente após assinatura do contrato e emissão da Ordem de Serviço - OS, de forma a poder dar início efetivo e concluir os serviços dentro do prazo contratual.</w:t>
      </w:r>
    </w:p>
    <w:p w:rsidR="00D6349D" w:rsidRPr="007D388B" w:rsidRDefault="00D6349D" w:rsidP="00D6349D">
      <w:pPr>
        <w:widowControl w:val="0"/>
        <w:spacing w:before="240" w:after="120"/>
        <w:ind w:left="360"/>
        <w:jc w:val="both"/>
      </w:pPr>
      <w:r w:rsidRPr="007D388B">
        <w:t xml:space="preserve">O pessoal e equipamentos deverão estar nos locais dos serviços no tempo hábil, de forma a possibilitar a execução dos serviços na sua sequência normal. </w:t>
      </w:r>
    </w:p>
    <w:p w:rsidR="00D6349D" w:rsidRPr="007D388B" w:rsidRDefault="00D6349D" w:rsidP="00D6349D">
      <w:pPr>
        <w:widowControl w:val="0"/>
        <w:spacing w:before="240" w:after="120"/>
        <w:ind w:left="360"/>
        <w:jc w:val="both"/>
      </w:pPr>
      <w:r w:rsidRPr="007D388B">
        <w:t>A licitante vencedora deverá apresentar à CODEVASF antes do início dos trabalhos, os seguintes documentos:</w:t>
      </w:r>
    </w:p>
    <w:p w:rsidR="00D6349D" w:rsidRPr="007D388B" w:rsidRDefault="00D6349D" w:rsidP="00D6349D">
      <w:pPr>
        <w:numPr>
          <w:ilvl w:val="0"/>
          <w:numId w:val="18"/>
        </w:numPr>
        <w:spacing w:before="240" w:after="120"/>
        <w:jc w:val="both"/>
      </w:pPr>
      <w:r w:rsidRPr="007D388B">
        <w:t>Identificação da área para a instalação do Canteiro de Serviços;</w:t>
      </w:r>
    </w:p>
    <w:p w:rsidR="00D6349D" w:rsidRPr="007D388B" w:rsidRDefault="00D6349D" w:rsidP="00D6349D">
      <w:pPr>
        <w:numPr>
          <w:ilvl w:val="0"/>
          <w:numId w:val="18"/>
        </w:numPr>
        <w:spacing w:before="240" w:after="120"/>
        <w:jc w:val="both"/>
      </w:pPr>
      <w:r w:rsidRPr="007D388B">
        <w:t>Plano de Trabalho a ser aprovado pela Fiscalização da CODEVASF;</w:t>
      </w:r>
    </w:p>
    <w:p w:rsidR="00D6349D" w:rsidRPr="007D388B" w:rsidRDefault="00D6349D" w:rsidP="00D6349D">
      <w:pPr>
        <w:widowControl w:val="0"/>
        <w:numPr>
          <w:ilvl w:val="0"/>
          <w:numId w:val="18"/>
        </w:numPr>
        <w:spacing w:before="240" w:after="120"/>
        <w:jc w:val="both"/>
      </w:pPr>
      <w:r w:rsidRPr="007D388B">
        <w:t>Cronograma físico – financeiro, detalhado e adequado ao Plano de Trabalho referido na alínea acima.</w:t>
      </w:r>
    </w:p>
    <w:p w:rsidR="00D6349D" w:rsidRPr="007D388B" w:rsidRDefault="00D6349D" w:rsidP="00D6349D">
      <w:pPr>
        <w:widowControl w:val="0"/>
        <w:spacing w:before="240" w:after="120"/>
        <w:ind w:left="360"/>
        <w:jc w:val="both"/>
      </w:pPr>
      <w:r w:rsidRPr="007D388B">
        <w:t>No final dos serviços, a Contratada deverá remover todas as construções e instalações provisórias, equipamentos, detritos e restos de materiais, de modo a entregar as áreas utilizadas totalmente limpas.</w:t>
      </w:r>
    </w:p>
    <w:p w:rsidR="00D6349D" w:rsidRPr="007D388B" w:rsidRDefault="00D6349D" w:rsidP="00D6349D">
      <w:pPr>
        <w:widowControl w:val="0"/>
        <w:tabs>
          <w:tab w:val="left" w:pos="825"/>
        </w:tabs>
        <w:spacing w:before="240" w:after="120"/>
        <w:ind w:left="360"/>
        <w:jc w:val="both"/>
      </w:pPr>
      <w:r w:rsidRPr="007D388B">
        <w:t>Os custos correspondentes a estes serviços incluem, mas não se limitam necessariamente aos seguintes:</w:t>
      </w:r>
    </w:p>
    <w:p w:rsidR="00D6349D" w:rsidRPr="007D388B" w:rsidRDefault="00D6349D" w:rsidP="00D6349D">
      <w:pPr>
        <w:widowControl w:val="0"/>
        <w:numPr>
          <w:ilvl w:val="0"/>
          <w:numId w:val="19"/>
        </w:numPr>
        <w:tabs>
          <w:tab w:val="left" w:pos="709"/>
        </w:tabs>
        <w:spacing w:before="240" w:after="120"/>
        <w:jc w:val="both"/>
      </w:pPr>
      <w:r w:rsidRPr="007D388B">
        <w:t>Despesas relativas ao transporte de todo o equipamento de construção, de propriedade da Contratada, até os locais dos serviços e sua posterior retirada;</w:t>
      </w:r>
    </w:p>
    <w:p w:rsidR="00D6349D" w:rsidRPr="007D388B" w:rsidRDefault="00D6349D" w:rsidP="00D6349D">
      <w:pPr>
        <w:widowControl w:val="0"/>
        <w:numPr>
          <w:ilvl w:val="0"/>
          <w:numId w:val="19"/>
        </w:numPr>
        <w:spacing w:before="240" w:after="120"/>
        <w:jc w:val="both"/>
      </w:pPr>
      <w:r w:rsidRPr="007D388B">
        <w:t>Despesas relativas à movimentação de todo o pessoal ligado à Contratada, em qualquer tempo, até os locais dos serviços e posterior regresso a seus locais de origem;</w:t>
      </w:r>
    </w:p>
    <w:p w:rsidR="00D6349D" w:rsidRPr="007D388B" w:rsidRDefault="00D6349D" w:rsidP="00D6349D">
      <w:pPr>
        <w:widowControl w:val="0"/>
        <w:numPr>
          <w:ilvl w:val="0"/>
          <w:numId w:val="19"/>
        </w:numPr>
        <w:tabs>
          <w:tab w:val="left" w:pos="709"/>
          <w:tab w:val="left" w:pos="1418"/>
        </w:tabs>
        <w:spacing w:before="240" w:after="120"/>
        <w:jc w:val="both"/>
      </w:pPr>
      <w:r w:rsidRPr="007D388B">
        <w:t>Despesas relativas às viagens necessárias para execução dos serviços, ou determinadas pela contratante, realizadas por qualquer pessoa ligada à Contratada, qualquer que seja sua duração ou natureza.</w:t>
      </w:r>
    </w:p>
    <w:p w:rsidR="00D6349D" w:rsidRPr="007D388B" w:rsidRDefault="00D6349D" w:rsidP="00D6349D">
      <w:pPr>
        <w:widowControl w:val="0"/>
        <w:numPr>
          <w:ilvl w:val="1"/>
          <w:numId w:val="14"/>
        </w:numPr>
        <w:tabs>
          <w:tab w:val="left" w:pos="709"/>
          <w:tab w:val="left" w:pos="1418"/>
        </w:tabs>
        <w:spacing w:before="240" w:after="120"/>
        <w:jc w:val="both"/>
      </w:pPr>
      <w:r w:rsidRPr="007D388B">
        <w:t>MEDIÇÃO E PAGAMENTO</w:t>
      </w:r>
    </w:p>
    <w:p w:rsidR="00D6349D" w:rsidRPr="007D388B" w:rsidRDefault="00D6349D" w:rsidP="00D6349D">
      <w:pPr>
        <w:widowControl w:val="0"/>
        <w:spacing w:before="240" w:after="120"/>
        <w:ind w:left="360"/>
        <w:jc w:val="both"/>
      </w:pPr>
      <w:r w:rsidRPr="007D388B">
        <w:rPr>
          <w:rFonts w:eastAsia="TimesNewRomanPSMT"/>
        </w:rPr>
        <w:t>Mobilização:</w:t>
      </w:r>
      <w:r w:rsidRPr="007D388B">
        <w:t xml:space="preserve"> será realizada medição e pagamento do valor proposto para o item, após a efetiva mobilização até o local dos serviços de equipamentos e pessoal, em conformidade com o estabelecido na Planilha Orçamentária dos Serviços. </w:t>
      </w:r>
    </w:p>
    <w:p w:rsidR="00D6349D" w:rsidRPr="007D388B" w:rsidRDefault="00D6349D" w:rsidP="00D6349D">
      <w:pPr>
        <w:widowControl w:val="0"/>
        <w:spacing w:before="240" w:after="120"/>
        <w:ind w:left="360"/>
        <w:jc w:val="both"/>
      </w:pPr>
      <w:r w:rsidRPr="007D388B">
        <w:t>Desmobilização: será medida e paga após a efetiva desmobilização de equipamentos e pessoal, em conformidade com o estabelecido na Planilha Orçamentária dos Serviços.</w:t>
      </w:r>
    </w:p>
    <w:p w:rsidR="00D6349D" w:rsidRPr="007D388B" w:rsidRDefault="00D6349D" w:rsidP="00D6349D">
      <w:pPr>
        <w:widowControl w:val="0"/>
        <w:spacing w:before="240" w:after="120"/>
        <w:ind w:left="360"/>
        <w:jc w:val="both"/>
      </w:pPr>
    </w:p>
    <w:p w:rsidR="00D6349D" w:rsidRPr="007D388B" w:rsidRDefault="00D6349D" w:rsidP="00D6349D">
      <w:pPr>
        <w:widowControl w:val="0"/>
        <w:numPr>
          <w:ilvl w:val="0"/>
          <w:numId w:val="14"/>
        </w:numPr>
        <w:spacing w:before="240" w:after="120"/>
        <w:jc w:val="both"/>
      </w:pPr>
      <w:r w:rsidRPr="007D388B">
        <w:rPr>
          <w:b/>
        </w:rPr>
        <w:t>CANTEIRO DE SERVIÇOS</w:t>
      </w:r>
    </w:p>
    <w:p w:rsidR="00D6349D" w:rsidRPr="007D388B" w:rsidRDefault="00D6349D" w:rsidP="00D6349D">
      <w:pPr>
        <w:numPr>
          <w:ilvl w:val="1"/>
          <w:numId w:val="14"/>
        </w:numPr>
        <w:spacing w:before="240" w:after="120"/>
        <w:jc w:val="both"/>
      </w:pPr>
      <w:r w:rsidRPr="007D388B">
        <w:t>CONDUÇÃO DOS SERVIÇOS</w:t>
      </w:r>
    </w:p>
    <w:p w:rsidR="00D6349D" w:rsidRPr="007D388B" w:rsidRDefault="00D6349D" w:rsidP="00D6349D">
      <w:pPr>
        <w:spacing w:before="240" w:after="120"/>
        <w:ind w:left="360"/>
        <w:jc w:val="both"/>
      </w:pPr>
      <w:r w:rsidRPr="007D388B">
        <w:t>O Canteiro de serviços deverá ser disponibilizado a partir do projeto preparado pela Contratada no local destinado para este fim. O projeto, manutenção e administração do Canteiro de Serviços, durante todo o período de execução dos serviços, são de responsabilidade da Contratada.</w:t>
      </w:r>
    </w:p>
    <w:p w:rsidR="00D6349D" w:rsidRPr="007D388B" w:rsidRDefault="00D6349D" w:rsidP="00D6349D">
      <w:pPr>
        <w:spacing w:before="240" w:after="120"/>
        <w:ind w:left="360"/>
        <w:jc w:val="both"/>
      </w:pPr>
      <w:r w:rsidRPr="007D388B">
        <w:t xml:space="preserve">Para a instalação do Canteiro de Serviços está prevista a disponibilização de container - almoxarifado com banheiro - 6,00 x 2,30m, durante o período de execução dos serviços. </w:t>
      </w:r>
    </w:p>
    <w:p w:rsidR="00D6349D" w:rsidRPr="007D388B" w:rsidRDefault="00D6349D" w:rsidP="00D6349D">
      <w:pPr>
        <w:spacing w:before="240" w:after="120"/>
        <w:ind w:left="360"/>
        <w:jc w:val="both"/>
      </w:pPr>
      <w:r w:rsidRPr="007D388B">
        <w:t>A Contratada, devidamente autorizada pela Fiscalização, tomará todas as providências junto aos poderes públicos, a fim de assegurar o perfeito funcionamento das instalações.</w:t>
      </w:r>
    </w:p>
    <w:p w:rsidR="00D6349D" w:rsidRPr="007D388B" w:rsidRDefault="00D6349D" w:rsidP="00D6349D">
      <w:pPr>
        <w:numPr>
          <w:ilvl w:val="1"/>
          <w:numId w:val="14"/>
        </w:numPr>
        <w:spacing w:before="240" w:after="120"/>
        <w:jc w:val="both"/>
      </w:pPr>
      <w:r w:rsidRPr="007D388B">
        <w:t>MEDIÇÃO E PAGAMENTO</w:t>
      </w:r>
    </w:p>
    <w:p w:rsidR="00D6349D" w:rsidRDefault="00D6349D" w:rsidP="00D6349D">
      <w:pPr>
        <w:spacing w:before="240" w:after="120"/>
        <w:ind w:left="360"/>
        <w:jc w:val="both"/>
      </w:pPr>
      <w:r w:rsidRPr="007D388B">
        <w:t xml:space="preserve">Os serviços, materiais e equipamentos necessários à execução dos serviços e toda e qualquer despesa relativa às instalações do Canteiro de Serviços da Contratada, inclusive projeto, construção, demolição e limpeza de área após a conclusão dos serviços, serão remunerados de acordo com o item previsto para a locação de container - almoxarifado com banheiro - 6,00 x 2,30m, da Planilha Orçamentária dos Serviços. </w:t>
      </w:r>
    </w:p>
    <w:p w:rsidR="00D6349D" w:rsidRPr="007D388B" w:rsidRDefault="00D6349D" w:rsidP="00D6349D">
      <w:pPr>
        <w:spacing w:before="240" w:after="120"/>
        <w:ind w:left="360"/>
        <w:jc w:val="both"/>
      </w:pPr>
    </w:p>
    <w:p w:rsidR="00D6349D" w:rsidRPr="007D388B" w:rsidRDefault="00D6349D" w:rsidP="00D6349D">
      <w:pPr>
        <w:numPr>
          <w:ilvl w:val="0"/>
          <w:numId w:val="14"/>
        </w:numPr>
        <w:tabs>
          <w:tab w:val="clear" w:pos="432"/>
        </w:tabs>
        <w:spacing w:before="240" w:after="120"/>
        <w:jc w:val="both"/>
        <w:rPr>
          <w:bCs/>
        </w:rPr>
      </w:pPr>
      <w:r w:rsidRPr="007D388B">
        <w:rPr>
          <w:b/>
          <w:bCs/>
        </w:rPr>
        <w:t>ADMINISTRAÇÃO LOCAL</w:t>
      </w:r>
    </w:p>
    <w:p w:rsidR="00D6349D" w:rsidRPr="007D388B" w:rsidRDefault="00D6349D" w:rsidP="00D6349D">
      <w:pPr>
        <w:widowControl w:val="0"/>
        <w:numPr>
          <w:ilvl w:val="1"/>
          <w:numId w:val="14"/>
        </w:numPr>
        <w:tabs>
          <w:tab w:val="left" w:pos="426"/>
        </w:tabs>
        <w:spacing w:before="240" w:after="120"/>
        <w:jc w:val="both"/>
        <w:rPr>
          <w:b/>
          <w:bCs/>
        </w:rPr>
      </w:pPr>
      <w:r w:rsidRPr="007D388B">
        <w:rPr>
          <w:bCs/>
        </w:rPr>
        <w:t>CONDUÇÃO DOS SERVIÇOS</w:t>
      </w:r>
      <w:r w:rsidRPr="007D388B">
        <w:rPr>
          <w:b/>
          <w:bCs/>
        </w:rPr>
        <w:tab/>
      </w:r>
    </w:p>
    <w:p w:rsidR="00D6349D" w:rsidRPr="007D388B" w:rsidRDefault="00D6349D" w:rsidP="00D6349D">
      <w:pPr>
        <w:widowControl w:val="0"/>
        <w:spacing w:before="240" w:after="120"/>
        <w:ind w:left="357"/>
        <w:jc w:val="both"/>
      </w:pPr>
      <w:r w:rsidRPr="007D388B">
        <w:t>Este item consiste no somatório de despesas oriundas das necessidades e exigências dos serviços, tais como: a) Equipe Técnica dos Serviços: engenheiro, encarregado, auxiliares; b) Alimentação, Transporte e EPI – Equipamento de Proteção Individual (para Equipe Técnica dos Serviços); c) Manutenção do Canteiro de Serviços.</w:t>
      </w:r>
    </w:p>
    <w:p w:rsidR="00D6349D" w:rsidRPr="007D388B" w:rsidRDefault="00D6349D" w:rsidP="00D6349D">
      <w:pPr>
        <w:widowControl w:val="0"/>
        <w:numPr>
          <w:ilvl w:val="1"/>
          <w:numId w:val="14"/>
        </w:numPr>
        <w:spacing w:before="240" w:after="120"/>
        <w:jc w:val="both"/>
        <w:rPr>
          <w:b/>
          <w:bCs/>
        </w:rPr>
      </w:pPr>
      <w:r w:rsidRPr="007D388B">
        <w:t>MEDIÇÃO E PAGAMENTO</w:t>
      </w:r>
      <w:r w:rsidRPr="007D388B">
        <w:rPr>
          <w:b/>
          <w:bCs/>
        </w:rPr>
        <w:t xml:space="preserve"> </w:t>
      </w:r>
    </w:p>
    <w:p w:rsidR="00D6349D" w:rsidRPr="007D388B" w:rsidRDefault="00D6349D" w:rsidP="00D6349D">
      <w:pPr>
        <w:pStyle w:val="CODEVASF-Texto"/>
        <w:spacing w:before="240"/>
        <w:ind w:left="360"/>
        <w:rPr>
          <w:sz w:val="24"/>
        </w:rPr>
      </w:pPr>
      <w:r w:rsidRPr="007D388B">
        <w:rPr>
          <w:rFonts w:cs="Arial"/>
          <w:sz w:val="24"/>
        </w:rPr>
        <w:t>A</w:t>
      </w:r>
      <w:r w:rsidRPr="007D388B">
        <w:rPr>
          <w:sz w:val="24"/>
        </w:rPr>
        <w:t xml:space="preserve"> medição eu pagamento da Administração Local – AL será pago conforme o percentual de serviços executados no período, conforme fórmula abaixo, limitando-se ao recurso total destinado para o item: </w:t>
      </w:r>
    </w:p>
    <w:p w:rsidR="00D6349D" w:rsidRPr="007D388B" w:rsidRDefault="00D6349D" w:rsidP="00D6349D">
      <w:pPr>
        <w:pStyle w:val="CODEVASF-Texto"/>
        <w:spacing w:before="240"/>
        <w:ind w:left="360"/>
        <w:rPr>
          <w:sz w:val="24"/>
        </w:rPr>
      </w:pPr>
      <w:r w:rsidRPr="007D388B">
        <w:rPr>
          <w:rFonts w:eastAsia="Arial" w:cs="Arial"/>
          <w:sz w:val="24"/>
        </w:rPr>
        <w:t>%</w:t>
      </w:r>
      <w:r w:rsidRPr="007D388B">
        <w:rPr>
          <w:sz w:val="24"/>
        </w:rPr>
        <w:t xml:space="preserve"> AL = (Valor da Medição Sem AL / Valor do Contrato (incluso aditivo financeiro, se houver) sem AL)</w:t>
      </w:r>
    </w:p>
    <w:p w:rsidR="00D6349D" w:rsidRPr="007D388B" w:rsidRDefault="00D6349D" w:rsidP="00D6349D">
      <w:pPr>
        <w:pStyle w:val="CODEVASF-Texto"/>
        <w:spacing w:before="240"/>
        <w:ind w:left="360"/>
        <w:rPr>
          <w:sz w:val="24"/>
        </w:rPr>
      </w:pPr>
      <w:r w:rsidRPr="007D388B">
        <w:rPr>
          <w:rFonts w:eastAsia="Arial" w:cs="Arial"/>
          <w:sz w:val="24"/>
        </w:rPr>
        <w:t>A</w:t>
      </w:r>
      <w:r w:rsidRPr="007D388B">
        <w:rPr>
          <w:sz w:val="24"/>
        </w:rPr>
        <w:t xml:space="preserve">  Administração Local e Manutenção do Canteiro de Serviços – AL terão como unidade na planilha orçamentária  “global” e será pago o quantitativo percentual em número inteiro em valor absoluto com no máximo duas casas decimais.</w:t>
      </w:r>
    </w:p>
    <w:p w:rsidR="00D6349D" w:rsidRPr="007D388B" w:rsidRDefault="00D6349D" w:rsidP="00D6349D">
      <w:pPr>
        <w:pStyle w:val="CODEVASF-Texto"/>
        <w:spacing w:before="240"/>
        <w:ind w:left="360"/>
        <w:rPr>
          <w:sz w:val="24"/>
        </w:rPr>
      </w:pPr>
      <w:r w:rsidRPr="007D388B">
        <w:rPr>
          <w:rFonts w:eastAsia="Arial" w:cs="Arial"/>
          <w:sz w:val="24"/>
        </w:rPr>
        <w:lastRenderedPageBreak/>
        <w:t>Caso</w:t>
      </w:r>
      <w:r w:rsidRPr="007D388B">
        <w:rPr>
          <w:sz w:val="24"/>
        </w:rPr>
        <w:t xml:space="preserve"> haja atraso no cronograma, por motivo ocasionado pela CODEVASF, será pago o valor total da Administração Local e Manutenção do Canteiro de Serviços – AL prevista no período da medição.</w:t>
      </w:r>
    </w:p>
    <w:p w:rsidR="00D6349D" w:rsidRPr="007D388B" w:rsidRDefault="00D6349D" w:rsidP="00D6349D">
      <w:pPr>
        <w:pStyle w:val="CODEVASF-Texto"/>
        <w:widowControl w:val="0"/>
        <w:tabs>
          <w:tab w:val="left" w:pos="0"/>
        </w:tabs>
        <w:spacing w:before="240"/>
        <w:ind w:left="360"/>
        <w:rPr>
          <w:sz w:val="24"/>
        </w:rPr>
      </w:pPr>
      <w:r w:rsidRPr="007D388B">
        <w:rPr>
          <w:sz w:val="24"/>
        </w:rPr>
        <w:t>No preço unitário previsto para administração local, deverão estar incluídas toda a mão de obra, indireta como Engenheiro, encarregado, etc., medicina do trabalho, seguro de garantia de execução, transporte de pessoal, alimentação, EPI e ferramentas necessárias.</w:t>
      </w:r>
    </w:p>
    <w:p w:rsidR="00D6349D" w:rsidRDefault="00D6349D" w:rsidP="00D6349D">
      <w:pPr>
        <w:widowControl w:val="0"/>
        <w:spacing w:before="240" w:after="120"/>
        <w:jc w:val="both"/>
      </w:pPr>
    </w:p>
    <w:p w:rsidR="00D6349D" w:rsidRPr="007D388B" w:rsidRDefault="00D6349D" w:rsidP="00D6349D">
      <w:pPr>
        <w:widowControl w:val="0"/>
        <w:spacing w:before="240" w:after="120"/>
        <w:jc w:val="both"/>
      </w:pPr>
    </w:p>
    <w:p w:rsidR="00D6349D" w:rsidRPr="007D388B" w:rsidRDefault="00D6349D" w:rsidP="00D6349D">
      <w:pPr>
        <w:widowControl w:val="0"/>
        <w:numPr>
          <w:ilvl w:val="0"/>
          <w:numId w:val="14"/>
        </w:numPr>
        <w:spacing w:before="240" w:after="120"/>
        <w:jc w:val="both"/>
        <w:rPr>
          <w:b/>
        </w:rPr>
      </w:pPr>
      <w:r w:rsidRPr="007D388B">
        <w:rPr>
          <w:b/>
        </w:rPr>
        <w:t>PLACA DE IDENTIFICAÇÃO DOS SERVIÇOS</w:t>
      </w:r>
    </w:p>
    <w:p w:rsidR="00D6349D" w:rsidRPr="007D388B" w:rsidRDefault="00D6349D" w:rsidP="00D6349D">
      <w:pPr>
        <w:widowControl w:val="0"/>
        <w:numPr>
          <w:ilvl w:val="1"/>
          <w:numId w:val="14"/>
        </w:numPr>
        <w:spacing w:before="240" w:after="120"/>
        <w:jc w:val="both"/>
      </w:pPr>
      <w:r w:rsidRPr="007D388B">
        <w:t>CONDUÇÃO DOS SERVIÇOS</w:t>
      </w:r>
    </w:p>
    <w:p w:rsidR="00D6349D" w:rsidRPr="007D388B" w:rsidRDefault="00D6349D" w:rsidP="00D6349D">
      <w:pPr>
        <w:widowControl w:val="0"/>
        <w:spacing w:before="240" w:after="120"/>
        <w:ind w:left="360"/>
        <w:jc w:val="both"/>
        <w:rPr>
          <w:bCs/>
        </w:rPr>
      </w:pPr>
      <w:r w:rsidRPr="007D388B">
        <w:rPr>
          <w:bCs/>
        </w:rPr>
        <w:t>Deverá ser confeccionada a placa de identificação dos serviços, conforme modelo padrão a ser fornecido pela CODEVASF, e fixada em local de destaque e fácil visualização, conforme indicação da Fiscalização, independente das exigidas pelos órgãos de Fiscalização de classe, cabendo a Contratada sua perfeita manutenção até o final dos serviços.</w:t>
      </w:r>
    </w:p>
    <w:p w:rsidR="00D6349D" w:rsidRPr="007D388B" w:rsidRDefault="00D6349D" w:rsidP="00D6349D">
      <w:pPr>
        <w:widowControl w:val="0"/>
        <w:spacing w:before="240" w:after="120"/>
        <w:ind w:left="360"/>
        <w:jc w:val="both"/>
        <w:rPr>
          <w:bCs/>
        </w:rPr>
      </w:pPr>
      <w:r w:rsidRPr="007D388B">
        <w:rPr>
          <w:bCs/>
        </w:rPr>
        <w:t>A placa de identificação dos serviços deverá ser confeccionadas de acordo com os materiais, cores, medidas, proporções e demais orientações contidas no Manual de Uso da Marca do Governo Federal – Obra –  SECOM/PR.</w:t>
      </w:r>
    </w:p>
    <w:p w:rsidR="00D6349D" w:rsidRPr="007D388B" w:rsidRDefault="00D6349D" w:rsidP="00D6349D">
      <w:pPr>
        <w:widowControl w:val="0"/>
        <w:numPr>
          <w:ilvl w:val="1"/>
          <w:numId w:val="14"/>
        </w:numPr>
        <w:spacing w:before="240" w:after="120"/>
        <w:jc w:val="both"/>
      </w:pPr>
      <w:r w:rsidRPr="007D388B">
        <w:t>MEDIÇÃO E PAGAMENTO</w:t>
      </w:r>
    </w:p>
    <w:p w:rsidR="00D6349D" w:rsidRPr="007D388B" w:rsidRDefault="00D6349D" w:rsidP="00D6349D">
      <w:pPr>
        <w:keepNext/>
        <w:widowControl w:val="0"/>
        <w:spacing w:before="240" w:after="120"/>
        <w:ind w:left="360"/>
        <w:jc w:val="both"/>
        <w:rPr>
          <w:bCs/>
        </w:rPr>
      </w:pPr>
      <w:r w:rsidRPr="007D388B">
        <w:rPr>
          <w:bCs/>
        </w:rPr>
        <w:t>O serviço será medido em m² (metros quadrados) de área efetiva de placa confeccionada e instalada. Este serviço será pago pelo preço unitário constante da Planilha Orçamentária.</w:t>
      </w:r>
    </w:p>
    <w:p w:rsidR="00D6349D" w:rsidRPr="007D388B" w:rsidRDefault="00D6349D" w:rsidP="00D6349D">
      <w:pPr>
        <w:keepNext/>
        <w:widowControl w:val="0"/>
        <w:spacing w:before="240" w:after="120"/>
        <w:ind w:left="360"/>
        <w:jc w:val="both"/>
        <w:rPr>
          <w:bCs/>
        </w:rPr>
      </w:pPr>
      <w:r w:rsidRPr="007D388B">
        <w:rPr>
          <w:bCs/>
        </w:rPr>
        <w:t>O preço deverá incluir mão de obra, materiais, ferramentas e equipamentos necessários para a execução do serviço, instalação e a sua manutenção, durante todo o período de execução das obras, conforme especificado.</w:t>
      </w:r>
    </w:p>
    <w:p w:rsidR="00D6349D" w:rsidRPr="007D388B" w:rsidRDefault="00D6349D" w:rsidP="00D6349D">
      <w:pPr>
        <w:spacing w:before="240" w:after="120"/>
        <w:ind w:firstLine="567"/>
        <w:jc w:val="both"/>
      </w:pPr>
    </w:p>
    <w:p w:rsidR="00D6349D" w:rsidRPr="007D388B" w:rsidRDefault="00D6349D" w:rsidP="00D6349D">
      <w:pPr>
        <w:numPr>
          <w:ilvl w:val="0"/>
          <w:numId w:val="14"/>
        </w:numPr>
        <w:spacing w:before="240" w:after="120"/>
        <w:jc w:val="both"/>
      </w:pPr>
      <w:r w:rsidRPr="007D388B">
        <w:rPr>
          <w:b/>
        </w:rPr>
        <w:t>SERVIÇOS LEVANTAMENTOS TOPOGRÁFICOS PLANIMETRICOS DE PERÍMETRO</w:t>
      </w:r>
      <w:r w:rsidRPr="007D388B">
        <w:t xml:space="preserve"> </w:t>
      </w:r>
    </w:p>
    <w:p w:rsidR="00D6349D" w:rsidRPr="007D388B" w:rsidRDefault="00D6349D" w:rsidP="00D6349D">
      <w:pPr>
        <w:numPr>
          <w:ilvl w:val="1"/>
          <w:numId w:val="14"/>
        </w:numPr>
        <w:spacing w:before="240" w:after="120"/>
        <w:jc w:val="both"/>
      </w:pPr>
      <w:r w:rsidRPr="007D388B">
        <w:t>CONDUÇÃO DOS SERVIÇOS</w:t>
      </w:r>
    </w:p>
    <w:p w:rsidR="00D6349D" w:rsidRPr="007D388B" w:rsidRDefault="00D6349D" w:rsidP="00D6349D">
      <w:pPr>
        <w:widowControl w:val="0"/>
        <w:spacing w:before="240" w:after="120"/>
        <w:ind w:left="360"/>
        <w:jc w:val="both"/>
        <w:rPr>
          <w:bCs/>
        </w:rPr>
      </w:pPr>
      <w:r w:rsidRPr="007D388B">
        <w:rPr>
          <w:bCs/>
        </w:rPr>
        <w:t>Este serviço consiste no levantamento topográfico planimétrico de perímetro com poligonal tipo VP, conforme tabela de serviços de topografia da 4ªSR, e NBR13133, devendo estabelecer as áreas com todos os vértices necessários à execução dos diferentes serviços referentes a recuperação das nascentes. Deverão ser utilizados equipamentos topográficos ou outros equipamentos adequados à perfeita definição das poligonais onde serão executados os serviços, realizando o levantamento planimétrico dos shapes-files “KML”, integrantes do projeto básico.</w:t>
      </w:r>
    </w:p>
    <w:p w:rsidR="00D6349D" w:rsidRPr="007D388B" w:rsidRDefault="00D6349D" w:rsidP="00D6349D">
      <w:pPr>
        <w:widowControl w:val="0"/>
        <w:spacing w:before="240" w:after="120"/>
        <w:ind w:left="360"/>
        <w:jc w:val="both"/>
        <w:rPr>
          <w:bCs/>
        </w:rPr>
      </w:pPr>
      <w:r w:rsidRPr="007D388B">
        <w:rPr>
          <w:bCs/>
        </w:rPr>
        <w:t xml:space="preserve">Esse serviço deverá ser realizado juntamente com os serviços de Educação Ambiental que no processo de articulação e sensibilização do proprietário, estabelecerá as poligonais onde serão realizados os serviços de preservação e recuperação das nascentes, ratificando as intervenções </w:t>
      </w:r>
      <w:r w:rsidRPr="007D388B">
        <w:rPr>
          <w:bCs/>
        </w:rPr>
        <w:lastRenderedPageBreak/>
        <w:t>inicialmente estabelecidas nos shapes ou propondo alterações nessas poligonais, conforme interesse dos responsáveis pelas propriedades.</w:t>
      </w:r>
    </w:p>
    <w:p w:rsidR="00D6349D" w:rsidRPr="007D388B" w:rsidRDefault="00D6349D" w:rsidP="00D6349D">
      <w:pPr>
        <w:widowControl w:val="0"/>
        <w:spacing w:before="240" w:after="120"/>
        <w:ind w:left="360"/>
        <w:jc w:val="both"/>
        <w:rPr>
          <w:bCs/>
        </w:rPr>
      </w:pPr>
      <w:r w:rsidRPr="007D388B">
        <w:rPr>
          <w:bCs/>
        </w:rPr>
        <w:t xml:space="preserve">Esse levantamento planimétrico, fará parte do Termos de Aceite, documento por meio do qual os proprietários aceitam as intervenções e se comprometem com as contrapartidas de manutenção e monitoramento das áreas em recuperação. </w:t>
      </w:r>
    </w:p>
    <w:p w:rsidR="00D6349D" w:rsidRPr="007D388B" w:rsidRDefault="00D6349D" w:rsidP="00D6349D">
      <w:pPr>
        <w:widowControl w:val="0"/>
        <w:spacing w:before="240" w:after="120"/>
        <w:ind w:left="360"/>
        <w:jc w:val="both"/>
        <w:rPr>
          <w:bCs/>
        </w:rPr>
      </w:pPr>
      <w:r w:rsidRPr="007D388B">
        <w:rPr>
          <w:bCs/>
        </w:rPr>
        <w:t>A materialização deverá ser feita usando piquete e estaca de madeira. O piquete deverá ser cravado até o nível do terreno e a estaca é fixada ao lado do piquete servindo de testemunho, neste será identificado o número da estaca.</w:t>
      </w:r>
    </w:p>
    <w:p w:rsidR="00D6349D" w:rsidRPr="007D388B" w:rsidRDefault="00D6349D" w:rsidP="00D6349D">
      <w:pPr>
        <w:widowControl w:val="0"/>
        <w:numPr>
          <w:ilvl w:val="1"/>
          <w:numId w:val="14"/>
        </w:numPr>
        <w:spacing w:before="240" w:after="120"/>
        <w:jc w:val="both"/>
      </w:pPr>
      <w:r w:rsidRPr="007D388B">
        <w:t>MEDIÇÃO E PAGAMENTO</w:t>
      </w:r>
    </w:p>
    <w:p w:rsidR="00D6349D" w:rsidRPr="007D388B" w:rsidRDefault="00D6349D" w:rsidP="00D6349D">
      <w:pPr>
        <w:keepNext/>
        <w:widowControl w:val="0"/>
        <w:spacing w:before="240" w:after="120"/>
        <w:ind w:left="360"/>
        <w:jc w:val="both"/>
        <w:rPr>
          <w:bCs/>
        </w:rPr>
      </w:pPr>
      <w:r w:rsidRPr="007D388B">
        <w:rPr>
          <w:bCs/>
        </w:rPr>
        <w:t>O serviço será medido em Km (quilômetro) de distância do perímetro da poligonal efetivamente levantada e marcada topograficamente, conforme especificado. Este serviço será pago pelo preço unitário constante da Planilha Orçamentária.</w:t>
      </w:r>
    </w:p>
    <w:p w:rsidR="00D6349D" w:rsidRPr="007D388B" w:rsidRDefault="00D6349D" w:rsidP="00D6349D">
      <w:pPr>
        <w:keepNext/>
        <w:widowControl w:val="0"/>
        <w:spacing w:before="240" w:after="120"/>
        <w:ind w:left="360"/>
        <w:jc w:val="both"/>
        <w:rPr>
          <w:bCs/>
        </w:rPr>
      </w:pPr>
      <w:r w:rsidRPr="007D388B">
        <w:rPr>
          <w:bCs/>
        </w:rPr>
        <w:t>O preço deverá incluir mão de obra, materiais, ferramentas e equipamentos necessários para a execução do serviço, conforme especificado.</w:t>
      </w:r>
    </w:p>
    <w:p w:rsidR="00D6349D" w:rsidRPr="007D388B" w:rsidRDefault="00D6349D" w:rsidP="00D6349D">
      <w:pPr>
        <w:keepNext/>
        <w:widowControl w:val="0"/>
        <w:spacing w:before="240" w:after="120"/>
        <w:ind w:left="360"/>
        <w:jc w:val="both"/>
        <w:rPr>
          <w:bCs/>
        </w:rPr>
      </w:pPr>
    </w:p>
    <w:p w:rsidR="00D6349D" w:rsidRPr="007D388B" w:rsidRDefault="00D6349D" w:rsidP="00D6349D">
      <w:pPr>
        <w:numPr>
          <w:ilvl w:val="0"/>
          <w:numId w:val="14"/>
        </w:numPr>
        <w:spacing w:before="240" w:after="120"/>
        <w:jc w:val="both"/>
        <w:rPr>
          <w:b/>
          <w:caps/>
        </w:rPr>
      </w:pPr>
      <w:r w:rsidRPr="007D388B">
        <w:rPr>
          <w:b/>
          <w:caps/>
        </w:rPr>
        <w:t>EDUCAÇÃO AMBIENTAL</w:t>
      </w:r>
    </w:p>
    <w:p w:rsidR="00D6349D" w:rsidRPr="007D388B" w:rsidRDefault="00D6349D" w:rsidP="00D6349D">
      <w:pPr>
        <w:numPr>
          <w:ilvl w:val="1"/>
          <w:numId w:val="14"/>
        </w:numPr>
        <w:spacing w:before="240" w:after="120"/>
        <w:jc w:val="both"/>
      </w:pPr>
      <w:r w:rsidRPr="007D388B">
        <w:t>CONDUÇÃO DOS SERVIÇOS</w:t>
      </w:r>
    </w:p>
    <w:p w:rsidR="00D6349D" w:rsidRPr="007D388B" w:rsidRDefault="00D6349D" w:rsidP="00D6349D">
      <w:pPr>
        <w:spacing w:before="240" w:after="120"/>
        <w:ind w:left="360"/>
        <w:jc w:val="both"/>
      </w:pPr>
      <w:r w:rsidRPr="007D388B">
        <w:t>Esta especificação refere-se às ações de articulação e sensibilização dos proprietários e demais atores locais, visando garantir a efetiva preservação e recuperação das nascentes e demais áreas onde serão realizados os serviços. Consiste na realização de visitas e palestras aos proprietários, à municipalidade, escolas e outras instituições, visando a comunicação social do projeto e a internalização, juntos aos atores, a importância da manutenção, preservação e recuperação das nascentes.</w:t>
      </w:r>
    </w:p>
    <w:p w:rsidR="00D6349D" w:rsidRPr="007D388B" w:rsidRDefault="00D6349D" w:rsidP="00D6349D">
      <w:pPr>
        <w:spacing w:before="240" w:after="120"/>
        <w:ind w:left="360"/>
        <w:jc w:val="both"/>
      </w:pPr>
      <w:r w:rsidRPr="007D388B">
        <w:t>Estes serviços deverão ser realizados simultaneamente com as intervenções técnicas, no momento de execução da mesma, onde os interessados validarão e poderão vivenciar a execução e entender os mecanismo</w:t>
      </w:r>
      <w:r w:rsidR="00F943BC">
        <w:t>s</w:t>
      </w:r>
      <w:r w:rsidRPr="007D388B">
        <w:t xml:space="preserve"> de funcionamento das nascentes e o objetivo das intervenções de recuperação das mesmas. Também serão distribuídas cartilhas que abordem os serviços de forma didática, contribuindo com uma maior compreensão dessa temática.</w:t>
      </w:r>
    </w:p>
    <w:p w:rsidR="00D6349D" w:rsidRPr="007D388B" w:rsidRDefault="00D6349D" w:rsidP="00D6349D">
      <w:pPr>
        <w:numPr>
          <w:ilvl w:val="1"/>
          <w:numId w:val="14"/>
        </w:numPr>
        <w:spacing w:before="240" w:after="120"/>
        <w:jc w:val="both"/>
      </w:pPr>
      <w:r w:rsidRPr="007D388B">
        <w:rPr>
          <w:bCs/>
        </w:rPr>
        <w:t>MEDIÇÃO E PAGAMENTO</w:t>
      </w:r>
    </w:p>
    <w:p w:rsidR="00D6349D" w:rsidRPr="007D388B" w:rsidRDefault="00D6349D" w:rsidP="00D6349D">
      <w:pPr>
        <w:spacing w:before="240" w:after="120"/>
        <w:ind w:left="360"/>
        <w:jc w:val="both"/>
      </w:pPr>
      <w:r w:rsidRPr="007D388B">
        <w:t xml:space="preserve">Os serviços, materiais e equipamentos necessários à execução dos serviços e toda e qualquer despesa relativa educação ambiental, serão remunerados de acordo com o item previsto para a educação ambiental da Planilha Orçamentária dos Serviços. </w:t>
      </w:r>
    </w:p>
    <w:p w:rsidR="00D6349D" w:rsidRPr="007D388B" w:rsidRDefault="00D6349D" w:rsidP="00D6349D">
      <w:pPr>
        <w:spacing w:before="240" w:after="120"/>
        <w:jc w:val="both"/>
        <w:rPr>
          <w:b/>
          <w:caps/>
        </w:rPr>
      </w:pPr>
    </w:p>
    <w:p w:rsidR="00D6349D" w:rsidRPr="007D388B" w:rsidRDefault="00D6349D" w:rsidP="00D6349D">
      <w:pPr>
        <w:numPr>
          <w:ilvl w:val="0"/>
          <w:numId w:val="14"/>
        </w:numPr>
        <w:spacing w:before="240" w:after="120"/>
        <w:jc w:val="both"/>
        <w:rPr>
          <w:b/>
          <w:caps/>
        </w:rPr>
      </w:pPr>
      <w:r w:rsidRPr="007D388B">
        <w:rPr>
          <w:b/>
          <w:caps/>
        </w:rPr>
        <w:t>CAPACITAÇÃO PARA O MONITORA</w:t>
      </w:r>
      <w:r w:rsidR="00F943BC">
        <w:rPr>
          <w:b/>
          <w:caps/>
        </w:rPr>
        <w:t>me</w:t>
      </w:r>
      <w:r w:rsidRPr="007D388B">
        <w:rPr>
          <w:b/>
          <w:caps/>
        </w:rPr>
        <w:t>NTO DAS NASCENTES</w:t>
      </w:r>
    </w:p>
    <w:p w:rsidR="00D6349D" w:rsidRPr="007D388B" w:rsidRDefault="00D6349D" w:rsidP="00D6349D">
      <w:pPr>
        <w:pStyle w:val="NormalWeb"/>
        <w:numPr>
          <w:ilvl w:val="1"/>
          <w:numId w:val="14"/>
        </w:numPr>
        <w:spacing w:before="240" w:after="120"/>
        <w:jc w:val="both"/>
        <w:rPr>
          <w:bCs/>
        </w:rPr>
      </w:pPr>
      <w:r w:rsidRPr="007D388B">
        <w:rPr>
          <w:bCs/>
        </w:rPr>
        <w:t>CONDUÇÃO DOS SERVIÇOS</w:t>
      </w:r>
      <w:r w:rsidRPr="007D388B">
        <w:rPr>
          <w:bCs/>
        </w:rPr>
        <w:tab/>
      </w:r>
    </w:p>
    <w:p w:rsidR="00D6349D" w:rsidRPr="007D388B" w:rsidRDefault="00D6349D" w:rsidP="00D6349D">
      <w:pPr>
        <w:pStyle w:val="PargrafodaLista"/>
        <w:spacing w:before="240" w:after="120"/>
        <w:ind w:left="360"/>
        <w:contextualSpacing w:val="0"/>
        <w:jc w:val="both"/>
        <w:rPr>
          <w:rFonts w:ascii="Times New Roman" w:hAnsi="Times New Roman" w:cs="Times New Roman"/>
        </w:rPr>
      </w:pPr>
      <w:r w:rsidRPr="007D388B">
        <w:rPr>
          <w:bCs/>
        </w:rPr>
        <w:lastRenderedPageBreak/>
        <w:t>Esta especificação trata dos requisitos para a execução dos serviços de treinamento e capacitação do</w:t>
      </w:r>
      <w:r w:rsidRPr="007D388B">
        <w:rPr>
          <w:rFonts w:ascii="Times New Roman" w:hAnsi="Times New Roman" w:cs="Times New Roman"/>
        </w:rPr>
        <w:t>s proprietários e demais atores quanto aos procedimentos adequados para coleta dos dados qualiquantitativos das nascentes. Os moradores/ocupantes da propriedade deverão receber capacitação para realizarem a manutenção das intervenções realizadas (plantios e práticas mecânicas).</w:t>
      </w:r>
    </w:p>
    <w:p w:rsidR="00D6349D" w:rsidRPr="007D388B" w:rsidRDefault="00D6349D" w:rsidP="00D6349D">
      <w:pPr>
        <w:pStyle w:val="PargrafodaLista"/>
        <w:spacing w:before="240" w:after="120"/>
        <w:ind w:left="360"/>
        <w:contextualSpacing w:val="0"/>
        <w:jc w:val="both"/>
        <w:rPr>
          <w:rFonts w:ascii="Times New Roman" w:hAnsi="Times New Roman" w:cs="Times New Roman"/>
        </w:rPr>
      </w:pPr>
      <w:r w:rsidRPr="007D388B">
        <w:rPr>
          <w:rFonts w:ascii="Times New Roman" w:hAnsi="Times New Roman" w:cs="Times New Roman"/>
        </w:rPr>
        <w:t>Nas capacitações de monitoramento deverá ser apresentado o método volumétrico para a medição da vazão das nascentes, adotado no âmbito do PLANO NASCENTE São Francisco, por ser um método viável para pequenas vazões em nascentes pontuais. No curso, deverá ser demonstrada aos participantes a medição do volume escoado durante um período de tempo estipulado anteriormente, obtendo-se assim, a vazão média durante esse tempo. Par</w:t>
      </w:r>
      <w:r w:rsidR="00F943BC">
        <w:rPr>
          <w:rFonts w:ascii="Times New Roman" w:hAnsi="Times New Roman" w:cs="Times New Roman"/>
        </w:rPr>
        <w:t>a</w:t>
      </w:r>
      <w:r w:rsidRPr="007D388B">
        <w:rPr>
          <w:rFonts w:ascii="Times New Roman" w:hAnsi="Times New Roman" w:cs="Times New Roman"/>
        </w:rPr>
        <w:t xml:space="preserve"> o treinamento de medição dos volumes, deverão ser utilizados tanques devidamente aferidos e para a contagem do tempo deverão ser utilizados cronômetros. Para as nascentes difusas, ou seja, vários pontos de afloramento juntos, deverá ser utilizado o método da calha Parshal.</w:t>
      </w:r>
    </w:p>
    <w:p w:rsidR="00D6349D" w:rsidRPr="007D388B" w:rsidRDefault="00D6349D" w:rsidP="00D6349D">
      <w:pPr>
        <w:pStyle w:val="PargrafodaLista"/>
        <w:spacing w:before="240" w:after="120"/>
        <w:ind w:left="360"/>
        <w:contextualSpacing w:val="0"/>
        <w:jc w:val="both"/>
        <w:rPr>
          <w:rFonts w:ascii="Times New Roman" w:hAnsi="Times New Roman" w:cs="Times New Roman"/>
        </w:rPr>
      </w:pPr>
      <w:r w:rsidRPr="007D388B">
        <w:rPr>
          <w:rFonts w:ascii="Times New Roman" w:hAnsi="Times New Roman" w:cs="Times New Roman"/>
        </w:rPr>
        <w:t>A metodologia apresentada para o monitoramento da qualidade da água deverá se utilizar de kits (conjunto ou estojo) portáteis, compostos de frascos, reagentes e outros materiais para realização de análises físico-químicas, acompanhado de um folheto explicativo sobre o modo de usar, abordando a importância ambiental das variáveis analisadas.</w:t>
      </w:r>
    </w:p>
    <w:p w:rsidR="00D6349D" w:rsidRPr="007D388B" w:rsidRDefault="00D6349D" w:rsidP="00D6349D">
      <w:pPr>
        <w:pStyle w:val="PargrafodaLista"/>
        <w:spacing w:before="240" w:after="120"/>
        <w:ind w:left="360"/>
        <w:contextualSpacing w:val="0"/>
        <w:jc w:val="both"/>
        <w:rPr>
          <w:rFonts w:ascii="Times New Roman" w:hAnsi="Times New Roman" w:cs="Times New Roman"/>
        </w:rPr>
      </w:pPr>
      <w:r w:rsidRPr="007D388B">
        <w:rPr>
          <w:rFonts w:ascii="Times New Roman" w:hAnsi="Times New Roman" w:cs="Times New Roman"/>
        </w:rPr>
        <w:t>As especificações deste serviço também deverão abranger a capacitação para a manutenção das intervenções técnicas ambientais que deverá ser feita anualmente pelos proprietários das áreas beneficiadas, garantindo que a preservação e/ou recuperação das nascentes se mantenham eficientes. A importância de se fazer esta manutenção deverá ser tema da capacitação, objetivando conscientizar os beneficiários a adquirirem essa atribuição, devendo fazer parte da manutenção as ações de desassoreamento, limpeza e reparo de erosão das estruturas que captam ou conduzem água; reparo das cercas de arame; condução do reflorestamento.</w:t>
      </w:r>
    </w:p>
    <w:p w:rsidR="00D6349D" w:rsidRPr="007D388B" w:rsidRDefault="00D6349D" w:rsidP="00D6349D">
      <w:pPr>
        <w:pStyle w:val="NormalWeb"/>
        <w:numPr>
          <w:ilvl w:val="1"/>
          <w:numId w:val="14"/>
        </w:numPr>
        <w:spacing w:before="240" w:after="120"/>
        <w:jc w:val="both"/>
        <w:rPr>
          <w:bCs/>
        </w:rPr>
      </w:pPr>
      <w:r w:rsidRPr="007D388B">
        <w:rPr>
          <w:bCs/>
        </w:rPr>
        <w:t>MEDIÇÃO E PAGAMENTO</w:t>
      </w:r>
    </w:p>
    <w:p w:rsidR="00D6349D" w:rsidRPr="007D388B" w:rsidRDefault="00D6349D" w:rsidP="00D6349D">
      <w:pPr>
        <w:spacing w:before="240" w:after="120"/>
        <w:ind w:left="360"/>
        <w:jc w:val="both"/>
      </w:pPr>
      <w:r w:rsidRPr="007D388B">
        <w:t xml:space="preserve">Os serviços, materiais e equipamentos necessários à execução dos serviços e toda e qualquer despesa relativa ao monitoramento das nascentes, serão remunerados de acordo com o item “Capacitação para o Monitoramento Ambiental das Nascentes” previsto na Planilha Orçamentária dos Serviços. </w:t>
      </w:r>
    </w:p>
    <w:p w:rsidR="00D6349D" w:rsidRPr="007D388B" w:rsidRDefault="00D6349D" w:rsidP="00D6349D">
      <w:pPr>
        <w:spacing w:before="240" w:after="120"/>
        <w:jc w:val="both"/>
        <w:rPr>
          <w:b/>
          <w:caps/>
        </w:rPr>
      </w:pPr>
    </w:p>
    <w:p w:rsidR="00D6349D" w:rsidRPr="007D388B" w:rsidRDefault="00D6349D" w:rsidP="00D6349D">
      <w:pPr>
        <w:numPr>
          <w:ilvl w:val="0"/>
          <w:numId w:val="14"/>
        </w:numPr>
        <w:spacing w:before="240" w:after="120"/>
        <w:jc w:val="both"/>
        <w:rPr>
          <w:b/>
          <w:caps/>
        </w:rPr>
      </w:pPr>
      <w:r w:rsidRPr="007D388B">
        <w:rPr>
          <w:b/>
          <w:caps/>
        </w:rPr>
        <w:t>PREPARO, TERRACEAMENTO E SEMEADURA DO SOLO</w:t>
      </w:r>
    </w:p>
    <w:p w:rsidR="00D6349D" w:rsidRPr="007D388B" w:rsidRDefault="00D6349D" w:rsidP="00D6349D">
      <w:pPr>
        <w:pStyle w:val="NormalWeb"/>
        <w:numPr>
          <w:ilvl w:val="1"/>
          <w:numId w:val="14"/>
        </w:numPr>
        <w:spacing w:before="240" w:after="120"/>
        <w:jc w:val="both"/>
        <w:rPr>
          <w:bCs/>
        </w:rPr>
      </w:pPr>
      <w:r w:rsidRPr="007D388B">
        <w:rPr>
          <w:bCs/>
        </w:rPr>
        <w:t>CONDUÇÃO DOS SERVIÇOS</w:t>
      </w:r>
      <w:r w:rsidRPr="007D388B">
        <w:rPr>
          <w:bCs/>
        </w:rPr>
        <w:tab/>
      </w:r>
    </w:p>
    <w:p w:rsidR="00D6349D" w:rsidRPr="007D388B" w:rsidRDefault="00D6349D" w:rsidP="00D6349D">
      <w:pPr>
        <w:pStyle w:val="PargrafodaLista"/>
        <w:spacing w:before="240" w:after="120"/>
        <w:ind w:left="360"/>
        <w:contextualSpacing w:val="0"/>
        <w:jc w:val="both"/>
        <w:rPr>
          <w:bCs/>
        </w:rPr>
      </w:pPr>
      <w:r w:rsidRPr="007D388B">
        <w:rPr>
          <w:bCs/>
        </w:rPr>
        <w:t>Esta especificação refere-se aos requisitos para execução dos serviços de preparo do solo, terraceamento e semeadura do solo, os quais serão detalhados individualmente.</w:t>
      </w:r>
    </w:p>
    <w:p w:rsidR="00D6349D" w:rsidRPr="007D388B" w:rsidRDefault="00D6349D" w:rsidP="00D6349D">
      <w:pPr>
        <w:pStyle w:val="PargrafodaLista"/>
        <w:spacing w:before="240" w:after="120"/>
        <w:ind w:left="360"/>
        <w:contextualSpacing w:val="0"/>
        <w:jc w:val="both"/>
        <w:rPr>
          <w:bCs/>
        </w:rPr>
      </w:pPr>
      <w:r w:rsidRPr="007D388B">
        <w:rPr>
          <w:bCs/>
        </w:rPr>
        <w:t>Os serviços de preparo do solo consistem nos procedimentos de melhoria das propriedades físicas e químicas do solo, com o uso de equipamentos para o sulcamento, aração e gradagem, visando a restauração das características físicas, com a realização da calagem e adubação verde, incorporando o calcário e sementes de fixadores de nitrogênio, conferindo uma maior fertilidade do solo.</w:t>
      </w:r>
    </w:p>
    <w:p w:rsidR="00D6349D" w:rsidRPr="007D388B" w:rsidRDefault="00D6349D" w:rsidP="00D6349D">
      <w:pPr>
        <w:pStyle w:val="PargrafodaLista"/>
        <w:spacing w:before="240" w:after="120"/>
        <w:ind w:left="360"/>
        <w:contextualSpacing w:val="0"/>
        <w:jc w:val="both"/>
        <w:rPr>
          <w:bCs/>
        </w:rPr>
      </w:pPr>
      <w:r w:rsidRPr="007D388B">
        <w:rPr>
          <w:bCs/>
        </w:rPr>
        <w:lastRenderedPageBreak/>
        <w:t>O sulcamento, aração e a gradagem serão realizados com trator agrícola e implementos específicos a cada situação, respeitando o processo de recuperação do solo. O sulcamento e a aração são procedimentos iniciais que devem ser realizados antes dos demais serviços constantes deste item, devendo ser indicado para os solos mais arenoso e podendo ser realizado simultaneamente aos serviços de calagem e semeadura, em função do implemento, devendo esta operação integrada ser aprovada previamente pela fiscalização.</w:t>
      </w:r>
    </w:p>
    <w:p w:rsidR="00D6349D" w:rsidRPr="007D388B" w:rsidRDefault="00D6349D" w:rsidP="00D6349D">
      <w:pPr>
        <w:pStyle w:val="PargrafodaLista"/>
        <w:spacing w:before="240" w:after="120"/>
        <w:ind w:left="360"/>
        <w:contextualSpacing w:val="0"/>
        <w:jc w:val="both"/>
        <w:rPr>
          <w:bCs/>
        </w:rPr>
      </w:pPr>
      <w:r w:rsidRPr="007D388B">
        <w:rPr>
          <w:bCs/>
        </w:rPr>
        <w:t>O sulcamento deverá ser realizado com equipamento e implemento adequado para atingir uma profundidade de no mínimo 50 cm do sulco. A aração deverá ser realizada onde não for necessário o sulcamento e a exemplo do mesmo, poderá ser realizado simultaneamente aos serviços de calagem e semeadura, em função do implemento, e da mesma forma, estas operações integradas às demais, deverá ser aprovada previamente pela fiscalização.</w:t>
      </w:r>
    </w:p>
    <w:p w:rsidR="00D6349D" w:rsidRPr="007D388B" w:rsidRDefault="00D6349D" w:rsidP="00D6349D">
      <w:pPr>
        <w:pStyle w:val="PargrafodaLista"/>
        <w:spacing w:before="240" w:after="120"/>
        <w:ind w:left="360"/>
        <w:contextualSpacing w:val="0"/>
        <w:jc w:val="both"/>
        <w:rPr>
          <w:bCs/>
        </w:rPr>
      </w:pPr>
      <w:r w:rsidRPr="007D388B">
        <w:rPr>
          <w:bCs/>
        </w:rPr>
        <w:t>A calagem e a semeadura deverão ser realizadas preferencialmente manualmente, com a disposição dos insumos a lanço. A calagem deverá ser realizada com calcário dolomítico nas quantidades aprovadas pela fiscalização.</w:t>
      </w:r>
    </w:p>
    <w:p w:rsidR="00D6349D" w:rsidRPr="007D388B" w:rsidRDefault="00D6349D" w:rsidP="00D6349D">
      <w:pPr>
        <w:pStyle w:val="PargrafodaLista"/>
        <w:spacing w:before="240" w:after="120"/>
        <w:ind w:left="360"/>
        <w:contextualSpacing w:val="0"/>
        <w:jc w:val="both"/>
        <w:rPr>
          <w:bCs/>
        </w:rPr>
      </w:pPr>
      <w:r w:rsidRPr="007D388B">
        <w:rPr>
          <w:bCs/>
        </w:rPr>
        <w:t>Na semeadura deverá ser utilizada uma mistura de sementes para adubação verde e implantação de espécies nativas forrageiras, devendo conter minimamente o feijão de porco e pelo menos 5(cinco) espécies de leguminosas forrageiras nativas e 5(cinco) espécies de frutíferas nativas.</w:t>
      </w:r>
    </w:p>
    <w:p w:rsidR="00D6349D" w:rsidRPr="007D388B" w:rsidRDefault="00D6349D" w:rsidP="00D6349D">
      <w:pPr>
        <w:pStyle w:val="PargrafodaLista"/>
        <w:spacing w:before="240" w:after="120"/>
        <w:ind w:left="360"/>
        <w:contextualSpacing w:val="0"/>
        <w:jc w:val="both"/>
        <w:rPr>
          <w:bCs/>
        </w:rPr>
      </w:pPr>
      <w:r w:rsidRPr="007D388B">
        <w:rPr>
          <w:bCs/>
        </w:rPr>
        <w:t>Os serviços de gradagem tem o propósito de nivelamento do solo e cobertura das sementes e deverão ser realizados em situações específicas, previamente determinadas e aprovadas pela fiscalização.</w:t>
      </w:r>
    </w:p>
    <w:p w:rsidR="00D6349D" w:rsidRPr="007D388B" w:rsidRDefault="00D6349D" w:rsidP="00D6349D">
      <w:pPr>
        <w:pStyle w:val="PargrafodaLista"/>
        <w:spacing w:before="240" w:after="120"/>
        <w:ind w:left="360"/>
        <w:contextualSpacing w:val="0"/>
        <w:jc w:val="both"/>
        <w:rPr>
          <w:rFonts w:ascii="Times New Roman" w:hAnsi="Times New Roman" w:cs="Times New Roman"/>
        </w:rPr>
      </w:pPr>
      <w:r w:rsidRPr="007D388B">
        <w:rPr>
          <w:bCs/>
        </w:rPr>
        <w:t xml:space="preserve">Os serviços de preparo do solo e de terracemanto são excludentes. O terraceamento deverá ser realizado em solos mais argilosos, onde se faz necessária uma intervenção física </w:t>
      </w:r>
      <w:r w:rsidRPr="007D388B">
        <w:rPr>
          <w:rFonts w:ascii="Times New Roman" w:hAnsi="Times New Roman" w:cs="Times New Roman"/>
        </w:rPr>
        <w:t xml:space="preserve">com o propósito de disciplinar o volume de escoamento superficial das águas das chuvas e favorecer uma maior infiltração da água </w:t>
      </w:r>
      <w:r w:rsidR="00F943BC">
        <w:rPr>
          <w:rFonts w:ascii="Times New Roman" w:hAnsi="Times New Roman" w:cs="Times New Roman"/>
        </w:rPr>
        <w:t xml:space="preserve">no </w:t>
      </w:r>
      <w:r w:rsidRPr="007D388B">
        <w:rPr>
          <w:rFonts w:ascii="Times New Roman" w:hAnsi="Times New Roman" w:cs="Times New Roman"/>
        </w:rPr>
        <w:t xml:space="preserve">solo. O terraceamento poderá ser realizado com motoniveladora ou trator agrícola com arados de discos, indicados em função de cada situação. O terraceamento deverá obedecer </w:t>
      </w:r>
    </w:p>
    <w:p w:rsidR="00D6349D" w:rsidRPr="007D388B" w:rsidRDefault="00D6349D" w:rsidP="00D6349D">
      <w:pPr>
        <w:pStyle w:val="NormalWeb"/>
        <w:numPr>
          <w:ilvl w:val="1"/>
          <w:numId w:val="14"/>
        </w:numPr>
        <w:spacing w:before="240" w:after="120"/>
        <w:jc w:val="both"/>
        <w:rPr>
          <w:bCs/>
        </w:rPr>
      </w:pPr>
      <w:r w:rsidRPr="007D388B">
        <w:rPr>
          <w:bCs/>
        </w:rPr>
        <w:t>MEDIÇÃO E PAGAMENTO</w:t>
      </w:r>
    </w:p>
    <w:p w:rsidR="00D6349D" w:rsidRPr="007D388B" w:rsidRDefault="00D6349D" w:rsidP="00D6349D">
      <w:pPr>
        <w:spacing w:before="240" w:after="120"/>
        <w:ind w:left="360"/>
        <w:jc w:val="both"/>
      </w:pPr>
      <w:r w:rsidRPr="007D388B">
        <w:t xml:space="preserve">Os serviços, materiais e equipamentos necessários à execução dos serviços e toda e qualquer despesa relativa ao monitoramento das nascentes, serão remunerados de acordo com o item “Capacitação para o Monitoramento Ambiental das Nascentes” previsto na Planilha Orçamentária dos Serviços. </w:t>
      </w:r>
    </w:p>
    <w:p w:rsidR="00D6349D" w:rsidRPr="007D388B" w:rsidRDefault="00D6349D" w:rsidP="00D6349D">
      <w:pPr>
        <w:spacing w:before="240" w:after="120"/>
        <w:jc w:val="both"/>
        <w:rPr>
          <w:b/>
          <w:caps/>
        </w:rPr>
      </w:pPr>
    </w:p>
    <w:p w:rsidR="00D6349D" w:rsidRPr="007D388B" w:rsidRDefault="00D6349D" w:rsidP="00D6349D">
      <w:pPr>
        <w:numPr>
          <w:ilvl w:val="0"/>
          <w:numId w:val="14"/>
        </w:numPr>
        <w:spacing w:before="240" w:after="120"/>
        <w:jc w:val="both"/>
        <w:rPr>
          <w:b/>
          <w:caps/>
        </w:rPr>
      </w:pPr>
      <w:r w:rsidRPr="007D388B">
        <w:rPr>
          <w:b/>
          <w:caps/>
        </w:rPr>
        <w:t xml:space="preserve">READEQUAÇÃO DE ESTRADAS </w:t>
      </w:r>
    </w:p>
    <w:p w:rsidR="00D6349D" w:rsidRPr="007D388B" w:rsidRDefault="00D6349D" w:rsidP="00D6349D">
      <w:pPr>
        <w:numPr>
          <w:ilvl w:val="1"/>
          <w:numId w:val="14"/>
        </w:numPr>
        <w:spacing w:before="240" w:after="120"/>
        <w:jc w:val="both"/>
      </w:pPr>
      <w:r w:rsidRPr="007D388B">
        <w:t>CONDUÇÃO DOS SERVIÇOS</w:t>
      </w:r>
    </w:p>
    <w:p w:rsidR="00D6349D" w:rsidRPr="007D388B" w:rsidRDefault="00D6349D" w:rsidP="00D6349D">
      <w:pPr>
        <w:spacing w:before="240" w:after="120"/>
        <w:ind w:left="360"/>
        <w:jc w:val="both"/>
      </w:pPr>
      <w:r w:rsidRPr="007D388B">
        <w:t>Esta especificação refere-se aos serviços de regularização de estradas com moto-niveladora de potência de 125 hp, peso bruto de 13843 Kg e lamina de 3,7m como parâmetros mínimos,  incluindo mão de obra do operador e combustível, em conformidade com o serviço de regularização de superfícies em terra especificado de código 79472, fonte SINAPI.</w:t>
      </w:r>
    </w:p>
    <w:p w:rsidR="00D6349D" w:rsidRPr="007D388B" w:rsidRDefault="00D6349D" w:rsidP="00D6349D">
      <w:pPr>
        <w:spacing w:before="240" w:after="120"/>
        <w:ind w:left="360"/>
        <w:jc w:val="both"/>
      </w:pPr>
      <w:r w:rsidRPr="007D388B">
        <w:lastRenderedPageBreak/>
        <w:t>As estradas deverão ser readequadas com um padrão de 6 (seis) metros de largura e deve atender à finalidade de evitar a erosão da terra, a degradação do meio ambiente, o carreamento do solo para os cursos d’água e disciplinar as enxurradas provocadas pelas águas das chuvas.</w:t>
      </w:r>
    </w:p>
    <w:p w:rsidR="00D6349D" w:rsidRPr="007D388B" w:rsidRDefault="00D6349D" w:rsidP="00D6349D">
      <w:pPr>
        <w:spacing w:before="240" w:after="120"/>
        <w:ind w:left="360"/>
        <w:jc w:val="both"/>
      </w:pPr>
      <w:r w:rsidRPr="007D388B">
        <w:t>Dentre as intervenções que podem ser utilizadas para adequação ambiental de estradas ecológicas, poderão ser realizadas a realocação do trecho; quebra de barranco (bota dentro); eliminação do banco de areia; eliminação dos buracos; encabeçamento de terraço com desnível; além de hospedar ações integradas a outros serviços como a construção de terraço; construção de bacias de captação de águas das chuvas; e construção de bueiros.</w:t>
      </w:r>
    </w:p>
    <w:p w:rsidR="00D6349D" w:rsidRPr="007D388B" w:rsidRDefault="00D6349D" w:rsidP="00D6349D">
      <w:pPr>
        <w:pStyle w:val="NormalWeb"/>
        <w:numPr>
          <w:ilvl w:val="1"/>
          <w:numId w:val="14"/>
        </w:numPr>
        <w:spacing w:before="240" w:after="120"/>
        <w:jc w:val="both"/>
      </w:pPr>
      <w:r w:rsidRPr="007D388B">
        <w:t>MEDIÇÃO E PAGAMENTO</w:t>
      </w:r>
    </w:p>
    <w:p w:rsidR="00D6349D" w:rsidRDefault="00D6349D" w:rsidP="00D6349D">
      <w:pPr>
        <w:pStyle w:val="NormalWeb"/>
        <w:spacing w:before="240" w:after="120"/>
        <w:ind w:left="360"/>
        <w:jc w:val="both"/>
      </w:pPr>
      <w:r w:rsidRPr="007D388B">
        <w:rPr>
          <w:bCs/>
        </w:rPr>
        <w:t>A medição do serviço será por área (m²) de estrada readequada, incluindo o</w:t>
      </w:r>
      <w:r w:rsidRPr="007D388B">
        <w:t>s serviços, materiais e equipamentos necessários à execução do mesmo, e serão remunerados de acordo com os preços unitários constantes no item “Readequação de Estradas considerando o padrão de 6m de largura” previsto na Planilha Orçamentária dos Serviços.</w:t>
      </w:r>
    </w:p>
    <w:p w:rsidR="00D6349D" w:rsidRDefault="00D6349D" w:rsidP="00D6349D">
      <w:pPr>
        <w:pStyle w:val="NormalWeb"/>
        <w:spacing w:before="240" w:after="120"/>
        <w:ind w:left="360"/>
        <w:jc w:val="both"/>
      </w:pPr>
    </w:p>
    <w:p w:rsidR="00D6349D" w:rsidRPr="007D388B" w:rsidRDefault="00D6349D" w:rsidP="00D6349D">
      <w:pPr>
        <w:numPr>
          <w:ilvl w:val="0"/>
          <w:numId w:val="14"/>
        </w:numPr>
        <w:spacing w:before="240" w:after="120"/>
        <w:jc w:val="both"/>
        <w:rPr>
          <w:b/>
          <w:caps/>
        </w:rPr>
      </w:pPr>
      <w:r w:rsidRPr="007D388B">
        <w:rPr>
          <w:b/>
          <w:caps/>
        </w:rPr>
        <w:t xml:space="preserve">PLANTIO MANUAL de MUDAS DE ESPÉCIES NATIVAS. </w:t>
      </w:r>
    </w:p>
    <w:p w:rsidR="00D6349D" w:rsidRPr="007D388B" w:rsidRDefault="00D6349D" w:rsidP="00D6349D">
      <w:pPr>
        <w:numPr>
          <w:ilvl w:val="1"/>
          <w:numId w:val="14"/>
        </w:numPr>
        <w:spacing w:before="240" w:after="120"/>
        <w:jc w:val="both"/>
      </w:pPr>
      <w:r w:rsidRPr="007D388B">
        <w:t>CONDUÇÃO DOS SERVIÇOS</w:t>
      </w:r>
    </w:p>
    <w:p w:rsidR="00D6349D" w:rsidRPr="007D388B" w:rsidRDefault="00D6349D" w:rsidP="00D6349D">
      <w:pPr>
        <w:spacing w:before="240" w:after="120"/>
        <w:ind w:left="360"/>
        <w:jc w:val="both"/>
      </w:pPr>
      <w:r w:rsidRPr="007D388B">
        <w:t>Esta especificação refere-se aos serviços de plantio de mudas de espécies nativas com 1(um) metro de altura, com um espaçamento de 5 (cinco) por 5(cinco) metros, incluindo o coveamento, adubação, coroamento e combate a formiga.</w:t>
      </w:r>
    </w:p>
    <w:p w:rsidR="00D6349D" w:rsidRPr="007D388B" w:rsidRDefault="00D6349D" w:rsidP="00D6349D">
      <w:pPr>
        <w:spacing w:before="240" w:after="120"/>
        <w:ind w:left="360"/>
        <w:jc w:val="both"/>
      </w:pPr>
      <w:r w:rsidRPr="007D388B">
        <w:t xml:space="preserve">O coveamento deverá ser realizado com ferramentas manuais ou semi-mecanizadas, resultando em covas de 40 (quarenta) cm de </w:t>
      </w:r>
      <w:r w:rsidR="00F943BC" w:rsidRPr="007D388B">
        <w:t>diâmetro</w:t>
      </w:r>
      <w:r w:rsidRPr="007D388B">
        <w:t xml:space="preserve"> por 40(quarenta) cm de profundidade, devendo o material escavado ser disposto ao lado da cova para que seja incorporado ao adubo.</w:t>
      </w:r>
    </w:p>
    <w:p w:rsidR="00D6349D" w:rsidRPr="007D388B" w:rsidRDefault="00D6349D" w:rsidP="00D6349D">
      <w:pPr>
        <w:spacing w:before="240" w:after="120"/>
        <w:ind w:left="360"/>
        <w:jc w:val="both"/>
      </w:pPr>
      <w:r w:rsidRPr="007D388B">
        <w:t xml:space="preserve">A adubação de fundação deverá ser realizada com adubo químico, NPK 04-14-08, ou outros adubos devidamente aprovados pela fiscalização, que deverá ser misturado homogeneamente ao solo escavado no coveamento, devendo todo material resultante utilizado para encher cova preparando para o plantio. </w:t>
      </w:r>
    </w:p>
    <w:p w:rsidR="00D6349D" w:rsidRPr="007D388B" w:rsidRDefault="00D6349D" w:rsidP="00D6349D">
      <w:pPr>
        <w:spacing w:before="240" w:after="120"/>
        <w:ind w:left="360"/>
        <w:jc w:val="both"/>
      </w:pPr>
      <w:r w:rsidRPr="007D388B">
        <w:t>O plantio deverá ser executado em período de chuva conforme as especificações supracitadas. As mudas deverão estar aclimatadas (endurecidas) e ter dimensões mínimas de 1 (um) metro de altura, com exceção de espécies que em função de particularidades de crescimento possam ser plantadas com tamanhos inferiores, desde que devidamente autorizadas e justificadas pela fiscalização.</w:t>
      </w:r>
    </w:p>
    <w:p w:rsidR="00D6349D" w:rsidRPr="007D388B" w:rsidRDefault="00D6349D" w:rsidP="00D6349D">
      <w:pPr>
        <w:spacing w:before="240" w:after="120"/>
        <w:ind w:left="360"/>
        <w:jc w:val="both"/>
      </w:pPr>
      <w:r w:rsidRPr="007D388B">
        <w:t>As espécies propostas, bem como a sua diversidade mínima de espécies para a recuperação das nascentes e demais APP deverão ser aprovada previamente pela fiscalização. As espécies deverão ser aquelas originalmente adequadas o ambiente de nascentes e matas ciliares, que promovam a retenção da água das chuvas, redução o impacto das gotas sobre o solo, que  atue como uma barreira ao carreamento de sedimentos e promova o aumento da infiltração da água no solo, contribuindo para o abastecimento dos lençóis e o fortalecimento da vazão das nascentes.</w:t>
      </w:r>
    </w:p>
    <w:p w:rsidR="00D6349D" w:rsidRPr="007D388B" w:rsidRDefault="00D6349D" w:rsidP="00D6349D">
      <w:pPr>
        <w:spacing w:before="240" w:after="120"/>
        <w:ind w:left="360"/>
        <w:jc w:val="both"/>
      </w:pPr>
      <w:r w:rsidRPr="007D388B">
        <w:lastRenderedPageBreak/>
        <w:t>Os serviços de plantio deverão ocorrer após a conclusão de todos os demais serviços associados a cada nascente, favorecendo o enriquecimento mais eficaz nas áreas onde foram conduzidas a regeneração natural. Plantios antecipados de espécies pioneiras, poderão ser recomendados pela fiscalização, a fim de favorecer a sucessão ecológica e o desenvolvimento das espécies secundárias e de clímax que serão plantadas a seguir.</w:t>
      </w:r>
    </w:p>
    <w:p w:rsidR="00D6349D" w:rsidRPr="007D388B" w:rsidRDefault="00D6349D" w:rsidP="00D6349D">
      <w:pPr>
        <w:pStyle w:val="NormalWeb"/>
        <w:numPr>
          <w:ilvl w:val="1"/>
          <w:numId w:val="14"/>
        </w:numPr>
        <w:spacing w:before="240" w:after="120"/>
        <w:jc w:val="both"/>
      </w:pPr>
      <w:r w:rsidRPr="007D388B">
        <w:t>MEDIÇÃO E PAGAMENTO</w:t>
      </w:r>
    </w:p>
    <w:p w:rsidR="00D6349D" w:rsidRPr="007D388B" w:rsidRDefault="00D6349D" w:rsidP="00D6349D">
      <w:pPr>
        <w:keepNext/>
        <w:widowControl w:val="0"/>
        <w:spacing w:before="240" w:after="120"/>
        <w:ind w:left="360"/>
        <w:jc w:val="both"/>
        <w:rPr>
          <w:bCs/>
        </w:rPr>
      </w:pPr>
      <w:r w:rsidRPr="007D388B">
        <w:rPr>
          <w:bCs/>
        </w:rPr>
        <w:t>O serviço será medido em ha (hectare) efetivamente plantado, em conformidade com o especificado. Este serviço será pago pelo preço unitário constante da Planilha Orçamentária.</w:t>
      </w:r>
    </w:p>
    <w:p w:rsidR="00D6349D" w:rsidRPr="007D388B" w:rsidRDefault="00D6349D" w:rsidP="00D6349D">
      <w:pPr>
        <w:keepNext/>
        <w:widowControl w:val="0"/>
        <w:spacing w:before="240" w:after="120"/>
        <w:ind w:left="360"/>
        <w:jc w:val="both"/>
        <w:rPr>
          <w:bCs/>
        </w:rPr>
      </w:pPr>
      <w:r w:rsidRPr="007D388B">
        <w:rPr>
          <w:bCs/>
        </w:rPr>
        <w:t>O preço deverá incluir mão de obra, materiais, ferramentas e equipamentos necessários para a execução do serviço, conforme especificado.</w:t>
      </w:r>
    </w:p>
    <w:p w:rsidR="00D6349D" w:rsidRDefault="00D6349D" w:rsidP="00D6349D">
      <w:pPr>
        <w:pStyle w:val="NormalWeb"/>
        <w:spacing w:before="240" w:after="120"/>
        <w:ind w:left="360"/>
        <w:jc w:val="both"/>
      </w:pPr>
    </w:p>
    <w:p w:rsidR="00D6349D" w:rsidRPr="007D388B" w:rsidRDefault="00D6349D" w:rsidP="00D6349D">
      <w:pPr>
        <w:numPr>
          <w:ilvl w:val="0"/>
          <w:numId w:val="14"/>
        </w:numPr>
        <w:spacing w:before="240" w:after="120"/>
        <w:jc w:val="both"/>
        <w:rPr>
          <w:b/>
        </w:rPr>
      </w:pPr>
      <w:r w:rsidRPr="007D388B">
        <w:rPr>
          <w:b/>
        </w:rPr>
        <w:t>CERCAMENTO</w:t>
      </w:r>
    </w:p>
    <w:p w:rsidR="00D6349D" w:rsidRPr="007D388B" w:rsidRDefault="00D6349D" w:rsidP="00D6349D">
      <w:pPr>
        <w:numPr>
          <w:ilvl w:val="1"/>
          <w:numId w:val="14"/>
        </w:numPr>
        <w:spacing w:before="240" w:after="120"/>
        <w:jc w:val="both"/>
      </w:pPr>
      <w:r w:rsidRPr="007D388B">
        <w:t>CONDUÇÃO DOS SERVIÇOS</w:t>
      </w:r>
    </w:p>
    <w:p w:rsidR="00D6349D" w:rsidRPr="007D388B" w:rsidRDefault="00D6349D" w:rsidP="00D6349D">
      <w:pPr>
        <w:spacing w:before="240" w:after="120"/>
        <w:ind w:left="360"/>
        <w:jc w:val="both"/>
      </w:pPr>
      <w:r w:rsidRPr="007D388B">
        <w:t>Esta especificação refere-se aos serviços de cercamento que deverão ser definidos por meio de locação topográfica, delimitando a faixa de proteção da área das nascentes e de APP. Para a implantação da cerca, deverá ser realizada a limpeza de uma faixa de terreno de 2,00 m de largura, para possibilitar a execução e a conservação, bem como proteção contra fogo. A limpeza deve consistir da retirada de obstáculos, para resultar em uma faixa de implantação isenta de elemento</w:t>
      </w:r>
      <w:r w:rsidR="00953C99">
        <w:t>s</w:t>
      </w:r>
      <w:r w:rsidRPr="007D388B">
        <w:t xml:space="preserve"> físicos que venha a comprometer a sua instalação e manutenção.</w:t>
      </w:r>
    </w:p>
    <w:p w:rsidR="00D6349D" w:rsidRPr="007D388B" w:rsidRDefault="00D6349D" w:rsidP="00D6349D">
      <w:pPr>
        <w:spacing w:before="240" w:after="120"/>
        <w:ind w:left="360"/>
        <w:jc w:val="both"/>
      </w:pPr>
      <w:r w:rsidRPr="007D388B">
        <w:t xml:space="preserve">As cavas para o assentamento dos mourões deverão ter 0,60m de profundidade de modo que a cerca tenha uma altura útil de 1,60m. Os mourões devem ser alinhados e aprumados e o reaterro de suas fundações compactado, de modo a não sofrerem deslocamento. Devem ser fixados nos mourões quatro fios de arame farpado, esticados com três espaçamentos de 0,40 m e um de 0,30 m (inferior) a partir de 0,10 m da extremidade superior dos mourões. Os arames devem ser fixados aos mourões por meio de grampos de aço zincado. Durante o esticamento dos fios, os mourões esticadores devem ser escorados. A ferramenta realizada para o esticamento deverá </w:t>
      </w:r>
      <w:r w:rsidR="00953C99" w:rsidRPr="007D388B">
        <w:t>estar ancorada</w:t>
      </w:r>
      <w:r w:rsidRPr="007D388B">
        <w:t xml:space="preserve"> no mourão mestre, no qual o arame deve est</w:t>
      </w:r>
      <w:r w:rsidR="00953C99">
        <w:t>ar</w:t>
      </w:r>
      <w:r w:rsidRPr="007D388B">
        <w:t xml:space="preserve"> preso para realizar o seu esticamento. Todo o processo deverá ser realizado com o auxílio da máquina e deverá ser iniciado pelo fio mais alto.</w:t>
      </w:r>
    </w:p>
    <w:p w:rsidR="00D6349D" w:rsidRPr="007D388B" w:rsidRDefault="00D6349D" w:rsidP="00D6349D">
      <w:pPr>
        <w:spacing w:before="240" w:after="120"/>
        <w:ind w:left="360"/>
        <w:jc w:val="both"/>
      </w:pPr>
      <w:r w:rsidRPr="007D388B">
        <w:t>O balancim deverá ser instalado de cima para baixo, iniciando a instalação sempre a partir do segundo fio, encaixando a ponta inferior do balancim no arame e passando-o por todos os fios da cerca. O ajuste da ponta superior do balancim deverá ser realizad</w:t>
      </w:r>
      <w:r w:rsidR="00953C99">
        <w:t>o</w:t>
      </w:r>
      <w:r w:rsidRPr="007D388B">
        <w:t xml:space="preserve"> no primeiro fio, onde será iniciada a sua amarração. </w:t>
      </w:r>
    </w:p>
    <w:p w:rsidR="00D6349D" w:rsidRPr="007D388B" w:rsidRDefault="00D6349D" w:rsidP="00D6349D">
      <w:pPr>
        <w:spacing w:before="240" w:after="120"/>
        <w:ind w:left="360"/>
        <w:jc w:val="both"/>
      </w:pPr>
      <w:r w:rsidRPr="007D388B">
        <w:t>Arremate a parte inferior do balancim, devidamente aprumado, abrindo suas pontas, deixando uma volta no último fio da cerca, arrematando as pontas, uma para cada lado. O balancim deverá ser fixado a todos os quatro fios de arame.</w:t>
      </w:r>
    </w:p>
    <w:p w:rsidR="00D6349D" w:rsidRPr="007D388B" w:rsidRDefault="00D6349D" w:rsidP="00D6349D">
      <w:pPr>
        <w:pStyle w:val="NormalWeb"/>
        <w:numPr>
          <w:ilvl w:val="1"/>
          <w:numId w:val="14"/>
        </w:numPr>
        <w:spacing w:before="240" w:after="120"/>
        <w:jc w:val="both"/>
      </w:pPr>
      <w:r w:rsidRPr="007D388B">
        <w:t>MEDIÇÃO E PAGAMENTO</w:t>
      </w:r>
    </w:p>
    <w:p w:rsidR="00D6349D" w:rsidRPr="007D388B" w:rsidRDefault="00D6349D" w:rsidP="00D6349D">
      <w:pPr>
        <w:keepNext/>
        <w:widowControl w:val="0"/>
        <w:spacing w:before="240" w:after="120"/>
        <w:ind w:left="360"/>
        <w:jc w:val="both"/>
        <w:rPr>
          <w:bCs/>
        </w:rPr>
      </w:pPr>
      <w:r w:rsidRPr="007D388B">
        <w:rPr>
          <w:bCs/>
        </w:rPr>
        <w:t xml:space="preserve">O serviço será medido em Km (quilômetro) de cerca efetivamente implantada, em conformidade com o especificado. Este serviço será pago pelo preço unitário constante da Planilha </w:t>
      </w:r>
      <w:r w:rsidRPr="007D388B">
        <w:rPr>
          <w:bCs/>
        </w:rPr>
        <w:lastRenderedPageBreak/>
        <w:t>Orçamentária.</w:t>
      </w:r>
    </w:p>
    <w:p w:rsidR="00D6349D" w:rsidRPr="007D388B" w:rsidRDefault="00D6349D" w:rsidP="00D6349D">
      <w:pPr>
        <w:keepNext/>
        <w:widowControl w:val="0"/>
        <w:spacing w:before="240" w:after="120"/>
        <w:ind w:left="360"/>
        <w:jc w:val="both"/>
        <w:rPr>
          <w:bCs/>
        </w:rPr>
      </w:pPr>
      <w:r w:rsidRPr="007D388B">
        <w:rPr>
          <w:bCs/>
        </w:rPr>
        <w:t>O preço deverá incluir mão de obra, materiais, ferramentas e equipamentos necessários para a execução do serviço, conforme especificado.</w:t>
      </w:r>
    </w:p>
    <w:p w:rsidR="00D6349D" w:rsidRPr="00D6602F" w:rsidRDefault="00D6349D" w:rsidP="00D6349D">
      <w:pPr>
        <w:pStyle w:val="NormalWeb"/>
        <w:spacing w:before="240" w:after="120"/>
        <w:ind w:left="432"/>
        <w:jc w:val="both"/>
      </w:pPr>
    </w:p>
    <w:p w:rsidR="00D6349D" w:rsidRPr="007D388B" w:rsidRDefault="00D6349D" w:rsidP="00D6349D">
      <w:pPr>
        <w:pStyle w:val="NormalWeb"/>
        <w:numPr>
          <w:ilvl w:val="0"/>
          <w:numId w:val="14"/>
        </w:numPr>
        <w:spacing w:before="240" w:after="120"/>
        <w:jc w:val="both"/>
      </w:pPr>
      <w:r w:rsidRPr="007D388B">
        <w:rPr>
          <w:b/>
        </w:rPr>
        <w:t>IMPLANTAÇÃO DE BUEIROS</w:t>
      </w:r>
    </w:p>
    <w:p w:rsidR="00D6349D" w:rsidRPr="007D388B" w:rsidRDefault="00D6349D" w:rsidP="00D6349D">
      <w:pPr>
        <w:numPr>
          <w:ilvl w:val="1"/>
          <w:numId w:val="14"/>
        </w:numPr>
        <w:spacing w:before="240" w:after="120"/>
        <w:jc w:val="both"/>
      </w:pPr>
      <w:r w:rsidRPr="007D388B">
        <w:t>CONDUÇÃO DOS SERVIÇOS</w:t>
      </w:r>
    </w:p>
    <w:p w:rsidR="00D6349D" w:rsidRPr="007D388B" w:rsidRDefault="00D6349D" w:rsidP="00D6349D">
      <w:pPr>
        <w:spacing w:before="240" w:after="120"/>
        <w:ind w:left="360"/>
        <w:jc w:val="both"/>
      </w:pPr>
      <w:r w:rsidRPr="007D388B">
        <w:rPr>
          <w:bCs/>
        </w:rPr>
        <w:t xml:space="preserve">Esta especificação refere-se aos requisitos para a </w:t>
      </w:r>
      <w:r w:rsidRPr="007D388B">
        <w:t>implantação de bueiros em concreto pré-moldado, com dimensões mínimas de 6m de comprimento por 500mm de diâmetro, com bordas de proteção contra erosão, em estrada rural para travessia de águas pluviais. Os bueiros deverão ser instalados de modo a permitir a passagem livre das águas que acorrem às estradas. Quando localizados sob aterros, deve-se lançar o eixo do bueiro o mais próximo possível da linha do talvegue. Caso não seja possível, deve-se procurar uma locação esconsa que afaste o eixo o mínimo possível da normal ao eixo da via, tomando-se as precauções para que os deslocamentos dos canais nas entrada e saída d'água do bueiro. Os bueiros deverão ser localizados nas bocas dos cortes, quando o volume de água dos dispositivos de drenagem for tal que possa erodir o terreno natural nesses locais e nos cortes, quando for interceptada uma ravina e a capacidade de escoamento das sarjetas seja superada.</w:t>
      </w:r>
    </w:p>
    <w:p w:rsidR="00D6349D" w:rsidRPr="007D388B" w:rsidRDefault="00D6349D" w:rsidP="00D6349D">
      <w:pPr>
        <w:pStyle w:val="NormalWeb"/>
        <w:numPr>
          <w:ilvl w:val="1"/>
          <w:numId w:val="14"/>
        </w:numPr>
        <w:spacing w:before="240" w:after="120"/>
        <w:jc w:val="both"/>
      </w:pPr>
      <w:r w:rsidRPr="007D388B">
        <w:t>MEDIÇÃO E PAGAMENTO</w:t>
      </w:r>
    </w:p>
    <w:p w:rsidR="00D6349D" w:rsidRPr="007D388B" w:rsidRDefault="00D6349D" w:rsidP="00D6349D">
      <w:pPr>
        <w:keepNext/>
        <w:widowControl w:val="0"/>
        <w:spacing w:before="240" w:after="120"/>
        <w:ind w:left="360"/>
        <w:jc w:val="both"/>
        <w:rPr>
          <w:bCs/>
        </w:rPr>
      </w:pPr>
      <w:r w:rsidRPr="007D388B">
        <w:rPr>
          <w:bCs/>
        </w:rPr>
        <w:t>O serviço será medido por unidade (unid) de pares de bueiros previstos para cada via, efetivamente implantados, em conformidade com o especificado. Este serviço será pago, considerando os preços unitários constantes da Planilha Orçamentária.</w:t>
      </w:r>
    </w:p>
    <w:p w:rsidR="00D6349D" w:rsidRPr="007D388B" w:rsidRDefault="00D6349D" w:rsidP="00D6349D">
      <w:pPr>
        <w:keepNext/>
        <w:widowControl w:val="0"/>
        <w:spacing w:before="240" w:after="120"/>
        <w:ind w:left="360"/>
        <w:jc w:val="both"/>
        <w:rPr>
          <w:bCs/>
        </w:rPr>
      </w:pPr>
      <w:r w:rsidRPr="007D388B">
        <w:rPr>
          <w:bCs/>
        </w:rPr>
        <w:t>O preço deverá incluir mão de obra, materiais, ferramentas e equipamentos necessários para a execução do serviço, conforme especificado.</w:t>
      </w:r>
    </w:p>
    <w:p w:rsidR="00D6349D" w:rsidRPr="007D388B" w:rsidRDefault="00D6349D" w:rsidP="00D6349D">
      <w:pPr>
        <w:keepNext/>
        <w:widowControl w:val="0"/>
        <w:spacing w:before="240" w:after="120"/>
        <w:ind w:left="360"/>
        <w:jc w:val="both"/>
        <w:rPr>
          <w:bCs/>
        </w:rPr>
      </w:pPr>
    </w:p>
    <w:p w:rsidR="00D6349D" w:rsidRPr="007D388B" w:rsidRDefault="00D6349D" w:rsidP="00D6349D">
      <w:pPr>
        <w:pStyle w:val="NormalWeb"/>
        <w:numPr>
          <w:ilvl w:val="0"/>
          <w:numId w:val="14"/>
        </w:numPr>
        <w:spacing w:before="240" w:after="120"/>
        <w:jc w:val="both"/>
      </w:pPr>
      <w:r w:rsidRPr="007D388B">
        <w:rPr>
          <w:b/>
        </w:rPr>
        <w:t>CONSTRUÇÃO DE BARRAGINHAS</w:t>
      </w:r>
    </w:p>
    <w:p w:rsidR="00D6349D" w:rsidRPr="007D388B" w:rsidRDefault="00D6349D" w:rsidP="00D6349D">
      <w:pPr>
        <w:numPr>
          <w:ilvl w:val="1"/>
          <w:numId w:val="14"/>
        </w:numPr>
        <w:spacing w:before="240" w:after="120"/>
        <w:jc w:val="both"/>
      </w:pPr>
      <w:r w:rsidRPr="007D388B">
        <w:t>CONDUÇÃO DOS SERVIÇOS</w:t>
      </w:r>
    </w:p>
    <w:p w:rsidR="00D6349D" w:rsidRPr="007D388B" w:rsidRDefault="00D6349D" w:rsidP="00D6349D">
      <w:pPr>
        <w:spacing w:before="240" w:after="120"/>
        <w:ind w:left="360"/>
        <w:jc w:val="both"/>
        <w:rPr>
          <w:bCs/>
        </w:rPr>
      </w:pPr>
      <w:r w:rsidRPr="007D388B">
        <w:rPr>
          <w:bCs/>
        </w:rPr>
        <w:t>Esta especificação refere-se à implantação de bacias de captação de águas pluvia</w:t>
      </w:r>
      <w:r w:rsidR="00953C99">
        <w:rPr>
          <w:bCs/>
        </w:rPr>
        <w:t>i</w:t>
      </w:r>
      <w:r w:rsidRPr="007D388B">
        <w:rPr>
          <w:bCs/>
        </w:rPr>
        <w:t xml:space="preserve">s (barraginhas), com o propósito aumentar a infiltração e nível de água no solo, evitando os processos erosivos e assoreamento decorrentes das enxurradas. As barraginhas deverão ser </w:t>
      </w:r>
      <w:r w:rsidR="00953C99" w:rsidRPr="007D388B">
        <w:rPr>
          <w:bCs/>
        </w:rPr>
        <w:t>executadas</w:t>
      </w:r>
      <w:r w:rsidRPr="007D388B">
        <w:rPr>
          <w:bCs/>
        </w:rPr>
        <w:t xml:space="preserve"> com pá carregadeira articulada com potência mínima de 140hp. As barraginhas deverão ser construídas no formato piramidal, devendo ser instalados em calhas secas e/ou nos pontos de convergência das drenagens das estradas rurais.</w:t>
      </w:r>
    </w:p>
    <w:p w:rsidR="00D6349D" w:rsidRPr="007D388B" w:rsidRDefault="00D6349D" w:rsidP="00D6349D">
      <w:pPr>
        <w:pStyle w:val="NormalWeb"/>
        <w:numPr>
          <w:ilvl w:val="1"/>
          <w:numId w:val="14"/>
        </w:numPr>
        <w:spacing w:before="240" w:after="120"/>
        <w:jc w:val="both"/>
      </w:pPr>
      <w:r w:rsidRPr="007D388B">
        <w:t>MEDIÇÃO E PAGAMENTO</w:t>
      </w:r>
    </w:p>
    <w:p w:rsidR="00D6349D" w:rsidRPr="007D388B" w:rsidRDefault="00D6349D" w:rsidP="00D6349D">
      <w:pPr>
        <w:keepNext/>
        <w:widowControl w:val="0"/>
        <w:spacing w:before="240" w:after="120"/>
        <w:ind w:left="360"/>
        <w:jc w:val="both"/>
        <w:rPr>
          <w:bCs/>
        </w:rPr>
      </w:pPr>
      <w:r w:rsidRPr="007D388B">
        <w:rPr>
          <w:bCs/>
        </w:rPr>
        <w:t xml:space="preserve">O serviço será medido por unidade (unid) de bacia, efetivamente implantada, em conformidade com o especificado. Este serviço será pago, considerando os preços unitários constantes da </w:t>
      </w:r>
      <w:r w:rsidRPr="007D388B">
        <w:rPr>
          <w:bCs/>
        </w:rPr>
        <w:lastRenderedPageBreak/>
        <w:t>Planilha Orçamentária.</w:t>
      </w:r>
    </w:p>
    <w:p w:rsidR="00D6349D" w:rsidRPr="007D388B" w:rsidRDefault="00D6349D" w:rsidP="00D6349D">
      <w:pPr>
        <w:keepNext/>
        <w:widowControl w:val="0"/>
        <w:spacing w:before="240" w:after="120"/>
        <w:ind w:left="360"/>
        <w:jc w:val="both"/>
        <w:rPr>
          <w:bCs/>
        </w:rPr>
      </w:pPr>
      <w:r w:rsidRPr="007D388B">
        <w:rPr>
          <w:bCs/>
        </w:rPr>
        <w:t>O preço deverá incluir mão de obra, materiais, ferramentas e equipamentos necessários para a execução do serviço, conforme especificado.</w:t>
      </w:r>
    </w:p>
    <w:p w:rsidR="00D6349D" w:rsidRPr="007D388B" w:rsidRDefault="00D6349D" w:rsidP="00D6349D">
      <w:pPr>
        <w:keepNext/>
        <w:widowControl w:val="0"/>
        <w:spacing w:before="240" w:after="120"/>
        <w:ind w:left="360"/>
        <w:jc w:val="both"/>
        <w:rPr>
          <w:bCs/>
        </w:rPr>
      </w:pPr>
    </w:p>
    <w:p w:rsidR="00D6349D" w:rsidRPr="007D388B" w:rsidRDefault="00D6349D" w:rsidP="00D6349D">
      <w:pPr>
        <w:pStyle w:val="NormalWeb"/>
        <w:numPr>
          <w:ilvl w:val="0"/>
          <w:numId w:val="14"/>
        </w:numPr>
        <w:spacing w:before="240" w:after="120"/>
        <w:jc w:val="both"/>
      </w:pPr>
      <w:r w:rsidRPr="007D388B">
        <w:rPr>
          <w:b/>
        </w:rPr>
        <w:t>CONSTRUÇÃO DE BEBEDOUROS PARA GADO</w:t>
      </w:r>
    </w:p>
    <w:p w:rsidR="00D6349D" w:rsidRPr="007D388B" w:rsidRDefault="00D6349D" w:rsidP="00D6349D">
      <w:pPr>
        <w:numPr>
          <w:ilvl w:val="1"/>
          <w:numId w:val="14"/>
        </w:numPr>
        <w:spacing w:before="240" w:after="120"/>
        <w:jc w:val="both"/>
      </w:pPr>
      <w:r w:rsidRPr="007D388B">
        <w:t>CONDUÇÃO DOS SERVIÇOS</w:t>
      </w:r>
    </w:p>
    <w:p w:rsidR="00D6349D" w:rsidRPr="007D388B" w:rsidRDefault="00D6349D" w:rsidP="00D6349D">
      <w:pPr>
        <w:spacing w:before="240" w:after="120"/>
        <w:ind w:left="360"/>
        <w:jc w:val="both"/>
        <w:rPr>
          <w:bCs/>
        </w:rPr>
      </w:pPr>
      <w:r w:rsidRPr="007D388B">
        <w:rPr>
          <w:bCs/>
        </w:rPr>
        <w:t xml:space="preserve">Esta especificação refere-se à construção de bebedouros para gado, com o propósito de minimizar os impactos negativos dos animais sob as áreas de nascente e de APP, favorecendo o uso sustentável da água da nascente. Os bebedouros deverão atender a aproximadamente 30 animais e devem ser construídos em concreto, com as dimensões mínimas de 3m de diâmetro, 050m de altura com capacidade para armazenamento de 3500 litros de água.   </w:t>
      </w:r>
    </w:p>
    <w:p w:rsidR="00D6349D" w:rsidRPr="007D388B" w:rsidRDefault="00D6349D" w:rsidP="00D6349D">
      <w:pPr>
        <w:pStyle w:val="NormalWeb"/>
        <w:numPr>
          <w:ilvl w:val="1"/>
          <w:numId w:val="14"/>
        </w:numPr>
        <w:spacing w:before="240" w:after="120"/>
        <w:jc w:val="both"/>
      </w:pPr>
      <w:r w:rsidRPr="007D388B">
        <w:t>MEDIÇÃO E PAGAMENTO</w:t>
      </w:r>
    </w:p>
    <w:p w:rsidR="00D6349D" w:rsidRPr="007D388B" w:rsidRDefault="00D6349D" w:rsidP="00D6349D">
      <w:pPr>
        <w:keepNext/>
        <w:widowControl w:val="0"/>
        <w:spacing w:before="240" w:after="120"/>
        <w:ind w:left="360"/>
        <w:jc w:val="both"/>
        <w:rPr>
          <w:bCs/>
        </w:rPr>
      </w:pPr>
      <w:r w:rsidRPr="007D388B">
        <w:rPr>
          <w:bCs/>
        </w:rPr>
        <w:t>O serviço será medido por unidade (unid) de bebedouro, efetivamente instalado, em conformidade com o especificado. Este serviço será pago, considerando os preços unitários constantes da Planilha Orçamentária.</w:t>
      </w:r>
    </w:p>
    <w:p w:rsidR="00D6349D" w:rsidRPr="007D388B" w:rsidRDefault="00D6349D" w:rsidP="00D6349D">
      <w:pPr>
        <w:keepNext/>
        <w:widowControl w:val="0"/>
        <w:spacing w:before="240" w:after="120"/>
        <w:ind w:left="360"/>
        <w:jc w:val="both"/>
        <w:rPr>
          <w:bCs/>
        </w:rPr>
      </w:pPr>
      <w:r w:rsidRPr="007D388B">
        <w:rPr>
          <w:bCs/>
        </w:rPr>
        <w:t>O preço deverá incluir mão de obra, materiais, ferramentas e equipamentos necessários para a execução do serviço, conforme especificado.</w:t>
      </w:r>
    </w:p>
    <w:p w:rsidR="005215C2" w:rsidRDefault="005215C2"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762869">
      <w:pPr>
        <w:spacing w:before="170" w:after="170"/>
        <w:ind w:left="360"/>
        <w:jc w:val="both"/>
        <w:rPr>
          <w:rFonts w:ascii="Times New Roman" w:hAnsi="Times New Roman" w:cs="Times New Roman"/>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rPr>
          <w:b/>
          <w:sz w:val="24"/>
          <w:szCs w:val="24"/>
        </w:rPr>
      </w:pPr>
      <w:r>
        <w:rPr>
          <w:b/>
          <w:sz w:val="24"/>
          <w:szCs w:val="24"/>
        </w:rPr>
        <w:t>VOLUME V</w:t>
      </w:r>
    </w:p>
    <w:p w:rsidR="00D6349D" w:rsidRDefault="00D6349D" w:rsidP="00D6349D">
      <w:pPr>
        <w:pStyle w:val="Corpodetexto4"/>
        <w:rPr>
          <w:b/>
          <w:sz w:val="24"/>
          <w:szCs w:val="24"/>
        </w:rPr>
      </w:pPr>
      <w:r>
        <w:rPr>
          <w:b/>
          <w:sz w:val="24"/>
          <w:szCs w:val="24"/>
        </w:rPr>
        <w:t>ANOTAÇÃO DE RESPONSABILIDADE TÉCNICA - ART</w:t>
      </w:r>
    </w:p>
    <w:p w:rsidR="00D6349D" w:rsidRDefault="00D6349D" w:rsidP="00D6349D">
      <w:pPr>
        <w:pStyle w:val="Corpodetexto4"/>
        <w:rPr>
          <w:sz w:val="24"/>
          <w:szCs w:val="24"/>
        </w:rPr>
      </w:pPr>
    </w:p>
    <w:p w:rsidR="00D6349D" w:rsidRPr="00026218" w:rsidRDefault="00D6349D" w:rsidP="00D6349D">
      <w:pPr>
        <w:pStyle w:val="Corpodetexto4"/>
        <w:rPr>
          <w:sz w:val="24"/>
          <w:szCs w:val="24"/>
        </w:rPr>
      </w:pPr>
      <w:r w:rsidRPr="00026218">
        <w:rPr>
          <w:sz w:val="24"/>
          <w:szCs w:val="24"/>
        </w:rPr>
        <w:t>PRESERVAÇÃO E RECUPERAÇÃO HIDROAMBIENTAL DE NASCENTES NA SUB-BACIA DO RIACHO JACARÉ NO ESTADO DE SERGIPE.</w:t>
      </w: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FB7C07" w:rsidRDefault="00FB7C07"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jc w:val="both"/>
        <w:rPr>
          <w:sz w:val="24"/>
          <w:szCs w:val="24"/>
        </w:rPr>
      </w:pPr>
    </w:p>
    <w:p w:rsidR="00D6349D" w:rsidRDefault="00D6349D" w:rsidP="00D6349D">
      <w:pPr>
        <w:pStyle w:val="Corpodetexto4"/>
        <w:rPr>
          <w:sz w:val="24"/>
          <w:szCs w:val="24"/>
        </w:rPr>
      </w:pPr>
      <w:r>
        <w:rPr>
          <w:sz w:val="24"/>
          <w:szCs w:val="24"/>
        </w:rPr>
        <w:t>MAIO/2018</w:t>
      </w:r>
    </w:p>
    <w:p w:rsidR="00D6349D" w:rsidRPr="00114834" w:rsidRDefault="00114834" w:rsidP="00114834">
      <w:pPr>
        <w:pStyle w:val="Corpodetexto4"/>
        <w:rPr>
          <w:sz w:val="24"/>
          <w:szCs w:val="24"/>
        </w:rPr>
      </w:pPr>
      <w:r>
        <w:rPr>
          <w:noProof/>
        </w:rPr>
        <w:lastRenderedPageBreak/>
        <w:drawing>
          <wp:inline distT="0" distB="0" distL="0" distR="0" wp14:anchorId="72324631" wp14:editId="77BA0D40">
            <wp:extent cx="5824849" cy="8518357"/>
            <wp:effectExtent l="0" t="0" r="508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29604" cy="8525310"/>
                    </a:xfrm>
                    <a:prstGeom prst="rect">
                      <a:avLst/>
                    </a:prstGeom>
                  </pic:spPr>
                </pic:pic>
              </a:graphicData>
            </a:graphic>
          </wp:inline>
        </w:drawing>
      </w:r>
    </w:p>
    <w:sectPr w:rsidR="00D6349D" w:rsidRPr="00114834" w:rsidSect="0013259D">
      <w:pgSz w:w="11906" w:h="16838" w:code="9"/>
      <w:pgMar w:top="1814" w:right="1134" w:bottom="1191" w:left="1276" w:header="567" w:footer="85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1718B" w:rsidRDefault="0091718B">
      <w:r>
        <w:separator/>
      </w:r>
    </w:p>
  </w:endnote>
  <w:endnote w:type="continuationSeparator" w:id="0">
    <w:p w:rsidR="0091718B" w:rsidRDefault="009171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Liberation Serif">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TimesNewRomanPSMT">
    <w:altName w:val="Times New Roman"/>
    <w:charset w:val="00"/>
    <w:family w:val="roman"/>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5EE1" w:rsidRDefault="00175EE1">
    <w:pPr>
      <w:pStyle w:val="Rodap"/>
      <w:pBdr>
        <w:top w:val="single" w:sz="4" w:space="1" w:color="000000"/>
        <w:left w:val="none" w:sz="0" w:space="0" w:color="000000"/>
        <w:bottom w:val="none" w:sz="0" w:space="0" w:color="000000"/>
        <w:right w:val="none" w:sz="0" w:space="0" w:color="000000"/>
      </w:pBdr>
      <w:tabs>
        <w:tab w:val="clear" w:pos="4819"/>
        <w:tab w:val="clear" w:pos="9638"/>
        <w:tab w:val="right" w:pos="9496"/>
      </w:tabs>
      <w:rPr>
        <w:rFonts w:ascii="Cambria" w:hAnsi="Cambria" w:cs="Cambria"/>
        <w:sz w:val="16"/>
        <w:szCs w:val="16"/>
      </w:rPr>
    </w:pPr>
    <w:r>
      <w:rPr>
        <w:rFonts w:ascii="Cambria" w:hAnsi="Cambria" w:cs="Cambria"/>
        <w:sz w:val="16"/>
        <w:szCs w:val="16"/>
      </w:rPr>
      <w:t>Projeto Básico Preservação e Recuperação de Nascentes 4ªSR</w:t>
    </w:r>
    <w:r>
      <w:rPr>
        <w:sz w:val="16"/>
        <w:szCs w:val="16"/>
      </w:rPr>
      <w:tab/>
    </w:r>
    <w:r>
      <w:rPr>
        <w:sz w:val="16"/>
        <w:szCs w:val="16"/>
      </w:rPr>
      <w:fldChar w:fldCharType="begin"/>
    </w:r>
    <w:r>
      <w:rPr>
        <w:sz w:val="16"/>
        <w:szCs w:val="16"/>
      </w:rPr>
      <w:instrText xml:space="preserve"> PAGE </w:instrText>
    </w:r>
    <w:r>
      <w:rPr>
        <w:sz w:val="16"/>
        <w:szCs w:val="16"/>
      </w:rPr>
      <w:fldChar w:fldCharType="separate"/>
    </w:r>
    <w:r>
      <w:rPr>
        <w:rFonts w:hint="eastAsia"/>
        <w:noProof/>
        <w:sz w:val="16"/>
        <w:szCs w:val="16"/>
      </w:rPr>
      <w:t>6</w:t>
    </w:r>
    <w:r>
      <w:rPr>
        <w:sz w:val="16"/>
        <w:szCs w:val="16"/>
      </w:rPr>
      <w:fldChar w:fldCharType="end"/>
    </w:r>
  </w:p>
  <w:p w:rsidR="00175EE1" w:rsidRDefault="00175EE1">
    <w:pPr>
      <w:pStyle w:val="Rodap"/>
      <w:jc w:val="right"/>
      <w:rPr>
        <w:rFonts w:ascii="Cambria" w:hAnsi="Cambria" w:cs="Cambri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1718B" w:rsidRDefault="0091718B">
      <w:r>
        <w:separator/>
      </w:r>
    </w:p>
  </w:footnote>
  <w:footnote w:type="continuationSeparator" w:id="0">
    <w:p w:rsidR="0091718B" w:rsidRDefault="009171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670"/>
      <w:gridCol w:w="7535"/>
    </w:tblGrid>
    <w:tr w:rsidR="00175EE1">
      <w:trPr>
        <w:cantSplit/>
      </w:trPr>
      <w:tc>
        <w:tcPr>
          <w:tcW w:w="2670" w:type="dxa"/>
          <w:vMerge w:val="restart"/>
          <w:shd w:val="clear" w:color="auto" w:fill="auto"/>
        </w:tcPr>
        <w:p w:rsidR="00175EE1" w:rsidRDefault="00175EE1">
          <w:pPr>
            <w:pStyle w:val="Contedodatabela"/>
            <w:snapToGrid w:val="0"/>
            <w:rPr>
              <w:sz w:val="16"/>
              <w:szCs w:val="16"/>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55pt;margin-top:3.75pt;width:124.1pt;height:23.75pt;z-index:251659264;mso-wrap-distance-left:9.05pt;mso-wrap-distance-right:9.05pt" filled="t">
                <v:fill opacity="0" color2="black"/>
                <v:imagedata r:id="rId1" o:title=""/>
              </v:shape>
            </w:pict>
          </w:r>
        </w:p>
      </w:tc>
      <w:tc>
        <w:tcPr>
          <w:tcW w:w="7535" w:type="dxa"/>
          <w:shd w:val="clear" w:color="auto" w:fill="auto"/>
        </w:tcPr>
        <w:p w:rsidR="00175EE1" w:rsidRDefault="00175EE1">
          <w:pPr>
            <w:pStyle w:val="Contedodatabela"/>
            <w:snapToGrid w:val="0"/>
            <w:contextualSpacing/>
          </w:pPr>
          <w:r>
            <w:rPr>
              <w:b/>
              <w:bCs/>
              <w:sz w:val="16"/>
              <w:szCs w:val="16"/>
            </w:rPr>
            <w:t>MINISTÉRIO DA INTEGRAÇÃO</w:t>
          </w:r>
        </w:p>
      </w:tc>
    </w:tr>
    <w:tr w:rsidR="00175EE1">
      <w:trPr>
        <w:cantSplit/>
      </w:trPr>
      <w:tc>
        <w:tcPr>
          <w:tcW w:w="2670" w:type="dxa"/>
          <w:vMerge/>
          <w:shd w:val="clear" w:color="auto" w:fill="auto"/>
        </w:tcPr>
        <w:p w:rsidR="00175EE1" w:rsidRDefault="00175EE1">
          <w:pPr>
            <w:snapToGrid w:val="0"/>
          </w:pPr>
        </w:p>
      </w:tc>
      <w:tc>
        <w:tcPr>
          <w:tcW w:w="7535" w:type="dxa"/>
          <w:shd w:val="clear" w:color="auto" w:fill="auto"/>
        </w:tcPr>
        <w:p w:rsidR="00175EE1" w:rsidRDefault="00175EE1">
          <w:pPr>
            <w:pStyle w:val="Contedodatabela"/>
            <w:contextualSpacing/>
          </w:pPr>
          <w:r>
            <w:rPr>
              <w:b/>
              <w:sz w:val="16"/>
              <w:szCs w:val="16"/>
            </w:rPr>
            <w:t>COMPANHIA DE DESENVOLVIMENTO DOS VALES DO SÃO FRANCISCO  E DO PARNAÍBA</w:t>
          </w:r>
        </w:p>
      </w:tc>
    </w:tr>
    <w:tr w:rsidR="00175EE1">
      <w:trPr>
        <w:cantSplit/>
      </w:trPr>
      <w:tc>
        <w:tcPr>
          <w:tcW w:w="2670" w:type="dxa"/>
          <w:vMerge/>
          <w:shd w:val="clear" w:color="auto" w:fill="auto"/>
        </w:tcPr>
        <w:p w:rsidR="00175EE1" w:rsidRDefault="00175EE1">
          <w:pPr>
            <w:snapToGrid w:val="0"/>
            <w:rPr>
              <w:b/>
            </w:rPr>
          </w:pPr>
        </w:p>
      </w:tc>
      <w:tc>
        <w:tcPr>
          <w:tcW w:w="7535" w:type="dxa"/>
          <w:shd w:val="clear" w:color="auto" w:fill="auto"/>
        </w:tcPr>
        <w:p w:rsidR="00175EE1" w:rsidRDefault="00175EE1">
          <w:pPr>
            <w:pStyle w:val="Contedodatabela"/>
            <w:contextualSpacing/>
          </w:pPr>
          <w:r>
            <w:rPr>
              <w:b/>
              <w:sz w:val="16"/>
              <w:szCs w:val="16"/>
            </w:rPr>
            <w:t>4ª SUPERINTENDÊNCIA REGIONAL</w:t>
          </w:r>
        </w:p>
      </w:tc>
    </w:tr>
  </w:tbl>
  <w:p w:rsidR="00175EE1" w:rsidRDefault="00175EE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2"/>
    <w:lvl w:ilvl="0">
      <w:start w:val="1"/>
      <w:numFmt w:val="decimal"/>
      <w:lvlText w:val=" %1 "/>
      <w:lvlJc w:val="left"/>
      <w:pPr>
        <w:tabs>
          <w:tab w:val="num" w:pos="283"/>
        </w:tabs>
        <w:ind w:left="283" w:hanging="283"/>
      </w:pPr>
    </w:lvl>
    <w:lvl w:ilvl="1">
      <w:start w:val="1"/>
      <w:numFmt w:val="decimal"/>
      <w:lvlText w:val=" %1.%2 "/>
      <w:lvlJc w:val="left"/>
      <w:pPr>
        <w:tabs>
          <w:tab w:val="num" w:pos="566"/>
        </w:tabs>
        <w:ind w:left="566" w:hanging="283"/>
      </w:pPr>
    </w:lvl>
    <w:lvl w:ilvl="2">
      <w:start w:val="3"/>
      <w:numFmt w:val="decimal"/>
      <w:lvlText w:val=" %1.%2.%3 "/>
      <w:lvlJc w:val="left"/>
      <w:pPr>
        <w:tabs>
          <w:tab w:val="num" w:pos="1133"/>
        </w:tabs>
        <w:ind w:left="1133" w:hanging="567"/>
      </w:pPr>
    </w:lvl>
    <w:lvl w:ilvl="3">
      <w:start w:val="4"/>
      <w:numFmt w:val="decimal"/>
      <w:lvlText w:val=" %1.%2.%3.%4 "/>
      <w:lvlJc w:val="left"/>
      <w:pPr>
        <w:tabs>
          <w:tab w:val="num" w:pos="1842"/>
        </w:tabs>
        <w:ind w:left="1842" w:hanging="709"/>
      </w:pPr>
    </w:lvl>
    <w:lvl w:ilvl="4">
      <w:start w:val="5"/>
      <w:numFmt w:val="decimal"/>
      <w:lvlText w:val=" %1.%2.%3.%4.%5 "/>
      <w:lvlJc w:val="left"/>
      <w:pPr>
        <w:tabs>
          <w:tab w:val="num" w:pos="2692"/>
        </w:tabs>
        <w:ind w:left="2692" w:hanging="850"/>
      </w:pPr>
    </w:lvl>
    <w:lvl w:ilvl="5">
      <w:start w:val="6"/>
      <w:numFmt w:val="decimal"/>
      <w:lvlText w:val=" %1.%2.%3.%4.%5.%6 "/>
      <w:lvlJc w:val="left"/>
      <w:pPr>
        <w:tabs>
          <w:tab w:val="num" w:pos="3713"/>
        </w:tabs>
        <w:ind w:left="3713" w:hanging="1021"/>
      </w:pPr>
    </w:lvl>
    <w:lvl w:ilvl="6">
      <w:start w:val="7"/>
      <w:numFmt w:val="decimal"/>
      <w:lvlText w:val=" %1.%2.%3.%4.%5.%6.%7 "/>
      <w:lvlJc w:val="left"/>
      <w:pPr>
        <w:tabs>
          <w:tab w:val="num" w:pos="5017"/>
        </w:tabs>
        <w:ind w:left="5017" w:hanging="1304"/>
      </w:pPr>
    </w:lvl>
    <w:lvl w:ilvl="7">
      <w:start w:val="8"/>
      <w:numFmt w:val="decimal"/>
      <w:lvlText w:val=" %1.%2.%3.%4.%5.%6.%7.%8 "/>
      <w:lvlJc w:val="left"/>
      <w:pPr>
        <w:tabs>
          <w:tab w:val="num" w:pos="6491"/>
        </w:tabs>
        <w:ind w:left="6491" w:hanging="1474"/>
      </w:pPr>
    </w:lvl>
    <w:lvl w:ilvl="8">
      <w:start w:val="9"/>
      <w:numFmt w:val="decimal"/>
      <w:lvlText w:val=" %1.%2.%3.%4.%5.%6.%7.%8.%9 "/>
      <w:lvlJc w:val="left"/>
      <w:pPr>
        <w:tabs>
          <w:tab w:val="num" w:pos="8079"/>
        </w:tabs>
        <w:ind w:left="8079" w:hanging="1588"/>
      </w:pPr>
    </w:lvl>
  </w:abstractNum>
  <w:abstractNum w:abstractNumId="1" w15:restartNumberingAfterBreak="0">
    <w:nsid w:val="00000003"/>
    <w:multiLevelType w:val="multilevel"/>
    <w:tmpl w:val="00000003"/>
    <w:name w:val="WW8Num3"/>
    <w:lvl w:ilvl="0">
      <w:start w:val="1"/>
      <w:numFmt w:val="decimal"/>
      <w:lvlText w:val=" %1 "/>
      <w:lvlJc w:val="left"/>
      <w:pPr>
        <w:tabs>
          <w:tab w:val="num" w:pos="283"/>
        </w:tabs>
        <w:ind w:left="283" w:hanging="283"/>
      </w:pPr>
    </w:lvl>
    <w:lvl w:ilvl="1">
      <w:start w:val="1"/>
      <w:numFmt w:val="decimal"/>
      <w:lvlText w:val=" %1.%2 "/>
      <w:lvlJc w:val="left"/>
      <w:pPr>
        <w:tabs>
          <w:tab w:val="num" w:pos="566"/>
        </w:tabs>
        <w:ind w:left="566" w:hanging="283"/>
      </w:pPr>
    </w:lvl>
    <w:lvl w:ilvl="2">
      <w:start w:val="3"/>
      <w:numFmt w:val="decimal"/>
      <w:lvlText w:val=" %1.%2.%3 "/>
      <w:lvlJc w:val="left"/>
      <w:pPr>
        <w:tabs>
          <w:tab w:val="num" w:pos="1133"/>
        </w:tabs>
        <w:ind w:left="1133" w:hanging="567"/>
      </w:pPr>
    </w:lvl>
    <w:lvl w:ilvl="3">
      <w:start w:val="4"/>
      <w:numFmt w:val="decimal"/>
      <w:lvlText w:val=" %1.%2.%3.%4 "/>
      <w:lvlJc w:val="left"/>
      <w:pPr>
        <w:tabs>
          <w:tab w:val="num" w:pos="1842"/>
        </w:tabs>
        <w:ind w:left="1842" w:hanging="709"/>
      </w:pPr>
    </w:lvl>
    <w:lvl w:ilvl="4">
      <w:start w:val="5"/>
      <w:numFmt w:val="decimal"/>
      <w:lvlText w:val=" %1.%2.%3.%4.%5 "/>
      <w:lvlJc w:val="left"/>
      <w:pPr>
        <w:tabs>
          <w:tab w:val="num" w:pos="2692"/>
        </w:tabs>
        <w:ind w:left="2692" w:hanging="850"/>
      </w:pPr>
    </w:lvl>
    <w:lvl w:ilvl="5">
      <w:start w:val="6"/>
      <w:numFmt w:val="decimal"/>
      <w:lvlText w:val=" %1.%2.%3.%4.%5.%6 "/>
      <w:lvlJc w:val="left"/>
      <w:pPr>
        <w:tabs>
          <w:tab w:val="num" w:pos="3713"/>
        </w:tabs>
        <w:ind w:left="3713" w:hanging="1021"/>
      </w:pPr>
    </w:lvl>
    <w:lvl w:ilvl="6">
      <w:start w:val="7"/>
      <w:numFmt w:val="decimal"/>
      <w:lvlText w:val=" %1.%2.%3.%4.%5.%6.%7 "/>
      <w:lvlJc w:val="left"/>
      <w:pPr>
        <w:tabs>
          <w:tab w:val="num" w:pos="5017"/>
        </w:tabs>
        <w:ind w:left="5017" w:hanging="1304"/>
      </w:pPr>
    </w:lvl>
    <w:lvl w:ilvl="7">
      <w:start w:val="8"/>
      <w:numFmt w:val="decimal"/>
      <w:lvlText w:val=" %1.%2.%3.%4.%5.%6.%7.%8 "/>
      <w:lvlJc w:val="left"/>
      <w:pPr>
        <w:tabs>
          <w:tab w:val="num" w:pos="6491"/>
        </w:tabs>
        <w:ind w:left="6491" w:hanging="1474"/>
      </w:pPr>
    </w:lvl>
    <w:lvl w:ilvl="8">
      <w:start w:val="9"/>
      <w:numFmt w:val="decimal"/>
      <w:lvlText w:val=" %1.%2.%3.%4.%5.%6.%7.%8.%9 "/>
      <w:lvlJc w:val="left"/>
      <w:pPr>
        <w:tabs>
          <w:tab w:val="num" w:pos="8079"/>
        </w:tabs>
        <w:ind w:left="8079" w:hanging="1588"/>
      </w:pPr>
    </w:lvl>
  </w:abstractNum>
  <w:abstractNum w:abstractNumId="2" w15:restartNumberingAfterBreak="0">
    <w:nsid w:val="00000004"/>
    <w:multiLevelType w:val="multilevel"/>
    <w:tmpl w:val="1CC03B94"/>
    <w:lvl w:ilvl="0">
      <w:start w:val="1"/>
      <w:numFmt w:val="bullet"/>
      <w:lvlText w:val="-"/>
      <w:lvlJc w:val="left"/>
      <w:pPr>
        <w:tabs>
          <w:tab w:val="num" w:pos="345"/>
        </w:tabs>
        <w:ind w:left="1065" w:hanging="360"/>
      </w:pPr>
      <w:rPr>
        <w:rFonts w:ascii="Arial" w:hAnsi="Arial" w:hint="default"/>
      </w:rPr>
    </w:lvl>
    <w:lvl w:ilvl="1">
      <w:start w:val="1"/>
      <w:numFmt w:val="bullet"/>
      <w:lvlText w:val=""/>
      <w:lvlJc w:val="left"/>
      <w:pPr>
        <w:tabs>
          <w:tab w:val="num" w:pos="345"/>
        </w:tabs>
        <w:ind w:left="1785" w:hanging="360"/>
      </w:pPr>
      <w:rPr>
        <w:rFonts w:ascii="Symbol" w:hAnsi="Symbol" w:hint="default"/>
      </w:rPr>
    </w:lvl>
    <w:lvl w:ilvl="2">
      <w:start w:val="1"/>
      <w:numFmt w:val="bullet"/>
      <w:lvlText w:val=""/>
      <w:lvlJc w:val="left"/>
      <w:pPr>
        <w:tabs>
          <w:tab w:val="num" w:pos="345"/>
        </w:tabs>
        <w:ind w:left="2505" w:hanging="360"/>
      </w:pPr>
      <w:rPr>
        <w:rFonts w:ascii="Wingdings" w:hAnsi="Wingdings" w:cs="Wingdings" w:hint="default"/>
      </w:rPr>
    </w:lvl>
    <w:lvl w:ilvl="3">
      <w:start w:val="1"/>
      <w:numFmt w:val="bullet"/>
      <w:lvlText w:val=""/>
      <w:lvlJc w:val="left"/>
      <w:pPr>
        <w:tabs>
          <w:tab w:val="num" w:pos="345"/>
        </w:tabs>
        <w:ind w:left="3225" w:hanging="360"/>
      </w:pPr>
      <w:rPr>
        <w:rFonts w:ascii="Symbol" w:hAnsi="Symbol" w:cs="Symbol" w:hint="default"/>
      </w:rPr>
    </w:lvl>
    <w:lvl w:ilvl="4">
      <w:start w:val="1"/>
      <w:numFmt w:val="bullet"/>
      <w:lvlText w:val="o"/>
      <w:lvlJc w:val="left"/>
      <w:pPr>
        <w:tabs>
          <w:tab w:val="num" w:pos="345"/>
        </w:tabs>
        <w:ind w:left="3945" w:hanging="360"/>
      </w:pPr>
      <w:rPr>
        <w:rFonts w:ascii="Courier New" w:hAnsi="Courier New" w:cs="Courier New" w:hint="default"/>
      </w:rPr>
    </w:lvl>
    <w:lvl w:ilvl="5">
      <w:start w:val="1"/>
      <w:numFmt w:val="bullet"/>
      <w:lvlText w:val=""/>
      <w:lvlJc w:val="left"/>
      <w:pPr>
        <w:tabs>
          <w:tab w:val="num" w:pos="345"/>
        </w:tabs>
        <w:ind w:left="4665" w:hanging="360"/>
      </w:pPr>
      <w:rPr>
        <w:rFonts w:ascii="Wingdings" w:hAnsi="Wingdings" w:cs="Wingdings" w:hint="default"/>
      </w:rPr>
    </w:lvl>
    <w:lvl w:ilvl="6">
      <w:start w:val="1"/>
      <w:numFmt w:val="bullet"/>
      <w:lvlText w:val=""/>
      <w:lvlJc w:val="left"/>
      <w:pPr>
        <w:tabs>
          <w:tab w:val="num" w:pos="345"/>
        </w:tabs>
        <w:ind w:left="5385" w:hanging="360"/>
      </w:pPr>
      <w:rPr>
        <w:rFonts w:ascii="Symbol" w:hAnsi="Symbol" w:cs="Symbol" w:hint="default"/>
      </w:rPr>
    </w:lvl>
    <w:lvl w:ilvl="7">
      <w:start w:val="1"/>
      <w:numFmt w:val="bullet"/>
      <w:lvlText w:val="o"/>
      <w:lvlJc w:val="left"/>
      <w:pPr>
        <w:tabs>
          <w:tab w:val="num" w:pos="345"/>
        </w:tabs>
        <w:ind w:left="6105" w:hanging="360"/>
      </w:pPr>
      <w:rPr>
        <w:rFonts w:ascii="Courier New" w:hAnsi="Courier New" w:cs="Courier New" w:hint="default"/>
      </w:rPr>
    </w:lvl>
    <w:lvl w:ilvl="8">
      <w:start w:val="1"/>
      <w:numFmt w:val="bullet"/>
      <w:lvlText w:val=""/>
      <w:lvlJc w:val="left"/>
      <w:pPr>
        <w:tabs>
          <w:tab w:val="num" w:pos="345"/>
        </w:tabs>
        <w:ind w:left="6825" w:hanging="360"/>
      </w:pPr>
      <w:rPr>
        <w:rFonts w:ascii="Wingdings" w:hAnsi="Wingdings" w:cs="Wingdings" w:hint="default"/>
      </w:rPr>
    </w:lvl>
  </w:abstractNum>
  <w:abstractNum w:abstractNumId="3" w15:restartNumberingAfterBreak="0">
    <w:nsid w:val="015B2A02"/>
    <w:multiLevelType w:val="hybridMultilevel"/>
    <w:tmpl w:val="C9648ACE"/>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B0D1646"/>
    <w:multiLevelType w:val="hybridMultilevel"/>
    <w:tmpl w:val="4FAAA308"/>
    <w:lvl w:ilvl="0" w:tplc="791E01B6">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DD4174F"/>
    <w:multiLevelType w:val="hybridMultilevel"/>
    <w:tmpl w:val="D4240F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EAF4648"/>
    <w:multiLevelType w:val="hybridMultilevel"/>
    <w:tmpl w:val="E17864C8"/>
    <w:lvl w:ilvl="0" w:tplc="791E01B6">
      <w:start w:val="1"/>
      <w:numFmt w:val="bullet"/>
      <w:lvlText w:val=""/>
      <w:lvlJc w:val="left"/>
      <w:pPr>
        <w:ind w:left="720" w:hanging="360"/>
      </w:pPr>
      <w:rPr>
        <w:rFonts w:ascii="Symbol" w:hAnsi="Symbo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FEB373F"/>
    <w:multiLevelType w:val="multilevel"/>
    <w:tmpl w:val="3BF0B3EE"/>
    <w:lvl w:ilvl="0">
      <w:start w:val="1"/>
      <w:numFmt w:val="bullet"/>
      <w:lvlText w:val=""/>
      <w:lvlJc w:val="left"/>
      <w:pPr>
        <w:tabs>
          <w:tab w:val="num" w:pos="849"/>
        </w:tabs>
        <w:ind w:left="849" w:hanging="283"/>
      </w:pPr>
      <w:rPr>
        <w:rFonts w:ascii="Symbol" w:hAnsi="Symbol" w:hint="default"/>
      </w:rPr>
    </w:lvl>
    <w:lvl w:ilvl="1">
      <w:start w:val="1"/>
      <w:numFmt w:val="decimal"/>
      <w:lvlText w:val=" %1.%2 "/>
      <w:lvlJc w:val="left"/>
      <w:pPr>
        <w:tabs>
          <w:tab w:val="num" w:pos="1132"/>
        </w:tabs>
        <w:ind w:left="1132" w:hanging="283"/>
      </w:pPr>
    </w:lvl>
    <w:lvl w:ilvl="2">
      <w:start w:val="3"/>
      <w:numFmt w:val="decimal"/>
      <w:lvlText w:val=" %1.%2.%3 "/>
      <w:lvlJc w:val="left"/>
      <w:pPr>
        <w:tabs>
          <w:tab w:val="num" w:pos="1699"/>
        </w:tabs>
        <w:ind w:left="1699" w:hanging="567"/>
      </w:pPr>
    </w:lvl>
    <w:lvl w:ilvl="3">
      <w:start w:val="4"/>
      <w:numFmt w:val="decimal"/>
      <w:lvlText w:val=" %1.%2.%3.%4 "/>
      <w:lvlJc w:val="left"/>
      <w:pPr>
        <w:tabs>
          <w:tab w:val="num" w:pos="2408"/>
        </w:tabs>
        <w:ind w:left="2408" w:hanging="709"/>
      </w:pPr>
    </w:lvl>
    <w:lvl w:ilvl="4">
      <w:start w:val="5"/>
      <w:numFmt w:val="decimal"/>
      <w:lvlText w:val=" %1.%2.%3.%4.%5 "/>
      <w:lvlJc w:val="left"/>
      <w:pPr>
        <w:tabs>
          <w:tab w:val="num" w:pos="3258"/>
        </w:tabs>
        <w:ind w:left="3258" w:hanging="850"/>
      </w:pPr>
    </w:lvl>
    <w:lvl w:ilvl="5">
      <w:start w:val="6"/>
      <w:numFmt w:val="decimal"/>
      <w:lvlText w:val=" %1.%2.%3.%4.%5.%6 "/>
      <w:lvlJc w:val="left"/>
      <w:pPr>
        <w:tabs>
          <w:tab w:val="num" w:pos="4279"/>
        </w:tabs>
        <w:ind w:left="4279" w:hanging="1021"/>
      </w:pPr>
    </w:lvl>
    <w:lvl w:ilvl="6">
      <w:start w:val="7"/>
      <w:numFmt w:val="decimal"/>
      <w:lvlText w:val=" %1.%2.%3.%4.%5.%6.%7 "/>
      <w:lvlJc w:val="left"/>
      <w:pPr>
        <w:tabs>
          <w:tab w:val="num" w:pos="5583"/>
        </w:tabs>
        <w:ind w:left="5583" w:hanging="1304"/>
      </w:pPr>
    </w:lvl>
    <w:lvl w:ilvl="7">
      <w:start w:val="8"/>
      <w:numFmt w:val="decimal"/>
      <w:lvlText w:val=" %1.%2.%3.%4.%5.%6.%7.%8 "/>
      <w:lvlJc w:val="left"/>
      <w:pPr>
        <w:tabs>
          <w:tab w:val="num" w:pos="7057"/>
        </w:tabs>
        <w:ind w:left="7057" w:hanging="1474"/>
      </w:pPr>
    </w:lvl>
    <w:lvl w:ilvl="8">
      <w:start w:val="9"/>
      <w:numFmt w:val="decimal"/>
      <w:lvlText w:val=" %1.%2.%3.%4.%5.%6.%7.%8.%9 "/>
      <w:lvlJc w:val="left"/>
      <w:pPr>
        <w:tabs>
          <w:tab w:val="num" w:pos="8645"/>
        </w:tabs>
        <w:ind w:left="8645" w:hanging="1588"/>
      </w:pPr>
    </w:lvl>
  </w:abstractNum>
  <w:abstractNum w:abstractNumId="8" w15:restartNumberingAfterBreak="0">
    <w:nsid w:val="29F13612"/>
    <w:multiLevelType w:val="hybridMultilevel"/>
    <w:tmpl w:val="3130442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2F744314"/>
    <w:multiLevelType w:val="hybridMultilevel"/>
    <w:tmpl w:val="160E6D0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0" w15:restartNumberingAfterBreak="0">
    <w:nsid w:val="36260CF5"/>
    <w:multiLevelType w:val="hybridMultilevel"/>
    <w:tmpl w:val="789EA458"/>
    <w:lvl w:ilvl="0" w:tplc="791E01B6">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1" w15:restartNumberingAfterBreak="0">
    <w:nsid w:val="36713A2E"/>
    <w:multiLevelType w:val="multilevel"/>
    <w:tmpl w:val="00000002"/>
    <w:lvl w:ilvl="0">
      <w:start w:val="1"/>
      <w:numFmt w:val="decimal"/>
      <w:lvlText w:val=" %1 "/>
      <w:lvlJc w:val="left"/>
      <w:pPr>
        <w:tabs>
          <w:tab w:val="num" w:pos="283"/>
        </w:tabs>
        <w:ind w:left="283" w:hanging="283"/>
      </w:pPr>
    </w:lvl>
    <w:lvl w:ilvl="1">
      <w:start w:val="1"/>
      <w:numFmt w:val="decimal"/>
      <w:lvlText w:val=" %1.%2 "/>
      <w:lvlJc w:val="left"/>
      <w:pPr>
        <w:tabs>
          <w:tab w:val="num" w:pos="566"/>
        </w:tabs>
        <w:ind w:left="566" w:hanging="283"/>
      </w:pPr>
    </w:lvl>
    <w:lvl w:ilvl="2">
      <w:start w:val="3"/>
      <w:numFmt w:val="decimal"/>
      <w:lvlText w:val=" %1.%2.%3 "/>
      <w:lvlJc w:val="left"/>
      <w:pPr>
        <w:tabs>
          <w:tab w:val="num" w:pos="1133"/>
        </w:tabs>
        <w:ind w:left="1133" w:hanging="567"/>
      </w:pPr>
    </w:lvl>
    <w:lvl w:ilvl="3">
      <w:start w:val="4"/>
      <w:numFmt w:val="decimal"/>
      <w:lvlText w:val=" %1.%2.%3.%4 "/>
      <w:lvlJc w:val="left"/>
      <w:pPr>
        <w:tabs>
          <w:tab w:val="num" w:pos="1842"/>
        </w:tabs>
        <w:ind w:left="1842" w:hanging="709"/>
      </w:pPr>
    </w:lvl>
    <w:lvl w:ilvl="4">
      <w:start w:val="5"/>
      <w:numFmt w:val="decimal"/>
      <w:lvlText w:val=" %1.%2.%3.%4.%5 "/>
      <w:lvlJc w:val="left"/>
      <w:pPr>
        <w:tabs>
          <w:tab w:val="num" w:pos="2692"/>
        </w:tabs>
        <w:ind w:left="2692" w:hanging="850"/>
      </w:pPr>
    </w:lvl>
    <w:lvl w:ilvl="5">
      <w:start w:val="6"/>
      <w:numFmt w:val="decimal"/>
      <w:lvlText w:val=" %1.%2.%3.%4.%5.%6 "/>
      <w:lvlJc w:val="left"/>
      <w:pPr>
        <w:tabs>
          <w:tab w:val="num" w:pos="3713"/>
        </w:tabs>
        <w:ind w:left="3713" w:hanging="1021"/>
      </w:pPr>
    </w:lvl>
    <w:lvl w:ilvl="6">
      <w:start w:val="7"/>
      <w:numFmt w:val="decimal"/>
      <w:lvlText w:val=" %1.%2.%3.%4.%5.%6.%7 "/>
      <w:lvlJc w:val="left"/>
      <w:pPr>
        <w:tabs>
          <w:tab w:val="num" w:pos="5017"/>
        </w:tabs>
        <w:ind w:left="5017" w:hanging="1304"/>
      </w:pPr>
    </w:lvl>
    <w:lvl w:ilvl="7">
      <w:start w:val="8"/>
      <w:numFmt w:val="decimal"/>
      <w:lvlText w:val=" %1.%2.%3.%4.%5.%6.%7.%8 "/>
      <w:lvlJc w:val="left"/>
      <w:pPr>
        <w:tabs>
          <w:tab w:val="num" w:pos="6491"/>
        </w:tabs>
        <w:ind w:left="6491" w:hanging="1474"/>
      </w:pPr>
    </w:lvl>
    <w:lvl w:ilvl="8">
      <w:start w:val="9"/>
      <w:numFmt w:val="decimal"/>
      <w:lvlText w:val=" %1.%2.%3.%4.%5.%6.%7.%8.%9 "/>
      <w:lvlJc w:val="left"/>
      <w:pPr>
        <w:tabs>
          <w:tab w:val="num" w:pos="8079"/>
        </w:tabs>
        <w:ind w:left="8079" w:hanging="1588"/>
      </w:pPr>
    </w:lvl>
  </w:abstractNum>
  <w:abstractNum w:abstractNumId="12" w15:restartNumberingAfterBreak="0">
    <w:nsid w:val="3A783A84"/>
    <w:multiLevelType w:val="hybridMultilevel"/>
    <w:tmpl w:val="EEDABFD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3D2E4EA4"/>
    <w:multiLevelType w:val="multilevel"/>
    <w:tmpl w:val="0000000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551D74A5"/>
    <w:multiLevelType w:val="hybridMultilevel"/>
    <w:tmpl w:val="5BE6FEC0"/>
    <w:lvl w:ilvl="0" w:tplc="791E01B6">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58765D4A"/>
    <w:multiLevelType w:val="hybridMultilevel"/>
    <w:tmpl w:val="5B6A5036"/>
    <w:lvl w:ilvl="0" w:tplc="791E01B6">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600B5F70"/>
    <w:multiLevelType w:val="multilevel"/>
    <w:tmpl w:val="00000002"/>
    <w:lvl w:ilvl="0">
      <w:start w:val="1"/>
      <w:numFmt w:val="decimal"/>
      <w:lvlText w:val=" %1 "/>
      <w:lvlJc w:val="left"/>
      <w:pPr>
        <w:tabs>
          <w:tab w:val="num" w:pos="283"/>
        </w:tabs>
        <w:ind w:left="283" w:hanging="283"/>
      </w:pPr>
    </w:lvl>
    <w:lvl w:ilvl="1">
      <w:start w:val="1"/>
      <w:numFmt w:val="decimal"/>
      <w:lvlText w:val=" %1.%2 "/>
      <w:lvlJc w:val="left"/>
      <w:pPr>
        <w:tabs>
          <w:tab w:val="num" w:pos="566"/>
        </w:tabs>
        <w:ind w:left="566" w:hanging="283"/>
      </w:pPr>
    </w:lvl>
    <w:lvl w:ilvl="2">
      <w:start w:val="3"/>
      <w:numFmt w:val="decimal"/>
      <w:lvlText w:val=" %1.%2.%3 "/>
      <w:lvlJc w:val="left"/>
      <w:pPr>
        <w:tabs>
          <w:tab w:val="num" w:pos="1133"/>
        </w:tabs>
        <w:ind w:left="1133" w:hanging="567"/>
      </w:pPr>
    </w:lvl>
    <w:lvl w:ilvl="3">
      <w:start w:val="4"/>
      <w:numFmt w:val="decimal"/>
      <w:lvlText w:val=" %1.%2.%3.%4 "/>
      <w:lvlJc w:val="left"/>
      <w:pPr>
        <w:tabs>
          <w:tab w:val="num" w:pos="1842"/>
        </w:tabs>
        <w:ind w:left="1842" w:hanging="709"/>
      </w:pPr>
    </w:lvl>
    <w:lvl w:ilvl="4">
      <w:start w:val="5"/>
      <w:numFmt w:val="decimal"/>
      <w:lvlText w:val=" %1.%2.%3.%4.%5 "/>
      <w:lvlJc w:val="left"/>
      <w:pPr>
        <w:tabs>
          <w:tab w:val="num" w:pos="2692"/>
        </w:tabs>
        <w:ind w:left="2692" w:hanging="850"/>
      </w:pPr>
    </w:lvl>
    <w:lvl w:ilvl="5">
      <w:start w:val="6"/>
      <w:numFmt w:val="decimal"/>
      <w:lvlText w:val=" %1.%2.%3.%4.%5.%6 "/>
      <w:lvlJc w:val="left"/>
      <w:pPr>
        <w:tabs>
          <w:tab w:val="num" w:pos="3713"/>
        </w:tabs>
        <w:ind w:left="3713" w:hanging="1021"/>
      </w:pPr>
    </w:lvl>
    <w:lvl w:ilvl="6">
      <w:start w:val="7"/>
      <w:numFmt w:val="decimal"/>
      <w:lvlText w:val=" %1.%2.%3.%4.%5.%6.%7 "/>
      <w:lvlJc w:val="left"/>
      <w:pPr>
        <w:tabs>
          <w:tab w:val="num" w:pos="5017"/>
        </w:tabs>
        <w:ind w:left="5017" w:hanging="1304"/>
      </w:pPr>
    </w:lvl>
    <w:lvl w:ilvl="7">
      <w:start w:val="8"/>
      <w:numFmt w:val="decimal"/>
      <w:lvlText w:val=" %1.%2.%3.%4.%5.%6.%7.%8 "/>
      <w:lvlJc w:val="left"/>
      <w:pPr>
        <w:tabs>
          <w:tab w:val="num" w:pos="6491"/>
        </w:tabs>
        <w:ind w:left="6491" w:hanging="1474"/>
      </w:pPr>
    </w:lvl>
    <w:lvl w:ilvl="8">
      <w:start w:val="9"/>
      <w:numFmt w:val="decimal"/>
      <w:lvlText w:val=" %1.%2.%3.%4.%5.%6.%7.%8.%9 "/>
      <w:lvlJc w:val="left"/>
      <w:pPr>
        <w:tabs>
          <w:tab w:val="num" w:pos="8079"/>
        </w:tabs>
        <w:ind w:left="8079" w:hanging="1588"/>
      </w:pPr>
    </w:lvl>
  </w:abstractNum>
  <w:abstractNum w:abstractNumId="17" w15:restartNumberingAfterBreak="0">
    <w:nsid w:val="701F32E1"/>
    <w:multiLevelType w:val="hybridMultilevel"/>
    <w:tmpl w:val="2EEA1826"/>
    <w:lvl w:ilvl="0" w:tplc="791E01B6">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7790259B"/>
    <w:multiLevelType w:val="hybridMultilevel"/>
    <w:tmpl w:val="EA0ED31E"/>
    <w:lvl w:ilvl="0" w:tplc="791E01B6">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5"/>
  </w:num>
  <w:num w:numId="5">
    <w:abstractNumId w:val="12"/>
  </w:num>
  <w:num w:numId="6">
    <w:abstractNumId w:val="3"/>
  </w:num>
  <w:num w:numId="7">
    <w:abstractNumId w:val="8"/>
  </w:num>
  <w:num w:numId="8">
    <w:abstractNumId w:val="9"/>
  </w:num>
  <w:num w:numId="9">
    <w:abstractNumId w:val="10"/>
  </w:num>
  <w:num w:numId="10">
    <w:abstractNumId w:val="15"/>
  </w:num>
  <w:num w:numId="11">
    <w:abstractNumId w:val="16"/>
  </w:num>
  <w:num w:numId="12">
    <w:abstractNumId w:val="11"/>
  </w:num>
  <w:num w:numId="13">
    <w:abstractNumId w:val="7"/>
  </w:num>
  <w:num w:numId="14">
    <w:abstractNumId w:val="13"/>
  </w:num>
  <w:num w:numId="15">
    <w:abstractNumId w:val="4"/>
  </w:num>
  <w:num w:numId="16">
    <w:abstractNumId w:val="18"/>
  </w:num>
  <w:num w:numId="17">
    <w:abstractNumId w:val="17"/>
  </w:num>
  <w:num w:numId="18">
    <w:abstractNumId w:val="14"/>
  </w:num>
  <w:num w:numId="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281A"/>
    <w:rsid w:val="00006979"/>
    <w:rsid w:val="000077D9"/>
    <w:rsid w:val="00015A16"/>
    <w:rsid w:val="0001765C"/>
    <w:rsid w:val="0004780A"/>
    <w:rsid w:val="000B1A6C"/>
    <w:rsid w:val="000C4DAF"/>
    <w:rsid w:val="000C6422"/>
    <w:rsid w:val="000D378F"/>
    <w:rsid w:val="00113E2E"/>
    <w:rsid w:val="001141BD"/>
    <w:rsid w:val="00114834"/>
    <w:rsid w:val="001317C4"/>
    <w:rsid w:val="0013259D"/>
    <w:rsid w:val="00142A2A"/>
    <w:rsid w:val="00145C14"/>
    <w:rsid w:val="00175EE1"/>
    <w:rsid w:val="001B3324"/>
    <w:rsid w:val="001E00B6"/>
    <w:rsid w:val="00226B21"/>
    <w:rsid w:val="0026082C"/>
    <w:rsid w:val="00276D2F"/>
    <w:rsid w:val="003245BE"/>
    <w:rsid w:val="00351D2F"/>
    <w:rsid w:val="00382E00"/>
    <w:rsid w:val="003B7A0E"/>
    <w:rsid w:val="003D1FB0"/>
    <w:rsid w:val="003D4087"/>
    <w:rsid w:val="003F65F7"/>
    <w:rsid w:val="00440EC2"/>
    <w:rsid w:val="004610CD"/>
    <w:rsid w:val="004C6B93"/>
    <w:rsid w:val="004E1175"/>
    <w:rsid w:val="00516ABA"/>
    <w:rsid w:val="005215C2"/>
    <w:rsid w:val="00525E23"/>
    <w:rsid w:val="00544CFA"/>
    <w:rsid w:val="00590274"/>
    <w:rsid w:val="00593EA9"/>
    <w:rsid w:val="00597F3D"/>
    <w:rsid w:val="005A4A98"/>
    <w:rsid w:val="005D1DE5"/>
    <w:rsid w:val="005F7FFD"/>
    <w:rsid w:val="00600993"/>
    <w:rsid w:val="0060281A"/>
    <w:rsid w:val="006257C7"/>
    <w:rsid w:val="00651F7C"/>
    <w:rsid w:val="006865D5"/>
    <w:rsid w:val="006978A3"/>
    <w:rsid w:val="006A140C"/>
    <w:rsid w:val="007264D7"/>
    <w:rsid w:val="0073382D"/>
    <w:rsid w:val="00734B40"/>
    <w:rsid w:val="00762869"/>
    <w:rsid w:val="007648B3"/>
    <w:rsid w:val="007C0A04"/>
    <w:rsid w:val="007C1C13"/>
    <w:rsid w:val="007C274D"/>
    <w:rsid w:val="007D5B71"/>
    <w:rsid w:val="007E5884"/>
    <w:rsid w:val="007E700A"/>
    <w:rsid w:val="008007F8"/>
    <w:rsid w:val="00847987"/>
    <w:rsid w:val="008641A5"/>
    <w:rsid w:val="008930B7"/>
    <w:rsid w:val="00897BEC"/>
    <w:rsid w:val="008B774B"/>
    <w:rsid w:val="008E0115"/>
    <w:rsid w:val="008E77D6"/>
    <w:rsid w:val="00916A0F"/>
    <w:rsid w:val="0091718B"/>
    <w:rsid w:val="00953C99"/>
    <w:rsid w:val="00960A1B"/>
    <w:rsid w:val="009A5939"/>
    <w:rsid w:val="009B2156"/>
    <w:rsid w:val="00A02578"/>
    <w:rsid w:val="00A624DA"/>
    <w:rsid w:val="00A71688"/>
    <w:rsid w:val="00A77246"/>
    <w:rsid w:val="00AF14D0"/>
    <w:rsid w:val="00B10183"/>
    <w:rsid w:val="00B60E56"/>
    <w:rsid w:val="00B82D4B"/>
    <w:rsid w:val="00B96679"/>
    <w:rsid w:val="00B9723F"/>
    <w:rsid w:val="00BC1A1A"/>
    <w:rsid w:val="00BD6FA5"/>
    <w:rsid w:val="00C119A1"/>
    <w:rsid w:val="00C3489A"/>
    <w:rsid w:val="00C6294E"/>
    <w:rsid w:val="00C9600D"/>
    <w:rsid w:val="00CC5633"/>
    <w:rsid w:val="00CE5C60"/>
    <w:rsid w:val="00CE5C80"/>
    <w:rsid w:val="00D409FD"/>
    <w:rsid w:val="00D609CE"/>
    <w:rsid w:val="00D61CDA"/>
    <w:rsid w:val="00D625CB"/>
    <w:rsid w:val="00D6349D"/>
    <w:rsid w:val="00D85EC2"/>
    <w:rsid w:val="00D95DF0"/>
    <w:rsid w:val="00DC3D47"/>
    <w:rsid w:val="00DD7B3F"/>
    <w:rsid w:val="00E75020"/>
    <w:rsid w:val="00E81FC2"/>
    <w:rsid w:val="00E83CF7"/>
    <w:rsid w:val="00E86710"/>
    <w:rsid w:val="00E910EE"/>
    <w:rsid w:val="00EA7BF3"/>
    <w:rsid w:val="00EF0B4A"/>
    <w:rsid w:val="00F147CB"/>
    <w:rsid w:val="00F65B69"/>
    <w:rsid w:val="00F83AB0"/>
    <w:rsid w:val="00F943BC"/>
    <w:rsid w:val="00F96BEE"/>
    <w:rsid w:val="00FA6DC0"/>
    <w:rsid w:val="00FB7C0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298FA129"/>
  <w15:chartTrackingRefBased/>
  <w15:docId w15:val="{7A4679E4-CD33-4B25-8F40-A8F4FABEE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281A"/>
    <w:pPr>
      <w:suppressAutoHyphens/>
      <w:spacing w:after="0" w:line="240" w:lineRule="auto"/>
    </w:pPr>
    <w:rPr>
      <w:rFonts w:ascii="Liberation Serif" w:eastAsia="SimSun" w:hAnsi="Liberation Serif" w:cs="Mangal"/>
      <w:kern w:val="1"/>
      <w:sz w:val="24"/>
      <w:szCs w:val="24"/>
      <w:lang w:eastAsia="zh-CN" w:bidi="hi-IN"/>
    </w:rPr>
  </w:style>
  <w:style w:type="paragraph" w:styleId="Ttulo1">
    <w:name w:val="heading 1"/>
    <w:basedOn w:val="Normal"/>
    <w:next w:val="Corpodetexto"/>
    <w:link w:val="Ttulo1Char"/>
    <w:qFormat/>
    <w:rsid w:val="0060281A"/>
    <w:pPr>
      <w:keepNext/>
      <w:snapToGrid w:val="0"/>
      <w:spacing w:before="240" w:after="120"/>
      <w:jc w:val="center"/>
      <w:outlineLvl w:val="0"/>
    </w:pPr>
    <w:rPr>
      <w:rFonts w:ascii="Arial" w:eastAsia="Microsoft YaHei" w:hAnsi="Arial" w:cs="Arial"/>
      <w:b/>
      <w:color w:val="3333FF"/>
      <w:sz w:val="28"/>
      <w:szCs w:val="28"/>
    </w:rPr>
  </w:style>
  <w:style w:type="paragraph" w:styleId="Ttulo2">
    <w:name w:val="heading 2"/>
    <w:basedOn w:val="Normal"/>
    <w:next w:val="Corpodetexto"/>
    <w:link w:val="Ttulo2Char"/>
    <w:qFormat/>
    <w:rsid w:val="0060281A"/>
    <w:pPr>
      <w:keepNext/>
      <w:spacing w:before="240" w:after="120"/>
      <w:outlineLvl w:val="1"/>
    </w:pPr>
    <w:rPr>
      <w:rFonts w:ascii="Arial" w:eastAsia="Microsoft YaHei" w:hAnsi="Arial" w:cs="Arial"/>
      <w:b/>
      <w:sz w:val="28"/>
      <w:szCs w:val="28"/>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60281A"/>
    <w:rPr>
      <w:rFonts w:ascii="Arial" w:eastAsia="Microsoft YaHei" w:hAnsi="Arial" w:cs="Arial"/>
      <w:b/>
      <w:color w:val="3333FF"/>
      <w:kern w:val="1"/>
      <w:sz w:val="28"/>
      <w:szCs w:val="28"/>
      <w:lang w:eastAsia="zh-CN" w:bidi="hi-IN"/>
    </w:rPr>
  </w:style>
  <w:style w:type="character" w:customStyle="1" w:styleId="Ttulo2Char">
    <w:name w:val="Título 2 Char"/>
    <w:basedOn w:val="Fontepargpadro"/>
    <w:link w:val="Ttulo2"/>
    <w:rsid w:val="0060281A"/>
    <w:rPr>
      <w:rFonts w:ascii="Arial" w:eastAsia="Microsoft YaHei" w:hAnsi="Arial" w:cs="Arial"/>
      <w:b/>
      <w:kern w:val="1"/>
      <w:sz w:val="28"/>
      <w:szCs w:val="28"/>
      <w:lang w:eastAsia="zh-CN" w:bidi="hi-IN"/>
    </w:rPr>
  </w:style>
  <w:style w:type="paragraph" w:styleId="Corpodetexto">
    <w:name w:val="Body Text"/>
    <w:basedOn w:val="Normal"/>
    <w:link w:val="CorpodetextoChar"/>
    <w:rsid w:val="0060281A"/>
    <w:pPr>
      <w:spacing w:after="140" w:line="288" w:lineRule="auto"/>
    </w:pPr>
  </w:style>
  <w:style w:type="character" w:customStyle="1" w:styleId="CorpodetextoChar">
    <w:name w:val="Corpo de texto Char"/>
    <w:basedOn w:val="Fontepargpadro"/>
    <w:link w:val="Corpodetexto"/>
    <w:rsid w:val="0060281A"/>
    <w:rPr>
      <w:rFonts w:ascii="Liberation Serif" w:eastAsia="SimSun" w:hAnsi="Liberation Serif" w:cs="Mangal"/>
      <w:kern w:val="1"/>
      <w:sz w:val="24"/>
      <w:szCs w:val="24"/>
      <w:lang w:eastAsia="zh-CN" w:bidi="hi-IN"/>
    </w:rPr>
  </w:style>
  <w:style w:type="paragraph" w:customStyle="1" w:styleId="Contedodatabela">
    <w:name w:val="Conteúdo da tabela"/>
    <w:basedOn w:val="Normal"/>
    <w:rsid w:val="0060281A"/>
    <w:pPr>
      <w:suppressLineNumbers/>
    </w:pPr>
  </w:style>
  <w:style w:type="paragraph" w:styleId="Rodap">
    <w:name w:val="footer"/>
    <w:basedOn w:val="Normal"/>
    <w:link w:val="RodapChar"/>
    <w:rsid w:val="0060281A"/>
    <w:pPr>
      <w:suppressLineNumbers/>
      <w:tabs>
        <w:tab w:val="center" w:pos="4819"/>
        <w:tab w:val="right" w:pos="9638"/>
      </w:tabs>
    </w:pPr>
  </w:style>
  <w:style w:type="character" w:customStyle="1" w:styleId="RodapChar">
    <w:name w:val="Rodapé Char"/>
    <w:basedOn w:val="Fontepargpadro"/>
    <w:link w:val="Rodap"/>
    <w:rsid w:val="0060281A"/>
    <w:rPr>
      <w:rFonts w:ascii="Liberation Serif" w:eastAsia="SimSun" w:hAnsi="Liberation Serif" w:cs="Mangal"/>
      <w:kern w:val="1"/>
      <w:sz w:val="24"/>
      <w:szCs w:val="24"/>
      <w:lang w:eastAsia="zh-CN" w:bidi="hi-IN"/>
    </w:rPr>
  </w:style>
  <w:style w:type="paragraph" w:styleId="Sumrio1">
    <w:name w:val="toc 1"/>
    <w:basedOn w:val="Normal"/>
    <w:uiPriority w:val="39"/>
    <w:rsid w:val="0060281A"/>
    <w:pPr>
      <w:suppressLineNumbers/>
    </w:pPr>
  </w:style>
  <w:style w:type="paragraph" w:styleId="Sumrio2">
    <w:name w:val="toc 2"/>
    <w:basedOn w:val="Normal"/>
    <w:uiPriority w:val="39"/>
    <w:rsid w:val="0060281A"/>
    <w:pPr>
      <w:suppressLineNumbers/>
    </w:pPr>
  </w:style>
  <w:style w:type="paragraph" w:styleId="PargrafodaLista">
    <w:name w:val="List Paragraph"/>
    <w:basedOn w:val="Normal"/>
    <w:uiPriority w:val="34"/>
    <w:qFormat/>
    <w:rsid w:val="005A4A98"/>
    <w:pPr>
      <w:ind w:left="720"/>
      <w:contextualSpacing/>
    </w:pPr>
    <w:rPr>
      <w:szCs w:val="21"/>
    </w:rPr>
  </w:style>
  <w:style w:type="table" w:styleId="Tabelacomgrade">
    <w:name w:val="Table Grid"/>
    <w:basedOn w:val="Tabelanormal"/>
    <w:uiPriority w:val="59"/>
    <w:rsid w:val="00B96679"/>
    <w:pPr>
      <w:spacing w:after="0" w:line="240" w:lineRule="auto"/>
    </w:pPr>
    <w:rPr>
      <w:rFonts w:ascii="Times New Roman" w:eastAsia="Times New Roman" w:hAnsi="Times New Roman"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egenda">
    <w:name w:val="caption"/>
    <w:basedOn w:val="Normal"/>
    <w:next w:val="Normal"/>
    <w:uiPriority w:val="35"/>
    <w:unhideWhenUsed/>
    <w:qFormat/>
    <w:rsid w:val="00B96679"/>
    <w:pPr>
      <w:suppressAutoHyphens w:val="0"/>
      <w:spacing w:after="200"/>
    </w:pPr>
    <w:rPr>
      <w:rFonts w:ascii="Calibri" w:eastAsia="Calibri" w:hAnsi="Calibri" w:cs="Times New Roman"/>
      <w:b/>
      <w:bCs/>
      <w:color w:val="4472C4" w:themeColor="accent1"/>
      <w:kern w:val="0"/>
      <w:sz w:val="18"/>
      <w:szCs w:val="18"/>
      <w:lang w:eastAsia="en-US" w:bidi="ar-SA"/>
    </w:rPr>
  </w:style>
  <w:style w:type="character" w:styleId="Hyperlink">
    <w:name w:val="Hyperlink"/>
    <w:basedOn w:val="Fontepargpadro"/>
    <w:uiPriority w:val="99"/>
    <w:unhideWhenUsed/>
    <w:rsid w:val="0001765C"/>
    <w:rPr>
      <w:color w:val="0000FF"/>
      <w:u w:val="single"/>
    </w:rPr>
  </w:style>
  <w:style w:type="paragraph" w:styleId="Textodebalo">
    <w:name w:val="Balloon Text"/>
    <w:basedOn w:val="Normal"/>
    <w:link w:val="TextodebaloChar"/>
    <w:uiPriority w:val="99"/>
    <w:semiHidden/>
    <w:unhideWhenUsed/>
    <w:rsid w:val="00593EA9"/>
    <w:rPr>
      <w:rFonts w:ascii="Segoe UI" w:hAnsi="Segoe UI"/>
      <w:sz w:val="18"/>
      <w:szCs w:val="16"/>
    </w:rPr>
  </w:style>
  <w:style w:type="character" w:customStyle="1" w:styleId="TextodebaloChar">
    <w:name w:val="Texto de balão Char"/>
    <w:basedOn w:val="Fontepargpadro"/>
    <w:link w:val="Textodebalo"/>
    <w:uiPriority w:val="99"/>
    <w:semiHidden/>
    <w:rsid w:val="00593EA9"/>
    <w:rPr>
      <w:rFonts w:ascii="Segoe UI" w:eastAsia="SimSun" w:hAnsi="Segoe UI" w:cs="Mangal"/>
      <w:kern w:val="1"/>
      <w:sz w:val="18"/>
      <w:szCs w:val="16"/>
      <w:lang w:eastAsia="zh-CN" w:bidi="hi-IN"/>
    </w:rPr>
  </w:style>
  <w:style w:type="paragraph" w:customStyle="1" w:styleId="Corpodetexto21">
    <w:name w:val="Corpo de texto 21"/>
    <w:basedOn w:val="Normal"/>
    <w:rsid w:val="00E83CF7"/>
    <w:pPr>
      <w:jc w:val="both"/>
    </w:pPr>
    <w:rPr>
      <w:rFonts w:ascii="Times New Roman" w:eastAsia="Times New Roman" w:hAnsi="Times New Roman" w:cs="Times New Roman"/>
      <w:kern w:val="0"/>
      <w:sz w:val="20"/>
      <w:szCs w:val="20"/>
      <w:lang w:eastAsia="ar-SA" w:bidi="ar-SA"/>
    </w:rPr>
  </w:style>
  <w:style w:type="paragraph" w:customStyle="1" w:styleId="Corpodetexto4">
    <w:name w:val="Corpo de texto 4"/>
    <w:basedOn w:val="Recuodecorpodetexto"/>
    <w:rsid w:val="00E83CF7"/>
    <w:pPr>
      <w:ind w:left="0"/>
      <w:jc w:val="center"/>
    </w:pPr>
    <w:rPr>
      <w:rFonts w:ascii="Times New Roman" w:eastAsia="Times New Roman" w:hAnsi="Times New Roman" w:cs="Times New Roman"/>
      <w:kern w:val="0"/>
      <w:sz w:val="20"/>
      <w:szCs w:val="20"/>
      <w:lang w:eastAsia="ar-SA" w:bidi="ar-SA"/>
    </w:rPr>
  </w:style>
  <w:style w:type="paragraph" w:styleId="Recuodecorpodetexto">
    <w:name w:val="Body Text Indent"/>
    <w:basedOn w:val="Normal"/>
    <w:link w:val="RecuodecorpodetextoChar"/>
    <w:uiPriority w:val="99"/>
    <w:semiHidden/>
    <w:unhideWhenUsed/>
    <w:rsid w:val="00E83CF7"/>
    <w:pPr>
      <w:spacing w:after="120"/>
      <w:ind w:left="283"/>
    </w:pPr>
    <w:rPr>
      <w:szCs w:val="21"/>
    </w:rPr>
  </w:style>
  <w:style w:type="character" w:customStyle="1" w:styleId="RecuodecorpodetextoChar">
    <w:name w:val="Recuo de corpo de texto Char"/>
    <w:basedOn w:val="Fontepargpadro"/>
    <w:link w:val="Recuodecorpodetexto"/>
    <w:uiPriority w:val="99"/>
    <w:semiHidden/>
    <w:rsid w:val="00E83CF7"/>
    <w:rPr>
      <w:rFonts w:ascii="Liberation Serif" w:eastAsia="SimSun" w:hAnsi="Liberation Serif" w:cs="Mangal"/>
      <w:kern w:val="1"/>
      <w:sz w:val="24"/>
      <w:szCs w:val="21"/>
      <w:lang w:eastAsia="zh-CN" w:bidi="hi-IN"/>
    </w:rPr>
  </w:style>
  <w:style w:type="paragraph" w:customStyle="1" w:styleId="Contedodetabela">
    <w:name w:val="Conteúdo de tabela"/>
    <w:basedOn w:val="Normal"/>
    <w:rsid w:val="00DC3D47"/>
    <w:pPr>
      <w:suppressLineNumbers/>
    </w:pPr>
    <w:rPr>
      <w:rFonts w:ascii="Times New Roman" w:eastAsia="Times New Roman" w:hAnsi="Times New Roman" w:cs="Times New Roman"/>
      <w:kern w:val="0"/>
      <w:lang w:eastAsia="ar-SA" w:bidi="ar-SA"/>
    </w:rPr>
  </w:style>
  <w:style w:type="paragraph" w:styleId="Cabealho">
    <w:name w:val="header"/>
    <w:basedOn w:val="Normal"/>
    <w:link w:val="CabealhoChar"/>
    <w:uiPriority w:val="99"/>
    <w:unhideWhenUsed/>
    <w:rsid w:val="00D6349D"/>
    <w:pPr>
      <w:tabs>
        <w:tab w:val="center" w:pos="4252"/>
        <w:tab w:val="right" w:pos="8504"/>
      </w:tabs>
    </w:pPr>
    <w:rPr>
      <w:szCs w:val="21"/>
    </w:rPr>
  </w:style>
  <w:style w:type="character" w:customStyle="1" w:styleId="CabealhoChar">
    <w:name w:val="Cabeçalho Char"/>
    <w:basedOn w:val="Fontepargpadro"/>
    <w:link w:val="Cabealho"/>
    <w:uiPriority w:val="99"/>
    <w:rsid w:val="00D6349D"/>
    <w:rPr>
      <w:rFonts w:ascii="Liberation Serif" w:eastAsia="SimSun" w:hAnsi="Liberation Serif" w:cs="Mangal"/>
      <w:kern w:val="1"/>
      <w:sz w:val="24"/>
      <w:szCs w:val="21"/>
      <w:lang w:eastAsia="zh-CN" w:bidi="hi-IN"/>
    </w:rPr>
  </w:style>
  <w:style w:type="paragraph" w:styleId="NormalWeb">
    <w:name w:val="Normal (Web)"/>
    <w:basedOn w:val="Normal"/>
    <w:semiHidden/>
    <w:rsid w:val="00D6349D"/>
    <w:pPr>
      <w:spacing w:before="280" w:after="280"/>
    </w:pPr>
    <w:rPr>
      <w:rFonts w:ascii="Times New Roman" w:eastAsia="Times New Roman" w:hAnsi="Times New Roman" w:cs="Times New Roman"/>
      <w:kern w:val="0"/>
      <w:lang w:eastAsia="ar-SA" w:bidi="ar-SA"/>
    </w:rPr>
  </w:style>
  <w:style w:type="paragraph" w:styleId="Ttulo">
    <w:name w:val="Title"/>
    <w:basedOn w:val="Normal"/>
    <w:next w:val="Subttulo"/>
    <w:link w:val="TtuloChar"/>
    <w:qFormat/>
    <w:rsid w:val="00D6349D"/>
    <w:pPr>
      <w:spacing w:before="120" w:after="120"/>
      <w:jc w:val="center"/>
    </w:pPr>
    <w:rPr>
      <w:rFonts w:ascii="Times New Roman" w:eastAsia="Times New Roman" w:hAnsi="Times New Roman" w:cs="Times New Roman"/>
      <w:b/>
      <w:bCs/>
      <w:kern w:val="0"/>
      <w:sz w:val="30"/>
      <w:lang w:eastAsia="ar-SA" w:bidi="ar-SA"/>
    </w:rPr>
  </w:style>
  <w:style w:type="character" w:customStyle="1" w:styleId="TtuloChar">
    <w:name w:val="Título Char"/>
    <w:basedOn w:val="Fontepargpadro"/>
    <w:link w:val="Ttulo"/>
    <w:rsid w:val="00D6349D"/>
    <w:rPr>
      <w:rFonts w:ascii="Times New Roman" w:eastAsia="Times New Roman" w:hAnsi="Times New Roman" w:cs="Times New Roman"/>
      <w:b/>
      <w:bCs/>
      <w:sz w:val="30"/>
      <w:szCs w:val="24"/>
      <w:lang w:eastAsia="ar-SA"/>
    </w:rPr>
  </w:style>
  <w:style w:type="paragraph" w:styleId="Subttulo">
    <w:name w:val="Subtitle"/>
    <w:basedOn w:val="Normal"/>
    <w:link w:val="SubttuloChar"/>
    <w:qFormat/>
    <w:rsid w:val="00D6349D"/>
    <w:pPr>
      <w:spacing w:after="60"/>
      <w:jc w:val="center"/>
      <w:outlineLvl w:val="1"/>
    </w:pPr>
    <w:rPr>
      <w:rFonts w:ascii="Arial" w:eastAsia="Times New Roman" w:hAnsi="Arial" w:cs="Arial"/>
      <w:kern w:val="0"/>
      <w:lang w:eastAsia="ar-SA" w:bidi="ar-SA"/>
    </w:rPr>
  </w:style>
  <w:style w:type="character" w:customStyle="1" w:styleId="SubttuloChar">
    <w:name w:val="Subtítulo Char"/>
    <w:basedOn w:val="Fontepargpadro"/>
    <w:link w:val="Subttulo"/>
    <w:rsid w:val="00D6349D"/>
    <w:rPr>
      <w:rFonts w:ascii="Arial" w:eastAsia="Times New Roman" w:hAnsi="Arial" w:cs="Arial"/>
      <w:sz w:val="24"/>
      <w:szCs w:val="24"/>
      <w:lang w:eastAsia="ar-SA"/>
    </w:rPr>
  </w:style>
  <w:style w:type="paragraph" w:customStyle="1" w:styleId="Recuodecorpodetexto22">
    <w:name w:val="Recuo de corpo de texto 22"/>
    <w:basedOn w:val="Normal"/>
    <w:rsid w:val="00D6349D"/>
    <w:pPr>
      <w:spacing w:line="360" w:lineRule="auto"/>
      <w:ind w:left="1021" w:hanging="1021"/>
      <w:jc w:val="both"/>
    </w:pPr>
    <w:rPr>
      <w:rFonts w:ascii="Times New Roman" w:eastAsia="Times New Roman" w:hAnsi="Times New Roman" w:cs="Times New Roman"/>
      <w:kern w:val="0"/>
      <w:szCs w:val="20"/>
      <w:lang w:bidi="ar-SA"/>
    </w:rPr>
  </w:style>
  <w:style w:type="paragraph" w:customStyle="1" w:styleId="CODEVASF-Texto">
    <w:name w:val="CODEVASF-Texto"/>
    <w:basedOn w:val="Normal"/>
    <w:rsid w:val="00D6349D"/>
    <w:pPr>
      <w:spacing w:after="120"/>
      <w:ind w:left="851"/>
      <w:jc w:val="both"/>
    </w:pPr>
    <w:rPr>
      <w:rFonts w:ascii="Times New Roman" w:eastAsia="Times New Roman" w:hAnsi="Times New Roman" w:cs="Times New Roman"/>
      <w:kern w:val="0"/>
      <w:sz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97539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javascript:jsSubmitForm('SUBMIT','17',1);"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hyperlink" Target="javascript:jsSubmitForm('SUBMIT','17',1);"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javascript:jsSubmitForm('SUBMIT','17',1);" TargetMode="External"/><Relationship Id="rId33" Type="http://schemas.openxmlformats.org/officeDocument/2006/relationships/image" Target="media/image22.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1.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https://www.infoescola.com/wp-content/uploads/2016/08/populacao-sergipe.jpg" TargetMode="External"/><Relationship Id="rId19" Type="http://schemas.openxmlformats.org/officeDocument/2006/relationships/image" Target="media/image10.jpe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footer" Target="footer1.xml"/><Relationship Id="rId30" Type="http://schemas.openxmlformats.org/officeDocument/2006/relationships/image" Target="media/image19.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2667</TotalTime>
  <Pages>45</Pages>
  <Words>8718</Words>
  <Characters>47080</Characters>
  <Application>Microsoft Office Word</Application>
  <DocSecurity>0</DocSecurity>
  <Lines>392</Lines>
  <Paragraphs>111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Hughes Carvalho</dc:creator>
  <cp:keywords/>
  <dc:description/>
  <cp:lastModifiedBy>Sergio Hughes Carvalho</cp:lastModifiedBy>
  <cp:revision>41</cp:revision>
  <cp:lastPrinted>2018-08-14T19:56:00Z</cp:lastPrinted>
  <dcterms:created xsi:type="dcterms:W3CDTF">2018-05-15T12:49:00Z</dcterms:created>
  <dcterms:modified xsi:type="dcterms:W3CDTF">2018-08-14T19:56:00Z</dcterms:modified>
</cp:coreProperties>
</file>