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EF5CFE">
      <w:pPr>
        <w:tabs>
          <w:tab w:val="left" w:pos="1418"/>
        </w:tabs>
        <w:jc w:val="both"/>
        <w:rPr>
          <w:sz w:val="24"/>
          <w:szCs w:val="24"/>
        </w:rPr>
      </w:pPr>
      <w:r>
        <w:rPr>
          <w:noProof/>
          <w:lang w:eastAsia="pt-BR"/>
        </w:rPr>
        <mc:AlternateContent>
          <mc:Choice Requires="wps">
            <w:drawing>
              <wp:anchor distT="0" distB="0" distL="114300" distR="114300" simplePos="0" relativeHeight="251657216" behindDoc="0" locked="0" layoutInCell="1" allowOverlap="1">
                <wp:simplePos x="0" y="0"/>
                <wp:positionH relativeFrom="page">
                  <wp:posOffset>1579880</wp:posOffset>
                </wp:positionH>
                <wp:positionV relativeFrom="paragraph">
                  <wp:posOffset>169545</wp:posOffset>
                </wp:positionV>
                <wp:extent cx="4572000" cy="3465830"/>
                <wp:effectExtent l="8255" t="7620" r="10795" b="12700"/>
                <wp:wrapNone/>
                <wp:docPr id="2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3465830"/>
                        </a:xfrm>
                        <a:prstGeom prst="roundRect">
                          <a:avLst>
                            <a:gd name="adj" fmla="val 16667"/>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124.4pt;margin-top:13.35pt;width:5in;height:272.9pt;z-index:251657216;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nVXzwIAAL0FAAAOAAAAZHJzL2Uyb0RvYy54bWysVF1v0zAUfUfiP1h+75K06ceipVPXtQhp&#10;wMRAPLux0xgcO7LdpgXx37m+SUvHXhCilSzf+Pr4nnM/bm4PtSJ7YZ00OqfJVUyJ0IXhUm9z+vnT&#10;ejCjxHmmOVNGi5wehaO389evbtomE0NTGcWFJQCiXdY2Oa28b7IockUlauauTCM0HJbG1syDabcR&#10;t6wF9FpFwzieRK2xvLGmEM7B1/vukM4RvyxF4T+UpROeqJxCbB5Xi+smrNH8hmVby5pKFn0Y7B+i&#10;qJnU8OgZ6p55RnZWvoCqZWGNM6W/KkwdmbKUhUAOwCaJ/2DzVLFGIBcQxzVnmdz/gy3e7x8tkTyn&#10;wyElmtWQo8XOG3yaDIM+beMycHtqHm1g6JoHU3xzRJtlxfRWLKw1bSUYh6iS4B89uxAMB1fJpn1n&#10;OKAzQEepDqWtAyCIQA6YkeM5I+LgSQEf0/EUsgyJK+BslE7GsxHmLGLZ6XpjnX8jTE3CJqfW7DT/&#10;CHnHN9j+wXnMC+/JMf6VkrJWkOU9UySZTCZTjJplvTNgnzCRr1GSr6VSaNjtZqksgas5XeOvv+wu&#10;3ZQmbU6vR5MYo3h25i4hgFugF1QDZS8haumhMZSsczo7O7EsCL3SHMvWM6m6PVxWOsQnsOSBMzqA&#10;ij39oCeW44/FehxP09FsMJ2OR4N0tIoHd7P1crBYghTT1d3ybpX8DFEnaVZJzoVeIaY7dUeS/l31&#10;9X3a1fW5P84BhmjNDjg+VbwlXIbcjcbXw4SCAQ06nHasCVNbmCyFt5RY479IX2FthlJ5kZFZHP69&#10;nGd0FPfi4egFt87jAJUCSp5UwzoOpdu1wMbwI5QxxIC1CjMPNpWx3ylpYX7kVMOAo0S91dAI10ma&#10;hnGDBhYxRH95srk8YboAoJ5kZyx9N6R2jZXbCl5KkK02oTlLGfKL8XVR9QbMCGTQz7MwhC5t9Po9&#10;dee/AAAA//8DAFBLAwQUAAYACAAAACEADbwA8twAAAAKAQAADwAAAGRycy9kb3ducmV2LnhtbEyP&#10;TW7CMBBG95V6B2sqdVccIghpiIOqSuyqSoUewMRDHBGPrdhA6Ok7rNrd/Hx686beTG4QFxxj70nB&#10;fJaBQGq96alT8L3fvpQgYtJk9OAJFdwwwqZ5fKh1ZfyVvvCyS51gCMVKK7AphUrK2Fp0Os58QOLd&#10;0Y9OJ27HTppRXxnuBplnWSGd7okvWB3w3WJ72p2dgvz2gwu9TZbs8RRC8fnRJ1Mq9fw0va1BJJzS&#10;Xxju+qwODTsd/JlMFAMzFiWrJy6KFQgOvBb3wUHBcpUvQTa1/P9C8wsAAP//AwBQSwECLQAUAAYA&#10;CAAAACEAtoM4kv4AAADhAQAAEwAAAAAAAAAAAAAAAAAAAAAAW0NvbnRlbnRfVHlwZXNdLnhtbFBL&#10;AQItABQABgAIAAAAIQA4/SH/1gAAAJQBAAALAAAAAAAAAAAAAAAAAC8BAABfcmVscy8ucmVsc1BL&#10;AQItABQABgAIAAAAIQBS8nVXzwIAAL0FAAAOAAAAAAAAAAAAAAAAAC4CAABkcnMvZTJvRG9jLnht&#10;bFBLAQItABQABgAIAAAAIQANvADy3AAAAAoBAAAPAAAAAAAAAAAAAAAAACkFAABkcnMvZG93bnJl&#10;di54bWxQSwUGAAAAAAQABADzAAAAMgYAAAAA&#10;" strokeweight=".26mm">
                <v:stroke joinstyle="miter"/>
                <w10:wrap anchorx="page"/>
              </v:roundrect>
            </w:pict>
          </mc:Fallback>
        </mc:AlternateContent>
      </w:r>
    </w:p>
    <w:p w:rsidR="00BD4399" w:rsidRDefault="00EF5CFE">
      <w:pPr>
        <w:tabs>
          <w:tab w:val="left" w:pos="1418"/>
        </w:tabs>
        <w:jc w:val="both"/>
        <w:rPr>
          <w:sz w:val="24"/>
          <w:szCs w:val="24"/>
        </w:rPr>
      </w:pPr>
      <w:r>
        <w:rPr>
          <w:noProof/>
          <w:lang w:eastAsia="pt-BR"/>
        </w:rPr>
        <mc:AlternateContent>
          <mc:Choice Requires="wps">
            <w:drawing>
              <wp:anchor distT="0" distB="0" distL="114935" distR="114935" simplePos="0" relativeHeight="251658240" behindDoc="0" locked="0" layoutInCell="1" allowOverlap="1">
                <wp:simplePos x="0" y="0"/>
                <wp:positionH relativeFrom="column">
                  <wp:posOffset>795655</wp:posOffset>
                </wp:positionH>
                <wp:positionV relativeFrom="paragraph">
                  <wp:posOffset>76200</wp:posOffset>
                </wp:positionV>
                <wp:extent cx="4051300" cy="3279140"/>
                <wp:effectExtent l="5080" t="0" r="1270" b="6985"/>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1300" cy="32791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0888" w:rsidRDefault="00AB0888">
                            <w:pPr>
                              <w:spacing w:after="120"/>
                              <w:rPr>
                                <w:sz w:val="24"/>
                                <w:szCs w:val="24"/>
                              </w:rPr>
                            </w:pPr>
                          </w:p>
                          <w:p w:rsidR="00AB0888" w:rsidRPr="004201BA" w:rsidRDefault="00AB0888" w:rsidP="004201BA">
                            <w:pPr>
                              <w:ind w:right="79"/>
                              <w:jc w:val="center"/>
                              <w:rPr>
                                <w:b/>
                                <w:bCs/>
                                <w:sz w:val="24"/>
                                <w:szCs w:val="24"/>
                              </w:rPr>
                            </w:pPr>
                            <w:r w:rsidRPr="004201BA">
                              <w:rPr>
                                <w:b/>
                                <w:bCs/>
                                <w:sz w:val="24"/>
                                <w:szCs w:val="24"/>
                              </w:rPr>
                              <w:t>PREGÃO ELETRÔNICO</w:t>
                            </w:r>
                          </w:p>
                          <w:p w:rsidR="00AB0888" w:rsidRDefault="00AB0888" w:rsidP="004201BA">
                            <w:pPr>
                              <w:ind w:right="79"/>
                              <w:jc w:val="center"/>
                              <w:rPr>
                                <w:b/>
                                <w:bCs/>
                                <w:sz w:val="24"/>
                                <w:szCs w:val="24"/>
                              </w:rPr>
                            </w:pPr>
                          </w:p>
                          <w:p w:rsidR="00AB0888" w:rsidRPr="004201BA" w:rsidRDefault="00AB0888" w:rsidP="004201BA">
                            <w:pPr>
                              <w:ind w:right="79"/>
                              <w:jc w:val="center"/>
                              <w:rPr>
                                <w:b/>
                                <w:bCs/>
                                <w:sz w:val="24"/>
                                <w:szCs w:val="24"/>
                              </w:rPr>
                            </w:pPr>
                            <w:r w:rsidRPr="004201BA">
                              <w:rPr>
                                <w:b/>
                                <w:bCs/>
                                <w:sz w:val="24"/>
                                <w:szCs w:val="24"/>
                              </w:rPr>
                              <w:t>SISTEMA DE REGISTRO DE PREÇOS – SRP</w:t>
                            </w:r>
                          </w:p>
                          <w:p w:rsidR="00AB0888" w:rsidRPr="004201BA" w:rsidRDefault="00AB0888" w:rsidP="004201BA">
                            <w:pPr>
                              <w:pStyle w:val="Contedodoquadro"/>
                              <w:keepNext/>
                              <w:numPr>
                                <w:ilvl w:val="0"/>
                                <w:numId w:val="2"/>
                              </w:numPr>
                              <w:tabs>
                                <w:tab w:val="left" w:pos="1136"/>
                              </w:tabs>
                              <w:ind w:left="142" w:right="191"/>
                              <w:jc w:val="center"/>
                              <w:rPr>
                                <w:b/>
                                <w:sz w:val="24"/>
                                <w:szCs w:val="24"/>
                              </w:rPr>
                            </w:pPr>
                          </w:p>
                          <w:p w:rsidR="00AB0888" w:rsidRPr="00D954A2" w:rsidRDefault="00AB0888" w:rsidP="004201BA">
                            <w:pPr>
                              <w:pStyle w:val="Contedodoquadro"/>
                              <w:keepNext/>
                              <w:numPr>
                                <w:ilvl w:val="0"/>
                                <w:numId w:val="2"/>
                              </w:numPr>
                              <w:tabs>
                                <w:tab w:val="left" w:pos="1136"/>
                              </w:tabs>
                              <w:ind w:left="142" w:right="191"/>
                              <w:jc w:val="center"/>
                              <w:rPr>
                                <w:b/>
                                <w:color w:val="FFFFFF" w:themeColor="background1"/>
                                <w:sz w:val="24"/>
                                <w:szCs w:val="24"/>
                              </w:rPr>
                            </w:pPr>
                            <w:r w:rsidRPr="00D954A2">
                              <w:rPr>
                                <w:b/>
                                <w:bCs/>
                                <w:color w:val="FFFFFF" w:themeColor="background1"/>
                                <w:sz w:val="24"/>
                                <w:szCs w:val="24"/>
                              </w:rPr>
                              <w:t>EDITAL Nº XX/2015</w:t>
                            </w:r>
                          </w:p>
                          <w:p w:rsidR="00AB0888" w:rsidRDefault="00AB0888">
                            <w:pPr>
                              <w:pStyle w:val="Contedodoquadro"/>
                              <w:ind w:left="142" w:right="191"/>
                              <w:jc w:val="center"/>
                              <w:rPr>
                                <w:b/>
                                <w:sz w:val="24"/>
                                <w:szCs w:val="24"/>
                              </w:rPr>
                            </w:pPr>
                            <w:r>
                              <w:rPr>
                                <w:b/>
                                <w:sz w:val="24"/>
                                <w:szCs w:val="24"/>
                              </w:rPr>
                              <w:t>EDITAL Nº 01/2016</w:t>
                            </w:r>
                          </w:p>
                          <w:p w:rsidR="00AB0888" w:rsidRDefault="00AB0888">
                            <w:pPr>
                              <w:pStyle w:val="Contedodoquadro"/>
                              <w:ind w:left="142" w:right="191"/>
                              <w:jc w:val="center"/>
                              <w:rPr>
                                <w:b/>
                                <w:sz w:val="24"/>
                                <w:szCs w:val="24"/>
                              </w:rPr>
                            </w:pPr>
                          </w:p>
                          <w:p w:rsidR="00AB0888" w:rsidRDefault="00AB0888">
                            <w:pPr>
                              <w:pStyle w:val="Contedodoquadro"/>
                              <w:ind w:left="142" w:right="191"/>
                              <w:jc w:val="center"/>
                              <w:rPr>
                                <w:b/>
                                <w:sz w:val="24"/>
                                <w:szCs w:val="24"/>
                              </w:rPr>
                            </w:pPr>
                          </w:p>
                          <w:p w:rsidR="00AB0888" w:rsidRPr="004201BA" w:rsidRDefault="00AB0888" w:rsidP="004201BA">
                            <w:pPr>
                              <w:ind w:right="79"/>
                              <w:jc w:val="both"/>
                              <w:rPr>
                                <w:b/>
                                <w:bCs/>
                                <w:sz w:val="24"/>
                                <w:szCs w:val="24"/>
                              </w:rPr>
                            </w:pPr>
                            <w:r w:rsidRPr="004201BA">
                              <w:rPr>
                                <w:b/>
                                <w:bCs/>
                                <w:sz w:val="24"/>
                                <w:szCs w:val="24"/>
                              </w:rPr>
                              <w:t>FORNECIMENTO, TRANSPORTE</w:t>
                            </w:r>
                            <w:r>
                              <w:rPr>
                                <w:b/>
                                <w:bCs/>
                                <w:sz w:val="24"/>
                                <w:szCs w:val="24"/>
                              </w:rPr>
                              <w:t>,</w:t>
                            </w:r>
                            <w:r w:rsidRPr="004201BA">
                              <w:rPr>
                                <w:b/>
                                <w:bCs/>
                                <w:sz w:val="24"/>
                                <w:szCs w:val="24"/>
                              </w:rPr>
                              <w:t xml:space="preserve"> </w:t>
                            </w:r>
                            <w:r>
                              <w:rPr>
                                <w:b/>
                                <w:bCs/>
                                <w:sz w:val="24"/>
                                <w:szCs w:val="24"/>
                              </w:rPr>
                              <w:t>CARGA E</w:t>
                            </w:r>
                            <w:r w:rsidRPr="004201BA">
                              <w:rPr>
                                <w:b/>
                                <w:bCs/>
                                <w:sz w:val="24"/>
                                <w:szCs w:val="24"/>
                              </w:rPr>
                              <w:t xml:space="preserve"> DESCARGA DE </w:t>
                            </w:r>
                            <w:r>
                              <w:rPr>
                                <w:b/>
                                <w:bCs/>
                                <w:sz w:val="24"/>
                                <w:szCs w:val="24"/>
                              </w:rPr>
                              <w:t xml:space="preserve">EQUIPAMENTOS E MATERIAIS, DESTINADOS A IMPLANTAÇÃO DE AÇÕES DE PECUÁRIA, AQUICULTURA E AGRICULTURA </w:t>
                            </w:r>
                            <w:proofErr w:type="gramStart"/>
                            <w:r>
                              <w:rPr>
                                <w:b/>
                                <w:bCs/>
                                <w:sz w:val="24"/>
                                <w:szCs w:val="24"/>
                              </w:rPr>
                              <w:t>FAMILIAR RELATIVAS</w:t>
                            </w:r>
                            <w:proofErr w:type="gramEnd"/>
                            <w:r>
                              <w:rPr>
                                <w:b/>
                                <w:bCs/>
                                <w:sz w:val="24"/>
                                <w:szCs w:val="24"/>
                              </w:rPr>
                              <w:t xml:space="preserve"> AO PLANO BRASIL SEM MISÉRIA E AOS ARRANJOS PRODUTIVOS LOCAIS, NA ÁREA DE ATUAÇÃO DA CODEVASF - 4ª</w:t>
                            </w:r>
                            <w:r>
                              <w:rPr>
                                <w:b/>
                                <w:bCs/>
                                <w:sz w:val="22"/>
                                <w:szCs w:val="24"/>
                              </w:rPr>
                              <w:t xml:space="preserve"> SR, </w:t>
                            </w:r>
                            <w:r w:rsidRPr="00885234">
                              <w:rPr>
                                <w:b/>
                                <w:sz w:val="24"/>
                              </w:rPr>
                              <w:t>NO ESTADO DE SERGIPE</w:t>
                            </w:r>
                            <w:r w:rsidRPr="004201BA">
                              <w:rPr>
                                <w:b/>
                                <w:bCs/>
                                <w:sz w:val="24"/>
                                <w:szCs w:val="24"/>
                              </w:rPr>
                              <w:t>.</w:t>
                            </w:r>
                          </w:p>
                          <w:p w:rsidR="00AB0888" w:rsidRDefault="00AB0888">
                            <w:pPr>
                              <w:spacing w:before="120"/>
                              <w:jc w:val="both"/>
                              <w:rPr>
                                <w:b/>
                                <w:bCs/>
                                <w:sz w:val="24"/>
                                <w:szCs w:val="24"/>
                              </w:rPr>
                            </w:pPr>
                          </w:p>
                          <w:p w:rsidR="00AB0888" w:rsidRDefault="00AB0888">
                            <w:pPr>
                              <w:spacing w:before="120"/>
                              <w:jc w:val="both"/>
                              <w:rPr>
                                <w:b/>
                                <w:sz w:val="24"/>
                                <w:szCs w:val="24"/>
                              </w:rPr>
                            </w:pPr>
                          </w:p>
                          <w:p w:rsidR="00AB0888" w:rsidRDefault="00AB0888">
                            <w:pPr>
                              <w:pStyle w:val="Corpodetexto21"/>
                              <w:ind w:right="-11"/>
                              <w:jc w:val="center"/>
                              <w:rPr>
                                <w:rFonts w:ascii="Arial" w:hAnsi="Arial"/>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62.65pt;margin-top:6pt;width:319pt;height:258.2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R1MjAIAAB4FAAAOAAAAZHJzL2Uyb0RvYy54bWysVNuO2yAQfa/Uf0C8Z32Jsxtb66w2u01V&#10;aXuRdvsBBOMYFQMFEntb9d87QJy99KWq6gc8wHA4M3OGy6uxF+jAjOVK1jg7SzFikqqGy12Nvz5s&#10;ZkuMrCOyIUJJVuNHZvHV6u2by0FXLFedEg0zCECkrQZd4845XSWJpR3riT1TmknYbJXpiYOp2SWN&#10;IQOg9yLJ0/Q8GZRptFGUWQurt3ETrwJ+2zLqPretZQ6JGgM3F0YTxq0fk9UlqXaG6I7TIw3yDyx6&#10;wiVceoK6JY6gveF/QPWcGmVV686o6hPVtpyyEANEk6WvornviGYhFkiO1ac02f8HSz8dvhjEmxrn&#10;GUaS9FCjBzY6tFYjmvv0DNpW4HWvwc+NsAxlDqFafafoN4ukuumI3LFrY9TQMdIAvcyfTJ4djTjW&#10;g2yHj6qBa8jeqQA0tqb3uYNsIECHMj2eSuOpUFgs0kU2T2GLwt48vyizIhQvIdV0XBvr3jPVI2/U&#10;2EDtAzw53Fnn6ZBqcvG3WSV4s+FChInZbW+EQQcCOtmEL54VuiNxdbrORteA9wJDSI8klceM18UV&#10;CAEI+D0fTBDFzzLLi3Sdl7PN+fJiVmyKxay8SJezNCvX5XlalMXt5pdnkBVVx5uGyTsu2STQrPg7&#10;ARxbJUorSBQNNS4X+SIE94L9MaxjrKn/Qg1fJarnDvpV8L7Gy5MTqXzZ38kGwiaVI1xEO3lJP6QM&#10;cjD9Q1aCSLwuokLcuB0BxStnq5pHkItRUEwoPDwyYHTK/MBogIatsf2+J4ZhJD5IkJzv7skwk7Gd&#10;DCIpHK2xwyiaNy6+Antt+K4D5Chqqa5Bli0PgnliAZT9BJowkD8+GL7Ln8+D19OztvoNAAD//wMA&#10;UEsDBBQABgAIAAAAIQDbjnyR3QAAAAoBAAAPAAAAZHJzL2Rvd25yZXYueG1sTI9BT8MwDIXvSPyH&#10;yEjcWErLtlKaTjAEV0RB2jVrvKZq41RNtpV/j3eCm5/99Py9cjO7QZxwCp0nBfeLBARS401HrYLv&#10;r7e7HESImowePKGCHwywqa6vSl0Yf6ZPPNWxFRxCodAKbIxjIWVoLDodFn5E4tvBT05HllMrzaTP&#10;HO4GmSbJSjrdEX+wesStxaavj05B9pGud+G9ft2OO3zs8/DSH8gqdXszPz+BiDjHPzNc8BkdKmba&#10;+yOZIAbW6TJj62XgTmxYrzJe7BUs0/wBZFXK/xWqXwAAAP//AwBQSwECLQAUAAYACAAAACEAtoM4&#10;kv4AAADhAQAAEwAAAAAAAAAAAAAAAAAAAAAAW0NvbnRlbnRfVHlwZXNdLnhtbFBLAQItABQABgAI&#10;AAAAIQA4/SH/1gAAAJQBAAALAAAAAAAAAAAAAAAAAC8BAABfcmVscy8ucmVsc1BLAQItABQABgAI&#10;AAAAIQCHVR1MjAIAAB4FAAAOAAAAAAAAAAAAAAAAAC4CAABkcnMvZTJvRG9jLnhtbFBLAQItABQA&#10;BgAIAAAAIQDbjnyR3QAAAAoBAAAPAAAAAAAAAAAAAAAAAOYEAABkcnMvZG93bnJldi54bWxQSwUG&#10;AAAAAAQABADzAAAA8AUAAAAA&#10;" stroked="f">
                <v:fill opacity="0"/>
                <v:textbox inset="0,0,0,0">
                  <w:txbxContent>
                    <w:p w:rsidR="00AB0888" w:rsidRDefault="00AB0888">
                      <w:pPr>
                        <w:spacing w:after="120"/>
                        <w:rPr>
                          <w:sz w:val="24"/>
                          <w:szCs w:val="24"/>
                        </w:rPr>
                      </w:pPr>
                    </w:p>
                    <w:p w:rsidR="00AB0888" w:rsidRPr="004201BA" w:rsidRDefault="00AB0888" w:rsidP="004201BA">
                      <w:pPr>
                        <w:ind w:right="79"/>
                        <w:jc w:val="center"/>
                        <w:rPr>
                          <w:b/>
                          <w:bCs/>
                          <w:sz w:val="24"/>
                          <w:szCs w:val="24"/>
                        </w:rPr>
                      </w:pPr>
                      <w:r w:rsidRPr="004201BA">
                        <w:rPr>
                          <w:b/>
                          <w:bCs/>
                          <w:sz w:val="24"/>
                          <w:szCs w:val="24"/>
                        </w:rPr>
                        <w:t>PREGÃO ELETRÔNICO</w:t>
                      </w:r>
                    </w:p>
                    <w:p w:rsidR="00AB0888" w:rsidRDefault="00AB0888" w:rsidP="004201BA">
                      <w:pPr>
                        <w:ind w:right="79"/>
                        <w:jc w:val="center"/>
                        <w:rPr>
                          <w:b/>
                          <w:bCs/>
                          <w:sz w:val="24"/>
                          <w:szCs w:val="24"/>
                        </w:rPr>
                      </w:pPr>
                    </w:p>
                    <w:p w:rsidR="00AB0888" w:rsidRPr="004201BA" w:rsidRDefault="00AB0888" w:rsidP="004201BA">
                      <w:pPr>
                        <w:ind w:right="79"/>
                        <w:jc w:val="center"/>
                        <w:rPr>
                          <w:b/>
                          <w:bCs/>
                          <w:sz w:val="24"/>
                          <w:szCs w:val="24"/>
                        </w:rPr>
                      </w:pPr>
                      <w:r w:rsidRPr="004201BA">
                        <w:rPr>
                          <w:b/>
                          <w:bCs/>
                          <w:sz w:val="24"/>
                          <w:szCs w:val="24"/>
                        </w:rPr>
                        <w:t>SISTEMA DE REGISTRO DE PREÇOS – SRP</w:t>
                      </w:r>
                    </w:p>
                    <w:p w:rsidR="00AB0888" w:rsidRPr="004201BA" w:rsidRDefault="00AB0888" w:rsidP="004201BA">
                      <w:pPr>
                        <w:pStyle w:val="Contedodoquadro"/>
                        <w:keepNext/>
                        <w:numPr>
                          <w:ilvl w:val="0"/>
                          <w:numId w:val="2"/>
                        </w:numPr>
                        <w:tabs>
                          <w:tab w:val="left" w:pos="1136"/>
                        </w:tabs>
                        <w:ind w:left="142" w:right="191"/>
                        <w:jc w:val="center"/>
                        <w:rPr>
                          <w:b/>
                          <w:sz w:val="24"/>
                          <w:szCs w:val="24"/>
                        </w:rPr>
                      </w:pPr>
                    </w:p>
                    <w:p w:rsidR="00AB0888" w:rsidRPr="00D954A2" w:rsidRDefault="00AB0888" w:rsidP="004201BA">
                      <w:pPr>
                        <w:pStyle w:val="Contedodoquadro"/>
                        <w:keepNext/>
                        <w:numPr>
                          <w:ilvl w:val="0"/>
                          <w:numId w:val="2"/>
                        </w:numPr>
                        <w:tabs>
                          <w:tab w:val="left" w:pos="1136"/>
                        </w:tabs>
                        <w:ind w:left="142" w:right="191"/>
                        <w:jc w:val="center"/>
                        <w:rPr>
                          <w:b/>
                          <w:color w:val="FFFFFF" w:themeColor="background1"/>
                          <w:sz w:val="24"/>
                          <w:szCs w:val="24"/>
                        </w:rPr>
                      </w:pPr>
                      <w:r w:rsidRPr="00D954A2">
                        <w:rPr>
                          <w:b/>
                          <w:bCs/>
                          <w:color w:val="FFFFFF" w:themeColor="background1"/>
                          <w:sz w:val="24"/>
                          <w:szCs w:val="24"/>
                        </w:rPr>
                        <w:t>EDITAL Nº XX/2015</w:t>
                      </w:r>
                    </w:p>
                    <w:p w:rsidR="00AB0888" w:rsidRDefault="00AB0888">
                      <w:pPr>
                        <w:pStyle w:val="Contedodoquadro"/>
                        <w:ind w:left="142" w:right="191"/>
                        <w:jc w:val="center"/>
                        <w:rPr>
                          <w:b/>
                          <w:sz w:val="24"/>
                          <w:szCs w:val="24"/>
                        </w:rPr>
                      </w:pPr>
                      <w:r>
                        <w:rPr>
                          <w:b/>
                          <w:sz w:val="24"/>
                          <w:szCs w:val="24"/>
                        </w:rPr>
                        <w:t>EDITAL Nº 01/2016</w:t>
                      </w:r>
                    </w:p>
                    <w:p w:rsidR="00AB0888" w:rsidRDefault="00AB0888">
                      <w:pPr>
                        <w:pStyle w:val="Contedodoquadro"/>
                        <w:ind w:left="142" w:right="191"/>
                        <w:jc w:val="center"/>
                        <w:rPr>
                          <w:b/>
                          <w:sz w:val="24"/>
                          <w:szCs w:val="24"/>
                        </w:rPr>
                      </w:pPr>
                    </w:p>
                    <w:p w:rsidR="00AB0888" w:rsidRDefault="00AB0888">
                      <w:pPr>
                        <w:pStyle w:val="Contedodoquadro"/>
                        <w:ind w:left="142" w:right="191"/>
                        <w:jc w:val="center"/>
                        <w:rPr>
                          <w:b/>
                          <w:sz w:val="24"/>
                          <w:szCs w:val="24"/>
                        </w:rPr>
                      </w:pPr>
                    </w:p>
                    <w:p w:rsidR="00AB0888" w:rsidRPr="004201BA" w:rsidRDefault="00AB0888" w:rsidP="004201BA">
                      <w:pPr>
                        <w:ind w:right="79"/>
                        <w:jc w:val="both"/>
                        <w:rPr>
                          <w:b/>
                          <w:bCs/>
                          <w:sz w:val="24"/>
                          <w:szCs w:val="24"/>
                        </w:rPr>
                      </w:pPr>
                      <w:r w:rsidRPr="004201BA">
                        <w:rPr>
                          <w:b/>
                          <w:bCs/>
                          <w:sz w:val="24"/>
                          <w:szCs w:val="24"/>
                        </w:rPr>
                        <w:t>FORNECIMENTO, TRANSPORTE</w:t>
                      </w:r>
                      <w:r>
                        <w:rPr>
                          <w:b/>
                          <w:bCs/>
                          <w:sz w:val="24"/>
                          <w:szCs w:val="24"/>
                        </w:rPr>
                        <w:t>,</w:t>
                      </w:r>
                      <w:r w:rsidRPr="004201BA">
                        <w:rPr>
                          <w:b/>
                          <w:bCs/>
                          <w:sz w:val="24"/>
                          <w:szCs w:val="24"/>
                        </w:rPr>
                        <w:t xml:space="preserve"> </w:t>
                      </w:r>
                      <w:r>
                        <w:rPr>
                          <w:b/>
                          <w:bCs/>
                          <w:sz w:val="24"/>
                          <w:szCs w:val="24"/>
                        </w:rPr>
                        <w:t>CARGA E</w:t>
                      </w:r>
                      <w:r w:rsidRPr="004201BA">
                        <w:rPr>
                          <w:b/>
                          <w:bCs/>
                          <w:sz w:val="24"/>
                          <w:szCs w:val="24"/>
                        </w:rPr>
                        <w:t xml:space="preserve"> DESCARGA DE </w:t>
                      </w:r>
                      <w:r>
                        <w:rPr>
                          <w:b/>
                          <w:bCs/>
                          <w:sz w:val="24"/>
                          <w:szCs w:val="24"/>
                        </w:rPr>
                        <w:t xml:space="preserve">EQUIPAMENTOS E MATERIAIS, DESTINADOS A IMPLANTAÇÃO DE AÇÕES DE PECUÁRIA, AQUICULTURA E AGRICULTURA </w:t>
                      </w:r>
                      <w:proofErr w:type="gramStart"/>
                      <w:r>
                        <w:rPr>
                          <w:b/>
                          <w:bCs/>
                          <w:sz w:val="24"/>
                          <w:szCs w:val="24"/>
                        </w:rPr>
                        <w:t>FAMILIAR RELATIVAS</w:t>
                      </w:r>
                      <w:proofErr w:type="gramEnd"/>
                      <w:r>
                        <w:rPr>
                          <w:b/>
                          <w:bCs/>
                          <w:sz w:val="24"/>
                          <w:szCs w:val="24"/>
                        </w:rPr>
                        <w:t xml:space="preserve"> AO PLANO BRASIL SEM MISÉRIA E AOS ARRANJOS PRODUTIVOS LOCAIS, NA ÁREA DE ATUAÇÃO DA CODEVASF - 4ª</w:t>
                      </w:r>
                      <w:r>
                        <w:rPr>
                          <w:b/>
                          <w:bCs/>
                          <w:sz w:val="22"/>
                          <w:szCs w:val="24"/>
                        </w:rPr>
                        <w:t xml:space="preserve"> SR, </w:t>
                      </w:r>
                      <w:r w:rsidRPr="00885234">
                        <w:rPr>
                          <w:b/>
                          <w:sz w:val="24"/>
                        </w:rPr>
                        <w:t>NO ESTADO DE SERGIPE</w:t>
                      </w:r>
                      <w:r w:rsidRPr="004201BA">
                        <w:rPr>
                          <w:b/>
                          <w:bCs/>
                          <w:sz w:val="24"/>
                          <w:szCs w:val="24"/>
                        </w:rPr>
                        <w:t>.</w:t>
                      </w:r>
                    </w:p>
                    <w:p w:rsidR="00AB0888" w:rsidRDefault="00AB0888">
                      <w:pPr>
                        <w:spacing w:before="120"/>
                        <w:jc w:val="both"/>
                        <w:rPr>
                          <w:b/>
                          <w:bCs/>
                          <w:sz w:val="24"/>
                          <w:szCs w:val="24"/>
                        </w:rPr>
                      </w:pPr>
                    </w:p>
                    <w:p w:rsidR="00AB0888" w:rsidRDefault="00AB0888">
                      <w:pPr>
                        <w:spacing w:before="120"/>
                        <w:jc w:val="both"/>
                        <w:rPr>
                          <w:b/>
                          <w:sz w:val="24"/>
                          <w:szCs w:val="24"/>
                        </w:rPr>
                      </w:pPr>
                    </w:p>
                    <w:p w:rsidR="00AB0888" w:rsidRDefault="00AB0888">
                      <w:pPr>
                        <w:pStyle w:val="Corpodetexto21"/>
                        <w:ind w:right="-11"/>
                        <w:jc w:val="center"/>
                        <w:rPr>
                          <w:rFonts w:ascii="Arial" w:hAnsi="Arial"/>
                          <w:b/>
                        </w:rPr>
                      </w:pPr>
                    </w:p>
                  </w:txbxContent>
                </v:textbox>
              </v:shape>
            </w:pict>
          </mc:Fallback>
        </mc:AlternateContent>
      </w: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223F23">
      <w:pPr>
        <w:tabs>
          <w:tab w:val="left" w:pos="1418"/>
        </w:tabs>
        <w:jc w:val="both"/>
        <w:rPr>
          <w:sz w:val="24"/>
          <w:szCs w:val="24"/>
        </w:rPr>
      </w:pPr>
      <w:r>
        <w:rPr>
          <w:sz w:val="24"/>
          <w:szCs w:val="24"/>
        </w:rPr>
        <w:tab/>
      </w: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4201BA" w:rsidRPr="008C7B31" w:rsidRDefault="004201BA" w:rsidP="004201BA">
      <w:pPr>
        <w:keepNext/>
        <w:pageBreakBefore/>
        <w:numPr>
          <w:ilvl w:val="0"/>
          <w:numId w:val="1"/>
        </w:numPr>
        <w:tabs>
          <w:tab w:val="clear" w:pos="432"/>
          <w:tab w:val="num" w:pos="0"/>
        </w:tabs>
        <w:suppressAutoHyphens w:val="0"/>
        <w:ind w:left="0" w:firstLine="0"/>
        <w:jc w:val="center"/>
        <w:outlineLvl w:val="0"/>
        <w:rPr>
          <w:b/>
          <w:bCs/>
          <w:sz w:val="22"/>
          <w:szCs w:val="22"/>
        </w:rPr>
      </w:pPr>
      <w:r w:rsidRPr="008C7B31">
        <w:rPr>
          <w:b/>
          <w:bCs/>
          <w:sz w:val="22"/>
          <w:szCs w:val="22"/>
        </w:rPr>
        <w:lastRenderedPageBreak/>
        <w:t>PREGÃO ELETRÔNICO</w:t>
      </w:r>
    </w:p>
    <w:p w:rsidR="004201BA" w:rsidRPr="008C7B31" w:rsidRDefault="004201BA" w:rsidP="004201BA">
      <w:pPr>
        <w:keepNext/>
        <w:jc w:val="center"/>
        <w:outlineLvl w:val="0"/>
        <w:rPr>
          <w:b/>
          <w:bCs/>
          <w:sz w:val="22"/>
          <w:szCs w:val="22"/>
        </w:rPr>
      </w:pPr>
      <w:r w:rsidRPr="008C7B31">
        <w:rPr>
          <w:b/>
          <w:bCs/>
          <w:sz w:val="22"/>
          <w:szCs w:val="22"/>
        </w:rPr>
        <w:t>SISTEMA DE REGISTRO DE PREÇOS – SRP</w:t>
      </w:r>
    </w:p>
    <w:p w:rsidR="004201BA" w:rsidRPr="008C7B31" w:rsidRDefault="004201BA" w:rsidP="004201BA">
      <w:pPr>
        <w:keepNext/>
        <w:jc w:val="center"/>
        <w:outlineLvl w:val="0"/>
        <w:rPr>
          <w:b/>
          <w:bCs/>
          <w:sz w:val="22"/>
          <w:szCs w:val="22"/>
        </w:rPr>
      </w:pPr>
      <w:r w:rsidRPr="008C7B31">
        <w:rPr>
          <w:b/>
          <w:bCs/>
          <w:sz w:val="22"/>
          <w:szCs w:val="22"/>
        </w:rPr>
        <w:t>PROCESSO Nº 59540.000</w:t>
      </w:r>
      <w:r w:rsidR="001808B2">
        <w:rPr>
          <w:b/>
          <w:bCs/>
          <w:sz w:val="22"/>
          <w:szCs w:val="22"/>
        </w:rPr>
        <w:t>861</w:t>
      </w:r>
      <w:r w:rsidRPr="008C7B31">
        <w:rPr>
          <w:b/>
          <w:bCs/>
          <w:sz w:val="22"/>
          <w:szCs w:val="22"/>
        </w:rPr>
        <w:t>/201</w:t>
      </w:r>
      <w:r w:rsidR="00D45A6F" w:rsidRPr="008C7B31">
        <w:rPr>
          <w:b/>
          <w:bCs/>
          <w:sz w:val="22"/>
          <w:szCs w:val="22"/>
        </w:rPr>
        <w:t>5</w:t>
      </w:r>
      <w:r w:rsidRPr="008C7B31">
        <w:rPr>
          <w:b/>
          <w:bCs/>
          <w:sz w:val="22"/>
          <w:szCs w:val="22"/>
        </w:rPr>
        <w:t>-</w:t>
      </w:r>
      <w:r w:rsidR="001808B2">
        <w:rPr>
          <w:b/>
          <w:bCs/>
          <w:sz w:val="22"/>
          <w:szCs w:val="22"/>
        </w:rPr>
        <w:t>18</w:t>
      </w:r>
    </w:p>
    <w:p w:rsidR="004201BA" w:rsidRPr="00D273F6" w:rsidRDefault="004201BA" w:rsidP="004201BA">
      <w:pPr>
        <w:keepNext/>
        <w:jc w:val="center"/>
        <w:outlineLvl w:val="0"/>
        <w:rPr>
          <w:b/>
          <w:bCs/>
          <w:sz w:val="22"/>
          <w:szCs w:val="22"/>
        </w:rPr>
      </w:pPr>
      <w:r w:rsidRPr="00D273F6">
        <w:rPr>
          <w:b/>
          <w:bCs/>
          <w:sz w:val="22"/>
          <w:szCs w:val="22"/>
        </w:rPr>
        <w:t xml:space="preserve">EDITAL Nº </w:t>
      </w:r>
      <w:r w:rsidR="00D273F6">
        <w:rPr>
          <w:b/>
          <w:bCs/>
          <w:sz w:val="22"/>
          <w:szCs w:val="22"/>
        </w:rPr>
        <w:t>01</w:t>
      </w:r>
      <w:r w:rsidRPr="00D273F6">
        <w:rPr>
          <w:b/>
          <w:bCs/>
          <w:sz w:val="22"/>
          <w:szCs w:val="22"/>
        </w:rPr>
        <w:t>/201</w:t>
      </w:r>
      <w:r w:rsidR="00D273F6">
        <w:rPr>
          <w:b/>
          <w:bCs/>
          <w:sz w:val="22"/>
          <w:szCs w:val="22"/>
        </w:rPr>
        <w:t>6</w:t>
      </w:r>
    </w:p>
    <w:p w:rsidR="004201BA" w:rsidRPr="008C7B31" w:rsidRDefault="004201BA" w:rsidP="004201BA">
      <w:pPr>
        <w:suppressAutoHyphens w:val="0"/>
        <w:jc w:val="center"/>
        <w:rPr>
          <w:b/>
          <w:bCs/>
          <w:sz w:val="22"/>
          <w:szCs w:val="22"/>
          <w:u w:val="single"/>
        </w:rPr>
      </w:pPr>
    </w:p>
    <w:p w:rsidR="004201BA" w:rsidRPr="008C7B31" w:rsidRDefault="004201BA" w:rsidP="004201BA">
      <w:pPr>
        <w:keepNext/>
        <w:ind w:firstLine="15"/>
        <w:jc w:val="center"/>
        <w:outlineLvl w:val="5"/>
        <w:rPr>
          <w:b/>
          <w:spacing w:val="74"/>
          <w:sz w:val="22"/>
          <w:szCs w:val="22"/>
        </w:rPr>
      </w:pPr>
      <w:r w:rsidRPr="008C7B31">
        <w:rPr>
          <w:b/>
          <w:spacing w:val="74"/>
          <w:sz w:val="22"/>
          <w:szCs w:val="22"/>
        </w:rPr>
        <w:t>AVISO</w:t>
      </w:r>
    </w:p>
    <w:p w:rsidR="004201BA" w:rsidRPr="008C7B31" w:rsidRDefault="004201BA" w:rsidP="00D45A6F">
      <w:pPr>
        <w:spacing w:before="240" w:after="240"/>
        <w:jc w:val="both"/>
        <w:rPr>
          <w:sz w:val="22"/>
          <w:szCs w:val="22"/>
        </w:rPr>
      </w:pPr>
      <w:r w:rsidRPr="008C7B31">
        <w:rPr>
          <w:sz w:val="22"/>
          <w:szCs w:val="22"/>
        </w:rPr>
        <w:t>A COMPANHIA DE DESENVOLVIMENTO DOS VALES DO SÃO FRANCISCO E DO PARNAÍ</w:t>
      </w:r>
      <w:r w:rsidR="00D45A6F" w:rsidRPr="008C7B31">
        <w:rPr>
          <w:sz w:val="22"/>
          <w:szCs w:val="22"/>
        </w:rPr>
        <w:t>BA – CODEVASF, por intermédio do</w:t>
      </w:r>
      <w:r w:rsidRPr="008C7B31">
        <w:rPr>
          <w:sz w:val="22"/>
          <w:szCs w:val="22"/>
        </w:rPr>
        <w:t xml:space="preserve"> Pregoeiro devidamente designado, torna público aos interessados</w:t>
      </w:r>
      <w:r w:rsidR="00D45A6F" w:rsidRPr="008C7B31">
        <w:rPr>
          <w:sz w:val="22"/>
          <w:szCs w:val="22"/>
        </w:rPr>
        <w:t>,</w:t>
      </w:r>
      <w:r w:rsidRPr="008C7B31">
        <w:rPr>
          <w:sz w:val="22"/>
          <w:szCs w:val="22"/>
        </w:rPr>
        <w:t xml:space="preserve"> que na data, horário e </w:t>
      </w:r>
      <w:proofErr w:type="gramStart"/>
      <w:r w:rsidRPr="008C7B31">
        <w:rPr>
          <w:sz w:val="22"/>
          <w:szCs w:val="22"/>
        </w:rPr>
        <w:t>loca</w:t>
      </w:r>
      <w:r w:rsidR="00935D86">
        <w:rPr>
          <w:sz w:val="22"/>
          <w:szCs w:val="22"/>
        </w:rPr>
        <w:t>l</w:t>
      </w:r>
      <w:r w:rsidRPr="008C7B31">
        <w:rPr>
          <w:sz w:val="22"/>
          <w:szCs w:val="22"/>
        </w:rPr>
        <w:t xml:space="preserve"> abaixo indicados</w:t>
      </w:r>
      <w:proofErr w:type="gramEnd"/>
      <w:r w:rsidRPr="008C7B31">
        <w:rPr>
          <w:sz w:val="22"/>
          <w:szCs w:val="22"/>
        </w:rPr>
        <w:t xml:space="preserve"> fará realizar licitação na modalidade de </w:t>
      </w:r>
      <w:r w:rsidRPr="008C7B31">
        <w:rPr>
          <w:b/>
          <w:sz w:val="22"/>
          <w:szCs w:val="22"/>
        </w:rPr>
        <w:t>PREGÃO ELETRÔNICO</w:t>
      </w:r>
      <w:r w:rsidRPr="008C7B31">
        <w:rPr>
          <w:sz w:val="22"/>
          <w:szCs w:val="22"/>
        </w:rPr>
        <w:t>,</w:t>
      </w:r>
      <w:r w:rsidR="00935D86">
        <w:rPr>
          <w:sz w:val="22"/>
          <w:szCs w:val="22"/>
        </w:rPr>
        <w:t xml:space="preserve"> </w:t>
      </w:r>
      <w:r w:rsidR="001808B2" w:rsidRPr="001808B2">
        <w:rPr>
          <w:b/>
          <w:sz w:val="22"/>
          <w:szCs w:val="22"/>
        </w:rPr>
        <w:t>SISTEMA DE REGISTRO DE PREÇOS</w:t>
      </w:r>
      <w:r w:rsidR="001808B2">
        <w:rPr>
          <w:sz w:val="22"/>
          <w:szCs w:val="22"/>
        </w:rPr>
        <w:t>,</w:t>
      </w:r>
      <w:r w:rsidRPr="008C7B31">
        <w:rPr>
          <w:b/>
          <w:sz w:val="22"/>
          <w:szCs w:val="22"/>
        </w:rPr>
        <w:t xml:space="preserve"> </w:t>
      </w:r>
      <w:r w:rsidRPr="008C7B31">
        <w:rPr>
          <w:sz w:val="22"/>
          <w:szCs w:val="22"/>
        </w:rPr>
        <w:t xml:space="preserve">do tipo </w:t>
      </w:r>
      <w:r w:rsidRPr="008C7B31">
        <w:rPr>
          <w:b/>
          <w:sz w:val="22"/>
          <w:szCs w:val="22"/>
        </w:rPr>
        <w:t xml:space="preserve">MENOR PREÇO POR </w:t>
      </w:r>
      <w:r w:rsidR="001808B2">
        <w:rPr>
          <w:b/>
          <w:sz w:val="22"/>
          <w:szCs w:val="22"/>
        </w:rPr>
        <w:t>ITEM</w:t>
      </w:r>
      <w:r w:rsidRPr="008C7B31">
        <w:rPr>
          <w:sz w:val="22"/>
          <w:szCs w:val="22"/>
        </w:rPr>
        <w:t xml:space="preserve"> de acordo com as condições deste Edital e seus Anexos.</w:t>
      </w:r>
    </w:p>
    <w:p w:rsidR="004201BA" w:rsidRPr="008C7B31" w:rsidRDefault="004201BA" w:rsidP="00981F88">
      <w:pPr>
        <w:tabs>
          <w:tab w:val="left" w:pos="2410"/>
        </w:tabs>
        <w:spacing w:before="240" w:after="240"/>
        <w:jc w:val="both"/>
        <w:rPr>
          <w:rFonts w:cs="Arial"/>
          <w:sz w:val="22"/>
          <w:szCs w:val="22"/>
        </w:rPr>
      </w:pPr>
      <w:r w:rsidRPr="008C7B31">
        <w:rPr>
          <w:sz w:val="22"/>
          <w:szCs w:val="22"/>
        </w:rPr>
        <w:t>OB</w:t>
      </w:r>
      <w:r w:rsidR="00981F88" w:rsidRPr="008C7B31">
        <w:rPr>
          <w:sz w:val="22"/>
          <w:szCs w:val="22"/>
        </w:rPr>
        <w:t>JETO:</w:t>
      </w:r>
      <w:r w:rsidR="00981F88" w:rsidRPr="008C7B31">
        <w:rPr>
          <w:b/>
          <w:sz w:val="22"/>
          <w:szCs w:val="22"/>
        </w:rPr>
        <w:t xml:space="preserve"> </w:t>
      </w:r>
      <w:r w:rsidR="00891055">
        <w:rPr>
          <w:b/>
          <w:sz w:val="22"/>
          <w:szCs w:val="22"/>
        </w:rPr>
        <w:t>F</w:t>
      </w:r>
      <w:r w:rsidR="00891055" w:rsidRPr="00891055">
        <w:rPr>
          <w:b/>
          <w:bCs/>
          <w:sz w:val="22"/>
          <w:szCs w:val="22"/>
        </w:rPr>
        <w:t xml:space="preserve">ornecimento, transporte, carga e descarga de equipamentos e materiais, destinados </w:t>
      </w:r>
      <w:proofErr w:type="gramStart"/>
      <w:r w:rsidR="00891055" w:rsidRPr="00891055">
        <w:rPr>
          <w:b/>
          <w:bCs/>
          <w:sz w:val="22"/>
          <w:szCs w:val="22"/>
        </w:rPr>
        <w:t>a</w:t>
      </w:r>
      <w:proofErr w:type="gramEnd"/>
      <w:r w:rsidR="00891055" w:rsidRPr="00891055">
        <w:rPr>
          <w:b/>
          <w:bCs/>
          <w:sz w:val="22"/>
          <w:szCs w:val="22"/>
        </w:rPr>
        <w:t xml:space="preserve"> implantação de ações de pecuária, aquicultura e agricultura familiar relativas ao </w:t>
      </w:r>
      <w:r w:rsidR="00891055">
        <w:rPr>
          <w:b/>
          <w:bCs/>
          <w:sz w:val="22"/>
          <w:szCs w:val="22"/>
        </w:rPr>
        <w:t>Plano Brasil s</w:t>
      </w:r>
      <w:r w:rsidR="00891055" w:rsidRPr="00891055">
        <w:rPr>
          <w:b/>
          <w:bCs/>
          <w:sz w:val="22"/>
          <w:szCs w:val="22"/>
        </w:rPr>
        <w:t>em Miséria e a</w:t>
      </w:r>
      <w:r w:rsidR="00891055" w:rsidRPr="006C6FD2">
        <w:rPr>
          <w:b/>
          <w:bCs/>
          <w:sz w:val="22"/>
          <w:szCs w:val="22"/>
        </w:rPr>
        <w:t xml:space="preserve">os Arranjos Produtivos Locais, na área de atuação da </w:t>
      </w:r>
      <w:proofErr w:type="spellStart"/>
      <w:r w:rsidR="00891055" w:rsidRPr="006C6FD2">
        <w:rPr>
          <w:b/>
          <w:bCs/>
          <w:sz w:val="22"/>
          <w:szCs w:val="22"/>
        </w:rPr>
        <w:t>Codevasf</w:t>
      </w:r>
      <w:proofErr w:type="spellEnd"/>
      <w:r w:rsidR="00891055" w:rsidRPr="006C6FD2">
        <w:rPr>
          <w:b/>
          <w:bCs/>
          <w:sz w:val="22"/>
          <w:szCs w:val="22"/>
        </w:rPr>
        <w:t xml:space="preserve"> </w:t>
      </w:r>
      <w:r w:rsidR="00935D86">
        <w:rPr>
          <w:b/>
          <w:bCs/>
          <w:sz w:val="22"/>
          <w:szCs w:val="22"/>
        </w:rPr>
        <w:t>-</w:t>
      </w:r>
      <w:r w:rsidR="00891055" w:rsidRPr="006C6FD2">
        <w:rPr>
          <w:b/>
          <w:bCs/>
          <w:sz w:val="22"/>
          <w:szCs w:val="22"/>
        </w:rPr>
        <w:t xml:space="preserve"> 4ª SR</w:t>
      </w:r>
      <w:r w:rsidR="006C6FD2" w:rsidRPr="006C6FD2">
        <w:rPr>
          <w:b/>
          <w:bCs/>
          <w:sz w:val="22"/>
          <w:szCs w:val="22"/>
        </w:rPr>
        <w:t xml:space="preserve">, </w:t>
      </w:r>
      <w:r w:rsidR="006C6FD2" w:rsidRPr="006C6FD2">
        <w:rPr>
          <w:b/>
          <w:sz w:val="22"/>
          <w:szCs w:val="22"/>
        </w:rPr>
        <w:t>no estado de Sergipe</w:t>
      </w:r>
      <w:r w:rsidR="00891055" w:rsidRPr="006C6FD2">
        <w:rPr>
          <w:b/>
          <w:bCs/>
          <w:sz w:val="22"/>
          <w:szCs w:val="22"/>
        </w:rPr>
        <w:t>.</w:t>
      </w:r>
    </w:p>
    <w:p w:rsidR="004201BA" w:rsidRPr="008C7B31" w:rsidRDefault="004201BA" w:rsidP="00D45A6F">
      <w:pPr>
        <w:spacing w:before="240" w:after="240"/>
        <w:jc w:val="both"/>
        <w:rPr>
          <w:sz w:val="22"/>
          <w:szCs w:val="22"/>
        </w:rPr>
      </w:pPr>
      <w:r w:rsidRPr="008C7B31">
        <w:rPr>
          <w:b/>
          <w:bCs/>
          <w:sz w:val="22"/>
          <w:szCs w:val="22"/>
        </w:rPr>
        <w:t xml:space="preserve">CONDIÇÕES DE PARTICIPAÇÃO: </w:t>
      </w:r>
      <w:r w:rsidRPr="008C7B31">
        <w:rPr>
          <w:sz w:val="22"/>
          <w:szCs w:val="22"/>
        </w:rPr>
        <w:t>Poderão participar deste Pregão os interessados que atendam a todas as exigências, inclusive quanto à documentação, constantes deste Edital e seus Anexos.</w:t>
      </w:r>
    </w:p>
    <w:p w:rsidR="004201BA" w:rsidRPr="008C7B31" w:rsidRDefault="004201BA" w:rsidP="00D45A6F">
      <w:pPr>
        <w:spacing w:before="240" w:after="240"/>
        <w:jc w:val="both"/>
        <w:rPr>
          <w:sz w:val="22"/>
          <w:szCs w:val="22"/>
        </w:rPr>
      </w:pPr>
      <w:r w:rsidRPr="008C7B31">
        <w:rPr>
          <w:b/>
          <w:sz w:val="22"/>
          <w:szCs w:val="22"/>
        </w:rPr>
        <w:t>DATA, HORA E LOCAL DA DISPONIBILIZAÇÃO DO EDITAL E SEUS ANEXOS:</w:t>
      </w:r>
      <w:r w:rsidRPr="002A06B9">
        <w:rPr>
          <w:sz w:val="22"/>
          <w:szCs w:val="22"/>
        </w:rPr>
        <w:t xml:space="preserve"> </w:t>
      </w:r>
      <w:r w:rsidR="002A06B9" w:rsidRPr="002A06B9">
        <w:rPr>
          <w:sz w:val="22"/>
          <w:szCs w:val="22"/>
        </w:rPr>
        <w:t>O</w:t>
      </w:r>
      <w:r w:rsidR="002A06B9">
        <w:rPr>
          <w:b/>
          <w:sz w:val="22"/>
          <w:szCs w:val="22"/>
        </w:rPr>
        <w:t xml:space="preserve"> </w:t>
      </w:r>
      <w:r w:rsidR="008C7B31" w:rsidRPr="008C7B31">
        <w:rPr>
          <w:color w:val="000000"/>
          <w:sz w:val="22"/>
          <w:szCs w:val="22"/>
        </w:rPr>
        <w:t>Edital</w:t>
      </w:r>
      <w:r w:rsidR="008C7B31" w:rsidRPr="008C7B31">
        <w:rPr>
          <w:b/>
          <w:color w:val="000000"/>
          <w:sz w:val="22"/>
          <w:szCs w:val="22"/>
        </w:rPr>
        <w:t xml:space="preserve"> </w:t>
      </w:r>
      <w:r w:rsidR="008C7B31" w:rsidRPr="008C7B31">
        <w:rPr>
          <w:color w:val="000000"/>
          <w:sz w:val="22"/>
          <w:szCs w:val="22"/>
        </w:rPr>
        <w:t>estará disponível</w:t>
      </w:r>
      <w:r w:rsidR="008C7B31" w:rsidRPr="008C7B31">
        <w:rPr>
          <w:sz w:val="22"/>
          <w:szCs w:val="22"/>
        </w:rPr>
        <w:t xml:space="preserve"> para consulta e retirada nos sítios </w:t>
      </w:r>
      <w:r w:rsidR="008C7B31" w:rsidRPr="008C7B31">
        <w:rPr>
          <w:b/>
          <w:sz w:val="22"/>
          <w:szCs w:val="22"/>
        </w:rPr>
        <w:t>www.comprasnet.gov.br</w:t>
      </w:r>
      <w:r w:rsidR="008C7B31" w:rsidRPr="008C7B31">
        <w:rPr>
          <w:b/>
          <w:bCs/>
          <w:sz w:val="22"/>
          <w:szCs w:val="22"/>
        </w:rPr>
        <w:t xml:space="preserve"> </w:t>
      </w:r>
      <w:r w:rsidR="008C7B31" w:rsidRPr="008C7B31">
        <w:rPr>
          <w:sz w:val="22"/>
          <w:szCs w:val="22"/>
        </w:rPr>
        <w:t xml:space="preserve">e </w:t>
      </w:r>
      <w:r w:rsidR="008C7B31" w:rsidRPr="008C7B31">
        <w:rPr>
          <w:b/>
          <w:sz w:val="22"/>
          <w:szCs w:val="22"/>
        </w:rPr>
        <w:t>www.codevasf.gov.br</w:t>
      </w:r>
      <w:r w:rsidR="008C7B31" w:rsidRPr="008C7B31">
        <w:rPr>
          <w:sz w:val="22"/>
          <w:szCs w:val="22"/>
        </w:rPr>
        <w:t xml:space="preserve">, bem como na Secretaria Regional de Licitações, da 4ª Superintendência Regional – 4ª SR, localizada </w:t>
      </w:r>
      <w:r w:rsidR="008C7B31" w:rsidRPr="008C7B31">
        <w:rPr>
          <w:color w:val="000000"/>
          <w:sz w:val="22"/>
          <w:szCs w:val="22"/>
        </w:rPr>
        <w:t xml:space="preserve">na </w:t>
      </w:r>
      <w:r w:rsidR="008C7B31" w:rsidRPr="008C7B31">
        <w:rPr>
          <w:sz w:val="22"/>
          <w:szCs w:val="22"/>
        </w:rPr>
        <w:t>Av. Beira Mar, 2.150 – Bairro Jardins</w:t>
      </w:r>
      <w:r w:rsidR="008C7B31" w:rsidRPr="008C7B31">
        <w:rPr>
          <w:color w:val="000000"/>
          <w:sz w:val="22"/>
          <w:szCs w:val="22"/>
        </w:rPr>
        <w:t xml:space="preserve">, CEP 49.025-040 – Aracaju/SE, Telefone </w:t>
      </w:r>
      <w:r w:rsidR="008C7B31" w:rsidRPr="008C7B31">
        <w:rPr>
          <w:sz w:val="22"/>
          <w:szCs w:val="22"/>
        </w:rPr>
        <w:t>(79) 3226-8811</w:t>
      </w:r>
      <w:r w:rsidR="008C7B31" w:rsidRPr="008C7B31">
        <w:rPr>
          <w:color w:val="000000"/>
          <w:sz w:val="22"/>
          <w:szCs w:val="22"/>
        </w:rPr>
        <w:t xml:space="preserve">, das 08h às 12h e das </w:t>
      </w:r>
      <w:r w:rsidR="00891055">
        <w:rPr>
          <w:color w:val="000000"/>
          <w:sz w:val="22"/>
          <w:szCs w:val="22"/>
        </w:rPr>
        <w:t>13</w:t>
      </w:r>
      <w:r w:rsidR="008C7B31" w:rsidRPr="008C7B31">
        <w:rPr>
          <w:color w:val="000000"/>
          <w:sz w:val="22"/>
          <w:szCs w:val="22"/>
        </w:rPr>
        <w:t>h</w:t>
      </w:r>
      <w:r w:rsidR="00891055">
        <w:rPr>
          <w:color w:val="000000"/>
          <w:sz w:val="22"/>
          <w:szCs w:val="22"/>
        </w:rPr>
        <w:t>30m</w:t>
      </w:r>
      <w:r w:rsidR="008C7B31" w:rsidRPr="008C7B31">
        <w:rPr>
          <w:color w:val="000000"/>
          <w:sz w:val="22"/>
          <w:szCs w:val="22"/>
        </w:rPr>
        <w:t xml:space="preserve"> às 17h30m</w:t>
      </w:r>
      <w:r w:rsidR="00400555">
        <w:rPr>
          <w:color w:val="000000"/>
          <w:sz w:val="22"/>
          <w:szCs w:val="22"/>
        </w:rPr>
        <w:t>,</w:t>
      </w:r>
      <w:r w:rsidR="008C7B31" w:rsidRPr="008C7B31">
        <w:rPr>
          <w:color w:val="000000"/>
          <w:sz w:val="22"/>
          <w:szCs w:val="22"/>
        </w:rPr>
        <w:t xml:space="preserve"> </w:t>
      </w:r>
      <w:r w:rsidR="00400555">
        <w:rPr>
          <w:color w:val="000000"/>
          <w:sz w:val="22"/>
          <w:szCs w:val="22"/>
        </w:rPr>
        <w:t>horário local</w:t>
      </w:r>
      <w:r w:rsidR="008C7B31" w:rsidRPr="008C7B31">
        <w:rPr>
          <w:color w:val="000000"/>
          <w:sz w:val="22"/>
          <w:szCs w:val="22"/>
        </w:rPr>
        <w:t xml:space="preserve">, a </w:t>
      </w:r>
      <w:r w:rsidR="008C7B31" w:rsidRPr="008C7B31">
        <w:rPr>
          <w:b/>
          <w:sz w:val="22"/>
          <w:szCs w:val="22"/>
        </w:rPr>
        <w:t xml:space="preserve">partir do dia </w:t>
      </w:r>
      <w:r w:rsidR="00D273F6">
        <w:rPr>
          <w:b/>
          <w:sz w:val="22"/>
          <w:szCs w:val="22"/>
        </w:rPr>
        <w:t>15</w:t>
      </w:r>
      <w:r w:rsidR="00891055" w:rsidRPr="00D273F6">
        <w:rPr>
          <w:b/>
          <w:sz w:val="22"/>
          <w:szCs w:val="22"/>
        </w:rPr>
        <w:t xml:space="preserve"> de </w:t>
      </w:r>
      <w:r w:rsidR="00D273F6">
        <w:rPr>
          <w:b/>
          <w:sz w:val="22"/>
          <w:szCs w:val="22"/>
        </w:rPr>
        <w:t>janeiro</w:t>
      </w:r>
      <w:r w:rsidR="00891055" w:rsidRPr="00D273F6">
        <w:rPr>
          <w:b/>
          <w:sz w:val="22"/>
          <w:szCs w:val="22"/>
        </w:rPr>
        <w:t xml:space="preserve"> de 201</w:t>
      </w:r>
      <w:r w:rsidR="00D273F6">
        <w:rPr>
          <w:b/>
          <w:sz w:val="22"/>
          <w:szCs w:val="22"/>
        </w:rPr>
        <w:t>6</w:t>
      </w:r>
      <w:r w:rsidR="008C7B31" w:rsidRPr="00C153A1">
        <w:rPr>
          <w:sz w:val="22"/>
          <w:szCs w:val="22"/>
        </w:rPr>
        <w:t>.</w:t>
      </w:r>
    </w:p>
    <w:p w:rsidR="008C7B31" w:rsidRPr="008C7B31" w:rsidRDefault="008C7B31" w:rsidP="00D45A6F">
      <w:pPr>
        <w:spacing w:before="240" w:after="240"/>
        <w:jc w:val="both"/>
        <w:rPr>
          <w:b/>
          <w:sz w:val="22"/>
          <w:szCs w:val="22"/>
          <w:u w:val="single"/>
        </w:rPr>
      </w:pPr>
      <w:r w:rsidRPr="008C7B31">
        <w:rPr>
          <w:color w:val="000000"/>
          <w:sz w:val="22"/>
          <w:szCs w:val="22"/>
        </w:rPr>
        <w:t xml:space="preserve">As empresas que retirarem o Edital através do sítio da Codevasf deverão preencher a </w:t>
      </w:r>
      <w:r w:rsidRPr="008C7B31">
        <w:rPr>
          <w:b/>
          <w:bCs/>
          <w:color w:val="000000"/>
          <w:sz w:val="22"/>
          <w:szCs w:val="22"/>
        </w:rPr>
        <w:t xml:space="preserve">GUIA DE RETIRADA DE EDITAL </w:t>
      </w:r>
      <w:r w:rsidRPr="008C7B31">
        <w:rPr>
          <w:b/>
          <w:bCs/>
          <w:sz w:val="22"/>
          <w:szCs w:val="22"/>
        </w:rPr>
        <w:t>(</w:t>
      </w:r>
      <w:r w:rsidRPr="00D273F6">
        <w:rPr>
          <w:b/>
          <w:bCs/>
          <w:sz w:val="22"/>
          <w:szCs w:val="22"/>
        </w:rPr>
        <w:t>ANEXO IV</w:t>
      </w:r>
      <w:r w:rsidRPr="008C7B31">
        <w:rPr>
          <w:b/>
          <w:bCs/>
          <w:sz w:val="22"/>
          <w:szCs w:val="22"/>
        </w:rPr>
        <w:t>)</w:t>
      </w:r>
      <w:r w:rsidRPr="008C7B31">
        <w:rPr>
          <w:sz w:val="22"/>
          <w:szCs w:val="22"/>
        </w:rPr>
        <w:t xml:space="preserve">, </w:t>
      </w:r>
      <w:r w:rsidRPr="008C7B31">
        <w:rPr>
          <w:color w:val="000000"/>
          <w:sz w:val="22"/>
          <w:szCs w:val="22"/>
        </w:rPr>
        <w:t xml:space="preserve">que se encontra na última página deste documento e remetê-la para o Fax (79) 3226-8825 ou e-mail </w:t>
      </w:r>
      <w:proofErr w:type="gramStart"/>
      <w:r w:rsidRPr="008C7B31">
        <w:rPr>
          <w:sz w:val="22"/>
          <w:szCs w:val="22"/>
        </w:rPr>
        <w:t>4a.</w:t>
      </w:r>
      <w:proofErr w:type="gramEnd"/>
      <w:r w:rsidRPr="008C7B31">
        <w:rPr>
          <w:sz w:val="22"/>
          <w:szCs w:val="22"/>
        </w:rPr>
        <w:t>sl@codevasf.gov.br</w:t>
      </w:r>
      <w:r w:rsidRPr="008C7B31">
        <w:rPr>
          <w:b/>
          <w:sz w:val="22"/>
          <w:szCs w:val="22"/>
        </w:rPr>
        <w:t>.</w:t>
      </w:r>
    </w:p>
    <w:p w:rsidR="004201BA" w:rsidRPr="00B37B2C" w:rsidRDefault="004201BA" w:rsidP="00D45A6F">
      <w:pPr>
        <w:spacing w:before="240" w:after="240"/>
        <w:jc w:val="both"/>
        <w:rPr>
          <w:sz w:val="22"/>
          <w:szCs w:val="22"/>
        </w:rPr>
      </w:pPr>
      <w:r w:rsidRPr="008C7B31">
        <w:rPr>
          <w:b/>
          <w:sz w:val="22"/>
          <w:szCs w:val="22"/>
          <w:u w:val="single"/>
        </w:rPr>
        <w:t>INCLUSÃO DAS PROPOSTAS DE PREÇOS</w:t>
      </w:r>
      <w:r w:rsidRPr="008C7B31">
        <w:rPr>
          <w:sz w:val="22"/>
          <w:szCs w:val="22"/>
        </w:rPr>
        <w:t xml:space="preserve">: </w:t>
      </w:r>
      <w:bookmarkStart w:id="0" w:name="OLE_LINK3"/>
      <w:bookmarkStart w:id="1" w:name="OLE_LINK4"/>
      <w:r w:rsidR="00891055" w:rsidRPr="00891055">
        <w:rPr>
          <w:color w:val="000000"/>
          <w:sz w:val="22"/>
          <w:szCs w:val="22"/>
        </w:rPr>
        <w:t xml:space="preserve">A partir da disponibilização do Edital no sítio </w:t>
      </w:r>
      <w:r w:rsidR="00891055" w:rsidRPr="00891055">
        <w:rPr>
          <w:b/>
          <w:color w:val="000000"/>
          <w:sz w:val="22"/>
          <w:szCs w:val="22"/>
        </w:rPr>
        <w:t>www.comprasnet.gov.br</w:t>
      </w:r>
      <w:r w:rsidR="00891055" w:rsidRPr="00891055">
        <w:rPr>
          <w:color w:val="000000"/>
          <w:sz w:val="22"/>
          <w:szCs w:val="22"/>
        </w:rPr>
        <w:t xml:space="preserve"> até </w:t>
      </w:r>
      <w:r w:rsidR="00891055" w:rsidRPr="00891055">
        <w:rPr>
          <w:b/>
          <w:color w:val="000000"/>
          <w:sz w:val="22"/>
          <w:szCs w:val="22"/>
        </w:rPr>
        <w:t xml:space="preserve">às 09h29m (nove horas e vinte e nove minutos), HORÁRIO DE BRASÍLIA, do dia </w:t>
      </w:r>
      <w:r w:rsidR="00D273F6">
        <w:rPr>
          <w:b/>
          <w:sz w:val="22"/>
          <w:szCs w:val="22"/>
        </w:rPr>
        <w:t>02</w:t>
      </w:r>
      <w:r w:rsidR="00891055" w:rsidRPr="00D273F6">
        <w:rPr>
          <w:b/>
          <w:sz w:val="22"/>
          <w:szCs w:val="22"/>
        </w:rPr>
        <w:t xml:space="preserve"> de </w:t>
      </w:r>
      <w:r w:rsidR="00D273F6">
        <w:rPr>
          <w:b/>
          <w:sz w:val="22"/>
          <w:szCs w:val="22"/>
        </w:rPr>
        <w:t xml:space="preserve">fevereiro </w:t>
      </w:r>
      <w:r w:rsidR="00891055" w:rsidRPr="00D273F6">
        <w:rPr>
          <w:b/>
          <w:sz w:val="22"/>
          <w:szCs w:val="22"/>
        </w:rPr>
        <w:t>de 201</w:t>
      </w:r>
      <w:r w:rsidR="00D273F6">
        <w:rPr>
          <w:b/>
          <w:sz w:val="22"/>
          <w:szCs w:val="22"/>
        </w:rPr>
        <w:t>6</w:t>
      </w:r>
      <w:r w:rsidR="00891055" w:rsidRPr="00891055">
        <w:rPr>
          <w:b/>
          <w:color w:val="000000"/>
          <w:sz w:val="22"/>
          <w:szCs w:val="22"/>
        </w:rPr>
        <w:t>,</w:t>
      </w:r>
      <w:r w:rsidR="00891055" w:rsidRPr="00891055">
        <w:rPr>
          <w:color w:val="000000"/>
          <w:sz w:val="22"/>
          <w:szCs w:val="22"/>
        </w:rPr>
        <w:t xml:space="preserve"> respeitado o interregno mínimo de 08 (oito) dias úteis </w:t>
      </w:r>
      <w:r w:rsidR="00B37B2C" w:rsidRPr="00C153A1">
        <w:rPr>
          <w:sz w:val="22"/>
          <w:szCs w:val="22"/>
        </w:rPr>
        <w:t xml:space="preserve">entre a última publicação </w:t>
      </w:r>
      <w:r w:rsidR="00B37B2C" w:rsidRPr="00B37B2C">
        <w:rPr>
          <w:sz w:val="22"/>
          <w:szCs w:val="22"/>
        </w:rPr>
        <w:t>do Aviso do Edital e a efetiva realização da sessão pública do pregão</w:t>
      </w:r>
      <w:r w:rsidR="008C7B31" w:rsidRPr="00B37B2C">
        <w:rPr>
          <w:color w:val="000000"/>
          <w:sz w:val="22"/>
          <w:szCs w:val="22"/>
        </w:rPr>
        <w:t>.</w:t>
      </w:r>
      <w:bookmarkEnd w:id="0"/>
      <w:bookmarkEnd w:id="1"/>
    </w:p>
    <w:p w:rsidR="004201BA" w:rsidRPr="00C153A1" w:rsidRDefault="009324A2" w:rsidP="00D45A6F">
      <w:pPr>
        <w:spacing w:before="240" w:after="240"/>
        <w:jc w:val="both"/>
        <w:rPr>
          <w:b/>
          <w:sz w:val="22"/>
          <w:szCs w:val="22"/>
        </w:rPr>
      </w:pPr>
      <w:r w:rsidRPr="004A1F32">
        <w:rPr>
          <w:b/>
          <w:sz w:val="22"/>
          <w:szCs w:val="22"/>
        </w:rPr>
        <w:t xml:space="preserve">DATA E HORÁRIO PARA ABERTURA DAS PROPOSTAS (INÍCIO DA SESSÃO PÚBLICA): Às 09h30m (nove horas e trinta minutos), HORÁRIO DE BRASÍLIA, do dia </w:t>
      </w:r>
      <w:r w:rsidR="00D273F6" w:rsidRPr="00D273F6">
        <w:rPr>
          <w:b/>
          <w:sz w:val="22"/>
          <w:szCs w:val="22"/>
        </w:rPr>
        <w:t>02</w:t>
      </w:r>
      <w:r w:rsidRPr="00D273F6">
        <w:rPr>
          <w:b/>
          <w:sz w:val="22"/>
          <w:szCs w:val="22"/>
        </w:rPr>
        <w:t xml:space="preserve"> de </w:t>
      </w:r>
      <w:r w:rsidR="00FD386B">
        <w:rPr>
          <w:b/>
          <w:sz w:val="22"/>
          <w:szCs w:val="22"/>
        </w:rPr>
        <w:t>fever</w:t>
      </w:r>
      <w:r w:rsidR="00D273F6">
        <w:rPr>
          <w:b/>
          <w:sz w:val="22"/>
          <w:szCs w:val="22"/>
        </w:rPr>
        <w:t>eiro de 2016</w:t>
      </w:r>
      <w:r w:rsidRPr="004A1F32">
        <w:rPr>
          <w:b/>
          <w:sz w:val="22"/>
          <w:szCs w:val="22"/>
        </w:rPr>
        <w:t>.</w:t>
      </w:r>
    </w:p>
    <w:p w:rsidR="004201BA" w:rsidRPr="00C153A1" w:rsidRDefault="004201BA" w:rsidP="00D45A6F">
      <w:pPr>
        <w:suppressAutoHyphens w:val="0"/>
        <w:spacing w:before="240" w:after="240"/>
        <w:jc w:val="both"/>
        <w:rPr>
          <w:b/>
          <w:sz w:val="22"/>
          <w:szCs w:val="22"/>
        </w:rPr>
      </w:pPr>
      <w:r w:rsidRPr="00C153A1">
        <w:rPr>
          <w:b/>
          <w:sz w:val="22"/>
          <w:szCs w:val="22"/>
          <w:u w:val="single"/>
        </w:rPr>
        <w:t>LOCAL DA SESSÃO</w:t>
      </w:r>
      <w:r w:rsidRPr="00C153A1">
        <w:rPr>
          <w:b/>
          <w:sz w:val="22"/>
          <w:szCs w:val="22"/>
        </w:rPr>
        <w:t xml:space="preserve">: </w:t>
      </w:r>
      <w:r w:rsidR="008C7B31" w:rsidRPr="00C153A1">
        <w:rPr>
          <w:b/>
          <w:sz w:val="22"/>
          <w:szCs w:val="22"/>
        </w:rPr>
        <w:t>www.comprasnet.gov.br.</w:t>
      </w:r>
    </w:p>
    <w:p w:rsidR="008C7B31" w:rsidRPr="00C153A1" w:rsidRDefault="008C7B31" w:rsidP="008C7B31">
      <w:pPr>
        <w:tabs>
          <w:tab w:val="left" w:pos="2694"/>
        </w:tabs>
        <w:spacing w:before="240" w:after="240"/>
        <w:jc w:val="both"/>
        <w:rPr>
          <w:sz w:val="22"/>
          <w:szCs w:val="22"/>
        </w:rPr>
      </w:pPr>
      <w:r w:rsidRPr="00C153A1">
        <w:rPr>
          <w:b/>
          <w:sz w:val="22"/>
          <w:szCs w:val="22"/>
        </w:rPr>
        <w:t xml:space="preserve">OBSERVAÇÃO: </w:t>
      </w:r>
      <w:r w:rsidRPr="00C153A1">
        <w:rPr>
          <w:sz w:val="22"/>
          <w:szCs w:val="22"/>
        </w:rPr>
        <w:t xml:space="preserve">O presente Pregão Eletrônico será realizado por meio da Internet e observará as condições estabelecidas no Edital em epígrafe, </w:t>
      </w:r>
      <w:r w:rsidR="0092039C" w:rsidRPr="00C153A1">
        <w:rPr>
          <w:sz w:val="22"/>
          <w:szCs w:val="22"/>
        </w:rPr>
        <w:t>bem como os preceitos do direito público, em especial as disposições da Lei 10.520/2002, da Lei Complementar 123/2006, dos Decretos 6.204/2007, 5.450/2005 e 7.892/2013 – Sistema de Registro de Preços e alterações, e, subsidiariamente, os dispositivos da Lei 8.666/1993 e suas alterações posteriores.</w:t>
      </w:r>
    </w:p>
    <w:p w:rsidR="00BD4399" w:rsidRDefault="00223F23">
      <w:pPr>
        <w:jc w:val="center"/>
        <w:rPr>
          <w:sz w:val="22"/>
          <w:szCs w:val="22"/>
        </w:rPr>
      </w:pPr>
      <w:r w:rsidRPr="00C153A1">
        <w:rPr>
          <w:sz w:val="22"/>
          <w:szCs w:val="22"/>
        </w:rPr>
        <w:t xml:space="preserve">Aracaju - SE, </w:t>
      </w:r>
      <w:r w:rsidR="00D273F6">
        <w:rPr>
          <w:sz w:val="22"/>
          <w:szCs w:val="22"/>
        </w:rPr>
        <w:t>14</w:t>
      </w:r>
      <w:r w:rsidR="009324A2" w:rsidRPr="00D273F6">
        <w:rPr>
          <w:sz w:val="22"/>
          <w:szCs w:val="22"/>
        </w:rPr>
        <w:t xml:space="preserve"> de </w:t>
      </w:r>
      <w:r w:rsidR="00D273F6">
        <w:rPr>
          <w:sz w:val="22"/>
          <w:szCs w:val="22"/>
        </w:rPr>
        <w:t>janeiro</w:t>
      </w:r>
      <w:r w:rsidRPr="00D273F6">
        <w:rPr>
          <w:sz w:val="22"/>
          <w:szCs w:val="22"/>
        </w:rPr>
        <w:t xml:space="preserve"> de </w:t>
      </w:r>
      <w:proofErr w:type="gramStart"/>
      <w:r w:rsidRPr="00D273F6">
        <w:rPr>
          <w:sz w:val="22"/>
          <w:szCs w:val="22"/>
        </w:rPr>
        <w:t>201</w:t>
      </w:r>
      <w:r w:rsidR="00D273F6">
        <w:rPr>
          <w:sz w:val="22"/>
          <w:szCs w:val="22"/>
        </w:rPr>
        <w:t>6</w:t>
      </w:r>
      <w:proofErr w:type="gramEnd"/>
    </w:p>
    <w:p w:rsidR="008C7B31" w:rsidRPr="00C153A1" w:rsidRDefault="008C7B31">
      <w:pPr>
        <w:ind w:left="1077" w:hanging="1077"/>
        <w:jc w:val="center"/>
        <w:rPr>
          <w:b/>
          <w:sz w:val="22"/>
          <w:szCs w:val="22"/>
        </w:rPr>
      </w:pPr>
    </w:p>
    <w:p w:rsidR="00BD4399" w:rsidRPr="00D45A6F" w:rsidRDefault="00223F23">
      <w:pPr>
        <w:ind w:left="1077" w:hanging="1077"/>
        <w:jc w:val="center"/>
        <w:rPr>
          <w:b/>
          <w:sz w:val="22"/>
          <w:szCs w:val="22"/>
        </w:rPr>
      </w:pPr>
      <w:r w:rsidRPr="00D45A6F">
        <w:rPr>
          <w:b/>
          <w:sz w:val="22"/>
          <w:szCs w:val="22"/>
        </w:rPr>
        <w:t>SAID JORGE NOVAES SCHOUCAIR</w:t>
      </w:r>
    </w:p>
    <w:p w:rsidR="00D45A6F" w:rsidRDefault="00223F23" w:rsidP="004167EA">
      <w:pPr>
        <w:jc w:val="center"/>
        <w:rPr>
          <w:b/>
          <w:spacing w:val="74"/>
          <w:sz w:val="24"/>
          <w:szCs w:val="24"/>
          <w:u w:val="single"/>
        </w:rPr>
      </w:pPr>
      <w:r w:rsidRPr="00D45A6F">
        <w:rPr>
          <w:b/>
          <w:sz w:val="22"/>
          <w:szCs w:val="22"/>
        </w:rPr>
        <w:t>Superintendente Region</w:t>
      </w:r>
      <w:r w:rsidR="00816FC1">
        <w:rPr>
          <w:b/>
          <w:sz w:val="22"/>
          <w:szCs w:val="22"/>
        </w:rPr>
        <w:t>al CODEVASF – 4</w:t>
      </w:r>
      <w:r w:rsidRPr="00D45A6F">
        <w:rPr>
          <w:b/>
          <w:sz w:val="22"/>
          <w:szCs w:val="22"/>
        </w:rPr>
        <w:t>ª SR</w:t>
      </w:r>
      <w:r w:rsidR="00D45A6F">
        <w:rPr>
          <w:b/>
          <w:spacing w:val="74"/>
          <w:sz w:val="24"/>
          <w:szCs w:val="24"/>
          <w:u w:val="single"/>
        </w:rPr>
        <w:br w:type="page"/>
      </w:r>
    </w:p>
    <w:p w:rsidR="00BD4399" w:rsidRDefault="00223F23">
      <w:pPr>
        <w:jc w:val="center"/>
        <w:rPr>
          <w:b/>
          <w:spacing w:val="74"/>
          <w:sz w:val="24"/>
          <w:szCs w:val="24"/>
          <w:u w:val="single"/>
        </w:rPr>
      </w:pPr>
      <w:r>
        <w:rPr>
          <w:b/>
          <w:spacing w:val="74"/>
          <w:sz w:val="24"/>
          <w:szCs w:val="24"/>
          <w:u w:val="single"/>
        </w:rPr>
        <w:lastRenderedPageBreak/>
        <w:t>ÍNDICE</w:t>
      </w:r>
    </w:p>
    <w:p w:rsidR="00BD4399" w:rsidRDefault="00BD4399">
      <w:pPr>
        <w:jc w:val="center"/>
        <w:rPr>
          <w:b/>
          <w:spacing w:val="74"/>
          <w:sz w:val="24"/>
          <w:szCs w:val="24"/>
          <w:u w:val="single"/>
        </w:rPr>
      </w:pPr>
    </w:p>
    <w:p w:rsidR="00BD4399" w:rsidRDefault="00BD4399">
      <w:pPr>
        <w:jc w:val="center"/>
        <w:rPr>
          <w:b/>
          <w:spacing w:val="74"/>
          <w:sz w:val="24"/>
          <w:szCs w:val="24"/>
          <w:u w:val="single"/>
        </w:rPr>
      </w:pPr>
    </w:p>
    <w:p w:rsidR="00BD4399" w:rsidRDefault="00223F23" w:rsidP="004167EA">
      <w:pPr>
        <w:tabs>
          <w:tab w:val="left" w:pos="13208"/>
        </w:tabs>
        <w:ind w:left="851" w:hanging="851"/>
        <w:jc w:val="both"/>
        <w:rPr>
          <w:sz w:val="24"/>
          <w:szCs w:val="24"/>
        </w:rPr>
      </w:pPr>
      <w:r>
        <w:rPr>
          <w:sz w:val="24"/>
          <w:szCs w:val="24"/>
        </w:rPr>
        <w:t>1.</w:t>
      </w:r>
      <w:r>
        <w:rPr>
          <w:sz w:val="24"/>
          <w:szCs w:val="24"/>
        </w:rPr>
        <w:tab/>
        <w:t>OBJETO/LEGISLAÇÃO</w:t>
      </w:r>
    </w:p>
    <w:p w:rsidR="00BD4399" w:rsidRDefault="00223F23" w:rsidP="004167EA">
      <w:pPr>
        <w:tabs>
          <w:tab w:val="left" w:pos="13882"/>
        </w:tabs>
        <w:spacing w:before="60"/>
        <w:ind w:left="851" w:hanging="851"/>
        <w:jc w:val="both"/>
        <w:rPr>
          <w:sz w:val="24"/>
          <w:szCs w:val="24"/>
        </w:rPr>
      </w:pPr>
      <w:r>
        <w:rPr>
          <w:sz w:val="24"/>
          <w:szCs w:val="24"/>
        </w:rPr>
        <w:t>2.</w:t>
      </w:r>
      <w:r>
        <w:rPr>
          <w:sz w:val="24"/>
          <w:szCs w:val="24"/>
        </w:rPr>
        <w:tab/>
      </w:r>
      <w:r w:rsidR="00090E09" w:rsidRPr="000552EC">
        <w:rPr>
          <w:sz w:val="24"/>
          <w:szCs w:val="24"/>
        </w:rPr>
        <w:t xml:space="preserve">DESCRIÇÃO GERAL DOS </w:t>
      </w:r>
      <w:r w:rsidR="00090E09" w:rsidRPr="00090E09">
        <w:rPr>
          <w:bCs/>
          <w:sz w:val="24"/>
          <w:szCs w:val="24"/>
        </w:rPr>
        <w:t xml:space="preserve">EQUIPAMENTOS E </w:t>
      </w:r>
      <w:proofErr w:type="gramStart"/>
      <w:r w:rsidR="00090E09" w:rsidRPr="00090E09">
        <w:rPr>
          <w:bCs/>
          <w:sz w:val="24"/>
          <w:szCs w:val="24"/>
        </w:rPr>
        <w:t>MATERIAIS</w:t>
      </w:r>
      <w:proofErr w:type="gramEnd"/>
    </w:p>
    <w:p w:rsidR="00BD4399" w:rsidRDefault="00223F23" w:rsidP="004167EA">
      <w:pPr>
        <w:tabs>
          <w:tab w:val="left" w:pos="13852"/>
        </w:tabs>
        <w:spacing w:before="60"/>
        <w:ind w:left="851" w:hanging="851"/>
        <w:jc w:val="both"/>
        <w:rPr>
          <w:sz w:val="24"/>
          <w:szCs w:val="24"/>
        </w:rPr>
      </w:pPr>
      <w:r>
        <w:rPr>
          <w:sz w:val="24"/>
          <w:szCs w:val="24"/>
        </w:rPr>
        <w:t>3.</w:t>
      </w:r>
      <w:r>
        <w:rPr>
          <w:sz w:val="24"/>
          <w:szCs w:val="24"/>
        </w:rPr>
        <w:tab/>
        <w:t xml:space="preserve">CONDIÇÕES DE </w:t>
      </w:r>
      <w:proofErr w:type="gramStart"/>
      <w:r>
        <w:rPr>
          <w:sz w:val="24"/>
          <w:szCs w:val="24"/>
        </w:rPr>
        <w:t>PARTICIPAÇÃO</w:t>
      </w:r>
      <w:proofErr w:type="gramEnd"/>
    </w:p>
    <w:p w:rsidR="00BD4399" w:rsidRDefault="00223F23" w:rsidP="004167EA">
      <w:pPr>
        <w:tabs>
          <w:tab w:val="left" w:pos="13852"/>
        </w:tabs>
        <w:spacing w:before="60"/>
        <w:ind w:left="851" w:hanging="851"/>
        <w:jc w:val="both"/>
        <w:rPr>
          <w:sz w:val="24"/>
          <w:szCs w:val="24"/>
        </w:rPr>
      </w:pPr>
      <w:r>
        <w:rPr>
          <w:sz w:val="24"/>
          <w:szCs w:val="24"/>
        </w:rPr>
        <w:t>4.</w:t>
      </w:r>
      <w:r>
        <w:rPr>
          <w:sz w:val="24"/>
          <w:szCs w:val="24"/>
        </w:rPr>
        <w:tab/>
        <w:t xml:space="preserve">INTERPRETAÇÃO E </w:t>
      </w:r>
      <w:proofErr w:type="gramStart"/>
      <w:r>
        <w:rPr>
          <w:sz w:val="24"/>
          <w:szCs w:val="24"/>
        </w:rPr>
        <w:t>ESCLARECIMENTOS</w:t>
      </w:r>
      <w:proofErr w:type="gramEnd"/>
    </w:p>
    <w:p w:rsidR="00BD4399" w:rsidRDefault="00223F23" w:rsidP="004167EA">
      <w:pPr>
        <w:tabs>
          <w:tab w:val="left" w:pos="13852"/>
        </w:tabs>
        <w:spacing w:before="60"/>
        <w:ind w:left="851" w:hanging="851"/>
        <w:jc w:val="both"/>
        <w:rPr>
          <w:sz w:val="24"/>
          <w:szCs w:val="24"/>
        </w:rPr>
      </w:pPr>
      <w:r>
        <w:rPr>
          <w:sz w:val="24"/>
          <w:szCs w:val="24"/>
        </w:rPr>
        <w:t>5.</w:t>
      </w:r>
      <w:r>
        <w:rPr>
          <w:sz w:val="24"/>
          <w:szCs w:val="24"/>
        </w:rPr>
        <w:tab/>
        <w:t xml:space="preserve">IMPUGNAÇÃO DO </w:t>
      </w:r>
      <w:proofErr w:type="gramStart"/>
      <w:r>
        <w:rPr>
          <w:sz w:val="24"/>
          <w:szCs w:val="24"/>
        </w:rPr>
        <w:t>EDITAL</w:t>
      </w:r>
      <w:proofErr w:type="gramEnd"/>
    </w:p>
    <w:p w:rsidR="00BD4399" w:rsidRDefault="00223F23" w:rsidP="004167EA">
      <w:pPr>
        <w:tabs>
          <w:tab w:val="left" w:pos="13852"/>
        </w:tabs>
        <w:spacing w:before="60"/>
        <w:ind w:left="851" w:hanging="851"/>
        <w:jc w:val="both"/>
        <w:rPr>
          <w:sz w:val="24"/>
          <w:szCs w:val="24"/>
        </w:rPr>
      </w:pPr>
      <w:r>
        <w:rPr>
          <w:sz w:val="24"/>
          <w:szCs w:val="24"/>
        </w:rPr>
        <w:t>6.</w:t>
      </w:r>
      <w:r>
        <w:rPr>
          <w:sz w:val="24"/>
          <w:szCs w:val="24"/>
        </w:rPr>
        <w:tab/>
        <w:t xml:space="preserve">REPRESENTAÇÃO E </w:t>
      </w:r>
      <w:proofErr w:type="gramStart"/>
      <w:r>
        <w:rPr>
          <w:sz w:val="24"/>
          <w:szCs w:val="24"/>
        </w:rPr>
        <w:t>CREDENCIAMENTO</w:t>
      </w:r>
      <w:proofErr w:type="gramEnd"/>
    </w:p>
    <w:p w:rsidR="00BD4399" w:rsidRDefault="00223F23" w:rsidP="004167EA">
      <w:pPr>
        <w:tabs>
          <w:tab w:val="left" w:pos="13837"/>
        </w:tabs>
        <w:spacing w:before="60"/>
        <w:ind w:left="851" w:hanging="851"/>
        <w:jc w:val="both"/>
        <w:rPr>
          <w:sz w:val="24"/>
          <w:szCs w:val="24"/>
        </w:rPr>
      </w:pPr>
      <w:r>
        <w:rPr>
          <w:sz w:val="24"/>
          <w:szCs w:val="24"/>
        </w:rPr>
        <w:t>7.</w:t>
      </w:r>
      <w:r>
        <w:rPr>
          <w:sz w:val="24"/>
          <w:szCs w:val="24"/>
        </w:rPr>
        <w:tab/>
      </w:r>
      <w:r w:rsidR="004167EA" w:rsidRPr="00C348AB">
        <w:rPr>
          <w:sz w:val="24"/>
          <w:szCs w:val="24"/>
        </w:rPr>
        <w:t>INCLUSÃO</w:t>
      </w:r>
      <w:r>
        <w:rPr>
          <w:sz w:val="24"/>
          <w:szCs w:val="24"/>
        </w:rPr>
        <w:t xml:space="preserve"> DAS PROPOSTAS DE </w:t>
      </w:r>
      <w:proofErr w:type="gramStart"/>
      <w:r>
        <w:rPr>
          <w:sz w:val="24"/>
          <w:szCs w:val="24"/>
        </w:rPr>
        <w:t>PREÇOS</w:t>
      </w:r>
      <w:proofErr w:type="gramEnd"/>
    </w:p>
    <w:p w:rsidR="00BD4399" w:rsidRDefault="00223F23" w:rsidP="004167EA">
      <w:pPr>
        <w:tabs>
          <w:tab w:val="left" w:pos="13867"/>
        </w:tabs>
        <w:spacing w:before="60"/>
        <w:ind w:left="851" w:hanging="851"/>
        <w:jc w:val="both"/>
        <w:rPr>
          <w:sz w:val="24"/>
          <w:szCs w:val="24"/>
        </w:rPr>
      </w:pPr>
      <w:r>
        <w:rPr>
          <w:sz w:val="24"/>
          <w:szCs w:val="24"/>
        </w:rPr>
        <w:t>8.</w:t>
      </w:r>
      <w:r>
        <w:rPr>
          <w:sz w:val="24"/>
          <w:szCs w:val="24"/>
        </w:rPr>
        <w:tab/>
        <w:t xml:space="preserve">DIVULGAÇÃO DAS PROPOSTAS DE </w:t>
      </w:r>
      <w:proofErr w:type="gramStart"/>
      <w:r>
        <w:rPr>
          <w:sz w:val="24"/>
          <w:szCs w:val="24"/>
        </w:rPr>
        <w:t>PREÇOS</w:t>
      </w:r>
      <w:proofErr w:type="gramEnd"/>
    </w:p>
    <w:p w:rsidR="00BD4399" w:rsidRDefault="00223F23" w:rsidP="004167EA">
      <w:pPr>
        <w:tabs>
          <w:tab w:val="left" w:pos="13852"/>
        </w:tabs>
        <w:spacing w:before="60"/>
        <w:ind w:left="851" w:hanging="851"/>
        <w:jc w:val="both"/>
        <w:rPr>
          <w:sz w:val="24"/>
          <w:szCs w:val="24"/>
        </w:rPr>
      </w:pPr>
      <w:r>
        <w:rPr>
          <w:sz w:val="24"/>
          <w:szCs w:val="24"/>
        </w:rPr>
        <w:t>9.</w:t>
      </w:r>
      <w:r>
        <w:rPr>
          <w:sz w:val="24"/>
          <w:szCs w:val="24"/>
        </w:rPr>
        <w:tab/>
      </w:r>
      <w:r w:rsidR="004167EA" w:rsidRPr="00C348AB">
        <w:rPr>
          <w:sz w:val="24"/>
          <w:szCs w:val="24"/>
        </w:rPr>
        <w:t xml:space="preserve">FASE COMPETITIVA DOS </w:t>
      </w:r>
      <w:proofErr w:type="gramStart"/>
      <w:r w:rsidR="004167EA" w:rsidRPr="00C348AB">
        <w:rPr>
          <w:sz w:val="24"/>
          <w:szCs w:val="24"/>
        </w:rPr>
        <w:t>LANCES</w:t>
      </w:r>
      <w:proofErr w:type="gramEnd"/>
    </w:p>
    <w:p w:rsidR="00BD4399" w:rsidRDefault="00223F23" w:rsidP="004167EA">
      <w:pPr>
        <w:tabs>
          <w:tab w:val="left" w:pos="13837"/>
        </w:tabs>
        <w:spacing w:before="60"/>
        <w:ind w:left="851" w:hanging="851"/>
        <w:jc w:val="both"/>
        <w:rPr>
          <w:sz w:val="24"/>
          <w:szCs w:val="24"/>
        </w:rPr>
      </w:pPr>
      <w:r>
        <w:rPr>
          <w:sz w:val="24"/>
          <w:szCs w:val="24"/>
        </w:rPr>
        <w:t>10.</w:t>
      </w:r>
      <w:r>
        <w:rPr>
          <w:sz w:val="24"/>
          <w:szCs w:val="24"/>
        </w:rPr>
        <w:tab/>
        <w:t xml:space="preserve">ACEITAÇÃO DAS PROPOSTAS DE </w:t>
      </w:r>
      <w:proofErr w:type="gramStart"/>
      <w:r>
        <w:rPr>
          <w:sz w:val="24"/>
          <w:szCs w:val="24"/>
        </w:rPr>
        <w:t>PREÇOS</w:t>
      </w:r>
      <w:proofErr w:type="gramEnd"/>
    </w:p>
    <w:p w:rsidR="00BD4399" w:rsidRDefault="00223F23" w:rsidP="004167EA">
      <w:pPr>
        <w:spacing w:before="60"/>
        <w:ind w:left="851" w:hanging="851"/>
        <w:jc w:val="both"/>
        <w:rPr>
          <w:sz w:val="24"/>
          <w:szCs w:val="24"/>
        </w:rPr>
      </w:pPr>
      <w:r>
        <w:rPr>
          <w:sz w:val="24"/>
          <w:szCs w:val="24"/>
        </w:rPr>
        <w:t>11.</w:t>
      </w:r>
      <w:r>
        <w:rPr>
          <w:sz w:val="24"/>
          <w:szCs w:val="24"/>
        </w:rPr>
        <w:tab/>
        <w:t>HABILITAÇÃO</w:t>
      </w:r>
    </w:p>
    <w:p w:rsidR="00BD4399" w:rsidRDefault="00223F23" w:rsidP="004167EA">
      <w:pPr>
        <w:spacing w:before="60"/>
        <w:ind w:left="851" w:hanging="851"/>
        <w:jc w:val="both"/>
        <w:rPr>
          <w:sz w:val="24"/>
          <w:szCs w:val="24"/>
        </w:rPr>
      </w:pPr>
      <w:r>
        <w:rPr>
          <w:sz w:val="24"/>
          <w:szCs w:val="24"/>
        </w:rPr>
        <w:t>12.</w:t>
      </w:r>
      <w:r>
        <w:rPr>
          <w:sz w:val="24"/>
          <w:szCs w:val="24"/>
        </w:rPr>
        <w:tab/>
        <w:t>RECURSOS ADMINISTRATIVOS</w:t>
      </w:r>
    </w:p>
    <w:p w:rsidR="00BD4399" w:rsidRDefault="00223F23" w:rsidP="004167EA">
      <w:pPr>
        <w:tabs>
          <w:tab w:val="left" w:pos="13852"/>
        </w:tabs>
        <w:spacing w:before="60"/>
        <w:ind w:left="851" w:hanging="851"/>
        <w:jc w:val="both"/>
        <w:rPr>
          <w:sz w:val="24"/>
          <w:szCs w:val="24"/>
        </w:rPr>
      </w:pPr>
      <w:r>
        <w:rPr>
          <w:sz w:val="24"/>
          <w:szCs w:val="24"/>
        </w:rPr>
        <w:t>13.</w:t>
      </w:r>
      <w:r>
        <w:rPr>
          <w:sz w:val="24"/>
          <w:szCs w:val="24"/>
        </w:rPr>
        <w:tab/>
      </w:r>
      <w:r w:rsidR="004167EA">
        <w:rPr>
          <w:sz w:val="24"/>
          <w:szCs w:val="24"/>
        </w:rPr>
        <w:t>A</w:t>
      </w:r>
      <w:r>
        <w:rPr>
          <w:sz w:val="24"/>
          <w:szCs w:val="24"/>
        </w:rPr>
        <w:t xml:space="preserve">DJUDICAÇÃO E </w:t>
      </w:r>
      <w:proofErr w:type="gramStart"/>
      <w:r>
        <w:rPr>
          <w:sz w:val="24"/>
          <w:szCs w:val="24"/>
        </w:rPr>
        <w:t>HOMOLOGAÇÃO</w:t>
      </w:r>
      <w:proofErr w:type="gramEnd"/>
    </w:p>
    <w:p w:rsidR="004167EA" w:rsidRDefault="004167EA" w:rsidP="004167EA">
      <w:pPr>
        <w:tabs>
          <w:tab w:val="left" w:pos="13852"/>
        </w:tabs>
        <w:spacing w:before="60"/>
        <w:ind w:left="851" w:hanging="851"/>
        <w:jc w:val="both"/>
        <w:rPr>
          <w:sz w:val="24"/>
          <w:szCs w:val="24"/>
        </w:rPr>
      </w:pPr>
      <w:r>
        <w:rPr>
          <w:sz w:val="24"/>
          <w:szCs w:val="24"/>
        </w:rPr>
        <w:t>14</w:t>
      </w:r>
      <w:r>
        <w:rPr>
          <w:sz w:val="24"/>
          <w:szCs w:val="24"/>
        </w:rPr>
        <w:tab/>
      </w:r>
      <w:r w:rsidRPr="00C348AB">
        <w:rPr>
          <w:sz w:val="24"/>
          <w:szCs w:val="24"/>
        </w:rPr>
        <w:t>FORMALIZAÇÃO DA ATA DE REGISTRO DE PREÇOS</w:t>
      </w:r>
    </w:p>
    <w:p w:rsidR="00BD4399" w:rsidRDefault="00223F23" w:rsidP="004167EA">
      <w:pPr>
        <w:tabs>
          <w:tab w:val="left" w:pos="13852"/>
        </w:tabs>
        <w:spacing w:before="60"/>
        <w:ind w:left="851" w:hanging="851"/>
        <w:jc w:val="both"/>
        <w:rPr>
          <w:sz w:val="24"/>
          <w:szCs w:val="24"/>
        </w:rPr>
      </w:pPr>
      <w:r>
        <w:rPr>
          <w:sz w:val="24"/>
          <w:szCs w:val="24"/>
        </w:rPr>
        <w:t>1</w:t>
      </w:r>
      <w:r w:rsidR="004167EA">
        <w:rPr>
          <w:sz w:val="24"/>
          <w:szCs w:val="24"/>
        </w:rPr>
        <w:t>5</w:t>
      </w:r>
      <w:r>
        <w:rPr>
          <w:sz w:val="24"/>
          <w:szCs w:val="24"/>
        </w:rPr>
        <w:t>.</w:t>
      </w:r>
      <w:r>
        <w:rPr>
          <w:sz w:val="24"/>
          <w:szCs w:val="24"/>
        </w:rPr>
        <w:tab/>
      </w:r>
      <w:r w:rsidR="004167EA" w:rsidRPr="00C348AB">
        <w:rPr>
          <w:sz w:val="24"/>
          <w:szCs w:val="24"/>
        </w:rPr>
        <w:t>CONTRATAÇÃO</w:t>
      </w:r>
    </w:p>
    <w:p w:rsidR="00BD4399" w:rsidRDefault="00223F23" w:rsidP="004167EA">
      <w:pPr>
        <w:tabs>
          <w:tab w:val="left" w:pos="13852"/>
        </w:tabs>
        <w:spacing w:before="60"/>
        <w:ind w:left="851" w:hanging="851"/>
        <w:jc w:val="both"/>
        <w:rPr>
          <w:sz w:val="24"/>
          <w:szCs w:val="24"/>
        </w:rPr>
      </w:pPr>
      <w:r>
        <w:rPr>
          <w:sz w:val="24"/>
          <w:szCs w:val="24"/>
        </w:rPr>
        <w:t>16.</w:t>
      </w:r>
      <w:r>
        <w:rPr>
          <w:sz w:val="24"/>
          <w:szCs w:val="24"/>
        </w:rPr>
        <w:tab/>
      </w:r>
      <w:r w:rsidR="004167EA" w:rsidRPr="00C348AB">
        <w:rPr>
          <w:sz w:val="24"/>
          <w:szCs w:val="24"/>
        </w:rPr>
        <w:t xml:space="preserve">REVISÃO DE </w:t>
      </w:r>
      <w:proofErr w:type="gramStart"/>
      <w:r w:rsidR="004167EA" w:rsidRPr="00C348AB">
        <w:rPr>
          <w:sz w:val="24"/>
          <w:szCs w:val="24"/>
        </w:rPr>
        <w:t>PREÇOS</w:t>
      </w:r>
      <w:proofErr w:type="gramEnd"/>
    </w:p>
    <w:p w:rsidR="00BD4399" w:rsidRDefault="00223F23" w:rsidP="004167EA">
      <w:pPr>
        <w:tabs>
          <w:tab w:val="left" w:pos="13852"/>
        </w:tabs>
        <w:spacing w:before="60"/>
        <w:ind w:left="851" w:hanging="851"/>
        <w:jc w:val="both"/>
        <w:rPr>
          <w:sz w:val="24"/>
          <w:szCs w:val="24"/>
        </w:rPr>
      </w:pPr>
      <w:r>
        <w:rPr>
          <w:sz w:val="24"/>
          <w:szCs w:val="24"/>
        </w:rPr>
        <w:t>17.</w:t>
      </w:r>
      <w:r>
        <w:rPr>
          <w:sz w:val="24"/>
          <w:szCs w:val="24"/>
        </w:rPr>
        <w:tab/>
      </w:r>
      <w:r w:rsidR="004167EA" w:rsidRPr="00C348AB">
        <w:rPr>
          <w:sz w:val="24"/>
          <w:szCs w:val="24"/>
        </w:rPr>
        <w:t xml:space="preserve">CANCELAMENTO DA ATA DE REGISTRO DE </w:t>
      </w:r>
      <w:proofErr w:type="gramStart"/>
      <w:r w:rsidR="004167EA" w:rsidRPr="00C348AB">
        <w:rPr>
          <w:sz w:val="24"/>
          <w:szCs w:val="24"/>
        </w:rPr>
        <w:t>PREÇOS</w:t>
      </w:r>
      <w:proofErr w:type="gramEnd"/>
    </w:p>
    <w:p w:rsidR="00BD4399" w:rsidRDefault="00223F23" w:rsidP="004167EA">
      <w:pPr>
        <w:tabs>
          <w:tab w:val="left" w:pos="13852"/>
        </w:tabs>
        <w:spacing w:before="60"/>
        <w:ind w:left="851" w:hanging="851"/>
        <w:jc w:val="both"/>
        <w:rPr>
          <w:sz w:val="24"/>
          <w:szCs w:val="24"/>
        </w:rPr>
      </w:pPr>
      <w:r>
        <w:rPr>
          <w:sz w:val="24"/>
          <w:szCs w:val="24"/>
        </w:rPr>
        <w:t>18.</w:t>
      </w:r>
      <w:r>
        <w:rPr>
          <w:sz w:val="24"/>
          <w:szCs w:val="24"/>
        </w:rPr>
        <w:tab/>
      </w:r>
      <w:r w:rsidR="004167EA" w:rsidRPr="00C348AB">
        <w:rPr>
          <w:sz w:val="24"/>
          <w:szCs w:val="24"/>
        </w:rPr>
        <w:t xml:space="preserve">PRAZO DE VIGÊNCIA DA ATA DE REGISTRO DE </w:t>
      </w:r>
      <w:proofErr w:type="gramStart"/>
      <w:r w:rsidR="004167EA" w:rsidRPr="00C348AB">
        <w:rPr>
          <w:sz w:val="24"/>
          <w:szCs w:val="24"/>
        </w:rPr>
        <w:t>PREÇOS</w:t>
      </w:r>
      <w:proofErr w:type="gramEnd"/>
    </w:p>
    <w:p w:rsidR="00BD4399" w:rsidRPr="00BB3230" w:rsidRDefault="00223F23" w:rsidP="004167EA">
      <w:pPr>
        <w:tabs>
          <w:tab w:val="left" w:pos="13852"/>
        </w:tabs>
        <w:spacing w:before="60"/>
        <w:ind w:left="851" w:hanging="851"/>
        <w:jc w:val="both"/>
        <w:rPr>
          <w:sz w:val="24"/>
          <w:szCs w:val="24"/>
        </w:rPr>
      </w:pPr>
      <w:r w:rsidRPr="00BB3230">
        <w:rPr>
          <w:sz w:val="24"/>
          <w:szCs w:val="24"/>
        </w:rPr>
        <w:t>19.</w:t>
      </w:r>
      <w:r w:rsidRPr="00BB3230">
        <w:rPr>
          <w:sz w:val="24"/>
          <w:szCs w:val="24"/>
        </w:rPr>
        <w:tab/>
      </w:r>
      <w:r w:rsidR="00BB3230" w:rsidRPr="00BB3230">
        <w:rPr>
          <w:bCs/>
          <w:sz w:val="24"/>
          <w:szCs w:val="24"/>
        </w:rPr>
        <w:t xml:space="preserve">PRAZO, LOCAL DE ENTREGA E CONDIÇÕES DE EMBARQUE E </w:t>
      </w:r>
      <w:proofErr w:type="gramStart"/>
      <w:r w:rsidR="00BB3230" w:rsidRPr="00BB3230">
        <w:rPr>
          <w:bCs/>
          <w:color w:val="000000"/>
          <w:sz w:val="24"/>
          <w:szCs w:val="24"/>
        </w:rPr>
        <w:t>TRANSPORTE</w:t>
      </w:r>
      <w:proofErr w:type="gramEnd"/>
    </w:p>
    <w:p w:rsidR="00BD4399" w:rsidRDefault="00223F23" w:rsidP="004167EA">
      <w:pPr>
        <w:tabs>
          <w:tab w:val="left" w:pos="13852"/>
        </w:tabs>
        <w:spacing w:before="60"/>
        <w:ind w:left="851" w:hanging="851"/>
        <w:jc w:val="both"/>
        <w:rPr>
          <w:sz w:val="24"/>
          <w:szCs w:val="24"/>
        </w:rPr>
      </w:pPr>
      <w:r>
        <w:rPr>
          <w:sz w:val="24"/>
          <w:szCs w:val="24"/>
        </w:rPr>
        <w:t>20.</w:t>
      </w:r>
      <w:r>
        <w:rPr>
          <w:sz w:val="24"/>
          <w:szCs w:val="24"/>
        </w:rPr>
        <w:tab/>
      </w:r>
      <w:r w:rsidR="004167EA" w:rsidRPr="00C348AB">
        <w:rPr>
          <w:sz w:val="24"/>
          <w:szCs w:val="24"/>
        </w:rPr>
        <w:t>OBRIGAÇÕES</w:t>
      </w:r>
    </w:p>
    <w:p w:rsidR="00BD4399" w:rsidRDefault="00223F23" w:rsidP="004167EA">
      <w:pPr>
        <w:tabs>
          <w:tab w:val="left" w:pos="13882"/>
        </w:tabs>
        <w:spacing w:before="60"/>
        <w:ind w:left="851" w:hanging="851"/>
        <w:jc w:val="both"/>
        <w:rPr>
          <w:sz w:val="24"/>
          <w:szCs w:val="24"/>
        </w:rPr>
      </w:pPr>
      <w:r>
        <w:rPr>
          <w:sz w:val="24"/>
          <w:szCs w:val="24"/>
        </w:rPr>
        <w:t>21.</w:t>
      </w:r>
      <w:r>
        <w:rPr>
          <w:sz w:val="24"/>
          <w:szCs w:val="24"/>
        </w:rPr>
        <w:tab/>
      </w:r>
      <w:r w:rsidR="002D32DA">
        <w:rPr>
          <w:sz w:val="24"/>
          <w:szCs w:val="24"/>
        </w:rPr>
        <w:t>VALOR ESTIMADO</w:t>
      </w:r>
    </w:p>
    <w:p w:rsidR="00BD4399" w:rsidRDefault="00223F23" w:rsidP="004167EA">
      <w:pPr>
        <w:tabs>
          <w:tab w:val="left" w:pos="13882"/>
        </w:tabs>
        <w:spacing w:before="60"/>
        <w:ind w:left="851" w:hanging="851"/>
        <w:jc w:val="both"/>
        <w:rPr>
          <w:sz w:val="24"/>
          <w:szCs w:val="24"/>
        </w:rPr>
      </w:pPr>
      <w:r>
        <w:rPr>
          <w:sz w:val="24"/>
          <w:szCs w:val="24"/>
        </w:rPr>
        <w:t>22.</w:t>
      </w:r>
      <w:r>
        <w:rPr>
          <w:sz w:val="24"/>
          <w:szCs w:val="24"/>
        </w:rPr>
        <w:tab/>
      </w:r>
      <w:r w:rsidR="004167EA" w:rsidRPr="00C348AB">
        <w:rPr>
          <w:sz w:val="24"/>
          <w:szCs w:val="24"/>
        </w:rPr>
        <w:t xml:space="preserve">CONDIÇÕES DE </w:t>
      </w:r>
      <w:proofErr w:type="gramStart"/>
      <w:r w:rsidR="004167EA" w:rsidRPr="00C348AB">
        <w:rPr>
          <w:sz w:val="24"/>
          <w:szCs w:val="24"/>
        </w:rPr>
        <w:t>PAGAMENTO</w:t>
      </w:r>
      <w:proofErr w:type="gramEnd"/>
    </w:p>
    <w:p w:rsidR="00BD4399" w:rsidRDefault="00223F23" w:rsidP="004167EA">
      <w:pPr>
        <w:tabs>
          <w:tab w:val="left" w:pos="13882"/>
        </w:tabs>
        <w:spacing w:before="60"/>
        <w:ind w:left="851" w:hanging="851"/>
        <w:jc w:val="both"/>
        <w:rPr>
          <w:sz w:val="24"/>
          <w:szCs w:val="24"/>
        </w:rPr>
      </w:pPr>
      <w:r>
        <w:rPr>
          <w:sz w:val="24"/>
          <w:szCs w:val="24"/>
        </w:rPr>
        <w:t>23.</w:t>
      </w:r>
      <w:r>
        <w:rPr>
          <w:sz w:val="24"/>
          <w:szCs w:val="24"/>
        </w:rPr>
        <w:tab/>
      </w:r>
      <w:r w:rsidR="004167EA" w:rsidRPr="00C348AB">
        <w:rPr>
          <w:sz w:val="24"/>
          <w:szCs w:val="24"/>
        </w:rPr>
        <w:t>MULTAS</w:t>
      </w:r>
    </w:p>
    <w:p w:rsidR="00BD4399" w:rsidRDefault="00223F23" w:rsidP="004167EA">
      <w:pPr>
        <w:tabs>
          <w:tab w:val="left" w:pos="13882"/>
        </w:tabs>
        <w:spacing w:before="60"/>
        <w:ind w:left="851" w:hanging="851"/>
        <w:jc w:val="both"/>
        <w:rPr>
          <w:sz w:val="24"/>
          <w:szCs w:val="24"/>
        </w:rPr>
      </w:pPr>
      <w:r>
        <w:rPr>
          <w:sz w:val="24"/>
          <w:szCs w:val="24"/>
        </w:rPr>
        <w:t>24.</w:t>
      </w:r>
      <w:r>
        <w:rPr>
          <w:sz w:val="24"/>
          <w:szCs w:val="24"/>
        </w:rPr>
        <w:tab/>
      </w:r>
      <w:r w:rsidR="004167EA" w:rsidRPr="00C348AB">
        <w:rPr>
          <w:sz w:val="24"/>
          <w:szCs w:val="24"/>
        </w:rPr>
        <w:t xml:space="preserve">FISCALIZAÇÃO E CONDIÇÕES DE </w:t>
      </w:r>
      <w:proofErr w:type="gramStart"/>
      <w:r w:rsidR="004167EA" w:rsidRPr="00C348AB">
        <w:rPr>
          <w:sz w:val="24"/>
          <w:szCs w:val="24"/>
        </w:rPr>
        <w:t>RECEBIMENTO</w:t>
      </w:r>
      <w:proofErr w:type="gramEnd"/>
    </w:p>
    <w:p w:rsidR="00B64AA2" w:rsidRDefault="00B64AA2" w:rsidP="004167EA">
      <w:pPr>
        <w:tabs>
          <w:tab w:val="left" w:pos="13882"/>
        </w:tabs>
        <w:spacing w:before="60"/>
        <w:ind w:left="851" w:hanging="851"/>
        <w:jc w:val="both"/>
        <w:rPr>
          <w:sz w:val="24"/>
          <w:szCs w:val="24"/>
        </w:rPr>
      </w:pPr>
      <w:r>
        <w:rPr>
          <w:sz w:val="24"/>
          <w:szCs w:val="24"/>
        </w:rPr>
        <w:t>25.</w:t>
      </w:r>
      <w:r>
        <w:rPr>
          <w:sz w:val="24"/>
          <w:szCs w:val="24"/>
        </w:rPr>
        <w:tab/>
        <w:t>GARANTIA</w:t>
      </w:r>
    </w:p>
    <w:p w:rsidR="004167EA" w:rsidRDefault="004167EA" w:rsidP="004167EA">
      <w:pPr>
        <w:tabs>
          <w:tab w:val="left" w:pos="13882"/>
        </w:tabs>
        <w:spacing w:before="60"/>
        <w:ind w:left="851" w:hanging="851"/>
        <w:jc w:val="both"/>
        <w:rPr>
          <w:sz w:val="24"/>
          <w:szCs w:val="24"/>
        </w:rPr>
      </w:pPr>
      <w:r>
        <w:rPr>
          <w:sz w:val="24"/>
          <w:szCs w:val="24"/>
        </w:rPr>
        <w:t>2</w:t>
      </w:r>
      <w:r w:rsidR="00B64AA2">
        <w:rPr>
          <w:sz w:val="24"/>
          <w:szCs w:val="24"/>
        </w:rPr>
        <w:t>6</w:t>
      </w:r>
      <w:r>
        <w:rPr>
          <w:sz w:val="24"/>
          <w:szCs w:val="24"/>
        </w:rPr>
        <w:t>.</w:t>
      </w:r>
      <w:r>
        <w:rPr>
          <w:sz w:val="24"/>
          <w:szCs w:val="24"/>
        </w:rPr>
        <w:tab/>
      </w:r>
      <w:r w:rsidRPr="00C348AB">
        <w:rPr>
          <w:sz w:val="24"/>
          <w:szCs w:val="24"/>
        </w:rPr>
        <w:t>SANÇÕES ADMINISTRATIVAS</w:t>
      </w:r>
    </w:p>
    <w:p w:rsidR="004167EA" w:rsidRDefault="004167EA" w:rsidP="004167EA">
      <w:pPr>
        <w:tabs>
          <w:tab w:val="left" w:pos="13882"/>
        </w:tabs>
        <w:spacing w:before="60"/>
        <w:ind w:left="851" w:hanging="851"/>
        <w:jc w:val="both"/>
        <w:rPr>
          <w:sz w:val="24"/>
          <w:szCs w:val="24"/>
        </w:rPr>
      </w:pPr>
      <w:r>
        <w:rPr>
          <w:sz w:val="24"/>
          <w:szCs w:val="24"/>
        </w:rPr>
        <w:t>2</w:t>
      </w:r>
      <w:r w:rsidR="00B64AA2">
        <w:rPr>
          <w:sz w:val="24"/>
          <w:szCs w:val="24"/>
        </w:rPr>
        <w:t>7</w:t>
      </w:r>
      <w:r>
        <w:rPr>
          <w:sz w:val="24"/>
          <w:szCs w:val="24"/>
        </w:rPr>
        <w:t>.</w:t>
      </w:r>
      <w:r>
        <w:rPr>
          <w:sz w:val="24"/>
          <w:szCs w:val="24"/>
        </w:rPr>
        <w:tab/>
      </w:r>
      <w:r w:rsidR="00D74EC4" w:rsidRPr="00C348AB">
        <w:rPr>
          <w:sz w:val="24"/>
          <w:szCs w:val="24"/>
        </w:rPr>
        <w:t>DISPOSIÇÕES GERAIS</w:t>
      </w:r>
    </w:p>
    <w:p w:rsidR="00BD4399" w:rsidRDefault="00223F23">
      <w:pPr>
        <w:spacing w:before="120" w:after="120"/>
        <w:jc w:val="center"/>
        <w:rPr>
          <w:b/>
          <w:bCs/>
          <w:sz w:val="24"/>
          <w:szCs w:val="24"/>
          <w:u w:val="single"/>
        </w:rPr>
      </w:pPr>
      <w:r>
        <w:rPr>
          <w:b/>
          <w:bCs/>
          <w:sz w:val="24"/>
          <w:szCs w:val="24"/>
          <w:u w:val="single"/>
        </w:rPr>
        <w:t>A N E X O S</w:t>
      </w:r>
    </w:p>
    <w:p w:rsidR="00BD4399" w:rsidRDefault="00BD4399">
      <w:pPr>
        <w:keepNext/>
        <w:numPr>
          <w:ilvl w:val="0"/>
          <w:numId w:val="2"/>
        </w:numPr>
        <w:tabs>
          <w:tab w:val="left" w:pos="13965"/>
        </w:tabs>
        <w:spacing w:before="120" w:after="120"/>
        <w:rPr>
          <w:b/>
          <w:bCs/>
          <w:sz w:val="24"/>
          <w:szCs w:val="24"/>
        </w:rPr>
      </w:pPr>
    </w:p>
    <w:p w:rsidR="00BD4399" w:rsidRPr="00D74EC4" w:rsidRDefault="00223F23" w:rsidP="00D74EC4">
      <w:pPr>
        <w:keepNext/>
        <w:numPr>
          <w:ilvl w:val="0"/>
          <w:numId w:val="2"/>
        </w:numPr>
        <w:tabs>
          <w:tab w:val="clear" w:pos="0"/>
          <w:tab w:val="left" w:pos="13965"/>
        </w:tabs>
        <w:spacing w:before="120" w:after="120"/>
        <w:ind w:left="851" w:hanging="851"/>
        <w:rPr>
          <w:bCs/>
          <w:sz w:val="24"/>
          <w:szCs w:val="24"/>
        </w:rPr>
      </w:pPr>
      <w:r w:rsidRPr="00D74EC4">
        <w:rPr>
          <w:bCs/>
          <w:sz w:val="24"/>
          <w:szCs w:val="24"/>
        </w:rPr>
        <w:t xml:space="preserve">ANEXO I – </w:t>
      </w:r>
      <w:r w:rsidR="00443142" w:rsidRPr="00443142">
        <w:rPr>
          <w:bCs/>
          <w:color w:val="000000"/>
          <w:sz w:val="22"/>
          <w:szCs w:val="22"/>
        </w:rPr>
        <w:t xml:space="preserve">PLANILHA DE ESPECIFICAÇÕES, QUANTITATIVOS E PREÇOS </w:t>
      </w:r>
      <w:proofErr w:type="gramStart"/>
      <w:r w:rsidR="00443142" w:rsidRPr="00443142">
        <w:rPr>
          <w:bCs/>
          <w:color w:val="000000"/>
          <w:sz w:val="22"/>
          <w:szCs w:val="22"/>
        </w:rPr>
        <w:t>ESTIMADOS</w:t>
      </w:r>
      <w:proofErr w:type="gramEnd"/>
    </w:p>
    <w:p w:rsidR="00BD4399" w:rsidRPr="00D74EC4" w:rsidRDefault="00223F23" w:rsidP="00401353">
      <w:pPr>
        <w:rPr>
          <w:bCs/>
          <w:sz w:val="24"/>
          <w:szCs w:val="24"/>
        </w:rPr>
      </w:pPr>
      <w:r w:rsidRPr="00D74EC4">
        <w:rPr>
          <w:bCs/>
          <w:sz w:val="24"/>
          <w:szCs w:val="24"/>
        </w:rPr>
        <w:t xml:space="preserve">ANEXO II – </w:t>
      </w:r>
      <w:r w:rsidR="00D74EC4" w:rsidRPr="00D74EC4">
        <w:rPr>
          <w:bCs/>
          <w:sz w:val="24"/>
          <w:szCs w:val="24"/>
        </w:rPr>
        <w:t>MODELOS DE DECLARAÇÕES</w:t>
      </w:r>
    </w:p>
    <w:p w:rsidR="00BD4399" w:rsidRPr="00D74EC4" w:rsidRDefault="00223F23">
      <w:pPr>
        <w:spacing w:before="120" w:after="120"/>
        <w:rPr>
          <w:bCs/>
          <w:sz w:val="24"/>
          <w:szCs w:val="24"/>
        </w:rPr>
      </w:pPr>
      <w:r w:rsidRPr="00D74EC4">
        <w:rPr>
          <w:bCs/>
          <w:sz w:val="24"/>
          <w:szCs w:val="24"/>
        </w:rPr>
        <w:t xml:space="preserve">ANEXO III – </w:t>
      </w:r>
      <w:r w:rsidR="00D74EC4" w:rsidRPr="00D74EC4">
        <w:rPr>
          <w:bCs/>
          <w:sz w:val="24"/>
          <w:szCs w:val="24"/>
        </w:rPr>
        <w:t>MINUTA DA ATA DE REGISTRO DE PREÇOS</w:t>
      </w:r>
    </w:p>
    <w:p w:rsidR="00BD4399" w:rsidRPr="00D74EC4" w:rsidRDefault="00223F23">
      <w:pPr>
        <w:keepNext/>
        <w:numPr>
          <w:ilvl w:val="3"/>
          <w:numId w:val="2"/>
        </w:numPr>
        <w:tabs>
          <w:tab w:val="left" w:pos="13965"/>
        </w:tabs>
        <w:spacing w:before="120" w:after="120"/>
        <w:rPr>
          <w:bCs/>
          <w:sz w:val="24"/>
          <w:szCs w:val="24"/>
        </w:rPr>
      </w:pPr>
      <w:r w:rsidRPr="00D74EC4">
        <w:rPr>
          <w:bCs/>
          <w:sz w:val="24"/>
          <w:szCs w:val="24"/>
        </w:rPr>
        <w:t xml:space="preserve">ANEXO IV – </w:t>
      </w:r>
      <w:r w:rsidR="00D74EC4" w:rsidRPr="00D74EC4">
        <w:rPr>
          <w:bCs/>
          <w:sz w:val="24"/>
          <w:szCs w:val="24"/>
        </w:rPr>
        <w:t>GUIA DE RETIRADA DE EDITAL</w:t>
      </w:r>
    </w:p>
    <w:p w:rsidR="00BD4399" w:rsidRDefault="00223F23">
      <w:pPr>
        <w:spacing w:line="360" w:lineRule="auto"/>
        <w:ind w:left="3544" w:hanging="1559"/>
        <w:rPr>
          <w:sz w:val="24"/>
          <w:szCs w:val="24"/>
        </w:rPr>
      </w:pPr>
      <w:r>
        <w:rPr>
          <w:sz w:val="24"/>
          <w:szCs w:val="24"/>
        </w:rPr>
        <w:t xml:space="preserve"> </w:t>
      </w:r>
    </w:p>
    <w:p w:rsidR="00D74EC4" w:rsidRPr="00D74EC4" w:rsidRDefault="00D74EC4" w:rsidP="00352371">
      <w:pPr>
        <w:pageBreakBefore/>
        <w:spacing w:before="240" w:after="240"/>
        <w:jc w:val="center"/>
        <w:rPr>
          <w:b/>
          <w:sz w:val="24"/>
          <w:szCs w:val="24"/>
        </w:rPr>
      </w:pPr>
      <w:r w:rsidRPr="00D74EC4">
        <w:rPr>
          <w:b/>
          <w:sz w:val="24"/>
          <w:szCs w:val="24"/>
        </w:rPr>
        <w:lastRenderedPageBreak/>
        <w:t>PREGÃO ELETRÔNICO</w:t>
      </w:r>
    </w:p>
    <w:p w:rsidR="00D74EC4" w:rsidRPr="00D74EC4" w:rsidRDefault="00D74EC4" w:rsidP="00352371">
      <w:pPr>
        <w:tabs>
          <w:tab w:val="left" w:pos="3438"/>
        </w:tabs>
        <w:spacing w:before="240" w:after="240"/>
        <w:jc w:val="center"/>
        <w:rPr>
          <w:b/>
          <w:sz w:val="24"/>
          <w:szCs w:val="24"/>
        </w:rPr>
      </w:pPr>
      <w:r w:rsidRPr="00D74EC4">
        <w:rPr>
          <w:b/>
          <w:sz w:val="24"/>
          <w:szCs w:val="24"/>
        </w:rPr>
        <w:t>SISTEMA DE REGISTRO DE PREÇOS – SRP</w:t>
      </w:r>
    </w:p>
    <w:p w:rsidR="00D74EC4" w:rsidRPr="00D273F6" w:rsidRDefault="00D74EC4" w:rsidP="00352371">
      <w:pPr>
        <w:tabs>
          <w:tab w:val="left" w:pos="3438"/>
        </w:tabs>
        <w:spacing w:before="240" w:after="240"/>
        <w:jc w:val="center"/>
        <w:rPr>
          <w:b/>
          <w:sz w:val="24"/>
          <w:szCs w:val="24"/>
        </w:rPr>
      </w:pPr>
      <w:r w:rsidRPr="00D273F6">
        <w:rPr>
          <w:b/>
          <w:sz w:val="24"/>
          <w:szCs w:val="24"/>
        </w:rPr>
        <w:t xml:space="preserve">EDITAL Nº </w:t>
      </w:r>
      <w:r w:rsidR="00D273F6">
        <w:rPr>
          <w:b/>
          <w:sz w:val="24"/>
          <w:szCs w:val="24"/>
        </w:rPr>
        <w:t>01/2016</w:t>
      </w:r>
    </w:p>
    <w:p w:rsidR="00D74EC4" w:rsidRPr="00D74EC4" w:rsidRDefault="00D74EC4" w:rsidP="00D74EC4">
      <w:pPr>
        <w:tabs>
          <w:tab w:val="left" w:pos="3438"/>
        </w:tabs>
        <w:spacing w:before="240" w:after="240"/>
        <w:jc w:val="both"/>
        <w:rPr>
          <w:b/>
          <w:sz w:val="24"/>
          <w:szCs w:val="24"/>
        </w:rPr>
      </w:pPr>
      <w:r w:rsidRPr="00D74EC4">
        <w:rPr>
          <w:b/>
          <w:sz w:val="24"/>
          <w:szCs w:val="24"/>
        </w:rPr>
        <w:t>PROCESSO Nº 59540.000</w:t>
      </w:r>
      <w:r w:rsidR="00145251">
        <w:rPr>
          <w:b/>
          <w:sz w:val="24"/>
          <w:szCs w:val="24"/>
        </w:rPr>
        <w:t>861</w:t>
      </w:r>
      <w:r w:rsidRPr="00D74EC4">
        <w:rPr>
          <w:b/>
          <w:sz w:val="24"/>
          <w:szCs w:val="24"/>
        </w:rPr>
        <w:t>/201</w:t>
      </w:r>
      <w:r>
        <w:rPr>
          <w:b/>
          <w:sz w:val="24"/>
          <w:szCs w:val="24"/>
        </w:rPr>
        <w:t>5-</w:t>
      </w:r>
      <w:r w:rsidR="00145251">
        <w:rPr>
          <w:b/>
          <w:sz w:val="24"/>
          <w:szCs w:val="24"/>
        </w:rPr>
        <w:t>18</w:t>
      </w:r>
    </w:p>
    <w:p w:rsidR="00145251" w:rsidRDefault="00D74EC4" w:rsidP="00D74EC4">
      <w:pPr>
        <w:tabs>
          <w:tab w:val="left" w:pos="3438"/>
        </w:tabs>
        <w:spacing w:before="240" w:after="240"/>
        <w:jc w:val="both"/>
        <w:rPr>
          <w:b/>
          <w:sz w:val="24"/>
          <w:szCs w:val="24"/>
        </w:rPr>
      </w:pPr>
      <w:r w:rsidRPr="00D74EC4">
        <w:rPr>
          <w:b/>
          <w:sz w:val="24"/>
          <w:szCs w:val="24"/>
          <w:u w:val="single"/>
        </w:rPr>
        <w:t xml:space="preserve">INCLUSÃO DAS </w:t>
      </w:r>
      <w:r w:rsidRPr="00B37B2C">
        <w:rPr>
          <w:b/>
          <w:sz w:val="24"/>
          <w:szCs w:val="24"/>
          <w:u w:val="single"/>
        </w:rPr>
        <w:t>PROPOSTAS DE PREÇOS</w:t>
      </w:r>
      <w:r w:rsidR="00145251">
        <w:rPr>
          <w:b/>
          <w:sz w:val="24"/>
          <w:szCs w:val="24"/>
        </w:rPr>
        <w:t>:</w:t>
      </w:r>
    </w:p>
    <w:p w:rsidR="00D74EC4" w:rsidRPr="00D273F6" w:rsidRDefault="00D74EC4" w:rsidP="00D74EC4">
      <w:pPr>
        <w:tabs>
          <w:tab w:val="left" w:pos="3438"/>
        </w:tabs>
        <w:spacing w:before="240" w:after="240"/>
        <w:jc w:val="both"/>
        <w:rPr>
          <w:sz w:val="24"/>
          <w:szCs w:val="24"/>
        </w:rPr>
      </w:pPr>
      <w:r w:rsidRPr="00B37B2C">
        <w:rPr>
          <w:sz w:val="24"/>
          <w:szCs w:val="24"/>
        </w:rPr>
        <w:t xml:space="preserve">A partir da disponibilização do Edital no sítio </w:t>
      </w:r>
      <w:r w:rsidRPr="00B37B2C">
        <w:rPr>
          <w:b/>
          <w:sz w:val="24"/>
          <w:szCs w:val="24"/>
        </w:rPr>
        <w:t>www.comprasnet.gov.br</w:t>
      </w:r>
      <w:r w:rsidRPr="00B37B2C">
        <w:rPr>
          <w:sz w:val="24"/>
          <w:szCs w:val="24"/>
        </w:rPr>
        <w:t xml:space="preserve"> até </w:t>
      </w:r>
      <w:r w:rsidRPr="00B37B2C">
        <w:rPr>
          <w:b/>
          <w:sz w:val="24"/>
          <w:szCs w:val="24"/>
        </w:rPr>
        <w:t xml:space="preserve">às </w:t>
      </w:r>
      <w:r w:rsidR="00145251" w:rsidRPr="00C50BFF">
        <w:rPr>
          <w:b/>
          <w:color w:val="000000"/>
          <w:sz w:val="24"/>
          <w:szCs w:val="24"/>
        </w:rPr>
        <w:t>09h29min (nove horas e vinte e nove minutos), HORÁRIO DE BRASÍLIA do dia</w:t>
      </w:r>
      <w:r w:rsidR="00145251" w:rsidRPr="004A1F32">
        <w:rPr>
          <w:b/>
          <w:sz w:val="24"/>
          <w:szCs w:val="24"/>
        </w:rPr>
        <w:t xml:space="preserve"> </w:t>
      </w:r>
      <w:r w:rsidR="00D273F6">
        <w:rPr>
          <w:b/>
          <w:sz w:val="24"/>
          <w:szCs w:val="24"/>
        </w:rPr>
        <w:t>02</w:t>
      </w:r>
      <w:r w:rsidR="00145251" w:rsidRPr="00D273F6">
        <w:rPr>
          <w:b/>
          <w:sz w:val="24"/>
          <w:szCs w:val="24"/>
        </w:rPr>
        <w:t xml:space="preserve"> de </w:t>
      </w:r>
      <w:r w:rsidR="00D273F6">
        <w:rPr>
          <w:b/>
          <w:sz w:val="24"/>
          <w:szCs w:val="24"/>
        </w:rPr>
        <w:t>fevereiro</w:t>
      </w:r>
      <w:r w:rsidR="00145251" w:rsidRPr="00D273F6">
        <w:rPr>
          <w:b/>
          <w:sz w:val="24"/>
          <w:szCs w:val="24"/>
        </w:rPr>
        <w:t xml:space="preserve"> de 201</w:t>
      </w:r>
      <w:r w:rsidR="00D273F6">
        <w:rPr>
          <w:b/>
          <w:sz w:val="24"/>
          <w:szCs w:val="24"/>
        </w:rPr>
        <w:t>6</w:t>
      </w:r>
      <w:r w:rsidRPr="00D273F6">
        <w:rPr>
          <w:sz w:val="24"/>
          <w:szCs w:val="24"/>
        </w:rPr>
        <w:t>, respeitado o interregno mínimo de 08 (oito) dias úteis entre a última publicação do Aviso do Edital e a efetiva realização da sessão pública do pregão.</w:t>
      </w:r>
    </w:p>
    <w:p w:rsidR="00145251" w:rsidRPr="00D273F6" w:rsidRDefault="00D74EC4" w:rsidP="00D74EC4">
      <w:pPr>
        <w:tabs>
          <w:tab w:val="left" w:pos="3438"/>
        </w:tabs>
        <w:spacing w:before="240" w:after="240"/>
        <w:jc w:val="both"/>
        <w:rPr>
          <w:b/>
          <w:sz w:val="24"/>
          <w:szCs w:val="24"/>
        </w:rPr>
      </w:pPr>
      <w:r w:rsidRPr="00D273F6">
        <w:rPr>
          <w:b/>
          <w:sz w:val="24"/>
          <w:szCs w:val="24"/>
          <w:u w:val="single"/>
        </w:rPr>
        <w:t>DATA E HORA DE DIVULGAÇÃO DAS PROPOSTAS (INÍCIO DA SESSÃO PÚBLICA)</w:t>
      </w:r>
      <w:r w:rsidR="00145251" w:rsidRPr="00D273F6">
        <w:rPr>
          <w:b/>
          <w:sz w:val="24"/>
          <w:szCs w:val="24"/>
        </w:rPr>
        <w:t>:</w:t>
      </w:r>
    </w:p>
    <w:p w:rsidR="00D74EC4" w:rsidRPr="00D273F6" w:rsidRDefault="00145251" w:rsidP="00D74EC4">
      <w:pPr>
        <w:tabs>
          <w:tab w:val="left" w:pos="3438"/>
        </w:tabs>
        <w:spacing w:before="240" w:after="240"/>
        <w:jc w:val="both"/>
        <w:rPr>
          <w:bCs/>
          <w:sz w:val="24"/>
          <w:szCs w:val="24"/>
        </w:rPr>
      </w:pPr>
      <w:r w:rsidRPr="00D273F6">
        <w:rPr>
          <w:b/>
          <w:sz w:val="24"/>
          <w:szCs w:val="24"/>
        </w:rPr>
        <w:t xml:space="preserve">A partir das 09h30m (nove horas e trinta minutos), HORÁRIO DE BRASÍLIA, do dia </w:t>
      </w:r>
      <w:r w:rsidR="00D273F6">
        <w:rPr>
          <w:b/>
          <w:sz w:val="24"/>
          <w:szCs w:val="24"/>
        </w:rPr>
        <w:t>02</w:t>
      </w:r>
      <w:r w:rsidRPr="00D273F6">
        <w:rPr>
          <w:b/>
          <w:sz w:val="24"/>
          <w:szCs w:val="24"/>
        </w:rPr>
        <w:t xml:space="preserve"> de </w:t>
      </w:r>
      <w:r w:rsidR="00D273F6">
        <w:rPr>
          <w:b/>
          <w:sz w:val="24"/>
          <w:szCs w:val="24"/>
        </w:rPr>
        <w:t>fevereiro</w:t>
      </w:r>
      <w:r w:rsidRPr="00D273F6">
        <w:rPr>
          <w:b/>
          <w:sz w:val="24"/>
          <w:szCs w:val="24"/>
        </w:rPr>
        <w:t xml:space="preserve"> de 201</w:t>
      </w:r>
      <w:r w:rsidR="00D273F6">
        <w:rPr>
          <w:b/>
          <w:sz w:val="24"/>
          <w:szCs w:val="24"/>
        </w:rPr>
        <w:t>6.</w:t>
      </w:r>
    </w:p>
    <w:p w:rsidR="00D74EC4" w:rsidRPr="00D273F6" w:rsidRDefault="00D74EC4" w:rsidP="00D74EC4">
      <w:pPr>
        <w:tabs>
          <w:tab w:val="left" w:pos="3438"/>
        </w:tabs>
        <w:spacing w:before="240" w:after="240"/>
        <w:jc w:val="both"/>
        <w:rPr>
          <w:bCs/>
          <w:sz w:val="24"/>
          <w:szCs w:val="24"/>
          <w:u w:val="single"/>
        </w:rPr>
      </w:pPr>
      <w:r w:rsidRPr="00D273F6">
        <w:rPr>
          <w:b/>
          <w:sz w:val="24"/>
          <w:szCs w:val="24"/>
          <w:u w:val="single"/>
        </w:rPr>
        <w:t>LOCAL</w:t>
      </w:r>
      <w:r w:rsidRPr="00D273F6">
        <w:rPr>
          <w:b/>
          <w:sz w:val="24"/>
          <w:szCs w:val="24"/>
        </w:rPr>
        <w:t xml:space="preserve">: </w:t>
      </w:r>
      <w:r w:rsidRPr="00D273F6">
        <w:rPr>
          <w:b/>
          <w:bCs/>
          <w:sz w:val="24"/>
          <w:szCs w:val="24"/>
        </w:rPr>
        <w:t>www.comprasnet.gov.br</w:t>
      </w:r>
    </w:p>
    <w:p w:rsidR="00D74EC4" w:rsidRPr="00D74EC4" w:rsidRDefault="00352371" w:rsidP="00352371">
      <w:pPr>
        <w:tabs>
          <w:tab w:val="left" w:pos="13608"/>
        </w:tabs>
        <w:suppressAutoHyphens w:val="0"/>
        <w:spacing w:before="240" w:after="240"/>
        <w:ind w:left="851" w:hanging="851"/>
        <w:jc w:val="both"/>
        <w:rPr>
          <w:b/>
          <w:sz w:val="24"/>
          <w:szCs w:val="24"/>
        </w:rPr>
      </w:pPr>
      <w:r>
        <w:rPr>
          <w:b/>
          <w:sz w:val="24"/>
          <w:szCs w:val="24"/>
        </w:rPr>
        <w:t>1.</w:t>
      </w:r>
      <w:r>
        <w:rPr>
          <w:b/>
          <w:sz w:val="24"/>
          <w:szCs w:val="24"/>
        </w:rPr>
        <w:tab/>
      </w:r>
      <w:r w:rsidR="00D74EC4" w:rsidRPr="00D74EC4">
        <w:rPr>
          <w:b/>
          <w:sz w:val="24"/>
          <w:szCs w:val="24"/>
        </w:rPr>
        <w:t>OBJETO/LEGISLAÇÃO</w:t>
      </w:r>
    </w:p>
    <w:p w:rsidR="00D74EC4" w:rsidRPr="00D74EC4" w:rsidRDefault="00352371" w:rsidP="00352371">
      <w:pPr>
        <w:tabs>
          <w:tab w:val="left" w:pos="12492"/>
        </w:tabs>
        <w:suppressAutoHyphens w:val="0"/>
        <w:spacing w:before="240" w:after="240"/>
        <w:ind w:left="851" w:hanging="851"/>
        <w:jc w:val="both"/>
        <w:rPr>
          <w:sz w:val="24"/>
          <w:szCs w:val="24"/>
        </w:rPr>
      </w:pPr>
      <w:r>
        <w:rPr>
          <w:sz w:val="24"/>
          <w:szCs w:val="24"/>
        </w:rPr>
        <w:t>1.1.</w:t>
      </w:r>
      <w:r>
        <w:rPr>
          <w:sz w:val="24"/>
          <w:szCs w:val="24"/>
        </w:rPr>
        <w:tab/>
      </w:r>
      <w:r w:rsidR="00D74EC4" w:rsidRPr="00D74EC4">
        <w:rPr>
          <w:sz w:val="24"/>
          <w:szCs w:val="24"/>
        </w:rPr>
        <w:t>A COMPANHIA DE DESENVOLVIMENTO DOS VALES DO SÃO FRANCISCO E DO PARNAÍBA – C</w:t>
      </w:r>
      <w:r>
        <w:rPr>
          <w:sz w:val="24"/>
          <w:szCs w:val="24"/>
        </w:rPr>
        <w:t>ODEVASF</w:t>
      </w:r>
      <w:r w:rsidR="00D74EC4" w:rsidRPr="00D74EC4">
        <w:rPr>
          <w:sz w:val="24"/>
          <w:szCs w:val="24"/>
        </w:rPr>
        <w:t xml:space="preserve">, por intermédio de sua Secretaria </w:t>
      </w:r>
      <w:r>
        <w:rPr>
          <w:sz w:val="24"/>
          <w:szCs w:val="24"/>
        </w:rPr>
        <w:t>Regional de Licitações – 4ª/</w:t>
      </w:r>
      <w:r w:rsidR="00D74EC4" w:rsidRPr="00D74EC4">
        <w:rPr>
          <w:sz w:val="24"/>
          <w:szCs w:val="24"/>
        </w:rPr>
        <w:t>SL</w:t>
      </w:r>
      <w:r w:rsidR="00D74EC4" w:rsidRPr="00145251">
        <w:rPr>
          <w:sz w:val="24"/>
          <w:szCs w:val="24"/>
        </w:rPr>
        <w:t xml:space="preserve">, </w:t>
      </w:r>
      <w:r w:rsidRPr="00145251">
        <w:rPr>
          <w:sz w:val="24"/>
          <w:szCs w:val="24"/>
        </w:rPr>
        <w:t>da 4ª Superintendência Regional – 4ª</w:t>
      </w:r>
      <w:r w:rsidR="00AA6003" w:rsidRPr="00145251">
        <w:rPr>
          <w:sz w:val="24"/>
          <w:szCs w:val="24"/>
        </w:rPr>
        <w:t xml:space="preserve"> </w:t>
      </w:r>
      <w:r w:rsidRPr="00145251">
        <w:rPr>
          <w:sz w:val="24"/>
          <w:szCs w:val="24"/>
        </w:rPr>
        <w:t xml:space="preserve">SR, </w:t>
      </w:r>
      <w:r w:rsidR="00D74EC4" w:rsidRPr="00145251">
        <w:rPr>
          <w:sz w:val="24"/>
          <w:szCs w:val="24"/>
        </w:rPr>
        <w:t xml:space="preserve">torna público aos interessados que na data, horário e local estabelecidos no presente Edital fará realizar licitação objetivando o </w:t>
      </w:r>
      <w:r w:rsidR="00145251" w:rsidRPr="00145251">
        <w:rPr>
          <w:b/>
          <w:sz w:val="24"/>
          <w:szCs w:val="24"/>
        </w:rPr>
        <w:t>f</w:t>
      </w:r>
      <w:r w:rsidR="00145251" w:rsidRPr="00145251">
        <w:rPr>
          <w:b/>
          <w:bCs/>
          <w:sz w:val="24"/>
          <w:szCs w:val="24"/>
        </w:rPr>
        <w:t xml:space="preserve">ornecimento, transporte, carga e descarga de equipamentos e materiais, destinados a implantação de ações de pecuária, aquicultura e agricultura </w:t>
      </w:r>
      <w:proofErr w:type="gramStart"/>
      <w:r w:rsidR="00145251" w:rsidRPr="00145251">
        <w:rPr>
          <w:b/>
          <w:bCs/>
          <w:sz w:val="24"/>
          <w:szCs w:val="24"/>
        </w:rPr>
        <w:t>familiar relativas</w:t>
      </w:r>
      <w:proofErr w:type="gramEnd"/>
      <w:r w:rsidR="00145251" w:rsidRPr="00145251">
        <w:rPr>
          <w:b/>
          <w:bCs/>
          <w:sz w:val="24"/>
          <w:szCs w:val="24"/>
        </w:rPr>
        <w:t xml:space="preserve"> ao Plano Brasil sem Miséria e aos Arranjos Produtivos Locais, na área de atuação da </w:t>
      </w:r>
      <w:proofErr w:type="spellStart"/>
      <w:r w:rsidR="00145251" w:rsidRPr="00145251">
        <w:rPr>
          <w:b/>
          <w:bCs/>
          <w:sz w:val="24"/>
          <w:szCs w:val="24"/>
        </w:rPr>
        <w:t>Codevasf</w:t>
      </w:r>
      <w:proofErr w:type="spellEnd"/>
      <w:r w:rsidR="00145251" w:rsidRPr="00145251">
        <w:rPr>
          <w:b/>
          <w:bCs/>
          <w:sz w:val="24"/>
          <w:szCs w:val="24"/>
        </w:rPr>
        <w:t xml:space="preserve"> </w:t>
      </w:r>
      <w:r w:rsidR="00F76B57">
        <w:rPr>
          <w:b/>
          <w:bCs/>
          <w:sz w:val="24"/>
          <w:szCs w:val="24"/>
        </w:rPr>
        <w:t>-</w:t>
      </w:r>
      <w:r w:rsidR="00145251" w:rsidRPr="00145251">
        <w:rPr>
          <w:b/>
          <w:bCs/>
          <w:sz w:val="24"/>
          <w:szCs w:val="24"/>
        </w:rPr>
        <w:t xml:space="preserve"> 4ª SR</w:t>
      </w:r>
      <w:r w:rsidR="006C6FD2">
        <w:rPr>
          <w:b/>
          <w:bCs/>
          <w:sz w:val="24"/>
          <w:szCs w:val="24"/>
        </w:rPr>
        <w:t xml:space="preserve">, </w:t>
      </w:r>
      <w:r w:rsidR="006C6FD2">
        <w:rPr>
          <w:b/>
          <w:sz w:val="24"/>
        </w:rPr>
        <w:t>no estado de S</w:t>
      </w:r>
      <w:r w:rsidR="006C6FD2" w:rsidRPr="00885234">
        <w:rPr>
          <w:b/>
          <w:sz w:val="24"/>
        </w:rPr>
        <w:t>ergipe</w:t>
      </w:r>
      <w:r w:rsidR="00145251" w:rsidRPr="00145251">
        <w:rPr>
          <w:b/>
          <w:bCs/>
          <w:sz w:val="24"/>
          <w:szCs w:val="24"/>
        </w:rPr>
        <w:t>.</w:t>
      </w:r>
    </w:p>
    <w:p w:rsidR="00D74EC4" w:rsidRPr="00D74EC4" w:rsidRDefault="00352371" w:rsidP="00352371">
      <w:pPr>
        <w:suppressAutoHyphens w:val="0"/>
        <w:spacing w:before="240" w:after="240"/>
        <w:ind w:left="851" w:hanging="851"/>
        <w:jc w:val="both"/>
        <w:rPr>
          <w:sz w:val="24"/>
          <w:szCs w:val="24"/>
        </w:rPr>
      </w:pPr>
      <w:r>
        <w:rPr>
          <w:sz w:val="24"/>
          <w:szCs w:val="24"/>
        </w:rPr>
        <w:t>1.2.</w:t>
      </w:r>
      <w:r>
        <w:rPr>
          <w:sz w:val="24"/>
          <w:szCs w:val="24"/>
        </w:rPr>
        <w:tab/>
      </w:r>
      <w:r w:rsidR="00D74EC4" w:rsidRPr="00D74EC4">
        <w:rPr>
          <w:sz w:val="24"/>
          <w:szCs w:val="24"/>
        </w:rPr>
        <w:t xml:space="preserve">Esta licitação, na modalidade de </w:t>
      </w:r>
      <w:r w:rsidR="00D74EC4" w:rsidRPr="00D74EC4">
        <w:rPr>
          <w:b/>
          <w:sz w:val="24"/>
          <w:szCs w:val="24"/>
        </w:rPr>
        <w:t xml:space="preserve">PREGÃO ELETRÔNICO </w:t>
      </w:r>
      <w:r w:rsidR="00D74EC4" w:rsidRPr="00D74EC4">
        <w:rPr>
          <w:sz w:val="24"/>
          <w:szCs w:val="24"/>
        </w:rPr>
        <w:t>e</w:t>
      </w:r>
      <w:r w:rsidR="00D74EC4" w:rsidRPr="00D74EC4">
        <w:rPr>
          <w:b/>
          <w:sz w:val="24"/>
          <w:szCs w:val="24"/>
        </w:rPr>
        <w:t xml:space="preserve"> </w:t>
      </w:r>
      <w:r w:rsidR="00D74EC4" w:rsidRPr="00D74EC4">
        <w:rPr>
          <w:sz w:val="24"/>
          <w:szCs w:val="24"/>
        </w:rPr>
        <w:t xml:space="preserve">do tipo </w:t>
      </w:r>
      <w:r w:rsidR="00D74EC4" w:rsidRPr="00D74EC4">
        <w:rPr>
          <w:b/>
          <w:sz w:val="24"/>
          <w:szCs w:val="24"/>
        </w:rPr>
        <w:t xml:space="preserve">MENOR PREÇO POR </w:t>
      </w:r>
      <w:r w:rsidR="00145251">
        <w:rPr>
          <w:b/>
          <w:sz w:val="24"/>
          <w:szCs w:val="24"/>
        </w:rPr>
        <w:t>ITEM</w:t>
      </w:r>
      <w:r w:rsidR="00D74EC4" w:rsidRPr="00D74EC4">
        <w:rPr>
          <w:b/>
          <w:sz w:val="24"/>
          <w:szCs w:val="24"/>
        </w:rPr>
        <w:t xml:space="preserve"> </w:t>
      </w:r>
      <w:r w:rsidR="00D74EC4" w:rsidRPr="00D74EC4">
        <w:rPr>
          <w:sz w:val="24"/>
          <w:szCs w:val="24"/>
        </w:rPr>
        <w:t xml:space="preserve">será realizada por meio da Internet e observará as condições estabelecidas no presente Edital e seus Anexos, bem como os preceitos do direito público, em especial as disposições da Lei 10.520/2002, da Lei Complementar 123/2006, dos Decretos 6.204/2007, 5.450/2005 e 7.892/2013 – Sistema de Registro de Preços e alterações, </w:t>
      </w:r>
      <w:r w:rsidR="00AA6003">
        <w:rPr>
          <w:sz w:val="24"/>
          <w:szCs w:val="24"/>
        </w:rPr>
        <w:t xml:space="preserve">e, subsidiariamente, </w:t>
      </w:r>
      <w:r w:rsidR="00D74EC4" w:rsidRPr="00D74EC4">
        <w:rPr>
          <w:sz w:val="24"/>
          <w:szCs w:val="24"/>
        </w:rPr>
        <w:t>os dispositivos da Lei 8.666/1993 e suas alterações posteriores.</w:t>
      </w:r>
    </w:p>
    <w:p w:rsidR="00163C54" w:rsidRDefault="00163C54" w:rsidP="00163C54">
      <w:pPr>
        <w:spacing w:before="240" w:after="240"/>
        <w:ind w:left="851" w:hanging="851"/>
        <w:jc w:val="both"/>
        <w:rPr>
          <w:color w:val="000000"/>
          <w:sz w:val="24"/>
          <w:szCs w:val="24"/>
        </w:rPr>
      </w:pPr>
      <w:r>
        <w:rPr>
          <w:sz w:val="24"/>
          <w:szCs w:val="24"/>
        </w:rPr>
        <w:t>1.3.</w:t>
      </w:r>
      <w:r>
        <w:rPr>
          <w:sz w:val="24"/>
          <w:szCs w:val="24"/>
        </w:rPr>
        <w:tab/>
      </w:r>
      <w:r w:rsidR="006A6E06">
        <w:rPr>
          <w:sz w:val="24"/>
          <w:szCs w:val="24"/>
        </w:rPr>
        <w:t xml:space="preserve">O Edital e seus Anexos encontram-se à disposição, para consulta e retirada, gratuitamente, na Secretaria Regional de Licitações, localizada </w:t>
      </w:r>
      <w:r w:rsidR="006A6E06">
        <w:rPr>
          <w:color w:val="000000"/>
          <w:sz w:val="24"/>
          <w:szCs w:val="24"/>
        </w:rPr>
        <w:t xml:space="preserve">na Av. </w:t>
      </w:r>
      <w:r w:rsidR="006A6E06">
        <w:rPr>
          <w:sz w:val="24"/>
          <w:szCs w:val="24"/>
        </w:rPr>
        <w:t>Beira Mar, 2</w:t>
      </w:r>
      <w:r w:rsidR="001437CE">
        <w:rPr>
          <w:sz w:val="24"/>
          <w:szCs w:val="24"/>
        </w:rPr>
        <w:t>.</w:t>
      </w:r>
      <w:r w:rsidR="006A6E06">
        <w:rPr>
          <w:sz w:val="24"/>
          <w:szCs w:val="24"/>
        </w:rPr>
        <w:t>150 – Bairro Jardins</w:t>
      </w:r>
      <w:r w:rsidR="006A6E06">
        <w:rPr>
          <w:color w:val="000000"/>
          <w:sz w:val="24"/>
          <w:szCs w:val="24"/>
        </w:rPr>
        <w:t xml:space="preserve">, em Aracaju, estado de Sergipe, </w:t>
      </w:r>
      <w:r w:rsidR="001437CE">
        <w:rPr>
          <w:color w:val="000000"/>
          <w:sz w:val="24"/>
          <w:szCs w:val="24"/>
        </w:rPr>
        <w:t>f</w:t>
      </w:r>
      <w:r w:rsidR="006A6E06">
        <w:rPr>
          <w:color w:val="000000"/>
          <w:sz w:val="24"/>
          <w:szCs w:val="24"/>
        </w:rPr>
        <w:t xml:space="preserve">one </w:t>
      </w:r>
      <w:r w:rsidR="006A6E06">
        <w:rPr>
          <w:sz w:val="24"/>
          <w:szCs w:val="24"/>
        </w:rPr>
        <w:t>(79) 3226-8811, devendo o interessado em obtê-lo dirigir-se ao endereço acima, munido de um CD/ROM ou PEN DRIVE</w:t>
      </w:r>
      <w:r w:rsidR="00145251">
        <w:rPr>
          <w:color w:val="000000"/>
          <w:sz w:val="24"/>
          <w:szCs w:val="24"/>
        </w:rPr>
        <w:t>, no horário das</w:t>
      </w:r>
      <w:r w:rsidR="006A6E06">
        <w:rPr>
          <w:color w:val="000000"/>
          <w:sz w:val="24"/>
          <w:szCs w:val="24"/>
        </w:rPr>
        <w:t xml:space="preserve"> </w:t>
      </w:r>
      <w:r w:rsidR="00145251" w:rsidRPr="00145251">
        <w:rPr>
          <w:color w:val="000000"/>
          <w:sz w:val="24"/>
          <w:szCs w:val="24"/>
        </w:rPr>
        <w:t>08h às 12h e das 13h30m às 17h30m</w:t>
      </w:r>
      <w:r w:rsidR="001437CE">
        <w:rPr>
          <w:color w:val="000000"/>
          <w:sz w:val="24"/>
          <w:szCs w:val="24"/>
        </w:rPr>
        <w:t>,</w:t>
      </w:r>
      <w:r w:rsidR="00145251" w:rsidRPr="00145251">
        <w:rPr>
          <w:color w:val="000000"/>
          <w:sz w:val="24"/>
          <w:szCs w:val="24"/>
        </w:rPr>
        <w:t xml:space="preserve"> </w:t>
      </w:r>
      <w:r w:rsidR="001437CE">
        <w:rPr>
          <w:color w:val="000000"/>
          <w:sz w:val="24"/>
          <w:szCs w:val="24"/>
        </w:rPr>
        <w:t>horário local</w:t>
      </w:r>
      <w:r w:rsidR="006A6E06">
        <w:rPr>
          <w:color w:val="000000"/>
          <w:sz w:val="24"/>
          <w:szCs w:val="24"/>
        </w:rPr>
        <w:t>, de segunda a sexta-feira,</w:t>
      </w:r>
      <w:r w:rsidR="006A6E06">
        <w:rPr>
          <w:sz w:val="24"/>
          <w:szCs w:val="24"/>
        </w:rPr>
        <w:t xml:space="preserve"> ou</w:t>
      </w:r>
      <w:r w:rsidR="006A6E06" w:rsidRPr="00AC7523">
        <w:rPr>
          <w:sz w:val="24"/>
          <w:szCs w:val="24"/>
        </w:rPr>
        <w:t xml:space="preserve"> </w:t>
      </w:r>
      <w:r w:rsidR="006A6E06">
        <w:rPr>
          <w:sz w:val="24"/>
          <w:szCs w:val="24"/>
        </w:rPr>
        <w:t>baixá-lo do sítio www.codevasf.gov.br</w:t>
      </w:r>
      <w:r w:rsidR="006A6E06">
        <w:rPr>
          <w:b/>
          <w:sz w:val="24"/>
          <w:szCs w:val="24"/>
        </w:rPr>
        <w:t xml:space="preserve"> </w:t>
      </w:r>
      <w:r w:rsidR="006A6E06">
        <w:rPr>
          <w:sz w:val="24"/>
          <w:szCs w:val="24"/>
        </w:rPr>
        <w:t>ou www.comprasnet.gov.br.</w:t>
      </w:r>
    </w:p>
    <w:p w:rsidR="00D74EC4" w:rsidRPr="00D74EC4" w:rsidRDefault="00163C54" w:rsidP="00163C54">
      <w:pPr>
        <w:tabs>
          <w:tab w:val="left" w:pos="12552"/>
        </w:tabs>
        <w:suppressAutoHyphens w:val="0"/>
        <w:spacing w:before="240" w:after="240"/>
        <w:ind w:left="851" w:hanging="851"/>
        <w:jc w:val="both"/>
        <w:rPr>
          <w:b/>
          <w:sz w:val="24"/>
          <w:szCs w:val="24"/>
        </w:rPr>
      </w:pPr>
      <w:r>
        <w:rPr>
          <w:sz w:val="24"/>
          <w:szCs w:val="24"/>
        </w:rPr>
        <w:lastRenderedPageBreak/>
        <w:t>1.3.1.</w:t>
      </w:r>
      <w:r>
        <w:rPr>
          <w:sz w:val="24"/>
          <w:szCs w:val="24"/>
        </w:rPr>
        <w:tab/>
      </w:r>
      <w:r w:rsidR="00A671D5" w:rsidRPr="00A671D5">
        <w:rPr>
          <w:sz w:val="24"/>
          <w:szCs w:val="24"/>
        </w:rPr>
        <w:t>Os interessados que retirarem o Edital através do sítio da Codevasf (</w:t>
      </w:r>
      <w:r w:rsidR="00A671D5" w:rsidRPr="00A671D5">
        <w:rPr>
          <w:b/>
          <w:sz w:val="24"/>
          <w:szCs w:val="24"/>
        </w:rPr>
        <w:t>www.codevasf.gov.br</w:t>
      </w:r>
      <w:r w:rsidR="00A671D5" w:rsidRPr="00A671D5">
        <w:rPr>
          <w:sz w:val="24"/>
          <w:szCs w:val="24"/>
        </w:rPr>
        <w:t>) deverão proceder ao preenchimento da Guia de Retirada de Edital (</w:t>
      </w:r>
      <w:r w:rsidR="00A671D5" w:rsidRPr="00A671D5">
        <w:rPr>
          <w:b/>
          <w:sz w:val="24"/>
          <w:szCs w:val="24"/>
        </w:rPr>
        <w:t>ANEXO IV</w:t>
      </w:r>
      <w:r w:rsidR="00A671D5" w:rsidRPr="00A671D5">
        <w:rPr>
          <w:sz w:val="24"/>
          <w:szCs w:val="24"/>
        </w:rPr>
        <w:t xml:space="preserve">) que se encontra na última página deste documento, remetendo-a através do e-mail </w:t>
      </w:r>
      <w:proofErr w:type="gramStart"/>
      <w:r w:rsidR="00A671D5" w:rsidRPr="00A671D5">
        <w:rPr>
          <w:b/>
          <w:sz w:val="24"/>
          <w:szCs w:val="24"/>
        </w:rPr>
        <w:t>4a.</w:t>
      </w:r>
      <w:proofErr w:type="gramEnd"/>
      <w:r w:rsidR="00A671D5" w:rsidRPr="00A671D5">
        <w:rPr>
          <w:b/>
          <w:sz w:val="24"/>
          <w:szCs w:val="24"/>
        </w:rPr>
        <w:t>sl@codevasf.gov.br</w:t>
      </w:r>
      <w:r w:rsidR="00A671D5" w:rsidRPr="00A671D5">
        <w:rPr>
          <w:sz w:val="24"/>
          <w:szCs w:val="24"/>
        </w:rPr>
        <w:t xml:space="preserve"> ou do Fax (79) 3226-8825. Esses dados serão necessários para que possam ser comunicadas eventuais alterações ou respostas a consultas formuladas. A não entrega deste documento exime a Codevasf de qualquer reclamação sobre alterações ou esclarecimentos do Edital e seus Anexos.</w:t>
      </w:r>
    </w:p>
    <w:p w:rsidR="00D74EC4" w:rsidRPr="00090E09" w:rsidRDefault="000875E6" w:rsidP="000875E6">
      <w:pPr>
        <w:suppressAutoHyphens w:val="0"/>
        <w:spacing w:before="240" w:after="240"/>
        <w:ind w:left="851" w:hanging="851"/>
        <w:jc w:val="both"/>
        <w:rPr>
          <w:b/>
          <w:sz w:val="24"/>
          <w:szCs w:val="24"/>
        </w:rPr>
      </w:pPr>
      <w:r>
        <w:rPr>
          <w:b/>
          <w:sz w:val="24"/>
          <w:szCs w:val="24"/>
        </w:rPr>
        <w:t>2.</w:t>
      </w:r>
      <w:r>
        <w:rPr>
          <w:b/>
          <w:sz w:val="24"/>
          <w:szCs w:val="24"/>
        </w:rPr>
        <w:tab/>
      </w:r>
      <w:r w:rsidR="00090E09" w:rsidRPr="00090E09">
        <w:rPr>
          <w:b/>
          <w:sz w:val="24"/>
          <w:szCs w:val="24"/>
        </w:rPr>
        <w:t xml:space="preserve">DESCRIÇÃO GERAL DOS </w:t>
      </w:r>
      <w:r w:rsidR="00090E09" w:rsidRPr="00090E09">
        <w:rPr>
          <w:b/>
          <w:bCs/>
          <w:sz w:val="24"/>
          <w:szCs w:val="24"/>
        </w:rPr>
        <w:t xml:space="preserve">EQUIPAMENTOS E </w:t>
      </w:r>
      <w:proofErr w:type="gramStart"/>
      <w:r w:rsidR="00090E09" w:rsidRPr="00090E09">
        <w:rPr>
          <w:b/>
          <w:bCs/>
          <w:sz w:val="24"/>
          <w:szCs w:val="24"/>
        </w:rPr>
        <w:t>MATERIAIS</w:t>
      </w:r>
      <w:proofErr w:type="gramEnd"/>
    </w:p>
    <w:p w:rsidR="00F05BD3" w:rsidRDefault="00F05BD3" w:rsidP="00F05BD3">
      <w:pPr>
        <w:suppressAutoHyphens w:val="0"/>
        <w:spacing w:before="240" w:after="240"/>
        <w:ind w:left="851" w:hanging="851"/>
        <w:jc w:val="both"/>
        <w:rPr>
          <w:sz w:val="24"/>
          <w:szCs w:val="24"/>
        </w:rPr>
      </w:pPr>
      <w:r w:rsidRPr="00F05BD3">
        <w:rPr>
          <w:sz w:val="24"/>
          <w:szCs w:val="24"/>
        </w:rPr>
        <w:t>2.1.</w:t>
      </w:r>
      <w:r w:rsidRPr="00F05BD3">
        <w:rPr>
          <w:sz w:val="24"/>
          <w:szCs w:val="24"/>
        </w:rPr>
        <w:tab/>
        <w:t xml:space="preserve">As descrições </w:t>
      </w:r>
      <w:r w:rsidR="00090E09">
        <w:rPr>
          <w:sz w:val="24"/>
          <w:szCs w:val="24"/>
        </w:rPr>
        <w:t xml:space="preserve">e quantidades </w:t>
      </w:r>
      <w:r w:rsidRPr="00F05BD3">
        <w:rPr>
          <w:sz w:val="24"/>
          <w:szCs w:val="24"/>
        </w:rPr>
        <w:t>dos equipamentos e materiais</w:t>
      </w:r>
      <w:r w:rsidR="00090E09">
        <w:rPr>
          <w:sz w:val="24"/>
          <w:szCs w:val="24"/>
        </w:rPr>
        <w:t xml:space="preserve"> a serem fornecidos estão assim </w:t>
      </w:r>
      <w:proofErr w:type="gramStart"/>
      <w:r w:rsidR="00090E09">
        <w:rPr>
          <w:sz w:val="24"/>
          <w:szCs w:val="24"/>
        </w:rPr>
        <w:t>identificados</w:t>
      </w:r>
      <w:proofErr w:type="gramEnd"/>
      <w:r w:rsidR="00090E09">
        <w:rPr>
          <w:sz w:val="24"/>
          <w:szCs w:val="24"/>
        </w:rPr>
        <w:t>:</w:t>
      </w:r>
    </w:p>
    <w:tbl>
      <w:tblPr>
        <w:tblStyle w:val="Tabelacomgrade"/>
        <w:tblW w:w="0" w:type="auto"/>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817"/>
        <w:gridCol w:w="5670"/>
        <w:gridCol w:w="1134"/>
        <w:gridCol w:w="1843"/>
      </w:tblGrid>
      <w:tr w:rsidR="003C0701" w:rsidRPr="003C0701" w:rsidTr="003C0701">
        <w:trPr>
          <w:trHeight w:val="533"/>
        </w:trPr>
        <w:tc>
          <w:tcPr>
            <w:tcW w:w="817" w:type="dxa"/>
            <w:tcBorders>
              <w:top w:val="single" w:sz="18" w:space="0" w:color="auto"/>
              <w:bottom w:val="single" w:sz="12" w:space="0" w:color="auto"/>
            </w:tcBorders>
            <w:shd w:val="clear" w:color="auto" w:fill="D9D9D9" w:themeFill="background1" w:themeFillShade="D9"/>
            <w:vAlign w:val="center"/>
            <w:hideMark/>
          </w:tcPr>
          <w:p w:rsidR="003C0701" w:rsidRPr="003C0701" w:rsidRDefault="003C0701" w:rsidP="003C0701">
            <w:pPr>
              <w:suppressAutoHyphens w:val="0"/>
              <w:jc w:val="center"/>
              <w:rPr>
                <w:b/>
                <w:sz w:val="22"/>
                <w:szCs w:val="22"/>
              </w:rPr>
            </w:pPr>
            <w:r w:rsidRPr="003C0701">
              <w:rPr>
                <w:b/>
                <w:sz w:val="22"/>
                <w:szCs w:val="22"/>
              </w:rPr>
              <w:t>Item</w:t>
            </w:r>
          </w:p>
        </w:tc>
        <w:tc>
          <w:tcPr>
            <w:tcW w:w="5670" w:type="dxa"/>
            <w:tcBorders>
              <w:top w:val="single" w:sz="18" w:space="0" w:color="auto"/>
              <w:bottom w:val="single" w:sz="12" w:space="0" w:color="auto"/>
            </w:tcBorders>
            <w:shd w:val="clear" w:color="auto" w:fill="D9D9D9" w:themeFill="background1" w:themeFillShade="D9"/>
            <w:vAlign w:val="center"/>
            <w:hideMark/>
          </w:tcPr>
          <w:p w:rsidR="003C0701" w:rsidRPr="003C0701" w:rsidRDefault="003C0701" w:rsidP="003C0701">
            <w:pPr>
              <w:suppressAutoHyphens w:val="0"/>
              <w:jc w:val="center"/>
              <w:rPr>
                <w:b/>
                <w:sz w:val="22"/>
                <w:szCs w:val="22"/>
              </w:rPr>
            </w:pPr>
            <w:r w:rsidRPr="003C0701">
              <w:rPr>
                <w:b/>
                <w:sz w:val="22"/>
                <w:szCs w:val="22"/>
              </w:rPr>
              <w:t>Descrição do produto - Especificação Técnica</w:t>
            </w:r>
          </w:p>
        </w:tc>
        <w:tc>
          <w:tcPr>
            <w:tcW w:w="1134" w:type="dxa"/>
            <w:tcBorders>
              <w:top w:val="single" w:sz="18" w:space="0" w:color="auto"/>
              <w:bottom w:val="single" w:sz="12" w:space="0" w:color="auto"/>
            </w:tcBorders>
            <w:shd w:val="clear" w:color="auto" w:fill="D9D9D9" w:themeFill="background1" w:themeFillShade="D9"/>
            <w:vAlign w:val="center"/>
            <w:hideMark/>
          </w:tcPr>
          <w:p w:rsidR="003C0701" w:rsidRPr="003C0701" w:rsidRDefault="003C0701" w:rsidP="003C0701">
            <w:pPr>
              <w:suppressAutoHyphens w:val="0"/>
              <w:jc w:val="center"/>
              <w:rPr>
                <w:b/>
                <w:sz w:val="22"/>
                <w:szCs w:val="22"/>
              </w:rPr>
            </w:pPr>
            <w:r w:rsidRPr="003C0701">
              <w:rPr>
                <w:b/>
                <w:sz w:val="22"/>
                <w:szCs w:val="22"/>
              </w:rPr>
              <w:t>Unidade</w:t>
            </w:r>
          </w:p>
        </w:tc>
        <w:tc>
          <w:tcPr>
            <w:tcW w:w="1843" w:type="dxa"/>
            <w:tcBorders>
              <w:top w:val="single" w:sz="18" w:space="0" w:color="auto"/>
              <w:bottom w:val="single" w:sz="12" w:space="0" w:color="auto"/>
            </w:tcBorders>
            <w:shd w:val="clear" w:color="auto" w:fill="D9D9D9" w:themeFill="background1" w:themeFillShade="D9"/>
            <w:vAlign w:val="center"/>
            <w:hideMark/>
          </w:tcPr>
          <w:p w:rsidR="003C0701" w:rsidRPr="003C0701" w:rsidRDefault="003C0701" w:rsidP="003C0701">
            <w:pPr>
              <w:suppressAutoHyphens w:val="0"/>
              <w:jc w:val="center"/>
              <w:rPr>
                <w:b/>
                <w:sz w:val="22"/>
                <w:szCs w:val="22"/>
              </w:rPr>
            </w:pPr>
            <w:r w:rsidRPr="003C0701">
              <w:rPr>
                <w:b/>
                <w:sz w:val="22"/>
                <w:szCs w:val="22"/>
              </w:rPr>
              <w:t>Quantidade Máxima Anual</w:t>
            </w:r>
          </w:p>
        </w:tc>
      </w:tr>
      <w:tr w:rsidR="003C0701" w:rsidRPr="003C0701" w:rsidTr="003C0701">
        <w:trPr>
          <w:trHeight w:val="541"/>
        </w:trPr>
        <w:tc>
          <w:tcPr>
            <w:tcW w:w="817" w:type="dxa"/>
            <w:tcBorders>
              <w:top w:val="single" w:sz="12" w:space="0" w:color="auto"/>
            </w:tcBorders>
            <w:vAlign w:val="center"/>
            <w:hideMark/>
          </w:tcPr>
          <w:p w:rsidR="003C0701" w:rsidRPr="003C0701" w:rsidRDefault="003C0701" w:rsidP="003C0701">
            <w:pPr>
              <w:suppressAutoHyphens w:val="0"/>
              <w:jc w:val="center"/>
              <w:rPr>
                <w:sz w:val="22"/>
                <w:szCs w:val="22"/>
              </w:rPr>
            </w:pPr>
            <w:proofErr w:type="gramStart"/>
            <w:r w:rsidRPr="003C0701">
              <w:rPr>
                <w:sz w:val="22"/>
                <w:szCs w:val="22"/>
              </w:rPr>
              <w:t>1</w:t>
            </w:r>
            <w:proofErr w:type="gramEnd"/>
          </w:p>
        </w:tc>
        <w:tc>
          <w:tcPr>
            <w:tcW w:w="5670" w:type="dxa"/>
            <w:tcBorders>
              <w:top w:val="single" w:sz="12" w:space="0" w:color="auto"/>
            </w:tcBorders>
            <w:vAlign w:val="center"/>
            <w:hideMark/>
          </w:tcPr>
          <w:p w:rsidR="003C0701" w:rsidRPr="003C0701" w:rsidRDefault="003C0701" w:rsidP="003C0701">
            <w:pPr>
              <w:suppressAutoHyphens w:val="0"/>
              <w:jc w:val="both"/>
              <w:rPr>
                <w:b/>
                <w:bCs/>
                <w:sz w:val="22"/>
                <w:szCs w:val="22"/>
              </w:rPr>
            </w:pPr>
            <w:r w:rsidRPr="003C0701">
              <w:rPr>
                <w:b/>
                <w:bCs/>
                <w:sz w:val="22"/>
                <w:szCs w:val="22"/>
              </w:rPr>
              <w:t>Balança com gancho, analógica, tipo relógio,</w:t>
            </w:r>
            <w:r w:rsidRPr="003C0701">
              <w:rPr>
                <w:sz w:val="22"/>
                <w:szCs w:val="22"/>
              </w:rPr>
              <w:t xml:space="preserve"> capacidade 25 </w:t>
            </w:r>
            <w:proofErr w:type="gramStart"/>
            <w:r w:rsidRPr="003C0701">
              <w:rPr>
                <w:sz w:val="22"/>
                <w:szCs w:val="22"/>
              </w:rPr>
              <w:t>kg</w:t>
            </w:r>
            <w:proofErr w:type="gramEnd"/>
          </w:p>
        </w:tc>
        <w:tc>
          <w:tcPr>
            <w:tcW w:w="1134" w:type="dxa"/>
            <w:tcBorders>
              <w:top w:val="single" w:sz="12" w:space="0" w:color="auto"/>
            </w:tcBorders>
            <w:noWrap/>
            <w:vAlign w:val="center"/>
            <w:hideMark/>
          </w:tcPr>
          <w:p w:rsidR="003C0701" w:rsidRPr="003C0701" w:rsidRDefault="003C0701" w:rsidP="003C0701">
            <w:pPr>
              <w:suppressAutoHyphens w:val="0"/>
              <w:jc w:val="center"/>
              <w:rPr>
                <w:sz w:val="22"/>
                <w:szCs w:val="22"/>
              </w:rPr>
            </w:pPr>
            <w:proofErr w:type="spellStart"/>
            <w:proofErr w:type="gramStart"/>
            <w:r w:rsidRPr="003C0701">
              <w:rPr>
                <w:sz w:val="22"/>
                <w:szCs w:val="22"/>
              </w:rPr>
              <w:t>un</w:t>
            </w:r>
            <w:r w:rsidR="007B6C51">
              <w:rPr>
                <w:sz w:val="22"/>
                <w:szCs w:val="22"/>
              </w:rPr>
              <w:t>id</w:t>
            </w:r>
            <w:proofErr w:type="spellEnd"/>
            <w:proofErr w:type="gramEnd"/>
          </w:p>
        </w:tc>
        <w:tc>
          <w:tcPr>
            <w:tcW w:w="1843" w:type="dxa"/>
            <w:tcBorders>
              <w:top w:val="single" w:sz="12" w:space="0" w:color="auto"/>
            </w:tcBorders>
            <w:noWrap/>
            <w:vAlign w:val="center"/>
            <w:hideMark/>
          </w:tcPr>
          <w:p w:rsidR="003C0701" w:rsidRPr="003C0701" w:rsidRDefault="003C0701" w:rsidP="003C0701">
            <w:pPr>
              <w:suppressAutoHyphens w:val="0"/>
              <w:jc w:val="center"/>
              <w:rPr>
                <w:sz w:val="22"/>
                <w:szCs w:val="22"/>
              </w:rPr>
            </w:pPr>
            <w:r w:rsidRPr="003C0701">
              <w:rPr>
                <w:sz w:val="22"/>
                <w:szCs w:val="22"/>
              </w:rPr>
              <w:t>40</w:t>
            </w:r>
          </w:p>
        </w:tc>
      </w:tr>
      <w:tr w:rsidR="003C0701" w:rsidRPr="003C0701" w:rsidTr="003C0701">
        <w:trPr>
          <w:trHeight w:val="2130"/>
        </w:trPr>
        <w:tc>
          <w:tcPr>
            <w:tcW w:w="817" w:type="dxa"/>
            <w:vAlign w:val="center"/>
            <w:hideMark/>
          </w:tcPr>
          <w:p w:rsidR="003C0701" w:rsidRPr="003C0701" w:rsidRDefault="003C0701" w:rsidP="003C0701">
            <w:pPr>
              <w:suppressAutoHyphens w:val="0"/>
              <w:jc w:val="center"/>
              <w:rPr>
                <w:sz w:val="22"/>
                <w:szCs w:val="22"/>
              </w:rPr>
            </w:pPr>
            <w:proofErr w:type="gramStart"/>
            <w:r w:rsidRPr="003C0701">
              <w:rPr>
                <w:sz w:val="22"/>
                <w:szCs w:val="22"/>
              </w:rPr>
              <w:t>2</w:t>
            </w:r>
            <w:proofErr w:type="gramEnd"/>
          </w:p>
        </w:tc>
        <w:tc>
          <w:tcPr>
            <w:tcW w:w="5670" w:type="dxa"/>
            <w:vAlign w:val="center"/>
            <w:hideMark/>
          </w:tcPr>
          <w:p w:rsidR="003C0701" w:rsidRPr="003C0701" w:rsidRDefault="003C0701" w:rsidP="0045222B">
            <w:pPr>
              <w:suppressAutoHyphens w:val="0"/>
              <w:jc w:val="both"/>
              <w:rPr>
                <w:b/>
                <w:bCs/>
                <w:sz w:val="22"/>
                <w:szCs w:val="22"/>
              </w:rPr>
            </w:pPr>
            <w:r w:rsidRPr="003C0701">
              <w:rPr>
                <w:b/>
                <w:bCs/>
                <w:sz w:val="22"/>
                <w:szCs w:val="22"/>
              </w:rPr>
              <w:t>Tanque rede para criação de peixes</w:t>
            </w:r>
            <w:r w:rsidRPr="003C0701">
              <w:rPr>
                <w:sz w:val="22"/>
                <w:szCs w:val="22"/>
              </w:rPr>
              <w:t xml:space="preserve">; com estrutura em alumínio ou aço inox ou com estrutura em aço carbono galvanizado </w:t>
            </w:r>
            <w:r w:rsidR="0045222B">
              <w:rPr>
                <w:sz w:val="22"/>
                <w:szCs w:val="22"/>
              </w:rPr>
              <w:t>a</w:t>
            </w:r>
            <w:r w:rsidRPr="003C0701">
              <w:rPr>
                <w:sz w:val="22"/>
                <w:szCs w:val="22"/>
              </w:rPr>
              <w:t xml:space="preserve"> fogo SAE 1020 – Ø </w:t>
            </w:r>
            <w:proofErr w:type="gramStart"/>
            <w:r w:rsidRPr="003C0701">
              <w:rPr>
                <w:sz w:val="22"/>
                <w:szCs w:val="22"/>
              </w:rPr>
              <w:t>1</w:t>
            </w:r>
            <w:proofErr w:type="gramEnd"/>
            <w:r w:rsidRPr="003C0701">
              <w:rPr>
                <w:sz w:val="22"/>
                <w:szCs w:val="22"/>
              </w:rPr>
              <w:t xml:space="preserve"> ½”, 2,25 mm – soldas MIG; parafusos e porcas em aço inox; tampa dupla tipo basculante, em tubo de alumínio ou aço inox; tela retrátil de arame galvanizado, revestido com </w:t>
            </w:r>
            <w:proofErr w:type="spellStart"/>
            <w:r w:rsidRPr="003C0701">
              <w:rPr>
                <w:sz w:val="22"/>
                <w:szCs w:val="22"/>
              </w:rPr>
              <w:t>pvc</w:t>
            </w:r>
            <w:proofErr w:type="spellEnd"/>
            <w:r w:rsidRPr="003C0701">
              <w:rPr>
                <w:sz w:val="22"/>
                <w:szCs w:val="22"/>
              </w:rPr>
              <w:t xml:space="preserve"> de alta aderência ou de aço inox, malha de ¾” (20 mm x 20 mm); 04 flutuantes marítimos, com tratamento </w:t>
            </w:r>
            <w:proofErr w:type="spellStart"/>
            <w:r w:rsidRPr="003C0701">
              <w:rPr>
                <w:sz w:val="22"/>
                <w:szCs w:val="22"/>
              </w:rPr>
              <w:t>anti-UV</w:t>
            </w:r>
            <w:proofErr w:type="spellEnd"/>
            <w:r w:rsidRPr="003C0701">
              <w:rPr>
                <w:sz w:val="22"/>
                <w:szCs w:val="22"/>
              </w:rPr>
              <w:t xml:space="preserve">, cor amarela de 33 L; comedouros tipo saia, com tela de 2 x 2 </w:t>
            </w:r>
            <w:proofErr w:type="spellStart"/>
            <w:r w:rsidRPr="003C0701">
              <w:rPr>
                <w:sz w:val="22"/>
                <w:szCs w:val="22"/>
              </w:rPr>
              <w:t>mm.</w:t>
            </w:r>
            <w:proofErr w:type="spellEnd"/>
            <w:r w:rsidRPr="003C0701">
              <w:rPr>
                <w:sz w:val="22"/>
                <w:szCs w:val="22"/>
              </w:rPr>
              <w:t xml:space="preserve"> Dimensões: largura 2m x comprimento 2m, profundidade 1,2m.</w:t>
            </w:r>
          </w:p>
        </w:tc>
        <w:tc>
          <w:tcPr>
            <w:tcW w:w="1134" w:type="dxa"/>
            <w:noWrap/>
            <w:vAlign w:val="center"/>
            <w:hideMark/>
          </w:tcPr>
          <w:p w:rsidR="003C0701" w:rsidRPr="003C0701" w:rsidRDefault="007B6C51" w:rsidP="003C0701">
            <w:pPr>
              <w:suppressAutoHyphens w:val="0"/>
              <w:jc w:val="center"/>
              <w:rPr>
                <w:sz w:val="22"/>
                <w:szCs w:val="22"/>
              </w:rPr>
            </w:pPr>
            <w:proofErr w:type="spellStart"/>
            <w:proofErr w:type="gramStart"/>
            <w:r>
              <w:rPr>
                <w:sz w:val="22"/>
                <w:szCs w:val="22"/>
              </w:rPr>
              <w:t>u</w:t>
            </w:r>
            <w:r w:rsidR="003C0701" w:rsidRPr="003C0701">
              <w:rPr>
                <w:sz w:val="22"/>
                <w:szCs w:val="22"/>
              </w:rPr>
              <w:t>n</w:t>
            </w:r>
            <w:r>
              <w:rPr>
                <w:sz w:val="22"/>
                <w:szCs w:val="22"/>
              </w:rPr>
              <w:t>id</w:t>
            </w:r>
            <w:proofErr w:type="spellEnd"/>
            <w:proofErr w:type="gramEnd"/>
          </w:p>
        </w:tc>
        <w:tc>
          <w:tcPr>
            <w:tcW w:w="1843" w:type="dxa"/>
            <w:noWrap/>
            <w:vAlign w:val="center"/>
            <w:hideMark/>
          </w:tcPr>
          <w:p w:rsidR="003C0701" w:rsidRPr="003C0701" w:rsidRDefault="003C0701" w:rsidP="003C0701">
            <w:pPr>
              <w:suppressAutoHyphens w:val="0"/>
              <w:jc w:val="center"/>
              <w:rPr>
                <w:sz w:val="22"/>
                <w:szCs w:val="22"/>
              </w:rPr>
            </w:pPr>
            <w:r w:rsidRPr="003C0701">
              <w:rPr>
                <w:sz w:val="22"/>
                <w:szCs w:val="22"/>
              </w:rPr>
              <w:t>80</w:t>
            </w:r>
          </w:p>
        </w:tc>
      </w:tr>
      <w:tr w:rsidR="003C0701" w:rsidRPr="003C0701" w:rsidTr="003C0701">
        <w:trPr>
          <w:trHeight w:val="1770"/>
        </w:trPr>
        <w:tc>
          <w:tcPr>
            <w:tcW w:w="817" w:type="dxa"/>
            <w:vAlign w:val="center"/>
            <w:hideMark/>
          </w:tcPr>
          <w:p w:rsidR="003C0701" w:rsidRPr="003C0701" w:rsidRDefault="003C0701" w:rsidP="003C0701">
            <w:pPr>
              <w:suppressAutoHyphens w:val="0"/>
              <w:jc w:val="center"/>
              <w:rPr>
                <w:sz w:val="22"/>
                <w:szCs w:val="22"/>
              </w:rPr>
            </w:pPr>
            <w:proofErr w:type="gramStart"/>
            <w:r w:rsidRPr="003C0701">
              <w:rPr>
                <w:sz w:val="22"/>
                <w:szCs w:val="22"/>
              </w:rPr>
              <w:t>3</w:t>
            </w:r>
            <w:proofErr w:type="gramEnd"/>
          </w:p>
        </w:tc>
        <w:tc>
          <w:tcPr>
            <w:tcW w:w="5670" w:type="dxa"/>
            <w:vAlign w:val="center"/>
            <w:hideMark/>
          </w:tcPr>
          <w:p w:rsidR="003C0701" w:rsidRPr="003C0701" w:rsidRDefault="003C0701" w:rsidP="003C0701">
            <w:pPr>
              <w:suppressAutoHyphens w:val="0"/>
              <w:jc w:val="both"/>
              <w:rPr>
                <w:b/>
                <w:bCs/>
                <w:sz w:val="22"/>
                <w:szCs w:val="22"/>
              </w:rPr>
            </w:pPr>
            <w:r w:rsidRPr="003C0701">
              <w:rPr>
                <w:b/>
                <w:bCs/>
                <w:sz w:val="22"/>
                <w:szCs w:val="22"/>
              </w:rPr>
              <w:t>Berçário (bolsão para tanque-rede, tanque flexível) flexível</w:t>
            </w:r>
            <w:r w:rsidRPr="003C0701">
              <w:rPr>
                <w:sz w:val="22"/>
                <w:szCs w:val="22"/>
              </w:rPr>
              <w:t xml:space="preserve"> para produção de organismos aquáticos em ambientes fluviais, marítimos, lacustres ou artificiais, em tela de poliéster de alta tenacidade, recoberta com PVC flexível de elevada resistência ao intemperismo, confeccionado por processo de solda eletrônica de alta frequência, cuja solda deve apresentar resistência de ruptura mínima de 75% do material original, conforme norma ASTM D-4434, nas dimensões 1,8m x 1,8m x 1m, abertura de malha de 1,5mm x 2,5mm.</w:t>
            </w:r>
          </w:p>
        </w:tc>
        <w:tc>
          <w:tcPr>
            <w:tcW w:w="1134" w:type="dxa"/>
            <w:noWrap/>
            <w:vAlign w:val="center"/>
            <w:hideMark/>
          </w:tcPr>
          <w:p w:rsidR="003C0701" w:rsidRPr="003C0701" w:rsidRDefault="007B6C51" w:rsidP="003C0701">
            <w:pPr>
              <w:suppressAutoHyphens w:val="0"/>
              <w:jc w:val="center"/>
              <w:rPr>
                <w:sz w:val="22"/>
                <w:szCs w:val="22"/>
              </w:rPr>
            </w:pPr>
            <w:proofErr w:type="spellStart"/>
            <w:proofErr w:type="gramStart"/>
            <w:r>
              <w:rPr>
                <w:sz w:val="22"/>
                <w:szCs w:val="22"/>
              </w:rPr>
              <w:t>u</w:t>
            </w:r>
            <w:r w:rsidR="003C0701" w:rsidRPr="003C0701">
              <w:rPr>
                <w:sz w:val="22"/>
                <w:szCs w:val="22"/>
              </w:rPr>
              <w:t>n</w:t>
            </w:r>
            <w:r>
              <w:rPr>
                <w:sz w:val="22"/>
                <w:szCs w:val="22"/>
              </w:rPr>
              <w:t>id</w:t>
            </w:r>
            <w:proofErr w:type="spellEnd"/>
            <w:proofErr w:type="gramEnd"/>
          </w:p>
        </w:tc>
        <w:tc>
          <w:tcPr>
            <w:tcW w:w="1843" w:type="dxa"/>
            <w:noWrap/>
            <w:vAlign w:val="center"/>
            <w:hideMark/>
          </w:tcPr>
          <w:p w:rsidR="003C0701" w:rsidRPr="003C0701" w:rsidRDefault="003C0701" w:rsidP="003C0701">
            <w:pPr>
              <w:suppressAutoHyphens w:val="0"/>
              <w:jc w:val="center"/>
              <w:rPr>
                <w:sz w:val="22"/>
                <w:szCs w:val="22"/>
              </w:rPr>
            </w:pPr>
            <w:r w:rsidRPr="003C0701">
              <w:rPr>
                <w:sz w:val="22"/>
                <w:szCs w:val="22"/>
              </w:rPr>
              <w:t>80</w:t>
            </w:r>
          </w:p>
        </w:tc>
      </w:tr>
      <w:tr w:rsidR="003C0701" w:rsidRPr="003C0701" w:rsidTr="003C0701">
        <w:trPr>
          <w:trHeight w:val="780"/>
        </w:trPr>
        <w:tc>
          <w:tcPr>
            <w:tcW w:w="817" w:type="dxa"/>
            <w:vAlign w:val="center"/>
            <w:hideMark/>
          </w:tcPr>
          <w:p w:rsidR="003C0701" w:rsidRPr="003C0701" w:rsidRDefault="003C0701" w:rsidP="003C0701">
            <w:pPr>
              <w:suppressAutoHyphens w:val="0"/>
              <w:jc w:val="center"/>
              <w:rPr>
                <w:sz w:val="22"/>
                <w:szCs w:val="22"/>
              </w:rPr>
            </w:pPr>
            <w:proofErr w:type="gramStart"/>
            <w:r w:rsidRPr="003C0701">
              <w:rPr>
                <w:sz w:val="22"/>
                <w:szCs w:val="22"/>
              </w:rPr>
              <w:t>4</w:t>
            </w:r>
            <w:proofErr w:type="gramEnd"/>
          </w:p>
        </w:tc>
        <w:tc>
          <w:tcPr>
            <w:tcW w:w="5670" w:type="dxa"/>
            <w:vAlign w:val="center"/>
            <w:hideMark/>
          </w:tcPr>
          <w:p w:rsidR="003C0701" w:rsidRPr="003C0701" w:rsidRDefault="003C0701" w:rsidP="003C0701">
            <w:pPr>
              <w:suppressAutoHyphens w:val="0"/>
              <w:jc w:val="both"/>
              <w:rPr>
                <w:b/>
                <w:bCs/>
                <w:sz w:val="22"/>
                <w:szCs w:val="22"/>
              </w:rPr>
            </w:pPr>
            <w:r w:rsidRPr="003C0701">
              <w:rPr>
                <w:b/>
                <w:bCs/>
                <w:sz w:val="22"/>
                <w:szCs w:val="22"/>
              </w:rPr>
              <w:t>Rede de arrasto</w:t>
            </w:r>
            <w:r w:rsidRPr="003C0701">
              <w:rPr>
                <w:sz w:val="22"/>
                <w:szCs w:val="22"/>
              </w:rPr>
              <w:t xml:space="preserve"> confeccionada em nylon multifilamento sem nó, comprimento 30 m, altura 2 a 3 m, abertura de malha 25 mm, com saco no meio, boias, com tralha de chumbo embutido.</w:t>
            </w:r>
          </w:p>
        </w:tc>
        <w:tc>
          <w:tcPr>
            <w:tcW w:w="1134" w:type="dxa"/>
            <w:noWrap/>
            <w:vAlign w:val="center"/>
            <w:hideMark/>
          </w:tcPr>
          <w:p w:rsidR="003C0701" w:rsidRPr="003C0701" w:rsidRDefault="007B6C51" w:rsidP="003C0701">
            <w:pPr>
              <w:suppressAutoHyphens w:val="0"/>
              <w:jc w:val="center"/>
              <w:rPr>
                <w:sz w:val="22"/>
                <w:szCs w:val="22"/>
              </w:rPr>
            </w:pPr>
            <w:proofErr w:type="spellStart"/>
            <w:proofErr w:type="gramStart"/>
            <w:r>
              <w:rPr>
                <w:sz w:val="22"/>
                <w:szCs w:val="22"/>
              </w:rPr>
              <w:t>u</w:t>
            </w:r>
            <w:r w:rsidR="003C0701" w:rsidRPr="003C0701">
              <w:rPr>
                <w:sz w:val="22"/>
                <w:szCs w:val="22"/>
              </w:rPr>
              <w:t>n</w:t>
            </w:r>
            <w:r>
              <w:rPr>
                <w:sz w:val="22"/>
                <w:szCs w:val="22"/>
              </w:rPr>
              <w:t>id</w:t>
            </w:r>
            <w:proofErr w:type="spellEnd"/>
            <w:proofErr w:type="gramEnd"/>
          </w:p>
        </w:tc>
        <w:tc>
          <w:tcPr>
            <w:tcW w:w="1843" w:type="dxa"/>
            <w:noWrap/>
            <w:vAlign w:val="center"/>
            <w:hideMark/>
          </w:tcPr>
          <w:p w:rsidR="003C0701" w:rsidRPr="003C0701" w:rsidRDefault="003C0701" w:rsidP="003C0701">
            <w:pPr>
              <w:suppressAutoHyphens w:val="0"/>
              <w:jc w:val="center"/>
              <w:rPr>
                <w:sz w:val="22"/>
                <w:szCs w:val="22"/>
              </w:rPr>
            </w:pPr>
            <w:r w:rsidRPr="003C0701">
              <w:rPr>
                <w:sz w:val="22"/>
                <w:szCs w:val="22"/>
              </w:rPr>
              <w:t>40</w:t>
            </w:r>
          </w:p>
        </w:tc>
      </w:tr>
      <w:tr w:rsidR="003C0701" w:rsidRPr="003C0701" w:rsidTr="003C0701">
        <w:trPr>
          <w:trHeight w:val="564"/>
        </w:trPr>
        <w:tc>
          <w:tcPr>
            <w:tcW w:w="817" w:type="dxa"/>
            <w:vAlign w:val="center"/>
            <w:hideMark/>
          </w:tcPr>
          <w:p w:rsidR="003C0701" w:rsidRPr="003C0701" w:rsidRDefault="003C0701" w:rsidP="003C0701">
            <w:pPr>
              <w:suppressAutoHyphens w:val="0"/>
              <w:jc w:val="center"/>
              <w:rPr>
                <w:sz w:val="22"/>
                <w:szCs w:val="22"/>
              </w:rPr>
            </w:pPr>
            <w:proofErr w:type="gramStart"/>
            <w:r w:rsidRPr="003C0701">
              <w:rPr>
                <w:sz w:val="22"/>
                <w:szCs w:val="22"/>
              </w:rPr>
              <w:t>5</w:t>
            </w:r>
            <w:proofErr w:type="gramEnd"/>
          </w:p>
        </w:tc>
        <w:tc>
          <w:tcPr>
            <w:tcW w:w="5670" w:type="dxa"/>
            <w:vAlign w:val="center"/>
            <w:hideMark/>
          </w:tcPr>
          <w:p w:rsidR="003C0701" w:rsidRPr="003C0701" w:rsidRDefault="003C0701" w:rsidP="003C0701">
            <w:pPr>
              <w:suppressAutoHyphens w:val="0"/>
              <w:jc w:val="both"/>
              <w:rPr>
                <w:b/>
                <w:bCs/>
                <w:sz w:val="22"/>
                <w:szCs w:val="22"/>
              </w:rPr>
            </w:pPr>
            <w:r w:rsidRPr="003C0701">
              <w:rPr>
                <w:b/>
                <w:bCs/>
                <w:sz w:val="22"/>
                <w:szCs w:val="22"/>
              </w:rPr>
              <w:t xml:space="preserve">Puçá em alumínio, </w:t>
            </w:r>
            <w:r w:rsidRPr="003C0701">
              <w:rPr>
                <w:sz w:val="22"/>
                <w:szCs w:val="22"/>
              </w:rPr>
              <w:t xml:space="preserve">circular com 35 a 50 cm de diâmetro, com cabo, malha multifilamento, entrenó de 10 a 15 </w:t>
            </w:r>
            <w:proofErr w:type="spellStart"/>
            <w:r w:rsidRPr="003C0701">
              <w:rPr>
                <w:sz w:val="22"/>
                <w:szCs w:val="22"/>
              </w:rPr>
              <w:t>mm.</w:t>
            </w:r>
            <w:proofErr w:type="spellEnd"/>
          </w:p>
        </w:tc>
        <w:tc>
          <w:tcPr>
            <w:tcW w:w="1134" w:type="dxa"/>
            <w:noWrap/>
            <w:vAlign w:val="center"/>
            <w:hideMark/>
          </w:tcPr>
          <w:p w:rsidR="003C0701" w:rsidRPr="003C0701" w:rsidRDefault="007B6C51" w:rsidP="003C0701">
            <w:pPr>
              <w:suppressAutoHyphens w:val="0"/>
              <w:jc w:val="center"/>
              <w:rPr>
                <w:sz w:val="22"/>
                <w:szCs w:val="22"/>
              </w:rPr>
            </w:pPr>
            <w:proofErr w:type="spellStart"/>
            <w:proofErr w:type="gramStart"/>
            <w:r>
              <w:rPr>
                <w:sz w:val="22"/>
                <w:szCs w:val="22"/>
              </w:rPr>
              <w:t>u</w:t>
            </w:r>
            <w:r w:rsidR="003C0701" w:rsidRPr="003C0701">
              <w:rPr>
                <w:sz w:val="22"/>
                <w:szCs w:val="22"/>
              </w:rPr>
              <w:t>n</w:t>
            </w:r>
            <w:r>
              <w:rPr>
                <w:sz w:val="22"/>
                <w:szCs w:val="22"/>
              </w:rPr>
              <w:t>id</w:t>
            </w:r>
            <w:proofErr w:type="spellEnd"/>
            <w:proofErr w:type="gramEnd"/>
          </w:p>
        </w:tc>
        <w:tc>
          <w:tcPr>
            <w:tcW w:w="1843" w:type="dxa"/>
            <w:noWrap/>
            <w:vAlign w:val="center"/>
            <w:hideMark/>
          </w:tcPr>
          <w:p w:rsidR="003C0701" w:rsidRPr="003C0701" w:rsidRDefault="003C0701" w:rsidP="003C0701">
            <w:pPr>
              <w:suppressAutoHyphens w:val="0"/>
              <w:jc w:val="center"/>
              <w:rPr>
                <w:sz w:val="22"/>
                <w:szCs w:val="22"/>
              </w:rPr>
            </w:pPr>
            <w:r w:rsidRPr="003C0701">
              <w:rPr>
                <w:sz w:val="22"/>
                <w:szCs w:val="22"/>
              </w:rPr>
              <w:t>80</w:t>
            </w:r>
          </w:p>
        </w:tc>
      </w:tr>
      <w:tr w:rsidR="007E42F8" w:rsidRPr="007E42F8" w:rsidTr="003C0701">
        <w:trPr>
          <w:trHeight w:val="274"/>
        </w:trPr>
        <w:tc>
          <w:tcPr>
            <w:tcW w:w="817" w:type="dxa"/>
            <w:vAlign w:val="center"/>
            <w:hideMark/>
          </w:tcPr>
          <w:p w:rsidR="003C0701" w:rsidRPr="007E42F8" w:rsidRDefault="003C0701" w:rsidP="003C0701">
            <w:pPr>
              <w:suppressAutoHyphens w:val="0"/>
              <w:jc w:val="center"/>
              <w:rPr>
                <w:sz w:val="22"/>
                <w:szCs w:val="22"/>
              </w:rPr>
            </w:pPr>
            <w:proofErr w:type="gramStart"/>
            <w:r w:rsidRPr="007E42F8">
              <w:rPr>
                <w:sz w:val="22"/>
                <w:szCs w:val="22"/>
              </w:rPr>
              <w:t>6</w:t>
            </w:r>
            <w:proofErr w:type="gramEnd"/>
          </w:p>
        </w:tc>
        <w:tc>
          <w:tcPr>
            <w:tcW w:w="5670" w:type="dxa"/>
            <w:vAlign w:val="center"/>
            <w:hideMark/>
          </w:tcPr>
          <w:p w:rsidR="003C0701" w:rsidRPr="007E42F8" w:rsidRDefault="003C0701" w:rsidP="003C0701">
            <w:pPr>
              <w:suppressAutoHyphens w:val="0"/>
              <w:jc w:val="both"/>
              <w:rPr>
                <w:sz w:val="22"/>
                <w:szCs w:val="22"/>
              </w:rPr>
            </w:pPr>
            <w:r w:rsidRPr="007E42F8">
              <w:rPr>
                <w:b/>
                <w:bCs/>
                <w:sz w:val="22"/>
                <w:szCs w:val="22"/>
              </w:rPr>
              <w:t>Triturador forrageiro</w:t>
            </w:r>
            <w:r w:rsidRPr="007E42F8">
              <w:rPr>
                <w:sz w:val="22"/>
                <w:szCs w:val="22"/>
              </w:rPr>
              <w:t xml:space="preserve"> completo, para desintegrar, moer e picar capim, palma, milho, cana, mandioca, etc.; motor elétrico com potencia mínima de </w:t>
            </w:r>
            <w:proofErr w:type="gramStart"/>
            <w:r w:rsidRPr="007E42F8">
              <w:rPr>
                <w:sz w:val="22"/>
                <w:szCs w:val="22"/>
              </w:rPr>
              <w:t>3</w:t>
            </w:r>
            <w:proofErr w:type="gramEnd"/>
            <w:r w:rsidRPr="007E42F8">
              <w:rPr>
                <w:sz w:val="22"/>
                <w:szCs w:val="22"/>
              </w:rPr>
              <w:t xml:space="preserve"> CV, mínimo 10 martelos, mínimo 2 lâminas, alimentação elétrica monofásica 110/220 v e 60 Hz, com cavalete e base para o motor. Mínimo de </w:t>
            </w:r>
            <w:proofErr w:type="gramStart"/>
            <w:r w:rsidRPr="007E42F8">
              <w:rPr>
                <w:sz w:val="22"/>
                <w:szCs w:val="22"/>
              </w:rPr>
              <w:t>5</w:t>
            </w:r>
            <w:proofErr w:type="gramEnd"/>
            <w:r w:rsidRPr="007E42F8">
              <w:rPr>
                <w:sz w:val="22"/>
                <w:szCs w:val="22"/>
              </w:rPr>
              <w:t xml:space="preserve"> peneiras variando de 0,5 mm a 12 mm, incluindo peneira lisa.</w:t>
            </w:r>
          </w:p>
        </w:tc>
        <w:tc>
          <w:tcPr>
            <w:tcW w:w="1134" w:type="dxa"/>
            <w:noWrap/>
            <w:vAlign w:val="center"/>
            <w:hideMark/>
          </w:tcPr>
          <w:p w:rsidR="003C0701" w:rsidRPr="007E42F8" w:rsidRDefault="007B6C51" w:rsidP="007B6C51">
            <w:pPr>
              <w:suppressAutoHyphens w:val="0"/>
              <w:jc w:val="center"/>
              <w:rPr>
                <w:sz w:val="22"/>
                <w:szCs w:val="22"/>
              </w:rPr>
            </w:pPr>
            <w:proofErr w:type="spellStart"/>
            <w:proofErr w:type="gramStart"/>
            <w:r w:rsidRPr="007E42F8">
              <w:rPr>
                <w:sz w:val="22"/>
                <w:szCs w:val="22"/>
              </w:rPr>
              <w:t>u</w:t>
            </w:r>
            <w:r w:rsidR="003C0701" w:rsidRPr="007E42F8">
              <w:rPr>
                <w:sz w:val="22"/>
                <w:szCs w:val="22"/>
              </w:rPr>
              <w:t>n</w:t>
            </w:r>
            <w:r w:rsidRPr="007E42F8">
              <w:rPr>
                <w:sz w:val="22"/>
                <w:szCs w:val="22"/>
              </w:rPr>
              <w:t>i</w:t>
            </w:r>
            <w:r w:rsidR="003C0701" w:rsidRPr="007E42F8">
              <w:rPr>
                <w:sz w:val="22"/>
                <w:szCs w:val="22"/>
              </w:rPr>
              <w:t>d</w:t>
            </w:r>
            <w:proofErr w:type="spellEnd"/>
            <w:proofErr w:type="gramEnd"/>
          </w:p>
        </w:tc>
        <w:tc>
          <w:tcPr>
            <w:tcW w:w="1843" w:type="dxa"/>
            <w:noWrap/>
            <w:vAlign w:val="center"/>
            <w:hideMark/>
          </w:tcPr>
          <w:p w:rsidR="003C0701" w:rsidRPr="007E42F8" w:rsidRDefault="003C0701" w:rsidP="003C0701">
            <w:pPr>
              <w:suppressAutoHyphens w:val="0"/>
              <w:jc w:val="center"/>
              <w:rPr>
                <w:sz w:val="22"/>
                <w:szCs w:val="22"/>
              </w:rPr>
            </w:pPr>
            <w:r w:rsidRPr="007E42F8">
              <w:rPr>
                <w:sz w:val="22"/>
                <w:szCs w:val="22"/>
              </w:rPr>
              <w:t>45</w:t>
            </w:r>
          </w:p>
        </w:tc>
      </w:tr>
      <w:tr w:rsidR="003C0701" w:rsidRPr="003C0701" w:rsidTr="003C0701">
        <w:trPr>
          <w:trHeight w:val="702"/>
        </w:trPr>
        <w:tc>
          <w:tcPr>
            <w:tcW w:w="817" w:type="dxa"/>
            <w:vAlign w:val="center"/>
            <w:hideMark/>
          </w:tcPr>
          <w:p w:rsidR="003C0701" w:rsidRPr="003C0701" w:rsidRDefault="003C0701" w:rsidP="003C0701">
            <w:pPr>
              <w:suppressAutoHyphens w:val="0"/>
              <w:jc w:val="center"/>
              <w:rPr>
                <w:sz w:val="22"/>
                <w:szCs w:val="22"/>
              </w:rPr>
            </w:pPr>
            <w:proofErr w:type="gramStart"/>
            <w:r w:rsidRPr="003C0701">
              <w:rPr>
                <w:sz w:val="22"/>
                <w:szCs w:val="22"/>
              </w:rPr>
              <w:lastRenderedPageBreak/>
              <w:t>7</w:t>
            </w:r>
            <w:proofErr w:type="gramEnd"/>
          </w:p>
        </w:tc>
        <w:tc>
          <w:tcPr>
            <w:tcW w:w="5670" w:type="dxa"/>
            <w:vAlign w:val="center"/>
            <w:hideMark/>
          </w:tcPr>
          <w:p w:rsidR="003C0701" w:rsidRPr="003C0701" w:rsidRDefault="003C0701" w:rsidP="003C0701">
            <w:pPr>
              <w:suppressAutoHyphens w:val="0"/>
              <w:jc w:val="both"/>
              <w:rPr>
                <w:sz w:val="22"/>
                <w:szCs w:val="22"/>
              </w:rPr>
            </w:pPr>
            <w:proofErr w:type="spellStart"/>
            <w:r w:rsidRPr="003C0701">
              <w:rPr>
                <w:b/>
                <w:bCs/>
                <w:sz w:val="22"/>
                <w:szCs w:val="22"/>
              </w:rPr>
              <w:t>Adubadeira</w:t>
            </w:r>
            <w:proofErr w:type="spellEnd"/>
            <w:r w:rsidRPr="003C0701">
              <w:rPr>
                <w:b/>
                <w:bCs/>
                <w:sz w:val="22"/>
                <w:szCs w:val="22"/>
              </w:rPr>
              <w:t xml:space="preserve"> </w:t>
            </w:r>
            <w:r w:rsidRPr="003C0701">
              <w:rPr>
                <w:sz w:val="22"/>
                <w:szCs w:val="22"/>
              </w:rPr>
              <w:t xml:space="preserve">manual, depósito de 20 a 30 </w:t>
            </w:r>
            <w:r w:rsidR="007E42F8">
              <w:rPr>
                <w:sz w:val="22"/>
                <w:szCs w:val="22"/>
              </w:rPr>
              <w:t xml:space="preserve">litros, com </w:t>
            </w:r>
            <w:proofErr w:type="gramStart"/>
            <w:r w:rsidR="007E42F8">
              <w:rPr>
                <w:sz w:val="22"/>
                <w:szCs w:val="22"/>
              </w:rPr>
              <w:t>2</w:t>
            </w:r>
            <w:proofErr w:type="gramEnd"/>
            <w:r w:rsidR="007E42F8">
              <w:rPr>
                <w:sz w:val="22"/>
                <w:szCs w:val="22"/>
              </w:rPr>
              <w:t xml:space="preserve"> tubos de saída</w:t>
            </w:r>
            <w:r>
              <w:rPr>
                <w:sz w:val="22"/>
                <w:szCs w:val="22"/>
              </w:rPr>
              <w:t>,</w:t>
            </w:r>
            <w:r w:rsidR="007E42F8">
              <w:rPr>
                <w:sz w:val="22"/>
                <w:szCs w:val="22"/>
              </w:rPr>
              <w:t xml:space="preserve"> </w:t>
            </w:r>
            <w:r w:rsidRPr="003C0701">
              <w:rPr>
                <w:sz w:val="22"/>
                <w:szCs w:val="22"/>
              </w:rPr>
              <w:t>caçamba de fibra ou polietileno com borda resistente, roda de ferro reforçada.</w:t>
            </w:r>
          </w:p>
        </w:tc>
        <w:tc>
          <w:tcPr>
            <w:tcW w:w="1134" w:type="dxa"/>
            <w:noWrap/>
            <w:vAlign w:val="center"/>
            <w:hideMark/>
          </w:tcPr>
          <w:p w:rsidR="003C0701" w:rsidRPr="003C0701" w:rsidRDefault="00CC2EF5" w:rsidP="003C0701">
            <w:pPr>
              <w:suppressAutoHyphens w:val="0"/>
              <w:jc w:val="center"/>
              <w:rPr>
                <w:sz w:val="22"/>
                <w:szCs w:val="22"/>
              </w:rPr>
            </w:pPr>
            <w:proofErr w:type="spellStart"/>
            <w:proofErr w:type="gramStart"/>
            <w:r>
              <w:rPr>
                <w:sz w:val="22"/>
                <w:szCs w:val="22"/>
              </w:rPr>
              <w:t>unid</w:t>
            </w:r>
            <w:proofErr w:type="spellEnd"/>
            <w:proofErr w:type="gramEnd"/>
          </w:p>
        </w:tc>
        <w:tc>
          <w:tcPr>
            <w:tcW w:w="1843" w:type="dxa"/>
            <w:noWrap/>
            <w:vAlign w:val="center"/>
            <w:hideMark/>
          </w:tcPr>
          <w:p w:rsidR="003C0701" w:rsidRPr="003C0701" w:rsidRDefault="003C0701" w:rsidP="003C0701">
            <w:pPr>
              <w:suppressAutoHyphens w:val="0"/>
              <w:jc w:val="center"/>
              <w:rPr>
                <w:sz w:val="22"/>
                <w:szCs w:val="22"/>
              </w:rPr>
            </w:pPr>
            <w:r w:rsidRPr="003C0701">
              <w:rPr>
                <w:sz w:val="22"/>
                <w:szCs w:val="22"/>
              </w:rPr>
              <w:t>40</w:t>
            </w:r>
          </w:p>
        </w:tc>
      </w:tr>
      <w:tr w:rsidR="003C0701" w:rsidRPr="003C0701" w:rsidTr="003C0701">
        <w:trPr>
          <w:trHeight w:val="702"/>
        </w:trPr>
        <w:tc>
          <w:tcPr>
            <w:tcW w:w="817" w:type="dxa"/>
            <w:vAlign w:val="center"/>
            <w:hideMark/>
          </w:tcPr>
          <w:p w:rsidR="003C0701" w:rsidRPr="003C0701" w:rsidRDefault="003C0701" w:rsidP="003C0701">
            <w:pPr>
              <w:suppressAutoHyphens w:val="0"/>
              <w:jc w:val="center"/>
              <w:rPr>
                <w:sz w:val="22"/>
                <w:szCs w:val="22"/>
              </w:rPr>
            </w:pPr>
            <w:proofErr w:type="gramStart"/>
            <w:r w:rsidRPr="003C0701">
              <w:rPr>
                <w:sz w:val="22"/>
                <w:szCs w:val="22"/>
              </w:rPr>
              <w:t>8</w:t>
            </w:r>
            <w:proofErr w:type="gramEnd"/>
          </w:p>
        </w:tc>
        <w:tc>
          <w:tcPr>
            <w:tcW w:w="5670" w:type="dxa"/>
            <w:vAlign w:val="center"/>
            <w:hideMark/>
          </w:tcPr>
          <w:p w:rsidR="003C0701" w:rsidRPr="003C0701" w:rsidRDefault="003C0701" w:rsidP="003C0701">
            <w:pPr>
              <w:suppressAutoHyphens w:val="0"/>
              <w:jc w:val="both"/>
              <w:rPr>
                <w:sz w:val="22"/>
                <w:szCs w:val="22"/>
              </w:rPr>
            </w:pPr>
            <w:r w:rsidRPr="003C0701">
              <w:rPr>
                <w:b/>
                <w:bCs/>
                <w:sz w:val="22"/>
                <w:szCs w:val="22"/>
              </w:rPr>
              <w:t>Plantadeira</w:t>
            </w:r>
            <w:r w:rsidR="007E42F8">
              <w:rPr>
                <w:sz w:val="22"/>
                <w:szCs w:val="22"/>
              </w:rPr>
              <w:t xml:space="preserve"> manual simples, tipo matraca, </w:t>
            </w:r>
            <w:r w:rsidRPr="003C0701">
              <w:rPr>
                <w:sz w:val="22"/>
                <w:szCs w:val="22"/>
              </w:rPr>
              <w:t xml:space="preserve">em chapa de aço, altura de </w:t>
            </w:r>
            <w:proofErr w:type="gramStart"/>
            <w:r w:rsidRPr="003C0701">
              <w:rPr>
                <w:sz w:val="22"/>
                <w:szCs w:val="22"/>
              </w:rPr>
              <w:t>85 a 100 cm, bico</w:t>
            </w:r>
            <w:proofErr w:type="gramEnd"/>
            <w:r w:rsidRPr="003C0701">
              <w:rPr>
                <w:sz w:val="22"/>
                <w:szCs w:val="22"/>
              </w:rPr>
              <w:t xml:space="preserve"> de 5 a 7 cm de largura e reservatório de 1,5 L a 2,0 L.</w:t>
            </w:r>
          </w:p>
        </w:tc>
        <w:tc>
          <w:tcPr>
            <w:tcW w:w="1134" w:type="dxa"/>
            <w:noWrap/>
            <w:vAlign w:val="center"/>
            <w:hideMark/>
          </w:tcPr>
          <w:p w:rsidR="003C0701" w:rsidRPr="003C0701" w:rsidRDefault="003C0701" w:rsidP="00CC2EF5">
            <w:pPr>
              <w:suppressAutoHyphens w:val="0"/>
              <w:jc w:val="center"/>
              <w:rPr>
                <w:sz w:val="22"/>
                <w:szCs w:val="22"/>
              </w:rPr>
            </w:pPr>
            <w:proofErr w:type="spellStart"/>
            <w:proofErr w:type="gramStart"/>
            <w:r w:rsidRPr="003C0701">
              <w:rPr>
                <w:sz w:val="22"/>
                <w:szCs w:val="22"/>
              </w:rPr>
              <w:t>un</w:t>
            </w:r>
            <w:r w:rsidR="00CC2EF5">
              <w:rPr>
                <w:sz w:val="22"/>
                <w:szCs w:val="22"/>
              </w:rPr>
              <w:t>i</w:t>
            </w:r>
            <w:r w:rsidRPr="003C0701">
              <w:rPr>
                <w:sz w:val="22"/>
                <w:szCs w:val="22"/>
              </w:rPr>
              <w:t>d</w:t>
            </w:r>
            <w:proofErr w:type="spellEnd"/>
            <w:proofErr w:type="gramEnd"/>
          </w:p>
        </w:tc>
        <w:tc>
          <w:tcPr>
            <w:tcW w:w="1843" w:type="dxa"/>
            <w:noWrap/>
            <w:vAlign w:val="center"/>
            <w:hideMark/>
          </w:tcPr>
          <w:p w:rsidR="003C0701" w:rsidRPr="003C0701" w:rsidRDefault="003C0701" w:rsidP="003C0701">
            <w:pPr>
              <w:suppressAutoHyphens w:val="0"/>
              <w:jc w:val="center"/>
              <w:rPr>
                <w:sz w:val="22"/>
                <w:szCs w:val="22"/>
              </w:rPr>
            </w:pPr>
            <w:r w:rsidRPr="003C0701">
              <w:rPr>
                <w:sz w:val="22"/>
                <w:szCs w:val="22"/>
              </w:rPr>
              <w:t>40</w:t>
            </w:r>
          </w:p>
        </w:tc>
      </w:tr>
      <w:tr w:rsidR="003C0701" w:rsidRPr="003C0701" w:rsidTr="003C0701">
        <w:trPr>
          <w:trHeight w:val="427"/>
        </w:trPr>
        <w:tc>
          <w:tcPr>
            <w:tcW w:w="817" w:type="dxa"/>
            <w:vAlign w:val="center"/>
            <w:hideMark/>
          </w:tcPr>
          <w:p w:rsidR="003C0701" w:rsidRPr="003C0701" w:rsidRDefault="003C0701" w:rsidP="003C0701">
            <w:pPr>
              <w:suppressAutoHyphens w:val="0"/>
              <w:jc w:val="center"/>
              <w:rPr>
                <w:sz w:val="22"/>
                <w:szCs w:val="22"/>
              </w:rPr>
            </w:pPr>
            <w:proofErr w:type="gramStart"/>
            <w:r w:rsidRPr="003C0701">
              <w:rPr>
                <w:sz w:val="22"/>
                <w:szCs w:val="22"/>
              </w:rPr>
              <w:t>9</w:t>
            </w:r>
            <w:proofErr w:type="gramEnd"/>
          </w:p>
        </w:tc>
        <w:tc>
          <w:tcPr>
            <w:tcW w:w="5670" w:type="dxa"/>
            <w:vAlign w:val="center"/>
            <w:hideMark/>
          </w:tcPr>
          <w:p w:rsidR="003C0701" w:rsidRPr="003C0701" w:rsidRDefault="003C0701" w:rsidP="003C0701">
            <w:pPr>
              <w:suppressAutoHyphens w:val="0"/>
              <w:jc w:val="both"/>
              <w:rPr>
                <w:sz w:val="22"/>
                <w:szCs w:val="22"/>
              </w:rPr>
            </w:pPr>
            <w:r w:rsidRPr="003C0701">
              <w:rPr>
                <w:b/>
                <w:bCs/>
                <w:sz w:val="22"/>
                <w:szCs w:val="22"/>
              </w:rPr>
              <w:t>Luva</w:t>
            </w:r>
            <w:r w:rsidRPr="003C0701">
              <w:rPr>
                <w:sz w:val="22"/>
                <w:szCs w:val="22"/>
              </w:rPr>
              <w:t xml:space="preserve"> de raspa, </w:t>
            </w:r>
            <w:proofErr w:type="gramStart"/>
            <w:r w:rsidRPr="003C0701">
              <w:rPr>
                <w:sz w:val="22"/>
                <w:szCs w:val="22"/>
              </w:rPr>
              <w:t>5</w:t>
            </w:r>
            <w:proofErr w:type="gramEnd"/>
            <w:r w:rsidRPr="003C0701">
              <w:rPr>
                <w:sz w:val="22"/>
                <w:szCs w:val="22"/>
              </w:rPr>
              <w:t xml:space="preserve"> dedos, cano longo, punho de, no mínimo, 20 cm.</w:t>
            </w:r>
          </w:p>
        </w:tc>
        <w:tc>
          <w:tcPr>
            <w:tcW w:w="1134" w:type="dxa"/>
            <w:noWrap/>
            <w:vAlign w:val="center"/>
            <w:hideMark/>
          </w:tcPr>
          <w:p w:rsidR="003C0701" w:rsidRPr="003C0701" w:rsidRDefault="003C0701" w:rsidP="003C0701">
            <w:pPr>
              <w:suppressAutoHyphens w:val="0"/>
              <w:jc w:val="center"/>
              <w:rPr>
                <w:sz w:val="22"/>
                <w:szCs w:val="22"/>
              </w:rPr>
            </w:pPr>
            <w:proofErr w:type="gramStart"/>
            <w:r w:rsidRPr="003C0701">
              <w:rPr>
                <w:sz w:val="22"/>
                <w:szCs w:val="22"/>
              </w:rPr>
              <w:t>par</w:t>
            </w:r>
            <w:proofErr w:type="gramEnd"/>
          </w:p>
        </w:tc>
        <w:tc>
          <w:tcPr>
            <w:tcW w:w="1843" w:type="dxa"/>
            <w:noWrap/>
            <w:vAlign w:val="center"/>
            <w:hideMark/>
          </w:tcPr>
          <w:p w:rsidR="003C0701" w:rsidRPr="003C0701" w:rsidRDefault="003C0701" w:rsidP="003C0701">
            <w:pPr>
              <w:suppressAutoHyphens w:val="0"/>
              <w:jc w:val="center"/>
              <w:rPr>
                <w:sz w:val="22"/>
                <w:szCs w:val="22"/>
              </w:rPr>
            </w:pPr>
            <w:r w:rsidRPr="003C0701">
              <w:rPr>
                <w:sz w:val="22"/>
                <w:szCs w:val="22"/>
              </w:rPr>
              <w:t>45</w:t>
            </w:r>
          </w:p>
        </w:tc>
      </w:tr>
      <w:tr w:rsidR="003C0701" w:rsidRPr="003C0701" w:rsidTr="003C0701">
        <w:trPr>
          <w:trHeight w:val="490"/>
        </w:trPr>
        <w:tc>
          <w:tcPr>
            <w:tcW w:w="817" w:type="dxa"/>
            <w:vAlign w:val="center"/>
            <w:hideMark/>
          </w:tcPr>
          <w:p w:rsidR="003C0701" w:rsidRPr="003C0701" w:rsidRDefault="003C0701" w:rsidP="003C0701">
            <w:pPr>
              <w:suppressAutoHyphens w:val="0"/>
              <w:jc w:val="center"/>
              <w:rPr>
                <w:sz w:val="22"/>
                <w:szCs w:val="22"/>
              </w:rPr>
            </w:pPr>
            <w:r w:rsidRPr="003C0701">
              <w:rPr>
                <w:sz w:val="22"/>
                <w:szCs w:val="22"/>
              </w:rPr>
              <w:t>10</w:t>
            </w:r>
          </w:p>
        </w:tc>
        <w:tc>
          <w:tcPr>
            <w:tcW w:w="5670" w:type="dxa"/>
            <w:vAlign w:val="center"/>
            <w:hideMark/>
          </w:tcPr>
          <w:p w:rsidR="003C0701" w:rsidRPr="003C0701" w:rsidRDefault="003C0701" w:rsidP="003C0701">
            <w:pPr>
              <w:suppressAutoHyphens w:val="0"/>
              <w:jc w:val="both"/>
              <w:rPr>
                <w:sz w:val="22"/>
                <w:szCs w:val="22"/>
              </w:rPr>
            </w:pPr>
            <w:proofErr w:type="spellStart"/>
            <w:r w:rsidRPr="003C0701">
              <w:rPr>
                <w:b/>
                <w:bCs/>
                <w:sz w:val="22"/>
                <w:szCs w:val="22"/>
              </w:rPr>
              <w:t>Ocúlos</w:t>
            </w:r>
            <w:proofErr w:type="spellEnd"/>
            <w:r w:rsidRPr="003C0701">
              <w:rPr>
                <w:sz w:val="22"/>
                <w:szCs w:val="22"/>
              </w:rPr>
              <w:t xml:space="preserve"> de proteção e segurança, transparente, em policarbonato, hastes com proteção lateral.</w:t>
            </w:r>
          </w:p>
        </w:tc>
        <w:tc>
          <w:tcPr>
            <w:tcW w:w="1134" w:type="dxa"/>
            <w:noWrap/>
            <w:vAlign w:val="center"/>
            <w:hideMark/>
          </w:tcPr>
          <w:p w:rsidR="003C0701" w:rsidRPr="003C0701" w:rsidRDefault="003C0701" w:rsidP="00CC2EF5">
            <w:pPr>
              <w:suppressAutoHyphens w:val="0"/>
              <w:jc w:val="center"/>
              <w:rPr>
                <w:sz w:val="22"/>
                <w:szCs w:val="22"/>
              </w:rPr>
            </w:pPr>
            <w:proofErr w:type="spellStart"/>
            <w:proofErr w:type="gramStart"/>
            <w:r w:rsidRPr="003C0701">
              <w:rPr>
                <w:sz w:val="22"/>
                <w:szCs w:val="22"/>
              </w:rPr>
              <w:t>un</w:t>
            </w:r>
            <w:r w:rsidR="00CC2EF5">
              <w:rPr>
                <w:sz w:val="22"/>
                <w:szCs w:val="22"/>
              </w:rPr>
              <w:t>i</w:t>
            </w:r>
            <w:r w:rsidRPr="003C0701">
              <w:rPr>
                <w:sz w:val="22"/>
                <w:szCs w:val="22"/>
              </w:rPr>
              <w:t>d</w:t>
            </w:r>
            <w:proofErr w:type="spellEnd"/>
            <w:proofErr w:type="gramEnd"/>
          </w:p>
        </w:tc>
        <w:tc>
          <w:tcPr>
            <w:tcW w:w="1843" w:type="dxa"/>
            <w:noWrap/>
            <w:vAlign w:val="center"/>
            <w:hideMark/>
          </w:tcPr>
          <w:p w:rsidR="003C0701" w:rsidRPr="003C0701" w:rsidRDefault="003C0701" w:rsidP="003C0701">
            <w:pPr>
              <w:suppressAutoHyphens w:val="0"/>
              <w:jc w:val="center"/>
              <w:rPr>
                <w:sz w:val="22"/>
                <w:szCs w:val="22"/>
              </w:rPr>
            </w:pPr>
            <w:r w:rsidRPr="003C0701">
              <w:rPr>
                <w:sz w:val="22"/>
                <w:szCs w:val="22"/>
              </w:rPr>
              <w:t>45</w:t>
            </w:r>
          </w:p>
        </w:tc>
      </w:tr>
      <w:tr w:rsidR="003C0701" w:rsidRPr="003C0701" w:rsidTr="003C0701">
        <w:trPr>
          <w:trHeight w:val="243"/>
        </w:trPr>
        <w:tc>
          <w:tcPr>
            <w:tcW w:w="817" w:type="dxa"/>
            <w:vAlign w:val="center"/>
            <w:hideMark/>
          </w:tcPr>
          <w:p w:rsidR="003C0701" w:rsidRPr="003C0701" w:rsidRDefault="003C0701" w:rsidP="003C0701">
            <w:pPr>
              <w:suppressAutoHyphens w:val="0"/>
              <w:jc w:val="center"/>
              <w:rPr>
                <w:sz w:val="22"/>
                <w:szCs w:val="22"/>
              </w:rPr>
            </w:pPr>
            <w:r w:rsidRPr="003C0701">
              <w:rPr>
                <w:sz w:val="22"/>
                <w:szCs w:val="22"/>
              </w:rPr>
              <w:t>11</w:t>
            </w:r>
          </w:p>
        </w:tc>
        <w:tc>
          <w:tcPr>
            <w:tcW w:w="5670" w:type="dxa"/>
            <w:vAlign w:val="center"/>
            <w:hideMark/>
          </w:tcPr>
          <w:p w:rsidR="003C0701" w:rsidRPr="003C0701" w:rsidRDefault="003C0701" w:rsidP="007E42F8">
            <w:pPr>
              <w:suppressAutoHyphens w:val="0"/>
              <w:jc w:val="both"/>
              <w:rPr>
                <w:sz w:val="22"/>
                <w:szCs w:val="22"/>
              </w:rPr>
            </w:pPr>
            <w:r w:rsidRPr="003C0701">
              <w:rPr>
                <w:b/>
                <w:bCs/>
                <w:sz w:val="22"/>
                <w:szCs w:val="22"/>
              </w:rPr>
              <w:t>Bota</w:t>
            </w:r>
            <w:r w:rsidRPr="003C0701">
              <w:rPr>
                <w:sz w:val="22"/>
                <w:szCs w:val="22"/>
              </w:rPr>
              <w:t xml:space="preserve"> de borracha, cano médio, na cor branca, tamanho 42.</w:t>
            </w:r>
          </w:p>
        </w:tc>
        <w:tc>
          <w:tcPr>
            <w:tcW w:w="1134" w:type="dxa"/>
            <w:noWrap/>
            <w:vAlign w:val="center"/>
            <w:hideMark/>
          </w:tcPr>
          <w:p w:rsidR="003C0701" w:rsidRPr="003C0701" w:rsidRDefault="003C0701" w:rsidP="003C0701">
            <w:pPr>
              <w:suppressAutoHyphens w:val="0"/>
              <w:jc w:val="center"/>
              <w:rPr>
                <w:sz w:val="22"/>
                <w:szCs w:val="22"/>
              </w:rPr>
            </w:pPr>
            <w:proofErr w:type="gramStart"/>
            <w:r w:rsidRPr="003C0701">
              <w:rPr>
                <w:sz w:val="22"/>
                <w:szCs w:val="22"/>
              </w:rPr>
              <w:t>par</w:t>
            </w:r>
            <w:proofErr w:type="gramEnd"/>
          </w:p>
        </w:tc>
        <w:tc>
          <w:tcPr>
            <w:tcW w:w="1843" w:type="dxa"/>
            <w:noWrap/>
            <w:vAlign w:val="center"/>
            <w:hideMark/>
          </w:tcPr>
          <w:p w:rsidR="003C0701" w:rsidRPr="003C0701" w:rsidRDefault="003C0701" w:rsidP="003C0701">
            <w:pPr>
              <w:suppressAutoHyphens w:val="0"/>
              <w:jc w:val="center"/>
              <w:rPr>
                <w:sz w:val="22"/>
                <w:szCs w:val="22"/>
              </w:rPr>
            </w:pPr>
            <w:r w:rsidRPr="003C0701">
              <w:rPr>
                <w:sz w:val="22"/>
                <w:szCs w:val="22"/>
              </w:rPr>
              <w:t>45</w:t>
            </w:r>
          </w:p>
        </w:tc>
      </w:tr>
      <w:tr w:rsidR="003C0701" w:rsidRPr="003C0701" w:rsidTr="003C0701">
        <w:trPr>
          <w:trHeight w:val="702"/>
        </w:trPr>
        <w:tc>
          <w:tcPr>
            <w:tcW w:w="817" w:type="dxa"/>
            <w:vAlign w:val="center"/>
            <w:hideMark/>
          </w:tcPr>
          <w:p w:rsidR="003C0701" w:rsidRPr="003C0701" w:rsidRDefault="003C0701" w:rsidP="003C0701">
            <w:pPr>
              <w:suppressAutoHyphens w:val="0"/>
              <w:jc w:val="center"/>
              <w:rPr>
                <w:sz w:val="22"/>
                <w:szCs w:val="22"/>
              </w:rPr>
            </w:pPr>
            <w:r w:rsidRPr="003C0701">
              <w:rPr>
                <w:sz w:val="22"/>
                <w:szCs w:val="22"/>
              </w:rPr>
              <w:t>12</w:t>
            </w:r>
          </w:p>
        </w:tc>
        <w:tc>
          <w:tcPr>
            <w:tcW w:w="5670" w:type="dxa"/>
            <w:vAlign w:val="center"/>
            <w:hideMark/>
          </w:tcPr>
          <w:p w:rsidR="003C0701" w:rsidRPr="003C0701" w:rsidRDefault="003C0701" w:rsidP="003C0701">
            <w:pPr>
              <w:suppressAutoHyphens w:val="0"/>
              <w:jc w:val="both"/>
              <w:rPr>
                <w:sz w:val="22"/>
                <w:szCs w:val="22"/>
              </w:rPr>
            </w:pPr>
            <w:r w:rsidRPr="003C0701">
              <w:rPr>
                <w:b/>
                <w:bCs/>
                <w:sz w:val="22"/>
                <w:szCs w:val="22"/>
              </w:rPr>
              <w:t>Balde</w:t>
            </w:r>
            <w:r w:rsidRPr="003C0701">
              <w:rPr>
                <w:sz w:val="22"/>
                <w:szCs w:val="22"/>
              </w:rPr>
              <w:t xml:space="preserve"> plástico, atóxico, rígido, para armazenamento de alimento, que aceite empilhamento, com capacidade de 20 a 25 </w:t>
            </w:r>
            <w:proofErr w:type="spellStart"/>
            <w:proofErr w:type="gramStart"/>
            <w:r w:rsidRPr="003C0701">
              <w:rPr>
                <w:sz w:val="22"/>
                <w:szCs w:val="22"/>
              </w:rPr>
              <w:t>litros,</w:t>
            </w:r>
            <w:proofErr w:type="gramEnd"/>
            <w:r w:rsidRPr="003C0701">
              <w:rPr>
                <w:sz w:val="22"/>
                <w:szCs w:val="22"/>
              </w:rPr>
              <w:t>com</w:t>
            </w:r>
            <w:proofErr w:type="spellEnd"/>
            <w:r w:rsidRPr="003C0701">
              <w:rPr>
                <w:sz w:val="22"/>
                <w:szCs w:val="22"/>
              </w:rPr>
              <w:t xml:space="preserve"> alça e fechamento hermético com tampa de pressão.</w:t>
            </w:r>
          </w:p>
        </w:tc>
        <w:tc>
          <w:tcPr>
            <w:tcW w:w="1134" w:type="dxa"/>
            <w:noWrap/>
            <w:vAlign w:val="center"/>
            <w:hideMark/>
          </w:tcPr>
          <w:p w:rsidR="003C0701" w:rsidRPr="003C0701" w:rsidRDefault="003C0701" w:rsidP="00CC2EF5">
            <w:pPr>
              <w:suppressAutoHyphens w:val="0"/>
              <w:jc w:val="center"/>
              <w:rPr>
                <w:sz w:val="22"/>
                <w:szCs w:val="22"/>
              </w:rPr>
            </w:pPr>
            <w:proofErr w:type="spellStart"/>
            <w:proofErr w:type="gramStart"/>
            <w:r w:rsidRPr="003C0701">
              <w:rPr>
                <w:sz w:val="22"/>
                <w:szCs w:val="22"/>
              </w:rPr>
              <w:t>un</w:t>
            </w:r>
            <w:r w:rsidR="00CC2EF5">
              <w:rPr>
                <w:sz w:val="22"/>
                <w:szCs w:val="22"/>
              </w:rPr>
              <w:t>i</w:t>
            </w:r>
            <w:r w:rsidRPr="003C0701">
              <w:rPr>
                <w:sz w:val="22"/>
                <w:szCs w:val="22"/>
              </w:rPr>
              <w:t>d</w:t>
            </w:r>
            <w:proofErr w:type="spellEnd"/>
            <w:proofErr w:type="gramEnd"/>
          </w:p>
        </w:tc>
        <w:tc>
          <w:tcPr>
            <w:tcW w:w="1843" w:type="dxa"/>
            <w:noWrap/>
            <w:vAlign w:val="center"/>
            <w:hideMark/>
          </w:tcPr>
          <w:p w:rsidR="003C0701" w:rsidRPr="003C0701" w:rsidRDefault="003C0701" w:rsidP="003C0701">
            <w:pPr>
              <w:suppressAutoHyphens w:val="0"/>
              <w:jc w:val="center"/>
              <w:rPr>
                <w:sz w:val="22"/>
                <w:szCs w:val="22"/>
              </w:rPr>
            </w:pPr>
            <w:r w:rsidRPr="003C0701">
              <w:rPr>
                <w:sz w:val="22"/>
                <w:szCs w:val="22"/>
              </w:rPr>
              <w:t>500</w:t>
            </w:r>
          </w:p>
        </w:tc>
      </w:tr>
    </w:tbl>
    <w:p w:rsidR="00F05BD3" w:rsidRPr="00F05BD3" w:rsidRDefault="00F05BD3" w:rsidP="00F05BD3">
      <w:pPr>
        <w:suppressAutoHyphens w:val="0"/>
        <w:spacing w:before="240" w:after="240"/>
        <w:ind w:left="851" w:hanging="851"/>
        <w:jc w:val="both"/>
        <w:rPr>
          <w:sz w:val="24"/>
          <w:szCs w:val="24"/>
        </w:rPr>
      </w:pPr>
      <w:r w:rsidRPr="00F05BD3">
        <w:rPr>
          <w:sz w:val="24"/>
          <w:szCs w:val="24"/>
        </w:rPr>
        <w:t>2.2.</w:t>
      </w:r>
      <w:r w:rsidRPr="00F05BD3">
        <w:rPr>
          <w:sz w:val="24"/>
          <w:szCs w:val="24"/>
        </w:rPr>
        <w:tab/>
        <w:t xml:space="preserve">Os bens ofertados deverão ser originais de fábrica, novos, não se admitindo, em hipótese alguma, produtos recondicionados, </w:t>
      </w:r>
      <w:proofErr w:type="spellStart"/>
      <w:r w:rsidRPr="00F05BD3">
        <w:rPr>
          <w:sz w:val="24"/>
          <w:szCs w:val="24"/>
        </w:rPr>
        <w:t>remanufaturados</w:t>
      </w:r>
      <w:proofErr w:type="spellEnd"/>
      <w:r w:rsidRPr="00F05BD3">
        <w:rPr>
          <w:sz w:val="24"/>
          <w:szCs w:val="24"/>
        </w:rPr>
        <w:t xml:space="preserve">, reciclados ou pirateados, </w:t>
      </w:r>
      <w:proofErr w:type="gramStart"/>
      <w:r w:rsidRPr="00F05BD3">
        <w:rPr>
          <w:sz w:val="24"/>
          <w:szCs w:val="24"/>
        </w:rPr>
        <w:t>sob pena</w:t>
      </w:r>
      <w:proofErr w:type="gramEnd"/>
      <w:r w:rsidRPr="00F05BD3">
        <w:rPr>
          <w:sz w:val="24"/>
          <w:szCs w:val="24"/>
        </w:rPr>
        <w:t xml:space="preserve"> do afastamento do certame e/ou do não recebimento dos mesmos quando de sua entrega.</w:t>
      </w:r>
    </w:p>
    <w:p w:rsidR="00F05BD3" w:rsidRPr="00F05BD3" w:rsidRDefault="00F05BD3" w:rsidP="00F05BD3">
      <w:pPr>
        <w:suppressAutoHyphens w:val="0"/>
        <w:spacing w:before="240" w:after="240"/>
        <w:ind w:left="851" w:hanging="851"/>
        <w:jc w:val="both"/>
        <w:rPr>
          <w:sz w:val="24"/>
          <w:szCs w:val="24"/>
        </w:rPr>
      </w:pPr>
      <w:r w:rsidRPr="00F05BD3">
        <w:rPr>
          <w:sz w:val="24"/>
          <w:szCs w:val="24"/>
        </w:rPr>
        <w:t>2.3.</w:t>
      </w:r>
      <w:r w:rsidRPr="00F05BD3">
        <w:rPr>
          <w:sz w:val="24"/>
          <w:szCs w:val="24"/>
        </w:rPr>
        <w:tab/>
        <w:t>Os bens, ora licitados</w:t>
      </w:r>
      <w:r w:rsidR="007E42F8">
        <w:rPr>
          <w:sz w:val="24"/>
          <w:szCs w:val="24"/>
        </w:rPr>
        <w:t>,</w:t>
      </w:r>
      <w:r w:rsidRPr="00F05BD3">
        <w:rPr>
          <w:sz w:val="24"/>
          <w:szCs w:val="24"/>
        </w:rPr>
        <w:t xml:space="preserve"> devem atender às recomendações da Associação Brasileira de Normas Técnicas - ABNT (Lei 4.150 de 21.11.62), no que couber, e, principalmente, no que diz respeito aos requisitos mínimos de qualidade, utilidade, resistência e segurança.</w:t>
      </w:r>
    </w:p>
    <w:p w:rsidR="00F05BD3" w:rsidRPr="00F05BD3" w:rsidRDefault="00F05BD3" w:rsidP="00F05BD3">
      <w:pPr>
        <w:suppressAutoHyphens w:val="0"/>
        <w:spacing w:before="240" w:after="240"/>
        <w:ind w:left="851" w:hanging="851"/>
        <w:jc w:val="both"/>
        <w:rPr>
          <w:sz w:val="24"/>
          <w:szCs w:val="24"/>
        </w:rPr>
      </w:pPr>
      <w:r w:rsidRPr="00F05BD3">
        <w:rPr>
          <w:sz w:val="24"/>
          <w:szCs w:val="24"/>
        </w:rPr>
        <w:t>2.4.</w:t>
      </w:r>
      <w:r w:rsidRPr="00F05BD3">
        <w:rPr>
          <w:sz w:val="24"/>
          <w:szCs w:val="24"/>
        </w:rPr>
        <w:tab/>
        <w:t>A licitante que não atender às especificações técnicas estabelecidas terá sua proposta desclassificada mesmo tendo sido habilitada no que diz respeito à documentação.</w:t>
      </w:r>
    </w:p>
    <w:p w:rsidR="00F05BD3" w:rsidRDefault="00F05BD3" w:rsidP="00F05BD3">
      <w:pPr>
        <w:suppressAutoHyphens w:val="0"/>
        <w:spacing w:before="240" w:after="240"/>
        <w:ind w:left="851" w:hanging="851"/>
        <w:jc w:val="both"/>
        <w:rPr>
          <w:sz w:val="24"/>
          <w:szCs w:val="24"/>
        </w:rPr>
      </w:pPr>
      <w:r w:rsidRPr="00F05BD3">
        <w:rPr>
          <w:sz w:val="24"/>
          <w:szCs w:val="24"/>
        </w:rPr>
        <w:t>2.5.</w:t>
      </w:r>
      <w:r w:rsidRPr="00F05BD3">
        <w:rPr>
          <w:sz w:val="24"/>
          <w:szCs w:val="24"/>
        </w:rPr>
        <w:tab/>
        <w:t>O transporte, carga, descarga, montagem, instalação e capacitação (quando necessária) dos bens serão de exclusiva responsabilidade da licitante vencedora.</w:t>
      </w:r>
    </w:p>
    <w:p w:rsidR="00D74EC4" w:rsidRPr="00D74EC4" w:rsidRDefault="00902BDC" w:rsidP="00F05BD3">
      <w:pPr>
        <w:suppressAutoHyphens w:val="0"/>
        <w:spacing w:before="240" w:after="240"/>
        <w:ind w:left="851" w:hanging="851"/>
        <w:jc w:val="both"/>
        <w:rPr>
          <w:b/>
          <w:sz w:val="24"/>
          <w:szCs w:val="24"/>
        </w:rPr>
      </w:pPr>
      <w:r>
        <w:rPr>
          <w:b/>
          <w:sz w:val="24"/>
          <w:szCs w:val="24"/>
        </w:rPr>
        <w:t>3.</w:t>
      </w:r>
      <w:r>
        <w:rPr>
          <w:b/>
          <w:sz w:val="24"/>
          <w:szCs w:val="24"/>
        </w:rPr>
        <w:tab/>
      </w:r>
      <w:r w:rsidR="00D74EC4" w:rsidRPr="00D74EC4">
        <w:rPr>
          <w:b/>
          <w:sz w:val="24"/>
          <w:szCs w:val="24"/>
        </w:rPr>
        <w:t xml:space="preserve">CONDIÇÕES DE </w:t>
      </w:r>
      <w:proofErr w:type="gramStart"/>
      <w:r w:rsidR="00D74EC4" w:rsidRPr="00D74EC4">
        <w:rPr>
          <w:b/>
          <w:sz w:val="24"/>
          <w:szCs w:val="24"/>
        </w:rPr>
        <w:t>PARTICIPAÇÃO</w:t>
      </w:r>
      <w:proofErr w:type="gramEnd"/>
    </w:p>
    <w:p w:rsidR="00D74EC4" w:rsidRPr="00270219" w:rsidRDefault="005E40E7" w:rsidP="005E40E7">
      <w:pPr>
        <w:suppressAutoHyphens w:val="0"/>
        <w:spacing w:before="240" w:after="240"/>
        <w:ind w:left="851" w:hanging="851"/>
        <w:jc w:val="both"/>
        <w:rPr>
          <w:sz w:val="24"/>
          <w:szCs w:val="24"/>
        </w:rPr>
      </w:pPr>
      <w:r>
        <w:rPr>
          <w:sz w:val="24"/>
          <w:szCs w:val="24"/>
        </w:rPr>
        <w:t>3.1.</w:t>
      </w:r>
      <w:r>
        <w:rPr>
          <w:sz w:val="24"/>
          <w:szCs w:val="24"/>
        </w:rPr>
        <w:tab/>
      </w:r>
      <w:r w:rsidR="00D74EC4" w:rsidRPr="00D74EC4">
        <w:rPr>
          <w:sz w:val="24"/>
          <w:szCs w:val="24"/>
        </w:rPr>
        <w:t>Poderão participar deste Pregão Eletrônico os interessados que atendam a todas as exigências, inclusive quanto à documentação, constantes deste Edital e seus Anexos, e que estejam pr</w:t>
      </w:r>
      <w:r w:rsidR="009527D6">
        <w:rPr>
          <w:sz w:val="24"/>
          <w:szCs w:val="24"/>
        </w:rPr>
        <w:t>eviamente credenciados no SICAF por meio do sítio</w:t>
      </w:r>
      <w:r w:rsidR="00D74EC4" w:rsidRPr="00D74EC4">
        <w:rPr>
          <w:sz w:val="24"/>
          <w:szCs w:val="24"/>
        </w:rPr>
        <w:t xml:space="preserve"> </w:t>
      </w:r>
      <w:r w:rsidR="00D74EC4" w:rsidRPr="009527D6">
        <w:rPr>
          <w:b/>
          <w:sz w:val="24"/>
          <w:szCs w:val="24"/>
        </w:rPr>
        <w:t>www.comprasnet.gov.br</w:t>
      </w:r>
      <w:r w:rsidR="00D74EC4" w:rsidRPr="00F05BD3">
        <w:rPr>
          <w:sz w:val="24"/>
          <w:szCs w:val="24"/>
        </w:rPr>
        <w:t>,</w:t>
      </w:r>
      <w:r w:rsidR="00D74EC4" w:rsidRPr="00D74EC4">
        <w:rPr>
          <w:sz w:val="24"/>
          <w:szCs w:val="24"/>
        </w:rPr>
        <w:t xml:space="preserve"> para acesso ao sistema eletrônico, conforme previsto </w:t>
      </w:r>
      <w:r w:rsidR="00D74EC4" w:rsidRPr="00270219">
        <w:rPr>
          <w:sz w:val="24"/>
          <w:szCs w:val="24"/>
        </w:rPr>
        <w:t xml:space="preserve">no item </w:t>
      </w:r>
      <w:proofErr w:type="gramStart"/>
      <w:r w:rsidR="00D74EC4" w:rsidRPr="00270219">
        <w:rPr>
          <w:sz w:val="24"/>
          <w:szCs w:val="24"/>
        </w:rPr>
        <w:t>7</w:t>
      </w:r>
      <w:proofErr w:type="gramEnd"/>
      <w:r w:rsidR="00D74EC4" w:rsidRPr="00270219">
        <w:rPr>
          <w:sz w:val="24"/>
          <w:szCs w:val="24"/>
        </w:rPr>
        <w:t xml:space="preserve"> deste Edital.</w:t>
      </w:r>
    </w:p>
    <w:p w:rsidR="00D74EC4" w:rsidRPr="00D74EC4" w:rsidRDefault="005E40E7" w:rsidP="005E40E7">
      <w:pPr>
        <w:suppressAutoHyphens w:val="0"/>
        <w:spacing w:before="240" w:after="240"/>
        <w:ind w:left="851" w:hanging="851"/>
        <w:jc w:val="both"/>
        <w:rPr>
          <w:sz w:val="24"/>
          <w:szCs w:val="24"/>
        </w:rPr>
      </w:pPr>
      <w:r>
        <w:rPr>
          <w:sz w:val="24"/>
          <w:szCs w:val="24"/>
        </w:rPr>
        <w:t>3.1.1.</w:t>
      </w:r>
      <w:r>
        <w:rPr>
          <w:sz w:val="24"/>
          <w:szCs w:val="24"/>
        </w:rPr>
        <w:tab/>
      </w:r>
      <w:r w:rsidR="007047A0" w:rsidRPr="00C50BFF">
        <w:rPr>
          <w:sz w:val="24"/>
          <w:szCs w:val="24"/>
        </w:rPr>
        <w:t>As microempresas e empresas de pequeno porte poderão participar desta licitação em condições diferenciadas, na forma prescrita na Lei Complementar 123</w:t>
      </w:r>
      <w:r w:rsidR="007047A0">
        <w:rPr>
          <w:sz w:val="24"/>
          <w:szCs w:val="24"/>
        </w:rPr>
        <w:t>/</w:t>
      </w:r>
      <w:r w:rsidR="007047A0" w:rsidRPr="00C50BFF">
        <w:rPr>
          <w:sz w:val="24"/>
          <w:szCs w:val="24"/>
        </w:rPr>
        <w:t>2006, devendo declarar, em campo próprio no sistema eletrônico, sob as penas da Lei, que cumpre os requisitos estabelecidos em seu art. 3º, e que está apta a usufruir do tratamento favorecido estabelecido nos artigos 42 a 4</w:t>
      </w:r>
      <w:r w:rsidR="007047A0">
        <w:rPr>
          <w:sz w:val="24"/>
          <w:szCs w:val="24"/>
        </w:rPr>
        <w:t>9 da referida Lei Complementar</w:t>
      </w:r>
      <w:r w:rsidR="00D74EC4" w:rsidRPr="009A0E3F">
        <w:rPr>
          <w:sz w:val="24"/>
          <w:szCs w:val="24"/>
        </w:rPr>
        <w:t>.</w:t>
      </w:r>
    </w:p>
    <w:p w:rsidR="00D74EC4" w:rsidRPr="005E40E7" w:rsidRDefault="005E40E7" w:rsidP="005E40E7">
      <w:pPr>
        <w:suppressAutoHyphens w:val="0"/>
        <w:spacing w:before="240" w:after="240"/>
        <w:ind w:left="851" w:hanging="851"/>
        <w:jc w:val="both"/>
        <w:rPr>
          <w:sz w:val="24"/>
          <w:szCs w:val="24"/>
        </w:rPr>
      </w:pPr>
      <w:r>
        <w:rPr>
          <w:sz w:val="24"/>
          <w:szCs w:val="24"/>
        </w:rPr>
        <w:t>3.</w:t>
      </w:r>
      <w:r w:rsidR="00D26EBB">
        <w:rPr>
          <w:sz w:val="24"/>
          <w:szCs w:val="24"/>
        </w:rPr>
        <w:t>2</w:t>
      </w:r>
      <w:r>
        <w:rPr>
          <w:sz w:val="24"/>
          <w:szCs w:val="24"/>
        </w:rPr>
        <w:t>.</w:t>
      </w:r>
      <w:r>
        <w:rPr>
          <w:sz w:val="24"/>
          <w:szCs w:val="24"/>
        </w:rPr>
        <w:tab/>
      </w:r>
      <w:r w:rsidR="00D74EC4" w:rsidRPr="00D74EC4">
        <w:rPr>
          <w:sz w:val="24"/>
          <w:szCs w:val="24"/>
        </w:rPr>
        <w:t>Caberá à licitante interessada em participar deste Pregão Eletrônico:</w:t>
      </w:r>
    </w:p>
    <w:p w:rsidR="00D74EC4" w:rsidRPr="00D74EC4" w:rsidRDefault="005E40E7" w:rsidP="005E40E7">
      <w:pPr>
        <w:suppressAutoHyphens w:val="0"/>
        <w:spacing w:before="240" w:after="120"/>
        <w:ind w:left="1418" w:hanging="567"/>
        <w:jc w:val="both"/>
        <w:rPr>
          <w:sz w:val="24"/>
          <w:szCs w:val="24"/>
        </w:rPr>
      </w:pPr>
      <w:proofErr w:type="gramStart"/>
      <w:r>
        <w:rPr>
          <w:sz w:val="24"/>
          <w:szCs w:val="24"/>
        </w:rPr>
        <w:t>a</w:t>
      </w:r>
      <w:proofErr w:type="gramEnd"/>
      <w:r>
        <w:rPr>
          <w:sz w:val="24"/>
          <w:szCs w:val="24"/>
        </w:rPr>
        <w:t>)</w:t>
      </w:r>
      <w:r>
        <w:rPr>
          <w:sz w:val="24"/>
          <w:szCs w:val="24"/>
        </w:rPr>
        <w:tab/>
      </w:r>
      <w:r w:rsidR="00346112">
        <w:rPr>
          <w:sz w:val="24"/>
          <w:szCs w:val="24"/>
        </w:rPr>
        <w:t>C</w:t>
      </w:r>
      <w:r w:rsidR="00D74EC4" w:rsidRPr="00D74EC4">
        <w:rPr>
          <w:sz w:val="24"/>
          <w:szCs w:val="24"/>
        </w:rPr>
        <w:t>redenciar-se no SICAF;</w:t>
      </w:r>
    </w:p>
    <w:p w:rsidR="00D74EC4" w:rsidRPr="00D74EC4" w:rsidRDefault="005E40E7" w:rsidP="005E40E7">
      <w:pPr>
        <w:suppressAutoHyphens w:val="0"/>
        <w:spacing w:before="120" w:after="120"/>
        <w:ind w:left="1418" w:hanging="567"/>
        <w:jc w:val="both"/>
        <w:rPr>
          <w:sz w:val="24"/>
          <w:szCs w:val="24"/>
        </w:rPr>
      </w:pPr>
      <w:proofErr w:type="gramStart"/>
      <w:r>
        <w:rPr>
          <w:sz w:val="24"/>
          <w:szCs w:val="24"/>
        </w:rPr>
        <w:lastRenderedPageBreak/>
        <w:t>b)</w:t>
      </w:r>
      <w:proofErr w:type="gramEnd"/>
      <w:r>
        <w:rPr>
          <w:sz w:val="24"/>
          <w:szCs w:val="24"/>
        </w:rPr>
        <w:tab/>
      </w:r>
      <w:r w:rsidR="00346112">
        <w:rPr>
          <w:sz w:val="24"/>
          <w:szCs w:val="24"/>
        </w:rPr>
        <w:t>R</w:t>
      </w:r>
      <w:r w:rsidR="00D74EC4" w:rsidRPr="00D74EC4">
        <w:rPr>
          <w:sz w:val="24"/>
          <w:szCs w:val="24"/>
        </w:rPr>
        <w:t xml:space="preserve">emeter, no prazo estabelecido no </w:t>
      </w:r>
      <w:r w:rsidR="00D74EC4" w:rsidRPr="00234071">
        <w:rPr>
          <w:sz w:val="24"/>
          <w:szCs w:val="24"/>
        </w:rPr>
        <w:t xml:space="preserve">subitem 7.1 </w:t>
      </w:r>
      <w:r w:rsidR="00D74EC4" w:rsidRPr="00D74EC4">
        <w:rPr>
          <w:sz w:val="24"/>
          <w:szCs w:val="24"/>
        </w:rPr>
        <w:t>deste Edital, exclusivamente por meio eletrônico, via internet, a proposta de preços;</w:t>
      </w:r>
    </w:p>
    <w:p w:rsidR="00D74EC4" w:rsidRPr="00D74EC4" w:rsidRDefault="005E40E7" w:rsidP="00F05BD3">
      <w:pPr>
        <w:suppressAutoHyphens w:val="0"/>
        <w:spacing w:before="120" w:after="120"/>
        <w:ind w:left="1418" w:hanging="567"/>
        <w:jc w:val="both"/>
        <w:rPr>
          <w:sz w:val="24"/>
          <w:szCs w:val="24"/>
        </w:rPr>
      </w:pPr>
      <w:proofErr w:type="gramStart"/>
      <w:r>
        <w:rPr>
          <w:sz w:val="24"/>
          <w:szCs w:val="24"/>
        </w:rPr>
        <w:t>c)</w:t>
      </w:r>
      <w:proofErr w:type="gramEnd"/>
      <w:r>
        <w:rPr>
          <w:sz w:val="24"/>
          <w:szCs w:val="24"/>
        </w:rPr>
        <w:tab/>
      </w:r>
      <w:r w:rsidR="00346112">
        <w:rPr>
          <w:sz w:val="24"/>
          <w:szCs w:val="24"/>
        </w:rPr>
        <w:t>R</w:t>
      </w:r>
      <w:r w:rsidR="00D74EC4" w:rsidRPr="00D74EC4">
        <w:rPr>
          <w:sz w:val="24"/>
          <w:szCs w:val="24"/>
        </w:rPr>
        <w:t>esponsabilizar-se, formalmente, pelas transações efetuadas em seu nome, assumindo como firmes e verdadeiras suas propostas e lances, inclusive os atos praticados diretamente ou por seu representante, não cabendo ao provedor do sistema ou à C</w:t>
      </w:r>
      <w:r w:rsidR="009527D6">
        <w:rPr>
          <w:sz w:val="24"/>
          <w:szCs w:val="24"/>
        </w:rPr>
        <w:t>odevasf</w:t>
      </w:r>
      <w:r w:rsidR="00D74EC4" w:rsidRPr="00D74EC4">
        <w:rPr>
          <w:sz w:val="24"/>
          <w:szCs w:val="24"/>
        </w:rPr>
        <w:t xml:space="preserve"> responsabilidade por eventuais danos decorrentes de uso indevido da senha, ainda que por terceiros (art. 13, inc</w:t>
      </w:r>
      <w:r w:rsidR="006565A4">
        <w:rPr>
          <w:sz w:val="24"/>
          <w:szCs w:val="24"/>
        </w:rPr>
        <w:t>.</w:t>
      </w:r>
      <w:r w:rsidR="00D74EC4" w:rsidRPr="00D74EC4">
        <w:rPr>
          <w:sz w:val="24"/>
          <w:szCs w:val="24"/>
        </w:rPr>
        <w:t xml:space="preserve"> III, Decreto 5.450/2005);</w:t>
      </w:r>
    </w:p>
    <w:p w:rsidR="00D74EC4" w:rsidRPr="00D74EC4" w:rsidRDefault="005E40E7" w:rsidP="005E40E7">
      <w:pPr>
        <w:suppressAutoHyphens w:val="0"/>
        <w:spacing w:before="120" w:after="120"/>
        <w:ind w:left="1418" w:hanging="567"/>
        <w:jc w:val="both"/>
        <w:rPr>
          <w:sz w:val="24"/>
          <w:szCs w:val="24"/>
        </w:rPr>
      </w:pPr>
      <w:proofErr w:type="gramStart"/>
      <w:r>
        <w:rPr>
          <w:sz w:val="24"/>
          <w:szCs w:val="24"/>
        </w:rPr>
        <w:t>d)</w:t>
      </w:r>
      <w:proofErr w:type="gramEnd"/>
      <w:r>
        <w:rPr>
          <w:sz w:val="24"/>
          <w:szCs w:val="24"/>
        </w:rPr>
        <w:tab/>
      </w:r>
      <w:r w:rsidR="00346112">
        <w:rPr>
          <w:sz w:val="24"/>
          <w:szCs w:val="24"/>
        </w:rPr>
        <w:t>A</w:t>
      </w:r>
      <w:r w:rsidR="00D74EC4" w:rsidRPr="00D74EC4">
        <w:rPr>
          <w:sz w:val="24"/>
          <w:szCs w:val="24"/>
        </w:rPr>
        <w:t>companhar as operações no sistema eletrônico durante o processo licitatório, responsabilizando-se pelo ônus decorrente da perda de negócios diante da inobservância de quaisquer mensagens emitidas pelo sistema ou de sua desconexão (art. 13, inc</w:t>
      </w:r>
      <w:r w:rsidR="006565A4">
        <w:rPr>
          <w:sz w:val="24"/>
          <w:szCs w:val="24"/>
        </w:rPr>
        <w:t>.</w:t>
      </w:r>
      <w:r w:rsidR="00D74EC4" w:rsidRPr="00D74EC4">
        <w:rPr>
          <w:sz w:val="24"/>
          <w:szCs w:val="24"/>
        </w:rPr>
        <w:t xml:space="preserve"> IV, Decreto 5.450/2005);</w:t>
      </w:r>
    </w:p>
    <w:p w:rsidR="00D74EC4" w:rsidRPr="00D74EC4" w:rsidRDefault="005E40E7" w:rsidP="005E40E7">
      <w:pPr>
        <w:tabs>
          <w:tab w:val="left" w:pos="3375"/>
        </w:tabs>
        <w:suppressAutoHyphens w:val="0"/>
        <w:spacing w:before="120" w:after="120"/>
        <w:ind w:left="1418" w:hanging="567"/>
        <w:jc w:val="both"/>
        <w:rPr>
          <w:sz w:val="24"/>
          <w:szCs w:val="24"/>
        </w:rPr>
      </w:pPr>
      <w:proofErr w:type="gramStart"/>
      <w:r>
        <w:rPr>
          <w:sz w:val="24"/>
          <w:szCs w:val="24"/>
        </w:rPr>
        <w:t>e</w:t>
      </w:r>
      <w:proofErr w:type="gramEnd"/>
      <w:r>
        <w:rPr>
          <w:sz w:val="24"/>
          <w:szCs w:val="24"/>
        </w:rPr>
        <w:t>)</w:t>
      </w:r>
      <w:r>
        <w:rPr>
          <w:sz w:val="24"/>
          <w:szCs w:val="24"/>
        </w:rPr>
        <w:tab/>
      </w:r>
      <w:r w:rsidR="00346112">
        <w:rPr>
          <w:sz w:val="24"/>
          <w:szCs w:val="24"/>
        </w:rPr>
        <w:t>C</w:t>
      </w:r>
      <w:r w:rsidR="00D74EC4" w:rsidRPr="00D74EC4">
        <w:rPr>
          <w:sz w:val="24"/>
          <w:szCs w:val="24"/>
        </w:rPr>
        <w:t>omunicar imediatamente ao provedor do sistema qualquer acontecimento que possa comprometer o sigilo ou a viabilidade do uso da senha, para imediato bloqueio de acesso;</w:t>
      </w:r>
    </w:p>
    <w:p w:rsidR="00D74EC4" w:rsidRPr="00D74EC4" w:rsidRDefault="005E40E7" w:rsidP="005E40E7">
      <w:pPr>
        <w:suppressAutoHyphens w:val="0"/>
        <w:spacing w:before="120" w:after="120"/>
        <w:ind w:left="1418" w:hanging="567"/>
        <w:jc w:val="both"/>
        <w:rPr>
          <w:sz w:val="24"/>
          <w:szCs w:val="24"/>
        </w:rPr>
      </w:pPr>
      <w:proofErr w:type="gramStart"/>
      <w:r>
        <w:rPr>
          <w:sz w:val="24"/>
          <w:szCs w:val="24"/>
        </w:rPr>
        <w:t>f)</w:t>
      </w:r>
      <w:proofErr w:type="gramEnd"/>
      <w:r>
        <w:rPr>
          <w:sz w:val="24"/>
          <w:szCs w:val="24"/>
        </w:rPr>
        <w:tab/>
      </w:r>
      <w:r w:rsidR="00346112">
        <w:rPr>
          <w:sz w:val="24"/>
          <w:szCs w:val="24"/>
        </w:rPr>
        <w:t>U</w:t>
      </w:r>
      <w:r w:rsidR="00D74EC4" w:rsidRPr="00D74EC4">
        <w:rPr>
          <w:sz w:val="24"/>
          <w:szCs w:val="24"/>
        </w:rPr>
        <w:t>tilizar-se de chave de identificação e da senha de acesso para participar do pregão na forma eletrônica;</w:t>
      </w:r>
    </w:p>
    <w:p w:rsidR="00D74EC4" w:rsidRPr="00D74EC4" w:rsidRDefault="005E40E7" w:rsidP="005E40E7">
      <w:pPr>
        <w:suppressAutoHyphens w:val="0"/>
        <w:spacing w:before="120" w:after="240"/>
        <w:ind w:left="1418" w:hanging="567"/>
        <w:jc w:val="both"/>
        <w:rPr>
          <w:sz w:val="24"/>
          <w:szCs w:val="24"/>
        </w:rPr>
      </w:pPr>
      <w:proofErr w:type="gramStart"/>
      <w:r>
        <w:rPr>
          <w:sz w:val="24"/>
          <w:szCs w:val="24"/>
        </w:rPr>
        <w:t>g)</w:t>
      </w:r>
      <w:proofErr w:type="gramEnd"/>
      <w:r>
        <w:rPr>
          <w:sz w:val="24"/>
          <w:szCs w:val="24"/>
        </w:rPr>
        <w:tab/>
      </w:r>
      <w:r w:rsidR="00346112">
        <w:rPr>
          <w:sz w:val="24"/>
          <w:szCs w:val="24"/>
        </w:rPr>
        <w:t>S</w:t>
      </w:r>
      <w:r w:rsidR="00D74EC4" w:rsidRPr="00D74EC4">
        <w:rPr>
          <w:sz w:val="24"/>
          <w:szCs w:val="24"/>
        </w:rPr>
        <w:t>olicitar o cancelamento da chave de identificação ou da senha de acesso por interesse próprio.</w:t>
      </w:r>
    </w:p>
    <w:p w:rsidR="00D74EC4" w:rsidRPr="00D74EC4" w:rsidRDefault="005E40E7" w:rsidP="005E40E7">
      <w:pPr>
        <w:tabs>
          <w:tab w:val="left" w:pos="12552"/>
        </w:tabs>
        <w:suppressAutoHyphens w:val="0"/>
        <w:spacing w:before="240" w:after="240"/>
        <w:ind w:left="851" w:hanging="851"/>
        <w:jc w:val="both"/>
        <w:rPr>
          <w:sz w:val="24"/>
          <w:szCs w:val="24"/>
        </w:rPr>
      </w:pPr>
      <w:r>
        <w:rPr>
          <w:sz w:val="24"/>
          <w:szCs w:val="24"/>
        </w:rPr>
        <w:t>3.</w:t>
      </w:r>
      <w:r w:rsidR="00D26EBB">
        <w:rPr>
          <w:sz w:val="24"/>
          <w:szCs w:val="24"/>
        </w:rPr>
        <w:t>3</w:t>
      </w:r>
      <w:r>
        <w:rPr>
          <w:sz w:val="24"/>
          <w:szCs w:val="24"/>
        </w:rPr>
        <w:t>.</w:t>
      </w:r>
      <w:r>
        <w:rPr>
          <w:sz w:val="24"/>
          <w:szCs w:val="24"/>
        </w:rPr>
        <w:tab/>
      </w:r>
      <w:r w:rsidR="00D74EC4" w:rsidRPr="00D74EC4">
        <w:rPr>
          <w:sz w:val="24"/>
          <w:szCs w:val="24"/>
        </w:rPr>
        <w:t>Não será admitida nesta licitação a participação de empresas:</w:t>
      </w:r>
    </w:p>
    <w:p w:rsidR="00D74EC4" w:rsidRPr="005E40E7" w:rsidRDefault="005E40E7" w:rsidP="009527D6">
      <w:pPr>
        <w:tabs>
          <w:tab w:val="left" w:pos="18709"/>
        </w:tabs>
        <w:suppressAutoHyphens w:val="0"/>
        <w:spacing w:before="240" w:after="120"/>
        <w:ind w:left="1418" w:hanging="567"/>
        <w:jc w:val="both"/>
        <w:rPr>
          <w:sz w:val="24"/>
          <w:szCs w:val="24"/>
        </w:rPr>
      </w:pPr>
      <w:proofErr w:type="gramStart"/>
      <w:r>
        <w:rPr>
          <w:sz w:val="24"/>
          <w:szCs w:val="24"/>
        </w:rPr>
        <w:t>a</w:t>
      </w:r>
      <w:proofErr w:type="gramEnd"/>
      <w:r>
        <w:rPr>
          <w:sz w:val="24"/>
          <w:szCs w:val="24"/>
        </w:rPr>
        <w:t>)</w:t>
      </w:r>
      <w:r>
        <w:rPr>
          <w:sz w:val="24"/>
          <w:szCs w:val="24"/>
        </w:rPr>
        <w:tab/>
      </w:r>
      <w:r w:rsidR="00346112">
        <w:rPr>
          <w:sz w:val="24"/>
          <w:szCs w:val="24"/>
        </w:rPr>
        <w:t>E</w:t>
      </w:r>
      <w:r w:rsidR="00D74EC4" w:rsidRPr="00D74EC4">
        <w:rPr>
          <w:sz w:val="24"/>
          <w:szCs w:val="24"/>
        </w:rPr>
        <w:t>m processo de recuperação judicial ou em processo de falência, sob concurso de credores, em dissolução ou em liquidação;</w:t>
      </w:r>
    </w:p>
    <w:p w:rsidR="00D74EC4" w:rsidRPr="005E40E7" w:rsidRDefault="009527D6" w:rsidP="009527D6">
      <w:pPr>
        <w:tabs>
          <w:tab w:val="left" w:pos="18709"/>
        </w:tabs>
        <w:suppressAutoHyphens w:val="0"/>
        <w:spacing w:before="120" w:after="120"/>
        <w:ind w:left="1418" w:hanging="567"/>
        <w:jc w:val="both"/>
        <w:rPr>
          <w:sz w:val="24"/>
          <w:szCs w:val="24"/>
        </w:rPr>
      </w:pPr>
      <w:proofErr w:type="gramStart"/>
      <w:r>
        <w:rPr>
          <w:sz w:val="24"/>
          <w:szCs w:val="24"/>
        </w:rPr>
        <w:t>b)</w:t>
      </w:r>
      <w:proofErr w:type="gramEnd"/>
      <w:r>
        <w:rPr>
          <w:sz w:val="24"/>
          <w:szCs w:val="24"/>
        </w:rPr>
        <w:tab/>
      </w:r>
      <w:r w:rsidR="00346112">
        <w:rPr>
          <w:sz w:val="24"/>
          <w:szCs w:val="24"/>
        </w:rPr>
        <w:t>Q</w:t>
      </w:r>
      <w:r w:rsidR="00D74EC4" w:rsidRPr="00D74EC4">
        <w:rPr>
          <w:sz w:val="24"/>
          <w:szCs w:val="24"/>
        </w:rPr>
        <w:t>ue estejam com o direito de licitar e contratar suspenso com qualquer órgão integrante do SISG/SIASG ou que por estes tenham sido declaradas inidôneas;</w:t>
      </w:r>
    </w:p>
    <w:p w:rsidR="00D74EC4" w:rsidRPr="005E40E7" w:rsidRDefault="009527D6" w:rsidP="009527D6">
      <w:pPr>
        <w:tabs>
          <w:tab w:val="left" w:pos="18709"/>
        </w:tabs>
        <w:suppressAutoHyphens w:val="0"/>
        <w:spacing w:before="120" w:after="120"/>
        <w:ind w:left="1418" w:hanging="567"/>
        <w:jc w:val="both"/>
        <w:rPr>
          <w:sz w:val="24"/>
          <w:szCs w:val="24"/>
        </w:rPr>
      </w:pPr>
      <w:proofErr w:type="gramStart"/>
      <w:r>
        <w:rPr>
          <w:sz w:val="24"/>
          <w:szCs w:val="24"/>
        </w:rPr>
        <w:t>c)</w:t>
      </w:r>
      <w:proofErr w:type="gramEnd"/>
      <w:r>
        <w:rPr>
          <w:sz w:val="24"/>
          <w:szCs w:val="24"/>
        </w:rPr>
        <w:tab/>
      </w:r>
      <w:r w:rsidR="00346112">
        <w:rPr>
          <w:sz w:val="24"/>
          <w:szCs w:val="24"/>
        </w:rPr>
        <w:t>C</w:t>
      </w:r>
      <w:r w:rsidR="00D74EC4" w:rsidRPr="00D74EC4">
        <w:rPr>
          <w:sz w:val="24"/>
          <w:szCs w:val="24"/>
        </w:rPr>
        <w:t xml:space="preserve">ujos empregados, diretores, responsáveis técnicos ou sócios figurem como funcionários ou ocupantes de função gratificada na </w:t>
      </w:r>
      <w:r>
        <w:rPr>
          <w:sz w:val="24"/>
          <w:szCs w:val="24"/>
        </w:rPr>
        <w:t>Codevasf</w:t>
      </w:r>
      <w:r w:rsidR="00D74EC4" w:rsidRPr="00D74EC4">
        <w:rPr>
          <w:sz w:val="24"/>
          <w:szCs w:val="24"/>
        </w:rPr>
        <w:t>;</w:t>
      </w:r>
    </w:p>
    <w:p w:rsidR="00D74EC4" w:rsidRPr="005E40E7" w:rsidRDefault="009527D6" w:rsidP="009527D6">
      <w:pPr>
        <w:tabs>
          <w:tab w:val="left" w:pos="18709"/>
        </w:tabs>
        <w:suppressAutoHyphens w:val="0"/>
        <w:spacing w:before="120" w:after="120"/>
        <w:ind w:left="1418" w:hanging="567"/>
        <w:jc w:val="both"/>
        <w:rPr>
          <w:sz w:val="24"/>
          <w:szCs w:val="24"/>
        </w:rPr>
      </w:pPr>
      <w:proofErr w:type="gramStart"/>
      <w:r>
        <w:rPr>
          <w:sz w:val="24"/>
          <w:szCs w:val="24"/>
        </w:rPr>
        <w:t>d)</w:t>
      </w:r>
      <w:proofErr w:type="gramEnd"/>
      <w:r>
        <w:rPr>
          <w:sz w:val="24"/>
          <w:szCs w:val="24"/>
        </w:rPr>
        <w:tab/>
      </w:r>
      <w:r w:rsidR="00346112">
        <w:rPr>
          <w:sz w:val="24"/>
          <w:szCs w:val="24"/>
        </w:rPr>
        <w:t>E</w:t>
      </w:r>
      <w:r w:rsidR="00D74EC4" w:rsidRPr="00D74EC4">
        <w:rPr>
          <w:sz w:val="24"/>
          <w:szCs w:val="24"/>
        </w:rPr>
        <w:t>strangeiras que não estejam autorizadas a operar no País;</w:t>
      </w:r>
    </w:p>
    <w:p w:rsidR="00D74EC4" w:rsidRPr="00D74EC4" w:rsidRDefault="009527D6" w:rsidP="009527D6">
      <w:pPr>
        <w:tabs>
          <w:tab w:val="left" w:pos="18709"/>
        </w:tabs>
        <w:suppressAutoHyphens w:val="0"/>
        <w:spacing w:before="120" w:after="120"/>
        <w:ind w:left="1418" w:hanging="567"/>
        <w:jc w:val="both"/>
        <w:rPr>
          <w:sz w:val="24"/>
          <w:szCs w:val="24"/>
        </w:rPr>
      </w:pPr>
      <w:proofErr w:type="gramStart"/>
      <w:r>
        <w:rPr>
          <w:sz w:val="24"/>
          <w:szCs w:val="24"/>
        </w:rPr>
        <w:t>e</w:t>
      </w:r>
      <w:proofErr w:type="gramEnd"/>
      <w:r>
        <w:rPr>
          <w:sz w:val="24"/>
          <w:szCs w:val="24"/>
        </w:rPr>
        <w:t>)</w:t>
      </w:r>
      <w:r>
        <w:rPr>
          <w:sz w:val="24"/>
          <w:szCs w:val="24"/>
        </w:rPr>
        <w:tab/>
      </w:r>
      <w:r w:rsidR="00346112">
        <w:rPr>
          <w:sz w:val="24"/>
          <w:szCs w:val="24"/>
        </w:rPr>
        <w:t>S</w:t>
      </w:r>
      <w:r w:rsidR="00D74EC4" w:rsidRPr="00D74EC4">
        <w:rPr>
          <w:sz w:val="24"/>
          <w:szCs w:val="24"/>
        </w:rPr>
        <w:t>ob a forma de consórcio.</w:t>
      </w:r>
    </w:p>
    <w:p w:rsidR="00D74EC4" w:rsidRDefault="009527D6" w:rsidP="009527D6">
      <w:pPr>
        <w:tabs>
          <w:tab w:val="left" w:pos="13608"/>
        </w:tabs>
        <w:suppressAutoHyphens w:val="0"/>
        <w:spacing w:before="240" w:after="240"/>
        <w:ind w:left="851" w:hanging="851"/>
        <w:jc w:val="both"/>
        <w:rPr>
          <w:sz w:val="24"/>
          <w:szCs w:val="24"/>
        </w:rPr>
      </w:pPr>
      <w:r>
        <w:rPr>
          <w:sz w:val="24"/>
          <w:szCs w:val="24"/>
        </w:rPr>
        <w:t>3.</w:t>
      </w:r>
      <w:r w:rsidR="00D26EBB">
        <w:rPr>
          <w:sz w:val="24"/>
          <w:szCs w:val="24"/>
        </w:rPr>
        <w:t>4</w:t>
      </w:r>
      <w:r>
        <w:rPr>
          <w:sz w:val="24"/>
          <w:szCs w:val="24"/>
        </w:rPr>
        <w:t>.</w:t>
      </w:r>
      <w:r>
        <w:rPr>
          <w:sz w:val="24"/>
          <w:szCs w:val="24"/>
        </w:rPr>
        <w:tab/>
      </w:r>
      <w:r w:rsidR="00D74EC4" w:rsidRPr="00D74EC4">
        <w:rPr>
          <w:sz w:val="24"/>
          <w:szCs w:val="24"/>
        </w:rPr>
        <w:t>Não será permitida a subcontratação total ou de parte do fornecimento objeto desta licitação.</w:t>
      </w:r>
    </w:p>
    <w:p w:rsidR="007047A0" w:rsidRPr="00D74EC4" w:rsidRDefault="007047A0" w:rsidP="009527D6">
      <w:pPr>
        <w:tabs>
          <w:tab w:val="left" w:pos="13608"/>
        </w:tabs>
        <w:suppressAutoHyphens w:val="0"/>
        <w:spacing w:before="240" w:after="240"/>
        <w:ind w:left="851" w:hanging="851"/>
        <w:jc w:val="both"/>
        <w:rPr>
          <w:sz w:val="24"/>
          <w:szCs w:val="24"/>
        </w:rPr>
      </w:pPr>
      <w:r>
        <w:rPr>
          <w:color w:val="000000"/>
          <w:sz w:val="24"/>
          <w:szCs w:val="24"/>
        </w:rPr>
        <w:t>3.</w:t>
      </w:r>
      <w:r w:rsidR="00D26EBB">
        <w:rPr>
          <w:color w:val="000000"/>
          <w:sz w:val="24"/>
          <w:szCs w:val="24"/>
        </w:rPr>
        <w:t>5</w:t>
      </w:r>
      <w:r>
        <w:rPr>
          <w:color w:val="000000"/>
          <w:sz w:val="24"/>
          <w:szCs w:val="24"/>
        </w:rPr>
        <w:t>.</w:t>
      </w:r>
      <w:r>
        <w:rPr>
          <w:color w:val="000000"/>
          <w:sz w:val="24"/>
          <w:szCs w:val="24"/>
        </w:rPr>
        <w:tab/>
      </w:r>
      <w:r w:rsidRPr="00C50BFF">
        <w:rPr>
          <w:color w:val="000000"/>
          <w:sz w:val="24"/>
          <w:szCs w:val="24"/>
        </w:rPr>
        <w:t>Para participação no pregão eletrônico a licitante deverá manifestar, em campo próprio</w:t>
      </w:r>
      <w:r>
        <w:rPr>
          <w:color w:val="000000"/>
          <w:sz w:val="24"/>
          <w:szCs w:val="24"/>
        </w:rPr>
        <w:t xml:space="preserve"> </w:t>
      </w:r>
      <w:r w:rsidRPr="00C50BFF">
        <w:rPr>
          <w:color w:val="000000"/>
          <w:sz w:val="24"/>
          <w:szCs w:val="24"/>
        </w:rPr>
        <w:t>do sistema eletrônico, que cumpre plenamente os requisitos de habilitação e que sua proposta está em conformidade com as exigências do instrumento convocatório (§ 2º, do a</w:t>
      </w:r>
      <w:r>
        <w:rPr>
          <w:color w:val="000000"/>
          <w:sz w:val="24"/>
          <w:szCs w:val="24"/>
        </w:rPr>
        <w:t>rt. 21, Decreto 5.450/2005).</w:t>
      </w:r>
    </w:p>
    <w:p w:rsidR="00D74EC4" w:rsidRPr="00D74EC4" w:rsidRDefault="007047A0" w:rsidP="009527D6">
      <w:pPr>
        <w:tabs>
          <w:tab w:val="left" w:pos="13608"/>
        </w:tabs>
        <w:suppressAutoHyphens w:val="0"/>
        <w:spacing w:before="240" w:after="240"/>
        <w:ind w:left="851" w:hanging="851"/>
        <w:jc w:val="both"/>
        <w:rPr>
          <w:sz w:val="24"/>
          <w:szCs w:val="24"/>
        </w:rPr>
      </w:pPr>
      <w:r>
        <w:rPr>
          <w:sz w:val="24"/>
          <w:szCs w:val="24"/>
        </w:rPr>
        <w:t>3.</w:t>
      </w:r>
      <w:r w:rsidR="00D26EBB">
        <w:rPr>
          <w:sz w:val="24"/>
          <w:szCs w:val="24"/>
        </w:rPr>
        <w:t>6</w:t>
      </w:r>
      <w:r w:rsidR="009527D6">
        <w:rPr>
          <w:sz w:val="24"/>
          <w:szCs w:val="24"/>
        </w:rPr>
        <w:t>.</w:t>
      </w:r>
      <w:r w:rsidR="009527D6">
        <w:rPr>
          <w:sz w:val="24"/>
          <w:szCs w:val="24"/>
        </w:rPr>
        <w:tab/>
      </w:r>
      <w:r w:rsidR="00D74EC4" w:rsidRPr="00D74EC4">
        <w:rPr>
          <w:sz w:val="24"/>
          <w:szCs w:val="24"/>
        </w:rPr>
        <w:t>A participação na licitação implica na aceitação plena e irrevogável do ato convocatório, bem como na observância dos regulamentos e normas administrativas e técnicas aplicáveis, observando-se o disposto neste Edital e seus Anexos, e a responsabilidade pela autenticidade e fidelidade das informações e dos documentos apresentados em qualquer fase do processo.</w:t>
      </w:r>
    </w:p>
    <w:p w:rsidR="00D74EC4" w:rsidRPr="00D74EC4" w:rsidRDefault="004E5097" w:rsidP="004E5097">
      <w:pPr>
        <w:suppressAutoHyphens w:val="0"/>
        <w:spacing w:before="240" w:after="240"/>
        <w:ind w:left="851" w:hanging="851"/>
        <w:jc w:val="both"/>
        <w:rPr>
          <w:b/>
          <w:bCs/>
          <w:sz w:val="24"/>
          <w:szCs w:val="24"/>
        </w:rPr>
      </w:pPr>
      <w:r>
        <w:rPr>
          <w:b/>
          <w:bCs/>
          <w:sz w:val="24"/>
          <w:szCs w:val="24"/>
        </w:rPr>
        <w:t>4.</w:t>
      </w:r>
      <w:r>
        <w:rPr>
          <w:b/>
          <w:bCs/>
          <w:sz w:val="24"/>
          <w:szCs w:val="24"/>
        </w:rPr>
        <w:tab/>
      </w:r>
      <w:r w:rsidR="00D74EC4" w:rsidRPr="00D74EC4">
        <w:rPr>
          <w:b/>
          <w:bCs/>
          <w:sz w:val="24"/>
          <w:szCs w:val="24"/>
        </w:rPr>
        <w:t xml:space="preserve">INTERPRETAÇÃO E </w:t>
      </w:r>
      <w:proofErr w:type="gramStart"/>
      <w:r w:rsidR="00D74EC4" w:rsidRPr="00D74EC4">
        <w:rPr>
          <w:b/>
          <w:bCs/>
          <w:sz w:val="24"/>
          <w:szCs w:val="24"/>
        </w:rPr>
        <w:t>ESCLARECIMENTOS</w:t>
      </w:r>
      <w:proofErr w:type="gramEnd"/>
    </w:p>
    <w:p w:rsidR="004E5097" w:rsidRDefault="004E5097" w:rsidP="004E5097">
      <w:pPr>
        <w:tabs>
          <w:tab w:val="left" w:pos="13608"/>
        </w:tabs>
        <w:suppressAutoHyphens w:val="0"/>
        <w:spacing w:before="240" w:after="240"/>
        <w:ind w:left="851" w:hanging="851"/>
        <w:jc w:val="both"/>
        <w:rPr>
          <w:sz w:val="24"/>
          <w:szCs w:val="24"/>
        </w:rPr>
      </w:pPr>
      <w:r>
        <w:rPr>
          <w:sz w:val="24"/>
          <w:szCs w:val="24"/>
        </w:rPr>
        <w:lastRenderedPageBreak/>
        <w:t>4.1.</w:t>
      </w:r>
      <w:r>
        <w:rPr>
          <w:sz w:val="24"/>
          <w:szCs w:val="24"/>
        </w:rPr>
        <w:tab/>
      </w:r>
      <w:r w:rsidR="00D74EC4" w:rsidRPr="00D74EC4">
        <w:rPr>
          <w:sz w:val="24"/>
          <w:szCs w:val="24"/>
        </w:rPr>
        <w:t xml:space="preserve">Os pedidos de esclarecimentos referentes a quaisquer elementos deverão ser enviados ao Pregoeiro até </w:t>
      </w:r>
      <w:proofErr w:type="gramStart"/>
      <w:r w:rsidR="00D74EC4" w:rsidRPr="00D74EC4">
        <w:rPr>
          <w:b/>
          <w:bCs/>
          <w:sz w:val="24"/>
          <w:szCs w:val="24"/>
        </w:rPr>
        <w:t>3</w:t>
      </w:r>
      <w:proofErr w:type="gramEnd"/>
      <w:r w:rsidR="00D74EC4" w:rsidRPr="00D74EC4">
        <w:rPr>
          <w:b/>
          <w:bCs/>
          <w:sz w:val="24"/>
          <w:szCs w:val="24"/>
        </w:rPr>
        <w:t xml:space="preserve"> (três) dias úteis</w:t>
      </w:r>
      <w:r w:rsidR="00D74EC4" w:rsidRPr="00D74EC4">
        <w:rPr>
          <w:sz w:val="24"/>
          <w:szCs w:val="24"/>
        </w:rPr>
        <w:t xml:space="preserve"> anteriores à data fixada para abertura da sessão pública, por meio eletrônico via </w:t>
      </w:r>
      <w:r>
        <w:rPr>
          <w:iCs/>
          <w:sz w:val="24"/>
          <w:szCs w:val="24"/>
        </w:rPr>
        <w:t>I</w:t>
      </w:r>
      <w:r w:rsidR="00D74EC4" w:rsidRPr="004E5097">
        <w:rPr>
          <w:iCs/>
          <w:sz w:val="24"/>
          <w:szCs w:val="24"/>
        </w:rPr>
        <w:t>nternet</w:t>
      </w:r>
      <w:r w:rsidR="00D74EC4" w:rsidRPr="004E5097">
        <w:rPr>
          <w:sz w:val="24"/>
          <w:szCs w:val="24"/>
        </w:rPr>
        <w:t xml:space="preserve"> </w:t>
      </w:r>
      <w:r w:rsidR="00D74EC4" w:rsidRPr="00D74EC4">
        <w:rPr>
          <w:sz w:val="24"/>
          <w:szCs w:val="24"/>
        </w:rPr>
        <w:t>no e-mail 4</w:t>
      </w:r>
      <w:r>
        <w:rPr>
          <w:sz w:val="24"/>
          <w:szCs w:val="24"/>
        </w:rPr>
        <w:t>a</w:t>
      </w:r>
      <w:r w:rsidR="00D74EC4" w:rsidRPr="00D74EC4">
        <w:rPr>
          <w:sz w:val="24"/>
          <w:szCs w:val="24"/>
        </w:rPr>
        <w:t>.sl@codevasf.gov.br. As consultas formuladas fora deste prazo serão c</w:t>
      </w:r>
      <w:r>
        <w:rPr>
          <w:sz w:val="24"/>
          <w:szCs w:val="24"/>
        </w:rPr>
        <w:t>onsideradas como não recebidas.</w:t>
      </w:r>
    </w:p>
    <w:p w:rsidR="00D74EC4" w:rsidRPr="00D74EC4" w:rsidRDefault="004E5097" w:rsidP="004E5097">
      <w:pPr>
        <w:tabs>
          <w:tab w:val="left" w:pos="13608"/>
        </w:tabs>
        <w:suppressAutoHyphens w:val="0"/>
        <w:spacing w:before="240" w:after="240"/>
        <w:ind w:left="851" w:hanging="851"/>
        <w:jc w:val="both"/>
        <w:rPr>
          <w:sz w:val="24"/>
          <w:szCs w:val="24"/>
        </w:rPr>
      </w:pPr>
      <w:r>
        <w:rPr>
          <w:sz w:val="24"/>
          <w:szCs w:val="24"/>
        </w:rPr>
        <w:t>4.2.</w:t>
      </w:r>
      <w:r>
        <w:rPr>
          <w:sz w:val="24"/>
          <w:szCs w:val="24"/>
        </w:rPr>
        <w:tab/>
      </w:r>
      <w:r w:rsidR="008664A7" w:rsidRPr="00C50BFF">
        <w:rPr>
          <w:sz w:val="24"/>
          <w:szCs w:val="24"/>
        </w:rPr>
        <w:t xml:space="preserve">A licitante deverá, além das informações específicas requeridas pela </w:t>
      </w:r>
      <w:r w:rsidR="008664A7">
        <w:rPr>
          <w:sz w:val="24"/>
          <w:szCs w:val="24"/>
        </w:rPr>
        <w:t>Codevasf</w:t>
      </w:r>
      <w:r w:rsidR="008664A7" w:rsidRPr="00C50BFF">
        <w:rPr>
          <w:sz w:val="24"/>
          <w:szCs w:val="24"/>
        </w:rPr>
        <w:t>, adicionar quaisquer outras que julgar necessárias. Somente serão aceitas aquelas conhecidas que assegurem a qualidade igual ou superior</w:t>
      </w:r>
      <w:r w:rsidR="00234071">
        <w:rPr>
          <w:sz w:val="24"/>
          <w:szCs w:val="24"/>
        </w:rPr>
        <w:t xml:space="preserve"> à indicada na </w:t>
      </w:r>
      <w:r w:rsidR="00234071" w:rsidRPr="00F05BD3">
        <w:rPr>
          <w:sz w:val="24"/>
          <w:szCs w:val="24"/>
        </w:rPr>
        <w:t xml:space="preserve">Planilha de Especificações, Quantitativos e Preços </w:t>
      </w:r>
      <w:r w:rsidR="00234071" w:rsidRPr="00D26EBB">
        <w:rPr>
          <w:sz w:val="24"/>
          <w:szCs w:val="24"/>
        </w:rPr>
        <w:t xml:space="preserve">Estimados </w:t>
      </w:r>
      <w:r w:rsidR="008664A7" w:rsidRPr="00D26EBB">
        <w:rPr>
          <w:sz w:val="24"/>
          <w:szCs w:val="24"/>
        </w:rPr>
        <w:t>(ANEXO I).</w:t>
      </w:r>
    </w:p>
    <w:p w:rsidR="00D74EC4" w:rsidRPr="00D74EC4" w:rsidRDefault="004E5097" w:rsidP="004E5097">
      <w:pPr>
        <w:tabs>
          <w:tab w:val="left" w:pos="13608"/>
        </w:tabs>
        <w:suppressAutoHyphens w:val="0"/>
        <w:spacing w:before="240" w:after="240"/>
        <w:ind w:left="851" w:hanging="851"/>
        <w:jc w:val="both"/>
        <w:rPr>
          <w:sz w:val="24"/>
          <w:szCs w:val="24"/>
        </w:rPr>
      </w:pPr>
      <w:r>
        <w:rPr>
          <w:sz w:val="24"/>
          <w:szCs w:val="24"/>
        </w:rPr>
        <w:t>4.3.</w:t>
      </w:r>
      <w:r>
        <w:rPr>
          <w:sz w:val="24"/>
          <w:szCs w:val="24"/>
        </w:rPr>
        <w:tab/>
      </w:r>
      <w:r w:rsidR="00D74EC4" w:rsidRPr="00D74EC4">
        <w:rPr>
          <w:sz w:val="24"/>
          <w:szCs w:val="24"/>
        </w:rPr>
        <w:t xml:space="preserve">As licitantes deverão estudar minuciosa e cuidadosamente a documentação, informando-se de todas as circunstâncias e detalhes que </w:t>
      </w:r>
      <w:proofErr w:type="gramStart"/>
      <w:r w:rsidR="00D74EC4" w:rsidRPr="00D74EC4">
        <w:rPr>
          <w:sz w:val="24"/>
          <w:szCs w:val="24"/>
        </w:rPr>
        <w:t>possam,</w:t>
      </w:r>
      <w:proofErr w:type="gramEnd"/>
      <w:r w:rsidR="00D74EC4" w:rsidRPr="00D74EC4">
        <w:rPr>
          <w:sz w:val="24"/>
          <w:szCs w:val="24"/>
        </w:rPr>
        <w:t xml:space="preserve"> de algum modo, afetar a execução dos fornecimentos, seus custos e prazos.</w:t>
      </w:r>
    </w:p>
    <w:p w:rsidR="004E5097" w:rsidRDefault="004E5097" w:rsidP="004E5097">
      <w:pPr>
        <w:tabs>
          <w:tab w:val="left" w:pos="13608"/>
        </w:tabs>
        <w:suppressAutoHyphens w:val="0"/>
        <w:spacing w:before="240" w:after="240"/>
        <w:ind w:left="851" w:hanging="851"/>
        <w:jc w:val="both"/>
        <w:rPr>
          <w:sz w:val="24"/>
          <w:szCs w:val="24"/>
        </w:rPr>
      </w:pPr>
      <w:r>
        <w:rPr>
          <w:sz w:val="24"/>
          <w:szCs w:val="24"/>
        </w:rPr>
        <w:t>4.4.</w:t>
      </w:r>
      <w:r>
        <w:rPr>
          <w:sz w:val="24"/>
          <w:szCs w:val="24"/>
        </w:rPr>
        <w:tab/>
      </w:r>
      <w:r w:rsidR="00D74EC4" w:rsidRPr="00D74EC4">
        <w:rPr>
          <w:sz w:val="24"/>
          <w:szCs w:val="24"/>
        </w:rPr>
        <w:t xml:space="preserve">Analisando as consultas, a Codevasf deverá esclarecê-las e, acatando-as, alterará ou adequará os elementos constantes do Edital e seus </w:t>
      </w:r>
      <w:r>
        <w:rPr>
          <w:sz w:val="24"/>
          <w:szCs w:val="24"/>
        </w:rPr>
        <w:t>A</w:t>
      </w:r>
      <w:r w:rsidR="00D74EC4" w:rsidRPr="00D74EC4">
        <w:rPr>
          <w:sz w:val="24"/>
          <w:szCs w:val="24"/>
        </w:rPr>
        <w:t xml:space="preserve">nexos, comunicando sua decisão, também por meio eletrônico, via Internet, nos sítios </w:t>
      </w:r>
      <w:r w:rsidR="00D74EC4" w:rsidRPr="004E5097">
        <w:rPr>
          <w:b/>
          <w:sz w:val="24"/>
          <w:szCs w:val="24"/>
        </w:rPr>
        <w:t>www.comprasnet.gov.br</w:t>
      </w:r>
      <w:r w:rsidR="00D74EC4" w:rsidRPr="00D74EC4">
        <w:rPr>
          <w:sz w:val="24"/>
          <w:szCs w:val="24"/>
        </w:rPr>
        <w:t xml:space="preserve"> e </w:t>
      </w:r>
      <w:r w:rsidR="00D74EC4" w:rsidRPr="004E5097">
        <w:rPr>
          <w:b/>
          <w:sz w:val="24"/>
          <w:szCs w:val="24"/>
        </w:rPr>
        <w:t>www.codevasf.gov.br</w:t>
      </w:r>
      <w:r w:rsidR="00D74EC4" w:rsidRPr="00D74EC4">
        <w:rPr>
          <w:sz w:val="24"/>
          <w:szCs w:val="24"/>
        </w:rPr>
        <w:t>, divulgando a modificação pelo mesmo instrumento de publicação do texto original, reabrindo o prazo inicialmente estabelecido, exceto quando inquestionavelmente a alteração não afetar a formulação das propostas.</w:t>
      </w:r>
    </w:p>
    <w:p w:rsidR="00D74EC4" w:rsidRPr="004E5097" w:rsidRDefault="004E5097" w:rsidP="004E5097">
      <w:pPr>
        <w:tabs>
          <w:tab w:val="left" w:pos="13608"/>
        </w:tabs>
        <w:suppressAutoHyphens w:val="0"/>
        <w:spacing w:before="240" w:after="240"/>
        <w:ind w:left="851" w:hanging="851"/>
        <w:jc w:val="both"/>
        <w:rPr>
          <w:sz w:val="24"/>
          <w:szCs w:val="24"/>
        </w:rPr>
      </w:pPr>
      <w:r>
        <w:rPr>
          <w:sz w:val="24"/>
          <w:szCs w:val="24"/>
        </w:rPr>
        <w:t>4.5.</w:t>
      </w:r>
      <w:r>
        <w:rPr>
          <w:sz w:val="24"/>
          <w:szCs w:val="24"/>
        </w:rPr>
        <w:tab/>
      </w:r>
      <w:r w:rsidR="00D74EC4" w:rsidRPr="00D74EC4">
        <w:rPr>
          <w:sz w:val="24"/>
          <w:szCs w:val="24"/>
        </w:rPr>
        <w:t>A apresentação da proposta tornará evidente que a licitante examinou minuciosamente toda a documentação deste Edital e seus Anexos, que a comprovou e a encontrou correta. Evidenciará, também, que a licitante obteve da Codevasf, satisfatoriamente, as eventuais informações e esclarecimentos solicitados, tudo resultando suficiente para a elaboração da proposta apresentada, implicando na aceitação plena de suas condições.</w:t>
      </w:r>
    </w:p>
    <w:p w:rsidR="00D74EC4" w:rsidRPr="00D74EC4" w:rsidRDefault="004E5097" w:rsidP="004E5097">
      <w:pPr>
        <w:tabs>
          <w:tab w:val="left" w:pos="5501"/>
        </w:tabs>
        <w:suppressAutoHyphens w:val="0"/>
        <w:spacing w:before="240" w:after="240"/>
        <w:ind w:left="851" w:hanging="851"/>
        <w:jc w:val="both"/>
        <w:rPr>
          <w:b/>
          <w:bCs/>
          <w:sz w:val="24"/>
          <w:szCs w:val="24"/>
        </w:rPr>
      </w:pPr>
      <w:r>
        <w:rPr>
          <w:b/>
          <w:bCs/>
          <w:sz w:val="24"/>
          <w:szCs w:val="24"/>
        </w:rPr>
        <w:t>5.</w:t>
      </w:r>
      <w:r>
        <w:rPr>
          <w:b/>
          <w:bCs/>
          <w:sz w:val="24"/>
          <w:szCs w:val="24"/>
        </w:rPr>
        <w:tab/>
      </w:r>
      <w:r w:rsidR="00D74EC4" w:rsidRPr="00D74EC4">
        <w:rPr>
          <w:b/>
          <w:bCs/>
          <w:sz w:val="24"/>
          <w:szCs w:val="24"/>
        </w:rPr>
        <w:t xml:space="preserve">IMPUGNAÇÃO DO </w:t>
      </w:r>
      <w:proofErr w:type="gramStart"/>
      <w:r w:rsidR="00D74EC4" w:rsidRPr="00D74EC4">
        <w:rPr>
          <w:b/>
          <w:bCs/>
          <w:sz w:val="24"/>
          <w:szCs w:val="24"/>
        </w:rPr>
        <w:t>EDITAL</w:t>
      </w:r>
      <w:proofErr w:type="gramEnd"/>
    </w:p>
    <w:p w:rsidR="00D74EC4" w:rsidRPr="00D74EC4" w:rsidRDefault="004E5097" w:rsidP="004E5097">
      <w:pPr>
        <w:tabs>
          <w:tab w:val="left" w:pos="13608"/>
        </w:tabs>
        <w:suppressAutoHyphens w:val="0"/>
        <w:spacing w:before="240" w:after="240"/>
        <w:ind w:left="851" w:hanging="851"/>
        <w:jc w:val="both"/>
        <w:rPr>
          <w:sz w:val="24"/>
          <w:szCs w:val="24"/>
        </w:rPr>
      </w:pPr>
      <w:r>
        <w:rPr>
          <w:sz w:val="24"/>
          <w:szCs w:val="24"/>
        </w:rPr>
        <w:t>5.1.</w:t>
      </w:r>
      <w:r>
        <w:rPr>
          <w:sz w:val="24"/>
          <w:szCs w:val="24"/>
        </w:rPr>
        <w:tab/>
      </w:r>
      <w:r w:rsidR="00D74EC4" w:rsidRPr="00D74EC4">
        <w:rPr>
          <w:sz w:val="24"/>
          <w:szCs w:val="24"/>
        </w:rPr>
        <w:t xml:space="preserve">Até </w:t>
      </w:r>
      <w:r w:rsidR="00D74EC4" w:rsidRPr="00D74EC4">
        <w:rPr>
          <w:b/>
          <w:bCs/>
          <w:sz w:val="24"/>
          <w:szCs w:val="24"/>
        </w:rPr>
        <w:t>02 (dois) dias úteis</w:t>
      </w:r>
      <w:r w:rsidR="00D74EC4" w:rsidRPr="00D74EC4">
        <w:rPr>
          <w:sz w:val="24"/>
          <w:szCs w:val="24"/>
        </w:rPr>
        <w:t xml:space="preserve"> antes da data fixada para abertura da sessão pública qualquer pessoa poderá impugnar o ato convocatório do Pregão na forma eletrônica.</w:t>
      </w:r>
    </w:p>
    <w:p w:rsidR="00D74EC4" w:rsidRPr="00D74EC4" w:rsidRDefault="004E5097" w:rsidP="004E5097">
      <w:pPr>
        <w:tabs>
          <w:tab w:val="left" w:pos="13608"/>
        </w:tabs>
        <w:suppressAutoHyphens w:val="0"/>
        <w:spacing w:before="240" w:after="240"/>
        <w:ind w:left="851" w:hanging="851"/>
        <w:jc w:val="both"/>
        <w:rPr>
          <w:sz w:val="24"/>
          <w:szCs w:val="24"/>
        </w:rPr>
      </w:pPr>
      <w:r>
        <w:rPr>
          <w:sz w:val="24"/>
          <w:szCs w:val="24"/>
        </w:rPr>
        <w:t>5.2.</w:t>
      </w:r>
      <w:r>
        <w:rPr>
          <w:sz w:val="24"/>
          <w:szCs w:val="24"/>
        </w:rPr>
        <w:tab/>
      </w:r>
      <w:r w:rsidR="00D74EC4" w:rsidRPr="00D74EC4">
        <w:rPr>
          <w:sz w:val="24"/>
          <w:szCs w:val="24"/>
        </w:rPr>
        <w:t xml:space="preserve">Caberá ao Pregoeiro, auxiliado pelo setor responsável pela elaboração do Edital, decidir sobre a impugnação no prazo de até </w:t>
      </w:r>
      <w:r w:rsidR="00D74EC4" w:rsidRPr="00D74EC4">
        <w:rPr>
          <w:b/>
          <w:bCs/>
          <w:sz w:val="24"/>
          <w:szCs w:val="24"/>
        </w:rPr>
        <w:t>24 (vinte e quatro) horas</w:t>
      </w:r>
      <w:r w:rsidR="00D74EC4" w:rsidRPr="00D74EC4">
        <w:rPr>
          <w:sz w:val="24"/>
          <w:szCs w:val="24"/>
        </w:rPr>
        <w:t>, contado da data do pedido da impugnação.</w:t>
      </w:r>
    </w:p>
    <w:p w:rsidR="00D74EC4" w:rsidRPr="004E5097" w:rsidRDefault="004E5097" w:rsidP="004E5097">
      <w:pPr>
        <w:tabs>
          <w:tab w:val="left" w:pos="13608"/>
        </w:tabs>
        <w:suppressAutoHyphens w:val="0"/>
        <w:spacing w:before="240" w:after="240"/>
        <w:ind w:left="851" w:hanging="851"/>
        <w:jc w:val="both"/>
        <w:rPr>
          <w:sz w:val="24"/>
          <w:szCs w:val="24"/>
        </w:rPr>
      </w:pPr>
      <w:r>
        <w:rPr>
          <w:sz w:val="24"/>
          <w:szCs w:val="24"/>
        </w:rPr>
        <w:t>5.3.</w:t>
      </w:r>
      <w:r>
        <w:rPr>
          <w:sz w:val="24"/>
          <w:szCs w:val="24"/>
        </w:rPr>
        <w:tab/>
      </w:r>
      <w:r w:rsidR="00D74EC4" w:rsidRPr="00D74EC4">
        <w:rPr>
          <w:sz w:val="24"/>
          <w:szCs w:val="24"/>
        </w:rPr>
        <w:t xml:space="preserve">Acolhida </w:t>
      </w:r>
      <w:proofErr w:type="gramStart"/>
      <w:r w:rsidR="00D74EC4" w:rsidRPr="00D74EC4">
        <w:rPr>
          <w:sz w:val="24"/>
          <w:szCs w:val="24"/>
        </w:rPr>
        <w:t>a</w:t>
      </w:r>
      <w:proofErr w:type="gramEnd"/>
      <w:r w:rsidR="00D74EC4" w:rsidRPr="00D74EC4">
        <w:rPr>
          <w:sz w:val="24"/>
          <w:szCs w:val="24"/>
        </w:rPr>
        <w:t xml:space="preserve"> impugnação contra o ato convocatório, será definida e publicada nova data para realização do certame.</w:t>
      </w:r>
    </w:p>
    <w:p w:rsidR="00D74EC4" w:rsidRPr="00D74EC4" w:rsidRDefault="004E5097" w:rsidP="004E5097">
      <w:pPr>
        <w:suppressAutoHyphens w:val="0"/>
        <w:spacing w:before="240" w:after="240"/>
        <w:ind w:left="851" w:hanging="851"/>
        <w:jc w:val="both"/>
        <w:rPr>
          <w:b/>
          <w:bCs/>
          <w:sz w:val="24"/>
          <w:szCs w:val="24"/>
        </w:rPr>
      </w:pPr>
      <w:r>
        <w:rPr>
          <w:b/>
          <w:bCs/>
          <w:sz w:val="24"/>
          <w:szCs w:val="24"/>
        </w:rPr>
        <w:t>6.</w:t>
      </w:r>
      <w:r>
        <w:rPr>
          <w:b/>
          <w:bCs/>
          <w:sz w:val="24"/>
          <w:szCs w:val="24"/>
        </w:rPr>
        <w:tab/>
      </w:r>
      <w:r w:rsidR="00D74EC4" w:rsidRPr="00D74EC4">
        <w:rPr>
          <w:b/>
          <w:bCs/>
          <w:sz w:val="24"/>
          <w:szCs w:val="24"/>
        </w:rPr>
        <w:t xml:space="preserve">REPRESENTAÇÃO E </w:t>
      </w:r>
      <w:proofErr w:type="gramStart"/>
      <w:r w:rsidR="00D74EC4" w:rsidRPr="00D74EC4">
        <w:rPr>
          <w:b/>
          <w:bCs/>
          <w:sz w:val="24"/>
          <w:szCs w:val="24"/>
        </w:rPr>
        <w:t>CREDENCIAMENTO</w:t>
      </w:r>
      <w:proofErr w:type="gramEnd"/>
    </w:p>
    <w:p w:rsidR="00D74EC4" w:rsidRPr="00D74EC4" w:rsidRDefault="000169F5" w:rsidP="000169F5">
      <w:pPr>
        <w:tabs>
          <w:tab w:val="left" w:pos="13608"/>
        </w:tabs>
        <w:suppressAutoHyphens w:val="0"/>
        <w:spacing w:before="240" w:after="240"/>
        <w:ind w:left="851" w:hanging="851"/>
        <w:jc w:val="both"/>
        <w:rPr>
          <w:sz w:val="24"/>
          <w:szCs w:val="24"/>
        </w:rPr>
      </w:pPr>
      <w:r>
        <w:rPr>
          <w:sz w:val="24"/>
          <w:szCs w:val="24"/>
        </w:rPr>
        <w:t>6.1.</w:t>
      </w:r>
      <w:r>
        <w:rPr>
          <w:sz w:val="24"/>
          <w:szCs w:val="24"/>
        </w:rPr>
        <w:tab/>
      </w:r>
      <w:r w:rsidR="00D74EC4" w:rsidRPr="00D74EC4">
        <w:rPr>
          <w:sz w:val="24"/>
          <w:szCs w:val="24"/>
        </w:rPr>
        <w:t xml:space="preserve">O credenciamento dar-se-á pela atribuição de chave de identificação e de senha, pessoal e intransferível, para acesso ao sistema eletrônico (art. 3º, § 1º, Decreto 5.450/2005), devendo ser providenciado no sítio </w:t>
      </w:r>
      <w:r w:rsidR="00D74EC4" w:rsidRPr="000169F5">
        <w:rPr>
          <w:b/>
          <w:sz w:val="24"/>
          <w:szCs w:val="24"/>
        </w:rPr>
        <w:t>www.comprasnet.gov.br</w:t>
      </w:r>
      <w:r w:rsidR="00D74EC4" w:rsidRPr="00D74EC4">
        <w:rPr>
          <w:sz w:val="24"/>
          <w:szCs w:val="24"/>
        </w:rPr>
        <w:t>.</w:t>
      </w:r>
    </w:p>
    <w:p w:rsidR="00D74EC4" w:rsidRPr="00D74EC4" w:rsidRDefault="000169F5" w:rsidP="000169F5">
      <w:pPr>
        <w:tabs>
          <w:tab w:val="left" w:pos="13608"/>
        </w:tabs>
        <w:suppressAutoHyphens w:val="0"/>
        <w:spacing w:before="240" w:after="240"/>
        <w:ind w:left="851" w:hanging="851"/>
        <w:jc w:val="both"/>
        <w:rPr>
          <w:sz w:val="24"/>
          <w:szCs w:val="24"/>
        </w:rPr>
      </w:pPr>
      <w:r>
        <w:rPr>
          <w:sz w:val="24"/>
          <w:szCs w:val="24"/>
        </w:rPr>
        <w:t>6.2.</w:t>
      </w:r>
      <w:r>
        <w:rPr>
          <w:sz w:val="24"/>
          <w:szCs w:val="24"/>
        </w:rPr>
        <w:tab/>
      </w:r>
      <w:r w:rsidR="00D74EC4" w:rsidRPr="00D74EC4">
        <w:rPr>
          <w:sz w:val="24"/>
          <w:szCs w:val="24"/>
        </w:rPr>
        <w:t>O credenciamento das licitantes dependerá de registro cadastral atualizado no Sistema de Cadastramento Unificado de Fornecedores – SICAF, que também será requisito obrigatório para fins de habilitação.</w:t>
      </w:r>
    </w:p>
    <w:p w:rsidR="004E5097" w:rsidRDefault="000169F5" w:rsidP="000169F5">
      <w:pPr>
        <w:tabs>
          <w:tab w:val="left" w:pos="13608"/>
        </w:tabs>
        <w:suppressAutoHyphens w:val="0"/>
        <w:spacing w:before="240" w:after="240"/>
        <w:ind w:left="851" w:hanging="851"/>
        <w:jc w:val="both"/>
        <w:rPr>
          <w:sz w:val="24"/>
          <w:szCs w:val="24"/>
        </w:rPr>
      </w:pPr>
      <w:r>
        <w:rPr>
          <w:sz w:val="24"/>
          <w:szCs w:val="24"/>
        </w:rPr>
        <w:lastRenderedPageBreak/>
        <w:t>6.3.</w:t>
      </w:r>
      <w:r>
        <w:rPr>
          <w:sz w:val="24"/>
          <w:szCs w:val="24"/>
        </w:rPr>
        <w:tab/>
      </w:r>
      <w:r w:rsidR="00D74EC4" w:rsidRPr="00D74EC4">
        <w:rPr>
          <w:sz w:val="24"/>
          <w:szCs w:val="24"/>
        </w:rPr>
        <w:t>O credenciamento junto ao provedor do sistema implica a responsabilidade legal da licitante ou de seu representante legal e a presunção de sua capacidade técnica para realização das transações inerentes ao Pregão Eletrônico (art.</w:t>
      </w:r>
      <w:r w:rsidR="004E5097">
        <w:rPr>
          <w:sz w:val="24"/>
          <w:szCs w:val="24"/>
        </w:rPr>
        <w:t xml:space="preserve"> 3º, § 6º, Decreto 5.450/2005).</w:t>
      </w:r>
    </w:p>
    <w:p w:rsidR="00D74EC4" w:rsidRPr="00D74EC4" w:rsidRDefault="000169F5" w:rsidP="000169F5">
      <w:pPr>
        <w:tabs>
          <w:tab w:val="left" w:pos="13608"/>
        </w:tabs>
        <w:suppressAutoHyphens w:val="0"/>
        <w:spacing w:before="240" w:after="240"/>
        <w:ind w:left="851" w:hanging="851"/>
        <w:jc w:val="both"/>
        <w:rPr>
          <w:sz w:val="24"/>
          <w:szCs w:val="24"/>
        </w:rPr>
      </w:pPr>
      <w:r>
        <w:rPr>
          <w:sz w:val="24"/>
          <w:szCs w:val="24"/>
        </w:rPr>
        <w:t>6.4.</w:t>
      </w:r>
      <w:r>
        <w:rPr>
          <w:sz w:val="24"/>
          <w:szCs w:val="24"/>
        </w:rPr>
        <w:tab/>
      </w:r>
      <w:r w:rsidR="00D74EC4" w:rsidRPr="00D74EC4">
        <w:rPr>
          <w:sz w:val="24"/>
          <w:szCs w:val="24"/>
        </w:rPr>
        <w:t>A perda da senha ou quebra de sigilo deverá ser comunicada imediatamente ao provedor do sistema para imediato bloqueio de acesso.</w:t>
      </w:r>
    </w:p>
    <w:p w:rsidR="00D74EC4" w:rsidRPr="00D74EC4" w:rsidRDefault="000169F5" w:rsidP="000169F5">
      <w:pPr>
        <w:tabs>
          <w:tab w:val="left" w:pos="13608"/>
        </w:tabs>
        <w:suppressAutoHyphens w:val="0"/>
        <w:spacing w:before="240" w:after="240"/>
        <w:ind w:left="851" w:hanging="851"/>
        <w:jc w:val="both"/>
        <w:rPr>
          <w:sz w:val="24"/>
          <w:szCs w:val="24"/>
        </w:rPr>
      </w:pPr>
      <w:r>
        <w:rPr>
          <w:sz w:val="24"/>
          <w:szCs w:val="24"/>
        </w:rPr>
        <w:t>6.5.</w:t>
      </w:r>
      <w:r>
        <w:rPr>
          <w:sz w:val="24"/>
          <w:szCs w:val="24"/>
        </w:rPr>
        <w:tab/>
      </w:r>
      <w:r w:rsidR="00D74EC4" w:rsidRPr="00D74EC4">
        <w:rPr>
          <w:sz w:val="24"/>
          <w:szCs w:val="24"/>
        </w:rPr>
        <w:t xml:space="preserve">O uso da senha de acesso pela licitante é de sua responsabilidade exclusiva, incluindo qualquer transação efetuada diretamente ou por seu representante, não cabendo ao provedor do sistema ou </w:t>
      </w:r>
      <w:r w:rsidR="00B04818">
        <w:rPr>
          <w:sz w:val="24"/>
          <w:szCs w:val="24"/>
        </w:rPr>
        <w:t>à</w:t>
      </w:r>
      <w:r w:rsidR="00D74EC4" w:rsidRPr="00D74EC4">
        <w:rPr>
          <w:sz w:val="24"/>
          <w:szCs w:val="24"/>
        </w:rPr>
        <w:t xml:space="preserve"> C</w:t>
      </w:r>
      <w:r>
        <w:rPr>
          <w:sz w:val="24"/>
          <w:szCs w:val="24"/>
        </w:rPr>
        <w:t>odevasf</w:t>
      </w:r>
      <w:r w:rsidR="00D74EC4" w:rsidRPr="00D74EC4">
        <w:rPr>
          <w:sz w:val="24"/>
          <w:szCs w:val="24"/>
        </w:rPr>
        <w:t xml:space="preserve"> responsabilidade por eventuais danos decorrentes do uso indevido da senha, ainda que por terceiros (art. 3º, § 5º, do Decreto 5.450/2005).</w:t>
      </w:r>
    </w:p>
    <w:p w:rsidR="00D74EC4" w:rsidRPr="00D74EC4" w:rsidRDefault="000169F5" w:rsidP="000169F5">
      <w:pPr>
        <w:tabs>
          <w:tab w:val="left" w:pos="13608"/>
        </w:tabs>
        <w:suppressAutoHyphens w:val="0"/>
        <w:spacing w:before="240" w:after="240"/>
        <w:ind w:left="851" w:hanging="851"/>
        <w:jc w:val="both"/>
        <w:rPr>
          <w:sz w:val="24"/>
          <w:szCs w:val="24"/>
        </w:rPr>
      </w:pPr>
      <w:r>
        <w:rPr>
          <w:sz w:val="24"/>
          <w:szCs w:val="24"/>
        </w:rPr>
        <w:t>6.6.</w:t>
      </w:r>
      <w:r>
        <w:rPr>
          <w:sz w:val="24"/>
          <w:szCs w:val="24"/>
        </w:rPr>
        <w:tab/>
      </w:r>
      <w:r w:rsidR="00D74EC4" w:rsidRPr="00D74EC4">
        <w:rPr>
          <w:sz w:val="24"/>
          <w:szCs w:val="24"/>
        </w:rPr>
        <w:t>Não será admitida nesta licitação a participação de empresas distintas por meio de um único representante.</w:t>
      </w:r>
    </w:p>
    <w:p w:rsidR="00D74EC4" w:rsidRPr="007047A0" w:rsidRDefault="000169F5" w:rsidP="000169F5">
      <w:pPr>
        <w:suppressAutoHyphens w:val="0"/>
        <w:spacing w:before="240" w:after="240"/>
        <w:ind w:left="851" w:hanging="851"/>
        <w:jc w:val="both"/>
        <w:rPr>
          <w:b/>
          <w:bCs/>
          <w:sz w:val="24"/>
          <w:szCs w:val="24"/>
        </w:rPr>
      </w:pPr>
      <w:r w:rsidRPr="007047A0">
        <w:rPr>
          <w:b/>
          <w:bCs/>
          <w:sz w:val="24"/>
          <w:szCs w:val="24"/>
        </w:rPr>
        <w:t>7.</w:t>
      </w:r>
      <w:r w:rsidRPr="007047A0">
        <w:rPr>
          <w:b/>
          <w:bCs/>
          <w:sz w:val="24"/>
          <w:szCs w:val="24"/>
        </w:rPr>
        <w:tab/>
      </w:r>
      <w:r w:rsidR="00D74EC4" w:rsidRPr="007047A0">
        <w:rPr>
          <w:b/>
          <w:bCs/>
          <w:sz w:val="24"/>
          <w:szCs w:val="24"/>
        </w:rPr>
        <w:t xml:space="preserve">INCLUSÃO DA PROPOSTA DE </w:t>
      </w:r>
      <w:proofErr w:type="gramStart"/>
      <w:r w:rsidR="00D74EC4" w:rsidRPr="007047A0">
        <w:rPr>
          <w:b/>
          <w:bCs/>
          <w:sz w:val="24"/>
          <w:szCs w:val="24"/>
        </w:rPr>
        <w:t>PREÇOS</w:t>
      </w:r>
      <w:proofErr w:type="gramEnd"/>
    </w:p>
    <w:p w:rsidR="00D74EC4" w:rsidRPr="00D74EC4" w:rsidRDefault="000169F5" w:rsidP="000169F5">
      <w:pPr>
        <w:tabs>
          <w:tab w:val="left" w:pos="12492"/>
        </w:tabs>
        <w:suppressAutoHyphens w:val="0"/>
        <w:spacing w:before="240" w:after="240"/>
        <w:ind w:left="851" w:hanging="851"/>
        <w:jc w:val="both"/>
        <w:rPr>
          <w:sz w:val="24"/>
          <w:szCs w:val="24"/>
        </w:rPr>
      </w:pPr>
      <w:bookmarkStart w:id="2" w:name="OLE_LINK13"/>
      <w:bookmarkStart w:id="3" w:name="OLE_LINK14"/>
      <w:r>
        <w:rPr>
          <w:sz w:val="24"/>
          <w:szCs w:val="24"/>
        </w:rPr>
        <w:t>7.1.</w:t>
      </w:r>
      <w:r>
        <w:rPr>
          <w:sz w:val="24"/>
          <w:szCs w:val="24"/>
        </w:rPr>
        <w:tab/>
      </w:r>
      <w:r w:rsidR="00D74EC4" w:rsidRPr="00D74EC4">
        <w:rPr>
          <w:sz w:val="24"/>
          <w:szCs w:val="24"/>
        </w:rPr>
        <w:t xml:space="preserve">Após a divulgação do Edital no </w:t>
      </w:r>
      <w:r>
        <w:rPr>
          <w:sz w:val="24"/>
          <w:szCs w:val="24"/>
        </w:rPr>
        <w:t>sítio</w:t>
      </w:r>
      <w:r w:rsidR="00D74EC4" w:rsidRPr="00D74EC4">
        <w:rPr>
          <w:sz w:val="24"/>
          <w:szCs w:val="24"/>
        </w:rPr>
        <w:t xml:space="preserve"> </w:t>
      </w:r>
      <w:r w:rsidR="00D74EC4" w:rsidRPr="000169F5">
        <w:rPr>
          <w:b/>
          <w:sz w:val="24"/>
          <w:szCs w:val="24"/>
        </w:rPr>
        <w:t>www.comprasnet.gov.br</w:t>
      </w:r>
      <w:r w:rsidR="00D74EC4" w:rsidRPr="00D74EC4">
        <w:rPr>
          <w:sz w:val="24"/>
          <w:szCs w:val="24"/>
        </w:rPr>
        <w:t xml:space="preserve">, a licitante deverá incluir sua Proposta de Preços, e no campo correspondente, dentro do sistema eletrônico, denominado </w:t>
      </w:r>
      <w:r w:rsidR="00D74EC4" w:rsidRPr="00D74EC4">
        <w:rPr>
          <w:b/>
          <w:sz w:val="24"/>
          <w:szCs w:val="24"/>
        </w:rPr>
        <w:t>“Descrição Detalhada do Objeto Ofertado”</w:t>
      </w:r>
      <w:r w:rsidR="00D74EC4" w:rsidRPr="00D74EC4">
        <w:rPr>
          <w:bCs/>
          <w:sz w:val="24"/>
          <w:szCs w:val="24"/>
        </w:rPr>
        <w:t xml:space="preserve"> deverá descrever, em língua portuguesa, os produtos a serem ofertados, </w:t>
      </w:r>
      <w:r w:rsidR="00D74EC4" w:rsidRPr="00D74EC4">
        <w:rPr>
          <w:b/>
          <w:sz w:val="24"/>
          <w:szCs w:val="24"/>
        </w:rPr>
        <w:t xml:space="preserve">indicando, obrigatoriamente, marca e fabricante </w:t>
      </w:r>
      <w:r w:rsidR="00D74EC4" w:rsidRPr="00D74EC4">
        <w:rPr>
          <w:sz w:val="24"/>
          <w:szCs w:val="24"/>
        </w:rPr>
        <w:t xml:space="preserve">e quaisquer outras informações afins que julgar necessárias ou convenientes, não sendo aceitas adaptações, modificações e alterações não previstas nos seus manuais, estando de acordo com as exigências técnicas deste </w:t>
      </w:r>
      <w:r w:rsidR="00705850">
        <w:rPr>
          <w:sz w:val="24"/>
          <w:szCs w:val="24"/>
        </w:rPr>
        <w:t>E</w:t>
      </w:r>
      <w:r w:rsidR="00D74EC4" w:rsidRPr="00D74EC4">
        <w:rPr>
          <w:sz w:val="24"/>
          <w:szCs w:val="24"/>
        </w:rPr>
        <w:t xml:space="preserve">dital, contemplando os preços unitário e total, </w:t>
      </w:r>
      <w:r w:rsidR="00D74EC4" w:rsidRPr="006F1A03">
        <w:rPr>
          <w:b/>
          <w:sz w:val="24"/>
          <w:szCs w:val="24"/>
        </w:rPr>
        <w:t>POR ITEM</w:t>
      </w:r>
      <w:r w:rsidR="00D74EC4" w:rsidRPr="00D74EC4">
        <w:rPr>
          <w:sz w:val="24"/>
          <w:szCs w:val="24"/>
        </w:rPr>
        <w:t>, respeitados os valores máximos estabelecidos pela Codevasf, estando incluídos todos os impostos, taxas e despesas tais como transporte, carga, descarga</w:t>
      </w:r>
      <w:r w:rsidR="00A360C2">
        <w:rPr>
          <w:sz w:val="24"/>
          <w:szCs w:val="24"/>
        </w:rPr>
        <w:t xml:space="preserve">, </w:t>
      </w:r>
      <w:r w:rsidR="00D74EC4" w:rsidRPr="00D74EC4">
        <w:rPr>
          <w:sz w:val="24"/>
          <w:szCs w:val="24"/>
        </w:rPr>
        <w:t xml:space="preserve">seguro e quaisquer outros incidentes sobre o objeto deste Pregão a que a licitante estará concorrendo, até a data e hora marcadas para a abertura da sessão, </w:t>
      </w:r>
      <w:r w:rsidR="00D74EC4" w:rsidRPr="00D74EC4">
        <w:rPr>
          <w:b/>
          <w:bCs/>
          <w:sz w:val="24"/>
          <w:szCs w:val="24"/>
          <w:u w:val="single"/>
        </w:rPr>
        <w:t>exclusivamente por meio do sistema eletrônico</w:t>
      </w:r>
      <w:r w:rsidR="00D74EC4" w:rsidRPr="00D74EC4">
        <w:rPr>
          <w:sz w:val="24"/>
          <w:szCs w:val="24"/>
        </w:rPr>
        <w:t xml:space="preserve"> (art. 21, </w:t>
      </w:r>
      <w:r w:rsidR="00D74EC4" w:rsidRPr="00D74EC4">
        <w:rPr>
          <w:i/>
          <w:iCs/>
          <w:sz w:val="24"/>
          <w:szCs w:val="24"/>
        </w:rPr>
        <w:t>caput</w:t>
      </w:r>
      <w:r w:rsidR="00D74EC4" w:rsidRPr="00D74EC4">
        <w:rPr>
          <w:sz w:val="24"/>
          <w:szCs w:val="24"/>
        </w:rPr>
        <w:t>, Decreto 5.450/2005).</w:t>
      </w:r>
      <w:bookmarkEnd w:id="2"/>
      <w:bookmarkEnd w:id="3"/>
    </w:p>
    <w:p w:rsidR="00D74EC4" w:rsidRPr="00D74EC4" w:rsidRDefault="000169F5" w:rsidP="000169F5">
      <w:pPr>
        <w:tabs>
          <w:tab w:val="left" w:pos="13608"/>
        </w:tabs>
        <w:suppressAutoHyphens w:val="0"/>
        <w:spacing w:before="240" w:after="240"/>
        <w:ind w:left="851" w:hanging="851"/>
        <w:jc w:val="both"/>
        <w:rPr>
          <w:sz w:val="24"/>
          <w:szCs w:val="24"/>
        </w:rPr>
      </w:pPr>
      <w:r>
        <w:rPr>
          <w:sz w:val="24"/>
          <w:szCs w:val="24"/>
        </w:rPr>
        <w:t>7.1.1.</w:t>
      </w:r>
      <w:r>
        <w:rPr>
          <w:sz w:val="24"/>
          <w:szCs w:val="24"/>
        </w:rPr>
        <w:tab/>
      </w:r>
      <w:r w:rsidR="00D74EC4" w:rsidRPr="00D74EC4">
        <w:rPr>
          <w:sz w:val="24"/>
          <w:szCs w:val="24"/>
        </w:rPr>
        <w:t>As propostas deverão contemplar os itens de fornecimento do objeto deste Edital que a licitante se propõe a fornecer, observando as descrições, em conformidade com</w:t>
      </w:r>
      <w:r w:rsidR="00234071">
        <w:rPr>
          <w:sz w:val="24"/>
          <w:szCs w:val="24"/>
        </w:rPr>
        <w:t xml:space="preserve"> a</w:t>
      </w:r>
      <w:r w:rsidR="00D74EC4" w:rsidRPr="00D74EC4">
        <w:rPr>
          <w:sz w:val="24"/>
          <w:szCs w:val="24"/>
        </w:rPr>
        <w:t xml:space="preserve"> </w:t>
      </w:r>
      <w:r w:rsidR="00234071" w:rsidRPr="00F05BD3">
        <w:rPr>
          <w:sz w:val="24"/>
          <w:szCs w:val="24"/>
        </w:rPr>
        <w:t xml:space="preserve">Planilha de Especificações, Quantitativos e Preços </w:t>
      </w:r>
      <w:proofErr w:type="gramStart"/>
      <w:r w:rsidR="00234071" w:rsidRPr="00D26EBB">
        <w:rPr>
          <w:sz w:val="24"/>
          <w:szCs w:val="24"/>
        </w:rPr>
        <w:t xml:space="preserve">Estimados </w:t>
      </w:r>
      <w:r w:rsidR="00D74EC4" w:rsidRPr="00D26EBB">
        <w:rPr>
          <w:sz w:val="24"/>
          <w:szCs w:val="24"/>
        </w:rPr>
        <w:t>(</w:t>
      </w:r>
      <w:r w:rsidR="006F1A03" w:rsidRPr="00D26EBB">
        <w:rPr>
          <w:sz w:val="24"/>
          <w:szCs w:val="24"/>
        </w:rPr>
        <w:t>ANEXO</w:t>
      </w:r>
      <w:r w:rsidR="00D74EC4" w:rsidRPr="00D26EBB">
        <w:rPr>
          <w:sz w:val="24"/>
          <w:szCs w:val="24"/>
        </w:rPr>
        <w:t xml:space="preserve"> I), </w:t>
      </w:r>
      <w:r w:rsidR="00D74EC4" w:rsidRPr="00D74EC4">
        <w:rPr>
          <w:sz w:val="24"/>
          <w:szCs w:val="24"/>
        </w:rPr>
        <w:t>observado</w:t>
      </w:r>
      <w:proofErr w:type="gramEnd"/>
      <w:r w:rsidR="00D74EC4" w:rsidRPr="00D74EC4">
        <w:rPr>
          <w:sz w:val="24"/>
          <w:szCs w:val="24"/>
        </w:rPr>
        <w:t xml:space="preserve"> o preço máximo que a Codevasf se dispõe a pagar por cada item.</w:t>
      </w:r>
    </w:p>
    <w:p w:rsidR="00D74EC4" w:rsidRPr="00D74EC4" w:rsidRDefault="000169F5" w:rsidP="000169F5">
      <w:pPr>
        <w:tabs>
          <w:tab w:val="left" w:pos="13608"/>
        </w:tabs>
        <w:suppressAutoHyphens w:val="0"/>
        <w:spacing w:before="240" w:after="240"/>
        <w:ind w:left="851" w:hanging="851"/>
        <w:jc w:val="both"/>
        <w:rPr>
          <w:sz w:val="24"/>
          <w:szCs w:val="24"/>
        </w:rPr>
      </w:pPr>
      <w:r>
        <w:rPr>
          <w:sz w:val="24"/>
          <w:szCs w:val="24"/>
        </w:rPr>
        <w:t>7.1.2.</w:t>
      </w:r>
      <w:r>
        <w:rPr>
          <w:sz w:val="24"/>
          <w:szCs w:val="24"/>
        </w:rPr>
        <w:tab/>
      </w:r>
      <w:r w:rsidR="00D74EC4" w:rsidRPr="00D74EC4">
        <w:rPr>
          <w:sz w:val="24"/>
          <w:szCs w:val="24"/>
        </w:rPr>
        <w:t xml:space="preserve">As propostas deverão ser formuladas e encaminhadas exclusivamente por meio do sistema eletrônico, obedecendo </w:t>
      </w:r>
      <w:r w:rsidR="00217662">
        <w:rPr>
          <w:sz w:val="24"/>
          <w:szCs w:val="24"/>
        </w:rPr>
        <w:t>a</w:t>
      </w:r>
      <w:r w:rsidR="00D74EC4" w:rsidRPr="00D74EC4">
        <w:rPr>
          <w:sz w:val="24"/>
          <w:szCs w:val="24"/>
        </w:rPr>
        <w:t xml:space="preserve">os prazos estipulados neste instrumento de convocação, e será considerado o preço unitário expresso em reais, com 02 (duas) casas decimais, incluídos todos os tributos, fretes e demais encargos, para fins de realização da sessão do </w:t>
      </w:r>
      <w:r w:rsidR="006F1A03">
        <w:rPr>
          <w:sz w:val="24"/>
          <w:szCs w:val="24"/>
        </w:rPr>
        <w:t>P</w:t>
      </w:r>
      <w:r w:rsidR="00D74EC4" w:rsidRPr="00D74EC4">
        <w:rPr>
          <w:sz w:val="24"/>
          <w:szCs w:val="24"/>
        </w:rPr>
        <w:t>regão.</w:t>
      </w:r>
    </w:p>
    <w:p w:rsidR="00D74EC4" w:rsidRPr="00D74EC4" w:rsidRDefault="000169F5" w:rsidP="000169F5">
      <w:pPr>
        <w:tabs>
          <w:tab w:val="left" w:pos="13608"/>
        </w:tabs>
        <w:suppressAutoHyphens w:val="0"/>
        <w:spacing w:before="240" w:after="240"/>
        <w:ind w:left="851" w:hanging="851"/>
        <w:jc w:val="both"/>
        <w:rPr>
          <w:sz w:val="24"/>
          <w:szCs w:val="24"/>
        </w:rPr>
      </w:pPr>
      <w:r>
        <w:rPr>
          <w:sz w:val="24"/>
          <w:szCs w:val="24"/>
        </w:rPr>
        <w:t>7.2.</w:t>
      </w:r>
      <w:r>
        <w:rPr>
          <w:sz w:val="24"/>
          <w:szCs w:val="24"/>
        </w:rPr>
        <w:tab/>
      </w:r>
      <w:r w:rsidR="00D74EC4" w:rsidRPr="00D74EC4">
        <w:rPr>
          <w:sz w:val="24"/>
          <w:szCs w:val="24"/>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D74EC4" w:rsidRPr="00D74EC4" w:rsidRDefault="000169F5" w:rsidP="000169F5">
      <w:pPr>
        <w:tabs>
          <w:tab w:val="left" w:pos="13608"/>
        </w:tabs>
        <w:suppressAutoHyphens w:val="0"/>
        <w:spacing w:before="240" w:after="240"/>
        <w:ind w:left="851" w:hanging="851"/>
        <w:jc w:val="both"/>
        <w:rPr>
          <w:sz w:val="24"/>
          <w:szCs w:val="24"/>
        </w:rPr>
      </w:pPr>
      <w:r>
        <w:rPr>
          <w:sz w:val="24"/>
          <w:szCs w:val="24"/>
        </w:rPr>
        <w:t>7.3.</w:t>
      </w:r>
      <w:r>
        <w:rPr>
          <w:sz w:val="24"/>
          <w:szCs w:val="24"/>
        </w:rPr>
        <w:tab/>
      </w:r>
      <w:r w:rsidR="00D74EC4" w:rsidRPr="00D74EC4">
        <w:rPr>
          <w:sz w:val="24"/>
          <w:szCs w:val="24"/>
        </w:rPr>
        <w:t xml:space="preserve">Até a abertura da sessão, </w:t>
      </w:r>
      <w:r w:rsidR="0050143D">
        <w:rPr>
          <w:sz w:val="24"/>
          <w:szCs w:val="24"/>
        </w:rPr>
        <w:t>a</w:t>
      </w:r>
      <w:r w:rsidR="00D74EC4" w:rsidRPr="00D74EC4">
        <w:rPr>
          <w:sz w:val="24"/>
          <w:szCs w:val="24"/>
        </w:rPr>
        <w:t>s licitantes poderão retirar ou substituir a proposta anteriormente apresentada.</w:t>
      </w:r>
    </w:p>
    <w:p w:rsidR="00D74EC4" w:rsidRPr="00D74EC4" w:rsidRDefault="000169F5" w:rsidP="00BB19E4">
      <w:pPr>
        <w:tabs>
          <w:tab w:val="left" w:pos="13608"/>
        </w:tabs>
        <w:suppressAutoHyphens w:val="0"/>
        <w:spacing w:before="240" w:after="240"/>
        <w:ind w:left="851" w:hanging="851"/>
        <w:jc w:val="both"/>
        <w:rPr>
          <w:sz w:val="24"/>
          <w:szCs w:val="24"/>
        </w:rPr>
      </w:pPr>
      <w:r>
        <w:rPr>
          <w:sz w:val="24"/>
          <w:szCs w:val="24"/>
        </w:rPr>
        <w:lastRenderedPageBreak/>
        <w:t>7.4.</w:t>
      </w:r>
      <w:r>
        <w:rPr>
          <w:sz w:val="24"/>
          <w:szCs w:val="24"/>
        </w:rPr>
        <w:tab/>
      </w:r>
      <w:r w:rsidR="00D74EC4" w:rsidRPr="00D74EC4">
        <w:rPr>
          <w:sz w:val="24"/>
          <w:szCs w:val="24"/>
        </w:rPr>
        <w:t xml:space="preserve">Incluída a proposta, ainda que omissa em sua descrição no sistema no campo correspondente denominado “Descrição Detalhada do Objeto Ofertado”, a licitante compromete-se a realizar os fornecimentos, objeto deste Edital, sem preterição do que consta </w:t>
      </w:r>
      <w:r w:rsidR="00D74EC4" w:rsidRPr="00D26EBB">
        <w:rPr>
          <w:sz w:val="24"/>
          <w:szCs w:val="24"/>
        </w:rPr>
        <w:t xml:space="preserve">no item </w:t>
      </w:r>
      <w:proofErr w:type="gramStart"/>
      <w:r w:rsidR="00D74EC4" w:rsidRPr="00D26EBB">
        <w:rPr>
          <w:sz w:val="24"/>
          <w:szCs w:val="24"/>
        </w:rPr>
        <w:t>2</w:t>
      </w:r>
      <w:proofErr w:type="gramEnd"/>
      <w:r w:rsidR="00D74EC4" w:rsidRPr="00D26EBB">
        <w:rPr>
          <w:sz w:val="24"/>
          <w:szCs w:val="24"/>
        </w:rPr>
        <w:t xml:space="preserve"> e A</w:t>
      </w:r>
      <w:r w:rsidR="006F1A03" w:rsidRPr="00D26EBB">
        <w:rPr>
          <w:sz w:val="24"/>
          <w:szCs w:val="24"/>
        </w:rPr>
        <w:t>NEXO</w:t>
      </w:r>
      <w:r w:rsidR="00D74EC4" w:rsidRPr="00D26EBB">
        <w:rPr>
          <w:sz w:val="24"/>
          <w:szCs w:val="24"/>
        </w:rPr>
        <w:t xml:space="preserve"> I – </w:t>
      </w:r>
      <w:r w:rsidR="00090E09" w:rsidRPr="00F05BD3">
        <w:rPr>
          <w:sz w:val="24"/>
          <w:szCs w:val="24"/>
        </w:rPr>
        <w:t>Planilha de Especificações, Quantitativos e Preços Estimados</w:t>
      </w:r>
      <w:r w:rsidR="00D74EC4" w:rsidRPr="00D74EC4">
        <w:rPr>
          <w:sz w:val="24"/>
          <w:szCs w:val="24"/>
        </w:rPr>
        <w:t>, integrante deste Edital.</w:t>
      </w:r>
    </w:p>
    <w:p w:rsidR="00D74EC4" w:rsidRPr="00D74EC4" w:rsidRDefault="000169F5" w:rsidP="00BB19E4">
      <w:pPr>
        <w:tabs>
          <w:tab w:val="left" w:pos="13608"/>
        </w:tabs>
        <w:suppressAutoHyphens w:val="0"/>
        <w:spacing w:before="240" w:after="240"/>
        <w:ind w:left="851" w:hanging="851"/>
        <w:jc w:val="both"/>
        <w:rPr>
          <w:bCs/>
          <w:sz w:val="24"/>
          <w:szCs w:val="24"/>
        </w:rPr>
      </w:pPr>
      <w:r>
        <w:rPr>
          <w:sz w:val="24"/>
          <w:szCs w:val="24"/>
        </w:rPr>
        <w:t>7.5.</w:t>
      </w:r>
      <w:r>
        <w:rPr>
          <w:sz w:val="24"/>
          <w:szCs w:val="24"/>
        </w:rPr>
        <w:tab/>
      </w:r>
      <w:r w:rsidR="00D74EC4" w:rsidRPr="00D74EC4">
        <w:rPr>
          <w:sz w:val="24"/>
          <w:szCs w:val="24"/>
        </w:rPr>
        <w:t xml:space="preserve">As propostas inseridas no sistema eletronicamente no campo denominado </w:t>
      </w:r>
      <w:r w:rsidR="00D74EC4" w:rsidRPr="00D74EC4">
        <w:rPr>
          <w:b/>
          <w:bCs/>
          <w:sz w:val="24"/>
          <w:szCs w:val="24"/>
        </w:rPr>
        <w:t>“Descrição Detalhada do Objeto Ofertado”</w:t>
      </w:r>
      <w:r w:rsidR="00D74EC4" w:rsidRPr="00D74EC4">
        <w:rPr>
          <w:bCs/>
          <w:sz w:val="24"/>
          <w:szCs w:val="24"/>
        </w:rPr>
        <w:t xml:space="preserve"> não deverão contemplar informações do tipo </w:t>
      </w:r>
      <w:r w:rsidR="00D74EC4" w:rsidRPr="00D74EC4">
        <w:rPr>
          <w:b/>
          <w:bCs/>
          <w:sz w:val="24"/>
          <w:szCs w:val="24"/>
        </w:rPr>
        <w:t xml:space="preserve">“Conforme </w:t>
      </w:r>
      <w:r w:rsidR="001402EE">
        <w:rPr>
          <w:b/>
          <w:bCs/>
          <w:sz w:val="24"/>
          <w:szCs w:val="24"/>
        </w:rPr>
        <w:t xml:space="preserve">o </w:t>
      </w:r>
      <w:r w:rsidR="00D74EC4" w:rsidRPr="00D74EC4">
        <w:rPr>
          <w:b/>
          <w:bCs/>
          <w:sz w:val="24"/>
          <w:szCs w:val="24"/>
        </w:rPr>
        <w:t>Edital”, “Conforme Especificações Técnicas”, “De acordo com as exigências do Órgão”</w:t>
      </w:r>
      <w:r w:rsidR="00D74EC4" w:rsidRPr="00D74EC4">
        <w:rPr>
          <w:bCs/>
          <w:sz w:val="24"/>
          <w:szCs w:val="24"/>
        </w:rPr>
        <w:t xml:space="preserve">, </w:t>
      </w:r>
      <w:proofErr w:type="gramStart"/>
      <w:r w:rsidR="00D74EC4" w:rsidRPr="00D74EC4">
        <w:rPr>
          <w:bCs/>
          <w:sz w:val="24"/>
          <w:szCs w:val="24"/>
        </w:rPr>
        <w:t>SOB PENA</w:t>
      </w:r>
      <w:proofErr w:type="gramEnd"/>
      <w:r w:rsidR="00D74EC4" w:rsidRPr="00D74EC4">
        <w:rPr>
          <w:bCs/>
          <w:sz w:val="24"/>
          <w:szCs w:val="24"/>
        </w:rPr>
        <w:t xml:space="preserve"> DE DESCLASSIFICAÇÃO, tendo em vista que tais descrições dificultam a identificação, pelo Pregoeiro, do real objeto proposto pela licitante.</w:t>
      </w:r>
    </w:p>
    <w:p w:rsidR="000169F5" w:rsidRDefault="000169F5" w:rsidP="006927DB">
      <w:pPr>
        <w:tabs>
          <w:tab w:val="left" w:pos="13608"/>
        </w:tabs>
        <w:suppressAutoHyphens w:val="0"/>
        <w:spacing w:before="240" w:after="300"/>
        <w:ind w:left="851" w:hanging="851"/>
        <w:jc w:val="both"/>
        <w:rPr>
          <w:sz w:val="24"/>
          <w:szCs w:val="24"/>
        </w:rPr>
      </w:pPr>
      <w:r>
        <w:rPr>
          <w:sz w:val="24"/>
          <w:szCs w:val="24"/>
        </w:rPr>
        <w:t>7.6.</w:t>
      </w:r>
      <w:r>
        <w:rPr>
          <w:sz w:val="24"/>
          <w:szCs w:val="24"/>
        </w:rPr>
        <w:tab/>
      </w:r>
      <w:r w:rsidR="00D74EC4" w:rsidRPr="00D74EC4">
        <w:rPr>
          <w:sz w:val="24"/>
          <w:szCs w:val="24"/>
        </w:rPr>
        <w:t>A apresentação da proposta implicará plena aceitação, por parte da licitante, das condições estabelecidas neste Edital e seus Anexos.</w:t>
      </w:r>
    </w:p>
    <w:p w:rsidR="00D74EC4" w:rsidRPr="000169F5" w:rsidRDefault="000169F5" w:rsidP="006927DB">
      <w:pPr>
        <w:tabs>
          <w:tab w:val="left" w:pos="13608"/>
        </w:tabs>
        <w:suppressAutoHyphens w:val="0"/>
        <w:spacing w:before="240" w:after="300"/>
        <w:ind w:left="851" w:hanging="851"/>
        <w:jc w:val="both"/>
        <w:rPr>
          <w:sz w:val="24"/>
          <w:szCs w:val="24"/>
        </w:rPr>
      </w:pPr>
      <w:r>
        <w:rPr>
          <w:sz w:val="24"/>
          <w:szCs w:val="24"/>
        </w:rPr>
        <w:t>7.6.1.</w:t>
      </w:r>
      <w:r>
        <w:rPr>
          <w:sz w:val="24"/>
          <w:szCs w:val="24"/>
        </w:rPr>
        <w:tab/>
      </w:r>
      <w:r w:rsidR="00D74EC4" w:rsidRPr="00D74EC4">
        <w:rPr>
          <w:b/>
          <w:sz w:val="24"/>
          <w:szCs w:val="24"/>
        </w:rPr>
        <w:t>As licitantes deverão declarar, no ato de envio de sua proposta, em campo próprio do sistema, que atende</w:t>
      </w:r>
      <w:r w:rsidR="001402EE">
        <w:rPr>
          <w:b/>
          <w:sz w:val="24"/>
          <w:szCs w:val="24"/>
        </w:rPr>
        <w:t>m</w:t>
      </w:r>
      <w:r w:rsidR="00D74EC4" w:rsidRPr="00D74EC4">
        <w:rPr>
          <w:b/>
          <w:sz w:val="24"/>
          <w:szCs w:val="24"/>
        </w:rPr>
        <w:t xml:space="preserve"> os requisitos do art. 3º, da Lei Complementar 123/2006, para fazer jus aos benefícios previstos na referida Lei.</w:t>
      </w:r>
    </w:p>
    <w:p w:rsidR="00D74EC4" w:rsidRPr="00D74EC4" w:rsidRDefault="000169F5" w:rsidP="006927DB">
      <w:pPr>
        <w:tabs>
          <w:tab w:val="left" w:pos="13608"/>
          <w:tab w:val="left" w:pos="14459"/>
        </w:tabs>
        <w:suppressAutoHyphens w:val="0"/>
        <w:spacing w:before="240" w:after="300"/>
        <w:ind w:left="851" w:hanging="851"/>
        <w:jc w:val="both"/>
        <w:rPr>
          <w:sz w:val="24"/>
          <w:szCs w:val="24"/>
        </w:rPr>
      </w:pPr>
      <w:r>
        <w:rPr>
          <w:sz w:val="24"/>
          <w:szCs w:val="24"/>
        </w:rPr>
        <w:t>7.7.</w:t>
      </w:r>
      <w:r>
        <w:rPr>
          <w:sz w:val="24"/>
          <w:szCs w:val="24"/>
        </w:rPr>
        <w:tab/>
      </w:r>
      <w:r w:rsidR="00D74EC4" w:rsidRPr="00D74EC4">
        <w:rPr>
          <w:sz w:val="24"/>
          <w:szCs w:val="24"/>
        </w:rPr>
        <w:t>O prazo de validade da proposta será de no mínimo 60 (sessenta) dias corridos, a contar da data de abertura deste Pregão, sujeita a revalidação por idêntico período.</w:t>
      </w:r>
    </w:p>
    <w:p w:rsidR="00D74EC4" w:rsidRPr="00D74EC4" w:rsidRDefault="000169F5" w:rsidP="006927DB">
      <w:pPr>
        <w:tabs>
          <w:tab w:val="left" w:pos="13608"/>
        </w:tabs>
        <w:suppressAutoHyphens w:val="0"/>
        <w:spacing w:before="240" w:after="300"/>
        <w:ind w:left="851" w:hanging="851"/>
        <w:jc w:val="both"/>
        <w:rPr>
          <w:sz w:val="24"/>
          <w:szCs w:val="24"/>
        </w:rPr>
      </w:pPr>
      <w:r>
        <w:rPr>
          <w:sz w:val="24"/>
          <w:szCs w:val="24"/>
        </w:rPr>
        <w:t>7.8.</w:t>
      </w:r>
      <w:r>
        <w:rPr>
          <w:sz w:val="24"/>
          <w:szCs w:val="24"/>
        </w:rPr>
        <w:tab/>
      </w:r>
      <w:r w:rsidR="00D74EC4" w:rsidRPr="00D74EC4">
        <w:rPr>
          <w:sz w:val="24"/>
          <w:szCs w:val="24"/>
        </w:rPr>
        <w:t>Os encargos sociais e despesas administrativas decorrentes do fornecime</w:t>
      </w:r>
      <w:r w:rsidR="00EF6E98">
        <w:rPr>
          <w:sz w:val="24"/>
          <w:szCs w:val="24"/>
        </w:rPr>
        <w:t>nto serão de responsabilidade da</w:t>
      </w:r>
      <w:r w:rsidR="00D74EC4" w:rsidRPr="00D74EC4">
        <w:rPr>
          <w:sz w:val="24"/>
          <w:szCs w:val="24"/>
        </w:rPr>
        <w:t xml:space="preserve"> licitante vencedor</w:t>
      </w:r>
      <w:r w:rsidR="00EF6E98">
        <w:rPr>
          <w:sz w:val="24"/>
          <w:szCs w:val="24"/>
        </w:rPr>
        <w:t>a</w:t>
      </w:r>
      <w:r w:rsidR="00D74EC4" w:rsidRPr="00D74EC4">
        <w:rPr>
          <w:sz w:val="24"/>
          <w:szCs w:val="24"/>
        </w:rPr>
        <w:t>.</w:t>
      </w:r>
    </w:p>
    <w:p w:rsidR="00D74EC4" w:rsidRPr="00D74EC4" w:rsidRDefault="000169F5" w:rsidP="004E700A">
      <w:pPr>
        <w:tabs>
          <w:tab w:val="left" w:pos="13608"/>
        </w:tabs>
        <w:suppressAutoHyphens w:val="0"/>
        <w:spacing w:before="240" w:after="360"/>
        <w:ind w:left="851" w:hanging="851"/>
        <w:jc w:val="both"/>
        <w:rPr>
          <w:sz w:val="24"/>
          <w:szCs w:val="24"/>
        </w:rPr>
      </w:pPr>
      <w:r>
        <w:rPr>
          <w:sz w:val="24"/>
          <w:szCs w:val="24"/>
        </w:rPr>
        <w:t>7.9.</w:t>
      </w:r>
      <w:r>
        <w:rPr>
          <w:sz w:val="24"/>
          <w:szCs w:val="24"/>
        </w:rPr>
        <w:tab/>
      </w:r>
      <w:r w:rsidR="00D74EC4" w:rsidRPr="00D74EC4">
        <w:rPr>
          <w:sz w:val="24"/>
          <w:szCs w:val="24"/>
        </w:rPr>
        <w:t xml:space="preserve">As propostas apresentadas deverão estar de acordo com as descrições contidas na </w:t>
      </w:r>
      <w:r w:rsidR="00D74EC4" w:rsidRPr="00D26EBB">
        <w:rPr>
          <w:sz w:val="24"/>
          <w:szCs w:val="24"/>
        </w:rPr>
        <w:t>planilha (A</w:t>
      </w:r>
      <w:r w:rsidR="006F1A03" w:rsidRPr="00D26EBB">
        <w:rPr>
          <w:sz w:val="24"/>
          <w:szCs w:val="24"/>
        </w:rPr>
        <w:t>NEXO</w:t>
      </w:r>
      <w:r w:rsidR="00D74EC4" w:rsidRPr="00D26EBB">
        <w:rPr>
          <w:sz w:val="24"/>
          <w:szCs w:val="24"/>
        </w:rPr>
        <w:t xml:space="preserve"> I) </w:t>
      </w:r>
      <w:r w:rsidR="00D74EC4" w:rsidRPr="00D74EC4">
        <w:rPr>
          <w:sz w:val="24"/>
          <w:szCs w:val="24"/>
        </w:rPr>
        <w:t>do Edital, respeitando o preço máximo fixado para o fornecimento.</w:t>
      </w:r>
    </w:p>
    <w:p w:rsidR="00D74EC4" w:rsidRPr="00DB5987" w:rsidRDefault="00EF49E8" w:rsidP="00EF49E8">
      <w:pPr>
        <w:suppressAutoHyphens w:val="0"/>
        <w:spacing w:before="240" w:after="240"/>
        <w:ind w:left="851" w:hanging="851"/>
        <w:jc w:val="both"/>
        <w:rPr>
          <w:b/>
          <w:bCs/>
          <w:sz w:val="24"/>
          <w:szCs w:val="24"/>
        </w:rPr>
      </w:pPr>
      <w:r w:rsidRPr="00DB5987">
        <w:rPr>
          <w:b/>
          <w:bCs/>
          <w:sz w:val="24"/>
          <w:szCs w:val="24"/>
        </w:rPr>
        <w:t>8.</w:t>
      </w:r>
      <w:r w:rsidRPr="00DB5987">
        <w:rPr>
          <w:b/>
          <w:bCs/>
          <w:sz w:val="24"/>
          <w:szCs w:val="24"/>
        </w:rPr>
        <w:tab/>
      </w:r>
      <w:r w:rsidR="00D74EC4" w:rsidRPr="00DB5987">
        <w:rPr>
          <w:b/>
          <w:bCs/>
          <w:sz w:val="24"/>
          <w:szCs w:val="24"/>
        </w:rPr>
        <w:t xml:space="preserve">DIVULGAÇÃO DAS PROPOSTAS DE </w:t>
      </w:r>
      <w:proofErr w:type="gramStart"/>
      <w:r w:rsidR="00D74EC4" w:rsidRPr="00DB5987">
        <w:rPr>
          <w:b/>
          <w:bCs/>
          <w:sz w:val="24"/>
          <w:szCs w:val="24"/>
        </w:rPr>
        <w:t>PREÇOS</w:t>
      </w:r>
      <w:proofErr w:type="gramEnd"/>
    </w:p>
    <w:p w:rsidR="00D74EC4" w:rsidRPr="00D273F6" w:rsidRDefault="00EF49E8" w:rsidP="006927DB">
      <w:pPr>
        <w:tabs>
          <w:tab w:val="left" w:pos="13608"/>
        </w:tabs>
        <w:suppressAutoHyphens w:val="0"/>
        <w:spacing w:before="240" w:after="300"/>
        <w:ind w:left="851" w:hanging="851"/>
        <w:jc w:val="both"/>
        <w:rPr>
          <w:sz w:val="24"/>
          <w:szCs w:val="24"/>
        </w:rPr>
      </w:pPr>
      <w:r w:rsidRPr="00EF49E8">
        <w:rPr>
          <w:sz w:val="24"/>
          <w:szCs w:val="24"/>
        </w:rPr>
        <w:t>8.1.</w:t>
      </w:r>
      <w:r>
        <w:rPr>
          <w:b/>
          <w:sz w:val="24"/>
          <w:szCs w:val="24"/>
        </w:rPr>
        <w:tab/>
      </w:r>
      <w:r w:rsidR="00BB19E4" w:rsidRPr="00C527BC">
        <w:rPr>
          <w:b/>
          <w:sz w:val="24"/>
          <w:szCs w:val="24"/>
        </w:rPr>
        <w:t xml:space="preserve">A partir das 09h30 (nove horas e trinta minutos), horário de Brasília, do </w:t>
      </w:r>
      <w:r w:rsidR="00BB19E4" w:rsidRPr="00D273F6">
        <w:rPr>
          <w:b/>
          <w:sz w:val="24"/>
          <w:szCs w:val="24"/>
        </w:rPr>
        <w:t xml:space="preserve">dia </w:t>
      </w:r>
      <w:r w:rsidR="00D273F6">
        <w:rPr>
          <w:b/>
          <w:sz w:val="24"/>
          <w:szCs w:val="24"/>
        </w:rPr>
        <w:t>02</w:t>
      </w:r>
      <w:r w:rsidR="00BB19E4" w:rsidRPr="00D273F6">
        <w:rPr>
          <w:b/>
          <w:sz w:val="24"/>
          <w:szCs w:val="24"/>
        </w:rPr>
        <w:t xml:space="preserve"> de </w:t>
      </w:r>
      <w:r w:rsidR="00D273F6">
        <w:rPr>
          <w:b/>
          <w:sz w:val="24"/>
          <w:szCs w:val="24"/>
        </w:rPr>
        <w:t>fevereiro</w:t>
      </w:r>
      <w:r w:rsidR="00BB19E4" w:rsidRPr="00D273F6">
        <w:rPr>
          <w:b/>
          <w:sz w:val="24"/>
          <w:szCs w:val="24"/>
        </w:rPr>
        <w:t xml:space="preserve"> de 201</w:t>
      </w:r>
      <w:r w:rsidR="00D273F6">
        <w:rPr>
          <w:b/>
          <w:sz w:val="24"/>
          <w:szCs w:val="24"/>
        </w:rPr>
        <w:t>6</w:t>
      </w:r>
      <w:r w:rsidR="00BB19E4" w:rsidRPr="00D273F6">
        <w:rPr>
          <w:b/>
          <w:sz w:val="24"/>
          <w:szCs w:val="24"/>
        </w:rPr>
        <w:t>,</w:t>
      </w:r>
      <w:r w:rsidR="00BB19E4" w:rsidRPr="00D273F6">
        <w:rPr>
          <w:sz w:val="24"/>
          <w:szCs w:val="24"/>
        </w:rPr>
        <w:t xml:space="preserve"> e em conformidade com o subitem 7.1. </w:t>
      </w:r>
      <w:proofErr w:type="gramStart"/>
      <w:r w:rsidR="00BB19E4" w:rsidRPr="00D273F6">
        <w:rPr>
          <w:sz w:val="24"/>
          <w:szCs w:val="24"/>
        </w:rPr>
        <w:t>deste</w:t>
      </w:r>
      <w:proofErr w:type="gramEnd"/>
      <w:r w:rsidR="00BB19E4" w:rsidRPr="00D273F6">
        <w:rPr>
          <w:sz w:val="24"/>
          <w:szCs w:val="24"/>
        </w:rPr>
        <w:t xml:space="preserve"> Edital terá início a sessão pública do </w:t>
      </w:r>
      <w:r w:rsidR="00BB19E4" w:rsidRPr="00D273F6">
        <w:rPr>
          <w:b/>
          <w:bCs/>
          <w:sz w:val="24"/>
          <w:szCs w:val="24"/>
        </w:rPr>
        <w:t xml:space="preserve">Pregão Eletrônico </w:t>
      </w:r>
      <w:r w:rsidR="00D273F6">
        <w:rPr>
          <w:b/>
          <w:bCs/>
          <w:sz w:val="24"/>
          <w:szCs w:val="24"/>
        </w:rPr>
        <w:t>01</w:t>
      </w:r>
      <w:r w:rsidR="00BB19E4" w:rsidRPr="00D273F6">
        <w:rPr>
          <w:b/>
          <w:bCs/>
          <w:sz w:val="24"/>
          <w:szCs w:val="24"/>
        </w:rPr>
        <w:t>/201</w:t>
      </w:r>
      <w:r w:rsidR="00D273F6">
        <w:rPr>
          <w:b/>
          <w:bCs/>
          <w:sz w:val="24"/>
          <w:szCs w:val="24"/>
        </w:rPr>
        <w:t>6</w:t>
      </w:r>
      <w:r w:rsidR="00BB19E4" w:rsidRPr="00D273F6">
        <w:rPr>
          <w:sz w:val="24"/>
          <w:szCs w:val="24"/>
        </w:rPr>
        <w:t>, com a divulgação das Propostas de Preços incluídas e aceitas pelo Sistema.</w:t>
      </w:r>
    </w:p>
    <w:p w:rsidR="00D74EC4" w:rsidRPr="00D74EC4" w:rsidRDefault="00EF49E8" w:rsidP="00EF49E8">
      <w:pPr>
        <w:tabs>
          <w:tab w:val="left" w:pos="13608"/>
        </w:tabs>
        <w:suppressAutoHyphens w:val="0"/>
        <w:spacing w:before="240" w:after="240"/>
        <w:ind w:left="851" w:hanging="851"/>
        <w:jc w:val="both"/>
        <w:rPr>
          <w:sz w:val="24"/>
          <w:szCs w:val="24"/>
        </w:rPr>
      </w:pPr>
      <w:r>
        <w:rPr>
          <w:sz w:val="24"/>
          <w:szCs w:val="24"/>
        </w:rPr>
        <w:t>8.1.1.</w:t>
      </w:r>
      <w:r>
        <w:rPr>
          <w:sz w:val="24"/>
          <w:szCs w:val="24"/>
        </w:rPr>
        <w:tab/>
      </w:r>
      <w:r w:rsidR="00D74EC4" w:rsidRPr="00D74EC4">
        <w:rPr>
          <w:sz w:val="24"/>
          <w:szCs w:val="24"/>
        </w:rPr>
        <w:t xml:space="preserve">O </w:t>
      </w:r>
      <w:r w:rsidR="00E364B4">
        <w:rPr>
          <w:sz w:val="24"/>
          <w:szCs w:val="24"/>
        </w:rPr>
        <w:t>P</w:t>
      </w:r>
      <w:r w:rsidR="00D74EC4" w:rsidRPr="00D74EC4">
        <w:rPr>
          <w:sz w:val="24"/>
          <w:szCs w:val="24"/>
        </w:rPr>
        <w:t xml:space="preserve">regoeiro analisará as propostas de preços divulgadas pelo sistema, desclassificando aquelas que não estejam em conformidade com os requisitos estabelecidos no Edital (§ 2º, art. 22, Decreto 5.450/2005), bem como aquelas que apresentarem irregularidades ou defeitos capazes de impedir o seu julgamento, dando assim </w:t>
      </w:r>
      <w:r w:rsidR="00D74EC4" w:rsidRPr="00D74EC4">
        <w:rPr>
          <w:sz w:val="24"/>
          <w:szCs w:val="24"/>
          <w:u w:val="single"/>
        </w:rPr>
        <w:t>início à etapa de lances</w:t>
      </w:r>
      <w:r w:rsidR="00D74EC4" w:rsidRPr="00D74EC4">
        <w:rPr>
          <w:sz w:val="24"/>
          <w:szCs w:val="24"/>
        </w:rPr>
        <w:t>, conforme previsto neste Edital e de acordo com o Decreto 5.450/2005.</w:t>
      </w:r>
    </w:p>
    <w:p w:rsidR="00D74EC4" w:rsidRPr="00D74EC4" w:rsidRDefault="00EF49E8" w:rsidP="00EF49E8">
      <w:pPr>
        <w:tabs>
          <w:tab w:val="left" w:pos="13608"/>
        </w:tabs>
        <w:suppressAutoHyphens w:val="0"/>
        <w:spacing w:before="240" w:after="240"/>
        <w:ind w:left="851" w:hanging="851"/>
        <w:jc w:val="both"/>
        <w:rPr>
          <w:sz w:val="24"/>
          <w:szCs w:val="24"/>
        </w:rPr>
      </w:pPr>
      <w:r>
        <w:rPr>
          <w:sz w:val="24"/>
          <w:szCs w:val="24"/>
        </w:rPr>
        <w:t>8.1.2.</w:t>
      </w:r>
      <w:r>
        <w:rPr>
          <w:sz w:val="24"/>
          <w:szCs w:val="24"/>
        </w:rPr>
        <w:tab/>
      </w:r>
      <w:r w:rsidR="00D74EC4" w:rsidRPr="00D74EC4">
        <w:rPr>
          <w:sz w:val="24"/>
          <w:szCs w:val="24"/>
        </w:rPr>
        <w:t>O sistema ordenará, automaticamente, a</w:t>
      </w:r>
      <w:r w:rsidR="00E364B4">
        <w:rPr>
          <w:sz w:val="24"/>
          <w:szCs w:val="24"/>
        </w:rPr>
        <w:t>s propostas classificadas pelo P</w:t>
      </w:r>
      <w:r w:rsidR="00D74EC4" w:rsidRPr="00D74EC4">
        <w:rPr>
          <w:sz w:val="24"/>
          <w:szCs w:val="24"/>
        </w:rPr>
        <w:t>regoeiro, sendo que somente estas participarão da fase de lances.</w:t>
      </w:r>
    </w:p>
    <w:p w:rsidR="00D74EC4" w:rsidRPr="00D74EC4" w:rsidRDefault="00EF49E8" w:rsidP="00EF49E8">
      <w:pPr>
        <w:tabs>
          <w:tab w:val="left" w:pos="13608"/>
        </w:tabs>
        <w:suppressAutoHyphens w:val="0"/>
        <w:spacing w:before="240" w:after="240"/>
        <w:ind w:left="851" w:hanging="851"/>
        <w:jc w:val="both"/>
        <w:rPr>
          <w:sz w:val="24"/>
          <w:szCs w:val="24"/>
        </w:rPr>
      </w:pPr>
      <w:r>
        <w:rPr>
          <w:sz w:val="24"/>
          <w:szCs w:val="24"/>
        </w:rPr>
        <w:t>8.1.3.</w:t>
      </w:r>
      <w:r>
        <w:rPr>
          <w:sz w:val="24"/>
          <w:szCs w:val="24"/>
        </w:rPr>
        <w:tab/>
      </w:r>
      <w:r w:rsidR="00D74EC4" w:rsidRPr="00D74EC4">
        <w:rPr>
          <w:sz w:val="24"/>
          <w:szCs w:val="24"/>
        </w:rPr>
        <w:t>Serão desclassificadas as propostas que não atenderem às exigências do presente Edital e seus Anexos e que apresentarem irregularidades ou defeitos capazes de impedir o seu julgamento.</w:t>
      </w:r>
    </w:p>
    <w:p w:rsidR="00D74EC4" w:rsidRPr="00D74EC4" w:rsidRDefault="00EF49E8" w:rsidP="00EF49E8">
      <w:pPr>
        <w:tabs>
          <w:tab w:val="left" w:pos="13608"/>
        </w:tabs>
        <w:suppressAutoHyphens w:val="0"/>
        <w:spacing w:before="240" w:after="240"/>
        <w:ind w:left="851" w:hanging="851"/>
        <w:jc w:val="both"/>
        <w:rPr>
          <w:sz w:val="24"/>
          <w:szCs w:val="24"/>
        </w:rPr>
      </w:pPr>
      <w:r>
        <w:rPr>
          <w:sz w:val="24"/>
          <w:szCs w:val="24"/>
        </w:rPr>
        <w:lastRenderedPageBreak/>
        <w:t>8.1.4.</w:t>
      </w:r>
      <w:r>
        <w:rPr>
          <w:sz w:val="24"/>
          <w:szCs w:val="24"/>
        </w:rPr>
        <w:tab/>
      </w:r>
      <w:r w:rsidR="00D74EC4" w:rsidRPr="00D74EC4">
        <w:rPr>
          <w:sz w:val="24"/>
          <w:szCs w:val="24"/>
        </w:rPr>
        <w:t>A desclassificação de proposta será sempre fundamentada e registrada no sistema, com acompanhamento em tempo real por todos os participantes.</w:t>
      </w:r>
    </w:p>
    <w:p w:rsidR="00D74EC4" w:rsidRPr="00BC72DA" w:rsidRDefault="00727E06" w:rsidP="00727E06">
      <w:pPr>
        <w:suppressAutoHyphens w:val="0"/>
        <w:spacing w:before="240" w:after="240"/>
        <w:ind w:left="851" w:hanging="851"/>
        <w:jc w:val="both"/>
        <w:rPr>
          <w:b/>
          <w:bCs/>
          <w:sz w:val="24"/>
          <w:szCs w:val="24"/>
        </w:rPr>
      </w:pPr>
      <w:r w:rsidRPr="00BC72DA">
        <w:rPr>
          <w:b/>
          <w:bCs/>
          <w:sz w:val="24"/>
          <w:szCs w:val="24"/>
        </w:rPr>
        <w:t>9.</w:t>
      </w:r>
      <w:r w:rsidRPr="00BC72DA">
        <w:rPr>
          <w:b/>
          <w:bCs/>
          <w:sz w:val="24"/>
          <w:szCs w:val="24"/>
        </w:rPr>
        <w:tab/>
      </w:r>
      <w:r w:rsidR="00D74EC4" w:rsidRPr="00BC72DA">
        <w:rPr>
          <w:b/>
          <w:bCs/>
          <w:sz w:val="24"/>
          <w:szCs w:val="24"/>
        </w:rPr>
        <w:t xml:space="preserve">FASE COMPETITIVA DOS </w:t>
      </w:r>
      <w:proofErr w:type="gramStart"/>
      <w:r w:rsidR="00D74EC4" w:rsidRPr="00BC72DA">
        <w:rPr>
          <w:b/>
          <w:bCs/>
          <w:sz w:val="24"/>
          <w:szCs w:val="24"/>
        </w:rPr>
        <w:t>LANCES</w:t>
      </w:r>
      <w:proofErr w:type="gramEnd"/>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9.1.</w:t>
      </w:r>
      <w:r>
        <w:rPr>
          <w:sz w:val="24"/>
          <w:szCs w:val="24"/>
        </w:rPr>
        <w:tab/>
      </w:r>
      <w:r w:rsidR="00D74EC4" w:rsidRPr="00D74EC4">
        <w:rPr>
          <w:sz w:val="24"/>
          <w:szCs w:val="24"/>
        </w:rPr>
        <w:t xml:space="preserve">Classificadas as propostas, o </w:t>
      </w:r>
      <w:r w:rsidR="00E364B4">
        <w:rPr>
          <w:sz w:val="24"/>
          <w:szCs w:val="24"/>
        </w:rPr>
        <w:t>P</w:t>
      </w:r>
      <w:r w:rsidR="00D74EC4" w:rsidRPr="00D74EC4">
        <w:rPr>
          <w:sz w:val="24"/>
          <w:szCs w:val="24"/>
        </w:rPr>
        <w:t>regoeiro dará início à fase competitiva, quando então as licitantes poderão encaminhar lances exclusivamente por meio do sistema eletrônico, sendo a licitante imediatamente informada do seu recebimento e do valor consignado no registro.</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9.2.</w:t>
      </w:r>
      <w:r>
        <w:rPr>
          <w:sz w:val="24"/>
          <w:szCs w:val="24"/>
        </w:rPr>
        <w:tab/>
      </w:r>
      <w:r w:rsidR="00D74EC4" w:rsidRPr="00D74EC4">
        <w:rPr>
          <w:sz w:val="24"/>
          <w:szCs w:val="24"/>
        </w:rPr>
        <w:t>As licitantes poderão oferecer lances sucessivos observados o horário fixado e as regras de aceitação dos mesmos.</w:t>
      </w:r>
    </w:p>
    <w:p w:rsidR="00D74EC4" w:rsidRPr="00D74EC4" w:rsidRDefault="00727E06" w:rsidP="00727E06">
      <w:pPr>
        <w:tabs>
          <w:tab w:val="left" w:pos="13608"/>
        </w:tabs>
        <w:suppressAutoHyphens w:val="0"/>
        <w:spacing w:before="240" w:after="240"/>
        <w:ind w:left="851" w:hanging="851"/>
        <w:jc w:val="both"/>
        <w:rPr>
          <w:b/>
          <w:sz w:val="24"/>
          <w:szCs w:val="24"/>
        </w:rPr>
      </w:pPr>
      <w:r>
        <w:rPr>
          <w:b/>
          <w:sz w:val="24"/>
          <w:szCs w:val="24"/>
        </w:rPr>
        <w:t>9.3.</w:t>
      </w:r>
      <w:r>
        <w:rPr>
          <w:b/>
          <w:sz w:val="24"/>
          <w:szCs w:val="24"/>
        </w:rPr>
        <w:tab/>
      </w:r>
      <w:r w:rsidR="00D74EC4" w:rsidRPr="00D74EC4">
        <w:rPr>
          <w:b/>
          <w:sz w:val="24"/>
          <w:szCs w:val="24"/>
        </w:rPr>
        <w:t>A licitante somente poderá oferecer lance inferior ao último por ela ofertado e registrado pelo sistema, podendo disputar os 2º, 3º, 4º lugares e assim sucessivamente, se houver.</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9.4.</w:t>
      </w:r>
      <w:r>
        <w:rPr>
          <w:sz w:val="24"/>
          <w:szCs w:val="24"/>
        </w:rPr>
        <w:tab/>
      </w:r>
      <w:r w:rsidR="00D74EC4" w:rsidRPr="00D74EC4">
        <w:rPr>
          <w:sz w:val="24"/>
          <w:szCs w:val="24"/>
        </w:rPr>
        <w:t>Não serão aceitos dois ou mais lances iguais, prevalecendo aquele que for recebido e registrado primeiro.</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9.5.</w:t>
      </w:r>
      <w:r>
        <w:rPr>
          <w:sz w:val="24"/>
          <w:szCs w:val="24"/>
        </w:rPr>
        <w:tab/>
      </w:r>
      <w:r w:rsidR="00D74EC4" w:rsidRPr="00D74EC4">
        <w:rPr>
          <w:sz w:val="24"/>
          <w:szCs w:val="24"/>
        </w:rPr>
        <w:t>Durante o transcurso da sessão pública, as licitantes serão informadas, em tempo real, do valor do menor lance registrado que tenha sido apresentado pelas demais licitantes, vedada a identificação da detentora do lance.</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9.6.</w:t>
      </w:r>
      <w:r>
        <w:rPr>
          <w:sz w:val="24"/>
          <w:szCs w:val="24"/>
        </w:rPr>
        <w:tab/>
      </w:r>
      <w:r w:rsidR="00E364B4">
        <w:rPr>
          <w:sz w:val="24"/>
          <w:szCs w:val="24"/>
        </w:rPr>
        <w:t>No caso de desconexão do P</w:t>
      </w:r>
      <w:r w:rsidR="00D74EC4" w:rsidRPr="00D74EC4">
        <w:rPr>
          <w:sz w:val="24"/>
          <w:szCs w:val="24"/>
        </w:rPr>
        <w:t>regoeiro, no decorrer da etapa de lances, se o sistema eletrônico permanecer acessível às licitantes, os lances continuarão sendo recebidos, sem prejuízo dos atos realizados.</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9.6.1.</w:t>
      </w:r>
      <w:r>
        <w:rPr>
          <w:sz w:val="24"/>
          <w:szCs w:val="24"/>
        </w:rPr>
        <w:tab/>
      </w:r>
      <w:r w:rsidR="00D74EC4" w:rsidRPr="00D74EC4">
        <w:rPr>
          <w:sz w:val="24"/>
          <w:szCs w:val="24"/>
        </w:rPr>
        <w:t>O Pregoeiro, quando possível, dará continuidade à sua atuação no certame, sem prejuízo dos atos realizados.</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9.6.2.</w:t>
      </w:r>
      <w:r>
        <w:rPr>
          <w:sz w:val="24"/>
          <w:szCs w:val="24"/>
        </w:rPr>
        <w:tab/>
      </w:r>
      <w:r w:rsidR="00E364B4">
        <w:rPr>
          <w:sz w:val="24"/>
          <w:szCs w:val="24"/>
        </w:rPr>
        <w:t>Quando a desconexão do P</w:t>
      </w:r>
      <w:r w:rsidR="00D74EC4" w:rsidRPr="00D74EC4">
        <w:rPr>
          <w:sz w:val="24"/>
          <w:szCs w:val="24"/>
        </w:rPr>
        <w:t>regoeiro persistir por tempo superior a 10 (dez) minutos, a sessão do pregão será suspensa e terá reinício somente após comunicação expressa do Pregoeiro aos participantes.</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9.7.</w:t>
      </w:r>
      <w:r>
        <w:rPr>
          <w:sz w:val="24"/>
          <w:szCs w:val="24"/>
        </w:rPr>
        <w:tab/>
      </w:r>
      <w:r w:rsidR="00D74EC4" w:rsidRPr="00D74EC4">
        <w:rPr>
          <w:sz w:val="24"/>
          <w:szCs w:val="24"/>
        </w:rPr>
        <w:t>A etapa de lances da sessão pública</w:t>
      </w:r>
      <w:r w:rsidR="00E364B4">
        <w:rPr>
          <w:sz w:val="24"/>
          <w:szCs w:val="24"/>
        </w:rPr>
        <w:t xml:space="preserve"> será encerrada por decisão do P</w:t>
      </w:r>
      <w:r w:rsidR="00D74EC4" w:rsidRPr="00D74EC4">
        <w:rPr>
          <w:sz w:val="24"/>
          <w:szCs w:val="24"/>
        </w:rPr>
        <w:t>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recepção de lances.</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9.7.1.</w:t>
      </w:r>
      <w:r>
        <w:rPr>
          <w:sz w:val="24"/>
          <w:szCs w:val="24"/>
        </w:rPr>
        <w:tab/>
      </w:r>
      <w:r w:rsidR="00D74EC4" w:rsidRPr="00D74EC4">
        <w:rPr>
          <w:sz w:val="24"/>
          <w:szCs w:val="24"/>
        </w:rPr>
        <w:t xml:space="preserve">Caso o sistema não emita o aviso de fechamento iminente, o Pregoeiro se responsabilizará pelo aviso de encerramento aos licitantes, informando que </w:t>
      </w:r>
      <w:proofErr w:type="gramStart"/>
      <w:r w:rsidR="00D74EC4" w:rsidRPr="00D74EC4">
        <w:rPr>
          <w:sz w:val="24"/>
          <w:szCs w:val="24"/>
        </w:rPr>
        <w:t>após</w:t>
      </w:r>
      <w:proofErr w:type="gramEnd"/>
      <w:r w:rsidR="00D74EC4" w:rsidRPr="00D74EC4">
        <w:rPr>
          <w:sz w:val="24"/>
          <w:szCs w:val="24"/>
        </w:rPr>
        <w:t xml:space="preserve"> transcorridos 30 (trinta) minutos, a contar do aviso do Pregoeiro, a qualquer momento a etapa de lances será encerrada.</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9.8.</w:t>
      </w:r>
      <w:r>
        <w:rPr>
          <w:sz w:val="24"/>
          <w:szCs w:val="24"/>
        </w:rPr>
        <w:tab/>
      </w:r>
      <w:r w:rsidR="00D74EC4" w:rsidRPr="00D74EC4">
        <w:rPr>
          <w:sz w:val="24"/>
          <w:szCs w:val="24"/>
        </w:rPr>
        <w:t>Após o encerramento da etapa de lances, o Pregoeiro poderá encaminhar contraproposta, pelo sistema eletrônico, diretamente à licitante que tenha apresentado lance mais vantajoso, para que seja obtida melhor proposta, observado o critério de julgamento, não se admitindo negociar condições diferentes das previstas neste Edital.</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lastRenderedPageBreak/>
        <w:t>9.8.1.</w:t>
      </w:r>
      <w:r>
        <w:rPr>
          <w:sz w:val="24"/>
          <w:szCs w:val="24"/>
        </w:rPr>
        <w:tab/>
      </w:r>
      <w:r w:rsidR="00D74EC4" w:rsidRPr="00D74EC4">
        <w:rPr>
          <w:sz w:val="24"/>
          <w:szCs w:val="24"/>
        </w:rPr>
        <w:t>A negociação será realizada por meio do sistema eletrônico, podendo ser acompanhada pelas demais licitantes.</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9.9.</w:t>
      </w:r>
      <w:r>
        <w:rPr>
          <w:sz w:val="24"/>
          <w:szCs w:val="24"/>
        </w:rPr>
        <w:tab/>
      </w:r>
      <w:r w:rsidR="00D74EC4" w:rsidRPr="00D74EC4">
        <w:rPr>
          <w:sz w:val="24"/>
          <w:szCs w:val="24"/>
        </w:rPr>
        <w:t xml:space="preserve">Será </w:t>
      </w:r>
      <w:r w:rsidR="00BB19E4" w:rsidRPr="00D74EC4">
        <w:rPr>
          <w:sz w:val="24"/>
          <w:szCs w:val="24"/>
        </w:rPr>
        <w:t>assegurada</w:t>
      </w:r>
      <w:r w:rsidR="00D74EC4" w:rsidRPr="00D74EC4">
        <w:rPr>
          <w:sz w:val="24"/>
          <w:szCs w:val="24"/>
        </w:rPr>
        <w:t>, como critério de desempate, preferência de contratação para as Microempresas e Empresas de Pequeno Porte (art. 44, Lei Complementar 123/2006).</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9.9.1.</w:t>
      </w:r>
      <w:r>
        <w:rPr>
          <w:sz w:val="24"/>
          <w:szCs w:val="24"/>
        </w:rPr>
        <w:tab/>
      </w:r>
      <w:r w:rsidR="00D74EC4" w:rsidRPr="00D74EC4">
        <w:rPr>
          <w:sz w:val="24"/>
          <w:szCs w:val="24"/>
        </w:rPr>
        <w:t>Entende-se por empate aquelas situações em que as propostas apresentadas pelas Microempresas e Empresas de Pequeno Porte sejam em até 5% (cinco por cento) superiores à proposta mais bem classificada.</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9.9.2.</w:t>
      </w:r>
      <w:r>
        <w:rPr>
          <w:sz w:val="24"/>
          <w:szCs w:val="24"/>
        </w:rPr>
        <w:tab/>
      </w:r>
      <w:r w:rsidR="00D74EC4" w:rsidRPr="00D74EC4">
        <w:rPr>
          <w:sz w:val="24"/>
          <w:szCs w:val="24"/>
        </w:rPr>
        <w:t xml:space="preserve">A Microempresa ou Empresa de Pequeno Porte mais bem classificada, e aquelas que se seguirem na ordem de classificação, serão convocadas para apresentar nova proposta no prazo máximo de </w:t>
      </w:r>
      <w:proofErr w:type="gramStart"/>
      <w:r w:rsidR="00D74EC4" w:rsidRPr="00D74EC4">
        <w:rPr>
          <w:sz w:val="24"/>
          <w:szCs w:val="24"/>
        </w:rPr>
        <w:t>5</w:t>
      </w:r>
      <w:proofErr w:type="gramEnd"/>
      <w:r w:rsidR="00D74EC4" w:rsidRPr="00D74EC4">
        <w:rPr>
          <w:sz w:val="24"/>
          <w:szCs w:val="24"/>
        </w:rPr>
        <w:t xml:space="preserve"> (cinco) minutos após o encerramento dos lances, sob pena de preclusão.</w:t>
      </w:r>
    </w:p>
    <w:p w:rsidR="000A2DF3" w:rsidRDefault="00727E06" w:rsidP="000A2DF3">
      <w:pPr>
        <w:tabs>
          <w:tab w:val="left" w:pos="13608"/>
        </w:tabs>
        <w:suppressAutoHyphens w:val="0"/>
        <w:spacing w:before="240" w:after="240"/>
        <w:ind w:left="851" w:hanging="851"/>
        <w:jc w:val="both"/>
        <w:rPr>
          <w:sz w:val="24"/>
          <w:szCs w:val="24"/>
        </w:rPr>
      </w:pPr>
      <w:r>
        <w:rPr>
          <w:sz w:val="24"/>
          <w:szCs w:val="24"/>
        </w:rPr>
        <w:t>9.9.3.</w:t>
      </w:r>
      <w:r>
        <w:rPr>
          <w:sz w:val="24"/>
          <w:szCs w:val="24"/>
        </w:rPr>
        <w:tab/>
      </w:r>
      <w:r w:rsidR="00D74EC4" w:rsidRPr="00D74EC4">
        <w:rPr>
          <w:sz w:val="24"/>
          <w:szCs w:val="24"/>
        </w:rPr>
        <w:t>Para efeito do disposto no subitem 9.9.1 deste Edital (art. 45, Lei Complementar 123/2006), ocorrendo o empate, proceder-se-á da seguinte forma:</w:t>
      </w:r>
    </w:p>
    <w:p w:rsidR="000A2DF3" w:rsidRPr="000A2DF3" w:rsidRDefault="000A2DF3" w:rsidP="000A2DF3">
      <w:pPr>
        <w:ind w:left="851" w:hanging="806"/>
        <w:jc w:val="both"/>
        <w:rPr>
          <w:sz w:val="24"/>
          <w:szCs w:val="24"/>
        </w:rPr>
      </w:pPr>
      <w:r>
        <w:rPr>
          <w:sz w:val="24"/>
          <w:szCs w:val="24"/>
        </w:rPr>
        <w:t>9.9.3.1.</w:t>
      </w:r>
      <w:r>
        <w:rPr>
          <w:sz w:val="24"/>
          <w:szCs w:val="24"/>
        </w:rPr>
        <w:tab/>
      </w:r>
      <w:r w:rsidRPr="000A2DF3">
        <w:rPr>
          <w:sz w:val="24"/>
          <w:szCs w:val="24"/>
        </w:rPr>
        <w:t xml:space="preserve">A Microempresa ou Empresa de Pequeno Porte mais bem </w:t>
      </w:r>
      <w:r>
        <w:rPr>
          <w:sz w:val="24"/>
          <w:szCs w:val="24"/>
        </w:rPr>
        <w:t xml:space="preserve">classificada poderá apresentar </w:t>
      </w:r>
      <w:r w:rsidRPr="000A2DF3">
        <w:rPr>
          <w:sz w:val="24"/>
          <w:szCs w:val="24"/>
        </w:rPr>
        <w:t>proposta de preço inferior àquela considerada venced</w:t>
      </w:r>
      <w:r>
        <w:rPr>
          <w:sz w:val="24"/>
          <w:szCs w:val="24"/>
        </w:rPr>
        <w:t xml:space="preserve">ora do certame, situação em que </w:t>
      </w:r>
      <w:r w:rsidRPr="000A2DF3">
        <w:rPr>
          <w:sz w:val="24"/>
          <w:szCs w:val="24"/>
        </w:rPr>
        <w:t>será adjudicado em seu favor o objeto licitado;</w:t>
      </w:r>
    </w:p>
    <w:p w:rsidR="000A2DF3" w:rsidRDefault="000A2DF3" w:rsidP="000A2DF3">
      <w:pPr>
        <w:spacing w:before="240" w:after="240"/>
        <w:ind w:left="851" w:hanging="851"/>
        <w:jc w:val="both"/>
        <w:rPr>
          <w:sz w:val="24"/>
          <w:szCs w:val="24"/>
        </w:rPr>
      </w:pPr>
      <w:r>
        <w:rPr>
          <w:sz w:val="24"/>
          <w:szCs w:val="24"/>
        </w:rPr>
        <w:t>9.9.3.2.</w:t>
      </w:r>
      <w:r>
        <w:rPr>
          <w:sz w:val="24"/>
          <w:szCs w:val="24"/>
        </w:rPr>
        <w:tab/>
      </w:r>
      <w:r w:rsidRPr="000A2DF3">
        <w:rPr>
          <w:sz w:val="24"/>
          <w:szCs w:val="24"/>
        </w:rPr>
        <w:t xml:space="preserve">Não ocorrendo </w:t>
      </w:r>
      <w:proofErr w:type="gramStart"/>
      <w:r w:rsidRPr="000A2DF3">
        <w:rPr>
          <w:sz w:val="24"/>
          <w:szCs w:val="24"/>
        </w:rPr>
        <w:t>a</w:t>
      </w:r>
      <w:proofErr w:type="gramEnd"/>
      <w:r w:rsidRPr="000A2DF3">
        <w:rPr>
          <w:sz w:val="24"/>
          <w:szCs w:val="24"/>
        </w:rPr>
        <w:t xml:space="preserve"> contratação da Microempresa ou Empresa</w:t>
      </w:r>
      <w:r>
        <w:rPr>
          <w:sz w:val="24"/>
          <w:szCs w:val="24"/>
        </w:rPr>
        <w:t xml:space="preserve"> de Pequeno Porte, na forma d</w:t>
      </w:r>
      <w:r w:rsidR="003E265A">
        <w:rPr>
          <w:sz w:val="24"/>
          <w:szCs w:val="24"/>
        </w:rPr>
        <w:t>o</w:t>
      </w:r>
      <w:r>
        <w:rPr>
          <w:sz w:val="24"/>
          <w:szCs w:val="24"/>
        </w:rPr>
        <w:t xml:space="preserve"> </w:t>
      </w:r>
      <w:r w:rsidR="003E265A">
        <w:rPr>
          <w:sz w:val="24"/>
          <w:szCs w:val="24"/>
        </w:rPr>
        <w:t>subitem 9.9.3.1</w:t>
      </w:r>
      <w:r w:rsidRPr="000A2DF3">
        <w:rPr>
          <w:sz w:val="24"/>
          <w:szCs w:val="24"/>
        </w:rPr>
        <w:t xml:space="preserve"> acima, serão convocadas as remanescentes que porventura se enquadrem na hipótese do § 2º, do art. 44, da Lei Complementar 123 supramencionada, na ordem classificatória, para o exercício do mesmo direito;</w:t>
      </w:r>
    </w:p>
    <w:p w:rsidR="00D74EC4" w:rsidRPr="00D74EC4" w:rsidRDefault="00727E06" w:rsidP="00727E06">
      <w:pPr>
        <w:spacing w:before="240" w:after="240"/>
        <w:ind w:left="851" w:hanging="851"/>
        <w:jc w:val="both"/>
        <w:rPr>
          <w:sz w:val="24"/>
          <w:szCs w:val="24"/>
        </w:rPr>
      </w:pPr>
      <w:r>
        <w:rPr>
          <w:sz w:val="24"/>
          <w:szCs w:val="24"/>
        </w:rPr>
        <w:t>9.9.3.3.</w:t>
      </w:r>
      <w:r>
        <w:rPr>
          <w:sz w:val="24"/>
          <w:szCs w:val="24"/>
        </w:rPr>
        <w:tab/>
      </w:r>
      <w:r w:rsidR="00D74EC4" w:rsidRPr="00D74EC4">
        <w:rPr>
          <w:sz w:val="24"/>
          <w:szCs w:val="24"/>
        </w:rPr>
        <w:t>No caso de equivalência dos valores apresentados pel</w:t>
      </w:r>
      <w:r>
        <w:rPr>
          <w:sz w:val="24"/>
          <w:szCs w:val="24"/>
        </w:rPr>
        <w:t xml:space="preserve">as Microempresas e Empresas de </w:t>
      </w:r>
      <w:r w:rsidR="00D74EC4" w:rsidRPr="00D74EC4">
        <w:rPr>
          <w:sz w:val="24"/>
          <w:szCs w:val="24"/>
        </w:rPr>
        <w:t>Pequeno Porte que se encontrem no intervalo estabeleci</w:t>
      </w:r>
      <w:r>
        <w:rPr>
          <w:sz w:val="24"/>
          <w:szCs w:val="24"/>
        </w:rPr>
        <w:t xml:space="preserve">do no § 2º, do art. 44, da Lei </w:t>
      </w:r>
      <w:r w:rsidR="00D74EC4" w:rsidRPr="00D74EC4">
        <w:rPr>
          <w:sz w:val="24"/>
          <w:szCs w:val="24"/>
        </w:rPr>
        <w:t xml:space="preserve">Complementar 123 </w:t>
      </w:r>
      <w:proofErr w:type="spellStart"/>
      <w:r w:rsidR="00D74EC4" w:rsidRPr="00D74EC4">
        <w:rPr>
          <w:sz w:val="24"/>
          <w:szCs w:val="24"/>
        </w:rPr>
        <w:t>retromencionada</w:t>
      </w:r>
      <w:proofErr w:type="spellEnd"/>
      <w:r w:rsidR="00D74EC4" w:rsidRPr="00D74EC4">
        <w:rPr>
          <w:sz w:val="24"/>
          <w:szCs w:val="24"/>
        </w:rPr>
        <w:t xml:space="preserve">, os lances serão </w:t>
      </w:r>
      <w:r>
        <w:rPr>
          <w:sz w:val="24"/>
          <w:szCs w:val="24"/>
        </w:rPr>
        <w:t xml:space="preserve">ofertados de acordo com a ordem </w:t>
      </w:r>
      <w:r w:rsidR="000A2DF3">
        <w:rPr>
          <w:sz w:val="24"/>
          <w:szCs w:val="24"/>
        </w:rPr>
        <w:t xml:space="preserve">de </w:t>
      </w:r>
      <w:r w:rsidR="00D74EC4" w:rsidRPr="00D74EC4">
        <w:rPr>
          <w:sz w:val="24"/>
          <w:szCs w:val="24"/>
        </w:rPr>
        <w:t>classificação definida pelo próprio sistema.</w:t>
      </w:r>
    </w:p>
    <w:p w:rsidR="00D74EC4" w:rsidRPr="00D74EC4" w:rsidRDefault="00D74EC4" w:rsidP="00727E06">
      <w:pPr>
        <w:tabs>
          <w:tab w:val="left" w:pos="10980"/>
          <w:tab w:val="left" w:pos="11970"/>
        </w:tabs>
        <w:spacing w:before="240" w:after="240"/>
        <w:ind w:left="851" w:hanging="851"/>
        <w:jc w:val="both"/>
        <w:rPr>
          <w:sz w:val="24"/>
          <w:szCs w:val="24"/>
        </w:rPr>
      </w:pPr>
      <w:r w:rsidRPr="00D74EC4">
        <w:rPr>
          <w:sz w:val="24"/>
          <w:szCs w:val="24"/>
        </w:rPr>
        <w:t>9.9.4.</w:t>
      </w:r>
      <w:r w:rsidR="00727E06">
        <w:rPr>
          <w:sz w:val="24"/>
          <w:szCs w:val="24"/>
        </w:rPr>
        <w:tab/>
      </w:r>
      <w:r w:rsidRPr="00D74EC4">
        <w:rPr>
          <w:sz w:val="24"/>
          <w:szCs w:val="24"/>
        </w:rPr>
        <w:t xml:space="preserve">Na hipótese da </w:t>
      </w:r>
      <w:proofErr w:type="gramStart"/>
      <w:r w:rsidRPr="00D74EC4">
        <w:rPr>
          <w:sz w:val="24"/>
          <w:szCs w:val="24"/>
        </w:rPr>
        <w:t>não-contratação</w:t>
      </w:r>
      <w:proofErr w:type="gramEnd"/>
      <w:r w:rsidRPr="00D74EC4">
        <w:rPr>
          <w:sz w:val="24"/>
          <w:szCs w:val="24"/>
        </w:rPr>
        <w:t xml:space="preserve"> nos termos previstos no subitem 9.9 acima, o objeto licitado será adjudicado em favor da proposta originalmente vencedora do certame.</w:t>
      </w:r>
    </w:p>
    <w:p w:rsidR="00D74EC4" w:rsidRPr="00D74EC4" w:rsidRDefault="00D74EC4" w:rsidP="00727E06">
      <w:pPr>
        <w:tabs>
          <w:tab w:val="left" w:pos="10845"/>
        </w:tabs>
        <w:spacing w:before="240" w:after="240"/>
        <w:ind w:left="851" w:hanging="851"/>
        <w:jc w:val="both"/>
        <w:rPr>
          <w:sz w:val="24"/>
          <w:szCs w:val="24"/>
        </w:rPr>
      </w:pPr>
      <w:r w:rsidRPr="00D74EC4">
        <w:rPr>
          <w:sz w:val="24"/>
          <w:szCs w:val="24"/>
        </w:rPr>
        <w:t>9.9.5.</w:t>
      </w:r>
      <w:r w:rsidR="00727E06">
        <w:rPr>
          <w:sz w:val="24"/>
          <w:szCs w:val="24"/>
        </w:rPr>
        <w:tab/>
      </w:r>
      <w:r w:rsidRPr="00D74EC4">
        <w:rPr>
          <w:sz w:val="24"/>
          <w:szCs w:val="24"/>
        </w:rPr>
        <w:t>A condição prevista no subitem 9.9.4 somente se aplicará quando a melhor oferta inicial não tiver sido apresentada por microempresa ou empresa de pequeno porte.</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9.10.</w:t>
      </w:r>
      <w:r>
        <w:rPr>
          <w:sz w:val="24"/>
          <w:szCs w:val="24"/>
        </w:rPr>
        <w:tab/>
      </w:r>
      <w:r w:rsidR="00D74EC4" w:rsidRPr="00D74EC4">
        <w:rPr>
          <w:sz w:val="24"/>
          <w:szCs w:val="24"/>
        </w:rPr>
        <w:t xml:space="preserve">A licitante será responsável por todas as transações que forem efetuadas em seu nome no sistema eletrônico, assumindo como firmes e verdadeiros suas proposta e lances (art. 13, inc. </w:t>
      </w:r>
      <w:proofErr w:type="gramStart"/>
      <w:r w:rsidR="00D74EC4" w:rsidRPr="00D74EC4">
        <w:rPr>
          <w:sz w:val="24"/>
          <w:szCs w:val="24"/>
        </w:rPr>
        <w:t>III, Decreto 5.450</w:t>
      </w:r>
      <w:proofErr w:type="gramEnd"/>
      <w:r w:rsidR="00D74EC4" w:rsidRPr="00D74EC4">
        <w:rPr>
          <w:sz w:val="24"/>
          <w:szCs w:val="24"/>
        </w:rPr>
        <w:t>/2005).</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9.11.</w:t>
      </w:r>
      <w:r>
        <w:rPr>
          <w:sz w:val="24"/>
          <w:szCs w:val="24"/>
        </w:rPr>
        <w:tab/>
      </w:r>
      <w:r w:rsidR="00D74EC4" w:rsidRPr="00D74EC4">
        <w:rPr>
          <w:sz w:val="24"/>
          <w:szCs w:val="24"/>
        </w:rPr>
        <w:t xml:space="preserve">Incumbirá à licitante acompanhar as operações no sistema eletrônico durante a sessão pública do pregão, ficando responsável pelo ônus decorrente da perda de negócios diante da inobservância de quaisquer mensagens emitidas pelo sistema ou de sua desconexão (art. 13, inc. </w:t>
      </w:r>
      <w:proofErr w:type="gramStart"/>
      <w:r w:rsidR="00D74EC4" w:rsidRPr="00D74EC4">
        <w:rPr>
          <w:sz w:val="24"/>
          <w:szCs w:val="24"/>
        </w:rPr>
        <w:t>IV, Decreto 5.450</w:t>
      </w:r>
      <w:proofErr w:type="gramEnd"/>
      <w:r w:rsidR="00D74EC4" w:rsidRPr="00D74EC4">
        <w:rPr>
          <w:sz w:val="24"/>
          <w:szCs w:val="24"/>
        </w:rPr>
        <w:t>/2005).</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9.12.</w:t>
      </w:r>
      <w:r>
        <w:rPr>
          <w:sz w:val="24"/>
          <w:szCs w:val="24"/>
        </w:rPr>
        <w:tab/>
      </w:r>
      <w:r w:rsidR="00D74EC4" w:rsidRPr="00D74EC4">
        <w:rPr>
          <w:sz w:val="24"/>
          <w:szCs w:val="24"/>
        </w:rPr>
        <w:t xml:space="preserve">O Pregoeiro poderá anunciar a licitante vencedora imediatamente após o encerramento da fase de habilitação, tendo </w:t>
      </w:r>
      <w:proofErr w:type="gramStart"/>
      <w:r w:rsidR="00D74EC4" w:rsidRPr="00D74EC4">
        <w:rPr>
          <w:sz w:val="24"/>
          <w:szCs w:val="24"/>
        </w:rPr>
        <w:t>a licitante atendido</w:t>
      </w:r>
      <w:proofErr w:type="gramEnd"/>
      <w:r w:rsidR="00D74EC4" w:rsidRPr="00D74EC4">
        <w:rPr>
          <w:sz w:val="24"/>
          <w:szCs w:val="24"/>
        </w:rPr>
        <w:t xml:space="preserve"> todas as exigências do Edital e seus Anexos.</w:t>
      </w:r>
    </w:p>
    <w:p w:rsidR="00D74EC4" w:rsidRPr="00E173B5" w:rsidRDefault="00D528E7" w:rsidP="00D528E7">
      <w:pPr>
        <w:suppressAutoHyphens w:val="0"/>
        <w:spacing w:before="240" w:after="240"/>
        <w:ind w:left="851" w:hanging="851"/>
        <w:jc w:val="both"/>
        <w:rPr>
          <w:b/>
          <w:bCs/>
          <w:sz w:val="24"/>
          <w:szCs w:val="24"/>
        </w:rPr>
      </w:pPr>
      <w:r w:rsidRPr="00E173B5">
        <w:rPr>
          <w:b/>
          <w:bCs/>
          <w:sz w:val="24"/>
          <w:szCs w:val="24"/>
        </w:rPr>
        <w:lastRenderedPageBreak/>
        <w:t>10.</w:t>
      </w:r>
      <w:r w:rsidRPr="00E173B5">
        <w:rPr>
          <w:b/>
          <w:bCs/>
          <w:sz w:val="24"/>
          <w:szCs w:val="24"/>
        </w:rPr>
        <w:tab/>
      </w:r>
      <w:r w:rsidR="00D74EC4" w:rsidRPr="00E173B5">
        <w:rPr>
          <w:b/>
          <w:bCs/>
          <w:sz w:val="24"/>
          <w:szCs w:val="24"/>
        </w:rPr>
        <w:t xml:space="preserve">ACEITAÇÃO DAS PROPOSTAS DE </w:t>
      </w:r>
      <w:proofErr w:type="gramStart"/>
      <w:r w:rsidR="00D74EC4" w:rsidRPr="00E173B5">
        <w:rPr>
          <w:b/>
          <w:bCs/>
          <w:sz w:val="24"/>
          <w:szCs w:val="24"/>
        </w:rPr>
        <w:t>PREÇOS</w:t>
      </w:r>
      <w:proofErr w:type="gramEnd"/>
    </w:p>
    <w:p w:rsidR="00D74EC4" w:rsidRPr="00D74EC4" w:rsidRDefault="00D528E7" w:rsidP="00D528E7">
      <w:pPr>
        <w:tabs>
          <w:tab w:val="left" w:pos="13608"/>
        </w:tabs>
        <w:suppressAutoHyphens w:val="0"/>
        <w:spacing w:before="240" w:after="240"/>
        <w:ind w:left="851" w:hanging="851"/>
        <w:jc w:val="both"/>
        <w:rPr>
          <w:sz w:val="24"/>
          <w:szCs w:val="24"/>
        </w:rPr>
      </w:pPr>
      <w:r>
        <w:rPr>
          <w:sz w:val="24"/>
          <w:szCs w:val="24"/>
        </w:rPr>
        <w:t>10.1.</w:t>
      </w:r>
      <w:r>
        <w:rPr>
          <w:sz w:val="24"/>
          <w:szCs w:val="24"/>
        </w:rPr>
        <w:tab/>
      </w:r>
      <w:r w:rsidR="00D74EC4" w:rsidRPr="00D74EC4">
        <w:rPr>
          <w:sz w:val="24"/>
          <w:szCs w:val="24"/>
        </w:rPr>
        <w:t>Encerrada a etapa de lances, o Pregoeiro examinará a proposta classificada em primeiro lugar quanto à compatibilidade do preço em relação ao estimado para contratação e verificará a viabilidade de sua aceitação, conforme as disposições deste Edital e seus Anexos (art. 25, Decreto 5.450/2005).</w:t>
      </w:r>
    </w:p>
    <w:p w:rsidR="00D528E7" w:rsidRDefault="00D528E7" w:rsidP="00D528E7">
      <w:pPr>
        <w:tabs>
          <w:tab w:val="left" w:pos="13608"/>
        </w:tabs>
        <w:suppressAutoHyphens w:val="0"/>
        <w:spacing w:before="240" w:after="240"/>
        <w:ind w:left="851" w:hanging="851"/>
        <w:jc w:val="both"/>
        <w:rPr>
          <w:sz w:val="24"/>
          <w:szCs w:val="24"/>
        </w:rPr>
      </w:pPr>
      <w:r>
        <w:rPr>
          <w:sz w:val="24"/>
          <w:szCs w:val="24"/>
        </w:rPr>
        <w:t>10.2.</w:t>
      </w:r>
      <w:r>
        <w:rPr>
          <w:sz w:val="24"/>
          <w:szCs w:val="24"/>
        </w:rPr>
        <w:tab/>
      </w:r>
      <w:r w:rsidR="00D74EC4" w:rsidRPr="00D74EC4">
        <w:rPr>
          <w:sz w:val="24"/>
          <w:szCs w:val="24"/>
        </w:rPr>
        <w:t xml:space="preserve">A Proposta de Preços, incluída no sistema nos termos determinados </w:t>
      </w:r>
      <w:r w:rsidR="00D74EC4" w:rsidRPr="005B4A92">
        <w:rPr>
          <w:sz w:val="24"/>
          <w:szCs w:val="24"/>
        </w:rPr>
        <w:t>pelo subitem 7.1 deste Edital, que compreende a descrição do objeto e todas as demais infor</w:t>
      </w:r>
      <w:r w:rsidR="00D74EC4" w:rsidRPr="00D74EC4">
        <w:rPr>
          <w:sz w:val="24"/>
          <w:szCs w:val="24"/>
        </w:rPr>
        <w:t xml:space="preserve">mações afins julgadas necessárias ou convenientes, deverá ser reformulada ao final da disputa e </w:t>
      </w:r>
      <w:r w:rsidR="00D74EC4" w:rsidRPr="00D74EC4">
        <w:rPr>
          <w:b/>
          <w:sz w:val="24"/>
          <w:szCs w:val="24"/>
        </w:rPr>
        <w:t>enviad</w:t>
      </w:r>
      <w:r w:rsidR="003E265A">
        <w:rPr>
          <w:b/>
          <w:sz w:val="24"/>
          <w:szCs w:val="24"/>
        </w:rPr>
        <w:t>a eletronicamente via sistema</w:t>
      </w:r>
      <w:r w:rsidR="00D74EC4" w:rsidRPr="00D74EC4">
        <w:rPr>
          <w:b/>
          <w:sz w:val="24"/>
          <w:szCs w:val="24"/>
        </w:rPr>
        <w:t xml:space="preserve"> comprasnet</w:t>
      </w:r>
      <w:r w:rsidR="003E265A">
        <w:rPr>
          <w:b/>
          <w:sz w:val="24"/>
          <w:szCs w:val="24"/>
        </w:rPr>
        <w:t xml:space="preserve"> (convocação)</w:t>
      </w:r>
      <w:r w:rsidR="00D74EC4" w:rsidRPr="00D74EC4">
        <w:rPr>
          <w:b/>
          <w:sz w:val="24"/>
          <w:szCs w:val="24"/>
        </w:rPr>
        <w:t xml:space="preserve"> ou e-mail </w:t>
      </w:r>
      <w:proofErr w:type="gramStart"/>
      <w:r w:rsidR="00D74EC4" w:rsidRPr="00D74EC4">
        <w:rPr>
          <w:b/>
          <w:sz w:val="24"/>
          <w:szCs w:val="24"/>
        </w:rPr>
        <w:t>4</w:t>
      </w:r>
      <w:r w:rsidR="004E5097">
        <w:rPr>
          <w:b/>
          <w:sz w:val="24"/>
          <w:szCs w:val="24"/>
        </w:rPr>
        <w:t>a</w:t>
      </w:r>
      <w:r w:rsidR="00D74EC4" w:rsidRPr="00D74EC4">
        <w:rPr>
          <w:b/>
          <w:sz w:val="24"/>
          <w:szCs w:val="24"/>
        </w:rPr>
        <w:t>.</w:t>
      </w:r>
      <w:proofErr w:type="gramEnd"/>
      <w:r w:rsidR="00D74EC4" w:rsidRPr="00D74EC4">
        <w:rPr>
          <w:b/>
          <w:sz w:val="24"/>
          <w:szCs w:val="24"/>
        </w:rPr>
        <w:t>sl@codevasf.gov.br, após encerrada a fase de disputa dos lances, no prazo de 02 (duas) horas</w:t>
      </w:r>
      <w:r w:rsidR="00D74EC4" w:rsidRPr="00D74EC4">
        <w:rPr>
          <w:sz w:val="24"/>
          <w:szCs w:val="24"/>
        </w:rPr>
        <w:t>, com a(s) composição(</w:t>
      </w:r>
      <w:proofErr w:type="spellStart"/>
      <w:r w:rsidR="00D74EC4" w:rsidRPr="00D74EC4">
        <w:rPr>
          <w:sz w:val="24"/>
          <w:szCs w:val="24"/>
        </w:rPr>
        <w:t>ões</w:t>
      </w:r>
      <w:proofErr w:type="spellEnd"/>
      <w:r w:rsidR="00D74EC4" w:rsidRPr="00D74EC4">
        <w:rPr>
          <w:sz w:val="24"/>
          <w:szCs w:val="24"/>
        </w:rPr>
        <w:t>) do(s) item(</w:t>
      </w:r>
      <w:proofErr w:type="spellStart"/>
      <w:r w:rsidR="00D74EC4" w:rsidRPr="00D74EC4">
        <w:rPr>
          <w:sz w:val="24"/>
          <w:szCs w:val="24"/>
        </w:rPr>
        <w:t>ns</w:t>
      </w:r>
      <w:proofErr w:type="spellEnd"/>
      <w:r w:rsidR="00D74EC4" w:rsidRPr="00D74EC4">
        <w:rPr>
          <w:sz w:val="24"/>
          <w:szCs w:val="24"/>
        </w:rPr>
        <w:t>), contemplando os valores unitário e global dos fornecimentos, e deverá conter, além dos dados inicialmente informados, o seguinte:</w:t>
      </w:r>
    </w:p>
    <w:p w:rsidR="00D74EC4" w:rsidRPr="00D74EC4" w:rsidRDefault="00D528E7" w:rsidP="00CD2C1E">
      <w:pPr>
        <w:tabs>
          <w:tab w:val="left" w:pos="13608"/>
        </w:tabs>
        <w:suppressAutoHyphens w:val="0"/>
        <w:spacing w:before="240" w:after="120"/>
        <w:ind w:left="1418" w:hanging="567"/>
        <w:jc w:val="both"/>
        <w:rPr>
          <w:sz w:val="24"/>
          <w:szCs w:val="24"/>
        </w:rPr>
      </w:pPr>
      <w:proofErr w:type="gramStart"/>
      <w:r>
        <w:rPr>
          <w:sz w:val="24"/>
          <w:szCs w:val="24"/>
        </w:rPr>
        <w:t>a</w:t>
      </w:r>
      <w:proofErr w:type="gramEnd"/>
      <w:r>
        <w:rPr>
          <w:sz w:val="24"/>
          <w:szCs w:val="24"/>
        </w:rPr>
        <w:t>)</w:t>
      </w:r>
      <w:r>
        <w:rPr>
          <w:sz w:val="24"/>
          <w:szCs w:val="24"/>
        </w:rPr>
        <w:tab/>
      </w:r>
      <w:r w:rsidR="00346112">
        <w:rPr>
          <w:sz w:val="24"/>
          <w:szCs w:val="24"/>
        </w:rPr>
        <w:t>D</w:t>
      </w:r>
      <w:r w:rsidR="00D74EC4" w:rsidRPr="00D74EC4">
        <w:rPr>
          <w:sz w:val="24"/>
          <w:szCs w:val="24"/>
        </w:rPr>
        <w:t>escrição detalhada do(s) item(s) do(s) qual(</w:t>
      </w:r>
      <w:proofErr w:type="spellStart"/>
      <w:r w:rsidR="00D74EC4" w:rsidRPr="00D74EC4">
        <w:rPr>
          <w:sz w:val="24"/>
          <w:szCs w:val="24"/>
        </w:rPr>
        <w:t>is</w:t>
      </w:r>
      <w:proofErr w:type="spellEnd"/>
      <w:r w:rsidR="00D74EC4" w:rsidRPr="00D74EC4">
        <w:rPr>
          <w:sz w:val="24"/>
          <w:szCs w:val="24"/>
        </w:rPr>
        <w:t>) foi classificada, com valores unitário e total do(s) item(</w:t>
      </w:r>
      <w:proofErr w:type="spellStart"/>
      <w:r w:rsidR="00D74EC4" w:rsidRPr="00D74EC4">
        <w:rPr>
          <w:sz w:val="24"/>
          <w:szCs w:val="24"/>
        </w:rPr>
        <w:t>ns</w:t>
      </w:r>
      <w:proofErr w:type="spellEnd"/>
      <w:r w:rsidR="00D74EC4" w:rsidRPr="00D74EC4">
        <w:rPr>
          <w:sz w:val="24"/>
          <w:szCs w:val="24"/>
        </w:rPr>
        <w:t>), devidamente atualizado(s), indicando fabricante/marca e modelo, em língua portuguesa;</w:t>
      </w:r>
    </w:p>
    <w:p w:rsidR="00D74EC4" w:rsidRPr="00D74EC4" w:rsidRDefault="00D528E7" w:rsidP="00CD2C1E">
      <w:pPr>
        <w:suppressAutoHyphens w:val="0"/>
        <w:spacing w:before="120" w:after="120"/>
        <w:ind w:left="1418" w:hanging="567"/>
        <w:jc w:val="both"/>
        <w:rPr>
          <w:sz w:val="24"/>
          <w:szCs w:val="24"/>
        </w:rPr>
      </w:pPr>
      <w:proofErr w:type="gramStart"/>
      <w:r>
        <w:rPr>
          <w:sz w:val="24"/>
          <w:szCs w:val="24"/>
        </w:rPr>
        <w:t>b)</w:t>
      </w:r>
      <w:proofErr w:type="gramEnd"/>
      <w:r>
        <w:rPr>
          <w:sz w:val="24"/>
          <w:szCs w:val="24"/>
        </w:rPr>
        <w:tab/>
      </w:r>
      <w:r w:rsidR="00346112">
        <w:rPr>
          <w:sz w:val="24"/>
          <w:szCs w:val="24"/>
        </w:rPr>
        <w:t>E</w:t>
      </w:r>
      <w:r w:rsidR="00D74EC4" w:rsidRPr="00D74EC4">
        <w:rPr>
          <w:sz w:val="24"/>
          <w:szCs w:val="24"/>
        </w:rPr>
        <w:t>specificação completa e condições de fornecimento do objeto ofertado, compatível com o Edital, em língua portuguesa, devendo ser observados e informados os prazos mínimos de garantia estabelecidos;</w:t>
      </w:r>
    </w:p>
    <w:p w:rsidR="00D74EC4" w:rsidRPr="00D74EC4" w:rsidRDefault="00D528E7" w:rsidP="00CD2C1E">
      <w:pPr>
        <w:suppressAutoHyphens w:val="0"/>
        <w:spacing w:before="120" w:after="120"/>
        <w:ind w:left="1418" w:hanging="567"/>
        <w:jc w:val="both"/>
        <w:rPr>
          <w:sz w:val="24"/>
          <w:szCs w:val="24"/>
        </w:rPr>
      </w:pPr>
      <w:proofErr w:type="gramStart"/>
      <w:r>
        <w:rPr>
          <w:sz w:val="24"/>
          <w:szCs w:val="24"/>
        </w:rPr>
        <w:t>c)</w:t>
      </w:r>
      <w:proofErr w:type="gramEnd"/>
      <w:r>
        <w:rPr>
          <w:sz w:val="24"/>
          <w:szCs w:val="24"/>
        </w:rPr>
        <w:tab/>
      </w:r>
      <w:r w:rsidR="00346112">
        <w:rPr>
          <w:sz w:val="24"/>
          <w:szCs w:val="24"/>
        </w:rPr>
        <w:t>A</w:t>
      </w:r>
      <w:r w:rsidR="00D74EC4" w:rsidRPr="00D74EC4">
        <w:rPr>
          <w:sz w:val="24"/>
          <w:szCs w:val="24"/>
        </w:rPr>
        <w:t xml:space="preserve"> documentação constante dos elementos técnicos poderá ser sob a forma de literatura, catálogo, desenhos e compreenderá, no mínimo,</w:t>
      </w:r>
      <w:r w:rsidR="00E364B4">
        <w:rPr>
          <w:sz w:val="24"/>
          <w:szCs w:val="24"/>
        </w:rPr>
        <w:t xml:space="preserve"> o descrito nos itens seguintes;</w:t>
      </w:r>
    </w:p>
    <w:p w:rsidR="00D74EC4" w:rsidRPr="00D74EC4" w:rsidRDefault="00D528E7" w:rsidP="00CD2C1E">
      <w:pPr>
        <w:suppressAutoHyphens w:val="0"/>
        <w:spacing w:before="120" w:after="120"/>
        <w:ind w:left="1418" w:hanging="567"/>
        <w:jc w:val="both"/>
        <w:rPr>
          <w:sz w:val="24"/>
          <w:szCs w:val="24"/>
        </w:rPr>
      </w:pPr>
      <w:proofErr w:type="gramStart"/>
      <w:r>
        <w:rPr>
          <w:sz w:val="24"/>
          <w:szCs w:val="24"/>
        </w:rPr>
        <w:t>d)</w:t>
      </w:r>
      <w:proofErr w:type="gramEnd"/>
      <w:r>
        <w:rPr>
          <w:sz w:val="24"/>
          <w:szCs w:val="24"/>
        </w:rPr>
        <w:tab/>
      </w:r>
      <w:r w:rsidR="00346112">
        <w:rPr>
          <w:sz w:val="24"/>
          <w:szCs w:val="24"/>
        </w:rPr>
        <w:t>R</w:t>
      </w:r>
      <w:r w:rsidR="00D74EC4" w:rsidRPr="00D74EC4">
        <w:rPr>
          <w:sz w:val="24"/>
          <w:szCs w:val="24"/>
        </w:rPr>
        <w:t>azão Social, endereço completo, número de telefone e fax, CNPJ e e-mail da  licitante, para o qual deverá ser encaminhada a Ata de Registro de Preços;</w:t>
      </w:r>
    </w:p>
    <w:p w:rsidR="00D74EC4" w:rsidRPr="00D74EC4" w:rsidRDefault="00D528E7" w:rsidP="00CD2C1E">
      <w:pPr>
        <w:suppressAutoHyphens w:val="0"/>
        <w:spacing w:before="120" w:after="120"/>
        <w:ind w:left="1418" w:hanging="567"/>
        <w:jc w:val="both"/>
        <w:rPr>
          <w:sz w:val="24"/>
          <w:szCs w:val="24"/>
        </w:rPr>
      </w:pPr>
      <w:proofErr w:type="gramStart"/>
      <w:r>
        <w:rPr>
          <w:sz w:val="24"/>
          <w:szCs w:val="24"/>
        </w:rPr>
        <w:t>e</w:t>
      </w:r>
      <w:proofErr w:type="gramEnd"/>
      <w:r>
        <w:rPr>
          <w:sz w:val="24"/>
          <w:szCs w:val="24"/>
        </w:rPr>
        <w:t>)</w:t>
      </w:r>
      <w:r>
        <w:rPr>
          <w:sz w:val="24"/>
          <w:szCs w:val="24"/>
        </w:rPr>
        <w:tab/>
      </w:r>
      <w:r w:rsidR="00346112">
        <w:rPr>
          <w:sz w:val="24"/>
          <w:szCs w:val="24"/>
        </w:rPr>
        <w:t>N</w:t>
      </w:r>
      <w:r w:rsidR="00D74EC4" w:rsidRPr="00D74EC4">
        <w:rPr>
          <w:sz w:val="24"/>
          <w:szCs w:val="24"/>
        </w:rPr>
        <w:t>ome e qualificação do representante legal que assinará a Ata de Registro de Preços e o possível Contrato a ser firmado com a C</w:t>
      </w:r>
      <w:r w:rsidR="00E364B4">
        <w:rPr>
          <w:sz w:val="24"/>
          <w:szCs w:val="24"/>
        </w:rPr>
        <w:t>odevasf;</w:t>
      </w:r>
    </w:p>
    <w:p w:rsidR="00D74EC4" w:rsidRPr="00D74EC4" w:rsidRDefault="00D528E7" w:rsidP="00CD2C1E">
      <w:pPr>
        <w:suppressAutoHyphens w:val="0"/>
        <w:spacing w:before="120" w:after="120"/>
        <w:ind w:left="1418" w:hanging="567"/>
        <w:jc w:val="both"/>
        <w:rPr>
          <w:sz w:val="24"/>
          <w:szCs w:val="24"/>
        </w:rPr>
      </w:pPr>
      <w:proofErr w:type="gramStart"/>
      <w:r>
        <w:rPr>
          <w:sz w:val="24"/>
          <w:szCs w:val="24"/>
        </w:rPr>
        <w:t>f)</w:t>
      </w:r>
      <w:proofErr w:type="gramEnd"/>
      <w:r>
        <w:rPr>
          <w:sz w:val="24"/>
          <w:szCs w:val="24"/>
        </w:rPr>
        <w:tab/>
      </w:r>
      <w:r w:rsidR="00346112">
        <w:rPr>
          <w:sz w:val="24"/>
          <w:szCs w:val="24"/>
        </w:rPr>
        <w:t>N</w:t>
      </w:r>
      <w:r w:rsidR="00D74EC4" w:rsidRPr="00D74EC4">
        <w:rPr>
          <w:sz w:val="24"/>
          <w:szCs w:val="24"/>
        </w:rPr>
        <w:t>ome, endereço, cidade, estado e país do fabricante de cada bem ofertado;</w:t>
      </w:r>
    </w:p>
    <w:p w:rsidR="00D74EC4" w:rsidRPr="00D74EC4" w:rsidRDefault="00D528E7" w:rsidP="00CD2C1E">
      <w:pPr>
        <w:suppressAutoHyphens w:val="0"/>
        <w:spacing w:before="120" w:after="120"/>
        <w:ind w:left="1418" w:hanging="567"/>
        <w:jc w:val="both"/>
        <w:rPr>
          <w:sz w:val="24"/>
          <w:szCs w:val="24"/>
        </w:rPr>
      </w:pPr>
      <w:proofErr w:type="gramStart"/>
      <w:r>
        <w:rPr>
          <w:sz w:val="24"/>
          <w:szCs w:val="24"/>
        </w:rPr>
        <w:t>g)</w:t>
      </w:r>
      <w:proofErr w:type="gramEnd"/>
      <w:r>
        <w:rPr>
          <w:sz w:val="24"/>
          <w:szCs w:val="24"/>
        </w:rPr>
        <w:tab/>
      </w:r>
      <w:r w:rsidR="00346112">
        <w:rPr>
          <w:sz w:val="24"/>
          <w:szCs w:val="24"/>
        </w:rPr>
        <w:t>P</w:t>
      </w:r>
      <w:r w:rsidR="00D74EC4" w:rsidRPr="00D74EC4">
        <w:rPr>
          <w:sz w:val="24"/>
          <w:szCs w:val="24"/>
        </w:rPr>
        <w:t xml:space="preserve">reço unitário e global, por </w:t>
      </w:r>
      <w:r w:rsidR="003127D5">
        <w:rPr>
          <w:sz w:val="24"/>
          <w:szCs w:val="24"/>
        </w:rPr>
        <w:t>item</w:t>
      </w:r>
      <w:r w:rsidR="00D74EC4" w:rsidRPr="00D74EC4">
        <w:rPr>
          <w:sz w:val="24"/>
          <w:szCs w:val="24"/>
        </w:rPr>
        <w:t>, em valor por extenso, sem rasuras;</w:t>
      </w:r>
    </w:p>
    <w:p w:rsidR="00D74EC4" w:rsidRPr="00D74EC4" w:rsidRDefault="00D74EC4" w:rsidP="00CD2C1E">
      <w:pPr>
        <w:tabs>
          <w:tab w:val="left" w:pos="4248"/>
        </w:tabs>
        <w:spacing w:before="120" w:after="120"/>
        <w:ind w:left="1418" w:hanging="567"/>
        <w:jc w:val="both"/>
        <w:rPr>
          <w:sz w:val="24"/>
          <w:szCs w:val="24"/>
        </w:rPr>
      </w:pPr>
      <w:proofErr w:type="gramStart"/>
      <w:r w:rsidRPr="00D74EC4">
        <w:rPr>
          <w:sz w:val="24"/>
          <w:szCs w:val="24"/>
        </w:rPr>
        <w:t>g</w:t>
      </w:r>
      <w:r w:rsidR="00D528E7">
        <w:rPr>
          <w:sz w:val="24"/>
          <w:szCs w:val="24"/>
        </w:rPr>
        <w:t>.</w:t>
      </w:r>
      <w:proofErr w:type="gramEnd"/>
      <w:r w:rsidR="00D528E7">
        <w:rPr>
          <w:sz w:val="24"/>
          <w:szCs w:val="24"/>
        </w:rPr>
        <w:t>1)</w:t>
      </w:r>
      <w:r w:rsidR="00CD2C1E">
        <w:rPr>
          <w:sz w:val="24"/>
          <w:szCs w:val="24"/>
        </w:rPr>
        <w:tab/>
      </w:r>
      <w:r w:rsidRPr="00D74EC4">
        <w:rPr>
          <w:sz w:val="24"/>
          <w:szCs w:val="24"/>
        </w:rPr>
        <w:t>Em caso de divergência entre o preço unitário e o tot</w:t>
      </w:r>
      <w:r w:rsidR="00D528E7">
        <w:rPr>
          <w:sz w:val="24"/>
          <w:szCs w:val="24"/>
        </w:rPr>
        <w:t xml:space="preserve">al, será considerado válido o </w:t>
      </w:r>
      <w:r w:rsidRPr="00D74EC4">
        <w:rPr>
          <w:sz w:val="24"/>
          <w:szCs w:val="24"/>
        </w:rPr>
        <w:t xml:space="preserve">unitário, e entre o valor expresso em algarismo </w:t>
      </w:r>
      <w:r w:rsidR="00D528E7">
        <w:rPr>
          <w:sz w:val="24"/>
          <w:szCs w:val="24"/>
        </w:rPr>
        <w:t xml:space="preserve">e por extenso será considerado </w:t>
      </w:r>
      <w:r w:rsidR="00E364B4">
        <w:rPr>
          <w:sz w:val="24"/>
          <w:szCs w:val="24"/>
        </w:rPr>
        <w:t>válido o por extenso;</w:t>
      </w:r>
    </w:p>
    <w:p w:rsidR="00D74EC4" w:rsidRPr="00D74EC4" w:rsidRDefault="00CD2C1E" w:rsidP="00CD2C1E">
      <w:pPr>
        <w:suppressAutoHyphens w:val="0"/>
        <w:spacing w:before="120" w:after="240"/>
        <w:ind w:left="1418" w:hanging="567"/>
        <w:jc w:val="both"/>
        <w:rPr>
          <w:bCs/>
          <w:sz w:val="24"/>
          <w:szCs w:val="24"/>
        </w:rPr>
      </w:pPr>
      <w:proofErr w:type="gramStart"/>
      <w:r>
        <w:rPr>
          <w:bCs/>
          <w:sz w:val="24"/>
          <w:szCs w:val="24"/>
        </w:rPr>
        <w:t>h)</w:t>
      </w:r>
      <w:proofErr w:type="gramEnd"/>
      <w:r>
        <w:rPr>
          <w:bCs/>
          <w:sz w:val="24"/>
          <w:szCs w:val="24"/>
        </w:rPr>
        <w:tab/>
      </w:r>
      <w:r w:rsidR="00D74EC4" w:rsidRPr="00D74EC4">
        <w:rPr>
          <w:bCs/>
          <w:sz w:val="24"/>
          <w:szCs w:val="24"/>
        </w:rPr>
        <w:t>Quaisquer outras informações afins que julgar necessárias ou convenientes.</w:t>
      </w:r>
    </w:p>
    <w:p w:rsidR="00D74EC4" w:rsidRDefault="00CD2C1E" w:rsidP="00CD2C1E">
      <w:pPr>
        <w:tabs>
          <w:tab w:val="left" w:pos="13608"/>
        </w:tabs>
        <w:suppressAutoHyphens w:val="0"/>
        <w:spacing w:before="240" w:after="240"/>
        <w:ind w:left="851" w:hanging="851"/>
        <w:jc w:val="both"/>
        <w:rPr>
          <w:sz w:val="24"/>
          <w:szCs w:val="24"/>
        </w:rPr>
      </w:pPr>
      <w:r>
        <w:rPr>
          <w:sz w:val="24"/>
          <w:szCs w:val="24"/>
        </w:rPr>
        <w:t>10.</w:t>
      </w:r>
      <w:r w:rsidR="0005255E">
        <w:rPr>
          <w:sz w:val="24"/>
          <w:szCs w:val="24"/>
        </w:rPr>
        <w:t>3</w:t>
      </w:r>
      <w:r>
        <w:rPr>
          <w:sz w:val="24"/>
          <w:szCs w:val="24"/>
        </w:rPr>
        <w:t>.</w:t>
      </w:r>
      <w:r>
        <w:rPr>
          <w:sz w:val="24"/>
          <w:szCs w:val="24"/>
        </w:rPr>
        <w:tab/>
      </w:r>
      <w:r w:rsidR="00D74EC4" w:rsidRPr="00D74EC4">
        <w:rPr>
          <w:sz w:val="24"/>
          <w:szCs w:val="24"/>
        </w:rPr>
        <w:t>Nos preços unitários propostos</w:t>
      </w:r>
      <w:r w:rsidR="00614F15">
        <w:rPr>
          <w:sz w:val="24"/>
          <w:szCs w:val="24"/>
        </w:rPr>
        <w:t>,</w:t>
      </w:r>
      <w:r w:rsidR="00D74EC4" w:rsidRPr="00D74EC4">
        <w:rPr>
          <w:sz w:val="24"/>
          <w:szCs w:val="24"/>
        </w:rPr>
        <w:t xml:space="preserve"> deverão estar incluídos todos os custos, seguro, transporte, carga e descarga do material,</w:t>
      </w:r>
      <w:r w:rsidR="00614F15">
        <w:rPr>
          <w:sz w:val="24"/>
          <w:szCs w:val="24"/>
        </w:rPr>
        <w:t xml:space="preserve"> </w:t>
      </w:r>
      <w:r w:rsidR="00D74EC4" w:rsidRPr="00D74EC4">
        <w:rPr>
          <w:sz w:val="24"/>
          <w:szCs w:val="24"/>
        </w:rPr>
        <w:t>testes de fábrica e do campo, mão-de-obra, leis sociais, tributos (ICMS, PIS, COFINS, ISTR e IPI), e quaisquer encargos que incidam sobre os fornecimentos objeto deste Edital.</w:t>
      </w:r>
    </w:p>
    <w:p w:rsidR="00A671D5" w:rsidRPr="00D74EC4" w:rsidRDefault="00A671D5" w:rsidP="00CD2C1E">
      <w:pPr>
        <w:tabs>
          <w:tab w:val="left" w:pos="13608"/>
        </w:tabs>
        <w:suppressAutoHyphens w:val="0"/>
        <w:spacing w:before="240" w:after="240"/>
        <w:ind w:left="851" w:hanging="851"/>
        <w:jc w:val="both"/>
        <w:rPr>
          <w:sz w:val="24"/>
          <w:szCs w:val="24"/>
        </w:rPr>
      </w:pPr>
      <w:r>
        <w:rPr>
          <w:sz w:val="24"/>
          <w:szCs w:val="24"/>
        </w:rPr>
        <w:t>10.4.</w:t>
      </w:r>
      <w:r>
        <w:rPr>
          <w:sz w:val="24"/>
          <w:szCs w:val="24"/>
        </w:rPr>
        <w:tab/>
      </w:r>
      <w:r w:rsidRPr="00261F62">
        <w:rPr>
          <w:sz w:val="24"/>
          <w:szCs w:val="24"/>
        </w:rPr>
        <w:t>Quaisquer tributos, custos e despesas, diretos ou indiretos, omitidos da proposta ou incorretamente cotados, serão considerados como inclusos nos preços, não sendo considerados pleitos de acréscimos, a esse ou</w:t>
      </w:r>
      <w:r>
        <w:rPr>
          <w:sz w:val="24"/>
          <w:szCs w:val="24"/>
        </w:rPr>
        <w:t xml:space="preserve"> a</w:t>
      </w:r>
      <w:r w:rsidRPr="00261F62">
        <w:rPr>
          <w:sz w:val="24"/>
          <w:szCs w:val="24"/>
        </w:rPr>
        <w:t xml:space="preserve"> qualquer título, devendo </w:t>
      </w:r>
      <w:r>
        <w:rPr>
          <w:sz w:val="24"/>
          <w:szCs w:val="24"/>
        </w:rPr>
        <w:t>os equipamentos e materiais</w:t>
      </w:r>
      <w:r w:rsidRPr="00261F62">
        <w:rPr>
          <w:sz w:val="24"/>
          <w:szCs w:val="24"/>
        </w:rPr>
        <w:t xml:space="preserve"> ser fornecidos à </w:t>
      </w:r>
      <w:proofErr w:type="spellStart"/>
      <w:r w:rsidRPr="00261F62">
        <w:rPr>
          <w:sz w:val="24"/>
          <w:szCs w:val="24"/>
        </w:rPr>
        <w:t>Codevasf</w:t>
      </w:r>
      <w:proofErr w:type="spellEnd"/>
      <w:r w:rsidRPr="00261F62">
        <w:rPr>
          <w:sz w:val="24"/>
          <w:szCs w:val="24"/>
        </w:rPr>
        <w:t xml:space="preserve"> sem ônus </w:t>
      </w:r>
      <w:proofErr w:type="gramStart"/>
      <w:r w:rsidRPr="00261F62">
        <w:rPr>
          <w:sz w:val="24"/>
          <w:szCs w:val="24"/>
        </w:rPr>
        <w:t>adicionais</w:t>
      </w:r>
      <w:proofErr w:type="gramEnd"/>
    </w:p>
    <w:p w:rsidR="00D74EC4" w:rsidRPr="00D74EC4" w:rsidRDefault="00CD2C1E" w:rsidP="00CD2C1E">
      <w:pPr>
        <w:tabs>
          <w:tab w:val="left" w:pos="13608"/>
        </w:tabs>
        <w:suppressAutoHyphens w:val="0"/>
        <w:spacing w:before="240" w:after="240"/>
        <w:ind w:left="851" w:hanging="851"/>
        <w:jc w:val="both"/>
        <w:rPr>
          <w:sz w:val="24"/>
          <w:szCs w:val="24"/>
        </w:rPr>
      </w:pPr>
      <w:r>
        <w:rPr>
          <w:sz w:val="24"/>
          <w:szCs w:val="24"/>
        </w:rPr>
        <w:lastRenderedPageBreak/>
        <w:t>10.</w:t>
      </w:r>
      <w:r w:rsidR="00A671D5">
        <w:rPr>
          <w:sz w:val="24"/>
          <w:szCs w:val="24"/>
        </w:rPr>
        <w:t>5</w:t>
      </w:r>
      <w:r>
        <w:rPr>
          <w:sz w:val="24"/>
          <w:szCs w:val="24"/>
        </w:rPr>
        <w:t>.</w:t>
      </w:r>
      <w:r>
        <w:rPr>
          <w:sz w:val="24"/>
          <w:szCs w:val="24"/>
        </w:rPr>
        <w:tab/>
      </w:r>
      <w:r w:rsidR="00D74EC4" w:rsidRPr="00D74EC4">
        <w:rPr>
          <w:sz w:val="24"/>
          <w:szCs w:val="24"/>
        </w:rPr>
        <w:t>Para efeito do disposto no subitem 10.</w:t>
      </w:r>
      <w:r w:rsidR="00E173B5">
        <w:rPr>
          <w:sz w:val="24"/>
          <w:szCs w:val="24"/>
        </w:rPr>
        <w:t>3.</w:t>
      </w:r>
      <w:r w:rsidR="00D74EC4" w:rsidRPr="00D74EC4">
        <w:rPr>
          <w:sz w:val="24"/>
          <w:szCs w:val="24"/>
        </w:rPr>
        <w:t xml:space="preserve"> </w:t>
      </w:r>
      <w:proofErr w:type="gramStart"/>
      <w:r w:rsidR="00D74EC4" w:rsidRPr="00D74EC4">
        <w:rPr>
          <w:sz w:val="24"/>
          <w:szCs w:val="24"/>
        </w:rPr>
        <w:t>a</w:t>
      </w:r>
      <w:proofErr w:type="gramEnd"/>
      <w:r w:rsidR="00D74EC4" w:rsidRPr="00D74EC4">
        <w:rPr>
          <w:sz w:val="24"/>
          <w:szCs w:val="24"/>
        </w:rPr>
        <w:t xml:space="preserve"> licitante deverá considerar a tributação plena até o local de entrega dos fornecimentos, considerando que a C</w:t>
      </w:r>
      <w:r w:rsidR="00E364B4">
        <w:rPr>
          <w:sz w:val="24"/>
          <w:szCs w:val="24"/>
        </w:rPr>
        <w:t>odevasf</w:t>
      </w:r>
      <w:r w:rsidR="00D74EC4" w:rsidRPr="00D74EC4">
        <w:rPr>
          <w:sz w:val="24"/>
          <w:szCs w:val="24"/>
        </w:rPr>
        <w:t xml:space="preserve"> não possui inscrição estadual, sendo considerada consumidora final. É de responsabilidade </w:t>
      </w:r>
      <w:proofErr w:type="gramStart"/>
      <w:r w:rsidR="00D74EC4" w:rsidRPr="00D74EC4">
        <w:rPr>
          <w:sz w:val="24"/>
          <w:szCs w:val="24"/>
        </w:rPr>
        <w:t>da licitante arcar</w:t>
      </w:r>
      <w:proofErr w:type="gramEnd"/>
      <w:r w:rsidR="00D74EC4" w:rsidRPr="00D74EC4">
        <w:rPr>
          <w:sz w:val="24"/>
          <w:szCs w:val="24"/>
        </w:rPr>
        <w:t xml:space="preserve"> com todos os tributos incidentes.</w:t>
      </w:r>
    </w:p>
    <w:p w:rsidR="00D74EC4" w:rsidRPr="00D74EC4" w:rsidRDefault="00CD2C1E" w:rsidP="00CD2C1E">
      <w:pPr>
        <w:tabs>
          <w:tab w:val="left" w:pos="13608"/>
        </w:tabs>
        <w:suppressAutoHyphens w:val="0"/>
        <w:spacing w:before="240" w:after="240"/>
        <w:ind w:left="851" w:hanging="851"/>
        <w:jc w:val="both"/>
        <w:rPr>
          <w:sz w:val="24"/>
          <w:szCs w:val="24"/>
        </w:rPr>
      </w:pPr>
      <w:r>
        <w:rPr>
          <w:sz w:val="24"/>
          <w:szCs w:val="24"/>
        </w:rPr>
        <w:t>10.</w:t>
      </w:r>
      <w:r w:rsidR="00A671D5">
        <w:rPr>
          <w:sz w:val="24"/>
          <w:szCs w:val="24"/>
        </w:rPr>
        <w:t>6</w:t>
      </w:r>
      <w:r>
        <w:rPr>
          <w:sz w:val="24"/>
          <w:szCs w:val="24"/>
        </w:rPr>
        <w:t>.</w:t>
      </w:r>
      <w:r>
        <w:rPr>
          <w:sz w:val="24"/>
          <w:szCs w:val="24"/>
        </w:rPr>
        <w:tab/>
      </w:r>
      <w:r w:rsidR="00D74EC4" w:rsidRPr="00D74EC4">
        <w:rPr>
          <w:sz w:val="24"/>
          <w:szCs w:val="24"/>
        </w:rPr>
        <w:t>Não serão admitidos cancelamentos, retificações de preços ou alterações nas condições estabelecidas, uma vez aceitas as propostas de preços.</w:t>
      </w:r>
    </w:p>
    <w:p w:rsidR="00D74EC4" w:rsidRPr="00D74EC4" w:rsidRDefault="00CD2C1E" w:rsidP="00CD2C1E">
      <w:pPr>
        <w:tabs>
          <w:tab w:val="left" w:pos="13608"/>
        </w:tabs>
        <w:suppressAutoHyphens w:val="0"/>
        <w:spacing w:before="240" w:after="240"/>
        <w:ind w:left="851" w:hanging="851"/>
        <w:jc w:val="both"/>
        <w:rPr>
          <w:sz w:val="24"/>
          <w:szCs w:val="24"/>
        </w:rPr>
      </w:pPr>
      <w:r>
        <w:rPr>
          <w:sz w:val="24"/>
          <w:szCs w:val="24"/>
        </w:rPr>
        <w:t>10.</w:t>
      </w:r>
      <w:r w:rsidR="00A671D5">
        <w:rPr>
          <w:sz w:val="24"/>
          <w:szCs w:val="24"/>
        </w:rPr>
        <w:t>7</w:t>
      </w:r>
      <w:r>
        <w:rPr>
          <w:sz w:val="24"/>
          <w:szCs w:val="24"/>
        </w:rPr>
        <w:t>.</w:t>
      </w:r>
      <w:r>
        <w:rPr>
          <w:sz w:val="24"/>
          <w:szCs w:val="24"/>
        </w:rPr>
        <w:tab/>
      </w:r>
      <w:r w:rsidR="00D74EC4" w:rsidRPr="00D74EC4">
        <w:rPr>
          <w:sz w:val="24"/>
          <w:szCs w:val="24"/>
        </w:rPr>
        <w:t xml:space="preserve">No julgamento das propostas o </w:t>
      </w:r>
      <w:r w:rsidR="00E364B4">
        <w:rPr>
          <w:sz w:val="24"/>
          <w:szCs w:val="24"/>
        </w:rPr>
        <w:t>P</w:t>
      </w:r>
      <w:r w:rsidR="00D74EC4" w:rsidRPr="00D74EC4">
        <w:rPr>
          <w:sz w:val="24"/>
          <w:szCs w:val="24"/>
        </w:rPr>
        <w:t>regoeiro poderá sanar erros ou falhas que não alterem a substância das mesmas, mediante despacho fundamentado, registrado em ata e acessível a todos, atribuindo-lhes validade e eficácia para fins de classificação e aceitação (§ 3º, art. 26, Decreto 5.450/2005).</w:t>
      </w:r>
    </w:p>
    <w:p w:rsidR="00D74EC4" w:rsidRDefault="00CD2C1E" w:rsidP="00CD2C1E">
      <w:pPr>
        <w:tabs>
          <w:tab w:val="left" w:pos="13608"/>
        </w:tabs>
        <w:suppressAutoHyphens w:val="0"/>
        <w:spacing w:before="240" w:after="240"/>
        <w:ind w:left="851" w:hanging="851"/>
        <w:jc w:val="both"/>
        <w:rPr>
          <w:sz w:val="24"/>
          <w:szCs w:val="24"/>
        </w:rPr>
      </w:pPr>
      <w:r>
        <w:rPr>
          <w:sz w:val="24"/>
          <w:szCs w:val="24"/>
        </w:rPr>
        <w:t>10.</w:t>
      </w:r>
      <w:r w:rsidR="00A671D5">
        <w:rPr>
          <w:sz w:val="24"/>
          <w:szCs w:val="24"/>
        </w:rPr>
        <w:t>8</w:t>
      </w:r>
      <w:r>
        <w:rPr>
          <w:sz w:val="24"/>
          <w:szCs w:val="24"/>
        </w:rPr>
        <w:t>.</w:t>
      </w:r>
      <w:r>
        <w:rPr>
          <w:sz w:val="24"/>
          <w:szCs w:val="24"/>
        </w:rPr>
        <w:tab/>
      </w:r>
      <w:r w:rsidR="00D74EC4" w:rsidRPr="00D74EC4">
        <w:rPr>
          <w:sz w:val="24"/>
          <w:szCs w:val="24"/>
        </w:rPr>
        <w:t>Se a proposta de preços da licitante classificada em primeiro lugar não for aceitável, o Pregoeiro examinará a proposta ou o lance subsequente, verificando a sua aceitabilidade, na ordem de classificação, obedecidos os termos expressos no subitem 10.2 acima, e assim sucessivamente, até a apuração de uma proposta ou lance que atenda ao Edital.</w:t>
      </w:r>
    </w:p>
    <w:p w:rsidR="0005255E" w:rsidRPr="00D74EC4" w:rsidRDefault="0005255E" w:rsidP="00CD2C1E">
      <w:pPr>
        <w:tabs>
          <w:tab w:val="left" w:pos="13608"/>
        </w:tabs>
        <w:suppressAutoHyphens w:val="0"/>
        <w:spacing w:before="240" w:after="240"/>
        <w:ind w:left="851" w:hanging="851"/>
        <w:jc w:val="both"/>
        <w:rPr>
          <w:sz w:val="24"/>
          <w:szCs w:val="24"/>
        </w:rPr>
      </w:pPr>
      <w:r>
        <w:rPr>
          <w:sz w:val="24"/>
          <w:szCs w:val="24"/>
        </w:rPr>
        <w:t>10.</w:t>
      </w:r>
      <w:r w:rsidR="00A671D5">
        <w:rPr>
          <w:sz w:val="24"/>
          <w:szCs w:val="24"/>
        </w:rPr>
        <w:t>9</w:t>
      </w:r>
      <w:r>
        <w:rPr>
          <w:sz w:val="24"/>
          <w:szCs w:val="24"/>
        </w:rPr>
        <w:t>.</w:t>
      </w:r>
      <w:r>
        <w:rPr>
          <w:sz w:val="24"/>
          <w:szCs w:val="24"/>
        </w:rPr>
        <w:tab/>
      </w:r>
      <w:r w:rsidRPr="00C5246E">
        <w:rPr>
          <w:b/>
          <w:sz w:val="24"/>
          <w:szCs w:val="24"/>
        </w:rPr>
        <w:t xml:space="preserve">Não serão aceitas propostas com preços </w:t>
      </w:r>
      <w:proofErr w:type="gramStart"/>
      <w:r w:rsidRPr="00C5246E">
        <w:rPr>
          <w:b/>
          <w:sz w:val="24"/>
          <w:szCs w:val="24"/>
        </w:rPr>
        <w:t>unitários e global</w:t>
      </w:r>
      <w:proofErr w:type="gramEnd"/>
      <w:r w:rsidRPr="00C5246E">
        <w:rPr>
          <w:b/>
          <w:sz w:val="24"/>
          <w:szCs w:val="24"/>
        </w:rPr>
        <w:t xml:space="preserve"> superiores aos valores orçados pela </w:t>
      </w:r>
      <w:r w:rsidRPr="00C5246E">
        <w:rPr>
          <w:b/>
          <w:color w:val="000000"/>
          <w:sz w:val="24"/>
          <w:szCs w:val="24"/>
        </w:rPr>
        <w:t>Codevasf</w:t>
      </w:r>
      <w:r w:rsidRPr="00C5246E">
        <w:rPr>
          <w:b/>
          <w:sz w:val="24"/>
          <w:szCs w:val="24"/>
        </w:rPr>
        <w:t>.</w:t>
      </w:r>
    </w:p>
    <w:p w:rsidR="00D74EC4" w:rsidRDefault="00CD2C1E" w:rsidP="00CD2C1E">
      <w:pPr>
        <w:tabs>
          <w:tab w:val="left" w:pos="13608"/>
        </w:tabs>
        <w:suppressAutoHyphens w:val="0"/>
        <w:spacing w:before="240" w:after="240"/>
        <w:ind w:left="851" w:hanging="851"/>
        <w:jc w:val="both"/>
        <w:rPr>
          <w:sz w:val="24"/>
          <w:szCs w:val="24"/>
        </w:rPr>
      </w:pPr>
      <w:r>
        <w:rPr>
          <w:sz w:val="24"/>
          <w:szCs w:val="24"/>
        </w:rPr>
        <w:t>10.</w:t>
      </w:r>
      <w:r w:rsidR="00A671D5">
        <w:rPr>
          <w:sz w:val="24"/>
          <w:szCs w:val="24"/>
        </w:rPr>
        <w:t>10</w:t>
      </w:r>
      <w:r>
        <w:rPr>
          <w:sz w:val="24"/>
          <w:szCs w:val="24"/>
        </w:rPr>
        <w:t>.</w:t>
      </w:r>
      <w:r>
        <w:rPr>
          <w:sz w:val="24"/>
          <w:szCs w:val="24"/>
        </w:rPr>
        <w:tab/>
      </w:r>
      <w:r w:rsidR="0005255E" w:rsidRPr="0005255E">
        <w:rPr>
          <w:sz w:val="24"/>
          <w:szCs w:val="24"/>
        </w:rPr>
        <w:t xml:space="preserve">A Proposta de Preços reformulada, de que trata o subitem 10.2. </w:t>
      </w:r>
      <w:proofErr w:type="gramStart"/>
      <w:r w:rsidR="0005255E" w:rsidRPr="0005255E">
        <w:rPr>
          <w:sz w:val="24"/>
          <w:szCs w:val="24"/>
        </w:rPr>
        <w:t>acima</w:t>
      </w:r>
      <w:proofErr w:type="gramEnd"/>
      <w:r w:rsidR="0005255E" w:rsidRPr="0005255E">
        <w:rPr>
          <w:sz w:val="24"/>
          <w:szCs w:val="24"/>
        </w:rPr>
        <w:t xml:space="preserve">, </w:t>
      </w:r>
      <w:r w:rsidR="0005255E" w:rsidRPr="0005255E">
        <w:rPr>
          <w:b/>
          <w:sz w:val="24"/>
          <w:szCs w:val="24"/>
        </w:rPr>
        <w:t>deverá ser apresentada em original no prazo de 03 (três) dias úteis</w:t>
      </w:r>
      <w:r w:rsidR="0005255E" w:rsidRPr="0005255E">
        <w:rPr>
          <w:sz w:val="24"/>
          <w:szCs w:val="24"/>
        </w:rPr>
        <w:t xml:space="preserve">, para o endereço contido no subitem 1.3. </w:t>
      </w:r>
      <w:proofErr w:type="gramStart"/>
      <w:r w:rsidR="0005255E" w:rsidRPr="0005255E">
        <w:rPr>
          <w:sz w:val="24"/>
          <w:szCs w:val="24"/>
        </w:rPr>
        <w:t>deste</w:t>
      </w:r>
      <w:proofErr w:type="gramEnd"/>
      <w:r w:rsidR="0005255E" w:rsidRPr="0005255E">
        <w:rPr>
          <w:sz w:val="24"/>
          <w:szCs w:val="24"/>
        </w:rPr>
        <w:t xml:space="preserve"> Edital, contado da data da comunicação da Codevasf por meio do seu Pregoeiro, sob pena de desclassificação da proposta</w:t>
      </w:r>
      <w:r w:rsidR="00F235F6">
        <w:rPr>
          <w:sz w:val="24"/>
          <w:szCs w:val="24"/>
        </w:rPr>
        <w:t>.</w:t>
      </w:r>
    </w:p>
    <w:p w:rsidR="00F235F6" w:rsidRPr="00D74EC4" w:rsidRDefault="00F235F6" w:rsidP="00CD2C1E">
      <w:pPr>
        <w:tabs>
          <w:tab w:val="left" w:pos="13608"/>
        </w:tabs>
        <w:suppressAutoHyphens w:val="0"/>
        <w:spacing w:before="240" w:after="240"/>
        <w:ind w:left="851" w:hanging="851"/>
        <w:jc w:val="both"/>
        <w:rPr>
          <w:sz w:val="24"/>
          <w:szCs w:val="24"/>
        </w:rPr>
      </w:pPr>
    </w:p>
    <w:p w:rsidR="00CB04BE" w:rsidRPr="00CB04BE" w:rsidRDefault="00CB04BE" w:rsidP="004E700A">
      <w:pPr>
        <w:spacing w:before="360" w:after="240"/>
        <w:ind w:left="851" w:hanging="851"/>
        <w:jc w:val="both"/>
        <w:rPr>
          <w:b/>
          <w:bCs/>
          <w:sz w:val="24"/>
          <w:szCs w:val="24"/>
        </w:rPr>
      </w:pPr>
      <w:r w:rsidRPr="00CB04BE">
        <w:rPr>
          <w:b/>
          <w:bCs/>
          <w:sz w:val="24"/>
          <w:szCs w:val="24"/>
        </w:rPr>
        <w:t>11.</w:t>
      </w:r>
      <w:r w:rsidRPr="00CB04BE">
        <w:rPr>
          <w:b/>
          <w:bCs/>
          <w:sz w:val="24"/>
          <w:szCs w:val="24"/>
        </w:rPr>
        <w:tab/>
        <w:t>HABILITAÇÃO</w:t>
      </w:r>
    </w:p>
    <w:p w:rsidR="00CB04BE" w:rsidRPr="00CB04BE" w:rsidRDefault="00CB04BE" w:rsidP="00CB04BE">
      <w:pPr>
        <w:spacing w:before="240" w:after="240"/>
        <w:ind w:left="851" w:hanging="851"/>
        <w:jc w:val="both"/>
        <w:rPr>
          <w:color w:val="000000"/>
          <w:sz w:val="24"/>
          <w:szCs w:val="24"/>
        </w:rPr>
      </w:pPr>
      <w:r w:rsidRPr="00CB04BE">
        <w:rPr>
          <w:sz w:val="24"/>
          <w:szCs w:val="24"/>
        </w:rPr>
        <w:t>11.1.</w:t>
      </w:r>
      <w:r w:rsidRPr="00CB04BE">
        <w:rPr>
          <w:sz w:val="24"/>
          <w:szCs w:val="24"/>
        </w:rPr>
        <w:tab/>
      </w:r>
      <w:r w:rsidRPr="00CB04BE">
        <w:rPr>
          <w:color w:val="000000"/>
          <w:sz w:val="24"/>
          <w:szCs w:val="24"/>
        </w:rPr>
        <w:t xml:space="preserve">Após o encerramento da etapa de lances da sessão pública, a licitante detentora da </w:t>
      </w:r>
      <w:r w:rsidRPr="00CB04BE">
        <w:rPr>
          <w:b/>
          <w:color w:val="000000"/>
          <w:sz w:val="24"/>
          <w:szCs w:val="24"/>
        </w:rPr>
        <w:t xml:space="preserve">melhor oferta por </w:t>
      </w:r>
      <w:r w:rsidR="00FD386B">
        <w:rPr>
          <w:b/>
          <w:color w:val="000000"/>
          <w:sz w:val="24"/>
          <w:szCs w:val="24"/>
        </w:rPr>
        <w:t>item</w:t>
      </w:r>
      <w:r w:rsidRPr="00CB04BE">
        <w:rPr>
          <w:color w:val="000000"/>
          <w:sz w:val="24"/>
          <w:szCs w:val="24"/>
        </w:rPr>
        <w:t>, desde que aceita pelo Pregoeiro, deverá comprovar a situação de regularidade de acordo com o que segue:</w:t>
      </w:r>
    </w:p>
    <w:p w:rsidR="00CB04BE" w:rsidRPr="00CB04BE" w:rsidRDefault="00CB04BE" w:rsidP="00CB04BE">
      <w:pPr>
        <w:spacing w:before="240" w:after="240"/>
        <w:ind w:left="851" w:hanging="851"/>
        <w:jc w:val="both"/>
        <w:rPr>
          <w:b/>
          <w:color w:val="000000"/>
          <w:sz w:val="24"/>
          <w:szCs w:val="24"/>
        </w:rPr>
      </w:pPr>
      <w:r w:rsidRPr="00CB04BE">
        <w:rPr>
          <w:color w:val="000000"/>
          <w:sz w:val="24"/>
          <w:szCs w:val="24"/>
        </w:rPr>
        <w:t>11.1.1.</w:t>
      </w:r>
      <w:r w:rsidRPr="00CB04BE">
        <w:rPr>
          <w:color w:val="000000"/>
          <w:sz w:val="24"/>
          <w:szCs w:val="24"/>
        </w:rPr>
        <w:tab/>
      </w:r>
      <w:r w:rsidRPr="00CB04BE">
        <w:rPr>
          <w:b/>
          <w:color w:val="000000"/>
          <w:sz w:val="24"/>
          <w:szCs w:val="24"/>
        </w:rPr>
        <w:t>Habilitação Jurídica, Regularidade Fiscal, Qualificação Econômico-Financeira e Qualificação Técnica:</w:t>
      </w:r>
    </w:p>
    <w:p w:rsidR="00CB04BE" w:rsidRPr="00CB04BE" w:rsidRDefault="00CB04BE" w:rsidP="00F235F6">
      <w:pPr>
        <w:spacing w:before="240" w:after="200"/>
        <w:ind w:left="1418" w:hanging="567"/>
        <w:jc w:val="both"/>
        <w:rPr>
          <w:sz w:val="24"/>
          <w:szCs w:val="24"/>
        </w:rPr>
      </w:pPr>
      <w:proofErr w:type="gramStart"/>
      <w:r w:rsidRPr="00CB04BE">
        <w:rPr>
          <w:sz w:val="24"/>
          <w:szCs w:val="24"/>
        </w:rPr>
        <w:t>a</w:t>
      </w:r>
      <w:proofErr w:type="gramEnd"/>
      <w:r w:rsidRPr="00CB04BE">
        <w:rPr>
          <w:sz w:val="24"/>
          <w:szCs w:val="24"/>
        </w:rPr>
        <w:t>)</w:t>
      </w:r>
      <w:r w:rsidRPr="00CB04BE">
        <w:rPr>
          <w:sz w:val="24"/>
          <w:szCs w:val="24"/>
        </w:rPr>
        <w:tab/>
        <w:t>Verificação, "</w:t>
      </w:r>
      <w:proofErr w:type="spellStart"/>
      <w:r w:rsidRPr="00CB04BE">
        <w:rPr>
          <w:sz w:val="24"/>
          <w:szCs w:val="24"/>
        </w:rPr>
        <w:t>on</w:t>
      </w:r>
      <w:proofErr w:type="spellEnd"/>
      <w:r w:rsidRPr="00CB04BE">
        <w:rPr>
          <w:sz w:val="24"/>
          <w:szCs w:val="24"/>
        </w:rPr>
        <w:t xml:space="preserve"> </w:t>
      </w:r>
      <w:proofErr w:type="spellStart"/>
      <w:r w:rsidRPr="00CB04BE">
        <w:rPr>
          <w:sz w:val="24"/>
          <w:szCs w:val="24"/>
        </w:rPr>
        <w:t>line</w:t>
      </w:r>
      <w:proofErr w:type="spellEnd"/>
      <w:r w:rsidRPr="00CB04BE">
        <w:rPr>
          <w:sz w:val="24"/>
          <w:szCs w:val="24"/>
        </w:rPr>
        <w:t>", junto ao SICAF - Sistema de Cadastramento Unificado de Fornecedores, da documentação obrigatória (RECEITA FEDERAL, DÍVIDA ATIVA DA UNIÃO, FGTS e SEGURIDADE SOCIAL - INSS), e da habilitação parcial (RECEITA ESTADUAL e RECEITA MUNICIPAL).</w:t>
      </w:r>
    </w:p>
    <w:p w:rsidR="00CB04BE" w:rsidRPr="00CB04BE" w:rsidRDefault="00CB04BE" w:rsidP="00F235F6">
      <w:pPr>
        <w:spacing w:after="160"/>
        <w:ind w:leftChars="709" w:left="1984" w:hangingChars="236" w:hanging="566"/>
        <w:jc w:val="both"/>
        <w:rPr>
          <w:sz w:val="24"/>
          <w:szCs w:val="24"/>
        </w:rPr>
      </w:pPr>
      <w:proofErr w:type="gramStart"/>
      <w:r w:rsidRPr="00CB04BE">
        <w:rPr>
          <w:sz w:val="24"/>
          <w:szCs w:val="24"/>
        </w:rPr>
        <w:t>a-1</w:t>
      </w:r>
      <w:proofErr w:type="gramEnd"/>
      <w:r w:rsidRPr="00CB04BE">
        <w:rPr>
          <w:sz w:val="24"/>
          <w:szCs w:val="24"/>
        </w:rPr>
        <w:t>)</w:t>
      </w:r>
      <w:r w:rsidRPr="00CB04BE">
        <w:rPr>
          <w:sz w:val="24"/>
          <w:szCs w:val="24"/>
        </w:rPr>
        <w:tab/>
        <w:t>Na hipótese de haver documentos com prazo de validade vencido junto ao SICAF, a licitante vencedora deverá apresentar a documentação correspondente com prazo de validade em vigor;</w:t>
      </w:r>
    </w:p>
    <w:p w:rsidR="00CB04BE" w:rsidRPr="00CB04BE" w:rsidRDefault="00CB04BE" w:rsidP="00CB04BE">
      <w:pPr>
        <w:tabs>
          <w:tab w:val="left" w:pos="-6389"/>
        </w:tabs>
        <w:ind w:leftChars="709" w:left="1984" w:hangingChars="236" w:hanging="566"/>
        <w:jc w:val="both"/>
        <w:rPr>
          <w:sz w:val="24"/>
          <w:szCs w:val="24"/>
        </w:rPr>
      </w:pPr>
      <w:proofErr w:type="gramStart"/>
      <w:r w:rsidRPr="00CB04BE">
        <w:rPr>
          <w:sz w:val="24"/>
          <w:szCs w:val="24"/>
        </w:rPr>
        <w:t>a-2</w:t>
      </w:r>
      <w:proofErr w:type="gramEnd"/>
      <w:r w:rsidRPr="00CB04BE">
        <w:rPr>
          <w:sz w:val="24"/>
          <w:szCs w:val="24"/>
        </w:rPr>
        <w:t>)</w:t>
      </w:r>
      <w:r w:rsidRPr="00CB04BE">
        <w:rPr>
          <w:sz w:val="24"/>
          <w:szCs w:val="24"/>
        </w:rPr>
        <w:tab/>
        <w:t xml:space="preserve">Em se tratando de documentos emitidos via Internet, sua veracidade será confirmada através de consulta realizada nos sítios correspondentes, e se apresentados de outra forma, deverão ser em original, por qualquer processo </w:t>
      </w:r>
      <w:r w:rsidRPr="00CB04BE">
        <w:rPr>
          <w:sz w:val="24"/>
          <w:szCs w:val="24"/>
        </w:rPr>
        <w:lastRenderedPageBreak/>
        <w:t>de cópia autenticada por cartório competente ou por servidor da Secretaria Regional de Licitações – 4ª/SL, ou ainda, publicação em órgão da imprensa oficial.</w:t>
      </w:r>
    </w:p>
    <w:p w:rsidR="00CB04BE" w:rsidRPr="00CB04BE" w:rsidRDefault="00CB04BE" w:rsidP="00CB04BE">
      <w:pPr>
        <w:spacing w:before="120" w:after="120"/>
        <w:ind w:leftChars="425" w:left="1414" w:hangingChars="235" w:hanging="564"/>
        <w:jc w:val="both"/>
        <w:rPr>
          <w:sz w:val="24"/>
          <w:szCs w:val="24"/>
        </w:rPr>
      </w:pPr>
      <w:proofErr w:type="gramStart"/>
      <w:r w:rsidRPr="00CB04BE">
        <w:rPr>
          <w:sz w:val="24"/>
          <w:szCs w:val="24"/>
        </w:rPr>
        <w:t>b)</w:t>
      </w:r>
      <w:proofErr w:type="gramEnd"/>
      <w:r w:rsidRPr="00CB04BE">
        <w:rPr>
          <w:sz w:val="24"/>
          <w:szCs w:val="24"/>
        </w:rPr>
        <w:tab/>
        <w:t>No caso de empresa ou sociedade estrangeira em funcionamento no país deverá apresentar, também, o decreto de autorização ou o ato de registro ou autorização para funcionamento, expedido pelo órgão competente, quando a atividade assim o exigir;</w:t>
      </w:r>
    </w:p>
    <w:p w:rsidR="00CB04BE" w:rsidRPr="00CB04BE" w:rsidRDefault="00CB04BE" w:rsidP="00CB04BE">
      <w:pPr>
        <w:spacing w:before="120" w:after="120"/>
        <w:ind w:leftChars="425" w:left="1414" w:hangingChars="235" w:hanging="564"/>
        <w:jc w:val="both"/>
        <w:rPr>
          <w:sz w:val="24"/>
          <w:szCs w:val="24"/>
        </w:rPr>
      </w:pPr>
      <w:proofErr w:type="gramStart"/>
      <w:r w:rsidRPr="00CB04BE">
        <w:rPr>
          <w:sz w:val="24"/>
          <w:szCs w:val="24"/>
        </w:rPr>
        <w:t>c)</w:t>
      </w:r>
      <w:proofErr w:type="gramEnd"/>
      <w:r w:rsidRPr="00CB04BE">
        <w:rPr>
          <w:sz w:val="24"/>
          <w:szCs w:val="24"/>
        </w:rPr>
        <w:tab/>
        <w:t xml:space="preserve">Declaração de que não foi declarada inidônea por qualquer órgão da Administração Pública, de que não está impedida de licitar ou contratar com a Codevasf, e de que </w:t>
      </w:r>
      <w:r w:rsidR="00DE29C7">
        <w:rPr>
          <w:sz w:val="24"/>
          <w:szCs w:val="24"/>
        </w:rPr>
        <w:t xml:space="preserve">se </w:t>
      </w:r>
      <w:r w:rsidRPr="00CB04BE">
        <w:rPr>
          <w:sz w:val="24"/>
          <w:szCs w:val="24"/>
        </w:rPr>
        <w:t>encontra em situação regular perante o Ministério do Trabalho, no que se refere à observância do disposto no inciso XXXIII</w:t>
      </w:r>
      <w:r w:rsidR="00DE29C7">
        <w:rPr>
          <w:sz w:val="24"/>
          <w:szCs w:val="24"/>
        </w:rPr>
        <w:t>,</w:t>
      </w:r>
      <w:r w:rsidRPr="00CB04BE">
        <w:rPr>
          <w:sz w:val="24"/>
          <w:szCs w:val="24"/>
        </w:rPr>
        <w:t xml:space="preserve"> do art. 7º</w:t>
      </w:r>
      <w:r w:rsidR="00DE29C7">
        <w:rPr>
          <w:sz w:val="24"/>
          <w:szCs w:val="24"/>
        </w:rPr>
        <w:t>,</w:t>
      </w:r>
      <w:r w:rsidRPr="00CB04BE">
        <w:rPr>
          <w:sz w:val="24"/>
          <w:szCs w:val="24"/>
        </w:rPr>
        <w:t xml:space="preserve"> da Constituição Federal, conforme modelo constante do </w:t>
      </w:r>
      <w:r w:rsidRPr="00D26EBB">
        <w:rPr>
          <w:sz w:val="24"/>
          <w:szCs w:val="24"/>
        </w:rPr>
        <w:t xml:space="preserve">ANEXO II, </w:t>
      </w:r>
      <w:r w:rsidRPr="00CB04BE">
        <w:rPr>
          <w:sz w:val="24"/>
          <w:szCs w:val="24"/>
        </w:rPr>
        <w:t>parte integrante deste Edital;</w:t>
      </w:r>
    </w:p>
    <w:p w:rsidR="00CB04BE" w:rsidRDefault="00CB04BE" w:rsidP="00CB04BE">
      <w:pPr>
        <w:suppressAutoHyphens w:val="0"/>
        <w:spacing w:before="120" w:after="120" w:line="240" w:lineRule="atLeast"/>
        <w:ind w:left="1418" w:hanging="567"/>
        <w:jc w:val="both"/>
        <w:rPr>
          <w:color w:val="000000"/>
          <w:sz w:val="24"/>
          <w:szCs w:val="24"/>
          <w:lang w:val="pt-PT" w:eastAsia="pt-BR"/>
        </w:rPr>
      </w:pPr>
      <w:proofErr w:type="gramStart"/>
      <w:r w:rsidRPr="00CB04BE">
        <w:rPr>
          <w:color w:val="000000"/>
          <w:sz w:val="24"/>
          <w:szCs w:val="24"/>
          <w:lang w:val="pt-PT"/>
        </w:rPr>
        <w:t>d)</w:t>
      </w:r>
      <w:proofErr w:type="gramEnd"/>
      <w:r w:rsidRPr="00CB04BE">
        <w:rPr>
          <w:color w:val="000000"/>
          <w:sz w:val="24"/>
          <w:szCs w:val="24"/>
          <w:lang w:val="pt-PT"/>
        </w:rPr>
        <w:tab/>
      </w:r>
      <w:r w:rsidRPr="00CB04BE">
        <w:rPr>
          <w:color w:val="000000"/>
          <w:sz w:val="24"/>
          <w:szCs w:val="24"/>
          <w:lang w:val="pt-PT" w:eastAsia="pt-BR"/>
        </w:rPr>
        <w:t>Certidão Negativa de Pedido de Falência e Recuperação Judicial expedida pelo Cartório de distribuição de sede da pessoa jurídica ou execução patrimonial expedida pelo Cartório de distribuição do domicílio da pessoa física;</w:t>
      </w:r>
    </w:p>
    <w:p w:rsidR="00C655E2" w:rsidRPr="00F76DCA" w:rsidRDefault="00C655E2" w:rsidP="00C655E2">
      <w:pPr>
        <w:tabs>
          <w:tab w:val="left" w:pos="11872"/>
        </w:tabs>
        <w:spacing w:before="120" w:after="120"/>
        <w:ind w:left="1412" w:hanging="561"/>
        <w:jc w:val="both"/>
        <w:rPr>
          <w:color w:val="000000"/>
          <w:sz w:val="24"/>
          <w:szCs w:val="24"/>
          <w:lang w:eastAsia="pt-BR"/>
        </w:rPr>
      </w:pPr>
      <w:r>
        <w:rPr>
          <w:color w:val="000000"/>
          <w:sz w:val="24"/>
          <w:szCs w:val="24"/>
          <w:lang w:val="pt-PT" w:eastAsia="pt-BR"/>
        </w:rPr>
        <w:t>e)</w:t>
      </w:r>
      <w:r w:rsidRPr="00C655E2">
        <w:rPr>
          <w:sz w:val="24"/>
          <w:szCs w:val="24"/>
        </w:rPr>
        <w:t xml:space="preserve"> </w:t>
      </w:r>
      <w:r>
        <w:rPr>
          <w:sz w:val="24"/>
          <w:szCs w:val="24"/>
        </w:rPr>
        <w:tab/>
        <w:t>Prova de inexistência de débitos inadimplidos perante a Justiça do Trabalho mediante a apresentação da Certidão Negativa de Débitos Trabalhistas - CNDT, emitida pelo Banco Nacional de Devedores Trabalhistas - BNDT, com prazo de validade em vigor.</w:t>
      </w:r>
    </w:p>
    <w:p w:rsidR="00F76DCA" w:rsidRDefault="00C655E2" w:rsidP="00F76DCA">
      <w:pPr>
        <w:tabs>
          <w:tab w:val="left" w:pos="11872"/>
        </w:tabs>
        <w:spacing w:before="120" w:after="240"/>
        <w:ind w:left="1414" w:hanging="564"/>
        <w:jc w:val="both"/>
        <w:rPr>
          <w:sz w:val="24"/>
          <w:szCs w:val="24"/>
        </w:rPr>
      </w:pPr>
      <w:proofErr w:type="gramStart"/>
      <w:r>
        <w:rPr>
          <w:color w:val="000000"/>
          <w:sz w:val="24"/>
          <w:szCs w:val="24"/>
          <w:lang w:val="pt-PT" w:eastAsia="pt-BR"/>
        </w:rPr>
        <w:t>f</w:t>
      </w:r>
      <w:r w:rsidR="00F76DCA">
        <w:rPr>
          <w:color w:val="000000"/>
          <w:sz w:val="24"/>
          <w:szCs w:val="24"/>
          <w:lang w:val="pt-PT" w:eastAsia="pt-BR"/>
        </w:rPr>
        <w:t>)</w:t>
      </w:r>
      <w:proofErr w:type="gramEnd"/>
      <w:r>
        <w:rPr>
          <w:sz w:val="24"/>
          <w:szCs w:val="24"/>
        </w:rPr>
        <w:tab/>
      </w:r>
      <w:r w:rsidR="00F76DCA">
        <w:rPr>
          <w:sz w:val="24"/>
          <w:szCs w:val="24"/>
        </w:rPr>
        <w:t xml:space="preserve">Certidão expedida pela Junta Comercial, comprobatória de que a licitante é Microempresa ou Empresa de Pequeno Porte, como condição para usufruir de tratamento diferenciado conferido pela Lei Complementar 123/2006, ou apresentação de documento comprobatório da inscrição no Regime Especial Único de Arrecadação de Tributos e Contribuição Simples – Nacional. </w:t>
      </w:r>
    </w:p>
    <w:p w:rsidR="00CB04BE" w:rsidRPr="00CB04BE" w:rsidRDefault="00CB04BE" w:rsidP="004E700A">
      <w:pPr>
        <w:spacing w:before="360" w:after="360"/>
        <w:ind w:left="851" w:hanging="851"/>
        <w:jc w:val="both"/>
        <w:rPr>
          <w:b/>
          <w:sz w:val="24"/>
          <w:szCs w:val="24"/>
          <w:lang w:eastAsia="pt-BR"/>
        </w:rPr>
      </w:pPr>
      <w:r w:rsidRPr="00CB04BE">
        <w:rPr>
          <w:sz w:val="24"/>
          <w:szCs w:val="24"/>
        </w:rPr>
        <w:t>11.1.2.</w:t>
      </w:r>
      <w:r w:rsidRPr="00CB04BE">
        <w:rPr>
          <w:sz w:val="24"/>
          <w:szCs w:val="24"/>
        </w:rPr>
        <w:tab/>
      </w:r>
      <w:r w:rsidRPr="00CB04BE">
        <w:rPr>
          <w:b/>
          <w:sz w:val="24"/>
          <w:szCs w:val="24"/>
          <w:lang w:eastAsia="pt-BR"/>
        </w:rPr>
        <w:t>Qualificação Técnica:</w:t>
      </w:r>
    </w:p>
    <w:p w:rsidR="00CB04BE" w:rsidRPr="00CB04BE" w:rsidRDefault="00CB04BE" w:rsidP="00F235F6">
      <w:pPr>
        <w:suppressAutoHyphens w:val="0"/>
        <w:spacing w:before="240" w:after="120" w:line="240" w:lineRule="atLeast"/>
        <w:ind w:left="1418" w:hanging="567"/>
        <w:jc w:val="both"/>
        <w:rPr>
          <w:sz w:val="24"/>
          <w:szCs w:val="24"/>
          <w:lang w:eastAsia="pt-BR"/>
        </w:rPr>
      </w:pPr>
      <w:proofErr w:type="gramStart"/>
      <w:r w:rsidRPr="00CB04BE">
        <w:rPr>
          <w:color w:val="000000"/>
          <w:sz w:val="24"/>
          <w:szCs w:val="24"/>
          <w:lang w:val="pt-PT" w:eastAsia="pt-BR"/>
        </w:rPr>
        <w:t>a</w:t>
      </w:r>
      <w:proofErr w:type="gramEnd"/>
      <w:r w:rsidRPr="00CB04BE">
        <w:rPr>
          <w:color w:val="000000"/>
          <w:sz w:val="24"/>
          <w:szCs w:val="24"/>
          <w:lang w:val="pt-PT" w:eastAsia="pt-BR"/>
        </w:rPr>
        <w:t>)</w:t>
      </w:r>
      <w:r w:rsidRPr="00CB04BE">
        <w:rPr>
          <w:color w:val="000000"/>
          <w:sz w:val="24"/>
          <w:szCs w:val="24"/>
          <w:lang w:val="pt-PT" w:eastAsia="pt-BR"/>
        </w:rPr>
        <w:tab/>
      </w:r>
      <w:r w:rsidR="00F235F6">
        <w:rPr>
          <w:color w:val="000000"/>
          <w:sz w:val="24"/>
          <w:szCs w:val="24"/>
          <w:lang w:val="pt-PT" w:eastAsia="pt-BR"/>
        </w:rPr>
        <w:t>A</w:t>
      </w:r>
      <w:r w:rsidRPr="00CB04BE">
        <w:rPr>
          <w:sz w:val="24"/>
          <w:szCs w:val="24"/>
          <w:lang w:eastAsia="pt-BR"/>
        </w:rPr>
        <w:t>testado de Capacidade Técnica, emitido por órgão público ou empresa privada, comprovando que a licitante já realizou ou está realizando fornecimento compatível com o objeto da licitação.</w:t>
      </w:r>
    </w:p>
    <w:p w:rsidR="00CB04BE" w:rsidRPr="00CB04BE" w:rsidRDefault="00CB04BE" w:rsidP="00CB04BE">
      <w:pPr>
        <w:spacing w:before="240" w:after="240"/>
        <w:ind w:left="851" w:hanging="851"/>
        <w:jc w:val="both"/>
        <w:rPr>
          <w:sz w:val="24"/>
          <w:szCs w:val="24"/>
        </w:rPr>
      </w:pPr>
      <w:r w:rsidRPr="00CB04BE">
        <w:rPr>
          <w:sz w:val="24"/>
          <w:szCs w:val="24"/>
        </w:rPr>
        <w:t>11.2.</w:t>
      </w:r>
      <w:r w:rsidRPr="00CB04BE">
        <w:rPr>
          <w:sz w:val="24"/>
          <w:szCs w:val="24"/>
        </w:rPr>
        <w:tab/>
        <w:t xml:space="preserve">Para a </w:t>
      </w:r>
      <w:r w:rsidRPr="00CB04BE">
        <w:rPr>
          <w:color w:val="000000"/>
          <w:sz w:val="24"/>
          <w:szCs w:val="24"/>
        </w:rPr>
        <w:t xml:space="preserve">eficácia dos atos quanto ao atendimento a que se referem </w:t>
      </w:r>
      <w:proofErr w:type="gramStart"/>
      <w:r w:rsidRPr="00CB04BE">
        <w:rPr>
          <w:color w:val="000000"/>
          <w:sz w:val="24"/>
          <w:szCs w:val="24"/>
        </w:rPr>
        <w:t>as</w:t>
      </w:r>
      <w:proofErr w:type="gramEnd"/>
      <w:r w:rsidRPr="00CB04BE">
        <w:rPr>
          <w:color w:val="000000"/>
          <w:sz w:val="24"/>
          <w:szCs w:val="24"/>
        </w:rPr>
        <w:t xml:space="preserve"> alíneas “a”, "a-1", "a-2", "b", "c"</w:t>
      </w:r>
      <w:r w:rsidR="00C655E2">
        <w:rPr>
          <w:color w:val="000000"/>
          <w:sz w:val="24"/>
          <w:szCs w:val="24"/>
        </w:rPr>
        <w:t>,</w:t>
      </w:r>
      <w:r w:rsidRPr="00CB04BE">
        <w:rPr>
          <w:sz w:val="24"/>
          <w:szCs w:val="24"/>
        </w:rPr>
        <w:t xml:space="preserve"> </w:t>
      </w:r>
      <w:r w:rsidR="00C655E2">
        <w:rPr>
          <w:sz w:val="24"/>
          <w:szCs w:val="24"/>
        </w:rPr>
        <w:t>“</w:t>
      </w:r>
      <w:r w:rsidRPr="00CB04BE">
        <w:rPr>
          <w:sz w:val="24"/>
          <w:szCs w:val="24"/>
        </w:rPr>
        <w:t>d”</w:t>
      </w:r>
      <w:r w:rsidR="00C655E2">
        <w:rPr>
          <w:sz w:val="24"/>
          <w:szCs w:val="24"/>
        </w:rPr>
        <w:t>, “e” e “f”</w:t>
      </w:r>
      <w:r w:rsidRPr="00CB04BE">
        <w:rPr>
          <w:sz w:val="24"/>
          <w:szCs w:val="24"/>
        </w:rPr>
        <w:t xml:space="preserve">, do subitem 11.1.1. </w:t>
      </w:r>
      <w:proofErr w:type="gramStart"/>
      <w:r w:rsidRPr="00CB04BE">
        <w:rPr>
          <w:sz w:val="24"/>
          <w:szCs w:val="24"/>
        </w:rPr>
        <w:t>e</w:t>
      </w:r>
      <w:proofErr w:type="gramEnd"/>
      <w:r w:rsidRPr="00CB04BE">
        <w:rPr>
          <w:sz w:val="24"/>
          <w:szCs w:val="24"/>
        </w:rPr>
        <w:t xml:space="preserve"> "a", do subitem 11.1.2., a licitant</w:t>
      </w:r>
      <w:r w:rsidRPr="00CB04BE">
        <w:rPr>
          <w:color w:val="000000"/>
          <w:sz w:val="24"/>
          <w:szCs w:val="24"/>
        </w:rPr>
        <w:t>e vencedora deverá apresentar cópia da documentação solicitada</w:t>
      </w:r>
      <w:r w:rsidRPr="00CB04BE">
        <w:rPr>
          <w:sz w:val="24"/>
          <w:szCs w:val="24"/>
        </w:rPr>
        <w:t xml:space="preserve"> </w:t>
      </w:r>
      <w:r w:rsidRPr="00CB04BE">
        <w:rPr>
          <w:b/>
          <w:sz w:val="24"/>
          <w:szCs w:val="24"/>
        </w:rPr>
        <w:t xml:space="preserve">no </w:t>
      </w:r>
      <w:r w:rsidRPr="00CB04BE">
        <w:rPr>
          <w:b/>
          <w:color w:val="000000"/>
          <w:sz w:val="24"/>
          <w:szCs w:val="24"/>
        </w:rPr>
        <w:t xml:space="preserve">prazo de até 02 (duas) horas, enviando-a via sistema comprasnet (convocação), via e-mail 4a.sl@Codevasf.gov.br ou para o fax (79) 3226-8825, com posterior encaminhamento do </w:t>
      </w:r>
      <w:r w:rsidRPr="00CB04BE">
        <w:rPr>
          <w:b/>
          <w:sz w:val="24"/>
          <w:szCs w:val="24"/>
        </w:rPr>
        <w:t>original ou cópia autenticada no prazo de até 03 (três) dias úteis</w:t>
      </w:r>
      <w:r w:rsidRPr="00CB04BE">
        <w:rPr>
          <w:sz w:val="24"/>
          <w:szCs w:val="24"/>
        </w:rPr>
        <w:t>, contados da data da comunicação da Codevasf por intermédio do Pregoeiro, sob pena de inabilitação.</w:t>
      </w:r>
    </w:p>
    <w:p w:rsidR="00CB04BE" w:rsidRPr="00CB04BE" w:rsidRDefault="00CB04BE" w:rsidP="00CB04BE">
      <w:pPr>
        <w:spacing w:before="240" w:after="240"/>
        <w:ind w:left="851" w:hanging="851"/>
        <w:jc w:val="both"/>
        <w:rPr>
          <w:sz w:val="24"/>
          <w:szCs w:val="24"/>
        </w:rPr>
      </w:pPr>
      <w:r w:rsidRPr="00CB04BE">
        <w:rPr>
          <w:sz w:val="24"/>
          <w:szCs w:val="24"/>
        </w:rPr>
        <w:t>11.3.</w:t>
      </w:r>
      <w:r w:rsidRPr="00CB04BE">
        <w:rPr>
          <w:sz w:val="24"/>
          <w:szCs w:val="24"/>
        </w:rPr>
        <w:tab/>
        <w:t xml:space="preserve">A validade das certidões referidas no subitem 11.1.1. </w:t>
      </w:r>
      <w:proofErr w:type="gramStart"/>
      <w:r w:rsidRPr="00CB04BE">
        <w:rPr>
          <w:sz w:val="24"/>
          <w:szCs w:val="24"/>
        </w:rPr>
        <w:t>corresponderá</w:t>
      </w:r>
      <w:proofErr w:type="gramEnd"/>
      <w:r w:rsidRPr="00CB04BE">
        <w:rPr>
          <w:sz w:val="24"/>
          <w:szCs w:val="24"/>
        </w:rPr>
        <w:t xml:space="preserve"> ao prazo fixado nos próprios documentos. Caso as mesmas não contenham expressamente o prazo de validade, a Codevasf convenciona o prazo como sendo de 90 (noventa) dias, a contar da data de sua expedição, ressalvada a hipótese da licitante comprovar que o documento </w:t>
      </w:r>
      <w:r w:rsidRPr="00CB04BE">
        <w:rPr>
          <w:sz w:val="24"/>
          <w:szCs w:val="24"/>
        </w:rPr>
        <w:lastRenderedPageBreak/>
        <w:t>tem prazo de validade superior ao antes convencionado, mediante a juntada de norma legal pertinente.</w:t>
      </w:r>
    </w:p>
    <w:p w:rsidR="00CB04BE" w:rsidRPr="00CB04BE" w:rsidRDefault="00CB04BE" w:rsidP="00CB04BE">
      <w:pPr>
        <w:spacing w:before="240" w:after="240"/>
        <w:ind w:left="851" w:hanging="851"/>
        <w:jc w:val="both"/>
        <w:rPr>
          <w:sz w:val="24"/>
          <w:szCs w:val="24"/>
        </w:rPr>
      </w:pPr>
      <w:r w:rsidRPr="00CB04BE">
        <w:rPr>
          <w:sz w:val="24"/>
          <w:szCs w:val="24"/>
        </w:rPr>
        <w:t>11.4.</w:t>
      </w:r>
      <w:r w:rsidRPr="00CB04BE">
        <w:rPr>
          <w:sz w:val="24"/>
          <w:szCs w:val="24"/>
        </w:rPr>
        <w:tab/>
        <w:t xml:space="preserve">Caso a(s) </w:t>
      </w:r>
      <w:proofErr w:type="gramStart"/>
      <w:r w:rsidRPr="00CB04BE">
        <w:rPr>
          <w:sz w:val="24"/>
          <w:szCs w:val="24"/>
        </w:rPr>
        <w:t>certidão(</w:t>
      </w:r>
      <w:proofErr w:type="spellStart"/>
      <w:proofErr w:type="gramEnd"/>
      <w:r w:rsidRPr="00CB04BE">
        <w:rPr>
          <w:sz w:val="24"/>
          <w:szCs w:val="24"/>
        </w:rPr>
        <w:t>ões</w:t>
      </w:r>
      <w:proofErr w:type="spellEnd"/>
      <w:r w:rsidRPr="00CB04BE">
        <w:rPr>
          <w:sz w:val="24"/>
          <w:szCs w:val="24"/>
        </w:rPr>
        <w:t>) expedida(s) pela(s) Fazenda(s) Federal, Estadual, Municipal ou do Distrito Federal seja(m) POSITIVA(S), a(s) Certidão(</w:t>
      </w:r>
      <w:proofErr w:type="spellStart"/>
      <w:r w:rsidRPr="00CB04BE">
        <w:rPr>
          <w:sz w:val="24"/>
          <w:szCs w:val="24"/>
        </w:rPr>
        <w:t>ões</w:t>
      </w:r>
      <w:proofErr w:type="spellEnd"/>
      <w:r w:rsidRPr="00CB04BE">
        <w:rPr>
          <w:sz w:val="24"/>
          <w:szCs w:val="24"/>
        </w:rPr>
        <w:t>) Positiva(s) com efeito negativo deverá(</w:t>
      </w:r>
      <w:proofErr w:type="spellStart"/>
      <w:r w:rsidRPr="00CB04BE">
        <w:rPr>
          <w:sz w:val="24"/>
          <w:szCs w:val="24"/>
        </w:rPr>
        <w:t>ão</w:t>
      </w:r>
      <w:proofErr w:type="spellEnd"/>
      <w:r w:rsidRPr="00CB04BE">
        <w:rPr>
          <w:sz w:val="24"/>
          <w:szCs w:val="24"/>
        </w:rPr>
        <w:t>) constar expressamente na(s) mesma(s) o efeito negativo nos termos do art. 206, do CTN ou a juntada de documentos comprovando que o débito foi parcelado pelo próprio emitente do documento ou que a sua cobrança está suspensa ou, se contestado, foi garantida a execução mediante depósito em dinheiro ou através de oferecimento de bens, com data de emissão não superior a 90 (noventa) dias, da data de recebimento das propostas.</w:t>
      </w:r>
    </w:p>
    <w:p w:rsidR="00CB04BE" w:rsidRPr="00CB04BE" w:rsidRDefault="00CB04BE" w:rsidP="004E700A">
      <w:pPr>
        <w:spacing w:before="280" w:after="280"/>
        <w:ind w:left="851" w:hanging="851"/>
        <w:jc w:val="both"/>
        <w:rPr>
          <w:sz w:val="24"/>
          <w:szCs w:val="24"/>
        </w:rPr>
      </w:pPr>
      <w:r w:rsidRPr="00CB04BE">
        <w:rPr>
          <w:sz w:val="24"/>
          <w:szCs w:val="24"/>
        </w:rPr>
        <w:t>11.5.</w:t>
      </w:r>
      <w:r w:rsidRPr="00CB04BE">
        <w:rPr>
          <w:sz w:val="24"/>
          <w:szCs w:val="24"/>
        </w:rPr>
        <w:tab/>
        <w:t xml:space="preserve">Toda a documentação apresentada pela licitante, para fins de habilitação, deverá pertencer </w:t>
      </w:r>
      <w:r w:rsidR="004D112B">
        <w:rPr>
          <w:sz w:val="24"/>
          <w:szCs w:val="24"/>
        </w:rPr>
        <w:t>à</w:t>
      </w:r>
      <w:r w:rsidRPr="00CB04BE">
        <w:rPr>
          <w:sz w:val="24"/>
          <w:szCs w:val="24"/>
        </w:rPr>
        <w:t xml:space="preserve"> empr</w:t>
      </w:r>
      <w:r w:rsidR="004D112B">
        <w:rPr>
          <w:sz w:val="24"/>
          <w:szCs w:val="24"/>
        </w:rPr>
        <w:t xml:space="preserve">esa que efetivamente fornecerá </w:t>
      </w:r>
      <w:r w:rsidR="00B00C4C">
        <w:rPr>
          <w:sz w:val="24"/>
          <w:szCs w:val="24"/>
        </w:rPr>
        <w:t>os equipamentos ou materiais</w:t>
      </w:r>
      <w:r w:rsidRPr="00CB04BE">
        <w:rPr>
          <w:sz w:val="24"/>
          <w:szCs w:val="24"/>
        </w:rPr>
        <w:t>,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CB04BE" w:rsidRPr="00CB04BE" w:rsidRDefault="00CB04BE" w:rsidP="00CB04BE">
      <w:pPr>
        <w:spacing w:before="240" w:after="240"/>
        <w:ind w:left="851" w:hanging="851"/>
        <w:jc w:val="both"/>
        <w:rPr>
          <w:sz w:val="24"/>
          <w:szCs w:val="24"/>
        </w:rPr>
      </w:pPr>
      <w:r w:rsidRPr="00CB04BE">
        <w:rPr>
          <w:sz w:val="24"/>
          <w:szCs w:val="24"/>
        </w:rPr>
        <w:t>11.6.</w:t>
      </w:r>
      <w:r w:rsidRPr="00CB04BE">
        <w:rPr>
          <w:sz w:val="24"/>
          <w:szCs w:val="24"/>
        </w:rPr>
        <w:tab/>
        <w:t xml:space="preserve">Não serão aceitos protocolos de entrega ou solicitação de documento em substituição aos requeridos nos subitens 11.1.1. </w:t>
      </w:r>
      <w:proofErr w:type="gramStart"/>
      <w:r w:rsidR="004D346F">
        <w:rPr>
          <w:sz w:val="24"/>
          <w:szCs w:val="24"/>
        </w:rPr>
        <w:t>e</w:t>
      </w:r>
      <w:proofErr w:type="gramEnd"/>
      <w:r w:rsidR="004D346F">
        <w:rPr>
          <w:sz w:val="24"/>
          <w:szCs w:val="24"/>
        </w:rPr>
        <w:t xml:space="preserve"> </w:t>
      </w:r>
      <w:r w:rsidRPr="00CB04BE">
        <w:rPr>
          <w:sz w:val="24"/>
          <w:szCs w:val="24"/>
        </w:rPr>
        <w:t xml:space="preserve">11.1.2. </w:t>
      </w:r>
      <w:proofErr w:type="gramStart"/>
      <w:r w:rsidRPr="00CB04BE">
        <w:rPr>
          <w:sz w:val="24"/>
          <w:szCs w:val="24"/>
        </w:rPr>
        <w:t>deste</w:t>
      </w:r>
      <w:proofErr w:type="gramEnd"/>
      <w:r w:rsidRPr="00CB04BE">
        <w:rPr>
          <w:sz w:val="24"/>
          <w:szCs w:val="24"/>
        </w:rPr>
        <w:t xml:space="preserve"> Edital, no que couber.</w:t>
      </w:r>
    </w:p>
    <w:p w:rsidR="00CB04BE" w:rsidRPr="00CB04BE" w:rsidRDefault="00CB04BE" w:rsidP="004E700A">
      <w:pPr>
        <w:spacing w:before="280" w:after="280"/>
        <w:ind w:left="851" w:hanging="851"/>
        <w:jc w:val="both"/>
        <w:rPr>
          <w:sz w:val="24"/>
          <w:szCs w:val="24"/>
        </w:rPr>
      </w:pPr>
      <w:r w:rsidRPr="00CB04BE">
        <w:rPr>
          <w:color w:val="000000"/>
          <w:sz w:val="24"/>
          <w:szCs w:val="24"/>
        </w:rPr>
        <w:t>11.7.</w:t>
      </w:r>
      <w:r w:rsidRPr="00CB04BE">
        <w:rPr>
          <w:color w:val="000000"/>
          <w:sz w:val="24"/>
          <w:szCs w:val="24"/>
        </w:rPr>
        <w:tab/>
        <w:t xml:space="preserve">A </w:t>
      </w:r>
      <w:r w:rsidRPr="00CB04BE">
        <w:rPr>
          <w:sz w:val="24"/>
          <w:szCs w:val="24"/>
        </w:rPr>
        <w:t>não comprovação de regularidade de quaisquer dos documentos indicados nos subitens 11.1.1.</w:t>
      </w:r>
      <w:r w:rsidR="004D346F">
        <w:rPr>
          <w:sz w:val="24"/>
          <w:szCs w:val="24"/>
        </w:rPr>
        <w:t xml:space="preserve"> </w:t>
      </w:r>
      <w:proofErr w:type="gramStart"/>
      <w:r w:rsidR="004D346F">
        <w:rPr>
          <w:sz w:val="24"/>
          <w:szCs w:val="24"/>
        </w:rPr>
        <w:t>e</w:t>
      </w:r>
      <w:proofErr w:type="gramEnd"/>
      <w:r w:rsidRPr="00CB04BE">
        <w:rPr>
          <w:sz w:val="24"/>
          <w:szCs w:val="24"/>
        </w:rPr>
        <w:t xml:space="preserve"> 11.1.2. </w:t>
      </w:r>
      <w:proofErr w:type="gramStart"/>
      <w:r w:rsidRPr="00CB04BE">
        <w:rPr>
          <w:sz w:val="24"/>
          <w:szCs w:val="24"/>
        </w:rPr>
        <w:t>acima</w:t>
      </w:r>
      <w:proofErr w:type="gramEnd"/>
      <w:r w:rsidRPr="00CB04BE">
        <w:rPr>
          <w:sz w:val="24"/>
          <w:szCs w:val="24"/>
        </w:rPr>
        <w:t xml:space="preserve"> implicará a inabilitação da licitante, com a consequente desclassificação da proposta.</w:t>
      </w:r>
    </w:p>
    <w:p w:rsidR="00B74D4E" w:rsidRPr="00B74D4E" w:rsidRDefault="00CB04BE" w:rsidP="00B74D4E">
      <w:pPr>
        <w:tabs>
          <w:tab w:val="left" w:pos="13608"/>
        </w:tabs>
        <w:ind w:left="851" w:hanging="851"/>
        <w:jc w:val="both"/>
        <w:rPr>
          <w:sz w:val="24"/>
          <w:szCs w:val="23"/>
        </w:rPr>
      </w:pPr>
      <w:r w:rsidRPr="00CB04BE">
        <w:rPr>
          <w:sz w:val="24"/>
          <w:szCs w:val="24"/>
        </w:rPr>
        <w:t>11.8.</w:t>
      </w:r>
      <w:r w:rsidRPr="00CB04BE">
        <w:rPr>
          <w:sz w:val="24"/>
          <w:szCs w:val="24"/>
        </w:rPr>
        <w:tab/>
      </w:r>
      <w:r w:rsidR="00B74D4E">
        <w:rPr>
          <w:sz w:val="24"/>
          <w:szCs w:val="24"/>
        </w:rPr>
        <w:t>N</w:t>
      </w:r>
      <w:r w:rsidR="00B74D4E" w:rsidRPr="00B74D4E">
        <w:rPr>
          <w:sz w:val="24"/>
        </w:rPr>
        <w:t xml:space="preserve">os termos do art. 42 da Lei Complementar 123/2006, em se tratando das microempresas ou empresas de pequeno porte, a comprovação de regularidade fiscal somente será exigida para efeito de assinatura da Ata de Registro de Preços/Contrato. Contudo, deverão apresentar toda a documentação exigida para efeito de comprovação de regularidade fiscal, mesmo que esta apresente alguma restrição (art. 43, </w:t>
      </w:r>
      <w:r w:rsidR="00B74D4E" w:rsidRPr="00B74D4E">
        <w:rPr>
          <w:i/>
          <w:iCs/>
          <w:sz w:val="24"/>
        </w:rPr>
        <w:t>caput</w:t>
      </w:r>
      <w:r w:rsidR="00B74D4E" w:rsidRPr="00B74D4E">
        <w:rPr>
          <w:sz w:val="24"/>
        </w:rPr>
        <w:t>, Lei Complementar 123/2006)</w:t>
      </w:r>
      <w:r w:rsidR="00B74D4E" w:rsidRPr="00B74D4E">
        <w:rPr>
          <w:sz w:val="24"/>
          <w:szCs w:val="23"/>
        </w:rPr>
        <w:t>.</w:t>
      </w:r>
    </w:p>
    <w:p w:rsidR="00CB04BE" w:rsidRPr="00CB04BE" w:rsidRDefault="00CB04BE" w:rsidP="004E700A">
      <w:pPr>
        <w:spacing w:before="280" w:after="280"/>
        <w:ind w:left="851" w:hanging="851"/>
        <w:jc w:val="both"/>
        <w:rPr>
          <w:sz w:val="24"/>
          <w:szCs w:val="24"/>
        </w:rPr>
      </w:pPr>
      <w:r w:rsidRPr="00CB04BE">
        <w:rPr>
          <w:sz w:val="24"/>
          <w:szCs w:val="24"/>
        </w:rPr>
        <w:t>11.9.</w:t>
      </w:r>
      <w:r w:rsidRPr="00CB04BE">
        <w:rPr>
          <w:sz w:val="24"/>
          <w:szCs w:val="24"/>
        </w:rPr>
        <w:tab/>
      </w:r>
      <w:r w:rsidR="00B00C4C" w:rsidRPr="00C50BFF">
        <w:rPr>
          <w:sz w:val="24"/>
          <w:szCs w:val="24"/>
        </w:rPr>
        <w:t>Havendo alguma restrição na comprovação da regularidade fiscal</w:t>
      </w:r>
      <w:r w:rsidR="004C21B3">
        <w:rPr>
          <w:sz w:val="24"/>
          <w:szCs w:val="24"/>
        </w:rPr>
        <w:t>, nos termos do § 1º, do art. 43, da Lei 123/2006</w:t>
      </w:r>
      <w:r w:rsidR="00B00C4C" w:rsidRPr="00C50BFF">
        <w:rPr>
          <w:sz w:val="24"/>
          <w:szCs w:val="24"/>
        </w:rPr>
        <w:t xml:space="preserve">, será assegurado o prazo de </w:t>
      </w:r>
      <w:r w:rsidR="00B00C4C">
        <w:rPr>
          <w:sz w:val="24"/>
          <w:szCs w:val="24"/>
        </w:rPr>
        <w:t>05</w:t>
      </w:r>
      <w:r w:rsidR="00B00C4C" w:rsidRPr="00C50BFF">
        <w:rPr>
          <w:sz w:val="24"/>
          <w:szCs w:val="24"/>
        </w:rPr>
        <w:t xml:space="preserve"> (</w:t>
      </w:r>
      <w:r w:rsidR="00B00C4C">
        <w:rPr>
          <w:sz w:val="24"/>
          <w:szCs w:val="24"/>
        </w:rPr>
        <w:t>cinco</w:t>
      </w:r>
      <w:r w:rsidR="00B00C4C" w:rsidRPr="00C50BFF">
        <w:rPr>
          <w:sz w:val="24"/>
          <w:szCs w:val="24"/>
        </w:rPr>
        <w:t xml:space="preserve">) dias úteis, cujo termo inicial corresponderá ao momento em que a licitante for declarada vencedora do certame, prorrogáveis por igual período, a critério da </w:t>
      </w:r>
      <w:r w:rsidR="00B00C4C">
        <w:rPr>
          <w:sz w:val="24"/>
          <w:szCs w:val="24"/>
        </w:rPr>
        <w:t>Codevasf</w:t>
      </w:r>
      <w:r w:rsidR="00B00C4C" w:rsidRPr="00C50BFF">
        <w:rPr>
          <w:sz w:val="24"/>
          <w:szCs w:val="24"/>
        </w:rPr>
        <w:t>, para a regularização da documentação, pagamento ou parcelamento do débito, e emissão de eventuais certidões negativas ou positivas c</w:t>
      </w:r>
      <w:r w:rsidR="00B00C4C">
        <w:rPr>
          <w:sz w:val="24"/>
          <w:szCs w:val="24"/>
        </w:rPr>
        <w:t>om efeito de certidão negativa.</w:t>
      </w:r>
    </w:p>
    <w:p w:rsidR="00CB04BE" w:rsidRPr="00CB04BE" w:rsidRDefault="00CB04BE" w:rsidP="00CB04BE">
      <w:pPr>
        <w:spacing w:before="240" w:after="240"/>
        <w:ind w:left="851" w:hanging="851"/>
        <w:jc w:val="both"/>
        <w:rPr>
          <w:color w:val="000000"/>
          <w:sz w:val="24"/>
          <w:szCs w:val="24"/>
        </w:rPr>
      </w:pPr>
      <w:r w:rsidRPr="00CB04BE">
        <w:rPr>
          <w:sz w:val="24"/>
          <w:szCs w:val="24"/>
        </w:rPr>
        <w:t>11.10.</w:t>
      </w:r>
      <w:r w:rsidRPr="00CB04BE">
        <w:rPr>
          <w:sz w:val="24"/>
          <w:szCs w:val="24"/>
        </w:rPr>
        <w:tab/>
        <w:t xml:space="preserve">A </w:t>
      </w:r>
      <w:r w:rsidRPr="00CB04BE">
        <w:rPr>
          <w:color w:val="000000"/>
          <w:sz w:val="24"/>
          <w:szCs w:val="24"/>
        </w:rPr>
        <w:t xml:space="preserve">não regularização da documentação dentro do prazo previsto </w:t>
      </w:r>
      <w:r w:rsidRPr="00CB04BE">
        <w:rPr>
          <w:sz w:val="24"/>
          <w:szCs w:val="24"/>
        </w:rPr>
        <w:t xml:space="preserve">no subitem 11.9. </w:t>
      </w:r>
      <w:proofErr w:type="gramStart"/>
      <w:r w:rsidRPr="00CB04BE">
        <w:rPr>
          <w:color w:val="000000"/>
          <w:sz w:val="24"/>
          <w:szCs w:val="24"/>
        </w:rPr>
        <w:t>acima</w:t>
      </w:r>
      <w:proofErr w:type="gramEnd"/>
      <w:r w:rsidRPr="00CB04BE">
        <w:rPr>
          <w:color w:val="000000"/>
          <w:sz w:val="24"/>
          <w:szCs w:val="24"/>
        </w:rPr>
        <w:t xml:space="preserve">, implicará decadência do direito à contratação, sem prejuízo das sansões previstas no </w:t>
      </w:r>
      <w:r w:rsidRPr="00CB04BE">
        <w:rPr>
          <w:color w:val="000000"/>
          <w:sz w:val="24"/>
          <w:szCs w:val="24"/>
          <w:u w:val="single"/>
        </w:rPr>
        <w:t>art. 81, da Lei 8.666/1993</w:t>
      </w:r>
      <w:r w:rsidRPr="00CB04BE">
        <w:rPr>
          <w:color w:val="000000"/>
          <w:sz w:val="24"/>
          <w:szCs w:val="24"/>
        </w:rPr>
        <w:t>, sendo facultado à Codevasf convocar as licitantes remanescentes, na ordem de classificação, para a assinatura do contrato, ou revogar a licitação.</w:t>
      </w:r>
    </w:p>
    <w:p w:rsidR="00CB04BE" w:rsidRPr="00CB04BE" w:rsidRDefault="00CB04BE" w:rsidP="00CB04BE">
      <w:pPr>
        <w:spacing w:before="240" w:after="240"/>
        <w:ind w:left="851" w:hanging="851"/>
        <w:jc w:val="both"/>
        <w:rPr>
          <w:color w:val="000000"/>
          <w:sz w:val="24"/>
          <w:szCs w:val="24"/>
        </w:rPr>
      </w:pPr>
      <w:r w:rsidRPr="00CB04BE">
        <w:rPr>
          <w:color w:val="000000"/>
          <w:sz w:val="24"/>
          <w:szCs w:val="24"/>
        </w:rPr>
        <w:lastRenderedPageBreak/>
        <w:t>11.11.</w:t>
      </w:r>
      <w:r w:rsidRPr="00CB04BE">
        <w:rPr>
          <w:color w:val="000000"/>
          <w:sz w:val="24"/>
          <w:szCs w:val="24"/>
        </w:rPr>
        <w:tab/>
        <w:t xml:space="preserve">Constatado o atendimento às exigências fixadas no Edital, com relação </w:t>
      </w:r>
      <w:r w:rsidR="004D112B">
        <w:rPr>
          <w:color w:val="000000"/>
          <w:sz w:val="24"/>
          <w:szCs w:val="24"/>
        </w:rPr>
        <w:t>à</w:t>
      </w:r>
      <w:r w:rsidRPr="00CB04BE">
        <w:rPr>
          <w:color w:val="000000"/>
          <w:sz w:val="24"/>
          <w:szCs w:val="24"/>
        </w:rPr>
        <w:t xml:space="preserve"> aceitação da proposta e dos documentos de habilitação, a licitante que </w:t>
      </w:r>
      <w:r w:rsidRPr="00CB04BE">
        <w:rPr>
          <w:b/>
          <w:color w:val="000000"/>
          <w:sz w:val="24"/>
          <w:szCs w:val="24"/>
        </w:rPr>
        <w:t xml:space="preserve">ofertar o menor preço por </w:t>
      </w:r>
      <w:r w:rsidR="00B00C4C">
        <w:rPr>
          <w:b/>
          <w:color w:val="000000"/>
          <w:sz w:val="24"/>
          <w:szCs w:val="24"/>
        </w:rPr>
        <w:t>item</w:t>
      </w:r>
      <w:r w:rsidRPr="00CB04BE">
        <w:rPr>
          <w:b/>
          <w:color w:val="000000"/>
          <w:sz w:val="24"/>
          <w:szCs w:val="24"/>
        </w:rPr>
        <w:t xml:space="preserve">, </w:t>
      </w:r>
      <w:r w:rsidRPr="00CB04BE">
        <w:rPr>
          <w:color w:val="000000"/>
          <w:sz w:val="24"/>
          <w:szCs w:val="24"/>
        </w:rPr>
        <w:t>será declarada vencedora.</w:t>
      </w:r>
    </w:p>
    <w:p w:rsidR="00CB04BE" w:rsidRPr="00CB04BE" w:rsidRDefault="00CB04BE" w:rsidP="00CB04BE">
      <w:pPr>
        <w:spacing w:before="240" w:after="240"/>
        <w:ind w:left="851" w:hanging="851"/>
        <w:jc w:val="both"/>
        <w:rPr>
          <w:color w:val="000000"/>
          <w:sz w:val="24"/>
          <w:szCs w:val="24"/>
        </w:rPr>
      </w:pPr>
      <w:r w:rsidRPr="00CB04BE">
        <w:rPr>
          <w:color w:val="000000"/>
          <w:sz w:val="24"/>
          <w:szCs w:val="24"/>
        </w:rPr>
        <w:t>11.12.</w:t>
      </w:r>
      <w:r w:rsidRPr="00CB04BE">
        <w:rPr>
          <w:color w:val="000000"/>
          <w:sz w:val="24"/>
          <w:szCs w:val="24"/>
        </w:rPr>
        <w:tab/>
        <w:t>No julgamento das propostas e dos documentos de habilitação o pregoeiro poderá sanar erros ou falhas que não alterem a substância das propostas, dos documentos e sua validade jurídica, mediante despacho fundamentado, registrado em ata e acessível a todos, atribuindo-lhes validade e eficácia para fins de habilitação (§ 3º, art. 26, Decreto 5.450/2005).</w:t>
      </w:r>
    </w:p>
    <w:p w:rsidR="00D74EC4" w:rsidRDefault="00CB04BE" w:rsidP="00CB04BE">
      <w:pPr>
        <w:tabs>
          <w:tab w:val="left" w:pos="13608"/>
        </w:tabs>
        <w:suppressAutoHyphens w:val="0"/>
        <w:spacing w:before="240" w:after="240"/>
        <w:ind w:left="851" w:hanging="851"/>
        <w:jc w:val="both"/>
        <w:rPr>
          <w:rFonts w:cs="Arial"/>
          <w:sz w:val="24"/>
          <w:szCs w:val="24"/>
          <w:lang w:eastAsia="pt-BR"/>
        </w:rPr>
      </w:pPr>
      <w:r w:rsidRPr="00CB04BE">
        <w:rPr>
          <w:color w:val="000000"/>
          <w:sz w:val="24"/>
          <w:szCs w:val="24"/>
        </w:rPr>
        <w:t>11.13.</w:t>
      </w:r>
      <w:r w:rsidRPr="00CB04BE">
        <w:rPr>
          <w:color w:val="000000"/>
          <w:sz w:val="24"/>
          <w:szCs w:val="24"/>
        </w:rPr>
        <w:tab/>
      </w:r>
      <w:r w:rsidRPr="00CB04BE">
        <w:rPr>
          <w:rFonts w:cs="Arial"/>
          <w:sz w:val="24"/>
          <w:szCs w:val="24"/>
          <w:lang w:eastAsia="pt-BR"/>
        </w:rPr>
        <w:t>A empresa vencedora no certame, se obriga a manter, durante toda a execução do contrato, todas as condições de habilitação e qualificação ora exigidas, em compatibilidade com as obrigações por ela assumidas.</w:t>
      </w:r>
    </w:p>
    <w:p w:rsidR="00B74D4E" w:rsidRDefault="00B74D4E" w:rsidP="00B74D4E">
      <w:pPr>
        <w:tabs>
          <w:tab w:val="left" w:pos="13608"/>
        </w:tabs>
        <w:ind w:left="851" w:hanging="851"/>
        <w:jc w:val="both"/>
        <w:rPr>
          <w:sz w:val="24"/>
          <w:szCs w:val="23"/>
        </w:rPr>
      </w:pPr>
      <w:r>
        <w:rPr>
          <w:color w:val="000000"/>
          <w:sz w:val="24"/>
          <w:szCs w:val="24"/>
        </w:rPr>
        <w:t>11.</w:t>
      </w:r>
      <w:r>
        <w:rPr>
          <w:sz w:val="24"/>
          <w:szCs w:val="24"/>
        </w:rPr>
        <w:t>14.</w:t>
      </w:r>
      <w:r>
        <w:rPr>
          <w:sz w:val="24"/>
          <w:szCs w:val="23"/>
        </w:rPr>
        <w:tab/>
        <w:t xml:space="preserve">Constatado o atendimento às exigências fixadas no Edital, a licitante será declarada classificada para integrar o Sistema de Registro de Preços que vigorará em razão </w:t>
      </w:r>
      <w:proofErr w:type="gramStart"/>
      <w:r>
        <w:rPr>
          <w:sz w:val="24"/>
          <w:szCs w:val="23"/>
        </w:rPr>
        <w:t>da presente</w:t>
      </w:r>
      <w:proofErr w:type="gramEnd"/>
      <w:r>
        <w:rPr>
          <w:sz w:val="24"/>
          <w:szCs w:val="23"/>
        </w:rPr>
        <w:t xml:space="preserve"> licitação.</w:t>
      </w:r>
    </w:p>
    <w:p w:rsidR="00F235F6" w:rsidRDefault="00F235F6" w:rsidP="00B74D4E">
      <w:pPr>
        <w:tabs>
          <w:tab w:val="left" w:pos="13608"/>
        </w:tabs>
        <w:ind w:left="851" w:hanging="851"/>
        <w:jc w:val="both"/>
        <w:rPr>
          <w:sz w:val="24"/>
          <w:szCs w:val="23"/>
        </w:rPr>
      </w:pPr>
    </w:p>
    <w:p w:rsidR="00F235F6" w:rsidRDefault="00F235F6" w:rsidP="00B74D4E">
      <w:pPr>
        <w:tabs>
          <w:tab w:val="left" w:pos="13608"/>
        </w:tabs>
        <w:ind w:left="851" w:hanging="851"/>
        <w:jc w:val="both"/>
        <w:rPr>
          <w:sz w:val="24"/>
          <w:szCs w:val="23"/>
        </w:rPr>
      </w:pPr>
      <w:bookmarkStart w:id="4" w:name="_GoBack"/>
      <w:bookmarkEnd w:id="4"/>
    </w:p>
    <w:p w:rsidR="00D74EC4" w:rsidRPr="004B5AC7" w:rsidRDefault="00594B4B" w:rsidP="00594B4B">
      <w:pPr>
        <w:suppressAutoHyphens w:val="0"/>
        <w:spacing w:before="240" w:after="240"/>
        <w:ind w:left="851" w:hanging="851"/>
        <w:jc w:val="both"/>
        <w:rPr>
          <w:b/>
          <w:bCs/>
          <w:sz w:val="24"/>
          <w:szCs w:val="24"/>
        </w:rPr>
      </w:pPr>
      <w:r w:rsidRPr="004B5AC7">
        <w:rPr>
          <w:b/>
          <w:bCs/>
          <w:sz w:val="24"/>
          <w:szCs w:val="24"/>
        </w:rPr>
        <w:t>12.</w:t>
      </w:r>
      <w:r w:rsidRPr="004B5AC7">
        <w:rPr>
          <w:b/>
          <w:bCs/>
          <w:sz w:val="24"/>
          <w:szCs w:val="24"/>
        </w:rPr>
        <w:tab/>
      </w:r>
      <w:r w:rsidR="00D74EC4" w:rsidRPr="004B5AC7">
        <w:rPr>
          <w:b/>
          <w:bCs/>
          <w:sz w:val="24"/>
          <w:szCs w:val="24"/>
        </w:rPr>
        <w:t>RECURSOS ADMINISTRATIVOS</w:t>
      </w:r>
    </w:p>
    <w:p w:rsidR="00D74EC4" w:rsidRPr="00D74EC4" w:rsidRDefault="00594B4B" w:rsidP="00594B4B">
      <w:pPr>
        <w:tabs>
          <w:tab w:val="left" w:pos="13608"/>
        </w:tabs>
        <w:suppressAutoHyphens w:val="0"/>
        <w:spacing w:before="240" w:after="240"/>
        <w:ind w:left="851" w:hanging="851"/>
        <w:jc w:val="both"/>
        <w:rPr>
          <w:sz w:val="24"/>
          <w:szCs w:val="24"/>
        </w:rPr>
      </w:pPr>
      <w:r>
        <w:rPr>
          <w:sz w:val="24"/>
          <w:szCs w:val="24"/>
        </w:rPr>
        <w:t>12.1.</w:t>
      </w:r>
      <w:r>
        <w:rPr>
          <w:sz w:val="24"/>
          <w:szCs w:val="24"/>
        </w:rPr>
        <w:tab/>
      </w:r>
      <w:r w:rsidR="00D74EC4" w:rsidRPr="00D74EC4">
        <w:rPr>
          <w:sz w:val="24"/>
          <w:szCs w:val="24"/>
        </w:rPr>
        <w:t xml:space="preserve">Declarada a ordem de classificação, qualquer licitante poderá, durante a sessão pública, de forma imediata e motivada, em campo próprio do sistema, manifestar sua intenção de recorrer, quando lhe será concedido o prazo de </w:t>
      </w:r>
      <w:proofErr w:type="gramStart"/>
      <w:r w:rsidR="00D74EC4" w:rsidRPr="00D74EC4">
        <w:rPr>
          <w:sz w:val="24"/>
          <w:szCs w:val="24"/>
        </w:rPr>
        <w:t>3</w:t>
      </w:r>
      <w:proofErr w:type="gramEnd"/>
      <w:r w:rsidR="00D74EC4" w:rsidRPr="00D74EC4">
        <w:rPr>
          <w:sz w:val="24"/>
          <w:szCs w:val="24"/>
        </w:rPr>
        <w:t xml:space="preserve"> (três) dias úteis para apresentar as razões de recurso, ficando as demais licitantes, desde logo, intimadas para, querendo, apresentar contra</w:t>
      </w:r>
      <w:r w:rsidR="00FE636B">
        <w:rPr>
          <w:sz w:val="24"/>
          <w:szCs w:val="24"/>
        </w:rPr>
        <w:t>r</w:t>
      </w:r>
      <w:r w:rsidR="00D74EC4" w:rsidRPr="00D74EC4">
        <w:rPr>
          <w:sz w:val="24"/>
          <w:szCs w:val="24"/>
        </w:rPr>
        <w:t>razões em igual prazo, que começará a contar do término do prazo da recorrente, sendo-lhes assegurada vista imediata dos elementos indispensáveis à defesa dos seus interesses (art. 26, Decreto 5.450/2005).</w:t>
      </w:r>
    </w:p>
    <w:p w:rsidR="00D74EC4" w:rsidRPr="00D74EC4" w:rsidRDefault="00594B4B" w:rsidP="00594B4B">
      <w:pPr>
        <w:tabs>
          <w:tab w:val="left" w:pos="13608"/>
        </w:tabs>
        <w:suppressAutoHyphens w:val="0"/>
        <w:spacing w:before="240" w:after="240"/>
        <w:ind w:left="851" w:hanging="851"/>
        <w:jc w:val="both"/>
        <w:rPr>
          <w:sz w:val="24"/>
          <w:szCs w:val="24"/>
        </w:rPr>
      </w:pPr>
      <w:r>
        <w:rPr>
          <w:sz w:val="24"/>
          <w:szCs w:val="24"/>
        </w:rPr>
        <w:t>12.2.</w:t>
      </w:r>
      <w:r>
        <w:rPr>
          <w:sz w:val="24"/>
          <w:szCs w:val="24"/>
        </w:rPr>
        <w:tab/>
      </w:r>
      <w:r w:rsidR="00D74EC4" w:rsidRPr="00D74EC4">
        <w:rPr>
          <w:sz w:val="24"/>
          <w:szCs w:val="24"/>
        </w:rPr>
        <w:t>O acolhimento do recurso implica tão somente a invalidação daqueles atos que não sejam passíveis de aproveitamento.</w:t>
      </w:r>
    </w:p>
    <w:p w:rsidR="00D74EC4" w:rsidRPr="00D74EC4" w:rsidRDefault="00594B4B" w:rsidP="00594B4B">
      <w:pPr>
        <w:tabs>
          <w:tab w:val="left" w:pos="13608"/>
        </w:tabs>
        <w:suppressAutoHyphens w:val="0"/>
        <w:spacing w:before="240" w:after="240"/>
        <w:ind w:left="851" w:hanging="851"/>
        <w:jc w:val="both"/>
        <w:rPr>
          <w:sz w:val="24"/>
          <w:szCs w:val="24"/>
        </w:rPr>
      </w:pPr>
      <w:r>
        <w:rPr>
          <w:sz w:val="24"/>
          <w:szCs w:val="24"/>
        </w:rPr>
        <w:t>12.3.</w:t>
      </w:r>
      <w:r>
        <w:rPr>
          <w:sz w:val="24"/>
          <w:szCs w:val="24"/>
        </w:rPr>
        <w:tab/>
      </w:r>
      <w:r w:rsidR="00D74EC4" w:rsidRPr="00D74EC4">
        <w:rPr>
          <w:sz w:val="24"/>
          <w:szCs w:val="24"/>
        </w:rPr>
        <w:t>A falta de manifestação imediata e motivada da licitante importará na decadência do direito de recurso, ficando o Pregoeiro autorizado a adjudicar o objeto à licitante declarada classificada em primeiro lugar.</w:t>
      </w:r>
    </w:p>
    <w:p w:rsidR="00D74EC4" w:rsidRPr="00D74EC4" w:rsidRDefault="00594B4B" w:rsidP="00594B4B">
      <w:pPr>
        <w:tabs>
          <w:tab w:val="left" w:pos="13608"/>
        </w:tabs>
        <w:suppressAutoHyphens w:val="0"/>
        <w:spacing w:before="240" w:after="240"/>
        <w:ind w:left="851" w:hanging="851"/>
        <w:jc w:val="both"/>
        <w:rPr>
          <w:sz w:val="24"/>
          <w:szCs w:val="24"/>
        </w:rPr>
      </w:pPr>
      <w:r>
        <w:rPr>
          <w:sz w:val="24"/>
          <w:szCs w:val="24"/>
        </w:rPr>
        <w:t>12.4.</w:t>
      </w:r>
      <w:r>
        <w:rPr>
          <w:sz w:val="24"/>
          <w:szCs w:val="24"/>
        </w:rPr>
        <w:tab/>
      </w:r>
      <w:r w:rsidR="00D74EC4" w:rsidRPr="00D74EC4">
        <w:rPr>
          <w:sz w:val="24"/>
          <w:szCs w:val="24"/>
        </w:rPr>
        <w:t>Qualquer recurso administrativo contra a decisão do Pregoeiro não terá efeito suspensivo.</w:t>
      </w:r>
    </w:p>
    <w:p w:rsidR="00D74EC4" w:rsidRPr="00D74EC4" w:rsidRDefault="00594B4B" w:rsidP="00594B4B">
      <w:pPr>
        <w:tabs>
          <w:tab w:val="left" w:pos="13608"/>
        </w:tabs>
        <w:suppressAutoHyphens w:val="0"/>
        <w:spacing w:before="240" w:after="240"/>
        <w:ind w:left="851" w:hanging="851"/>
        <w:jc w:val="both"/>
        <w:rPr>
          <w:sz w:val="24"/>
          <w:szCs w:val="24"/>
        </w:rPr>
      </w:pPr>
      <w:r>
        <w:rPr>
          <w:sz w:val="24"/>
          <w:szCs w:val="24"/>
        </w:rPr>
        <w:t>12.5.</w:t>
      </w:r>
      <w:r>
        <w:rPr>
          <w:sz w:val="24"/>
          <w:szCs w:val="24"/>
        </w:rPr>
        <w:tab/>
      </w:r>
      <w:r w:rsidR="00D74EC4" w:rsidRPr="00D74EC4">
        <w:rPr>
          <w:sz w:val="24"/>
          <w:szCs w:val="24"/>
        </w:rPr>
        <w:t>Os autos do processo permanecerão com vista franqueada aos interessados na Sede da C</w:t>
      </w:r>
      <w:r>
        <w:rPr>
          <w:sz w:val="24"/>
          <w:szCs w:val="24"/>
        </w:rPr>
        <w:t>odevasf</w:t>
      </w:r>
      <w:r w:rsidR="00D74EC4" w:rsidRPr="00D74EC4">
        <w:rPr>
          <w:sz w:val="24"/>
          <w:szCs w:val="24"/>
        </w:rPr>
        <w:t>, na Secretaria Regional de Licitações – 4ª</w:t>
      </w:r>
      <w:r>
        <w:rPr>
          <w:sz w:val="24"/>
          <w:szCs w:val="24"/>
        </w:rPr>
        <w:t>/</w:t>
      </w:r>
      <w:r w:rsidR="00D74EC4" w:rsidRPr="00D74EC4">
        <w:rPr>
          <w:sz w:val="24"/>
          <w:szCs w:val="24"/>
        </w:rPr>
        <w:t xml:space="preserve">SL, localizada na </w:t>
      </w:r>
      <w:r>
        <w:rPr>
          <w:color w:val="000000"/>
          <w:sz w:val="24"/>
          <w:szCs w:val="24"/>
        </w:rPr>
        <w:t xml:space="preserve">Av. </w:t>
      </w:r>
      <w:r>
        <w:rPr>
          <w:sz w:val="24"/>
          <w:szCs w:val="24"/>
        </w:rPr>
        <w:t>Beira Mar,</w:t>
      </w:r>
      <w:r w:rsidR="00B00C4C">
        <w:rPr>
          <w:sz w:val="24"/>
          <w:szCs w:val="24"/>
        </w:rPr>
        <w:t xml:space="preserve"> </w:t>
      </w:r>
      <w:r>
        <w:rPr>
          <w:sz w:val="24"/>
          <w:szCs w:val="24"/>
        </w:rPr>
        <w:t>2150 – Bairro Jardins</w:t>
      </w:r>
      <w:r w:rsidR="00D74EC4" w:rsidRPr="00D74EC4">
        <w:rPr>
          <w:sz w:val="24"/>
          <w:szCs w:val="24"/>
        </w:rPr>
        <w:t>, Aracaju/S</w:t>
      </w:r>
      <w:r w:rsidR="00B00C4C">
        <w:rPr>
          <w:sz w:val="24"/>
          <w:szCs w:val="24"/>
        </w:rPr>
        <w:t>E</w:t>
      </w:r>
      <w:r w:rsidR="00D74EC4" w:rsidRPr="00D74EC4">
        <w:rPr>
          <w:sz w:val="24"/>
          <w:szCs w:val="24"/>
        </w:rPr>
        <w:t>, nos dias úteis</w:t>
      </w:r>
      <w:r w:rsidR="00BD0C7F">
        <w:rPr>
          <w:sz w:val="24"/>
          <w:szCs w:val="24"/>
        </w:rPr>
        <w:t>,</w:t>
      </w:r>
      <w:r w:rsidR="00D74EC4" w:rsidRPr="00D74EC4">
        <w:rPr>
          <w:sz w:val="24"/>
          <w:szCs w:val="24"/>
        </w:rPr>
        <w:t xml:space="preserve"> </w:t>
      </w:r>
      <w:r w:rsidR="00C70389">
        <w:rPr>
          <w:color w:val="000000"/>
          <w:sz w:val="24"/>
          <w:szCs w:val="24"/>
        </w:rPr>
        <w:t>d</w:t>
      </w:r>
      <w:r w:rsidR="00BD0C7F">
        <w:rPr>
          <w:color w:val="000000"/>
          <w:sz w:val="24"/>
          <w:szCs w:val="24"/>
        </w:rPr>
        <w:t>as</w:t>
      </w:r>
      <w:r w:rsidR="00C70389">
        <w:rPr>
          <w:color w:val="000000"/>
          <w:sz w:val="24"/>
          <w:szCs w:val="24"/>
        </w:rPr>
        <w:t xml:space="preserve"> </w:t>
      </w:r>
      <w:r w:rsidR="00B00C4C" w:rsidRPr="00145251">
        <w:rPr>
          <w:color w:val="000000"/>
          <w:sz w:val="24"/>
          <w:szCs w:val="24"/>
        </w:rPr>
        <w:t>08h (oito horas) às 12h (doze horas) e das 13h30m (treze horas e trinta minutos) às 17h30m (dezessete horas e trinta minutos)</w:t>
      </w:r>
      <w:r w:rsidR="00CA1912">
        <w:rPr>
          <w:color w:val="000000"/>
          <w:sz w:val="24"/>
          <w:szCs w:val="24"/>
        </w:rPr>
        <w:t>, horário local</w:t>
      </w:r>
      <w:r w:rsidR="00C70389">
        <w:rPr>
          <w:color w:val="000000"/>
          <w:sz w:val="24"/>
          <w:szCs w:val="24"/>
        </w:rPr>
        <w:t>.</w:t>
      </w:r>
    </w:p>
    <w:p w:rsidR="00D74EC4" w:rsidRPr="00D74EC4" w:rsidRDefault="00594B4B" w:rsidP="00594B4B">
      <w:pPr>
        <w:tabs>
          <w:tab w:val="left" w:pos="13608"/>
        </w:tabs>
        <w:suppressAutoHyphens w:val="0"/>
        <w:spacing w:before="240" w:after="240"/>
        <w:ind w:left="851" w:hanging="851"/>
        <w:jc w:val="both"/>
        <w:rPr>
          <w:sz w:val="24"/>
          <w:szCs w:val="24"/>
        </w:rPr>
      </w:pPr>
      <w:r>
        <w:rPr>
          <w:sz w:val="24"/>
          <w:szCs w:val="24"/>
        </w:rPr>
        <w:t>12.6.</w:t>
      </w:r>
      <w:r>
        <w:rPr>
          <w:sz w:val="24"/>
          <w:szCs w:val="24"/>
        </w:rPr>
        <w:tab/>
      </w:r>
      <w:r w:rsidR="00D74EC4" w:rsidRPr="00D74EC4">
        <w:rPr>
          <w:sz w:val="24"/>
          <w:szCs w:val="24"/>
        </w:rPr>
        <w:t xml:space="preserve">As razões dos recursos deverão ser apresentadas por escrito, tempestivamente, no endereço acima ou via sistema através do portal do comprasnet e dirigidas ao Pregoeiro, </w:t>
      </w:r>
      <w:r w:rsidR="00D74EC4" w:rsidRPr="00D74EC4">
        <w:rPr>
          <w:sz w:val="24"/>
          <w:szCs w:val="24"/>
        </w:rPr>
        <w:lastRenderedPageBreak/>
        <w:t>que os analisará e, quando mantiver sua decisão, encaminhará os autos à autoridade competente que, neste caso, deverá decidir sobre o recurso.</w:t>
      </w:r>
    </w:p>
    <w:p w:rsidR="00AB0888" w:rsidRPr="00D74EC4" w:rsidRDefault="00594B4B" w:rsidP="00AB0888">
      <w:pPr>
        <w:tabs>
          <w:tab w:val="left" w:pos="13608"/>
        </w:tabs>
        <w:suppressAutoHyphens w:val="0"/>
        <w:spacing w:before="240" w:after="240"/>
        <w:ind w:left="851" w:hanging="851"/>
        <w:jc w:val="both"/>
        <w:rPr>
          <w:sz w:val="24"/>
          <w:szCs w:val="24"/>
        </w:rPr>
      </w:pPr>
      <w:r>
        <w:rPr>
          <w:sz w:val="24"/>
          <w:szCs w:val="24"/>
        </w:rPr>
        <w:t>12.6.1.</w:t>
      </w:r>
      <w:r>
        <w:rPr>
          <w:sz w:val="24"/>
          <w:szCs w:val="24"/>
        </w:rPr>
        <w:tab/>
      </w:r>
      <w:r w:rsidR="00D74EC4" w:rsidRPr="00D74EC4">
        <w:rPr>
          <w:sz w:val="24"/>
          <w:szCs w:val="24"/>
        </w:rPr>
        <w:t>Não serão considerados os recursos interpostos após os respectivos prazos legais, bem como os que não forem apresentados na forma estabelecida no subitem 12.6.</w:t>
      </w:r>
    </w:p>
    <w:p w:rsidR="00D74EC4" w:rsidRPr="00D74EC4" w:rsidRDefault="00C70389" w:rsidP="00C70389">
      <w:pPr>
        <w:suppressAutoHyphens w:val="0"/>
        <w:spacing w:before="240" w:after="240"/>
        <w:ind w:left="851" w:hanging="851"/>
        <w:jc w:val="both"/>
        <w:rPr>
          <w:b/>
          <w:bCs/>
          <w:sz w:val="24"/>
          <w:szCs w:val="24"/>
        </w:rPr>
      </w:pPr>
      <w:r>
        <w:rPr>
          <w:b/>
          <w:bCs/>
          <w:sz w:val="24"/>
          <w:szCs w:val="24"/>
        </w:rPr>
        <w:t>13.</w:t>
      </w:r>
      <w:r>
        <w:rPr>
          <w:b/>
          <w:bCs/>
          <w:sz w:val="24"/>
          <w:szCs w:val="24"/>
        </w:rPr>
        <w:tab/>
      </w:r>
      <w:r w:rsidR="00D74EC4" w:rsidRPr="00D74EC4">
        <w:rPr>
          <w:b/>
          <w:bCs/>
          <w:sz w:val="24"/>
          <w:szCs w:val="24"/>
        </w:rPr>
        <w:t xml:space="preserve">ADJUDICAÇÃO E </w:t>
      </w:r>
      <w:proofErr w:type="gramStart"/>
      <w:r w:rsidR="00D74EC4" w:rsidRPr="00D74EC4">
        <w:rPr>
          <w:b/>
          <w:bCs/>
          <w:sz w:val="24"/>
          <w:szCs w:val="24"/>
        </w:rPr>
        <w:t>HOMOLOGAÇÃO</w:t>
      </w:r>
      <w:proofErr w:type="gramEnd"/>
    </w:p>
    <w:p w:rsidR="00D74EC4" w:rsidRPr="00D74EC4" w:rsidRDefault="00C70389" w:rsidP="00C70389">
      <w:pPr>
        <w:tabs>
          <w:tab w:val="left" w:pos="13608"/>
        </w:tabs>
        <w:suppressAutoHyphens w:val="0"/>
        <w:spacing w:before="240" w:after="240"/>
        <w:ind w:left="851" w:hanging="851"/>
        <w:jc w:val="both"/>
        <w:rPr>
          <w:sz w:val="24"/>
          <w:szCs w:val="24"/>
        </w:rPr>
      </w:pPr>
      <w:r>
        <w:rPr>
          <w:sz w:val="24"/>
          <w:szCs w:val="24"/>
        </w:rPr>
        <w:t>13.1.</w:t>
      </w:r>
      <w:r>
        <w:rPr>
          <w:sz w:val="24"/>
          <w:szCs w:val="24"/>
        </w:rPr>
        <w:tab/>
      </w:r>
      <w:r w:rsidR="00D74EC4" w:rsidRPr="00D74EC4">
        <w:rPr>
          <w:sz w:val="24"/>
          <w:szCs w:val="24"/>
        </w:rPr>
        <w:t>A adjudicação dos itens do presente Edital pelo Pregoeiro será inviabilizada sempre que houver recurso.</w:t>
      </w:r>
    </w:p>
    <w:p w:rsidR="00D74EC4" w:rsidRPr="00D74EC4" w:rsidRDefault="00C70389" w:rsidP="00C70389">
      <w:pPr>
        <w:tabs>
          <w:tab w:val="left" w:pos="13608"/>
        </w:tabs>
        <w:suppressAutoHyphens w:val="0"/>
        <w:spacing w:before="240" w:after="240"/>
        <w:ind w:left="851" w:hanging="851"/>
        <w:jc w:val="both"/>
        <w:rPr>
          <w:sz w:val="24"/>
          <w:szCs w:val="24"/>
        </w:rPr>
      </w:pPr>
      <w:r>
        <w:rPr>
          <w:sz w:val="24"/>
          <w:szCs w:val="24"/>
        </w:rPr>
        <w:t>13.2.</w:t>
      </w:r>
      <w:r>
        <w:rPr>
          <w:sz w:val="24"/>
          <w:szCs w:val="24"/>
        </w:rPr>
        <w:tab/>
      </w:r>
      <w:r w:rsidR="00D74EC4" w:rsidRPr="00D74EC4">
        <w:rPr>
          <w:sz w:val="24"/>
          <w:szCs w:val="24"/>
        </w:rPr>
        <w:t>A homologação da licitação é de responsabilidade da autoridade competente e só poderá ser realizada depois da adjudicação dos itens às licitantes classificadas pelo Pregoeiro, ou, quando houver recurso, pela própria autoridade competente.</w:t>
      </w:r>
    </w:p>
    <w:p w:rsidR="00D74EC4" w:rsidRPr="00D74EC4" w:rsidRDefault="00C70389" w:rsidP="00C70389">
      <w:pPr>
        <w:tabs>
          <w:tab w:val="left" w:pos="13608"/>
        </w:tabs>
        <w:suppressAutoHyphens w:val="0"/>
        <w:spacing w:before="240" w:after="240"/>
        <w:ind w:left="851" w:hanging="851"/>
        <w:jc w:val="both"/>
        <w:rPr>
          <w:sz w:val="24"/>
          <w:szCs w:val="24"/>
        </w:rPr>
      </w:pPr>
      <w:r>
        <w:rPr>
          <w:sz w:val="24"/>
          <w:szCs w:val="24"/>
        </w:rPr>
        <w:t>13.2.1.</w:t>
      </w:r>
      <w:r>
        <w:rPr>
          <w:sz w:val="24"/>
          <w:szCs w:val="24"/>
        </w:rPr>
        <w:tab/>
      </w:r>
      <w:proofErr w:type="gramStart"/>
      <w:r w:rsidR="00D74EC4" w:rsidRPr="00D74EC4">
        <w:rPr>
          <w:sz w:val="24"/>
          <w:szCs w:val="24"/>
        </w:rPr>
        <w:t>Após</w:t>
      </w:r>
      <w:proofErr w:type="gramEnd"/>
      <w:r w:rsidR="00D74EC4" w:rsidRPr="00D74EC4">
        <w:rPr>
          <w:sz w:val="24"/>
          <w:szCs w:val="24"/>
        </w:rPr>
        <w:t xml:space="preserve"> decididos os recursos e constatada a regularidade dos atos praticados, a autoridade competente adjudicará o objeto e homologará o procedimento licitatório.</w:t>
      </w:r>
    </w:p>
    <w:p w:rsidR="00D74EC4" w:rsidRPr="00D74EC4" w:rsidRDefault="00C70389" w:rsidP="00C70389">
      <w:pPr>
        <w:tabs>
          <w:tab w:val="left" w:pos="13608"/>
        </w:tabs>
        <w:suppressAutoHyphens w:val="0"/>
        <w:spacing w:before="240" w:after="240"/>
        <w:ind w:left="851" w:hanging="851"/>
        <w:jc w:val="both"/>
        <w:rPr>
          <w:sz w:val="24"/>
          <w:szCs w:val="24"/>
        </w:rPr>
      </w:pPr>
      <w:r>
        <w:rPr>
          <w:sz w:val="24"/>
          <w:szCs w:val="24"/>
        </w:rPr>
        <w:t>13.2.2.</w:t>
      </w:r>
      <w:r>
        <w:rPr>
          <w:sz w:val="24"/>
          <w:szCs w:val="24"/>
        </w:rPr>
        <w:tab/>
      </w:r>
      <w:r w:rsidR="00D74EC4" w:rsidRPr="00D74EC4">
        <w:rPr>
          <w:sz w:val="24"/>
          <w:szCs w:val="24"/>
        </w:rPr>
        <w:t>A autoridade competente poderá encaminhar o processo ao setor que solicitou a aquisição com vistas à verificação da aceitabilidade dos itens cotados, antes da homologação do certame.</w:t>
      </w:r>
    </w:p>
    <w:p w:rsidR="00D74EC4" w:rsidRPr="00D74EC4" w:rsidRDefault="0010503A" w:rsidP="0010503A">
      <w:pPr>
        <w:suppressAutoHyphens w:val="0"/>
        <w:spacing w:before="240" w:after="240"/>
        <w:ind w:left="851" w:hanging="851"/>
        <w:jc w:val="both"/>
        <w:rPr>
          <w:b/>
          <w:bCs/>
          <w:sz w:val="24"/>
          <w:szCs w:val="24"/>
        </w:rPr>
      </w:pPr>
      <w:bookmarkStart w:id="5" w:name="OLE_LINK36"/>
      <w:bookmarkStart w:id="6" w:name="OLE_LINK38"/>
      <w:r>
        <w:rPr>
          <w:b/>
          <w:bCs/>
          <w:sz w:val="24"/>
          <w:szCs w:val="24"/>
        </w:rPr>
        <w:t>14.</w:t>
      </w:r>
      <w:r>
        <w:rPr>
          <w:b/>
          <w:bCs/>
          <w:sz w:val="24"/>
          <w:szCs w:val="24"/>
        </w:rPr>
        <w:tab/>
      </w:r>
      <w:r w:rsidR="00D74EC4" w:rsidRPr="00D74EC4">
        <w:rPr>
          <w:b/>
          <w:bCs/>
          <w:sz w:val="24"/>
          <w:szCs w:val="24"/>
        </w:rPr>
        <w:t xml:space="preserve">FORMALIZAÇÃO DA ATA DE REGISTRO DE </w:t>
      </w:r>
      <w:proofErr w:type="gramStart"/>
      <w:r w:rsidR="00D74EC4" w:rsidRPr="00D74EC4">
        <w:rPr>
          <w:b/>
          <w:bCs/>
          <w:sz w:val="24"/>
          <w:szCs w:val="24"/>
        </w:rPr>
        <w:t>PREÇOS</w:t>
      </w:r>
      <w:proofErr w:type="gramEnd"/>
    </w:p>
    <w:p w:rsidR="0010503A" w:rsidRDefault="0010503A" w:rsidP="0010503A">
      <w:pPr>
        <w:tabs>
          <w:tab w:val="left" w:pos="13608"/>
        </w:tabs>
        <w:suppressAutoHyphens w:val="0"/>
        <w:spacing w:before="240" w:after="240"/>
        <w:ind w:left="851" w:hanging="851"/>
        <w:jc w:val="both"/>
        <w:rPr>
          <w:sz w:val="24"/>
          <w:szCs w:val="24"/>
        </w:rPr>
      </w:pPr>
      <w:r>
        <w:rPr>
          <w:sz w:val="24"/>
          <w:szCs w:val="24"/>
        </w:rPr>
        <w:t>14.1.</w:t>
      </w:r>
      <w:r>
        <w:rPr>
          <w:sz w:val="24"/>
          <w:szCs w:val="24"/>
        </w:rPr>
        <w:tab/>
      </w:r>
      <w:r w:rsidR="00D74EC4" w:rsidRPr="00D74EC4">
        <w:rPr>
          <w:sz w:val="24"/>
          <w:szCs w:val="24"/>
        </w:rPr>
        <w:t>Homologada a licitação pelo Comitê de Gestão Executiva da 4ª S</w:t>
      </w:r>
      <w:r w:rsidR="00EF0BF8">
        <w:rPr>
          <w:sz w:val="24"/>
          <w:szCs w:val="24"/>
        </w:rPr>
        <w:t xml:space="preserve">uperintendência </w:t>
      </w:r>
      <w:r w:rsidR="00D74EC4" w:rsidRPr="00D74EC4">
        <w:rPr>
          <w:sz w:val="24"/>
          <w:szCs w:val="24"/>
        </w:rPr>
        <w:t>R</w:t>
      </w:r>
      <w:r w:rsidR="00EF0BF8">
        <w:rPr>
          <w:sz w:val="24"/>
          <w:szCs w:val="24"/>
        </w:rPr>
        <w:t>egional</w:t>
      </w:r>
      <w:r w:rsidR="00D74EC4" w:rsidRPr="00D74EC4">
        <w:rPr>
          <w:sz w:val="24"/>
          <w:szCs w:val="24"/>
        </w:rPr>
        <w:t xml:space="preserve"> será formalizada a Ata de Registro de Preços </w:t>
      </w:r>
      <w:r w:rsidR="00D74EC4" w:rsidRPr="00D26EBB">
        <w:rPr>
          <w:sz w:val="24"/>
          <w:szCs w:val="24"/>
        </w:rPr>
        <w:t>nos termos do A</w:t>
      </w:r>
      <w:r w:rsidR="00EF0BF8" w:rsidRPr="00D26EBB">
        <w:rPr>
          <w:sz w:val="24"/>
          <w:szCs w:val="24"/>
        </w:rPr>
        <w:t>NEXO</w:t>
      </w:r>
      <w:r w:rsidR="00D74EC4" w:rsidRPr="00D26EBB">
        <w:rPr>
          <w:sz w:val="24"/>
          <w:szCs w:val="24"/>
        </w:rPr>
        <w:t xml:space="preserve"> III deste Edital, com as licitantes classificadas em primeiro lugar na disputa havida</w:t>
      </w:r>
      <w:r w:rsidR="005C111B" w:rsidRPr="00D26EBB">
        <w:rPr>
          <w:sz w:val="24"/>
          <w:szCs w:val="24"/>
        </w:rPr>
        <w:t>,</w:t>
      </w:r>
      <w:r w:rsidR="00D74EC4" w:rsidRPr="00D26EBB">
        <w:rPr>
          <w:sz w:val="24"/>
          <w:szCs w:val="24"/>
        </w:rPr>
        <w:t xml:space="preserve"> dos itens constantes </w:t>
      </w:r>
      <w:r w:rsidR="000A1474">
        <w:rPr>
          <w:sz w:val="24"/>
          <w:szCs w:val="24"/>
        </w:rPr>
        <w:t xml:space="preserve">da </w:t>
      </w:r>
      <w:r w:rsidR="00EF0BF8" w:rsidRPr="00D26EBB">
        <w:rPr>
          <w:sz w:val="24"/>
          <w:szCs w:val="24"/>
        </w:rPr>
        <w:t>Planilha de Especificações, Quantitativos e Preços Estimados</w:t>
      </w:r>
      <w:r w:rsidR="00D74EC4" w:rsidRPr="00D26EBB">
        <w:rPr>
          <w:sz w:val="24"/>
          <w:szCs w:val="24"/>
        </w:rPr>
        <w:t xml:space="preserve"> </w:t>
      </w:r>
      <w:r w:rsidR="00EF0BF8" w:rsidRPr="00D26EBB">
        <w:rPr>
          <w:sz w:val="24"/>
          <w:szCs w:val="24"/>
        </w:rPr>
        <w:t>(ANEXO</w:t>
      </w:r>
      <w:r w:rsidR="00D74EC4" w:rsidRPr="00D26EBB">
        <w:rPr>
          <w:sz w:val="24"/>
          <w:szCs w:val="24"/>
        </w:rPr>
        <w:t xml:space="preserve"> I</w:t>
      </w:r>
      <w:r w:rsidR="00EF0BF8" w:rsidRPr="00D26EBB">
        <w:rPr>
          <w:sz w:val="24"/>
          <w:szCs w:val="24"/>
        </w:rPr>
        <w:t>)</w:t>
      </w:r>
      <w:r w:rsidRPr="00D26EBB">
        <w:rPr>
          <w:sz w:val="24"/>
          <w:szCs w:val="24"/>
        </w:rPr>
        <w:t xml:space="preserve"> </w:t>
      </w:r>
      <w:r w:rsidRPr="005B4A92">
        <w:rPr>
          <w:sz w:val="24"/>
          <w:szCs w:val="24"/>
        </w:rPr>
        <w:t xml:space="preserve">deste </w:t>
      </w:r>
      <w:r>
        <w:rPr>
          <w:sz w:val="24"/>
          <w:szCs w:val="24"/>
        </w:rPr>
        <w:t>instrumento licitatório.</w:t>
      </w:r>
    </w:p>
    <w:p w:rsidR="00D74EC4" w:rsidRPr="00D74EC4" w:rsidRDefault="0010503A" w:rsidP="0010503A">
      <w:pPr>
        <w:tabs>
          <w:tab w:val="left" w:pos="13608"/>
        </w:tabs>
        <w:suppressAutoHyphens w:val="0"/>
        <w:spacing w:before="240" w:after="240"/>
        <w:ind w:left="851" w:hanging="851"/>
        <w:jc w:val="both"/>
        <w:rPr>
          <w:sz w:val="24"/>
          <w:szCs w:val="24"/>
        </w:rPr>
      </w:pPr>
      <w:r>
        <w:rPr>
          <w:sz w:val="24"/>
          <w:szCs w:val="24"/>
        </w:rPr>
        <w:t>14.2.</w:t>
      </w:r>
      <w:r>
        <w:rPr>
          <w:sz w:val="24"/>
          <w:szCs w:val="24"/>
        </w:rPr>
        <w:tab/>
      </w:r>
      <w:r w:rsidR="00D74EC4" w:rsidRPr="00D74EC4">
        <w:rPr>
          <w:sz w:val="24"/>
          <w:szCs w:val="24"/>
        </w:rPr>
        <w:t xml:space="preserve">A Codevasf procederá ao encaminhamento da Ata de Registro de Preços, devidamente preenchida com os itens nos quais a licitante foi classificada em primeiro lugar, ao endereço eletrônico informado na proposta da mesma, que procederá a sua impressão e assinatura no prazo de </w:t>
      </w:r>
      <w:proofErr w:type="gramStart"/>
      <w:r w:rsidR="00D74EC4" w:rsidRPr="00D74EC4">
        <w:rPr>
          <w:sz w:val="24"/>
          <w:szCs w:val="24"/>
        </w:rPr>
        <w:t>5</w:t>
      </w:r>
      <w:proofErr w:type="gramEnd"/>
      <w:r w:rsidR="00D74EC4" w:rsidRPr="00D74EC4">
        <w:rPr>
          <w:sz w:val="24"/>
          <w:szCs w:val="24"/>
        </w:rPr>
        <w:t xml:space="preserve"> (cinco) dias úteis, remetendo-a à Codevasf para o endereço citado no </w:t>
      </w:r>
      <w:r w:rsidR="00D74EC4" w:rsidRPr="005B4A92">
        <w:rPr>
          <w:sz w:val="24"/>
          <w:szCs w:val="24"/>
        </w:rPr>
        <w:t xml:space="preserve">subitem 1.3 </w:t>
      </w:r>
      <w:r w:rsidR="00D74EC4" w:rsidRPr="00D74EC4">
        <w:rPr>
          <w:sz w:val="24"/>
          <w:szCs w:val="24"/>
        </w:rPr>
        <w:t>deste Edital.</w:t>
      </w:r>
    </w:p>
    <w:p w:rsidR="00D74EC4" w:rsidRPr="00D74EC4" w:rsidRDefault="0010503A" w:rsidP="0010503A">
      <w:pPr>
        <w:tabs>
          <w:tab w:val="left" w:pos="13608"/>
        </w:tabs>
        <w:suppressAutoHyphens w:val="0"/>
        <w:spacing w:before="240" w:after="240"/>
        <w:ind w:left="851" w:hanging="851"/>
        <w:jc w:val="both"/>
        <w:rPr>
          <w:sz w:val="24"/>
          <w:szCs w:val="24"/>
        </w:rPr>
      </w:pPr>
      <w:r>
        <w:rPr>
          <w:sz w:val="24"/>
          <w:szCs w:val="24"/>
        </w:rPr>
        <w:t>14.2.1.</w:t>
      </w:r>
      <w:r>
        <w:rPr>
          <w:sz w:val="24"/>
          <w:szCs w:val="24"/>
        </w:rPr>
        <w:tab/>
      </w:r>
      <w:r w:rsidR="00D74EC4" w:rsidRPr="00D74EC4">
        <w:rPr>
          <w:sz w:val="24"/>
          <w:szCs w:val="24"/>
        </w:rPr>
        <w:t>O prazo previsto no subitem 14.2 poderá ser prorrogado uma vez, por igual período, quando, durante o seu transcurso, for solicitado pela licitante a quem a mesma foi endereçada, desde que ocorra motivo justificado e aceito pela Codevasf.</w:t>
      </w:r>
    </w:p>
    <w:p w:rsidR="00D74EC4" w:rsidRPr="00D74EC4" w:rsidRDefault="0010503A" w:rsidP="0010503A">
      <w:pPr>
        <w:tabs>
          <w:tab w:val="left" w:pos="13608"/>
        </w:tabs>
        <w:suppressAutoHyphens w:val="0"/>
        <w:spacing w:before="240" w:after="240"/>
        <w:ind w:left="851" w:hanging="851"/>
        <w:jc w:val="both"/>
        <w:rPr>
          <w:sz w:val="24"/>
          <w:szCs w:val="24"/>
        </w:rPr>
      </w:pPr>
      <w:r>
        <w:rPr>
          <w:sz w:val="24"/>
          <w:szCs w:val="24"/>
        </w:rPr>
        <w:t>14.2.2.</w:t>
      </w:r>
      <w:r>
        <w:rPr>
          <w:sz w:val="24"/>
          <w:szCs w:val="24"/>
        </w:rPr>
        <w:tab/>
      </w:r>
      <w:r w:rsidR="00D74EC4" w:rsidRPr="00D74EC4">
        <w:rPr>
          <w:sz w:val="24"/>
          <w:szCs w:val="24"/>
        </w:rPr>
        <w:t xml:space="preserve">No caso da licitante se recusar a assinar a Ata de Registro de Preços, sem prejuízo das punições previstas neste Edital, o Pregoeiro poderá, obedecida a ordem de classificação, negociar com as licitantes seguintes, objetivando registrar preço do </w:t>
      </w:r>
      <w:r w:rsidR="00EF0BF8">
        <w:rPr>
          <w:sz w:val="24"/>
          <w:szCs w:val="24"/>
        </w:rPr>
        <w:t>item</w:t>
      </w:r>
      <w:r w:rsidR="00D74EC4" w:rsidRPr="00D74EC4">
        <w:rPr>
          <w:sz w:val="24"/>
          <w:szCs w:val="24"/>
        </w:rPr>
        <w:t xml:space="preserve"> para o qual houve a recusa de que trata este subitem.</w:t>
      </w:r>
    </w:p>
    <w:p w:rsidR="0010503A" w:rsidRDefault="0010503A" w:rsidP="0010503A">
      <w:pPr>
        <w:tabs>
          <w:tab w:val="left" w:pos="13608"/>
        </w:tabs>
        <w:suppressAutoHyphens w:val="0"/>
        <w:spacing w:before="240" w:after="240"/>
        <w:ind w:left="851" w:hanging="851"/>
        <w:jc w:val="both"/>
        <w:rPr>
          <w:sz w:val="24"/>
          <w:szCs w:val="24"/>
        </w:rPr>
      </w:pPr>
      <w:r>
        <w:rPr>
          <w:sz w:val="24"/>
          <w:szCs w:val="24"/>
        </w:rPr>
        <w:t>14.3.</w:t>
      </w:r>
      <w:r>
        <w:rPr>
          <w:sz w:val="24"/>
          <w:szCs w:val="24"/>
        </w:rPr>
        <w:tab/>
      </w:r>
      <w:r w:rsidR="00D74EC4" w:rsidRPr="00D74EC4">
        <w:rPr>
          <w:sz w:val="24"/>
          <w:szCs w:val="24"/>
        </w:rPr>
        <w:t>A Ata de Registro de Preço</w:t>
      </w:r>
      <w:r w:rsidR="005C111B">
        <w:rPr>
          <w:sz w:val="24"/>
          <w:szCs w:val="24"/>
        </w:rPr>
        <w:t>s</w:t>
      </w:r>
      <w:r w:rsidR="00D74EC4" w:rsidRPr="00D74EC4">
        <w:rPr>
          <w:sz w:val="24"/>
          <w:szCs w:val="24"/>
        </w:rPr>
        <w:t xml:space="preserve"> terá efeito de compromisso de fornecimento, conforme preceitua o art. 14, do Decreto 7.892/2013.</w:t>
      </w:r>
    </w:p>
    <w:p w:rsidR="0010503A" w:rsidRDefault="0010503A" w:rsidP="0010503A">
      <w:pPr>
        <w:tabs>
          <w:tab w:val="left" w:pos="13608"/>
        </w:tabs>
        <w:suppressAutoHyphens w:val="0"/>
        <w:spacing w:before="240" w:after="240"/>
        <w:ind w:left="851" w:hanging="851"/>
        <w:jc w:val="both"/>
        <w:rPr>
          <w:sz w:val="24"/>
          <w:szCs w:val="24"/>
        </w:rPr>
      </w:pPr>
      <w:r>
        <w:rPr>
          <w:sz w:val="24"/>
          <w:szCs w:val="24"/>
        </w:rPr>
        <w:t>14.4.</w:t>
      </w:r>
      <w:r>
        <w:rPr>
          <w:sz w:val="24"/>
          <w:szCs w:val="24"/>
        </w:rPr>
        <w:tab/>
      </w:r>
      <w:r w:rsidR="00D74EC4" w:rsidRPr="00D74EC4">
        <w:rPr>
          <w:bCs/>
          <w:sz w:val="24"/>
          <w:szCs w:val="24"/>
        </w:rPr>
        <w:t xml:space="preserve">A efetivação da Ata de Registro de Preços não obriga a </w:t>
      </w:r>
      <w:r w:rsidR="00D74EC4" w:rsidRPr="00D74EC4">
        <w:rPr>
          <w:sz w:val="24"/>
          <w:szCs w:val="24"/>
        </w:rPr>
        <w:t xml:space="preserve">Codevasf </w:t>
      </w:r>
      <w:r w:rsidR="00D74EC4" w:rsidRPr="00D74EC4">
        <w:rPr>
          <w:bCs/>
          <w:sz w:val="24"/>
          <w:szCs w:val="24"/>
        </w:rPr>
        <w:t xml:space="preserve">a firmar as contratações que dela poderão advir, </w:t>
      </w:r>
      <w:proofErr w:type="spellStart"/>
      <w:r w:rsidR="00D74EC4" w:rsidRPr="00D74EC4">
        <w:rPr>
          <w:bCs/>
          <w:sz w:val="24"/>
          <w:szCs w:val="24"/>
        </w:rPr>
        <w:t>facultando-se-lhe</w:t>
      </w:r>
      <w:proofErr w:type="spellEnd"/>
      <w:r w:rsidR="00D74EC4" w:rsidRPr="00D74EC4">
        <w:rPr>
          <w:bCs/>
          <w:sz w:val="24"/>
          <w:szCs w:val="24"/>
        </w:rPr>
        <w:t xml:space="preserve"> a realização de licitação </w:t>
      </w:r>
      <w:r w:rsidR="00D74EC4" w:rsidRPr="00D74EC4">
        <w:rPr>
          <w:bCs/>
          <w:sz w:val="24"/>
          <w:szCs w:val="24"/>
        </w:rPr>
        <w:lastRenderedPageBreak/>
        <w:t>específica para qualquer aquisição pretendida, sendo assegurado ao fornecedor beneficiário do registro de preços preferência de fornecimento em igualdade de condições.</w:t>
      </w:r>
    </w:p>
    <w:p w:rsidR="0010503A" w:rsidRDefault="0010503A" w:rsidP="0010503A">
      <w:pPr>
        <w:tabs>
          <w:tab w:val="left" w:pos="13608"/>
        </w:tabs>
        <w:suppressAutoHyphens w:val="0"/>
        <w:spacing w:before="240" w:after="240"/>
        <w:ind w:left="851" w:hanging="851"/>
        <w:jc w:val="both"/>
        <w:rPr>
          <w:sz w:val="24"/>
          <w:szCs w:val="24"/>
        </w:rPr>
      </w:pPr>
      <w:r>
        <w:rPr>
          <w:sz w:val="24"/>
          <w:szCs w:val="24"/>
        </w:rPr>
        <w:t>14.5.</w:t>
      </w:r>
      <w:r>
        <w:rPr>
          <w:sz w:val="24"/>
          <w:szCs w:val="24"/>
        </w:rPr>
        <w:tab/>
      </w:r>
      <w:r w:rsidR="00D74EC4" w:rsidRPr="00D74EC4">
        <w:rPr>
          <w:sz w:val="24"/>
          <w:szCs w:val="24"/>
        </w:rPr>
        <w:t>Durante a vigência da Ata de Registro de Preços será exigida das licitantes a comprovação das condições de hab</w:t>
      </w:r>
      <w:r>
        <w:rPr>
          <w:sz w:val="24"/>
          <w:szCs w:val="24"/>
        </w:rPr>
        <w:t>ilitação consignadas no Edital.</w:t>
      </w:r>
    </w:p>
    <w:p w:rsidR="00D74EC4" w:rsidRPr="00D74EC4" w:rsidRDefault="0010503A" w:rsidP="0010503A">
      <w:pPr>
        <w:tabs>
          <w:tab w:val="left" w:pos="13608"/>
        </w:tabs>
        <w:suppressAutoHyphens w:val="0"/>
        <w:spacing w:before="240" w:after="240"/>
        <w:ind w:left="851" w:hanging="851"/>
        <w:jc w:val="both"/>
        <w:rPr>
          <w:sz w:val="24"/>
          <w:szCs w:val="24"/>
        </w:rPr>
      </w:pPr>
      <w:r>
        <w:rPr>
          <w:sz w:val="24"/>
          <w:szCs w:val="24"/>
        </w:rPr>
        <w:t>14.6.</w:t>
      </w:r>
      <w:r>
        <w:rPr>
          <w:sz w:val="24"/>
          <w:szCs w:val="24"/>
        </w:rPr>
        <w:tab/>
      </w:r>
      <w:r w:rsidR="00D74EC4" w:rsidRPr="00D74EC4">
        <w:rPr>
          <w:sz w:val="24"/>
          <w:szCs w:val="24"/>
        </w:rPr>
        <w:t xml:space="preserve">O fornecedor beneficiário que não fizer a comprovação referida no subitem 14.5 acima terá sua proposta desclassificada, podendo a Codevasf convocar outra licitante, respeitada a ordem de classificação, para, após comprovados os documentos </w:t>
      </w:r>
      <w:proofErr w:type="spellStart"/>
      <w:r w:rsidR="00D74EC4" w:rsidRPr="00D74EC4">
        <w:rPr>
          <w:sz w:val="24"/>
          <w:szCs w:val="24"/>
        </w:rPr>
        <w:t>habilitatórios</w:t>
      </w:r>
      <w:proofErr w:type="spellEnd"/>
      <w:r w:rsidR="00D74EC4" w:rsidRPr="00D74EC4">
        <w:rPr>
          <w:sz w:val="24"/>
          <w:szCs w:val="24"/>
        </w:rPr>
        <w:t xml:space="preserve"> e feita </w:t>
      </w:r>
      <w:proofErr w:type="gramStart"/>
      <w:r w:rsidR="00D74EC4" w:rsidRPr="00D74EC4">
        <w:rPr>
          <w:sz w:val="24"/>
          <w:szCs w:val="24"/>
        </w:rPr>
        <w:t>a</w:t>
      </w:r>
      <w:proofErr w:type="gramEnd"/>
      <w:r w:rsidR="00D74EC4" w:rsidRPr="00D74EC4">
        <w:rPr>
          <w:sz w:val="24"/>
          <w:szCs w:val="24"/>
        </w:rPr>
        <w:t xml:space="preserve"> negociação, assumir a colocação de primeira classificada na Ata de Registro de Preços, sem prejuízo das multas previstas neste Edital e das demais cominações legais.</w:t>
      </w:r>
      <w:bookmarkEnd w:id="5"/>
      <w:bookmarkEnd w:id="6"/>
    </w:p>
    <w:p w:rsidR="00D74EC4" w:rsidRPr="00D74EC4" w:rsidRDefault="000B792C" w:rsidP="000B792C">
      <w:pPr>
        <w:tabs>
          <w:tab w:val="left" w:pos="13608"/>
        </w:tabs>
        <w:suppressAutoHyphens w:val="0"/>
        <w:spacing w:before="240" w:after="240"/>
        <w:ind w:left="851" w:hanging="851"/>
        <w:jc w:val="both"/>
        <w:rPr>
          <w:b/>
          <w:sz w:val="24"/>
          <w:szCs w:val="24"/>
        </w:rPr>
      </w:pPr>
      <w:r>
        <w:rPr>
          <w:b/>
          <w:sz w:val="24"/>
          <w:szCs w:val="24"/>
        </w:rPr>
        <w:t>15.</w:t>
      </w:r>
      <w:r>
        <w:rPr>
          <w:b/>
          <w:sz w:val="24"/>
          <w:szCs w:val="24"/>
        </w:rPr>
        <w:tab/>
      </w:r>
      <w:r w:rsidR="00D74EC4" w:rsidRPr="00D74EC4">
        <w:rPr>
          <w:b/>
          <w:sz w:val="24"/>
          <w:szCs w:val="24"/>
        </w:rPr>
        <w:t>CONTRATAÇÃO</w:t>
      </w:r>
    </w:p>
    <w:p w:rsidR="000B792C" w:rsidRDefault="000B792C" w:rsidP="000B792C">
      <w:pPr>
        <w:tabs>
          <w:tab w:val="left" w:pos="13608"/>
        </w:tabs>
        <w:suppressAutoHyphens w:val="0"/>
        <w:spacing w:before="240" w:after="240"/>
        <w:ind w:left="851" w:hanging="851"/>
        <w:jc w:val="both"/>
        <w:rPr>
          <w:sz w:val="24"/>
          <w:szCs w:val="24"/>
        </w:rPr>
      </w:pPr>
      <w:r>
        <w:rPr>
          <w:sz w:val="24"/>
          <w:szCs w:val="24"/>
        </w:rPr>
        <w:t>15.1.</w:t>
      </w:r>
      <w:r>
        <w:rPr>
          <w:sz w:val="24"/>
          <w:szCs w:val="24"/>
        </w:rPr>
        <w:tab/>
      </w:r>
      <w:r w:rsidR="00D74EC4" w:rsidRPr="00D74EC4">
        <w:rPr>
          <w:sz w:val="24"/>
          <w:szCs w:val="24"/>
        </w:rPr>
        <w:t>A contratação prescindirá da assinatura do Termo de Contrato, na forma do disposto no art. 62, da Lei 8.666/1993, sendo substituído pela respectiva Ordem de Fornecimento - OF.</w:t>
      </w:r>
    </w:p>
    <w:p w:rsidR="000B792C" w:rsidRDefault="000B792C" w:rsidP="000B792C">
      <w:pPr>
        <w:tabs>
          <w:tab w:val="left" w:pos="13608"/>
        </w:tabs>
        <w:suppressAutoHyphens w:val="0"/>
        <w:spacing w:before="240" w:after="240"/>
        <w:ind w:left="851" w:hanging="851"/>
        <w:jc w:val="both"/>
        <w:rPr>
          <w:sz w:val="24"/>
          <w:szCs w:val="24"/>
        </w:rPr>
      </w:pPr>
      <w:r>
        <w:rPr>
          <w:sz w:val="24"/>
          <w:szCs w:val="24"/>
        </w:rPr>
        <w:t>15.2.</w:t>
      </w:r>
      <w:r>
        <w:rPr>
          <w:sz w:val="24"/>
          <w:szCs w:val="24"/>
        </w:rPr>
        <w:tab/>
      </w:r>
      <w:r w:rsidR="00D74EC4" w:rsidRPr="00D74EC4">
        <w:rPr>
          <w:bCs/>
          <w:sz w:val="24"/>
          <w:szCs w:val="24"/>
        </w:rPr>
        <w:t>Após a assinatura da Ata de Registro de Preços, a Codevasf, de acordo com a demanda dos produtos constantes do Sistema de Registro de Preços – SRP</w:t>
      </w:r>
      <w:proofErr w:type="gramStart"/>
      <w:r w:rsidR="00D74EC4" w:rsidRPr="00D74EC4">
        <w:rPr>
          <w:bCs/>
          <w:sz w:val="24"/>
          <w:szCs w:val="24"/>
        </w:rPr>
        <w:t>, procederá</w:t>
      </w:r>
      <w:proofErr w:type="gramEnd"/>
      <w:r w:rsidR="00D74EC4" w:rsidRPr="00D74EC4">
        <w:rPr>
          <w:bCs/>
          <w:sz w:val="24"/>
          <w:szCs w:val="24"/>
        </w:rPr>
        <w:t xml:space="preserve"> </w:t>
      </w:r>
      <w:r w:rsidR="00DE7DC4">
        <w:rPr>
          <w:bCs/>
          <w:sz w:val="24"/>
          <w:szCs w:val="24"/>
        </w:rPr>
        <w:t>à</w:t>
      </w:r>
      <w:r w:rsidR="00D74EC4" w:rsidRPr="00D74EC4">
        <w:rPr>
          <w:bCs/>
          <w:sz w:val="24"/>
          <w:szCs w:val="24"/>
        </w:rPr>
        <w:t xml:space="preserve"> emissão da Nota de Empenho em favor do fornecedor beneficiário do</w:t>
      </w:r>
      <w:r w:rsidR="00D10D86">
        <w:rPr>
          <w:bCs/>
          <w:sz w:val="24"/>
          <w:szCs w:val="24"/>
        </w:rPr>
        <w:t xml:space="preserve"> </w:t>
      </w:r>
      <w:r w:rsidR="003127D5">
        <w:rPr>
          <w:bCs/>
          <w:sz w:val="24"/>
          <w:szCs w:val="24"/>
        </w:rPr>
        <w:t>item</w:t>
      </w:r>
      <w:r w:rsidR="00D74EC4" w:rsidRPr="00D74EC4">
        <w:rPr>
          <w:bCs/>
          <w:sz w:val="24"/>
          <w:szCs w:val="24"/>
        </w:rPr>
        <w:t>, bem como da Ordem de Fornecimento correspondente, durante a vigência da Ata de Registro de Preços, remetendo-as através de fax, visando a aquisição do mesmo.</w:t>
      </w:r>
    </w:p>
    <w:p w:rsidR="000B792C" w:rsidRDefault="000B792C" w:rsidP="000B792C">
      <w:pPr>
        <w:tabs>
          <w:tab w:val="left" w:pos="13608"/>
        </w:tabs>
        <w:suppressAutoHyphens w:val="0"/>
        <w:spacing w:before="240" w:after="240"/>
        <w:ind w:left="851" w:hanging="851"/>
        <w:jc w:val="both"/>
        <w:rPr>
          <w:sz w:val="24"/>
          <w:szCs w:val="24"/>
        </w:rPr>
      </w:pPr>
      <w:r>
        <w:rPr>
          <w:sz w:val="24"/>
          <w:szCs w:val="24"/>
        </w:rPr>
        <w:t>15.2.1.</w:t>
      </w:r>
      <w:r>
        <w:rPr>
          <w:sz w:val="24"/>
          <w:szCs w:val="24"/>
        </w:rPr>
        <w:tab/>
      </w:r>
      <w:r w:rsidR="00D74EC4" w:rsidRPr="00D74EC4">
        <w:rPr>
          <w:bCs/>
          <w:sz w:val="24"/>
          <w:szCs w:val="24"/>
        </w:rPr>
        <w:t>O fornecedor beneficiário que não aceitar as condições estabelecidas na Ordem de Fornecimento, não cumprindo assim as obrigações prescritas na Ata de Registro de Preço</w:t>
      </w:r>
      <w:r w:rsidR="00DE7DC4">
        <w:rPr>
          <w:bCs/>
          <w:sz w:val="24"/>
          <w:szCs w:val="24"/>
        </w:rPr>
        <w:t>s</w:t>
      </w:r>
      <w:r w:rsidR="00D74EC4" w:rsidRPr="00D74EC4">
        <w:rPr>
          <w:bCs/>
          <w:sz w:val="24"/>
          <w:szCs w:val="24"/>
        </w:rPr>
        <w:t>, estará sujeito às sanções previstas neste Edital.</w:t>
      </w:r>
    </w:p>
    <w:p w:rsidR="000B792C" w:rsidRDefault="000B792C" w:rsidP="000B792C">
      <w:pPr>
        <w:tabs>
          <w:tab w:val="left" w:pos="13608"/>
        </w:tabs>
        <w:suppressAutoHyphens w:val="0"/>
        <w:spacing w:before="240" w:after="240"/>
        <w:ind w:left="851" w:hanging="851"/>
        <w:jc w:val="both"/>
        <w:rPr>
          <w:sz w:val="24"/>
          <w:szCs w:val="24"/>
        </w:rPr>
      </w:pPr>
      <w:r>
        <w:rPr>
          <w:sz w:val="24"/>
          <w:szCs w:val="24"/>
        </w:rPr>
        <w:t>15.2.2.</w:t>
      </w:r>
      <w:r>
        <w:rPr>
          <w:sz w:val="24"/>
          <w:szCs w:val="24"/>
        </w:rPr>
        <w:tab/>
      </w:r>
      <w:r w:rsidR="00D74EC4" w:rsidRPr="00D74EC4">
        <w:rPr>
          <w:bCs/>
          <w:sz w:val="24"/>
          <w:szCs w:val="24"/>
        </w:rPr>
        <w:t>É facultado à Codevasf, quando o fornecedor beneficiário não aceitar a Nota de Empenho ou Ordem de Fornecimento nas condições estabelecidas, convocar outra licitante, obedecida a ordem de classificação, para assinatura da Ata de Registro de Preços, após negociação, aceitação da proposta e comprovação dos requisitos de habilitação.</w:t>
      </w:r>
    </w:p>
    <w:p w:rsidR="000B792C" w:rsidRDefault="000B792C" w:rsidP="000B792C">
      <w:pPr>
        <w:tabs>
          <w:tab w:val="left" w:pos="13608"/>
        </w:tabs>
        <w:suppressAutoHyphens w:val="0"/>
        <w:spacing w:before="240" w:after="240"/>
        <w:ind w:left="851" w:hanging="851"/>
        <w:jc w:val="both"/>
        <w:rPr>
          <w:sz w:val="24"/>
          <w:szCs w:val="24"/>
        </w:rPr>
      </w:pPr>
      <w:r>
        <w:rPr>
          <w:sz w:val="24"/>
          <w:szCs w:val="24"/>
        </w:rPr>
        <w:t>15.2.3.</w:t>
      </w:r>
      <w:r>
        <w:rPr>
          <w:sz w:val="24"/>
          <w:szCs w:val="24"/>
        </w:rPr>
        <w:tab/>
      </w:r>
      <w:r w:rsidR="00D74EC4" w:rsidRPr="00D74EC4">
        <w:rPr>
          <w:bCs/>
          <w:sz w:val="24"/>
          <w:szCs w:val="24"/>
        </w:rPr>
        <w:t xml:space="preserve">O fornecedor beneficiário da Ata de Registro de Preços deverá proceder à entrega dos produtos em conformidade com as exigências prescritas </w:t>
      </w:r>
      <w:r w:rsidR="00D74EC4" w:rsidRPr="007E1110">
        <w:rPr>
          <w:bCs/>
          <w:sz w:val="24"/>
          <w:szCs w:val="24"/>
        </w:rPr>
        <w:t xml:space="preserve">no item 19 </w:t>
      </w:r>
      <w:r w:rsidR="00D74EC4" w:rsidRPr="00D74EC4">
        <w:rPr>
          <w:bCs/>
          <w:sz w:val="24"/>
          <w:szCs w:val="24"/>
        </w:rPr>
        <w:t>deste Edital.</w:t>
      </w:r>
    </w:p>
    <w:p w:rsidR="000B792C" w:rsidRDefault="000B792C" w:rsidP="000B792C">
      <w:pPr>
        <w:tabs>
          <w:tab w:val="left" w:pos="13608"/>
        </w:tabs>
        <w:suppressAutoHyphens w:val="0"/>
        <w:spacing w:before="240" w:after="240"/>
        <w:ind w:left="851" w:hanging="851"/>
        <w:jc w:val="both"/>
        <w:rPr>
          <w:sz w:val="24"/>
          <w:szCs w:val="24"/>
        </w:rPr>
      </w:pPr>
      <w:r>
        <w:rPr>
          <w:sz w:val="24"/>
          <w:szCs w:val="24"/>
        </w:rPr>
        <w:t>15.3.</w:t>
      </w:r>
      <w:r>
        <w:rPr>
          <w:sz w:val="24"/>
          <w:szCs w:val="24"/>
        </w:rPr>
        <w:tab/>
      </w:r>
      <w:r w:rsidR="00D74EC4" w:rsidRPr="00D74EC4">
        <w:rPr>
          <w:sz w:val="24"/>
          <w:szCs w:val="24"/>
        </w:rPr>
        <w:t>Havendo necessidade de efetivação do instrumento contratual, as licitantes d</w:t>
      </w:r>
      <w:r>
        <w:rPr>
          <w:sz w:val="24"/>
          <w:szCs w:val="24"/>
        </w:rPr>
        <w:t>everão atentar para o seguinte:</w:t>
      </w:r>
    </w:p>
    <w:p w:rsidR="000B792C" w:rsidRDefault="000B792C" w:rsidP="000B792C">
      <w:pPr>
        <w:tabs>
          <w:tab w:val="left" w:pos="13608"/>
        </w:tabs>
        <w:suppressAutoHyphens w:val="0"/>
        <w:spacing w:before="240" w:after="240"/>
        <w:ind w:left="851" w:hanging="851"/>
        <w:jc w:val="both"/>
        <w:rPr>
          <w:sz w:val="24"/>
          <w:szCs w:val="24"/>
        </w:rPr>
      </w:pPr>
      <w:r>
        <w:rPr>
          <w:sz w:val="24"/>
          <w:szCs w:val="24"/>
        </w:rPr>
        <w:t>15.3.1.</w:t>
      </w:r>
      <w:r>
        <w:rPr>
          <w:sz w:val="24"/>
          <w:szCs w:val="24"/>
        </w:rPr>
        <w:tab/>
      </w:r>
      <w:r w:rsidR="00D74EC4" w:rsidRPr="00D74EC4">
        <w:rPr>
          <w:sz w:val="24"/>
          <w:szCs w:val="24"/>
        </w:rPr>
        <w:t>Na assinatura da Ata de Registro de Preços, será exigida a comprovação das condições</w:t>
      </w:r>
      <w:r w:rsidR="00705850">
        <w:rPr>
          <w:sz w:val="24"/>
          <w:szCs w:val="24"/>
        </w:rPr>
        <w:t xml:space="preserve"> de habilitação consignadas no E</w:t>
      </w:r>
      <w:r w:rsidR="00D74EC4" w:rsidRPr="00D74EC4">
        <w:rPr>
          <w:sz w:val="24"/>
          <w:szCs w:val="24"/>
        </w:rPr>
        <w:t>dital, as quais deverão ser mantidas pela licitante durante a vigênci</w:t>
      </w:r>
      <w:r>
        <w:rPr>
          <w:sz w:val="24"/>
          <w:szCs w:val="24"/>
        </w:rPr>
        <w:t>a da Ata de Registro de Preços.</w:t>
      </w:r>
    </w:p>
    <w:p w:rsidR="000B792C" w:rsidRDefault="000B792C" w:rsidP="000B792C">
      <w:pPr>
        <w:tabs>
          <w:tab w:val="left" w:pos="13608"/>
        </w:tabs>
        <w:suppressAutoHyphens w:val="0"/>
        <w:spacing w:before="240" w:after="240"/>
        <w:ind w:left="851" w:hanging="851"/>
        <w:jc w:val="both"/>
        <w:rPr>
          <w:sz w:val="24"/>
          <w:szCs w:val="24"/>
        </w:rPr>
      </w:pPr>
      <w:r>
        <w:rPr>
          <w:sz w:val="24"/>
          <w:szCs w:val="24"/>
        </w:rPr>
        <w:t>15.3.2.</w:t>
      </w:r>
      <w:r>
        <w:rPr>
          <w:sz w:val="24"/>
          <w:szCs w:val="24"/>
        </w:rPr>
        <w:tab/>
      </w:r>
      <w:r w:rsidR="00D74EC4" w:rsidRPr="00D74EC4">
        <w:rPr>
          <w:sz w:val="24"/>
          <w:szCs w:val="24"/>
        </w:rPr>
        <w:t xml:space="preserve">A recusa injustificada da adjudicatária em assinar a Ata de Registro de Preços no prazo estabelecido, bem como não apresentar as mesmas condições exigidas para sua participação e habilitação neste certame, caracterizará o descumprimento total da </w:t>
      </w:r>
      <w:r w:rsidR="00D74EC4" w:rsidRPr="00D74EC4">
        <w:rPr>
          <w:sz w:val="24"/>
          <w:szCs w:val="24"/>
        </w:rPr>
        <w:lastRenderedPageBreak/>
        <w:t xml:space="preserve">obrigação assumida, sujeitando-a </w:t>
      </w:r>
      <w:proofErr w:type="gramStart"/>
      <w:r w:rsidR="00D74EC4" w:rsidRPr="00D74EC4">
        <w:rPr>
          <w:sz w:val="24"/>
          <w:szCs w:val="24"/>
        </w:rPr>
        <w:t>às</w:t>
      </w:r>
      <w:proofErr w:type="gramEnd"/>
      <w:r w:rsidR="00D74EC4" w:rsidRPr="00D74EC4">
        <w:rPr>
          <w:sz w:val="24"/>
          <w:szCs w:val="24"/>
        </w:rPr>
        <w:t xml:space="preserve"> sanções previstas neste Edital, sem prejuízo das dem</w:t>
      </w:r>
      <w:r>
        <w:rPr>
          <w:sz w:val="24"/>
          <w:szCs w:val="24"/>
        </w:rPr>
        <w:t>ais cominações legais cabíveis.</w:t>
      </w:r>
    </w:p>
    <w:p w:rsidR="000B792C" w:rsidRPr="000B792C" w:rsidRDefault="000B792C" w:rsidP="00FE4810">
      <w:pPr>
        <w:tabs>
          <w:tab w:val="left" w:pos="13608"/>
        </w:tabs>
        <w:suppressAutoHyphens w:val="0"/>
        <w:spacing w:before="240" w:after="240"/>
        <w:ind w:left="851" w:hanging="851"/>
        <w:jc w:val="both"/>
        <w:rPr>
          <w:sz w:val="24"/>
          <w:szCs w:val="24"/>
        </w:rPr>
      </w:pPr>
      <w:r>
        <w:rPr>
          <w:sz w:val="24"/>
          <w:szCs w:val="24"/>
        </w:rPr>
        <w:t>15.3.3.</w:t>
      </w:r>
      <w:r>
        <w:rPr>
          <w:sz w:val="24"/>
          <w:szCs w:val="24"/>
        </w:rPr>
        <w:tab/>
      </w:r>
      <w:r w:rsidR="00D74EC4" w:rsidRPr="00D74EC4">
        <w:rPr>
          <w:sz w:val="24"/>
          <w:szCs w:val="24"/>
        </w:rPr>
        <w:t xml:space="preserve">Na hipótese do não comparecimento da licitante vencedora para a assinatura da Ata de Registro de Preços no prazo estipulado, ou em caso de recusa por parte desta, é facultado à </w:t>
      </w:r>
      <w:r w:rsidR="00D74EC4" w:rsidRPr="00D74EC4">
        <w:rPr>
          <w:bCs/>
          <w:sz w:val="24"/>
          <w:szCs w:val="24"/>
        </w:rPr>
        <w:t>Codevasf</w:t>
      </w:r>
      <w:r w:rsidR="00D74EC4" w:rsidRPr="00D74EC4">
        <w:rPr>
          <w:sz w:val="24"/>
          <w:szCs w:val="24"/>
        </w:rPr>
        <w:t xml:space="preserve">, por intermédio do Pregoeiro, convocar as licitantes </w:t>
      </w:r>
      <w:r w:rsidR="00D74EC4" w:rsidRPr="000B792C">
        <w:rPr>
          <w:sz w:val="24"/>
          <w:szCs w:val="24"/>
        </w:rPr>
        <w:t xml:space="preserve">remanescentes, por ordem de classificação, para fazê-lo, analisada a aceitabilidade da proposta, podendo, inclusive, negociar diretamente com o proponente para que seja obtido melhor preço, ou revogar este Pregão, sem prejuízo da cominação legal prevista </w:t>
      </w:r>
      <w:r w:rsidR="00D74EC4" w:rsidRPr="007E1110">
        <w:rPr>
          <w:sz w:val="24"/>
          <w:szCs w:val="24"/>
        </w:rPr>
        <w:t>no subitem 2</w:t>
      </w:r>
      <w:r w:rsidR="00295861">
        <w:rPr>
          <w:sz w:val="24"/>
          <w:szCs w:val="24"/>
        </w:rPr>
        <w:t>6</w:t>
      </w:r>
      <w:r w:rsidR="00D74EC4" w:rsidRPr="007E1110">
        <w:rPr>
          <w:sz w:val="24"/>
          <w:szCs w:val="24"/>
        </w:rPr>
        <w:t xml:space="preserve">.1 </w:t>
      </w:r>
      <w:r w:rsidR="00D74EC4" w:rsidRPr="000B792C">
        <w:rPr>
          <w:sz w:val="24"/>
          <w:szCs w:val="24"/>
        </w:rPr>
        <w:t>deste Edital.</w:t>
      </w:r>
    </w:p>
    <w:p w:rsidR="00D74EC4" w:rsidRPr="00D74EC4" w:rsidRDefault="000B792C" w:rsidP="00FE4810">
      <w:pPr>
        <w:tabs>
          <w:tab w:val="left" w:pos="13608"/>
        </w:tabs>
        <w:suppressAutoHyphens w:val="0"/>
        <w:spacing w:before="240" w:after="240"/>
        <w:ind w:left="851" w:hanging="851"/>
        <w:jc w:val="both"/>
        <w:rPr>
          <w:sz w:val="24"/>
          <w:szCs w:val="24"/>
        </w:rPr>
      </w:pPr>
      <w:r>
        <w:rPr>
          <w:sz w:val="24"/>
          <w:szCs w:val="24"/>
        </w:rPr>
        <w:t>15.4.</w:t>
      </w:r>
      <w:r>
        <w:rPr>
          <w:sz w:val="24"/>
          <w:szCs w:val="24"/>
        </w:rPr>
        <w:tab/>
      </w:r>
      <w:r w:rsidR="00D74EC4" w:rsidRPr="00D74EC4">
        <w:rPr>
          <w:sz w:val="24"/>
          <w:szCs w:val="24"/>
        </w:rPr>
        <w:t xml:space="preserve">O quantitativo decorrente das adesões </w:t>
      </w:r>
      <w:r w:rsidR="00D74EC4" w:rsidRPr="00D74EC4">
        <w:rPr>
          <w:color w:val="000000"/>
          <w:sz w:val="24"/>
          <w:szCs w:val="24"/>
        </w:rPr>
        <w:t xml:space="preserve">à </w:t>
      </w:r>
      <w:r w:rsidR="00705850">
        <w:rPr>
          <w:color w:val="000000"/>
          <w:sz w:val="24"/>
          <w:szCs w:val="24"/>
        </w:rPr>
        <w:t>A</w:t>
      </w:r>
      <w:r w:rsidR="00D74EC4" w:rsidRPr="00D74EC4">
        <w:rPr>
          <w:color w:val="000000"/>
          <w:sz w:val="24"/>
          <w:szCs w:val="24"/>
        </w:rPr>
        <w:t xml:space="preserve">ta de </w:t>
      </w:r>
      <w:r w:rsidR="00705850">
        <w:rPr>
          <w:color w:val="000000"/>
          <w:sz w:val="24"/>
          <w:szCs w:val="24"/>
        </w:rPr>
        <w:t>R</w:t>
      </w:r>
      <w:r w:rsidR="00D74EC4" w:rsidRPr="00D74EC4">
        <w:rPr>
          <w:color w:val="000000"/>
          <w:sz w:val="24"/>
          <w:szCs w:val="24"/>
        </w:rPr>
        <w:t xml:space="preserve">egistro de </w:t>
      </w:r>
      <w:r w:rsidR="00705850">
        <w:rPr>
          <w:color w:val="000000"/>
          <w:sz w:val="24"/>
          <w:szCs w:val="24"/>
        </w:rPr>
        <w:t>P</w:t>
      </w:r>
      <w:r w:rsidR="00D74EC4" w:rsidRPr="00D74EC4">
        <w:rPr>
          <w:color w:val="000000"/>
          <w:sz w:val="24"/>
          <w:szCs w:val="24"/>
        </w:rPr>
        <w:t xml:space="preserve">reços não poderá exceder, na totalidade, ao quíntuplo do quantitativo de cada item registrado na </w:t>
      </w:r>
      <w:r w:rsidR="00705850">
        <w:rPr>
          <w:color w:val="000000"/>
          <w:sz w:val="24"/>
          <w:szCs w:val="24"/>
        </w:rPr>
        <w:t>A</w:t>
      </w:r>
      <w:r w:rsidR="00D74EC4" w:rsidRPr="00D74EC4">
        <w:rPr>
          <w:color w:val="000000"/>
          <w:sz w:val="24"/>
          <w:szCs w:val="24"/>
        </w:rPr>
        <w:t xml:space="preserve">ta de </w:t>
      </w:r>
      <w:r w:rsidR="00705850">
        <w:rPr>
          <w:color w:val="000000"/>
          <w:sz w:val="24"/>
          <w:szCs w:val="24"/>
        </w:rPr>
        <w:t>R</w:t>
      </w:r>
      <w:r w:rsidR="00D74EC4" w:rsidRPr="00D74EC4">
        <w:rPr>
          <w:color w:val="000000"/>
          <w:sz w:val="24"/>
          <w:szCs w:val="24"/>
        </w:rPr>
        <w:t xml:space="preserve">egistro de </w:t>
      </w:r>
      <w:r w:rsidR="00705850">
        <w:rPr>
          <w:color w:val="000000"/>
          <w:sz w:val="24"/>
          <w:szCs w:val="24"/>
        </w:rPr>
        <w:t>P</w:t>
      </w:r>
      <w:r w:rsidR="00D74EC4" w:rsidRPr="00D74EC4">
        <w:rPr>
          <w:color w:val="000000"/>
          <w:sz w:val="24"/>
          <w:szCs w:val="24"/>
        </w:rPr>
        <w:t xml:space="preserve">reços para o órgão gerenciador e órgãos participantes, independentemente do número de órgãos não participantes que aderirem </w:t>
      </w:r>
      <w:r w:rsidR="00D74EC4" w:rsidRPr="00D74EC4">
        <w:rPr>
          <w:sz w:val="24"/>
          <w:szCs w:val="24"/>
        </w:rPr>
        <w:t>(art. 22, § 4º, Decreto 7.892/2013).</w:t>
      </w:r>
    </w:p>
    <w:p w:rsidR="00D74EC4" w:rsidRPr="00D74EC4" w:rsidRDefault="00FE4810" w:rsidP="00FE4810">
      <w:pPr>
        <w:tabs>
          <w:tab w:val="left" w:pos="13608"/>
        </w:tabs>
        <w:suppressAutoHyphens w:val="0"/>
        <w:spacing w:before="240" w:after="240"/>
        <w:ind w:left="851" w:hanging="851"/>
        <w:jc w:val="both"/>
        <w:rPr>
          <w:b/>
          <w:bCs/>
          <w:sz w:val="24"/>
          <w:szCs w:val="24"/>
        </w:rPr>
      </w:pPr>
      <w:r>
        <w:rPr>
          <w:b/>
          <w:bCs/>
          <w:sz w:val="24"/>
          <w:szCs w:val="24"/>
        </w:rPr>
        <w:t>16.</w:t>
      </w:r>
      <w:r>
        <w:rPr>
          <w:b/>
          <w:bCs/>
          <w:sz w:val="24"/>
          <w:szCs w:val="24"/>
        </w:rPr>
        <w:tab/>
      </w:r>
      <w:r w:rsidR="00D74EC4" w:rsidRPr="00D74EC4">
        <w:rPr>
          <w:b/>
          <w:bCs/>
          <w:sz w:val="24"/>
          <w:szCs w:val="24"/>
        </w:rPr>
        <w:t xml:space="preserve">REVISÃO DE </w:t>
      </w:r>
      <w:proofErr w:type="gramStart"/>
      <w:r w:rsidR="00D74EC4" w:rsidRPr="00D74EC4">
        <w:rPr>
          <w:b/>
          <w:bCs/>
          <w:sz w:val="24"/>
          <w:szCs w:val="24"/>
        </w:rPr>
        <w:t>PREÇOS</w:t>
      </w:r>
      <w:proofErr w:type="gramEnd"/>
    </w:p>
    <w:p w:rsidR="00FE4810" w:rsidRDefault="00FE4810" w:rsidP="00FE4810">
      <w:pPr>
        <w:tabs>
          <w:tab w:val="left" w:pos="13608"/>
        </w:tabs>
        <w:suppressAutoHyphens w:val="0"/>
        <w:spacing w:before="240" w:after="240"/>
        <w:ind w:left="851" w:hanging="851"/>
        <w:jc w:val="both"/>
        <w:rPr>
          <w:sz w:val="24"/>
          <w:szCs w:val="24"/>
        </w:rPr>
      </w:pPr>
      <w:r>
        <w:rPr>
          <w:sz w:val="24"/>
          <w:szCs w:val="24"/>
        </w:rPr>
        <w:t>16.1.</w:t>
      </w:r>
      <w:r>
        <w:rPr>
          <w:sz w:val="24"/>
          <w:szCs w:val="24"/>
        </w:rPr>
        <w:tab/>
      </w:r>
      <w:r w:rsidR="00D74EC4" w:rsidRPr="00D74EC4">
        <w:rPr>
          <w:sz w:val="24"/>
          <w:szCs w:val="24"/>
        </w:rPr>
        <w:t>Durante a vigência da Ata, os preços registrados serão fixos e irreajustáveis, exceto nas hipóteses, devidamente comprovadas, de ocorrência de situação prevista na alínea “d”, do inc. II, do art. 65, da Lei 8.666/1993 ou de redução dos preços praticados no mercado.</w:t>
      </w:r>
    </w:p>
    <w:p w:rsidR="00FE4810" w:rsidRDefault="00FE4810" w:rsidP="00FE4810">
      <w:pPr>
        <w:tabs>
          <w:tab w:val="left" w:pos="13608"/>
        </w:tabs>
        <w:suppressAutoHyphens w:val="0"/>
        <w:spacing w:before="240" w:after="240"/>
        <w:ind w:left="851" w:hanging="851"/>
        <w:jc w:val="both"/>
        <w:rPr>
          <w:sz w:val="24"/>
          <w:szCs w:val="24"/>
        </w:rPr>
      </w:pPr>
      <w:r>
        <w:rPr>
          <w:sz w:val="24"/>
          <w:szCs w:val="24"/>
        </w:rPr>
        <w:t>16.2.</w:t>
      </w:r>
      <w:r>
        <w:rPr>
          <w:sz w:val="24"/>
          <w:szCs w:val="24"/>
        </w:rPr>
        <w:tab/>
      </w:r>
      <w:r w:rsidR="00D74EC4" w:rsidRPr="00D74EC4">
        <w:rPr>
          <w:sz w:val="24"/>
          <w:szCs w:val="24"/>
        </w:rPr>
        <w:t xml:space="preserve">Mesmo comprovada </w:t>
      </w:r>
      <w:proofErr w:type="gramStart"/>
      <w:r w:rsidR="00D74EC4" w:rsidRPr="00D74EC4">
        <w:rPr>
          <w:sz w:val="24"/>
          <w:szCs w:val="24"/>
        </w:rPr>
        <w:t>a</w:t>
      </w:r>
      <w:proofErr w:type="gramEnd"/>
      <w:r w:rsidR="00D74EC4" w:rsidRPr="00D74EC4">
        <w:rPr>
          <w:sz w:val="24"/>
          <w:szCs w:val="24"/>
        </w:rPr>
        <w:t xml:space="preserve"> ocorrência de situação prevista na alínea “d”, do inc. II, do art. 65, da Lei 8.666/1993, a C</w:t>
      </w:r>
      <w:r w:rsidR="00C15411">
        <w:rPr>
          <w:sz w:val="24"/>
          <w:szCs w:val="24"/>
        </w:rPr>
        <w:t>odevasf</w:t>
      </w:r>
      <w:r w:rsidR="00D74EC4" w:rsidRPr="00D74EC4">
        <w:rPr>
          <w:sz w:val="24"/>
          <w:szCs w:val="24"/>
        </w:rPr>
        <w:t>, se julgar conveniente, poderá optar por cancelar a Ata e inic</w:t>
      </w:r>
      <w:r>
        <w:rPr>
          <w:sz w:val="24"/>
          <w:szCs w:val="24"/>
        </w:rPr>
        <w:t>iar outro processo licitatório.</w:t>
      </w:r>
    </w:p>
    <w:p w:rsidR="00FE4810" w:rsidRPr="00D24A55" w:rsidRDefault="00FE4810" w:rsidP="00FE4810">
      <w:pPr>
        <w:tabs>
          <w:tab w:val="left" w:pos="13608"/>
        </w:tabs>
        <w:suppressAutoHyphens w:val="0"/>
        <w:spacing w:before="240" w:after="240"/>
        <w:ind w:left="851" w:hanging="851"/>
        <w:jc w:val="both"/>
        <w:rPr>
          <w:sz w:val="24"/>
          <w:szCs w:val="24"/>
        </w:rPr>
      </w:pPr>
      <w:r w:rsidRPr="00D24A55">
        <w:rPr>
          <w:sz w:val="24"/>
          <w:szCs w:val="24"/>
        </w:rPr>
        <w:t>16.3.</w:t>
      </w:r>
      <w:r w:rsidRPr="00D24A55">
        <w:rPr>
          <w:sz w:val="24"/>
          <w:szCs w:val="24"/>
        </w:rPr>
        <w:tab/>
      </w:r>
      <w:r w:rsidR="00D74EC4" w:rsidRPr="00D24A55">
        <w:rPr>
          <w:sz w:val="24"/>
          <w:szCs w:val="24"/>
        </w:rPr>
        <w:t xml:space="preserve">Comprovada </w:t>
      </w:r>
      <w:proofErr w:type="gramStart"/>
      <w:r w:rsidR="00D74EC4" w:rsidRPr="00D24A55">
        <w:rPr>
          <w:sz w:val="24"/>
          <w:szCs w:val="24"/>
        </w:rPr>
        <w:t>a</w:t>
      </w:r>
      <w:proofErr w:type="gramEnd"/>
      <w:r w:rsidR="00D74EC4" w:rsidRPr="00D24A55">
        <w:rPr>
          <w:sz w:val="24"/>
          <w:szCs w:val="24"/>
        </w:rPr>
        <w:t xml:space="preserve"> redução dos preços praticados no mercado nas mesmas condições daqueles registrados e definido o novo preço máximo a ser pago pela Administração, o detentor da Ata será convocado pela C</w:t>
      </w:r>
      <w:r w:rsidR="00C15411" w:rsidRPr="00D24A55">
        <w:rPr>
          <w:sz w:val="24"/>
          <w:szCs w:val="24"/>
        </w:rPr>
        <w:t>odevasf</w:t>
      </w:r>
      <w:r w:rsidR="00D74EC4" w:rsidRPr="00D24A55">
        <w:rPr>
          <w:sz w:val="24"/>
          <w:szCs w:val="24"/>
        </w:rPr>
        <w:t xml:space="preserve"> para alteração, por aditamento, do preço da Ata.</w:t>
      </w:r>
    </w:p>
    <w:p w:rsidR="00D74EC4" w:rsidRPr="00D74EC4" w:rsidRDefault="00FE4810" w:rsidP="00FE4810">
      <w:pPr>
        <w:tabs>
          <w:tab w:val="left" w:pos="13608"/>
        </w:tabs>
        <w:suppressAutoHyphens w:val="0"/>
        <w:spacing w:before="240" w:after="240"/>
        <w:ind w:left="851" w:hanging="851"/>
        <w:jc w:val="both"/>
        <w:rPr>
          <w:sz w:val="24"/>
          <w:szCs w:val="24"/>
        </w:rPr>
      </w:pPr>
      <w:r>
        <w:rPr>
          <w:sz w:val="24"/>
          <w:szCs w:val="24"/>
        </w:rPr>
        <w:t>16.4.</w:t>
      </w:r>
      <w:r>
        <w:rPr>
          <w:sz w:val="24"/>
          <w:szCs w:val="24"/>
        </w:rPr>
        <w:tab/>
      </w:r>
      <w:r w:rsidR="00D74EC4" w:rsidRPr="00D74EC4">
        <w:rPr>
          <w:sz w:val="24"/>
          <w:szCs w:val="24"/>
        </w:rPr>
        <w:t>Os preços somente poderão ser revistos em caso de desequilíbrio econômico-financeiro do preço registrado, que eleve o custo dos produtos registrados, ou em decorrência de eventual redução daqueles praticados no mercado (art. 17, Decreto 7.892/2013).</w:t>
      </w:r>
    </w:p>
    <w:p w:rsidR="00D74EC4" w:rsidRPr="00C62175" w:rsidRDefault="00C15411" w:rsidP="00C15411">
      <w:pPr>
        <w:tabs>
          <w:tab w:val="left" w:pos="13608"/>
        </w:tabs>
        <w:suppressAutoHyphens w:val="0"/>
        <w:spacing w:before="240" w:after="240"/>
        <w:ind w:left="851" w:hanging="851"/>
        <w:jc w:val="both"/>
        <w:rPr>
          <w:b/>
          <w:bCs/>
          <w:sz w:val="24"/>
          <w:szCs w:val="24"/>
        </w:rPr>
      </w:pPr>
      <w:r w:rsidRPr="00C62175">
        <w:rPr>
          <w:b/>
          <w:bCs/>
          <w:sz w:val="24"/>
          <w:szCs w:val="24"/>
        </w:rPr>
        <w:t>17.</w:t>
      </w:r>
      <w:r w:rsidRPr="00C62175">
        <w:rPr>
          <w:b/>
          <w:bCs/>
          <w:sz w:val="24"/>
          <w:szCs w:val="24"/>
        </w:rPr>
        <w:tab/>
      </w:r>
      <w:r w:rsidR="00D74EC4" w:rsidRPr="00C62175">
        <w:rPr>
          <w:b/>
          <w:bCs/>
          <w:sz w:val="24"/>
          <w:szCs w:val="24"/>
        </w:rPr>
        <w:t xml:space="preserve">CANCELAMENTO DA ATA DE REGISTRO DE </w:t>
      </w:r>
      <w:proofErr w:type="gramStart"/>
      <w:r w:rsidR="00D74EC4" w:rsidRPr="00C62175">
        <w:rPr>
          <w:b/>
          <w:bCs/>
          <w:sz w:val="24"/>
          <w:szCs w:val="24"/>
        </w:rPr>
        <w:t>PREÇOS</w:t>
      </w:r>
      <w:proofErr w:type="gramEnd"/>
    </w:p>
    <w:p w:rsidR="00D74EC4" w:rsidRPr="00D74EC4" w:rsidRDefault="00C15411" w:rsidP="00C15411">
      <w:pPr>
        <w:tabs>
          <w:tab w:val="left" w:pos="13608"/>
        </w:tabs>
        <w:suppressAutoHyphens w:val="0"/>
        <w:spacing w:before="240" w:after="240"/>
        <w:ind w:left="851" w:hanging="851"/>
        <w:jc w:val="both"/>
        <w:rPr>
          <w:sz w:val="24"/>
          <w:szCs w:val="24"/>
        </w:rPr>
      </w:pPr>
      <w:r>
        <w:rPr>
          <w:sz w:val="24"/>
          <w:szCs w:val="24"/>
        </w:rPr>
        <w:t>17.1.</w:t>
      </w:r>
      <w:r>
        <w:rPr>
          <w:sz w:val="24"/>
          <w:szCs w:val="24"/>
        </w:rPr>
        <w:tab/>
      </w:r>
      <w:r w:rsidR="00D74EC4" w:rsidRPr="00D74EC4">
        <w:rPr>
          <w:sz w:val="24"/>
          <w:szCs w:val="24"/>
        </w:rPr>
        <w:t>O detentor da Ata terá o seu registro de preços cancelado, por intermédio de processo administrativo específico, assegurado o contraditório e a ampla defesa nas seguintes hipóteses:</w:t>
      </w:r>
    </w:p>
    <w:p w:rsidR="00D74EC4" w:rsidRPr="00D74EC4" w:rsidRDefault="00C15411" w:rsidP="00C15411">
      <w:pPr>
        <w:tabs>
          <w:tab w:val="left" w:pos="13608"/>
        </w:tabs>
        <w:suppressAutoHyphens w:val="0"/>
        <w:spacing w:before="240" w:after="240"/>
        <w:ind w:left="851" w:hanging="851"/>
        <w:jc w:val="both"/>
        <w:rPr>
          <w:sz w:val="24"/>
          <w:szCs w:val="24"/>
        </w:rPr>
      </w:pPr>
      <w:r>
        <w:rPr>
          <w:sz w:val="24"/>
          <w:szCs w:val="24"/>
        </w:rPr>
        <w:t>17.2.</w:t>
      </w:r>
      <w:r>
        <w:rPr>
          <w:sz w:val="24"/>
          <w:szCs w:val="24"/>
        </w:rPr>
        <w:tab/>
      </w:r>
      <w:r w:rsidR="00D74EC4" w:rsidRPr="00D74EC4">
        <w:rPr>
          <w:sz w:val="24"/>
          <w:szCs w:val="24"/>
        </w:rPr>
        <w:t>A pedido, quando:</w:t>
      </w:r>
    </w:p>
    <w:p w:rsidR="00C15411" w:rsidRDefault="00C15411" w:rsidP="00C15411">
      <w:pPr>
        <w:tabs>
          <w:tab w:val="left" w:pos="9958"/>
        </w:tabs>
        <w:suppressAutoHyphens w:val="0"/>
        <w:autoSpaceDE w:val="0"/>
        <w:spacing w:before="240" w:after="120"/>
        <w:ind w:left="1418" w:hanging="567"/>
        <w:jc w:val="both"/>
        <w:rPr>
          <w:sz w:val="24"/>
          <w:szCs w:val="24"/>
        </w:rPr>
      </w:pPr>
      <w:proofErr w:type="gramStart"/>
      <w:r>
        <w:rPr>
          <w:sz w:val="24"/>
          <w:szCs w:val="24"/>
        </w:rPr>
        <w:t>a</w:t>
      </w:r>
      <w:proofErr w:type="gramEnd"/>
      <w:r>
        <w:rPr>
          <w:sz w:val="24"/>
          <w:szCs w:val="24"/>
        </w:rPr>
        <w:t>)</w:t>
      </w:r>
      <w:r>
        <w:rPr>
          <w:sz w:val="24"/>
          <w:szCs w:val="24"/>
        </w:rPr>
        <w:tab/>
      </w:r>
      <w:r w:rsidR="00D74EC4" w:rsidRPr="00D74EC4">
        <w:rPr>
          <w:sz w:val="24"/>
          <w:szCs w:val="24"/>
        </w:rPr>
        <w:t>Comprovar estar impossibilitado de cumprir as exigências da Ata, por ocorrência de casos fortuitos ou de força maior; e,</w:t>
      </w:r>
    </w:p>
    <w:p w:rsidR="00D74EC4" w:rsidRPr="00D74EC4" w:rsidRDefault="00C15411" w:rsidP="00C15411">
      <w:pPr>
        <w:tabs>
          <w:tab w:val="left" w:pos="9958"/>
        </w:tabs>
        <w:suppressAutoHyphens w:val="0"/>
        <w:autoSpaceDE w:val="0"/>
        <w:spacing w:before="120" w:after="240"/>
        <w:ind w:left="1418" w:hanging="567"/>
        <w:jc w:val="both"/>
        <w:rPr>
          <w:sz w:val="24"/>
          <w:szCs w:val="24"/>
        </w:rPr>
      </w:pPr>
      <w:proofErr w:type="gramStart"/>
      <w:r>
        <w:rPr>
          <w:sz w:val="24"/>
          <w:szCs w:val="24"/>
        </w:rPr>
        <w:t>b)</w:t>
      </w:r>
      <w:proofErr w:type="gramEnd"/>
      <w:r>
        <w:rPr>
          <w:sz w:val="24"/>
          <w:szCs w:val="24"/>
        </w:rPr>
        <w:tab/>
      </w:r>
      <w:r w:rsidR="00D74EC4" w:rsidRPr="00D74EC4">
        <w:rPr>
          <w:sz w:val="24"/>
          <w:szCs w:val="24"/>
        </w:rPr>
        <w:t>O seu preço registrado se tornar, comprovadamente, inexequível em função da elevação dos preços de mercado.</w:t>
      </w:r>
    </w:p>
    <w:p w:rsidR="00D74EC4" w:rsidRPr="00D74EC4" w:rsidRDefault="00C15411" w:rsidP="00C15411">
      <w:pPr>
        <w:tabs>
          <w:tab w:val="left" w:pos="13608"/>
        </w:tabs>
        <w:suppressAutoHyphens w:val="0"/>
        <w:spacing w:before="240" w:after="240"/>
        <w:ind w:left="851" w:hanging="851"/>
        <w:jc w:val="both"/>
        <w:rPr>
          <w:bCs/>
          <w:sz w:val="24"/>
          <w:szCs w:val="24"/>
        </w:rPr>
      </w:pPr>
      <w:r>
        <w:rPr>
          <w:sz w:val="24"/>
          <w:szCs w:val="24"/>
        </w:rPr>
        <w:lastRenderedPageBreak/>
        <w:t>17.3.</w:t>
      </w:r>
      <w:r>
        <w:rPr>
          <w:sz w:val="24"/>
          <w:szCs w:val="24"/>
        </w:rPr>
        <w:tab/>
      </w:r>
      <w:r w:rsidR="00D74EC4" w:rsidRPr="00D74EC4">
        <w:rPr>
          <w:bCs/>
          <w:sz w:val="24"/>
          <w:szCs w:val="24"/>
        </w:rPr>
        <w:t>Por iniciativa da Codevasf, quando:</w:t>
      </w:r>
    </w:p>
    <w:p w:rsidR="00F064F1" w:rsidRDefault="00C15411" w:rsidP="00346112">
      <w:pPr>
        <w:tabs>
          <w:tab w:val="left" w:pos="16974"/>
        </w:tabs>
        <w:suppressAutoHyphens w:val="0"/>
        <w:spacing w:before="240" w:after="120"/>
        <w:ind w:left="1418" w:hanging="567"/>
        <w:jc w:val="both"/>
        <w:rPr>
          <w:sz w:val="24"/>
          <w:szCs w:val="24"/>
        </w:rPr>
      </w:pPr>
      <w:proofErr w:type="gramStart"/>
      <w:r>
        <w:rPr>
          <w:sz w:val="24"/>
          <w:szCs w:val="24"/>
        </w:rPr>
        <w:t>a</w:t>
      </w:r>
      <w:proofErr w:type="gramEnd"/>
      <w:r>
        <w:rPr>
          <w:sz w:val="24"/>
          <w:szCs w:val="24"/>
        </w:rPr>
        <w:t>)</w:t>
      </w:r>
      <w:r>
        <w:rPr>
          <w:sz w:val="24"/>
          <w:szCs w:val="24"/>
        </w:rPr>
        <w:tab/>
      </w:r>
      <w:r w:rsidR="00F064F1" w:rsidRPr="00D74EC4">
        <w:rPr>
          <w:sz w:val="24"/>
          <w:szCs w:val="24"/>
        </w:rPr>
        <w:t>Por razões de interesse público, devida</w:t>
      </w:r>
      <w:r w:rsidR="00F064F1">
        <w:rPr>
          <w:sz w:val="24"/>
          <w:szCs w:val="24"/>
        </w:rPr>
        <w:t>mente motivadas e justificadas;</w:t>
      </w:r>
    </w:p>
    <w:p w:rsidR="00C15411" w:rsidRDefault="00F064F1" w:rsidP="00346112">
      <w:pPr>
        <w:tabs>
          <w:tab w:val="left" w:pos="16974"/>
        </w:tabs>
        <w:suppressAutoHyphens w:val="0"/>
        <w:spacing w:before="240" w:after="120"/>
        <w:ind w:left="1418" w:hanging="567"/>
        <w:jc w:val="both"/>
        <w:rPr>
          <w:sz w:val="24"/>
          <w:szCs w:val="24"/>
        </w:rPr>
      </w:pPr>
      <w:proofErr w:type="gramStart"/>
      <w:r>
        <w:rPr>
          <w:sz w:val="24"/>
          <w:szCs w:val="24"/>
        </w:rPr>
        <w:t>b)</w:t>
      </w:r>
      <w:proofErr w:type="gramEnd"/>
      <w:r>
        <w:rPr>
          <w:sz w:val="24"/>
          <w:szCs w:val="24"/>
        </w:rPr>
        <w:tab/>
      </w:r>
      <w:r w:rsidR="00D74EC4" w:rsidRPr="00D74EC4">
        <w:rPr>
          <w:sz w:val="24"/>
          <w:szCs w:val="24"/>
        </w:rPr>
        <w:t xml:space="preserve">O detentor da </w:t>
      </w:r>
      <w:r w:rsidR="00C62175">
        <w:rPr>
          <w:sz w:val="24"/>
          <w:szCs w:val="24"/>
        </w:rPr>
        <w:t>A</w:t>
      </w:r>
      <w:r w:rsidR="00D74EC4" w:rsidRPr="00D74EC4">
        <w:rPr>
          <w:sz w:val="24"/>
          <w:szCs w:val="24"/>
        </w:rPr>
        <w:t>ta não aceitar garantir o preço registrado, na hipótese deste se tornar superior àqueles praticados no mercado;</w:t>
      </w:r>
    </w:p>
    <w:p w:rsidR="00C15411" w:rsidRDefault="00F064F1" w:rsidP="00346112">
      <w:pPr>
        <w:tabs>
          <w:tab w:val="left" w:pos="16974"/>
        </w:tabs>
        <w:suppressAutoHyphens w:val="0"/>
        <w:spacing w:before="120" w:after="120"/>
        <w:ind w:left="1418" w:hanging="567"/>
        <w:jc w:val="both"/>
        <w:rPr>
          <w:sz w:val="24"/>
          <w:szCs w:val="24"/>
        </w:rPr>
      </w:pPr>
      <w:proofErr w:type="gramStart"/>
      <w:r>
        <w:rPr>
          <w:sz w:val="24"/>
          <w:szCs w:val="24"/>
        </w:rPr>
        <w:t>c</w:t>
      </w:r>
      <w:r w:rsidR="00C15411">
        <w:rPr>
          <w:sz w:val="24"/>
          <w:szCs w:val="24"/>
        </w:rPr>
        <w:t>)</w:t>
      </w:r>
      <w:proofErr w:type="gramEnd"/>
      <w:r w:rsidR="00C15411">
        <w:rPr>
          <w:sz w:val="24"/>
          <w:szCs w:val="24"/>
        </w:rPr>
        <w:tab/>
      </w:r>
      <w:r w:rsidR="00C62175">
        <w:rPr>
          <w:sz w:val="24"/>
          <w:szCs w:val="24"/>
        </w:rPr>
        <w:t>O detentor da Ata n</w:t>
      </w:r>
      <w:r w:rsidR="00D74EC4" w:rsidRPr="00D74EC4">
        <w:rPr>
          <w:sz w:val="24"/>
          <w:szCs w:val="24"/>
        </w:rPr>
        <w:t>ão mantiver as condições de habilitação ou qualificação técnica e</w:t>
      </w:r>
      <w:r w:rsidR="00C15411">
        <w:rPr>
          <w:sz w:val="24"/>
          <w:szCs w:val="24"/>
        </w:rPr>
        <w:t>xigida</w:t>
      </w:r>
      <w:r w:rsidR="002C4103">
        <w:rPr>
          <w:sz w:val="24"/>
          <w:szCs w:val="24"/>
        </w:rPr>
        <w:t>s</w:t>
      </w:r>
      <w:r w:rsidR="00C15411">
        <w:rPr>
          <w:sz w:val="24"/>
          <w:szCs w:val="24"/>
        </w:rPr>
        <w:t xml:space="preserve"> no processo licitatório;</w:t>
      </w:r>
    </w:p>
    <w:p w:rsidR="00C15411" w:rsidRDefault="00C62175" w:rsidP="00346112">
      <w:pPr>
        <w:tabs>
          <w:tab w:val="left" w:pos="16974"/>
        </w:tabs>
        <w:suppressAutoHyphens w:val="0"/>
        <w:spacing w:before="120" w:after="120"/>
        <w:ind w:left="1418" w:hanging="567"/>
        <w:jc w:val="both"/>
        <w:rPr>
          <w:sz w:val="24"/>
          <w:szCs w:val="24"/>
        </w:rPr>
      </w:pPr>
      <w:proofErr w:type="gramStart"/>
      <w:r>
        <w:rPr>
          <w:sz w:val="24"/>
          <w:szCs w:val="24"/>
        </w:rPr>
        <w:t>d</w:t>
      </w:r>
      <w:r w:rsidR="00C15411">
        <w:rPr>
          <w:sz w:val="24"/>
          <w:szCs w:val="24"/>
        </w:rPr>
        <w:t>)</w:t>
      </w:r>
      <w:proofErr w:type="gramEnd"/>
      <w:r w:rsidR="00C15411">
        <w:rPr>
          <w:sz w:val="24"/>
          <w:szCs w:val="24"/>
        </w:rPr>
        <w:tab/>
      </w:r>
      <w:r w:rsidR="00F064F1">
        <w:rPr>
          <w:sz w:val="24"/>
          <w:szCs w:val="24"/>
        </w:rPr>
        <w:t>O detentor da Ata n</w:t>
      </w:r>
      <w:r w:rsidR="00D74EC4" w:rsidRPr="00D74EC4">
        <w:rPr>
          <w:sz w:val="24"/>
          <w:szCs w:val="24"/>
        </w:rPr>
        <w:t>ão cumprir as obrigações decorrente</w:t>
      </w:r>
      <w:r w:rsidR="00C15411">
        <w:rPr>
          <w:sz w:val="24"/>
          <w:szCs w:val="24"/>
        </w:rPr>
        <w:t>s da Ata de Registro de Preços;</w:t>
      </w:r>
    </w:p>
    <w:p w:rsidR="00C15411" w:rsidRDefault="00C62175" w:rsidP="00346112">
      <w:pPr>
        <w:tabs>
          <w:tab w:val="left" w:pos="16974"/>
        </w:tabs>
        <w:suppressAutoHyphens w:val="0"/>
        <w:spacing w:before="120" w:after="120"/>
        <w:ind w:left="1418" w:hanging="567"/>
        <w:jc w:val="both"/>
        <w:rPr>
          <w:sz w:val="24"/>
          <w:szCs w:val="24"/>
        </w:rPr>
      </w:pPr>
      <w:proofErr w:type="gramStart"/>
      <w:r>
        <w:rPr>
          <w:sz w:val="24"/>
          <w:szCs w:val="24"/>
        </w:rPr>
        <w:t>e</w:t>
      </w:r>
      <w:proofErr w:type="gramEnd"/>
      <w:r w:rsidR="00C15411">
        <w:rPr>
          <w:sz w:val="24"/>
          <w:szCs w:val="24"/>
        </w:rPr>
        <w:t>)</w:t>
      </w:r>
      <w:r w:rsidR="00C15411">
        <w:rPr>
          <w:sz w:val="24"/>
          <w:szCs w:val="24"/>
        </w:rPr>
        <w:tab/>
      </w:r>
      <w:r w:rsidR="00F064F1">
        <w:rPr>
          <w:sz w:val="24"/>
          <w:szCs w:val="24"/>
        </w:rPr>
        <w:t>O detentor da Ata s</w:t>
      </w:r>
      <w:r w:rsidR="00D74EC4" w:rsidRPr="00D74EC4">
        <w:rPr>
          <w:sz w:val="24"/>
          <w:szCs w:val="24"/>
        </w:rPr>
        <w:t>e recusar a realizar os fornecimentos nos prazos estabel</w:t>
      </w:r>
      <w:r w:rsidR="00C15411">
        <w:rPr>
          <w:sz w:val="24"/>
          <w:szCs w:val="24"/>
        </w:rPr>
        <w:t xml:space="preserve">ecidos no Edital e seus </w:t>
      </w:r>
      <w:r w:rsidR="00346112">
        <w:rPr>
          <w:sz w:val="24"/>
          <w:szCs w:val="24"/>
        </w:rPr>
        <w:t>A</w:t>
      </w:r>
      <w:r w:rsidR="00C15411">
        <w:rPr>
          <w:sz w:val="24"/>
          <w:szCs w:val="24"/>
        </w:rPr>
        <w:t>nexos;</w:t>
      </w:r>
    </w:p>
    <w:p w:rsidR="00D74EC4" w:rsidRPr="00D74EC4" w:rsidRDefault="00C62175" w:rsidP="00346112">
      <w:pPr>
        <w:tabs>
          <w:tab w:val="left" w:pos="16974"/>
        </w:tabs>
        <w:suppressAutoHyphens w:val="0"/>
        <w:spacing w:before="120" w:after="240"/>
        <w:ind w:left="1418" w:hanging="567"/>
        <w:jc w:val="both"/>
        <w:rPr>
          <w:sz w:val="24"/>
          <w:szCs w:val="24"/>
        </w:rPr>
      </w:pPr>
      <w:proofErr w:type="gramStart"/>
      <w:r>
        <w:rPr>
          <w:sz w:val="24"/>
          <w:szCs w:val="24"/>
        </w:rPr>
        <w:t>f</w:t>
      </w:r>
      <w:r w:rsidR="00C15411">
        <w:rPr>
          <w:sz w:val="24"/>
          <w:szCs w:val="24"/>
        </w:rPr>
        <w:t>)</w:t>
      </w:r>
      <w:proofErr w:type="gramEnd"/>
      <w:r w:rsidR="00C15411">
        <w:rPr>
          <w:sz w:val="24"/>
          <w:szCs w:val="24"/>
        </w:rPr>
        <w:tab/>
      </w:r>
      <w:r w:rsidR="00D74EC4" w:rsidRPr="00D74EC4">
        <w:rPr>
          <w:sz w:val="24"/>
          <w:szCs w:val="24"/>
        </w:rPr>
        <w:t>Na ocorrência de inexecução total ou parcial das condições estabelecidas na Ata de Registro de Preços ou nos pedidos dela decorrentes.</w:t>
      </w:r>
    </w:p>
    <w:p w:rsidR="00D74EC4" w:rsidRPr="00D74EC4" w:rsidRDefault="00346112" w:rsidP="00346112">
      <w:pPr>
        <w:tabs>
          <w:tab w:val="left" w:pos="13608"/>
        </w:tabs>
        <w:suppressAutoHyphens w:val="0"/>
        <w:spacing w:before="240" w:after="240"/>
        <w:ind w:left="851" w:hanging="851"/>
        <w:jc w:val="both"/>
        <w:rPr>
          <w:sz w:val="24"/>
          <w:szCs w:val="24"/>
        </w:rPr>
      </w:pPr>
      <w:r>
        <w:rPr>
          <w:sz w:val="24"/>
          <w:szCs w:val="24"/>
        </w:rPr>
        <w:t>17.4.</w:t>
      </w:r>
      <w:r>
        <w:rPr>
          <w:sz w:val="24"/>
          <w:szCs w:val="24"/>
        </w:rPr>
        <w:tab/>
      </w:r>
      <w:r w:rsidR="00D74EC4" w:rsidRPr="00D74EC4">
        <w:rPr>
          <w:sz w:val="24"/>
          <w:szCs w:val="24"/>
        </w:rPr>
        <w:t>A Ata de Registro de Preços, decorrente desta licitação, será cancelada automaticamente nas seguintes situações:</w:t>
      </w:r>
    </w:p>
    <w:p w:rsidR="00346112" w:rsidRDefault="00346112" w:rsidP="00346112">
      <w:pPr>
        <w:tabs>
          <w:tab w:val="left" w:pos="17568"/>
          <w:tab w:val="left" w:pos="17928"/>
        </w:tabs>
        <w:suppressAutoHyphens w:val="0"/>
        <w:spacing w:before="240" w:after="120"/>
        <w:ind w:left="1418" w:hanging="567"/>
        <w:jc w:val="both"/>
        <w:rPr>
          <w:sz w:val="24"/>
          <w:szCs w:val="24"/>
        </w:rPr>
      </w:pPr>
      <w:proofErr w:type="gramStart"/>
      <w:r>
        <w:rPr>
          <w:sz w:val="24"/>
          <w:szCs w:val="24"/>
        </w:rPr>
        <w:t>a</w:t>
      </w:r>
      <w:proofErr w:type="gramEnd"/>
      <w:r>
        <w:rPr>
          <w:sz w:val="24"/>
          <w:szCs w:val="24"/>
        </w:rPr>
        <w:t>)</w:t>
      </w:r>
      <w:r>
        <w:rPr>
          <w:sz w:val="24"/>
          <w:szCs w:val="24"/>
        </w:rPr>
        <w:tab/>
      </w:r>
      <w:r w:rsidR="00D74EC4" w:rsidRPr="00D74EC4">
        <w:rPr>
          <w:sz w:val="24"/>
          <w:szCs w:val="24"/>
        </w:rPr>
        <w:t>Por decurso de prazo de vigência;</w:t>
      </w:r>
    </w:p>
    <w:p w:rsidR="00D74EC4" w:rsidRPr="00D74EC4" w:rsidRDefault="00346112" w:rsidP="00346112">
      <w:pPr>
        <w:tabs>
          <w:tab w:val="left" w:pos="17568"/>
          <w:tab w:val="left" w:pos="17928"/>
        </w:tabs>
        <w:suppressAutoHyphens w:val="0"/>
        <w:spacing w:before="120" w:after="240"/>
        <w:ind w:left="1418" w:hanging="567"/>
        <w:jc w:val="both"/>
        <w:rPr>
          <w:sz w:val="24"/>
          <w:szCs w:val="24"/>
        </w:rPr>
      </w:pPr>
      <w:proofErr w:type="gramStart"/>
      <w:r>
        <w:rPr>
          <w:sz w:val="24"/>
          <w:szCs w:val="24"/>
        </w:rPr>
        <w:t>b)</w:t>
      </w:r>
      <w:proofErr w:type="gramEnd"/>
      <w:r>
        <w:rPr>
          <w:sz w:val="24"/>
          <w:szCs w:val="24"/>
        </w:rPr>
        <w:tab/>
      </w:r>
      <w:r w:rsidR="00D74EC4" w:rsidRPr="00D74EC4">
        <w:rPr>
          <w:sz w:val="24"/>
          <w:szCs w:val="24"/>
        </w:rPr>
        <w:t>Quando não restarem fornecedores registrados.</w:t>
      </w:r>
    </w:p>
    <w:p w:rsidR="00D74EC4" w:rsidRPr="00D74EC4" w:rsidRDefault="00346112" w:rsidP="00346112">
      <w:pPr>
        <w:tabs>
          <w:tab w:val="left" w:pos="13608"/>
        </w:tabs>
        <w:suppressAutoHyphens w:val="0"/>
        <w:spacing w:before="240" w:after="240"/>
        <w:ind w:left="851" w:hanging="851"/>
        <w:jc w:val="both"/>
        <w:rPr>
          <w:sz w:val="24"/>
          <w:szCs w:val="24"/>
        </w:rPr>
      </w:pPr>
      <w:r>
        <w:rPr>
          <w:sz w:val="24"/>
          <w:szCs w:val="24"/>
        </w:rPr>
        <w:t>17.4.1.</w:t>
      </w:r>
      <w:r>
        <w:rPr>
          <w:sz w:val="24"/>
          <w:szCs w:val="24"/>
        </w:rPr>
        <w:tab/>
      </w:r>
      <w:r w:rsidR="00D74EC4" w:rsidRPr="00D74EC4">
        <w:rPr>
          <w:sz w:val="24"/>
          <w:szCs w:val="24"/>
        </w:rPr>
        <w:t xml:space="preserve">Em quaisquer das hipóteses acima, a </w:t>
      </w:r>
      <w:r w:rsidR="00D74EC4" w:rsidRPr="00D74EC4">
        <w:rPr>
          <w:bCs/>
          <w:sz w:val="24"/>
          <w:szCs w:val="24"/>
        </w:rPr>
        <w:t>Codevasf</w:t>
      </w:r>
      <w:r w:rsidR="00D74EC4" w:rsidRPr="00D74EC4">
        <w:rPr>
          <w:sz w:val="24"/>
          <w:szCs w:val="24"/>
        </w:rPr>
        <w:t xml:space="preserve"> fará o devido </w:t>
      </w:r>
      <w:proofErr w:type="spellStart"/>
      <w:r w:rsidR="00D74EC4" w:rsidRPr="00D74EC4">
        <w:rPr>
          <w:sz w:val="24"/>
          <w:szCs w:val="24"/>
        </w:rPr>
        <w:t>apostilamento</w:t>
      </w:r>
      <w:proofErr w:type="spellEnd"/>
      <w:r w:rsidR="00D74EC4" w:rsidRPr="00D74EC4">
        <w:rPr>
          <w:sz w:val="24"/>
          <w:szCs w:val="24"/>
        </w:rPr>
        <w:t xml:space="preserve"> na Ata de Registro de Preços e informará aos concorrentes a nova ordem de registro.</w:t>
      </w:r>
    </w:p>
    <w:p w:rsidR="00D74EC4" w:rsidRPr="00D74EC4" w:rsidRDefault="00346112" w:rsidP="004E700A">
      <w:pPr>
        <w:tabs>
          <w:tab w:val="left" w:pos="13608"/>
        </w:tabs>
        <w:suppressAutoHyphens w:val="0"/>
        <w:spacing w:before="320" w:after="240"/>
        <w:ind w:left="851" w:hanging="851"/>
        <w:jc w:val="both"/>
        <w:rPr>
          <w:b/>
          <w:sz w:val="24"/>
          <w:szCs w:val="24"/>
        </w:rPr>
      </w:pPr>
      <w:r>
        <w:rPr>
          <w:b/>
          <w:sz w:val="24"/>
          <w:szCs w:val="24"/>
        </w:rPr>
        <w:t>18.</w:t>
      </w:r>
      <w:r>
        <w:rPr>
          <w:b/>
          <w:sz w:val="24"/>
          <w:szCs w:val="24"/>
        </w:rPr>
        <w:tab/>
      </w:r>
      <w:r w:rsidR="00D74EC4" w:rsidRPr="00D74EC4">
        <w:rPr>
          <w:b/>
          <w:sz w:val="24"/>
          <w:szCs w:val="24"/>
        </w:rPr>
        <w:t xml:space="preserve">PRAZO DE VIGÊNCIA DA ATA DE REGISTRO DE </w:t>
      </w:r>
      <w:proofErr w:type="gramStart"/>
      <w:r w:rsidR="00D74EC4" w:rsidRPr="00D74EC4">
        <w:rPr>
          <w:b/>
          <w:sz w:val="24"/>
          <w:szCs w:val="24"/>
        </w:rPr>
        <w:t>PREÇOS</w:t>
      </w:r>
      <w:proofErr w:type="gramEnd"/>
    </w:p>
    <w:p w:rsidR="00D74EC4" w:rsidRPr="00D74EC4" w:rsidRDefault="00346112" w:rsidP="00346112">
      <w:pPr>
        <w:tabs>
          <w:tab w:val="left" w:pos="13608"/>
        </w:tabs>
        <w:suppressAutoHyphens w:val="0"/>
        <w:spacing w:before="240" w:after="240"/>
        <w:ind w:left="851" w:hanging="851"/>
        <w:jc w:val="both"/>
        <w:rPr>
          <w:sz w:val="24"/>
          <w:szCs w:val="24"/>
        </w:rPr>
      </w:pPr>
      <w:r>
        <w:rPr>
          <w:sz w:val="24"/>
          <w:szCs w:val="24"/>
        </w:rPr>
        <w:t>18.1.</w:t>
      </w:r>
      <w:r>
        <w:rPr>
          <w:sz w:val="24"/>
          <w:szCs w:val="24"/>
        </w:rPr>
        <w:tab/>
      </w:r>
      <w:r w:rsidR="00D74EC4" w:rsidRPr="00D74EC4">
        <w:rPr>
          <w:sz w:val="24"/>
          <w:szCs w:val="24"/>
        </w:rPr>
        <w:t>O prazo de vigência da Ata de Registro de Preços será de 12 (doze) meses, a contar da data de sua assinatura.</w:t>
      </w:r>
    </w:p>
    <w:p w:rsidR="00D74EC4" w:rsidRPr="00BB3230" w:rsidRDefault="00346112" w:rsidP="004E700A">
      <w:pPr>
        <w:tabs>
          <w:tab w:val="left" w:pos="13608"/>
        </w:tabs>
        <w:suppressAutoHyphens w:val="0"/>
        <w:spacing w:before="320" w:after="240"/>
        <w:ind w:left="851" w:hanging="851"/>
        <w:jc w:val="both"/>
        <w:rPr>
          <w:b/>
          <w:sz w:val="24"/>
          <w:szCs w:val="24"/>
        </w:rPr>
      </w:pPr>
      <w:r w:rsidRPr="00BB3230">
        <w:rPr>
          <w:b/>
          <w:sz w:val="24"/>
          <w:szCs w:val="24"/>
        </w:rPr>
        <w:t>19.</w:t>
      </w:r>
      <w:r w:rsidRPr="00BB3230">
        <w:rPr>
          <w:b/>
          <w:sz w:val="24"/>
          <w:szCs w:val="24"/>
        </w:rPr>
        <w:tab/>
      </w:r>
      <w:r w:rsidR="00BB3230" w:rsidRPr="00BB3230">
        <w:rPr>
          <w:b/>
          <w:bCs/>
          <w:sz w:val="24"/>
          <w:szCs w:val="24"/>
        </w:rPr>
        <w:t xml:space="preserve">PRAZO, LOCAL DE ENTREGA E CONDIÇÕES DE EMBARQUE E </w:t>
      </w:r>
      <w:proofErr w:type="gramStart"/>
      <w:r w:rsidR="00BB3230" w:rsidRPr="00BB3230">
        <w:rPr>
          <w:b/>
          <w:bCs/>
          <w:color w:val="000000"/>
          <w:sz w:val="24"/>
          <w:szCs w:val="24"/>
        </w:rPr>
        <w:t>TRANSPORTE</w:t>
      </w:r>
      <w:proofErr w:type="gramEnd"/>
    </w:p>
    <w:p w:rsidR="00BB3230" w:rsidRDefault="00061B6A" w:rsidP="00BB3230">
      <w:pPr>
        <w:tabs>
          <w:tab w:val="left" w:pos="13608"/>
        </w:tabs>
        <w:suppressAutoHyphens w:val="0"/>
        <w:spacing w:before="240" w:after="240"/>
        <w:ind w:left="851" w:hanging="851"/>
        <w:jc w:val="both"/>
        <w:rPr>
          <w:sz w:val="24"/>
          <w:szCs w:val="24"/>
        </w:rPr>
      </w:pPr>
      <w:r>
        <w:rPr>
          <w:sz w:val="24"/>
          <w:szCs w:val="24"/>
        </w:rPr>
        <w:t>19.1.</w:t>
      </w:r>
      <w:r w:rsidR="00BB3230">
        <w:rPr>
          <w:sz w:val="24"/>
          <w:szCs w:val="24"/>
        </w:rPr>
        <w:tab/>
      </w:r>
      <w:r w:rsidR="00BB3230" w:rsidRPr="00BB3230">
        <w:rPr>
          <w:sz w:val="24"/>
          <w:szCs w:val="24"/>
        </w:rPr>
        <w:t>O prazo máximo para a entrega dos materiais será de 60 (sessenta) dias corridos, a contar do recebimento da ordem de fornecimento pela licitante vencedora.</w:t>
      </w:r>
    </w:p>
    <w:p w:rsidR="00BB3230" w:rsidRPr="00BB3230" w:rsidRDefault="00BB3230" w:rsidP="00BB3230">
      <w:pPr>
        <w:tabs>
          <w:tab w:val="left" w:pos="13608"/>
        </w:tabs>
        <w:suppressAutoHyphens w:val="0"/>
        <w:spacing w:before="240" w:after="240"/>
        <w:ind w:left="851" w:hanging="851"/>
        <w:jc w:val="both"/>
        <w:rPr>
          <w:sz w:val="24"/>
          <w:szCs w:val="24"/>
        </w:rPr>
      </w:pPr>
      <w:r>
        <w:rPr>
          <w:sz w:val="24"/>
          <w:szCs w:val="24"/>
        </w:rPr>
        <w:t>19.2.</w:t>
      </w:r>
      <w:r>
        <w:rPr>
          <w:sz w:val="24"/>
          <w:szCs w:val="24"/>
        </w:rPr>
        <w:tab/>
      </w:r>
      <w:r w:rsidRPr="00BB3230">
        <w:rPr>
          <w:sz w:val="24"/>
          <w:szCs w:val="24"/>
        </w:rPr>
        <w:t>A solicitação, pela Codevasf, do fornecimento dos produtos licitados, poderá ser realizada de forma parcelada.</w:t>
      </w:r>
    </w:p>
    <w:p w:rsidR="00BB3230" w:rsidRPr="00BB3230" w:rsidRDefault="00BB3230" w:rsidP="00BB3230">
      <w:pPr>
        <w:tabs>
          <w:tab w:val="left" w:pos="13608"/>
        </w:tabs>
        <w:suppressAutoHyphens w:val="0"/>
        <w:spacing w:before="240" w:after="240"/>
        <w:ind w:left="851" w:hanging="851"/>
        <w:jc w:val="both"/>
        <w:rPr>
          <w:sz w:val="24"/>
          <w:szCs w:val="24"/>
        </w:rPr>
      </w:pPr>
      <w:r>
        <w:rPr>
          <w:sz w:val="24"/>
          <w:szCs w:val="24"/>
        </w:rPr>
        <w:t>19.3.</w:t>
      </w:r>
      <w:r>
        <w:rPr>
          <w:sz w:val="24"/>
          <w:szCs w:val="24"/>
        </w:rPr>
        <w:tab/>
      </w:r>
      <w:r w:rsidRPr="00BB3230">
        <w:rPr>
          <w:sz w:val="24"/>
          <w:szCs w:val="24"/>
        </w:rPr>
        <w:t xml:space="preserve">A contratada deverá contatar </w:t>
      </w:r>
      <w:r>
        <w:rPr>
          <w:sz w:val="24"/>
          <w:szCs w:val="24"/>
        </w:rPr>
        <w:t>n</w:t>
      </w:r>
      <w:r w:rsidRPr="00BB3230">
        <w:rPr>
          <w:sz w:val="24"/>
          <w:szCs w:val="24"/>
        </w:rPr>
        <w:t xml:space="preserve">a </w:t>
      </w:r>
      <w:r w:rsidR="00595601" w:rsidRPr="0061359F">
        <w:rPr>
          <w:sz w:val="24"/>
          <w:szCs w:val="24"/>
        </w:rPr>
        <w:t>Gerência Regional de Revitalização das Bacias Hidrográficas</w:t>
      </w:r>
      <w:r w:rsidR="00595601">
        <w:rPr>
          <w:sz w:val="24"/>
          <w:szCs w:val="24"/>
        </w:rPr>
        <w:t xml:space="preserve"> – 4ª/GRR,</w:t>
      </w:r>
      <w:r w:rsidRPr="00BB3230">
        <w:rPr>
          <w:sz w:val="24"/>
          <w:szCs w:val="24"/>
        </w:rPr>
        <w:t xml:space="preserve"> da </w:t>
      </w:r>
      <w:r>
        <w:rPr>
          <w:sz w:val="24"/>
          <w:szCs w:val="24"/>
        </w:rPr>
        <w:t xml:space="preserve">4ª Superintendência Regional – 4ª SR, da </w:t>
      </w:r>
      <w:r w:rsidRPr="00BB3230">
        <w:rPr>
          <w:sz w:val="24"/>
          <w:szCs w:val="24"/>
        </w:rPr>
        <w:t>C</w:t>
      </w:r>
      <w:r>
        <w:rPr>
          <w:sz w:val="24"/>
          <w:szCs w:val="24"/>
        </w:rPr>
        <w:t>odevasf</w:t>
      </w:r>
      <w:r w:rsidRPr="00BB3230">
        <w:rPr>
          <w:sz w:val="24"/>
          <w:szCs w:val="24"/>
        </w:rPr>
        <w:t>, fones (79) 3226-882</w:t>
      </w:r>
      <w:r>
        <w:rPr>
          <w:sz w:val="24"/>
          <w:szCs w:val="24"/>
        </w:rPr>
        <w:t>6, o</w:t>
      </w:r>
      <w:r w:rsidRPr="00BB3230">
        <w:rPr>
          <w:sz w:val="24"/>
          <w:szCs w:val="24"/>
        </w:rPr>
        <w:t xml:space="preserve"> Sr. Thompson Ribeiro, </w:t>
      </w:r>
      <w:r>
        <w:rPr>
          <w:sz w:val="24"/>
          <w:szCs w:val="24"/>
        </w:rPr>
        <w:t xml:space="preserve">a </w:t>
      </w:r>
      <w:r w:rsidRPr="00BB3230">
        <w:rPr>
          <w:sz w:val="24"/>
          <w:szCs w:val="24"/>
        </w:rPr>
        <w:t xml:space="preserve">Sra. Valdirene Cruz ou </w:t>
      </w:r>
      <w:r>
        <w:rPr>
          <w:sz w:val="24"/>
          <w:szCs w:val="24"/>
        </w:rPr>
        <w:t xml:space="preserve">o </w:t>
      </w:r>
      <w:r w:rsidRPr="00BB3230">
        <w:rPr>
          <w:sz w:val="24"/>
          <w:szCs w:val="24"/>
        </w:rPr>
        <w:t xml:space="preserve">Sr. </w:t>
      </w:r>
      <w:proofErr w:type="spellStart"/>
      <w:r w:rsidRPr="00BB3230">
        <w:rPr>
          <w:sz w:val="24"/>
          <w:szCs w:val="24"/>
        </w:rPr>
        <w:t>Oscalmi</w:t>
      </w:r>
      <w:proofErr w:type="spellEnd"/>
      <w:r w:rsidRPr="00BB3230">
        <w:rPr>
          <w:sz w:val="24"/>
          <w:szCs w:val="24"/>
        </w:rPr>
        <w:t xml:space="preserve"> Porto, no horário das 8h às 12h e das 13h30</w:t>
      </w:r>
      <w:r>
        <w:rPr>
          <w:sz w:val="24"/>
          <w:szCs w:val="24"/>
        </w:rPr>
        <w:t>m</w:t>
      </w:r>
      <w:r w:rsidR="00D50B4D">
        <w:rPr>
          <w:sz w:val="24"/>
          <w:szCs w:val="24"/>
        </w:rPr>
        <w:t>in</w:t>
      </w:r>
      <w:r w:rsidRPr="00BB3230">
        <w:rPr>
          <w:sz w:val="24"/>
          <w:szCs w:val="24"/>
        </w:rPr>
        <w:t xml:space="preserve"> às 17h30</w:t>
      </w:r>
      <w:r>
        <w:rPr>
          <w:sz w:val="24"/>
          <w:szCs w:val="24"/>
        </w:rPr>
        <w:t>m</w:t>
      </w:r>
      <w:r w:rsidR="00D50B4D">
        <w:rPr>
          <w:sz w:val="24"/>
          <w:szCs w:val="24"/>
        </w:rPr>
        <w:t>in, horário local,</w:t>
      </w:r>
      <w:r w:rsidRPr="00BB3230">
        <w:rPr>
          <w:sz w:val="24"/>
          <w:szCs w:val="24"/>
        </w:rPr>
        <w:t xml:space="preserve"> em dias úteis, para informar com antecedência mínima de 48 horas o dia e a hora prevista da entrega do(s) produto(s) licitado(s</w:t>
      </w:r>
      <w:proofErr w:type="gramStart"/>
      <w:r w:rsidRPr="00BB3230">
        <w:rPr>
          <w:sz w:val="24"/>
          <w:szCs w:val="24"/>
        </w:rPr>
        <w:t>)</w:t>
      </w:r>
      <w:proofErr w:type="gramEnd"/>
    </w:p>
    <w:p w:rsidR="00BB3230" w:rsidRDefault="00BB3230" w:rsidP="00BB3230">
      <w:pPr>
        <w:tabs>
          <w:tab w:val="left" w:pos="13608"/>
        </w:tabs>
        <w:suppressAutoHyphens w:val="0"/>
        <w:spacing w:before="240" w:after="240"/>
        <w:ind w:left="851" w:hanging="851"/>
        <w:jc w:val="both"/>
        <w:rPr>
          <w:sz w:val="24"/>
          <w:szCs w:val="24"/>
        </w:rPr>
      </w:pPr>
      <w:r>
        <w:rPr>
          <w:sz w:val="24"/>
          <w:szCs w:val="24"/>
        </w:rPr>
        <w:t>19.4.</w:t>
      </w:r>
      <w:r>
        <w:rPr>
          <w:sz w:val="24"/>
          <w:szCs w:val="24"/>
        </w:rPr>
        <w:tab/>
      </w:r>
      <w:r w:rsidRPr="00BB3230">
        <w:rPr>
          <w:sz w:val="24"/>
          <w:szCs w:val="24"/>
        </w:rPr>
        <w:t xml:space="preserve">Os bens objeto desta licitação, </w:t>
      </w:r>
      <w:proofErr w:type="gramStart"/>
      <w:r w:rsidRPr="00BB3230">
        <w:rPr>
          <w:sz w:val="24"/>
          <w:szCs w:val="24"/>
        </w:rPr>
        <w:t>após</w:t>
      </w:r>
      <w:proofErr w:type="gramEnd"/>
      <w:r w:rsidRPr="00BB3230">
        <w:rPr>
          <w:sz w:val="24"/>
          <w:szCs w:val="24"/>
        </w:rPr>
        <w:t xml:space="preserve"> contatada a 4ª Superintendência Regional da C</w:t>
      </w:r>
      <w:r>
        <w:rPr>
          <w:sz w:val="24"/>
          <w:szCs w:val="24"/>
        </w:rPr>
        <w:t>odevasf</w:t>
      </w:r>
      <w:r w:rsidRPr="00BB3230">
        <w:rPr>
          <w:sz w:val="24"/>
          <w:szCs w:val="24"/>
        </w:rPr>
        <w:t>, deverão ser entregues no seguinte endereço:</w:t>
      </w:r>
    </w:p>
    <w:p w:rsidR="00E34F8C" w:rsidRDefault="00BB3230" w:rsidP="00E34F8C">
      <w:pPr>
        <w:tabs>
          <w:tab w:val="left" w:pos="13608"/>
        </w:tabs>
        <w:suppressAutoHyphens w:val="0"/>
        <w:spacing w:before="240" w:after="120"/>
        <w:ind w:left="1418" w:hanging="567"/>
        <w:jc w:val="both"/>
        <w:rPr>
          <w:bCs/>
          <w:sz w:val="24"/>
          <w:szCs w:val="24"/>
        </w:rPr>
      </w:pPr>
      <w:proofErr w:type="gramStart"/>
      <w:r>
        <w:rPr>
          <w:sz w:val="24"/>
          <w:szCs w:val="24"/>
        </w:rPr>
        <w:lastRenderedPageBreak/>
        <w:t>a</w:t>
      </w:r>
      <w:proofErr w:type="gramEnd"/>
      <w:r>
        <w:rPr>
          <w:sz w:val="24"/>
          <w:szCs w:val="24"/>
        </w:rPr>
        <w:t>)</w:t>
      </w:r>
      <w:r>
        <w:rPr>
          <w:sz w:val="24"/>
          <w:szCs w:val="24"/>
        </w:rPr>
        <w:tab/>
      </w:r>
      <w:r w:rsidRPr="00E34F8C">
        <w:rPr>
          <w:b/>
          <w:sz w:val="24"/>
          <w:szCs w:val="24"/>
        </w:rPr>
        <w:t>Item 1 ao item 4</w:t>
      </w:r>
      <w:r w:rsidRPr="00BB3230">
        <w:rPr>
          <w:sz w:val="24"/>
          <w:szCs w:val="24"/>
        </w:rPr>
        <w:t xml:space="preserve">: </w:t>
      </w:r>
      <w:r w:rsidRPr="00BB3230">
        <w:rPr>
          <w:bCs/>
          <w:sz w:val="24"/>
          <w:szCs w:val="24"/>
        </w:rPr>
        <w:t xml:space="preserve">Centro Integrado de Recursos Pesqueiros e </w:t>
      </w:r>
      <w:r w:rsidR="00E34F8C" w:rsidRPr="00BB3230">
        <w:rPr>
          <w:bCs/>
          <w:sz w:val="24"/>
          <w:szCs w:val="24"/>
        </w:rPr>
        <w:t>Aquicultura</w:t>
      </w:r>
      <w:r w:rsidRPr="00BB3230">
        <w:rPr>
          <w:bCs/>
          <w:sz w:val="24"/>
          <w:szCs w:val="24"/>
        </w:rPr>
        <w:t xml:space="preserve"> d</w:t>
      </w:r>
      <w:r w:rsidR="00D50B4D">
        <w:rPr>
          <w:bCs/>
          <w:sz w:val="24"/>
          <w:szCs w:val="24"/>
        </w:rPr>
        <w:t>e</w:t>
      </w:r>
      <w:r w:rsidRPr="00BB3230">
        <w:rPr>
          <w:bCs/>
          <w:sz w:val="24"/>
          <w:szCs w:val="24"/>
        </w:rPr>
        <w:t xml:space="preserve"> Betume (antiga Estação de Piscicultura de Betume), Rodovia SE 120, Km 10, Povoado de Betume, Neópolis, Sergipe, CEP: 49.980-000.</w:t>
      </w:r>
    </w:p>
    <w:p w:rsidR="00BB3230" w:rsidRPr="00BB3230" w:rsidRDefault="00E34F8C" w:rsidP="00E34F8C">
      <w:pPr>
        <w:tabs>
          <w:tab w:val="left" w:pos="13608"/>
        </w:tabs>
        <w:suppressAutoHyphens w:val="0"/>
        <w:spacing w:before="120" w:after="240"/>
        <w:ind w:left="1418" w:hanging="567"/>
        <w:jc w:val="both"/>
        <w:rPr>
          <w:sz w:val="24"/>
          <w:szCs w:val="24"/>
        </w:rPr>
      </w:pPr>
      <w:proofErr w:type="gramStart"/>
      <w:r>
        <w:rPr>
          <w:bCs/>
          <w:sz w:val="24"/>
          <w:szCs w:val="24"/>
        </w:rPr>
        <w:t>b)</w:t>
      </w:r>
      <w:proofErr w:type="gramEnd"/>
      <w:r>
        <w:rPr>
          <w:bCs/>
          <w:sz w:val="24"/>
          <w:szCs w:val="24"/>
        </w:rPr>
        <w:tab/>
      </w:r>
      <w:r w:rsidR="00BB3230" w:rsidRPr="00E34F8C">
        <w:rPr>
          <w:b/>
          <w:bCs/>
          <w:sz w:val="24"/>
          <w:szCs w:val="24"/>
        </w:rPr>
        <w:t>Item 5 ao item 12</w:t>
      </w:r>
      <w:r w:rsidR="00BB3230" w:rsidRPr="00BB3230">
        <w:rPr>
          <w:bCs/>
          <w:sz w:val="24"/>
          <w:szCs w:val="24"/>
        </w:rPr>
        <w:t xml:space="preserve">: Sede da </w:t>
      </w:r>
      <w:r>
        <w:rPr>
          <w:bCs/>
          <w:sz w:val="24"/>
          <w:szCs w:val="24"/>
        </w:rPr>
        <w:t xml:space="preserve">4ª </w:t>
      </w:r>
      <w:r>
        <w:rPr>
          <w:sz w:val="24"/>
          <w:szCs w:val="24"/>
        </w:rPr>
        <w:t>Superintendência Regional – 4ª SR</w:t>
      </w:r>
      <w:r w:rsidR="00BB3230" w:rsidRPr="00BB3230">
        <w:rPr>
          <w:bCs/>
          <w:sz w:val="24"/>
          <w:szCs w:val="24"/>
        </w:rPr>
        <w:t xml:space="preserve">, Av. Beira Mar, 2150, </w:t>
      </w:r>
      <w:r>
        <w:rPr>
          <w:bCs/>
          <w:sz w:val="24"/>
          <w:szCs w:val="24"/>
        </w:rPr>
        <w:t xml:space="preserve">Bairro </w:t>
      </w:r>
      <w:r w:rsidR="00BB3230" w:rsidRPr="00BB3230">
        <w:rPr>
          <w:bCs/>
          <w:sz w:val="24"/>
          <w:szCs w:val="24"/>
        </w:rPr>
        <w:t>Jardins, Aracaju</w:t>
      </w:r>
      <w:r>
        <w:rPr>
          <w:bCs/>
          <w:sz w:val="24"/>
          <w:szCs w:val="24"/>
        </w:rPr>
        <w:t>/SE</w:t>
      </w:r>
      <w:r w:rsidR="00BB3230" w:rsidRPr="00BB3230">
        <w:rPr>
          <w:bCs/>
          <w:sz w:val="24"/>
          <w:szCs w:val="24"/>
        </w:rPr>
        <w:t>, CEP 49.025-040.</w:t>
      </w:r>
    </w:p>
    <w:p w:rsidR="00D74EC4" w:rsidRPr="00D74EC4" w:rsidRDefault="00BB3230" w:rsidP="00BB3230">
      <w:pPr>
        <w:tabs>
          <w:tab w:val="left" w:pos="13608"/>
        </w:tabs>
        <w:suppressAutoHyphens w:val="0"/>
        <w:spacing w:before="240" w:after="240"/>
        <w:ind w:left="851" w:hanging="851"/>
        <w:jc w:val="both"/>
        <w:rPr>
          <w:bCs/>
          <w:sz w:val="24"/>
          <w:szCs w:val="24"/>
        </w:rPr>
      </w:pPr>
      <w:r>
        <w:rPr>
          <w:sz w:val="24"/>
          <w:szCs w:val="24"/>
        </w:rPr>
        <w:t>19.5.</w:t>
      </w:r>
      <w:r>
        <w:rPr>
          <w:sz w:val="24"/>
          <w:szCs w:val="24"/>
        </w:rPr>
        <w:tab/>
      </w:r>
      <w:r w:rsidRPr="00BB3230">
        <w:rPr>
          <w:sz w:val="24"/>
          <w:szCs w:val="24"/>
        </w:rPr>
        <w:t>O meio de transporte e o acondicionamento dos bens devem ocorrer em padrões de qualidade que assegurem a integridade e qualidade dos mesmos. Todas as partes sujeitas a vibrações ou pancadas durante o transporte deverão ser travadas ou suportadas de forma a evitar danos aos objetos transportados.</w:t>
      </w:r>
    </w:p>
    <w:p w:rsidR="00D74EC4" w:rsidRPr="00D74EC4" w:rsidRDefault="00A21DAB" w:rsidP="00A21DAB">
      <w:pPr>
        <w:tabs>
          <w:tab w:val="left" w:pos="13608"/>
        </w:tabs>
        <w:suppressAutoHyphens w:val="0"/>
        <w:spacing w:before="240" w:after="240"/>
        <w:ind w:left="851" w:hanging="851"/>
        <w:jc w:val="both"/>
        <w:rPr>
          <w:b/>
          <w:bCs/>
          <w:sz w:val="24"/>
          <w:szCs w:val="24"/>
        </w:rPr>
      </w:pPr>
      <w:bookmarkStart w:id="7" w:name="OLE_LINK11"/>
      <w:bookmarkStart w:id="8" w:name="OLE_LINK12"/>
      <w:r>
        <w:rPr>
          <w:b/>
          <w:bCs/>
          <w:sz w:val="24"/>
          <w:szCs w:val="24"/>
        </w:rPr>
        <w:t>20.</w:t>
      </w:r>
      <w:r>
        <w:rPr>
          <w:b/>
          <w:bCs/>
          <w:sz w:val="24"/>
          <w:szCs w:val="24"/>
        </w:rPr>
        <w:tab/>
      </w:r>
      <w:r w:rsidR="00D74EC4" w:rsidRPr="00D74EC4">
        <w:rPr>
          <w:b/>
          <w:bCs/>
          <w:sz w:val="24"/>
          <w:szCs w:val="24"/>
        </w:rPr>
        <w:t>OBRIGAÇÕES</w:t>
      </w:r>
    </w:p>
    <w:p w:rsidR="00D74EC4" w:rsidRPr="00D74EC4" w:rsidRDefault="00A21DAB" w:rsidP="00A21DAB">
      <w:pPr>
        <w:tabs>
          <w:tab w:val="left" w:pos="13608"/>
        </w:tabs>
        <w:suppressAutoHyphens w:val="0"/>
        <w:spacing w:before="240" w:after="240"/>
        <w:ind w:left="851" w:hanging="851"/>
        <w:jc w:val="both"/>
        <w:rPr>
          <w:b/>
          <w:bCs/>
          <w:sz w:val="24"/>
          <w:szCs w:val="24"/>
        </w:rPr>
      </w:pPr>
      <w:r>
        <w:rPr>
          <w:b/>
          <w:bCs/>
          <w:sz w:val="24"/>
          <w:szCs w:val="24"/>
        </w:rPr>
        <w:t>20.1.</w:t>
      </w:r>
      <w:r>
        <w:rPr>
          <w:b/>
          <w:bCs/>
          <w:sz w:val="24"/>
          <w:szCs w:val="24"/>
        </w:rPr>
        <w:tab/>
        <w:t>C</w:t>
      </w:r>
      <w:r w:rsidRPr="00D74EC4">
        <w:rPr>
          <w:b/>
          <w:bCs/>
          <w:sz w:val="24"/>
          <w:szCs w:val="24"/>
        </w:rPr>
        <w:t>onstituem obrigações do órgão gerenciador da ata</w:t>
      </w:r>
      <w:r w:rsidR="00D74EC4" w:rsidRPr="00D74EC4">
        <w:rPr>
          <w:b/>
          <w:bCs/>
          <w:sz w:val="24"/>
          <w:szCs w:val="24"/>
        </w:rPr>
        <w:t>:</w:t>
      </w:r>
    </w:p>
    <w:p w:rsidR="00A21DAB" w:rsidRDefault="00A21DAB" w:rsidP="00A21DAB">
      <w:pPr>
        <w:tabs>
          <w:tab w:val="left" w:pos="3948"/>
        </w:tabs>
        <w:spacing w:before="240" w:after="120"/>
        <w:ind w:left="1418" w:hanging="567"/>
        <w:jc w:val="both"/>
        <w:rPr>
          <w:bCs/>
          <w:sz w:val="24"/>
          <w:szCs w:val="24"/>
        </w:rPr>
      </w:pPr>
      <w:proofErr w:type="gramStart"/>
      <w:r w:rsidRPr="00A21DAB">
        <w:rPr>
          <w:bCs/>
          <w:sz w:val="24"/>
          <w:szCs w:val="24"/>
        </w:rPr>
        <w:t>a</w:t>
      </w:r>
      <w:proofErr w:type="gramEnd"/>
      <w:r w:rsidRPr="00A21DAB">
        <w:rPr>
          <w:bCs/>
          <w:sz w:val="24"/>
          <w:szCs w:val="24"/>
        </w:rPr>
        <w:t>)</w:t>
      </w:r>
      <w:r w:rsidRPr="00A21DAB">
        <w:rPr>
          <w:bCs/>
          <w:sz w:val="24"/>
          <w:szCs w:val="24"/>
        </w:rPr>
        <w:tab/>
      </w:r>
      <w:r w:rsidR="00D74EC4" w:rsidRPr="00A21DAB">
        <w:rPr>
          <w:bCs/>
          <w:sz w:val="24"/>
          <w:szCs w:val="24"/>
        </w:rPr>
        <w:t>Notificar</w:t>
      </w:r>
      <w:r w:rsidR="00D74EC4" w:rsidRPr="00D74EC4">
        <w:rPr>
          <w:bCs/>
          <w:sz w:val="24"/>
          <w:szCs w:val="24"/>
        </w:rPr>
        <w:t xml:space="preserve"> o fornecedor beneficiário da Ata de Registro</w:t>
      </w:r>
      <w:r>
        <w:rPr>
          <w:bCs/>
          <w:sz w:val="24"/>
          <w:szCs w:val="24"/>
        </w:rPr>
        <w:t xml:space="preserve"> de Preços quanto à requisição </w:t>
      </w:r>
      <w:r w:rsidR="00D74EC4" w:rsidRPr="00D74EC4">
        <w:rPr>
          <w:bCs/>
          <w:sz w:val="24"/>
          <w:szCs w:val="24"/>
        </w:rPr>
        <w:t>do objeto mediante o envio da nota de empenho o</w:t>
      </w:r>
      <w:r>
        <w:rPr>
          <w:bCs/>
          <w:sz w:val="24"/>
          <w:szCs w:val="24"/>
        </w:rPr>
        <w:t xml:space="preserve">u ordem de fornecimento, a ser </w:t>
      </w:r>
      <w:r w:rsidR="00D74EC4" w:rsidRPr="00D74EC4">
        <w:rPr>
          <w:bCs/>
          <w:sz w:val="24"/>
          <w:szCs w:val="24"/>
        </w:rPr>
        <w:t>repassada via fax;</w:t>
      </w:r>
    </w:p>
    <w:p w:rsidR="00A21DAB" w:rsidRDefault="00D74EC4" w:rsidP="00A21DAB">
      <w:pPr>
        <w:tabs>
          <w:tab w:val="left" w:pos="3948"/>
        </w:tabs>
        <w:spacing w:before="120" w:after="120"/>
        <w:ind w:left="1418" w:hanging="567"/>
        <w:jc w:val="both"/>
        <w:rPr>
          <w:bCs/>
          <w:sz w:val="24"/>
          <w:szCs w:val="24"/>
        </w:rPr>
      </w:pPr>
      <w:proofErr w:type="gramStart"/>
      <w:r w:rsidRPr="00D74EC4">
        <w:rPr>
          <w:bCs/>
          <w:sz w:val="24"/>
          <w:szCs w:val="24"/>
        </w:rPr>
        <w:t>b)</w:t>
      </w:r>
      <w:proofErr w:type="gramEnd"/>
      <w:r w:rsidRPr="00D74EC4">
        <w:rPr>
          <w:bCs/>
          <w:sz w:val="24"/>
          <w:szCs w:val="24"/>
        </w:rPr>
        <w:tab/>
        <w:t xml:space="preserve">Permitir ao fornecedor beneficiário da Ata de Registro </w:t>
      </w:r>
      <w:r w:rsidR="00A21DAB">
        <w:rPr>
          <w:bCs/>
          <w:sz w:val="24"/>
          <w:szCs w:val="24"/>
        </w:rPr>
        <w:t xml:space="preserve">de Preços o acesso ao local da </w:t>
      </w:r>
      <w:r w:rsidRPr="00D74EC4">
        <w:rPr>
          <w:bCs/>
          <w:sz w:val="24"/>
          <w:szCs w:val="24"/>
        </w:rPr>
        <w:t>entrega do objeto, desde que observadas as normas de segurança;</w:t>
      </w:r>
    </w:p>
    <w:p w:rsidR="00A21DAB" w:rsidRDefault="00D74EC4" w:rsidP="00A21DAB">
      <w:pPr>
        <w:tabs>
          <w:tab w:val="left" w:pos="3948"/>
        </w:tabs>
        <w:spacing w:before="120" w:after="120"/>
        <w:ind w:left="1418" w:hanging="567"/>
        <w:jc w:val="both"/>
        <w:rPr>
          <w:bCs/>
          <w:sz w:val="24"/>
          <w:szCs w:val="24"/>
        </w:rPr>
      </w:pPr>
      <w:proofErr w:type="gramStart"/>
      <w:r w:rsidRPr="00D74EC4">
        <w:rPr>
          <w:bCs/>
          <w:sz w:val="24"/>
          <w:szCs w:val="24"/>
        </w:rPr>
        <w:t>c)</w:t>
      </w:r>
      <w:proofErr w:type="gramEnd"/>
      <w:r w:rsidRPr="00D74EC4">
        <w:rPr>
          <w:bCs/>
          <w:sz w:val="24"/>
          <w:szCs w:val="24"/>
        </w:rPr>
        <w:tab/>
        <w:t xml:space="preserve">Notificar o fornecedor beneficiário da Ata de </w:t>
      </w:r>
      <w:r w:rsidR="00A21DAB">
        <w:rPr>
          <w:bCs/>
          <w:sz w:val="24"/>
          <w:szCs w:val="24"/>
        </w:rPr>
        <w:t xml:space="preserve">Registro de Preços de qualquer </w:t>
      </w:r>
      <w:r w:rsidRPr="00D74EC4">
        <w:rPr>
          <w:bCs/>
          <w:sz w:val="24"/>
          <w:szCs w:val="24"/>
        </w:rPr>
        <w:t>irregularidade encontrada no fornecimento do objeto;</w:t>
      </w:r>
    </w:p>
    <w:p w:rsidR="00A21DAB" w:rsidRDefault="00D74EC4" w:rsidP="00A21DAB">
      <w:pPr>
        <w:tabs>
          <w:tab w:val="left" w:pos="3933"/>
        </w:tabs>
        <w:spacing w:before="120" w:after="120"/>
        <w:ind w:left="1418" w:hanging="567"/>
        <w:jc w:val="both"/>
        <w:rPr>
          <w:bCs/>
          <w:sz w:val="24"/>
          <w:szCs w:val="24"/>
        </w:rPr>
      </w:pPr>
      <w:proofErr w:type="gramStart"/>
      <w:r w:rsidRPr="00D74EC4">
        <w:rPr>
          <w:bCs/>
          <w:sz w:val="24"/>
          <w:szCs w:val="24"/>
        </w:rPr>
        <w:t>d)</w:t>
      </w:r>
      <w:proofErr w:type="gramEnd"/>
      <w:r w:rsidRPr="00D74EC4">
        <w:rPr>
          <w:bCs/>
          <w:sz w:val="24"/>
          <w:szCs w:val="24"/>
        </w:rPr>
        <w:tab/>
        <w:t>Efetuar os pagamentos devidos, observadas as condições estabelecidas neste Edita</w:t>
      </w:r>
      <w:r w:rsidR="00A21DAB">
        <w:rPr>
          <w:bCs/>
          <w:sz w:val="24"/>
          <w:szCs w:val="24"/>
        </w:rPr>
        <w:t>l e seus Anexos;</w:t>
      </w:r>
    </w:p>
    <w:p w:rsidR="00D74EC4" w:rsidRPr="00D74EC4" w:rsidRDefault="00A21DAB" w:rsidP="00A21DAB">
      <w:pPr>
        <w:tabs>
          <w:tab w:val="left" w:pos="3933"/>
        </w:tabs>
        <w:spacing w:before="120" w:after="240"/>
        <w:ind w:left="1418" w:hanging="567"/>
        <w:jc w:val="both"/>
        <w:rPr>
          <w:bCs/>
          <w:sz w:val="24"/>
          <w:szCs w:val="24"/>
        </w:rPr>
      </w:pPr>
      <w:proofErr w:type="gramStart"/>
      <w:r>
        <w:rPr>
          <w:bCs/>
          <w:sz w:val="24"/>
          <w:szCs w:val="24"/>
        </w:rPr>
        <w:t>e</w:t>
      </w:r>
      <w:proofErr w:type="gramEnd"/>
      <w:r>
        <w:rPr>
          <w:bCs/>
          <w:sz w:val="24"/>
          <w:szCs w:val="24"/>
        </w:rPr>
        <w:t>)</w:t>
      </w:r>
      <w:r>
        <w:rPr>
          <w:bCs/>
          <w:sz w:val="24"/>
          <w:szCs w:val="24"/>
        </w:rPr>
        <w:tab/>
      </w:r>
      <w:r w:rsidR="00D74EC4" w:rsidRPr="00D74EC4">
        <w:rPr>
          <w:bCs/>
          <w:sz w:val="24"/>
          <w:szCs w:val="24"/>
        </w:rPr>
        <w:t>Promover ampla pesquisa de mercado, de f</w:t>
      </w:r>
      <w:r>
        <w:rPr>
          <w:bCs/>
          <w:sz w:val="24"/>
          <w:szCs w:val="24"/>
        </w:rPr>
        <w:t xml:space="preserve">orma a comprovar que os preços </w:t>
      </w:r>
      <w:r w:rsidR="00D74EC4" w:rsidRPr="00D74EC4">
        <w:rPr>
          <w:bCs/>
          <w:sz w:val="24"/>
          <w:szCs w:val="24"/>
        </w:rPr>
        <w:t>registrados permanecem compatíveis com aqueles praticados no mercado.</w:t>
      </w:r>
    </w:p>
    <w:p w:rsidR="00D74EC4" w:rsidRPr="00D74EC4" w:rsidRDefault="00A21DAB" w:rsidP="00A21DAB">
      <w:pPr>
        <w:tabs>
          <w:tab w:val="left" w:pos="13608"/>
        </w:tabs>
        <w:suppressAutoHyphens w:val="0"/>
        <w:spacing w:before="240" w:after="240"/>
        <w:ind w:left="851" w:hanging="851"/>
        <w:jc w:val="both"/>
        <w:rPr>
          <w:b/>
          <w:bCs/>
          <w:sz w:val="24"/>
          <w:szCs w:val="24"/>
        </w:rPr>
      </w:pPr>
      <w:r w:rsidRPr="00A21DAB">
        <w:rPr>
          <w:b/>
          <w:sz w:val="24"/>
          <w:szCs w:val="24"/>
        </w:rPr>
        <w:t>20.2.</w:t>
      </w:r>
      <w:r w:rsidRPr="00A21DAB">
        <w:rPr>
          <w:b/>
          <w:sz w:val="24"/>
          <w:szCs w:val="24"/>
        </w:rPr>
        <w:tab/>
      </w:r>
      <w:r>
        <w:rPr>
          <w:b/>
          <w:sz w:val="24"/>
          <w:szCs w:val="24"/>
        </w:rPr>
        <w:t>C</w:t>
      </w:r>
      <w:r w:rsidRPr="00D74EC4">
        <w:rPr>
          <w:b/>
          <w:bCs/>
          <w:sz w:val="24"/>
          <w:szCs w:val="24"/>
        </w:rPr>
        <w:t>onstituem obrigações do fornecedor beneficiário da ata</w:t>
      </w:r>
    </w:p>
    <w:p w:rsidR="00A21DAB" w:rsidRDefault="00A21DAB" w:rsidP="00A21DAB">
      <w:pPr>
        <w:tabs>
          <w:tab w:val="left" w:pos="17568"/>
        </w:tabs>
        <w:suppressAutoHyphens w:val="0"/>
        <w:spacing w:before="240" w:after="120"/>
        <w:ind w:left="1418" w:hanging="567"/>
        <w:jc w:val="both"/>
        <w:rPr>
          <w:bCs/>
          <w:sz w:val="24"/>
          <w:szCs w:val="24"/>
        </w:rPr>
      </w:pPr>
      <w:proofErr w:type="gramStart"/>
      <w:r>
        <w:rPr>
          <w:sz w:val="24"/>
          <w:szCs w:val="24"/>
        </w:rPr>
        <w:t>a</w:t>
      </w:r>
      <w:proofErr w:type="gramEnd"/>
      <w:r>
        <w:rPr>
          <w:sz w:val="24"/>
          <w:szCs w:val="24"/>
        </w:rPr>
        <w:t>)</w:t>
      </w:r>
      <w:r>
        <w:rPr>
          <w:sz w:val="24"/>
          <w:szCs w:val="24"/>
        </w:rPr>
        <w:tab/>
      </w:r>
      <w:r w:rsidR="00D74EC4" w:rsidRPr="00D74EC4">
        <w:rPr>
          <w:bCs/>
          <w:sz w:val="24"/>
          <w:szCs w:val="24"/>
        </w:rPr>
        <w:t>Assinar a Ata de Registro de Preços e aceitar a respectiva nota de empenho ou ordem de fornecim</w:t>
      </w:r>
      <w:r w:rsidR="00705850">
        <w:rPr>
          <w:bCs/>
          <w:sz w:val="24"/>
          <w:szCs w:val="24"/>
        </w:rPr>
        <w:t>ento, no prazo estabelecido no E</w:t>
      </w:r>
      <w:r w:rsidR="00D74EC4" w:rsidRPr="00D74EC4">
        <w:rPr>
          <w:bCs/>
          <w:sz w:val="24"/>
          <w:szCs w:val="24"/>
        </w:rPr>
        <w:t>dital.</w:t>
      </w:r>
    </w:p>
    <w:p w:rsidR="00A21DAB" w:rsidRDefault="00A21DAB" w:rsidP="00A21DAB">
      <w:pPr>
        <w:tabs>
          <w:tab w:val="left" w:pos="17568"/>
        </w:tabs>
        <w:suppressAutoHyphens w:val="0"/>
        <w:spacing w:before="120" w:after="120"/>
        <w:ind w:left="1418" w:hanging="567"/>
        <w:jc w:val="both"/>
        <w:rPr>
          <w:bCs/>
          <w:sz w:val="24"/>
          <w:szCs w:val="24"/>
        </w:rPr>
      </w:pPr>
      <w:proofErr w:type="gramStart"/>
      <w:r>
        <w:rPr>
          <w:bCs/>
          <w:sz w:val="24"/>
          <w:szCs w:val="24"/>
        </w:rPr>
        <w:t>b)</w:t>
      </w:r>
      <w:proofErr w:type="gramEnd"/>
      <w:r>
        <w:rPr>
          <w:bCs/>
          <w:sz w:val="24"/>
          <w:szCs w:val="24"/>
        </w:rPr>
        <w:tab/>
      </w:r>
      <w:r w:rsidR="00D74EC4" w:rsidRPr="00D74EC4">
        <w:rPr>
          <w:bCs/>
          <w:sz w:val="24"/>
          <w:szCs w:val="24"/>
        </w:rPr>
        <w:t>Informar, no prazo máximo de 5 (cinco) dias corridos, quanto à aceitação ou não do fornecimento a outro órgão da Administração Pública, não participante deste registro de preços, que venha a manifestar o interesse em utilizar o presente ajuste;</w:t>
      </w:r>
    </w:p>
    <w:p w:rsidR="00A21DAB" w:rsidRDefault="00A21DAB" w:rsidP="00A21DAB">
      <w:pPr>
        <w:tabs>
          <w:tab w:val="left" w:pos="17568"/>
        </w:tabs>
        <w:suppressAutoHyphens w:val="0"/>
        <w:spacing w:before="120" w:after="120"/>
        <w:ind w:left="1418" w:hanging="567"/>
        <w:jc w:val="both"/>
        <w:rPr>
          <w:bCs/>
          <w:sz w:val="24"/>
          <w:szCs w:val="24"/>
        </w:rPr>
      </w:pPr>
      <w:proofErr w:type="gramStart"/>
      <w:r>
        <w:rPr>
          <w:bCs/>
          <w:sz w:val="24"/>
          <w:szCs w:val="24"/>
        </w:rPr>
        <w:t>c)</w:t>
      </w:r>
      <w:proofErr w:type="gramEnd"/>
      <w:r>
        <w:rPr>
          <w:bCs/>
          <w:sz w:val="24"/>
          <w:szCs w:val="24"/>
        </w:rPr>
        <w:tab/>
      </w:r>
      <w:r w:rsidR="00D74EC4" w:rsidRPr="00D74EC4">
        <w:rPr>
          <w:bCs/>
          <w:sz w:val="24"/>
          <w:szCs w:val="24"/>
        </w:rPr>
        <w:t>Fornecer o objeto conforme condições, especificações e preços registrados;</w:t>
      </w:r>
    </w:p>
    <w:p w:rsidR="00A21DAB" w:rsidRDefault="00A21DAB" w:rsidP="00A21DAB">
      <w:pPr>
        <w:tabs>
          <w:tab w:val="left" w:pos="17568"/>
        </w:tabs>
        <w:suppressAutoHyphens w:val="0"/>
        <w:spacing w:before="120" w:after="120"/>
        <w:ind w:left="1418" w:hanging="567"/>
        <w:jc w:val="both"/>
        <w:rPr>
          <w:bCs/>
          <w:sz w:val="24"/>
          <w:szCs w:val="24"/>
        </w:rPr>
      </w:pPr>
      <w:proofErr w:type="gramStart"/>
      <w:r>
        <w:rPr>
          <w:bCs/>
          <w:sz w:val="24"/>
          <w:szCs w:val="24"/>
        </w:rPr>
        <w:t>d)</w:t>
      </w:r>
      <w:proofErr w:type="gramEnd"/>
      <w:r>
        <w:rPr>
          <w:bCs/>
          <w:sz w:val="24"/>
          <w:szCs w:val="24"/>
        </w:rPr>
        <w:tab/>
      </w:r>
      <w:r w:rsidR="00D74EC4" w:rsidRPr="00D74EC4">
        <w:rPr>
          <w:bCs/>
          <w:sz w:val="24"/>
          <w:szCs w:val="24"/>
        </w:rPr>
        <w:t>Respeitar e seguir as condições estabelecidas neste Edital e seus Anexos;</w:t>
      </w:r>
    </w:p>
    <w:p w:rsidR="00A21DAB" w:rsidRDefault="00A21DAB" w:rsidP="00A21DAB">
      <w:pPr>
        <w:tabs>
          <w:tab w:val="left" w:pos="17568"/>
        </w:tabs>
        <w:suppressAutoHyphens w:val="0"/>
        <w:spacing w:before="120" w:after="120"/>
        <w:ind w:left="1418" w:hanging="567"/>
        <w:jc w:val="both"/>
        <w:rPr>
          <w:bCs/>
          <w:sz w:val="24"/>
          <w:szCs w:val="24"/>
        </w:rPr>
      </w:pPr>
      <w:proofErr w:type="gramStart"/>
      <w:r>
        <w:rPr>
          <w:bCs/>
          <w:sz w:val="24"/>
          <w:szCs w:val="24"/>
        </w:rPr>
        <w:t>e</w:t>
      </w:r>
      <w:proofErr w:type="gramEnd"/>
      <w:r>
        <w:rPr>
          <w:bCs/>
          <w:sz w:val="24"/>
          <w:szCs w:val="24"/>
        </w:rPr>
        <w:t>)</w:t>
      </w:r>
      <w:r>
        <w:rPr>
          <w:bCs/>
          <w:sz w:val="24"/>
          <w:szCs w:val="24"/>
        </w:rPr>
        <w:tab/>
      </w:r>
      <w:r w:rsidR="00D74EC4" w:rsidRPr="00D74EC4">
        <w:rPr>
          <w:bCs/>
          <w:sz w:val="24"/>
          <w:szCs w:val="24"/>
        </w:rPr>
        <w:t>Manter as condições exigidas para habilitação durante a vigência da Ata de Registro de Preços;</w:t>
      </w:r>
    </w:p>
    <w:p w:rsidR="00D74EC4" w:rsidRPr="00D74EC4" w:rsidRDefault="00A21DAB" w:rsidP="00A21DAB">
      <w:pPr>
        <w:tabs>
          <w:tab w:val="left" w:pos="17568"/>
        </w:tabs>
        <w:suppressAutoHyphens w:val="0"/>
        <w:spacing w:before="120" w:after="240"/>
        <w:ind w:left="1418" w:hanging="567"/>
        <w:jc w:val="both"/>
        <w:rPr>
          <w:bCs/>
          <w:sz w:val="24"/>
          <w:szCs w:val="24"/>
        </w:rPr>
      </w:pPr>
      <w:proofErr w:type="gramStart"/>
      <w:r>
        <w:rPr>
          <w:bCs/>
          <w:sz w:val="24"/>
          <w:szCs w:val="24"/>
        </w:rPr>
        <w:t>f)</w:t>
      </w:r>
      <w:proofErr w:type="gramEnd"/>
      <w:r>
        <w:rPr>
          <w:bCs/>
          <w:sz w:val="24"/>
          <w:szCs w:val="24"/>
        </w:rPr>
        <w:tab/>
      </w:r>
      <w:r w:rsidR="00D74EC4" w:rsidRPr="00D74EC4">
        <w:rPr>
          <w:bCs/>
          <w:sz w:val="24"/>
          <w:szCs w:val="24"/>
        </w:rPr>
        <w:t>Pagar todos os tributos devidos em decorrência do fornecimento, bem como apresentar os documentos fiscais de cobrança em conformidade com o estabelecido neste Edital.</w:t>
      </w:r>
    </w:p>
    <w:p w:rsidR="00D74EC4" w:rsidRPr="00D74EC4" w:rsidRDefault="00A21DAB" w:rsidP="00A21DAB">
      <w:pPr>
        <w:tabs>
          <w:tab w:val="left" w:pos="13608"/>
        </w:tabs>
        <w:suppressAutoHyphens w:val="0"/>
        <w:spacing w:before="240" w:after="240"/>
        <w:ind w:left="851" w:hanging="851"/>
        <w:jc w:val="both"/>
        <w:rPr>
          <w:b/>
          <w:sz w:val="24"/>
          <w:szCs w:val="24"/>
        </w:rPr>
      </w:pPr>
      <w:r w:rsidRPr="008B51C2">
        <w:rPr>
          <w:b/>
          <w:sz w:val="24"/>
          <w:szCs w:val="24"/>
        </w:rPr>
        <w:t>21.</w:t>
      </w:r>
      <w:r w:rsidRPr="008B51C2">
        <w:rPr>
          <w:b/>
          <w:sz w:val="24"/>
          <w:szCs w:val="24"/>
        </w:rPr>
        <w:tab/>
      </w:r>
      <w:bookmarkEnd w:id="7"/>
      <w:bookmarkEnd w:id="8"/>
      <w:r w:rsidR="002D32DA" w:rsidRPr="002D32DA">
        <w:rPr>
          <w:b/>
          <w:sz w:val="24"/>
          <w:szCs w:val="24"/>
        </w:rPr>
        <w:t>VALOR ESTIMADO</w:t>
      </w:r>
    </w:p>
    <w:p w:rsidR="00B41C7A" w:rsidRPr="00D74EC4" w:rsidRDefault="00A21DAB" w:rsidP="002D32DA">
      <w:pPr>
        <w:tabs>
          <w:tab w:val="left" w:pos="13608"/>
        </w:tabs>
        <w:suppressAutoHyphens w:val="0"/>
        <w:spacing w:before="240" w:after="240"/>
        <w:ind w:left="851" w:hanging="851"/>
        <w:jc w:val="both"/>
        <w:rPr>
          <w:bCs/>
          <w:sz w:val="24"/>
          <w:szCs w:val="24"/>
        </w:rPr>
      </w:pPr>
      <w:r>
        <w:rPr>
          <w:bCs/>
          <w:sz w:val="24"/>
          <w:szCs w:val="24"/>
        </w:rPr>
        <w:lastRenderedPageBreak/>
        <w:t>21.1.</w:t>
      </w:r>
      <w:r>
        <w:rPr>
          <w:bCs/>
          <w:sz w:val="24"/>
          <w:szCs w:val="24"/>
        </w:rPr>
        <w:tab/>
      </w:r>
      <w:r w:rsidR="00A12A22">
        <w:rPr>
          <w:bCs/>
          <w:sz w:val="24"/>
          <w:szCs w:val="24"/>
        </w:rPr>
        <w:t>O</w:t>
      </w:r>
      <w:r w:rsidR="00D74EC4" w:rsidRPr="00D74EC4">
        <w:rPr>
          <w:bCs/>
          <w:sz w:val="24"/>
          <w:szCs w:val="24"/>
        </w:rPr>
        <w:t xml:space="preserve"> </w:t>
      </w:r>
      <w:r w:rsidR="00D74EC4" w:rsidRPr="008B51C2">
        <w:rPr>
          <w:sz w:val="24"/>
          <w:szCs w:val="24"/>
        </w:rPr>
        <w:t xml:space="preserve">valor máximo </w:t>
      </w:r>
      <w:r w:rsidR="002D32DA">
        <w:rPr>
          <w:sz w:val="24"/>
          <w:szCs w:val="24"/>
        </w:rPr>
        <w:t xml:space="preserve">estimado para a aquisição é </w:t>
      </w:r>
      <w:r w:rsidR="00D74EC4" w:rsidRPr="008B51C2">
        <w:rPr>
          <w:sz w:val="24"/>
          <w:szCs w:val="24"/>
        </w:rPr>
        <w:t>de</w:t>
      </w:r>
      <w:r w:rsidR="00D74EC4" w:rsidRPr="00D74EC4">
        <w:rPr>
          <w:b/>
          <w:sz w:val="24"/>
          <w:szCs w:val="24"/>
        </w:rPr>
        <w:t xml:space="preserve"> R$ </w:t>
      </w:r>
      <w:r w:rsidR="00B457BB" w:rsidRPr="00B457BB">
        <w:rPr>
          <w:b/>
          <w:bCs/>
          <w:sz w:val="24"/>
          <w:szCs w:val="24"/>
        </w:rPr>
        <w:t>296.614,80 (duzentos e noventa e seis mil seiscentos e catorze reais e oitenta centavos)</w:t>
      </w:r>
      <w:r w:rsidR="002D32DA">
        <w:rPr>
          <w:bCs/>
          <w:sz w:val="24"/>
          <w:szCs w:val="24"/>
        </w:rPr>
        <w:t>, d</w:t>
      </w:r>
      <w:r w:rsidR="00A12A22">
        <w:rPr>
          <w:bCs/>
          <w:sz w:val="24"/>
          <w:szCs w:val="24"/>
        </w:rPr>
        <w:t>i</w:t>
      </w:r>
      <w:r w:rsidR="002D32DA">
        <w:rPr>
          <w:bCs/>
          <w:sz w:val="24"/>
          <w:szCs w:val="24"/>
        </w:rPr>
        <w:t>scriminado na Planilha d</w:t>
      </w:r>
      <w:r w:rsidR="002D32DA" w:rsidRPr="002D32DA">
        <w:rPr>
          <w:bCs/>
          <w:sz w:val="24"/>
          <w:szCs w:val="24"/>
        </w:rPr>
        <w:t>e Especificações</w:t>
      </w:r>
      <w:r w:rsidR="002D32DA">
        <w:rPr>
          <w:bCs/>
          <w:sz w:val="24"/>
          <w:szCs w:val="24"/>
        </w:rPr>
        <w:t>, Quantitativos e</w:t>
      </w:r>
      <w:r w:rsidR="002D32DA" w:rsidRPr="002D32DA">
        <w:rPr>
          <w:bCs/>
          <w:sz w:val="24"/>
          <w:szCs w:val="24"/>
        </w:rPr>
        <w:t xml:space="preserve"> Preços Estimados</w:t>
      </w:r>
      <w:r w:rsidR="002D32DA">
        <w:rPr>
          <w:bCs/>
          <w:sz w:val="24"/>
          <w:szCs w:val="24"/>
        </w:rPr>
        <w:t>, anexa a este Edital</w:t>
      </w:r>
      <w:r w:rsidR="00D74EC4" w:rsidRPr="00D74EC4">
        <w:rPr>
          <w:bCs/>
          <w:sz w:val="24"/>
          <w:szCs w:val="24"/>
        </w:rPr>
        <w:t>.</w:t>
      </w:r>
    </w:p>
    <w:p w:rsidR="00D74EC4" w:rsidRPr="00D74EC4" w:rsidRDefault="00EA318D" w:rsidP="00EA318D">
      <w:pPr>
        <w:tabs>
          <w:tab w:val="left" w:pos="5501"/>
        </w:tabs>
        <w:suppressAutoHyphens w:val="0"/>
        <w:spacing w:before="240" w:after="240"/>
        <w:ind w:left="851" w:hanging="851"/>
        <w:jc w:val="both"/>
        <w:rPr>
          <w:b/>
          <w:sz w:val="24"/>
          <w:szCs w:val="24"/>
        </w:rPr>
      </w:pPr>
      <w:r>
        <w:rPr>
          <w:b/>
          <w:sz w:val="24"/>
          <w:szCs w:val="24"/>
        </w:rPr>
        <w:t>22.</w:t>
      </w:r>
      <w:r>
        <w:rPr>
          <w:b/>
          <w:sz w:val="24"/>
          <w:szCs w:val="24"/>
        </w:rPr>
        <w:tab/>
      </w:r>
      <w:r w:rsidR="00D74EC4" w:rsidRPr="00D74EC4">
        <w:rPr>
          <w:b/>
          <w:sz w:val="24"/>
          <w:szCs w:val="24"/>
        </w:rPr>
        <w:t xml:space="preserve">CONDIÇÕES DE </w:t>
      </w:r>
      <w:proofErr w:type="gramStart"/>
      <w:r w:rsidR="00D74EC4" w:rsidRPr="00D74EC4">
        <w:rPr>
          <w:b/>
          <w:sz w:val="24"/>
          <w:szCs w:val="24"/>
        </w:rPr>
        <w:t>PAGAMENTO</w:t>
      </w:r>
      <w:proofErr w:type="gramEnd"/>
    </w:p>
    <w:p w:rsidR="00EA318D" w:rsidRDefault="00EA318D" w:rsidP="00EA318D">
      <w:pPr>
        <w:tabs>
          <w:tab w:val="left" w:pos="13608"/>
        </w:tabs>
        <w:suppressAutoHyphens w:val="0"/>
        <w:spacing w:before="240" w:after="240"/>
        <w:ind w:left="851" w:hanging="851"/>
        <w:jc w:val="both"/>
        <w:rPr>
          <w:sz w:val="24"/>
          <w:szCs w:val="24"/>
        </w:rPr>
      </w:pPr>
      <w:r>
        <w:rPr>
          <w:sz w:val="24"/>
          <w:szCs w:val="24"/>
        </w:rPr>
        <w:t>22.1.</w:t>
      </w:r>
      <w:r>
        <w:rPr>
          <w:sz w:val="24"/>
          <w:szCs w:val="24"/>
        </w:rPr>
        <w:tab/>
      </w:r>
      <w:r w:rsidR="00D74EC4" w:rsidRPr="00D74EC4">
        <w:rPr>
          <w:sz w:val="24"/>
          <w:szCs w:val="24"/>
        </w:rPr>
        <w:t xml:space="preserve">O pagamento será efetuado contra entrega e aceitação dos </w:t>
      </w:r>
      <w:r w:rsidR="00A81EBD">
        <w:rPr>
          <w:sz w:val="24"/>
          <w:szCs w:val="24"/>
        </w:rPr>
        <w:t>produ</w:t>
      </w:r>
      <w:r w:rsidR="00D74EC4" w:rsidRPr="00D74EC4">
        <w:rPr>
          <w:sz w:val="24"/>
          <w:szCs w:val="24"/>
        </w:rPr>
        <w:t>tos, mediante apresentação da Nota Fiscal/Fatura devidamente atestada pela Fiscalização da Codevasf, observados os subitens seguintes.</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22.2.</w:t>
      </w:r>
      <w:r>
        <w:rPr>
          <w:sz w:val="24"/>
          <w:szCs w:val="24"/>
        </w:rPr>
        <w:tab/>
      </w:r>
      <w:r w:rsidR="00D74EC4" w:rsidRPr="00D74EC4">
        <w:rPr>
          <w:sz w:val="24"/>
          <w:szCs w:val="24"/>
        </w:rPr>
        <w:t xml:space="preserve">O pagamento dos produtos </w:t>
      </w:r>
      <w:r w:rsidR="00D74EC4" w:rsidRPr="007E1110">
        <w:rPr>
          <w:sz w:val="24"/>
          <w:szCs w:val="24"/>
        </w:rPr>
        <w:t xml:space="preserve">poderá </w:t>
      </w:r>
      <w:r w:rsidR="00D74EC4" w:rsidRPr="00D74EC4">
        <w:rPr>
          <w:sz w:val="24"/>
          <w:szCs w:val="24"/>
        </w:rPr>
        <w:t>ser liberado proporcionalmente de acordo com a entrega parcial dos mesmos.</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22.3.</w:t>
      </w:r>
      <w:r>
        <w:rPr>
          <w:sz w:val="24"/>
          <w:szCs w:val="24"/>
        </w:rPr>
        <w:tab/>
      </w:r>
      <w:r w:rsidR="00D74EC4" w:rsidRPr="00D74EC4">
        <w:rPr>
          <w:sz w:val="24"/>
          <w:szCs w:val="24"/>
        </w:rPr>
        <w:t xml:space="preserve">Será observado o prazo de até 30 (trinta) dias para pagamento, contado da data final do período de adimplemento, conforme estabelece o art. 40, inc. </w:t>
      </w:r>
      <w:proofErr w:type="gramStart"/>
      <w:r w:rsidR="00D74EC4" w:rsidRPr="00D74EC4">
        <w:rPr>
          <w:sz w:val="24"/>
          <w:szCs w:val="24"/>
        </w:rPr>
        <w:t xml:space="preserve">XIV, </w:t>
      </w:r>
      <w:r w:rsidR="008B51C2">
        <w:rPr>
          <w:sz w:val="24"/>
          <w:szCs w:val="24"/>
        </w:rPr>
        <w:t>alínea</w:t>
      </w:r>
      <w:proofErr w:type="gramEnd"/>
      <w:r w:rsidR="008B51C2">
        <w:rPr>
          <w:sz w:val="24"/>
          <w:szCs w:val="24"/>
        </w:rPr>
        <w:t xml:space="preserve"> “a”, da Lei </w:t>
      </w:r>
      <w:r>
        <w:rPr>
          <w:sz w:val="24"/>
          <w:szCs w:val="24"/>
        </w:rPr>
        <w:t>8.666/1993.</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22.4.</w:t>
      </w:r>
      <w:r>
        <w:rPr>
          <w:sz w:val="24"/>
          <w:szCs w:val="24"/>
        </w:rPr>
        <w:tab/>
      </w:r>
      <w:r w:rsidR="00D74EC4" w:rsidRPr="00D74EC4">
        <w:rPr>
          <w:sz w:val="24"/>
          <w:szCs w:val="24"/>
        </w:rPr>
        <w:t>Considera</w:t>
      </w:r>
      <w:r w:rsidR="00A81EBD">
        <w:rPr>
          <w:sz w:val="24"/>
          <w:szCs w:val="24"/>
        </w:rPr>
        <w:t>-se</w:t>
      </w:r>
      <w:r w:rsidR="00D74EC4" w:rsidRPr="00D74EC4">
        <w:rPr>
          <w:sz w:val="24"/>
          <w:szCs w:val="24"/>
        </w:rPr>
        <w:t xml:space="preserve"> como data final do período de adimplemento, a data útil seguinte à data de entrega do documento de cobrança no local de pagamento dos </w:t>
      </w:r>
      <w:r w:rsidR="00A81EBD">
        <w:rPr>
          <w:sz w:val="24"/>
          <w:szCs w:val="24"/>
        </w:rPr>
        <w:t>produt</w:t>
      </w:r>
      <w:r w:rsidR="00D74EC4" w:rsidRPr="00D74EC4">
        <w:rPr>
          <w:sz w:val="24"/>
          <w:szCs w:val="24"/>
        </w:rPr>
        <w:t>os descrito</w:t>
      </w:r>
      <w:r w:rsidR="00A81EBD">
        <w:rPr>
          <w:sz w:val="24"/>
          <w:szCs w:val="24"/>
        </w:rPr>
        <w:t>s</w:t>
      </w:r>
      <w:r w:rsidR="00D74EC4" w:rsidRPr="00D74EC4">
        <w:rPr>
          <w:sz w:val="24"/>
          <w:szCs w:val="24"/>
        </w:rPr>
        <w:t xml:space="preserve"> </w:t>
      </w:r>
      <w:r w:rsidR="00D74EC4" w:rsidRPr="009A0E3F">
        <w:rPr>
          <w:sz w:val="24"/>
          <w:szCs w:val="24"/>
        </w:rPr>
        <w:t xml:space="preserve">no item </w:t>
      </w:r>
      <w:proofErr w:type="gramStart"/>
      <w:r w:rsidR="00D74EC4" w:rsidRPr="009A0E3F">
        <w:rPr>
          <w:sz w:val="24"/>
          <w:szCs w:val="24"/>
        </w:rPr>
        <w:t>2</w:t>
      </w:r>
      <w:proofErr w:type="gramEnd"/>
      <w:r w:rsidR="00D74EC4" w:rsidRPr="009A0E3F">
        <w:rPr>
          <w:sz w:val="24"/>
          <w:szCs w:val="24"/>
        </w:rPr>
        <w:t xml:space="preserve"> des</w:t>
      </w:r>
      <w:r w:rsidR="00D74EC4" w:rsidRPr="00D74EC4">
        <w:rPr>
          <w:sz w:val="24"/>
          <w:szCs w:val="24"/>
        </w:rPr>
        <w:t>te Edital, a partir da qual será observado o prazo para pagamento, conforme estabelecido no art. 9º, do Decreto 1.054/1994.</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22.5.</w:t>
      </w:r>
      <w:r>
        <w:rPr>
          <w:sz w:val="24"/>
          <w:szCs w:val="24"/>
        </w:rPr>
        <w:tab/>
      </w:r>
      <w:r w:rsidR="00D74EC4" w:rsidRPr="00EA318D">
        <w:rPr>
          <w:sz w:val="24"/>
          <w:szCs w:val="24"/>
        </w:rPr>
        <w:t xml:space="preserve">As Faturas/Notas Fiscais deverão vir acompanhadas da documentação justificativa a cada fornecimento </w:t>
      </w:r>
      <w:proofErr w:type="gramStart"/>
      <w:r w:rsidR="00D74EC4" w:rsidRPr="00EA318D">
        <w:rPr>
          <w:sz w:val="24"/>
          <w:szCs w:val="24"/>
        </w:rPr>
        <w:t xml:space="preserve">faturado, devidamente atestada pela </w:t>
      </w:r>
      <w:r w:rsidR="00595601">
        <w:rPr>
          <w:sz w:val="24"/>
          <w:szCs w:val="24"/>
        </w:rPr>
        <w:t>F</w:t>
      </w:r>
      <w:r w:rsidR="00D74EC4" w:rsidRPr="00EA318D">
        <w:rPr>
          <w:sz w:val="24"/>
          <w:szCs w:val="24"/>
        </w:rPr>
        <w:t>iscalização e com destaque das al</w:t>
      </w:r>
      <w:r>
        <w:rPr>
          <w:sz w:val="24"/>
          <w:szCs w:val="24"/>
        </w:rPr>
        <w:t>íquotas tributárias incidentes</w:t>
      </w:r>
      <w:proofErr w:type="gramEnd"/>
      <w:r>
        <w:rPr>
          <w:sz w:val="24"/>
          <w:szCs w:val="24"/>
        </w:rPr>
        <w:t>.</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22.6.</w:t>
      </w:r>
      <w:r>
        <w:rPr>
          <w:sz w:val="24"/>
          <w:szCs w:val="24"/>
        </w:rPr>
        <w:tab/>
      </w:r>
      <w:r w:rsidR="00D74EC4" w:rsidRPr="00D74EC4">
        <w:rPr>
          <w:sz w:val="24"/>
          <w:szCs w:val="24"/>
        </w:rPr>
        <w:t>A fatura só será liberada para pagamento depois de aprovada pela área gestora e autorizada pela área competente. Deverá estar isenta de erros ou omissões, sem o que será, de forma imediata, devolvida à lici</w:t>
      </w:r>
      <w:r>
        <w:rPr>
          <w:sz w:val="24"/>
          <w:szCs w:val="24"/>
        </w:rPr>
        <w:t>tante vencedora para correções.</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22.7.</w:t>
      </w:r>
      <w:r>
        <w:rPr>
          <w:sz w:val="24"/>
          <w:szCs w:val="24"/>
        </w:rPr>
        <w:tab/>
      </w:r>
      <w:r w:rsidR="00D74EC4" w:rsidRPr="00D74EC4">
        <w:rPr>
          <w:sz w:val="24"/>
          <w:szCs w:val="24"/>
        </w:rPr>
        <w:t xml:space="preserve">O documento de cobrança indicará obrigatoriamente, o número e a data de emissão da Nota de Empenho ou Ordem de Fornecimento emitida pela </w:t>
      </w:r>
      <w:proofErr w:type="spellStart"/>
      <w:r w:rsidR="00D74EC4" w:rsidRPr="00D74EC4">
        <w:rPr>
          <w:sz w:val="24"/>
          <w:szCs w:val="24"/>
        </w:rPr>
        <w:t>Codevasf</w:t>
      </w:r>
      <w:proofErr w:type="spellEnd"/>
      <w:r w:rsidR="00D74EC4" w:rsidRPr="00D74EC4">
        <w:rPr>
          <w:sz w:val="24"/>
          <w:szCs w:val="24"/>
        </w:rPr>
        <w:t xml:space="preserve"> e que cubra a aquisição dos </w:t>
      </w:r>
      <w:r w:rsidR="00A81EBD">
        <w:rPr>
          <w:sz w:val="24"/>
          <w:szCs w:val="24"/>
        </w:rPr>
        <w:t>produ</w:t>
      </w:r>
      <w:r w:rsidR="00D74EC4" w:rsidRPr="00D74EC4">
        <w:rPr>
          <w:sz w:val="24"/>
          <w:szCs w:val="24"/>
        </w:rPr>
        <w:t xml:space="preserve">tos </w:t>
      </w:r>
      <w:r>
        <w:rPr>
          <w:sz w:val="24"/>
          <w:szCs w:val="24"/>
        </w:rPr>
        <w:t>objeto deste Pregão Eletrônico.</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22.8.</w:t>
      </w:r>
      <w:r>
        <w:rPr>
          <w:sz w:val="24"/>
          <w:szCs w:val="24"/>
        </w:rPr>
        <w:tab/>
      </w:r>
      <w:r w:rsidR="00D74EC4" w:rsidRPr="00D74EC4">
        <w:rPr>
          <w:sz w:val="24"/>
          <w:szCs w:val="24"/>
        </w:rPr>
        <w:t xml:space="preserve">Quaisquer tributos ou encargos legais criados, alterados ou extintos, após a data de apresentação da proposta, de comprovada repercussão nos preços contratados, ensejarão a revisão destes, para mais </w:t>
      </w:r>
      <w:r>
        <w:rPr>
          <w:sz w:val="24"/>
          <w:szCs w:val="24"/>
        </w:rPr>
        <w:t>ou para menos, conforme o caso.</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22.9.</w:t>
      </w:r>
      <w:r>
        <w:rPr>
          <w:sz w:val="24"/>
          <w:szCs w:val="24"/>
        </w:rPr>
        <w:tab/>
      </w:r>
      <w:r w:rsidR="00D74EC4" w:rsidRPr="00D74EC4">
        <w:rPr>
          <w:sz w:val="24"/>
          <w:szCs w:val="24"/>
        </w:rPr>
        <w:t>Ficam excluídos da hipótese referida no subitem anterior, tributos ou encargos legais que, por sua natureza jurídica tributária (impostos diretos e/ou pessoais) não reflitam diretamente</w:t>
      </w:r>
      <w:r>
        <w:rPr>
          <w:sz w:val="24"/>
          <w:szCs w:val="24"/>
        </w:rPr>
        <w:t xml:space="preserve"> nos preços do objeto licitado.</w:t>
      </w:r>
    </w:p>
    <w:p w:rsidR="00EA318D" w:rsidRDefault="00EA318D" w:rsidP="004E700A">
      <w:pPr>
        <w:tabs>
          <w:tab w:val="left" w:pos="13608"/>
        </w:tabs>
        <w:suppressAutoHyphens w:val="0"/>
        <w:spacing w:after="240"/>
        <w:ind w:left="851" w:hanging="851"/>
        <w:jc w:val="both"/>
        <w:rPr>
          <w:sz w:val="24"/>
          <w:szCs w:val="24"/>
        </w:rPr>
      </w:pPr>
      <w:r>
        <w:rPr>
          <w:sz w:val="24"/>
          <w:szCs w:val="24"/>
        </w:rPr>
        <w:t>22.10.</w:t>
      </w:r>
      <w:r>
        <w:rPr>
          <w:sz w:val="24"/>
          <w:szCs w:val="24"/>
        </w:rPr>
        <w:tab/>
      </w:r>
      <w:r w:rsidR="00D74EC4" w:rsidRPr="00D74EC4">
        <w:rPr>
          <w:sz w:val="24"/>
          <w:szCs w:val="24"/>
        </w:rPr>
        <w:t>Qualquer suspensão de pagamento devido à falta de regularidade da Contratada perante o sistema SICAF ou a não apresentação da documentação obrigatória, não gerará para a C</w:t>
      </w:r>
      <w:r w:rsidR="00C15411">
        <w:rPr>
          <w:sz w:val="24"/>
          <w:szCs w:val="24"/>
        </w:rPr>
        <w:t>odevasf</w:t>
      </w:r>
      <w:r w:rsidR="00D74EC4" w:rsidRPr="00D74EC4">
        <w:rPr>
          <w:sz w:val="24"/>
          <w:szCs w:val="24"/>
        </w:rPr>
        <w:t xml:space="preserve"> nenhuma responsabilidade nem obrigação de reajustamento ou atualiz</w:t>
      </w:r>
      <w:r>
        <w:rPr>
          <w:sz w:val="24"/>
          <w:szCs w:val="24"/>
        </w:rPr>
        <w:t>ação monetária do valor devido.</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22.11.</w:t>
      </w:r>
      <w:r>
        <w:rPr>
          <w:sz w:val="24"/>
          <w:szCs w:val="24"/>
        </w:rPr>
        <w:tab/>
      </w:r>
      <w:r w:rsidR="00D74EC4" w:rsidRPr="00D74EC4">
        <w:rPr>
          <w:sz w:val="24"/>
          <w:szCs w:val="24"/>
        </w:rPr>
        <w:t xml:space="preserve">O pagamento será creditado em nome da licitante vencedora, mediante Ordem Bancária em Conta Corrente por ela indicada ou </w:t>
      </w:r>
      <w:r w:rsidR="008F03FD">
        <w:rPr>
          <w:sz w:val="24"/>
          <w:szCs w:val="24"/>
        </w:rPr>
        <w:t xml:space="preserve">por </w:t>
      </w:r>
      <w:r w:rsidR="00D74EC4" w:rsidRPr="00D74EC4">
        <w:rPr>
          <w:sz w:val="24"/>
          <w:szCs w:val="24"/>
        </w:rPr>
        <w:t xml:space="preserve">meio de Ordem Bancária para pagamento de </w:t>
      </w:r>
      <w:r w:rsidR="00D74EC4" w:rsidRPr="00D74EC4">
        <w:rPr>
          <w:sz w:val="24"/>
          <w:szCs w:val="24"/>
        </w:rPr>
        <w:lastRenderedPageBreak/>
        <w:t xml:space="preserve">fatura com Código de Barras, uma vez satisfeitas </w:t>
      </w:r>
      <w:proofErr w:type="gramStart"/>
      <w:r w:rsidR="00D74EC4" w:rsidRPr="00D74EC4">
        <w:rPr>
          <w:sz w:val="24"/>
          <w:szCs w:val="24"/>
        </w:rPr>
        <w:t>as</w:t>
      </w:r>
      <w:proofErr w:type="gramEnd"/>
      <w:r w:rsidR="00D74EC4" w:rsidRPr="00D74EC4">
        <w:rPr>
          <w:sz w:val="24"/>
          <w:szCs w:val="24"/>
        </w:rPr>
        <w:t xml:space="preserve"> condiç</w:t>
      </w:r>
      <w:r>
        <w:rPr>
          <w:sz w:val="24"/>
          <w:szCs w:val="24"/>
        </w:rPr>
        <w:t>ões estabelecidas neste Edital.</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22.12.</w:t>
      </w:r>
      <w:r>
        <w:rPr>
          <w:sz w:val="24"/>
          <w:szCs w:val="24"/>
        </w:rPr>
        <w:tab/>
      </w:r>
      <w:r w:rsidR="00D74EC4" w:rsidRPr="00D74EC4">
        <w:rPr>
          <w:sz w:val="24"/>
          <w:szCs w:val="24"/>
        </w:rPr>
        <w:t xml:space="preserve">A Nota Fiscal/Fatura deverá destacar o valor do IRPJ e demais contribuições incidentes, para fins de retenção na fonte, de acordo com o art. 1º, § 6º da IN/SRF nº 480/2004, ou informar a isenção, não incidência ou alíquota zero, e respectivo enquadramento legal, </w:t>
      </w:r>
      <w:proofErr w:type="gramStart"/>
      <w:r w:rsidR="00D74EC4" w:rsidRPr="00D74EC4">
        <w:rPr>
          <w:sz w:val="24"/>
          <w:szCs w:val="24"/>
        </w:rPr>
        <w:t>sob pena</w:t>
      </w:r>
      <w:proofErr w:type="gramEnd"/>
      <w:r w:rsidR="00D74EC4" w:rsidRPr="00D74EC4">
        <w:rPr>
          <w:sz w:val="24"/>
          <w:szCs w:val="24"/>
        </w:rPr>
        <w:t xml:space="preserve"> de retenção do imposto de renda e das contribuições sobre o valor total do documento fiscal, no percentual co</w:t>
      </w:r>
      <w:r>
        <w:rPr>
          <w:sz w:val="24"/>
          <w:szCs w:val="24"/>
        </w:rPr>
        <w:t>rrespondente à natureza do bem.</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22.13.</w:t>
      </w:r>
      <w:r>
        <w:rPr>
          <w:sz w:val="24"/>
          <w:szCs w:val="24"/>
        </w:rPr>
        <w:tab/>
      </w:r>
      <w:r w:rsidR="00D74EC4" w:rsidRPr="00D74EC4">
        <w:rPr>
          <w:sz w:val="24"/>
          <w:szCs w:val="24"/>
        </w:rPr>
        <w:t xml:space="preserve">Atendido o disposto nos itens anteriores a Codevasf considera como data final do período de adimplemento a do dia útil seguinte à data de entrega do documento de cobrança no local de pagamento do fornecimento, a partir da qual será observado o prazo de até 30 (trinta) dias para pagamento, conforme estabelecido no </w:t>
      </w:r>
      <w:r>
        <w:rPr>
          <w:sz w:val="24"/>
          <w:szCs w:val="24"/>
        </w:rPr>
        <w:t>art. 9º, do Decreto 1.054/1994.</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22.14.</w:t>
      </w:r>
      <w:r>
        <w:rPr>
          <w:sz w:val="24"/>
          <w:szCs w:val="24"/>
        </w:rPr>
        <w:tab/>
      </w:r>
      <w:r w:rsidR="00D74EC4" w:rsidRPr="00D74EC4">
        <w:rPr>
          <w:sz w:val="24"/>
          <w:szCs w:val="24"/>
        </w:rPr>
        <w:t>É de inteira responsabilidade da</w:t>
      </w:r>
      <w:r w:rsidR="00A12A22">
        <w:rPr>
          <w:sz w:val="24"/>
          <w:szCs w:val="24"/>
        </w:rPr>
        <w:t xml:space="preserve"> licitante vencedora a entrega à</w:t>
      </w:r>
      <w:r w:rsidR="00D74EC4" w:rsidRPr="00D74EC4">
        <w:rPr>
          <w:sz w:val="24"/>
          <w:szCs w:val="24"/>
        </w:rPr>
        <w:t xml:space="preserve"> </w:t>
      </w:r>
      <w:proofErr w:type="spellStart"/>
      <w:r w:rsidR="00D74EC4" w:rsidRPr="00D74EC4">
        <w:rPr>
          <w:sz w:val="24"/>
          <w:szCs w:val="24"/>
        </w:rPr>
        <w:t>Codevasf</w:t>
      </w:r>
      <w:proofErr w:type="spellEnd"/>
      <w:r w:rsidR="00D74EC4" w:rsidRPr="00D74EC4">
        <w:rPr>
          <w:sz w:val="24"/>
          <w:szCs w:val="24"/>
        </w:rPr>
        <w:t xml:space="preserve"> dos documentos de cobrança, acompanhados dos seus respectivos anexos, de forma clara, objetiva e ordenada, que se não for atendido, implica desconsideração pela Codevasf dos prazos estabelecido</w:t>
      </w:r>
      <w:r>
        <w:rPr>
          <w:sz w:val="24"/>
          <w:szCs w:val="24"/>
        </w:rPr>
        <w:t>s para conferência e pagamento.</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22.15.</w:t>
      </w:r>
      <w:r>
        <w:rPr>
          <w:sz w:val="24"/>
          <w:szCs w:val="24"/>
        </w:rPr>
        <w:tab/>
      </w:r>
      <w:r w:rsidR="00D74EC4" w:rsidRPr="00D74EC4">
        <w:rPr>
          <w:sz w:val="24"/>
          <w:szCs w:val="24"/>
        </w:rPr>
        <w:t>Caso a licitante vencedora seja optante pelo Sistema Integrado de Pagamento de Impostos e Contribuições das Microempresas e Empresas de Pequeno Porte – SIMPLES deverá apresentar, juntamente com a Nota Fiscal, a devida comprovação, a fim de evitar a retenção na fonte dos tributos e contribuições</w:t>
      </w:r>
      <w:r>
        <w:rPr>
          <w:sz w:val="24"/>
          <w:szCs w:val="24"/>
        </w:rPr>
        <w:t>, conforme legislação em vigor.</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22.16.</w:t>
      </w:r>
      <w:r>
        <w:rPr>
          <w:sz w:val="24"/>
          <w:szCs w:val="24"/>
        </w:rPr>
        <w:tab/>
      </w:r>
      <w:r w:rsidR="00D74EC4" w:rsidRPr="00D74EC4">
        <w:rPr>
          <w:sz w:val="24"/>
          <w:szCs w:val="24"/>
        </w:rPr>
        <w:t>As licitantes classificadas no certame obrigam-se a manter, durante toda a vigência da Ata de Registro de Preços, todas as condições de habilitação e qualificação ora exigida, em compatibilidade com as obrigações por ela assumidas. Os pagamentos somente serão efetivados caso a empresa contratada apresente situação regular, não sendo devida qualquer atualização financeira quando o atraso de pagamento se der por irregul</w:t>
      </w:r>
      <w:r>
        <w:rPr>
          <w:sz w:val="24"/>
          <w:szCs w:val="24"/>
        </w:rPr>
        <w:t>aridade da licitante vencedora.</w:t>
      </w:r>
    </w:p>
    <w:p w:rsidR="00D74EC4" w:rsidRPr="00D74EC4" w:rsidRDefault="00EA318D" w:rsidP="007E1110">
      <w:pPr>
        <w:tabs>
          <w:tab w:val="left" w:pos="13608"/>
        </w:tabs>
        <w:suppressAutoHyphens w:val="0"/>
        <w:spacing w:before="240" w:after="240"/>
        <w:ind w:left="851" w:hanging="851"/>
        <w:jc w:val="both"/>
        <w:rPr>
          <w:sz w:val="24"/>
          <w:szCs w:val="24"/>
        </w:rPr>
      </w:pPr>
      <w:r>
        <w:rPr>
          <w:sz w:val="24"/>
          <w:szCs w:val="24"/>
        </w:rPr>
        <w:t>22.17.</w:t>
      </w:r>
      <w:r>
        <w:rPr>
          <w:sz w:val="24"/>
          <w:szCs w:val="24"/>
        </w:rPr>
        <w:tab/>
      </w:r>
      <w:r w:rsidR="00D74EC4" w:rsidRPr="00D74EC4">
        <w:rPr>
          <w:sz w:val="24"/>
          <w:szCs w:val="24"/>
        </w:rPr>
        <w:t>Será considerado em atraso o pagamento efetuado após o prazo estabelecido no subitem 22.3, caso em que a Codevasf pagará atualização financeira, aplicando-se a seguinte fórmula:</w:t>
      </w:r>
    </w:p>
    <w:p w:rsidR="00D74EC4" w:rsidRDefault="005F2606" w:rsidP="007E1110">
      <w:pPr>
        <w:spacing w:before="120" w:after="240"/>
        <w:ind w:left="851"/>
        <w:jc w:val="both"/>
        <w:rPr>
          <w:sz w:val="24"/>
          <w:szCs w:val="24"/>
        </w:rPr>
      </w:pPr>
      <m:oMath>
        <m:r>
          <m:rPr>
            <m:sty m:val="b"/>
          </m:rPr>
          <w:rPr>
            <w:rFonts w:ascii="Cambria Math" w:hAnsi="Cambria Math"/>
            <w:sz w:val="24"/>
            <w:szCs w:val="24"/>
          </w:rPr>
          <m:t>AM=P×I</m:t>
        </m:r>
      </m:oMath>
      <w:r>
        <w:rPr>
          <w:sz w:val="24"/>
          <w:szCs w:val="24"/>
        </w:rPr>
        <w:t>, onde:</w:t>
      </w:r>
    </w:p>
    <w:p w:rsidR="00D74EC4" w:rsidRPr="006F4929" w:rsidRDefault="00D74EC4" w:rsidP="005F2606">
      <w:pPr>
        <w:tabs>
          <w:tab w:val="left" w:pos="13890"/>
        </w:tabs>
        <w:spacing w:before="120" w:after="120"/>
        <w:ind w:left="851"/>
        <w:jc w:val="both"/>
        <w:rPr>
          <w:i/>
          <w:sz w:val="24"/>
          <w:szCs w:val="24"/>
        </w:rPr>
      </w:pPr>
      <w:bookmarkStart w:id="9" w:name="OLE_LINK43"/>
      <w:bookmarkStart w:id="10" w:name="OLE_LINK44"/>
      <w:r w:rsidRPr="006F4929">
        <w:rPr>
          <w:b/>
          <w:i/>
          <w:sz w:val="24"/>
          <w:szCs w:val="24"/>
        </w:rPr>
        <w:t xml:space="preserve">AM </w:t>
      </w:r>
      <w:r w:rsidRPr="006F4929">
        <w:rPr>
          <w:i/>
          <w:sz w:val="24"/>
          <w:szCs w:val="24"/>
        </w:rPr>
        <w:t>= Atualização Monetária</w:t>
      </w:r>
    </w:p>
    <w:p w:rsidR="00D74EC4" w:rsidRPr="006F4929" w:rsidRDefault="00D74EC4" w:rsidP="005F2606">
      <w:pPr>
        <w:tabs>
          <w:tab w:val="left" w:pos="13890"/>
        </w:tabs>
        <w:spacing w:before="120" w:after="120"/>
        <w:ind w:left="851"/>
        <w:jc w:val="both"/>
        <w:rPr>
          <w:i/>
          <w:sz w:val="24"/>
          <w:szCs w:val="24"/>
        </w:rPr>
      </w:pPr>
      <w:r w:rsidRPr="006F4929">
        <w:rPr>
          <w:b/>
          <w:i/>
          <w:sz w:val="24"/>
          <w:szCs w:val="24"/>
        </w:rPr>
        <w:t xml:space="preserve">P </w:t>
      </w:r>
      <w:r w:rsidRPr="006F4929">
        <w:rPr>
          <w:i/>
          <w:sz w:val="24"/>
          <w:szCs w:val="24"/>
        </w:rPr>
        <w:t xml:space="preserve">= Valor da Parcela a ser paga; </w:t>
      </w:r>
      <w:proofErr w:type="gramStart"/>
      <w:r w:rsidRPr="006F4929">
        <w:rPr>
          <w:i/>
          <w:sz w:val="24"/>
          <w:szCs w:val="24"/>
        </w:rPr>
        <w:t>e</w:t>
      </w:r>
      <w:proofErr w:type="gramEnd"/>
    </w:p>
    <w:p w:rsidR="00D74EC4" w:rsidRPr="00D74EC4" w:rsidRDefault="00D74EC4" w:rsidP="00FB6450">
      <w:pPr>
        <w:tabs>
          <w:tab w:val="left" w:pos="13890"/>
        </w:tabs>
        <w:spacing w:before="120" w:after="120"/>
        <w:ind w:left="851"/>
        <w:jc w:val="both"/>
        <w:rPr>
          <w:sz w:val="24"/>
          <w:szCs w:val="24"/>
        </w:rPr>
      </w:pPr>
      <w:r w:rsidRPr="006F4929">
        <w:rPr>
          <w:b/>
          <w:i/>
          <w:sz w:val="24"/>
          <w:szCs w:val="24"/>
        </w:rPr>
        <w:t xml:space="preserve">I </w:t>
      </w:r>
      <w:r w:rsidRPr="006F4929">
        <w:rPr>
          <w:i/>
          <w:sz w:val="24"/>
          <w:szCs w:val="24"/>
        </w:rPr>
        <w:t>= Percentual</w:t>
      </w:r>
      <w:r w:rsidRPr="00D74EC4">
        <w:rPr>
          <w:i/>
          <w:sz w:val="24"/>
          <w:szCs w:val="24"/>
        </w:rPr>
        <w:t xml:space="preserve"> de </w:t>
      </w:r>
      <w:r w:rsidRPr="006F4929">
        <w:rPr>
          <w:b/>
          <w:i/>
          <w:sz w:val="24"/>
          <w:szCs w:val="24"/>
        </w:rPr>
        <w:t xml:space="preserve">atualização </w:t>
      </w:r>
      <w:proofErr w:type="gramStart"/>
      <w:r w:rsidRPr="006F4929">
        <w:rPr>
          <w:b/>
          <w:i/>
          <w:sz w:val="24"/>
          <w:szCs w:val="24"/>
        </w:rPr>
        <w:t>monetária</w:t>
      </w:r>
      <w:r w:rsidRPr="00D74EC4">
        <w:rPr>
          <w:sz w:val="24"/>
          <w:szCs w:val="24"/>
        </w:rPr>
        <w:t>, assim apurado</w:t>
      </w:r>
      <w:proofErr w:type="gramEnd"/>
      <w:r w:rsidRPr="00D74EC4">
        <w:rPr>
          <w:sz w:val="24"/>
          <w:szCs w:val="24"/>
        </w:rPr>
        <w:t>:</w:t>
      </w:r>
    </w:p>
    <w:p w:rsidR="006F4929" w:rsidRDefault="006F4929" w:rsidP="00FB6450">
      <w:pPr>
        <w:tabs>
          <w:tab w:val="left" w:pos="13890"/>
        </w:tabs>
        <w:spacing w:before="120" w:after="120"/>
        <w:ind w:left="851"/>
        <w:jc w:val="both"/>
        <w:rPr>
          <w:b/>
          <w:sz w:val="24"/>
          <w:szCs w:val="24"/>
        </w:rPr>
      </w:pPr>
    </w:p>
    <w:p w:rsidR="00D74EC4" w:rsidRPr="00D74EC4" w:rsidRDefault="00D74EC4" w:rsidP="00FB6450">
      <w:pPr>
        <w:tabs>
          <w:tab w:val="left" w:pos="13890"/>
        </w:tabs>
        <w:spacing w:before="120" w:after="120"/>
        <w:ind w:left="851"/>
        <w:jc w:val="both"/>
        <w:rPr>
          <w:sz w:val="24"/>
          <w:szCs w:val="24"/>
        </w:rPr>
      </w:pPr>
      <w:r w:rsidRPr="00D74EC4">
        <w:rPr>
          <w:b/>
          <w:sz w:val="24"/>
          <w:szCs w:val="24"/>
        </w:rPr>
        <w:t>I = (1+im</w:t>
      </w:r>
      <w:r w:rsidRPr="00D74EC4">
        <w:rPr>
          <w:b/>
          <w:bCs/>
          <w:sz w:val="24"/>
          <w:szCs w:val="24"/>
          <w:vertAlign w:val="subscript"/>
        </w:rPr>
        <w:t>1</w:t>
      </w:r>
      <w:r w:rsidRPr="00D74EC4">
        <w:rPr>
          <w:b/>
          <w:sz w:val="24"/>
          <w:szCs w:val="24"/>
        </w:rPr>
        <w:t>/100)</w:t>
      </w:r>
      <w:r w:rsidRPr="00D74EC4">
        <w:rPr>
          <w:b/>
          <w:sz w:val="24"/>
          <w:szCs w:val="24"/>
          <w:vertAlign w:val="superscript"/>
        </w:rPr>
        <w:t xml:space="preserve">dx1/30 </w:t>
      </w:r>
      <w:r w:rsidRPr="00D74EC4">
        <w:rPr>
          <w:b/>
          <w:sz w:val="24"/>
          <w:szCs w:val="24"/>
        </w:rPr>
        <w:t>x</w:t>
      </w:r>
      <w:r w:rsidRPr="00D74EC4">
        <w:rPr>
          <w:b/>
          <w:sz w:val="24"/>
          <w:szCs w:val="24"/>
          <w:vertAlign w:val="superscript"/>
        </w:rPr>
        <w:t xml:space="preserve"> </w:t>
      </w:r>
      <w:r w:rsidRPr="00D74EC4">
        <w:rPr>
          <w:b/>
          <w:sz w:val="24"/>
          <w:szCs w:val="24"/>
        </w:rPr>
        <w:t>(1+im</w:t>
      </w:r>
      <w:r w:rsidRPr="00D74EC4">
        <w:rPr>
          <w:b/>
          <w:sz w:val="24"/>
          <w:szCs w:val="24"/>
          <w:vertAlign w:val="subscript"/>
        </w:rPr>
        <w:t>2</w:t>
      </w:r>
      <w:r w:rsidRPr="00D74EC4">
        <w:rPr>
          <w:b/>
          <w:sz w:val="24"/>
          <w:szCs w:val="24"/>
        </w:rPr>
        <w:t>/100)</w:t>
      </w:r>
      <w:r w:rsidRPr="00D74EC4">
        <w:rPr>
          <w:b/>
          <w:sz w:val="24"/>
          <w:szCs w:val="24"/>
          <w:vertAlign w:val="superscript"/>
        </w:rPr>
        <w:t xml:space="preserve"> dx2/30 </w:t>
      </w:r>
      <w:proofErr w:type="gramStart"/>
      <w:r w:rsidRPr="00D74EC4">
        <w:rPr>
          <w:b/>
          <w:sz w:val="24"/>
          <w:szCs w:val="24"/>
        </w:rPr>
        <w:t>x …</w:t>
      </w:r>
      <w:proofErr w:type="gramEnd"/>
      <w:r w:rsidRPr="00D74EC4">
        <w:rPr>
          <w:b/>
          <w:sz w:val="24"/>
          <w:szCs w:val="24"/>
        </w:rPr>
        <w:t xml:space="preserve"> x (1+im</w:t>
      </w:r>
      <w:r w:rsidRPr="00D74EC4">
        <w:rPr>
          <w:b/>
          <w:bCs/>
          <w:sz w:val="24"/>
          <w:szCs w:val="24"/>
          <w:vertAlign w:val="subscript"/>
        </w:rPr>
        <w:t>n</w:t>
      </w:r>
      <w:r w:rsidRPr="00D74EC4">
        <w:rPr>
          <w:b/>
          <w:sz w:val="24"/>
          <w:szCs w:val="24"/>
        </w:rPr>
        <w:t>/100)</w:t>
      </w:r>
      <w:r w:rsidRPr="00D74EC4">
        <w:rPr>
          <w:b/>
          <w:sz w:val="24"/>
          <w:szCs w:val="24"/>
          <w:vertAlign w:val="superscript"/>
        </w:rPr>
        <w:t xml:space="preserve"> </w:t>
      </w:r>
      <w:proofErr w:type="spellStart"/>
      <w:r w:rsidRPr="00D74EC4">
        <w:rPr>
          <w:b/>
          <w:sz w:val="24"/>
          <w:szCs w:val="24"/>
          <w:vertAlign w:val="superscript"/>
        </w:rPr>
        <w:t>dxn</w:t>
      </w:r>
      <w:proofErr w:type="spellEnd"/>
      <w:r w:rsidRPr="00D74EC4">
        <w:rPr>
          <w:b/>
          <w:sz w:val="24"/>
          <w:szCs w:val="24"/>
          <w:vertAlign w:val="superscript"/>
        </w:rPr>
        <w:t>/30</w:t>
      </w:r>
      <w:r w:rsidRPr="00D74EC4">
        <w:rPr>
          <w:sz w:val="24"/>
          <w:szCs w:val="24"/>
        </w:rPr>
        <w:t xml:space="preserve"> – 1, onde:</w:t>
      </w:r>
    </w:p>
    <w:p w:rsidR="00D74EC4" w:rsidRPr="00D74EC4" w:rsidRDefault="00D74EC4" w:rsidP="006F4929">
      <w:pPr>
        <w:tabs>
          <w:tab w:val="left" w:pos="13890"/>
        </w:tabs>
        <w:spacing w:before="240" w:after="120"/>
        <w:ind w:left="851"/>
        <w:jc w:val="both"/>
        <w:rPr>
          <w:i/>
          <w:sz w:val="24"/>
          <w:szCs w:val="24"/>
        </w:rPr>
      </w:pPr>
      <w:r w:rsidRPr="00D74EC4">
        <w:rPr>
          <w:b/>
          <w:i/>
          <w:sz w:val="24"/>
          <w:szCs w:val="24"/>
        </w:rPr>
        <w:t xml:space="preserve">i = </w:t>
      </w:r>
      <w:r w:rsidRPr="00D74EC4">
        <w:rPr>
          <w:i/>
          <w:sz w:val="24"/>
          <w:szCs w:val="24"/>
        </w:rPr>
        <w:t>Variação do Índice de Preço ao Consumidor Amplo – IPCA no mês “m”;</w:t>
      </w:r>
    </w:p>
    <w:p w:rsidR="00D74EC4" w:rsidRPr="00D74EC4" w:rsidRDefault="00D74EC4" w:rsidP="006F4929">
      <w:pPr>
        <w:tabs>
          <w:tab w:val="left" w:pos="13890"/>
        </w:tabs>
        <w:spacing w:before="120" w:after="120"/>
        <w:ind w:left="851"/>
        <w:jc w:val="both"/>
        <w:rPr>
          <w:i/>
          <w:sz w:val="24"/>
          <w:szCs w:val="24"/>
        </w:rPr>
      </w:pPr>
      <w:r w:rsidRPr="00D74EC4">
        <w:rPr>
          <w:b/>
          <w:i/>
          <w:sz w:val="24"/>
          <w:szCs w:val="24"/>
        </w:rPr>
        <w:t xml:space="preserve">d = </w:t>
      </w:r>
      <w:r w:rsidRPr="00D74EC4">
        <w:rPr>
          <w:i/>
          <w:sz w:val="24"/>
          <w:szCs w:val="24"/>
        </w:rPr>
        <w:t>Número de dias em atraso no mês “m”;</w:t>
      </w:r>
    </w:p>
    <w:p w:rsidR="00D74EC4" w:rsidRPr="00D74EC4" w:rsidRDefault="00D74EC4" w:rsidP="006F4929">
      <w:pPr>
        <w:tabs>
          <w:tab w:val="left" w:pos="13890"/>
        </w:tabs>
        <w:spacing w:before="120" w:after="240"/>
        <w:ind w:left="851"/>
        <w:jc w:val="both"/>
        <w:rPr>
          <w:i/>
          <w:sz w:val="24"/>
          <w:szCs w:val="24"/>
        </w:rPr>
      </w:pPr>
      <w:r w:rsidRPr="00D74EC4">
        <w:rPr>
          <w:b/>
          <w:i/>
          <w:sz w:val="24"/>
          <w:szCs w:val="24"/>
        </w:rPr>
        <w:t xml:space="preserve">m = </w:t>
      </w:r>
      <w:r w:rsidRPr="00D74EC4">
        <w:rPr>
          <w:i/>
          <w:sz w:val="24"/>
          <w:szCs w:val="24"/>
        </w:rPr>
        <w:t>Meses considerados para o cálculo da atualização monetária</w:t>
      </w:r>
    </w:p>
    <w:bookmarkEnd w:id="9"/>
    <w:bookmarkEnd w:id="10"/>
    <w:p w:rsidR="00D74EC4" w:rsidRPr="00D74EC4" w:rsidRDefault="00495E1E" w:rsidP="00495E1E">
      <w:pPr>
        <w:tabs>
          <w:tab w:val="left" w:pos="13608"/>
        </w:tabs>
        <w:suppressAutoHyphens w:val="0"/>
        <w:spacing w:before="240" w:after="240"/>
        <w:ind w:left="851" w:hanging="851"/>
        <w:jc w:val="both"/>
        <w:rPr>
          <w:sz w:val="24"/>
          <w:szCs w:val="24"/>
        </w:rPr>
      </w:pPr>
      <w:r>
        <w:rPr>
          <w:sz w:val="24"/>
          <w:szCs w:val="24"/>
        </w:rPr>
        <w:lastRenderedPageBreak/>
        <w:t>22.18.</w:t>
      </w:r>
      <w:r>
        <w:rPr>
          <w:sz w:val="24"/>
          <w:szCs w:val="24"/>
        </w:rPr>
        <w:tab/>
      </w:r>
      <w:r w:rsidR="00D74EC4" w:rsidRPr="00D74EC4">
        <w:rPr>
          <w:sz w:val="24"/>
          <w:szCs w:val="24"/>
        </w:rPr>
        <w:t>Não sendo conhecido o índice para o período, será utilizado no cálculo, o último índice conhecido.</w:t>
      </w:r>
    </w:p>
    <w:p w:rsidR="00D74EC4" w:rsidRPr="00D74EC4" w:rsidRDefault="00495E1E" w:rsidP="00495E1E">
      <w:pPr>
        <w:tabs>
          <w:tab w:val="left" w:pos="13608"/>
        </w:tabs>
        <w:suppressAutoHyphens w:val="0"/>
        <w:spacing w:before="240" w:after="240"/>
        <w:ind w:left="851" w:hanging="851"/>
        <w:jc w:val="both"/>
        <w:rPr>
          <w:sz w:val="24"/>
          <w:szCs w:val="24"/>
        </w:rPr>
      </w:pPr>
      <w:r>
        <w:rPr>
          <w:sz w:val="24"/>
          <w:szCs w:val="24"/>
        </w:rPr>
        <w:t>22.19.</w:t>
      </w:r>
      <w:r>
        <w:rPr>
          <w:sz w:val="24"/>
          <w:szCs w:val="24"/>
        </w:rPr>
        <w:tab/>
      </w:r>
      <w:r w:rsidR="00D74EC4" w:rsidRPr="00D74EC4">
        <w:rPr>
          <w:sz w:val="24"/>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D74EC4" w:rsidRPr="00D74EC4" w:rsidRDefault="008B51C2" w:rsidP="008B51C2">
      <w:pPr>
        <w:tabs>
          <w:tab w:val="left" w:pos="5501"/>
        </w:tabs>
        <w:suppressAutoHyphens w:val="0"/>
        <w:spacing w:before="240" w:after="240"/>
        <w:ind w:left="851" w:hanging="851"/>
        <w:jc w:val="both"/>
        <w:rPr>
          <w:b/>
          <w:bCs/>
          <w:sz w:val="24"/>
          <w:szCs w:val="24"/>
        </w:rPr>
      </w:pPr>
      <w:r w:rsidRPr="008B51C2">
        <w:rPr>
          <w:b/>
          <w:sz w:val="24"/>
          <w:szCs w:val="24"/>
        </w:rPr>
        <w:t>23.</w:t>
      </w:r>
      <w:r w:rsidRPr="008B51C2">
        <w:rPr>
          <w:b/>
          <w:sz w:val="24"/>
          <w:szCs w:val="24"/>
        </w:rPr>
        <w:tab/>
      </w:r>
      <w:r w:rsidR="00D74EC4" w:rsidRPr="00D74EC4">
        <w:rPr>
          <w:b/>
          <w:bCs/>
          <w:sz w:val="24"/>
          <w:szCs w:val="24"/>
        </w:rPr>
        <w:t>MULTAS</w:t>
      </w:r>
    </w:p>
    <w:p w:rsidR="00D74EC4" w:rsidRPr="00D74EC4" w:rsidRDefault="00D74EC4" w:rsidP="008B51C2">
      <w:pPr>
        <w:suppressAutoHyphens w:val="0"/>
        <w:spacing w:before="240" w:after="240"/>
        <w:ind w:left="851" w:hanging="851"/>
        <w:jc w:val="both"/>
        <w:rPr>
          <w:sz w:val="24"/>
          <w:szCs w:val="24"/>
        </w:rPr>
      </w:pPr>
      <w:r w:rsidRPr="00D74EC4">
        <w:rPr>
          <w:sz w:val="24"/>
          <w:szCs w:val="24"/>
        </w:rPr>
        <w:t>23.1</w:t>
      </w:r>
      <w:r w:rsidR="008B51C2">
        <w:rPr>
          <w:b/>
          <w:sz w:val="24"/>
          <w:szCs w:val="24"/>
        </w:rPr>
        <w:t>.</w:t>
      </w:r>
      <w:r w:rsidR="008B51C2">
        <w:rPr>
          <w:b/>
          <w:sz w:val="24"/>
          <w:szCs w:val="24"/>
        </w:rPr>
        <w:tab/>
      </w:r>
      <w:r w:rsidRPr="00D74EC4">
        <w:rPr>
          <w:sz w:val="24"/>
          <w:szCs w:val="24"/>
        </w:rPr>
        <w:t>Em caso de inadimplemento, por parte da licita</w:t>
      </w:r>
      <w:r w:rsidR="008B51C2">
        <w:rPr>
          <w:sz w:val="24"/>
          <w:szCs w:val="24"/>
        </w:rPr>
        <w:t xml:space="preserve">nte vencedora de quaisquer das cláusulas </w:t>
      </w:r>
      <w:r w:rsidRPr="00D74EC4">
        <w:rPr>
          <w:sz w:val="24"/>
          <w:szCs w:val="24"/>
        </w:rPr>
        <w:t>ou condições do contrato, à licitante venc</w:t>
      </w:r>
      <w:r w:rsidR="008B51C2">
        <w:rPr>
          <w:sz w:val="24"/>
          <w:szCs w:val="24"/>
        </w:rPr>
        <w:t xml:space="preserve">edora será aplicada a multa no </w:t>
      </w:r>
      <w:r w:rsidRPr="00D74EC4">
        <w:rPr>
          <w:sz w:val="24"/>
          <w:szCs w:val="24"/>
        </w:rPr>
        <w:t xml:space="preserve">percentual de 0,1% (um décimo por cento) ao dia, sobre </w:t>
      </w:r>
      <w:r w:rsidR="008B51C2">
        <w:rPr>
          <w:sz w:val="24"/>
          <w:szCs w:val="24"/>
        </w:rPr>
        <w:t xml:space="preserve">o valor global contratado, até </w:t>
      </w:r>
      <w:r w:rsidRPr="00D74EC4">
        <w:rPr>
          <w:sz w:val="24"/>
          <w:szCs w:val="24"/>
        </w:rPr>
        <w:t>o limite de 20% (vinte por cento) do prazo contr</w:t>
      </w:r>
      <w:r w:rsidR="00083FFE">
        <w:rPr>
          <w:sz w:val="24"/>
          <w:szCs w:val="24"/>
        </w:rPr>
        <w:t xml:space="preserve">atual, o que dará ensejo à sua </w:t>
      </w:r>
      <w:r w:rsidRPr="00D74EC4">
        <w:rPr>
          <w:sz w:val="24"/>
          <w:szCs w:val="24"/>
        </w:rPr>
        <w:t>anulação.</w:t>
      </w:r>
    </w:p>
    <w:p w:rsidR="00D74EC4" w:rsidRPr="00D74EC4" w:rsidRDefault="008B51C2" w:rsidP="008B51C2">
      <w:pPr>
        <w:suppressAutoHyphens w:val="0"/>
        <w:spacing w:before="240" w:after="240"/>
        <w:ind w:left="851" w:hanging="851"/>
        <w:jc w:val="both"/>
        <w:rPr>
          <w:sz w:val="24"/>
          <w:szCs w:val="24"/>
        </w:rPr>
      </w:pPr>
      <w:r>
        <w:rPr>
          <w:sz w:val="24"/>
          <w:szCs w:val="24"/>
        </w:rPr>
        <w:t>23.1.1.</w:t>
      </w:r>
      <w:r>
        <w:rPr>
          <w:sz w:val="24"/>
          <w:szCs w:val="24"/>
        </w:rPr>
        <w:tab/>
      </w:r>
      <w:r w:rsidR="00D74EC4" w:rsidRPr="00D74EC4">
        <w:rPr>
          <w:sz w:val="24"/>
          <w:szCs w:val="24"/>
        </w:rPr>
        <w:t>O atraso na execução dos serviços, inclusive dos prazo</w:t>
      </w:r>
      <w:r w:rsidR="00C15411">
        <w:rPr>
          <w:sz w:val="24"/>
          <w:szCs w:val="24"/>
        </w:rPr>
        <w:t>s</w:t>
      </w:r>
      <w:r w:rsidR="00D74EC4" w:rsidRPr="00D74EC4">
        <w:rPr>
          <w:sz w:val="24"/>
          <w:szCs w:val="24"/>
        </w:rPr>
        <w:t xml:space="preserve"> parciais constantes do cronograma físico, constitui inadimplência passível de aplicação de multa, conforme o </w:t>
      </w:r>
      <w:r w:rsidR="009A0E3F">
        <w:rPr>
          <w:sz w:val="24"/>
          <w:szCs w:val="24"/>
        </w:rPr>
        <w:t>sub</w:t>
      </w:r>
      <w:r w:rsidR="00D74EC4" w:rsidRPr="00D74EC4">
        <w:rPr>
          <w:sz w:val="24"/>
          <w:szCs w:val="24"/>
        </w:rPr>
        <w:t>item 23.1., acima.</w:t>
      </w:r>
    </w:p>
    <w:p w:rsidR="00D74EC4" w:rsidRPr="00D74EC4" w:rsidRDefault="00D74EC4" w:rsidP="008B51C2">
      <w:pPr>
        <w:suppressAutoHyphens w:val="0"/>
        <w:spacing w:before="240" w:after="240"/>
        <w:ind w:left="851" w:hanging="851"/>
        <w:jc w:val="both"/>
        <w:rPr>
          <w:sz w:val="24"/>
          <w:szCs w:val="24"/>
        </w:rPr>
      </w:pPr>
      <w:r w:rsidRPr="00D74EC4">
        <w:rPr>
          <w:sz w:val="24"/>
          <w:szCs w:val="24"/>
        </w:rPr>
        <w:t>23.2</w:t>
      </w:r>
      <w:r w:rsidRPr="00D74EC4">
        <w:rPr>
          <w:sz w:val="24"/>
          <w:szCs w:val="24"/>
        </w:rPr>
        <w:tab/>
        <w:t xml:space="preserve">Ocorrida </w:t>
      </w:r>
      <w:proofErr w:type="gramStart"/>
      <w:r w:rsidRPr="00D74EC4">
        <w:rPr>
          <w:sz w:val="24"/>
          <w:szCs w:val="24"/>
        </w:rPr>
        <w:t>a</w:t>
      </w:r>
      <w:proofErr w:type="gramEnd"/>
      <w:r w:rsidRPr="00D74EC4">
        <w:rPr>
          <w:sz w:val="24"/>
          <w:szCs w:val="24"/>
        </w:rPr>
        <w:t xml:space="preserve"> inadimplência, a multa será aplicada pela C</w:t>
      </w:r>
      <w:r w:rsidR="00C15411">
        <w:rPr>
          <w:sz w:val="24"/>
          <w:szCs w:val="24"/>
        </w:rPr>
        <w:t>odevasf</w:t>
      </w:r>
      <w:r w:rsidR="008B51C2">
        <w:rPr>
          <w:sz w:val="24"/>
          <w:szCs w:val="24"/>
        </w:rPr>
        <w:t xml:space="preserve">, observando-se o </w:t>
      </w:r>
      <w:r w:rsidRPr="00D74EC4">
        <w:rPr>
          <w:sz w:val="24"/>
          <w:szCs w:val="24"/>
        </w:rPr>
        <w:t>seguinte:</w:t>
      </w:r>
    </w:p>
    <w:p w:rsidR="008B51C2" w:rsidRDefault="008B51C2" w:rsidP="008B51C2">
      <w:pPr>
        <w:tabs>
          <w:tab w:val="left" w:pos="7470"/>
        </w:tabs>
        <w:suppressAutoHyphens w:val="0"/>
        <w:spacing w:before="240" w:after="120"/>
        <w:ind w:left="1418" w:hanging="567"/>
        <w:jc w:val="both"/>
        <w:rPr>
          <w:sz w:val="24"/>
          <w:szCs w:val="24"/>
        </w:rPr>
      </w:pPr>
      <w:proofErr w:type="gramStart"/>
      <w:r>
        <w:rPr>
          <w:sz w:val="24"/>
          <w:szCs w:val="24"/>
        </w:rPr>
        <w:t>a</w:t>
      </w:r>
      <w:proofErr w:type="gramEnd"/>
      <w:r>
        <w:rPr>
          <w:sz w:val="24"/>
          <w:szCs w:val="24"/>
        </w:rPr>
        <w:t>)</w:t>
      </w:r>
      <w:r>
        <w:rPr>
          <w:sz w:val="24"/>
          <w:szCs w:val="24"/>
        </w:rPr>
        <w:tab/>
      </w:r>
      <w:r w:rsidR="00D74EC4" w:rsidRPr="00D74EC4">
        <w:rPr>
          <w:sz w:val="24"/>
          <w:szCs w:val="24"/>
        </w:rPr>
        <w:t xml:space="preserve">A multa será deduzida do valor líquido do faturamento </w:t>
      </w:r>
      <w:r>
        <w:rPr>
          <w:sz w:val="24"/>
          <w:szCs w:val="24"/>
        </w:rPr>
        <w:t xml:space="preserve">da licitante vencedora. Caso o </w:t>
      </w:r>
      <w:r w:rsidR="00D74EC4" w:rsidRPr="00D74EC4">
        <w:rPr>
          <w:sz w:val="24"/>
          <w:szCs w:val="24"/>
        </w:rPr>
        <w:t>valor do faturamento seja insuficiente para cobrir a mul</w:t>
      </w:r>
      <w:r>
        <w:rPr>
          <w:sz w:val="24"/>
          <w:szCs w:val="24"/>
        </w:rPr>
        <w:t xml:space="preserve">ta, a licitante vencedora será </w:t>
      </w:r>
      <w:r w:rsidR="00D74EC4" w:rsidRPr="00D74EC4">
        <w:rPr>
          <w:sz w:val="24"/>
          <w:szCs w:val="24"/>
        </w:rPr>
        <w:t>convocada para complementação do seu valor, no prazo de 10 (dez) dias.</w:t>
      </w:r>
    </w:p>
    <w:p w:rsidR="00D74EC4" w:rsidRPr="00D74EC4" w:rsidRDefault="008B51C2" w:rsidP="008B51C2">
      <w:pPr>
        <w:tabs>
          <w:tab w:val="left" w:pos="7470"/>
        </w:tabs>
        <w:suppressAutoHyphens w:val="0"/>
        <w:spacing w:before="120" w:after="240"/>
        <w:ind w:left="1418" w:hanging="567"/>
        <w:jc w:val="both"/>
        <w:rPr>
          <w:sz w:val="24"/>
          <w:szCs w:val="24"/>
        </w:rPr>
      </w:pPr>
      <w:proofErr w:type="gramStart"/>
      <w:r>
        <w:rPr>
          <w:sz w:val="24"/>
          <w:szCs w:val="24"/>
        </w:rPr>
        <w:t>b)</w:t>
      </w:r>
      <w:proofErr w:type="gramEnd"/>
      <w:r>
        <w:rPr>
          <w:sz w:val="24"/>
          <w:szCs w:val="24"/>
        </w:rPr>
        <w:tab/>
      </w:r>
      <w:r w:rsidR="00D74EC4" w:rsidRPr="00D74EC4">
        <w:rPr>
          <w:sz w:val="24"/>
          <w:szCs w:val="24"/>
        </w:rPr>
        <w:t xml:space="preserve">Não havendo qualquer importância a ser recebida pela </w:t>
      </w:r>
      <w:r>
        <w:rPr>
          <w:sz w:val="24"/>
          <w:szCs w:val="24"/>
        </w:rPr>
        <w:t xml:space="preserve">licitante vencedora, esta será </w:t>
      </w:r>
      <w:r w:rsidR="00D74EC4" w:rsidRPr="00D74EC4">
        <w:rPr>
          <w:sz w:val="24"/>
          <w:szCs w:val="24"/>
        </w:rPr>
        <w:t xml:space="preserve">convocada a recolher à Unidade Regional de Finanças – </w:t>
      </w:r>
      <w:r w:rsidR="00083FFE">
        <w:rPr>
          <w:sz w:val="24"/>
          <w:szCs w:val="24"/>
        </w:rPr>
        <w:t>4ª/GRA/</w:t>
      </w:r>
      <w:r w:rsidR="00D74EC4" w:rsidRPr="00D74EC4">
        <w:rPr>
          <w:sz w:val="24"/>
          <w:szCs w:val="24"/>
        </w:rPr>
        <w:t>UFN da C</w:t>
      </w:r>
      <w:r w:rsidR="00C15411">
        <w:rPr>
          <w:sz w:val="24"/>
          <w:szCs w:val="24"/>
        </w:rPr>
        <w:t>odevasf</w:t>
      </w:r>
      <w:r>
        <w:rPr>
          <w:sz w:val="24"/>
          <w:szCs w:val="24"/>
        </w:rPr>
        <w:t>/4ª</w:t>
      </w:r>
      <w:r w:rsidR="00083FFE">
        <w:rPr>
          <w:sz w:val="24"/>
          <w:szCs w:val="24"/>
        </w:rPr>
        <w:t xml:space="preserve"> </w:t>
      </w:r>
      <w:r>
        <w:rPr>
          <w:sz w:val="24"/>
          <w:szCs w:val="24"/>
        </w:rPr>
        <w:t xml:space="preserve">SR, o </w:t>
      </w:r>
      <w:r w:rsidR="00D74EC4" w:rsidRPr="00D74EC4">
        <w:rPr>
          <w:sz w:val="24"/>
          <w:szCs w:val="24"/>
        </w:rPr>
        <w:t>valor total da multa, no prazo de 10 (dez) dias contado a partir da data da comunicação.</w:t>
      </w:r>
    </w:p>
    <w:p w:rsidR="008B51C2" w:rsidRDefault="00D74EC4" w:rsidP="008B51C2">
      <w:pPr>
        <w:suppressAutoHyphens w:val="0"/>
        <w:spacing w:before="240" w:after="240"/>
        <w:ind w:left="851" w:hanging="851"/>
        <w:jc w:val="both"/>
        <w:rPr>
          <w:sz w:val="24"/>
          <w:szCs w:val="24"/>
        </w:rPr>
      </w:pPr>
      <w:r w:rsidRPr="00D74EC4">
        <w:rPr>
          <w:sz w:val="24"/>
          <w:szCs w:val="24"/>
        </w:rPr>
        <w:t>23.3.</w:t>
      </w:r>
      <w:r w:rsidRPr="00D74EC4">
        <w:rPr>
          <w:sz w:val="24"/>
          <w:szCs w:val="24"/>
        </w:rPr>
        <w:tab/>
        <w:t xml:space="preserve">A licitante vencedora terá um prazo de 10 (dez) dias corridos, contado a partir da data de </w:t>
      </w:r>
      <w:proofErr w:type="spellStart"/>
      <w:r w:rsidRPr="00D74EC4">
        <w:rPr>
          <w:sz w:val="24"/>
          <w:szCs w:val="24"/>
        </w:rPr>
        <w:t>cientificação</w:t>
      </w:r>
      <w:proofErr w:type="spellEnd"/>
      <w:r w:rsidRPr="00D74EC4">
        <w:rPr>
          <w:sz w:val="24"/>
          <w:szCs w:val="24"/>
        </w:rPr>
        <w:t xml:space="preserve"> da aplicação multa, para apresentar recurso a C</w:t>
      </w:r>
      <w:r w:rsidR="00C15411">
        <w:rPr>
          <w:sz w:val="24"/>
          <w:szCs w:val="24"/>
        </w:rPr>
        <w:t>odevasf</w:t>
      </w:r>
      <w:r w:rsidR="00083FFE">
        <w:rPr>
          <w:sz w:val="24"/>
          <w:szCs w:val="24"/>
        </w:rPr>
        <w:t>.</w:t>
      </w:r>
    </w:p>
    <w:p w:rsidR="008B51C2" w:rsidRDefault="00D74EC4" w:rsidP="008B51C2">
      <w:pPr>
        <w:suppressAutoHyphens w:val="0"/>
        <w:spacing w:before="240" w:after="240"/>
        <w:ind w:left="851" w:hanging="851"/>
        <w:jc w:val="both"/>
        <w:rPr>
          <w:sz w:val="24"/>
          <w:szCs w:val="24"/>
        </w:rPr>
      </w:pPr>
      <w:r w:rsidRPr="00D74EC4">
        <w:rPr>
          <w:sz w:val="24"/>
          <w:szCs w:val="24"/>
        </w:rPr>
        <w:t>23.3.1.</w:t>
      </w:r>
      <w:r w:rsidRPr="00D74EC4">
        <w:rPr>
          <w:sz w:val="24"/>
          <w:szCs w:val="24"/>
        </w:rPr>
        <w:tab/>
        <w:t xml:space="preserve">Após o procedimento estabelecido no </w:t>
      </w:r>
      <w:r w:rsidR="009A0E3F">
        <w:rPr>
          <w:sz w:val="24"/>
          <w:szCs w:val="24"/>
        </w:rPr>
        <w:t>sub</w:t>
      </w:r>
      <w:r w:rsidRPr="00D74EC4">
        <w:rPr>
          <w:sz w:val="24"/>
          <w:szCs w:val="24"/>
        </w:rPr>
        <w:t xml:space="preserve">item anterior, </w:t>
      </w:r>
      <w:r w:rsidR="00083FFE">
        <w:rPr>
          <w:sz w:val="24"/>
          <w:szCs w:val="24"/>
        </w:rPr>
        <w:t>o</w:t>
      </w:r>
      <w:r w:rsidR="00083FFE" w:rsidRPr="00D74EC4">
        <w:rPr>
          <w:sz w:val="24"/>
          <w:szCs w:val="24"/>
        </w:rPr>
        <w:t xml:space="preserve">uvida a </w:t>
      </w:r>
      <w:r w:rsidR="00595601">
        <w:rPr>
          <w:sz w:val="24"/>
          <w:szCs w:val="24"/>
        </w:rPr>
        <w:t>F</w:t>
      </w:r>
      <w:r w:rsidR="00083FFE" w:rsidRPr="00D74EC4">
        <w:rPr>
          <w:sz w:val="24"/>
          <w:szCs w:val="24"/>
        </w:rPr>
        <w:t>iscalização e acompanhamento do contrato,</w:t>
      </w:r>
      <w:r w:rsidR="00083FFE">
        <w:rPr>
          <w:sz w:val="24"/>
          <w:szCs w:val="24"/>
        </w:rPr>
        <w:t xml:space="preserve"> </w:t>
      </w:r>
      <w:r w:rsidRPr="00D74EC4">
        <w:rPr>
          <w:sz w:val="24"/>
          <w:szCs w:val="24"/>
        </w:rPr>
        <w:t>o recurso será apreciado pela Diretoria Executiva da C</w:t>
      </w:r>
      <w:r w:rsidR="00C15411">
        <w:rPr>
          <w:sz w:val="24"/>
          <w:szCs w:val="24"/>
        </w:rPr>
        <w:t>odevasf</w:t>
      </w:r>
      <w:r w:rsidRPr="00D74EC4">
        <w:rPr>
          <w:sz w:val="24"/>
          <w:szCs w:val="24"/>
        </w:rPr>
        <w:t>, que poderá relevar ou não a multa</w:t>
      </w:r>
      <w:r w:rsidR="00C15411">
        <w:rPr>
          <w:sz w:val="24"/>
          <w:szCs w:val="24"/>
        </w:rPr>
        <w:t>.</w:t>
      </w:r>
    </w:p>
    <w:p w:rsidR="008B51C2" w:rsidRDefault="00D74EC4" w:rsidP="008B51C2">
      <w:pPr>
        <w:suppressAutoHyphens w:val="0"/>
        <w:spacing w:before="240" w:after="240"/>
        <w:ind w:left="851" w:hanging="851"/>
        <w:jc w:val="both"/>
        <w:rPr>
          <w:sz w:val="24"/>
          <w:szCs w:val="24"/>
        </w:rPr>
      </w:pPr>
      <w:r w:rsidRPr="00D74EC4">
        <w:rPr>
          <w:sz w:val="24"/>
          <w:szCs w:val="24"/>
        </w:rPr>
        <w:t xml:space="preserve">23.4. </w:t>
      </w:r>
      <w:r w:rsidRPr="00D74EC4">
        <w:rPr>
          <w:sz w:val="24"/>
          <w:szCs w:val="24"/>
        </w:rPr>
        <w:tab/>
        <w:t xml:space="preserve">Em caso de </w:t>
      </w:r>
      <w:proofErr w:type="spellStart"/>
      <w:r w:rsidRPr="00D74EC4">
        <w:rPr>
          <w:sz w:val="24"/>
          <w:szCs w:val="24"/>
        </w:rPr>
        <w:t>relevação</w:t>
      </w:r>
      <w:proofErr w:type="spellEnd"/>
      <w:r w:rsidRPr="00D74EC4">
        <w:rPr>
          <w:sz w:val="24"/>
          <w:szCs w:val="24"/>
        </w:rPr>
        <w:t xml:space="preserve"> da multa, a C</w:t>
      </w:r>
      <w:r w:rsidR="00C15411">
        <w:rPr>
          <w:sz w:val="24"/>
          <w:szCs w:val="24"/>
        </w:rPr>
        <w:t>odevasf</w:t>
      </w:r>
      <w:r w:rsidRPr="00D74EC4">
        <w:rPr>
          <w:sz w:val="24"/>
          <w:szCs w:val="24"/>
        </w:rPr>
        <w:t xml:space="preserve"> se reserva o direito de cobrar perdas e </w:t>
      </w:r>
      <w:r w:rsidR="008B51C2">
        <w:rPr>
          <w:sz w:val="24"/>
          <w:szCs w:val="24"/>
        </w:rPr>
        <w:t xml:space="preserve">danos </w:t>
      </w:r>
      <w:r w:rsidRPr="00D74EC4">
        <w:rPr>
          <w:sz w:val="24"/>
          <w:szCs w:val="24"/>
        </w:rPr>
        <w:t xml:space="preserve">porventura cabíveis em razão do inadimplemento de outras </w:t>
      </w:r>
      <w:r w:rsidR="008B51C2">
        <w:rPr>
          <w:sz w:val="24"/>
          <w:szCs w:val="24"/>
        </w:rPr>
        <w:t xml:space="preserve">obrigações, não constituindo a </w:t>
      </w:r>
      <w:proofErr w:type="spellStart"/>
      <w:r w:rsidRPr="00D74EC4">
        <w:rPr>
          <w:sz w:val="24"/>
          <w:szCs w:val="24"/>
        </w:rPr>
        <w:t>relevação</w:t>
      </w:r>
      <w:proofErr w:type="spellEnd"/>
      <w:r w:rsidRPr="00D74EC4">
        <w:rPr>
          <w:sz w:val="24"/>
          <w:szCs w:val="24"/>
        </w:rPr>
        <w:t xml:space="preserve"> novação contratual nem desistência dos dire</w:t>
      </w:r>
      <w:r w:rsidR="008B51C2">
        <w:rPr>
          <w:sz w:val="24"/>
          <w:szCs w:val="24"/>
        </w:rPr>
        <w:t>itos que lhe forem assegurados.</w:t>
      </w:r>
    </w:p>
    <w:p w:rsidR="00D74EC4" w:rsidRPr="00D74EC4" w:rsidRDefault="00D74EC4" w:rsidP="008B51C2">
      <w:pPr>
        <w:suppressAutoHyphens w:val="0"/>
        <w:spacing w:before="240" w:after="240"/>
        <w:ind w:left="851" w:hanging="851"/>
        <w:jc w:val="both"/>
        <w:rPr>
          <w:sz w:val="24"/>
          <w:szCs w:val="24"/>
        </w:rPr>
      </w:pPr>
      <w:r w:rsidRPr="00D74EC4">
        <w:rPr>
          <w:color w:val="000000"/>
          <w:sz w:val="24"/>
          <w:szCs w:val="24"/>
        </w:rPr>
        <w:t>23.5.</w:t>
      </w:r>
      <w:r w:rsidRPr="00D74EC4">
        <w:rPr>
          <w:color w:val="000000"/>
          <w:sz w:val="24"/>
          <w:szCs w:val="24"/>
        </w:rPr>
        <w:tab/>
        <w:t>Caso a Diretoria Executiva da C</w:t>
      </w:r>
      <w:r w:rsidR="00C15411">
        <w:rPr>
          <w:color w:val="000000"/>
          <w:sz w:val="24"/>
          <w:szCs w:val="24"/>
        </w:rPr>
        <w:t>odevasf</w:t>
      </w:r>
      <w:r w:rsidRPr="00D74EC4">
        <w:rPr>
          <w:color w:val="000000"/>
          <w:sz w:val="24"/>
          <w:szCs w:val="24"/>
        </w:rPr>
        <w:t xml:space="preserve"> mantenha a multa, não caberá </w:t>
      </w:r>
      <w:r w:rsidR="008B51C2">
        <w:rPr>
          <w:color w:val="000000"/>
          <w:sz w:val="24"/>
          <w:szCs w:val="24"/>
        </w:rPr>
        <w:t xml:space="preserve">novo recurso </w:t>
      </w:r>
      <w:r w:rsidRPr="00D74EC4">
        <w:rPr>
          <w:sz w:val="24"/>
          <w:szCs w:val="24"/>
        </w:rPr>
        <w:t>administrativo.</w:t>
      </w:r>
    </w:p>
    <w:p w:rsidR="001A22B1" w:rsidRDefault="00083FFE" w:rsidP="001A22B1">
      <w:pPr>
        <w:tabs>
          <w:tab w:val="left" w:pos="13608"/>
        </w:tabs>
        <w:suppressAutoHyphens w:val="0"/>
        <w:spacing w:before="240" w:after="240"/>
        <w:ind w:left="851" w:hanging="851"/>
        <w:jc w:val="both"/>
        <w:rPr>
          <w:b/>
          <w:sz w:val="24"/>
          <w:szCs w:val="24"/>
        </w:rPr>
      </w:pPr>
      <w:r w:rsidRPr="00083FFE">
        <w:rPr>
          <w:b/>
          <w:sz w:val="24"/>
          <w:szCs w:val="24"/>
        </w:rPr>
        <w:t>24.</w:t>
      </w:r>
      <w:r w:rsidRPr="00083FFE">
        <w:rPr>
          <w:b/>
          <w:sz w:val="24"/>
          <w:szCs w:val="24"/>
        </w:rPr>
        <w:tab/>
      </w:r>
      <w:r w:rsidR="00D74EC4" w:rsidRPr="00D74EC4">
        <w:rPr>
          <w:b/>
          <w:sz w:val="24"/>
          <w:szCs w:val="24"/>
        </w:rPr>
        <w:t xml:space="preserve">FISCALIZAÇÃO E CONDIÇÕES DE </w:t>
      </w:r>
      <w:proofErr w:type="gramStart"/>
      <w:r w:rsidR="00D74EC4" w:rsidRPr="00D74EC4">
        <w:rPr>
          <w:b/>
          <w:sz w:val="24"/>
          <w:szCs w:val="24"/>
        </w:rPr>
        <w:t>RECEBIMENTO</w:t>
      </w:r>
      <w:proofErr w:type="gramEnd"/>
      <w:r w:rsidR="00D74EC4" w:rsidRPr="00D74EC4">
        <w:rPr>
          <w:b/>
          <w:sz w:val="24"/>
          <w:szCs w:val="24"/>
        </w:rPr>
        <w:t xml:space="preserve"> </w:t>
      </w:r>
      <w:bookmarkStart w:id="11" w:name="OLE_LINK37"/>
    </w:p>
    <w:p w:rsidR="001A22B1" w:rsidRDefault="001A22B1" w:rsidP="001A22B1">
      <w:pPr>
        <w:tabs>
          <w:tab w:val="left" w:pos="13608"/>
        </w:tabs>
        <w:suppressAutoHyphens w:val="0"/>
        <w:spacing w:before="240" w:after="240"/>
        <w:ind w:left="851" w:hanging="851"/>
        <w:jc w:val="both"/>
        <w:rPr>
          <w:b/>
          <w:sz w:val="24"/>
          <w:szCs w:val="24"/>
        </w:rPr>
      </w:pPr>
      <w:r w:rsidRPr="001A22B1">
        <w:rPr>
          <w:sz w:val="24"/>
          <w:szCs w:val="24"/>
        </w:rPr>
        <w:t>24.1.</w:t>
      </w:r>
      <w:r w:rsidRPr="001A22B1">
        <w:rPr>
          <w:sz w:val="24"/>
          <w:szCs w:val="24"/>
        </w:rPr>
        <w:tab/>
      </w:r>
      <w:r w:rsidR="00D74EC4" w:rsidRPr="00D74EC4">
        <w:rPr>
          <w:sz w:val="24"/>
          <w:szCs w:val="24"/>
        </w:rPr>
        <w:t xml:space="preserve">A fiscalização dos fornecimentos, objeto desta licitação, será feita diretamente pela </w:t>
      </w:r>
      <w:r w:rsidR="00D74EC4" w:rsidRPr="00D74EC4">
        <w:rPr>
          <w:bCs/>
          <w:sz w:val="24"/>
          <w:szCs w:val="24"/>
        </w:rPr>
        <w:t>Codevasf</w:t>
      </w:r>
      <w:r w:rsidR="00D74EC4" w:rsidRPr="00D74EC4">
        <w:rPr>
          <w:sz w:val="24"/>
          <w:szCs w:val="24"/>
        </w:rPr>
        <w:t xml:space="preserve">, através de servidor formalmente designado na forma do art. 67, da Lei </w:t>
      </w:r>
      <w:r w:rsidR="00D74EC4" w:rsidRPr="00D74EC4">
        <w:rPr>
          <w:sz w:val="24"/>
          <w:szCs w:val="24"/>
        </w:rPr>
        <w:lastRenderedPageBreak/>
        <w:t xml:space="preserve">8.666/1993, a quem compete verificar se a licitante está executando o fornecimento conforme o especificado, observando o Edital, a Ata de Registro de Preços, </w:t>
      </w:r>
      <w:bookmarkEnd w:id="11"/>
      <w:r w:rsidR="00D74EC4" w:rsidRPr="00D74EC4">
        <w:rPr>
          <w:sz w:val="24"/>
          <w:szCs w:val="24"/>
        </w:rPr>
        <w:t xml:space="preserve">e demais documentos contidos no processo nº </w:t>
      </w:r>
      <w:r>
        <w:rPr>
          <w:b/>
          <w:sz w:val="24"/>
          <w:szCs w:val="24"/>
        </w:rPr>
        <w:t>59540.000</w:t>
      </w:r>
      <w:r w:rsidR="000C33D2">
        <w:rPr>
          <w:b/>
          <w:sz w:val="24"/>
          <w:szCs w:val="24"/>
        </w:rPr>
        <w:t>861</w:t>
      </w:r>
      <w:r>
        <w:rPr>
          <w:b/>
          <w:sz w:val="24"/>
          <w:szCs w:val="24"/>
        </w:rPr>
        <w:t>/2015-</w:t>
      </w:r>
      <w:r w:rsidR="000C33D2">
        <w:rPr>
          <w:b/>
          <w:sz w:val="24"/>
          <w:szCs w:val="24"/>
        </w:rPr>
        <w:t>1</w:t>
      </w:r>
      <w:r>
        <w:rPr>
          <w:b/>
          <w:sz w:val="24"/>
          <w:szCs w:val="24"/>
        </w:rPr>
        <w:t>8.</w:t>
      </w:r>
    </w:p>
    <w:p w:rsidR="00D74EC4" w:rsidRPr="001A22B1" w:rsidRDefault="001A22B1" w:rsidP="001A22B1">
      <w:pPr>
        <w:tabs>
          <w:tab w:val="left" w:pos="13608"/>
        </w:tabs>
        <w:suppressAutoHyphens w:val="0"/>
        <w:spacing w:before="240" w:after="240"/>
        <w:ind w:left="851" w:hanging="851"/>
        <w:jc w:val="both"/>
        <w:rPr>
          <w:b/>
          <w:sz w:val="24"/>
          <w:szCs w:val="24"/>
        </w:rPr>
      </w:pPr>
      <w:r>
        <w:rPr>
          <w:sz w:val="24"/>
          <w:szCs w:val="24"/>
        </w:rPr>
        <w:t>24.2.</w:t>
      </w:r>
      <w:r>
        <w:rPr>
          <w:sz w:val="24"/>
          <w:szCs w:val="24"/>
        </w:rPr>
        <w:tab/>
      </w:r>
      <w:r w:rsidR="00D74EC4" w:rsidRPr="00D74EC4">
        <w:rPr>
          <w:sz w:val="24"/>
          <w:szCs w:val="24"/>
        </w:rPr>
        <w:t>Os produtos objeto da presente licitação serão recebidos das seguintes formas:</w:t>
      </w:r>
    </w:p>
    <w:p w:rsidR="001A22B1" w:rsidRDefault="001A22B1" w:rsidP="001A22B1">
      <w:pPr>
        <w:tabs>
          <w:tab w:val="left" w:pos="18277"/>
        </w:tabs>
        <w:suppressAutoHyphens w:val="0"/>
        <w:spacing w:before="240" w:after="120"/>
        <w:ind w:left="1418" w:hanging="567"/>
        <w:jc w:val="both"/>
        <w:rPr>
          <w:sz w:val="24"/>
          <w:szCs w:val="24"/>
        </w:rPr>
      </w:pPr>
      <w:proofErr w:type="gramStart"/>
      <w:r>
        <w:rPr>
          <w:sz w:val="24"/>
          <w:szCs w:val="24"/>
        </w:rPr>
        <w:t>a</w:t>
      </w:r>
      <w:proofErr w:type="gramEnd"/>
      <w:r>
        <w:rPr>
          <w:sz w:val="24"/>
          <w:szCs w:val="24"/>
        </w:rPr>
        <w:t>)</w:t>
      </w:r>
      <w:r>
        <w:rPr>
          <w:sz w:val="24"/>
          <w:szCs w:val="24"/>
        </w:rPr>
        <w:tab/>
      </w:r>
      <w:r w:rsidR="00D74EC4" w:rsidRPr="00D74EC4">
        <w:rPr>
          <w:sz w:val="24"/>
          <w:szCs w:val="24"/>
        </w:rPr>
        <w:t>Provisória: mediante recibo, imediatamente após a entrega, para efeito e posterior verificação da conformidade do produto com as especificações;</w:t>
      </w:r>
    </w:p>
    <w:p w:rsidR="00D74EC4" w:rsidRPr="00D74EC4" w:rsidRDefault="001A22B1" w:rsidP="001A22B1">
      <w:pPr>
        <w:tabs>
          <w:tab w:val="left" w:pos="18277"/>
        </w:tabs>
        <w:suppressAutoHyphens w:val="0"/>
        <w:spacing w:before="120" w:after="240"/>
        <w:ind w:left="1418" w:hanging="567"/>
        <w:jc w:val="both"/>
        <w:rPr>
          <w:sz w:val="24"/>
          <w:szCs w:val="24"/>
        </w:rPr>
      </w:pPr>
      <w:proofErr w:type="gramStart"/>
      <w:r>
        <w:rPr>
          <w:sz w:val="24"/>
          <w:szCs w:val="24"/>
        </w:rPr>
        <w:t>b)</w:t>
      </w:r>
      <w:proofErr w:type="gramEnd"/>
      <w:r>
        <w:rPr>
          <w:sz w:val="24"/>
          <w:szCs w:val="24"/>
        </w:rPr>
        <w:tab/>
      </w:r>
      <w:r w:rsidR="00D74EC4" w:rsidRPr="00D74EC4">
        <w:rPr>
          <w:sz w:val="24"/>
          <w:szCs w:val="24"/>
        </w:rPr>
        <w:t>Definitiva: mediante recibo, em até cinco dias úteis após o recebimento provisório, após a verificação da qualidade e quantidade do produto, ocasião em que se fará constar o atesto da nota fiscal;</w:t>
      </w:r>
    </w:p>
    <w:p w:rsidR="00D74EC4" w:rsidRPr="00D74EC4" w:rsidRDefault="001A22B1" w:rsidP="001A22B1">
      <w:pPr>
        <w:tabs>
          <w:tab w:val="left" w:pos="13608"/>
        </w:tabs>
        <w:suppressAutoHyphens w:val="0"/>
        <w:spacing w:before="240" w:after="240"/>
        <w:ind w:left="851" w:hanging="851"/>
        <w:jc w:val="both"/>
        <w:rPr>
          <w:sz w:val="24"/>
          <w:szCs w:val="24"/>
        </w:rPr>
      </w:pPr>
      <w:r>
        <w:rPr>
          <w:sz w:val="24"/>
          <w:szCs w:val="24"/>
        </w:rPr>
        <w:t>24.3.</w:t>
      </w:r>
      <w:r>
        <w:rPr>
          <w:sz w:val="24"/>
          <w:szCs w:val="24"/>
        </w:rPr>
        <w:tab/>
      </w:r>
      <w:r w:rsidR="00D74EC4" w:rsidRPr="00D74EC4">
        <w:rPr>
          <w:sz w:val="24"/>
          <w:szCs w:val="24"/>
        </w:rPr>
        <w:t xml:space="preserve">A </w:t>
      </w:r>
      <w:r w:rsidR="00595601">
        <w:rPr>
          <w:sz w:val="24"/>
          <w:szCs w:val="24"/>
        </w:rPr>
        <w:t>F</w:t>
      </w:r>
      <w:r w:rsidR="00D74EC4" w:rsidRPr="00D74EC4">
        <w:rPr>
          <w:sz w:val="24"/>
          <w:szCs w:val="24"/>
        </w:rPr>
        <w:t>iscalização deverá ainda considerar as seguintes observações:</w:t>
      </w:r>
    </w:p>
    <w:p w:rsidR="001A22B1" w:rsidRDefault="001A22B1" w:rsidP="000C33D2">
      <w:pPr>
        <w:tabs>
          <w:tab w:val="left" w:pos="18277"/>
        </w:tabs>
        <w:suppressAutoHyphens w:val="0"/>
        <w:spacing w:before="240" w:after="120"/>
        <w:ind w:left="1418" w:hanging="567"/>
        <w:jc w:val="both"/>
        <w:rPr>
          <w:sz w:val="24"/>
          <w:szCs w:val="24"/>
        </w:rPr>
      </w:pPr>
      <w:proofErr w:type="gramStart"/>
      <w:r>
        <w:rPr>
          <w:sz w:val="24"/>
          <w:szCs w:val="24"/>
        </w:rPr>
        <w:t>a</w:t>
      </w:r>
      <w:proofErr w:type="gramEnd"/>
      <w:r>
        <w:rPr>
          <w:sz w:val="24"/>
          <w:szCs w:val="24"/>
        </w:rPr>
        <w:t>)</w:t>
      </w:r>
      <w:r>
        <w:rPr>
          <w:sz w:val="24"/>
          <w:szCs w:val="24"/>
        </w:rPr>
        <w:tab/>
      </w:r>
      <w:r w:rsidR="00D74EC4" w:rsidRPr="00D74EC4">
        <w:rPr>
          <w:sz w:val="24"/>
          <w:szCs w:val="24"/>
        </w:rPr>
        <w:t xml:space="preserve">O produto entregue em desconformidade com o especificado no instrumento convocatório ou o indicado na proposta será rejeitado parcial ou totalmente, conforme o caso, e a Contratada será obrigada a substituí-lo no prazo máximo de </w:t>
      </w:r>
      <w:r w:rsidR="000C33D2">
        <w:rPr>
          <w:sz w:val="24"/>
          <w:szCs w:val="24"/>
        </w:rPr>
        <w:t>30</w:t>
      </w:r>
      <w:r w:rsidR="00D74EC4" w:rsidRPr="00D74EC4">
        <w:rPr>
          <w:sz w:val="24"/>
          <w:szCs w:val="24"/>
        </w:rPr>
        <w:t xml:space="preserve"> (</w:t>
      </w:r>
      <w:r w:rsidR="000C33D2">
        <w:rPr>
          <w:sz w:val="24"/>
          <w:szCs w:val="24"/>
        </w:rPr>
        <w:t>trinta</w:t>
      </w:r>
      <w:r w:rsidR="00D74EC4" w:rsidRPr="00D74EC4">
        <w:rPr>
          <w:sz w:val="24"/>
          <w:szCs w:val="24"/>
        </w:rPr>
        <w:t xml:space="preserve">) dias, contado da data do recebimento de notificação escrita necessariamente acompanhada do Termo de Recusa de </w:t>
      </w:r>
      <w:r w:rsidR="0061359F">
        <w:rPr>
          <w:sz w:val="24"/>
          <w:szCs w:val="24"/>
        </w:rPr>
        <w:t>B</w:t>
      </w:r>
      <w:r w:rsidR="00D74EC4" w:rsidRPr="00D74EC4">
        <w:rPr>
          <w:sz w:val="24"/>
          <w:szCs w:val="24"/>
        </w:rPr>
        <w:t>em, sob pena de incorrer em atraso quanto ao prazo de execução.</w:t>
      </w:r>
    </w:p>
    <w:p w:rsidR="001A22B1" w:rsidRDefault="001A22B1" w:rsidP="000C33D2">
      <w:pPr>
        <w:tabs>
          <w:tab w:val="left" w:pos="18277"/>
        </w:tabs>
        <w:suppressAutoHyphens w:val="0"/>
        <w:spacing w:before="120" w:after="120"/>
        <w:ind w:left="1418" w:hanging="567"/>
        <w:jc w:val="both"/>
        <w:rPr>
          <w:sz w:val="24"/>
          <w:szCs w:val="24"/>
        </w:rPr>
      </w:pPr>
      <w:proofErr w:type="gramStart"/>
      <w:r>
        <w:rPr>
          <w:sz w:val="24"/>
          <w:szCs w:val="24"/>
        </w:rPr>
        <w:t>b)</w:t>
      </w:r>
      <w:proofErr w:type="gramEnd"/>
      <w:r>
        <w:rPr>
          <w:sz w:val="24"/>
          <w:szCs w:val="24"/>
        </w:rPr>
        <w:tab/>
      </w:r>
      <w:r w:rsidR="00D74EC4" w:rsidRPr="00D74EC4">
        <w:rPr>
          <w:sz w:val="24"/>
          <w:szCs w:val="24"/>
        </w:rPr>
        <w:t>Essa notificação interrompe os prazos de recebimento e de pagamento até qu</w:t>
      </w:r>
      <w:r>
        <w:rPr>
          <w:sz w:val="24"/>
          <w:szCs w:val="24"/>
        </w:rPr>
        <w:t>e a irregularidade seja sanada.</w:t>
      </w:r>
    </w:p>
    <w:p w:rsidR="001A22B1" w:rsidRDefault="001A22B1" w:rsidP="000C33D2">
      <w:pPr>
        <w:tabs>
          <w:tab w:val="left" w:pos="18277"/>
        </w:tabs>
        <w:suppressAutoHyphens w:val="0"/>
        <w:spacing w:before="120" w:after="120"/>
        <w:ind w:left="1418" w:hanging="567"/>
        <w:jc w:val="both"/>
        <w:rPr>
          <w:sz w:val="24"/>
          <w:szCs w:val="24"/>
        </w:rPr>
      </w:pPr>
      <w:proofErr w:type="gramStart"/>
      <w:r>
        <w:rPr>
          <w:sz w:val="24"/>
          <w:szCs w:val="24"/>
        </w:rPr>
        <w:t>c)</w:t>
      </w:r>
      <w:proofErr w:type="gramEnd"/>
      <w:r>
        <w:rPr>
          <w:sz w:val="24"/>
          <w:szCs w:val="24"/>
        </w:rPr>
        <w:tab/>
      </w:r>
      <w:r w:rsidR="00D74EC4" w:rsidRPr="00D74EC4">
        <w:rPr>
          <w:sz w:val="24"/>
          <w:szCs w:val="24"/>
        </w:rPr>
        <w:t>A Contratada ficará obrigada a substituir, às suas expensas, o pr</w:t>
      </w:r>
      <w:r>
        <w:rPr>
          <w:sz w:val="24"/>
          <w:szCs w:val="24"/>
        </w:rPr>
        <w:t>oduto que vier a ser recusado.</w:t>
      </w:r>
    </w:p>
    <w:p w:rsidR="001A22B1" w:rsidRDefault="001A22B1" w:rsidP="000C33D2">
      <w:pPr>
        <w:tabs>
          <w:tab w:val="left" w:pos="18277"/>
        </w:tabs>
        <w:suppressAutoHyphens w:val="0"/>
        <w:spacing w:before="120" w:after="120"/>
        <w:ind w:left="1418" w:hanging="567"/>
        <w:jc w:val="both"/>
        <w:rPr>
          <w:sz w:val="24"/>
          <w:szCs w:val="24"/>
        </w:rPr>
      </w:pPr>
      <w:proofErr w:type="gramStart"/>
      <w:r>
        <w:rPr>
          <w:sz w:val="24"/>
          <w:szCs w:val="24"/>
        </w:rPr>
        <w:t>d)</w:t>
      </w:r>
      <w:proofErr w:type="gramEnd"/>
      <w:r>
        <w:rPr>
          <w:sz w:val="24"/>
          <w:szCs w:val="24"/>
        </w:rPr>
        <w:tab/>
      </w:r>
      <w:r w:rsidR="00D74EC4" w:rsidRPr="00D74EC4">
        <w:rPr>
          <w:sz w:val="24"/>
          <w:szCs w:val="24"/>
        </w:rPr>
        <w:t>Serão recusados apenas os itens da Nota de Empenho ou Ordem de Fornecime</w:t>
      </w:r>
      <w:r>
        <w:rPr>
          <w:sz w:val="24"/>
          <w:szCs w:val="24"/>
        </w:rPr>
        <w:t>nto que estiverem em desacordo.</w:t>
      </w:r>
    </w:p>
    <w:p w:rsidR="001A22B1" w:rsidRDefault="001A22B1" w:rsidP="000C33D2">
      <w:pPr>
        <w:tabs>
          <w:tab w:val="left" w:pos="18277"/>
        </w:tabs>
        <w:suppressAutoHyphens w:val="0"/>
        <w:spacing w:before="120" w:after="120"/>
        <w:ind w:left="1418" w:hanging="567"/>
        <w:jc w:val="both"/>
        <w:rPr>
          <w:sz w:val="24"/>
          <w:szCs w:val="24"/>
        </w:rPr>
      </w:pPr>
      <w:proofErr w:type="gramStart"/>
      <w:r>
        <w:rPr>
          <w:sz w:val="24"/>
          <w:szCs w:val="24"/>
        </w:rPr>
        <w:t>e</w:t>
      </w:r>
      <w:proofErr w:type="gramEnd"/>
      <w:r>
        <w:rPr>
          <w:sz w:val="24"/>
          <w:szCs w:val="24"/>
        </w:rPr>
        <w:t>)</w:t>
      </w:r>
      <w:r>
        <w:rPr>
          <w:sz w:val="24"/>
          <w:szCs w:val="24"/>
        </w:rPr>
        <w:tab/>
      </w:r>
      <w:r w:rsidR="00D74EC4" w:rsidRPr="00D74EC4">
        <w:rPr>
          <w:sz w:val="24"/>
          <w:szCs w:val="24"/>
        </w:rPr>
        <w:t>Quando a recusa for parcial, será estabelecido um prazo de um a três dias úteis para a substituição da nota fiscal por outra contendo apenas os itens aprovados pela C</w:t>
      </w:r>
      <w:r w:rsidR="00C15411">
        <w:rPr>
          <w:sz w:val="24"/>
          <w:szCs w:val="24"/>
        </w:rPr>
        <w:t>odevasf</w:t>
      </w:r>
      <w:r>
        <w:rPr>
          <w:sz w:val="24"/>
          <w:szCs w:val="24"/>
        </w:rPr>
        <w:t>.</w:t>
      </w:r>
    </w:p>
    <w:p w:rsidR="001A22B1" w:rsidRDefault="001A22B1" w:rsidP="000C33D2">
      <w:pPr>
        <w:tabs>
          <w:tab w:val="left" w:pos="18277"/>
        </w:tabs>
        <w:suppressAutoHyphens w:val="0"/>
        <w:spacing w:before="120" w:after="120"/>
        <w:ind w:left="1418" w:hanging="567"/>
        <w:jc w:val="both"/>
        <w:rPr>
          <w:sz w:val="24"/>
          <w:szCs w:val="24"/>
        </w:rPr>
      </w:pPr>
      <w:proofErr w:type="gramStart"/>
      <w:r>
        <w:rPr>
          <w:sz w:val="24"/>
          <w:szCs w:val="24"/>
        </w:rPr>
        <w:t>f)</w:t>
      </w:r>
      <w:proofErr w:type="gramEnd"/>
      <w:r>
        <w:rPr>
          <w:sz w:val="24"/>
          <w:szCs w:val="24"/>
        </w:rPr>
        <w:tab/>
      </w:r>
      <w:r w:rsidR="00D74EC4" w:rsidRPr="00D74EC4">
        <w:rPr>
          <w:sz w:val="24"/>
          <w:szCs w:val="24"/>
        </w:rPr>
        <w:t>A Contratada deverá retirar o material recusado no momento da entrega do material correto. A C</w:t>
      </w:r>
      <w:r w:rsidR="00C15411">
        <w:rPr>
          <w:sz w:val="24"/>
          <w:szCs w:val="24"/>
        </w:rPr>
        <w:t>odevasf</w:t>
      </w:r>
      <w:r w:rsidR="00D74EC4" w:rsidRPr="00D74EC4">
        <w:rPr>
          <w:sz w:val="24"/>
          <w:szCs w:val="24"/>
        </w:rPr>
        <w:t xml:space="preserve"> não se responsabilizará por qualquer dano ou prejuízo que v</w:t>
      </w:r>
      <w:r>
        <w:rPr>
          <w:sz w:val="24"/>
          <w:szCs w:val="24"/>
        </w:rPr>
        <w:t>enha a ocorrer após esse prazo.</w:t>
      </w:r>
    </w:p>
    <w:p w:rsidR="001A22B1" w:rsidRDefault="001A22B1" w:rsidP="000C33D2">
      <w:pPr>
        <w:tabs>
          <w:tab w:val="left" w:pos="18277"/>
        </w:tabs>
        <w:suppressAutoHyphens w:val="0"/>
        <w:spacing w:before="120" w:after="120"/>
        <w:ind w:left="1418" w:hanging="567"/>
        <w:jc w:val="both"/>
        <w:rPr>
          <w:sz w:val="24"/>
          <w:szCs w:val="24"/>
        </w:rPr>
      </w:pPr>
      <w:proofErr w:type="gramStart"/>
      <w:r>
        <w:rPr>
          <w:sz w:val="24"/>
          <w:szCs w:val="24"/>
        </w:rPr>
        <w:t>g)</w:t>
      </w:r>
      <w:proofErr w:type="gramEnd"/>
      <w:r>
        <w:rPr>
          <w:sz w:val="24"/>
          <w:szCs w:val="24"/>
        </w:rPr>
        <w:tab/>
      </w:r>
      <w:r w:rsidR="00D74EC4" w:rsidRPr="00D74EC4">
        <w:rPr>
          <w:sz w:val="24"/>
          <w:szCs w:val="24"/>
        </w:rPr>
        <w:t>A C</w:t>
      </w:r>
      <w:r w:rsidR="00C15411">
        <w:rPr>
          <w:sz w:val="24"/>
          <w:szCs w:val="24"/>
        </w:rPr>
        <w:t>odevasf</w:t>
      </w:r>
      <w:r w:rsidR="00D74EC4" w:rsidRPr="00D74EC4">
        <w:rPr>
          <w:sz w:val="24"/>
          <w:szCs w:val="24"/>
        </w:rPr>
        <w:t xml:space="preserve"> poderá dar a destinação que julgar conveniente ao material a</w:t>
      </w:r>
      <w:r>
        <w:rPr>
          <w:sz w:val="24"/>
          <w:szCs w:val="24"/>
        </w:rPr>
        <w:t>bandonado em suas dependências.</w:t>
      </w:r>
    </w:p>
    <w:p w:rsidR="001A22B1" w:rsidRDefault="001A22B1" w:rsidP="000C33D2">
      <w:pPr>
        <w:tabs>
          <w:tab w:val="left" w:pos="18277"/>
        </w:tabs>
        <w:suppressAutoHyphens w:val="0"/>
        <w:spacing w:before="120" w:after="120"/>
        <w:ind w:left="1418" w:hanging="567"/>
        <w:jc w:val="both"/>
        <w:rPr>
          <w:sz w:val="24"/>
          <w:szCs w:val="24"/>
        </w:rPr>
      </w:pPr>
      <w:proofErr w:type="gramStart"/>
      <w:r>
        <w:rPr>
          <w:sz w:val="24"/>
          <w:szCs w:val="24"/>
        </w:rPr>
        <w:t>h)</w:t>
      </w:r>
      <w:proofErr w:type="gramEnd"/>
      <w:r>
        <w:rPr>
          <w:sz w:val="24"/>
          <w:szCs w:val="24"/>
        </w:rPr>
        <w:tab/>
      </w:r>
      <w:r w:rsidR="00D74EC4" w:rsidRPr="00D74EC4">
        <w:rPr>
          <w:sz w:val="24"/>
          <w:szCs w:val="24"/>
        </w:rPr>
        <w:t>As aquisições obedecerão à conveniência e às necessidades da C</w:t>
      </w:r>
      <w:r w:rsidR="00C15411">
        <w:rPr>
          <w:sz w:val="24"/>
          <w:szCs w:val="24"/>
        </w:rPr>
        <w:t>odevasf</w:t>
      </w:r>
      <w:r w:rsidR="00D74EC4" w:rsidRPr="00D74EC4">
        <w:rPr>
          <w:sz w:val="24"/>
          <w:szCs w:val="24"/>
        </w:rPr>
        <w:t>, a qual não está obrigad</w:t>
      </w:r>
      <w:r w:rsidR="004724C2">
        <w:rPr>
          <w:sz w:val="24"/>
          <w:szCs w:val="24"/>
        </w:rPr>
        <w:t>a</w:t>
      </w:r>
      <w:r w:rsidR="00D74EC4" w:rsidRPr="00D74EC4">
        <w:rPr>
          <w:sz w:val="24"/>
          <w:szCs w:val="24"/>
        </w:rPr>
        <w:t xml:space="preserve"> a firmar as contratações advindas do registro de preços, e fica facultada a realização de licitação específica para a aquisição pretendida e assegurada ao beneficiário do registro a preferência de fornecimento em igualdade de condições.</w:t>
      </w:r>
    </w:p>
    <w:p w:rsidR="001A22B1" w:rsidRDefault="001A22B1" w:rsidP="000C33D2">
      <w:pPr>
        <w:tabs>
          <w:tab w:val="left" w:pos="18277"/>
        </w:tabs>
        <w:suppressAutoHyphens w:val="0"/>
        <w:spacing w:before="120" w:after="120"/>
        <w:ind w:left="1418" w:hanging="567"/>
        <w:jc w:val="both"/>
        <w:rPr>
          <w:sz w:val="24"/>
          <w:szCs w:val="24"/>
        </w:rPr>
      </w:pPr>
      <w:proofErr w:type="gramStart"/>
      <w:r>
        <w:rPr>
          <w:sz w:val="24"/>
          <w:szCs w:val="24"/>
        </w:rPr>
        <w:t>i)</w:t>
      </w:r>
      <w:proofErr w:type="gramEnd"/>
      <w:r>
        <w:rPr>
          <w:sz w:val="24"/>
          <w:szCs w:val="24"/>
        </w:rPr>
        <w:tab/>
      </w:r>
      <w:r w:rsidR="00D74EC4" w:rsidRPr="00D74EC4">
        <w:rPr>
          <w:sz w:val="24"/>
          <w:szCs w:val="24"/>
        </w:rPr>
        <w:t>Quando necessário, serão efetuados testes por amostragem para avaliação dos produtos, utilizando uma quantidade entre um e dez por cento de cada item do emp</w:t>
      </w:r>
      <w:r>
        <w:rPr>
          <w:sz w:val="24"/>
          <w:szCs w:val="24"/>
        </w:rPr>
        <w:t>enho escolhidos aleatoriamente.</w:t>
      </w:r>
    </w:p>
    <w:p w:rsidR="00D74EC4" w:rsidRDefault="001A22B1" w:rsidP="000C33D2">
      <w:pPr>
        <w:tabs>
          <w:tab w:val="left" w:pos="18277"/>
        </w:tabs>
        <w:suppressAutoHyphens w:val="0"/>
        <w:spacing w:before="120" w:after="120"/>
        <w:ind w:left="1418" w:hanging="567"/>
        <w:jc w:val="both"/>
        <w:rPr>
          <w:sz w:val="24"/>
          <w:szCs w:val="24"/>
        </w:rPr>
      </w:pPr>
      <w:proofErr w:type="gramStart"/>
      <w:r>
        <w:rPr>
          <w:sz w:val="24"/>
          <w:szCs w:val="24"/>
        </w:rPr>
        <w:lastRenderedPageBreak/>
        <w:t>j)</w:t>
      </w:r>
      <w:proofErr w:type="gramEnd"/>
      <w:r>
        <w:rPr>
          <w:sz w:val="24"/>
          <w:szCs w:val="24"/>
        </w:rPr>
        <w:tab/>
      </w:r>
      <w:r w:rsidR="00D74EC4" w:rsidRPr="00D74EC4">
        <w:rPr>
          <w:sz w:val="24"/>
          <w:szCs w:val="24"/>
        </w:rPr>
        <w:t>Caso seja necessário, um representante da Contratada poderá ser convocado para acompanhar o recebimento dos materiais, sendo a conferência efetuada na presença de testemunhas em caso de não comparecimento.</w:t>
      </w:r>
    </w:p>
    <w:p w:rsidR="001A22B1" w:rsidRDefault="001A22B1" w:rsidP="001A22B1">
      <w:pPr>
        <w:tabs>
          <w:tab w:val="left" w:pos="13608"/>
        </w:tabs>
        <w:suppressAutoHyphens w:val="0"/>
        <w:spacing w:before="240" w:after="240"/>
        <w:ind w:left="851" w:hanging="851"/>
        <w:jc w:val="both"/>
        <w:rPr>
          <w:sz w:val="24"/>
          <w:szCs w:val="24"/>
        </w:rPr>
      </w:pPr>
      <w:r>
        <w:rPr>
          <w:sz w:val="24"/>
          <w:szCs w:val="24"/>
        </w:rPr>
        <w:t>2</w:t>
      </w:r>
      <w:r w:rsidR="00705850">
        <w:rPr>
          <w:sz w:val="24"/>
          <w:szCs w:val="24"/>
        </w:rPr>
        <w:t>4</w:t>
      </w:r>
      <w:r w:rsidR="00981908">
        <w:rPr>
          <w:sz w:val="24"/>
          <w:szCs w:val="24"/>
        </w:rPr>
        <w:t>.</w:t>
      </w:r>
      <w:r>
        <w:rPr>
          <w:sz w:val="24"/>
          <w:szCs w:val="24"/>
        </w:rPr>
        <w:t>4.</w:t>
      </w:r>
      <w:r>
        <w:rPr>
          <w:sz w:val="24"/>
          <w:szCs w:val="24"/>
        </w:rPr>
        <w:tab/>
      </w:r>
      <w:r w:rsidR="00D74EC4" w:rsidRPr="00D74EC4">
        <w:rPr>
          <w:sz w:val="24"/>
          <w:szCs w:val="24"/>
        </w:rPr>
        <w:t xml:space="preserve">A </w:t>
      </w:r>
      <w:r w:rsidR="00595601">
        <w:rPr>
          <w:sz w:val="24"/>
          <w:szCs w:val="24"/>
        </w:rPr>
        <w:t>F</w:t>
      </w:r>
      <w:r w:rsidR="00D74EC4" w:rsidRPr="00D74EC4">
        <w:rPr>
          <w:sz w:val="24"/>
          <w:szCs w:val="24"/>
        </w:rPr>
        <w:t>iscalização terá poderes para agir e decidir perante a Contratada, inclusive rejeitando fornecimentos/serviços qu</w:t>
      </w:r>
      <w:r w:rsidR="00705850">
        <w:rPr>
          <w:sz w:val="24"/>
          <w:szCs w:val="24"/>
        </w:rPr>
        <w:t>e estiverem em desacordo com o E</w:t>
      </w:r>
      <w:r w:rsidR="00D74EC4" w:rsidRPr="00D74EC4">
        <w:rPr>
          <w:sz w:val="24"/>
          <w:szCs w:val="24"/>
        </w:rPr>
        <w:t xml:space="preserve">dital, a </w:t>
      </w:r>
      <w:r w:rsidR="0061359F">
        <w:rPr>
          <w:sz w:val="24"/>
          <w:szCs w:val="24"/>
        </w:rPr>
        <w:t>A</w:t>
      </w:r>
      <w:r w:rsidR="00D74EC4" w:rsidRPr="00D74EC4">
        <w:rPr>
          <w:sz w:val="24"/>
          <w:szCs w:val="24"/>
        </w:rPr>
        <w:t xml:space="preserve">ta de </w:t>
      </w:r>
      <w:r w:rsidR="0061359F">
        <w:rPr>
          <w:sz w:val="24"/>
          <w:szCs w:val="24"/>
        </w:rPr>
        <w:t>R</w:t>
      </w:r>
      <w:r w:rsidR="00D74EC4" w:rsidRPr="00D74EC4">
        <w:rPr>
          <w:sz w:val="24"/>
          <w:szCs w:val="24"/>
        </w:rPr>
        <w:t xml:space="preserve">egistro de </w:t>
      </w:r>
      <w:r w:rsidR="0061359F">
        <w:rPr>
          <w:sz w:val="24"/>
          <w:szCs w:val="24"/>
        </w:rPr>
        <w:t>P</w:t>
      </w:r>
      <w:r w:rsidR="00D74EC4" w:rsidRPr="00D74EC4">
        <w:rPr>
          <w:sz w:val="24"/>
          <w:szCs w:val="24"/>
        </w:rPr>
        <w:t>reços, demais documentos contidos no processo nº 59540.000</w:t>
      </w:r>
      <w:r w:rsidR="000C33D2">
        <w:rPr>
          <w:sz w:val="24"/>
          <w:szCs w:val="24"/>
        </w:rPr>
        <w:t>861</w:t>
      </w:r>
      <w:r w:rsidR="00D74EC4" w:rsidRPr="00D74EC4">
        <w:rPr>
          <w:sz w:val="24"/>
          <w:szCs w:val="24"/>
        </w:rPr>
        <w:t>/201</w:t>
      </w:r>
      <w:r w:rsidR="0061359F">
        <w:rPr>
          <w:sz w:val="24"/>
          <w:szCs w:val="24"/>
        </w:rPr>
        <w:t>5</w:t>
      </w:r>
      <w:r w:rsidR="00D74EC4" w:rsidRPr="00D74EC4">
        <w:rPr>
          <w:sz w:val="24"/>
          <w:szCs w:val="24"/>
        </w:rPr>
        <w:t>-</w:t>
      </w:r>
      <w:r w:rsidR="000C33D2">
        <w:rPr>
          <w:sz w:val="24"/>
          <w:szCs w:val="24"/>
        </w:rPr>
        <w:t>1</w:t>
      </w:r>
      <w:r w:rsidR="0061359F">
        <w:rPr>
          <w:sz w:val="24"/>
          <w:szCs w:val="24"/>
        </w:rPr>
        <w:t>8</w:t>
      </w:r>
      <w:r w:rsidR="00D74EC4" w:rsidRPr="00D74EC4">
        <w:rPr>
          <w:b/>
          <w:sz w:val="24"/>
          <w:szCs w:val="24"/>
        </w:rPr>
        <w:t>,</w:t>
      </w:r>
      <w:r w:rsidR="00D74EC4" w:rsidRPr="00D74EC4">
        <w:rPr>
          <w:bCs/>
          <w:sz w:val="24"/>
          <w:szCs w:val="24"/>
        </w:rPr>
        <w:t xml:space="preserve"> </w:t>
      </w:r>
      <w:r w:rsidR="00D74EC4" w:rsidRPr="00D74EC4">
        <w:rPr>
          <w:sz w:val="24"/>
          <w:szCs w:val="24"/>
        </w:rPr>
        <w:t xml:space="preserve">com as Normas Técnicas da ABNT e com a melhor técnica consagrada pelo uso, obrigando-se desde já a Contratada </w:t>
      </w:r>
      <w:r w:rsidR="000B44ED">
        <w:rPr>
          <w:sz w:val="24"/>
          <w:szCs w:val="24"/>
        </w:rPr>
        <w:t xml:space="preserve">a </w:t>
      </w:r>
      <w:r w:rsidR="00D74EC4" w:rsidRPr="00D74EC4">
        <w:rPr>
          <w:sz w:val="24"/>
          <w:szCs w:val="24"/>
        </w:rPr>
        <w:t xml:space="preserve">assegurar e </w:t>
      </w:r>
      <w:r w:rsidR="000B44ED">
        <w:rPr>
          <w:sz w:val="24"/>
          <w:szCs w:val="24"/>
        </w:rPr>
        <w:t xml:space="preserve">a </w:t>
      </w:r>
      <w:r w:rsidR="00D74EC4" w:rsidRPr="00D74EC4">
        <w:rPr>
          <w:sz w:val="24"/>
          <w:szCs w:val="24"/>
        </w:rPr>
        <w:t>facilitar o acesso da Fiscalização aos serviços e a todos os elementos que forem necessários ao desempenho de sua missão</w:t>
      </w:r>
      <w:r w:rsidR="00595601">
        <w:rPr>
          <w:sz w:val="24"/>
          <w:szCs w:val="24"/>
        </w:rPr>
        <w:t>,</w:t>
      </w:r>
      <w:r w:rsidR="00595601" w:rsidRPr="00595601">
        <w:rPr>
          <w:sz w:val="24"/>
          <w:szCs w:val="24"/>
        </w:rPr>
        <w:t xml:space="preserve"> </w:t>
      </w:r>
      <w:r w:rsidR="00595601" w:rsidRPr="00D74EC4">
        <w:rPr>
          <w:sz w:val="24"/>
          <w:szCs w:val="24"/>
        </w:rPr>
        <w:t xml:space="preserve">dando conhecimento do fato à </w:t>
      </w:r>
      <w:r w:rsidR="00595601" w:rsidRPr="0061359F">
        <w:rPr>
          <w:sz w:val="24"/>
          <w:szCs w:val="24"/>
        </w:rPr>
        <w:t>Gerência Regional de Revitalização das Bacias Hidrográficas</w:t>
      </w:r>
      <w:r w:rsidR="00595601">
        <w:rPr>
          <w:sz w:val="24"/>
          <w:szCs w:val="24"/>
        </w:rPr>
        <w:t xml:space="preserve"> – 4ª/GRR.</w:t>
      </w:r>
    </w:p>
    <w:p w:rsidR="001A22B1" w:rsidRDefault="001A22B1" w:rsidP="001A22B1">
      <w:pPr>
        <w:tabs>
          <w:tab w:val="left" w:pos="13608"/>
        </w:tabs>
        <w:suppressAutoHyphens w:val="0"/>
        <w:spacing w:before="240" w:after="240"/>
        <w:ind w:left="851" w:hanging="851"/>
        <w:jc w:val="both"/>
        <w:rPr>
          <w:sz w:val="24"/>
          <w:szCs w:val="24"/>
        </w:rPr>
      </w:pPr>
      <w:r>
        <w:rPr>
          <w:sz w:val="24"/>
          <w:szCs w:val="24"/>
        </w:rPr>
        <w:t>2</w:t>
      </w:r>
      <w:r w:rsidR="00705850">
        <w:rPr>
          <w:sz w:val="24"/>
          <w:szCs w:val="24"/>
        </w:rPr>
        <w:t>4</w:t>
      </w:r>
      <w:r>
        <w:rPr>
          <w:sz w:val="24"/>
          <w:szCs w:val="24"/>
        </w:rPr>
        <w:t>.</w:t>
      </w:r>
      <w:r w:rsidR="00595601">
        <w:rPr>
          <w:sz w:val="24"/>
          <w:szCs w:val="24"/>
        </w:rPr>
        <w:t>5</w:t>
      </w:r>
      <w:r>
        <w:rPr>
          <w:sz w:val="24"/>
          <w:szCs w:val="24"/>
        </w:rPr>
        <w:t>.</w:t>
      </w:r>
      <w:r>
        <w:rPr>
          <w:sz w:val="24"/>
          <w:szCs w:val="24"/>
        </w:rPr>
        <w:tab/>
      </w:r>
      <w:r w:rsidR="00D74EC4" w:rsidRPr="00D74EC4">
        <w:rPr>
          <w:sz w:val="24"/>
          <w:szCs w:val="24"/>
        </w:rPr>
        <w:t xml:space="preserve">Cabe à </w:t>
      </w:r>
      <w:r w:rsidR="00595601">
        <w:rPr>
          <w:sz w:val="24"/>
          <w:szCs w:val="24"/>
        </w:rPr>
        <w:t>F</w:t>
      </w:r>
      <w:r w:rsidR="00D74EC4" w:rsidRPr="00D74EC4">
        <w:rPr>
          <w:sz w:val="24"/>
          <w:szCs w:val="24"/>
        </w:rPr>
        <w:t xml:space="preserve">iscalização verificar a ocorrência de fatos para os quais haja sido estipulada qualquer penalidade. A </w:t>
      </w:r>
      <w:r w:rsidR="00595601">
        <w:rPr>
          <w:sz w:val="24"/>
          <w:szCs w:val="24"/>
        </w:rPr>
        <w:t>F</w:t>
      </w:r>
      <w:r w:rsidR="00D74EC4" w:rsidRPr="00D74EC4">
        <w:rPr>
          <w:sz w:val="24"/>
          <w:szCs w:val="24"/>
        </w:rPr>
        <w:t>iscalização informará ao setor competente quanto ao fato, instruindo o seu relatório com os documentos necessários, e em caso de m</w:t>
      </w:r>
      <w:r>
        <w:rPr>
          <w:sz w:val="24"/>
          <w:szCs w:val="24"/>
        </w:rPr>
        <w:t>ulta, a indicação do seu valor.</w:t>
      </w:r>
    </w:p>
    <w:p w:rsidR="001A22B1" w:rsidRDefault="001A22B1" w:rsidP="001A22B1">
      <w:pPr>
        <w:tabs>
          <w:tab w:val="left" w:pos="13608"/>
        </w:tabs>
        <w:suppressAutoHyphens w:val="0"/>
        <w:spacing w:before="240" w:after="240"/>
        <w:ind w:left="851" w:hanging="851"/>
        <w:jc w:val="both"/>
        <w:rPr>
          <w:sz w:val="24"/>
          <w:szCs w:val="24"/>
        </w:rPr>
      </w:pPr>
      <w:r>
        <w:rPr>
          <w:sz w:val="24"/>
          <w:szCs w:val="24"/>
        </w:rPr>
        <w:t>2</w:t>
      </w:r>
      <w:r w:rsidR="00705850">
        <w:rPr>
          <w:sz w:val="24"/>
          <w:szCs w:val="24"/>
        </w:rPr>
        <w:t>4</w:t>
      </w:r>
      <w:r>
        <w:rPr>
          <w:sz w:val="24"/>
          <w:szCs w:val="24"/>
        </w:rPr>
        <w:t>.</w:t>
      </w:r>
      <w:r w:rsidR="00595601">
        <w:rPr>
          <w:sz w:val="24"/>
          <w:szCs w:val="24"/>
        </w:rPr>
        <w:t>6</w:t>
      </w:r>
      <w:r>
        <w:rPr>
          <w:sz w:val="24"/>
          <w:szCs w:val="24"/>
        </w:rPr>
        <w:t>.</w:t>
      </w:r>
      <w:r>
        <w:rPr>
          <w:sz w:val="24"/>
          <w:szCs w:val="24"/>
        </w:rPr>
        <w:tab/>
      </w:r>
      <w:r w:rsidR="00D74EC4" w:rsidRPr="00D74EC4">
        <w:rPr>
          <w:sz w:val="24"/>
          <w:szCs w:val="24"/>
        </w:rPr>
        <w:t>A Fiscalização deverá verificar, no decorrer da execução do</w:t>
      </w:r>
      <w:r w:rsidR="006A1D28">
        <w:rPr>
          <w:sz w:val="24"/>
          <w:szCs w:val="24"/>
        </w:rPr>
        <w:t xml:space="preserve">s </w:t>
      </w:r>
      <w:r w:rsidR="00D74EC4" w:rsidRPr="00D74EC4">
        <w:rPr>
          <w:sz w:val="24"/>
          <w:szCs w:val="24"/>
        </w:rPr>
        <w:t>fornecimentos, se a contratada mantém, em compatibilidade com as obrigações assumidas, todas as condições de habilitação e qualificação exigidas na licitação, comprovada mediante consult</w:t>
      </w:r>
      <w:r>
        <w:rPr>
          <w:sz w:val="24"/>
          <w:szCs w:val="24"/>
        </w:rPr>
        <w:t>a ao SICAF, CADIN ou certidões.</w:t>
      </w:r>
    </w:p>
    <w:p w:rsidR="001A22B1" w:rsidRDefault="001A22B1" w:rsidP="001A22B1">
      <w:pPr>
        <w:tabs>
          <w:tab w:val="left" w:pos="13608"/>
        </w:tabs>
        <w:suppressAutoHyphens w:val="0"/>
        <w:spacing w:before="240" w:after="240"/>
        <w:ind w:left="851" w:hanging="851"/>
        <w:jc w:val="both"/>
        <w:rPr>
          <w:sz w:val="24"/>
          <w:szCs w:val="24"/>
        </w:rPr>
      </w:pPr>
      <w:r>
        <w:rPr>
          <w:sz w:val="24"/>
          <w:szCs w:val="24"/>
        </w:rPr>
        <w:t>2</w:t>
      </w:r>
      <w:r w:rsidR="00705850">
        <w:rPr>
          <w:sz w:val="24"/>
          <w:szCs w:val="24"/>
        </w:rPr>
        <w:t>4</w:t>
      </w:r>
      <w:r>
        <w:rPr>
          <w:sz w:val="24"/>
          <w:szCs w:val="24"/>
        </w:rPr>
        <w:t>.</w:t>
      </w:r>
      <w:r w:rsidR="00595601">
        <w:rPr>
          <w:sz w:val="24"/>
          <w:szCs w:val="24"/>
        </w:rPr>
        <w:t>7</w:t>
      </w:r>
      <w:r>
        <w:rPr>
          <w:sz w:val="24"/>
          <w:szCs w:val="24"/>
        </w:rPr>
        <w:t>.</w:t>
      </w:r>
      <w:r>
        <w:rPr>
          <w:sz w:val="24"/>
          <w:szCs w:val="24"/>
        </w:rPr>
        <w:tab/>
      </w:r>
      <w:r w:rsidR="00D74EC4" w:rsidRPr="00D74EC4">
        <w:rPr>
          <w:sz w:val="24"/>
          <w:szCs w:val="24"/>
        </w:rPr>
        <w:t xml:space="preserve">Das </w:t>
      </w:r>
      <w:r w:rsidR="00D74EC4" w:rsidRPr="00C15411">
        <w:rPr>
          <w:sz w:val="24"/>
          <w:szCs w:val="24"/>
        </w:rPr>
        <w:t xml:space="preserve">decisões da </w:t>
      </w:r>
      <w:r w:rsidR="00595601">
        <w:rPr>
          <w:sz w:val="24"/>
          <w:szCs w:val="24"/>
        </w:rPr>
        <w:t>F</w:t>
      </w:r>
      <w:r w:rsidR="00D74EC4" w:rsidRPr="00C15411">
        <w:rPr>
          <w:sz w:val="24"/>
          <w:szCs w:val="24"/>
        </w:rPr>
        <w:t xml:space="preserve">iscalização, poderá a Contratada recorrer à </w:t>
      </w:r>
      <w:r w:rsidR="0061359F" w:rsidRPr="0061359F">
        <w:rPr>
          <w:sz w:val="24"/>
          <w:szCs w:val="24"/>
        </w:rPr>
        <w:t>Gerência Regional de Revitalização das Bacias Hidrográficas</w:t>
      </w:r>
      <w:r w:rsidR="0061359F">
        <w:rPr>
          <w:sz w:val="24"/>
          <w:szCs w:val="24"/>
        </w:rPr>
        <w:t xml:space="preserve"> – 4ª/GRR</w:t>
      </w:r>
      <w:r w:rsidR="00D74EC4" w:rsidRPr="00C15411">
        <w:rPr>
          <w:sz w:val="24"/>
          <w:szCs w:val="24"/>
        </w:rPr>
        <w:t>, no prazo de 10 (dez) dias úteis da respectiva comunicação. Os recursos relativos a multas serão feitos na forma p</w:t>
      </w:r>
      <w:r>
        <w:rPr>
          <w:sz w:val="24"/>
          <w:szCs w:val="24"/>
        </w:rPr>
        <w:t>revista na respectiva cláusula.</w:t>
      </w:r>
    </w:p>
    <w:p w:rsidR="001A22B1" w:rsidRDefault="001A22B1" w:rsidP="001A22B1">
      <w:pPr>
        <w:tabs>
          <w:tab w:val="left" w:pos="13608"/>
        </w:tabs>
        <w:suppressAutoHyphens w:val="0"/>
        <w:spacing w:before="240" w:after="240"/>
        <w:ind w:left="851" w:hanging="851"/>
        <w:jc w:val="both"/>
        <w:rPr>
          <w:sz w:val="24"/>
          <w:szCs w:val="24"/>
        </w:rPr>
      </w:pPr>
      <w:r>
        <w:rPr>
          <w:sz w:val="24"/>
          <w:szCs w:val="24"/>
        </w:rPr>
        <w:t>2</w:t>
      </w:r>
      <w:r w:rsidR="00705850">
        <w:rPr>
          <w:sz w:val="24"/>
          <w:szCs w:val="24"/>
        </w:rPr>
        <w:t>4</w:t>
      </w:r>
      <w:r w:rsidR="00595601">
        <w:rPr>
          <w:sz w:val="24"/>
          <w:szCs w:val="24"/>
        </w:rPr>
        <w:t>.8</w:t>
      </w:r>
      <w:r>
        <w:rPr>
          <w:sz w:val="24"/>
          <w:szCs w:val="24"/>
        </w:rPr>
        <w:t>.</w:t>
      </w:r>
      <w:r>
        <w:rPr>
          <w:sz w:val="24"/>
          <w:szCs w:val="24"/>
        </w:rPr>
        <w:tab/>
      </w:r>
      <w:r w:rsidR="00D74EC4" w:rsidRPr="00C15411">
        <w:rPr>
          <w:sz w:val="24"/>
          <w:szCs w:val="24"/>
        </w:rPr>
        <w:t xml:space="preserve">Fica assegurado </w:t>
      </w:r>
      <w:r w:rsidR="0000130C">
        <w:rPr>
          <w:sz w:val="24"/>
          <w:szCs w:val="24"/>
        </w:rPr>
        <w:t>à</w:t>
      </w:r>
      <w:r w:rsidR="00D74EC4" w:rsidRPr="00C15411">
        <w:rPr>
          <w:sz w:val="24"/>
          <w:szCs w:val="24"/>
        </w:rPr>
        <w:t xml:space="preserve"> C</w:t>
      </w:r>
      <w:r w:rsidR="00C15411">
        <w:rPr>
          <w:sz w:val="24"/>
          <w:szCs w:val="24"/>
        </w:rPr>
        <w:t>odevasf</w:t>
      </w:r>
      <w:r w:rsidR="00D74EC4" w:rsidRPr="00C15411">
        <w:rPr>
          <w:sz w:val="24"/>
          <w:szCs w:val="24"/>
        </w:rPr>
        <w:t xml:space="preserve"> e </w:t>
      </w:r>
      <w:proofErr w:type="gramStart"/>
      <w:r w:rsidR="00D74EC4" w:rsidRPr="00C15411">
        <w:rPr>
          <w:sz w:val="24"/>
          <w:szCs w:val="24"/>
        </w:rPr>
        <w:t>a seus técnicos</w:t>
      </w:r>
      <w:proofErr w:type="gramEnd"/>
      <w:r w:rsidR="00D74EC4" w:rsidRPr="00C15411">
        <w:rPr>
          <w:sz w:val="24"/>
          <w:szCs w:val="24"/>
        </w:rPr>
        <w:t xml:space="preserve"> o direito de acompanhar e fiscalizar os </w:t>
      </w:r>
      <w:r w:rsidR="0000130C">
        <w:rPr>
          <w:sz w:val="24"/>
          <w:szCs w:val="24"/>
        </w:rPr>
        <w:t>forneciment</w:t>
      </w:r>
      <w:r w:rsidR="00D74EC4" w:rsidRPr="00C15411">
        <w:rPr>
          <w:sz w:val="24"/>
          <w:szCs w:val="24"/>
        </w:rPr>
        <w:t>os prestados pela licitante, com livre acesso aos elementos que forem necessários para a obtenção de quaisquer esclarecimentos julgados necessári</w:t>
      </w:r>
      <w:r>
        <w:rPr>
          <w:sz w:val="24"/>
          <w:szCs w:val="24"/>
        </w:rPr>
        <w:t>os ao desempenho de sua missão.</w:t>
      </w:r>
    </w:p>
    <w:p w:rsidR="001A22B1" w:rsidRDefault="001A22B1" w:rsidP="001A22B1">
      <w:pPr>
        <w:tabs>
          <w:tab w:val="left" w:pos="13608"/>
        </w:tabs>
        <w:suppressAutoHyphens w:val="0"/>
        <w:spacing w:before="240" w:after="240"/>
        <w:ind w:left="851" w:hanging="851"/>
        <w:jc w:val="both"/>
        <w:rPr>
          <w:sz w:val="24"/>
          <w:szCs w:val="24"/>
        </w:rPr>
      </w:pPr>
      <w:r>
        <w:rPr>
          <w:sz w:val="24"/>
          <w:szCs w:val="24"/>
        </w:rPr>
        <w:t>2</w:t>
      </w:r>
      <w:r w:rsidR="00705850">
        <w:rPr>
          <w:sz w:val="24"/>
          <w:szCs w:val="24"/>
        </w:rPr>
        <w:t>4</w:t>
      </w:r>
      <w:r>
        <w:rPr>
          <w:sz w:val="24"/>
          <w:szCs w:val="24"/>
        </w:rPr>
        <w:t>.</w:t>
      </w:r>
      <w:r w:rsidR="00595601">
        <w:rPr>
          <w:sz w:val="24"/>
          <w:szCs w:val="24"/>
        </w:rPr>
        <w:t>9</w:t>
      </w:r>
      <w:r>
        <w:rPr>
          <w:sz w:val="24"/>
          <w:szCs w:val="24"/>
        </w:rPr>
        <w:t>.</w:t>
      </w:r>
      <w:r>
        <w:rPr>
          <w:sz w:val="24"/>
          <w:szCs w:val="24"/>
        </w:rPr>
        <w:tab/>
      </w:r>
      <w:r w:rsidR="00D74EC4" w:rsidRPr="00C15411">
        <w:rPr>
          <w:sz w:val="24"/>
          <w:szCs w:val="24"/>
        </w:rPr>
        <w:t>Os fornecimentos objeto deste Edital somente serão recebidos pela C</w:t>
      </w:r>
      <w:r w:rsidR="00C15411">
        <w:rPr>
          <w:sz w:val="24"/>
          <w:szCs w:val="24"/>
        </w:rPr>
        <w:t>odevasf</w:t>
      </w:r>
      <w:r w:rsidR="00D74EC4" w:rsidRPr="00C15411">
        <w:rPr>
          <w:sz w:val="24"/>
          <w:szCs w:val="24"/>
        </w:rPr>
        <w:t xml:space="preserve"> ou por preposto por el</w:t>
      </w:r>
      <w:r w:rsidR="0000130C">
        <w:rPr>
          <w:sz w:val="24"/>
          <w:szCs w:val="24"/>
        </w:rPr>
        <w:t>a</w:t>
      </w:r>
      <w:r w:rsidR="00D74EC4" w:rsidRPr="00C15411">
        <w:rPr>
          <w:sz w:val="24"/>
          <w:szCs w:val="24"/>
        </w:rPr>
        <w:t xml:space="preserve"> designado</w:t>
      </w:r>
      <w:r w:rsidR="00D74EC4" w:rsidRPr="00D74EC4">
        <w:rPr>
          <w:sz w:val="24"/>
          <w:szCs w:val="24"/>
        </w:rPr>
        <w:t xml:space="preserve"> após o atendimento de todas as condições estabelecidas neste Edital e demais documentos dele integrantes, desde que atingido o fim a que se destinam, com e</w:t>
      </w:r>
      <w:r>
        <w:rPr>
          <w:sz w:val="24"/>
          <w:szCs w:val="24"/>
        </w:rPr>
        <w:t>ficácia e qualidade requeridas.</w:t>
      </w:r>
    </w:p>
    <w:p w:rsidR="001A22B1" w:rsidRDefault="001A22B1" w:rsidP="001A22B1">
      <w:pPr>
        <w:tabs>
          <w:tab w:val="left" w:pos="13608"/>
        </w:tabs>
        <w:suppressAutoHyphens w:val="0"/>
        <w:spacing w:before="240" w:after="240"/>
        <w:ind w:left="851" w:hanging="851"/>
        <w:jc w:val="both"/>
        <w:rPr>
          <w:sz w:val="24"/>
          <w:szCs w:val="24"/>
        </w:rPr>
      </w:pPr>
      <w:r>
        <w:rPr>
          <w:sz w:val="24"/>
          <w:szCs w:val="24"/>
        </w:rPr>
        <w:t>2</w:t>
      </w:r>
      <w:r w:rsidR="00705850">
        <w:rPr>
          <w:sz w:val="24"/>
          <w:szCs w:val="24"/>
        </w:rPr>
        <w:t>4</w:t>
      </w:r>
      <w:r>
        <w:rPr>
          <w:sz w:val="24"/>
          <w:szCs w:val="24"/>
        </w:rPr>
        <w:t>.1</w:t>
      </w:r>
      <w:r w:rsidR="00595601">
        <w:rPr>
          <w:sz w:val="24"/>
          <w:szCs w:val="24"/>
        </w:rPr>
        <w:t>0</w:t>
      </w:r>
      <w:r>
        <w:rPr>
          <w:sz w:val="24"/>
          <w:szCs w:val="24"/>
        </w:rPr>
        <w:t>.</w:t>
      </w:r>
      <w:r>
        <w:rPr>
          <w:sz w:val="24"/>
          <w:szCs w:val="24"/>
        </w:rPr>
        <w:tab/>
      </w:r>
      <w:r w:rsidR="00D74EC4" w:rsidRPr="00D74EC4">
        <w:rPr>
          <w:sz w:val="24"/>
          <w:szCs w:val="24"/>
        </w:rPr>
        <w:t>Na hipótese da necessidade de correção, será lavrado Termo de Recusa onde serão apontadas as falhas e irregularidades constatadas e estabelecido um prazo para que a C</w:t>
      </w:r>
      <w:r w:rsidR="0061359F">
        <w:rPr>
          <w:sz w:val="24"/>
          <w:szCs w:val="24"/>
        </w:rPr>
        <w:t>ontratada</w:t>
      </w:r>
      <w:r w:rsidR="00D74EC4" w:rsidRPr="00D74EC4">
        <w:rPr>
          <w:sz w:val="24"/>
          <w:szCs w:val="24"/>
        </w:rPr>
        <w:t>, às suas expensas, compleme</w:t>
      </w:r>
      <w:r>
        <w:rPr>
          <w:sz w:val="24"/>
          <w:szCs w:val="24"/>
        </w:rPr>
        <w:t>nte ou refaça os fornecimentos.</w:t>
      </w:r>
    </w:p>
    <w:p w:rsidR="001A22B1" w:rsidRDefault="001A22B1" w:rsidP="001A22B1">
      <w:pPr>
        <w:tabs>
          <w:tab w:val="left" w:pos="13608"/>
        </w:tabs>
        <w:suppressAutoHyphens w:val="0"/>
        <w:spacing w:before="240" w:after="240"/>
        <w:ind w:left="851" w:hanging="851"/>
        <w:jc w:val="both"/>
        <w:rPr>
          <w:sz w:val="24"/>
          <w:szCs w:val="24"/>
        </w:rPr>
      </w:pPr>
      <w:r>
        <w:rPr>
          <w:sz w:val="24"/>
          <w:szCs w:val="24"/>
        </w:rPr>
        <w:t>2</w:t>
      </w:r>
      <w:r w:rsidR="00705850">
        <w:rPr>
          <w:sz w:val="24"/>
          <w:szCs w:val="24"/>
        </w:rPr>
        <w:t>4</w:t>
      </w:r>
      <w:r>
        <w:rPr>
          <w:sz w:val="24"/>
          <w:szCs w:val="24"/>
        </w:rPr>
        <w:t>.1</w:t>
      </w:r>
      <w:r w:rsidR="00595601">
        <w:rPr>
          <w:sz w:val="24"/>
          <w:szCs w:val="24"/>
        </w:rPr>
        <w:t>1</w:t>
      </w:r>
      <w:r>
        <w:rPr>
          <w:sz w:val="24"/>
          <w:szCs w:val="24"/>
        </w:rPr>
        <w:t>.</w:t>
      </w:r>
      <w:r>
        <w:rPr>
          <w:sz w:val="24"/>
          <w:szCs w:val="24"/>
        </w:rPr>
        <w:tab/>
      </w:r>
      <w:r w:rsidR="00D74EC4" w:rsidRPr="00D74EC4">
        <w:rPr>
          <w:sz w:val="24"/>
          <w:szCs w:val="24"/>
        </w:rPr>
        <w:t xml:space="preserve">A ocorrência da hipótese </w:t>
      </w:r>
      <w:r w:rsidR="007A5056">
        <w:rPr>
          <w:sz w:val="24"/>
          <w:szCs w:val="24"/>
        </w:rPr>
        <w:t>prevista no subi</w:t>
      </w:r>
      <w:r w:rsidR="00D74EC4" w:rsidRPr="0061359F">
        <w:rPr>
          <w:sz w:val="24"/>
          <w:szCs w:val="24"/>
        </w:rPr>
        <w:t>tem 2</w:t>
      </w:r>
      <w:r w:rsidR="0000130C">
        <w:rPr>
          <w:sz w:val="24"/>
          <w:szCs w:val="24"/>
        </w:rPr>
        <w:t>4</w:t>
      </w:r>
      <w:r w:rsidR="00D74EC4" w:rsidRPr="0061359F">
        <w:rPr>
          <w:sz w:val="24"/>
          <w:szCs w:val="24"/>
        </w:rPr>
        <w:t>.1</w:t>
      </w:r>
      <w:r w:rsidR="00595601">
        <w:rPr>
          <w:sz w:val="24"/>
          <w:szCs w:val="24"/>
        </w:rPr>
        <w:t>0</w:t>
      </w:r>
      <w:r w:rsidR="00D74EC4" w:rsidRPr="0061359F">
        <w:rPr>
          <w:sz w:val="24"/>
          <w:szCs w:val="24"/>
        </w:rPr>
        <w:t xml:space="preserve"> </w:t>
      </w:r>
      <w:r w:rsidR="00D74EC4" w:rsidRPr="00D74EC4">
        <w:rPr>
          <w:sz w:val="24"/>
          <w:szCs w:val="24"/>
        </w:rPr>
        <w:t>determinará a retomada da contagem do prazo contratual a partir da lavratura do termo mencionado.</w:t>
      </w:r>
    </w:p>
    <w:p w:rsidR="001A22B1" w:rsidRDefault="001A22B1" w:rsidP="001A22B1">
      <w:pPr>
        <w:tabs>
          <w:tab w:val="left" w:pos="13608"/>
        </w:tabs>
        <w:suppressAutoHyphens w:val="0"/>
        <w:spacing w:before="240" w:after="240"/>
        <w:ind w:left="851" w:hanging="851"/>
        <w:jc w:val="both"/>
        <w:rPr>
          <w:sz w:val="24"/>
          <w:szCs w:val="24"/>
        </w:rPr>
      </w:pPr>
      <w:r>
        <w:rPr>
          <w:sz w:val="24"/>
          <w:szCs w:val="24"/>
        </w:rPr>
        <w:t>2</w:t>
      </w:r>
      <w:r w:rsidR="00705850">
        <w:rPr>
          <w:sz w:val="24"/>
          <w:szCs w:val="24"/>
        </w:rPr>
        <w:t>4</w:t>
      </w:r>
      <w:r>
        <w:rPr>
          <w:sz w:val="24"/>
          <w:szCs w:val="24"/>
        </w:rPr>
        <w:t>.1</w:t>
      </w:r>
      <w:r w:rsidR="00595601">
        <w:rPr>
          <w:sz w:val="24"/>
          <w:szCs w:val="24"/>
        </w:rPr>
        <w:t>2</w:t>
      </w:r>
      <w:r>
        <w:rPr>
          <w:sz w:val="24"/>
          <w:szCs w:val="24"/>
        </w:rPr>
        <w:t>.</w:t>
      </w:r>
      <w:r>
        <w:rPr>
          <w:sz w:val="24"/>
          <w:szCs w:val="24"/>
        </w:rPr>
        <w:tab/>
      </w:r>
      <w:r w:rsidR="00D74EC4" w:rsidRPr="00D74EC4">
        <w:rPr>
          <w:sz w:val="24"/>
          <w:szCs w:val="24"/>
        </w:rPr>
        <w:t xml:space="preserve">A última fatura dos fornecimentos somente será encaminhada para pagamento após emissão do Termo de Recebimento Definitivo dos </w:t>
      </w:r>
      <w:r w:rsidR="0000130C">
        <w:rPr>
          <w:sz w:val="24"/>
          <w:szCs w:val="24"/>
        </w:rPr>
        <w:t>Produt</w:t>
      </w:r>
      <w:r w:rsidR="00D74EC4" w:rsidRPr="00D74EC4">
        <w:rPr>
          <w:sz w:val="24"/>
          <w:szCs w:val="24"/>
        </w:rPr>
        <w:t>os, que deverá ser anexado ao pro</w:t>
      </w:r>
      <w:r>
        <w:rPr>
          <w:sz w:val="24"/>
          <w:szCs w:val="24"/>
        </w:rPr>
        <w:t>cesso de liberação e pagamento.</w:t>
      </w:r>
    </w:p>
    <w:p w:rsidR="00D74EC4" w:rsidRDefault="001A22B1" w:rsidP="001A22B1">
      <w:pPr>
        <w:tabs>
          <w:tab w:val="left" w:pos="13608"/>
        </w:tabs>
        <w:suppressAutoHyphens w:val="0"/>
        <w:spacing w:before="240" w:after="240"/>
        <w:ind w:left="851" w:hanging="851"/>
        <w:jc w:val="both"/>
        <w:rPr>
          <w:sz w:val="24"/>
          <w:szCs w:val="24"/>
        </w:rPr>
      </w:pPr>
      <w:r>
        <w:rPr>
          <w:sz w:val="24"/>
          <w:szCs w:val="24"/>
        </w:rPr>
        <w:lastRenderedPageBreak/>
        <w:t>2</w:t>
      </w:r>
      <w:r w:rsidR="00705850">
        <w:rPr>
          <w:sz w:val="24"/>
          <w:szCs w:val="24"/>
        </w:rPr>
        <w:t>4</w:t>
      </w:r>
      <w:r>
        <w:rPr>
          <w:sz w:val="24"/>
          <w:szCs w:val="24"/>
        </w:rPr>
        <w:t>.1</w:t>
      </w:r>
      <w:r w:rsidR="00595601">
        <w:rPr>
          <w:sz w:val="24"/>
          <w:szCs w:val="24"/>
        </w:rPr>
        <w:t>3</w:t>
      </w:r>
      <w:r>
        <w:rPr>
          <w:sz w:val="24"/>
          <w:szCs w:val="24"/>
        </w:rPr>
        <w:t>.</w:t>
      </w:r>
      <w:r>
        <w:rPr>
          <w:sz w:val="24"/>
          <w:szCs w:val="24"/>
        </w:rPr>
        <w:tab/>
      </w:r>
      <w:r w:rsidR="00D74EC4" w:rsidRPr="00D74EC4">
        <w:rPr>
          <w:sz w:val="24"/>
          <w:szCs w:val="24"/>
        </w:rPr>
        <w:t>Após o término dos fornecimentos, a contratada requererá o recebimento definitivo.</w:t>
      </w:r>
    </w:p>
    <w:p w:rsidR="00B64AA2" w:rsidRPr="00B64AA2" w:rsidRDefault="00B64AA2" w:rsidP="001A22B1">
      <w:pPr>
        <w:tabs>
          <w:tab w:val="left" w:pos="13608"/>
        </w:tabs>
        <w:suppressAutoHyphens w:val="0"/>
        <w:spacing w:before="240" w:after="240"/>
        <w:ind w:left="851" w:hanging="851"/>
        <w:jc w:val="both"/>
        <w:rPr>
          <w:b/>
          <w:sz w:val="24"/>
          <w:szCs w:val="24"/>
        </w:rPr>
      </w:pPr>
      <w:r w:rsidRPr="00B64AA2">
        <w:rPr>
          <w:b/>
          <w:sz w:val="24"/>
          <w:szCs w:val="24"/>
        </w:rPr>
        <w:t>25.</w:t>
      </w:r>
      <w:r w:rsidRPr="00B64AA2">
        <w:rPr>
          <w:b/>
          <w:sz w:val="24"/>
          <w:szCs w:val="24"/>
        </w:rPr>
        <w:tab/>
        <w:t>GARANTIA</w:t>
      </w:r>
    </w:p>
    <w:p w:rsidR="00B64AA2" w:rsidRDefault="00B64AA2" w:rsidP="00B64AA2">
      <w:pPr>
        <w:tabs>
          <w:tab w:val="left" w:pos="13608"/>
        </w:tabs>
        <w:suppressAutoHyphens w:val="0"/>
        <w:spacing w:before="240" w:after="240"/>
        <w:ind w:left="851" w:hanging="851"/>
        <w:jc w:val="both"/>
        <w:rPr>
          <w:bCs/>
          <w:sz w:val="24"/>
          <w:szCs w:val="24"/>
        </w:rPr>
      </w:pPr>
      <w:r>
        <w:rPr>
          <w:bCs/>
          <w:sz w:val="24"/>
          <w:szCs w:val="24"/>
        </w:rPr>
        <w:t>25.1</w:t>
      </w:r>
      <w:r>
        <w:rPr>
          <w:bCs/>
          <w:sz w:val="24"/>
          <w:szCs w:val="24"/>
        </w:rPr>
        <w:tab/>
      </w:r>
      <w:r w:rsidRPr="00B64AA2">
        <w:rPr>
          <w:bCs/>
          <w:sz w:val="24"/>
          <w:szCs w:val="24"/>
        </w:rPr>
        <w:t>A(s) licitante(s) vencedora(s) responsabiliza</w:t>
      </w:r>
      <w:r w:rsidR="006A1D28">
        <w:rPr>
          <w:bCs/>
          <w:sz w:val="24"/>
          <w:szCs w:val="24"/>
        </w:rPr>
        <w:t>(m)</w:t>
      </w:r>
      <w:r w:rsidRPr="00B64AA2">
        <w:rPr>
          <w:bCs/>
          <w:sz w:val="24"/>
          <w:szCs w:val="24"/>
        </w:rPr>
        <w:t>-se, por si e por seus sucessores, pela garantia de que todos os bens fornecidos são novos, sem uso e livres de defeitos de projetos, de fabricação ou de material, obrigando-se a garanti-los integralmente nas condições estabelecidas nas especificações técnicas respectivas, no prazo mínimo de 12 (doze) meses, ou prazo superior fixado pelo fabricante, o qual deverá estar expresso na proposta, contado a partir da data da sua entrega à C</w:t>
      </w:r>
      <w:r>
        <w:rPr>
          <w:bCs/>
          <w:sz w:val="24"/>
          <w:szCs w:val="24"/>
        </w:rPr>
        <w:t>odevasf</w:t>
      </w:r>
      <w:r w:rsidRPr="00B64AA2">
        <w:rPr>
          <w:bCs/>
          <w:sz w:val="24"/>
          <w:szCs w:val="24"/>
        </w:rPr>
        <w:t xml:space="preserve">, nos locais de que trata o subitem </w:t>
      </w:r>
      <w:r>
        <w:rPr>
          <w:bCs/>
          <w:sz w:val="24"/>
          <w:szCs w:val="24"/>
        </w:rPr>
        <w:t>19</w:t>
      </w:r>
      <w:r w:rsidRPr="00B64AA2">
        <w:rPr>
          <w:bCs/>
          <w:sz w:val="24"/>
          <w:szCs w:val="24"/>
        </w:rPr>
        <w:t xml:space="preserve">.4 deste </w:t>
      </w:r>
      <w:r>
        <w:rPr>
          <w:bCs/>
          <w:sz w:val="24"/>
          <w:szCs w:val="24"/>
        </w:rPr>
        <w:t>Edital</w:t>
      </w:r>
      <w:r w:rsidRPr="00B64AA2">
        <w:rPr>
          <w:bCs/>
          <w:sz w:val="24"/>
          <w:szCs w:val="24"/>
        </w:rPr>
        <w:t>.</w:t>
      </w:r>
    </w:p>
    <w:p w:rsidR="00B64AA2" w:rsidRDefault="00B64AA2" w:rsidP="00B64AA2">
      <w:pPr>
        <w:tabs>
          <w:tab w:val="num" w:pos="1305"/>
          <w:tab w:val="left" w:pos="13608"/>
        </w:tabs>
        <w:suppressAutoHyphens w:val="0"/>
        <w:spacing w:before="240" w:after="240"/>
        <w:ind w:left="851" w:hanging="851"/>
        <w:jc w:val="both"/>
        <w:rPr>
          <w:bCs/>
          <w:sz w:val="24"/>
          <w:szCs w:val="24"/>
        </w:rPr>
      </w:pPr>
      <w:r>
        <w:rPr>
          <w:bCs/>
          <w:sz w:val="24"/>
          <w:szCs w:val="24"/>
        </w:rPr>
        <w:t>25.1.1.</w:t>
      </w:r>
      <w:r>
        <w:rPr>
          <w:bCs/>
          <w:sz w:val="24"/>
          <w:szCs w:val="24"/>
        </w:rPr>
        <w:tab/>
        <w:t>C</w:t>
      </w:r>
      <w:r w:rsidRPr="00B64AA2">
        <w:rPr>
          <w:bCs/>
          <w:sz w:val="24"/>
          <w:szCs w:val="24"/>
        </w:rPr>
        <w:t xml:space="preserve">aso a garantia oferecida pelo fabricante seja inferior ao estabelecido no subitem </w:t>
      </w:r>
      <w:r>
        <w:rPr>
          <w:bCs/>
          <w:sz w:val="24"/>
          <w:szCs w:val="24"/>
        </w:rPr>
        <w:t>anterior</w:t>
      </w:r>
      <w:r w:rsidRPr="00B64AA2">
        <w:rPr>
          <w:bCs/>
          <w:sz w:val="24"/>
          <w:szCs w:val="24"/>
        </w:rPr>
        <w:t>, a licitante deverá complementar a garantia do bem ofertado pelo tempo restante.</w:t>
      </w:r>
    </w:p>
    <w:p w:rsidR="00B64AA2" w:rsidRDefault="00B64AA2" w:rsidP="00B64AA2">
      <w:pPr>
        <w:tabs>
          <w:tab w:val="num" w:pos="1305"/>
          <w:tab w:val="left" w:pos="13608"/>
        </w:tabs>
        <w:suppressAutoHyphens w:val="0"/>
        <w:spacing w:before="240" w:after="240"/>
        <w:ind w:left="851" w:hanging="851"/>
        <w:jc w:val="both"/>
        <w:rPr>
          <w:bCs/>
          <w:sz w:val="24"/>
          <w:szCs w:val="24"/>
        </w:rPr>
      </w:pPr>
      <w:r>
        <w:rPr>
          <w:bCs/>
          <w:sz w:val="24"/>
          <w:szCs w:val="24"/>
        </w:rPr>
        <w:t>25.2.</w:t>
      </w:r>
      <w:r>
        <w:rPr>
          <w:bCs/>
          <w:sz w:val="24"/>
          <w:szCs w:val="24"/>
        </w:rPr>
        <w:tab/>
      </w:r>
      <w:r w:rsidRPr="00B64AA2">
        <w:rPr>
          <w:bCs/>
          <w:sz w:val="24"/>
          <w:szCs w:val="24"/>
        </w:rPr>
        <w:t>Durante o período de garantia contra defeitos de fabricação, a adjudicatária obriga-se a efetuar, sem ônus para a C</w:t>
      </w:r>
      <w:r>
        <w:rPr>
          <w:bCs/>
          <w:sz w:val="24"/>
          <w:szCs w:val="24"/>
        </w:rPr>
        <w:t>odevasf</w:t>
      </w:r>
      <w:r w:rsidRPr="00B64AA2">
        <w:rPr>
          <w:bCs/>
          <w:sz w:val="24"/>
          <w:szCs w:val="24"/>
        </w:rPr>
        <w:t>, a substituição do objeto que apresentar defeitos de fabricação, no prazo de até 30 (trinta) dias, a contar de notificação da Codevasf.</w:t>
      </w:r>
    </w:p>
    <w:p w:rsidR="00B64AA2" w:rsidRDefault="00B64AA2" w:rsidP="00B64AA2">
      <w:pPr>
        <w:tabs>
          <w:tab w:val="num" w:pos="1305"/>
          <w:tab w:val="left" w:pos="13608"/>
        </w:tabs>
        <w:suppressAutoHyphens w:val="0"/>
        <w:spacing w:before="240" w:after="240"/>
        <w:ind w:left="851" w:hanging="851"/>
        <w:jc w:val="both"/>
        <w:rPr>
          <w:bCs/>
          <w:sz w:val="24"/>
          <w:szCs w:val="24"/>
        </w:rPr>
      </w:pPr>
      <w:r>
        <w:rPr>
          <w:bCs/>
          <w:sz w:val="24"/>
          <w:szCs w:val="24"/>
        </w:rPr>
        <w:t>25.3.</w:t>
      </w:r>
      <w:r>
        <w:rPr>
          <w:bCs/>
          <w:sz w:val="24"/>
          <w:szCs w:val="24"/>
        </w:rPr>
        <w:tab/>
      </w:r>
      <w:r w:rsidRPr="00B64AA2">
        <w:rPr>
          <w:bCs/>
          <w:sz w:val="24"/>
          <w:szCs w:val="24"/>
        </w:rPr>
        <w:t>A Contratada será responsável, na forma da Lei, por quaisquer danos ou prejuízos provenientes de vícios e/ou defeitos decorrentes do fornecimento contratado.</w:t>
      </w:r>
    </w:p>
    <w:p w:rsidR="00B64AA2" w:rsidRPr="00B64AA2" w:rsidRDefault="00295861" w:rsidP="00295861">
      <w:pPr>
        <w:tabs>
          <w:tab w:val="num" w:pos="1305"/>
          <w:tab w:val="left" w:pos="13608"/>
        </w:tabs>
        <w:suppressAutoHyphens w:val="0"/>
        <w:spacing w:before="240" w:after="240"/>
        <w:ind w:left="851" w:hanging="851"/>
        <w:jc w:val="both"/>
        <w:rPr>
          <w:sz w:val="24"/>
          <w:szCs w:val="24"/>
        </w:rPr>
      </w:pPr>
      <w:r>
        <w:rPr>
          <w:bCs/>
          <w:sz w:val="24"/>
          <w:szCs w:val="24"/>
        </w:rPr>
        <w:t>25.4.</w:t>
      </w:r>
      <w:r>
        <w:rPr>
          <w:bCs/>
          <w:sz w:val="24"/>
          <w:szCs w:val="24"/>
        </w:rPr>
        <w:tab/>
      </w:r>
      <w:r w:rsidR="00B64AA2" w:rsidRPr="00B64AA2">
        <w:rPr>
          <w:bCs/>
          <w:sz w:val="24"/>
          <w:szCs w:val="24"/>
        </w:rPr>
        <w:t xml:space="preserve">Correrão por conta da Contratada </w:t>
      </w:r>
      <w:proofErr w:type="gramStart"/>
      <w:r w:rsidR="00B64AA2" w:rsidRPr="00B64AA2">
        <w:rPr>
          <w:bCs/>
          <w:sz w:val="24"/>
          <w:szCs w:val="24"/>
        </w:rPr>
        <w:t>as</w:t>
      </w:r>
      <w:proofErr w:type="gramEnd"/>
      <w:r w:rsidR="00B64AA2" w:rsidRPr="00B64AA2">
        <w:rPr>
          <w:bCs/>
          <w:sz w:val="24"/>
          <w:szCs w:val="24"/>
        </w:rPr>
        <w:t xml:space="preserve"> despesas que tiverem de ser feitas, por ela ou pela Contratante, para reparação desses danos ou prejuízos.</w:t>
      </w:r>
    </w:p>
    <w:p w:rsidR="00D74EC4" w:rsidRPr="00D74EC4" w:rsidRDefault="00705850" w:rsidP="00705850">
      <w:pPr>
        <w:suppressAutoHyphens w:val="0"/>
        <w:spacing w:before="240" w:after="240"/>
        <w:ind w:left="851" w:hanging="851"/>
        <w:jc w:val="both"/>
        <w:rPr>
          <w:b/>
          <w:bCs/>
          <w:sz w:val="24"/>
          <w:szCs w:val="24"/>
        </w:rPr>
      </w:pPr>
      <w:r>
        <w:rPr>
          <w:b/>
          <w:bCs/>
          <w:sz w:val="24"/>
          <w:szCs w:val="24"/>
        </w:rPr>
        <w:t>2</w:t>
      </w:r>
      <w:r w:rsidR="00295861">
        <w:rPr>
          <w:b/>
          <w:bCs/>
          <w:sz w:val="24"/>
          <w:szCs w:val="24"/>
        </w:rPr>
        <w:t>6</w:t>
      </w:r>
      <w:r>
        <w:rPr>
          <w:b/>
          <w:bCs/>
          <w:sz w:val="24"/>
          <w:szCs w:val="24"/>
        </w:rPr>
        <w:t>.</w:t>
      </w:r>
      <w:r>
        <w:rPr>
          <w:b/>
          <w:bCs/>
          <w:sz w:val="24"/>
          <w:szCs w:val="24"/>
        </w:rPr>
        <w:tab/>
      </w:r>
      <w:r w:rsidR="00D74EC4" w:rsidRPr="00D74EC4">
        <w:rPr>
          <w:b/>
          <w:bCs/>
          <w:sz w:val="24"/>
          <w:szCs w:val="24"/>
        </w:rPr>
        <w:t>SANÇÕES ADMINISTRATIVAS</w:t>
      </w:r>
    </w:p>
    <w:p w:rsidR="00705850" w:rsidRDefault="00705850" w:rsidP="00705850">
      <w:pPr>
        <w:tabs>
          <w:tab w:val="left" w:pos="13608"/>
        </w:tabs>
        <w:suppressAutoHyphens w:val="0"/>
        <w:spacing w:before="240" w:after="240"/>
        <w:ind w:left="851" w:hanging="851"/>
        <w:jc w:val="both"/>
        <w:rPr>
          <w:sz w:val="24"/>
          <w:szCs w:val="24"/>
        </w:rPr>
      </w:pPr>
      <w:r>
        <w:rPr>
          <w:sz w:val="24"/>
          <w:szCs w:val="24"/>
        </w:rPr>
        <w:t>2</w:t>
      </w:r>
      <w:r w:rsidR="00295861">
        <w:rPr>
          <w:sz w:val="24"/>
          <w:szCs w:val="24"/>
        </w:rPr>
        <w:t>6</w:t>
      </w:r>
      <w:r>
        <w:rPr>
          <w:sz w:val="24"/>
          <w:szCs w:val="24"/>
        </w:rPr>
        <w:t>.1.</w:t>
      </w:r>
      <w:r>
        <w:rPr>
          <w:sz w:val="24"/>
          <w:szCs w:val="24"/>
        </w:rPr>
        <w:tab/>
      </w:r>
      <w:r w:rsidR="00D74EC4" w:rsidRPr="00D74EC4">
        <w:rPr>
          <w:sz w:val="24"/>
          <w:szCs w:val="24"/>
        </w:rPr>
        <w:t xml:space="preserve">A licitante que, quando convocada dentro do prazo de validade, </w:t>
      </w:r>
      <w:r w:rsidR="00D74EC4" w:rsidRPr="00D74EC4">
        <w:rPr>
          <w:b/>
          <w:bCs/>
          <w:sz w:val="24"/>
          <w:szCs w:val="24"/>
        </w:rPr>
        <w:t>não assinar a Ata de Registro de Preços</w:t>
      </w:r>
      <w:r w:rsidR="00D74EC4" w:rsidRPr="00D74EC4">
        <w:rPr>
          <w:sz w:val="24"/>
          <w:szCs w:val="24"/>
        </w:rPr>
        <w:t xml:space="preserve">, deixar de entregar documentação exigida no </w:t>
      </w:r>
      <w:r>
        <w:rPr>
          <w:sz w:val="24"/>
          <w:szCs w:val="24"/>
        </w:rPr>
        <w:t>E</w:t>
      </w:r>
      <w:r w:rsidR="00D74EC4" w:rsidRPr="00D74EC4">
        <w:rPr>
          <w:sz w:val="24"/>
          <w:szCs w:val="24"/>
        </w:rPr>
        <w:t>dital, apresentar documentação falsa exigida para o certame, ensejar o retardamento da execução de seu objeto, não mantiver a proposta, falhar ou fraudar na sua entrega, comportar-se de modo inidôneo ou cometer fraude fiscal, garantido o direito de defesa, ficará impedida de licitar e contratar com a Codevasf pelo prazo de até 05 (cinco) anos, sem prejuízo das multas previstas neste Edital e das demais cominações legais.</w:t>
      </w:r>
    </w:p>
    <w:p w:rsidR="00705850" w:rsidRDefault="00705850" w:rsidP="00705850">
      <w:pPr>
        <w:tabs>
          <w:tab w:val="left" w:pos="13608"/>
        </w:tabs>
        <w:suppressAutoHyphens w:val="0"/>
        <w:spacing w:before="240" w:after="240"/>
        <w:ind w:left="851" w:hanging="851"/>
        <w:jc w:val="both"/>
        <w:rPr>
          <w:sz w:val="24"/>
          <w:szCs w:val="24"/>
        </w:rPr>
      </w:pPr>
      <w:r>
        <w:rPr>
          <w:sz w:val="24"/>
          <w:szCs w:val="24"/>
        </w:rPr>
        <w:t>2</w:t>
      </w:r>
      <w:r w:rsidR="00295861">
        <w:rPr>
          <w:sz w:val="24"/>
          <w:szCs w:val="24"/>
        </w:rPr>
        <w:t>6</w:t>
      </w:r>
      <w:r>
        <w:rPr>
          <w:sz w:val="24"/>
          <w:szCs w:val="24"/>
        </w:rPr>
        <w:t>.2.</w:t>
      </w:r>
      <w:r>
        <w:rPr>
          <w:sz w:val="24"/>
          <w:szCs w:val="24"/>
        </w:rPr>
        <w:tab/>
      </w:r>
      <w:r w:rsidR="00D74EC4" w:rsidRPr="00D74EC4">
        <w:rPr>
          <w:sz w:val="24"/>
          <w:szCs w:val="24"/>
        </w:rPr>
        <w:t>A multa constante do subitem 23.1 é meramente moratória, não isentando a licitante do ressarcimento por perdas e danos p</w:t>
      </w:r>
      <w:r>
        <w:rPr>
          <w:sz w:val="24"/>
          <w:szCs w:val="24"/>
        </w:rPr>
        <w:t>elos prejuízos a que der causa.</w:t>
      </w:r>
    </w:p>
    <w:p w:rsidR="00705850" w:rsidRDefault="00705850" w:rsidP="00705850">
      <w:pPr>
        <w:tabs>
          <w:tab w:val="left" w:pos="13608"/>
        </w:tabs>
        <w:suppressAutoHyphens w:val="0"/>
        <w:spacing w:before="240" w:after="240"/>
        <w:ind w:left="851" w:hanging="851"/>
        <w:jc w:val="both"/>
        <w:rPr>
          <w:sz w:val="24"/>
          <w:szCs w:val="24"/>
        </w:rPr>
      </w:pPr>
      <w:r>
        <w:rPr>
          <w:sz w:val="24"/>
          <w:szCs w:val="24"/>
        </w:rPr>
        <w:t>2</w:t>
      </w:r>
      <w:r w:rsidR="00295861">
        <w:rPr>
          <w:sz w:val="24"/>
          <w:szCs w:val="24"/>
        </w:rPr>
        <w:t>6</w:t>
      </w:r>
      <w:r>
        <w:rPr>
          <w:sz w:val="24"/>
          <w:szCs w:val="24"/>
        </w:rPr>
        <w:t>.3.</w:t>
      </w:r>
      <w:r>
        <w:rPr>
          <w:sz w:val="24"/>
          <w:szCs w:val="24"/>
        </w:rPr>
        <w:tab/>
      </w:r>
      <w:r w:rsidR="00D74EC4" w:rsidRPr="00D74EC4">
        <w:rPr>
          <w:sz w:val="24"/>
          <w:szCs w:val="24"/>
        </w:rPr>
        <w:t xml:space="preserve">As penalidades serão obrigatoriamente registradas no SICAF e, no caso de suspensão de licitar, a licitante penalizada deverá ser descredenciada por igual período, sem prejuízo das multas previstas neste Edital </w:t>
      </w:r>
      <w:r>
        <w:rPr>
          <w:sz w:val="24"/>
          <w:szCs w:val="24"/>
        </w:rPr>
        <w:t>e das demais cominações legais.</w:t>
      </w:r>
    </w:p>
    <w:p w:rsidR="00D74EC4" w:rsidRPr="00D74EC4" w:rsidRDefault="005E063E" w:rsidP="005E063E">
      <w:pPr>
        <w:suppressAutoHyphens w:val="0"/>
        <w:spacing w:before="240" w:after="240"/>
        <w:ind w:left="851" w:hanging="851"/>
        <w:jc w:val="both"/>
        <w:rPr>
          <w:b/>
          <w:bCs/>
          <w:sz w:val="24"/>
          <w:szCs w:val="24"/>
        </w:rPr>
      </w:pPr>
      <w:r>
        <w:rPr>
          <w:b/>
          <w:bCs/>
          <w:sz w:val="24"/>
          <w:szCs w:val="24"/>
        </w:rPr>
        <w:t>2</w:t>
      </w:r>
      <w:r w:rsidR="00295861">
        <w:rPr>
          <w:b/>
          <w:bCs/>
          <w:sz w:val="24"/>
          <w:szCs w:val="24"/>
        </w:rPr>
        <w:t>7</w:t>
      </w:r>
      <w:r>
        <w:rPr>
          <w:b/>
          <w:bCs/>
          <w:sz w:val="24"/>
          <w:szCs w:val="24"/>
        </w:rPr>
        <w:t>.</w:t>
      </w:r>
      <w:r>
        <w:rPr>
          <w:b/>
          <w:bCs/>
          <w:sz w:val="24"/>
          <w:szCs w:val="24"/>
        </w:rPr>
        <w:tab/>
      </w:r>
      <w:r w:rsidR="00D74EC4" w:rsidRPr="00D74EC4">
        <w:rPr>
          <w:b/>
          <w:bCs/>
          <w:sz w:val="24"/>
          <w:szCs w:val="24"/>
        </w:rPr>
        <w:t>DISPOSIÇÕES GERAIS</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w:t>
      </w:r>
      <w:r w:rsidR="00295861">
        <w:rPr>
          <w:sz w:val="24"/>
          <w:szCs w:val="24"/>
        </w:rPr>
        <w:t>7</w:t>
      </w:r>
      <w:r>
        <w:rPr>
          <w:sz w:val="24"/>
          <w:szCs w:val="24"/>
        </w:rPr>
        <w:t>.1.</w:t>
      </w:r>
      <w:r>
        <w:rPr>
          <w:sz w:val="24"/>
          <w:szCs w:val="24"/>
        </w:rPr>
        <w:tab/>
      </w:r>
      <w:r w:rsidR="00D74EC4" w:rsidRPr="00D74EC4">
        <w:rPr>
          <w:sz w:val="24"/>
          <w:szCs w:val="24"/>
        </w:rPr>
        <w:t>As licitantes poderão receber notificações deste Edital e seus Anexos, passando tais notificações a integrar os referidos documentos.</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w:t>
      </w:r>
      <w:r w:rsidR="00295861">
        <w:rPr>
          <w:sz w:val="24"/>
          <w:szCs w:val="24"/>
        </w:rPr>
        <w:t>7</w:t>
      </w:r>
      <w:r>
        <w:rPr>
          <w:sz w:val="24"/>
          <w:szCs w:val="24"/>
        </w:rPr>
        <w:t>.2.</w:t>
      </w:r>
      <w:r>
        <w:rPr>
          <w:sz w:val="24"/>
          <w:szCs w:val="24"/>
        </w:rPr>
        <w:tab/>
      </w:r>
      <w:r w:rsidR="00D74EC4" w:rsidRPr="00D74EC4">
        <w:rPr>
          <w:sz w:val="24"/>
          <w:szCs w:val="24"/>
        </w:rPr>
        <w:t xml:space="preserve">Não havendo expediente ou ocorrendo qualquer fato superveniente que impeça a realização do certame na data marcada, a sessão será automaticamente transferida para o </w:t>
      </w:r>
      <w:r w:rsidR="00D74EC4" w:rsidRPr="00D74EC4">
        <w:rPr>
          <w:sz w:val="24"/>
          <w:szCs w:val="24"/>
        </w:rPr>
        <w:lastRenderedPageBreak/>
        <w:t>primeiro dia útil subsequente, no mesmo horário anteriormente estabelecido, desde que não haja comunic</w:t>
      </w:r>
      <w:r>
        <w:rPr>
          <w:sz w:val="24"/>
          <w:szCs w:val="24"/>
        </w:rPr>
        <w:t>ação do Pregoeiro em contrário.</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w:t>
      </w:r>
      <w:r w:rsidR="00295861">
        <w:rPr>
          <w:sz w:val="24"/>
          <w:szCs w:val="24"/>
        </w:rPr>
        <w:t>7</w:t>
      </w:r>
      <w:r>
        <w:rPr>
          <w:sz w:val="24"/>
          <w:szCs w:val="24"/>
        </w:rPr>
        <w:t>.3.</w:t>
      </w:r>
      <w:r>
        <w:rPr>
          <w:sz w:val="24"/>
          <w:szCs w:val="24"/>
        </w:rPr>
        <w:tab/>
      </w:r>
      <w:r w:rsidR="00D74EC4" w:rsidRPr="00D74EC4">
        <w:rPr>
          <w:sz w:val="24"/>
          <w:szCs w:val="24"/>
        </w:rPr>
        <w:t xml:space="preserve">É </w:t>
      </w:r>
      <w:proofErr w:type="gramStart"/>
      <w:r w:rsidR="00D74EC4" w:rsidRPr="00D74EC4">
        <w:rPr>
          <w:sz w:val="24"/>
          <w:szCs w:val="24"/>
        </w:rPr>
        <w:t>facultado</w:t>
      </w:r>
      <w:proofErr w:type="gramEnd"/>
      <w:r w:rsidR="00D74EC4" w:rsidRPr="00D74EC4">
        <w:rPr>
          <w:sz w:val="24"/>
          <w:szCs w:val="24"/>
        </w:rPr>
        <w:t xml:space="preserve"> ao Pregoeiro, ou à autoridade superior, em qualquer fase da licitação, a promoção de diligência destinada a esclarecer ou complementar a instrução do Processo, vedada a inclusão posterior de documento ou informação que deveria co</w:t>
      </w:r>
      <w:r>
        <w:rPr>
          <w:sz w:val="24"/>
          <w:szCs w:val="24"/>
        </w:rPr>
        <w:t>nstar no ato da sessão pública.</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w:t>
      </w:r>
      <w:r w:rsidR="00295861">
        <w:rPr>
          <w:sz w:val="24"/>
          <w:szCs w:val="24"/>
        </w:rPr>
        <w:t>7</w:t>
      </w:r>
      <w:r>
        <w:rPr>
          <w:sz w:val="24"/>
          <w:szCs w:val="24"/>
        </w:rPr>
        <w:t>.4.</w:t>
      </w:r>
      <w:r>
        <w:rPr>
          <w:sz w:val="24"/>
          <w:szCs w:val="24"/>
        </w:rPr>
        <w:tab/>
      </w:r>
      <w:r w:rsidR="00D74EC4" w:rsidRPr="00D74EC4">
        <w:rPr>
          <w:sz w:val="24"/>
          <w:szCs w:val="24"/>
        </w:rPr>
        <w:t xml:space="preserve">As situações não previstas neste Edital, inclusive as decorrentes de caso fortuito ou de força maior, serão resolvidas pelo Pregoeiro, ou pela autoridade competente, desde que </w:t>
      </w:r>
      <w:proofErr w:type="gramStart"/>
      <w:r w:rsidR="00D74EC4" w:rsidRPr="00D74EC4">
        <w:rPr>
          <w:sz w:val="24"/>
          <w:szCs w:val="24"/>
        </w:rPr>
        <w:t>pertinentes com o objeto do p</w:t>
      </w:r>
      <w:r>
        <w:rPr>
          <w:sz w:val="24"/>
          <w:szCs w:val="24"/>
        </w:rPr>
        <w:t>regão e observada</w:t>
      </w:r>
      <w:proofErr w:type="gramEnd"/>
      <w:r>
        <w:rPr>
          <w:sz w:val="24"/>
          <w:szCs w:val="24"/>
        </w:rPr>
        <w:t xml:space="preserve"> a legislação.</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w:t>
      </w:r>
      <w:r w:rsidR="00295861">
        <w:rPr>
          <w:sz w:val="24"/>
          <w:szCs w:val="24"/>
        </w:rPr>
        <w:t>7</w:t>
      </w:r>
      <w:r>
        <w:rPr>
          <w:sz w:val="24"/>
          <w:szCs w:val="24"/>
        </w:rPr>
        <w:t>.5.</w:t>
      </w:r>
      <w:r>
        <w:rPr>
          <w:sz w:val="24"/>
          <w:szCs w:val="24"/>
        </w:rPr>
        <w:tab/>
      </w:r>
      <w:r w:rsidR="00D74EC4" w:rsidRPr="00D74EC4">
        <w:rPr>
          <w:sz w:val="24"/>
          <w:szCs w:val="24"/>
        </w:rPr>
        <w:t xml:space="preserve">O não atendimento às exigências formais não essenciais não importará no afastamento da licitante, desde que, a critério do Pregoeiro, </w:t>
      </w:r>
      <w:proofErr w:type="gramStart"/>
      <w:r w:rsidR="00D74EC4" w:rsidRPr="00D74EC4">
        <w:rPr>
          <w:sz w:val="24"/>
          <w:szCs w:val="24"/>
        </w:rPr>
        <w:t>sejam</w:t>
      </w:r>
      <w:proofErr w:type="gramEnd"/>
      <w:r w:rsidR="00D74EC4" w:rsidRPr="00D74EC4">
        <w:rPr>
          <w:sz w:val="24"/>
          <w:szCs w:val="24"/>
        </w:rPr>
        <w:t xml:space="preserve"> possíveis a aferição da sua qualificação e a exata compreensão da sua proposta, durante a realização da sessão pública do pregão.</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w:t>
      </w:r>
      <w:r w:rsidR="00295861">
        <w:rPr>
          <w:sz w:val="24"/>
          <w:szCs w:val="24"/>
        </w:rPr>
        <w:t>7</w:t>
      </w:r>
      <w:r>
        <w:rPr>
          <w:sz w:val="24"/>
          <w:szCs w:val="24"/>
        </w:rPr>
        <w:t>.6.</w:t>
      </w:r>
      <w:r>
        <w:rPr>
          <w:sz w:val="24"/>
          <w:szCs w:val="24"/>
        </w:rPr>
        <w:tab/>
      </w:r>
      <w:r w:rsidR="00D74EC4" w:rsidRPr="00D74EC4">
        <w:rPr>
          <w:sz w:val="24"/>
          <w:szCs w:val="24"/>
        </w:rPr>
        <w:t>O fornecedor beneficiário da Ata de Registro de Preços será responsável, na forma da Lei, por quaisquer danos ou prejuízos provenientes de vícios e/ou defeitos decorren</w:t>
      </w:r>
      <w:r>
        <w:rPr>
          <w:sz w:val="24"/>
          <w:szCs w:val="24"/>
        </w:rPr>
        <w:t>tes do fornecimento contratado.</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w:t>
      </w:r>
      <w:r w:rsidR="00295861">
        <w:rPr>
          <w:sz w:val="24"/>
          <w:szCs w:val="24"/>
        </w:rPr>
        <w:t>7</w:t>
      </w:r>
      <w:r>
        <w:rPr>
          <w:sz w:val="24"/>
          <w:szCs w:val="24"/>
        </w:rPr>
        <w:t>.7.</w:t>
      </w:r>
      <w:r>
        <w:rPr>
          <w:sz w:val="24"/>
          <w:szCs w:val="24"/>
        </w:rPr>
        <w:tab/>
      </w:r>
      <w:r w:rsidR="00D74EC4" w:rsidRPr="00D74EC4">
        <w:rPr>
          <w:sz w:val="24"/>
          <w:szCs w:val="24"/>
        </w:rPr>
        <w:t>Correrão por conta do fornecedor beneficiário da Ata de Registro de Preços as despesas que tiverem de ser feitas, por ela ou pela C</w:t>
      </w:r>
      <w:r w:rsidR="00C15411">
        <w:rPr>
          <w:sz w:val="24"/>
          <w:szCs w:val="24"/>
        </w:rPr>
        <w:t>odevasf</w:t>
      </w:r>
      <w:r w:rsidR="00D74EC4" w:rsidRPr="00D74EC4">
        <w:rPr>
          <w:sz w:val="24"/>
          <w:szCs w:val="24"/>
        </w:rPr>
        <w:t>, para repar</w:t>
      </w:r>
      <w:r>
        <w:rPr>
          <w:sz w:val="24"/>
          <w:szCs w:val="24"/>
        </w:rPr>
        <w:t>ação desses danos ou prejuízos.</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w:t>
      </w:r>
      <w:r w:rsidR="00295861">
        <w:rPr>
          <w:sz w:val="24"/>
          <w:szCs w:val="24"/>
        </w:rPr>
        <w:t>7</w:t>
      </w:r>
      <w:r>
        <w:rPr>
          <w:sz w:val="24"/>
          <w:szCs w:val="24"/>
        </w:rPr>
        <w:t>.8.</w:t>
      </w:r>
      <w:r>
        <w:rPr>
          <w:sz w:val="24"/>
          <w:szCs w:val="24"/>
        </w:rPr>
        <w:tab/>
      </w:r>
      <w:r w:rsidR="00D74EC4" w:rsidRPr="00D74EC4">
        <w:rPr>
          <w:sz w:val="24"/>
          <w:szCs w:val="24"/>
        </w:rPr>
        <w:t>A C</w:t>
      </w:r>
      <w:r w:rsidR="00C15411">
        <w:rPr>
          <w:sz w:val="24"/>
          <w:szCs w:val="24"/>
        </w:rPr>
        <w:t>odevasf</w:t>
      </w:r>
      <w:r w:rsidR="00D74EC4" w:rsidRPr="00D74EC4">
        <w:rPr>
          <w:sz w:val="24"/>
          <w:szCs w:val="24"/>
        </w:rPr>
        <w:t xml:space="preserve"> poderá revogar a licitação quando nenhuma das propostas satisfizer o objetivo da mesma, quando for evidente que tenha havido falta de competição, ou quando cara</w:t>
      </w:r>
      <w:r>
        <w:rPr>
          <w:sz w:val="24"/>
          <w:szCs w:val="24"/>
        </w:rPr>
        <w:t>cterizado o indício de colusão.</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w:t>
      </w:r>
      <w:r w:rsidR="00295861">
        <w:rPr>
          <w:sz w:val="24"/>
          <w:szCs w:val="24"/>
        </w:rPr>
        <w:t>7</w:t>
      </w:r>
      <w:r>
        <w:rPr>
          <w:sz w:val="24"/>
          <w:szCs w:val="24"/>
        </w:rPr>
        <w:t>.9.</w:t>
      </w:r>
      <w:r>
        <w:rPr>
          <w:sz w:val="24"/>
          <w:szCs w:val="24"/>
        </w:rPr>
        <w:tab/>
      </w:r>
      <w:r w:rsidR="00D74EC4" w:rsidRPr="00D74EC4">
        <w:rPr>
          <w:sz w:val="24"/>
          <w:szCs w:val="24"/>
        </w:rPr>
        <w:t>A C</w:t>
      </w:r>
      <w:r w:rsidR="00C15411">
        <w:rPr>
          <w:sz w:val="24"/>
          <w:szCs w:val="24"/>
        </w:rPr>
        <w:t>odevasf</w:t>
      </w:r>
      <w:r w:rsidR="00D74EC4" w:rsidRPr="00D74EC4">
        <w:rPr>
          <w:sz w:val="24"/>
          <w:szCs w:val="24"/>
        </w:rPr>
        <w:t xml:space="preserve"> poderá, ainda, revogar a licitação por razão de interesse público decorrente de fato superveniente, devidamente comprovado, pertinente, e suficiente para justificar tal conduta, devendo anulá-la por ilegalidade</w:t>
      </w:r>
      <w:r w:rsidR="00651258">
        <w:rPr>
          <w:sz w:val="24"/>
          <w:szCs w:val="24"/>
        </w:rPr>
        <w:t>,</w:t>
      </w:r>
      <w:r w:rsidR="00D74EC4" w:rsidRPr="00D74EC4">
        <w:rPr>
          <w:sz w:val="24"/>
          <w:szCs w:val="24"/>
        </w:rPr>
        <w:t xml:space="preserve"> de ofício ou por provocação de terceiros, mediante parecer isento e devidamente fundame</w:t>
      </w:r>
      <w:r>
        <w:rPr>
          <w:sz w:val="24"/>
          <w:szCs w:val="24"/>
        </w:rPr>
        <w:t>ntado.</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w:t>
      </w:r>
      <w:r w:rsidR="00295861">
        <w:rPr>
          <w:sz w:val="24"/>
          <w:szCs w:val="24"/>
        </w:rPr>
        <w:t>7</w:t>
      </w:r>
      <w:r>
        <w:rPr>
          <w:sz w:val="24"/>
          <w:szCs w:val="24"/>
        </w:rPr>
        <w:t>.10.</w:t>
      </w:r>
      <w:r>
        <w:rPr>
          <w:sz w:val="24"/>
          <w:szCs w:val="24"/>
        </w:rPr>
        <w:tab/>
      </w:r>
      <w:r w:rsidR="00D74EC4" w:rsidRPr="00D74EC4">
        <w:rPr>
          <w:sz w:val="24"/>
          <w:szCs w:val="24"/>
        </w:rPr>
        <w:t>As normas que disciplinam este Pregão serão sempre interpretadas em favor da ampliação da disputa entre os interessados, sem comprometimento da segurança da fu</w:t>
      </w:r>
      <w:r>
        <w:rPr>
          <w:sz w:val="24"/>
          <w:szCs w:val="24"/>
        </w:rPr>
        <w:t>tura Ata de Registro de Preços.</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w:t>
      </w:r>
      <w:r w:rsidR="00295861">
        <w:rPr>
          <w:sz w:val="24"/>
          <w:szCs w:val="24"/>
        </w:rPr>
        <w:t>7</w:t>
      </w:r>
      <w:r>
        <w:rPr>
          <w:sz w:val="24"/>
          <w:szCs w:val="24"/>
        </w:rPr>
        <w:t>.11.</w:t>
      </w:r>
      <w:r>
        <w:rPr>
          <w:sz w:val="24"/>
          <w:szCs w:val="24"/>
        </w:rPr>
        <w:tab/>
      </w:r>
      <w:r w:rsidR="00D74EC4" w:rsidRPr="00D74EC4">
        <w:rPr>
          <w:sz w:val="24"/>
          <w:szCs w:val="24"/>
        </w:rPr>
        <w:t>Responsabilizam-se as licitantes por quaisquer ônus decorrentes de danos que vier</w:t>
      </w:r>
      <w:r w:rsidR="00651258">
        <w:rPr>
          <w:sz w:val="24"/>
          <w:szCs w:val="24"/>
        </w:rPr>
        <w:t>em</w:t>
      </w:r>
      <w:r w:rsidR="00D74EC4" w:rsidRPr="00D74EC4">
        <w:rPr>
          <w:sz w:val="24"/>
          <w:szCs w:val="24"/>
        </w:rPr>
        <w:t xml:space="preserve"> </w:t>
      </w:r>
      <w:r w:rsidR="00651258">
        <w:rPr>
          <w:sz w:val="24"/>
          <w:szCs w:val="24"/>
        </w:rPr>
        <w:t xml:space="preserve">a </w:t>
      </w:r>
      <w:r w:rsidR="00D74EC4" w:rsidRPr="00D74EC4">
        <w:rPr>
          <w:sz w:val="24"/>
          <w:szCs w:val="24"/>
        </w:rPr>
        <w:t xml:space="preserve">causar </w:t>
      </w:r>
      <w:r w:rsidR="00651258">
        <w:rPr>
          <w:sz w:val="24"/>
          <w:szCs w:val="24"/>
        </w:rPr>
        <w:t>à</w:t>
      </w:r>
      <w:r w:rsidR="00D74EC4" w:rsidRPr="00D74EC4">
        <w:rPr>
          <w:sz w:val="24"/>
          <w:szCs w:val="24"/>
        </w:rPr>
        <w:t xml:space="preserve"> C</w:t>
      </w:r>
      <w:r w:rsidR="00C15411">
        <w:rPr>
          <w:sz w:val="24"/>
          <w:szCs w:val="24"/>
        </w:rPr>
        <w:t>odevasf</w:t>
      </w:r>
      <w:r w:rsidR="00D74EC4" w:rsidRPr="00D74EC4">
        <w:rPr>
          <w:sz w:val="24"/>
          <w:szCs w:val="24"/>
        </w:rPr>
        <w:t xml:space="preserve"> e a terceiros, em decorrência dos for</w:t>
      </w:r>
      <w:r>
        <w:rPr>
          <w:sz w:val="24"/>
          <w:szCs w:val="24"/>
        </w:rPr>
        <w:t>necimentos objeto deste Edital.</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w:t>
      </w:r>
      <w:r w:rsidR="00295861">
        <w:rPr>
          <w:sz w:val="24"/>
          <w:szCs w:val="24"/>
        </w:rPr>
        <w:t>7</w:t>
      </w:r>
      <w:r>
        <w:rPr>
          <w:sz w:val="24"/>
          <w:szCs w:val="24"/>
        </w:rPr>
        <w:t>.12.</w:t>
      </w:r>
      <w:r>
        <w:rPr>
          <w:sz w:val="24"/>
          <w:szCs w:val="24"/>
        </w:rPr>
        <w:tab/>
      </w:r>
      <w:r w:rsidR="00D74EC4" w:rsidRPr="00D74EC4">
        <w:rPr>
          <w:sz w:val="24"/>
          <w:szCs w:val="24"/>
        </w:rPr>
        <w:t xml:space="preserve">Fica assegurado </w:t>
      </w:r>
      <w:r w:rsidR="00651258">
        <w:rPr>
          <w:sz w:val="24"/>
          <w:szCs w:val="24"/>
        </w:rPr>
        <w:t>à</w:t>
      </w:r>
      <w:r w:rsidR="00D74EC4" w:rsidRPr="00D74EC4">
        <w:rPr>
          <w:sz w:val="24"/>
          <w:szCs w:val="24"/>
        </w:rPr>
        <w:t xml:space="preserve"> C</w:t>
      </w:r>
      <w:r w:rsidR="00C15411">
        <w:rPr>
          <w:sz w:val="24"/>
          <w:szCs w:val="24"/>
        </w:rPr>
        <w:t>odevasf</w:t>
      </w:r>
      <w:r w:rsidR="00D74EC4" w:rsidRPr="00D74EC4">
        <w:rPr>
          <w:sz w:val="24"/>
          <w:szCs w:val="24"/>
        </w:rPr>
        <w:t xml:space="preserve"> e </w:t>
      </w:r>
      <w:proofErr w:type="gramStart"/>
      <w:r w:rsidR="00D74EC4" w:rsidRPr="00D74EC4">
        <w:rPr>
          <w:sz w:val="24"/>
          <w:szCs w:val="24"/>
        </w:rPr>
        <w:t>a seus técnicos</w:t>
      </w:r>
      <w:proofErr w:type="gramEnd"/>
      <w:r w:rsidR="00D74EC4" w:rsidRPr="00D74EC4">
        <w:rPr>
          <w:sz w:val="24"/>
          <w:szCs w:val="24"/>
        </w:rPr>
        <w:t xml:space="preserve"> o direito de acompanhar e fiscalizar os </w:t>
      </w:r>
      <w:r w:rsidR="006A1D28">
        <w:rPr>
          <w:sz w:val="24"/>
          <w:szCs w:val="24"/>
        </w:rPr>
        <w:t>forneciment</w:t>
      </w:r>
      <w:r w:rsidR="00D74EC4" w:rsidRPr="00D74EC4">
        <w:rPr>
          <w:sz w:val="24"/>
          <w:szCs w:val="24"/>
        </w:rPr>
        <w:t>os prestados pela licitante, com livre acesso aos locais de trabalho para a obtenção de quaisquer esclarecimentos julgados necessário</w:t>
      </w:r>
      <w:r>
        <w:rPr>
          <w:sz w:val="24"/>
          <w:szCs w:val="24"/>
        </w:rPr>
        <w:t>s à execução dos fornecimentos.</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w:t>
      </w:r>
      <w:r w:rsidR="00295861">
        <w:rPr>
          <w:sz w:val="24"/>
          <w:szCs w:val="24"/>
        </w:rPr>
        <w:t>7</w:t>
      </w:r>
      <w:r>
        <w:rPr>
          <w:sz w:val="24"/>
          <w:szCs w:val="24"/>
        </w:rPr>
        <w:t>.13.</w:t>
      </w:r>
      <w:r>
        <w:rPr>
          <w:sz w:val="24"/>
          <w:szCs w:val="24"/>
        </w:rPr>
        <w:tab/>
      </w:r>
      <w:r w:rsidR="00D74EC4" w:rsidRPr="00D74EC4">
        <w:rPr>
          <w:sz w:val="24"/>
          <w:szCs w:val="24"/>
        </w:rPr>
        <w:t xml:space="preserve">A licitante vencedora será responsável por todos os ônus e obrigações concernentes à legislação tributária, trabalhista, securitária e previdenciária, os quais </w:t>
      </w:r>
      <w:proofErr w:type="gramStart"/>
      <w:r w:rsidR="00D74EC4" w:rsidRPr="00D74EC4">
        <w:rPr>
          <w:sz w:val="24"/>
          <w:szCs w:val="24"/>
        </w:rPr>
        <w:t>co</w:t>
      </w:r>
      <w:r>
        <w:rPr>
          <w:sz w:val="24"/>
          <w:szCs w:val="24"/>
        </w:rPr>
        <w:t>rrerão por sua conta exclusiva</w:t>
      </w:r>
      <w:proofErr w:type="gramEnd"/>
      <w:r>
        <w:rPr>
          <w:sz w:val="24"/>
          <w:szCs w:val="24"/>
        </w:rPr>
        <w:t>.</w:t>
      </w:r>
    </w:p>
    <w:p w:rsidR="005E063E" w:rsidRDefault="005E063E" w:rsidP="005E063E">
      <w:pPr>
        <w:tabs>
          <w:tab w:val="left" w:pos="13608"/>
        </w:tabs>
        <w:suppressAutoHyphens w:val="0"/>
        <w:spacing w:before="240" w:after="240"/>
        <w:ind w:left="851" w:hanging="851"/>
        <w:jc w:val="both"/>
        <w:rPr>
          <w:sz w:val="24"/>
          <w:szCs w:val="24"/>
        </w:rPr>
      </w:pPr>
      <w:r>
        <w:rPr>
          <w:sz w:val="24"/>
          <w:szCs w:val="24"/>
        </w:rPr>
        <w:lastRenderedPageBreak/>
        <w:t>2</w:t>
      </w:r>
      <w:r w:rsidR="00295861">
        <w:rPr>
          <w:sz w:val="24"/>
          <w:szCs w:val="24"/>
        </w:rPr>
        <w:t>7</w:t>
      </w:r>
      <w:r>
        <w:rPr>
          <w:sz w:val="24"/>
          <w:szCs w:val="24"/>
        </w:rPr>
        <w:t>.14.</w:t>
      </w:r>
      <w:r>
        <w:rPr>
          <w:sz w:val="24"/>
          <w:szCs w:val="24"/>
        </w:rPr>
        <w:tab/>
      </w:r>
      <w:r w:rsidR="00D74EC4" w:rsidRPr="00D74EC4">
        <w:rPr>
          <w:sz w:val="24"/>
          <w:szCs w:val="24"/>
        </w:rPr>
        <w:t xml:space="preserve">Na contagem dos prazos estabelecidos neste Edital, excluir-se-á o dia do início e incluir-se-á o do vencimento. Só se iniciam e vencem os prazos em dias de expediente na </w:t>
      </w:r>
      <w:r w:rsidR="00C15411">
        <w:rPr>
          <w:sz w:val="24"/>
          <w:szCs w:val="24"/>
        </w:rPr>
        <w:t>Codevasf</w:t>
      </w:r>
      <w:r>
        <w:rPr>
          <w:sz w:val="24"/>
          <w:szCs w:val="24"/>
        </w:rPr>
        <w:t>.</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w:t>
      </w:r>
      <w:r w:rsidR="00295861">
        <w:rPr>
          <w:sz w:val="24"/>
          <w:szCs w:val="24"/>
        </w:rPr>
        <w:t>7</w:t>
      </w:r>
      <w:r>
        <w:rPr>
          <w:sz w:val="24"/>
          <w:szCs w:val="24"/>
        </w:rPr>
        <w:t>.15.</w:t>
      </w:r>
      <w:r>
        <w:rPr>
          <w:sz w:val="24"/>
          <w:szCs w:val="24"/>
        </w:rPr>
        <w:tab/>
      </w:r>
      <w:r w:rsidR="00D74EC4" w:rsidRPr="00D74EC4">
        <w:rPr>
          <w:sz w:val="24"/>
          <w:szCs w:val="24"/>
        </w:rPr>
        <w:t>Para efeito da contagem dos prazos, o expediente na C</w:t>
      </w:r>
      <w:r w:rsidR="00C15411">
        <w:rPr>
          <w:sz w:val="24"/>
          <w:szCs w:val="24"/>
        </w:rPr>
        <w:t>odevasf</w:t>
      </w:r>
      <w:r w:rsidR="00D74EC4" w:rsidRPr="00D74EC4">
        <w:rPr>
          <w:sz w:val="24"/>
          <w:szCs w:val="24"/>
        </w:rPr>
        <w:t xml:space="preserve"> é das </w:t>
      </w:r>
      <w:r w:rsidR="002E6D9C">
        <w:rPr>
          <w:color w:val="000000"/>
          <w:sz w:val="24"/>
          <w:szCs w:val="24"/>
        </w:rPr>
        <w:t>08h (oito horas) às 12h (doze horas) e das 13h30m</w:t>
      </w:r>
      <w:r w:rsidR="006A1D28">
        <w:rPr>
          <w:color w:val="000000"/>
          <w:sz w:val="24"/>
          <w:szCs w:val="24"/>
        </w:rPr>
        <w:t>in</w:t>
      </w:r>
      <w:r w:rsidR="002E6D9C">
        <w:rPr>
          <w:color w:val="000000"/>
          <w:sz w:val="24"/>
          <w:szCs w:val="24"/>
        </w:rPr>
        <w:t xml:space="preserve"> (treze horas e trinta minutos) às 17h30m</w:t>
      </w:r>
      <w:r w:rsidR="006A1D28">
        <w:rPr>
          <w:color w:val="000000"/>
          <w:sz w:val="24"/>
          <w:szCs w:val="24"/>
        </w:rPr>
        <w:t>in</w:t>
      </w:r>
      <w:r w:rsidR="002E6D9C">
        <w:rPr>
          <w:color w:val="000000"/>
          <w:sz w:val="24"/>
          <w:szCs w:val="24"/>
        </w:rPr>
        <w:t xml:space="preserve"> (dezessete horas e trinta minutos)</w:t>
      </w:r>
      <w:r w:rsidR="00D74EC4" w:rsidRPr="00D74EC4">
        <w:rPr>
          <w:sz w:val="24"/>
          <w:szCs w:val="24"/>
        </w:rPr>
        <w:t>,</w:t>
      </w:r>
      <w:r w:rsidR="006A1D28">
        <w:rPr>
          <w:sz w:val="24"/>
          <w:szCs w:val="24"/>
        </w:rPr>
        <w:t xml:space="preserve"> horário local,</w:t>
      </w:r>
      <w:r w:rsidR="00D74EC4" w:rsidRPr="00D74EC4">
        <w:rPr>
          <w:sz w:val="24"/>
          <w:szCs w:val="24"/>
        </w:rPr>
        <w:t xml:space="preserve"> de segunda a sexta-feira, sendo considerado intempestivo o recurso ou representação quando não recebido pelo Pregoeiro, via sistema do </w:t>
      </w:r>
      <w:proofErr w:type="gramStart"/>
      <w:r w:rsidR="00D74EC4" w:rsidRPr="00D74EC4">
        <w:rPr>
          <w:sz w:val="24"/>
          <w:szCs w:val="24"/>
        </w:rPr>
        <w:t>comprasnet.</w:t>
      </w:r>
      <w:proofErr w:type="gramEnd"/>
      <w:r w:rsidR="00D74EC4" w:rsidRPr="00D74EC4">
        <w:rPr>
          <w:sz w:val="24"/>
          <w:szCs w:val="24"/>
        </w:rPr>
        <w:t>gov.br, ou pelo Protocolo da C</w:t>
      </w:r>
      <w:r w:rsidR="00C15411">
        <w:rPr>
          <w:sz w:val="24"/>
          <w:szCs w:val="24"/>
        </w:rPr>
        <w:t>odevasf</w:t>
      </w:r>
      <w:r w:rsidR="00D74EC4" w:rsidRPr="00D74EC4">
        <w:rPr>
          <w:sz w:val="24"/>
          <w:szCs w:val="24"/>
        </w:rPr>
        <w:t xml:space="preserve"> até às 17</w:t>
      </w:r>
      <w:r w:rsidR="002E6D9C">
        <w:rPr>
          <w:sz w:val="24"/>
          <w:szCs w:val="24"/>
        </w:rPr>
        <w:t>h</w:t>
      </w:r>
      <w:r w:rsidR="00D74EC4" w:rsidRPr="00D74EC4">
        <w:rPr>
          <w:sz w:val="24"/>
          <w:szCs w:val="24"/>
        </w:rPr>
        <w:t>30</w:t>
      </w:r>
      <w:r w:rsidR="002E6D9C">
        <w:rPr>
          <w:sz w:val="24"/>
          <w:szCs w:val="24"/>
        </w:rPr>
        <w:t>m</w:t>
      </w:r>
      <w:r w:rsidR="006A1D28">
        <w:rPr>
          <w:sz w:val="24"/>
          <w:szCs w:val="24"/>
        </w:rPr>
        <w:t>in</w:t>
      </w:r>
      <w:r w:rsidR="00D74EC4" w:rsidRPr="00D74EC4">
        <w:rPr>
          <w:sz w:val="24"/>
          <w:szCs w:val="24"/>
        </w:rPr>
        <w:t xml:space="preserve"> (</w:t>
      </w:r>
      <w:r w:rsidR="002E6D9C">
        <w:rPr>
          <w:color w:val="000000"/>
          <w:sz w:val="24"/>
          <w:szCs w:val="24"/>
        </w:rPr>
        <w:t>dezessete horas e trinta minutos</w:t>
      </w:r>
      <w:r w:rsidR="00D74EC4" w:rsidRPr="00D74EC4">
        <w:rPr>
          <w:sz w:val="24"/>
          <w:szCs w:val="24"/>
        </w:rPr>
        <w:t>)</w:t>
      </w:r>
      <w:r w:rsidR="006A1D28">
        <w:rPr>
          <w:sz w:val="24"/>
          <w:szCs w:val="24"/>
        </w:rPr>
        <w:t>, horário local,</w:t>
      </w:r>
      <w:r w:rsidR="00D74EC4" w:rsidRPr="00D74EC4">
        <w:rPr>
          <w:sz w:val="24"/>
          <w:szCs w:val="24"/>
        </w:rPr>
        <w:t xml:space="preserve"> d</w:t>
      </w:r>
      <w:r>
        <w:rPr>
          <w:sz w:val="24"/>
          <w:szCs w:val="24"/>
        </w:rPr>
        <w:t>o último dia do prazo recursal.</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w:t>
      </w:r>
      <w:r w:rsidR="00295861">
        <w:rPr>
          <w:sz w:val="24"/>
          <w:szCs w:val="24"/>
        </w:rPr>
        <w:t>7</w:t>
      </w:r>
      <w:r>
        <w:rPr>
          <w:sz w:val="24"/>
          <w:szCs w:val="24"/>
        </w:rPr>
        <w:t>.16.</w:t>
      </w:r>
      <w:r>
        <w:rPr>
          <w:sz w:val="24"/>
          <w:szCs w:val="24"/>
        </w:rPr>
        <w:tab/>
      </w:r>
      <w:r w:rsidR="00D74EC4" w:rsidRPr="00D74EC4">
        <w:rPr>
          <w:sz w:val="24"/>
          <w:szCs w:val="24"/>
        </w:rPr>
        <w:t>Os casos omissos serão dirimidos pelo Pregoeiro, com observância da legislação regedora, em especial a Lei 8.666/1993 e suas alterações, a Lei 10.520/2002, o Decreto 3.555/2000,</w:t>
      </w:r>
      <w:r w:rsidR="006A1D28">
        <w:rPr>
          <w:sz w:val="24"/>
          <w:szCs w:val="24"/>
        </w:rPr>
        <w:t xml:space="preserve"> o</w:t>
      </w:r>
      <w:r w:rsidR="00D74EC4" w:rsidRPr="00D74EC4">
        <w:rPr>
          <w:sz w:val="24"/>
          <w:szCs w:val="24"/>
        </w:rPr>
        <w:t xml:space="preserve"> Decreto 3.697/2000,</w:t>
      </w:r>
      <w:r w:rsidR="003A037E">
        <w:rPr>
          <w:sz w:val="24"/>
          <w:szCs w:val="24"/>
        </w:rPr>
        <w:t xml:space="preserve"> o</w:t>
      </w:r>
      <w:r w:rsidR="00D74EC4" w:rsidRPr="00D74EC4">
        <w:rPr>
          <w:sz w:val="24"/>
          <w:szCs w:val="24"/>
        </w:rPr>
        <w:t xml:space="preserve"> Decreto 7.8</w:t>
      </w:r>
      <w:r>
        <w:rPr>
          <w:sz w:val="24"/>
          <w:szCs w:val="24"/>
        </w:rPr>
        <w:t>92/2013 e o Decreto 5.450/2005.</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w:t>
      </w:r>
      <w:r w:rsidR="00295861">
        <w:rPr>
          <w:sz w:val="24"/>
          <w:szCs w:val="24"/>
        </w:rPr>
        <w:t>7</w:t>
      </w:r>
      <w:r>
        <w:rPr>
          <w:sz w:val="24"/>
          <w:szCs w:val="24"/>
        </w:rPr>
        <w:t>.17.</w:t>
      </w:r>
      <w:r>
        <w:rPr>
          <w:sz w:val="24"/>
          <w:szCs w:val="24"/>
        </w:rPr>
        <w:tab/>
      </w:r>
      <w:r w:rsidR="00D74EC4" w:rsidRPr="00D74EC4">
        <w:rPr>
          <w:sz w:val="24"/>
          <w:szCs w:val="24"/>
        </w:rPr>
        <w:t>Este Edital e seus Anexos farão parte integrante da Ata de Registro de Preços a ser assinada pela C</w:t>
      </w:r>
      <w:r w:rsidR="00C15411">
        <w:rPr>
          <w:sz w:val="24"/>
          <w:szCs w:val="24"/>
        </w:rPr>
        <w:t>odevasf</w:t>
      </w:r>
      <w:r w:rsidR="00D74EC4" w:rsidRPr="00D74EC4">
        <w:rPr>
          <w:sz w:val="24"/>
          <w:szCs w:val="24"/>
        </w:rPr>
        <w:t xml:space="preserve"> e as licitantes classificadas, independentemente de transcrições.</w:t>
      </w:r>
    </w:p>
    <w:p w:rsidR="00BD4399" w:rsidRPr="00D74EC4" w:rsidRDefault="005E063E" w:rsidP="005E063E">
      <w:pPr>
        <w:tabs>
          <w:tab w:val="left" w:pos="13608"/>
        </w:tabs>
        <w:suppressAutoHyphens w:val="0"/>
        <w:spacing w:before="240" w:after="240"/>
        <w:ind w:left="851" w:hanging="851"/>
        <w:jc w:val="both"/>
        <w:rPr>
          <w:sz w:val="24"/>
          <w:szCs w:val="24"/>
        </w:rPr>
      </w:pPr>
      <w:r>
        <w:rPr>
          <w:sz w:val="24"/>
          <w:szCs w:val="24"/>
        </w:rPr>
        <w:t>2</w:t>
      </w:r>
      <w:r w:rsidR="00295861">
        <w:rPr>
          <w:sz w:val="24"/>
          <w:szCs w:val="24"/>
        </w:rPr>
        <w:t>7</w:t>
      </w:r>
      <w:r>
        <w:rPr>
          <w:sz w:val="24"/>
          <w:szCs w:val="24"/>
        </w:rPr>
        <w:t>.18.</w:t>
      </w:r>
      <w:r>
        <w:rPr>
          <w:sz w:val="24"/>
          <w:szCs w:val="24"/>
        </w:rPr>
        <w:tab/>
      </w:r>
      <w:r w:rsidR="00D74EC4" w:rsidRPr="00D74EC4">
        <w:rPr>
          <w:sz w:val="24"/>
          <w:szCs w:val="24"/>
        </w:rPr>
        <w:t>O Foro da Justiça Federal da Seção Judiciária de Sergipe, com sede em Aracaju, será o competente para dirimir questões oriundas da presente convocação, renunciando as partes, a qualquer outro, por mais privilegiado que seja.</w:t>
      </w:r>
    </w:p>
    <w:p w:rsidR="00BD4399" w:rsidRDefault="00BD4399" w:rsidP="000875E6">
      <w:pPr>
        <w:keepNext/>
        <w:numPr>
          <w:ilvl w:val="7"/>
          <w:numId w:val="2"/>
        </w:numPr>
        <w:tabs>
          <w:tab w:val="left" w:pos="9072"/>
        </w:tabs>
        <w:spacing w:before="240" w:after="240"/>
        <w:ind w:left="851" w:hanging="851"/>
        <w:jc w:val="center"/>
        <w:rPr>
          <w:sz w:val="24"/>
          <w:szCs w:val="24"/>
        </w:rPr>
      </w:pPr>
    </w:p>
    <w:p w:rsidR="00BD4399" w:rsidRDefault="00223F23" w:rsidP="000875E6">
      <w:pPr>
        <w:keepNext/>
        <w:numPr>
          <w:ilvl w:val="7"/>
          <w:numId w:val="2"/>
        </w:numPr>
        <w:spacing w:before="240" w:after="240"/>
        <w:ind w:left="851" w:hanging="851"/>
        <w:jc w:val="center"/>
        <w:rPr>
          <w:sz w:val="24"/>
          <w:szCs w:val="24"/>
        </w:rPr>
      </w:pPr>
      <w:r>
        <w:rPr>
          <w:sz w:val="24"/>
          <w:szCs w:val="24"/>
        </w:rPr>
        <w:t xml:space="preserve">Aracaju (SE), </w:t>
      </w:r>
      <w:r w:rsidR="00AB0888">
        <w:rPr>
          <w:sz w:val="24"/>
          <w:szCs w:val="24"/>
        </w:rPr>
        <w:t>14</w:t>
      </w:r>
      <w:r w:rsidR="00295861" w:rsidRPr="00AB0888">
        <w:rPr>
          <w:sz w:val="24"/>
          <w:szCs w:val="24"/>
        </w:rPr>
        <w:t xml:space="preserve"> de </w:t>
      </w:r>
      <w:r w:rsidR="00AB0888">
        <w:rPr>
          <w:sz w:val="24"/>
          <w:szCs w:val="24"/>
        </w:rPr>
        <w:t>fevereiro</w:t>
      </w:r>
      <w:r w:rsidRPr="00AB0888">
        <w:rPr>
          <w:sz w:val="24"/>
          <w:szCs w:val="24"/>
        </w:rPr>
        <w:t xml:space="preserve"> de 201</w:t>
      </w:r>
      <w:r w:rsidR="00AB0888">
        <w:rPr>
          <w:sz w:val="24"/>
          <w:szCs w:val="24"/>
        </w:rPr>
        <w:t>6</w:t>
      </w:r>
      <w:r w:rsidRPr="006927DB">
        <w:rPr>
          <w:sz w:val="24"/>
          <w:szCs w:val="24"/>
        </w:rPr>
        <w:t>.</w:t>
      </w:r>
    </w:p>
    <w:p w:rsidR="00BD4399" w:rsidRDefault="00BD4399" w:rsidP="000875E6">
      <w:pPr>
        <w:spacing w:before="240" w:after="240"/>
        <w:ind w:left="851" w:hanging="851"/>
        <w:jc w:val="center"/>
        <w:rPr>
          <w:b/>
          <w:sz w:val="24"/>
          <w:szCs w:val="24"/>
        </w:rPr>
      </w:pPr>
    </w:p>
    <w:p w:rsidR="00BD4399" w:rsidRDefault="00223F23" w:rsidP="005E063E">
      <w:pPr>
        <w:ind w:left="851" w:hanging="851"/>
        <w:jc w:val="center"/>
        <w:rPr>
          <w:b/>
          <w:sz w:val="22"/>
        </w:rPr>
      </w:pPr>
      <w:r>
        <w:rPr>
          <w:b/>
          <w:sz w:val="22"/>
        </w:rPr>
        <w:t>SAID JORGE NOVAES SCHOUCAIR</w:t>
      </w:r>
    </w:p>
    <w:p w:rsidR="005E063E" w:rsidRDefault="005E063E" w:rsidP="005E063E">
      <w:pPr>
        <w:ind w:left="851" w:hanging="851"/>
        <w:jc w:val="center"/>
        <w:rPr>
          <w:b/>
          <w:sz w:val="22"/>
        </w:rPr>
      </w:pPr>
      <w:r>
        <w:rPr>
          <w:b/>
          <w:sz w:val="22"/>
        </w:rPr>
        <w:t>Superintendente Regional</w:t>
      </w:r>
    </w:p>
    <w:p w:rsidR="00BD4399" w:rsidRDefault="00223F23" w:rsidP="005E063E">
      <w:pPr>
        <w:ind w:left="851" w:hanging="851"/>
        <w:jc w:val="center"/>
        <w:rPr>
          <w:b/>
          <w:sz w:val="22"/>
        </w:rPr>
      </w:pPr>
      <w:r>
        <w:rPr>
          <w:b/>
          <w:sz w:val="22"/>
        </w:rPr>
        <w:t>CODEVASF – 4.ª SR</w:t>
      </w:r>
    </w:p>
    <w:p w:rsidR="00AB0888" w:rsidRDefault="00AB0888" w:rsidP="009C4093">
      <w:pPr>
        <w:suppressAutoHyphens w:val="0"/>
        <w:jc w:val="both"/>
        <w:rPr>
          <w:sz w:val="24"/>
          <w:szCs w:val="24"/>
        </w:rPr>
      </w:pPr>
    </w:p>
    <w:p w:rsidR="00AB0888" w:rsidRDefault="00AB0888" w:rsidP="009C4093">
      <w:pPr>
        <w:suppressAutoHyphens w:val="0"/>
        <w:jc w:val="both"/>
        <w:rPr>
          <w:sz w:val="24"/>
          <w:szCs w:val="24"/>
        </w:rPr>
      </w:pPr>
    </w:p>
    <w:p w:rsidR="00AB0888" w:rsidRDefault="00AB0888" w:rsidP="009C4093">
      <w:pPr>
        <w:suppressAutoHyphens w:val="0"/>
        <w:jc w:val="both"/>
        <w:rPr>
          <w:sz w:val="24"/>
          <w:szCs w:val="24"/>
        </w:rPr>
      </w:pPr>
    </w:p>
    <w:p w:rsidR="00AB0888" w:rsidRDefault="00AB0888" w:rsidP="009C4093">
      <w:pPr>
        <w:suppressAutoHyphens w:val="0"/>
        <w:jc w:val="both"/>
        <w:rPr>
          <w:sz w:val="24"/>
          <w:szCs w:val="24"/>
        </w:rPr>
      </w:pPr>
    </w:p>
    <w:p w:rsidR="00AB0888" w:rsidRDefault="00AB0888" w:rsidP="009C4093">
      <w:pPr>
        <w:suppressAutoHyphens w:val="0"/>
        <w:jc w:val="both"/>
        <w:rPr>
          <w:sz w:val="24"/>
          <w:szCs w:val="24"/>
        </w:rPr>
      </w:pPr>
    </w:p>
    <w:p w:rsidR="00AB0888" w:rsidRDefault="00AB0888" w:rsidP="009C4093">
      <w:pPr>
        <w:suppressAutoHyphens w:val="0"/>
        <w:jc w:val="both"/>
        <w:rPr>
          <w:sz w:val="24"/>
          <w:szCs w:val="24"/>
        </w:rPr>
      </w:pPr>
    </w:p>
    <w:p w:rsidR="00AB0888" w:rsidRDefault="00AB0888" w:rsidP="009C4093">
      <w:pPr>
        <w:suppressAutoHyphens w:val="0"/>
        <w:jc w:val="both"/>
        <w:rPr>
          <w:sz w:val="24"/>
          <w:szCs w:val="24"/>
        </w:rPr>
      </w:pPr>
    </w:p>
    <w:p w:rsidR="00AB0888" w:rsidRDefault="00AB0888" w:rsidP="009C4093">
      <w:pPr>
        <w:suppressAutoHyphens w:val="0"/>
        <w:jc w:val="both"/>
        <w:rPr>
          <w:sz w:val="24"/>
          <w:szCs w:val="24"/>
        </w:rPr>
      </w:pPr>
    </w:p>
    <w:p w:rsidR="00AB0888" w:rsidRDefault="00AB0888" w:rsidP="009C4093">
      <w:pPr>
        <w:suppressAutoHyphens w:val="0"/>
        <w:jc w:val="both"/>
        <w:rPr>
          <w:sz w:val="24"/>
          <w:szCs w:val="24"/>
        </w:rPr>
      </w:pPr>
    </w:p>
    <w:p w:rsidR="00AB0888" w:rsidRDefault="00AB0888" w:rsidP="009C4093">
      <w:pPr>
        <w:suppressAutoHyphens w:val="0"/>
        <w:jc w:val="both"/>
        <w:rPr>
          <w:sz w:val="24"/>
          <w:szCs w:val="24"/>
        </w:rPr>
      </w:pPr>
    </w:p>
    <w:p w:rsidR="00AB0888" w:rsidRDefault="00AB0888" w:rsidP="009C4093">
      <w:pPr>
        <w:suppressAutoHyphens w:val="0"/>
        <w:jc w:val="both"/>
        <w:rPr>
          <w:sz w:val="24"/>
          <w:szCs w:val="24"/>
        </w:rPr>
      </w:pPr>
    </w:p>
    <w:p w:rsidR="00AB0888" w:rsidRDefault="00AB0888" w:rsidP="009C4093">
      <w:pPr>
        <w:suppressAutoHyphens w:val="0"/>
        <w:jc w:val="both"/>
        <w:rPr>
          <w:sz w:val="24"/>
          <w:szCs w:val="24"/>
        </w:rPr>
      </w:pPr>
    </w:p>
    <w:p w:rsidR="00AB0888" w:rsidRDefault="00AB0888" w:rsidP="009C4093">
      <w:pPr>
        <w:suppressAutoHyphens w:val="0"/>
        <w:jc w:val="both"/>
        <w:rPr>
          <w:sz w:val="24"/>
          <w:szCs w:val="24"/>
        </w:rPr>
      </w:pPr>
    </w:p>
    <w:p w:rsidR="00AB0888" w:rsidRDefault="00AB0888" w:rsidP="009C4093">
      <w:pPr>
        <w:suppressAutoHyphens w:val="0"/>
        <w:jc w:val="both"/>
        <w:rPr>
          <w:sz w:val="24"/>
          <w:szCs w:val="24"/>
        </w:rPr>
      </w:pPr>
    </w:p>
    <w:p w:rsidR="00AB0888" w:rsidRDefault="00AB0888" w:rsidP="009C4093">
      <w:pPr>
        <w:suppressAutoHyphens w:val="0"/>
        <w:jc w:val="both"/>
        <w:rPr>
          <w:sz w:val="24"/>
          <w:szCs w:val="24"/>
        </w:rPr>
      </w:pPr>
    </w:p>
    <w:p w:rsidR="00AB0888" w:rsidRDefault="00AB0888" w:rsidP="009C4093">
      <w:pPr>
        <w:suppressAutoHyphens w:val="0"/>
        <w:jc w:val="both"/>
        <w:rPr>
          <w:sz w:val="24"/>
          <w:szCs w:val="24"/>
        </w:rPr>
      </w:pPr>
    </w:p>
    <w:p w:rsidR="00AB0888" w:rsidRPr="00AB0888" w:rsidRDefault="00AB0888" w:rsidP="009C4093">
      <w:pPr>
        <w:suppressAutoHyphens w:val="0"/>
        <w:jc w:val="both"/>
        <w:rPr>
          <w:sz w:val="18"/>
          <w:szCs w:val="18"/>
        </w:rPr>
      </w:pPr>
      <w:r w:rsidRPr="00AB0888">
        <w:rPr>
          <w:sz w:val="18"/>
          <w:szCs w:val="18"/>
        </w:rPr>
        <w:t>Proc.: 59540.000861/2015-18</w:t>
      </w:r>
    </w:p>
    <w:p w:rsidR="009C4093" w:rsidRDefault="00AB0888" w:rsidP="009C4093">
      <w:pPr>
        <w:suppressAutoHyphens w:val="0"/>
        <w:jc w:val="both"/>
        <w:rPr>
          <w:sz w:val="24"/>
          <w:szCs w:val="24"/>
        </w:rPr>
      </w:pPr>
      <w:r w:rsidRPr="00AB0888">
        <w:rPr>
          <w:sz w:val="18"/>
          <w:szCs w:val="18"/>
        </w:rPr>
        <w:t>\\aba</w:t>
      </w:r>
      <w:r w:rsidR="00581C60">
        <w:rPr>
          <w:sz w:val="24"/>
          <w:szCs w:val="24"/>
        </w:rPr>
        <w:br w:type="page"/>
      </w:r>
    </w:p>
    <w:p w:rsidR="00E15E43" w:rsidRPr="00E15E43" w:rsidRDefault="00E15E43" w:rsidP="00E15E43">
      <w:pPr>
        <w:tabs>
          <w:tab w:val="left" w:pos="1021"/>
        </w:tabs>
        <w:spacing w:before="240" w:after="240"/>
        <w:jc w:val="center"/>
        <w:rPr>
          <w:b/>
          <w:sz w:val="24"/>
          <w:szCs w:val="24"/>
        </w:rPr>
      </w:pPr>
      <w:r w:rsidRPr="00D954A2">
        <w:rPr>
          <w:b/>
          <w:color w:val="FFFFFF" w:themeColor="background1"/>
          <w:sz w:val="24"/>
          <w:szCs w:val="24"/>
        </w:rPr>
        <w:lastRenderedPageBreak/>
        <w:t xml:space="preserve">EDITAL </w:t>
      </w:r>
      <w:r w:rsidR="00A93580" w:rsidRPr="00D954A2">
        <w:rPr>
          <w:b/>
          <w:color w:val="FFFFFF" w:themeColor="background1"/>
          <w:sz w:val="24"/>
          <w:szCs w:val="24"/>
        </w:rPr>
        <w:t>XX</w:t>
      </w:r>
      <w:r w:rsidRPr="00D954A2">
        <w:rPr>
          <w:b/>
          <w:color w:val="FFFFFF" w:themeColor="background1"/>
          <w:sz w:val="24"/>
          <w:szCs w:val="24"/>
        </w:rPr>
        <w:t>/2015</w:t>
      </w: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tabs>
          <w:tab w:val="left" w:pos="2694"/>
        </w:tabs>
        <w:jc w:val="center"/>
        <w:rPr>
          <w:sz w:val="24"/>
          <w:szCs w:val="24"/>
        </w:rPr>
      </w:pPr>
    </w:p>
    <w:p w:rsidR="00581C60" w:rsidRDefault="00581C60" w:rsidP="00581C60">
      <w:pPr>
        <w:tabs>
          <w:tab w:val="left" w:pos="2694"/>
        </w:tabs>
        <w:jc w:val="center"/>
        <w:rPr>
          <w:sz w:val="24"/>
          <w:szCs w:val="24"/>
        </w:rPr>
      </w:pPr>
    </w:p>
    <w:p w:rsidR="00581C60" w:rsidRDefault="00581C60" w:rsidP="00581C60">
      <w:pPr>
        <w:tabs>
          <w:tab w:val="left" w:pos="2694"/>
        </w:tabs>
        <w:jc w:val="center"/>
        <w:rPr>
          <w:sz w:val="24"/>
          <w:szCs w:val="24"/>
        </w:rPr>
      </w:pPr>
    </w:p>
    <w:p w:rsidR="00581C60" w:rsidRDefault="00581C60" w:rsidP="00581C60">
      <w:pPr>
        <w:tabs>
          <w:tab w:val="left" w:pos="2694"/>
        </w:tabs>
        <w:jc w:val="center"/>
        <w:rPr>
          <w:sz w:val="24"/>
          <w:szCs w:val="24"/>
        </w:rPr>
      </w:pPr>
    </w:p>
    <w:p w:rsidR="00581C60" w:rsidRDefault="00581C60" w:rsidP="00581C60">
      <w:pPr>
        <w:tabs>
          <w:tab w:val="left" w:pos="2694"/>
        </w:tabs>
        <w:jc w:val="center"/>
        <w:rPr>
          <w:sz w:val="24"/>
          <w:szCs w:val="24"/>
        </w:rPr>
      </w:pPr>
    </w:p>
    <w:p w:rsidR="00581C60" w:rsidRDefault="00581C60" w:rsidP="00581C60">
      <w:pPr>
        <w:tabs>
          <w:tab w:val="left" w:pos="2694"/>
        </w:tabs>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tabs>
          <w:tab w:val="left" w:pos="2694"/>
        </w:tabs>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b/>
          <w:sz w:val="24"/>
          <w:szCs w:val="24"/>
        </w:rPr>
      </w:pPr>
    </w:p>
    <w:p w:rsidR="00581C60" w:rsidRDefault="00581C60" w:rsidP="00581C60">
      <w:pPr>
        <w:suppressAutoHyphens w:val="0"/>
        <w:jc w:val="center"/>
        <w:rPr>
          <w:b/>
          <w:sz w:val="24"/>
          <w:szCs w:val="24"/>
        </w:rPr>
      </w:pPr>
      <w:r>
        <w:rPr>
          <w:b/>
          <w:sz w:val="24"/>
          <w:szCs w:val="24"/>
        </w:rPr>
        <w:t>ANEXOS</w:t>
      </w:r>
    </w:p>
    <w:p w:rsidR="00581C60" w:rsidRDefault="00581C60" w:rsidP="00581C60">
      <w:pPr>
        <w:suppressAutoHyphens w:val="0"/>
        <w:rPr>
          <w:b/>
          <w:sz w:val="24"/>
          <w:szCs w:val="24"/>
        </w:rPr>
      </w:pPr>
      <w:r>
        <w:rPr>
          <w:b/>
          <w:sz w:val="24"/>
          <w:szCs w:val="24"/>
        </w:rPr>
        <w:br w:type="page"/>
      </w:r>
    </w:p>
    <w:p w:rsidR="00E15E43" w:rsidRPr="00E15E43" w:rsidRDefault="00E15E43" w:rsidP="00E15E43">
      <w:pPr>
        <w:tabs>
          <w:tab w:val="left" w:pos="1021"/>
        </w:tabs>
        <w:spacing w:before="240" w:after="240"/>
        <w:jc w:val="center"/>
        <w:rPr>
          <w:b/>
          <w:sz w:val="24"/>
          <w:szCs w:val="24"/>
        </w:rPr>
      </w:pPr>
      <w:r w:rsidRPr="00D954A2">
        <w:rPr>
          <w:b/>
          <w:color w:val="FFFFFF" w:themeColor="background1"/>
          <w:sz w:val="24"/>
          <w:szCs w:val="24"/>
        </w:rPr>
        <w:lastRenderedPageBreak/>
        <w:t xml:space="preserve">EDITAL </w:t>
      </w:r>
      <w:r w:rsidR="00A93580" w:rsidRPr="00D954A2">
        <w:rPr>
          <w:b/>
          <w:color w:val="FFFFFF" w:themeColor="background1"/>
          <w:sz w:val="24"/>
          <w:szCs w:val="24"/>
        </w:rPr>
        <w:t>XX</w:t>
      </w:r>
      <w:r w:rsidRPr="00D954A2">
        <w:rPr>
          <w:b/>
          <w:color w:val="FFFFFF" w:themeColor="background1"/>
          <w:sz w:val="24"/>
          <w:szCs w:val="24"/>
        </w:rPr>
        <w:t>/2015</w:t>
      </w:r>
    </w:p>
    <w:p w:rsidR="00E15E43" w:rsidRPr="00E15E43" w:rsidRDefault="00E15E43" w:rsidP="00E15E43">
      <w:pPr>
        <w:tabs>
          <w:tab w:val="left" w:pos="1021"/>
        </w:tabs>
        <w:spacing w:before="240" w:after="240"/>
        <w:jc w:val="center"/>
        <w:rPr>
          <w:b/>
          <w:sz w:val="24"/>
          <w:szCs w:val="24"/>
        </w:rPr>
      </w:pPr>
      <w:r w:rsidRPr="00E15E43">
        <w:rPr>
          <w:b/>
          <w:sz w:val="24"/>
          <w:szCs w:val="24"/>
        </w:rPr>
        <w:t>ANEXO I</w:t>
      </w:r>
    </w:p>
    <w:p w:rsidR="00BD4399" w:rsidRDefault="00BD4399">
      <w:pPr>
        <w:keepNext/>
        <w:jc w:val="center"/>
        <w:rPr>
          <w:b/>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tabs>
          <w:tab w:val="left" w:pos="2694"/>
        </w:tabs>
        <w:jc w:val="center"/>
        <w:rPr>
          <w:sz w:val="24"/>
          <w:szCs w:val="24"/>
        </w:rPr>
      </w:pPr>
    </w:p>
    <w:p w:rsidR="00BD4399" w:rsidRDefault="00BD4399">
      <w:pPr>
        <w:tabs>
          <w:tab w:val="left" w:pos="2694"/>
        </w:tabs>
        <w:jc w:val="center"/>
        <w:rPr>
          <w:sz w:val="24"/>
          <w:szCs w:val="24"/>
        </w:rPr>
      </w:pPr>
    </w:p>
    <w:p w:rsidR="00BD4399" w:rsidRDefault="00BD4399">
      <w:pPr>
        <w:tabs>
          <w:tab w:val="left" w:pos="2694"/>
        </w:tabs>
        <w:jc w:val="center"/>
        <w:rPr>
          <w:sz w:val="24"/>
          <w:szCs w:val="24"/>
        </w:rPr>
      </w:pPr>
    </w:p>
    <w:p w:rsidR="00BD4399" w:rsidRDefault="00BD4399">
      <w:pPr>
        <w:tabs>
          <w:tab w:val="left" w:pos="2694"/>
        </w:tabs>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tabs>
          <w:tab w:val="left" w:pos="2694"/>
        </w:tabs>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b/>
          <w:sz w:val="24"/>
          <w:szCs w:val="24"/>
        </w:rPr>
      </w:pPr>
    </w:p>
    <w:p w:rsidR="00BD4399" w:rsidRDefault="00751A63">
      <w:pPr>
        <w:jc w:val="center"/>
        <w:rPr>
          <w:b/>
          <w:sz w:val="24"/>
          <w:szCs w:val="24"/>
        </w:rPr>
      </w:pPr>
      <w:r w:rsidRPr="00751A63">
        <w:rPr>
          <w:b/>
          <w:bCs/>
          <w:color w:val="000000"/>
          <w:sz w:val="24"/>
        </w:rPr>
        <w:t xml:space="preserve">PLANILHA DE ESPECIFICAÇÕES, QUANTITATIVOS E PREÇOS </w:t>
      </w:r>
      <w:proofErr w:type="gramStart"/>
      <w:r w:rsidRPr="00751A63">
        <w:rPr>
          <w:b/>
          <w:bCs/>
          <w:color w:val="000000"/>
          <w:sz w:val="24"/>
        </w:rPr>
        <w:t>ESTIMADOS</w:t>
      </w:r>
      <w:proofErr w:type="gramEnd"/>
    </w:p>
    <w:p w:rsidR="00581C60" w:rsidRDefault="00581C60">
      <w:pPr>
        <w:suppressAutoHyphens w:val="0"/>
        <w:rPr>
          <w:b/>
          <w:sz w:val="24"/>
          <w:szCs w:val="24"/>
        </w:rPr>
      </w:pPr>
      <w:r>
        <w:rPr>
          <w:b/>
          <w:sz w:val="24"/>
          <w:szCs w:val="24"/>
        </w:rPr>
        <w:br w:type="page"/>
      </w:r>
    </w:p>
    <w:p w:rsidR="00E15E43" w:rsidRPr="00D954A2" w:rsidRDefault="00E15E43" w:rsidP="00E15E43">
      <w:pPr>
        <w:tabs>
          <w:tab w:val="left" w:pos="1021"/>
        </w:tabs>
        <w:spacing w:before="240" w:after="240"/>
        <w:jc w:val="center"/>
        <w:rPr>
          <w:b/>
          <w:color w:val="FFFFFF" w:themeColor="background1"/>
          <w:sz w:val="24"/>
          <w:szCs w:val="24"/>
        </w:rPr>
      </w:pPr>
      <w:r w:rsidRPr="00D954A2">
        <w:rPr>
          <w:b/>
          <w:color w:val="FFFFFF" w:themeColor="background1"/>
          <w:sz w:val="24"/>
          <w:szCs w:val="24"/>
        </w:rPr>
        <w:lastRenderedPageBreak/>
        <w:t xml:space="preserve">EDITAL </w:t>
      </w:r>
      <w:r w:rsidR="00A93580" w:rsidRPr="00D954A2">
        <w:rPr>
          <w:b/>
          <w:color w:val="FFFFFF" w:themeColor="background1"/>
          <w:sz w:val="24"/>
          <w:szCs w:val="24"/>
        </w:rPr>
        <w:t>XX</w:t>
      </w:r>
      <w:r w:rsidRPr="00D954A2">
        <w:rPr>
          <w:b/>
          <w:color w:val="FFFFFF" w:themeColor="background1"/>
          <w:sz w:val="24"/>
          <w:szCs w:val="24"/>
        </w:rPr>
        <w:t>/2015</w:t>
      </w:r>
    </w:p>
    <w:p w:rsidR="00E15E43" w:rsidRPr="00E15E43" w:rsidRDefault="00E15E43" w:rsidP="00E15E43">
      <w:pPr>
        <w:tabs>
          <w:tab w:val="left" w:pos="1021"/>
        </w:tabs>
        <w:spacing w:before="240" w:after="240"/>
        <w:jc w:val="center"/>
        <w:rPr>
          <w:b/>
          <w:sz w:val="24"/>
          <w:szCs w:val="24"/>
        </w:rPr>
      </w:pPr>
      <w:r>
        <w:rPr>
          <w:b/>
          <w:sz w:val="24"/>
          <w:szCs w:val="24"/>
        </w:rPr>
        <w:t xml:space="preserve">ANEXO </w:t>
      </w:r>
      <w:r w:rsidRPr="00E15E43">
        <w:rPr>
          <w:b/>
          <w:sz w:val="24"/>
          <w:szCs w:val="24"/>
        </w:rPr>
        <w:t>I</w:t>
      </w:r>
    </w:p>
    <w:p w:rsidR="00BD4399" w:rsidRDefault="00751A63">
      <w:pPr>
        <w:tabs>
          <w:tab w:val="left" w:pos="1134"/>
        </w:tabs>
        <w:spacing w:before="120" w:after="120"/>
        <w:jc w:val="center"/>
        <w:rPr>
          <w:b/>
          <w:bCs/>
          <w:color w:val="000000"/>
          <w:sz w:val="24"/>
        </w:rPr>
      </w:pPr>
      <w:r w:rsidRPr="00751A63">
        <w:rPr>
          <w:b/>
          <w:bCs/>
          <w:color w:val="000000"/>
          <w:sz w:val="24"/>
        </w:rPr>
        <w:t xml:space="preserve">PLANILHA DE ESPECIFICAÇÕES, QUANTITATIVOS E PREÇOS </w:t>
      </w:r>
      <w:proofErr w:type="gramStart"/>
      <w:r w:rsidRPr="00751A63">
        <w:rPr>
          <w:b/>
          <w:bCs/>
          <w:color w:val="000000"/>
          <w:sz w:val="24"/>
        </w:rPr>
        <w:t>ESTIMADOS</w:t>
      </w:r>
      <w:proofErr w:type="gramEnd"/>
    </w:p>
    <w:p w:rsidR="00C43B8C" w:rsidRDefault="00C43B8C">
      <w:pPr>
        <w:tabs>
          <w:tab w:val="left" w:pos="1134"/>
        </w:tabs>
        <w:spacing w:before="120" w:after="120"/>
        <w:jc w:val="center"/>
        <w:rPr>
          <w:b/>
          <w:bCs/>
          <w:color w:val="000000"/>
          <w:sz w:val="24"/>
        </w:rPr>
      </w:pPr>
    </w:p>
    <w:tbl>
      <w:tblPr>
        <w:tblStyle w:val="Tabelacomgrade"/>
        <w:tblW w:w="0" w:type="auto"/>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675"/>
        <w:gridCol w:w="4111"/>
        <w:gridCol w:w="992"/>
        <w:gridCol w:w="993"/>
        <w:gridCol w:w="1417"/>
        <w:gridCol w:w="1276"/>
      </w:tblGrid>
      <w:tr w:rsidR="00A93580" w:rsidRPr="00A93580" w:rsidTr="00A93580">
        <w:trPr>
          <w:trHeight w:val="711"/>
        </w:trPr>
        <w:tc>
          <w:tcPr>
            <w:tcW w:w="675" w:type="dxa"/>
            <w:tcBorders>
              <w:top w:val="single" w:sz="18" w:space="0" w:color="auto"/>
              <w:bottom w:val="single" w:sz="12" w:space="0" w:color="auto"/>
            </w:tcBorders>
            <w:shd w:val="clear" w:color="auto" w:fill="D9D9D9" w:themeFill="background1" w:themeFillShade="D9"/>
            <w:vAlign w:val="center"/>
            <w:hideMark/>
          </w:tcPr>
          <w:p w:rsidR="00751A63" w:rsidRPr="00A93580" w:rsidRDefault="00751A63" w:rsidP="00A93580">
            <w:pPr>
              <w:tabs>
                <w:tab w:val="left" w:pos="1134"/>
              </w:tabs>
              <w:jc w:val="center"/>
              <w:rPr>
                <w:b/>
              </w:rPr>
            </w:pPr>
            <w:r w:rsidRPr="00A93580">
              <w:rPr>
                <w:b/>
              </w:rPr>
              <w:t>Item</w:t>
            </w:r>
          </w:p>
        </w:tc>
        <w:tc>
          <w:tcPr>
            <w:tcW w:w="4111" w:type="dxa"/>
            <w:tcBorders>
              <w:top w:val="single" w:sz="18" w:space="0" w:color="auto"/>
              <w:bottom w:val="single" w:sz="12" w:space="0" w:color="auto"/>
            </w:tcBorders>
            <w:shd w:val="clear" w:color="auto" w:fill="D9D9D9" w:themeFill="background1" w:themeFillShade="D9"/>
            <w:vAlign w:val="center"/>
            <w:hideMark/>
          </w:tcPr>
          <w:p w:rsidR="00751A63" w:rsidRPr="00A93580" w:rsidRDefault="00751A63" w:rsidP="00A93580">
            <w:pPr>
              <w:tabs>
                <w:tab w:val="left" w:pos="1134"/>
              </w:tabs>
              <w:jc w:val="center"/>
              <w:rPr>
                <w:b/>
              </w:rPr>
            </w:pPr>
            <w:r w:rsidRPr="00A93580">
              <w:rPr>
                <w:b/>
              </w:rPr>
              <w:t>Descrição do produto - Especificação Técnica</w:t>
            </w:r>
          </w:p>
        </w:tc>
        <w:tc>
          <w:tcPr>
            <w:tcW w:w="992" w:type="dxa"/>
            <w:tcBorders>
              <w:top w:val="single" w:sz="18" w:space="0" w:color="auto"/>
              <w:bottom w:val="single" w:sz="12" w:space="0" w:color="auto"/>
            </w:tcBorders>
            <w:shd w:val="clear" w:color="auto" w:fill="D9D9D9" w:themeFill="background1" w:themeFillShade="D9"/>
            <w:vAlign w:val="center"/>
            <w:hideMark/>
          </w:tcPr>
          <w:p w:rsidR="00751A63" w:rsidRPr="00A93580" w:rsidRDefault="00751A63" w:rsidP="00A93580">
            <w:pPr>
              <w:tabs>
                <w:tab w:val="left" w:pos="1134"/>
              </w:tabs>
              <w:jc w:val="center"/>
              <w:rPr>
                <w:b/>
              </w:rPr>
            </w:pPr>
            <w:r w:rsidRPr="00A93580">
              <w:rPr>
                <w:b/>
              </w:rPr>
              <w:t>Unidade</w:t>
            </w:r>
          </w:p>
        </w:tc>
        <w:tc>
          <w:tcPr>
            <w:tcW w:w="993" w:type="dxa"/>
            <w:tcBorders>
              <w:top w:val="single" w:sz="18" w:space="0" w:color="auto"/>
              <w:bottom w:val="single" w:sz="12" w:space="0" w:color="auto"/>
            </w:tcBorders>
            <w:shd w:val="clear" w:color="auto" w:fill="D9D9D9" w:themeFill="background1" w:themeFillShade="D9"/>
            <w:vAlign w:val="center"/>
            <w:hideMark/>
          </w:tcPr>
          <w:p w:rsidR="00751A63" w:rsidRPr="00A93580" w:rsidRDefault="00751A63" w:rsidP="00A93580">
            <w:pPr>
              <w:tabs>
                <w:tab w:val="left" w:pos="1134"/>
              </w:tabs>
              <w:jc w:val="center"/>
              <w:rPr>
                <w:b/>
              </w:rPr>
            </w:pPr>
            <w:r w:rsidRPr="00A93580">
              <w:rPr>
                <w:b/>
              </w:rPr>
              <w:t xml:space="preserve">Quant. </w:t>
            </w:r>
            <w:r w:rsidRPr="00A93580">
              <w:rPr>
                <w:b/>
              </w:rPr>
              <w:br/>
              <w:t>Máxima Anual</w:t>
            </w:r>
          </w:p>
        </w:tc>
        <w:tc>
          <w:tcPr>
            <w:tcW w:w="1417" w:type="dxa"/>
            <w:tcBorders>
              <w:top w:val="single" w:sz="18" w:space="0" w:color="auto"/>
              <w:bottom w:val="single" w:sz="12" w:space="0" w:color="auto"/>
            </w:tcBorders>
            <w:shd w:val="clear" w:color="auto" w:fill="D9D9D9" w:themeFill="background1" w:themeFillShade="D9"/>
            <w:vAlign w:val="center"/>
            <w:hideMark/>
          </w:tcPr>
          <w:p w:rsidR="00751A63" w:rsidRPr="00A93580" w:rsidRDefault="00751A63" w:rsidP="00A93580">
            <w:pPr>
              <w:tabs>
                <w:tab w:val="left" w:pos="1134"/>
              </w:tabs>
              <w:jc w:val="center"/>
              <w:rPr>
                <w:b/>
              </w:rPr>
            </w:pPr>
            <w:r w:rsidRPr="00A93580">
              <w:rPr>
                <w:b/>
              </w:rPr>
              <w:t>Valor Unitário Máximo (R$)</w:t>
            </w:r>
          </w:p>
        </w:tc>
        <w:tc>
          <w:tcPr>
            <w:tcW w:w="1276" w:type="dxa"/>
            <w:tcBorders>
              <w:top w:val="single" w:sz="18" w:space="0" w:color="auto"/>
              <w:bottom w:val="single" w:sz="12" w:space="0" w:color="auto"/>
            </w:tcBorders>
            <w:shd w:val="clear" w:color="auto" w:fill="D9D9D9" w:themeFill="background1" w:themeFillShade="D9"/>
            <w:vAlign w:val="center"/>
            <w:hideMark/>
          </w:tcPr>
          <w:p w:rsidR="00751A63" w:rsidRPr="00A93580" w:rsidRDefault="00751A63" w:rsidP="00A93580">
            <w:pPr>
              <w:tabs>
                <w:tab w:val="left" w:pos="1134"/>
              </w:tabs>
              <w:jc w:val="center"/>
              <w:rPr>
                <w:b/>
                <w:bCs/>
              </w:rPr>
            </w:pPr>
            <w:r w:rsidRPr="00A93580">
              <w:rPr>
                <w:b/>
                <w:bCs/>
              </w:rPr>
              <w:t>Valor Total</w:t>
            </w:r>
          </w:p>
          <w:p w:rsidR="00751A63" w:rsidRPr="00A93580" w:rsidRDefault="00751A63" w:rsidP="00A93580">
            <w:pPr>
              <w:tabs>
                <w:tab w:val="left" w:pos="1134"/>
              </w:tabs>
              <w:jc w:val="center"/>
              <w:rPr>
                <w:b/>
                <w:bCs/>
              </w:rPr>
            </w:pPr>
            <w:r w:rsidRPr="00A93580">
              <w:rPr>
                <w:b/>
                <w:bCs/>
              </w:rPr>
              <w:t>(R$)</w:t>
            </w:r>
          </w:p>
        </w:tc>
      </w:tr>
      <w:tr w:rsidR="00A93580" w:rsidRPr="00A93580" w:rsidTr="00A93580">
        <w:trPr>
          <w:trHeight w:val="564"/>
        </w:trPr>
        <w:tc>
          <w:tcPr>
            <w:tcW w:w="675" w:type="dxa"/>
            <w:tcBorders>
              <w:top w:val="single" w:sz="12" w:space="0" w:color="auto"/>
            </w:tcBorders>
            <w:vAlign w:val="center"/>
            <w:hideMark/>
          </w:tcPr>
          <w:p w:rsidR="00A93580" w:rsidRPr="00A93580" w:rsidRDefault="00A93580" w:rsidP="00A93580">
            <w:pPr>
              <w:tabs>
                <w:tab w:val="left" w:pos="1134"/>
              </w:tabs>
              <w:jc w:val="center"/>
              <w:rPr>
                <w:sz w:val="22"/>
                <w:szCs w:val="22"/>
              </w:rPr>
            </w:pPr>
            <w:proofErr w:type="gramStart"/>
            <w:r w:rsidRPr="00A93580">
              <w:rPr>
                <w:sz w:val="22"/>
                <w:szCs w:val="22"/>
              </w:rPr>
              <w:t>1</w:t>
            </w:r>
            <w:proofErr w:type="gramEnd"/>
          </w:p>
        </w:tc>
        <w:tc>
          <w:tcPr>
            <w:tcW w:w="4111" w:type="dxa"/>
            <w:tcBorders>
              <w:top w:val="single" w:sz="12" w:space="0" w:color="auto"/>
            </w:tcBorders>
            <w:vAlign w:val="center"/>
            <w:hideMark/>
          </w:tcPr>
          <w:p w:rsidR="00A93580" w:rsidRPr="003C0701" w:rsidRDefault="00A93580" w:rsidP="0005255E">
            <w:pPr>
              <w:suppressAutoHyphens w:val="0"/>
              <w:jc w:val="both"/>
              <w:rPr>
                <w:b/>
                <w:bCs/>
                <w:sz w:val="22"/>
                <w:szCs w:val="22"/>
              </w:rPr>
            </w:pPr>
            <w:r w:rsidRPr="003C0701">
              <w:rPr>
                <w:b/>
                <w:bCs/>
                <w:sz w:val="22"/>
                <w:szCs w:val="22"/>
              </w:rPr>
              <w:t>Balança com gancho, analógica, tipo relógio,</w:t>
            </w:r>
            <w:r w:rsidRPr="003C0701">
              <w:rPr>
                <w:sz w:val="22"/>
                <w:szCs w:val="22"/>
              </w:rPr>
              <w:t xml:space="preserve"> capacidade 25 </w:t>
            </w:r>
            <w:proofErr w:type="gramStart"/>
            <w:r w:rsidRPr="003C0701">
              <w:rPr>
                <w:sz w:val="22"/>
                <w:szCs w:val="22"/>
              </w:rPr>
              <w:t>kg</w:t>
            </w:r>
            <w:proofErr w:type="gramEnd"/>
          </w:p>
        </w:tc>
        <w:tc>
          <w:tcPr>
            <w:tcW w:w="992" w:type="dxa"/>
            <w:tcBorders>
              <w:top w:val="single" w:sz="12" w:space="0" w:color="auto"/>
            </w:tcBorders>
            <w:noWrap/>
            <w:vAlign w:val="center"/>
            <w:hideMark/>
          </w:tcPr>
          <w:p w:rsidR="00A93580" w:rsidRPr="00A93580" w:rsidRDefault="00A93580" w:rsidP="00A93580">
            <w:pPr>
              <w:tabs>
                <w:tab w:val="left" w:pos="1134"/>
              </w:tabs>
              <w:jc w:val="center"/>
              <w:rPr>
                <w:sz w:val="22"/>
                <w:szCs w:val="22"/>
              </w:rPr>
            </w:pPr>
            <w:proofErr w:type="spellStart"/>
            <w:proofErr w:type="gramStart"/>
            <w:r w:rsidRPr="00A93580">
              <w:rPr>
                <w:sz w:val="22"/>
                <w:szCs w:val="22"/>
              </w:rPr>
              <w:t>und</w:t>
            </w:r>
            <w:proofErr w:type="spellEnd"/>
            <w:proofErr w:type="gramEnd"/>
            <w:r w:rsidRPr="00A93580">
              <w:rPr>
                <w:sz w:val="22"/>
                <w:szCs w:val="22"/>
              </w:rPr>
              <w:t>.</w:t>
            </w:r>
          </w:p>
        </w:tc>
        <w:tc>
          <w:tcPr>
            <w:tcW w:w="993" w:type="dxa"/>
            <w:tcBorders>
              <w:top w:val="single" w:sz="12" w:space="0" w:color="auto"/>
            </w:tcBorders>
            <w:noWrap/>
            <w:vAlign w:val="center"/>
            <w:hideMark/>
          </w:tcPr>
          <w:p w:rsidR="00A93580" w:rsidRPr="00A93580" w:rsidRDefault="00A93580" w:rsidP="00A93580">
            <w:pPr>
              <w:tabs>
                <w:tab w:val="left" w:pos="1134"/>
              </w:tabs>
              <w:jc w:val="center"/>
              <w:rPr>
                <w:sz w:val="22"/>
                <w:szCs w:val="22"/>
              </w:rPr>
            </w:pPr>
            <w:r w:rsidRPr="00A93580">
              <w:rPr>
                <w:sz w:val="22"/>
                <w:szCs w:val="22"/>
              </w:rPr>
              <w:t>40</w:t>
            </w:r>
          </w:p>
        </w:tc>
        <w:tc>
          <w:tcPr>
            <w:tcW w:w="1417" w:type="dxa"/>
            <w:tcBorders>
              <w:top w:val="single" w:sz="12" w:space="0" w:color="auto"/>
            </w:tcBorders>
            <w:noWrap/>
            <w:vAlign w:val="center"/>
            <w:hideMark/>
          </w:tcPr>
          <w:p w:rsidR="00A93580" w:rsidRPr="00A93580" w:rsidRDefault="00A93580" w:rsidP="00A93580">
            <w:pPr>
              <w:tabs>
                <w:tab w:val="left" w:pos="1134"/>
              </w:tabs>
              <w:jc w:val="center"/>
              <w:rPr>
                <w:sz w:val="22"/>
                <w:szCs w:val="22"/>
              </w:rPr>
            </w:pPr>
            <w:r w:rsidRPr="00A93580">
              <w:rPr>
                <w:sz w:val="22"/>
                <w:szCs w:val="22"/>
              </w:rPr>
              <w:t>113,12</w:t>
            </w:r>
          </w:p>
        </w:tc>
        <w:tc>
          <w:tcPr>
            <w:tcW w:w="1276" w:type="dxa"/>
            <w:tcBorders>
              <w:top w:val="single" w:sz="12" w:space="0" w:color="auto"/>
            </w:tcBorders>
            <w:noWrap/>
            <w:vAlign w:val="center"/>
            <w:hideMark/>
          </w:tcPr>
          <w:p w:rsidR="00A93580" w:rsidRPr="00A93580" w:rsidRDefault="00A93580" w:rsidP="00A93580">
            <w:pPr>
              <w:tabs>
                <w:tab w:val="left" w:pos="1134"/>
              </w:tabs>
              <w:jc w:val="center"/>
              <w:rPr>
                <w:sz w:val="22"/>
                <w:szCs w:val="22"/>
              </w:rPr>
            </w:pPr>
            <w:r w:rsidRPr="00A93580">
              <w:rPr>
                <w:sz w:val="22"/>
                <w:szCs w:val="22"/>
              </w:rPr>
              <w:t>4.524,80</w:t>
            </w:r>
          </w:p>
        </w:tc>
      </w:tr>
      <w:tr w:rsidR="00A93580" w:rsidRPr="00A93580" w:rsidTr="00A93580">
        <w:trPr>
          <w:trHeight w:val="2130"/>
        </w:trPr>
        <w:tc>
          <w:tcPr>
            <w:tcW w:w="675" w:type="dxa"/>
            <w:vAlign w:val="center"/>
            <w:hideMark/>
          </w:tcPr>
          <w:p w:rsidR="00A93580" w:rsidRPr="00A93580" w:rsidRDefault="00A93580" w:rsidP="00A93580">
            <w:pPr>
              <w:tabs>
                <w:tab w:val="left" w:pos="1134"/>
              </w:tabs>
              <w:jc w:val="center"/>
              <w:rPr>
                <w:sz w:val="22"/>
                <w:szCs w:val="22"/>
              </w:rPr>
            </w:pPr>
            <w:proofErr w:type="gramStart"/>
            <w:r w:rsidRPr="00A93580">
              <w:rPr>
                <w:sz w:val="22"/>
                <w:szCs w:val="22"/>
              </w:rPr>
              <w:t>2</w:t>
            </w:r>
            <w:proofErr w:type="gramEnd"/>
          </w:p>
        </w:tc>
        <w:tc>
          <w:tcPr>
            <w:tcW w:w="4111" w:type="dxa"/>
            <w:vAlign w:val="center"/>
            <w:hideMark/>
          </w:tcPr>
          <w:p w:rsidR="00A93580" w:rsidRPr="003C0701" w:rsidRDefault="00A93580" w:rsidP="0005255E">
            <w:pPr>
              <w:suppressAutoHyphens w:val="0"/>
              <w:jc w:val="both"/>
              <w:rPr>
                <w:b/>
                <w:bCs/>
                <w:sz w:val="22"/>
                <w:szCs w:val="22"/>
              </w:rPr>
            </w:pPr>
            <w:r w:rsidRPr="003C0701">
              <w:rPr>
                <w:b/>
                <w:bCs/>
                <w:sz w:val="22"/>
                <w:szCs w:val="22"/>
              </w:rPr>
              <w:t>Tanque rede para criação de peixes</w:t>
            </w:r>
            <w:r w:rsidRPr="003C0701">
              <w:rPr>
                <w:sz w:val="22"/>
                <w:szCs w:val="22"/>
              </w:rPr>
              <w:t xml:space="preserve">; com estrutura em alumínio ou aço inox ou com estrutura em aço carbono galvanizado </w:t>
            </w:r>
            <w:proofErr w:type="gramStart"/>
            <w:r w:rsidRPr="003C0701">
              <w:rPr>
                <w:sz w:val="22"/>
                <w:szCs w:val="22"/>
              </w:rPr>
              <w:t>à</w:t>
            </w:r>
            <w:proofErr w:type="gramEnd"/>
            <w:r w:rsidRPr="003C0701">
              <w:rPr>
                <w:sz w:val="22"/>
                <w:szCs w:val="22"/>
              </w:rPr>
              <w:t xml:space="preserve"> fogo SAE 1020 – Ø 1 ½”, 2,25 mm – soldas MIG; parafusos e porcas em aço inox; tampa dupla tipo basculante, em tubo de alumínio ou aço inox; tela retrátil de arame galvanizado, revestido com </w:t>
            </w:r>
            <w:proofErr w:type="spellStart"/>
            <w:r w:rsidRPr="003C0701">
              <w:rPr>
                <w:sz w:val="22"/>
                <w:szCs w:val="22"/>
              </w:rPr>
              <w:t>pvc</w:t>
            </w:r>
            <w:proofErr w:type="spellEnd"/>
            <w:r w:rsidRPr="003C0701">
              <w:rPr>
                <w:sz w:val="22"/>
                <w:szCs w:val="22"/>
              </w:rPr>
              <w:t xml:space="preserve"> de alta aderência ou de aço inox, malha de ¾” (20 mm x 20 mm); 04 flutuantes marítimos, com tratamento </w:t>
            </w:r>
            <w:proofErr w:type="spellStart"/>
            <w:r w:rsidRPr="003C0701">
              <w:rPr>
                <w:sz w:val="22"/>
                <w:szCs w:val="22"/>
              </w:rPr>
              <w:t>anti-UV</w:t>
            </w:r>
            <w:proofErr w:type="spellEnd"/>
            <w:r w:rsidRPr="003C0701">
              <w:rPr>
                <w:sz w:val="22"/>
                <w:szCs w:val="22"/>
              </w:rPr>
              <w:t xml:space="preserve">, cor amarela de 33 L; comedouros tipo saia, com tela de 2 x 2 </w:t>
            </w:r>
            <w:proofErr w:type="spellStart"/>
            <w:r w:rsidRPr="003C0701">
              <w:rPr>
                <w:sz w:val="22"/>
                <w:szCs w:val="22"/>
              </w:rPr>
              <w:t>mm.</w:t>
            </w:r>
            <w:proofErr w:type="spellEnd"/>
            <w:r w:rsidRPr="003C0701">
              <w:rPr>
                <w:sz w:val="22"/>
                <w:szCs w:val="22"/>
              </w:rPr>
              <w:t xml:space="preserve"> Dimensões: largura 2m x comprimento 2m, profundidade 1,2m.</w:t>
            </w:r>
          </w:p>
        </w:tc>
        <w:tc>
          <w:tcPr>
            <w:tcW w:w="992" w:type="dxa"/>
            <w:noWrap/>
            <w:vAlign w:val="center"/>
            <w:hideMark/>
          </w:tcPr>
          <w:p w:rsidR="00A93580" w:rsidRPr="00A93580" w:rsidRDefault="00A93580" w:rsidP="00A93580">
            <w:pPr>
              <w:tabs>
                <w:tab w:val="left" w:pos="1134"/>
              </w:tabs>
              <w:jc w:val="center"/>
              <w:rPr>
                <w:sz w:val="22"/>
                <w:szCs w:val="22"/>
              </w:rPr>
            </w:pPr>
            <w:proofErr w:type="spellStart"/>
            <w:proofErr w:type="gramStart"/>
            <w:r w:rsidRPr="00A93580">
              <w:rPr>
                <w:sz w:val="22"/>
                <w:szCs w:val="22"/>
              </w:rPr>
              <w:t>und</w:t>
            </w:r>
            <w:proofErr w:type="spellEnd"/>
            <w:proofErr w:type="gramEnd"/>
            <w:r w:rsidRPr="00A93580">
              <w:rPr>
                <w:sz w:val="22"/>
                <w:szCs w:val="22"/>
              </w:rPr>
              <w:t>.</w:t>
            </w:r>
          </w:p>
        </w:tc>
        <w:tc>
          <w:tcPr>
            <w:tcW w:w="993" w:type="dxa"/>
            <w:noWrap/>
            <w:vAlign w:val="center"/>
            <w:hideMark/>
          </w:tcPr>
          <w:p w:rsidR="00A93580" w:rsidRPr="00A93580" w:rsidRDefault="00A93580" w:rsidP="00A93580">
            <w:pPr>
              <w:tabs>
                <w:tab w:val="left" w:pos="1134"/>
              </w:tabs>
              <w:jc w:val="center"/>
              <w:rPr>
                <w:sz w:val="22"/>
                <w:szCs w:val="22"/>
              </w:rPr>
            </w:pPr>
            <w:r w:rsidRPr="00A93580">
              <w:rPr>
                <w:sz w:val="22"/>
                <w:szCs w:val="22"/>
              </w:rPr>
              <w:t>80</w:t>
            </w:r>
          </w:p>
        </w:tc>
        <w:tc>
          <w:tcPr>
            <w:tcW w:w="1417" w:type="dxa"/>
            <w:noWrap/>
            <w:vAlign w:val="center"/>
            <w:hideMark/>
          </w:tcPr>
          <w:p w:rsidR="00A93580" w:rsidRPr="00A93580" w:rsidRDefault="00A93580" w:rsidP="00A93580">
            <w:pPr>
              <w:tabs>
                <w:tab w:val="left" w:pos="1134"/>
              </w:tabs>
              <w:jc w:val="center"/>
              <w:rPr>
                <w:sz w:val="22"/>
                <w:szCs w:val="22"/>
              </w:rPr>
            </w:pPr>
            <w:r w:rsidRPr="00A93580">
              <w:rPr>
                <w:sz w:val="22"/>
                <w:szCs w:val="22"/>
              </w:rPr>
              <w:t>1.056,33</w:t>
            </w:r>
          </w:p>
        </w:tc>
        <w:tc>
          <w:tcPr>
            <w:tcW w:w="1276" w:type="dxa"/>
            <w:noWrap/>
            <w:vAlign w:val="center"/>
            <w:hideMark/>
          </w:tcPr>
          <w:p w:rsidR="00A93580" w:rsidRPr="00A93580" w:rsidRDefault="00A93580" w:rsidP="00A93580">
            <w:pPr>
              <w:tabs>
                <w:tab w:val="left" w:pos="1134"/>
              </w:tabs>
              <w:jc w:val="center"/>
              <w:rPr>
                <w:sz w:val="22"/>
                <w:szCs w:val="22"/>
              </w:rPr>
            </w:pPr>
            <w:r w:rsidRPr="00A93580">
              <w:rPr>
                <w:sz w:val="22"/>
                <w:szCs w:val="22"/>
              </w:rPr>
              <w:t>84.506,40</w:t>
            </w:r>
          </w:p>
        </w:tc>
      </w:tr>
      <w:tr w:rsidR="00A93580" w:rsidRPr="00A93580" w:rsidTr="00A93580">
        <w:trPr>
          <w:trHeight w:val="1770"/>
        </w:trPr>
        <w:tc>
          <w:tcPr>
            <w:tcW w:w="675" w:type="dxa"/>
            <w:vAlign w:val="center"/>
            <w:hideMark/>
          </w:tcPr>
          <w:p w:rsidR="00A93580" w:rsidRPr="00A93580" w:rsidRDefault="00A93580" w:rsidP="00A93580">
            <w:pPr>
              <w:tabs>
                <w:tab w:val="left" w:pos="1134"/>
              </w:tabs>
              <w:jc w:val="center"/>
              <w:rPr>
                <w:sz w:val="22"/>
                <w:szCs w:val="22"/>
              </w:rPr>
            </w:pPr>
            <w:proofErr w:type="gramStart"/>
            <w:r w:rsidRPr="00A93580">
              <w:rPr>
                <w:sz w:val="22"/>
                <w:szCs w:val="22"/>
              </w:rPr>
              <w:t>3</w:t>
            </w:r>
            <w:proofErr w:type="gramEnd"/>
          </w:p>
        </w:tc>
        <w:tc>
          <w:tcPr>
            <w:tcW w:w="4111" w:type="dxa"/>
            <w:vAlign w:val="center"/>
            <w:hideMark/>
          </w:tcPr>
          <w:p w:rsidR="00A93580" w:rsidRPr="003C0701" w:rsidRDefault="00A93580" w:rsidP="0005255E">
            <w:pPr>
              <w:suppressAutoHyphens w:val="0"/>
              <w:jc w:val="both"/>
              <w:rPr>
                <w:b/>
                <w:bCs/>
                <w:sz w:val="22"/>
                <w:szCs w:val="22"/>
              </w:rPr>
            </w:pPr>
            <w:r w:rsidRPr="003C0701">
              <w:rPr>
                <w:b/>
                <w:bCs/>
                <w:sz w:val="22"/>
                <w:szCs w:val="22"/>
              </w:rPr>
              <w:t>Berçário (bolsão para tanque-rede, tanque flexível) flexível</w:t>
            </w:r>
            <w:r w:rsidRPr="003C0701">
              <w:rPr>
                <w:sz w:val="22"/>
                <w:szCs w:val="22"/>
              </w:rPr>
              <w:t xml:space="preserve"> para produção de organismos aquáticos em ambientes fluviais, marítimos, lacustres ou artificiais, em tela de poliéster de alta tenacidade, recoberta com PVC flexível de elevada resistência ao intemperismo, confeccionado por processo de solda eletrônica de alta frequência, cuja solda deve apresentar resistência de ruptura mínima de 75% do material original, conforme norma ASTM D-4434, nas dimensões 1,8m x 1,8m x 1m, abertura de malha de 1,5mm x 2,5mm.</w:t>
            </w:r>
          </w:p>
        </w:tc>
        <w:tc>
          <w:tcPr>
            <w:tcW w:w="992" w:type="dxa"/>
            <w:noWrap/>
            <w:vAlign w:val="center"/>
            <w:hideMark/>
          </w:tcPr>
          <w:p w:rsidR="00A93580" w:rsidRPr="00A93580" w:rsidRDefault="00A93580" w:rsidP="00A93580">
            <w:pPr>
              <w:tabs>
                <w:tab w:val="left" w:pos="1134"/>
              </w:tabs>
              <w:jc w:val="center"/>
              <w:rPr>
                <w:sz w:val="22"/>
                <w:szCs w:val="22"/>
              </w:rPr>
            </w:pPr>
            <w:proofErr w:type="spellStart"/>
            <w:proofErr w:type="gramStart"/>
            <w:r w:rsidRPr="00A93580">
              <w:rPr>
                <w:sz w:val="22"/>
                <w:szCs w:val="22"/>
              </w:rPr>
              <w:t>und</w:t>
            </w:r>
            <w:proofErr w:type="spellEnd"/>
            <w:proofErr w:type="gramEnd"/>
            <w:r w:rsidRPr="00A93580">
              <w:rPr>
                <w:sz w:val="22"/>
                <w:szCs w:val="22"/>
              </w:rPr>
              <w:t>.</w:t>
            </w:r>
          </w:p>
        </w:tc>
        <w:tc>
          <w:tcPr>
            <w:tcW w:w="993" w:type="dxa"/>
            <w:noWrap/>
            <w:vAlign w:val="center"/>
            <w:hideMark/>
          </w:tcPr>
          <w:p w:rsidR="00A93580" w:rsidRPr="00A93580" w:rsidRDefault="00A93580" w:rsidP="00A93580">
            <w:pPr>
              <w:tabs>
                <w:tab w:val="left" w:pos="1134"/>
              </w:tabs>
              <w:jc w:val="center"/>
              <w:rPr>
                <w:sz w:val="22"/>
                <w:szCs w:val="22"/>
              </w:rPr>
            </w:pPr>
            <w:r w:rsidRPr="00A93580">
              <w:rPr>
                <w:sz w:val="22"/>
                <w:szCs w:val="22"/>
              </w:rPr>
              <w:t>80</w:t>
            </w:r>
          </w:p>
        </w:tc>
        <w:tc>
          <w:tcPr>
            <w:tcW w:w="1417" w:type="dxa"/>
            <w:noWrap/>
            <w:vAlign w:val="center"/>
            <w:hideMark/>
          </w:tcPr>
          <w:p w:rsidR="00A93580" w:rsidRPr="00A93580" w:rsidRDefault="00A93580" w:rsidP="00A93580">
            <w:pPr>
              <w:tabs>
                <w:tab w:val="left" w:pos="1134"/>
              </w:tabs>
              <w:jc w:val="center"/>
              <w:rPr>
                <w:sz w:val="22"/>
                <w:szCs w:val="22"/>
              </w:rPr>
            </w:pPr>
            <w:r w:rsidRPr="00A93580">
              <w:rPr>
                <w:sz w:val="22"/>
                <w:szCs w:val="22"/>
              </w:rPr>
              <w:t>449,33</w:t>
            </w:r>
          </w:p>
        </w:tc>
        <w:tc>
          <w:tcPr>
            <w:tcW w:w="1276" w:type="dxa"/>
            <w:noWrap/>
            <w:vAlign w:val="center"/>
            <w:hideMark/>
          </w:tcPr>
          <w:p w:rsidR="00A93580" w:rsidRPr="00A93580" w:rsidRDefault="00A93580" w:rsidP="00A93580">
            <w:pPr>
              <w:tabs>
                <w:tab w:val="left" w:pos="1134"/>
              </w:tabs>
              <w:jc w:val="center"/>
              <w:rPr>
                <w:sz w:val="22"/>
                <w:szCs w:val="22"/>
              </w:rPr>
            </w:pPr>
            <w:r w:rsidRPr="00A93580">
              <w:rPr>
                <w:sz w:val="22"/>
                <w:szCs w:val="22"/>
              </w:rPr>
              <w:t>35.946,40</w:t>
            </w:r>
          </w:p>
        </w:tc>
      </w:tr>
      <w:tr w:rsidR="00A93580" w:rsidRPr="00A93580" w:rsidTr="00A93580">
        <w:trPr>
          <w:trHeight w:val="780"/>
        </w:trPr>
        <w:tc>
          <w:tcPr>
            <w:tcW w:w="675" w:type="dxa"/>
            <w:vAlign w:val="center"/>
            <w:hideMark/>
          </w:tcPr>
          <w:p w:rsidR="00A93580" w:rsidRPr="00A93580" w:rsidRDefault="00A93580" w:rsidP="00A93580">
            <w:pPr>
              <w:tabs>
                <w:tab w:val="left" w:pos="1134"/>
              </w:tabs>
              <w:jc w:val="center"/>
              <w:rPr>
                <w:sz w:val="22"/>
                <w:szCs w:val="22"/>
              </w:rPr>
            </w:pPr>
            <w:proofErr w:type="gramStart"/>
            <w:r w:rsidRPr="00A93580">
              <w:rPr>
                <w:sz w:val="22"/>
                <w:szCs w:val="22"/>
              </w:rPr>
              <w:t>4</w:t>
            </w:r>
            <w:proofErr w:type="gramEnd"/>
          </w:p>
        </w:tc>
        <w:tc>
          <w:tcPr>
            <w:tcW w:w="4111" w:type="dxa"/>
            <w:vAlign w:val="center"/>
            <w:hideMark/>
          </w:tcPr>
          <w:p w:rsidR="00A93580" w:rsidRPr="003C0701" w:rsidRDefault="00A93580" w:rsidP="0005255E">
            <w:pPr>
              <w:suppressAutoHyphens w:val="0"/>
              <w:jc w:val="both"/>
              <w:rPr>
                <w:b/>
                <w:bCs/>
                <w:sz w:val="22"/>
                <w:szCs w:val="22"/>
              </w:rPr>
            </w:pPr>
            <w:r w:rsidRPr="003C0701">
              <w:rPr>
                <w:b/>
                <w:bCs/>
                <w:sz w:val="22"/>
                <w:szCs w:val="22"/>
              </w:rPr>
              <w:t>Rede de arrasto</w:t>
            </w:r>
            <w:r w:rsidRPr="003C0701">
              <w:rPr>
                <w:sz w:val="22"/>
                <w:szCs w:val="22"/>
              </w:rPr>
              <w:t xml:space="preserve"> confeccionada em nylon multifilamento sem nó, comprimento 30 m, altura 2 a 3 m, abertura de malha 25 mm, com saco no meio, boias, com tralha de chumbo embutido.</w:t>
            </w:r>
          </w:p>
        </w:tc>
        <w:tc>
          <w:tcPr>
            <w:tcW w:w="992" w:type="dxa"/>
            <w:noWrap/>
            <w:vAlign w:val="center"/>
            <w:hideMark/>
          </w:tcPr>
          <w:p w:rsidR="00A93580" w:rsidRPr="00A93580" w:rsidRDefault="00A93580" w:rsidP="00A93580">
            <w:pPr>
              <w:tabs>
                <w:tab w:val="left" w:pos="1134"/>
              </w:tabs>
              <w:jc w:val="center"/>
              <w:rPr>
                <w:sz w:val="22"/>
                <w:szCs w:val="22"/>
              </w:rPr>
            </w:pPr>
            <w:proofErr w:type="spellStart"/>
            <w:proofErr w:type="gramStart"/>
            <w:r w:rsidRPr="00A93580">
              <w:rPr>
                <w:sz w:val="22"/>
                <w:szCs w:val="22"/>
              </w:rPr>
              <w:t>und</w:t>
            </w:r>
            <w:proofErr w:type="spellEnd"/>
            <w:proofErr w:type="gramEnd"/>
            <w:r w:rsidRPr="00A93580">
              <w:rPr>
                <w:sz w:val="22"/>
                <w:szCs w:val="22"/>
              </w:rPr>
              <w:t>.</w:t>
            </w:r>
          </w:p>
        </w:tc>
        <w:tc>
          <w:tcPr>
            <w:tcW w:w="993" w:type="dxa"/>
            <w:noWrap/>
            <w:vAlign w:val="center"/>
            <w:hideMark/>
          </w:tcPr>
          <w:p w:rsidR="00A93580" w:rsidRPr="00A93580" w:rsidRDefault="00A93580" w:rsidP="00A93580">
            <w:pPr>
              <w:tabs>
                <w:tab w:val="left" w:pos="1134"/>
              </w:tabs>
              <w:jc w:val="center"/>
              <w:rPr>
                <w:sz w:val="22"/>
                <w:szCs w:val="22"/>
              </w:rPr>
            </w:pPr>
            <w:r w:rsidRPr="00A93580">
              <w:rPr>
                <w:sz w:val="22"/>
                <w:szCs w:val="22"/>
              </w:rPr>
              <w:t>40</w:t>
            </w:r>
          </w:p>
        </w:tc>
        <w:tc>
          <w:tcPr>
            <w:tcW w:w="1417" w:type="dxa"/>
            <w:noWrap/>
            <w:vAlign w:val="center"/>
            <w:hideMark/>
          </w:tcPr>
          <w:p w:rsidR="00A93580" w:rsidRPr="00A93580" w:rsidRDefault="00A93580" w:rsidP="00A93580">
            <w:pPr>
              <w:tabs>
                <w:tab w:val="left" w:pos="1134"/>
              </w:tabs>
              <w:jc w:val="center"/>
              <w:rPr>
                <w:sz w:val="22"/>
                <w:szCs w:val="22"/>
              </w:rPr>
            </w:pPr>
            <w:r w:rsidRPr="00A93580">
              <w:rPr>
                <w:sz w:val="22"/>
                <w:szCs w:val="22"/>
              </w:rPr>
              <w:t>1.302,50</w:t>
            </w:r>
          </w:p>
        </w:tc>
        <w:tc>
          <w:tcPr>
            <w:tcW w:w="1276" w:type="dxa"/>
            <w:noWrap/>
            <w:vAlign w:val="center"/>
            <w:hideMark/>
          </w:tcPr>
          <w:p w:rsidR="00A93580" w:rsidRPr="00A93580" w:rsidRDefault="00A93580" w:rsidP="00A93580">
            <w:pPr>
              <w:tabs>
                <w:tab w:val="left" w:pos="1134"/>
              </w:tabs>
              <w:jc w:val="center"/>
              <w:rPr>
                <w:sz w:val="22"/>
                <w:szCs w:val="22"/>
              </w:rPr>
            </w:pPr>
            <w:r w:rsidRPr="00A93580">
              <w:rPr>
                <w:sz w:val="22"/>
                <w:szCs w:val="22"/>
              </w:rPr>
              <w:t>52.100,00</w:t>
            </w:r>
          </w:p>
        </w:tc>
      </w:tr>
      <w:tr w:rsidR="00A93580" w:rsidRPr="00A93580" w:rsidTr="00A93580">
        <w:trPr>
          <w:trHeight w:val="675"/>
        </w:trPr>
        <w:tc>
          <w:tcPr>
            <w:tcW w:w="675" w:type="dxa"/>
            <w:vAlign w:val="center"/>
            <w:hideMark/>
          </w:tcPr>
          <w:p w:rsidR="00A93580" w:rsidRPr="00A93580" w:rsidRDefault="00A93580" w:rsidP="00A93580">
            <w:pPr>
              <w:tabs>
                <w:tab w:val="left" w:pos="1134"/>
              </w:tabs>
              <w:jc w:val="center"/>
              <w:rPr>
                <w:sz w:val="22"/>
                <w:szCs w:val="22"/>
              </w:rPr>
            </w:pPr>
            <w:proofErr w:type="gramStart"/>
            <w:r w:rsidRPr="00A93580">
              <w:rPr>
                <w:sz w:val="22"/>
                <w:szCs w:val="22"/>
              </w:rPr>
              <w:t>5</w:t>
            </w:r>
            <w:proofErr w:type="gramEnd"/>
          </w:p>
        </w:tc>
        <w:tc>
          <w:tcPr>
            <w:tcW w:w="4111" w:type="dxa"/>
            <w:vAlign w:val="center"/>
            <w:hideMark/>
          </w:tcPr>
          <w:p w:rsidR="00A93580" w:rsidRPr="003C0701" w:rsidRDefault="00A93580" w:rsidP="0005255E">
            <w:pPr>
              <w:suppressAutoHyphens w:val="0"/>
              <w:jc w:val="both"/>
              <w:rPr>
                <w:b/>
                <w:bCs/>
                <w:sz w:val="22"/>
                <w:szCs w:val="22"/>
              </w:rPr>
            </w:pPr>
            <w:r w:rsidRPr="003C0701">
              <w:rPr>
                <w:b/>
                <w:bCs/>
                <w:sz w:val="22"/>
                <w:szCs w:val="22"/>
              </w:rPr>
              <w:t xml:space="preserve">Puçá em alumínio, </w:t>
            </w:r>
            <w:r w:rsidRPr="003C0701">
              <w:rPr>
                <w:sz w:val="22"/>
                <w:szCs w:val="22"/>
              </w:rPr>
              <w:t xml:space="preserve">circular com 35 a 50 cm de diâmetro, com cabo, malha multifilamento, entrenó de 10 a 15 </w:t>
            </w:r>
            <w:proofErr w:type="spellStart"/>
            <w:r w:rsidRPr="003C0701">
              <w:rPr>
                <w:sz w:val="22"/>
                <w:szCs w:val="22"/>
              </w:rPr>
              <w:t>mm.</w:t>
            </w:r>
            <w:proofErr w:type="spellEnd"/>
          </w:p>
        </w:tc>
        <w:tc>
          <w:tcPr>
            <w:tcW w:w="992" w:type="dxa"/>
            <w:noWrap/>
            <w:vAlign w:val="center"/>
            <w:hideMark/>
          </w:tcPr>
          <w:p w:rsidR="00A93580" w:rsidRPr="00A93580" w:rsidRDefault="00A93580" w:rsidP="00A93580">
            <w:pPr>
              <w:tabs>
                <w:tab w:val="left" w:pos="1134"/>
              </w:tabs>
              <w:jc w:val="center"/>
              <w:rPr>
                <w:sz w:val="22"/>
                <w:szCs w:val="22"/>
              </w:rPr>
            </w:pPr>
            <w:proofErr w:type="spellStart"/>
            <w:proofErr w:type="gramStart"/>
            <w:r w:rsidRPr="00A93580">
              <w:rPr>
                <w:sz w:val="22"/>
                <w:szCs w:val="22"/>
              </w:rPr>
              <w:t>und</w:t>
            </w:r>
            <w:proofErr w:type="spellEnd"/>
            <w:proofErr w:type="gramEnd"/>
            <w:r w:rsidRPr="00A93580">
              <w:rPr>
                <w:sz w:val="22"/>
                <w:szCs w:val="22"/>
              </w:rPr>
              <w:t>.</w:t>
            </w:r>
          </w:p>
        </w:tc>
        <w:tc>
          <w:tcPr>
            <w:tcW w:w="993" w:type="dxa"/>
            <w:noWrap/>
            <w:vAlign w:val="center"/>
            <w:hideMark/>
          </w:tcPr>
          <w:p w:rsidR="00A93580" w:rsidRPr="00A93580" w:rsidRDefault="00A93580" w:rsidP="00A93580">
            <w:pPr>
              <w:tabs>
                <w:tab w:val="left" w:pos="1134"/>
              </w:tabs>
              <w:jc w:val="center"/>
              <w:rPr>
                <w:sz w:val="22"/>
                <w:szCs w:val="22"/>
              </w:rPr>
            </w:pPr>
            <w:r w:rsidRPr="00A93580">
              <w:rPr>
                <w:sz w:val="22"/>
                <w:szCs w:val="22"/>
              </w:rPr>
              <w:t>80</w:t>
            </w:r>
          </w:p>
        </w:tc>
        <w:tc>
          <w:tcPr>
            <w:tcW w:w="1417" w:type="dxa"/>
            <w:noWrap/>
            <w:vAlign w:val="center"/>
            <w:hideMark/>
          </w:tcPr>
          <w:p w:rsidR="00A93580" w:rsidRPr="00A93580" w:rsidRDefault="00A93580" w:rsidP="00A93580">
            <w:pPr>
              <w:tabs>
                <w:tab w:val="left" w:pos="1134"/>
              </w:tabs>
              <w:jc w:val="center"/>
              <w:rPr>
                <w:sz w:val="22"/>
                <w:szCs w:val="22"/>
              </w:rPr>
            </w:pPr>
            <w:r w:rsidRPr="00A93580">
              <w:rPr>
                <w:sz w:val="22"/>
                <w:szCs w:val="22"/>
              </w:rPr>
              <w:t>44,17</w:t>
            </w:r>
          </w:p>
        </w:tc>
        <w:tc>
          <w:tcPr>
            <w:tcW w:w="1276" w:type="dxa"/>
            <w:noWrap/>
            <w:vAlign w:val="center"/>
            <w:hideMark/>
          </w:tcPr>
          <w:p w:rsidR="00A93580" w:rsidRPr="00A93580" w:rsidRDefault="00A93580" w:rsidP="00A93580">
            <w:pPr>
              <w:tabs>
                <w:tab w:val="left" w:pos="1134"/>
              </w:tabs>
              <w:jc w:val="center"/>
              <w:rPr>
                <w:sz w:val="22"/>
                <w:szCs w:val="22"/>
              </w:rPr>
            </w:pPr>
            <w:r w:rsidRPr="00A93580">
              <w:rPr>
                <w:sz w:val="22"/>
                <w:szCs w:val="22"/>
              </w:rPr>
              <w:t>3.533,60</w:t>
            </w:r>
          </w:p>
        </w:tc>
      </w:tr>
      <w:tr w:rsidR="00A93580" w:rsidRPr="00A93580" w:rsidTr="00A93580">
        <w:trPr>
          <w:trHeight w:val="983"/>
        </w:trPr>
        <w:tc>
          <w:tcPr>
            <w:tcW w:w="675" w:type="dxa"/>
            <w:vAlign w:val="center"/>
            <w:hideMark/>
          </w:tcPr>
          <w:p w:rsidR="00A93580" w:rsidRPr="00A93580" w:rsidRDefault="00A93580" w:rsidP="00A93580">
            <w:pPr>
              <w:tabs>
                <w:tab w:val="left" w:pos="1134"/>
              </w:tabs>
              <w:jc w:val="center"/>
              <w:rPr>
                <w:sz w:val="22"/>
                <w:szCs w:val="22"/>
              </w:rPr>
            </w:pPr>
            <w:proofErr w:type="gramStart"/>
            <w:r w:rsidRPr="00A93580">
              <w:rPr>
                <w:sz w:val="22"/>
                <w:szCs w:val="22"/>
              </w:rPr>
              <w:t>6</w:t>
            </w:r>
            <w:proofErr w:type="gramEnd"/>
          </w:p>
        </w:tc>
        <w:tc>
          <w:tcPr>
            <w:tcW w:w="4111" w:type="dxa"/>
            <w:vAlign w:val="center"/>
            <w:hideMark/>
          </w:tcPr>
          <w:p w:rsidR="00A93580" w:rsidRPr="003C0701" w:rsidRDefault="00A93580" w:rsidP="0005255E">
            <w:pPr>
              <w:suppressAutoHyphens w:val="0"/>
              <w:jc w:val="both"/>
              <w:rPr>
                <w:sz w:val="22"/>
                <w:szCs w:val="22"/>
              </w:rPr>
            </w:pPr>
            <w:r w:rsidRPr="003C0701">
              <w:rPr>
                <w:b/>
                <w:bCs/>
                <w:sz w:val="22"/>
                <w:szCs w:val="22"/>
              </w:rPr>
              <w:t>Triturador forrageiro</w:t>
            </w:r>
            <w:r w:rsidRPr="003C0701">
              <w:rPr>
                <w:sz w:val="22"/>
                <w:szCs w:val="22"/>
              </w:rPr>
              <w:t xml:space="preserve"> completo, para desintegrar, moer e picar capim, palma, milho, cana, mandioca, etc.; motor elétrico com potencia mínima de </w:t>
            </w:r>
            <w:proofErr w:type="gramStart"/>
            <w:r w:rsidRPr="003C0701">
              <w:rPr>
                <w:sz w:val="22"/>
                <w:szCs w:val="22"/>
              </w:rPr>
              <w:t>3</w:t>
            </w:r>
            <w:proofErr w:type="gramEnd"/>
            <w:r w:rsidRPr="003C0701">
              <w:rPr>
                <w:sz w:val="22"/>
                <w:szCs w:val="22"/>
              </w:rPr>
              <w:t xml:space="preserve"> CV, mínimo 10 </w:t>
            </w:r>
            <w:r w:rsidRPr="003C0701">
              <w:rPr>
                <w:sz w:val="22"/>
                <w:szCs w:val="22"/>
              </w:rPr>
              <w:lastRenderedPageBreak/>
              <w:t xml:space="preserve">martelos, mínimo 2 lâminas, alimentação elétrica monofásica 110/220 v e 60 Hz, com cavalete e base para o motor. Mínimo de </w:t>
            </w:r>
            <w:proofErr w:type="gramStart"/>
            <w:r w:rsidRPr="003C0701">
              <w:rPr>
                <w:sz w:val="22"/>
                <w:szCs w:val="22"/>
              </w:rPr>
              <w:t>5</w:t>
            </w:r>
            <w:proofErr w:type="gramEnd"/>
            <w:r w:rsidRPr="003C0701">
              <w:rPr>
                <w:sz w:val="22"/>
                <w:szCs w:val="22"/>
              </w:rPr>
              <w:t xml:space="preserve"> peneiras variando de 0,5 mm a 12 mm, incluindo peneira lisa.</w:t>
            </w:r>
          </w:p>
        </w:tc>
        <w:tc>
          <w:tcPr>
            <w:tcW w:w="992" w:type="dxa"/>
            <w:noWrap/>
            <w:vAlign w:val="center"/>
            <w:hideMark/>
          </w:tcPr>
          <w:p w:rsidR="00A93580" w:rsidRPr="00A93580" w:rsidRDefault="00A93580" w:rsidP="00A93580">
            <w:pPr>
              <w:tabs>
                <w:tab w:val="left" w:pos="1134"/>
              </w:tabs>
              <w:jc w:val="center"/>
              <w:rPr>
                <w:sz w:val="22"/>
                <w:szCs w:val="22"/>
              </w:rPr>
            </w:pPr>
            <w:proofErr w:type="spellStart"/>
            <w:proofErr w:type="gramStart"/>
            <w:r w:rsidRPr="00A93580">
              <w:rPr>
                <w:sz w:val="22"/>
                <w:szCs w:val="22"/>
              </w:rPr>
              <w:lastRenderedPageBreak/>
              <w:t>und</w:t>
            </w:r>
            <w:proofErr w:type="spellEnd"/>
            <w:proofErr w:type="gramEnd"/>
            <w:r w:rsidRPr="00A93580">
              <w:rPr>
                <w:sz w:val="22"/>
                <w:szCs w:val="22"/>
              </w:rPr>
              <w:t>.</w:t>
            </w:r>
          </w:p>
        </w:tc>
        <w:tc>
          <w:tcPr>
            <w:tcW w:w="993" w:type="dxa"/>
            <w:noWrap/>
            <w:vAlign w:val="center"/>
            <w:hideMark/>
          </w:tcPr>
          <w:p w:rsidR="00A93580" w:rsidRPr="00A93580" w:rsidRDefault="00A93580" w:rsidP="00A93580">
            <w:pPr>
              <w:tabs>
                <w:tab w:val="left" w:pos="1134"/>
              </w:tabs>
              <w:jc w:val="center"/>
              <w:rPr>
                <w:sz w:val="22"/>
                <w:szCs w:val="22"/>
              </w:rPr>
            </w:pPr>
            <w:r w:rsidRPr="00A93580">
              <w:rPr>
                <w:sz w:val="22"/>
                <w:szCs w:val="22"/>
              </w:rPr>
              <w:t>45</w:t>
            </w:r>
          </w:p>
        </w:tc>
        <w:tc>
          <w:tcPr>
            <w:tcW w:w="1417" w:type="dxa"/>
            <w:noWrap/>
            <w:vAlign w:val="center"/>
            <w:hideMark/>
          </w:tcPr>
          <w:p w:rsidR="00A93580" w:rsidRPr="00A93580" w:rsidRDefault="00A93580" w:rsidP="00A93580">
            <w:pPr>
              <w:tabs>
                <w:tab w:val="left" w:pos="1134"/>
              </w:tabs>
              <w:jc w:val="center"/>
              <w:rPr>
                <w:sz w:val="22"/>
                <w:szCs w:val="22"/>
              </w:rPr>
            </w:pPr>
            <w:r w:rsidRPr="00A93580">
              <w:rPr>
                <w:sz w:val="22"/>
                <w:szCs w:val="22"/>
              </w:rPr>
              <w:t>1.882,62</w:t>
            </w:r>
          </w:p>
        </w:tc>
        <w:tc>
          <w:tcPr>
            <w:tcW w:w="1276" w:type="dxa"/>
            <w:noWrap/>
            <w:vAlign w:val="center"/>
            <w:hideMark/>
          </w:tcPr>
          <w:p w:rsidR="00A93580" w:rsidRPr="00A93580" w:rsidRDefault="00A93580" w:rsidP="00A93580">
            <w:pPr>
              <w:tabs>
                <w:tab w:val="left" w:pos="1134"/>
              </w:tabs>
              <w:jc w:val="center"/>
              <w:rPr>
                <w:sz w:val="22"/>
                <w:szCs w:val="22"/>
              </w:rPr>
            </w:pPr>
            <w:r w:rsidRPr="00A93580">
              <w:rPr>
                <w:sz w:val="22"/>
                <w:szCs w:val="22"/>
              </w:rPr>
              <w:t>84.717,90</w:t>
            </w:r>
          </w:p>
        </w:tc>
      </w:tr>
      <w:tr w:rsidR="00A93580" w:rsidRPr="00A93580" w:rsidTr="00A93580">
        <w:trPr>
          <w:trHeight w:val="702"/>
        </w:trPr>
        <w:tc>
          <w:tcPr>
            <w:tcW w:w="675" w:type="dxa"/>
            <w:vAlign w:val="center"/>
            <w:hideMark/>
          </w:tcPr>
          <w:p w:rsidR="00A93580" w:rsidRPr="00A93580" w:rsidRDefault="00A93580" w:rsidP="00A93580">
            <w:pPr>
              <w:tabs>
                <w:tab w:val="left" w:pos="1134"/>
              </w:tabs>
              <w:jc w:val="center"/>
              <w:rPr>
                <w:sz w:val="22"/>
                <w:szCs w:val="22"/>
              </w:rPr>
            </w:pPr>
            <w:proofErr w:type="gramStart"/>
            <w:r w:rsidRPr="00A93580">
              <w:rPr>
                <w:sz w:val="22"/>
                <w:szCs w:val="22"/>
              </w:rPr>
              <w:lastRenderedPageBreak/>
              <w:t>7</w:t>
            </w:r>
            <w:proofErr w:type="gramEnd"/>
          </w:p>
        </w:tc>
        <w:tc>
          <w:tcPr>
            <w:tcW w:w="4111" w:type="dxa"/>
            <w:vAlign w:val="center"/>
            <w:hideMark/>
          </w:tcPr>
          <w:p w:rsidR="00A93580" w:rsidRPr="003C0701" w:rsidRDefault="00A93580" w:rsidP="0005255E">
            <w:pPr>
              <w:suppressAutoHyphens w:val="0"/>
              <w:jc w:val="both"/>
              <w:rPr>
                <w:sz w:val="22"/>
                <w:szCs w:val="22"/>
              </w:rPr>
            </w:pPr>
            <w:proofErr w:type="spellStart"/>
            <w:r w:rsidRPr="003C0701">
              <w:rPr>
                <w:b/>
                <w:bCs/>
                <w:sz w:val="22"/>
                <w:szCs w:val="22"/>
              </w:rPr>
              <w:t>Adubadeira</w:t>
            </w:r>
            <w:proofErr w:type="spellEnd"/>
            <w:r w:rsidRPr="003C0701">
              <w:rPr>
                <w:b/>
                <w:bCs/>
                <w:sz w:val="22"/>
                <w:szCs w:val="22"/>
              </w:rPr>
              <w:t xml:space="preserve"> </w:t>
            </w:r>
            <w:r w:rsidRPr="003C0701">
              <w:rPr>
                <w:sz w:val="22"/>
                <w:szCs w:val="22"/>
              </w:rPr>
              <w:t xml:space="preserve">manual, depósito de 20 a 30 </w:t>
            </w:r>
            <w:r>
              <w:rPr>
                <w:sz w:val="22"/>
                <w:szCs w:val="22"/>
              </w:rPr>
              <w:t xml:space="preserve">litros, com </w:t>
            </w:r>
            <w:proofErr w:type="gramStart"/>
            <w:r>
              <w:rPr>
                <w:sz w:val="22"/>
                <w:szCs w:val="22"/>
              </w:rPr>
              <w:t>2</w:t>
            </w:r>
            <w:proofErr w:type="gramEnd"/>
            <w:r>
              <w:rPr>
                <w:sz w:val="22"/>
                <w:szCs w:val="22"/>
              </w:rPr>
              <w:t xml:space="preserve"> tubos de saídas ,</w:t>
            </w:r>
            <w:r w:rsidRPr="003C0701">
              <w:rPr>
                <w:sz w:val="22"/>
                <w:szCs w:val="22"/>
              </w:rPr>
              <w:t>caçamba de fibra ou polietileno com borda resistente, roda de ferro reforçada.</w:t>
            </w:r>
          </w:p>
        </w:tc>
        <w:tc>
          <w:tcPr>
            <w:tcW w:w="992" w:type="dxa"/>
            <w:noWrap/>
            <w:vAlign w:val="center"/>
            <w:hideMark/>
          </w:tcPr>
          <w:p w:rsidR="00A93580" w:rsidRPr="00A93580" w:rsidRDefault="00A93580" w:rsidP="00A93580">
            <w:pPr>
              <w:tabs>
                <w:tab w:val="left" w:pos="1134"/>
              </w:tabs>
              <w:jc w:val="center"/>
              <w:rPr>
                <w:sz w:val="22"/>
                <w:szCs w:val="22"/>
              </w:rPr>
            </w:pPr>
            <w:proofErr w:type="spellStart"/>
            <w:proofErr w:type="gramStart"/>
            <w:r w:rsidRPr="00A93580">
              <w:rPr>
                <w:sz w:val="22"/>
                <w:szCs w:val="22"/>
              </w:rPr>
              <w:t>und</w:t>
            </w:r>
            <w:proofErr w:type="spellEnd"/>
            <w:proofErr w:type="gramEnd"/>
            <w:r w:rsidRPr="00A93580">
              <w:rPr>
                <w:sz w:val="22"/>
                <w:szCs w:val="22"/>
              </w:rPr>
              <w:t>.</w:t>
            </w:r>
          </w:p>
        </w:tc>
        <w:tc>
          <w:tcPr>
            <w:tcW w:w="993" w:type="dxa"/>
            <w:noWrap/>
            <w:vAlign w:val="center"/>
            <w:hideMark/>
          </w:tcPr>
          <w:p w:rsidR="00A93580" w:rsidRPr="00A93580" w:rsidRDefault="00A93580" w:rsidP="00A93580">
            <w:pPr>
              <w:tabs>
                <w:tab w:val="left" w:pos="1134"/>
              </w:tabs>
              <w:jc w:val="center"/>
              <w:rPr>
                <w:sz w:val="22"/>
                <w:szCs w:val="22"/>
              </w:rPr>
            </w:pPr>
            <w:r w:rsidRPr="00A93580">
              <w:rPr>
                <w:sz w:val="22"/>
                <w:szCs w:val="22"/>
              </w:rPr>
              <w:t>40</w:t>
            </w:r>
          </w:p>
        </w:tc>
        <w:tc>
          <w:tcPr>
            <w:tcW w:w="1417" w:type="dxa"/>
            <w:noWrap/>
            <w:vAlign w:val="center"/>
            <w:hideMark/>
          </w:tcPr>
          <w:p w:rsidR="00A93580" w:rsidRPr="00A93580" w:rsidRDefault="00A93580" w:rsidP="00A93580">
            <w:pPr>
              <w:tabs>
                <w:tab w:val="left" w:pos="1134"/>
              </w:tabs>
              <w:jc w:val="center"/>
              <w:rPr>
                <w:sz w:val="22"/>
                <w:szCs w:val="22"/>
              </w:rPr>
            </w:pPr>
            <w:r w:rsidRPr="00A93580">
              <w:rPr>
                <w:sz w:val="22"/>
                <w:szCs w:val="22"/>
              </w:rPr>
              <w:t>335,00</w:t>
            </w:r>
          </w:p>
        </w:tc>
        <w:tc>
          <w:tcPr>
            <w:tcW w:w="1276" w:type="dxa"/>
            <w:noWrap/>
            <w:vAlign w:val="center"/>
            <w:hideMark/>
          </w:tcPr>
          <w:p w:rsidR="00A93580" w:rsidRPr="00A93580" w:rsidRDefault="00A93580" w:rsidP="00A93580">
            <w:pPr>
              <w:tabs>
                <w:tab w:val="left" w:pos="1134"/>
              </w:tabs>
              <w:jc w:val="center"/>
              <w:rPr>
                <w:sz w:val="22"/>
                <w:szCs w:val="22"/>
              </w:rPr>
            </w:pPr>
            <w:r w:rsidRPr="00A93580">
              <w:rPr>
                <w:sz w:val="22"/>
                <w:szCs w:val="22"/>
              </w:rPr>
              <w:t>13.400,00</w:t>
            </w:r>
          </w:p>
        </w:tc>
      </w:tr>
      <w:tr w:rsidR="00A93580" w:rsidRPr="00A93580" w:rsidTr="00A93580">
        <w:trPr>
          <w:trHeight w:val="702"/>
        </w:trPr>
        <w:tc>
          <w:tcPr>
            <w:tcW w:w="675" w:type="dxa"/>
            <w:vAlign w:val="center"/>
            <w:hideMark/>
          </w:tcPr>
          <w:p w:rsidR="00A93580" w:rsidRPr="00A93580" w:rsidRDefault="00A93580" w:rsidP="00A93580">
            <w:pPr>
              <w:tabs>
                <w:tab w:val="left" w:pos="1134"/>
              </w:tabs>
              <w:jc w:val="center"/>
              <w:rPr>
                <w:sz w:val="22"/>
                <w:szCs w:val="22"/>
              </w:rPr>
            </w:pPr>
            <w:proofErr w:type="gramStart"/>
            <w:r w:rsidRPr="00A93580">
              <w:rPr>
                <w:sz w:val="22"/>
                <w:szCs w:val="22"/>
              </w:rPr>
              <w:t>8</w:t>
            </w:r>
            <w:proofErr w:type="gramEnd"/>
          </w:p>
        </w:tc>
        <w:tc>
          <w:tcPr>
            <w:tcW w:w="4111" w:type="dxa"/>
            <w:vAlign w:val="center"/>
            <w:hideMark/>
          </w:tcPr>
          <w:p w:rsidR="00A93580" w:rsidRPr="003C0701" w:rsidRDefault="00A93580" w:rsidP="0005255E">
            <w:pPr>
              <w:suppressAutoHyphens w:val="0"/>
              <w:jc w:val="both"/>
              <w:rPr>
                <w:sz w:val="22"/>
                <w:szCs w:val="22"/>
              </w:rPr>
            </w:pPr>
            <w:r w:rsidRPr="003C0701">
              <w:rPr>
                <w:b/>
                <w:bCs/>
                <w:sz w:val="22"/>
                <w:szCs w:val="22"/>
              </w:rPr>
              <w:t>Plantadeira</w:t>
            </w:r>
            <w:r w:rsidRPr="003C0701">
              <w:rPr>
                <w:sz w:val="22"/>
                <w:szCs w:val="22"/>
              </w:rPr>
              <w:t xml:space="preserve"> manual simples, tipo matraca,</w:t>
            </w:r>
            <w:proofErr w:type="gramStart"/>
            <w:r w:rsidRPr="003C0701">
              <w:rPr>
                <w:sz w:val="22"/>
                <w:szCs w:val="22"/>
              </w:rPr>
              <w:t xml:space="preserve">  </w:t>
            </w:r>
            <w:proofErr w:type="gramEnd"/>
            <w:r w:rsidRPr="003C0701">
              <w:rPr>
                <w:sz w:val="22"/>
                <w:szCs w:val="22"/>
              </w:rPr>
              <w:t>em chapa de aço, altura de 85 a 100 cm, bico de 5 a 7 cm de largura e reservatório de 1,5 L a 2,0 L.</w:t>
            </w:r>
          </w:p>
        </w:tc>
        <w:tc>
          <w:tcPr>
            <w:tcW w:w="992" w:type="dxa"/>
            <w:noWrap/>
            <w:vAlign w:val="center"/>
            <w:hideMark/>
          </w:tcPr>
          <w:p w:rsidR="00A93580" w:rsidRPr="00A93580" w:rsidRDefault="00A93580" w:rsidP="00A93580">
            <w:pPr>
              <w:tabs>
                <w:tab w:val="left" w:pos="1134"/>
              </w:tabs>
              <w:jc w:val="center"/>
              <w:rPr>
                <w:sz w:val="22"/>
                <w:szCs w:val="22"/>
              </w:rPr>
            </w:pPr>
            <w:proofErr w:type="spellStart"/>
            <w:proofErr w:type="gramStart"/>
            <w:r w:rsidRPr="00A93580">
              <w:rPr>
                <w:sz w:val="22"/>
                <w:szCs w:val="22"/>
              </w:rPr>
              <w:t>und</w:t>
            </w:r>
            <w:proofErr w:type="spellEnd"/>
            <w:proofErr w:type="gramEnd"/>
            <w:r w:rsidRPr="00A93580">
              <w:rPr>
                <w:sz w:val="22"/>
                <w:szCs w:val="22"/>
              </w:rPr>
              <w:t>.</w:t>
            </w:r>
          </w:p>
        </w:tc>
        <w:tc>
          <w:tcPr>
            <w:tcW w:w="993" w:type="dxa"/>
            <w:noWrap/>
            <w:vAlign w:val="center"/>
            <w:hideMark/>
          </w:tcPr>
          <w:p w:rsidR="00A93580" w:rsidRPr="00A93580" w:rsidRDefault="00A93580" w:rsidP="00A93580">
            <w:pPr>
              <w:tabs>
                <w:tab w:val="left" w:pos="1134"/>
              </w:tabs>
              <w:jc w:val="center"/>
              <w:rPr>
                <w:sz w:val="22"/>
                <w:szCs w:val="22"/>
              </w:rPr>
            </w:pPr>
            <w:r w:rsidRPr="00A93580">
              <w:rPr>
                <w:sz w:val="22"/>
                <w:szCs w:val="22"/>
              </w:rPr>
              <w:t>40</w:t>
            </w:r>
          </w:p>
        </w:tc>
        <w:tc>
          <w:tcPr>
            <w:tcW w:w="1417" w:type="dxa"/>
            <w:noWrap/>
            <w:vAlign w:val="center"/>
            <w:hideMark/>
          </w:tcPr>
          <w:p w:rsidR="00A93580" w:rsidRPr="00A93580" w:rsidRDefault="00A93580" w:rsidP="00A93580">
            <w:pPr>
              <w:tabs>
                <w:tab w:val="left" w:pos="1134"/>
              </w:tabs>
              <w:jc w:val="center"/>
              <w:rPr>
                <w:sz w:val="22"/>
                <w:szCs w:val="22"/>
              </w:rPr>
            </w:pPr>
            <w:r w:rsidRPr="00A93580">
              <w:rPr>
                <w:sz w:val="22"/>
                <w:szCs w:val="22"/>
              </w:rPr>
              <w:t>66,00</w:t>
            </w:r>
          </w:p>
        </w:tc>
        <w:tc>
          <w:tcPr>
            <w:tcW w:w="1276" w:type="dxa"/>
            <w:noWrap/>
            <w:vAlign w:val="center"/>
            <w:hideMark/>
          </w:tcPr>
          <w:p w:rsidR="00A93580" w:rsidRPr="00A93580" w:rsidRDefault="00A93580" w:rsidP="00A93580">
            <w:pPr>
              <w:tabs>
                <w:tab w:val="left" w:pos="1134"/>
              </w:tabs>
              <w:jc w:val="center"/>
              <w:rPr>
                <w:sz w:val="22"/>
                <w:szCs w:val="22"/>
              </w:rPr>
            </w:pPr>
            <w:r w:rsidRPr="00A93580">
              <w:rPr>
                <w:sz w:val="22"/>
                <w:szCs w:val="22"/>
              </w:rPr>
              <w:t>2.640,00</w:t>
            </w:r>
          </w:p>
        </w:tc>
      </w:tr>
      <w:tr w:rsidR="00A93580" w:rsidRPr="00A93580" w:rsidTr="00A93580">
        <w:trPr>
          <w:trHeight w:val="477"/>
        </w:trPr>
        <w:tc>
          <w:tcPr>
            <w:tcW w:w="675" w:type="dxa"/>
            <w:vAlign w:val="center"/>
            <w:hideMark/>
          </w:tcPr>
          <w:p w:rsidR="00A93580" w:rsidRPr="00A93580" w:rsidRDefault="00A93580" w:rsidP="00A93580">
            <w:pPr>
              <w:tabs>
                <w:tab w:val="left" w:pos="1134"/>
              </w:tabs>
              <w:jc w:val="center"/>
              <w:rPr>
                <w:sz w:val="22"/>
                <w:szCs w:val="22"/>
              </w:rPr>
            </w:pPr>
            <w:proofErr w:type="gramStart"/>
            <w:r w:rsidRPr="00A93580">
              <w:rPr>
                <w:sz w:val="22"/>
                <w:szCs w:val="22"/>
              </w:rPr>
              <w:t>9</w:t>
            </w:r>
            <w:proofErr w:type="gramEnd"/>
          </w:p>
        </w:tc>
        <w:tc>
          <w:tcPr>
            <w:tcW w:w="4111" w:type="dxa"/>
            <w:vAlign w:val="center"/>
            <w:hideMark/>
          </w:tcPr>
          <w:p w:rsidR="00A93580" w:rsidRPr="003C0701" w:rsidRDefault="00A93580" w:rsidP="0005255E">
            <w:pPr>
              <w:suppressAutoHyphens w:val="0"/>
              <w:jc w:val="both"/>
              <w:rPr>
                <w:sz w:val="22"/>
                <w:szCs w:val="22"/>
              </w:rPr>
            </w:pPr>
            <w:r w:rsidRPr="003C0701">
              <w:rPr>
                <w:b/>
                <w:bCs/>
                <w:sz w:val="22"/>
                <w:szCs w:val="22"/>
              </w:rPr>
              <w:t>Luva</w:t>
            </w:r>
            <w:r w:rsidRPr="003C0701">
              <w:rPr>
                <w:sz w:val="22"/>
                <w:szCs w:val="22"/>
              </w:rPr>
              <w:t xml:space="preserve"> de raspa, </w:t>
            </w:r>
            <w:proofErr w:type="gramStart"/>
            <w:r w:rsidRPr="003C0701">
              <w:rPr>
                <w:sz w:val="22"/>
                <w:szCs w:val="22"/>
              </w:rPr>
              <w:t>5</w:t>
            </w:r>
            <w:proofErr w:type="gramEnd"/>
            <w:r w:rsidRPr="003C0701">
              <w:rPr>
                <w:sz w:val="22"/>
                <w:szCs w:val="22"/>
              </w:rPr>
              <w:t xml:space="preserve"> dedos, cano longo, punho de, no mínimo, 20 cm.</w:t>
            </w:r>
          </w:p>
        </w:tc>
        <w:tc>
          <w:tcPr>
            <w:tcW w:w="992" w:type="dxa"/>
            <w:noWrap/>
            <w:vAlign w:val="center"/>
            <w:hideMark/>
          </w:tcPr>
          <w:p w:rsidR="00A93580" w:rsidRPr="00A93580" w:rsidRDefault="00A93580" w:rsidP="00A93580">
            <w:pPr>
              <w:tabs>
                <w:tab w:val="left" w:pos="1134"/>
              </w:tabs>
              <w:jc w:val="center"/>
              <w:rPr>
                <w:sz w:val="22"/>
                <w:szCs w:val="22"/>
              </w:rPr>
            </w:pPr>
            <w:proofErr w:type="gramStart"/>
            <w:r w:rsidRPr="00A93580">
              <w:rPr>
                <w:sz w:val="22"/>
                <w:szCs w:val="22"/>
              </w:rPr>
              <w:t>par</w:t>
            </w:r>
            <w:proofErr w:type="gramEnd"/>
          </w:p>
        </w:tc>
        <w:tc>
          <w:tcPr>
            <w:tcW w:w="993" w:type="dxa"/>
            <w:noWrap/>
            <w:vAlign w:val="center"/>
            <w:hideMark/>
          </w:tcPr>
          <w:p w:rsidR="00A93580" w:rsidRPr="00A93580" w:rsidRDefault="00A93580" w:rsidP="00A93580">
            <w:pPr>
              <w:tabs>
                <w:tab w:val="left" w:pos="1134"/>
              </w:tabs>
              <w:jc w:val="center"/>
              <w:rPr>
                <w:sz w:val="22"/>
                <w:szCs w:val="22"/>
              </w:rPr>
            </w:pPr>
            <w:r w:rsidRPr="00A93580">
              <w:rPr>
                <w:sz w:val="22"/>
                <w:szCs w:val="22"/>
              </w:rPr>
              <w:t>45</w:t>
            </w:r>
          </w:p>
        </w:tc>
        <w:tc>
          <w:tcPr>
            <w:tcW w:w="1417" w:type="dxa"/>
            <w:noWrap/>
            <w:vAlign w:val="center"/>
            <w:hideMark/>
          </w:tcPr>
          <w:p w:rsidR="00A93580" w:rsidRPr="00A93580" w:rsidRDefault="00A93580" w:rsidP="00A93580">
            <w:pPr>
              <w:tabs>
                <w:tab w:val="left" w:pos="1134"/>
              </w:tabs>
              <w:jc w:val="center"/>
              <w:rPr>
                <w:sz w:val="22"/>
                <w:szCs w:val="22"/>
              </w:rPr>
            </w:pPr>
            <w:r w:rsidRPr="00A93580">
              <w:rPr>
                <w:sz w:val="22"/>
                <w:szCs w:val="22"/>
              </w:rPr>
              <w:t>17,13</w:t>
            </w:r>
          </w:p>
        </w:tc>
        <w:tc>
          <w:tcPr>
            <w:tcW w:w="1276" w:type="dxa"/>
            <w:noWrap/>
            <w:vAlign w:val="center"/>
            <w:hideMark/>
          </w:tcPr>
          <w:p w:rsidR="00A93580" w:rsidRPr="00A93580" w:rsidRDefault="00A93580" w:rsidP="00A93580">
            <w:pPr>
              <w:tabs>
                <w:tab w:val="left" w:pos="1134"/>
              </w:tabs>
              <w:jc w:val="center"/>
              <w:rPr>
                <w:sz w:val="22"/>
                <w:szCs w:val="22"/>
              </w:rPr>
            </w:pPr>
            <w:r w:rsidRPr="00A93580">
              <w:rPr>
                <w:sz w:val="22"/>
                <w:szCs w:val="22"/>
              </w:rPr>
              <w:t>770,85</w:t>
            </w:r>
          </w:p>
        </w:tc>
      </w:tr>
      <w:tr w:rsidR="00A93580" w:rsidRPr="00A93580" w:rsidTr="00A93580">
        <w:trPr>
          <w:trHeight w:val="702"/>
        </w:trPr>
        <w:tc>
          <w:tcPr>
            <w:tcW w:w="675" w:type="dxa"/>
            <w:vAlign w:val="center"/>
            <w:hideMark/>
          </w:tcPr>
          <w:p w:rsidR="00A93580" w:rsidRPr="00A93580" w:rsidRDefault="00A93580" w:rsidP="00A93580">
            <w:pPr>
              <w:tabs>
                <w:tab w:val="left" w:pos="1134"/>
              </w:tabs>
              <w:jc w:val="center"/>
              <w:rPr>
                <w:sz w:val="22"/>
                <w:szCs w:val="22"/>
              </w:rPr>
            </w:pPr>
            <w:r w:rsidRPr="00A93580">
              <w:rPr>
                <w:sz w:val="22"/>
                <w:szCs w:val="22"/>
              </w:rPr>
              <w:t>10</w:t>
            </w:r>
          </w:p>
        </w:tc>
        <w:tc>
          <w:tcPr>
            <w:tcW w:w="4111" w:type="dxa"/>
            <w:vAlign w:val="center"/>
            <w:hideMark/>
          </w:tcPr>
          <w:p w:rsidR="00A93580" w:rsidRPr="003C0701" w:rsidRDefault="00A93580" w:rsidP="0005255E">
            <w:pPr>
              <w:suppressAutoHyphens w:val="0"/>
              <w:jc w:val="both"/>
              <w:rPr>
                <w:sz w:val="22"/>
                <w:szCs w:val="22"/>
              </w:rPr>
            </w:pPr>
            <w:proofErr w:type="spellStart"/>
            <w:r w:rsidRPr="003C0701">
              <w:rPr>
                <w:b/>
                <w:bCs/>
                <w:sz w:val="22"/>
                <w:szCs w:val="22"/>
              </w:rPr>
              <w:t>Ocúlos</w:t>
            </w:r>
            <w:proofErr w:type="spellEnd"/>
            <w:r w:rsidRPr="003C0701">
              <w:rPr>
                <w:sz w:val="22"/>
                <w:szCs w:val="22"/>
              </w:rPr>
              <w:t xml:space="preserve"> de proteção e segurança, transparente, em policarbonato, hastes com proteção lateral.</w:t>
            </w:r>
          </w:p>
        </w:tc>
        <w:tc>
          <w:tcPr>
            <w:tcW w:w="992" w:type="dxa"/>
            <w:noWrap/>
            <w:vAlign w:val="center"/>
            <w:hideMark/>
          </w:tcPr>
          <w:p w:rsidR="00A93580" w:rsidRPr="00A93580" w:rsidRDefault="00A93580" w:rsidP="00A93580">
            <w:pPr>
              <w:tabs>
                <w:tab w:val="left" w:pos="1134"/>
              </w:tabs>
              <w:jc w:val="center"/>
              <w:rPr>
                <w:sz w:val="22"/>
                <w:szCs w:val="22"/>
              </w:rPr>
            </w:pPr>
            <w:proofErr w:type="spellStart"/>
            <w:proofErr w:type="gramStart"/>
            <w:r w:rsidRPr="00A93580">
              <w:rPr>
                <w:sz w:val="22"/>
                <w:szCs w:val="22"/>
              </w:rPr>
              <w:t>und</w:t>
            </w:r>
            <w:proofErr w:type="spellEnd"/>
            <w:proofErr w:type="gramEnd"/>
            <w:r w:rsidRPr="00A93580">
              <w:rPr>
                <w:sz w:val="22"/>
                <w:szCs w:val="22"/>
              </w:rPr>
              <w:t>.</w:t>
            </w:r>
          </w:p>
        </w:tc>
        <w:tc>
          <w:tcPr>
            <w:tcW w:w="993" w:type="dxa"/>
            <w:noWrap/>
            <w:vAlign w:val="center"/>
            <w:hideMark/>
          </w:tcPr>
          <w:p w:rsidR="00A93580" w:rsidRPr="00A93580" w:rsidRDefault="00A93580" w:rsidP="00A93580">
            <w:pPr>
              <w:tabs>
                <w:tab w:val="left" w:pos="1134"/>
              </w:tabs>
              <w:jc w:val="center"/>
              <w:rPr>
                <w:sz w:val="22"/>
                <w:szCs w:val="22"/>
              </w:rPr>
            </w:pPr>
            <w:r w:rsidRPr="00A93580">
              <w:rPr>
                <w:sz w:val="22"/>
                <w:szCs w:val="22"/>
              </w:rPr>
              <w:t>45</w:t>
            </w:r>
          </w:p>
        </w:tc>
        <w:tc>
          <w:tcPr>
            <w:tcW w:w="1417" w:type="dxa"/>
            <w:noWrap/>
            <w:vAlign w:val="center"/>
            <w:hideMark/>
          </w:tcPr>
          <w:p w:rsidR="00A93580" w:rsidRPr="00A93580" w:rsidRDefault="00A93580" w:rsidP="00A93580">
            <w:pPr>
              <w:tabs>
                <w:tab w:val="left" w:pos="1134"/>
              </w:tabs>
              <w:jc w:val="center"/>
              <w:rPr>
                <w:sz w:val="22"/>
                <w:szCs w:val="22"/>
              </w:rPr>
            </w:pPr>
            <w:r w:rsidRPr="00A93580">
              <w:rPr>
                <w:sz w:val="22"/>
                <w:szCs w:val="22"/>
              </w:rPr>
              <w:t>5,00</w:t>
            </w:r>
          </w:p>
        </w:tc>
        <w:tc>
          <w:tcPr>
            <w:tcW w:w="1276" w:type="dxa"/>
            <w:noWrap/>
            <w:vAlign w:val="center"/>
            <w:hideMark/>
          </w:tcPr>
          <w:p w:rsidR="00A93580" w:rsidRPr="00A93580" w:rsidRDefault="00A93580" w:rsidP="00A93580">
            <w:pPr>
              <w:tabs>
                <w:tab w:val="left" w:pos="1134"/>
              </w:tabs>
              <w:jc w:val="center"/>
              <w:rPr>
                <w:sz w:val="22"/>
                <w:szCs w:val="22"/>
              </w:rPr>
            </w:pPr>
            <w:r w:rsidRPr="00A93580">
              <w:rPr>
                <w:sz w:val="22"/>
                <w:szCs w:val="22"/>
              </w:rPr>
              <w:t>225,00</w:t>
            </w:r>
          </w:p>
        </w:tc>
      </w:tr>
      <w:tr w:rsidR="00A93580" w:rsidRPr="00A93580" w:rsidTr="00A93580">
        <w:trPr>
          <w:trHeight w:val="467"/>
        </w:trPr>
        <w:tc>
          <w:tcPr>
            <w:tcW w:w="675" w:type="dxa"/>
            <w:tcBorders>
              <w:bottom w:val="single" w:sz="8" w:space="0" w:color="auto"/>
            </w:tcBorders>
            <w:vAlign w:val="center"/>
            <w:hideMark/>
          </w:tcPr>
          <w:p w:rsidR="00A93580" w:rsidRPr="00A93580" w:rsidRDefault="00A93580" w:rsidP="00A93580">
            <w:pPr>
              <w:tabs>
                <w:tab w:val="left" w:pos="1134"/>
              </w:tabs>
              <w:jc w:val="center"/>
              <w:rPr>
                <w:sz w:val="22"/>
                <w:szCs w:val="22"/>
              </w:rPr>
            </w:pPr>
            <w:r w:rsidRPr="00A93580">
              <w:rPr>
                <w:sz w:val="22"/>
                <w:szCs w:val="22"/>
              </w:rPr>
              <w:t>11</w:t>
            </w:r>
          </w:p>
        </w:tc>
        <w:tc>
          <w:tcPr>
            <w:tcW w:w="4111" w:type="dxa"/>
            <w:tcBorders>
              <w:bottom w:val="single" w:sz="8" w:space="0" w:color="auto"/>
            </w:tcBorders>
            <w:vAlign w:val="center"/>
            <w:hideMark/>
          </w:tcPr>
          <w:p w:rsidR="00A93580" w:rsidRPr="003C0701" w:rsidRDefault="00A93580" w:rsidP="0005255E">
            <w:pPr>
              <w:suppressAutoHyphens w:val="0"/>
              <w:jc w:val="both"/>
              <w:rPr>
                <w:sz w:val="22"/>
                <w:szCs w:val="22"/>
              </w:rPr>
            </w:pPr>
            <w:r w:rsidRPr="003C0701">
              <w:rPr>
                <w:b/>
                <w:bCs/>
                <w:sz w:val="22"/>
                <w:szCs w:val="22"/>
              </w:rPr>
              <w:t>Bota</w:t>
            </w:r>
            <w:r w:rsidRPr="003C0701">
              <w:rPr>
                <w:sz w:val="22"/>
                <w:szCs w:val="22"/>
              </w:rPr>
              <w:t xml:space="preserve"> de borracha, cano médio,</w:t>
            </w:r>
            <w:proofErr w:type="gramStart"/>
            <w:r w:rsidRPr="003C0701">
              <w:rPr>
                <w:sz w:val="22"/>
                <w:szCs w:val="22"/>
              </w:rPr>
              <w:t xml:space="preserve">  </w:t>
            </w:r>
            <w:proofErr w:type="gramEnd"/>
            <w:r w:rsidRPr="003C0701">
              <w:rPr>
                <w:sz w:val="22"/>
                <w:szCs w:val="22"/>
              </w:rPr>
              <w:t>na cor branca, tamanho 42.</w:t>
            </w:r>
          </w:p>
        </w:tc>
        <w:tc>
          <w:tcPr>
            <w:tcW w:w="992" w:type="dxa"/>
            <w:tcBorders>
              <w:bottom w:val="single" w:sz="8" w:space="0" w:color="auto"/>
            </w:tcBorders>
            <w:noWrap/>
            <w:vAlign w:val="center"/>
            <w:hideMark/>
          </w:tcPr>
          <w:p w:rsidR="00A93580" w:rsidRPr="00A93580" w:rsidRDefault="00A93580" w:rsidP="00A93580">
            <w:pPr>
              <w:tabs>
                <w:tab w:val="left" w:pos="1134"/>
              </w:tabs>
              <w:jc w:val="center"/>
              <w:rPr>
                <w:sz w:val="22"/>
                <w:szCs w:val="22"/>
              </w:rPr>
            </w:pPr>
            <w:proofErr w:type="gramStart"/>
            <w:r w:rsidRPr="00A93580">
              <w:rPr>
                <w:sz w:val="22"/>
                <w:szCs w:val="22"/>
              </w:rPr>
              <w:t>par</w:t>
            </w:r>
            <w:proofErr w:type="gramEnd"/>
          </w:p>
        </w:tc>
        <w:tc>
          <w:tcPr>
            <w:tcW w:w="993" w:type="dxa"/>
            <w:tcBorders>
              <w:bottom w:val="single" w:sz="8" w:space="0" w:color="auto"/>
            </w:tcBorders>
            <w:noWrap/>
            <w:vAlign w:val="center"/>
            <w:hideMark/>
          </w:tcPr>
          <w:p w:rsidR="00A93580" w:rsidRPr="00A93580" w:rsidRDefault="00A93580" w:rsidP="00A93580">
            <w:pPr>
              <w:tabs>
                <w:tab w:val="left" w:pos="1134"/>
              </w:tabs>
              <w:jc w:val="center"/>
              <w:rPr>
                <w:sz w:val="22"/>
                <w:szCs w:val="22"/>
              </w:rPr>
            </w:pPr>
            <w:r w:rsidRPr="00A93580">
              <w:rPr>
                <w:sz w:val="22"/>
                <w:szCs w:val="22"/>
              </w:rPr>
              <w:t>45</w:t>
            </w:r>
          </w:p>
        </w:tc>
        <w:tc>
          <w:tcPr>
            <w:tcW w:w="1417" w:type="dxa"/>
            <w:tcBorders>
              <w:bottom w:val="single" w:sz="8" w:space="0" w:color="auto"/>
            </w:tcBorders>
            <w:noWrap/>
            <w:vAlign w:val="center"/>
            <w:hideMark/>
          </w:tcPr>
          <w:p w:rsidR="00A93580" w:rsidRPr="00A93580" w:rsidRDefault="00A93580" w:rsidP="00A93580">
            <w:pPr>
              <w:tabs>
                <w:tab w:val="left" w:pos="1134"/>
              </w:tabs>
              <w:jc w:val="center"/>
              <w:rPr>
                <w:sz w:val="22"/>
                <w:szCs w:val="22"/>
              </w:rPr>
            </w:pPr>
            <w:r w:rsidRPr="00A93580">
              <w:rPr>
                <w:sz w:val="22"/>
                <w:szCs w:val="22"/>
              </w:rPr>
              <w:t>43,33</w:t>
            </w:r>
          </w:p>
        </w:tc>
        <w:tc>
          <w:tcPr>
            <w:tcW w:w="1276" w:type="dxa"/>
            <w:tcBorders>
              <w:bottom w:val="single" w:sz="8" w:space="0" w:color="auto"/>
            </w:tcBorders>
            <w:noWrap/>
            <w:vAlign w:val="center"/>
            <w:hideMark/>
          </w:tcPr>
          <w:p w:rsidR="00A93580" w:rsidRPr="00A93580" w:rsidRDefault="00A93580" w:rsidP="00A93580">
            <w:pPr>
              <w:tabs>
                <w:tab w:val="left" w:pos="1134"/>
              </w:tabs>
              <w:jc w:val="center"/>
              <w:rPr>
                <w:sz w:val="22"/>
                <w:szCs w:val="22"/>
              </w:rPr>
            </w:pPr>
            <w:r w:rsidRPr="00A93580">
              <w:rPr>
                <w:sz w:val="22"/>
                <w:szCs w:val="22"/>
              </w:rPr>
              <w:t>1.949,85</w:t>
            </w:r>
          </w:p>
        </w:tc>
      </w:tr>
      <w:tr w:rsidR="00A93580" w:rsidRPr="00A93580" w:rsidTr="00A93580">
        <w:trPr>
          <w:trHeight w:val="702"/>
        </w:trPr>
        <w:tc>
          <w:tcPr>
            <w:tcW w:w="675" w:type="dxa"/>
            <w:tcBorders>
              <w:top w:val="single" w:sz="8" w:space="0" w:color="auto"/>
              <w:bottom w:val="single" w:sz="12" w:space="0" w:color="auto"/>
            </w:tcBorders>
            <w:vAlign w:val="center"/>
            <w:hideMark/>
          </w:tcPr>
          <w:p w:rsidR="00A93580" w:rsidRPr="00A93580" w:rsidRDefault="00A93580" w:rsidP="00A93580">
            <w:pPr>
              <w:tabs>
                <w:tab w:val="left" w:pos="1134"/>
              </w:tabs>
              <w:jc w:val="center"/>
              <w:rPr>
                <w:sz w:val="22"/>
                <w:szCs w:val="22"/>
              </w:rPr>
            </w:pPr>
            <w:r w:rsidRPr="00A93580">
              <w:rPr>
                <w:sz w:val="22"/>
                <w:szCs w:val="22"/>
              </w:rPr>
              <w:t>12</w:t>
            </w:r>
          </w:p>
        </w:tc>
        <w:tc>
          <w:tcPr>
            <w:tcW w:w="4111" w:type="dxa"/>
            <w:tcBorders>
              <w:top w:val="single" w:sz="8" w:space="0" w:color="auto"/>
              <w:bottom w:val="single" w:sz="12" w:space="0" w:color="auto"/>
            </w:tcBorders>
            <w:vAlign w:val="center"/>
            <w:hideMark/>
          </w:tcPr>
          <w:p w:rsidR="00A93580" w:rsidRPr="003C0701" w:rsidRDefault="00A93580" w:rsidP="0005255E">
            <w:pPr>
              <w:suppressAutoHyphens w:val="0"/>
              <w:jc w:val="both"/>
              <w:rPr>
                <w:sz w:val="22"/>
                <w:szCs w:val="22"/>
              </w:rPr>
            </w:pPr>
            <w:r w:rsidRPr="003C0701">
              <w:rPr>
                <w:b/>
                <w:bCs/>
                <w:sz w:val="22"/>
                <w:szCs w:val="22"/>
              </w:rPr>
              <w:t>Balde</w:t>
            </w:r>
            <w:r w:rsidRPr="003C0701">
              <w:rPr>
                <w:sz w:val="22"/>
                <w:szCs w:val="22"/>
              </w:rPr>
              <w:t xml:space="preserve"> plástico, atóxico, rígido, para armazenamento de alimento, que aceite empilhamento, com capacidade de 20 a 25 </w:t>
            </w:r>
            <w:proofErr w:type="spellStart"/>
            <w:proofErr w:type="gramStart"/>
            <w:r w:rsidRPr="003C0701">
              <w:rPr>
                <w:sz w:val="22"/>
                <w:szCs w:val="22"/>
              </w:rPr>
              <w:t>litros,</w:t>
            </w:r>
            <w:proofErr w:type="gramEnd"/>
            <w:r w:rsidRPr="003C0701">
              <w:rPr>
                <w:sz w:val="22"/>
                <w:szCs w:val="22"/>
              </w:rPr>
              <w:t>com</w:t>
            </w:r>
            <w:proofErr w:type="spellEnd"/>
            <w:r w:rsidRPr="003C0701">
              <w:rPr>
                <w:sz w:val="22"/>
                <w:szCs w:val="22"/>
              </w:rPr>
              <w:t xml:space="preserve"> alça e fechamento hermético com tampa de pressão.</w:t>
            </w:r>
          </w:p>
        </w:tc>
        <w:tc>
          <w:tcPr>
            <w:tcW w:w="992" w:type="dxa"/>
            <w:tcBorders>
              <w:top w:val="single" w:sz="8" w:space="0" w:color="auto"/>
              <w:bottom w:val="single" w:sz="12" w:space="0" w:color="auto"/>
            </w:tcBorders>
            <w:noWrap/>
            <w:vAlign w:val="center"/>
            <w:hideMark/>
          </w:tcPr>
          <w:p w:rsidR="00A93580" w:rsidRPr="00A93580" w:rsidRDefault="00A93580" w:rsidP="00A93580">
            <w:pPr>
              <w:tabs>
                <w:tab w:val="left" w:pos="1134"/>
              </w:tabs>
              <w:jc w:val="center"/>
              <w:rPr>
                <w:sz w:val="22"/>
                <w:szCs w:val="22"/>
              </w:rPr>
            </w:pPr>
            <w:proofErr w:type="spellStart"/>
            <w:proofErr w:type="gramStart"/>
            <w:r w:rsidRPr="00A93580">
              <w:rPr>
                <w:sz w:val="22"/>
                <w:szCs w:val="22"/>
              </w:rPr>
              <w:t>und</w:t>
            </w:r>
            <w:proofErr w:type="spellEnd"/>
            <w:proofErr w:type="gramEnd"/>
            <w:r w:rsidRPr="00A93580">
              <w:rPr>
                <w:sz w:val="22"/>
                <w:szCs w:val="22"/>
              </w:rPr>
              <w:t>.</w:t>
            </w:r>
          </w:p>
        </w:tc>
        <w:tc>
          <w:tcPr>
            <w:tcW w:w="993" w:type="dxa"/>
            <w:tcBorders>
              <w:top w:val="single" w:sz="8" w:space="0" w:color="auto"/>
              <w:bottom w:val="single" w:sz="12" w:space="0" w:color="auto"/>
            </w:tcBorders>
            <w:noWrap/>
            <w:vAlign w:val="center"/>
            <w:hideMark/>
          </w:tcPr>
          <w:p w:rsidR="00A93580" w:rsidRPr="00A93580" w:rsidRDefault="00A93580" w:rsidP="00A93580">
            <w:pPr>
              <w:tabs>
                <w:tab w:val="left" w:pos="1134"/>
              </w:tabs>
              <w:jc w:val="center"/>
              <w:rPr>
                <w:sz w:val="22"/>
                <w:szCs w:val="22"/>
              </w:rPr>
            </w:pPr>
            <w:r w:rsidRPr="00A93580">
              <w:rPr>
                <w:sz w:val="22"/>
                <w:szCs w:val="22"/>
              </w:rPr>
              <w:t>500</w:t>
            </w:r>
          </w:p>
        </w:tc>
        <w:tc>
          <w:tcPr>
            <w:tcW w:w="1417" w:type="dxa"/>
            <w:tcBorders>
              <w:top w:val="single" w:sz="8" w:space="0" w:color="auto"/>
              <w:bottom w:val="single" w:sz="12" w:space="0" w:color="auto"/>
            </w:tcBorders>
            <w:noWrap/>
            <w:vAlign w:val="center"/>
            <w:hideMark/>
          </w:tcPr>
          <w:p w:rsidR="00A93580" w:rsidRPr="00A93580" w:rsidRDefault="00A93580" w:rsidP="00A93580">
            <w:pPr>
              <w:tabs>
                <w:tab w:val="left" w:pos="1134"/>
              </w:tabs>
              <w:jc w:val="center"/>
              <w:rPr>
                <w:sz w:val="22"/>
                <w:szCs w:val="22"/>
              </w:rPr>
            </w:pPr>
            <w:r w:rsidRPr="00A93580">
              <w:rPr>
                <w:sz w:val="22"/>
                <w:szCs w:val="22"/>
              </w:rPr>
              <w:t>24,60</w:t>
            </w:r>
          </w:p>
        </w:tc>
        <w:tc>
          <w:tcPr>
            <w:tcW w:w="1276" w:type="dxa"/>
            <w:tcBorders>
              <w:top w:val="single" w:sz="8" w:space="0" w:color="auto"/>
              <w:bottom w:val="single" w:sz="12" w:space="0" w:color="auto"/>
            </w:tcBorders>
            <w:noWrap/>
            <w:vAlign w:val="center"/>
            <w:hideMark/>
          </w:tcPr>
          <w:p w:rsidR="00A93580" w:rsidRPr="00A93580" w:rsidRDefault="00A93580" w:rsidP="00A93580">
            <w:pPr>
              <w:tabs>
                <w:tab w:val="left" w:pos="1134"/>
              </w:tabs>
              <w:jc w:val="center"/>
              <w:rPr>
                <w:sz w:val="22"/>
                <w:szCs w:val="22"/>
              </w:rPr>
            </w:pPr>
            <w:r w:rsidRPr="00A93580">
              <w:rPr>
                <w:sz w:val="22"/>
                <w:szCs w:val="22"/>
              </w:rPr>
              <w:t>12.300,00</w:t>
            </w:r>
          </w:p>
        </w:tc>
      </w:tr>
      <w:tr w:rsidR="00A93580" w:rsidRPr="00A93580" w:rsidTr="00A93580">
        <w:trPr>
          <w:trHeight w:val="379"/>
        </w:trPr>
        <w:tc>
          <w:tcPr>
            <w:tcW w:w="8188" w:type="dxa"/>
            <w:gridSpan w:val="5"/>
            <w:tcBorders>
              <w:top w:val="single" w:sz="12" w:space="0" w:color="auto"/>
            </w:tcBorders>
            <w:noWrap/>
            <w:vAlign w:val="center"/>
            <w:hideMark/>
          </w:tcPr>
          <w:p w:rsidR="00A93580" w:rsidRPr="00A93580" w:rsidRDefault="00A93580" w:rsidP="00A93580">
            <w:pPr>
              <w:tabs>
                <w:tab w:val="left" w:pos="1134"/>
              </w:tabs>
              <w:jc w:val="both"/>
              <w:rPr>
                <w:b/>
                <w:bCs/>
                <w:sz w:val="22"/>
                <w:szCs w:val="22"/>
              </w:rPr>
            </w:pPr>
            <w:r w:rsidRPr="00A93580">
              <w:rPr>
                <w:b/>
                <w:bCs/>
                <w:sz w:val="22"/>
                <w:szCs w:val="22"/>
              </w:rPr>
              <w:t>TOTAL</w:t>
            </w:r>
          </w:p>
        </w:tc>
        <w:tc>
          <w:tcPr>
            <w:tcW w:w="1276" w:type="dxa"/>
            <w:tcBorders>
              <w:top w:val="single" w:sz="12" w:space="0" w:color="auto"/>
            </w:tcBorders>
            <w:vAlign w:val="center"/>
          </w:tcPr>
          <w:p w:rsidR="00A93580" w:rsidRPr="00A93580" w:rsidRDefault="00A93580" w:rsidP="00A93580">
            <w:pPr>
              <w:tabs>
                <w:tab w:val="left" w:pos="1134"/>
              </w:tabs>
              <w:jc w:val="center"/>
              <w:rPr>
                <w:b/>
                <w:bCs/>
                <w:sz w:val="22"/>
                <w:szCs w:val="22"/>
              </w:rPr>
            </w:pPr>
            <w:r w:rsidRPr="00A93580">
              <w:rPr>
                <w:b/>
                <w:bCs/>
                <w:sz w:val="22"/>
                <w:szCs w:val="22"/>
              </w:rPr>
              <w:t>296.614,80</w:t>
            </w:r>
          </w:p>
        </w:tc>
      </w:tr>
    </w:tbl>
    <w:p w:rsidR="00B555D5" w:rsidRDefault="00B555D5" w:rsidP="00751A63">
      <w:pPr>
        <w:tabs>
          <w:tab w:val="left" w:pos="1134"/>
        </w:tabs>
        <w:spacing w:before="120" w:after="120"/>
        <w:jc w:val="both"/>
        <w:rPr>
          <w:b/>
          <w:sz w:val="24"/>
          <w:szCs w:val="24"/>
        </w:rPr>
      </w:pPr>
    </w:p>
    <w:p w:rsidR="00E15E43" w:rsidRDefault="00E15E43">
      <w:pPr>
        <w:suppressAutoHyphens w:val="0"/>
        <w:rPr>
          <w:b/>
          <w:sz w:val="24"/>
          <w:szCs w:val="24"/>
        </w:rPr>
      </w:pPr>
      <w:r>
        <w:rPr>
          <w:b/>
          <w:sz w:val="24"/>
          <w:szCs w:val="24"/>
        </w:rPr>
        <w:br w:type="page"/>
      </w:r>
    </w:p>
    <w:p w:rsidR="00E15E43" w:rsidRPr="00D954A2" w:rsidRDefault="00E15E43" w:rsidP="00E15E43">
      <w:pPr>
        <w:tabs>
          <w:tab w:val="left" w:pos="1021"/>
        </w:tabs>
        <w:spacing w:before="240" w:after="240"/>
        <w:jc w:val="center"/>
        <w:rPr>
          <w:b/>
          <w:color w:val="FFFFFF" w:themeColor="background1"/>
          <w:sz w:val="24"/>
          <w:szCs w:val="24"/>
        </w:rPr>
      </w:pPr>
      <w:r w:rsidRPr="00D954A2">
        <w:rPr>
          <w:b/>
          <w:color w:val="FFFFFF" w:themeColor="background1"/>
          <w:sz w:val="24"/>
          <w:szCs w:val="24"/>
        </w:rPr>
        <w:lastRenderedPageBreak/>
        <w:t xml:space="preserve">EDITAL </w:t>
      </w:r>
      <w:r w:rsidR="00A93580" w:rsidRPr="00D954A2">
        <w:rPr>
          <w:b/>
          <w:color w:val="FFFFFF" w:themeColor="background1"/>
          <w:sz w:val="24"/>
          <w:szCs w:val="24"/>
        </w:rPr>
        <w:t>XX</w:t>
      </w:r>
      <w:r w:rsidRPr="00D954A2">
        <w:rPr>
          <w:b/>
          <w:color w:val="FFFFFF" w:themeColor="background1"/>
          <w:sz w:val="24"/>
          <w:szCs w:val="24"/>
        </w:rPr>
        <w:t>/2015</w:t>
      </w:r>
    </w:p>
    <w:p w:rsidR="00E15E43" w:rsidRPr="00E15E43" w:rsidRDefault="00E15E43" w:rsidP="00E15E43">
      <w:pPr>
        <w:tabs>
          <w:tab w:val="left" w:pos="1021"/>
        </w:tabs>
        <w:spacing w:before="240" w:after="240"/>
        <w:jc w:val="center"/>
        <w:rPr>
          <w:b/>
          <w:sz w:val="24"/>
          <w:szCs w:val="24"/>
        </w:rPr>
      </w:pPr>
      <w:r w:rsidRPr="00E15E43">
        <w:rPr>
          <w:b/>
          <w:sz w:val="24"/>
          <w:szCs w:val="24"/>
        </w:rPr>
        <w:t>ANEXO II</w:t>
      </w: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r w:rsidRPr="00E15E43">
        <w:rPr>
          <w:b/>
          <w:sz w:val="24"/>
          <w:szCs w:val="24"/>
        </w:rPr>
        <w:t>MODELO</w:t>
      </w:r>
      <w:r w:rsidR="00E56C8D">
        <w:rPr>
          <w:b/>
          <w:sz w:val="24"/>
          <w:szCs w:val="24"/>
        </w:rPr>
        <w:t>S</w:t>
      </w:r>
      <w:r w:rsidRPr="00E15E43">
        <w:rPr>
          <w:b/>
          <w:sz w:val="24"/>
          <w:szCs w:val="24"/>
        </w:rPr>
        <w:t xml:space="preserve"> DE DECLARAÇÕES</w:t>
      </w:r>
    </w:p>
    <w:p w:rsidR="00E15E43" w:rsidRPr="00E15E43" w:rsidRDefault="00E15E43" w:rsidP="00E15E43">
      <w:pPr>
        <w:suppressAutoHyphens w:val="0"/>
        <w:rPr>
          <w:b/>
          <w:sz w:val="24"/>
          <w:szCs w:val="24"/>
        </w:rPr>
      </w:pPr>
      <w:r w:rsidRPr="00E15E43">
        <w:rPr>
          <w:b/>
          <w:sz w:val="24"/>
          <w:szCs w:val="24"/>
        </w:rPr>
        <w:br w:type="page"/>
      </w:r>
    </w:p>
    <w:p w:rsidR="00E15E43" w:rsidRPr="00D954A2" w:rsidRDefault="00E15E43" w:rsidP="00E15E43">
      <w:pPr>
        <w:spacing w:before="240" w:after="240"/>
        <w:jc w:val="center"/>
        <w:rPr>
          <w:b/>
          <w:color w:val="FFFFFF" w:themeColor="background1"/>
          <w:sz w:val="24"/>
          <w:szCs w:val="24"/>
        </w:rPr>
      </w:pPr>
      <w:r w:rsidRPr="00D954A2">
        <w:rPr>
          <w:b/>
          <w:color w:val="FFFFFF" w:themeColor="background1"/>
          <w:sz w:val="24"/>
          <w:szCs w:val="24"/>
        </w:rPr>
        <w:lastRenderedPageBreak/>
        <w:t xml:space="preserve">EDITAL </w:t>
      </w:r>
      <w:r w:rsidR="00A93580" w:rsidRPr="00D954A2">
        <w:rPr>
          <w:b/>
          <w:color w:val="FFFFFF" w:themeColor="background1"/>
          <w:sz w:val="24"/>
          <w:szCs w:val="24"/>
        </w:rPr>
        <w:t>XX</w:t>
      </w:r>
      <w:r w:rsidRPr="00D954A2">
        <w:rPr>
          <w:b/>
          <w:color w:val="FFFFFF" w:themeColor="background1"/>
          <w:sz w:val="24"/>
          <w:szCs w:val="24"/>
        </w:rPr>
        <w:t>/2015</w:t>
      </w:r>
    </w:p>
    <w:p w:rsidR="00E15E43" w:rsidRPr="00E15E43" w:rsidRDefault="00E15E43" w:rsidP="00E15E43">
      <w:pPr>
        <w:keepNext/>
        <w:spacing w:before="240" w:after="240"/>
        <w:jc w:val="center"/>
        <w:outlineLvl w:val="3"/>
        <w:rPr>
          <w:b/>
          <w:sz w:val="24"/>
          <w:szCs w:val="24"/>
        </w:rPr>
      </w:pPr>
      <w:r w:rsidRPr="00E15E43">
        <w:rPr>
          <w:b/>
          <w:sz w:val="24"/>
          <w:szCs w:val="24"/>
        </w:rPr>
        <w:t>ANEXO II</w:t>
      </w:r>
    </w:p>
    <w:p w:rsidR="00E15E43" w:rsidRPr="00E15E43" w:rsidRDefault="00E15E43" w:rsidP="00E15E43">
      <w:pPr>
        <w:spacing w:before="240"/>
        <w:jc w:val="both"/>
        <w:rPr>
          <w:b/>
          <w:sz w:val="24"/>
          <w:szCs w:val="24"/>
        </w:rPr>
      </w:pPr>
    </w:p>
    <w:p w:rsidR="00E15E43" w:rsidRPr="00E15E43" w:rsidRDefault="00E15E43" w:rsidP="00E15E43">
      <w:pPr>
        <w:spacing w:before="240"/>
        <w:jc w:val="both"/>
        <w:rPr>
          <w:b/>
          <w:sz w:val="24"/>
          <w:szCs w:val="24"/>
        </w:rPr>
      </w:pPr>
      <w:r w:rsidRPr="00E15E43">
        <w:rPr>
          <w:b/>
          <w:sz w:val="24"/>
          <w:szCs w:val="24"/>
        </w:rPr>
        <w:t xml:space="preserve">MODELO DE DECLARAÇÃO – PARA </w:t>
      </w:r>
      <w:proofErr w:type="gramStart"/>
      <w:r w:rsidRPr="00E15E43">
        <w:rPr>
          <w:b/>
          <w:sz w:val="24"/>
          <w:szCs w:val="24"/>
        </w:rPr>
        <w:t>AS SITUAÇÕES PREVISTA NO SUBITEM</w:t>
      </w:r>
      <w:proofErr w:type="gramEnd"/>
      <w:r w:rsidRPr="00E15E43">
        <w:rPr>
          <w:b/>
          <w:sz w:val="24"/>
          <w:szCs w:val="24"/>
        </w:rPr>
        <w:t xml:space="preserve"> 11.1.1.. “c” </w:t>
      </w:r>
    </w:p>
    <w:p w:rsidR="00E15E43" w:rsidRPr="00E15E43" w:rsidRDefault="00E15E43" w:rsidP="00E15E43">
      <w:pPr>
        <w:tabs>
          <w:tab w:val="left" w:pos="2694"/>
        </w:tabs>
        <w:ind w:left="567"/>
        <w:jc w:val="both"/>
        <w:rPr>
          <w:b/>
          <w:sz w:val="24"/>
          <w:szCs w:val="24"/>
        </w:rPr>
      </w:pPr>
    </w:p>
    <w:p w:rsidR="00E15E43" w:rsidRPr="00E15E43" w:rsidRDefault="00E15E43" w:rsidP="00E15E43">
      <w:pPr>
        <w:tabs>
          <w:tab w:val="left" w:pos="2694"/>
        </w:tabs>
        <w:ind w:left="567"/>
        <w:jc w:val="both"/>
        <w:rPr>
          <w:b/>
          <w:sz w:val="24"/>
          <w:szCs w:val="24"/>
        </w:rPr>
      </w:pPr>
    </w:p>
    <w:p w:rsidR="00E15E43" w:rsidRPr="00E15E43" w:rsidRDefault="00E15E43" w:rsidP="00E15E43">
      <w:pPr>
        <w:widowControl w:val="0"/>
        <w:ind w:firstLine="851"/>
        <w:jc w:val="both"/>
        <w:rPr>
          <w:sz w:val="24"/>
          <w:szCs w:val="24"/>
        </w:rPr>
      </w:pPr>
      <w:r w:rsidRPr="00E15E43">
        <w:rPr>
          <w:sz w:val="24"/>
          <w:szCs w:val="24"/>
        </w:rPr>
        <w:t>A Licitante _____________________________________, CNPJ/MF nº _________________________________, por seu representante legal abaixo assinado, declara, sob as penalidades da Lei, que até a presente data, NÃO EXISTE FATO QUE INVALIDE O SEU SICAF, para fins de habilitação na presente licitação (art. 32, § 2º Lei 8.666/93) e declara também sob as penas da Lei que não foi declarada inidônea por qualquer ORGÃO DA ADMINISTRAÇÃO PÚBLICA, em qualquer de suas esferas, Federal, Estadual, Municipal e no Distrito Federal, e de que não está impedida de licitar e contratar com a C</w:t>
      </w:r>
      <w:r w:rsidR="007D5636">
        <w:rPr>
          <w:sz w:val="24"/>
          <w:szCs w:val="24"/>
        </w:rPr>
        <w:t>odevasf</w:t>
      </w:r>
      <w:r w:rsidRPr="00E15E43">
        <w:rPr>
          <w:sz w:val="24"/>
          <w:szCs w:val="24"/>
        </w:rPr>
        <w:t xml:space="preserve"> (art.87, inciso IV, Lei 8.666/93), declara ainda, encontrar-se em situação regular perante o Ministério do Trabalho, no que se refere à observância do disposto no inciso XXXIII, do art. 7º, da Constituição Federal.</w:t>
      </w:r>
    </w:p>
    <w:p w:rsidR="00E15E43" w:rsidRPr="00E15E43" w:rsidRDefault="00E15E43" w:rsidP="00E15E43">
      <w:pPr>
        <w:tabs>
          <w:tab w:val="left" w:pos="1021"/>
        </w:tabs>
        <w:spacing w:before="120" w:after="120"/>
        <w:jc w:val="both"/>
        <w:rPr>
          <w:sz w:val="24"/>
          <w:szCs w:val="24"/>
        </w:rPr>
      </w:pPr>
    </w:p>
    <w:p w:rsidR="00E15E43" w:rsidRPr="00E15E43" w:rsidRDefault="00E15E43" w:rsidP="00E15E43">
      <w:pPr>
        <w:spacing w:before="120" w:after="120"/>
        <w:jc w:val="center"/>
        <w:rPr>
          <w:sz w:val="24"/>
          <w:szCs w:val="24"/>
        </w:rPr>
      </w:pPr>
      <w:r w:rsidRPr="00E15E43">
        <w:rPr>
          <w:sz w:val="24"/>
          <w:szCs w:val="24"/>
        </w:rPr>
        <w:t xml:space="preserve">______________________________, em ___ de ___________________ </w:t>
      </w:r>
      <w:proofErr w:type="spellStart"/>
      <w:r w:rsidRPr="00E15E43">
        <w:rPr>
          <w:sz w:val="24"/>
          <w:szCs w:val="24"/>
        </w:rPr>
        <w:t>de</w:t>
      </w:r>
      <w:proofErr w:type="spellEnd"/>
      <w:r w:rsidRPr="00E15E43">
        <w:rPr>
          <w:sz w:val="24"/>
          <w:szCs w:val="24"/>
        </w:rPr>
        <w:t xml:space="preserve"> ________</w:t>
      </w:r>
      <w:proofErr w:type="gramStart"/>
      <w:r w:rsidRPr="00E15E43">
        <w:rPr>
          <w:sz w:val="24"/>
          <w:szCs w:val="24"/>
        </w:rPr>
        <w:br/>
      </w:r>
      <w:proofErr w:type="gramEnd"/>
    </w:p>
    <w:p w:rsidR="00E15E43" w:rsidRPr="00E15E43" w:rsidRDefault="00E15E43" w:rsidP="00E15E43">
      <w:pPr>
        <w:spacing w:before="120" w:after="120"/>
        <w:jc w:val="center"/>
        <w:rPr>
          <w:sz w:val="24"/>
          <w:szCs w:val="24"/>
        </w:rPr>
      </w:pPr>
    </w:p>
    <w:p w:rsidR="00E15E43" w:rsidRPr="00E15E43" w:rsidRDefault="00E15E43" w:rsidP="00E15E43">
      <w:pPr>
        <w:keepNext/>
        <w:spacing w:before="120" w:after="120"/>
        <w:ind w:left="851" w:hanging="851"/>
        <w:jc w:val="center"/>
        <w:outlineLvl w:val="5"/>
        <w:rPr>
          <w:sz w:val="24"/>
          <w:szCs w:val="24"/>
        </w:rPr>
      </w:pPr>
      <w:r w:rsidRPr="00E15E43">
        <w:rPr>
          <w:sz w:val="24"/>
          <w:szCs w:val="24"/>
        </w:rPr>
        <w:t>____________________________________________________</w:t>
      </w:r>
      <w:r w:rsidRPr="00E15E43">
        <w:rPr>
          <w:sz w:val="24"/>
          <w:szCs w:val="24"/>
        </w:rPr>
        <w:br/>
      </w:r>
      <w:proofErr w:type="gramStart"/>
      <w:r w:rsidRPr="00E15E43">
        <w:rPr>
          <w:sz w:val="24"/>
          <w:szCs w:val="24"/>
        </w:rPr>
        <w:t>(</w:t>
      </w:r>
      <w:proofErr w:type="gramEnd"/>
      <w:r w:rsidRPr="00E15E43">
        <w:rPr>
          <w:sz w:val="24"/>
          <w:szCs w:val="24"/>
        </w:rPr>
        <w:t>representante legal do licitante, no âmbito da licitação, com identificação completa)</w:t>
      </w:r>
    </w:p>
    <w:p w:rsidR="00E15E43" w:rsidRPr="00E15E43" w:rsidRDefault="00E15E43" w:rsidP="00E15E43">
      <w:pPr>
        <w:suppressAutoHyphens w:val="0"/>
        <w:rPr>
          <w:sz w:val="24"/>
          <w:szCs w:val="24"/>
        </w:rPr>
      </w:pPr>
      <w:r w:rsidRPr="00E15E43">
        <w:rPr>
          <w:sz w:val="24"/>
          <w:szCs w:val="24"/>
        </w:rPr>
        <w:br w:type="page"/>
      </w:r>
    </w:p>
    <w:p w:rsidR="00AB0888" w:rsidRDefault="00AB0888" w:rsidP="00E15E43">
      <w:pPr>
        <w:spacing w:before="240" w:after="240"/>
        <w:jc w:val="center"/>
        <w:rPr>
          <w:b/>
          <w:sz w:val="24"/>
          <w:szCs w:val="24"/>
        </w:rPr>
      </w:pPr>
    </w:p>
    <w:p w:rsidR="00E15E43" w:rsidRPr="00E15E43" w:rsidRDefault="00E15E43" w:rsidP="00E15E43">
      <w:pPr>
        <w:spacing w:before="240" w:after="240"/>
        <w:jc w:val="center"/>
        <w:rPr>
          <w:b/>
          <w:sz w:val="24"/>
          <w:szCs w:val="24"/>
        </w:rPr>
      </w:pPr>
      <w:r w:rsidRPr="00E15E43">
        <w:rPr>
          <w:b/>
          <w:sz w:val="24"/>
          <w:szCs w:val="24"/>
        </w:rPr>
        <w:t>ANEXO II</w:t>
      </w:r>
    </w:p>
    <w:p w:rsidR="00E15E43" w:rsidRPr="00E15E43" w:rsidRDefault="00E15E43" w:rsidP="00E15E43">
      <w:pPr>
        <w:spacing w:before="240" w:after="240"/>
        <w:rPr>
          <w:b/>
          <w:sz w:val="24"/>
          <w:szCs w:val="24"/>
        </w:rPr>
      </w:pPr>
    </w:p>
    <w:p w:rsidR="00E15E43" w:rsidRPr="00E15E43" w:rsidRDefault="00E15E43" w:rsidP="00E15E43">
      <w:pPr>
        <w:spacing w:before="240"/>
        <w:jc w:val="both"/>
        <w:rPr>
          <w:b/>
          <w:sz w:val="24"/>
          <w:szCs w:val="24"/>
        </w:rPr>
      </w:pPr>
      <w:r w:rsidRPr="00E15E43">
        <w:rPr>
          <w:b/>
          <w:sz w:val="24"/>
          <w:szCs w:val="24"/>
        </w:rPr>
        <w:t>MODELO DE DECLARAÇÃO DE ELABORAÇÃO  INDEPENDENTE DE PROPOSTA</w:t>
      </w:r>
    </w:p>
    <w:p w:rsidR="00E15E43" w:rsidRPr="00E15E43" w:rsidRDefault="00E15E43" w:rsidP="00E15E43">
      <w:pPr>
        <w:jc w:val="center"/>
        <w:rPr>
          <w:spacing w:val="40"/>
          <w:sz w:val="24"/>
          <w:szCs w:val="24"/>
        </w:rPr>
      </w:pPr>
      <w:r w:rsidRPr="00E15E43">
        <w:rPr>
          <w:spacing w:val="40"/>
          <w:sz w:val="24"/>
          <w:szCs w:val="24"/>
        </w:rPr>
        <w:t> </w:t>
      </w:r>
    </w:p>
    <w:p w:rsidR="00E15E43" w:rsidRPr="00E15E43" w:rsidRDefault="00E15E43" w:rsidP="00E15E43">
      <w:pPr>
        <w:jc w:val="both"/>
        <w:rPr>
          <w:sz w:val="24"/>
          <w:szCs w:val="24"/>
        </w:rPr>
      </w:pPr>
    </w:p>
    <w:p w:rsidR="00E15E43" w:rsidRPr="00AB0888" w:rsidRDefault="00E15E43" w:rsidP="00E15E43">
      <w:pPr>
        <w:ind w:firstLine="851"/>
        <w:jc w:val="both"/>
        <w:rPr>
          <w:sz w:val="24"/>
          <w:szCs w:val="24"/>
        </w:rPr>
      </w:pPr>
      <w:r w:rsidRPr="00E15E43">
        <w:rPr>
          <w:sz w:val="24"/>
          <w:szCs w:val="24"/>
        </w:rPr>
        <w:t xml:space="preserve">(Identificação completa do representante da licitante), como representante devidamente constituído da (empresa ou Consórcio) doravante denominado (Licitante/Consórcio), para fins do disposto no item (completar) do </w:t>
      </w:r>
      <w:r w:rsidRPr="00AB0888">
        <w:rPr>
          <w:sz w:val="24"/>
          <w:szCs w:val="24"/>
        </w:rPr>
        <w:t xml:space="preserve">Edital nº </w:t>
      </w:r>
      <w:r w:rsidR="00AB0888">
        <w:rPr>
          <w:sz w:val="24"/>
          <w:szCs w:val="24"/>
        </w:rPr>
        <w:t>01</w:t>
      </w:r>
      <w:r w:rsidRPr="00AB0888">
        <w:rPr>
          <w:sz w:val="24"/>
          <w:szCs w:val="24"/>
        </w:rPr>
        <w:t>/201</w:t>
      </w:r>
      <w:r w:rsidR="00AB0888">
        <w:rPr>
          <w:sz w:val="24"/>
          <w:szCs w:val="24"/>
        </w:rPr>
        <w:t>6</w:t>
      </w:r>
      <w:r w:rsidRPr="00AB0888">
        <w:rPr>
          <w:sz w:val="24"/>
          <w:szCs w:val="24"/>
        </w:rPr>
        <w:t>, declara, sob as penas da lei, em especial o art. 299 do Código Penal Brasileiro, que:</w:t>
      </w:r>
    </w:p>
    <w:p w:rsidR="00E15E43" w:rsidRPr="00AB0888" w:rsidRDefault="00E15E43" w:rsidP="00E15E43">
      <w:pPr>
        <w:spacing w:before="120" w:after="120"/>
        <w:ind w:firstLine="851"/>
        <w:jc w:val="both"/>
        <w:rPr>
          <w:sz w:val="24"/>
          <w:szCs w:val="24"/>
        </w:rPr>
      </w:pPr>
      <w:r w:rsidRPr="00AB0888">
        <w:rPr>
          <w:sz w:val="24"/>
          <w:szCs w:val="24"/>
        </w:rPr>
        <w:t xml:space="preserve">a) a proposta apresentada para participar da licitação de nº </w:t>
      </w:r>
      <w:r w:rsidR="00AB0888">
        <w:rPr>
          <w:sz w:val="24"/>
          <w:szCs w:val="24"/>
        </w:rPr>
        <w:t>01</w:t>
      </w:r>
      <w:r w:rsidRPr="00AB0888">
        <w:rPr>
          <w:sz w:val="24"/>
          <w:szCs w:val="24"/>
        </w:rPr>
        <w:t>/201</w:t>
      </w:r>
      <w:r w:rsidR="00AB0888">
        <w:rPr>
          <w:sz w:val="24"/>
          <w:szCs w:val="24"/>
        </w:rPr>
        <w:t>6</w:t>
      </w:r>
      <w:r w:rsidRPr="00AB0888">
        <w:rPr>
          <w:sz w:val="24"/>
          <w:szCs w:val="24"/>
        </w:rPr>
        <w:t xml:space="preserve"> foi elaborada de maneira independente (Empresa/Consórcio), e o conteúdo da proposta não foi, no todo ou em parte, direta ou indiretamente, informado, discutido ou recebido de qualquer outro participante potencial ou de fato da licitação de nº </w:t>
      </w:r>
      <w:r w:rsidR="00AB0888">
        <w:rPr>
          <w:sz w:val="24"/>
          <w:szCs w:val="24"/>
        </w:rPr>
        <w:t>01</w:t>
      </w:r>
      <w:r w:rsidRPr="00AB0888">
        <w:rPr>
          <w:sz w:val="24"/>
          <w:szCs w:val="24"/>
        </w:rPr>
        <w:t>/201</w:t>
      </w:r>
      <w:r w:rsidR="00AB0888">
        <w:rPr>
          <w:sz w:val="24"/>
          <w:szCs w:val="24"/>
        </w:rPr>
        <w:t>6</w:t>
      </w:r>
      <w:r w:rsidRPr="00AB0888">
        <w:rPr>
          <w:sz w:val="24"/>
          <w:szCs w:val="24"/>
        </w:rPr>
        <w:t>, por qualquer meio ou por qualquer pessoa;</w:t>
      </w:r>
    </w:p>
    <w:p w:rsidR="00E15E43" w:rsidRPr="00AB0888" w:rsidRDefault="00E15E43" w:rsidP="00E15E43">
      <w:pPr>
        <w:spacing w:before="120" w:after="120"/>
        <w:ind w:firstLine="851"/>
        <w:jc w:val="both"/>
        <w:rPr>
          <w:sz w:val="24"/>
          <w:szCs w:val="24"/>
        </w:rPr>
      </w:pPr>
      <w:r w:rsidRPr="00AB0888">
        <w:rPr>
          <w:sz w:val="24"/>
          <w:szCs w:val="24"/>
        </w:rPr>
        <w:t xml:space="preserve">b) a intenção de apresentar a proposta elaborada para participar da licitação de nº </w:t>
      </w:r>
      <w:r w:rsidR="00AB0888">
        <w:rPr>
          <w:sz w:val="24"/>
          <w:szCs w:val="24"/>
        </w:rPr>
        <w:t>01/2016</w:t>
      </w:r>
      <w:r w:rsidRPr="00AB0888">
        <w:rPr>
          <w:sz w:val="24"/>
          <w:szCs w:val="24"/>
        </w:rPr>
        <w:t xml:space="preserve"> não foi informada, discutida ou recebida de qualquer outro participante potencial ou de fato da licitação de nº </w:t>
      </w:r>
      <w:r w:rsidR="00AB0888">
        <w:rPr>
          <w:sz w:val="24"/>
          <w:szCs w:val="24"/>
        </w:rPr>
        <w:t>01</w:t>
      </w:r>
      <w:r w:rsidRPr="00AB0888">
        <w:rPr>
          <w:sz w:val="24"/>
          <w:szCs w:val="24"/>
        </w:rPr>
        <w:t>/201</w:t>
      </w:r>
      <w:r w:rsidR="00AB0888">
        <w:rPr>
          <w:sz w:val="24"/>
          <w:szCs w:val="24"/>
        </w:rPr>
        <w:t>6</w:t>
      </w:r>
      <w:r w:rsidRPr="00AB0888">
        <w:rPr>
          <w:sz w:val="24"/>
          <w:szCs w:val="24"/>
        </w:rPr>
        <w:t>, por qualquer meio ou por qualquer pessoa;</w:t>
      </w:r>
    </w:p>
    <w:p w:rsidR="00E15E43" w:rsidRPr="00AB0888" w:rsidRDefault="00E15E43" w:rsidP="00E15E43">
      <w:pPr>
        <w:spacing w:before="120" w:after="120"/>
        <w:ind w:firstLine="851"/>
        <w:jc w:val="both"/>
        <w:rPr>
          <w:sz w:val="24"/>
          <w:szCs w:val="24"/>
        </w:rPr>
      </w:pPr>
      <w:r w:rsidRPr="00AB0888">
        <w:rPr>
          <w:sz w:val="24"/>
          <w:szCs w:val="24"/>
        </w:rPr>
        <w:t xml:space="preserve">c) que não tentou, por qualquer meio ou por qualquer pessoa, influir na decisão de qualquer outro participante potencial ou de fato da licitação de nº </w:t>
      </w:r>
      <w:r w:rsidR="00AB0888">
        <w:rPr>
          <w:sz w:val="24"/>
          <w:szCs w:val="24"/>
        </w:rPr>
        <w:t>01</w:t>
      </w:r>
      <w:r w:rsidRPr="00AB0888">
        <w:rPr>
          <w:sz w:val="24"/>
          <w:szCs w:val="24"/>
        </w:rPr>
        <w:t>/201</w:t>
      </w:r>
      <w:r w:rsidR="00AB0888">
        <w:rPr>
          <w:sz w:val="24"/>
          <w:szCs w:val="24"/>
        </w:rPr>
        <w:t>6</w:t>
      </w:r>
      <w:r w:rsidRPr="00AB0888">
        <w:rPr>
          <w:sz w:val="24"/>
          <w:szCs w:val="24"/>
        </w:rPr>
        <w:t>, quanto a participar ou não da referida licitação;</w:t>
      </w:r>
    </w:p>
    <w:p w:rsidR="00E15E43" w:rsidRPr="00AB0888" w:rsidRDefault="00E15E43" w:rsidP="00E15E43">
      <w:pPr>
        <w:spacing w:before="120" w:after="120"/>
        <w:ind w:firstLine="851"/>
        <w:jc w:val="both"/>
        <w:rPr>
          <w:sz w:val="24"/>
          <w:szCs w:val="24"/>
        </w:rPr>
      </w:pPr>
      <w:r w:rsidRPr="00AB0888">
        <w:rPr>
          <w:sz w:val="24"/>
          <w:szCs w:val="24"/>
        </w:rPr>
        <w:t xml:space="preserve">d) que o conteúdo da proposta apresentada para participar da licitação de nº </w:t>
      </w:r>
      <w:r w:rsidR="00AB0888">
        <w:rPr>
          <w:sz w:val="24"/>
          <w:szCs w:val="24"/>
        </w:rPr>
        <w:t>01</w:t>
      </w:r>
      <w:r w:rsidR="00132F4B" w:rsidRPr="00AB0888">
        <w:rPr>
          <w:sz w:val="24"/>
          <w:szCs w:val="24"/>
        </w:rPr>
        <w:t>/</w:t>
      </w:r>
      <w:r w:rsidRPr="00AB0888">
        <w:rPr>
          <w:sz w:val="24"/>
          <w:szCs w:val="24"/>
        </w:rPr>
        <w:t>201</w:t>
      </w:r>
      <w:r w:rsidR="00AB0888">
        <w:rPr>
          <w:sz w:val="24"/>
          <w:szCs w:val="24"/>
        </w:rPr>
        <w:t>6</w:t>
      </w:r>
      <w:r w:rsidRPr="00AB0888">
        <w:rPr>
          <w:sz w:val="24"/>
          <w:szCs w:val="24"/>
        </w:rPr>
        <w:t xml:space="preserve"> não será, no todo ou em parte, direta ou indiretamente, comunicado ou discutido com qualquer outro participante potencial ou de fato da  licitação de nº </w:t>
      </w:r>
      <w:r w:rsidR="00AB0888">
        <w:rPr>
          <w:sz w:val="24"/>
          <w:szCs w:val="24"/>
        </w:rPr>
        <w:t>01/2016</w:t>
      </w:r>
      <w:r w:rsidRPr="00AB0888">
        <w:rPr>
          <w:sz w:val="24"/>
          <w:szCs w:val="24"/>
        </w:rPr>
        <w:t>, antes da adjudicação do objeto da referida licitação;</w:t>
      </w:r>
    </w:p>
    <w:p w:rsidR="00E15E43" w:rsidRPr="00132F4B" w:rsidRDefault="00E15E43" w:rsidP="00E15E43">
      <w:pPr>
        <w:spacing w:before="120" w:after="120"/>
        <w:ind w:firstLine="851"/>
        <w:jc w:val="both"/>
        <w:rPr>
          <w:sz w:val="24"/>
          <w:szCs w:val="24"/>
        </w:rPr>
      </w:pPr>
      <w:r w:rsidRPr="00AB0888">
        <w:rPr>
          <w:sz w:val="24"/>
          <w:szCs w:val="24"/>
        </w:rPr>
        <w:t xml:space="preserve">e) que o conteúdo da proposta apresentada para participar da licitação de nº </w:t>
      </w:r>
      <w:r w:rsidR="00AB0888">
        <w:rPr>
          <w:sz w:val="24"/>
          <w:szCs w:val="24"/>
        </w:rPr>
        <w:t>01</w:t>
      </w:r>
      <w:r w:rsidRPr="00AB0888">
        <w:rPr>
          <w:sz w:val="24"/>
          <w:szCs w:val="24"/>
        </w:rPr>
        <w:t>/201</w:t>
      </w:r>
      <w:r w:rsidR="00AB0888">
        <w:rPr>
          <w:sz w:val="24"/>
          <w:szCs w:val="24"/>
        </w:rPr>
        <w:t>6</w:t>
      </w:r>
      <w:r w:rsidRPr="00AB0888">
        <w:rPr>
          <w:sz w:val="24"/>
          <w:szCs w:val="24"/>
        </w:rPr>
        <w:t xml:space="preserve"> não foi, no todo ou em parte, direta ou indiretamente, informado, discutido ou recebido de </w:t>
      </w:r>
      <w:r w:rsidRPr="00132F4B">
        <w:rPr>
          <w:sz w:val="24"/>
          <w:szCs w:val="24"/>
        </w:rPr>
        <w:t>qualquer integrante da C</w:t>
      </w:r>
      <w:r w:rsidR="007D5636" w:rsidRPr="00132F4B">
        <w:rPr>
          <w:sz w:val="24"/>
          <w:szCs w:val="24"/>
        </w:rPr>
        <w:t>odevasf</w:t>
      </w:r>
      <w:r w:rsidRPr="00132F4B">
        <w:rPr>
          <w:sz w:val="24"/>
          <w:szCs w:val="24"/>
        </w:rPr>
        <w:t xml:space="preserve"> antes da abertura oficial das propostas; </w:t>
      </w:r>
      <w:proofErr w:type="gramStart"/>
      <w:r w:rsidRPr="00132F4B">
        <w:rPr>
          <w:sz w:val="24"/>
          <w:szCs w:val="24"/>
        </w:rPr>
        <w:t>e</w:t>
      </w:r>
      <w:proofErr w:type="gramEnd"/>
      <w:r w:rsidRPr="00132F4B">
        <w:rPr>
          <w:sz w:val="24"/>
          <w:szCs w:val="24"/>
        </w:rPr>
        <w:t xml:space="preserve"> </w:t>
      </w:r>
    </w:p>
    <w:p w:rsidR="00E15E43" w:rsidRPr="00E15E43" w:rsidRDefault="00E15E43" w:rsidP="00E15E43">
      <w:pPr>
        <w:spacing w:before="120" w:after="120"/>
        <w:ind w:firstLine="851"/>
        <w:jc w:val="both"/>
        <w:rPr>
          <w:sz w:val="24"/>
          <w:szCs w:val="24"/>
        </w:rPr>
      </w:pPr>
      <w:r w:rsidRPr="00E15E43">
        <w:rPr>
          <w:sz w:val="24"/>
          <w:szCs w:val="24"/>
        </w:rPr>
        <w:t>f) que está plenamente ciente do teor e da extensão desta declaração e que detém plenos poderes e informações para firmá-la.</w:t>
      </w:r>
    </w:p>
    <w:p w:rsidR="00E15E43" w:rsidRPr="00E15E43" w:rsidRDefault="00E15E43" w:rsidP="00E15E43">
      <w:pPr>
        <w:spacing w:before="120" w:after="120"/>
        <w:jc w:val="center"/>
        <w:rPr>
          <w:sz w:val="24"/>
          <w:szCs w:val="24"/>
        </w:rPr>
      </w:pPr>
    </w:p>
    <w:p w:rsidR="00E15E43" w:rsidRPr="00E15E43" w:rsidRDefault="00E15E43" w:rsidP="00E15E43">
      <w:pPr>
        <w:spacing w:before="120" w:after="120"/>
        <w:jc w:val="center"/>
        <w:rPr>
          <w:sz w:val="24"/>
          <w:szCs w:val="24"/>
        </w:rPr>
      </w:pPr>
      <w:r w:rsidRPr="00E15E43">
        <w:rPr>
          <w:sz w:val="24"/>
          <w:szCs w:val="24"/>
        </w:rPr>
        <w:t xml:space="preserve">______________________________, em ___ de ___________________ </w:t>
      </w:r>
      <w:proofErr w:type="spellStart"/>
      <w:r w:rsidRPr="00E15E43">
        <w:rPr>
          <w:sz w:val="24"/>
          <w:szCs w:val="24"/>
        </w:rPr>
        <w:t>de</w:t>
      </w:r>
      <w:proofErr w:type="spellEnd"/>
      <w:r w:rsidRPr="00E15E43">
        <w:rPr>
          <w:sz w:val="24"/>
          <w:szCs w:val="24"/>
        </w:rPr>
        <w:t xml:space="preserve"> ________</w:t>
      </w:r>
      <w:proofErr w:type="gramStart"/>
      <w:r w:rsidRPr="00E15E43">
        <w:rPr>
          <w:sz w:val="24"/>
          <w:szCs w:val="24"/>
        </w:rPr>
        <w:br/>
      </w:r>
      <w:proofErr w:type="gramEnd"/>
    </w:p>
    <w:p w:rsidR="00E15E43" w:rsidRPr="00E15E43" w:rsidRDefault="00E15E43" w:rsidP="00E15E43">
      <w:pPr>
        <w:suppressAutoHyphens w:val="0"/>
        <w:jc w:val="center"/>
        <w:rPr>
          <w:b/>
          <w:sz w:val="24"/>
          <w:szCs w:val="24"/>
        </w:rPr>
      </w:pPr>
      <w:r w:rsidRPr="00E15E43">
        <w:rPr>
          <w:sz w:val="24"/>
          <w:szCs w:val="24"/>
        </w:rPr>
        <w:t>____________________________________________________</w:t>
      </w:r>
      <w:r w:rsidRPr="00E15E43">
        <w:rPr>
          <w:sz w:val="24"/>
          <w:szCs w:val="24"/>
        </w:rPr>
        <w:br/>
      </w:r>
      <w:proofErr w:type="gramStart"/>
      <w:r w:rsidRPr="00E15E43">
        <w:rPr>
          <w:sz w:val="24"/>
          <w:szCs w:val="24"/>
        </w:rPr>
        <w:t>(</w:t>
      </w:r>
      <w:proofErr w:type="gramEnd"/>
      <w:r w:rsidRPr="00E15E43">
        <w:rPr>
          <w:sz w:val="24"/>
          <w:szCs w:val="24"/>
        </w:rPr>
        <w:t>representante legal do licitante/ consórcio, no âmbito da licitação, com identificação completa)</w:t>
      </w:r>
    </w:p>
    <w:p w:rsidR="00E15E43" w:rsidRPr="00E15E43" w:rsidRDefault="00E15E43" w:rsidP="00E15E43">
      <w:pPr>
        <w:suppressAutoHyphens w:val="0"/>
        <w:rPr>
          <w:b/>
          <w:sz w:val="24"/>
          <w:szCs w:val="24"/>
        </w:rPr>
      </w:pPr>
      <w:r w:rsidRPr="00E15E43">
        <w:rPr>
          <w:b/>
          <w:sz w:val="24"/>
          <w:szCs w:val="24"/>
        </w:rPr>
        <w:br w:type="page"/>
      </w:r>
    </w:p>
    <w:p w:rsidR="007D5636" w:rsidRPr="00D954A2" w:rsidRDefault="007D5636" w:rsidP="007D5636">
      <w:pPr>
        <w:spacing w:before="240" w:after="240"/>
        <w:jc w:val="center"/>
        <w:rPr>
          <w:b/>
          <w:color w:val="FFFFFF" w:themeColor="background1"/>
          <w:sz w:val="24"/>
          <w:szCs w:val="24"/>
        </w:rPr>
      </w:pPr>
      <w:r w:rsidRPr="00D954A2">
        <w:rPr>
          <w:b/>
          <w:color w:val="FFFFFF" w:themeColor="background1"/>
          <w:sz w:val="24"/>
          <w:szCs w:val="24"/>
        </w:rPr>
        <w:lastRenderedPageBreak/>
        <w:t xml:space="preserve">EDITAL </w:t>
      </w:r>
      <w:r w:rsidR="00A93580" w:rsidRPr="00D954A2">
        <w:rPr>
          <w:b/>
          <w:color w:val="FFFFFF" w:themeColor="background1"/>
          <w:sz w:val="24"/>
          <w:szCs w:val="24"/>
        </w:rPr>
        <w:t>XX</w:t>
      </w:r>
      <w:r w:rsidRPr="00D954A2">
        <w:rPr>
          <w:b/>
          <w:color w:val="FFFFFF" w:themeColor="background1"/>
          <w:sz w:val="24"/>
          <w:szCs w:val="24"/>
        </w:rPr>
        <w:t>/2015</w:t>
      </w:r>
    </w:p>
    <w:p w:rsidR="00BD4399" w:rsidRDefault="007D5636" w:rsidP="007D5636">
      <w:pPr>
        <w:jc w:val="center"/>
        <w:rPr>
          <w:b/>
          <w:sz w:val="24"/>
          <w:szCs w:val="24"/>
        </w:rPr>
      </w:pPr>
      <w:r w:rsidRPr="00E15E43">
        <w:rPr>
          <w:b/>
          <w:sz w:val="24"/>
          <w:szCs w:val="24"/>
        </w:rPr>
        <w:t>ANEXO II</w:t>
      </w:r>
      <w:r>
        <w:rPr>
          <w:b/>
          <w:sz w:val="24"/>
          <w:szCs w:val="24"/>
        </w:rPr>
        <w:t>I</w:t>
      </w: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7D5636" w:rsidP="005B40F2">
      <w:pPr>
        <w:spacing w:before="240" w:after="120"/>
        <w:jc w:val="center"/>
        <w:rPr>
          <w:b/>
          <w:sz w:val="24"/>
          <w:szCs w:val="24"/>
        </w:rPr>
      </w:pPr>
      <w:r>
        <w:rPr>
          <w:b/>
          <w:bCs/>
          <w:sz w:val="24"/>
          <w:szCs w:val="24"/>
        </w:rPr>
        <w:t>MINUTA DA ATA DE REGISTRO DE PREÇOS</w:t>
      </w:r>
    </w:p>
    <w:p w:rsidR="00BD4399" w:rsidRDefault="00223F23" w:rsidP="005B40F2">
      <w:pPr>
        <w:spacing w:before="120" w:after="240"/>
        <w:jc w:val="center"/>
        <w:rPr>
          <w:b/>
          <w:sz w:val="24"/>
          <w:szCs w:val="24"/>
        </w:rPr>
      </w:pPr>
      <w:r w:rsidRPr="005B40F2">
        <w:rPr>
          <w:b/>
          <w:sz w:val="24"/>
          <w:szCs w:val="24"/>
        </w:rPr>
        <w:t>(</w:t>
      </w:r>
      <w:r w:rsidR="005B40F2" w:rsidRPr="005B40F2">
        <w:rPr>
          <w:b/>
          <w:sz w:val="24"/>
          <w:szCs w:val="24"/>
        </w:rPr>
        <w:t>A</w:t>
      </w:r>
      <w:r w:rsidR="005B40F2">
        <w:rPr>
          <w:b/>
          <w:sz w:val="24"/>
          <w:szCs w:val="24"/>
        </w:rPr>
        <w:t>rquivo à Parte</w:t>
      </w:r>
      <w:r>
        <w:rPr>
          <w:b/>
          <w:sz w:val="24"/>
          <w:szCs w:val="24"/>
        </w:rPr>
        <w:t>)</w:t>
      </w:r>
    </w:p>
    <w:p w:rsidR="00352A21" w:rsidRDefault="00352A21">
      <w:pPr>
        <w:suppressAutoHyphens w:val="0"/>
        <w:rPr>
          <w:b/>
          <w:sz w:val="24"/>
          <w:szCs w:val="24"/>
        </w:rPr>
      </w:pPr>
      <w:r>
        <w:rPr>
          <w:b/>
          <w:sz w:val="24"/>
          <w:szCs w:val="24"/>
        </w:rPr>
        <w:br w:type="page"/>
      </w:r>
    </w:p>
    <w:p w:rsidR="005B40F2" w:rsidRPr="00D954A2" w:rsidRDefault="005B40F2" w:rsidP="005B40F2">
      <w:pPr>
        <w:spacing w:before="240" w:after="240"/>
        <w:jc w:val="center"/>
        <w:rPr>
          <w:b/>
          <w:color w:val="FFFFFF" w:themeColor="background1"/>
          <w:sz w:val="24"/>
          <w:szCs w:val="24"/>
        </w:rPr>
      </w:pPr>
      <w:r w:rsidRPr="00D954A2">
        <w:rPr>
          <w:b/>
          <w:color w:val="FFFFFF" w:themeColor="background1"/>
          <w:sz w:val="24"/>
          <w:szCs w:val="24"/>
        </w:rPr>
        <w:lastRenderedPageBreak/>
        <w:t xml:space="preserve">EDITAL </w:t>
      </w:r>
      <w:r w:rsidR="00A93580" w:rsidRPr="00D954A2">
        <w:rPr>
          <w:b/>
          <w:color w:val="FFFFFF" w:themeColor="background1"/>
          <w:sz w:val="24"/>
          <w:szCs w:val="24"/>
        </w:rPr>
        <w:t>XX</w:t>
      </w:r>
      <w:r w:rsidRPr="00D954A2">
        <w:rPr>
          <w:b/>
          <w:color w:val="FFFFFF" w:themeColor="background1"/>
          <w:sz w:val="24"/>
          <w:szCs w:val="24"/>
        </w:rPr>
        <w:t>/2015</w:t>
      </w:r>
    </w:p>
    <w:p w:rsidR="00BD4399" w:rsidRDefault="005B40F2">
      <w:pPr>
        <w:jc w:val="center"/>
        <w:rPr>
          <w:b/>
          <w:sz w:val="24"/>
          <w:szCs w:val="24"/>
        </w:rPr>
      </w:pPr>
      <w:r w:rsidRPr="00E15E43">
        <w:rPr>
          <w:b/>
          <w:sz w:val="24"/>
          <w:szCs w:val="24"/>
        </w:rPr>
        <w:t>ANEXO I</w:t>
      </w:r>
      <w:r>
        <w:rPr>
          <w:b/>
          <w:sz w:val="24"/>
          <w:szCs w:val="24"/>
        </w:rPr>
        <w:t>V</w:t>
      </w: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223F23">
      <w:pPr>
        <w:jc w:val="center"/>
        <w:rPr>
          <w:b/>
          <w:sz w:val="24"/>
          <w:szCs w:val="24"/>
        </w:rPr>
      </w:pPr>
      <w:r>
        <w:rPr>
          <w:b/>
          <w:sz w:val="24"/>
          <w:szCs w:val="24"/>
        </w:rPr>
        <w:t>GUIA DE RETIRADA DE EDITAL</w:t>
      </w:r>
    </w:p>
    <w:p w:rsidR="00282737" w:rsidRDefault="00282737">
      <w:pPr>
        <w:suppressAutoHyphens w:val="0"/>
        <w:rPr>
          <w:b/>
          <w:sz w:val="24"/>
          <w:szCs w:val="24"/>
        </w:rPr>
      </w:pPr>
      <w:r>
        <w:rPr>
          <w:b/>
          <w:sz w:val="24"/>
          <w:szCs w:val="24"/>
        </w:rPr>
        <w:br w:type="page"/>
      </w:r>
    </w:p>
    <w:p w:rsidR="005B40F2" w:rsidRPr="00D954A2" w:rsidRDefault="005B40F2" w:rsidP="005B40F2">
      <w:pPr>
        <w:spacing w:before="240" w:after="240"/>
        <w:jc w:val="center"/>
        <w:rPr>
          <w:b/>
          <w:color w:val="FFFFFF" w:themeColor="background1"/>
          <w:sz w:val="24"/>
          <w:szCs w:val="24"/>
        </w:rPr>
      </w:pPr>
      <w:r w:rsidRPr="00D954A2">
        <w:rPr>
          <w:b/>
          <w:color w:val="FFFFFF" w:themeColor="background1"/>
          <w:sz w:val="24"/>
          <w:szCs w:val="24"/>
        </w:rPr>
        <w:lastRenderedPageBreak/>
        <w:t xml:space="preserve">EDITAL </w:t>
      </w:r>
      <w:r w:rsidR="00A93580" w:rsidRPr="00D954A2">
        <w:rPr>
          <w:b/>
          <w:color w:val="FFFFFF" w:themeColor="background1"/>
          <w:sz w:val="24"/>
          <w:szCs w:val="24"/>
        </w:rPr>
        <w:t>XX</w:t>
      </w:r>
      <w:r w:rsidRPr="00D954A2">
        <w:rPr>
          <w:b/>
          <w:color w:val="FFFFFF" w:themeColor="background1"/>
          <w:sz w:val="24"/>
          <w:szCs w:val="24"/>
        </w:rPr>
        <w:t>/2015</w:t>
      </w:r>
    </w:p>
    <w:p w:rsidR="005B40F2" w:rsidRPr="00132F4B" w:rsidRDefault="005B40F2" w:rsidP="005B40F2">
      <w:pPr>
        <w:jc w:val="center"/>
        <w:rPr>
          <w:b/>
          <w:sz w:val="24"/>
          <w:szCs w:val="24"/>
        </w:rPr>
      </w:pPr>
      <w:r w:rsidRPr="00132F4B">
        <w:rPr>
          <w:b/>
          <w:sz w:val="24"/>
          <w:szCs w:val="24"/>
        </w:rPr>
        <w:t>ANEXO IV</w:t>
      </w:r>
    </w:p>
    <w:p w:rsidR="00BD4399" w:rsidRPr="00132F4B" w:rsidRDefault="00BD4399">
      <w:pPr>
        <w:jc w:val="center"/>
        <w:rPr>
          <w:b/>
          <w:sz w:val="24"/>
          <w:szCs w:val="24"/>
        </w:rPr>
      </w:pPr>
    </w:p>
    <w:p w:rsidR="00BD4399" w:rsidRPr="00132F4B" w:rsidRDefault="00223F23">
      <w:pPr>
        <w:jc w:val="center"/>
        <w:rPr>
          <w:b/>
          <w:sz w:val="24"/>
          <w:szCs w:val="24"/>
        </w:rPr>
      </w:pPr>
      <w:r w:rsidRPr="00132F4B">
        <w:rPr>
          <w:b/>
          <w:sz w:val="24"/>
          <w:szCs w:val="24"/>
        </w:rPr>
        <w:t>GUIA DE RETIRADA DE EDITAL</w:t>
      </w:r>
    </w:p>
    <w:p w:rsidR="00BD4399" w:rsidRPr="00132F4B" w:rsidRDefault="00BD4399">
      <w:pPr>
        <w:jc w:val="center"/>
        <w:rPr>
          <w:b/>
          <w:sz w:val="24"/>
          <w:szCs w:val="24"/>
        </w:rPr>
      </w:pPr>
    </w:p>
    <w:tbl>
      <w:tblPr>
        <w:tblW w:w="9715" w:type="dxa"/>
        <w:tblInd w:w="70" w:type="dxa"/>
        <w:tblLayout w:type="fixed"/>
        <w:tblCellMar>
          <w:left w:w="70" w:type="dxa"/>
          <w:right w:w="70" w:type="dxa"/>
        </w:tblCellMar>
        <w:tblLook w:val="0000" w:firstRow="0" w:lastRow="0" w:firstColumn="0" w:lastColumn="0" w:noHBand="0" w:noVBand="0"/>
      </w:tblPr>
      <w:tblGrid>
        <w:gridCol w:w="1701"/>
        <w:gridCol w:w="129"/>
        <w:gridCol w:w="2565"/>
        <w:gridCol w:w="850"/>
        <w:gridCol w:w="709"/>
        <w:gridCol w:w="1417"/>
        <w:gridCol w:w="2344"/>
      </w:tblGrid>
      <w:tr w:rsidR="00BD4399" w:rsidRPr="00132F4B" w:rsidTr="00352A21">
        <w:trPr>
          <w:trHeight w:hRule="exact" w:val="1190"/>
        </w:trPr>
        <w:tc>
          <w:tcPr>
            <w:tcW w:w="1701" w:type="dxa"/>
            <w:vMerge w:val="restart"/>
            <w:tcBorders>
              <w:top w:val="single" w:sz="4" w:space="0" w:color="000000"/>
              <w:left w:val="single" w:sz="4" w:space="0" w:color="000000"/>
              <w:bottom w:val="single" w:sz="4" w:space="0" w:color="000000"/>
            </w:tcBorders>
            <w:vAlign w:val="center"/>
          </w:tcPr>
          <w:p w:rsidR="00BD4399" w:rsidRPr="00132F4B" w:rsidRDefault="00223F23">
            <w:pPr>
              <w:snapToGrid w:val="0"/>
              <w:jc w:val="center"/>
              <w:rPr>
                <w:sz w:val="24"/>
                <w:szCs w:val="24"/>
              </w:rPr>
            </w:pPr>
            <w:r w:rsidRPr="00132F4B">
              <w:rPr>
                <w:sz w:val="24"/>
                <w:szCs w:val="24"/>
              </w:rPr>
              <w:t xml:space="preserve">  </w:t>
            </w:r>
            <w:r w:rsidR="00EF5CFE" w:rsidRPr="00132F4B">
              <w:rPr>
                <w:noProof/>
                <w:sz w:val="24"/>
                <w:szCs w:val="24"/>
                <w:lang w:eastAsia="pt-BR"/>
              </w:rPr>
              <w:drawing>
                <wp:inline distT="0" distB="0" distL="0" distR="0" wp14:anchorId="05F083F7" wp14:editId="77035DB7">
                  <wp:extent cx="990600" cy="371475"/>
                  <wp:effectExtent l="0" t="0" r="0" b="9525"/>
                  <wp:docPr id="20"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0600" cy="371475"/>
                          </a:xfrm>
                          <a:prstGeom prst="rect">
                            <a:avLst/>
                          </a:prstGeom>
                          <a:solidFill>
                            <a:srgbClr val="FFFFFF">
                              <a:alpha val="0"/>
                            </a:srgbClr>
                          </a:solidFill>
                          <a:ln>
                            <a:noFill/>
                          </a:ln>
                        </pic:spPr>
                      </pic:pic>
                    </a:graphicData>
                  </a:graphic>
                </wp:inline>
              </w:drawing>
            </w:r>
            <w:r w:rsidRPr="00132F4B">
              <w:rPr>
                <w:sz w:val="24"/>
                <w:szCs w:val="24"/>
              </w:rPr>
              <w:t xml:space="preserve"> </w:t>
            </w:r>
          </w:p>
          <w:p w:rsidR="00BD4399" w:rsidRPr="00132F4B" w:rsidRDefault="00BD4399">
            <w:pPr>
              <w:jc w:val="center"/>
              <w:rPr>
                <w:sz w:val="24"/>
                <w:szCs w:val="24"/>
              </w:rPr>
            </w:pPr>
          </w:p>
        </w:tc>
        <w:tc>
          <w:tcPr>
            <w:tcW w:w="4253" w:type="dxa"/>
            <w:gridSpan w:val="4"/>
            <w:vMerge w:val="restart"/>
            <w:tcBorders>
              <w:top w:val="single" w:sz="4" w:space="0" w:color="000000"/>
              <w:left w:val="single" w:sz="4" w:space="0" w:color="000000"/>
              <w:bottom w:val="single" w:sz="4" w:space="0" w:color="000000"/>
            </w:tcBorders>
            <w:vAlign w:val="center"/>
          </w:tcPr>
          <w:p w:rsidR="00BD4399" w:rsidRPr="00132F4B" w:rsidRDefault="00223F23">
            <w:pPr>
              <w:tabs>
                <w:tab w:val="left" w:pos="1063"/>
                <w:tab w:val="left" w:pos="1975"/>
                <w:tab w:val="left" w:pos="1988"/>
                <w:tab w:val="left" w:pos="2088"/>
                <w:tab w:val="left" w:pos="2113"/>
              </w:tabs>
              <w:snapToGrid w:val="0"/>
              <w:jc w:val="center"/>
              <w:rPr>
                <w:b/>
                <w:sz w:val="24"/>
                <w:szCs w:val="24"/>
              </w:rPr>
            </w:pPr>
            <w:r w:rsidRPr="00132F4B">
              <w:rPr>
                <w:b/>
                <w:sz w:val="24"/>
                <w:szCs w:val="24"/>
              </w:rPr>
              <w:t xml:space="preserve">GUIA DE RETIRADA </w:t>
            </w:r>
          </w:p>
          <w:p w:rsidR="00BD4399" w:rsidRPr="00132F4B" w:rsidRDefault="00223F23">
            <w:pPr>
              <w:tabs>
                <w:tab w:val="left" w:pos="1113"/>
                <w:tab w:val="left" w:pos="1975"/>
                <w:tab w:val="left" w:pos="1988"/>
                <w:tab w:val="left" w:pos="2088"/>
                <w:tab w:val="left" w:pos="2113"/>
              </w:tabs>
              <w:jc w:val="center"/>
              <w:rPr>
                <w:b/>
                <w:sz w:val="24"/>
                <w:szCs w:val="24"/>
              </w:rPr>
            </w:pPr>
            <w:r w:rsidRPr="00132F4B">
              <w:rPr>
                <w:b/>
                <w:sz w:val="24"/>
                <w:szCs w:val="24"/>
              </w:rPr>
              <w:t>DE EDITAL</w:t>
            </w:r>
          </w:p>
        </w:tc>
        <w:tc>
          <w:tcPr>
            <w:tcW w:w="3761" w:type="dxa"/>
            <w:gridSpan w:val="2"/>
            <w:vMerge w:val="restart"/>
            <w:tcBorders>
              <w:top w:val="single" w:sz="4" w:space="0" w:color="000000"/>
              <w:left w:val="single" w:sz="4" w:space="0" w:color="000000"/>
              <w:bottom w:val="single" w:sz="4" w:space="0" w:color="000000"/>
              <w:right w:val="single" w:sz="4" w:space="0" w:color="000000"/>
            </w:tcBorders>
            <w:vAlign w:val="center"/>
          </w:tcPr>
          <w:p w:rsidR="00BD4399" w:rsidRPr="00D954A2" w:rsidRDefault="00A93580">
            <w:pPr>
              <w:keepNext/>
              <w:numPr>
                <w:ilvl w:val="4"/>
                <w:numId w:val="2"/>
              </w:numPr>
              <w:tabs>
                <w:tab w:val="left" w:pos="0"/>
              </w:tabs>
              <w:snapToGrid w:val="0"/>
              <w:jc w:val="center"/>
              <w:rPr>
                <w:b/>
                <w:color w:val="FFFFFF" w:themeColor="background1"/>
                <w:sz w:val="24"/>
                <w:szCs w:val="24"/>
              </w:rPr>
            </w:pPr>
            <w:r w:rsidRPr="00D954A2">
              <w:rPr>
                <w:b/>
                <w:color w:val="FFFFFF" w:themeColor="background1"/>
                <w:sz w:val="24"/>
                <w:szCs w:val="24"/>
              </w:rPr>
              <w:t>EDITAL</w:t>
            </w:r>
            <w:r w:rsidR="00223F23" w:rsidRPr="00D954A2">
              <w:rPr>
                <w:b/>
                <w:color w:val="FFFFFF" w:themeColor="background1"/>
                <w:sz w:val="24"/>
                <w:szCs w:val="24"/>
              </w:rPr>
              <w:t xml:space="preserve"> N.º </w:t>
            </w:r>
            <w:r w:rsidRPr="00D954A2">
              <w:rPr>
                <w:b/>
                <w:color w:val="FFFFFF" w:themeColor="background1"/>
                <w:sz w:val="24"/>
                <w:szCs w:val="24"/>
              </w:rPr>
              <w:t>XX</w:t>
            </w:r>
            <w:r w:rsidR="00223F23" w:rsidRPr="00D954A2">
              <w:rPr>
                <w:b/>
                <w:color w:val="FFFFFF" w:themeColor="background1"/>
                <w:sz w:val="24"/>
                <w:szCs w:val="24"/>
              </w:rPr>
              <w:t>/201</w:t>
            </w:r>
            <w:r w:rsidR="00352A21" w:rsidRPr="00D954A2">
              <w:rPr>
                <w:b/>
                <w:color w:val="FFFFFF" w:themeColor="background1"/>
                <w:sz w:val="24"/>
                <w:szCs w:val="24"/>
              </w:rPr>
              <w:t>5</w:t>
            </w:r>
          </w:p>
          <w:p w:rsidR="00BD4399" w:rsidRPr="00132F4B" w:rsidRDefault="00BD4399">
            <w:pPr>
              <w:rPr>
                <w:sz w:val="24"/>
                <w:szCs w:val="24"/>
              </w:rPr>
            </w:pPr>
          </w:p>
          <w:p w:rsidR="00BD4399" w:rsidRPr="00132F4B" w:rsidRDefault="00223F23">
            <w:pPr>
              <w:jc w:val="center"/>
              <w:rPr>
                <w:b/>
                <w:sz w:val="24"/>
                <w:szCs w:val="24"/>
              </w:rPr>
            </w:pPr>
            <w:r w:rsidRPr="00132F4B">
              <w:rPr>
                <w:b/>
                <w:sz w:val="24"/>
                <w:szCs w:val="24"/>
              </w:rPr>
              <w:t>(PREGÃO ELETRÔNICO)</w:t>
            </w:r>
          </w:p>
        </w:tc>
      </w:tr>
      <w:tr w:rsidR="00BD4399" w:rsidTr="00352A21">
        <w:trPr>
          <w:trHeight w:val="471"/>
        </w:trPr>
        <w:tc>
          <w:tcPr>
            <w:tcW w:w="9715" w:type="dxa"/>
            <w:gridSpan w:val="7"/>
            <w:vMerge w:val="restart"/>
            <w:tcBorders>
              <w:top w:val="single" w:sz="4" w:space="0" w:color="000000"/>
              <w:left w:val="single" w:sz="4" w:space="0" w:color="000000"/>
              <w:bottom w:val="single" w:sz="4" w:space="0" w:color="000000"/>
              <w:right w:val="single" w:sz="4" w:space="0" w:color="000000"/>
            </w:tcBorders>
            <w:vAlign w:val="center"/>
          </w:tcPr>
          <w:p w:rsidR="00BD4399" w:rsidRDefault="00223F23">
            <w:pPr>
              <w:keepNext/>
              <w:numPr>
                <w:ilvl w:val="6"/>
                <w:numId w:val="2"/>
              </w:numPr>
              <w:tabs>
                <w:tab w:val="left" w:pos="0"/>
              </w:tabs>
              <w:snapToGrid w:val="0"/>
              <w:spacing w:before="120" w:after="120"/>
              <w:jc w:val="center"/>
              <w:rPr>
                <w:b/>
                <w:sz w:val="24"/>
                <w:szCs w:val="24"/>
              </w:rPr>
            </w:pPr>
            <w:r>
              <w:rPr>
                <w:b/>
                <w:sz w:val="24"/>
                <w:szCs w:val="24"/>
              </w:rPr>
              <w:t>Documentos Constitutivos</w:t>
            </w:r>
          </w:p>
        </w:tc>
      </w:tr>
      <w:tr w:rsidR="00BD4399" w:rsidTr="00352A21">
        <w:trPr>
          <w:trHeight w:val="935"/>
        </w:trPr>
        <w:tc>
          <w:tcPr>
            <w:tcW w:w="9715" w:type="dxa"/>
            <w:gridSpan w:val="7"/>
            <w:vMerge w:val="restart"/>
            <w:tcBorders>
              <w:top w:val="single" w:sz="4" w:space="0" w:color="000000"/>
              <w:left w:val="single" w:sz="4" w:space="0" w:color="000000"/>
              <w:bottom w:val="single" w:sz="4" w:space="0" w:color="000000"/>
              <w:right w:val="single" w:sz="4" w:space="0" w:color="000000"/>
            </w:tcBorders>
            <w:vAlign w:val="center"/>
          </w:tcPr>
          <w:p w:rsidR="00BD4399" w:rsidRDefault="00223F23" w:rsidP="00443142">
            <w:pPr>
              <w:snapToGrid w:val="0"/>
              <w:ind w:left="72"/>
              <w:jc w:val="both"/>
              <w:rPr>
                <w:sz w:val="24"/>
                <w:szCs w:val="24"/>
              </w:rPr>
            </w:pPr>
            <w:r>
              <w:rPr>
                <w:b/>
                <w:sz w:val="24"/>
                <w:szCs w:val="24"/>
              </w:rPr>
              <w:t>ANEXOS</w:t>
            </w:r>
            <w:r>
              <w:rPr>
                <w:sz w:val="24"/>
                <w:szCs w:val="24"/>
              </w:rPr>
              <w:t xml:space="preserve">: </w:t>
            </w:r>
            <w:r w:rsidR="00443142" w:rsidRPr="00443142">
              <w:rPr>
                <w:sz w:val="24"/>
                <w:szCs w:val="24"/>
              </w:rPr>
              <w:t>I – PLANILHA DE ESPECIFICAÇÕES, QUANTITATIVOS E PREÇOS ESTIMADOS</w:t>
            </w:r>
            <w:r w:rsidR="00443142">
              <w:rPr>
                <w:sz w:val="24"/>
                <w:szCs w:val="24"/>
              </w:rPr>
              <w:t xml:space="preserve">; </w:t>
            </w:r>
            <w:r w:rsidR="00443142" w:rsidRPr="00443142">
              <w:rPr>
                <w:sz w:val="24"/>
                <w:szCs w:val="24"/>
              </w:rPr>
              <w:t>II – MODELOS DE DECLARAÇÕES</w:t>
            </w:r>
            <w:r w:rsidR="00443142">
              <w:rPr>
                <w:sz w:val="24"/>
                <w:szCs w:val="24"/>
              </w:rPr>
              <w:t xml:space="preserve">; </w:t>
            </w:r>
            <w:r w:rsidR="00443142" w:rsidRPr="00443142">
              <w:rPr>
                <w:sz w:val="24"/>
                <w:szCs w:val="24"/>
              </w:rPr>
              <w:t>III – MINUTA DA ATA DE REGISTRO DE PREÇOS</w:t>
            </w:r>
            <w:r w:rsidR="00443142">
              <w:rPr>
                <w:sz w:val="24"/>
                <w:szCs w:val="24"/>
              </w:rPr>
              <w:t xml:space="preserve">; </w:t>
            </w:r>
            <w:r w:rsidR="00443142" w:rsidRPr="00443142">
              <w:rPr>
                <w:sz w:val="24"/>
                <w:szCs w:val="24"/>
              </w:rPr>
              <w:t xml:space="preserve">IV – GUIA DE RETIRADA DE </w:t>
            </w:r>
            <w:proofErr w:type="gramStart"/>
            <w:r w:rsidR="00443142" w:rsidRPr="00443142">
              <w:rPr>
                <w:sz w:val="24"/>
                <w:szCs w:val="24"/>
              </w:rPr>
              <w:t>EDITAL</w:t>
            </w:r>
            <w:proofErr w:type="gramEnd"/>
          </w:p>
        </w:tc>
      </w:tr>
      <w:tr w:rsidR="00BD4399" w:rsidTr="00443142">
        <w:trPr>
          <w:trHeight w:val="1653"/>
        </w:trPr>
        <w:tc>
          <w:tcPr>
            <w:tcW w:w="9715" w:type="dxa"/>
            <w:gridSpan w:val="7"/>
            <w:vMerge w:val="restart"/>
            <w:tcBorders>
              <w:top w:val="single" w:sz="4" w:space="0" w:color="000000"/>
              <w:left w:val="single" w:sz="4" w:space="0" w:color="000000"/>
              <w:bottom w:val="single" w:sz="4" w:space="0" w:color="000000"/>
              <w:right w:val="single" w:sz="4" w:space="0" w:color="000000"/>
            </w:tcBorders>
            <w:vAlign w:val="center"/>
          </w:tcPr>
          <w:p w:rsidR="00BD4399" w:rsidRDefault="00223F23">
            <w:pPr>
              <w:snapToGrid w:val="0"/>
              <w:ind w:left="72" w:right="72"/>
              <w:jc w:val="both"/>
              <w:rPr>
                <w:b/>
                <w:sz w:val="24"/>
                <w:szCs w:val="24"/>
              </w:rPr>
            </w:pPr>
            <w:r>
              <w:rPr>
                <w:b/>
                <w:sz w:val="24"/>
                <w:szCs w:val="24"/>
              </w:rPr>
              <w:t>OBJETO:</w:t>
            </w:r>
            <w:r>
              <w:rPr>
                <w:b/>
                <w:color w:val="000000"/>
                <w:sz w:val="24"/>
                <w:szCs w:val="24"/>
              </w:rPr>
              <w:t xml:space="preserve"> </w:t>
            </w:r>
            <w:r w:rsidR="00443142">
              <w:rPr>
                <w:b/>
                <w:sz w:val="24"/>
                <w:szCs w:val="24"/>
              </w:rPr>
              <w:t>F</w:t>
            </w:r>
            <w:r w:rsidR="00443142" w:rsidRPr="00145251">
              <w:rPr>
                <w:b/>
                <w:bCs/>
                <w:sz w:val="24"/>
                <w:szCs w:val="24"/>
              </w:rPr>
              <w:t xml:space="preserve">ornecimento, transporte, carga e descarga de equipamentos e materiais, destinados </w:t>
            </w:r>
            <w:proofErr w:type="gramStart"/>
            <w:r w:rsidR="00443142" w:rsidRPr="00145251">
              <w:rPr>
                <w:b/>
                <w:bCs/>
                <w:sz w:val="24"/>
                <w:szCs w:val="24"/>
              </w:rPr>
              <w:t>a</w:t>
            </w:r>
            <w:proofErr w:type="gramEnd"/>
            <w:r w:rsidR="00443142" w:rsidRPr="00145251">
              <w:rPr>
                <w:b/>
                <w:bCs/>
                <w:sz w:val="24"/>
                <w:szCs w:val="24"/>
              </w:rPr>
              <w:t xml:space="preserve"> implantação de ações de pecuária, aquicultura e agricultura familiar relativas ao Plano Brasil sem Miséria e aos Arranjos Produtivos Locais, na área de atuação da Codevasf / 4ª SR</w:t>
            </w:r>
            <w:r w:rsidR="00443142">
              <w:rPr>
                <w:b/>
                <w:bCs/>
                <w:sz w:val="24"/>
                <w:szCs w:val="24"/>
              </w:rPr>
              <w:t xml:space="preserve">, </w:t>
            </w:r>
            <w:r w:rsidR="00443142">
              <w:rPr>
                <w:b/>
                <w:sz w:val="24"/>
              </w:rPr>
              <w:t>no estado de S</w:t>
            </w:r>
            <w:r w:rsidR="00443142" w:rsidRPr="00885234">
              <w:rPr>
                <w:b/>
                <w:sz w:val="24"/>
              </w:rPr>
              <w:t>ergipe</w:t>
            </w:r>
          </w:p>
          <w:p w:rsidR="00BD4399" w:rsidRDefault="00BD4399">
            <w:pPr>
              <w:snapToGrid w:val="0"/>
              <w:ind w:left="72" w:right="72"/>
              <w:jc w:val="both"/>
              <w:rPr>
                <w:sz w:val="24"/>
                <w:szCs w:val="24"/>
                <w:shd w:val="clear" w:color="auto" w:fill="FFFF00"/>
              </w:rPr>
            </w:pPr>
          </w:p>
        </w:tc>
      </w:tr>
      <w:tr w:rsidR="00BD4399" w:rsidTr="00352A21">
        <w:trPr>
          <w:trHeight w:val="444"/>
        </w:trPr>
        <w:tc>
          <w:tcPr>
            <w:tcW w:w="9715" w:type="dxa"/>
            <w:gridSpan w:val="7"/>
            <w:vMerge w:val="restart"/>
            <w:tcBorders>
              <w:top w:val="single" w:sz="4" w:space="0" w:color="000000"/>
              <w:left w:val="single" w:sz="4" w:space="0" w:color="000000"/>
              <w:bottom w:val="single" w:sz="4" w:space="0" w:color="000000"/>
              <w:right w:val="single" w:sz="4" w:space="0" w:color="000000"/>
            </w:tcBorders>
            <w:vAlign w:val="center"/>
          </w:tcPr>
          <w:p w:rsidR="00BD4399" w:rsidRDefault="00223F23">
            <w:pPr>
              <w:keepNext/>
              <w:numPr>
                <w:ilvl w:val="3"/>
                <w:numId w:val="2"/>
              </w:numPr>
              <w:tabs>
                <w:tab w:val="left" w:pos="0"/>
              </w:tabs>
              <w:snapToGrid w:val="0"/>
              <w:spacing w:before="120" w:after="120"/>
              <w:jc w:val="center"/>
              <w:rPr>
                <w:b/>
                <w:sz w:val="24"/>
                <w:szCs w:val="24"/>
              </w:rPr>
            </w:pPr>
            <w:r>
              <w:rPr>
                <w:b/>
                <w:sz w:val="24"/>
                <w:szCs w:val="24"/>
              </w:rPr>
              <w:t xml:space="preserve">Dados para </w:t>
            </w:r>
            <w:proofErr w:type="gramStart"/>
            <w:r>
              <w:rPr>
                <w:b/>
                <w:sz w:val="24"/>
                <w:szCs w:val="24"/>
              </w:rPr>
              <w:t>correspondência informados pela licitante</w:t>
            </w:r>
            <w:proofErr w:type="gramEnd"/>
          </w:p>
        </w:tc>
      </w:tr>
      <w:tr w:rsidR="00BD4399" w:rsidTr="00352A21">
        <w:trPr>
          <w:trHeight w:val="439"/>
        </w:trPr>
        <w:tc>
          <w:tcPr>
            <w:tcW w:w="1830" w:type="dxa"/>
            <w:gridSpan w:val="2"/>
            <w:vMerge w:val="restart"/>
            <w:tcBorders>
              <w:top w:val="single" w:sz="4" w:space="0" w:color="000000"/>
              <w:left w:val="single" w:sz="4" w:space="0" w:color="000000"/>
              <w:bottom w:val="single" w:sz="4" w:space="0" w:color="000000"/>
            </w:tcBorders>
            <w:vAlign w:val="center"/>
          </w:tcPr>
          <w:p w:rsidR="00BD4399" w:rsidRDefault="00223F23">
            <w:pPr>
              <w:keepNext/>
              <w:numPr>
                <w:ilvl w:val="5"/>
                <w:numId w:val="2"/>
              </w:numPr>
              <w:tabs>
                <w:tab w:val="left" w:pos="-440"/>
                <w:tab w:val="left" w:pos="-50"/>
                <w:tab w:val="left" w:pos="402"/>
                <w:tab w:val="left" w:pos="546"/>
                <w:tab w:val="left" w:pos="690"/>
                <w:tab w:val="left" w:pos="834"/>
                <w:tab w:val="left" w:pos="1122"/>
                <w:tab w:val="left" w:pos="1735"/>
                <w:tab w:val="left" w:pos="1842"/>
                <w:tab w:val="left" w:pos="2562"/>
                <w:tab w:val="left" w:pos="3282"/>
                <w:tab w:val="left" w:pos="4002"/>
              </w:tabs>
              <w:snapToGrid w:val="0"/>
              <w:spacing w:before="120" w:after="120"/>
              <w:ind w:left="-55" w:right="5"/>
              <w:rPr>
                <w:sz w:val="24"/>
                <w:szCs w:val="24"/>
              </w:rPr>
            </w:pPr>
            <w:r>
              <w:rPr>
                <w:sz w:val="24"/>
                <w:szCs w:val="24"/>
              </w:rPr>
              <w:t>EMPRESA:</w:t>
            </w:r>
          </w:p>
        </w:tc>
        <w:tc>
          <w:tcPr>
            <w:tcW w:w="7885" w:type="dxa"/>
            <w:gridSpan w:val="5"/>
            <w:vMerge w:val="restart"/>
            <w:tcBorders>
              <w:top w:val="single" w:sz="4" w:space="0" w:color="000000"/>
              <w:left w:val="single" w:sz="4" w:space="0" w:color="000000"/>
              <w:bottom w:val="single" w:sz="4" w:space="0" w:color="000000"/>
              <w:right w:val="single" w:sz="4" w:space="0" w:color="000000"/>
            </w:tcBorders>
            <w:vAlign w:val="center"/>
          </w:tcPr>
          <w:p w:rsidR="00BD4399" w:rsidRDefault="00BD4399">
            <w:pPr>
              <w:keepNext/>
              <w:numPr>
                <w:ilvl w:val="5"/>
                <w:numId w:val="2"/>
              </w:numPr>
              <w:tabs>
                <w:tab w:val="left" w:pos="1960"/>
                <w:tab w:val="left" w:pos="2802"/>
                <w:tab w:val="left" w:pos="2946"/>
                <w:tab w:val="left" w:pos="3090"/>
                <w:tab w:val="left" w:pos="3234"/>
                <w:tab w:val="left" w:pos="3522"/>
                <w:tab w:val="left" w:pos="3810"/>
                <w:tab w:val="left" w:pos="4242"/>
                <w:tab w:val="left" w:pos="4962"/>
                <w:tab w:val="left" w:pos="5682"/>
                <w:tab w:val="left" w:pos="6402"/>
              </w:tabs>
              <w:snapToGrid w:val="0"/>
              <w:spacing w:before="120" w:after="120"/>
              <w:ind w:left="245" w:right="5"/>
              <w:jc w:val="both"/>
              <w:rPr>
                <w:sz w:val="24"/>
                <w:szCs w:val="24"/>
              </w:rPr>
            </w:pPr>
          </w:p>
        </w:tc>
      </w:tr>
      <w:tr w:rsidR="00BD4399" w:rsidTr="00352A21">
        <w:trPr>
          <w:trHeight w:val="507"/>
        </w:trPr>
        <w:tc>
          <w:tcPr>
            <w:tcW w:w="1830" w:type="dxa"/>
            <w:gridSpan w:val="2"/>
            <w:vMerge w:val="restart"/>
            <w:tcBorders>
              <w:top w:val="single" w:sz="4" w:space="0" w:color="000000"/>
              <w:left w:val="single" w:sz="4" w:space="0" w:color="000000"/>
              <w:bottom w:val="single" w:sz="4" w:space="0" w:color="000000"/>
            </w:tcBorders>
            <w:vAlign w:val="center"/>
          </w:tcPr>
          <w:p w:rsidR="00BD4399" w:rsidRDefault="00223F23">
            <w:pPr>
              <w:keepNext/>
              <w:numPr>
                <w:ilvl w:val="5"/>
                <w:numId w:val="2"/>
              </w:numPr>
              <w:tabs>
                <w:tab w:val="left" w:pos="280"/>
                <w:tab w:val="left" w:pos="1122"/>
                <w:tab w:val="left" w:pos="1266"/>
                <w:tab w:val="left" w:pos="1410"/>
                <w:tab w:val="left" w:pos="1554"/>
                <w:tab w:val="left" w:pos="1842"/>
                <w:tab w:val="left" w:pos="2130"/>
                <w:tab w:val="left" w:pos="2562"/>
                <w:tab w:val="left" w:pos="3282"/>
                <w:tab w:val="left" w:pos="4002"/>
                <w:tab w:val="left" w:pos="4722"/>
              </w:tabs>
              <w:snapToGrid w:val="0"/>
              <w:spacing w:before="120" w:after="120"/>
              <w:ind w:left="35" w:right="5"/>
              <w:jc w:val="both"/>
              <w:rPr>
                <w:sz w:val="24"/>
                <w:szCs w:val="24"/>
              </w:rPr>
            </w:pPr>
            <w:r>
              <w:rPr>
                <w:sz w:val="24"/>
                <w:szCs w:val="24"/>
              </w:rPr>
              <w:t>ENDEREÇO:</w:t>
            </w:r>
          </w:p>
        </w:tc>
        <w:tc>
          <w:tcPr>
            <w:tcW w:w="7885" w:type="dxa"/>
            <w:gridSpan w:val="5"/>
            <w:vMerge w:val="restart"/>
            <w:tcBorders>
              <w:top w:val="single" w:sz="4" w:space="0" w:color="000000"/>
              <w:left w:val="single" w:sz="4" w:space="0" w:color="000000"/>
              <w:bottom w:val="single" w:sz="4" w:space="0" w:color="000000"/>
              <w:right w:val="single" w:sz="4" w:space="0" w:color="000000"/>
            </w:tcBorders>
            <w:vAlign w:val="center"/>
          </w:tcPr>
          <w:p w:rsidR="00BD4399" w:rsidRDefault="00BD4399">
            <w:pPr>
              <w:keepNext/>
              <w:numPr>
                <w:ilvl w:val="5"/>
                <w:numId w:val="2"/>
              </w:numPr>
              <w:tabs>
                <w:tab w:val="left" w:pos="1360"/>
                <w:tab w:val="left" w:pos="2202"/>
                <w:tab w:val="left" w:pos="2346"/>
                <w:tab w:val="left" w:pos="2490"/>
                <w:tab w:val="left" w:pos="2634"/>
                <w:tab w:val="left" w:pos="2922"/>
                <w:tab w:val="left" w:pos="3210"/>
                <w:tab w:val="left" w:pos="3642"/>
                <w:tab w:val="left" w:pos="4362"/>
                <w:tab w:val="left" w:pos="5082"/>
                <w:tab w:val="left" w:pos="5802"/>
              </w:tabs>
              <w:snapToGrid w:val="0"/>
              <w:spacing w:before="120" w:after="120"/>
              <w:ind w:left="170" w:right="5"/>
              <w:rPr>
                <w:sz w:val="24"/>
                <w:szCs w:val="24"/>
              </w:rPr>
            </w:pPr>
          </w:p>
        </w:tc>
      </w:tr>
      <w:tr w:rsidR="00BD4399" w:rsidTr="00352A21">
        <w:trPr>
          <w:trHeight w:val="433"/>
        </w:trPr>
        <w:tc>
          <w:tcPr>
            <w:tcW w:w="1830" w:type="dxa"/>
            <w:gridSpan w:val="2"/>
            <w:vMerge w:val="restart"/>
            <w:tcBorders>
              <w:top w:val="single" w:sz="4" w:space="0" w:color="000000"/>
              <w:left w:val="single" w:sz="4" w:space="0" w:color="000000"/>
              <w:bottom w:val="single" w:sz="4" w:space="0" w:color="000000"/>
            </w:tcBorders>
            <w:vAlign w:val="center"/>
          </w:tcPr>
          <w:p w:rsidR="00BD4399" w:rsidRDefault="00223F23">
            <w:pPr>
              <w:keepNext/>
              <w:numPr>
                <w:ilvl w:val="5"/>
                <w:numId w:val="2"/>
              </w:numPr>
              <w:tabs>
                <w:tab w:val="left" w:pos="40"/>
                <w:tab w:val="left" w:pos="882"/>
                <w:tab w:val="left" w:pos="1026"/>
                <w:tab w:val="left" w:pos="1170"/>
                <w:tab w:val="left" w:pos="1314"/>
                <w:tab w:val="left" w:pos="1602"/>
                <w:tab w:val="left" w:pos="1890"/>
                <w:tab w:val="left" w:pos="2322"/>
                <w:tab w:val="left" w:pos="3042"/>
                <w:tab w:val="left" w:pos="3762"/>
                <w:tab w:val="left" w:pos="4482"/>
              </w:tabs>
              <w:snapToGrid w:val="0"/>
              <w:spacing w:before="120" w:after="120"/>
              <w:ind w:left="5" w:right="5"/>
              <w:jc w:val="both"/>
              <w:rPr>
                <w:sz w:val="24"/>
                <w:szCs w:val="24"/>
              </w:rPr>
            </w:pPr>
            <w:r>
              <w:rPr>
                <w:sz w:val="24"/>
                <w:szCs w:val="24"/>
              </w:rPr>
              <w:t>CIDADE:</w:t>
            </w:r>
          </w:p>
        </w:tc>
        <w:tc>
          <w:tcPr>
            <w:tcW w:w="3415" w:type="dxa"/>
            <w:gridSpan w:val="2"/>
            <w:vMerge w:val="restart"/>
            <w:tcBorders>
              <w:top w:val="single" w:sz="4" w:space="0" w:color="000000"/>
              <w:left w:val="single" w:sz="4" w:space="0" w:color="000000"/>
              <w:bottom w:val="single" w:sz="4" w:space="0" w:color="000000"/>
            </w:tcBorders>
            <w:vAlign w:val="center"/>
          </w:tcPr>
          <w:p w:rsidR="00BD4399" w:rsidRDefault="00BD4399">
            <w:pPr>
              <w:keepNext/>
              <w:numPr>
                <w:ilvl w:val="5"/>
                <w:numId w:val="2"/>
              </w:numPr>
              <w:tabs>
                <w:tab w:val="left" w:pos="1480"/>
                <w:tab w:val="left" w:pos="2322"/>
                <w:tab w:val="left" w:pos="2466"/>
                <w:tab w:val="left" w:pos="2610"/>
                <w:tab w:val="left" w:pos="2635"/>
                <w:tab w:val="left" w:pos="3042"/>
                <w:tab w:val="left" w:pos="3330"/>
                <w:tab w:val="left" w:pos="3762"/>
                <w:tab w:val="left" w:pos="4482"/>
                <w:tab w:val="left" w:pos="5202"/>
                <w:tab w:val="left" w:pos="5922"/>
              </w:tabs>
              <w:snapToGrid w:val="0"/>
              <w:spacing w:before="120" w:after="120"/>
              <w:ind w:left="185" w:right="5"/>
              <w:jc w:val="both"/>
              <w:rPr>
                <w:color w:val="000000"/>
                <w:sz w:val="24"/>
                <w:szCs w:val="24"/>
              </w:rPr>
            </w:pPr>
          </w:p>
        </w:tc>
        <w:tc>
          <w:tcPr>
            <w:tcW w:w="2126" w:type="dxa"/>
            <w:gridSpan w:val="2"/>
            <w:vMerge w:val="restart"/>
            <w:tcBorders>
              <w:top w:val="single" w:sz="4" w:space="0" w:color="000000"/>
              <w:left w:val="single" w:sz="4" w:space="0" w:color="000000"/>
              <w:bottom w:val="single" w:sz="4" w:space="0" w:color="000000"/>
            </w:tcBorders>
            <w:vAlign w:val="center"/>
          </w:tcPr>
          <w:p w:rsidR="00BD4399" w:rsidRDefault="00223F23">
            <w:pPr>
              <w:keepNext/>
              <w:numPr>
                <w:ilvl w:val="5"/>
                <w:numId w:val="2"/>
              </w:numPr>
              <w:tabs>
                <w:tab w:val="left" w:pos="0"/>
                <w:tab w:val="left" w:pos="5328"/>
                <w:tab w:val="left" w:pos="6048"/>
                <w:tab w:val="left" w:pos="6768"/>
              </w:tabs>
              <w:snapToGrid w:val="0"/>
              <w:spacing w:before="120" w:after="120"/>
              <w:rPr>
                <w:sz w:val="24"/>
                <w:szCs w:val="24"/>
              </w:rPr>
            </w:pPr>
            <w:r>
              <w:rPr>
                <w:sz w:val="24"/>
                <w:szCs w:val="24"/>
              </w:rPr>
              <w:t>ESTADO:</w:t>
            </w:r>
            <w:proofErr w:type="gramStart"/>
            <w:r>
              <w:rPr>
                <w:sz w:val="24"/>
                <w:szCs w:val="24"/>
              </w:rPr>
              <w:t xml:space="preserve">  </w:t>
            </w:r>
          </w:p>
        </w:tc>
        <w:tc>
          <w:tcPr>
            <w:tcW w:w="2344" w:type="dxa"/>
            <w:vMerge w:val="restart"/>
            <w:tcBorders>
              <w:top w:val="single" w:sz="4" w:space="0" w:color="000000"/>
              <w:left w:val="single" w:sz="4" w:space="0" w:color="000000"/>
              <w:bottom w:val="single" w:sz="4" w:space="0" w:color="000000"/>
              <w:right w:val="single" w:sz="4" w:space="0" w:color="000000"/>
            </w:tcBorders>
            <w:vAlign w:val="center"/>
          </w:tcPr>
          <w:p w:rsidR="00BD4399" w:rsidRDefault="00223F23">
            <w:pPr>
              <w:keepNext/>
              <w:numPr>
                <w:ilvl w:val="5"/>
                <w:numId w:val="2"/>
              </w:numPr>
              <w:tabs>
                <w:tab w:val="left" w:pos="576"/>
                <w:tab w:val="left" w:pos="3672"/>
                <w:tab w:val="left" w:pos="3816"/>
                <w:tab w:val="left" w:pos="3960"/>
                <w:tab w:val="left" w:pos="4104"/>
                <w:tab w:val="left" w:pos="4392"/>
                <w:tab w:val="left" w:pos="4680"/>
                <w:tab w:val="left" w:pos="5112"/>
                <w:tab w:val="left" w:pos="5832"/>
                <w:tab w:val="left" w:pos="6552"/>
                <w:tab w:val="left" w:pos="7272"/>
              </w:tabs>
              <w:snapToGrid w:val="0"/>
              <w:spacing w:before="120" w:after="120"/>
              <w:ind w:left="72" w:right="922"/>
              <w:jc w:val="both"/>
              <w:rPr>
                <w:sz w:val="24"/>
                <w:szCs w:val="24"/>
              </w:rPr>
            </w:pPr>
            <w:proofErr w:type="gramEnd"/>
            <w:r>
              <w:rPr>
                <w:sz w:val="24"/>
                <w:szCs w:val="24"/>
              </w:rPr>
              <w:t>CEP:</w:t>
            </w:r>
            <w:proofErr w:type="gramStart"/>
            <w:r>
              <w:rPr>
                <w:sz w:val="24"/>
                <w:szCs w:val="24"/>
              </w:rPr>
              <w:t xml:space="preserve">  </w:t>
            </w:r>
          </w:p>
        </w:tc>
        <w:proofErr w:type="gramEnd"/>
      </w:tr>
      <w:tr w:rsidR="00BD4399" w:rsidTr="00352A21">
        <w:trPr>
          <w:trHeight w:val="388"/>
        </w:trPr>
        <w:tc>
          <w:tcPr>
            <w:tcW w:w="1830" w:type="dxa"/>
            <w:gridSpan w:val="2"/>
            <w:vMerge w:val="restart"/>
            <w:tcBorders>
              <w:top w:val="single" w:sz="4" w:space="0" w:color="000000"/>
              <w:left w:val="single" w:sz="4" w:space="0" w:color="000000"/>
              <w:bottom w:val="single" w:sz="4" w:space="0" w:color="000000"/>
            </w:tcBorders>
            <w:vAlign w:val="center"/>
          </w:tcPr>
          <w:p w:rsidR="00BD4399" w:rsidRDefault="00223F23">
            <w:pPr>
              <w:snapToGrid w:val="0"/>
              <w:jc w:val="both"/>
              <w:rPr>
                <w:sz w:val="24"/>
                <w:szCs w:val="24"/>
              </w:rPr>
            </w:pPr>
            <w:r>
              <w:rPr>
                <w:sz w:val="24"/>
                <w:szCs w:val="24"/>
              </w:rPr>
              <w:t>TELEFONE:</w:t>
            </w:r>
          </w:p>
        </w:tc>
        <w:tc>
          <w:tcPr>
            <w:tcW w:w="3415" w:type="dxa"/>
            <w:gridSpan w:val="2"/>
            <w:vMerge w:val="restart"/>
            <w:tcBorders>
              <w:top w:val="single" w:sz="4" w:space="0" w:color="000000"/>
              <w:left w:val="single" w:sz="4" w:space="0" w:color="000000"/>
              <w:bottom w:val="single" w:sz="4" w:space="0" w:color="000000"/>
            </w:tcBorders>
            <w:vAlign w:val="center"/>
          </w:tcPr>
          <w:p w:rsidR="00BD4399" w:rsidRDefault="00BD4399">
            <w:pPr>
              <w:keepNext/>
              <w:numPr>
                <w:ilvl w:val="5"/>
                <w:numId w:val="2"/>
              </w:numPr>
              <w:tabs>
                <w:tab w:val="left" w:pos="3160"/>
                <w:tab w:val="left" w:pos="4002"/>
                <w:tab w:val="left" w:pos="4146"/>
                <w:tab w:val="left" w:pos="4290"/>
                <w:tab w:val="left" w:pos="4434"/>
                <w:tab w:val="left" w:pos="4722"/>
                <w:tab w:val="left" w:pos="5010"/>
                <w:tab w:val="left" w:pos="5442"/>
                <w:tab w:val="left" w:pos="6162"/>
                <w:tab w:val="left" w:pos="6882"/>
                <w:tab w:val="left" w:pos="7602"/>
              </w:tabs>
              <w:snapToGrid w:val="0"/>
              <w:spacing w:before="120" w:after="120"/>
              <w:ind w:left="395" w:right="5"/>
              <w:jc w:val="both"/>
              <w:rPr>
                <w:color w:val="000000"/>
                <w:sz w:val="24"/>
                <w:szCs w:val="24"/>
              </w:rPr>
            </w:pPr>
          </w:p>
        </w:tc>
        <w:tc>
          <w:tcPr>
            <w:tcW w:w="4470" w:type="dxa"/>
            <w:gridSpan w:val="3"/>
            <w:vMerge w:val="restart"/>
            <w:tcBorders>
              <w:top w:val="single" w:sz="4" w:space="0" w:color="000000"/>
              <w:left w:val="single" w:sz="4" w:space="0" w:color="000000"/>
              <w:bottom w:val="single" w:sz="4" w:space="0" w:color="000000"/>
              <w:right w:val="single" w:sz="4" w:space="0" w:color="000000"/>
            </w:tcBorders>
            <w:vAlign w:val="center"/>
          </w:tcPr>
          <w:p w:rsidR="00BD4399" w:rsidRDefault="00223F23">
            <w:pPr>
              <w:snapToGrid w:val="0"/>
              <w:rPr>
                <w:color w:val="000000"/>
                <w:sz w:val="24"/>
                <w:szCs w:val="24"/>
              </w:rPr>
            </w:pPr>
            <w:r>
              <w:rPr>
                <w:color w:val="000000"/>
                <w:sz w:val="24"/>
                <w:szCs w:val="24"/>
              </w:rPr>
              <w:t>FAX:</w:t>
            </w:r>
            <w:proofErr w:type="gramStart"/>
            <w:r>
              <w:rPr>
                <w:color w:val="000000"/>
                <w:sz w:val="24"/>
                <w:szCs w:val="24"/>
              </w:rPr>
              <w:t xml:space="preserve">   </w:t>
            </w:r>
          </w:p>
        </w:tc>
        <w:proofErr w:type="gramEnd"/>
      </w:tr>
      <w:tr w:rsidR="00BD4399" w:rsidTr="00352A21">
        <w:trPr>
          <w:trHeight w:val="429"/>
        </w:trPr>
        <w:tc>
          <w:tcPr>
            <w:tcW w:w="4395" w:type="dxa"/>
            <w:gridSpan w:val="3"/>
            <w:tcBorders>
              <w:top w:val="single" w:sz="4" w:space="0" w:color="000000"/>
              <w:left w:val="single" w:sz="4" w:space="0" w:color="000000"/>
              <w:bottom w:val="single" w:sz="4" w:space="0" w:color="000000"/>
            </w:tcBorders>
            <w:vAlign w:val="center"/>
          </w:tcPr>
          <w:p w:rsidR="00BD4399" w:rsidRDefault="00223F23">
            <w:pPr>
              <w:snapToGrid w:val="0"/>
              <w:rPr>
                <w:sz w:val="24"/>
                <w:szCs w:val="24"/>
              </w:rPr>
            </w:pPr>
            <w:r>
              <w:rPr>
                <w:sz w:val="24"/>
                <w:szCs w:val="24"/>
              </w:rPr>
              <w:t>CNPJ:</w:t>
            </w:r>
            <w:proofErr w:type="gramStart"/>
            <w:r>
              <w:rPr>
                <w:sz w:val="24"/>
                <w:szCs w:val="24"/>
              </w:rPr>
              <w:t xml:space="preserve">  </w:t>
            </w:r>
          </w:p>
        </w:tc>
        <w:tc>
          <w:tcPr>
            <w:tcW w:w="5320" w:type="dxa"/>
            <w:gridSpan w:val="4"/>
            <w:tcBorders>
              <w:top w:val="single" w:sz="4" w:space="0" w:color="000000"/>
              <w:left w:val="single" w:sz="4" w:space="0" w:color="000000"/>
              <w:bottom w:val="single" w:sz="4" w:space="0" w:color="000000"/>
              <w:right w:val="single" w:sz="4" w:space="0" w:color="000000"/>
            </w:tcBorders>
            <w:vAlign w:val="center"/>
          </w:tcPr>
          <w:p w:rsidR="00BD4399" w:rsidRDefault="00223F23">
            <w:pPr>
              <w:snapToGrid w:val="0"/>
              <w:rPr>
                <w:sz w:val="24"/>
                <w:szCs w:val="24"/>
              </w:rPr>
            </w:pPr>
            <w:proofErr w:type="gramEnd"/>
            <w:r>
              <w:rPr>
                <w:sz w:val="24"/>
                <w:szCs w:val="24"/>
              </w:rPr>
              <w:t>E-mail:</w:t>
            </w:r>
            <w:proofErr w:type="gramStart"/>
            <w:r>
              <w:rPr>
                <w:sz w:val="24"/>
                <w:szCs w:val="24"/>
              </w:rPr>
              <w:t xml:space="preserve">    </w:t>
            </w:r>
          </w:p>
        </w:tc>
        <w:proofErr w:type="gramEnd"/>
      </w:tr>
      <w:tr w:rsidR="00BD4399" w:rsidTr="00352A21">
        <w:trPr>
          <w:trHeight w:val="1060"/>
        </w:trPr>
        <w:tc>
          <w:tcPr>
            <w:tcW w:w="9715" w:type="dxa"/>
            <w:gridSpan w:val="7"/>
            <w:vMerge w:val="restart"/>
            <w:tcBorders>
              <w:top w:val="single" w:sz="4" w:space="0" w:color="000000"/>
              <w:left w:val="single" w:sz="4" w:space="0" w:color="000000"/>
              <w:bottom w:val="single" w:sz="4" w:space="0" w:color="000000"/>
              <w:right w:val="single" w:sz="4" w:space="0" w:color="000000"/>
            </w:tcBorders>
          </w:tcPr>
          <w:p w:rsidR="00352A21" w:rsidRDefault="00352A21">
            <w:pPr>
              <w:tabs>
                <w:tab w:val="left" w:pos="2694"/>
              </w:tabs>
              <w:snapToGrid w:val="0"/>
              <w:spacing w:before="120" w:after="120"/>
              <w:jc w:val="both"/>
              <w:rPr>
                <w:sz w:val="24"/>
                <w:szCs w:val="24"/>
              </w:rPr>
            </w:pPr>
          </w:p>
          <w:p w:rsidR="00BD4399" w:rsidRDefault="00223F23">
            <w:pPr>
              <w:tabs>
                <w:tab w:val="left" w:pos="2694"/>
              </w:tabs>
              <w:snapToGrid w:val="0"/>
              <w:spacing w:before="120" w:after="120"/>
              <w:jc w:val="both"/>
              <w:rPr>
                <w:sz w:val="24"/>
                <w:szCs w:val="24"/>
              </w:rPr>
            </w:pPr>
            <w:r>
              <w:rPr>
                <w:sz w:val="24"/>
                <w:szCs w:val="24"/>
              </w:rPr>
              <w:t>Confirmo as informações constantes desta Guia e declaro ter recebido/retirado o Edital e seus Anexos.</w:t>
            </w:r>
          </w:p>
          <w:p w:rsidR="00BD4399" w:rsidRDefault="00BD4399">
            <w:pPr>
              <w:rPr>
                <w:b/>
                <w:sz w:val="24"/>
                <w:szCs w:val="24"/>
              </w:rPr>
            </w:pPr>
          </w:p>
          <w:p w:rsidR="00BD4399" w:rsidRDefault="00223F23">
            <w:pPr>
              <w:rPr>
                <w:sz w:val="24"/>
                <w:szCs w:val="24"/>
              </w:rPr>
            </w:pPr>
            <w:r>
              <w:rPr>
                <w:b/>
                <w:sz w:val="24"/>
                <w:szCs w:val="24"/>
              </w:rPr>
              <w:t xml:space="preserve"> </w:t>
            </w:r>
            <w:r>
              <w:rPr>
                <w:sz w:val="24"/>
                <w:szCs w:val="24"/>
              </w:rPr>
              <w:t>Pela licitante:</w:t>
            </w:r>
            <w:proofErr w:type="gramStart"/>
            <w:r>
              <w:rPr>
                <w:sz w:val="24"/>
                <w:szCs w:val="24"/>
              </w:rPr>
              <w:t xml:space="preserve">  </w:t>
            </w:r>
          </w:p>
          <w:p w:rsidR="00BD4399" w:rsidRDefault="00223F23">
            <w:pPr>
              <w:rPr>
                <w:sz w:val="24"/>
                <w:szCs w:val="24"/>
              </w:rPr>
            </w:pPr>
            <w:proofErr w:type="gramEnd"/>
            <w:r>
              <w:rPr>
                <w:sz w:val="24"/>
                <w:szCs w:val="24"/>
              </w:rPr>
              <w:t xml:space="preserve">                                                               </w:t>
            </w:r>
          </w:p>
          <w:p w:rsidR="00BD4399" w:rsidRDefault="00223F23">
            <w:pPr>
              <w:jc w:val="both"/>
              <w:rPr>
                <w:sz w:val="24"/>
                <w:szCs w:val="24"/>
              </w:rPr>
            </w:pPr>
            <w:r>
              <w:rPr>
                <w:sz w:val="24"/>
                <w:szCs w:val="24"/>
              </w:rPr>
              <w:t>______________________________________</w:t>
            </w:r>
          </w:p>
          <w:p w:rsidR="00BD4399" w:rsidRDefault="00223F23">
            <w:pPr>
              <w:jc w:val="both"/>
              <w:rPr>
                <w:sz w:val="24"/>
                <w:szCs w:val="24"/>
              </w:rPr>
            </w:pPr>
            <w:r>
              <w:rPr>
                <w:sz w:val="24"/>
                <w:szCs w:val="24"/>
              </w:rPr>
              <w:t xml:space="preserve"> Assinatura</w:t>
            </w:r>
          </w:p>
          <w:p w:rsidR="00BD4399" w:rsidRDefault="00223F23">
            <w:pPr>
              <w:jc w:val="right"/>
              <w:rPr>
                <w:sz w:val="24"/>
                <w:szCs w:val="24"/>
              </w:rPr>
            </w:pPr>
            <w:r>
              <w:rPr>
                <w:sz w:val="24"/>
                <w:szCs w:val="24"/>
              </w:rPr>
              <w:t xml:space="preserve"> D A T A:   __/__/ 201</w:t>
            </w:r>
            <w:r w:rsidR="00AB0888">
              <w:rPr>
                <w:sz w:val="24"/>
                <w:szCs w:val="24"/>
              </w:rPr>
              <w:t>6</w:t>
            </w:r>
          </w:p>
          <w:p w:rsidR="00BD4399" w:rsidRDefault="00BD4399">
            <w:pPr>
              <w:jc w:val="right"/>
              <w:rPr>
                <w:sz w:val="24"/>
                <w:szCs w:val="24"/>
              </w:rPr>
            </w:pPr>
          </w:p>
        </w:tc>
      </w:tr>
    </w:tbl>
    <w:p w:rsidR="00223F23" w:rsidRDefault="00223F23"/>
    <w:sectPr w:rsidR="00223F23" w:rsidSect="00614F15">
      <w:headerReference w:type="default" r:id="rId10"/>
      <w:footerReference w:type="default" r:id="rId11"/>
      <w:footnotePr>
        <w:pos w:val="beneathText"/>
      </w:footnotePr>
      <w:pgSz w:w="11905" w:h="16837"/>
      <w:pgMar w:top="1985" w:right="851" w:bottom="1418" w:left="1701" w:header="1134"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C67" w:rsidRDefault="000B6C67">
      <w:r>
        <w:separator/>
      </w:r>
    </w:p>
  </w:endnote>
  <w:endnote w:type="continuationSeparator" w:id="0">
    <w:p w:rsidR="000B6C67" w:rsidRDefault="000B6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 ESSENCE">
    <w:altName w:val="Times New Roman"/>
    <w:panose1 w:val="02000000000000000000"/>
    <w:charset w:val="00"/>
    <w:family w:val="auto"/>
    <w:pitch w:val="variable"/>
    <w:sig w:usb0="8000002F" w:usb1="0000000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888" w:rsidRDefault="00AB0888">
    <w:pPr>
      <w:pStyle w:val="Rodap"/>
      <w:jc w:val="right"/>
    </w:pPr>
    <w:r>
      <w:rPr>
        <w:noProof/>
        <w:lang w:eastAsia="pt-BR"/>
      </w:rPr>
      <mc:AlternateContent>
        <mc:Choice Requires="wps">
          <w:drawing>
            <wp:anchor distT="0" distB="0" distL="114935" distR="114935" simplePos="0" relativeHeight="251657728" behindDoc="1" locked="0" layoutInCell="1" allowOverlap="1" wp14:anchorId="7F764614" wp14:editId="776B5869">
              <wp:simplePos x="0" y="0"/>
              <wp:positionH relativeFrom="column">
                <wp:posOffset>81915</wp:posOffset>
              </wp:positionH>
              <wp:positionV relativeFrom="paragraph">
                <wp:posOffset>-207010</wp:posOffset>
              </wp:positionV>
              <wp:extent cx="3980815" cy="123825"/>
              <wp:effectExtent l="0" t="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0815" cy="1238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0888" w:rsidRDefault="00AB0888">
                          <w:pPr>
                            <w:spacing w:line="480" w:lineRule="auto"/>
                            <w:rPr>
                              <w:sz w:val="16"/>
                              <w:lang w:val="pt-PT"/>
                            </w:rPr>
                          </w:pPr>
                          <w:r>
                            <w:rPr>
                              <w:sz w:val="16"/>
                              <w:lang w:val="pt-PT"/>
                            </w:rPr>
                            <w:t xml:space="preserve">   </w:t>
                          </w:r>
                          <w:proofErr w:type="gramStart"/>
                          <w:r>
                            <w:rPr>
                              <w:sz w:val="16"/>
                              <w:lang w:val="pt-PT"/>
                            </w:rPr>
                            <w:t>4a.</w:t>
                          </w:r>
                          <w:proofErr w:type="gramEnd"/>
                          <w:r>
                            <w:rPr>
                              <w:sz w:val="16"/>
                              <w:lang w:val="pt-PT"/>
                            </w:rPr>
                            <w:t xml:space="preserve">sl@codevasf.gov.br                                                                 www.codevasf.gov.br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9" type="#_x0000_t202" style="position:absolute;left:0;text-align:left;margin-left:6.45pt;margin-top:-16.3pt;width:313.45pt;height:9.75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DHdjwIAACQFAAAOAAAAZHJzL2Uyb0RvYy54bWysVF1v2yAUfZ+0/4B4T/1Rp7WtOlU/lmlS&#10;9yG1+wEE4xgNAwMSu5v233eBOEu3l2laHpwLXA7n3Hvg6noaBNozY7mSDc7OUoyYpKrlctvgz0/r&#10;RYmRdUS2RCjJGvzMLL5evX51Neqa5apXomUGAYi09agb3Dun6ySxtGcDsWdKMwmLnTIDcTA026Q1&#10;ZAT0QSR5ml4kozKtNooya2H2Pi7iVcDvOkbdx66zzCHRYODmwteE78Z/k9UVqbeG6J7TAw3yDywG&#10;wiUceoS6J46gneF/QA2cGmVV586oGhLVdZyyoAHUZOlvah57olnQAsWx+lgm+/9g6Yf9J4N4C73D&#10;SJIBWvTEJodu1YSy3Jdn1LaGrEcNeW6CeZ/qpVr9oOgXi6S664ncshtj1Ngz0gK9zO9MTrZGHOtB&#10;NuN71cI5ZOdUAJo6M3hAqAYCdGjT87E1nguFyfOqTMtsiRGFtSw/L/NlOILU825trHvL1IB80GAD&#10;rQ/oZP9gnWdD6jklsFeCt2suRBiY7eZOGLQnYJN1+MW9QvckzgarAIaNqQHPnmII6ZGk8pjxuDgD&#10;CoCAX/Nagie+V1lepLd5tVhflJeLYl0sF9VlWi7SrLqtLtKiKu7XPzyDrKh73rZMPnDJZn9mxd/1&#10;/3BTorOCQ9HY4GoJpQuiT9kfZB20pv53qO8LkQN3cF0FHxpcHpNI7bv+RrYgm9SOcBHj5CX9UDKo&#10;wfwfqhI84m0RDeKmzRTceD5bb6PaZzCNUdBTcAY8NRD0ynzDaIRr22D7dUcMw0i8k2A8f8fnwMzB&#10;Zg6IpLC1wQ6jGN65+BbstOHbHpCjtaW6AXN2PPjGuziyAOZ+AFcxaDg8G/6un45D1q/HbfUTAAD/&#10;/wMAUEsDBBQABgAIAAAAIQBdPDOX3QAAAAoBAAAPAAAAZHJzL2Rvd25yZXYueG1sTI/NTsMwEITv&#10;SH0Ha5G4tc6PFJoQpypFcEUEpF7deJtEiddR7Lbh7VlOcJzZT7Mz5W6xo7ji7HtHCuJNBAKpcaan&#10;VsHX5+t6C8IHTUaPjlDBN3rYVau7UhfG3egDr3VoBYeQL7SCLoSpkNI3HVrtN25C4tvZzVYHlnMr&#10;zaxvHG5HmURRJq3uiT90esJDh81QX6yC9D15PPq3+uUwHTEftv55OFOn1MP9sn8CEXAJfzD81ufq&#10;UHGnk7uQ8WJkneRMKlinSQaCgSzNecuJnTiNQVal/D+h+gEAAP//AwBQSwECLQAUAAYACAAAACEA&#10;toM4kv4AAADhAQAAEwAAAAAAAAAAAAAAAAAAAAAAW0NvbnRlbnRfVHlwZXNdLnhtbFBLAQItABQA&#10;BgAIAAAAIQA4/SH/1gAAAJQBAAALAAAAAAAAAAAAAAAAAC8BAABfcmVscy8ucmVsc1BLAQItABQA&#10;BgAIAAAAIQBOLDHdjwIAACQFAAAOAAAAAAAAAAAAAAAAAC4CAABkcnMvZTJvRG9jLnhtbFBLAQIt&#10;ABQABgAIAAAAIQBdPDOX3QAAAAoBAAAPAAAAAAAAAAAAAAAAAOkEAABkcnMvZG93bnJldi54bWxQ&#10;SwUGAAAAAAQABADzAAAA8wUAAAAA&#10;" stroked="f">
              <v:fill opacity="0"/>
              <v:textbox inset="0,0,0,0">
                <w:txbxContent>
                  <w:p w:rsidR="0005255E" w:rsidRDefault="0005255E">
                    <w:pPr>
                      <w:spacing w:line="480" w:lineRule="auto"/>
                      <w:rPr>
                        <w:sz w:val="16"/>
                        <w:lang w:val="pt-PT"/>
                      </w:rPr>
                    </w:pPr>
                    <w:r>
                      <w:rPr>
                        <w:sz w:val="16"/>
                        <w:lang w:val="pt-PT"/>
                      </w:rPr>
                      <w:t xml:space="preserve">   </w:t>
                    </w:r>
                    <w:proofErr w:type="gramStart"/>
                    <w:r>
                      <w:rPr>
                        <w:sz w:val="16"/>
                        <w:lang w:val="pt-PT"/>
                      </w:rPr>
                      <w:t>4a.</w:t>
                    </w:r>
                    <w:proofErr w:type="gramEnd"/>
                    <w:r>
                      <w:rPr>
                        <w:sz w:val="16"/>
                        <w:lang w:val="pt-PT"/>
                      </w:rPr>
                      <w:t xml:space="preserve">sl@codevasf.gov.br                                                                 www.codevasf.gov.br </w:t>
                    </w:r>
                  </w:p>
                </w:txbxContent>
              </v:textbox>
            </v:shape>
          </w:pict>
        </mc:Fallback>
      </mc:AlternateContent>
    </w:r>
    <w:r>
      <w:rPr>
        <w:noProof/>
        <w:lang w:eastAsia="pt-BR"/>
      </w:rPr>
      <mc:AlternateContent>
        <mc:Choice Requires="wps">
          <w:drawing>
            <wp:anchor distT="0" distB="0" distL="114935" distR="114935" simplePos="0" relativeHeight="251654656" behindDoc="1" locked="0" layoutInCell="1" allowOverlap="1" wp14:anchorId="6C2BAAC1" wp14:editId="62429CA1">
              <wp:simplePos x="0" y="0"/>
              <wp:positionH relativeFrom="column">
                <wp:posOffset>146685</wp:posOffset>
              </wp:positionH>
              <wp:positionV relativeFrom="paragraph">
                <wp:posOffset>-365125</wp:posOffset>
              </wp:positionV>
              <wp:extent cx="4485640" cy="210185"/>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5640" cy="210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0888" w:rsidRDefault="00AB0888">
                          <w:pPr>
                            <w:rPr>
                              <w:sz w:val="16"/>
                              <w:lang w:val="es-ES_tradnl"/>
                            </w:rPr>
                          </w:pPr>
                          <w:r>
                            <w:rPr>
                              <w:sz w:val="16"/>
                              <w:lang w:val="es-ES_tradnl"/>
                            </w:rPr>
                            <w:t>Tel.:   (079) 3226-8811    Fax: (079)  3226-8825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11.55pt;margin-top:-28.75pt;width:353.2pt;height:16.55pt;z-index:-2516618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kHEfQIAAAcFAAAOAAAAZHJzL2Uyb0RvYy54bWysVG1v2yAQ/j5p/wHxPbWdOWlsxamadJkm&#10;dS9Sux9AAMdoGBiQ2N20/74Dx2m7F2ma5g/4gOPhubvnWF71rURHbp3QqsLZRYoRV1QzofYV/nS/&#10;nSwwcp4oRqRWvMIP3OGr1csXy86UfKobLRm3CECUKztT4cZ7UyaJow1vibvQhivYrLVtiYep3SfM&#10;kg7QW5lM03SedNoyYzXlzsHqzbCJVxG/rjn1H+racY9khYGbj6ON4y6MyWpJyr0lphH0RIP8A4uW&#10;CAWXnqFuiCfoYMUvUK2gVjtd+wuq20TXtaA8xgDRZOlP0dw1xPAYCyTHmXOa3P+Dpe+PHy0SDGoH&#10;6VGkhRrd896jte7Rq5CezrgSvO4M+PkelsE1hurMraafHVJ60xC159fW6q7hhAG9LJxMnhwdcFwA&#10;2XXvNINryMHrCNTXtg25g2wgQAceD+fSBCoUFvN8MZvnsEVhb5ql2WIWryDleNpY599w3aJgVNhC&#10;6SM6Od46H9iQcnQJlzktBdsKKePE7ncbadGRgEy28TuhP3OTKjgrHY4NiMMKkIQ7wl6gG8v+rcim&#10;ebqeFpPtfHE5ybf5bFJcpotJmhXrYp7mRX6z/R4IZnnZCMa4uhWKjxLM8r8r8akZBvFEEaKuwsVs&#10;OhtK9Mcg0/j9LshWeOhIKdoKL85OpAyFfa0YhE1KT4Qc7OQ5/ZhlyMH4j1mJMgiVHzTg+10fBZeH&#10;24NEdpo9gC6shrJBheE1AaPR9itGHXRmhd2XA7EcI/lWgbbAxY+GHY3daBBF4WiFPUaDufFDux+M&#10;FfsGkAf1Kn0N+qtFlMYji5NqodtiDKeXIbTz03n0eny/Vj8AAAD//wMAUEsDBBQABgAIAAAAIQCd&#10;7Fc34AAAAAoBAAAPAAAAZHJzL2Rvd25yZXYueG1sTI/LTsMwEEX3SPyDNUhsUOs09AEhTgUt7GDR&#10;UnU9jU0SEY8j22nSv2dYwW4eR3fO5OvRtuJsfGgcKZhNExCGSqcbqhQcPt8mDyBCRNLYOjIKLibA&#10;uri+yjHTbqCdOe9jJTiEQoYK6hi7TMpQ1sZimLrOEO++nLcYufWV1B4HDretTJNkKS02xBdq7Mym&#10;NuX3vrcKllvfDzva3G0Pr+/40VXp8eVyVOr2Znx+AhHNGP9g+NVndSjY6eR60kG0CtL7GZMKJovV&#10;AgQDq/SRixNP0vkcZJHL/y8UPwAAAP//AwBQSwECLQAUAAYACAAAACEAtoM4kv4AAADhAQAAEwAA&#10;AAAAAAAAAAAAAAAAAAAAW0NvbnRlbnRfVHlwZXNdLnhtbFBLAQItABQABgAIAAAAIQA4/SH/1gAA&#10;AJQBAAALAAAAAAAAAAAAAAAAAC8BAABfcmVscy8ucmVsc1BLAQItABQABgAIAAAAIQD1tkHEfQIA&#10;AAcFAAAOAAAAAAAAAAAAAAAAAC4CAABkcnMvZTJvRG9jLnhtbFBLAQItABQABgAIAAAAIQCd7Fc3&#10;4AAAAAoBAAAPAAAAAAAAAAAAAAAAANcEAABkcnMvZG93bnJldi54bWxQSwUGAAAAAAQABADzAAAA&#10;5AUAAAAA&#10;" stroked="f">
              <v:textbox inset="0,0,0,0">
                <w:txbxContent>
                  <w:p w:rsidR="0005255E" w:rsidRDefault="0005255E">
                    <w:pPr>
                      <w:rPr>
                        <w:sz w:val="16"/>
                        <w:lang w:val="es-ES_tradnl"/>
                      </w:rPr>
                    </w:pPr>
                    <w:r>
                      <w:rPr>
                        <w:sz w:val="16"/>
                        <w:lang w:val="es-ES_tradnl"/>
                      </w:rPr>
                      <w:t>Tel.:   (079) 3226-8811    Fax: (079)  3226-8825</w:t>
                    </w:r>
                  </w:p>
                </w:txbxContent>
              </v:textbox>
            </v:shape>
          </w:pict>
        </mc:Fallback>
      </mc:AlternateContent>
    </w:r>
    <w:r w:rsidRPr="00ED061F">
      <w:rPr>
        <w:b/>
        <w:noProof/>
        <w:sz w:val="24"/>
        <w:szCs w:val="24"/>
        <w:lang w:eastAsia="pt-BR"/>
      </w:rPr>
      <mc:AlternateContent>
        <mc:Choice Requires="wps">
          <w:drawing>
            <wp:anchor distT="0" distB="0" distL="114300" distR="114300" simplePos="0" relativeHeight="251661824" behindDoc="1" locked="0" layoutInCell="1" allowOverlap="1" wp14:anchorId="307FC9B2" wp14:editId="31697926">
              <wp:simplePos x="0" y="0"/>
              <wp:positionH relativeFrom="column">
                <wp:posOffset>-186055</wp:posOffset>
              </wp:positionH>
              <wp:positionV relativeFrom="paragraph">
                <wp:posOffset>-312420</wp:posOffset>
              </wp:positionV>
              <wp:extent cx="323850" cy="1403985"/>
              <wp:effectExtent l="0" t="0" r="0" b="0"/>
              <wp:wrapNone/>
              <wp:docPr id="30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1403985"/>
                      </a:xfrm>
                      <a:prstGeom prst="rect">
                        <a:avLst/>
                      </a:prstGeom>
                      <a:noFill/>
                      <a:ln w="9525">
                        <a:noFill/>
                        <a:miter lim="800000"/>
                        <a:headEnd/>
                        <a:tailEnd/>
                      </a:ln>
                    </wps:spPr>
                    <wps:txbx>
                      <w:txbxContent>
                        <w:p w:rsidR="00AB0888" w:rsidRPr="00ED061F" w:rsidRDefault="00AB0888" w:rsidP="00ED061F">
                          <w:pPr>
                            <w:jc w:val="center"/>
                            <w:rPr>
                              <w:sz w:val="26"/>
                              <w:szCs w:val="26"/>
                            </w:rPr>
                          </w:pPr>
                          <w:r w:rsidRPr="00ED061F">
                            <w:rPr>
                              <w:rFonts w:ascii="AR ESSENCE" w:hAnsi="AR ESSENCE"/>
                              <w:b/>
                              <w:sz w:val="26"/>
                              <w:szCs w:val="26"/>
                              <w:lang w:val="pt-PT"/>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Caixa de Texto 2" o:spid="_x0000_s1031" type="#_x0000_t202" style="position:absolute;left:0;text-align:left;margin-left:-14.65pt;margin-top:-24.6pt;width:25.5pt;height:110.55pt;z-index:-2516546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odoFAIAAAEEAAAOAAAAZHJzL2Uyb0RvYy54bWysU8tu2zAQvBfoPxC815JfjS1YDlKnLgqk&#10;DyDpB6wpyiJKcVmStuR+fZaU4xjtragOBFfLnd0ZDle3favZUTqv0JR8PMo5k0Zgpcy+5D+etu8W&#10;nPkApgKNRpb8JD2/Xb99s+psISfYoK6kYwRifNHZkjch2CLLvGhkC36EVhpK1uhaCBS6fVY56Ai9&#10;1dkkz99nHbrKOhTSe/p7PyT5OuHXtRThW117GZguOc0W0urSuotrtl5BsXdgGyXOY8A/TNGCMtT0&#10;AnUPAdjBqb+gWiUceqzDSGCbYV0rIRMHYjPO/2Dz2ICViQuJ4+1FJv//YMXX43fHVFXyaX7DmYGW&#10;LmkDqgdWSfYk+4BsElXqrC/o8KOl46H/gD3ddmLs7QOKn54Z3DRg9vLOOewaCRVNOY6V2VXpgOMj&#10;yK77ghU1g0PABNTXro0SkiiM0Om2TpcbojmYoJ/TyXQxp4yg1HiWT5eLeWoBxUu1dT58ktiyuCm5&#10;IwckdDg++BCngeLlSGxmcKu0Ti7QhnUlX84n81RwlWlVIJNq1ZZ8kcdvsE0k+dFUqTiA0sOeGmhz&#10;Zh2JDpRDv+uTzGneqMgOqxPJ4HDwJL0h2jTofnPWkR9L7n8dwEnO9GdDUi7Hs1k0cApm85sJBe46&#10;s7vOgBEEVfLA2bDdhGT6SNnbO5J8q5Iar5OcRyafJZHObyIa+TpOp15f7voZAAD//wMAUEsDBBQA&#10;BgAIAAAAIQDyQiO33wAAAAoBAAAPAAAAZHJzL2Rvd25yZXYueG1sTI/BTsMwDIbvSLxDZCRuW9qA&#10;KO2aThPaxpExKs5Z47UVTVIlWVfeHnOCmy1/+v395Xo2A5vQh95ZCekyAYa2cbq3rYT6Y7d4Bhai&#10;sloNzqKEbwywrm5vSlVod7XvOB1jyyjEhkJJ6GIcC85D06FRYelGtHQ7O29UpNW3XHt1pXAzcJEk&#10;T9yo3tKHTo340mHzdbwYCWMc99mrfztstrspqT/3tejbrZT3d/NmBSziHP9g+NUndajI6eQuVgc2&#10;SFiI/IFQGh5zAYwIkWbATkRmaQ68Kvn/CtUPAAAA//8DAFBLAQItABQABgAIAAAAIQC2gziS/gAA&#10;AOEBAAATAAAAAAAAAAAAAAAAAAAAAABbQ29udGVudF9UeXBlc10ueG1sUEsBAi0AFAAGAAgAAAAh&#10;ADj9If/WAAAAlAEAAAsAAAAAAAAAAAAAAAAALwEAAF9yZWxzLy5yZWxzUEsBAi0AFAAGAAgAAAAh&#10;ACmSh2gUAgAAAQQAAA4AAAAAAAAAAAAAAAAALgIAAGRycy9lMm9Eb2MueG1sUEsBAi0AFAAGAAgA&#10;AAAhAPJCI7ffAAAACgEAAA8AAAAAAAAAAAAAAAAAbgQAAGRycy9kb3ducmV2LnhtbFBLBQYAAAAA&#10;BAAEAPMAAAB6BQAAAAA=&#10;" filled="f" stroked="f">
              <v:textbox style="mso-fit-shape-to-text:t">
                <w:txbxContent>
                  <w:p w:rsidR="0005255E" w:rsidRPr="00ED061F" w:rsidRDefault="0005255E" w:rsidP="00ED061F">
                    <w:pPr>
                      <w:jc w:val="center"/>
                      <w:rPr>
                        <w:sz w:val="26"/>
                        <w:szCs w:val="26"/>
                      </w:rPr>
                    </w:pPr>
                    <w:r w:rsidRPr="00ED061F">
                      <w:rPr>
                        <w:rFonts w:ascii="AR ESSENCE" w:hAnsi="AR ESSENCE"/>
                        <w:b/>
                        <w:sz w:val="26"/>
                        <w:szCs w:val="26"/>
                        <w:lang w:val="pt-PT"/>
                      </w:rPr>
                      <w:t>@</w:t>
                    </w:r>
                  </w:p>
                </w:txbxContent>
              </v:textbox>
            </v:shape>
          </w:pict>
        </mc:Fallback>
      </mc:AlternateContent>
    </w:r>
    <w:r>
      <w:rPr>
        <w:noProof/>
        <w:lang w:eastAsia="pt-BR"/>
      </w:rPr>
      <mc:AlternateContent>
        <mc:Choice Requires="wps">
          <w:drawing>
            <wp:anchor distT="0" distB="0" distL="114300" distR="114300" simplePos="0" relativeHeight="251655680" behindDoc="1" locked="0" layoutInCell="1" allowOverlap="1" wp14:anchorId="36596539" wp14:editId="1E8CFAF3">
              <wp:simplePos x="0" y="0"/>
              <wp:positionH relativeFrom="column">
                <wp:posOffset>-111125</wp:posOffset>
              </wp:positionH>
              <wp:positionV relativeFrom="paragraph">
                <wp:posOffset>-365760</wp:posOffset>
              </wp:positionV>
              <wp:extent cx="187325" cy="121920"/>
              <wp:effectExtent l="0" t="0" r="3175" b="0"/>
              <wp:wrapNone/>
              <wp:docPr id="9"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325" cy="121920"/>
                      </a:xfrm>
                      <a:custGeom>
                        <a:avLst/>
                        <a:gdLst>
                          <a:gd name="T0" fmla="*/ 183179 w 3163"/>
                          <a:gd name="T1" fmla="*/ 22875 h 2553"/>
                          <a:gd name="T2" fmla="*/ 184956 w 3163"/>
                          <a:gd name="T3" fmla="*/ 36199 h 2553"/>
                          <a:gd name="T4" fmla="*/ 174296 w 3163"/>
                          <a:gd name="T5" fmla="*/ 37631 h 2553"/>
                          <a:gd name="T6" fmla="*/ 158957 w 3163"/>
                          <a:gd name="T7" fmla="*/ 36676 h 2553"/>
                          <a:gd name="T8" fmla="*/ 139413 w 3163"/>
                          <a:gd name="T9" fmla="*/ 31423 h 2553"/>
                          <a:gd name="T10" fmla="*/ 136452 w 3163"/>
                          <a:gd name="T11" fmla="*/ 24308 h 2553"/>
                          <a:gd name="T12" fmla="*/ 105182 w 3163"/>
                          <a:gd name="T13" fmla="*/ 17622 h 2553"/>
                          <a:gd name="T14" fmla="*/ 59638 w 3163"/>
                          <a:gd name="T15" fmla="*/ 20487 h 2553"/>
                          <a:gd name="T16" fmla="*/ 48445 w 3163"/>
                          <a:gd name="T17" fmla="*/ 28128 h 2553"/>
                          <a:gd name="T18" fmla="*/ 36600 w 3163"/>
                          <a:gd name="T19" fmla="*/ 35721 h 2553"/>
                          <a:gd name="T20" fmla="*/ 17708 w 3163"/>
                          <a:gd name="T21" fmla="*/ 38587 h 2553"/>
                          <a:gd name="T22" fmla="*/ 6455 w 3163"/>
                          <a:gd name="T23" fmla="*/ 37631 h 2553"/>
                          <a:gd name="T24" fmla="*/ 1777 w 3163"/>
                          <a:gd name="T25" fmla="*/ 29513 h 2553"/>
                          <a:gd name="T26" fmla="*/ 8824 w 3163"/>
                          <a:gd name="T27" fmla="*/ 14279 h 2553"/>
                          <a:gd name="T28" fmla="*/ 30678 w 3163"/>
                          <a:gd name="T29" fmla="*/ 6208 h 2553"/>
                          <a:gd name="T30" fmla="*/ 55552 w 3163"/>
                          <a:gd name="T31" fmla="*/ 1910 h 2553"/>
                          <a:gd name="T32" fmla="*/ 82143 w 3163"/>
                          <a:gd name="T33" fmla="*/ 0 h 2553"/>
                          <a:gd name="T34" fmla="*/ 109860 w 3163"/>
                          <a:gd name="T35" fmla="*/ 0 h 2553"/>
                          <a:gd name="T36" fmla="*/ 137044 w 3163"/>
                          <a:gd name="T37" fmla="*/ 2388 h 2553"/>
                          <a:gd name="T38" fmla="*/ 161859 w 3163"/>
                          <a:gd name="T39" fmla="*/ 7163 h 2553"/>
                          <a:gd name="T40" fmla="*/ 187325 w 3163"/>
                          <a:gd name="T41" fmla="*/ 43362 h 2553"/>
                          <a:gd name="T42" fmla="*/ 185548 w 3163"/>
                          <a:gd name="T43" fmla="*/ 50955 h 2553"/>
                          <a:gd name="T44" fmla="*/ 180810 w 3163"/>
                          <a:gd name="T45" fmla="*/ 54776 h 2553"/>
                          <a:gd name="T46" fmla="*/ 171335 w 3163"/>
                          <a:gd name="T47" fmla="*/ 56208 h 2553"/>
                          <a:gd name="T48" fmla="*/ 155996 w 3163"/>
                          <a:gd name="T49" fmla="*/ 55253 h 2553"/>
                          <a:gd name="T50" fmla="*/ 144743 w 3163"/>
                          <a:gd name="T51" fmla="*/ 50955 h 2553"/>
                          <a:gd name="T52" fmla="*/ 140005 w 3163"/>
                          <a:gd name="T53" fmla="*/ 43362 h 2553"/>
                          <a:gd name="T54" fmla="*/ 146520 w 3163"/>
                          <a:gd name="T55" fmla="*/ 38109 h 2553"/>
                          <a:gd name="T56" fmla="*/ 166004 w 3163"/>
                          <a:gd name="T57" fmla="*/ 41452 h 2553"/>
                          <a:gd name="T58" fmla="*/ 179034 w 3163"/>
                          <a:gd name="T59" fmla="*/ 40974 h 2553"/>
                          <a:gd name="T60" fmla="*/ 47853 w 3163"/>
                          <a:gd name="T61" fmla="*/ 35721 h 2553"/>
                          <a:gd name="T62" fmla="*/ 46076 w 3163"/>
                          <a:gd name="T63" fmla="*/ 47135 h 2553"/>
                          <a:gd name="T64" fmla="*/ 38969 w 3163"/>
                          <a:gd name="T65" fmla="*/ 53821 h 2553"/>
                          <a:gd name="T66" fmla="*/ 25999 w 3163"/>
                          <a:gd name="T67" fmla="*/ 57163 h 2553"/>
                          <a:gd name="T68" fmla="*/ 11786 w 3163"/>
                          <a:gd name="T69" fmla="*/ 57163 h 2553"/>
                          <a:gd name="T70" fmla="*/ 4146 w 3163"/>
                          <a:gd name="T71" fmla="*/ 54298 h 2553"/>
                          <a:gd name="T72" fmla="*/ 592 w 3163"/>
                          <a:gd name="T73" fmla="*/ 48567 h 2553"/>
                          <a:gd name="T74" fmla="*/ 2369 w 3163"/>
                          <a:gd name="T75" fmla="*/ 40497 h 2553"/>
                          <a:gd name="T76" fmla="*/ 14154 w 3163"/>
                          <a:gd name="T77" fmla="*/ 42407 h 2553"/>
                          <a:gd name="T78" fmla="*/ 29553 w 3163"/>
                          <a:gd name="T79" fmla="*/ 41452 h 2553"/>
                          <a:gd name="T80" fmla="*/ 47853 w 3163"/>
                          <a:gd name="T81" fmla="*/ 35721 h 2553"/>
                          <a:gd name="T82" fmla="*/ 130589 w 3163"/>
                          <a:gd name="T83" fmla="*/ 44795 h 2553"/>
                          <a:gd name="T84" fmla="*/ 161859 w 3163"/>
                          <a:gd name="T85" fmla="*/ 85244 h 2553"/>
                          <a:gd name="T86" fmla="*/ 164820 w 3163"/>
                          <a:gd name="T87" fmla="*/ 91929 h 2553"/>
                          <a:gd name="T88" fmla="*/ 166597 w 3163"/>
                          <a:gd name="T89" fmla="*/ 99523 h 2553"/>
                          <a:gd name="T90" fmla="*/ 21261 w 3163"/>
                          <a:gd name="T91" fmla="*/ 103343 h 2553"/>
                          <a:gd name="T92" fmla="*/ 24815 w 3163"/>
                          <a:gd name="T93" fmla="*/ 87631 h 2553"/>
                          <a:gd name="T94" fmla="*/ 56677 w 3163"/>
                          <a:gd name="T95" fmla="*/ 29513 h 2553"/>
                          <a:gd name="T96" fmla="*/ 77998 w 3163"/>
                          <a:gd name="T97" fmla="*/ 60506 h 2553"/>
                          <a:gd name="T98" fmla="*/ 99259 w 3163"/>
                          <a:gd name="T99" fmla="*/ 60506 h 2553"/>
                          <a:gd name="T100" fmla="*/ 119928 w 3163"/>
                          <a:gd name="T101" fmla="*/ 60506 h 2553"/>
                          <a:gd name="T102" fmla="*/ 77998 w 3163"/>
                          <a:gd name="T103" fmla="*/ 72397 h 2553"/>
                          <a:gd name="T104" fmla="*/ 99259 w 3163"/>
                          <a:gd name="T105" fmla="*/ 72397 h 2553"/>
                          <a:gd name="T106" fmla="*/ 119928 w 3163"/>
                          <a:gd name="T107" fmla="*/ 72397 h 2553"/>
                          <a:gd name="T108" fmla="*/ 77998 w 3163"/>
                          <a:gd name="T109" fmla="*/ 84289 h 2553"/>
                          <a:gd name="T110" fmla="*/ 99259 w 3163"/>
                          <a:gd name="T111" fmla="*/ 84289 h 2553"/>
                          <a:gd name="T112" fmla="*/ 119928 w 3163"/>
                          <a:gd name="T113" fmla="*/ 84289 h 25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163" h="2553">
                            <a:moveTo>
                              <a:pt x="2973" y="229"/>
                            </a:moveTo>
                            <a:lnTo>
                              <a:pt x="3013" y="289"/>
                            </a:lnTo>
                            <a:lnTo>
                              <a:pt x="3043" y="349"/>
                            </a:lnTo>
                            <a:lnTo>
                              <a:pt x="3073" y="419"/>
                            </a:lnTo>
                            <a:lnTo>
                              <a:pt x="3093" y="479"/>
                            </a:lnTo>
                            <a:lnTo>
                              <a:pt x="3113" y="549"/>
                            </a:lnTo>
                            <a:lnTo>
                              <a:pt x="3133" y="608"/>
                            </a:lnTo>
                            <a:lnTo>
                              <a:pt x="3153" y="678"/>
                            </a:lnTo>
                            <a:lnTo>
                              <a:pt x="3163" y="748"/>
                            </a:lnTo>
                            <a:lnTo>
                              <a:pt x="3123" y="758"/>
                            </a:lnTo>
                            <a:lnTo>
                              <a:pt x="3093" y="768"/>
                            </a:lnTo>
                            <a:lnTo>
                              <a:pt x="3053" y="768"/>
                            </a:lnTo>
                            <a:lnTo>
                              <a:pt x="3013" y="778"/>
                            </a:lnTo>
                            <a:lnTo>
                              <a:pt x="2983" y="778"/>
                            </a:lnTo>
                            <a:lnTo>
                              <a:pt x="2943" y="788"/>
                            </a:lnTo>
                            <a:lnTo>
                              <a:pt x="2903" y="788"/>
                            </a:lnTo>
                            <a:lnTo>
                              <a:pt x="2873" y="788"/>
                            </a:lnTo>
                            <a:lnTo>
                              <a:pt x="2803" y="788"/>
                            </a:lnTo>
                            <a:lnTo>
                              <a:pt x="2743" y="778"/>
                            </a:lnTo>
                            <a:lnTo>
                              <a:pt x="2684" y="768"/>
                            </a:lnTo>
                            <a:lnTo>
                              <a:pt x="2614" y="748"/>
                            </a:lnTo>
                            <a:lnTo>
                              <a:pt x="2554" y="738"/>
                            </a:lnTo>
                            <a:lnTo>
                              <a:pt x="2484" y="708"/>
                            </a:lnTo>
                            <a:lnTo>
                              <a:pt x="2424" y="688"/>
                            </a:lnTo>
                            <a:lnTo>
                              <a:pt x="2354" y="658"/>
                            </a:lnTo>
                            <a:lnTo>
                              <a:pt x="2354" y="618"/>
                            </a:lnTo>
                            <a:lnTo>
                              <a:pt x="2344" y="589"/>
                            </a:lnTo>
                            <a:lnTo>
                              <a:pt x="2344" y="559"/>
                            </a:lnTo>
                            <a:lnTo>
                              <a:pt x="2324" y="539"/>
                            </a:lnTo>
                            <a:lnTo>
                              <a:pt x="2304" y="509"/>
                            </a:lnTo>
                            <a:lnTo>
                              <a:pt x="2245" y="469"/>
                            </a:lnTo>
                            <a:lnTo>
                              <a:pt x="2165" y="429"/>
                            </a:lnTo>
                            <a:lnTo>
                              <a:pt x="2055" y="409"/>
                            </a:lnTo>
                            <a:lnTo>
                              <a:pt x="1925" y="389"/>
                            </a:lnTo>
                            <a:lnTo>
                              <a:pt x="1776" y="369"/>
                            </a:lnTo>
                            <a:lnTo>
                              <a:pt x="1596" y="369"/>
                            </a:lnTo>
                            <a:lnTo>
                              <a:pt x="1406" y="369"/>
                            </a:lnTo>
                            <a:lnTo>
                              <a:pt x="1257" y="389"/>
                            </a:lnTo>
                            <a:lnTo>
                              <a:pt x="1117" y="409"/>
                            </a:lnTo>
                            <a:lnTo>
                              <a:pt x="1007" y="429"/>
                            </a:lnTo>
                            <a:lnTo>
                              <a:pt x="918" y="469"/>
                            </a:lnTo>
                            <a:lnTo>
                              <a:pt x="858" y="509"/>
                            </a:lnTo>
                            <a:lnTo>
                              <a:pt x="838" y="539"/>
                            </a:lnTo>
                            <a:lnTo>
                              <a:pt x="828" y="559"/>
                            </a:lnTo>
                            <a:lnTo>
                              <a:pt x="818" y="589"/>
                            </a:lnTo>
                            <a:lnTo>
                              <a:pt x="808" y="618"/>
                            </a:lnTo>
                            <a:lnTo>
                              <a:pt x="808" y="658"/>
                            </a:lnTo>
                            <a:lnTo>
                              <a:pt x="748" y="688"/>
                            </a:lnTo>
                            <a:lnTo>
                              <a:pt x="678" y="718"/>
                            </a:lnTo>
                            <a:lnTo>
                              <a:pt x="618" y="748"/>
                            </a:lnTo>
                            <a:lnTo>
                              <a:pt x="548" y="768"/>
                            </a:lnTo>
                            <a:lnTo>
                              <a:pt x="489" y="788"/>
                            </a:lnTo>
                            <a:lnTo>
                              <a:pt x="429" y="798"/>
                            </a:lnTo>
                            <a:lnTo>
                              <a:pt x="359" y="808"/>
                            </a:lnTo>
                            <a:lnTo>
                              <a:pt x="299" y="808"/>
                            </a:lnTo>
                            <a:lnTo>
                              <a:pt x="259" y="808"/>
                            </a:lnTo>
                            <a:lnTo>
                              <a:pt x="219" y="808"/>
                            </a:lnTo>
                            <a:lnTo>
                              <a:pt x="189" y="798"/>
                            </a:lnTo>
                            <a:lnTo>
                              <a:pt x="149" y="798"/>
                            </a:lnTo>
                            <a:lnTo>
                              <a:pt x="109" y="788"/>
                            </a:lnTo>
                            <a:lnTo>
                              <a:pt x="79" y="778"/>
                            </a:lnTo>
                            <a:lnTo>
                              <a:pt x="40" y="768"/>
                            </a:lnTo>
                            <a:lnTo>
                              <a:pt x="0" y="748"/>
                            </a:lnTo>
                            <a:lnTo>
                              <a:pt x="10" y="688"/>
                            </a:lnTo>
                            <a:lnTo>
                              <a:pt x="30" y="618"/>
                            </a:lnTo>
                            <a:lnTo>
                              <a:pt x="50" y="549"/>
                            </a:lnTo>
                            <a:lnTo>
                              <a:pt x="70" y="489"/>
                            </a:lnTo>
                            <a:lnTo>
                              <a:pt x="99" y="419"/>
                            </a:lnTo>
                            <a:lnTo>
                              <a:pt x="119" y="359"/>
                            </a:lnTo>
                            <a:lnTo>
                              <a:pt x="149" y="299"/>
                            </a:lnTo>
                            <a:lnTo>
                              <a:pt x="189" y="229"/>
                            </a:lnTo>
                            <a:lnTo>
                              <a:pt x="269" y="210"/>
                            </a:lnTo>
                            <a:lnTo>
                              <a:pt x="349" y="180"/>
                            </a:lnTo>
                            <a:lnTo>
                              <a:pt x="429" y="150"/>
                            </a:lnTo>
                            <a:lnTo>
                              <a:pt x="518" y="130"/>
                            </a:lnTo>
                            <a:lnTo>
                              <a:pt x="598" y="110"/>
                            </a:lnTo>
                            <a:lnTo>
                              <a:pt x="678" y="90"/>
                            </a:lnTo>
                            <a:lnTo>
                              <a:pt x="768" y="70"/>
                            </a:lnTo>
                            <a:lnTo>
                              <a:pt x="858" y="50"/>
                            </a:lnTo>
                            <a:lnTo>
                              <a:pt x="938" y="40"/>
                            </a:lnTo>
                            <a:lnTo>
                              <a:pt x="1027" y="30"/>
                            </a:lnTo>
                            <a:lnTo>
                              <a:pt x="1117" y="20"/>
                            </a:lnTo>
                            <a:lnTo>
                              <a:pt x="1207" y="10"/>
                            </a:lnTo>
                            <a:lnTo>
                              <a:pt x="1297" y="0"/>
                            </a:lnTo>
                            <a:lnTo>
                              <a:pt x="1387" y="0"/>
                            </a:lnTo>
                            <a:lnTo>
                              <a:pt x="1486" y="0"/>
                            </a:lnTo>
                            <a:lnTo>
                              <a:pt x="1576" y="0"/>
                            </a:lnTo>
                            <a:lnTo>
                              <a:pt x="1666" y="0"/>
                            </a:lnTo>
                            <a:lnTo>
                              <a:pt x="1766" y="0"/>
                            </a:lnTo>
                            <a:lnTo>
                              <a:pt x="1855" y="0"/>
                            </a:lnTo>
                            <a:lnTo>
                              <a:pt x="1955" y="10"/>
                            </a:lnTo>
                            <a:lnTo>
                              <a:pt x="2045" y="20"/>
                            </a:lnTo>
                            <a:lnTo>
                              <a:pt x="2135" y="30"/>
                            </a:lnTo>
                            <a:lnTo>
                              <a:pt x="2225" y="40"/>
                            </a:lnTo>
                            <a:lnTo>
                              <a:pt x="2314" y="50"/>
                            </a:lnTo>
                            <a:lnTo>
                              <a:pt x="2394" y="70"/>
                            </a:lnTo>
                            <a:lnTo>
                              <a:pt x="2484" y="90"/>
                            </a:lnTo>
                            <a:lnTo>
                              <a:pt x="2574" y="110"/>
                            </a:lnTo>
                            <a:lnTo>
                              <a:pt x="2654" y="130"/>
                            </a:lnTo>
                            <a:lnTo>
                              <a:pt x="2733" y="150"/>
                            </a:lnTo>
                            <a:lnTo>
                              <a:pt x="2813" y="180"/>
                            </a:lnTo>
                            <a:lnTo>
                              <a:pt x="2903" y="210"/>
                            </a:lnTo>
                            <a:lnTo>
                              <a:pt x="2973" y="229"/>
                            </a:lnTo>
                            <a:close/>
                            <a:moveTo>
                              <a:pt x="3163" y="828"/>
                            </a:moveTo>
                            <a:lnTo>
                              <a:pt x="3163" y="908"/>
                            </a:lnTo>
                            <a:lnTo>
                              <a:pt x="3163" y="948"/>
                            </a:lnTo>
                            <a:lnTo>
                              <a:pt x="3163" y="977"/>
                            </a:lnTo>
                            <a:lnTo>
                              <a:pt x="3153" y="1007"/>
                            </a:lnTo>
                            <a:lnTo>
                              <a:pt x="3143" y="1037"/>
                            </a:lnTo>
                            <a:lnTo>
                              <a:pt x="3133" y="1067"/>
                            </a:lnTo>
                            <a:lnTo>
                              <a:pt x="3123" y="1087"/>
                            </a:lnTo>
                            <a:lnTo>
                              <a:pt x="3113" y="1107"/>
                            </a:lnTo>
                            <a:lnTo>
                              <a:pt x="3093" y="1127"/>
                            </a:lnTo>
                            <a:lnTo>
                              <a:pt x="3083" y="1137"/>
                            </a:lnTo>
                            <a:lnTo>
                              <a:pt x="3053" y="1147"/>
                            </a:lnTo>
                            <a:lnTo>
                              <a:pt x="3033" y="1157"/>
                            </a:lnTo>
                            <a:lnTo>
                              <a:pt x="3003" y="1167"/>
                            </a:lnTo>
                            <a:lnTo>
                              <a:pt x="2973" y="1177"/>
                            </a:lnTo>
                            <a:lnTo>
                              <a:pt x="2933" y="1177"/>
                            </a:lnTo>
                            <a:lnTo>
                              <a:pt x="2893" y="1177"/>
                            </a:lnTo>
                            <a:lnTo>
                              <a:pt x="2853" y="1177"/>
                            </a:lnTo>
                            <a:lnTo>
                              <a:pt x="2783" y="1177"/>
                            </a:lnTo>
                            <a:lnTo>
                              <a:pt x="2733" y="1177"/>
                            </a:lnTo>
                            <a:lnTo>
                              <a:pt x="2674" y="1167"/>
                            </a:lnTo>
                            <a:lnTo>
                              <a:pt x="2634" y="1157"/>
                            </a:lnTo>
                            <a:lnTo>
                              <a:pt x="2584" y="1147"/>
                            </a:lnTo>
                            <a:lnTo>
                              <a:pt x="2544" y="1127"/>
                            </a:lnTo>
                            <a:lnTo>
                              <a:pt x="2504" y="1117"/>
                            </a:lnTo>
                            <a:lnTo>
                              <a:pt x="2474" y="1087"/>
                            </a:lnTo>
                            <a:lnTo>
                              <a:pt x="2444" y="1067"/>
                            </a:lnTo>
                            <a:lnTo>
                              <a:pt x="2424" y="1037"/>
                            </a:lnTo>
                            <a:lnTo>
                              <a:pt x="2404" y="1007"/>
                            </a:lnTo>
                            <a:lnTo>
                              <a:pt x="2384" y="977"/>
                            </a:lnTo>
                            <a:lnTo>
                              <a:pt x="2364" y="938"/>
                            </a:lnTo>
                            <a:lnTo>
                              <a:pt x="2364" y="908"/>
                            </a:lnTo>
                            <a:lnTo>
                              <a:pt x="2354" y="858"/>
                            </a:lnTo>
                            <a:lnTo>
                              <a:pt x="2354" y="818"/>
                            </a:lnTo>
                            <a:lnTo>
                              <a:pt x="2354" y="738"/>
                            </a:lnTo>
                            <a:lnTo>
                              <a:pt x="2414" y="768"/>
                            </a:lnTo>
                            <a:lnTo>
                              <a:pt x="2474" y="798"/>
                            </a:lnTo>
                            <a:lnTo>
                              <a:pt x="2534" y="818"/>
                            </a:lnTo>
                            <a:lnTo>
                              <a:pt x="2604" y="838"/>
                            </a:lnTo>
                            <a:lnTo>
                              <a:pt x="2664" y="848"/>
                            </a:lnTo>
                            <a:lnTo>
                              <a:pt x="2733" y="858"/>
                            </a:lnTo>
                            <a:lnTo>
                              <a:pt x="2803" y="868"/>
                            </a:lnTo>
                            <a:lnTo>
                              <a:pt x="2863" y="868"/>
                            </a:lnTo>
                            <a:lnTo>
                              <a:pt x="2903" y="868"/>
                            </a:lnTo>
                            <a:lnTo>
                              <a:pt x="2943" y="868"/>
                            </a:lnTo>
                            <a:lnTo>
                              <a:pt x="2983" y="868"/>
                            </a:lnTo>
                            <a:lnTo>
                              <a:pt x="3023" y="858"/>
                            </a:lnTo>
                            <a:lnTo>
                              <a:pt x="3063" y="848"/>
                            </a:lnTo>
                            <a:lnTo>
                              <a:pt x="3093" y="848"/>
                            </a:lnTo>
                            <a:lnTo>
                              <a:pt x="3133" y="838"/>
                            </a:lnTo>
                            <a:lnTo>
                              <a:pt x="3163" y="828"/>
                            </a:lnTo>
                            <a:close/>
                            <a:moveTo>
                              <a:pt x="808" y="748"/>
                            </a:moveTo>
                            <a:lnTo>
                              <a:pt x="808" y="818"/>
                            </a:lnTo>
                            <a:lnTo>
                              <a:pt x="808" y="868"/>
                            </a:lnTo>
                            <a:lnTo>
                              <a:pt x="808" y="908"/>
                            </a:lnTo>
                            <a:lnTo>
                              <a:pt x="798" y="948"/>
                            </a:lnTo>
                            <a:lnTo>
                              <a:pt x="778" y="987"/>
                            </a:lnTo>
                            <a:lnTo>
                              <a:pt x="768" y="1027"/>
                            </a:lnTo>
                            <a:lnTo>
                              <a:pt x="748" y="1057"/>
                            </a:lnTo>
                            <a:lnTo>
                              <a:pt x="718" y="1087"/>
                            </a:lnTo>
                            <a:lnTo>
                              <a:pt x="698" y="1107"/>
                            </a:lnTo>
                            <a:lnTo>
                              <a:pt x="658" y="1127"/>
                            </a:lnTo>
                            <a:lnTo>
                              <a:pt x="628" y="1147"/>
                            </a:lnTo>
                            <a:lnTo>
                              <a:pt x="588" y="1167"/>
                            </a:lnTo>
                            <a:lnTo>
                              <a:pt x="538" y="1177"/>
                            </a:lnTo>
                            <a:lnTo>
                              <a:pt x="489" y="1187"/>
                            </a:lnTo>
                            <a:lnTo>
                              <a:pt x="439" y="1197"/>
                            </a:lnTo>
                            <a:lnTo>
                              <a:pt x="379" y="1197"/>
                            </a:lnTo>
                            <a:lnTo>
                              <a:pt x="319" y="1197"/>
                            </a:lnTo>
                            <a:lnTo>
                              <a:pt x="279" y="1197"/>
                            </a:lnTo>
                            <a:lnTo>
                              <a:pt x="229" y="1197"/>
                            </a:lnTo>
                            <a:lnTo>
                              <a:pt x="199" y="1197"/>
                            </a:lnTo>
                            <a:lnTo>
                              <a:pt x="159" y="1187"/>
                            </a:lnTo>
                            <a:lnTo>
                              <a:pt x="129" y="1177"/>
                            </a:lnTo>
                            <a:lnTo>
                              <a:pt x="109" y="1167"/>
                            </a:lnTo>
                            <a:lnTo>
                              <a:pt x="89" y="1157"/>
                            </a:lnTo>
                            <a:lnTo>
                              <a:pt x="70" y="1137"/>
                            </a:lnTo>
                            <a:lnTo>
                              <a:pt x="50" y="1127"/>
                            </a:lnTo>
                            <a:lnTo>
                              <a:pt x="40" y="1107"/>
                            </a:lnTo>
                            <a:lnTo>
                              <a:pt x="30" y="1077"/>
                            </a:lnTo>
                            <a:lnTo>
                              <a:pt x="20" y="1047"/>
                            </a:lnTo>
                            <a:lnTo>
                              <a:pt x="10" y="1017"/>
                            </a:lnTo>
                            <a:lnTo>
                              <a:pt x="0" y="987"/>
                            </a:lnTo>
                            <a:lnTo>
                              <a:pt x="0" y="948"/>
                            </a:lnTo>
                            <a:lnTo>
                              <a:pt x="0" y="908"/>
                            </a:lnTo>
                            <a:lnTo>
                              <a:pt x="0" y="838"/>
                            </a:lnTo>
                            <a:lnTo>
                              <a:pt x="40" y="848"/>
                            </a:lnTo>
                            <a:lnTo>
                              <a:pt x="79" y="858"/>
                            </a:lnTo>
                            <a:lnTo>
                              <a:pt x="119" y="868"/>
                            </a:lnTo>
                            <a:lnTo>
                              <a:pt x="159" y="878"/>
                            </a:lnTo>
                            <a:lnTo>
                              <a:pt x="199" y="878"/>
                            </a:lnTo>
                            <a:lnTo>
                              <a:pt x="239" y="888"/>
                            </a:lnTo>
                            <a:lnTo>
                              <a:pt x="269" y="888"/>
                            </a:lnTo>
                            <a:lnTo>
                              <a:pt x="309" y="888"/>
                            </a:lnTo>
                            <a:lnTo>
                              <a:pt x="369" y="888"/>
                            </a:lnTo>
                            <a:lnTo>
                              <a:pt x="439" y="878"/>
                            </a:lnTo>
                            <a:lnTo>
                              <a:pt x="499" y="868"/>
                            </a:lnTo>
                            <a:lnTo>
                              <a:pt x="568" y="858"/>
                            </a:lnTo>
                            <a:lnTo>
                              <a:pt x="628" y="838"/>
                            </a:lnTo>
                            <a:lnTo>
                              <a:pt x="688" y="808"/>
                            </a:lnTo>
                            <a:lnTo>
                              <a:pt x="748" y="788"/>
                            </a:lnTo>
                            <a:lnTo>
                              <a:pt x="808" y="748"/>
                            </a:lnTo>
                            <a:close/>
                            <a:moveTo>
                              <a:pt x="1337" y="848"/>
                            </a:moveTo>
                            <a:lnTo>
                              <a:pt x="1836" y="848"/>
                            </a:lnTo>
                            <a:lnTo>
                              <a:pt x="1836" y="618"/>
                            </a:lnTo>
                            <a:lnTo>
                              <a:pt x="2205" y="618"/>
                            </a:lnTo>
                            <a:lnTo>
                              <a:pt x="2205" y="938"/>
                            </a:lnTo>
                            <a:lnTo>
                              <a:pt x="2654" y="1646"/>
                            </a:lnTo>
                            <a:lnTo>
                              <a:pt x="2674" y="1686"/>
                            </a:lnTo>
                            <a:lnTo>
                              <a:pt x="2694" y="1715"/>
                            </a:lnTo>
                            <a:lnTo>
                              <a:pt x="2714" y="1755"/>
                            </a:lnTo>
                            <a:lnTo>
                              <a:pt x="2733" y="1785"/>
                            </a:lnTo>
                            <a:lnTo>
                              <a:pt x="2743" y="1815"/>
                            </a:lnTo>
                            <a:lnTo>
                              <a:pt x="2763" y="1845"/>
                            </a:lnTo>
                            <a:lnTo>
                              <a:pt x="2773" y="1875"/>
                            </a:lnTo>
                            <a:lnTo>
                              <a:pt x="2783" y="1895"/>
                            </a:lnTo>
                            <a:lnTo>
                              <a:pt x="2783" y="1925"/>
                            </a:lnTo>
                            <a:lnTo>
                              <a:pt x="2793" y="1955"/>
                            </a:lnTo>
                            <a:lnTo>
                              <a:pt x="2803" y="1985"/>
                            </a:lnTo>
                            <a:lnTo>
                              <a:pt x="2803" y="2015"/>
                            </a:lnTo>
                            <a:lnTo>
                              <a:pt x="2803" y="2045"/>
                            </a:lnTo>
                            <a:lnTo>
                              <a:pt x="2813" y="2084"/>
                            </a:lnTo>
                            <a:lnTo>
                              <a:pt x="2813" y="2124"/>
                            </a:lnTo>
                            <a:lnTo>
                              <a:pt x="2813" y="2164"/>
                            </a:lnTo>
                            <a:lnTo>
                              <a:pt x="2813" y="2553"/>
                            </a:lnTo>
                            <a:lnTo>
                              <a:pt x="359" y="2553"/>
                            </a:lnTo>
                            <a:lnTo>
                              <a:pt x="359" y="2164"/>
                            </a:lnTo>
                            <a:lnTo>
                              <a:pt x="359" y="2094"/>
                            </a:lnTo>
                            <a:lnTo>
                              <a:pt x="369" y="2035"/>
                            </a:lnTo>
                            <a:lnTo>
                              <a:pt x="379" y="1965"/>
                            </a:lnTo>
                            <a:lnTo>
                              <a:pt x="399" y="1905"/>
                            </a:lnTo>
                            <a:lnTo>
                              <a:pt x="419" y="1835"/>
                            </a:lnTo>
                            <a:lnTo>
                              <a:pt x="449" y="1775"/>
                            </a:lnTo>
                            <a:lnTo>
                              <a:pt x="489" y="1705"/>
                            </a:lnTo>
                            <a:lnTo>
                              <a:pt x="518" y="1636"/>
                            </a:lnTo>
                            <a:lnTo>
                              <a:pt x="957" y="938"/>
                            </a:lnTo>
                            <a:lnTo>
                              <a:pt x="957" y="618"/>
                            </a:lnTo>
                            <a:lnTo>
                              <a:pt x="1337" y="618"/>
                            </a:lnTo>
                            <a:lnTo>
                              <a:pt x="1337" y="848"/>
                            </a:lnTo>
                            <a:close/>
                            <a:moveTo>
                              <a:pt x="1117" y="1117"/>
                            </a:moveTo>
                            <a:lnTo>
                              <a:pt x="1117" y="1267"/>
                            </a:lnTo>
                            <a:lnTo>
                              <a:pt x="1317" y="1267"/>
                            </a:lnTo>
                            <a:lnTo>
                              <a:pt x="1317" y="1117"/>
                            </a:lnTo>
                            <a:lnTo>
                              <a:pt x="1117" y="1117"/>
                            </a:lnTo>
                            <a:close/>
                            <a:moveTo>
                              <a:pt x="1466" y="1117"/>
                            </a:moveTo>
                            <a:lnTo>
                              <a:pt x="1466" y="1267"/>
                            </a:lnTo>
                            <a:lnTo>
                              <a:pt x="1676" y="1267"/>
                            </a:lnTo>
                            <a:lnTo>
                              <a:pt x="1676" y="1117"/>
                            </a:lnTo>
                            <a:lnTo>
                              <a:pt x="1466" y="1117"/>
                            </a:lnTo>
                            <a:close/>
                            <a:moveTo>
                              <a:pt x="1826" y="1117"/>
                            </a:moveTo>
                            <a:lnTo>
                              <a:pt x="1826" y="1267"/>
                            </a:lnTo>
                            <a:lnTo>
                              <a:pt x="2025" y="1267"/>
                            </a:lnTo>
                            <a:lnTo>
                              <a:pt x="2025" y="1117"/>
                            </a:lnTo>
                            <a:lnTo>
                              <a:pt x="1826" y="1117"/>
                            </a:lnTo>
                            <a:close/>
                            <a:moveTo>
                              <a:pt x="1117" y="1366"/>
                            </a:moveTo>
                            <a:lnTo>
                              <a:pt x="1117" y="1516"/>
                            </a:lnTo>
                            <a:lnTo>
                              <a:pt x="1317" y="1516"/>
                            </a:lnTo>
                            <a:lnTo>
                              <a:pt x="1317" y="1366"/>
                            </a:lnTo>
                            <a:lnTo>
                              <a:pt x="1117" y="1366"/>
                            </a:lnTo>
                            <a:close/>
                            <a:moveTo>
                              <a:pt x="1466" y="1366"/>
                            </a:moveTo>
                            <a:lnTo>
                              <a:pt x="1466" y="1516"/>
                            </a:lnTo>
                            <a:lnTo>
                              <a:pt x="1676" y="1516"/>
                            </a:lnTo>
                            <a:lnTo>
                              <a:pt x="1676" y="1366"/>
                            </a:lnTo>
                            <a:lnTo>
                              <a:pt x="1466" y="1366"/>
                            </a:lnTo>
                            <a:close/>
                            <a:moveTo>
                              <a:pt x="1826" y="1366"/>
                            </a:moveTo>
                            <a:lnTo>
                              <a:pt x="1826" y="1516"/>
                            </a:lnTo>
                            <a:lnTo>
                              <a:pt x="2025" y="1516"/>
                            </a:lnTo>
                            <a:lnTo>
                              <a:pt x="2025" y="1366"/>
                            </a:lnTo>
                            <a:lnTo>
                              <a:pt x="1826" y="1366"/>
                            </a:lnTo>
                            <a:close/>
                            <a:moveTo>
                              <a:pt x="1117" y="1616"/>
                            </a:moveTo>
                            <a:lnTo>
                              <a:pt x="1117" y="1765"/>
                            </a:lnTo>
                            <a:lnTo>
                              <a:pt x="1317" y="1765"/>
                            </a:lnTo>
                            <a:lnTo>
                              <a:pt x="1317" y="1616"/>
                            </a:lnTo>
                            <a:lnTo>
                              <a:pt x="1117" y="1616"/>
                            </a:lnTo>
                            <a:close/>
                            <a:moveTo>
                              <a:pt x="1466" y="1616"/>
                            </a:moveTo>
                            <a:lnTo>
                              <a:pt x="1466" y="1765"/>
                            </a:lnTo>
                            <a:lnTo>
                              <a:pt x="1676" y="1765"/>
                            </a:lnTo>
                            <a:lnTo>
                              <a:pt x="1676" y="1616"/>
                            </a:lnTo>
                            <a:lnTo>
                              <a:pt x="1466" y="1616"/>
                            </a:lnTo>
                            <a:close/>
                            <a:moveTo>
                              <a:pt x="1826" y="1616"/>
                            </a:moveTo>
                            <a:lnTo>
                              <a:pt x="1826" y="1765"/>
                            </a:lnTo>
                            <a:lnTo>
                              <a:pt x="2025" y="1765"/>
                            </a:lnTo>
                            <a:lnTo>
                              <a:pt x="2025" y="1616"/>
                            </a:lnTo>
                            <a:lnTo>
                              <a:pt x="1826" y="1616"/>
                            </a:lnTo>
                            <a:close/>
                          </a:path>
                        </a:pathLst>
                      </a:custGeom>
                      <a:solidFill>
                        <a:srgbClr val="000000"/>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8.75pt;margin-top:-28.8pt;width:14.75pt;height:9.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3163,2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FMivQ8AAP1RAAAOAAAAZHJzL2Uyb0RvYy54bWysXG1vG7kR/l6g/0HQxwI+L7ncN+Oc4pKL&#10;iwLX9oBL0c+KJNtCbcmVlDjXov+9z3BnuFzb5BCHJkDWih8N+fAZvsyQy+//+O3xYfF1ezztDvvr&#10;pfmuWi62+/Vhs9vfXS///unmol8uTufVfrN6OOy318tft6flH9/9/nffPz9dbe3h/vCw2R4XMLI/&#10;XT0/XS/vz+enq8vL0/p++7g6fXd42u7xy9vD8XF1xsfj3eXmuHqG9ceHS1tV7eXz4bh5Oh7W29MJ&#10;//vj+MvlO2//9na7Pv/t9va0PS8erpeo29n/e/T/fqZ/L999v7q6O66e7ndrrsbqN9TicbXbo9Bg&#10;6sfVebX4cty9MvW4Wx8Pp8Pt+bv14fHycHu7W289B7Ax1Qs2v9yvnraeCxrn9BSa6fT/M7v+69ef&#10;j4vd5no5LBf71SMkujlut9Tgi55a5/npdAXQL08/H4nf6emnw/qfp8X+8OF+tb/b/nA8Hp7vt6sN&#10;6mQIfzn7An044auLz89/OWxgfPXlfPAN9e32+EgG0QSLb16PX4Me22/nxRr/afquts1yscavjDWD&#10;9Xpdrq7ky+svp/OftgdvaPX1p9N5lHODn7wYG6b0CdLfPj5A2T9cLkxfm25YPC9q09bsAAFoIqC1&#10;fdcs7he2aV7hbIQzvRuaNmGwjoB1a4YhYdBFONM5O6QMoj0Clbpra5Mw2EY40/RD0yVq2EXAum27&#10;NmEQPTkUbOrBmTphEJ4UgLVxtk4YNDNV6tY1NmHRzGRxddWnTM50qRrTJ03GwpiutTZlMlamGdq6&#10;T1UyVsZWru9SFmNpXO9ck7IYS2N7Y5O0Y22gYVWlLM60aTqb8h50tUlE03Vo8bc7jI2lqfsmydrG&#10;0kDrFGkbC5NzcBsLgyqm/JtGkOCPdmjgt4k+HevS99alKMeywL8xmCQMzmSp2i7ZiLEsrU26dx2r&#10;0uBPyrvrWBUzmCpRwzoWpbfGpfp0HauStDZTpBr6NuWHdaxJ0lysh6m7yqUUqWNFbN2n+kkdC2Ja&#10;0zepeaCOFekwUSQa0MWKjPNVwmtcLImr6zY14LhYE1SxcSm3cbEoTTWgT73tiG4mTF/1cIi3u7OL&#10;hWlcl5wN3EycztR1qkO7WJwm491upk7TDMk50MXqoBc0KXmamTzOdUkHb2J5cm3ZzORxVVWliGPV&#10;MA08OcWbmTyubWxKniaWp4aMqaGnmclDM0Kq7zSxPM7QJPy2EzUzebqhqpMmY3lcNXQuYbKN5XFd&#10;Dx3fdss2VqfOzFttrI5rK/hvwuJMHPhvqu+0sTh1P7SpIaONtWlqjKYp1rE2Fm6etBhL02RGoXYm&#10;jen6JOtYmZzFbqaMcSmDXSxMg2VraujtYmGaITVxdTNZ+qZNLaK6WBZbJ1XpYlVc5YakwVgV40yT&#10;8u4uVsVZVyUtxqpg4ZH07i5WJdcF+5kqmf7Sx7Lk+ksfy2LqCoFCosP0M2VcN6Q6TB8rk51k+1ib&#10;vrGY398eevqZNq3rkwNkH4szIGRMDZB9LI5p2waO8fZI0cfqDEOTjGeGWB1rbGsSFodYHVPVNWal&#10;t4kPsTzW9SY11wyxOn0mLBxidRqEeynaQyxObtk8xOJ03YAh4O2GHGJt2qqpUpHmEGszDBgiUxZj&#10;aXIWTRVrYxCGI5Z6u5amitXJG43VyTGHxtFSoLN1chQyVaxPjrupYoHyNmOFFPKxRnmjsUh58rFK&#10;vbMYYt72djPLCGTJzzICeZuxSHnyJlbppVGkne4ksbS6l1zT+tuek034aYGMGCWxKPf0dDhRXosy&#10;T8hefRpzY6sroOi3CTCqSmCfbUJ5eTAchcCNz7ppYHgAgbsiMJQl8FAEJs0IDUUo/adVxDBHtHUR&#10;nFmaMpqGeZoyooaZmjKqlBQhqsh5lNSdMh4eXkaV8hkeXkbVMlVbRtUyVVtGlTINVBkkEkqoUh7B&#10;w8uo1kwVaYAi60wVYX4RnKkihi+BUwhPdUeAXgRnqgi+i+BMFYF1EZypImgugjNVBMQlcAqHiSqC&#10;3SI4Ux3T32rXpjDWWy+jSiGqh5dRpfDTw8uoUmhJcESOJVQpbvTwMlUpKPTwMqotU23LqFI4562X&#10;UaVYjeCIxUqoUiTm4WVUKdDy8DKqHVNFlFRUGaaKEKgETgEQVQbxTRGcqSJ2KYIzVcQlRXCmipij&#10;CM5UEU+UwCmaIKoIForgTBWBQBGcqWKVXwRnqljCF8GZ6lBG1a/OiSutvUvsm4rZ0sK67AvMl1bN&#10;ZV9gxqYqo2wq5oycXFkJ08KpkHRYOs3XTuO4zKvQI3a8X+51H5cL7HV/plphXbo60+JVflw8Xy/9&#10;Puji/nrpNzrpN4+Hr9tPB4850yrWDpSXgUI2LB8myMM+htYVraIJGvxcAPJ88jbritLXANZh8hKA&#10;PAXIhbuwTBOAPAVIUTAsIjnBEghAngw0XMdGKxppbW+xhbqj24gleYpFSvaiaOzxKEDsOROwQ7Y7&#10;b5E2wgiIiS8LrJh1h2kjD+Q66kBunk4hg2wf11EFstYd0i65OlpklUfWGhBHAwqBpRaxNzBa1Mi0&#10;lOEiZZQGRwKIgYrW6HcMxAZVtnmwWzwWrfijRV7SA1utHWsuulXczAYggqZsHWvabULzIJVYCGw0&#10;IJNpwopeep88x15oMaaMRYcxWADyZKClfS7U0bVK0Yay+gQMA59YkidbrGhrhoBK0UhJjkBsJWSb&#10;Bzva4xSE3HYeiEMJvmgV6KpCoKVNIZBR62gQaBexrjCNlrTjwCG5JgwOGnh72KnLNk5PW75gorlO&#10;z/Exdh3z9rh+mnNjj9WXiz3mvD3BKd2PpgviofVnmn8I1ynlUr08ThmasPk84pSxzsGbvT1lvKF+&#10;5HHI8eZGkRo6EI7aMYezWGIW4UrtYY1RYs8IX4WHwQqjhC+tGj1OaT/aKiJ5lTmKcxraDDWGGNpS&#10;hBeqmutxykjzeM5BaEsvDmrJr3L6s/za0hB5X99u5FY5cyIXuVUWx/JP62GZDuTJ0wLGbtLLog1z&#10;9mgNTDiDADeHk+5j0Io5HA6+jfYgShZHWy1UrlI/GVYQlObMkb9598zDpsE7a23gsRvOnCsUwSDP&#10;VgpOJqtwjFS0kueombE8VyltYhAVebZKsTXtSaKNFZijTU4d1vCqQLHWcspJgXVlMBxCKqkbtrg9&#10;TGk4nI0ccYoQFocyvD3Fia3lJZXiKBaHUb09pfNge27EYQzKOR72Y0ec0iuwmhpxWi+zLS/GsRGf&#10;L7njuFQbB3BodAxqtIElBF7aSPVGKkC6z/rhcNqiwV7nD8YMA5ybllljkybzB3Qom/rBoMz8weag&#10;LGEmYMhJSo3lOXb82nCAjHyUJH0EIU9BcqyI/JOGFKVw/DOraW044EcmSUOKqFNySuonT66n5AaM&#10;CdtEgpCnIDmUR2pEKb2SVjJhk0JsyVNsCneDeCLXk+qKg3RjlFYK7ofBPG/TDqF0DdlzBkW3iRNq&#10;4winlt6F9tRKD31ZtdmGcURrpZZ32IzW8rbhMcxoatqG43rVl2zDYbihGTenu8WBzLE9NZ/H2SBB&#10;atwl9aH2TRzdEptKf8eR4hE5aGLiLYZx9NIyOQGoDHMh70KLpmxbSoKmV0K/YLHT6oijaJ6MFkYE&#10;GTslGsJB3dGiWseWpaH4Pcu65QbvlVnASjdT27HnsahXQl7b80ylAiWpqQN5WtGBPLpowLriSUVj&#10;XVdCRmnHWqYUrcFryZ1rEob5eVocyDySXlFIfmWKXVMLCkFqLhdwiuyC09Yn1Bf8OkZpUArlPU6Z&#10;9SW28uFOrktIqghbXfnRl3JEVLK64GinKDFvkZLI3qK23Gg53abOOg3yIaNFZdjHgWsGKkO0ZKoM&#10;3tbIDi2O3gGh5jFh11P8Up68zuGkjA7kLIQKxCtFZUVT/qGojjjxWAjkRJnaPAh/2aLS4JLaUtd2&#10;nFNR1yycGlJXqpxpUtcrnCxDdJZ3CE5wAZbH8TExHOXM4xAme+0qZZU0wgbFXRmljDaMUhYdI0ob&#10;uLndtImAfVmbgSRFp01pRjK5SgpUPL5XcIj2vQy9knm1nMrTcJggi+zRbg3Jr9mTYUjj4SQTrsxf&#10;DefoND1kiNa8gNLCnofiUzItaVvAMr9OM7uMtunVAJYaY45t8sXUcgBvf495tgkq9uU5juoBqCW0&#10;raWT2FCyGEiJzdwMPuWBWrxml0dKANUifZhHclLLdOEsrRCW50jcdrzsNx3yeVmbsqbGG0caUhIm&#10;eIVBsckLUbxVryH5CAAmcg0pwTheg1dKFyRt0+a5S9KAsp5ZpAQUZtBaSZC4C6LQps+l5kvnZBHe&#10;KnZKPQVpsN9eZtMg+ipD8h0KOKwk3iZPXkTxsC6XLehArWzZQrQVPD9XSRmJbRXOI0vd5PlioTfg&#10;VEDWoqy2hnDcTCzJc7RI+1Z+DdArRTvZIOoUXw/L204pOmwRtRgQc2Rwc4SvozZqCU4bBsNgXQx8&#10;PVRnpgLZ5YmST8m5IGCtEl0YXBkyClWO1JJfvoJe/NfIDD/HWzYl/AJWrTWu/SjkF5Cvaz33bbw0&#10;yjZfIzP8en6xoYRfwGr8bMVbRHgrL78on5Cva/2CXyj9NTLDj8BeddzTwf1O988GL7bk+ujkn+XI&#10;qXzhJc9xbJr88zUywy+oPn0ryS9g1VoHrytHTuULL3kyv1D6a2SGX1B9+laSX8BqtZ68rhw5lS+8&#10;5Mn8QumvkRl+wT/b4HNJfgHbKRPi5J/lyKl84SXPl/75GpnhF1SfvpXkF7BqrYN/liOn8oWXPF/6&#10;52tkhl9QffpWkl/AarWe/LMcOZUvvOT50j9fI4UfVoF0YN2/VxhOrtOB9+jir9PhYbe52T080M7z&#10;6Xj3+cPDcfF1RRe++T88cM5gD/4tzP2BvibjKn1966+Mk5c7cQ8ZH5WnG8n8dW7/GbA4rt7b4eKm&#10;7bsLd+OaiwG3I11UZng/YNdicD/e/JfeADXu6n632Wz3P+32W7lazriyq9v4krvxUjh/uRwd1Me7&#10;541/uXTGpZDy8fBlvwHX1RVd1/aRfz6vdg/jz5fzGvsmB23fKoH9DzdNhXPS/QWWofWFqz9WF+/7&#10;mw8XP3zAK/Tdx/cf3n80c/YffYviXVh/xR/K+K0NMJOHPhy+nLfHX+43z4vN7nTGYVXcKoFXtzc7&#10;XO9nu1H6xerhDvcSrs94B+J4OP9jd773l+rJW7qztkPmAX/ZXYL1sSHEL+hTUJa5TU0FzxSf8ffg&#10;0dV34xV6nw+bX3ENHupARdONifjh/nD893LxjNsHr5enf31ZHbfLxcOf97hKbzCOsmtn/8HhvhN8&#10;OMa/+Rz/ZrVfwxTTHD98OOMzvvTl6bi7u0dZxjvO/vADLuC73dFFeb6GY734A+4Y9Fz4PkS6xDD+&#10;7FHTrY3v/gcAAP//AwBQSwMEFAAGAAgAAAAhAIp0FVXeAAAACgEAAA8AAABkcnMvZG93bnJldi54&#10;bWxMj0tPwzAQhO+V+A/WInFrnb6rEKfiIa6V2iLE0bGXOBCvo9ht03/P9gS33Z3R7DfFdvCtOGMf&#10;m0AKppMMBJIJtqFawfvxbbwBEZMmq9tAqOCKEbbl3ajQuQ0X2uP5kGrBIRRzrcCl1OVSRuPQ6zgJ&#10;HRJrX6H3OvHa19L2+sLhvpWzLFtJrxviD053+OLQ/BxOXsHrhz2aat7suipbpM9v87y/WqfUw/3w&#10;9Agi4ZD+zHDDZ3QomakKJ7JRtArG0/WSrTws1ysQN8eMy1V8mG8WIMtC/q9Q/gIAAP//AwBQSwEC&#10;LQAUAAYACAAAACEAtoM4kv4AAADhAQAAEwAAAAAAAAAAAAAAAAAAAAAAW0NvbnRlbnRfVHlwZXNd&#10;LnhtbFBLAQItABQABgAIAAAAIQA4/SH/1gAAAJQBAAALAAAAAAAAAAAAAAAAAC8BAABfcmVscy8u&#10;cmVsc1BLAQItABQABgAIAAAAIQAE4FMivQ8AAP1RAAAOAAAAAAAAAAAAAAAAAC4CAABkcnMvZTJv&#10;RG9jLnhtbFBLAQItABQABgAIAAAAIQCKdBVV3gAAAAoBAAAPAAAAAAAAAAAAAAAAABcSAABkcnMv&#10;ZG93bnJldi54bWxQSwUGAAAAAAQABADzAAAAIhMAAAAA&#10;" path="m2973,229r40,60l3043,349r30,70l3093,479r20,70l3133,608r20,70l3163,748r-40,10l3093,768r-40,l3013,778r-30,l2943,788r-40,l2873,788r-70,l2743,778r-59,-10l2614,748r-60,-10l2484,708r-60,-20l2354,658r,-40l2344,589r,-30l2324,539r-20,-30l2245,469r-80,-40l2055,409,1925,389,1776,369r-180,l1406,369r-149,20l1117,409r-110,20l918,469r-60,40l838,539r-10,20l818,589r-10,29l808,658r-60,30l678,718r-60,30l548,768r-59,20l429,798r-70,10l299,808r-40,l219,808,189,798r-40,l109,788,79,778,40,768,,748,10,688,30,618,50,549,70,489,99,419r20,-60l149,299r40,-70l269,210r80,-30l429,150r89,-20l598,110,678,90,768,70,858,50,938,40r89,-10l1117,20r90,-10l1297,r90,l1486,r90,l1666,r100,l1855,r100,10l2045,20r90,10l2225,40r89,10l2394,70r90,20l2574,110r80,20l2733,150r80,30l2903,210r70,19xm3163,828r,80l3163,948r,29l3153,1007r-10,30l3133,1067r-10,20l3113,1107r-20,20l3083,1137r-30,10l3033,1157r-30,10l2973,1177r-40,l2893,1177r-40,l2783,1177r-50,l2674,1167r-40,-10l2584,1147r-40,-20l2504,1117r-30,-30l2444,1067r-20,-30l2404,1007r-20,-30l2364,938r,-30l2354,858r,-40l2354,738r60,30l2474,798r60,20l2604,838r60,10l2733,858r70,10l2863,868r40,l2943,868r40,l3023,858r40,-10l3093,848r40,-10l3163,828xm808,748r,70l808,868r,40l798,948r-20,39l768,1027r-20,30l718,1087r-20,20l658,1127r-30,20l588,1167r-50,10l489,1187r-50,10l379,1197r-60,l279,1197r-50,l199,1197r-40,-10l129,1177r-20,-10l89,1157,70,1137,50,1127,40,1107,30,1077,20,1047,10,1017,,987,,948,,908,,838r40,10l79,858r40,10l159,878r40,l239,888r30,l309,888r60,l439,878r60,-10l568,858r60,-20l688,808r60,-20l808,748xm1337,848r499,l1836,618r369,l2205,938r449,708l2674,1686r20,29l2714,1755r19,30l2743,1815r20,30l2773,1875r10,20l2783,1925r10,30l2803,1985r,30l2803,2045r10,39l2813,2124r,40l2813,2553r-2454,l359,2164r,-70l369,2035r10,-70l399,1905r20,-70l449,1775r40,-70l518,1636,957,938r,-320l1337,618r,230xm1117,1117r,150l1317,1267r,-150l1117,1117xm1466,1117r,150l1676,1267r,-150l1466,1117xm1826,1117r,150l2025,1267r,-150l1826,1117xm1117,1366r,150l1317,1516r,-150l1117,1366xm1466,1366r,150l1676,1516r,-150l1466,1366xm1826,1366r,150l2025,1516r,-150l1826,1366xm1117,1616r,149l1317,1765r,-149l1117,1616xm1466,1616r,149l1676,1765r,-149l1466,1616xm1826,1616r,149l2025,1765r,-149l1826,1616xe" fillcolor="black" stroked="f">
              <v:path o:connecttype="custom" o:connectlocs="10848563,1092409;10953804,1728704;10322478,1797090;9414044,1751484;8256573,1500624;8081211,1160843;6229282,841549;3531991,978369;2869099,1343269;2167592,1705877;1048736,1842745;382290,1797090;105241,1409410;522591,681902;1816869,296467;3290003,91213;4864824,0;6506331,0;8116272,114040;9585911,342073;11094105,2070778;10988865,2433386;10708262,2615860;10147116,2684246;9238682,2638639;8572236,2433386;8291633,2070778;8677477,1819917;9831394,1979564;10603081,1956737;2834038,1705877;2728798,2250959;2307894,2570253;1539761,2729852;698012,2729852;245542,2593033;35061,2319345;140301,1933958;838254,2025171;1750242,1979564;2834038,1705877;7733982,2139211;9585911,4070877;9761273,4390123;9866514,4752779;1259158,4935205;1469640,4184869;3356629,1409410;4619341,2889499;5878499,2889499;7102596,2889499;4619341,3457361;5878499,3457361;7102596,3457361;4619341,4025270;5878499,4025270;7102596,4025270" o:connectangles="0,0,0,0,0,0,0,0,0,0,0,0,0,0,0,0,0,0,0,0,0,0,0,0,0,0,0,0,0,0,0,0,0,0,0,0,0,0,0,0,0,0,0,0,0,0,0,0,0,0,0,0,0,0,0,0,0"/>
            </v:shape>
          </w:pict>
        </mc:Fallback>
      </mc:AlternateContent>
    </w:r>
    <w:r>
      <w:rPr>
        <w:noProof/>
        <w:lang w:eastAsia="pt-BR"/>
      </w:rPr>
      <mc:AlternateContent>
        <mc:Choice Requires="wpg">
          <w:drawing>
            <wp:anchor distT="0" distB="0" distL="0" distR="0" simplePos="0" relativeHeight="251656704" behindDoc="0" locked="0" layoutInCell="1" allowOverlap="1" wp14:anchorId="2183FB72" wp14:editId="5F51FC9C">
              <wp:simplePos x="0" y="0"/>
              <wp:positionH relativeFrom="column">
                <wp:posOffset>-104140</wp:posOffset>
              </wp:positionH>
              <wp:positionV relativeFrom="paragraph">
                <wp:posOffset>-545465</wp:posOffset>
              </wp:positionV>
              <wp:extent cx="174625" cy="129540"/>
              <wp:effectExtent l="0" t="0" r="15875" b="22860"/>
              <wp:wrapNone/>
              <wp:docPr id="2"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625" cy="129540"/>
                        <a:chOff x="-29" y="-859"/>
                        <a:chExt cx="274" cy="203"/>
                      </a:xfrm>
                    </wpg:grpSpPr>
                    <wps:wsp>
                      <wps:cNvPr id="4" name="Freeform 10"/>
                      <wps:cNvSpPr>
                        <a:spLocks noChangeArrowheads="1"/>
                      </wps:cNvSpPr>
                      <wps:spPr bwMode="auto">
                        <a:xfrm>
                          <a:off x="-29" y="-859"/>
                          <a:ext cx="274" cy="203"/>
                        </a:xfrm>
                        <a:custGeom>
                          <a:avLst/>
                          <a:gdLst>
                            <a:gd name="T0" fmla="*/ 1227 w 3442"/>
                            <a:gd name="T1" fmla="*/ 1286 h 2583"/>
                            <a:gd name="T2" fmla="*/ 90 w 3442"/>
                            <a:gd name="T3" fmla="*/ 149 h 2583"/>
                            <a:gd name="T4" fmla="*/ 90 w 3442"/>
                            <a:gd name="T5" fmla="*/ 2433 h 2583"/>
                            <a:gd name="T6" fmla="*/ 1227 w 3442"/>
                            <a:gd name="T7" fmla="*/ 1286 h 2583"/>
                            <a:gd name="T8" fmla="*/ 2155 w 3442"/>
                            <a:gd name="T9" fmla="*/ 1346 h 2583"/>
                            <a:gd name="T10" fmla="*/ 1846 w 3442"/>
                            <a:gd name="T11" fmla="*/ 1655 h 2583"/>
                            <a:gd name="T12" fmla="*/ 1826 w 3442"/>
                            <a:gd name="T13" fmla="*/ 1665 h 2583"/>
                            <a:gd name="T14" fmla="*/ 1816 w 3442"/>
                            <a:gd name="T15" fmla="*/ 1675 h 2583"/>
                            <a:gd name="T16" fmla="*/ 1806 w 3442"/>
                            <a:gd name="T17" fmla="*/ 1685 h 2583"/>
                            <a:gd name="T18" fmla="*/ 1786 w 3442"/>
                            <a:gd name="T19" fmla="*/ 1695 h 2583"/>
                            <a:gd name="T20" fmla="*/ 1776 w 3442"/>
                            <a:gd name="T21" fmla="*/ 1705 h 2583"/>
                            <a:gd name="T22" fmla="*/ 1756 w 3442"/>
                            <a:gd name="T23" fmla="*/ 1705 h 2583"/>
                            <a:gd name="T24" fmla="*/ 1736 w 3442"/>
                            <a:gd name="T25" fmla="*/ 1705 h 2583"/>
                            <a:gd name="T26" fmla="*/ 1726 w 3442"/>
                            <a:gd name="T27" fmla="*/ 1705 h 2583"/>
                            <a:gd name="T28" fmla="*/ 1706 w 3442"/>
                            <a:gd name="T29" fmla="*/ 1705 h 2583"/>
                            <a:gd name="T30" fmla="*/ 1686 w 3442"/>
                            <a:gd name="T31" fmla="*/ 1705 h 2583"/>
                            <a:gd name="T32" fmla="*/ 1666 w 3442"/>
                            <a:gd name="T33" fmla="*/ 1705 h 2583"/>
                            <a:gd name="T34" fmla="*/ 1656 w 3442"/>
                            <a:gd name="T35" fmla="*/ 1695 h 2583"/>
                            <a:gd name="T36" fmla="*/ 1636 w 3442"/>
                            <a:gd name="T37" fmla="*/ 1685 h 2583"/>
                            <a:gd name="T38" fmla="*/ 1626 w 3442"/>
                            <a:gd name="T39" fmla="*/ 1675 h 2583"/>
                            <a:gd name="T40" fmla="*/ 1606 w 3442"/>
                            <a:gd name="T41" fmla="*/ 1665 h 2583"/>
                            <a:gd name="T42" fmla="*/ 1596 w 3442"/>
                            <a:gd name="T43" fmla="*/ 1655 h 2583"/>
                            <a:gd name="T44" fmla="*/ 1287 w 3442"/>
                            <a:gd name="T45" fmla="*/ 1346 h 2583"/>
                            <a:gd name="T46" fmla="*/ 150 w 3442"/>
                            <a:gd name="T47" fmla="*/ 2493 h 2583"/>
                            <a:gd name="T48" fmla="*/ 3292 w 3442"/>
                            <a:gd name="T49" fmla="*/ 2493 h 2583"/>
                            <a:gd name="T50" fmla="*/ 2155 w 3442"/>
                            <a:gd name="T51" fmla="*/ 1346 h 2583"/>
                            <a:gd name="T52" fmla="*/ 2215 w 3442"/>
                            <a:gd name="T53" fmla="*/ 1286 h 2583"/>
                            <a:gd name="T54" fmla="*/ 3352 w 3442"/>
                            <a:gd name="T55" fmla="*/ 2433 h 2583"/>
                            <a:gd name="T56" fmla="*/ 3352 w 3442"/>
                            <a:gd name="T57" fmla="*/ 149 h 2583"/>
                            <a:gd name="T58" fmla="*/ 2215 w 3442"/>
                            <a:gd name="T59" fmla="*/ 1286 h 2583"/>
                            <a:gd name="T60" fmla="*/ 150 w 3442"/>
                            <a:gd name="T61" fmla="*/ 90 h 2583"/>
                            <a:gd name="T62" fmla="*/ 1656 w 3442"/>
                            <a:gd name="T63" fmla="*/ 1596 h 2583"/>
                            <a:gd name="T64" fmla="*/ 1666 w 3442"/>
                            <a:gd name="T65" fmla="*/ 1605 h 2583"/>
                            <a:gd name="T66" fmla="*/ 1676 w 3442"/>
                            <a:gd name="T67" fmla="*/ 1605 h 2583"/>
                            <a:gd name="T68" fmla="*/ 1676 w 3442"/>
                            <a:gd name="T69" fmla="*/ 1615 h 2583"/>
                            <a:gd name="T70" fmla="*/ 1686 w 3442"/>
                            <a:gd name="T71" fmla="*/ 1615 h 2583"/>
                            <a:gd name="T72" fmla="*/ 1696 w 3442"/>
                            <a:gd name="T73" fmla="*/ 1615 h 2583"/>
                            <a:gd name="T74" fmla="*/ 1706 w 3442"/>
                            <a:gd name="T75" fmla="*/ 1625 h 2583"/>
                            <a:gd name="T76" fmla="*/ 1716 w 3442"/>
                            <a:gd name="T77" fmla="*/ 1625 h 2583"/>
                            <a:gd name="T78" fmla="*/ 1726 w 3442"/>
                            <a:gd name="T79" fmla="*/ 1625 h 2583"/>
                            <a:gd name="T80" fmla="*/ 1726 w 3442"/>
                            <a:gd name="T81" fmla="*/ 1625 h 2583"/>
                            <a:gd name="T82" fmla="*/ 1736 w 3442"/>
                            <a:gd name="T83" fmla="*/ 1625 h 2583"/>
                            <a:gd name="T84" fmla="*/ 1746 w 3442"/>
                            <a:gd name="T85" fmla="*/ 1615 h 2583"/>
                            <a:gd name="T86" fmla="*/ 1756 w 3442"/>
                            <a:gd name="T87" fmla="*/ 1615 h 2583"/>
                            <a:gd name="T88" fmla="*/ 1766 w 3442"/>
                            <a:gd name="T89" fmla="*/ 1615 h 2583"/>
                            <a:gd name="T90" fmla="*/ 1766 w 3442"/>
                            <a:gd name="T91" fmla="*/ 1605 h 2583"/>
                            <a:gd name="T92" fmla="*/ 1776 w 3442"/>
                            <a:gd name="T93" fmla="*/ 1605 h 2583"/>
                            <a:gd name="T94" fmla="*/ 1786 w 3442"/>
                            <a:gd name="T95" fmla="*/ 1596 h 2583"/>
                            <a:gd name="T96" fmla="*/ 3292 w 3442"/>
                            <a:gd name="T97" fmla="*/ 90 h 2583"/>
                            <a:gd name="T98" fmla="*/ 150 w 3442"/>
                            <a:gd name="T99" fmla="*/ 90 h 2583"/>
                            <a:gd name="T100" fmla="*/ 0 w 3442"/>
                            <a:gd name="T101" fmla="*/ 0 h 2583"/>
                            <a:gd name="T102" fmla="*/ 3442 w 3442"/>
                            <a:gd name="T103" fmla="*/ 0 h 2583"/>
                            <a:gd name="T104" fmla="*/ 3442 w 3442"/>
                            <a:gd name="T105" fmla="*/ 2583 h 2583"/>
                            <a:gd name="T106" fmla="*/ 0 w 3442"/>
                            <a:gd name="T107" fmla="*/ 2583 h 2583"/>
                            <a:gd name="T108" fmla="*/ 0 w 3442"/>
                            <a:gd name="T109" fmla="*/ 0 h 25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42" h="2583">
                              <a:moveTo>
                                <a:pt x="1227" y="1286"/>
                              </a:moveTo>
                              <a:lnTo>
                                <a:pt x="90" y="149"/>
                              </a:lnTo>
                              <a:lnTo>
                                <a:pt x="90" y="2433"/>
                              </a:lnTo>
                              <a:lnTo>
                                <a:pt x="1227" y="1286"/>
                              </a:lnTo>
                              <a:close/>
                              <a:moveTo>
                                <a:pt x="2155" y="1346"/>
                              </a:moveTo>
                              <a:lnTo>
                                <a:pt x="1846" y="1655"/>
                              </a:lnTo>
                              <a:lnTo>
                                <a:pt x="1826" y="1665"/>
                              </a:lnTo>
                              <a:lnTo>
                                <a:pt x="1816" y="1675"/>
                              </a:lnTo>
                              <a:lnTo>
                                <a:pt x="1806" y="1685"/>
                              </a:lnTo>
                              <a:lnTo>
                                <a:pt x="1786" y="1695"/>
                              </a:lnTo>
                              <a:lnTo>
                                <a:pt x="1776" y="1705"/>
                              </a:lnTo>
                              <a:lnTo>
                                <a:pt x="1756" y="1705"/>
                              </a:lnTo>
                              <a:lnTo>
                                <a:pt x="1736" y="1705"/>
                              </a:lnTo>
                              <a:lnTo>
                                <a:pt x="1726" y="1705"/>
                              </a:lnTo>
                              <a:lnTo>
                                <a:pt x="1706" y="1705"/>
                              </a:lnTo>
                              <a:lnTo>
                                <a:pt x="1686" y="1705"/>
                              </a:lnTo>
                              <a:lnTo>
                                <a:pt x="1666" y="1705"/>
                              </a:lnTo>
                              <a:lnTo>
                                <a:pt x="1656" y="1695"/>
                              </a:lnTo>
                              <a:lnTo>
                                <a:pt x="1636" y="1685"/>
                              </a:lnTo>
                              <a:lnTo>
                                <a:pt x="1626" y="1675"/>
                              </a:lnTo>
                              <a:lnTo>
                                <a:pt x="1606" y="1665"/>
                              </a:lnTo>
                              <a:lnTo>
                                <a:pt x="1596" y="1655"/>
                              </a:lnTo>
                              <a:lnTo>
                                <a:pt x="1287" y="1346"/>
                              </a:lnTo>
                              <a:lnTo>
                                <a:pt x="150" y="2493"/>
                              </a:lnTo>
                              <a:lnTo>
                                <a:pt x="3292" y="2493"/>
                              </a:lnTo>
                              <a:lnTo>
                                <a:pt x="2155" y="1346"/>
                              </a:lnTo>
                              <a:close/>
                              <a:moveTo>
                                <a:pt x="2215" y="1286"/>
                              </a:moveTo>
                              <a:lnTo>
                                <a:pt x="3352" y="2433"/>
                              </a:lnTo>
                              <a:lnTo>
                                <a:pt x="3352" y="149"/>
                              </a:lnTo>
                              <a:lnTo>
                                <a:pt x="2215" y="1286"/>
                              </a:lnTo>
                              <a:close/>
                              <a:moveTo>
                                <a:pt x="150" y="90"/>
                              </a:moveTo>
                              <a:lnTo>
                                <a:pt x="1656" y="1596"/>
                              </a:lnTo>
                              <a:lnTo>
                                <a:pt x="1666" y="1605"/>
                              </a:lnTo>
                              <a:lnTo>
                                <a:pt x="1676" y="1605"/>
                              </a:lnTo>
                              <a:lnTo>
                                <a:pt x="1676" y="1615"/>
                              </a:lnTo>
                              <a:lnTo>
                                <a:pt x="1686" y="1615"/>
                              </a:lnTo>
                              <a:lnTo>
                                <a:pt x="1696" y="1615"/>
                              </a:lnTo>
                              <a:lnTo>
                                <a:pt x="1706" y="1625"/>
                              </a:lnTo>
                              <a:lnTo>
                                <a:pt x="1716" y="1625"/>
                              </a:lnTo>
                              <a:lnTo>
                                <a:pt x="1726" y="1625"/>
                              </a:lnTo>
                              <a:lnTo>
                                <a:pt x="1736" y="1625"/>
                              </a:lnTo>
                              <a:lnTo>
                                <a:pt x="1746" y="1615"/>
                              </a:lnTo>
                              <a:lnTo>
                                <a:pt x="1756" y="1615"/>
                              </a:lnTo>
                              <a:lnTo>
                                <a:pt x="1766" y="1615"/>
                              </a:lnTo>
                              <a:lnTo>
                                <a:pt x="1766" y="1605"/>
                              </a:lnTo>
                              <a:lnTo>
                                <a:pt x="1776" y="1605"/>
                              </a:lnTo>
                              <a:lnTo>
                                <a:pt x="1786" y="1596"/>
                              </a:lnTo>
                              <a:lnTo>
                                <a:pt x="3292" y="90"/>
                              </a:lnTo>
                              <a:lnTo>
                                <a:pt x="150" y="90"/>
                              </a:lnTo>
                              <a:close/>
                              <a:moveTo>
                                <a:pt x="0" y="0"/>
                              </a:moveTo>
                              <a:lnTo>
                                <a:pt x="3442" y="0"/>
                              </a:lnTo>
                              <a:lnTo>
                                <a:pt x="3442" y="2583"/>
                              </a:lnTo>
                              <a:lnTo>
                                <a:pt x="0" y="2583"/>
                              </a:lnTo>
                              <a:lnTo>
                                <a:pt x="0" y="0"/>
                              </a:lnTo>
                              <a:close/>
                            </a:path>
                          </a:pathLst>
                        </a:custGeom>
                        <a:solidFill>
                          <a:srgbClr val="000000"/>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5" name="Freeform 11"/>
                      <wps:cNvSpPr>
                        <a:spLocks noChangeArrowheads="1"/>
                      </wps:cNvSpPr>
                      <wps:spPr bwMode="auto">
                        <a:xfrm>
                          <a:off x="-21" y="-847"/>
                          <a:ext cx="90" cy="180"/>
                        </a:xfrm>
                        <a:custGeom>
                          <a:avLst/>
                          <a:gdLst>
                            <a:gd name="T0" fmla="*/ 1137 w 1137"/>
                            <a:gd name="T1" fmla="*/ 1137 h 2284"/>
                            <a:gd name="T2" fmla="*/ 0 w 1137"/>
                            <a:gd name="T3" fmla="*/ 0 h 2284"/>
                            <a:gd name="T4" fmla="*/ 0 w 1137"/>
                            <a:gd name="T5" fmla="*/ 2284 h 2284"/>
                            <a:gd name="T6" fmla="*/ 1137 w 1137"/>
                            <a:gd name="T7" fmla="*/ 1137 h 2284"/>
                          </a:gdLst>
                          <a:ahLst/>
                          <a:cxnLst>
                            <a:cxn ang="0">
                              <a:pos x="T0" y="T1"/>
                            </a:cxn>
                            <a:cxn ang="0">
                              <a:pos x="T2" y="T3"/>
                            </a:cxn>
                            <a:cxn ang="0">
                              <a:pos x="T4" y="T5"/>
                            </a:cxn>
                            <a:cxn ang="0">
                              <a:pos x="T6" y="T7"/>
                            </a:cxn>
                          </a:cxnLst>
                          <a:rect l="0" t="0" r="r" b="b"/>
                          <a:pathLst>
                            <a:path w="1137" h="2284">
                              <a:moveTo>
                                <a:pt x="1137" y="1137"/>
                              </a:moveTo>
                              <a:lnTo>
                                <a:pt x="0" y="0"/>
                              </a:lnTo>
                              <a:lnTo>
                                <a:pt x="0" y="2284"/>
                              </a:lnTo>
                              <a:lnTo>
                                <a:pt x="1137" y="1137"/>
                              </a:lnTo>
                            </a:path>
                          </a:pathLst>
                        </a:custGeom>
                        <a:noFill/>
                        <a:ln w="648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6" name="Freeform 12"/>
                      <wps:cNvSpPr>
                        <a:spLocks noChangeArrowheads="1"/>
                      </wps:cNvSpPr>
                      <wps:spPr bwMode="auto">
                        <a:xfrm>
                          <a:off x="-16" y="-752"/>
                          <a:ext cx="250" cy="89"/>
                        </a:xfrm>
                        <a:custGeom>
                          <a:avLst/>
                          <a:gdLst>
                            <a:gd name="T0" fmla="*/ 2005 w 3142"/>
                            <a:gd name="T1" fmla="*/ 0 h 1147"/>
                            <a:gd name="T2" fmla="*/ 1696 w 3142"/>
                            <a:gd name="T3" fmla="*/ 309 h 1147"/>
                            <a:gd name="T4" fmla="*/ 1676 w 3142"/>
                            <a:gd name="T5" fmla="*/ 319 h 1147"/>
                            <a:gd name="T6" fmla="*/ 1666 w 3142"/>
                            <a:gd name="T7" fmla="*/ 329 h 1147"/>
                            <a:gd name="T8" fmla="*/ 1656 w 3142"/>
                            <a:gd name="T9" fmla="*/ 339 h 1147"/>
                            <a:gd name="T10" fmla="*/ 1636 w 3142"/>
                            <a:gd name="T11" fmla="*/ 349 h 1147"/>
                            <a:gd name="T12" fmla="*/ 1626 w 3142"/>
                            <a:gd name="T13" fmla="*/ 359 h 1147"/>
                            <a:gd name="T14" fmla="*/ 1606 w 3142"/>
                            <a:gd name="T15" fmla="*/ 359 h 1147"/>
                            <a:gd name="T16" fmla="*/ 1586 w 3142"/>
                            <a:gd name="T17" fmla="*/ 359 h 1147"/>
                            <a:gd name="T18" fmla="*/ 1576 w 3142"/>
                            <a:gd name="T19" fmla="*/ 359 h 1147"/>
                            <a:gd name="T20" fmla="*/ 1556 w 3142"/>
                            <a:gd name="T21" fmla="*/ 359 h 1147"/>
                            <a:gd name="T22" fmla="*/ 1536 w 3142"/>
                            <a:gd name="T23" fmla="*/ 359 h 1147"/>
                            <a:gd name="T24" fmla="*/ 1516 w 3142"/>
                            <a:gd name="T25" fmla="*/ 359 h 1147"/>
                            <a:gd name="T26" fmla="*/ 1506 w 3142"/>
                            <a:gd name="T27" fmla="*/ 349 h 1147"/>
                            <a:gd name="T28" fmla="*/ 1486 w 3142"/>
                            <a:gd name="T29" fmla="*/ 339 h 1147"/>
                            <a:gd name="T30" fmla="*/ 1476 w 3142"/>
                            <a:gd name="T31" fmla="*/ 329 h 1147"/>
                            <a:gd name="T32" fmla="*/ 1456 w 3142"/>
                            <a:gd name="T33" fmla="*/ 319 h 1147"/>
                            <a:gd name="T34" fmla="*/ 1446 w 3142"/>
                            <a:gd name="T35" fmla="*/ 309 h 1147"/>
                            <a:gd name="T36" fmla="*/ 1137 w 3142"/>
                            <a:gd name="T37" fmla="*/ 0 h 1147"/>
                            <a:gd name="T38" fmla="*/ 0 w 3142"/>
                            <a:gd name="T39" fmla="*/ 1147 h 1147"/>
                            <a:gd name="T40" fmla="*/ 3142 w 3142"/>
                            <a:gd name="T41" fmla="*/ 1147 h 1147"/>
                            <a:gd name="T42" fmla="*/ 2005 w 3142"/>
                            <a:gd name="T43" fmla="*/ 0 h 11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142" h="1147">
                              <a:moveTo>
                                <a:pt x="2005" y="0"/>
                              </a:moveTo>
                              <a:lnTo>
                                <a:pt x="1696" y="309"/>
                              </a:lnTo>
                              <a:lnTo>
                                <a:pt x="1676" y="319"/>
                              </a:lnTo>
                              <a:lnTo>
                                <a:pt x="1666" y="329"/>
                              </a:lnTo>
                              <a:lnTo>
                                <a:pt x="1656" y="339"/>
                              </a:lnTo>
                              <a:lnTo>
                                <a:pt x="1636" y="349"/>
                              </a:lnTo>
                              <a:lnTo>
                                <a:pt x="1626" y="359"/>
                              </a:lnTo>
                              <a:lnTo>
                                <a:pt x="1606" y="359"/>
                              </a:lnTo>
                              <a:lnTo>
                                <a:pt x="1586" y="359"/>
                              </a:lnTo>
                              <a:lnTo>
                                <a:pt x="1576" y="359"/>
                              </a:lnTo>
                              <a:lnTo>
                                <a:pt x="1556" y="359"/>
                              </a:lnTo>
                              <a:lnTo>
                                <a:pt x="1536" y="359"/>
                              </a:lnTo>
                              <a:lnTo>
                                <a:pt x="1516" y="359"/>
                              </a:lnTo>
                              <a:lnTo>
                                <a:pt x="1506" y="349"/>
                              </a:lnTo>
                              <a:lnTo>
                                <a:pt x="1486" y="339"/>
                              </a:lnTo>
                              <a:lnTo>
                                <a:pt x="1476" y="329"/>
                              </a:lnTo>
                              <a:lnTo>
                                <a:pt x="1456" y="319"/>
                              </a:lnTo>
                              <a:lnTo>
                                <a:pt x="1446" y="309"/>
                              </a:lnTo>
                              <a:lnTo>
                                <a:pt x="1137" y="0"/>
                              </a:lnTo>
                              <a:lnTo>
                                <a:pt x="0" y="1147"/>
                              </a:lnTo>
                              <a:lnTo>
                                <a:pt x="3142" y="1147"/>
                              </a:lnTo>
                              <a:lnTo>
                                <a:pt x="2005" y="0"/>
                              </a:lnTo>
                            </a:path>
                          </a:pathLst>
                        </a:custGeom>
                        <a:noFill/>
                        <a:ln w="648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7" name="Freeform 13"/>
                      <wps:cNvSpPr>
                        <a:spLocks noChangeArrowheads="1"/>
                      </wps:cNvSpPr>
                      <wps:spPr bwMode="auto">
                        <a:xfrm>
                          <a:off x="148" y="-847"/>
                          <a:ext cx="90" cy="180"/>
                        </a:xfrm>
                        <a:custGeom>
                          <a:avLst/>
                          <a:gdLst>
                            <a:gd name="T0" fmla="*/ 0 w 1137"/>
                            <a:gd name="T1" fmla="*/ 1137 h 2284"/>
                            <a:gd name="T2" fmla="*/ 1137 w 1137"/>
                            <a:gd name="T3" fmla="*/ 2284 h 2284"/>
                            <a:gd name="T4" fmla="*/ 1137 w 1137"/>
                            <a:gd name="T5" fmla="*/ 0 h 2284"/>
                            <a:gd name="T6" fmla="*/ 0 w 1137"/>
                            <a:gd name="T7" fmla="*/ 1137 h 2284"/>
                          </a:gdLst>
                          <a:ahLst/>
                          <a:cxnLst>
                            <a:cxn ang="0">
                              <a:pos x="T0" y="T1"/>
                            </a:cxn>
                            <a:cxn ang="0">
                              <a:pos x="T2" y="T3"/>
                            </a:cxn>
                            <a:cxn ang="0">
                              <a:pos x="T4" y="T5"/>
                            </a:cxn>
                            <a:cxn ang="0">
                              <a:pos x="T6" y="T7"/>
                            </a:cxn>
                          </a:cxnLst>
                          <a:rect l="0" t="0" r="r" b="b"/>
                          <a:pathLst>
                            <a:path w="1137" h="2284">
                              <a:moveTo>
                                <a:pt x="0" y="1137"/>
                              </a:moveTo>
                              <a:lnTo>
                                <a:pt x="1137" y="2284"/>
                              </a:lnTo>
                              <a:lnTo>
                                <a:pt x="1137" y="0"/>
                              </a:lnTo>
                              <a:lnTo>
                                <a:pt x="0" y="1137"/>
                              </a:lnTo>
                            </a:path>
                          </a:pathLst>
                        </a:custGeom>
                        <a:noFill/>
                        <a:ln w="648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8" name="Freeform 14"/>
                      <wps:cNvSpPr>
                        <a:spLocks noChangeArrowheads="1"/>
                      </wps:cNvSpPr>
                      <wps:spPr bwMode="auto">
                        <a:xfrm>
                          <a:off x="-16" y="-851"/>
                          <a:ext cx="250" cy="120"/>
                        </a:xfrm>
                        <a:custGeom>
                          <a:avLst/>
                          <a:gdLst>
                            <a:gd name="T0" fmla="*/ 0 w 3142"/>
                            <a:gd name="T1" fmla="*/ 0 h 1535"/>
                            <a:gd name="T2" fmla="*/ 1506 w 3142"/>
                            <a:gd name="T3" fmla="*/ 1506 h 1535"/>
                            <a:gd name="T4" fmla="*/ 1516 w 3142"/>
                            <a:gd name="T5" fmla="*/ 1515 h 1535"/>
                            <a:gd name="T6" fmla="*/ 1526 w 3142"/>
                            <a:gd name="T7" fmla="*/ 1515 h 1535"/>
                            <a:gd name="T8" fmla="*/ 1526 w 3142"/>
                            <a:gd name="T9" fmla="*/ 1525 h 1535"/>
                            <a:gd name="T10" fmla="*/ 1536 w 3142"/>
                            <a:gd name="T11" fmla="*/ 1525 h 1535"/>
                            <a:gd name="T12" fmla="*/ 1546 w 3142"/>
                            <a:gd name="T13" fmla="*/ 1525 h 1535"/>
                            <a:gd name="T14" fmla="*/ 1556 w 3142"/>
                            <a:gd name="T15" fmla="*/ 1535 h 1535"/>
                            <a:gd name="T16" fmla="*/ 1566 w 3142"/>
                            <a:gd name="T17" fmla="*/ 1535 h 1535"/>
                            <a:gd name="T18" fmla="*/ 1576 w 3142"/>
                            <a:gd name="T19" fmla="*/ 1535 h 1535"/>
                            <a:gd name="T20" fmla="*/ 1576 w 3142"/>
                            <a:gd name="T21" fmla="*/ 1535 h 1535"/>
                            <a:gd name="T22" fmla="*/ 1586 w 3142"/>
                            <a:gd name="T23" fmla="*/ 1535 h 1535"/>
                            <a:gd name="T24" fmla="*/ 1596 w 3142"/>
                            <a:gd name="T25" fmla="*/ 1525 h 1535"/>
                            <a:gd name="T26" fmla="*/ 1606 w 3142"/>
                            <a:gd name="T27" fmla="*/ 1525 h 1535"/>
                            <a:gd name="T28" fmla="*/ 1616 w 3142"/>
                            <a:gd name="T29" fmla="*/ 1525 h 1535"/>
                            <a:gd name="T30" fmla="*/ 1616 w 3142"/>
                            <a:gd name="T31" fmla="*/ 1515 h 1535"/>
                            <a:gd name="T32" fmla="*/ 1626 w 3142"/>
                            <a:gd name="T33" fmla="*/ 1515 h 1535"/>
                            <a:gd name="T34" fmla="*/ 1636 w 3142"/>
                            <a:gd name="T35" fmla="*/ 1506 h 1535"/>
                            <a:gd name="T36" fmla="*/ 3142 w 3142"/>
                            <a:gd name="T37" fmla="*/ 0 h 1535"/>
                            <a:gd name="T38" fmla="*/ 0 w 3142"/>
                            <a:gd name="T39" fmla="*/ 0 h 1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142" h="1535">
                              <a:moveTo>
                                <a:pt x="0" y="0"/>
                              </a:moveTo>
                              <a:lnTo>
                                <a:pt x="1506" y="1506"/>
                              </a:lnTo>
                              <a:lnTo>
                                <a:pt x="1516" y="1515"/>
                              </a:lnTo>
                              <a:lnTo>
                                <a:pt x="1526" y="1515"/>
                              </a:lnTo>
                              <a:lnTo>
                                <a:pt x="1526" y="1525"/>
                              </a:lnTo>
                              <a:lnTo>
                                <a:pt x="1536" y="1525"/>
                              </a:lnTo>
                              <a:lnTo>
                                <a:pt x="1546" y="1525"/>
                              </a:lnTo>
                              <a:lnTo>
                                <a:pt x="1556" y="1535"/>
                              </a:lnTo>
                              <a:lnTo>
                                <a:pt x="1566" y="1535"/>
                              </a:lnTo>
                              <a:lnTo>
                                <a:pt x="1576" y="1535"/>
                              </a:lnTo>
                              <a:lnTo>
                                <a:pt x="1586" y="1535"/>
                              </a:lnTo>
                              <a:lnTo>
                                <a:pt x="1596" y="1525"/>
                              </a:lnTo>
                              <a:lnTo>
                                <a:pt x="1606" y="1525"/>
                              </a:lnTo>
                              <a:lnTo>
                                <a:pt x="1616" y="1525"/>
                              </a:lnTo>
                              <a:lnTo>
                                <a:pt x="1616" y="1515"/>
                              </a:lnTo>
                              <a:lnTo>
                                <a:pt x="1626" y="1515"/>
                              </a:lnTo>
                              <a:lnTo>
                                <a:pt x="1636" y="1506"/>
                              </a:lnTo>
                              <a:lnTo>
                                <a:pt x="3142" y="0"/>
                              </a:lnTo>
                              <a:lnTo>
                                <a:pt x="0" y="0"/>
                              </a:lnTo>
                            </a:path>
                          </a:pathLst>
                        </a:custGeom>
                        <a:noFill/>
                        <a:ln w="648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23" name="Rectangle 15"/>
                      <wps:cNvSpPr>
                        <a:spLocks noChangeArrowheads="1"/>
                      </wps:cNvSpPr>
                      <wps:spPr bwMode="auto">
                        <a:xfrm>
                          <a:off x="-29" y="-859"/>
                          <a:ext cx="274" cy="203"/>
                        </a:xfrm>
                        <a:prstGeom prst="rect">
                          <a:avLst/>
                        </a:prstGeom>
                        <a:noFill/>
                        <a:ln w="648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margin-left:-8.2pt;margin-top:-42.95pt;width:13.75pt;height:10.2pt;z-index:251657216;mso-wrap-distance-left:0;mso-wrap-distance-right:0" coordorigin="-29,-859" coordsize="274,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M13Yw8AAFBlAAAOAAAAZHJzL2Uyb0RvYy54bWzsXduOG8cRfQ+QfxjwMQC97LlyFl4F0l6M&#10;AE5ixAryTJHcJREuhxlytXKC/HtO9WXYxZ2abmttGREoAxrSPKyZ6tPddW3q2z9+etwkH5ftft1s&#10;r0bqm8koWW7nzWK9fbga/f393Xg6SvaH2XYx2zTb5dXop+V+9Mc3v//dt8+7y2XarJrNYtkmELLd&#10;Xz7vrkarw2F3eXGxn6+Wj7P9N81uucWH9037ODvgbftwsWhnz5D+uLlIJ5Py4rlpF7u2mS/3e/zf&#10;G/Ph6I2Wf3+/nB/+en+/Xx6SzdUIz3bQf7f67w/098Wbb2eXD+1st1rP7WPMPuMpHmfrLW7aibqZ&#10;HWbJU7t+IepxPW+bfXN/+GbePF409/fr+VLrAG3U5ESb79rmaad1ebh8fth1w4ShPRmnzxY7/8vH&#10;H9pkvbgapaNkO3sERfquSU1D87x7uATiu3b34+6H1uiHl98383/u8fHF6ef0/sGAkw/Pf24WEDd7&#10;OjR6aD7dt48kAkonnzQDP3UMLD8dkjn+p6ryMi1GyRwfqbQucsvQfAUa6VvjtB4l+HA8LfQTzi7n&#10;q1v75bTKzTfTSUZPfzG7NPfUz2mfi5TCVNsfR3P/utH8cTXbLTVJexorO5p4EjOad+1ySdM3UVoV&#10;ujlQbjj3ZiyTbXO9mm0flm/btnleLWcLPJTSOrAv0Js9mAgO7sthciMsDhJG8ml/+G7ZaJJmH7/f&#10;H8ziWOCVpn5hVXqPhXT/uME6+cNFotK0Sp6TLM9Tu5g6mGKwaZmskrSYamqwUDoYJl4nrZ4IsjIP&#10;pPJaEIVRD4vC9OpAaZ5lgqzSgw0oWTGYqCS2weNNVVEIamJydzCV5dKQYS55uClwAgOMghK37adA&#10;+RyoaSrKYzSUpSjPJ0JNlSjP50KVlSiPkTGdiPIYG+VUlOfToSqwJowf46OsJXkp46OqJHkp46Oa&#10;iPIYH1UhymN8DMhjfFSZKI/xMSCP8VGJ8yVlfAzI43yI/NLmf1wfsryM8VGK/GaRfGSMj7KUxi+L&#10;5CNjfJQivxnjQ55/GeOjFPnNGB/y+sgYH6XIb8b4kNcvzLjHWynymzM+5P0FtsaTV9QSHznjQ97/&#10;csZHOpUsWs74kPfnnPFRSEYt9+lI81oyRblPR5bWqbBd5T4dA/IKn45UtkYFo0NWt/DpSCFQeL6C&#10;0ZGKxrLw6ciyQtK38OkYMOWFT8eQPJ8P2csofDqG1PXpULK6pU+HEmdL6bMBR6nflJc+F0reWkrG&#10;BS0hQZ7PhZK3vtLnQpWiaSt9LmDypaVbMi4G5PlkDMljZJSYo/36VowM2XRUPhtqQB7nQ9yqKsbH&#10;gDzGRyVupRXnIxX1ZXxUoqtWcT5keYwP2TWoOB+ivCnjQ5Y35XzI8hgfsiuEOMUzMQhKhfky5XyI&#10;rviU8yHOvynnQ3QNppwPWR7nQ3RdppwPUV7N+RDl1ZwPcT+oOR/iflBzPmR5nA/R9asZH/L+V/t8&#10;DNje2udD3J1rxoa41dc+GaIwNfG5kJwMNfGZkMyGmvg8UDQv2HCF3MpxYcjifBoGxfk8UHpAWGdq&#10;4hMhK+vTMCjOZ0IW5xPhK4vc0oNLjMxWLlcy/7S1yRK8SpDQoQQX5U52zZ6yV5Q5QfLqvUntIOPy&#10;aUufCmAwQmCXyxoGY7wJXNjE1zAYQ0ngKgqMgSKwTrdB7WHJlJkgtIpTkRIPGh6npLJaqjg1ldVT&#10;xSmqrKYqTlUK+unZEdSbZOPwyKRW1TRO1dSqimxolHSrKiLuKLhVFQF1DJziaVIV8XIU3M3cOFUp&#10;GtbS41SlYFfD41SlWFbD41SlUJXgCEVjVKVIVMPjVKVAU8PjVKU4UsPjVKU4UcPjVKUwkOAI82JU&#10;pShPw+NUpSBOw+NUpRhNw+NUpRhMw+NUpRCL4IihYlSlIErD41QtraqIgaKkW1UR4kTBraplnKoU&#10;wNCzI0CJkV5ZVRF/RMGtqggvouBWVUQPUXCrKoKDGDjFBqQqfP8ouFXVlCCCpow8ey09TlVy3DU8&#10;TtWpVRV+d8yzk9tN0uFWR8GtqvCao+BWVTjFUXCrKnzeKLhVFV5tDFy7taQrea5xX7Dakm8a9wWr&#10;r5rEKaydT/NIcSqridVZTZjSZtJZH7FFdfq0Lt2OEtSlP5Aa8BpnB3It3cvk+Wqk62zJCuVaqqTR&#10;J4/Nx+X7RmMO5GNSrUrPFco42eE4YjZbH2tnFVJdFug+dtedFmlhlGEbxPXd2kmab5r9Umt1fBgj&#10;nRKQ5oGRYQw8sEKty2CRzB1+FlSxLLLblt2zuKu5P9WnLLLb1RzCXR2SghDMA4XU+fDdUVOyyG5N&#10;OVnuamWiWmSQKGcEZFobqcJI6yNFIN0ohWU63YNIJM0iNUI6MRbpdEcRZHiUUP2wIx/iCHUNiwzx&#10;joqFRYbmEhIJFhman6gyGORx1ruZ4a52hlg/jRL6g6pTdkKLDCL7lpy76cBCxdfMI4d3Fsqy22cJ&#10;bBodMrQLUab99Pbhh0Y+XX8Je5gxDcftx33ZDjNy5UY8cWiwDuGuDummLdLSAaRb3D8D2QW37q7u&#10;6u7ulheSxIG7d5MxhEQe2ehO3TeDuiNDHIvslldQZrdkg8hu+w9q5NgMjlLVsRmU2SFDvHebepD3&#10;zlCEZl23uruZ7OaFu/Lt4gVMXthmhYQWiHE9YP0c0N3XXc39O5jr9YHP4xDuapDmtpGw05s6bSCd&#10;3CTd7dX5S+Rmec1M+2azXtytNxvykvbtw4frTZt8nFFLoP5jZzyDbXRmbtvQ19yCoK8vdVOhS/ih&#10;q8o6aNRfpRv+/lOrNJ+8S+vxXTmtxvldXozrajIdT1T9ri4neZ3f3P2XXDeVX67Wi8Vy+/16u3TN&#10;hyqPa0ezbZCmbVC3H5J7WBdYQVrLz1AZ3YbbBXSdXVIH2q19fZitN+b1BX9iPeRQW49Kp/3bu2JS&#10;5dl0XFVFNs6z28n43fTuevz2GsXD6vbd9btbxbW/1SOK/KhuAsU9PncA9IM4euhN83RYtj+uFs/J&#10;Yr0/wHkuaurAWazRAJpWhvpktnlA5+r8AM+7bQ7/WB9WuqPPZW7ZdJlO6D87XTrpZiCON/bGyep2&#10;HCrMTDdn0JVouvlMS+KHZvETOvvwDHRr6qnFi1XT/nuUPKM/9Wq0/9fTrF2Oks2ftugOrFVOqaqD&#10;fpMXFWUjW/+TD/4ns+0coqya5s31Ae/xpaddu35Y4V5KT5xt8xYNm/drav7TT2iey75B3+QXaqCE&#10;qT9toNTRIOuHxGr+1RooMVGw142naNLQa4IWOLWoUjCk21O7ieAaW/0tJ75/UmXUbaJwMfc5Nkb6&#10;dRv6nCojKbIS+nGOMPhZXU8UFTL6RL2o2fTIQUwclANWOgw9i/BIcBE6mH7y/qfyazUnCmKdfGX1&#10;FbJJXXnoc0J/zasO/Yk82t+Orqw1/TSJdHxqZxPuecT0GV+3l7nP3JUZaDtXIMx97K7ybQ0CXwka&#10;587EkniyYWWOlUXqMXvM9mHZbIdtGO7CDIVb3C/t+KS+nd5O83GelrfjfHJzM357d52PyztVFTfZ&#10;zfX1zYklI1/hlzFjsup3+o81QR7MMzrG08HYn43z4vlsnF91VqT/dAP291PjrLv/v5RxtjHouEKS&#10;wa1fbZxTivbJOndp9VcZZ5ww0r2MavhwAzUGKOUchX7LrErT+tUjyjfO2YTONvQJ882z63PrEeZb&#10;6ExJwpiBtk19PcJ8A434U3gypLqP1t52HPYI81spskwSxo822FbmHmloMDjeNdMnQvpGjZ9ssJ3M&#10;feIYCYX4dJwF033XJ47RIItjPBSmWalPHCNCFseYKEwvVZ84RoUojkKKI7GFaUXrEcdONSDGEqYJ&#10;NUB44kyTep+4OCqoQcITZxoX+8TFUUHJKk+cyCw70iDPu5RRkYvMshMN8qrgBxpykVl2oEFesfw8&#10;Qy4yy84zyLsJP86Qmx7IHirYcQZ5p6Ns4JEKCnxwOqdPnL8qpD2YHWXQfV59kvwFQduIMIXZOQZ6&#10;JOHJ+DmGAXn+khgwNuwcg68pnLyvLEwSu+FsQdVVKoebrc5taGJTIaYc/KP35zY0l+FzvZlfXxsa&#10;dofXpRz0rkspB+1a9aUcaNPSE8plEqR8A/m/Goh930avLovgrjabgDMhBtj1YTqAuzqgLcfAzgUk&#10;2loQ7GsAaAtRsOsBoK1twdsJAG1hLQiE82e0DkmEWxcJdFoHJTqtg0Abd4WVcVqHxhGOkVEmxAxc&#10;HgMMcQ1nxgBDswduigGG5qNLqrkZ7mahu/q5MheCYOW5j93VwMyKwgYcRL5YWUYQJJ9Tat3vg/T+&#10;7sXL0thwNvGcUsMvWDhryPKs53rXF6t3IZY5Tanpbp8vlFJTtnf8V693SRUqP51zUguSfixkoLLk&#10;pxAG6lQshWACTV1lOamw+RkEfQiop3oGY9LFrJKOfrx6ouPXF8i92vnUTAzWu5Cf0pbUlE5xQ9H5&#10;dDbc1U+BdXbZXa1T6ZBx1r6789k4569p2/AKWScdOmfjfDbOv3kzCnJPp8ZZt2F8IeM8dvWuqTmq&#10;pSu7vN6lkKyH1cK+9qqCl5Qg9a2zzj8WyOWeWEk/l4muW/3DDn25Vs9QahjKXT3SmGkuxOy+b5pV&#10;oU+t90nzrbMqzO/Z9DwbM9CyNJbbl6WxpDIa8yip3KMpr3gVYl2EVbyghCiPEyFm45XvJA3J41SI&#10;xQJ0zx5dIFJU0peTYX5BoIcMnNqNk8fpEGsjSAhEyTspe4nyWNlrQN+TupdcCuJ8iON3UvgSy8ro&#10;BPX1FecLr3zZH2fq4YNVvgbmCy99leLSZaWvAXm89iXLY7Wvgb2AF7/kkjArfg3JY+tDrliz6tfA&#10;zsfKXwNFJur18kKO/s3l55e//O0d5uRcXur5GYdzeelcXnpP+whV0rrzTcMlyd+ivIT1+0sVgMhx&#10;6SsAmRjcOZ9iAA5/0ATr9MI4qi7wdlcbgMPXs8jQcRx4Xj8bGTpgBPfLygwi3VEkOnIxrJE7imSd&#10;Pzn5ULgDRmGkO1gWRrrjYmGkOy4W1Kg7DxlGdmyGRgmGPZLN7twmPPThke/OgoZmXVeWcRPZTUp3&#10;9Ys8HAM2zwWZc0HG/QB8dz6MNsvuiND5ANL/3QEkNMjYpM/f8DsNcAI3S4TvtN98qawPBUhwMI4/&#10;de+OIA38hvuuNb/hntCLqxGdM9Fm251Hot3KQmiC/rKHLx7XOG+XbNaP6L/uDlbKpwnPJzHOxyTN&#10;Adiv8pik/lcn8M926Kys/SdG6N8F8d/jtf8Pobz5HwAAAP//AwBQSwMEFAAGAAgAAAAhAL7/aFrg&#10;AAAACgEAAA8AAABkcnMvZG93bnJldi54bWxMj01Lw0AQhu+C/2EZwVu7WTWhjdmUUtRTEWwF6W2b&#10;TJPQ7GzIbpP03zs96W0+Ht55JltNthUD9r5xpEHNIxBIhSsbqjR8799nCxA+GCpN6wg1XNHDKr+/&#10;y0xaupG+cNiFSnAI+dRoqEPoUil9UaM1fu46JN6dXG9N4LavZNmbkcNtK5+iKJHWNMQXatPhpsbi&#10;vLtYDR+jGdfP6m3Ynk+b62Eff/5sFWr9+DCtX0EEnMIfDDd9VoecnY7uQqUXrYaZSl4Y5WIRL0Hc&#10;CKVAHHmQxDHIPJP/X8h/AQAA//8DAFBLAQItABQABgAIAAAAIQC2gziS/gAAAOEBAAATAAAAAAAA&#10;AAAAAAAAAAAAAABbQ29udGVudF9UeXBlc10ueG1sUEsBAi0AFAAGAAgAAAAhADj9If/WAAAAlAEA&#10;AAsAAAAAAAAAAAAAAAAALwEAAF9yZWxzLy5yZWxzUEsBAi0AFAAGAAgAAAAhAInYzXdjDwAAUGUA&#10;AA4AAAAAAAAAAAAAAAAALgIAAGRycy9lMm9Eb2MueG1sUEsBAi0AFAAGAAgAAAAhAL7/aFrgAAAA&#10;CgEAAA8AAAAAAAAAAAAAAAAAvREAAGRycy9kb3ducmV2LnhtbFBLBQYAAAAABAAEAPMAAADKEgAA&#10;AAA=&#10;">
              <v:shape id="Freeform 10" o:spid="_x0000_s1027" style="position:absolute;left:-29;top:-859;width:274;height:203;visibility:visible;mso-wrap-style:square;v-text-anchor:middle" coordsize="3442,25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MhcIA&#10;AADaAAAADwAAAGRycy9kb3ducmV2LnhtbESPQWvCQBSE7wX/w/IEb7pRtJboKqWgKJVS0/b+yD6T&#10;6O7bkF1N+u/dgtDjMDPfMMt1Z424UeMrxwrGowQEce50xYWC76/N8AWED8gajWNS8Ese1qve0xJT&#10;7Vo+0i0LhYgQ9ikqKEOoUyl9XpJFP3I1cfROrrEYomwKqRtsI9waOUmSZ2mx4rhQYk1vJeWX7GoV&#10;zLLTD5r3bm4+UR4+9u3uvA1OqUG/e12ACNSF//CjvdMKpvB3Jd4Aub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L4yFwgAAANoAAAAPAAAAAAAAAAAAAAAAAJgCAABkcnMvZG93&#10;bnJldi54bWxQSwUGAAAAAAQABAD1AAAAhwMAAAAA&#10;" path="m1227,1286l90,149r,2284l1227,1286xm2155,1346r-309,309l1826,1665r-10,10l1806,1685r-20,10l1776,1705r-20,l1736,1705r-10,l1706,1705r-20,l1666,1705r-10,-10l1636,1685r-10,-10l1606,1665r-10,-10l1287,1346,150,2493r3142,l2155,1346xm2215,1286l3352,2433r,-2284l2215,1286xm150,90l1656,1596r10,9l1676,1605r,10l1686,1615r10,l1706,1625r10,l1726,1625r10,l1746,1615r10,l1766,1615r,-10l1776,1605r10,-9l3292,90,150,90xm,l3442,r,2583l,2583,,xe" fillcolor="black" stroked="f">
                <v:path o:connecttype="custom" o:connectlocs="98,101;7,12;7,191;98,101;172,106;147,130;145,131;145,132;144,132;142,133;141,134;140,134;138,134;137,134;136,134;134,134;133,134;132,133;130,132;129,132;128,131;127,130;102,106;12,196;262,196;172,106;176,101;267,191;267,12;176,101;12,7;132,125;133,126;133,126;133,127;134,127;135,127;136,128;137,128;137,128;137,128;138,128;139,127;140,127;141,127;141,126;141,126;142,125;262,7;12,7;0,0;274,0;274,203;0,203;0,0" o:connectangles="0,0,0,0,0,0,0,0,0,0,0,0,0,0,0,0,0,0,0,0,0,0,0,0,0,0,0,0,0,0,0,0,0,0,0,0,0,0,0,0,0,0,0,0,0,0,0,0,0,0,0,0,0,0,0"/>
              </v:shape>
              <v:shape id="Freeform 11" o:spid="_x0000_s1028" style="position:absolute;left:-21;top:-847;width:90;height:180;visibility:visible;mso-wrap-style:square;v-text-anchor:middle" coordsize="1137,2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znnsMA&#10;AADaAAAADwAAAGRycy9kb3ducmV2LnhtbESPQWvCQBSE74X+h+UVvJRmo7QlxKwiguDFQ1KhHh/Z&#10;100w+zZk1xj/vVsQPA4z8w1TrCfbiZEG3zpWME9SEMS10y0bBcef3UcGwgdkjZ1jUnAjD+vV60uB&#10;uXZXLmmsghERwj5HBU0IfS6lrxuy6BPXE0fvzw0WQ5SDkXrAa4TbTi7S9FtabDkuNNjTtqH6XF2s&#10;Ave+O/6OmTmZtMTLp81cezuclJq9TZsliEBTeIYf7b1W8AX/V+INk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znnsMAAADaAAAADwAAAAAAAAAAAAAAAACYAgAAZHJzL2Rv&#10;d25yZXYueG1sUEsFBgAAAAAEAAQA9QAAAIgDAAAAAA==&#10;" path="m1137,1137l,,,2284,1137,1137e" filled="f" strokeweight=".18mm">
                <v:path o:connecttype="custom" o:connectlocs="90,90;0,0;0,180;90,90" o:connectangles="0,0,0,0"/>
              </v:shape>
              <v:shape id="Freeform 12" o:spid="_x0000_s1029" style="position:absolute;left:-16;top:-752;width:250;height:89;visibility:visible;mso-wrap-style:square;v-text-anchor:middle" coordsize="3142,1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FeMIA&#10;AADaAAAADwAAAGRycy9kb3ducmV2LnhtbESPT4vCMBTE74LfITzBm6YrKtI1yiL+Q1ik6mGPj+bZ&#10;ljYvpYlav70RFjwOM/MbZr5sTSXu1LjCsoKvYQSCOLW64EzB5bwZzEA4j6yxskwKnuRgueh25hhr&#10;++CE7iefiQBhF6OC3Ps6ltKlORl0Q1sTB+9qG4M+yCaTusFHgJtKjqJoKg0WHBZyrGmVU1qebkZB&#10;ef5NTLnejq+zv+ToIzc57OqJUv1e+/MNwlPrP+H/9l4rmML7SrgBcvE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oV4wgAAANoAAAAPAAAAAAAAAAAAAAAAAJgCAABkcnMvZG93&#10;bnJldi54bWxQSwUGAAAAAAQABAD1AAAAhwMAAAAA&#10;" path="m2005,l1696,309r-20,10l1666,329r-10,10l1636,349r-10,10l1606,359r-20,l1576,359r-20,l1536,359r-20,l1506,349r-20,-10l1476,329r-20,-10l1446,309,1137,,,1147r3142,l2005,e" filled="f" strokeweight=".18mm">
                <v:path o:connecttype="custom" o:connectlocs="160,0;135,24;133,25;133,26;132,26;130,27;129,28;128,28;126,28;125,28;124,28;122,28;121,28;120,27;118,26;117,26;116,25;115,24;90,0;0,89;250,89;160,0" o:connectangles="0,0,0,0,0,0,0,0,0,0,0,0,0,0,0,0,0,0,0,0,0,0"/>
              </v:shape>
              <v:shape id="Freeform 13" o:spid="_x0000_s1030" style="position:absolute;left:148;top:-847;width:90;height:180;visibility:visible;mso-wrap-style:square;v-text-anchor:middle" coordsize="1137,2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LccsMA&#10;AADaAAAADwAAAGRycy9kb3ducmV2LnhtbESPQWvCQBSE74X+h+UVvJRmo5Q2xKwiguDFQ1KhHh/Z&#10;100w+zZk1xj/vVsQPA4z8w1TrCfbiZEG3zpWME9SEMS10y0bBcef3UcGwgdkjZ1jUnAjD+vV60uB&#10;uXZXLmmsghERwj5HBU0IfS6lrxuy6BPXE0fvzw0WQ5SDkXrAa4TbTi7S9EtabDkuNNjTtqH6XF2s&#10;Ave+O/6OmTmZtMTLp81cezuclJq9TZsliEBTeIYf7b1W8A3/V+INk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LccsMAAADaAAAADwAAAAAAAAAAAAAAAACYAgAAZHJzL2Rv&#10;d25yZXYueG1sUEsFBgAAAAAEAAQA9QAAAIgDAAAAAA==&#10;" path="m,1137l1137,2284,1137,,,1137e" filled="f" strokeweight=".18mm">
                <v:path o:connecttype="custom" o:connectlocs="0,90;90,180;90,0;0,90" o:connectangles="0,0,0,0"/>
              </v:shape>
              <v:shape id="Freeform 14" o:spid="_x0000_s1031" style="position:absolute;left:-16;top:-851;width:250;height:120;visibility:visible;mso-wrap-style:square;v-text-anchor:middle" coordsize="3142,15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H12MEA&#10;AADaAAAADwAAAGRycy9kb3ducmV2LnhtbESPTYvCQAyG7wv+hyGCt3WqB5XqKH4geBL8QK+hE9ti&#10;J1M7o9b99ZvDwh7Dm/dJntmidZV6URNKzwYG/QQUceZtybmB82n7PQEVIrLFyjMZ+FCAxbzzNcPU&#10;+jcf6HWMuRIIhxQNFDHWqdYhK8hh6PuaWLKbbxxGGZtc2wbfAneVHibJSDssWS4UWNO6oOx+fDqh&#10;bNa2/Bk+/PhKqytPLnt7GjyN6XXb5RRUpDb+L/+1d9aA/CoqogF6/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Nx9djBAAAA2gAAAA8AAAAAAAAAAAAAAAAAmAIAAGRycy9kb3du&#10;cmV2LnhtbFBLBQYAAAAABAAEAPUAAACGAwAAAAA=&#10;" path="m,l1506,1506r10,9l1526,1515r,10l1536,1525r10,l1556,1535r10,l1576,1535r10,l1596,1525r10,l1616,1525r,-10l1626,1515r10,-9l3142,,,e" filled="f" strokeweight=".18mm">
                <v:path o:connecttype="custom" o:connectlocs="0,0;120,118;121,118;121,118;121,119;122,119;123,119;124,120;125,120;125,120;125,120;126,120;127,119;128,119;129,119;129,118;129,118;130,118;250,0;0,0" o:connectangles="0,0,0,0,0,0,0,0,0,0,0,0,0,0,0,0,0,0,0,0"/>
              </v:shape>
              <v:rect id="Rectangle 15" o:spid="_x0000_s1032" style="position:absolute;left:-29;top:-859;width:274;height:2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LqwsUA&#10;AADbAAAADwAAAGRycy9kb3ducmV2LnhtbESPQWvCQBSE7wX/w/IEb3VTK1LSbKSKVaEHMZVCb4/s&#10;azY0+zZmV43/3i0IPQ4z8w2TzXvbiDN1vnas4GmcgCAuna65UnD4fH98AeEDssbGMSm4kod5PnjI&#10;MNXuwns6F6ESEcI+RQUmhDaV0peGLPqxa4mj9+M6iyHKrpK6w0uE20ZOkmQmLdYcFwy2tDRU/hYn&#10;q+CjwkW/2yfbr405Tr83etXg+qDUaNi/vYII1If/8L291Qomz/D3Jf4Am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UurCxQAAANsAAAAPAAAAAAAAAAAAAAAAAJgCAABkcnMv&#10;ZG93bnJldi54bWxQSwUGAAAAAAQABAD1AAAAigMAAAAA&#10;" filled="f" strokeweight=".18mm"/>
            </v:group>
          </w:pict>
        </mc:Fallback>
      </mc:AlternateContent>
    </w:r>
    <w:r>
      <w:rPr>
        <w:noProof/>
        <w:lang w:eastAsia="pt-BR"/>
      </w:rPr>
      <mc:AlternateContent>
        <mc:Choice Requires="wps">
          <w:drawing>
            <wp:anchor distT="0" distB="0" distL="114935" distR="114935" simplePos="0" relativeHeight="251653632" behindDoc="1" locked="0" layoutInCell="1" allowOverlap="1" wp14:anchorId="6754CF5A" wp14:editId="3BA39200">
              <wp:simplePos x="0" y="0"/>
              <wp:positionH relativeFrom="column">
                <wp:posOffset>168910</wp:posOffset>
              </wp:positionH>
              <wp:positionV relativeFrom="paragraph">
                <wp:posOffset>-537845</wp:posOffset>
              </wp:positionV>
              <wp:extent cx="4677410" cy="187325"/>
              <wp:effectExtent l="0" t="0" r="8890" b="31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7410" cy="18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0888" w:rsidRDefault="00AB0888">
                          <w:pPr>
                            <w:rPr>
                              <w:sz w:val="16"/>
                              <w:lang w:val="pt-PT"/>
                            </w:rPr>
                          </w:pPr>
                          <w:r>
                            <w:rPr>
                              <w:sz w:val="16"/>
                            </w:rPr>
                            <w:t>End.:</w:t>
                          </w:r>
                          <w:proofErr w:type="gramStart"/>
                          <w:r>
                            <w:rPr>
                              <w:sz w:val="16"/>
                            </w:rPr>
                            <w:t xml:space="preserve">  </w:t>
                          </w:r>
                          <w:proofErr w:type="gramEnd"/>
                          <w:r>
                            <w:rPr>
                              <w:sz w:val="16"/>
                            </w:rPr>
                            <w:t>Avenida Beira Mar, nº 2.150, Bairro Jardins, Aracaju - SE</w:t>
                          </w:r>
                          <w:r>
                            <w:rPr>
                              <w:sz w:val="16"/>
                              <w:lang w:val="pt-PT"/>
                            </w:rPr>
                            <w:t xml:space="preserve">     CEP  49.025-040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left:0;text-align:left;margin-left:13.3pt;margin-top:-42.35pt;width:368.3pt;height:14.75pt;z-index:-2516628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69fQIAAAcFAAAOAAAAZHJzL2Uyb0RvYy54bWysVFtv2yAUfp+0/4B4T21nbhJbcaomXaZJ&#10;3UVq9wMI4BgNAwMSu5v233fAcdruIk3T/IAPcM53bt9hedW3Eh25dUKrCmcXKUZcUc2E2lf40/12&#10;ssDIeaIYkVrxCj9wh69WL18sO1PyqW60ZNwiAFGu7EyFG+9NmSSONrwl7kIbruCy1rYlHrZ2nzBL&#10;OkBvZTJN01nSacuM1ZQ7B6c3wyVeRfy65tR/qGvHPZIVhth8XG1cd2FNVktS7i0xjaCnMMg/RNES&#10;ocDpGeqGeIIOVvwC1QpqtdO1v6C6TXRdC8pjDpBNlv6UzV1DDI+5QHGcOZfJ/T9Y+v740SLBoHcZ&#10;Roq00KN73nu01j2ahvJ0xpWgdWdAz/dwDKoxVWduNf3skNKbhqg9v7ZWdw0nDMLLgmXyxHTAcQFk&#10;173TDNyQg9cRqK9tG2oH1UCADm16OLcmhELhMJ/N53kGVxTussX81fQyuiDlaG2s82+4blEQKmyh&#10;9RGdHG+dD9GQclQJzpyWgm2FlHFj97uNtOhIgCbb+J3Qn6lJFZSVDmYD4nACQYKPcBfCjW3/VmTT&#10;PF1Pi8l2tphP8m1+OSnm6WKSZsW6mKV5kd9sv4cAs7xsBGNc3QrFRwpm+d+1+DQMA3kiCVFX4eIS&#10;qhPz+mOSafx+l2QrPEykFG2FF2clUobGvlYM0ialJ0IOcvI8/FhlqMH4j1WJNAidHzjg+10fCTcL&#10;3gNFdpo9AC+shrZBh+E1AaHR9itGHUxmhd2XA7EcI/lWAbfCGI+CHYXdKBBFwbTCHqNB3Phh3A/G&#10;in0DyAN7lb4G/tUiUuMxihNrYdpiDqeXIYzz033Ueny/Vj8AAAD//wMAUEsDBBQABgAIAAAAIQDe&#10;6s2p4AAAAAoBAAAPAAAAZHJzL2Rvd25yZXYueG1sTI/BTsMwDIbvSLxDZCQuaEsJLJtK0wk2uMFh&#10;Y9o5a0Jb0ThVkq7d22NOcLT96ff3F+vJdexsQ2w9KrifZ8AsVt60WCs4fL7NVsBi0mh059EquNgI&#10;6/L6qtC58SPu7HmfakYhGHOtoEmpzzmPVWOdjnPfW6Tblw9OJxpDzU3QI4W7jossk9zpFulDo3u7&#10;aWz1vR+cArkNw7jDzd328PquP/paHF8uR6Vub6bnJ2DJTukPhl99UoeSnE5+QBNZp0BISaSC2epx&#10;CYyApXwQwE60WSwE8LLg/yuUPwAAAP//AwBQSwECLQAUAAYACAAAACEAtoM4kv4AAADhAQAAEwAA&#10;AAAAAAAAAAAAAAAAAAAAW0NvbnRlbnRfVHlwZXNdLnhtbFBLAQItABQABgAIAAAAIQA4/SH/1gAA&#10;AJQBAAALAAAAAAAAAAAAAAAAAC8BAABfcmVscy8ucmVsc1BLAQItABQABgAIAAAAIQA/Hb69fQIA&#10;AAcFAAAOAAAAAAAAAAAAAAAAAC4CAABkcnMvZTJvRG9jLnhtbFBLAQItABQABgAIAAAAIQDe6s2p&#10;4AAAAAoBAAAPAAAAAAAAAAAAAAAAANcEAABkcnMvZG93bnJldi54bWxQSwUGAAAAAAQABADzAAAA&#10;5AUAAAAA&#10;" stroked="f">
              <v:textbox inset="0,0,0,0">
                <w:txbxContent>
                  <w:p w:rsidR="0005255E" w:rsidRDefault="0005255E">
                    <w:pPr>
                      <w:rPr>
                        <w:sz w:val="16"/>
                        <w:lang w:val="pt-PT"/>
                      </w:rPr>
                    </w:pPr>
                    <w:r>
                      <w:rPr>
                        <w:sz w:val="16"/>
                      </w:rPr>
                      <w:t>End.:</w:t>
                    </w:r>
                    <w:proofErr w:type="gramStart"/>
                    <w:r>
                      <w:rPr>
                        <w:sz w:val="16"/>
                      </w:rPr>
                      <w:t xml:space="preserve">  </w:t>
                    </w:r>
                    <w:proofErr w:type="gramEnd"/>
                    <w:r>
                      <w:rPr>
                        <w:sz w:val="16"/>
                      </w:rPr>
                      <w:t>Avenida Beira Mar, nº 2.150, Bairro Jardins, Aracaju - SE</w:t>
                    </w:r>
                    <w:r>
                      <w:rPr>
                        <w:sz w:val="16"/>
                        <w:lang w:val="pt-PT"/>
                      </w:rPr>
                      <w:t xml:space="preserve">     CEP  49.025-040</w:t>
                    </w:r>
                  </w:p>
                </w:txbxContent>
              </v:textbox>
            </v:shape>
          </w:pict>
        </mc:Fallback>
      </mc:AlternateContent>
    </w:r>
    <w:r>
      <w:rPr>
        <w:sz w:val="14"/>
      </w:rPr>
      <w:fldChar w:fldCharType="begin"/>
    </w:r>
    <w:r>
      <w:rPr>
        <w:sz w:val="14"/>
      </w:rPr>
      <w:instrText xml:space="preserve"> PAGE </w:instrText>
    </w:r>
    <w:r>
      <w:rPr>
        <w:sz w:val="14"/>
      </w:rPr>
      <w:fldChar w:fldCharType="separate"/>
    </w:r>
    <w:r w:rsidR="00F235F6">
      <w:rPr>
        <w:noProof/>
        <w:sz w:val="14"/>
      </w:rPr>
      <w:t>17</w:t>
    </w:r>
    <w:r>
      <w:rPr>
        <w:sz w:val="14"/>
      </w:rPr>
      <w:fldChar w:fldCharType="end"/>
    </w:r>
    <w:r>
      <w:rPr>
        <w:noProof/>
        <w:lang w:eastAsia="pt-BR"/>
      </w:rPr>
      <mc:AlternateContent>
        <mc:Choice Requires="wps">
          <w:drawing>
            <wp:anchor distT="0" distB="0" distL="114935" distR="114935" simplePos="0" relativeHeight="251652608" behindDoc="1" locked="0" layoutInCell="1" allowOverlap="1" wp14:anchorId="0D24EFD5" wp14:editId="5D116C15">
              <wp:simplePos x="0" y="0"/>
              <wp:positionH relativeFrom="column">
                <wp:posOffset>4609465</wp:posOffset>
              </wp:positionH>
              <wp:positionV relativeFrom="paragraph">
                <wp:posOffset>-161290</wp:posOffset>
              </wp:positionV>
              <wp:extent cx="179705" cy="216535"/>
              <wp:effectExtent l="0" t="635" r="1905" b="1905"/>
              <wp:wrapNone/>
              <wp:docPr id="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216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0888" w:rsidRDefault="00AB0888">
                          <w:pPr>
                            <w:rPr>
                              <w:lang w:val="pt-P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3" type="#_x0000_t202" style="position:absolute;left:0;text-align:left;margin-left:362.95pt;margin-top:-12.7pt;width:14.15pt;height:17.05pt;z-index:-2516638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PzWewIAAAYFAAAOAAAAZHJzL2Uyb0RvYy54bWysVNtu3CAQfa/Uf0C8b3yp92Ir3iiXblUp&#10;vUhJP4DFeI2KgQK7dhr13zvAepv0IlVV/YAHGA4zc85wfjH2Ah2YsVzJGmdnKUZMUtVwuavxp/vN&#10;bIWRdUQ2RCjJavzALL5Yv3xxPuiK5apTomEGAYi01aBr3DmnqySxtGM9sWdKMwmbrTI9cTA1u6Qx&#10;ZAD0XiR5mi6SQZlGG0WZtbB6EzfxOuC3LaPuQ9ta5pCoMcTmwmjCuPVjsj4n1c4Q3XF6DIP8QxQ9&#10;4RIuPUHdEEfQ3vBfoHpOjbKqdWdU9YlqW05ZyAGyydKfsrnriGYhFyiO1acy2f8HS98fPhrEG+Au&#10;x0iSHji6Z6NDV2pEmS/PoG0FXnca/NwIy+AaUrX6VtHPFkl13RG5Y5fGqKFjpIHwwsnkydGIYz3I&#10;dninGriG7J0KQGNrel87qAYCdKDp4USND4X6K5flMp1jRGErzxbzV3MfW0Kq6bA21r1hqkfeqLEB&#10;5gM4OdxaF10nF3+XVYI3Gy5EmJjd9loYdCCgkk34jujP3IT0zlL5YxExrkCMcIff89EG1h/LLC/S&#10;q7ycbRar5azYFPMZJLCapVl5VS7SoixuNt98gFlRdbxpmLzlkk0KzIq/Y/jYC1E7QYNoqHE5z+eR&#10;oT8mmYbvd0n23EFDCt7XeHVyIpXn9bVsIG1SOcJFtJPn4QdCoAbTP1QlqMATHyXgxu0Y9LacxLVV&#10;zQPIwiigDbiHxwSMTpmvGA3QmDW2X/bEMIzEWwnS8l08GWYytpNBJIWjNXYYRfPaxW7fa8N3HSBH&#10;8Up1CfJreZCG12mMAiL3E2i2kMPxYfDd/HQevH48X+vvAAAA//8DAFBLAwQUAAYACAAAACEA4L3O&#10;hOAAAAAJAQAADwAAAGRycy9kb3ducmV2LnhtbEyPwU7DMBBE70j8g7VIXFDrYDVNCdlU0MKtHFqq&#10;nt3YJBHxOrKdJv17zAmOq3maeVusJ9Oxi3a+tYTwOE+AaaqsaqlGOH6+z1bAfJCkZGdJI1y1h3V5&#10;e1PIXNmR9vpyCDWLJeRzidCE0Oec+6rRRvq57TXF7Ms6I0M8Xc2Vk2MsNx0XSbLkRrYUFxrZ602j&#10;q+/DYBCWWzeMe9o8bI9vO/nR1+L0ej0h3t9NL8/Agp7CHwy/+lEdyuh0tgMpzzqETKRPEUWYiXQB&#10;LBJZuhDAzgirDHhZ8P8flD8AAAD//wMAUEsBAi0AFAAGAAgAAAAhALaDOJL+AAAA4QEAABMAAAAA&#10;AAAAAAAAAAAAAAAAAFtDb250ZW50X1R5cGVzXS54bWxQSwECLQAUAAYACAAAACEAOP0h/9YAAACU&#10;AQAACwAAAAAAAAAAAAAAAAAvAQAAX3JlbHMvLnJlbHNQSwECLQAUAAYACAAAACEA7xz81nsCAAAG&#10;BQAADgAAAAAAAAAAAAAAAAAuAgAAZHJzL2Uyb0RvYy54bWxQSwECLQAUAAYACAAAACEA4L3OhOAA&#10;AAAJAQAADwAAAAAAAAAAAAAAAADVBAAAZHJzL2Rvd25yZXYueG1sUEsFBgAAAAAEAAQA8wAAAOIF&#10;AAAAAA==&#10;" stroked="f">
              <v:textbox inset="0,0,0,0">
                <w:txbxContent>
                  <w:p w:rsidR="0005255E" w:rsidRDefault="0005255E">
                    <w:pPr>
                      <w:rPr>
                        <w:lang w:val="pt-PT"/>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C67" w:rsidRDefault="000B6C67">
      <w:r>
        <w:separator/>
      </w:r>
    </w:p>
  </w:footnote>
  <w:footnote w:type="continuationSeparator" w:id="0">
    <w:p w:rsidR="000B6C67" w:rsidRDefault="000B6C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888" w:rsidRDefault="000B6C67">
    <w:pPr>
      <w:pStyle w:val="Cabealh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7" type="#_x0000_t75" style="position:absolute;margin-left:-16.1pt;margin-top:-1.85pt;width:125.5pt;height:25.15pt;z-index:-251653632;mso-wrap-distance-left:9.05pt;mso-wrap-distance-right:9.05pt;mso-position-horizontal-relative:text;mso-position-vertical-relative:text" filled="t">
          <v:fill color2="black"/>
          <v:imagedata r:id="rId1" o:title=""/>
        </v:shape>
        <o:OLEObject Type="Embed" ProgID="Figura" ShapeID="_x0000_s2067" DrawAspect="Content" ObjectID="_1514634244" r:id="rId2"/>
      </w:pict>
    </w:r>
    <w:r w:rsidR="00AB0888">
      <w:rPr>
        <w:noProof/>
        <w:lang w:eastAsia="pt-BR"/>
      </w:rPr>
      <mc:AlternateContent>
        <mc:Choice Requires="wpg">
          <w:drawing>
            <wp:anchor distT="0" distB="0" distL="0" distR="0" simplePos="0" relativeHeight="251659776" behindDoc="0" locked="0" layoutInCell="1" allowOverlap="1" wp14:anchorId="05EDB1CA" wp14:editId="0ACA44BD">
              <wp:simplePos x="0" y="0"/>
              <wp:positionH relativeFrom="column">
                <wp:posOffset>-213360</wp:posOffset>
              </wp:positionH>
              <wp:positionV relativeFrom="paragraph">
                <wp:posOffset>537210</wp:posOffset>
              </wp:positionV>
              <wp:extent cx="6174105" cy="9093200"/>
              <wp:effectExtent l="0" t="0" r="17145" b="31750"/>
              <wp:wrapNone/>
              <wp:docPr id="14"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4105" cy="9093200"/>
                        <a:chOff x="-324" y="846"/>
                        <a:chExt cx="9722" cy="14319"/>
                      </a:xfrm>
                    </wpg:grpSpPr>
                    <wpg:grpSp>
                      <wpg:cNvPr id="15" name="Group 21"/>
                      <wpg:cNvGrpSpPr>
                        <a:grpSpLocks/>
                      </wpg:cNvGrpSpPr>
                      <wpg:grpSpPr bwMode="auto">
                        <a:xfrm>
                          <a:off x="-324" y="14301"/>
                          <a:ext cx="9722" cy="864"/>
                          <a:chOff x="-324" y="14301"/>
                          <a:chExt cx="9722" cy="864"/>
                        </a:xfrm>
                      </wpg:grpSpPr>
                      <wps:wsp>
                        <wps:cNvPr id="16" name="Line 5"/>
                        <wps:cNvCnPr/>
                        <wps:spPr bwMode="auto">
                          <a:xfrm>
                            <a:off x="-324" y="14301"/>
                            <a:ext cx="9680" cy="9"/>
                          </a:xfrm>
                          <a:prstGeom prst="line">
                            <a:avLst/>
                          </a:prstGeom>
                          <a:noFill/>
                          <a:ln w="1260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 name="Line 20"/>
                        <wps:cNvCnPr/>
                        <wps:spPr bwMode="auto">
                          <a:xfrm>
                            <a:off x="-282" y="15156"/>
                            <a:ext cx="9680" cy="9"/>
                          </a:xfrm>
                          <a:prstGeom prst="line">
                            <a:avLst/>
                          </a:prstGeom>
                          <a:noFill/>
                          <a:ln w="1260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8" name="Line 22"/>
                      <wps:cNvCnPr/>
                      <wps:spPr bwMode="auto">
                        <a:xfrm>
                          <a:off x="-282" y="846"/>
                          <a:ext cx="9680" cy="9"/>
                        </a:xfrm>
                        <a:prstGeom prst="line">
                          <a:avLst/>
                        </a:prstGeom>
                        <a:noFill/>
                        <a:ln w="1260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23" o:spid="_x0000_s1026" style="position:absolute;margin-left:-16.8pt;margin-top:42.3pt;width:486.15pt;height:716pt;z-index:251660288;mso-wrap-distance-left:0;mso-wrap-distance-right:0" coordorigin="-324,846" coordsize="9722,14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YjWdgMAABoPAAAOAAAAZHJzL2Uyb0RvYy54bWzsV0tvnDAQvlfqf7C4E54LLMqmSnbZXNI2&#10;Ulr17AUDVgEj2wmJqv73jm0g2U2f6eNQZVdCtscez3wz39g+fnXbNuiGcEFZt7K8I9dCpMtZQbtq&#10;Zb1/t7UTCwmJuwI3rCMr644I69XJyxfHQ58Sn9WsKQhHoKQT6dCvrFrKPnUckdekxeKI9aQDYcl4&#10;iyV0eeUUHA+gvW0c33UjZ2C86DnLiRAwujFC60TrL0uSy7dlKYhEzcoC26T+cv3dqa9zcozTiuO+&#10;pvloBn6CFS2mHWw6q9pgidE1p49UtTTnTLBSHuWsdVhZ0pxoH8Abzz3w5pyz6177UqVD1c8wAbQH&#10;OD1Zbf7m5pIjWkDsQgt1uIUY6W2RHyhwhr5KYc4576/6S248hOYFyz8KEDuHctWvzGS0G16zAvTh&#10;a8k0OLclb5UKcBvd6hjczTEgtxLlMBh5cei5CwvlIFu6ywCibKKU1xBKtc4OfLAVxEkYTaJsXL6M&#10;fd+s9cLAWyqxg1OzsTZ2NM54pjuzkxMQsPkeEN7fBmJ2CGx29W44nfC4dyiJwsnbQyAerMvrx1CM&#10;K78JBFBP3GeX+L3suqpxT3TSCpU5E6jRBOoF7QhaGEj1jHV3yXWmiVRAjv0wbb6LVpQAy3XqqB1m&#10;j3HacyHPCWuRaqysBqzQOYlvLoQ0U6cpKkU7tqVNA+M4bTo0AD38CBJR9QVraKGkusOr3brh6Aar&#10;AqN/48Z701oqocw1tIWknSfhtCa4yLpCbyMxbUwbrG46pZzoAmbs0xkBTT0Oya6LyycgSJZkSWiH&#10;fpTZobvZ2KfbdWhHWy9ebILNer3xPiurvTCtaVGQThk+FTov/LlQjyXXlKi51M0QOfvaNeyQvvuW&#10;nm4XbhwGiR3Hi8AOg8y1z5Lt2j5de1EUZ2frs+zA0kx7L/6MsTOUyip2DdG4qosBFVQlQ7BY+p4F&#10;HTgY/NjEB+GmghMtl9xCnMkPVNY6s1XBUjrEw8AnrvqPgZ+1GyCmGKreHIXRt3uoIOYAmY4vlCnD&#10;BFWYRLpjxZ0miB4Hoprhv8/YeI+xvnZPGQSk/mXK+glUZajY3sJbjDV7LnDPlH2mrL7SHdSX/4qy&#10;93ePf0VfuHibW4w+cOFWBKfM79J3vnA9k/f5vB0fL1+/HPx/5IUHmD6ux8eieuE97EP74ZP25AsA&#10;AAD//wMAUEsDBBQABgAIAAAAIQAud45n4gAAAAsBAAAPAAAAZHJzL2Rvd25yZXYueG1sTI/BaoNA&#10;EIbvhb7DMoXektXaWGtdQwhtTyHQpBBym+hEJe6uuBs1b9/pqT0Nw3z88/3ZctKtGKh3jTUKwnkA&#10;gkxhy8ZUCr73H7MEhPNoSmytIQU3crDM7+8yTEs7mi8adr4SHGJcigpq77tUSlfUpNHNbUeGb2fb&#10;a/S89pUsexw5XLfyKQhiqbEx/KHGjtY1FZfdVSv4HHFcReH7sLmc17fjfrE9bEJS6vFhWr2B8DT5&#10;Pxh+9VkdcnY62aspnWgVzKIoZlRB8syTgdcoeQFxYnIRxjHIPJP/O+Q/AAAA//8DAFBLAQItABQA&#10;BgAIAAAAIQC2gziS/gAAAOEBAAATAAAAAAAAAAAAAAAAAAAAAABbQ29udGVudF9UeXBlc10ueG1s&#10;UEsBAi0AFAAGAAgAAAAhADj9If/WAAAAlAEAAAsAAAAAAAAAAAAAAAAALwEAAF9yZWxzLy5yZWxz&#10;UEsBAi0AFAAGAAgAAAAhAFzBiNZ2AwAAGg8AAA4AAAAAAAAAAAAAAAAALgIAAGRycy9lMm9Eb2Mu&#10;eG1sUEsBAi0AFAAGAAgAAAAhAC53jmfiAAAACwEAAA8AAAAAAAAAAAAAAAAA0AUAAGRycy9kb3du&#10;cmV2LnhtbFBLBQYAAAAABAAEAPMAAADfBgAAAAA=&#10;">
              <v:group id="Group 21" o:spid="_x0000_s1027" style="position:absolute;left:-324;top:14301;width:9722;height:864" coordorigin="-324,14301" coordsize="9722,8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line id="Line 5" o:spid="_x0000_s1028" style="position:absolute;visibility:visible;mso-wrap-style:square" from="-324,14301" to="9356,14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wAZ8MAAADbAAAADwAAAGRycy9kb3ducmV2LnhtbERP32vCMBB+F/Y/hBv4pul0lq0zyibI&#10;BBG3brDXozmbsuZSmqjVv94Igm/38f286byztThQ6yvHCp6GCQjiwumKSwW/P8vBCwgfkDXWjknB&#10;iTzMZw+9KWbaHfmbDnkoRQxhn6ECE0KTSekLQxb90DXEkdu51mKIsC2lbvEYw20tR0mSSosVxwaD&#10;DS0MFf/53ipYU/P1fP7Yjf9ek/Rzo00+2k4WSvUfu/c3EIG6cBff3Csd56dw/SUeIGc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cAGfDAAAA2wAAAA8AAAAAAAAAAAAA&#10;AAAAoQIAAGRycy9kb3ducmV2LnhtbFBLBQYAAAAABAAEAPkAAACRAwAAAAA=&#10;" strokeweight=".35mm">
                  <v:stroke joinstyle="miter"/>
                </v:line>
                <v:line id="Line 20" o:spid="_x0000_s1029" style="position:absolute;visibility:visible;mso-wrap-style:square" from="-282,15156" to="9398,151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Cl/MMAAADbAAAADwAAAGRycy9kb3ducmV2LnhtbERP32vCMBB+H+x/CDfYm6a66bQaZROG&#10;goizG/h6NGdT1lxKk2n1rzeCsLf7+H7edN7aShyp8aVjBb1uAoI4d7rkQsHP92dnBMIHZI2VY1Jw&#10;Jg/z2ePDFFPtTryjYxYKEUPYp6jAhFCnUvrckEXfdTVx5A6usRgibAqpGzzFcFvJfpIMpcWSY4PB&#10;mhaG8t/szypYU/31evk4vOzHyXC50SbrbwcLpZ6f2vcJiEBt+Bff3Ssd57/B7Zd4gJx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QpfzDAAAA2wAAAA8AAAAAAAAAAAAA&#10;AAAAoQIAAGRycy9kb3ducmV2LnhtbFBLBQYAAAAABAAEAPkAAACRAwAAAAA=&#10;" strokeweight=".35mm">
                  <v:stroke joinstyle="miter"/>
                </v:line>
              </v:group>
              <v:line id="Line 22" o:spid="_x0000_s1030" style="position:absolute;visibility:visible;mso-wrap-style:square" from="-282,846" to="9398,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8xjsYAAADbAAAADwAAAGRycy9kb3ducmV2LnhtbESPQWvCQBCF70L/wzIFb7pRW2mjq1RB&#10;FEppmxZ6HbJjNjQ7G7Krpv76zqHQ2wzvzXvfLNe9b9SZulgHNjAZZ6CIy2Brrgx8fuxGD6BiQrbY&#10;BCYDPxRhvboZLDG34cLvdC5SpSSEY44GXEptrnUsHXmM49ASi3YMnccka1dp2+FFwn2jp1k21x5r&#10;lgaHLW0dld/FyRt4pvbt7ro5zr4es/n+xbpi+nq/NWZ42z8tQCXq07/57/pgBV9g5RcZQK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gPMY7GAAAA2wAAAA8AAAAAAAAA&#10;AAAAAAAAoQIAAGRycy9kb3ducmV2LnhtbFBLBQYAAAAABAAEAPkAAACUAwAAAAA=&#10;" strokeweight=".35mm">
                <v:stroke joinstyle="miter"/>
              </v:line>
            </v:group>
          </w:pict>
        </mc:Fallback>
      </mc:AlternateContent>
    </w:r>
    <w:r w:rsidR="00AB0888">
      <w:rPr>
        <w:noProof/>
        <w:lang w:eastAsia="pt-BR"/>
      </w:rPr>
      <mc:AlternateContent>
        <mc:Choice Requires="wps">
          <w:drawing>
            <wp:anchor distT="0" distB="0" distL="114935" distR="114935" simplePos="0" relativeHeight="251658752" behindDoc="1" locked="0" layoutInCell="1" allowOverlap="1" wp14:anchorId="0CBBBC89" wp14:editId="193C9E40">
              <wp:simplePos x="0" y="0"/>
              <wp:positionH relativeFrom="column">
                <wp:posOffset>1464310</wp:posOffset>
              </wp:positionH>
              <wp:positionV relativeFrom="paragraph">
                <wp:posOffset>-164465</wp:posOffset>
              </wp:positionV>
              <wp:extent cx="4576445" cy="681990"/>
              <wp:effectExtent l="6985" t="6985" r="7620" b="6350"/>
              <wp:wrapNone/>
              <wp:docPr id="1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6445" cy="681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AB0888">
                            <w:trPr>
                              <w:trHeight w:val="230"/>
                            </w:trPr>
                            <w:tc>
                              <w:tcPr>
                                <w:tcW w:w="9498" w:type="dxa"/>
                                <w:vMerge w:val="restart"/>
                              </w:tcPr>
                              <w:p w:rsidR="00AB0888" w:rsidRDefault="00AB0888" w:rsidP="00D455BE">
                                <w:pPr>
                                  <w:pStyle w:val="Ttulo1"/>
                                  <w:tabs>
                                    <w:tab w:val="clear" w:pos="432"/>
                                  </w:tabs>
                                  <w:snapToGrid w:val="0"/>
                                  <w:jc w:val="left"/>
                                  <w:rPr>
                                    <w:rFonts w:ascii="Times New Roman" w:hAnsi="Times New Roman"/>
                                    <w:sz w:val="20"/>
                                  </w:rPr>
                                </w:pPr>
                                <w:r>
                                  <w:rPr>
                                    <w:rFonts w:ascii="Times New Roman" w:hAnsi="Times New Roman"/>
                                    <w:sz w:val="20"/>
                                  </w:rPr>
                                  <w:t>Ministério</w:t>
                                </w:r>
                                <w:proofErr w:type="gramStart"/>
                                <w:r>
                                  <w:rPr>
                                    <w:rFonts w:ascii="Times New Roman" w:hAnsi="Times New Roman"/>
                                    <w:sz w:val="20"/>
                                  </w:rPr>
                                  <w:t xml:space="preserve">   </w:t>
                                </w:r>
                                <w:proofErr w:type="gramEnd"/>
                                <w:r>
                                  <w:rPr>
                                    <w:rFonts w:ascii="Times New Roman" w:hAnsi="Times New Roman"/>
                                    <w:sz w:val="20"/>
                                  </w:rPr>
                                  <w:t>da   Integração   Nacional  -  M I</w:t>
                                </w:r>
                              </w:p>
                            </w:tc>
                          </w:tr>
                          <w:tr w:rsidR="00AB0888">
                            <w:trPr>
                              <w:trHeight w:val="345"/>
                            </w:trPr>
                            <w:tc>
                              <w:tcPr>
                                <w:tcW w:w="9498" w:type="dxa"/>
                                <w:vMerge w:val="restart"/>
                              </w:tcPr>
                              <w:p w:rsidR="00AB0888" w:rsidRDefault="00AB0888" w:rsidP="00D455BE">
                                <w:pPr>
                                  <w:pStyle w:val="Ttulo2"/>
                                  <w:tabs>
                                    <w:tab w:val="clear" w:pos="576"/>
                                  </w:tabs>
                                  <w:snapToGrid w:val="0"/>
                                  <w:jc w:val="left"/>
                                  <w:rPr>
                                    <w:rFonts w:ascii="Times New Roman" w:hAnsi="Times New Roman"/>
                                  </w:rPr>
                                </w:pPr>
                                <w:r>
                                  <w:rPr>
                                    <w:rFonts w:ascii="Times New Roman" w:hAnsi="Times New Roman"/>
                                  </w:rPr>
                                  <w:t>Companhia de Desenvolvimento dos Vales do São Francisco e do Parnaíba</w:t>
                                </w:r>
                              </w:p>
                              <w:p w:rsidR="00AB0888" w:rsidRDefault="00AB0888">
                                <w:pPr>
                                  <w:rPr>
                                    <w:b/>
                                  </w:rPr>
                                </w:pPr>
                                <w:r>
                                  <w:rPr>
                                    <w:b/>
                                  </w:rPr>
                                  <w:t>4ª Superintendência Regional – 4ª SR</w:t>
                                </w:r>
                              </w:p>
                              <w:p w:rsidR="00AB0888" w:rsidRDefault="00AB0888">
                                <w:pPr>
                                  <w:rPr>
                                    <w:b/>
                                  </w:rPr>
                                </w:pPr>
                                <w:r>
                                  <w:rPr>
                                    <w:b/>
                                  </w:rPr>
                                  <w:t>Secretaria Regional de Licitação – 4ª/SL</w:t>
                                </w:r>
                              </w:p>
                            </w:tc>
                          </w:tr>
                        </w:tbl>
                        <w:p w:rsidR="00AB0888" w:rsidRDefault="00AB088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7" type="#_x0000_t202" style="position:absolute;margin-left:115.3pt;margin-top:-12.95pt;width:360.35pt;height:53.7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Xd8jgIAACUFAAAOAAAAZHJzL2Uyb0RvYy54bWysVNuO2yAQfa/Uf0C8Z22nTja21lntpakq&#10;bS/Sbj+AAI5RMVAgsbdV/70DxOnu9qWq6gc8wHA4M3OGi8uxl+jArRNaNbg4yzHiimom1K7BXx42&#10;sxVGzhPFiNSKN/iRO3y5fv3qYjA1n+tOS8YtAhDl6sE0uPPe1FnmaMd74s604Qo2W2174mFqdxmz&#10;ZAD0XmbzPF9mg7bMWE25c7B6mzbxOuK3Laf+U9s67pFsMHDzcbRx3IYxW1+QemeJ6QQ90iD/wKIn&#10;QsGlJ6hb4gnaW/EHVC+o1U63/ozqPtNtKyiPMUA0Rf4imvuOGB5jgeQ4c0qT+3+w9OPhs0WCQe0q&#10;jBTpoUYPfPToWo+oeBPyMxhXg9u9AUc/wjr4xlidudP0q0NK33RE7fiVtXroOGHArwgnsydHE44L&#10;INvhg2ZwD9l7HYHG1vYheZAOBOhQp8dTbQIXCovl4nxZlguMKOwtV0VVxeJlpJ5OG+v8O657FIwG&#10;W6h9RCeHO+cDG1JPLuEyp6VgGyFlnNjd9kZadCCgk0380llpOpJWp+tcco14zzCkCkhKB8x0XVqB&#10;CIBA2AuxRFH8qIp5mV/Pq9lmuTqflZtyMavO89UsL6rrapmXVXm7+RkYFGXdCca4uhOKTwItyr8T&#10;wLFVkrSiRNHQ4GoxX8TgnrE/hnWMNQ9fLOGLRPXCQ79K0Td4dXIidaj6W8UgbFJ7ImSys+f0Y8og&#10;B9M/ZiVqJMgiCcSP2zHJcZLeVrNHEI3VUFNQBrw1YHTafsdogL5tsPu2J5ZjJN8rEF5o8smwk7Gd&#10;DKIoHG2wxyiZNz49Bntjxa4D5CRtpa9AnK2IugkqTiyAeZhAL8YYju9GaPan8+j1+3Vb/wIAAP//&#10;AwBQSwMEFAAGAAgAAAAhALzrsJXfAAAACgEAAA8AAABkcnMvZG93bnJldi54bWxMj8tOwzAQRfdI&#10;/IM1SOxa56GUJMSpoIhuEQGpWzeexlHicRS7bfh73BUsR/fo3jPVdjEju+DseksC4nUEDKm1qqdO&#10;wPfX+yoH5rwkJUdLKOAHHWzr+7tKlspe6RMvje9YKCFXSgHa+6nk3LUajXRrOyGF7GRnI304546r&#10;WV5DuRl5EkUbbmRPYUHLCXca26E5GwHpR/J0cPvmbTcdsBhy9zqcSAvx+LC8PAPzuPg/GG76QR3q&#10;4HS0Z1KOjQKSNNoEVMAqyQpggSiyOAV2FJDHGfC64v9fqH8BAAD//wMAUEsBAi0AFAAGAAgAAAAh&#10;ALaDOJL+AAAA4QEAABMAAAAAAAAAAAAAAAAAAAAAAFtDb250ZW50X1R5cGVzXS54bWxQSwECLQAU&#10;AAYACAAAACEAOP0h/9YAAACUAQAACwAAAAAAAAAAAAAAAAAvAQAAX3JlbHMvLnJlbHNQSwECLQAU&#10;AAYACAAAACEAyr13fI4CAAAlBQAADgAAAAAAAAAAAAAAAAAuAgAAZHJzL2Uyb0RvYy54bWxQSwEC&#10;LQAUAAYACAAAACEAvOuwld8AAAAKAQAADwAAAAAAAAAAAAAAAADoBAAAZHJzL2Rvd25yZXYueG1s&#10;UEsFBgAAAAAEAAQA8wAAAPQFA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AB0888">
                      <w:trPr>
                        <w:trHeight w:val="230"/>
                      </w:trPr>
                      <w:tc>
                        <w:tcPr>
                          <w:tcW w:w="9498" w:type="dxa"/>
                          <w:vMerge w:val="restart"/>
                        </w:tcPr>
                        <w:p w:rsidR="00AB0888" w:rsidRDefault="00AB0888" w:rsidP="00D455BE">
                          <w:pPr>
                            <w:pStyle w:val="Ttulo1"/>
                            <w:tabs>
                              <w:tab w:val="clear" w:pos="432"/>
                            </w:tabs>
                            <w:snapToGrid w:val="0"/>
                            <w:jc w:val="left"/>
                            <w:rPr>
                              <w:rFonts w:ascii="Times New Roman" w:hAnsi="Times New Roman"/>
                              <w:sz w:val="20"/>
                            </w:rPr>
                          </w:pPr>
                          <w:r>
                            <w:rPr>
                              <w:rFonts w:ascii="Times New Roman" w:hAnsi="Times New Roman"/>
                              <w:sz w:val="20"/>
                            </w:rPr>
                            <w:t>Ministério</w:t>
                          </w:r>
                          <w:proofErr w:type="gramStart"/>
                          <w:r>
                            <w:rPr>
                              <w:rFonts w:ascii="Times New Roman" w:hAnsi="Times New Roman"/>
                              <w:sz w:val="20"/>
                            </w:rPr>
                            <w:t xml:space="preserve">   </w:t>
                          </w:r>
                          <w:proofErr w:type="gramEnd"/>
                          <w:r>
                            <w:rPr>
                              <w:rFonts w:ascii="Times New Roman" w:hAnsi="Times New Roman"/>
                              <w:sz w:val="20"/>
                            </w:rPr>
                            <w:t>da   Integração   Nacional  -  M I</w:t>
                          </w:r>
                        </w:p>
                      </w:tc>
                    </w:tr>
                    <w:tr w:rsidR="00AB0888">
                      <w:trPr>
                        <w:trHeight w:val="345"/>
                      </w:trPr>
                      <w:tc>
                        <w:tcPr>
                          <w:tcW w:w="9498" w:type="dxa"/>
                          <w:vMerge w:val="restart"/>
                        </w:tcPr>
                        <w:p w:rsidR="00AB0888" w:rsidRDefault="00AB0888" w:rsidP="00D455BE">
                          <w:pPr>
                            <w:pStyle w:val="Ttulo2"/>
                            <w:tabs>
                              <w:tab w:val="clear" w:pos="576"/>
                            </w:tabs>
                            <w:snapToGrid w:val="0"/>
                            <w:jc w:val="left"/>
                            <w:rPr>
                              <w:rFonts w:ascii="Times New Roman" w:hAnsi="Times New Roman"/>
                            </w:rPr>
                          </w:pPr>
                          <w:r>
                            <w:rPr>
                              <w:rFonts w:ascii="Times New Roman" w:hAnsi="Times New Roman"/>
                            </w:rPr>
                            <w:t>Companhia de Desenvolvimento dos Vales do São Francisco e do Parnaíba</w:t>
                          </w:r>
                        </w:p>
                        <w:p w:rsidR="00AB0888" w:rsidRDefault="00AB0888">
                          <w:pPr>
                            <w:rPr>
                              <w:b/>
                            </w:rPr>
                          </w:pPr>
                          <w:r>
                            <w:rPr>
                              <w:b/>
                            </w:rPr>
                            <w:t>4ª Superintendência Regional – 4ª SR</w:t>
                          </w:r>
                        </w:p>
                        <w:p w:rsidR="00AB0888" w:rsidRDefault="00AB0888">
                          <w:pPr>
                            <w:rPr>
                              <w:b/>
                            </w:rPr>
                          </w:pPr>
                          <w:r>
                            <w:rPr>
                              <w:b/>
                            </w:rPr>
                            <w:t>Secretaria Regional de Licitação – 4ª/SL</w:t>
                          </w:r>
                        </w:p>
                      </w:tc>
                    </w:tr>
                  </w:tbl>
                  <w:p w:rsidR="00AB0888" w:rsidRDefault="00AB0888"/>
                </w:txbxContent>
              </v:textbox>
            </v:shape>
          </w:pict>
        </mc:Fallback>
      </mc:AlternateContent>
    </w:r>
    <w:r w:rsidR="00AB0888">
      <w:rPr>
        <w:noProof/>
        <w:lang w:eastAsia="pt-BR"/>
      </w:rPr>
      <mc:AlternateContent>
        <mc:Choice Requires="wps">
          <w:drawing>
            <wp:anchor distT="0" distB="0" distL="114935" distR="114935" simplePos="0" relativeHeight="251660800" behindDoc="1" locked="0" layoutInCell="1" allowOverlap="1" wp14:anchorId="458FC5DB" wp14:editId="37A63CC6">
              <wp:simplePos x="0" y="0"/>
              <wp:positionH relativeFrom="column">
                <wp:posOffset>4885055</wp:posOffset>
              </wp:positionH>
              <wp:positionV relativeFrom="paragraph">
                <wp:posOffset>-540385</wp:posOffset>
              </wp:positionV>
              <wp:extent cx="1595120" cy="570865"/>
              <wp:effectExtent l="8255" t="2540" r="6350" b="7620"/>
              <wp:wrapNone/>
              <wp:docPr id="1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120" cy="5708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0888" w:rsidRDefault="00AB0888">
                          <w:pPr>
                            <w:rPr>
                              <w:rFonts w:ascii="Arial" w:hAnsi="Arial"/>
                              <w:sz w:val="18"/>
                            </w:rPr>
                          </w:pPr>
                          <w:r>
                            <w:rPr>
                              <w:rFonts w:ascii="Arial" w:hAnsi="Arial"/>
                              <w:sz w:val="14"/>
                            </w:rPr>
                            <w:t xml:space="preserve">Fls.: </w:t>
                          </w:r>
                          <w:r>
                            <w:rPr>
                              <w:rFonts w:ascii="Arial" w:hAnsi="Arial"/>
                              <w:sz w:val="18"/>
                            </w:rPr>
                            <w:t>_____________________</w:t>
                          </w:r>
                        </w:p>
                        <w:p w:rsidR="00AB0888" w:rsidRDefault="00AB0888">
                          <w:pPr>
                            <w:rPr>
                              <w:rFonts w:ascii="Arial" w:hAnsi="Arial"/>
                              <w:sz w:val="14"/>
                            </w:rPr>
                          </w:pPr>
                          <w:r>
                            <w:rPr>
                              <w:rFonts w:ascii="Arial" w:hAnsi="Arial"/>
                              <w:sz w:val="18"/>
                            </w:rPr>
                            <w:t xml:space="preserve">Proc.: </w:t>
                          </w:r>
                          <w:r>
                            <w:rPr>
                              <w:rFonts w:ascii="Arial" w:hAnsi="Arial"/>
                              <w:sz w:val="14"/>
                            </w:rPr>
                            <w:t xml:space="preserve">59540.000861/2015-18 </w:t>
                          </w:r>
                        </w:p>
                        <w:p w:rsidR="00AB0888" w:rsidRDefault="00AB0888">
                          <w:pPr>
                            <w:rPr>
                              <w:rFonts w:ascii="Arial" w:hAnsi="Arial"/>
                              <w:sz w:val="14"/>
                            </w:rPr>
                          </w:pPr>
                        </w:p>
                        <w:p w:rsidR="00AB0888" w:rsidRDefault="00AB0888">
                          <w:pPr>
                            <w:pStyle w:val="Cabealho"/>
                            <w:jc w:val="center"/>
                            <w:rPr>
                              <w:rFonts w:ascii="Arial" w:hAnsi="Arial"/>
                              <w:sz w:val="14"/>
                            </w:rPr>
                          </w:pPr>
                          <w:r>
                            <w:rPr>
                              <w:rFonts w:ascii="Arial" w:hAnsi="Arial"/>
                              <w:sz w:val="14"/>
                            </w:rPr>
                            <w:t>________________________________</w:t>
                          </w:r>
                        </w:p>
                        <w:p w:rsidR="00AB0888" w:rsidRDefault="00AB0888">
                          <w:pPr>
                            <w:pStyle w:val="Cabealho"/>
                            <w:jc w:val="center"/>
                            <w:rPr>
                              <w:rFonts w:ascii="Arial" w:hAnsi="Arial"/>
                              <w:sz w:val="14"/>
                            </w:rPr>
                          </w:pPr>
                          <w:r>
                            <w:rPr>
                              <w:rFonts w:ascii="Arial" w:hAnsi="Arial"/>
                              <w:sz w:val="14"/>
                            </w:rPr>
                            <w:t>4ª/SL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8" type="#_x0000_t202" style="position:absolute;margin-left:384.65pt;margin-top:-42.55pt;width:125.6pt;height:44.95pt;z-index:-2516556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5lHjwIAACUFAAAOAAAAZHJzL2Uyb0RvYy54bWysVNuO2yAQfa/Uf0C8Z32pnY2tOKtNtqkq&#10;bS/Sbj+AGByjYqBAYm+r/nsHHGc37UtVNQ/OAMOZMzNnWN4MnUBHZixXssLJVYwRk7WiXO4r/OVx&#10;O1tgZB2RlAglWYWfmMU3q9evlr0uWapaJSgzCECkLXtd4dY5XUaRrVvWEXulNJNw2CjTEQdLs4+o&#10;IT2gdyJK43ge9cpQbVTNrIXdu/EQrwJ+07DafWoayxwSFQZuLnxN+O78N1otSbk3RLe8PtEg/8Ci&#10;I1xC0DPUHXEEHQz/A6rjtVFWNe6qVl2kmobXLOQA2STxb9k8tESzkAsUx+pzmez/g60/Hj8bxCn0&#10;7g1GknTQo0c2OLRWA0pDfXptS3B70ODoBtgH35Cr1feq/mqRVJuWyD27NUb1LSMU+CW+stGLq74j&#10;trQeZNd/UBTikINTAWhoTOeLB+VAgA59ejr3xnOpfci8yBMghGo4y6/jxTwPIUg53dbGundMdcgb&#10;FTbQ+4BOjvfWeTaknFx8MKsEp1suRFiY/W4jDDoS0Mk2/Ma7Qrdk3A21AAw7uga8CwwhPZJUHnMM&#10;N+5ABkDAn/lcgih+FEmaxeu0mG3ni+tZts3yWQE5zeKkWBfzOCuyu+1PzyDJypZTyuQ9l2wSaJL9&#10;nQBOozJKK0gU9RUu8jQPyV2wP6V1yjX2v1N9L9w67mBeBe8qvDg7kdJ3/a2kYZoc4WK0o0v6oWRQ&#10;g+k/VCVoxMtiFIgbdkOQY+qje8nsFH0C0RgFPYX2w1sDRqvMd4x6mNsK228HYhhG4r0E4fkhnwwz&#10;GbvJILKGqxV2GI3mxo2PwUEbvm8BeZS2VLcgzoYH3TyzAOZ+AbMYcji9G37YX66D1/PrtvoFAAD/&#10;/wMAUEsDBBQABgAIAAAAIQAwGVII3gAAAAoBAAAPAAAAZHJzL2Rvd25yZXYueG1sTI/BbsIwEETv&#10;lfgHa5F6A5tQIKRxUEvVXlHTSlxNvMRR4nUUG0j/vubUHlfzNPM23422Y1ccfONIwmIugCFVTjdU&#10;S/j+ep+lwHxQpFXnCCX8oIddMXnIVabdjT7xWoaaxRLymZJgQugzzn1l0Co/dz1SzM5usCrEc6i5&#10;HtQtltuOJ0KsuVUNxQWjetwbrNryYiUsD8nm6D/Kt31/xG2b+tf2TEbKx+n48gws4Bj+YLjrR3Uo&#10;otPJXUh71knYrLfLiEqYpasFsDshErECdpLwlAIvcv7/heIXAAD//wMAUEsBAi0AFAAGAAgAAAAh&#10;ALaDOJL+AAAA4QEAABMAAAAAAAAAAAAAAAAAAAAAAFtDb250ZW50X1R5cGVzXS54bWxQSwECLQAU&#10;AAYACAAAACEAOP0h/9YAAACUAQAACwAAAAAAAAAAAAAAAAAvAQAAX3JlbHMvLnJlbHNQSwECLQAU&#10;AAYACAAAACEAm2OZR48CAAAlBQAADgAAAAAAAAAAAAAAAAAuAgAAZHJzL2Uyb0RvYy54bWxQSwEC&#10;LQAUAAYACAAAACEAMBlSCN4AAAAKAQAADwAAAAAAAAAAAAAAAADpBAAAZHJzL2Rvd25yZXYueG1s&#10;UEsFBgAAAAAEAAQA8wAAAPQFAAAAAA==&#10;" stroked="f">
              <v:fill opacity="0"/>
              <v:textbox inset="0,0,0,0">
                <w:txbxContent>
                  <w:p w:rsidR="0005255E" w:rsidRDefault="0005255E">
                    <w:pPr>
                      <w:rPr>
                        <w:rFonts w:ascii="Arial" w:hAnsi="Arial"/>
                        <w:sz w:val="18"/>
                      </w:rPr>
                    </w:pPr>
                    <w:r>
                      <w:rPr>
                        <w:rFonts w:ascii="Arial" w:hAnsi="Arial"/>
                        <w:sz w:val="14"/>
                      </w:rPr>
                      <w:t xml:space="preserve">Fls.: </w:t>
                    </w:r>
                    <w:r>
                      <w:rPr>
                        <w:rFonts w:ascii="Arial" w:hAnsi="Arial"/>
                        <w:sz w:val="18"/>
                      </w:rPr>
                      <w:t>_____________________</w:t>
                    </w:r>
                  </w:p>
                  <w:p w:rsidR="0005255E" w:rsidRDefault="0005255E">
                    <w:pPr>
                      <w:rPr>
                        <w:rFonts w:ascii="Arial" w:hAnsi="Arial"/>
                        <w:sz w:val="14"/>
                      </w:rPr>
                    </w:pPr>
                    <w:r>
                      <w:rPr>
                        <w:rFonts w:ascii="Arial" w:hAnsi="Arial"/>
                        <w:sz w:val="18"/>
                      </w:rPr>
                      <w:t xml:space="preserve">Proc.: </w:t>
                    </w:r>
                    <w:r>
                      <w:rPr>
                        <w:rFonts w:ascii="Arial" w:hAnsi="Arial"/>
                        <w:sz w:val="14"/>
                      </w:rPr>
                      <w:t xml:space="preserve">59540.000861/2015-18 </w:t>
                    </w:r>
                  </w:p>
                  <w:p w:rsidR="0005255E" w:rsidRDefault="0005255E">
                    <w:pPr>
                      <w:rPr>
                        <w:rFonts w:ascii="Arial" w:hAnsi="Arial"/>
                        <w:sz w:val="14"/>
                      </w:rPr>
                    </w:pPr>
                  </w:p>
                  <w:p w:rsidR="0005255E" w:rsidRDefault="0005255E">
                    <w:pPr>
                      <w:pStyle w:val="Cabealho"/>
                      <w:jc w:val="center"/>
                      <w:rPr>
                        <w:rFonts w:ascii="Arial" w:hAnsi="Arial"/>
                        <w:sz w:val="14"/>
                      </w:rPr>
                    </w:pPr>
                    <w:r>
                      <w:rPr>
                        <w:rFonts w:ascii="Arial" w:hAnsi="Arial"/>
                        <w:sz w:val="14"/>
                      </w:rPr>
                      <w:t>________________________________</w:t>
                    </w:r>
                  </w:p>
                  <w:p w:rsidR="0005255E" w:rsidRDefault="0005255E">
                    <w:pPr>
                      <w:pStyle w:val="Cabealho"/>
                      <w:jc w:val="center"/>
                      <w:rPr>
                        <w:rFonts w:ascii="Arial" w:hAnsi="Arial"/>
                        <w:sz w:val="14"/>
                      </w:rPr>
                    </w:pPr>
                    <w:r>
                      <w:rPr>
                        <w:rFonts w:ascii="Arial" w:hAnsi="Arial"/>
                        <w:sz w:val="14"/>
                      </w:rPr>
                      <w:t>4ª/SL</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20"/>
    <w:lvl w:ilvl="0">
      <w:start w:val="1"/>
      <w:numFmt w:val="bullet"/>
      <w:lvlText w:val=""/>
      <w:lvlJc w:val="left"/>
      <w:pPr>
        <w:tabs>
          <w:tab w:val="num" w:pos="0"/>
        </w:tabs>
        <w:ind w:left="720" w:hanging="360"/>
      </w:pPr>
      <w:rPr>
        <w:rFonts w:ascii="Symbol" w:hAnsi="Symbol"/>
      </w:rPr>
    </w:lvl>
  </w:abstractNum>
  <w:abstractNum w:abstractNumId="3">
    <w:nsid w:val="00000004"/>
    <w:multiLevelType w:val="multilevel"/>
    <w:tmpl w:val="00000004"/>
    <w:name w:val="WW8Num21"/>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3"/>
        </w:tabs>
        <w:ind w:left="2553"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4">
    <w:nsid w:val="00000007"/>
    <w:multiLevelType w:val="singleLevel"/>
    <w:tmpl w:val="00000007"/>
    <w:name w:val="WW8Num7"/>
    <w:lvl w:ilvl="0">
      <w:start w:val="1"/>
      <w:numFmt w:val="lowerLetter"/>
      <w:lvlText w:val="%1)"/>
      <w:lvlJc w:val="left"/>
      <w:pPr>
        <w:tabs>
          <w:tab w:val="num" w:pos="1494"/>
        </w:tabs>
        <w:ind w:left="0" w:firstLine="0"/>
      </w:pPr>
    </w:lvl>
  </w:abstractNum>
  <w:abstractNum w:abstractNumId="5">
    <w:nsid w:val="00000008"/>
    <w:multiLevelType w:val="multilevel"/>
    <w:tmpl w:val="00000008"/>
    <w:name w:val="WW8Num8"/>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nsid w:val="00000009"/>
    <w:multiLevelType w:val="singleLevel"/>
    <w:tmpl w:val="00000009"/>
    <w:name w:val="WW8Num9"/>
    <w:lvl w:ilvl="0">
      <w:start w:val="1"/>
      <w:numFmt w:val="lowerLetter"/>
      <w:lvlText w:val="%1)"/>
      <w:lvlJc w:val="left"/>
      <w:pPr>
        <w:tabs>
          <w:tab w:val="num" w:pos="1494"/>
        </w:tabs>
        <w:ind w:left="0" w:firstLine="0"/>
      </w:pPr>
    </w:lvl>
  </w:abstractNum>
  <w:abstractNum w:abstractNumId="7">
    <w:nsid w:val="0000000A"/>
    <w:multiLevelType w:val="multilevel"/>
    <w:tmpl w:val="0000000A"/>
    <w:name w:val="WW8Num10"/>
    <w:lvl w:ilvl="0">
      <w:start w:val="1"/>
      <w:numFmt w:val="lowerLetter"/>
      <w:lvlText w:val="%1)"/>
      <w:lvlJc w:val="left"/>
      <w:pPr>
        <w:tabs>
          <w:tab w:val="num" w:pos="7581"/>
        </w:tabs>
        <w:ind w:left="0" w:firstLine="0"/>
      </w:p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8">
    <w:nsid w:val="0000000B"/>
    <w:multiLevelType w:val="singleLevel"/>
    <w:tmpl w:val="0000000B"/>
    <w:name w:val="WW8Num11"/>
    <w:lvl w:ilvl="0">
      <w:start w:val="1"/>
      <w:numFmt w:val="lowerLetter"/>
      <w:lvlText w:val="%1)"/>
      <w:lvlJc w:val="left"/>
      <w:pPr>
        <w:tabs>
          <w:tab w:val="num" w:pos="1494"/>
        </w:tabs>
        <w:ind w:left="0" w:firstLine="0"/>
      </w:pPr>
    </w:lvl>
  </w:abstractNum>
  <w:abstractNum w:abstractNumId="9">
    <w:nsid w:val="0000000C"/>
    <w:multiLevelType w:val="multilevel"/>
    <w:tmpl w:val="0000000C"/>
    <w:name w:val="WW8Num12"/>
    <w:lvl w:ilvl="0">
      <w:start w:val="1"/>
      <w:numFmt w:val="lowerLetter"/>
      <w:lvlText w:val="%1)"/>
      <w:lvlJc w:val="left"/>
      <w:pPr>
        <w:tabs>
          <w:tab w:val="num" w:pos="1494"/>
        </w:tabs>
        <w:ind w:left="0" w:firstLine="0"/>
      </w:pPr>
    </w:lvl>
    <w:lvl w:ilvl="1">
      <w:start w:val="1"/>
      <w:numFmt w:val="lowerLetter"/>
      <w:lvlText w:val="%2)"/>
      <w:lvlJc w:val="left"/>
      <w:pPr>
        <w:tabs>
          <w:tab w:val="num" w:pos="1440"/>
        </w:tabs>
        <w:ind w:left="0" w:firstLine="0"/>
      </w:pPr>
      <w:rPr>
        <w:sz w:val="24"/>
      </w:rPr>
    </w:lvl>
    <w:lvl w:ilvl="2">
      <w:start w:val="4"/>
      <w:numFmt w:val="bullet"/>
      <w:lvlText w:val=""/>
      <w:lvlJc w:val="left"/>
      <w:pPr>
        <w:tabs>
          <w:tab w:val="num" w:pos="2340"/>
        </w:tabs>
        <w:ind w:left="0" w:firstLine="0"/>
      </w:pPr>
      <w:rPr>
        <w:rFonts w:ascii="Symbol" w:hAnsi="Symbol" w:cs="Times New Roman"/>
        <w:b w:val="0"/>
      </w:r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0">
    <w:nsid w:val="0000000D"/>
    <w:multiLevelType w:val="multilevel"/>
    <w:tmpl w:val="0000000D"/>
    <w:name w:val="WW8Num13"/>
    <w:lvl w:ilvl="0">
      <w:start w:val="1"/>
      <w:numFmt w:val="lowerLetter"/>
      <w:lvlText w:val="%1)"/>
      <w:lvlJc w:val="left"/>
      <w:pPr>
        <w:tabs>
          <w:tab w:val="num" w:pos="720"/>
        </w:tabs>
        <w:ind w:left="0" w:firstLine="0"/>
      </w:p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1">
    <w:nsid w:val="548404DC"/>
    <w:multiLevelType w:val="hybridMultilevel"/>
    <w:tmpl w:val="5208837A"/>
    <w:lvl w:ilvl="0" w:tplc="00000003">
      <w:start w:val="1"/>
      <w:numFmt w:val="bullet"/>
      <w:lvlText w:val=""/>
      <w:lvlJc w:val="left"/>
      <w:pPr>
        <w:ind w:left="2138" w:hanging="360"/>
      </w:pPr>
      <w:rPr>
        <w:rFonts w:ascii="Symbol" w:hAnsi="Symbol"/>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68"/>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FE"/>
    <w:rsid w:val="0000063A"/>
    <w:rsid w:val="0000130C"/>
    <w:rsid w:val="000169F5"/>
    <w:rsid w:val="00025B8E"/>
    <w:rsid w:val="00032306"/>
    <w:rsid w:val="0005255E"/>
    <w:rsid w:val="00061B6A"/>
    <w:rsid w:val="00083FFE"/>
    <w:rsid w:val="000875E6"/>
    <w:rsid w:val="00090E09"/>
    <w:rsid w:val="000A1474"/>
    <w:rsid w:val="000A2DF3"/>
    <w:rsid w:val="000A747D"/>
    <w:rsid w:val="000B44ED"/>
    <w:rsid w:val="000B6C67"/>
    <w:rsid w:val="000B792C"/>
    <w:rsid w:val="000C33D2"/>
    <w:rsid w:val="000D00B5"/>
    <w:rsid w:val="000F75D6"/>
    <w:rsid w:val="001005F4"/>
    <w:rsid w:val="001040C9"/>
    <w:rsid w:val="0010503A"/>
    <w:rsid w:val="00116C11"/>
    <w:rsid w:val="00126877"/>
    <w:rsid w:val="00131666"/>
    <w:rsid w:val="00132F4B"/>
    <w:rsid w:val="001402EE"/>
    <w:rsid w:val="001437CE"/>
    <w:rsid w:val="00145251"/>
    <w:rsid w:val="00145D0E"/>
    <w:rsid w:val="001474D8"/>
    <w:rsid w:val="0015246B"/>
    <w:rsid w:val="001620BE"/>
    <w:rsid w:val="00163C54"/>
    <w:rsid w:val="001808B2"/>
    <w:rsid w:val="001A22B1"/>
    <w:rsid w:val="00213210"/>
    <w:rsid w:val="00217662"/>
    <w:rsid w:val="00223F23"/>
    <w:rsid w:val="002330DC"/>
    <w:rsid w:val="00234071"/>
    <w:rsid w:val="00262BB2"/>
    <w:rsid w:val="00270219"/>
    <w:rsid w:val="00282737"/>
    <w:rsid w:val="00295861"/>
    <w:rsid w:val="00297931"/>
    <w:rsid w:val="002A06B9"/>
    <w:rsid w:val="002C4103"/>
    <w:rsid w:val="002C470A"/>
    <w:rsid w:val="002D32DA"/>
    <w:rsid w:val="002E6D9C"/>
    <w:rsid w:val="003127D5"/>
    <w:rsid w:val="00326529"/>
    <w:rsid w:val="00346112"/>
    <w:rsid w:val="00352371"/>
    <w:rsid w:val="00352A21"/>
    <w:rsid w:val="00362C9D"/>
    <w:rsid w:val="003A037E"/>
    <w:rsid w:val="003C0701"/>
    <w:rsid w:val="003E265A"/>
    <w:rsid w:val="00400555"/>
    <w:rsid w:val="00401353"/>
    <w:rsid w:val="004077D2"/>
    <w:rsid w:val="004167EA"/>
    <w:rsid w:val="004201BA"/>
    <w:rsid w:val="004243CF"/>
    <w:rsid w:val="00443142"/>
    <w:rsid w:val="00443E5F"/>
    <w:rsid w:val="0045222B"/>
    <w:rsid w:val="00453076"/>
    <w:rsid w:val="004724C2"/>
    <w:rsid w:val="00495E1E"/>
    <w:rsid w:val="004B5AC7"/>
    <w:rsid w:val="004B7336"/>
    <w:rsid w:val="004C21B3"/>
    <w:rsid w:val="004D112B"/>
    <w:rsid w:val="004D346F"/>
    <w:rsid w:val="004D3C74"/>
    <w:rsid w:val="004D570D"/>
    <w:rsid w:val="004E5097"/>
    <w:rsid w:val="004E700A"/>
    <w:rsid w:val="004F3E72"/>
    <w:rsid w:val="0050143D"/>
    <w:rsid w:val="00521896"/>
    <w:rsid w:val="00564842"/>
    <w:rsid w:val="00581C60"/>
    <w:rsid w:val="00592EAD"/>
    <w:rsid w:val="00594B4B"/>
    <w:rsid w:val="00595601"/>
    <w:rsid w:val="005B40F2"/>
    <w:rsid w:val="005B4A92"/>
    <w:rsid w:val="005C111B"/>
    <w:rsid w:val="005D6D8E"/>
    <w:rsid w:val="005E063E"/>
    <w:rsid w:val="005E40E7"/>
    <w:rsid w:val="005F2606"/>
    <w:rsid w:val="00602404"/>
    <w:rsid w:val="0061359F"/>
    <w:rsid w:val="00614F15"/>
    <w:rsid w:val="00615C8A"/>
    <w:rsid w:val="00636326"/>
    <w:rsid w:val="00651258"/>
    <w:rsid w:val="00655A13"/>
    <w:rsid w:val="006565A4"/>
    <w:rsid w:val="00664402"/>
    <w:rsid w:val="006777B4"/>
    <w:rsid w:val="006927DB"/>
    <w:rsid w:val="006A1D28"/>
    <w:rsid w:val="006A6E06"/>
    <w:rsid w:val="006C6FD2"/>
    <w:rsid w:val="006E0225"/>
    <w:rsid w:val="006F1A03"/>
    <w:rsid w:val="006F4929"/>
    <w:rsid w:val="006F4D6C"/>
    <w:rsid w:val="007047A0"/>
    <w:rsid w:val="00705850"/>
    <w:rsid w:val="00725BEF"/>
    <w:rsid w:val="00727E06"/>
    <w:rsid w:val="00732EEA"/>
    <w:rsid w:val="007471C5"/>
    <w:rsid w:val="00751A63"/>
    <w:rsid w:val="00783989"/>
    <w:rsid w:val="007947D1"/>
    <w:rsid w:val="007A5056"/>
    <w:rsid w:val="007A50C9"/>
    <w:rsid w:val="007B6C51"/>
    <w:rsid w:val="007C686A"/>
    <w:rsid w:val="007D5636"/>
    <w:rsid w:val="007E1110"/>
    <w:rsid w:val="007E42F8"/>
    <w:rsid w:val="00803C60"/>
    <w:rsid w:val="00816FC1"/>
    <w:rsid w:val="00832128"/>
    <w:rsid w:val="008374D8"/>
    <w:rsid w:val="008537B9"/>
    <w:rsid w:val="00864020"/>
    <w:rsid w:val="008664A7"/>
    <w:rsid w:val="00881E0A"/>
    <w:rsid w:val="00891055"/>
    <w:rsid w:val="008B51C2"/>
    <w:rsid w:val="008B65C0"/>
    <w:rsid w:val="008C7B31"/>
    <w:rsid w:val="008D324B"/>
    <w:rsid w:val="008D781D"/>
    <w:rsid w:val="008F03FD"/>
    <w:rsid w:val="00902BDC"/>
    <w:rsid w:val="009052A6"/>
    <w:rsid w:val="0092039C"/>
    <w:rsid w:val="009324A2"/>
    <w:rsid w:val="00935D86"/>
    <w:rsid w:val="009527D6"/>
    <w:rsid w:val="00953CBD"/>
    <w:rsid w:val="00962333"/>
    <w:rsid w:val="0097002C"/>
    <w:rsid w:val="00981908"/>
    <w:rsid w:val="00981F88"/>
    <w:rsid w:val="009A0E3F"/>
    <w:rsid w:val="009C4093"/>
    <w:rsid w:val="009D0995"/>
    <w:rsid w:val="009D4084"/>
    <w:rsid w:val="009E7B7A"/>
    <w:rsid w:val="00A01B38"/>
    <w:rsid w:val="00A12A22"/>
    <w:rsid w:val="00A21C3F"/>
    <w:rsid w:val="00A21DAB"/>
    <w:rsid w:val="00A360C2"/>
    <w:rsid w:val="00A671D5"/>
    <w:rsid w:val="00A81EBD"/>
    <w:rsid w:val="00A93580"/>
    <w:rsid w:val="00AA6003"/>
    <w:rsid w:val="00AB0888"/>
    <w:rsid w:val="00AF5D05"/>
    <w:rsid w:val="00B00C4C"/>
    <w:rsid w:val="00B013D9"/>
    <w:rsid w:val="00B04818"/>
    <w:rsid w:val="00B12445"/>
    <w:rsid w:val="00B230A4"/>
    <w:rsid w:val="00B37B2C"/>
    <w:rsid w:val="00B41C7A"/>
    <w:rsid w:val="00B457BB"/>
    <w:rsid w:val="00B555D5"/>
    <w:rsid w:val="00B64AA2"/>
    <w:rsid w:val="00B74D4E"/>
    <w:rsid w:val="00BB19E4"/>
    <w:rsid w:val="00BB3230"/>
    <w:rsid w:val="00BC54D6"/>
    <w:rsid w:val="00BC72DA"/>
    <w:rsid w:val="00BD0C7F"/>
    <w:rsid w:val="00BD4399"/>
    <w:rsid w:val="00BD6BFC"/>
    <w:rsid w:val="00BE77C5"/>
    <w:rsid w:val="00C153A1"/>
    <w:rsid w:val="00C15411"/>
    <w:rsid w:val="00C25113"/>
    <w:rsid w:val="00C25D66"/>
    <w:rsid w:val="00C41797"/>
    <w:rsid w:val="00C43B8C"/>
    <w:rsid w:val="00C460D9"/>
    <w:rsid w:val="00C607D2"/>
    <w:rsid w:val="00C62175"/>
    <w:rsid w:val="00C655E2"/>
    <w:rsid w:val="00C70389"/>
    <w:rsid w:val="00C81980"/>
    <w:rsid w:val="00CA0C87"/>
    <w:rsid w:val="00CA1912"/>
    <w:rsid w:val="00CB04BE"/>
    <w:rsid w:val="00CB3903"/>
    <w:rsid w:val="00CC2EF5"/>
    <w:rsid w:val="00CD2C1E"/>
    <w:rsid w:val="00CD3567"/>
    <w:rsid w:val="00CD600C"/>
    <w:rsid w:val="00D10D86"/>
    <w:rsid w:val="00D24A55"/>
    <w:rsid w:val="00D26EBB"/>
    <w:rsid w:val="00D273F6"/>
    <w:rsid w:val="00D35E51"/>
    <w:rsid w:val="00D455BE"/>
    <w:rsid w:val="00D45A6F"/>
    <w:rsid w:val="00D50B4D"/>
    <w:rsid w:val="00D528E7"/>
    <w:rsid w:val="00D55730"/>
    <w:rsid w:val="00D74A16"/>
    <w:rsid w:val="00D74EC4"/>
    <w:rsid w:val="00D954A2"/>
    <w:rsid w:val="00DA6702"/>
    <w:rsid w:val="00DA6F70"/>
    <w:rsid w:val="00DB5987"/>
    <w:rsid w:val="00DC00EC"/>
    <w:rsid w:val="00DC011C"/>
    <w:rsid w:val="00DD197A"/>
    <w:rsid w:val="00DD2E89"/>
    <w:rsid w:val="00DD342D"/>
    <w:rsid w:val="00DD5143"/>
    <w:rsid w:val="00DE060E"/>
    <w:rsid w:val="00DE29C7"/>
    <w:rsid w:val="00DE7DC4"/>
    <w:rsid w:val="00DF3CAD"/>
    <w:rsid w:val="00E12DBB"/>
    <w:rsid w:val="00E15A6E"/>
    <w:rsid w:val="00E15E43"/>
    <w:rsid w:val="00E16006"/>
    <w:rsid w:val="00E173B5"/>
    <w:rsid w:val="00E34F8C"/>
    <w:rsid w:val="00E364B4"/>
    <w:rsid w:val="00E41DFD"/>
    <w:rsid w:val="00E54DD2"/>
    <w:rsid w:val="00E56C8D"/>
    <w:rsid w:val="00E9163C"/>
    <w:rsid w:val="00EA318D"/>
    <w:rsid w:val="00ED061F"/>
    <w:rsid w:val="00ED50D7"/>
    <w:rsid w:val="00EE2DAB"/>
    <w:rsid w:val="00EE5B42"/>
    <w:rsid w:val="00EF0BF8"/>
    <w:rsid w:val="00EF49E8"/>
    <w:rsid w:val="00EF5CFE"/>
    <w:rsid w:val="00EF6E98"/>
    <w:rsid w:val="00F01E1F"/>
    <w:rsid w:val="00F05BD3"/>
    <w:rsid w:val="00F064F1"/>
    <w:rsid w:val="00F235F6"/>
    <w:rsid w:val="00F51BE4"/>
    <w:rsid w:val="00F64CA7"/>
    <w:rsid w:val="00F76B57"/>
    <w:rsid w:val="00F76DCA"/>
    <w:rsid w:val="00F846EB"/>
    <w:rsid w:val="00F94FC2"/>
    <w:rsid w:val="00FB11D5"/>
    <w:rsid w:val="00FB6450"/>
    <w:rsid w:val="00FC3066"/>
    <w:rsid w:val="00FD386B"/>
    <w:rsid w:val="00FE27DF"/>
    <w:rsid w:val="00FE3E18"/>
    <w:rsid w:val="00FE4810"/>
    <w:rsid w:val="00FE636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ar-SA"/>
    </w:rPr>
  </w:style>
  <w:style w:type="paragraph" w:styleId="Ttulo1">
    <w:name w:val="heading 1"/>
    <w:basedOn w:val="Normal"/>
    <w:next w:val="Normal"/>
    <w:qFormat/>
    <w:pPr>
      <w:keepNext/>
      <w:tabs>
        <w:tab w:val="num" w:pos="432"/>
      </w:tabs>
      <w:ind w:left="432" w:hanging="432"/>
      <w:jc w:val="center"/>
      <w:outlineLvl w:val="0"/>
    </w:pPr>
    <w:rPr>
      <w:rFonts w:ascii="Arial" w:hAnsi="Arial"/>
      <w:b/>
      <w:sz w:val="18"/>
    </w:rPr>
  </w:style>
  <w:style w:type="paragraph" w:styleId="Ttulo2">
    <w:name w:val="heading 2"/>
    <w:basedOn w:val="Normal"/>
    <w:next w:val="Normal"/>
    <w:qFormat/>
    <w:pPr>
      <w:keepNext/>
      <w:tabs>
        <w:tab w:val="num" w:pos="576"/>
      </w:tabs>
      <w:ind w:left="576" w:hanging="576"/>
      <w:jc w:val="center"/>
      <w:outlineLvl w:val="1"/>
    </w:pPr>
    <w:rPr>
      <w:rFonts w:ascii="Arial" w:hAnsi="Arial"/>
      <w:b/>
    </w:rPr>
  </w:style>
  <w:style w:type="paragraph" w:styleId="Ttulo3">
    <w:name w:val="heading 3"/>
    <w:basedOn w:val="Normal"/>
    <w:next w:val="Normal"/>
    <w:link w:val="Ttulo3Char"/>
    <w:qFormat/>
    <w:pPr>
      <w:keepNext/>
      <w:tabs>
        <w:tab w:val="num" w:pos="720"/>
      </w:tabs>
      <w:ind w:left="720" w:hanging="720"/>
      <w:outlineLvl w:val="2"/>
    </w:pPr>
    <w:rPr>
      <w:rFonts w:ascii="Arial" w:hAnsi="Arial"/>
      <w:b/>
      <w:color w:val="FFFFFF"/>
      <w:sz w:val="8"/>
    </w:rPr>
  </w:style>
  <w:style w:type="paragraph" w:styleId="Ttulo4">
    <w:name w:val="heading 4"/>
    <w:basedOn w:val="Normal"/>
    <w:next w:val="Normal"/>
    <w:qFormat/>
    <w:pPr>
      <w:keepNext/>
      <w:tabs>
        <w:tab w:val="num" w:pos="864"/>
      </w:tabs>
      <w:ind w:left="864" w:hanging="864"/>
      <w:jc w:val="both"/>
      <w:outlineLvl w:val="3"/>
    </w:pPr>
    <w:rPr>
      <w:sz w:val="24"/>
    </w:rPr>
  </w:style>
  <w:style w:type="paragraph" w:styleId="Ttulo5">
    <w:name w:val="heading 5"/>
    <w:basedOn w:val="Normal"/>
    <w:next w:val="Normal"/>
    <w:qFormat/>
    <w:pPr>
      <w:tabs>
        <w:tab w:val="num" w:pos="1008"/>
      </w:tabs>
      <w:spacing w:before="240" w:after="60"/>
      <w:ind w:left="1008" w:hanging="1008"/>
      <w:outlineLvl w:val="4"/>
    </w:pPr>
    <w:rPr>
      <w:rFonts w:ascii="Calibri" w:hAnsi="Calibri"/>
      <w:b/>
      <w:bCs/>
      <w:i/>
      <w:iCs/>
      <w:sz w:val="26"/>
      <w:szCs w:val="26"/>
    </w:rPr>
  </w:style>
  <w:style w:type="paragraph" w:styleId="Ttulo6">
    <w:name w:val="heading 6"/>
    <w:basedOn w:val="Normal"/>
    <w:next w:val="Normal"/>
    <w:qFormat/>
    <w:pPr>
      <w:tabs>
        <w:tab w:val="num" w:pos="1152"/>
      </w:tabs>
      <w:spacing w:before="240" w:after="60"/>
      <w:ind w:left="1152" w:hanging="1152"/>
      <w:outlineLvl w:val="5"/>
    </w:pPr>
    <w:rPr>
      <w:rFonts w:ascii="Calibri" w:hAnsi="Calibri"/>
      <w:b/>
      <w:bCs/>
      <w:sz w:val="22"/>
      <w:szCs w:val="22"/>
    </w:rPr>
  </w:style>
  <w:style w:type="paragraph" w:styleId="Ttulo7">
    <w:name w:val="heading 7"/>
    <w:basedOn w:val="Normal"/>
    <w:next w:val="Normal"/>
    <w:qFormat/>
    <w:pPr>
      <w:tabs>
        <w:tab w:val="num" w:pos="1296"/>
      </w:tabs>
      <w:spacing w:before="240" w:after="60"/>
      <w:ind w:left="1296" w:hanging="1296"/>
      <w:outlineLvl w:val="6"/>
    </w:pPr>
    <w:rPr>
      <w:rFonts w:ascii="Calibri" w:hAnsi="Calibri"/>
      <w:sz w:val="24"/>
      <w:szCs w:val="24"/>
    </w:rPr>
  </w:style>
  <w:style w:type="paragraph" w:styleId="Ttulo8">
    <w:name w:val="heading 8"/>
    <w:basedOn w:val="Normal"/>
    <w:next w:val="Normal"/>
    <w:qFormat/>
    <w:pPr>
      <w:tabs>
        <w:tab w:val="num" w:pos="1440"/>
      </w:tabs>
      <w:spacing w:before="240" w:after="60"/>
      <w:ind w:left="1440" w:hanging="1440"/>
      <w:outlineLvl w:val="7"/>
    </w:pPr>
    <w:rPr>
      <w:i/>
      <w:iCs/>
      <w:sz w:val="24"/>
      <w:szCs w:val="24"/>
    </w:rPr>
  </w:style>
  <w:style w:type="paragraph" w:styleId="Ttulo9">
    <w:name w:val="heading 9"/>
    <w:basedOn w:val="Normal"/>
    <w:next w:val="Normal"/>
    <w:qFormat/>
    <w:pPr>
      <w:tabs>
        <w:tab w:val="num" w:pos="1584"/>
      </w:tabs>
      <w:spacing w:before="240" w:after="60"/>
      <w:ind w:left="1584" w:hanging="1584"/>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1">
    <w:name w:val="WW8Num2z1"/>
    <w:rPr>
      <w:b w:val="0"/>
    </w:rPr>
  </w:style>
  <w:style w:type="character" w:customStyle="1" w:styleId="WW8Num5z0">
    <w:name w:val="WW8Num5z0"/>
    <w:rPr>
      <w:rFonts w:ascii="Symbol" w:hAnsi="Symbol"/>
    </w:rPr>
  </w:style>
  <w:style w:type="character" w:customStyle="1" w:styleId="WW8Num7z1">
    <w:name w:val="WW8Num7z1"/>
    <w:rPr>
      <w:sz w:val="24"/>
    </w:rPr>
  </w:style>
  <w:style w:type="character" w:customStyle="1" w:styleId="WW8Num10z0">
    <w:name w:val="WW8Num10z0"/>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Fontepargpadro1">
    <w:name w:val="Fonte parág. padrão1"/>
  </w:style>
  <w:style w:type="character" w:styleId="Hyperlink">
    <w:name w:val="Hyperlink"/>
    <w:semiHidden/>
    <w:rPr>
      <w:color w:val="0000FF"/>
      <w:u w:val="single"/>
    </w:rPr>
  </w:style>
  <w:style w:type="character" w:customStyle="1" w:styleId="Ttulo1Char">
    <w:name w:val="Título 1 Char"/>
    <w:rPr>
      <w:rFonts w:ascii="Arial" w:hAnsi="Arial"/>
      <w:b/>
      <w:sz w:val="18"/>
    </w:rPr>
  </w:style>
  <w:style w:type="character" w:customStyle="1" w:styleId="Ttulo7Char">
    <w:name w:val="Título 7 Char"/>
    <w:rPr>
      <w:rFonts w:ascii="Calibri" w:eastAsia="Times New Roman" w:hAnsi="Calibri" w:cs="Times New Roman"/>
      <w:sz w:val="24"/>
      <w:szCs w:val="24"/>
    </w:rPr>
  </w:style>
  <w:style w:type="character" w:customStyle="1" w:styleId="CabealhoChar">
    <w:name w:val="Cabeçalho Char"/>
  </w:style>
  <w:style w:type="character" w:customStyle="1" w:styleId="TextodebaloChar">
    <w:name w:val="Texto de balão Char"/>
    <w:rPr>
      <w:rFonts w:ascii="Tahoma" w:hAnsi="Tahoma" w:cs="Tahoma"/>
      <w:sz w:val="16"/>
      <w:szCs w:val="16"/>
    </w:rPr>
  </w:style>
  <w:style w:type="character" w:customStyle="1" w:styleId="RodapChar">
    <w:name w:val="Rodapé Char"/>
  </w:style>
  <w:style w:type="character" w:customStyle="1" w:styleId="Ttulo5Char">
    <w:name w:val="Título 5 Char"/>
    <w:rPr>
      <w:rFonts w:ascii="Calibri" w:eastAsia="Times New Roman" w:hAnsi="Calibri" w:cs="Times New Roman"/>
      <w:b/>
      <w:bCs/>
      <w:i/>
      <w:iCs/>
      <w:sz w:val="26"/>
      <w:szCs w:val="26"/>
    </w:rPr>
  </w:style>
  <w:style w:type="character" w:customStyle="1" w:styleId="Ttulo6Char">
    <w:name w:val="Título 6 Char"/>
    <w:rPr>
      <w:rFonts w:ascii="Calibri" w:eastAsia="Times New Roman" w:hAnsi="Calibri" w:cs="Times New Roman"/>
      <w:b/>
      <w:bCs/>
      <w:sz w:val="22"/>
      <w:szCs w:val="22"/>
    </w:rPr>
  </w:style>
  <w:style w:type="character" w:customStyle="1" w:styleId="Ttulo8Char">
    <w:name w:val="Título 8 Char"/>
    <w:rPr>
      <w:i/>
      <w:iCs/>
      <w:sz w:val="24"/>
      <w:szCs w:val="24"/>
    </w:rPr>
  </w:style>
  <w:style w:type="character" w:customStyle="1" w:styleId="Ttulo9Char">
    <w:name w:val="Título 9 Char"/>
    <w:rPr>
      <w:rFonts w:ascii="Arial" w:hAnsi="Arial" w:cs="Arial"/>
      <w:sz w:val="22"/>
      <w:szCs w:val="22"/>
    </w:rPr>
  </w:style>
  <w:style w:type="character" w:styleId="Nmerodepgina">
    <w:name w:val="page number"/>
    <w:semiHidden/>
  </w:style>
  <w:style w:type="character" w:styleId="TextodoEspaoReservado">
    <w:name w:val="Placeholder Text"/>
    <w:rPr>
      <w:color w:val="808080"/>
    </w:rPr>
  </w:style>
  <w:style w:type="paragraph" w:customStyle="1" w:styleId="Captulo">
    <w:name w:val="Capítulo"/>
    <w:basedOn w:val="Normal"/>
    <w:next w:val="Corpodetexto"/>
    <w:pPr>
      <w:keepNext/>
      <w:spacing w:before="240" w:after="120"/>
    </w:pPr>
    <w:rPr>
      <w:rFonts w:ascii="Arial" w:eastAsia="Lucida Sans Unicode" w:hAnsi="Arial" w:cs="Tahoma"/>
      <w:sz w:val="28"/>
      <w:szCs w:val="28"/>
    </w:rPr>
  </w:style>
  <w:style w:type="paragraph" w:styleId="Corpodetexto">
    <w:name w:val="Body Text"/>
    <w:basedOn w:val="Normal"/>
    <w:link w:val="CorpodetextoChar"/>
    <w:semiHidden/>
    <w:pPr>
      <w:jc w:val="center"/>
    </w:pPr>
    <w:rPr>
      <w:b/>
      <w:i/>
      <w:color w:val="000000"/>
      <w:lang w:val="pt-PT"/>
    </w:rPr>
  </w:style>
  <w:style w:type="paragraph" w:styleId="Lista">
    <w:name w:val="List"/>
    <w:basedOn w:val="Corpodetexto"/>
    <w:semiHidden/>
    <w:rPr>
      <w:rFonts w:cs="Tahoma"/>
    </w:rPr>
  </w:style>
  <w:style w:type="paragraph" w:customStyle="1" w:styleId="Legenda1">
    <w:name w:val="Legenda1"/>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Cabealho">
    <w:name w:val="header"/>
    <w:basedOn w:val="Normal"/>
    <w:semiHidden/>
  </w:style>
  <w:style w:type="paragraph" w:styleId="Rodap">
    <w:name w:val="footer"/>
    <w:basedOn w:val="Normal"/>
    <w:semiHidden/>
  </w:style>
  <w:style w:type="paragraph" w:styleId="Recuodecorpodetexto">
    <w:name w:val="Body Text Indent"/>
    <w:basedOn w:val="Normal"/>
    <w:semiHidden/>
    <w:pPr>
      <w:ind w:firstLine="2127"/>
      <w:jc w:val="both"/>
    </w:pPr>
    <w:rPr>
      <w:sz w:val="28"/>
    </w:rPr>
  </w:style>
  <w:style w:type="paragraph" w:customStyle="1" w:styleId="Corpodetexto21">
    <w:name w:val="Corpo de texto 21"/>
    <w:basedOn w:val="Normal"/>
    <w:pPr>
      <w:widowControl w:val="0"/>
      <w:spacing w:before="120" w:after="120"/>
      <w:jc w:val="both"/>
    </w:pPr>
    <w:rPr>
      <w:sz w:val="24"/>
    </w:rPr>
  </w:style>
  <w:style w:type="paragraph" w:styleId="Textodebalo">
    <w:name w:val="Balloon Text"/>
    <w:basedOn w:val="Normal"/>
    <w:rPr>
      <w:rFonts w:ascii="Tahoma" w:hAnsi="Tahoma" w:cs="Tahoma"/>
      <w:sz w:val="16"/>
      <w:szCs w:val="16"/>
    </w:rPr>
  </w:style>
  <w:style w:type="paragraph" w:customStyle="1" w:styleId="AGMTtulo1">
    <w:name w:val="AGM Título 1"/>
    <w:basedOn w:val="Normal"/>
    <w:pPr>
      <w:ind w:left="510" w:hanging="510"/>
    </w:pPr>
    <w:rPr>
      <w:sz w:val="24"/>
      <w:szCs w:val="24"/>
    </w:rPr>
  </w:style>
  <w:style w:type="paragraph" w:customStyle="1" w:styleId="Item">
    <w:name w:val="Item"/>
    <w:basedOn w:val="Normal"/>
    <w:rPr>
      <w:rFonts w:ascii="Arial" w:hAnsi="Arial"/>
      <w:b/>
      <w:sz w:val="24"/>
      <w:u w:val="single"/>
    </w:rPr>
  </w:style>
  <w:style w:type="paragraph" w:customStyle="1" w:styleId="SubItem">
    <w:name w:val="SubItem"/>
    <w:basedOn w:val="Normal"/>
    <w:pPr>
      <w:tabs>
        <w:tab w:val="num" w:pos="425"/>
      </w:tabs>
      <w:spacing w:before="240"/>
      <w:ind w:left="425" w:hanging="425"/>
    </w:pPr>
    <w:rPr>
      <w:rFonts w:ascii="Arial" w:hAnsi="Arial"/>
      <w:sz w:val="24"/>
    </w:rPr>
  </w:style>
  <w:style w:type="paragraph" w:customStyle="1" w:styleId="Contedodoquadro">
    <w:name w:val="Conteúdo do quadro"/>
    <w:basedOn w:val="Normal"/>
    <w:rPr>
      <w:kern w:val="1"/>
    </w:rPr>
  </w:style>
  <w:style w:type="paragraph" w:styleId="PargrafodaLista">
    <w:name w:val="List Paragraph"/>
    <w:basedOn w:val="Normal"/>
    <w:qFormat/>
    <w:pPr>
      <w:ind w:left="720"/>
    </w:p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table" w:styleId="Tabelacomgrade">
    <w:name w:val="Table Grid"/>
    <w:basedOn w:val="Tabelanormal"/>
    <w:uiPriority w:val="59"/>
    <w:rsid w:val="004F3E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Absatz-Standardschriftart111111111111111111111">
    <w:name w:val="WW-Absatz-Standardschriftart111111111111111111111"/>
    <w:rsid w:val="004201BA"/>
  </w:style>
  <w:style w:type="numbering" w:customStyle="1" w:styleId="Semlista1">
    <w:name w:val="Sem lista1"/>
    <w:next w:val="Semlista"/>
    <w:uiPriority w:val="99"/>
    <w:semiHidden/>
    <w:unhideWhenUsed/>
    <w:rsid w:val="00D74EC4"/>
  </w:style>
  <w:style w:type="character" w:customStyle="1" w:styleId="Ttulo3Char">
    <w:name w:val="Título 3 Char"/>
    <w:basedOn w:val="Fontepargpadro"/>
    <w:link w:val="Ttulo3"/>
    <w:rsid w:val="00D74EC4"/>
    <w:rPr>
      <w:rFonts w:ascii="Arial" w:hAnsi="Arial"/>
      <w:b/>
      <w:color w:val="FFFFFF"/>
      <w:sz w:val="8"/>
      <w:lang w:eastAsia="ar-SA"/>
    </w:rPr>
  </w:style>
  <w:style w:type="character" w:customStyle="1" w:styleId="CorpodetextoChar">
    <w:name w:val="Corpo de texto Char"/>
    <w:basedOn w:val="Fontepargpadro"/>
    <w:link w:val="Corpodetexto"/>
    <w:semiHidden/>
    <w:rsid w:val="00D74EC4"/>
    <w:rPr>
      <w:b/>
      <w:i/>
      <w:color w:val="000000"/>
      <w:lang w:val="pt-PT" w:eastAsia="ar-SA"/>
    </w:rPr>
  </w:style>
  <w:style w:type="paragraph" w:customStyle="1" w:styleId="Corpodetexto31">
    <w:name w:val="Corpo de texto 31"/>
    <w:basedOn w:val="Normal"/>
    <w:rsid w:val="00D74EC4"/>
    <w:pPr>
      <w:suppressAutoHyphens w:val="0"/>
      <w:spacing w:line="270" w:lineRule="exact"/>
      <w:jc w:val="both"/>
    </w:pPr>
    <w:rPr>
      <w:rFonts w:ascii="Arial" w:hAnsi="Arial"/>
      <w:sz w:val="24"/>
    </w:rPr>
  </w:style>
  <w:style w:type="paragraph" w:customStyle="1" w:styleId="xl25">
    <w:name w:val="xl25"/>
    <w:basedOn w:val="Normal"/>
    <w:rsid w:val="00D74EC4"/>
    <w:pPr>
      <w:suppressAutoHyphens w:val="0"/>
      <w:spacing w:before="100" w:after="100"/>
      <w:jc w:val="center"/>
    </w:pPr>
    <w:rPr>
      <w:rFonts w:ascii="Arial" w:eastAsia="Arial Unicode MS" w:hAnsi="Arial" w:cs="Arial"/>
      <w:sz w:val="24"/>
      <w:szCs w:val="24"/>
    </w:rPr>
  </w:style>
  <w:style w:type="paragraph" w:customStyle="1" w:styleId="Contedodequadro">
    <w:name w:val="Conteúdo de quadro"/>
    <w:basedOn w:val="Corpodetexto"/>
    <w:rsid w:val="00D74EC4"/>
    <w:pPr>
      <w:suppressAutoHyphens w:val="0"/>
      <w:jc w:val="both"/>
    </w:pPr>
    <w:rPr>
      <w:b w:val="0"/>
      <w:i w:val="0"/>
      <w:color w:val="auto"/>
      <w:sz w:val="24"/>
      <w:lang w:val="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ar-SA"/>
    </w:rPr>
  </w:style>
  <w:style w:type="paragraph" w:styleId="Ttulo1">
    <w:name w:val="heading 1"/>
    <w:basedOn w:val="Normal"/>
    <w:next w:val="Normal"/>
    <w:qFormat/>
    <w:pPr>
      <w:keepNext/>
      <w:tabs>
        <w:tab w:val="num" w:pos="432"/>
      </w:tabs>
      <w:ind w:left="432" w:hanging="432"/>
      <w:jc w:val="center"/>
      <w:outlineLvl w:val="0"/>
    </w:pPr>
    <w:rPr>
      <w:rFonts w:ascii="Arial" w:hAnsi="Arial"/>
      <w:b/>
      <w:sz w:val="18"/>
    </w:rPr>
  </w:style>
  <w:style w:type="paragraph" w:styleId="Ttulo2">
    <w:name w:val="heading 2"/>
    <w:basedOn w:val="Normal"/>
    <w:next w:val="Normal"/>
    <w:qFormat/>
    <w:pPr>
      <w:keepNext/>
      <w:tabs>
        <w:tab w:val="num" w:pos="576"/>
      </w:tabs>
      <w:ind w:left="576" w:hanging="576"/>
      <w:jc w:val="center"/>
      <w:outlineLvl w:val="1"/>
    </w:pPr>
    <w:rPr>
      <w:rFonts w:ascii="Arial" w:hAnsi="Arial"/>
      <w:b/>
    </w:rPr>
  </w:style>
  <w:style w:type="paragraph" w:styleId="Ttulo3">
    <w:name w:val="heading 3"/>
    <w:basedOn w:val="Normal"/>
    <w:next w:val="Normal"/>
    <w:link w:val="Ttulo3Char"/>
    <w:qFormat/>
    <w:pPr>
      <w:keepNext/>
      <w:tabs>
        <w:tab w:val="num" w:pos="720"/>
      </w:tabs>
      <w:ind w:left="720" w:hanging="720"/>
      <w:outlineLvl w:val="2"/>
    </w:pPr>
    <w:rPr>
      <w:rFonts w:ascii="Arial" w:hAnsi="Arial"/>
      <w:b/>
      <w:color w:val="FFFFFF"/>
      <w:sz w:val="8"/>
    </w:rPr>
  </w:style>
  <w:style w:type="paragraph" w:styleId="Ttulo4">
    <w:name w:val="heading 4"/>
    <w:basedOn w:val="Normal"/>
    <w:next w:val="Normal"/>
    <w:qFormat/>
    <w:pPr>
      <w:keepNext/>
      <w:tabs>
        <w:tab w:val="num" w:pos="864"/>
      </w:tabs>
      <w:ind w:left="864" w:hanging="864"/>
      <w:jc w:val="both"/>
      <w:outlineLvl w:val="3"/>
    </w:pPr>
    <w:rPr>
      <w:sz w:val="24"/>
    </w:rPr>
  </w:style>
  <w:style w:type="paragraph" w:styleId="Ttulo5">
    <w:name w:val="heading 5"/>
    <w:basedOn w:val="Normal"/>
    <w:next w:val="Normal"/>
    <w:qFormat/>
    <w:pPr>
      <w:tabs>
        <w:tab w:val="num" w:pos="1008"/>
      </w:tabs>
      <w:spacing w:before="240" w:after="60"/>
      <w:ind w:left="1008" w:hanging="1008"/>
      <w:outlineLvl w:val="4"/>
    </w:pPr>
    <w:rPr>
      <w:rFonts w:ascii="Calibri" w:hAnsi="Calibri"/>
      <w:b/>
      <w:bCs/>
      <w:i/>
      <w:iCs/>
      <w:sz w:val="26"/>
      <w:szCs w:val="26"/>
    </w:rPr>
  </w:style>
  <w:style w:type="paragraph" w:styleId="Ttulo6">
    <w:name w:val="heading 6"/>
    <w:basedOn w:val="Normal"/>
    <w:next w:val="Normal"/>
    <w:qFormat/>
    <w:pPr>
      <w:tabs>
        <w:tab w:val="num" w:pos="1152"/>
      </w:tabs>
      <w:spacing w:before="240" w:after="60"/>
      <w:ind w:left="1152" w:hanging="1152"/>
      <w:outlineLvl w:val="5"/>
    </w:pPr>
    <w:rPr>
      <w:rFonts w:ascii="Calibri" w:hAnsi="Calibri"/>
      <w:b/>
      <w:bCs/>
      <w:sz w:val="22"/>
      <w:szCs w:val="22"/>
    </w:rPr>
  </w:style>
  <w:style w:type="paragraph" w:styleId="Ttulo7">
    <w:name w:val="heading 7"/>
    <w:basedOn w:val="Normal"/>
    <w:next w:val="Normal"/>
    <w:qFormat/>
    <w:pPr>
      <w:tabs>
        <w:tab w:val="num" w:pos="1296"/>
      </w:tabs>
      <w:spacing w:before="240" w:after="60"/>
      <w:ind w:left="1296" w:hanging="1296"/>
      <w:outlineLvl w:val="6"/>
    </w:pPr>
    <w:rPr>
      <w:rFonts w:ascii="Calibri" w:hAnsi="Calibri"/>
      <w:sz w:val="24"/>
      <w:szCs w:val="24"/>
    </w:rPr>
  </w:style>
  <w:style w:type="paragraph" w:styleId="Ttulo8">
    <w:name w:val="heading 8"/>
    <w:basedOn w:val="Normal"/>
    <w:next w:val="Normal"/>
    <w:qFormat/>
    <w:pPr>
      <w:tabs>
        <w:tab w:val="num" w:pos="1440"/>
      </w:tabs>
      <w:spacing w:before="240" w:after="60"/>
      <w:ind w:left="1440" w:hanging="1440"/>
      <w:outlineLvl w:val="7"/>
    </w:pPr>
    <w:rPr>
      <w:i/>
      <w:iCs/>
      <w:sz w:val="24"/>
      <w:szCs w:val="24"/>
    </w:rPr>
  </w:style>
  <w:style w:type="paragraph" w:styleId="Ttulo9">
    <w:name w:val="heading 9"/>
    <w:basedOn w:val="Normal"/>
    <w:next w:val="Normal"/>
    <w:qFormat/>
    <w:pPr>
      <w:tabs>
        <w:tab w:val="num" w:pos="1584"/>
      </w:tabs>
      <w:spacing w:before="240" w:after="60"/>
      <w:ind w:left="1584" w:hanging="1584"/>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1">
    <w:name w:val="WW8Num2z1"/>
    <w:rPr>
      <w:b w:val="0"/>
    </w:rPr>
  </w:style>
  <w:style w:type="character" w:customStyle="1" w:styleId="WW8Num5z0">
    <w:name w:val="WW8Num5z0"/>
    <w:rPr>
      <w:rFonts w:ascii="Symbol" w:hAnsi="Symbol"/>
    </w:rPr>
  </w:style>
  <w:style w:type="character" w:customStyle="1" w:styleId="WW8Num7z1">
    <w:name w:val="WW8Num7z1"/>
    <w:rPr>
      <w:sz w:val="24"/>
    </w:rPr>
  </w:style>
  <w:style w:type="character" w:customStyle="1" w:styleId="WW8Num10z0">
    <w:name w:val="WW8Num10z0"/>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Fontepargpadro1">
    <w:name w:val="Fonte parág. padrão1"/>
  </w:style>
  <w:style w:type="character" w:styleId="Hyperlink">
    <w:name w:val="Hyperlink"/>
    <w:semiHidden/>
    <w:rPr>
      <w:color w:val="0000FF"/>
      <w:u w:val="single"/>
    </w:rPr>
  </w:style>
  <w:style w:type="character" w:customStyle="1" w:styleId="Ttulo1Char">
    <w:name w:val="Título 1 Char"/>
    <w:rPr>
      <w:rFonts w:ascii="Arial" w:hAnsi="Arial"/>
      <w:b/>
      <w:sz w:val="18"/>
    </w:rPr>
  </w:style>
  <w:style w:type="character" w:customStyle="1" w:styleId="Ttulo7Char">
    <w:name w:val="Título 7 Char"/>
    <w:rPr>
      <w:rFonts w:ascii="Calibri" w:eastAsia="Times New Roman" w:hAnsi="Calibri" w:cs="Times New Roman"/>
      <w:sz w:val="24"/>
      <w:szCs w:val="24"/>
    </w:rPr>
  </w:style>
  <w:style w:type="character" w:customStyle="1" w:styleId="CabealhoChar">
    <w:name w:val="Cabeçalho Char"/>
  </w:style>
  <w:style w:type="character" w:customStyle="1" w:styleId="TextodebaloChar">
    <w:name w:val="Texto de balão Char"/>
    <w:rPr>
      <w:rFonts w:ascii="Tahoma" w:hAnsi="Tahoma" w:cs="Tahoma"/>
      <w:sz w:val="16"/>
      <w:szCs w:val="16"/>
    </w:rPr>
  </w:style>
  <w:style w:type="character" w:customStyle="1" w:styleId="RodapChar">
    <w:name w:val="Rodapé Char"/>
  </w:style>
  <w:style w:type="character" w:customStyle="1" w:styleId="Ttulo5Char">
    <w:name w:val="Título 5 Char"/>
    <w:rPr>
      <w:rFonts w:ascii="Calibri" w:eastAsia="Times New Roman" w:hAnsi="Calibri" w:cs="Times New Roman"/>
      <w:b/>
      <w:bCs/>
      <w:i/>
      <w:iCs/>
      <w:sz w:val="26"/>
      <w:szCs w:val="26"/>
    </w:rPr>
  </w:style>
  <w:style w:type="character" w:customStyle="1" w:styleId="Ttulo6Char">
    <w:name w:val="Título 6 Char"/>
    <w:rPr>
      <w:rFonts w:ascii="Calibri" w:eastAsia="Times New Roman" w:hAnsi="Calibri" w:cs="Times New Roman"/>
      <w:b/>
      <w:bCs/>
      <w:sz w:val="22"/>
      <w:szCs w:val="22"/>
    </w:rPr>
  </w:style>
  <w:style w:type="character" w:customStyle="1" w:styleId="Ttulo8Char">
    <w:name w:val="Título 8 Char"/>
    <w:rPr>
      <w:i/>
      <w:iCs/>
      <w:sz w:val="24"/>
      <w:szCs w:val="24"/>
    </w:rPr>
  </w:style>
  <w:style w:type="character" w:customStyle="1" w:styleId="Ttulo9Char">
    <w:name w:val="Título 9 Char"/>
    <w:rPr>
      <w:rFonts w:ascii="Arial" w:hAnsi="Arial" w:cs="Arial"/>
      <w:sz w:val="22"/>
      <w:szCs w:val="22"/>
    </w:rPr>
  </w:style>
  <w:style w:type="character" w:styleId="Nmerodepgina">
    <w:name w:val="page number"/>
    <w:semiHidden/>
  </w:style>
  <w:style w:type="character" w:styleId="TextodoEspaoReservado">
    <w:name w:val="Placeholder Text"/>
    <w:rPr>
      <w:color w:val="808080"/>
    </w:rPr>
  </w:style>
  <w:style w:type="paragraph" w:customStyle="1" w:styleId="Captulo">
    <w:name w:val="Capítulo"/>
    <w:basedOn w:val="Normal"/>
    <w:next w:val="Corpodetexto"/>
    <w:pPr>
      <w:keepNext/>
      <w:spacing w:before="240" w:after="120"/>
    </w:pPr>
    <w:rPr>
      <w:rFonts w:ascii="Arial" w:eastAsia="Lucida Sans Unicode" w:hAnsi="Arial" w:cs="Tahoma"/>
      <w:sz w:val="28"/>
      <w:szCs w:val="28"/>
    </w:rPr>
  </w:style>
  <w:style w:type="paragraph" w:styleId="Corpodetexto">
    <w:name w:val="Body Text"/>
    <w:basedOn w:val="Normal"/>
    <w:link w:val="CorpodetextoChar"/>
    <w:semiHidden/>
    <w:pPr>
      <w:jc w:val="center"/>
    </w:pPr>
    <w:rPr>
      <w:b/>
      <w:i/>
      <w:color w:val="000000"/>
      <w:lang w:val="pt-PT"/>
    </w:rPr>
  </w:style>
  <w:style w:type="paragraph" w:styleId="Lista">
    <w:name w:val="List"/>
    <w:basedOn w:val="Corpodetexto"/>
    <w:semiHidden/>
    <w:rPr>
      <w:rFonts w:cs="Tahoma"/>
    </w:rPr>
  </w:style>
  <w:style w:type="paragraph" w:customStyle="1" w:styleId="Legenda1">
    <w:name w:val="Legenda1"/>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Cabealho">
    <w:name w:val="header"/>
    <w:basedOn w:val="Normal"/>
    <w:semiHidden/>
  </w:style>
  <w:style w:type="paragraph" w:styleId="Rodap">
    <w:name w:val="footer"/>
    <w:basedOn w:val="Normal"/>
    <w:semiHidden/>
  </w:style>
  <w:style w:type="paragraph" w:styleId="Recuodecorpodetexto">
    <w:name w:val="Body Text Indent"/>
    <w:basedOn w:val="Normal"/>
    <w:semiHidden/>
    <w:pPr>
      <w:ind w:firstLine="2127"/>
      <w:jc w:val="both"/>
    </w:pPr>
    <w:rPr>
      <w:sz w:val="28"/>
    </w:rPr>
  </w:style>
  <w:style w:type="paragraph" w:customStyle="1" w:styleId="Corpodetexto21">
    <w:name w:val="Corpo de texto 21"/>
    <w:basedOn w:val="Normal"/>
    <w:pPr>
      <w:widowControl w:val="0"/>
      <w:spacing w:before="120" w:after="120"/>
      <w:jc w:val="both"/>
    </w:pPr>
    <w:rPr>
      <w:sz w:val="24"/>
    </w:rPr>
  </w:style>
  <w:style w:type="paragraph" w:styleId="Textodebalo">
    <w:name w:val="Balloon Text"/>
    <w:basedOn w:val="Normal"/>
    <w:rPr>
      <w:rFonts w:ascii="Tahoma" w:hAnsi="Tahoma" w:cs="Tahoma"/>
      <w:sz w:val="16"/>
      <w:szCs w:val="16"/>
    </w:rPr>
  </w:style>
  <w:style w:type="paragraph" w:customStyle="1" w:styleId="AGMTtulo1">
    <w:name w:val="AGM Título 1"/>
    <w:basedOn w:val="Normal"/>
    <w:pPr>
      <w:ind w:left="510" w:hanging="510"/>
    </w:pPr>
    <w:rPr>
      <w:sz w:val="24"/>
      <w:szCs w:val="24"/>
    </w:rPr>
  </w:style>
  <w:style w:type="paragraph" w:customStyle="1" w:styleId="Item">
    <w:name w:val="Item"/>
    <w:basedOn w:val="Normal"/>
    <w:rPr>
      <w:rFonts w:ascii="Arial" w:hAnsi="Arial"/>
      <w:b/>
      <w:sz w:val="24"/>
      <w:u w:val="single"/>
    </w:rPr>
  </w:style>
  <w:style w:type="paragraph" w:customStyle="1" w:styleId="SubItem">
    <w:name w:val="SubItem"/>
    <w:basedOn w:val="Normal"/>
    <w:pPr>
      <w:tabs>
        <w:tab w:val="num" w:pos="425"/>
      </w:tabs>
      <w:spacing w:before="240"/>
      <w:ind w:left="425" w:hanging="425"/>
    </w:pPr>
    <w:rPr>
      <w:rFonts w:ascii="Arial" w:hAnsi="Arial"/>
      <w:sz w:val="24"/>
    </w:rPr>
  </w:style>
  <w:style w:type="paragraph" w:customStyle="1" w:styleId="Contedodoquadro">
    <w:name w:val="Conteúdo do quadro"/>
    <w:basedOn w:val="Normal"/>
    <w:rPr>
      <w:kern w:val="1"/>
    </w:rPr>
  </w:style>
  <w:style w:type="paragraph" w:styleId="PargrafodaLista">
    <w:name w:val="List Paragraph"/>
    <w:basedOn w:val="Normal"/>
    <w:qFormat/>
    <w:pPr>
      <w:ind w:left="720"/>
    </w:p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table" w:styleId="Tabelacomgrade">
    <w:name w:val="Table Grid"/>
    <w:basedOn w:val="Tabelanormal"/>
    <w:uiPriority w:val="59"/>
    <w:rsid w:val="004F3E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Absatz-Standardschriftart111111111111111111111">
    <w:name w:val="WW-Absatz-Standardschriftart111111111111111111111"/>
    <w:rsid w:val="004201BA"/>
  </w:style>
  <w:style w:type="numbering" w:customStyle="1" w:styleId="Semlista1">
    <w:name w:val="Sem lista1"/>
    <w:next w:val="Semlista"/>
    <w:uiPriority w:val="99"/>
    <w:semiHidden/>
    <w:unhideWhenUsed/>
    <w:rsid w:val="00D74EC4"/>
  </w:style>
  <w:style w:type="character" w:customStyle="1" w:styleId="Ttulo3Char">
    <w:name w:val="Título 3 Char"/>
    <w:basedOn w:val="Fontepargpadro"/>
    <w:link w:val="Ttulo3"/>
    <w:rsid w:val="00D74EC4"/>
    <w:rPr>
      <w:rFonts w:ascii="Arial" w:hAnsi="Arial"/>
      <w:b/>
      <w:color w:val="FFFFFF"/>
      <w:sz w:val="8"/>
      <w:lang w:eastAsia="ar-SA"/>
    </w:rPr>
  </w:style>
  <w:style w:type="character" w:customStyle="1" w:styleId="CorpodetextoChar">
    <w:name w:val="Corpo de texto Char"/>
    <w:basedOn w:val="Fontepargpadro"/>
    <w:link w:val="Corpodetexto"/>
    <w:semiHidden/>
    <w:rsid w:val="00D74EC4"/>
    <w:rPr>
      <w:b/>
      <w:i/>
      <w:color w:val="000000"/>
      <w:lang w:val="pt-PT" w:eastAsia="ar-SA"/>
    </w:rPr>
  </w:style>
  <w:style w:type="paragraph" w:customStyle="1" w:styleId="Corpodetexto31">
    <w:name w:val="Corpo de texto 31"/>
    <w:basedOn w:val="Normal"/>
    <w:rsid w:val="00D74EC4"/>
    <w:pPr>
      <w:suppressAutoHyphens w:val="0"/>
      <w:spacing w:line="270" w:lineRule="exact"/>
      <w:jc w:val="both"/>
    </w:pPr>
    <w:rPr>
      <w:rFonts w:ascii="Arial" w:hAnsi="Arial"/>
      <w:sz w:val="24"/>
    </w:rPr>
  </w:style>
  <w:style w:type="paragraph" w:customStyle="1" w:styleId="xl25">
    <w:name w:val="xl25"/>
    <w:basedOn w:val="Normal"/>
    <w:rsid w:val="00D74EC4"/>
    <w:pPr>
      <w:suppressAutoHyphens w:val="0"/>
      <w:spacing w:before="100" w:after="100"/>
      <w:jc w:val="center"/>
    </w:pPr>
    <w:rPr>
      <w:rFonts w:ascii="Arial" w:eastAsia="Arial Unicode MS" w:hAnsi="Arial" w:cs="Arial"/>
      <w:sz w:val="24"/>
      <w:szCs w:val="24"/>
    </w:rPr>
  </w:style>
  <w:style w:type="paragraph" w:customStyle="1" w:styleId="Contedodequadro">
    <w:name w:val="Conteúdo de quadro"/>
    <w:basedOn w:val="Corpodetexto"/>
    <w:rsid w:val="00D74EC4"/>
    <w:pPr>
      <w:suppressAutoHyphens w:val="0"/>
      <w:jc w:val="both"/>
    </w:pPr>
    <w:rPr>
      <w:b w:val="0"/>
      <w:i w:val="0"/>
      <w:color w:val="auto"/>
      <w:sz w:val="24"/>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014959">
      <w:bodyDiv w:val="1"/>
      <w:marLeft w:val="0"/>
      <w:marRight w:val="0"/>
      <w:marTop w:val="0"/>
      <w:marBottom w:val="0"/>
      <w:divBdr>
        <w:top w:val="none" w:sz="0" w:space="0" w:color="auto"/>
        <w:left w:val="none" w:sz="0" w:space="0" w:color="auto"/>
        <w:bottom w:val="none" w:sz="0" w:space="0" w:color="auto"/>
        <w:right w:val="none" w:sz="0" w:space="0" w:color="auto"/>
      </w:divBdr>
    </w:div>
    <w:div w:id="157805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99C8C-DF87-47E7-BEB5-FAB52E0C6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2176</TotalTime>
  <Pages>40</Pages>
  <Words>12702</Words>
  <Characters>68594</Characters>
  <Application>Microsoft Office Word</Application>
  <DocSecurity>0</DocSecurity>
  <Lines>571</Lines>
  <Paragraphs>162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CODEVASF</dc:creator>
  <cp:keywords/>
  <cp:lastModifiedBy>Marcio Guimaraes</cp:lastModifiedBy>
  <cp:revision>54</cp:revision>
  <cp:lastPrinted>2015-11-30T13:32:00Z</cp:lastPrinted>
  <dcterms:created xsi:type="dcterms:W3CDTF">2015-11-25T15:29:00Z</dcterms:created>
  <dcterms:modified xsi:type="dcterms:W3CDTF">2016-01-18T17:58:00Z</dcterms:modified>
</cp:coreProperties>
</file>