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885" w:rsidRPr="003871AB" w:rsidRDefault="004D7C22" w:rsidP="003871AB">
      <w:pPr>
        <w:pStyle w:val="Incluso"/>
        <w:keepNext w:val="0"/>
        <w:rPr>
          <w:rFonts w:ascii="Times New Roman" w:hAnsi="Times New Roman"/>
          <w:b/>
          <w:szCs w:val="24"/>
        </w:rPr>
      </w:pPr>
      <w:r>
        <w:rPr>
          <w:rFonts w:ascii="Times New Roman" w:hAnsi="Times New Roman"/>
          <w:noProof/>
          <w:szCs w:val="24"/>
        </w:rPr>
        <mc:AlternateContent>
          <mc:Choice Requires="wps">
            <w:drawing>
              <wp:anchor distT="0" distB="0" distL="114300" distR="114300" simplePos="0" relativeHeight="251669504" behindDoc="0" locked="0" layoutInCell="0" allowOverlap="1">
                <wp:simplePos x="0" y="0"/>
                <wp:positionH relativeFrom="column">
                  <wp:posOffset>2051050</wp:posOffset>
                </wp:positionH>
                <wp:positionV relativeFrom="paragraph">
                  <wp:posOffset>3599815</wp:posOffset>
                </wp:positionV>
                <wp:extent cx="3131185" cy="1905"/>
                <wp:effectExtent l="13970" t="6350" r="7620" b="10795"/>
                <wp:wrapNone/>
                <wp:docPr id="4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31185" cy="19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5pt,283.45pt" to="408.05pt,2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" o:allowincell="f">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63360" behindDoc="0" locked="0" layoutInCell="0" allowOverlap="1">
                <wp:simplePos x="0" y="0"/>
                <wp:positionH relativeFrom="column">
                  <wp:posOffset>1487170</wp:posOffset>
                </wp:positionH>
                <wp:positionV relativeFrom="paragraph">
                  <wp:posOffset>3597910</wp:posOffset>
                </wp:positionV>
                <wp:extent cx="648335" cy="495935"/>
                <wp:effectExtent l="12065" t="13970" r="6350" b="13970"/>
                <wp:wrapNone/>
                <wp:docPr id="43" name="Ar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48335" cy="4959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30" o:spid="_x0000_s1026" style="position:absolute;margin-left:117.1pt;margin-top:283.3pt;width:51.05pt;height:39.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" o:allowincell="f" path="m,nfc11929,,21600,9670,21600,21600em,nsc11929,,21600,9670,21600,21600l,21600,,xe">
                <v:path arrowok="t" o:extrusionok="f" o:connecttype="custom" o:connectlocs="0,0;648335,495935;0,495935" o:connectangles="0,0,0"/>
              </v:shape>
            </w:pict>
          </mc:Fallback>
        </mc:AlternateContent>
      </w:r>
      <w:r>
        <w:rPr>
          <w:rFonts w:ascii="Times New Roman" w:hAnsi="Times New Roman"/>
          <w:noProof/>
          <w:szCs w:val="24"/>
        </w:rPr>
        <mc:AlternateContent>
          <mc:Choice Requires="wps">
            <w:drawing>
              <wp:anchor distT="0" distB="0" distL="114300" distR="114300" simplePos="0" relativeHeight="251661312" behindDoc="0" locked="0" layoutInCell="0" allowOverlap="1">
                <wp:simplePos x="0" y="0"/>
                <wp:positionH relativeFrom="column">
                  <wp:posOffset>1955800</wp:posOffset>
                </wp:positionH>
                <wp:positionV relativeFrom="paragraph">
                  <wp:posOffset>3969385</wp:posOffset>
                </wp:positionV>
                <wp:extent cx="153035" cy="13335"/>
                <wp:effectExtent l="13970" t="13970" r="13970" b="10795"/>
                <wp:wrapNone/>
                <wp:docPr id="4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35" cy="133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312.55pt" to="166.05pt,3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" o:allowincell="f">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37760" behindDoc="0" locked="0" layoutInCell="0" allowOverlap="1">
                <wp:simplePos x="0" y="0"/>
                <wp:positionH relativeFrom="column">
                  <wp:posOffset>242570</wp:posOffset>
                </wp:positionH>
                <wp:positionV relativeFrom="paragraph">
                  <wp:posOffset>499745</wp:posOffset>
                </wp:positionV>
                <wp:extent cx="145415" cy="118745"/>
                <wp:effectExtent l="5715" t="11430" r="10795" b="12700"/>
                <wp:wrapNone/>
                <wp:docPr id="41" name="Ar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5" o:spid="_x0000_s1026" style="position:absolute;margin-left:19.1pt;margin-top:39.35pt;width:11.45pt;height:9.35pt;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" o:allowincell="f" path="m,nfc11929,,21600,9670,21600,21600em,nsc11929,,21600,9670,21600,21600l,21600,,xe" filled="f" strokeweight=".25pt">
                <v:path arrowok="t" o:extrusionok="f" o:connecttype="custom" o:connectlocs="0,0;145415,118745;0,118745" o:connectangles="0,0,0"/>
              </v:shape>
            </w:pict>
          </mc:Fallback>
        </mc:AlternateContent>
      </w:r>
      <w:r>
        <w:rPr>
          <w:rFonts w:ascii="Times New Roman" w:hAnsi="Times New Roman"/>
          <w:noProof/>
          <w:szCs w:val="24"/>
        </w:rPr>
        <mc:AlternateContent>
          <mc:Choice Requires="wps">
            <w:drawing>
              <wp:anchor distT="0" distB="0" distL="114300" distR="114300" simplePos="0" relativeHeight="251658240" behindDoc="0" locked="0" layoutInCell="0" allowOverlap="1">
                <wp:simplePos x="0" y="0"/>
                <wp:positionH relativeFrom="column">
                  <wp:posOffset>63500</wp:posOffset>
                </wp:positionH>
                <wp:positionV relativeFrom="paragraph">
                  <wp:posOffset>9548495</wp:posOffset>
                </wp:positionV>
                <wp:extent cx="248285" cy="233045"/>
                <wp:effectExtent l="7620" t="11430" r="10795" b="12700"/>
                <wp:wrapNone/>
                <wp:docPr id="40" name="Ar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5" o:spid="_x0000_s1026" style="position:absolute;margin-left:5pt;margin-top:751.85pt;width:19.55pt;height:18.3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" o:allowincell="f" path="m,nfc11929,,21600,9670,21600,21600em,nsc11929,,21600,9670,21600,21600l,21600,,xe" filled="f" strokeweight=".25pt">
                <v:path arrowok="t" o:extrusionok="f" o:connecttype="custom" o:connectlocs="0,0;248285,233045;0,233045" o:connectangles="0,0,0"/>
              </v:shape>
            </w:pict>
          </mc:Fallback>
        </mc:AlternateContent>
      </w:r>
      <w:r>
        <w:rPr>
          <w:rFonts w:ascii="Times New Roman" w:hAnsi="Times New Roman"/>
          <w:noProof/>
          <w:szCs w:val="24"/>
        </w:rPr>
        <mc:AlternateContent>
          <mc:Choice Requires="wps">
            <w:drawing>
              <wp:anchor distT="0" distB="0" distL="114300" distR="114300" simplePos="0" relativeHeight="251653120" behindDoc="0" locked="0" layoutInCell="0" allowOverlap="1">
                <wp:simplePos x="0" y="0"/>
                <wp:positionH relativeFrom="column">
                  <wp:posOffset>273050</wp:posOffset>
                </wp:positionH>
                <wp:positionV relativeFrom="paragraph">
                  <wp:posOffset>9567545</wp:posOffset>
                </wp:positionV>
                <wp:extent cx="141605" cy="153035"/>
                <wp:effectExtent l="7620" t="11430" r="12700" b="6985"/>
                <wp:wrapNone/>
                <wp:docPr id="39" name="Ar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0" o:spid="_x0000_s1026" style="position:absolute;margin-left:21.5pt;margin-top:753.35pt;width:11.15pt;height:12.0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" o:allowincell="f" path="m,nfc11929,,21600,9670,21600,21600em,nsc11929,,21600,9670,21600,21600l,21600,,xe" filled="f" strokeweight=".25pt">
                <v:path arrowok="t" o:extrusionok="f" o:connecttype="custom" o:connectlocs="0,0;141605,153035;0,153035" o:connectangles="0,0,0"/>
              </v:shape>
            </w:pict>
          </mc:Fallback>
        </mc:AlternateContent>
      </w:r>
      <w:r>
        <w:rPr>
          <w:rFonts w:ascii="Times New Roman" w:hAnsi="Times New Roman"/>
          <w:noProof/>
          <w:szCs w:val="24"/>
        </w:rPr>
        <mc:AlternateContent>
          <mc:Choice Requires="wps">
            <w:drawing>
              <wp:anchor distT="0" distB="0" distL="114300" distR="114300" simplePos="0" relativeHeight="251654144" behindDoc="0" locked="0" layoutInCell="0" allowOverlap="1">
                <wp:simplePos x="0" y="0"/>
                <wp:positionH relativeFrom="column">
                  <wp:posOffset>242570</wp:posOffset>
                </wp:positionH>
                <wp:positionV relativeFrom="paragraph">
                  <wp:posOffset>9559925</wp:posOffset>
                </wp:positionV>
                <wp:extent cx="149225" cy="160655"/>
                <wp:effectExtent l="5715" t="13335" r="6985" b="6985"/>
                <wp:wrapNone/>
                <wp:docPr id="38" name="Ar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1" o:spid="_x0000_s1026" style="position:absolute;margin-left:19.1pt;margin-top:752.75pt;width:11.75pt;height:12.65pt;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" o:allowincell="f" path="m,nfc11929,,21600,9670,21600,21600em,nsc11929,,21600,9670,21600,21600l,21600,,xe" filled="f" strokeweight=".25pt">
                <v:path arrowok="t" o:extrusionok="f" o:connecttype="custom" o:connectlocs="0,0;149225,160655;0,160655" o:connectangles="0,0,0"/>
              </v:shape>
            </w:pict>
          </mc:Fallback>
        </mc:AlternateContent>
      </w:r>
      <w:r>
        <w:rPr>
          <w:rFonts w:ascii="Times New Roman" w:hAnsi="Times New Roman"/>
          <w:noProof/>
          <w:szCs w:val="24"/>
        </w:rPr>
        <mc:AlternateContent>
          <mc:Choice Requires="wps">
            <w:drawing>
              <wp:anchor distT="0" distB="0" distL="114300" distR="114300" simplePos="0" relativeHeight="251642880" behindDoc="0" locked="0" layoutInCell="0" allowOverlap="1">
                <wp:simplePos x="0" y="0"/>
                <wp:positionH relativeFrom="column">
                  <wp:posOffset>63500</wp:posOffset>
                </wp:positionH>
                <wp:positionV relativeFrom="paragraph">
                  <wp:posOffset>446405</wp:posOffset>
                </wp:positionV>
                <wp:extent cx="252095" cy="198755"/>
                <wp:effectExtent l="7620" t="5715" r="6985" b="5080"/>
                <wp:wrapNone/>
                <wp:docPr id="37" name="Ar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10" o:spid="_x0000_s1026" style="position:absolute;margin-left:5pt;margin-top:35.15pt;width:19.85pt;height:15.65pt;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" o:allowincell="f" path="m,nfc11929,,21600,9670,21600,21600em,nsc11929,,21600,9670,21600,21600l,21600,,xe" filled="f" strokeweight=".25pt">
                <v:path arrowok="t" o:extrusionok="f" o:connecttype="custom" o:connectlocs="0,0;252095,198755;0,198755" o:connectangles="0,0,0"/>
              </v:shape>
            </w:pict>
          </mc:Fallback>
        </mc:AlternateContent>
      </w:r>
      <w:r>
        <w:rPr>
          <w:rFonts w:ascii="Times New Roman" w:hAnsi="Times New Roman"/>
          <w:noProof/>
          <w:szCs w:val="24"/>
        </w:rPr>
        <mc:AlternateContent>
          <mc:Choice Requires="wps">
            <w:drawing>
              <wp:anchor distT="0" distB="0" distL="114300" distR="114300" simplePos="0" relativeHeight="251640832" behindDoc="0" locked="0" layoutInCell="0" allowOverlap="1">
                <wp:simplePos x="0" y="0"/>
                <wp:positionH relativeFrom="column">
                  <wp:posOffset>151130</wp:posOffset>
                </wp:positionH>
                <wp:positionV relativeFrom="paragraph">
                  <wp:posOffset>473075</wp:posOffset>
                </wp:positionV>
                <wp:extent cx="198755" cy="145415"/>
                <wp:effectExtent l="9525" t="13335" r="10795" b="12700"/>
                <wp:wrapNone/>
                <wp:docPr id="36" name="Ar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8" o:spid="_x0000_s1026" style="position:absolute;margin-left:11.9pt;margin-top:37.25pt;width:15.65pt;height:11.45pt;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" o:allowincell="f" path="m,nfc11929,,21600,9670,21600,21600em,nsc11929,,21600,9670,21600,21600l,21600,,xe" filled="f" strokeweight=".25pt">
                <v:path arrowok="t" o:extrusionok="f" o:connecttype="custom" o:connectlocs="0,0;198755,145415;0,145415" o:connectangles="0,0,0"/>
              </v:shape>
            </w:pict>
          </mc:Fallback>
        </mc:AlternateContent>
      </w:r>
      <w:r>
        <w:rPr>
          <w:rFonts w:ascii="Times New Roman" w:hAnsi="Times New Roman"/>
          <w:noProof/>
          <w:szCs w:val="24"/>
        </w:rPr>
        <mc:AlternateContent>
          <mc:Choice Requires="wps">
            <w:drawing>
              <wp:anchor distT="0" distB="0" distL="114300" distR="114300" simplePos="0" relativeHeight="251651072" behindDoc="0" locked="0" layoutInCell="0" allowOverlap="1">
                <wp:simplePos x="0" y="0"/>
                <wp:positionH relativeFrom="column">
                  <wp:posOffset>364490</wp:posOffset>
                </wp:positionH>
                <wp:positionV relativeFrom="paragraph">
                  <wp:posOffset>9754235</wp:posOffset>
                </wp:positionV>
                <wp:extent cx="6477635" cy="635"/>
                <wp:effectExtent l="13335" t="7620" r="5080" b="10795"/>
                <wp:wrapNone/>
                <wp:docPr id="3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768.05pt" to="538.75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50048" behindDoc="0" locked="0" layoutInCell="0" allowOverlap="1">
                <wp:simplePos x="0" y="0"/>
                <wp:positionH relativeFrom="column">
                  <wp:posOffset>372110</wp:posOffset>
                </wp:positionH>
                <wp:positionV relativeFrom="paragraph">
                  <wp:posOffset>9719945</wp:posOffset>
                </wp:positionV>
                <wp:extent cx="6462395" cy="635"/>
                <wp:effectExtent l="11430" t="11430" r="12700" b="6985"/>
                <wp:wrapNone/>
                <wp:docPr id="3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765.35pt" to="538.15pt,7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gmIoQIAAJ0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60288" behindDoc="0" locked="0" layoutInCell="0" allowOverlap="1">
                <wp:simplePos x="0" y="0"/>
                <wp:positionH relativeFrom="column">
                  <wp:posOffset>482600</wp:posOffset>
                </wp:positionH>
                <wp:positionV relativeFrom="paragraph">
                  <wp:posOffset>9777730</wp:posOffset>
                </wp:positionV>
                <wp:extent cx="465455" cy="144780"/>
                <wp:effectExtent l="0" t="2540" r="3175" b="0"/>
                <wp:wrapNone/>
                <wp:docPr id="3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455"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E66E1" w:rsidRDefault="003E66E1" w:rsidP="002F1885">
                            <w:pPr>
                              <w:rPr>
                                <w:sz w:val="14"/>
                              </w:rPr>
                            </w:pPr>
                            <w:r>
                              <w:rPr>
                                <w:sz w:val="14"/>
                              </w:rPr>
                              <w:t>DDO - 830</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38pt;margin-top:769.9pt;width:36.6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" o:allowincell="f" filled="f" stroked="f" strokeweight="1pt">
                <v:textbox inset="1pt,1pt,1pt,1pt">
                  <w:txbxContent>
                    <w:p w:rsidR="003E66E1" w:rsidRDefault="003E66E1" w:rsidP="002F1885">
                      <w:pPr>
                        <w:rPr>
                          <w:sz w:val="14"/>
                        </w:rPr>
                      </w:pPr>
                      <w:r>
                        <w:rPr>
                          <w:sz w:val="14"/>
                        </w:rPr>
                        <w:t>DDO - 830</w:t>
                      </w:r>
                    </w:p>
                  </w:txbxContent>
                </v:textbox>
              </v:rect>
            </w:pict>
          </mc:Fallback>
        </mc:AlternateContent>
      </w:r>
      <w:r>
        <w:rPr>
          <w:rFonts w:ascii="Times New Roman" w:hAnsi="Times New Roman"/>
          <w:noProof/>
          <w:szCs w:val="24"/>
        </w:rPr>
        <mc:AlternateContent>
          <mc:Choice Requires="wps">
            <w:drawing>
              <wp:anchor distT="0" distB="0" distL="114300" distR="114300" simplePos="0" relativeHeight="251649024" behindDoc="0" locked="0" layoutInCell="0" allowOverlap="1">
                <wp:simplePos x="0" y="0"/>
                <wp:positionH relativeFrom="column">
                  <wp:posOffset>273050</wp:posOffset>
                </wp:positionH>
                <wp:positionV relativeFrom="paragraph">
                  <wp:posOffset>617855</wp:posOffset>
                </wp:positionV>
                <wp:extent cx="635" cy="8961755"/>
                <wp:effectExtent l="7620" t="5715" r="10795" b="5080"/>
                <wp:wrapNone/>
                <wp:docPr id="3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6175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48.65pt" to="21.55pt,7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48000" behindDoc="0" locked="0" layoutInCell="0" allowOverlap="1">
                <wp:simplePos x="0" y="0"/>
                <wp:positionH relativeFrom="column">
                  <wp:posOffset>242570</wp:posOffset>
                </wp:positionH>
                <wp:positionV relativeFrom="paragraph">
                  <wp:posOffset>625475</wp:posOffset>
                </wp:positionV>
                <wp:extent cx="635" cy="8942705"/>
                <wp:effectExtent l="5715" t="13335" r="12700" b="6985"/>
                <wp:wrapNone/>
                <wp:docPr id="3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4270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49.25pt" to="19.15pt,7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46976" behindDoc="0" locked="0" layoutInCell="0" allowOverlap="1">
                <wp:simplePos x="0" y="0"/>
                <wp:positionH relativeFrom="column">
                  <wp:posOffset>185420</wp:posOffset>
                </wp:positionH>
                <wp:positionV relativeFrom="paragraph">
                  <wp:posOffset>614045</wp:posOffset>
                </wp:positionV>
                <wp:extent cx="635" cy="8950325"/>
                <wp:effectExtent l="5715" t="11430" r="12700" b="10795"/>
                <wp:wrapNone/>
                <wp:docPr id="3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503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48.35pt" to="14.65pt,7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44928" behindDoc="0" locked="0" layoutInCell="0" allowOverlap="1">
                <wp:simplePos x="0" y="0"/>
                <wp:positionH relativeFrom="column">
                  <wp:posOffset>97790</wp:posOffset>
                </wp:positionH>
                <wp:positionV relativeFrom="paragraph">
                  <wp:posOffset>640715</wp:posOffset>
                </wp:positionV>
                <wp:extent cx="635" cy="8912225"/>
                <wp:effectExtent l="13335" t="9525" r="5080" b="12700"/>
                <wp:wrapNone/>
                <wp:docPr id="2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122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50.45pt" to="7.75pt,7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43904" behindDoc="0" locked="0" layoutInCell="0" allowOverlap="1">
                <wp:simplePos x="0" y="0"/>
                <wp:positionH relativeFrom="column">
                  <wp:posOffset>63500</wp:posOffset>
                </wp:positionH>
                <wp:positionV relativeFrom="paragraph">
                  <wp:posOffset>648335</wp:posOffset>
                </wp:positionV>
                <wp:extent cx="635" cy="8927465"/>
                <wp:effectExtent l="7620" t="7620" r="10795" b="8890"/>
                <wp:wrapNone/>
                <wp:docPr id="2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2746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51.05pt" to="5.05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45952" behindDoc="0" locked="0" layoutInCell="0" allowOverlap="1">
                <wp:simplePos x="0" y="0"/>
                <wp:positionH relativeFrom="column">
                  <wp:posOffset>151130</wp:posOffset>
                </wp:positionH>
                <wp:positionV relativeFrom="paragraph">
                  <wp:posOffset>621665</wp:posOffset>
                </wp:positionV>
                <wp:extent cx="635" cy="8931275"/>
                <wp:effectExtent l="9525" t="9525" r="8890" b="12700"/>
                <wp:wrapNone/>
                <wp:docPr id="2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312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48.95pt" to="11.95pt,7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57216" behindDoc="0" locked="0" layoutInCell="0" allowOverlap="1">
                <wp:simplePos x="0" y="0"/>
                <wp:positionH relativeFrom="column">
                  <wp:posOffset>97790</wp:posOffset>
                </wp:positionH>
                <wp:positionV relativeFrom="paragraph">
                  <wp:posOffset>9540875</wp:posOffset>
                </wp:positionV>
                <wp:extent cx="183515" cy="240665"/>
                <wp:effectExtent l="13335" t="13335" r="12700" b="12700"/>
                <wp:wrapNone/>
                <wp:docPr id="26" name="Ar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4" o:spid="_x0000_s1026" style="position:absolute;margin-left:7.7pt;margin-top:751.25pt;width:14.45pt;height:18.9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" o:allowincell="f" path="m,nfc11929,,21600,9670,21600,21600em,nsc11929,,21600,9670,21600,21600l,21600,,xe" filled="f" strokeweight=".25pt">
                <v:path arrowok="t" o:extrusionok="f" o:connecttype="custom" o:connectlocs="0,0;183515,240665;0,240665" o:connectangles="0,0,0"/>
              </v:shape>
            </w:pict>
          </mc:Fallback>
        </mc:AlternateContent>
      </w:r>
      <w:r>
        <w:rPr>
          <w:rFonts w:ascii="Times New Roman" w:hAnsi="Times New Roman"/>
          <w:noProof/>
          <w:szCs w:val="24"/>
        </w:rPr>
        <mc:AlternateContent>
          <mc:Choice Requires="wps">
            <w:drawing>
              <wp:anchor distT="0" distB="0" distL="114300" distR="114300" simplePos="0" relativeHeight="251656192" behindDoc="0" locked="0" layoutInCell="0" allowOverlap="1">
                <wp:simplePos x="0" y="0"/>
                <wp:positionH relativeFrom="column">
                  <wp:posOffset>151130</wp:posOffset>
                </wp:positionH>
                <wp:positionV relativeFrom="paragraph">
                  <wp:posOffset>9537065</wp:posOffset>
                </wp:positionV>
                <wp:extent cx="217805" cy="213995"/>
                <wp:effectExtent l="9525" t="9525" r="10795" b="5080"/>
                <wp:wrapNone/>
                <wp:docPr id="25" name="Ar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3" o:spid="_x0000_s1026" style="position:absolute;margin-left:11.9pt;margin-top:750.95pt;width:17.15pt;height:16.8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" o:allowincell="f" path="m,nfc11929,,21600,9670,21600,21600em,nsc11929,,21600,9670,21600,21600l,21600,,xe" filled="f" strokeweight=".25pt">
                <v:path arrowok="t" o:extrusionok="f" o:connecttype="custom" o:connectlocs="0,0;217805,213995;0,213995" o:connectangles="0,0,0"/>
              </v:shape>
            </w:pict>
          </mc:Fallback>
        </mc:AlternateContent>
      </w:r>
      <w:r>
        <w:rPr>
          <w:rFonts w:ascii="Times New Roman" w:hAnsi="Times New Roman"/>
          <w:noProof/>
          <w:szCs w:val="24"/>
        </w:rPr>
        <mc:AlternateContent>
          <mc:Choice Requires="wps">
            <w:drawing>
              <wp:anchor distT="0" distB="0" distL="114300" distR="114300" simplePos="0" relativeHeight="251655168" behindDoc="0" locked="0" layoutInCell="0" allowOverlap="1">
                <wp:simplePos x="0" y="0"/>
                <wp:positionH relativeFrom="column">
                  <wp:posOffset>185420</wp:posOffset>
                </wp:positionH>
                <wp:positionV relativeFrom="paragraph">
                  <wp:posOffset>9544685</wp:posOffset>
                </wp:positionV>
                <wp:extent cx="221615" cy="210185"/>
                <wp:effectExtent l="5715" t="7620" r="10795" b="10795"/>
                <wp:wrapNone/>
                <wp:docPr id="24" name="Ar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2" o:spid="_x0000_s1026" style="position:absolute;margin-left:14.6pt;margin-top:751.55pt;width:17.45pt;height:16.5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" o:allowincell="f" path="m,nfc11929,,21600,9670,21600,21600em,nsc11929,,21600,9670,21600,21600l,21600,,xe" filled="f" strokeweight=".25pt">
                <v:path arrowok="t" o:extrusionok="f" o:connecttype="custom" o:connectlocs="0,0;221615,210185;0,210185" o:connectangles="0,0,0"/>
              </v:shape>
            </w:pict>
          </mc:Fallback>
        </mc:AlternateContent>
      </w:r>
      <w:r>
        <w:rPr>
          <w:rFonts w:ascii="Times New Roman" w:hAnsi="Times New Roman"/>
          <w:noProof/>
          <w:szCs w:val="24"/>
        </w:rPr>
        <mc:AlternateContent>
          <mc:Choice Requires="wps">
            <w:drawing>
              <wp:anchor distT="0" distB="0" distL="114300" distR="114300" simplePos="0" relativeHeight="251652096" behindDoc="0" locked="0" layoutInCell="0" allowOverlap="1">
                <wp:simplePos x="0" y="0"/>
                <wp:positionH relativeFrom="column">
                  <wp:posOffset>254000</wp:posOffset>
                </wp:positionH>
                <wp:positionV relativeFrom="paragraph">
                  <wp:posOffset>9780905</wp:posOffset>
                </wp:positionV>
                <wp:extent cx="6595745" cy="4445"/>
                <wp:effectExtent l="7620" t="5715" r="6985" b="8890"/>
                <wp:wrapNone/>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770.15pt" to="539.35pt,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41856" behindDoc="0" locked="0" layoutInCell="0" allowOverlap="1">
                <wp:simplePos x="0" y="0"/>
                <wp:positionH relativeFrom="column">
                  <wp:posOffset>97790</wp:posOffset>
                </wp:positionH>
                <wp:positionV relativeFrom="paragraph">
                  <wp:posOffset>446405</wp:posOffset>
                </wp:positionV>
                <wp:extent cx="229235" cy="198755"/>
                <wp:effectExtent l="13335" t="5715" r="5080" b="5080"/>
                <wp:wrapNone/>
                <wp:docPr id="22" name="Ar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9" o:spid="_x0000_s1026" style="position:absolute;margin-left:7.7pt;margin-top:35.15pt;width:18.05pt;height:15.65pt;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" o:allowincell="f" path="m,nfc11929,,21600,9670,21600,21600em,nsc11929,,21600,9670,21600,21600l,21600,,xe" filled="f" strokeweight=".25pt">
                <v:path arrowok="t" o:extrusionok="f" o:connecttype="custom" o:connectlocs="0,0;229235,198755;0,198755" o:connectangles="0,0,0"/>
              </v:shape>
            </w:pict>
          </mc:Fallback>
        </mc:AlternateContent>
      </w:r>
      <w:r>
        <w:rPr>
          <w:rFonts w:ascii="Times New Roman" w:hAnsi="Times New Roman"/>
          <w:noProof/>
          <w:szCs w:val="24"/>
        </w:rPr>
        <mc:AlternateContent>
          <mc:Choice Requires="wps">
            <w:drawing>
              <wp:anchor distT="0" distB="0" distL="114300" distR="114300" simplePos="0" relativeHeight="251639808" behindDoc="0" locked="0" layoutInCell="0" allowOverlap="1">
                <wp:simplePos x="0" y="0"/>
                <wp:positionH relativeFrom="column">
                  <wp:posOffset>185420</wp:posOffset>
                </wp:positionH>
                <wp:positionV relativeFrom="paragraph">
                  <wp:posOffset>473075</wp:posOffset>
                </wp:positionV>
                <wp:extent cx="160655" cy="141605"/>
                <wp:effectExtent l="5715" t="13335" r="5080" b="6985"/>
                <wp:wrapNone/>
                <wp:docPr id="21" name="Ar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7" o:spid="_x0000_s1026" style="position:absolute;margin-left:14.6pt;margin-top:37.25pt;width:12.65pt;height:11.15pt;flip:x;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" o:allowincell="f" path="m,nfc11929,,21600,9670,21600,21600em,nsc11929,,21600,9670,21600,21600l,21600,,xe" filled="f" strokeweight=".25pt">
                <v:path arrowok="t" o:extrusionok="f" o:connecttype="custom" o:connectlocs="0,0;160655,141605;0,141605" o:connectangles="0,0,0"/>
              </v:shape>
            </w:pict>
          </mc:Fallback>
        </mc:AlternateContent>
      </w:r>
      <w:r>
        <w:rPr>
          <w:rFonts w:ascii="Times New Roman" w:hAnsi="Times New Roman"/>
          <w:noProof/>
          <w:szCs w:val="24"/>
        </w:rPr>
        <mc:AlternateContent>
          <mc:Choice Requires="wps">
            <w:drawing>
              <wp:anchor distT="0" distB="0" distL="114300" distR="114300" simplePos="0" relativeHeight="251638784" behindDoc="0" locked="0" layoutInCell="0" allowOverlap="1">
                <wp:simplePos x="0" y="0"/>
                <wp:positionH relativeFrom="column">
                  <wp:posOffset>273050</wp:posOffset>
                </wp:positionH>
                <wp:positionV relativeFrom="paragraph">
                  <wp:posOffset>499745</wp:posOffset>
                </wp:positionV>
                <wp:extent cx="133985" cy="126365"/>
                <wp:effectExtent l="7620" t="11430" r="10795" b="5080"/>
                <wp:wrapNone/>
                <wp:docPr id="20" name="Ar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6" o:spid="_x0000_s1026" style="position:absolute;margin-left:21.5pt;margin-top:39.35pt;width:10.55pt;height:9.95pt;flip:x;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" o:allowincell="f" path="m,nfc11929,,21600,9670,21600,21600em,nsc11929,,21600,9670,21600,21600l,21600,,xe" filled="f" strokeweight=".25pt">
                <v:path arrowok="t" o:extrusionok="f" o:connecttype="custom" o:connectlocs="0,0;133985,126365;0,126365" o:connectangles="0,0,0"/>
              </v:shape>
            </w:pict>
          </mc:Fallback>
        </mc:AlternateContent>
      </w:r>
      <w:r>
        <w:rPr>
          <w:rFonts w:ascii="Times New Roman" w:hAnsi="Times New Roman"/>
          <w:noProof/>
          <w:szCs w:val="24"/>
        </w:rPr>
        <mc:AlternateContent>
          <mc:Choice Requires="wps">
            <w:drawing>
              <wp:anchor distT="0" distB="0" distL="114300" distR="114300" simplePos="0" relativeHeight="251636736" behindDoc="0" locked="0" layoutInCell="0" allowOverlap="1">
                <wp:simplePos x="0" y="0"/>
                <wp:positionH relativeFrom="column">
                  <wp:posOffset>402590</wp:posOffset>
                </wp:positionH>
                <wp:positionV relativeFrom="paragraph">
                  <wp:posOffset>499745</wp:posOffset>
                </wp:positionV>
                <wp:extent cx="6443345" cy="635"/>
                <wp:effectExtent l="13335" t="11430" r="10795" b="6985"/>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MtuoAIAAJwFAAAOAAAAZHJzL2Uyb0RvYy54bWysVFFv2jAQfp+0/2D5PU1CQo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35712" behindDoc="0" locked="0" layoutInCell="0" allowOverlap="1">
                <wp:simplePos x="0" y="0"/>
                <wp:positionH relativeFrom="column">
                  <wp:posOffset>326390</wp:posOffset>
                </wp:positionH>
                <wp:positionV relativeFrom="paragraph">
                  <wp:posOffset>469265</wp:posOffset>
                </wp:positionV>
                <wp:extent cx="6519545" cy="4445"/>
                <wp:effectExtent l="13335" t="9525" r="10795" b="5080"/>
                <wp:wrapNone/>
                <wp:docPr id="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34688" behindDoc="0" locked="0" layoutInCell="0" allowOverlap="1">
                <wp:simplePos x="0" y="0"/>
                <wp:positionH relativeFrom="column">
                  <wp:posOffset>311150</wp:posOffset>
                </wp:positionH>
                <wp:positionV relativeFrom="paragraph">
                  <wp:posOffset>446405</wp:posOffset>
                </wp:positionV>
                <wp:extent cx="6538595" cy="635"/>
                <wp:effectExtent l="7620" t="5715" r="6985" b="1270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59264" behindDoc="0" locked="0" layoutInCell="0" allowOverlap="1">
                <wp:simplePos x="0" y="0"/>
                <wp:positionH relativeFrom="column">
                  <wp:posOffset>1383030</wp:posOffset>
                </wp:positionH>
                <wp:positionV relativeFrom="paragraph">
                  <wp:posOffset>59690</wp:posOffset>
                </wp:positionV>
                <wp:extent cx="4831715" cy="190500"/>
                <wp:effectExtent l="3175" t="0" r="3810" b="0"/>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1715" cy="190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E66E1" w:rsidRDefault="003E66E1" w:rsidP="002F1885"/>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margin-left:108.9pt;margin-top:4.7pt;width:380.4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" o:allowincell="f" filled="f" stroked="f" strokeweight="1pt">
                <v:textbox inset="1pt,1pt,1pt,1pt">
                  <w:txbxContent>
                    <w:p w:rsidR="003E66E1" w:rsidRDefault="003E66E1" w:rsidP="002F1885"/>
                  </w:txbxContent>
                </v:textbox>
              </v:rect>
            </w:pict>
          </mc:Fallback>
        </mc:AlternateContent>
      </w: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Pr="003871AB" w:rsidRDefault="002F1885" w:rsidP="003871AB">
      <w:pPr>
        <w:ind w:right="-171"/>
        <w:jc w:val="center"/>
        <w:rPr>
          <w:b/>
          <w:szCs w:val="24"/>
        </w:rPr>
      </w:pPr>
    </w:p>
    <w:p w:rsidR="002F1885" w:rsidRDefault="002F1885" w:rsidP="003871AB">
      <w:pPr>
        <w:ind w:right="-171"/>
        <w:jc w:val="center"/>
        <w:rPr>
          <w:b/>
          <w:szCs w:val="24"/>
        </w:rPr>
      </w:pPr>
    </w:p>
    <w:p w:rsidR="003871AB" w:rsidRDefault="003871AB" w:rsidP="003871AB">
      <w:pPr>
        <w:ind w:right="-171"/>
        <w:jc w:val="center"/>
        <w:rPr>
          <w:b/>
          <w:szCs w:val="24"/>
        </w:rPr>
      </w:pPr>
    </w:p>
    <w:p w:rsidR="003871AB" w:rsidRDefault="003871AB" w:rsidP="003871AB">
      <w:pPr>
        <w:ind w:right="-171"/>
        <w:jc w:val="center"/>
        <w:rPr>
          <w:b/>
          <w:szCs w:val="24"/>
        </w:rPr>
      </w:pPr>
    </w:p>
    <w:p w:rsidR="003871AB" w:rsidRDefault="003871AB" w:rsidP="003871AB">
      <w:pPr>
        <w:ind w:right="-171"/>
        <w:jc w:val="center"/>
        <w:rPr>
          <w:b/>
          <w:szCs w:val="24"/>
        </w:rPr>
      </w:pPr>
    </w:p>
    <w:p w:rsidR="003871AB" w:rsidRDefault="003871AB" w:rsidP="003871AB">
      <w:pPr>
        <w:ind w:right="-171"/>
        <w:jc w:val="center"/>
        <w:rPr>
          <w:b/>
          <w:szCs w:val="24"/>
        </w:rPr>
      </w:pPr>
    </w:p>
    <w:p w:rsidR="003871AB" w:rsidRDefault="003871AB" w:rsidP="003871AB">
      <w:pPr>
        <w:ind w:right="-171"/>
        <w:jc w:val="center"/>
        <w:rPr>
          <w:b/>
          <w:szCs w:val="24"/>
        </w:rPr>
      </w:pPr>
    </w:p>
    <w:p w:rsidR="002F1885" w:rsidRPr="003871AB" w:rsidRDefault="004D7C22" w:rsidP="003871AB">
      <w:pPr>
        <w:ind w:right="-171"/>
        <w:jc w:val="center"/>
        <w:rPr>
          <w:b/>
          <w:szCs w:val="24"/>
        </w:rPr>
      </w:pPr>
      <w:r>
        <w:rPr>
          <w:noProof/>
          <w:szCs w:val="24"/>
        </w:rPr>
        <mc:AlternateContent>
          <mc:Choice Requires="wps">
            <w:drawing>
              <wp:anchor distT="0" distB="0" distL="114300" distR="114300" simplePos="0" relativeHeight="251662336" behindDoc="0" locked="0" layoutInCell="0" allowOverlap="1">
                <wp:simplePos x="0" y="0"/>
                <wp:positionH relativeFrom="column">
                  <wp:posOffset>5097145</wp:posOffset>
                </wp:positionH>
                <wp:positionV relativeFrom="paragraph">
                  <wp:posOffset>93345</wp:posOffset>
                </wp:positionV>
                <wp:extent cx="584835" cy="610235"/>
                <wp:effectExtent l="12065" t="13970" r="12700" b="13970"/>
                <wp:wrapNone/>
                <wp:docPr id="15" name="Ar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835" cy="6102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9" o:spid="_x0000_s1026" style="position:absolute;margin-left:401.35pt;margin-top:7.35pt;width:46.05pt;height:4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" o:allowincell="f" path="m,nfc11929,,21600,9670,21600,21600em,nsc11929,,21600,9670,21600,21600l,21600,,xe">
                <v:path arrowok="t" o:extrusionok="f" o:connecttype="custom" o:connectlocs="0,0;584835,610235;0,610235" o:connectangles="0,0,0"/>
              </v:shape>
            </w:pict>
          </mc:Fallback>
        </mc:AlternateContent>
      </w:r>
    </w:p>
    <w:p w:rsidR="00B07A15" w:rsidRDefault="004D7C22" w:rsidP="003871AB">
      <w:pPr>
        <w:ind w:right="-171"/>
        <w:jc w:val="center"/>
        <w:rPr>
          <w:b/>
          <w:szCs w:val="24"/>
        </w:rPr>
      </w:pPr>
      <w:r>
        <w:rPr>
          <w:noProof/>
          <w:szCs w:val="24"/>
        </w:rPr>
        <mc:AlternateContent>
          <mc:Choice Requires="wps">
            <w:drawing>
              <wp:anchor distT="0" distB="0" distL="114300" distR="114300" simplePos="0" relativeHeight="251670528" behindDoc="0" locked="0" layoutInCell="1" allowOverlap="1">
                <wp:simplePos x="0" y="0"/>
                <wp:positionH relativeFrom="column">
                  <wp:posOffset>1664970</wp:posOffset>
                </wp:positionH>
                <wp:positionV relativeFrom="paragraph">
                  <wp:posOffset>108585</wp:posOffset>
                </wp:positionV>
                <wp:extent cx="3924300" cy="2531110"/>
                <wp:effectExtent l="0" t="4445" r="635" b="0"/>
                <wp:wrapNone/>
                <wp:docPr id="1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4300" cy="2531110"/>
                        </a:xfrm>
                        <a:prstGeom prst="rect">
                          <a:avLst/>
                        </a:prstGeom>
                        <a:solidFill>
                          <a:srgbClr val="FFFFFF"/>
                        </a:solidFill>
                        <a:ln>
                          <a:noFill/>
                        </a:ln>
                        <a:effectLst/>
                        <a:extLs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E66E1" w:rsidRDefault="003E66E1" w:rsidP="00FB167C">
                            <w:pPr>
                              <w:jc w:val="center"/>
                              <w:rPr>
                                <w:b/>
                                <w:bCs/>
                                <w:sz w:val="28"/>
                                <w:szCs w:val="28"/>
                              </w:rPr>
                            </w:pPr>
                          </w:p>
                          <w:p w:rsidR="003E66E1" w:rsidRDefault="003E66E1" w:rsidP="00FB167C">
                            <w:pPr>
                              <w:jc w:val="center"/>
                              <w:rPr>
                                <w:b/>
                                <w:bCs/>
                                <w:sz w:val="28"/>
                                <w:szCs w:val="28"/>
                              </w:rPr>
                            </w:pPr>
                          </w:p>
                          <w:p w:rsidR="003E66E1" w:rsidRPr="00FB167C" w:rsidRDefault="003E66E1" w:rsidP="00FB167C">
                            <w:pPr>
                              <w:jc w:val="center"/>
                              <w:rPr>
                                <w:b/>
                                <w:bCs/>
                                <w:sz w:val="28"/>
                                <w:szCs w:val="28"/>
                              </w:rPr>
                            </w:pPr>
                            <w:r w:rsidRPr="00FB167C">
                              <w:rPr>
                                <w:b/>
                                <w:bCs/>
                                <w:sz w:val="28"/>
                                <w:szCs w:val="28"/>
                              </w:rPr>
                              <w:t>TERMOS DE REFERÊNCIA</w:t>
                            </w:r>
                          </w:p>
                          <w:p w:rsidR="003E66E1" w:rsidRPr="002435CA" w:rsidRDefault="003E66E1" w:rsidP="00C32274">
                            <w:pPr>
                              <w:jc w:val="both"/>
                              <w:rPr>
                                <w:rFonts w:ascii="Arial" w:hAnsi="Arial" w:cs="Arial"/>
                                <w:b/>
                                <w:bCs/>
                                <w:sz w:val="28"/>
                                <w:szCs w:val="28"/>
                              </w:rPr>
                            </w:pPr>
                          </w:p>
                          <w:p w:rsidR="003E66E1" w:rsidRDefault="003E66E1" w:rsidP="00C32274">
                            <w:pPr>
                              <w:jc w:val="both"/>
                              <w:rPr>
                                <w:b/>
                                <w:bCs/>
                              </w:rPr>
                            </w:pPr>
                            <w:r w:rsidRPr="00FA7586">
                              <w:rPr>
                                <w:b/>
                                <w:bCs/>
                              </w:rPr>
                              <w:t>EXECUÇÃO DA</w:t>
                            </w:r>
                            <w:r>
                              <w:rPr>
                                <w:b/>
                                <w:bCs/>
                              </w:rPr>
                              <w:t>S</w:t>
                            </w:r>
                            <w:r w:rsidRPr="00FA7586">
                              <w:rPr>
                                <w:b/>
                                <w:bCs/>
                              </w:rPr>
                              <w:t xml:space="preserve"> OBRA</w:t>
                            </w:r>
                            <w:r>
                              <w:rPr>
                                <w:b/>
                                <w:bCs/>
                              </w:rPr>
                              <w:t>S</w:t>
                            </w:r>
                            <w:r w:rsidRPr="00FA7586">
                              <w:rPr>
                                <w:b/>
                                <w:bCs/>
                              </w:rPr>
                              <w:t xml:space="preserve"> E DOS SERVIÇOS </w:t>
                            </w:r>
                            <w:r>
                              <w:rPr>
                                <w:b/>
                                <w:bCs/>
                              </w:rPr>
                              <w:t xml:space="preserve">NECESSÁRIOS À </w:t>
                            </w:r>
                            <w:r w:rsidRPr="00FA7586">
                              <w:rPr>
                                <w:b/>
                                <w:bCs/>
                              </w:rPr>
                              <w:t xml:space="preserve">CONSTRUÇÃO </w:t>
                            </w:r>
                            <w:r>
                              <w:rPr>
                                <w:b/>
                                <w:bCs/>
                              </w:rPr>
                              <w:t>DA 1ª ETAPA DO</w:t>
                            </w:r>
                            <w:proofErr w:type="gramStart"/>
                            <w:r>
                              <w:rPr>
                                <w:b/>
                                <w:bCs/>
                              </w:rPr>
                              <w:t xml:space="preserve">  </w:t>
                            </w:r>
                            <w:proofErr w:type="gramEnd"/>
                            <w:r>
                              <w:rPr>
                                <w:b/>
                                <w:bCs/>
                              </w:rPr>
                              <w:t>MERCADO DO PRODUTOR DO P.I. BRÍGIDA NO MUNICÍPIO DE OROCÓ NO ESTADO DE</w:t>
                            </w:r>
                            <w:r w:rsidRPr="00FB167C">
                              <w:rPr>
                                <w:b/>
                                <w:bCs/>
                              </w:rPr>
                              <w:t xml:space="preserve"> PERNAMBUCO.</w:t>
                            </w:r>
                          </w:p>
                          <w:p w:rsidR="003E66E1" w:rsidRPr="00FB167C" w:rsidRDefault="003E66E1" w:rsidP="00C32274">
                            <w:pPr>
                              <w:jc w:val="both"/>
                              <w:rPr>
                                <w:b/>
                                <w:bCs/>
                              </w:rPr>
                            </w:pPr>
                          </w:p>
                          <w:p w:rsidR="003E66E1" w:rsidRDefault="003E66E1" w:rsidP="002F1885"/>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8" style="position:absolute;left:0;text-align:left;margin-left:131.1pt;margin-top:8.55pt;width:309pt;height:19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" stroked="f" strokeweight=".25pt">
                <v:textbox inset="1pt,1pt,1pt,1pt">
                  <w:txbxContent>
                    <w:p w:rsidR="003E66E1" w:rsidRDefault="003E66E1" w:rsidP="00FB167C">
                      <w:pPr>
                        <w:jc w:val="center"/>
                        <w:rPr>
                          <w:b/>
                          <w:bCs/>
                          <w:sz w:val="28"/>
                          <w:szCs w:val="28"/>
                        </w:rPr>
                      </w:pPr>
                    </w:p>
                    <w:p w:rsidR="003E66E1" w:rsidRDefault="003E66E1" w:rsidP="00FB167C">
                      <w:pPr>
                        <w:jc w:val="center"/>
                        <w:rPr>
                          <w:b/>
                          <w:bCs/>
                          <w:sz w:val="28"/>
                          <w:szCs w:val="28"/>
                        </w:rPr>
                      </w:pPr>
                    </w:p>
                    <w:p w:rsidR="003E66E1" w:rsidRPr="00FB167C" w:rsidRDefault="003E66E1" w:rsidP="00FB167C">
                      <w:pPr>
                        <w:jc w:val="center"/>
                        <w:rPr>
                          <w:b/>
                          <w:bCs/>
                          <w:sz w:val="28"/>
                          <w:szCs w:val="28"/>
                        </w:rPr>
                      </w:pPr>
                      <w:r w:rsidRPr="00FB167C">
                        <w:rPr>
                          <w:b/>
                          <w:bCs/>
                          <w:sz w:val="28"/>
                          <w:szCs w:val="28"/>
                        </w:rPr>
                        <w:t>TERMOS DE REFERÊNCIA</w:t>
                      </w:r>
                    </w:p>
                    <w:p w:rsidR="003E66E1" w:rsidRPr="002435CA" w:rsidRDefault="003E66E1" w:rsidP="00C32274">
                      <w:pPr>
                        <w:jc w:val="both"/>
                        <w:rPr>
                          <w:rFonts w:ascii="Arial" w:hAnsi="Arial" w:cs="Arial"/>
                          <w:b/>
                          <w:bCs/>
                          <w:sz w:val="28"/>
                          <w:szCs w:val="28"/>
                        </w:rPr>
                      </w:pPr>
                    </w:p>
                    <w:p w:rsidR="003E66E1" w:rsidRDefault="003E66E1" w:rsidP="00C32274">
                      <w:pPr>
                        <w:jc w:val="both"/>
                        <w:rPr>
                          <w:b/>
                          <w:bCs/>
                        </w:rPr>
                      </w:pPr>
                      <w:r w:rsidRPr="00FA7586">
                        <w:rPr>
                          <w:b/>
                          <w:bCs/>
                        </w:rPr>
                        <w:t>EXECUÇÃO DA</w:t>
                      </w:r>
                      <w:r>
                        <w:rPr>
                          <w:b/>
                          <w:bCs/>
                        </w:rPr>
                        <w:t>S</w:t>
                      </w:r>
                      <w:r w:rsidRPr="00FA7586">
                        <w:rPr>
                          <w:b/>
                          <w:bCs/>
                        </w:rPr>
                        <w:t xml:space="preserve"> OBRA</w:t>
                      </w:r>
                      <w:r>
                        <w:rPr>
                          <w:b/>
                          <w:bCs/>
                        </w:rPr>
                        <w:t>S</w:t>
                      </w:r>
                      <w:r w:rsidRPr="00FA7586">
                        <w:rPr>
                          <w:b/>
                          <w:bCs/>
                        </w:rPr>
                        <w:t xml:space="preserve"> E DOS SERVIÇOS </w:t>
                      </w:r>
                      <w:r>
                        <w:rPr>
                          <w:b/>
                          <w:bCs/>
                        </w:rPr>
                        <w:t xml:space="preserve">NECESSÁRIOS À </w:t>
                      </w:r>
                      <w:r w:rsidRPr="00FA7586">
                        <w:rPr>
                          <w:b/>
                          <w:bCs/>
                        </w:rPr>
                        <w:t xml:space="preserve">CONSTRUÇÃO </w:t>
                      </w:r>
                      <w:r>
                        <w:rPr>
                          <w:b/>
                          <w:bCs/>
                        </w:rPr>
                        <w:t>DA 1ª ETAPA DO</w:t>
                      </w:r>
                      <w:proofErr w:type="gramStart"/>
                      <w:r>
                        <w:rPr>
                          <w:b/>
                          <w:bCs/>
                        </w:rPr>
                        <w:t xml:space="preserve">  </w:t>
                      </w:r>
                      <w:proofErr w:type="gramEnd"/>
                      <w:r>
                        <w:rPr>
                          <w:b/>
                          <w:bCs/>
                        </w:rPr>
                        <w:t>MERCADO DO PRODUTOR DO P.I. BRÍGIDA NO MUNICÍPIO DE OROCÓ NO ESTADO DE</w:t>
                      </w:r>
                      <w:r w:rsidRPr="00FB167C">
                        <w:rPr>
                          <w:b/>
                          <w:bCs/>
                        </w:rPr>
                        <w:t xml:space="preserve"> PERNAMBUCO.</w:t>
                      </w:r>
                    </w:p>
                    <w:p w:rsidR="003E66E1" w:rsidRPr="00FB167C" w:rsidRDefault="003E66E1" w:rsidP="00C32274">
                      <w:pPr>
                        <w:jc w:val="both"/>
                        <w:rPr>
                          <w:b/>
                          <w:bCs/>
                        </w:rPr>
                      </w:pPr>
                    </w:p>
                    <w:p w:rsidR="003E66E1" w:rsidRDefault="003E66E1" w:rsidP="002F1885"/>
                  </w:txbxContent>
                </v:textbox>
              </v:rect>
            </w:pict>
          </mc:Fallback>
        </mc:AlternateContent>
      </w:r>
    </w:p>
    <w:p w:rsidR="00B07A15" w:rsidRDefault="00B07A15" w:rsidP="003871AB">
      <w:pPr>
        <w:ind w:right="-171"/>
        <w:jc w:val="center"/>
        <w:rPr>
          <w:b/>
          <w:szCs w:val="24"/>
        </w:rPr>
      </w:pPr>
    </w:p>
    <w:p w:rsidR="00B07A15" w:rsidRDefault="00B07A15" w:rsidP="003871AB">
      <w:pPr>
        <w:ind w:right="-171"/>
        <w:jc w:val="center"/>
        <w:rPr>
          <w:b/>
          <w:szCs w:val="24"/>
        </w:rPr>
      </w:pPr>
    </w:p>
    <w:p w:rsidR="00B07A15" w:rsidRDefault="004D7C22" w:rsidP="003871AB">
      <w:pPr>
        <w:ind w:right="-171"/>
        <w:jc w:val="center"/>
        <w:rPr>
          <w:b/>
          <w:szCs w:val="24"/>
        </w:rPr>
      </w:pPr>
      <w:r>
        <w:rPr>
          <w:noProof/>
          <w:szCs w:val="24"/>
        </w:rPr>
        <mc:AlternateContent>
          <mc:Choice Requires="wps">
            <w:drawing>
              <wp:anchor distT="0" distB="0" distL="114300" distR="114300" simplePos="0" relativeHeight="251668480" behindDoc="0" locked="0" layoutInCell="0" allowOverlap="1">
                <wp:simplePos x="0" y="0"/>
                <wp:positionH relativeFrom="column">
                  <wp:posOffset>1486535</wp:posOffset>
                </wp:positionH>
                <wp:positionV relativeFrom="paragraph">
                  <wp:posOffset>2540</wp:posOffset>
                </wp:positionV>
                <wp:extent cx="635" cy="1692910"/>
                <wp:effectExtent l="11430" t="5080" r="6985" b="6985"/>
                <wp:wrapNone/>
                <wp:docPr id="1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9291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05pt,.2pt" to="117.1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" o:allowincell="f">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66432" behindDoc="0" locked="0" layoutInCell="0" allowOverlap="1">
                <wp:simplePos x="0" y="0"/>
                <wp:positionH relativeFrom="column">
                  <wp:posOffset>5676900</wp:posOffset>
                </wp:positionH>
                <wp:positionV relativeFrom="paragraph">
                  <wp:posOffset>101600</wp:posOffset>
                </wp:positionV>
                <wp:extent cx="2540" cy="1612265"/>
                <wp:effectExtent l="10795" t="8890" r="5715" b="7620"/>
                <wp:wrapNone/>
                <wp:docPr id="1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 cy="161226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pt" to="447.2pt,1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" o:allowincell="f">
                <v:stroke startarrowwidth="narrow" startarrowlength="short" endarrowwidth="narrow" endarrowlength="short"/>
              </v:line>
            </w:pict>
          </mc:Fallback>
        </mc:AlternateContent>
      </w:r>
    </w:p>
    <w:p w:rsidR="00D75FD9" w:rsidRPr="003871AB" w:rsidRDefault="002F1885" w:rsidP="003871AB">
      <w:pPr>
        <w:ind w:right="-171"/>
        <w:jc w:val="center"/>
        <w:rPr>
          <w:b/>
          <w:szCs w:val="24"/>
        </w:rPr>
      </w:pPr>
      <w:r w:rsidRPr="003871AB">
        <w:rPr>
          <w:b/>
          <w:szCs w:val="24"/>
        </w:rPr>
        <w:t xml:space="preserve">                           </w:t>
      </w:r>
    </w:p>
    <w:p w:rsidR="00D75FD9" w:rsidRPr="003871AB" w:rsidRDefault="00D75FD9" w:rsidP="003871AB">
      <w:pPr>
        <w:ind w:right="-171"/>
        <w:jc w:val="center"/>
        <w:rPr>
          <w:b/>
          <w:szCs w:val="24"/>
        </w:rPr>
      </w:pPr>
    </w:p>
    <w:p w:rsidR="00D75FD9" w:rsidRPr="003871AB" w:rsidRDefault="00D75FD9" w:rsidP="003871AB">
      <w:pPr>
        <w:ind w:right="-171"/>
        <w:jc w:val="center"/>
        <w:rPr>
          <w:b/>
          <w:szCs w:val="24"/>
        </w:rPr>
      </w:pPr>
    </w:p>
    <w:p w:rsidR="00D75FD9" w:rsidRPr="003871AB" w:rsidRDefault="00D75FD9" w:rsidP="003871AB">
      <w:pPr>
        <w:ind w:right="-171"/>
        <w:jc w:val="center"/>
        <w:rPr>
          <w:b/>
          <w:szCs w:val="24"/>
        </w:rPr>
      </w:pPr>
    </w:p>
    <w:p w:rsidR="00D75FD9" w:rsidRPr="003871AB" w:rsidRDefault="00D75FD9" w:rsidP="003871AB">
      <w:pPr>
        <w:ind w:right="-171"/>
        <w:jc w:val="center"/>
        <w:rPr>
          <w:b/>
          <w:szCs w:val="24"/>
        </w:rPr>
      </w:pPr>
    </w:p>
    <w:p w:rsidR="00D75FD9" w:rsidRPr="003871AB" w:rsidRDefault="00D75FD9" w:rsidP="003871AB">
      <w:pPr>
        <w:ind w:right="-171"/>
        <w:jc w:val="center"/>
        <w:rPr>
          <w:b/>
          <w:szCs w:val="24"/>
        </w:rPr>
      </w:pPr>
    </w:p>
    <w:p w:rsidR="00D75FD9" w:rsidRPr="003871AB" w:rsidRDefault="00D75FD9" w:rsidP="003871AB">
      <w:pPr>
        <w:ind w:right="-171"/>
        <w:jc w:val="center"/>
        <w:rPr>
          <w:b/>
          <w:szCs w:val="24"/>
        </w:rPr>
      </w:pPr>
    </w:p>
    <w:p w:rsidR="00D75FD9" w:rsidRPr="003871AB" w:rsidRDefault="00D75FD9" w:rsidP="003871AB">
      <w:pPr>
        <w:ind w:right="-171"/>
        <w:jc w:val="center"/>
        <w:rPr>
          <w:b/>
          <w:szCs w:val="24"/>
        </w:rPr>
      </w:pPr>
    </w:p>
    <w:p w:rsidR="00C32274" w:rsidRPr="003871AB" w:rsidRDefault="004D7C22" w:rsidP="003871AB">
      <w:pPr>
        <w:ind w:right="-171"/>
        <w:jc w:val="center"/>
        <w:rPr>
          <w:b/>
          <w:szCs w:val="24"/>
        </w:rPr>
      </w:pPr>
      <w:r>
        <w:rPr>
          <w:noProof/>
          <w:szCs w:val="24"/>
        </w:rPr>
        <mc:AlternateContent>
          <mc:Choice Requires="wps">
            <w:drawing>
              <wp:anchor distT="0" distB="0" distL="114300" distR="114300" simplePos="0" relativeHeight="251665408" behindDoc="0" locked="0" layoutInCell="0" allowOverlap="1">
                <wp:simplePos x="0" y="0"/>
                <wp:positionH relativeFrom="column">
                  <wp:posOffset>1477645</wp:posOffset>
                </wp:positionH>
                <wp:positionV relativeFrom="paragraph">
                  <wp:posOffset>136525</wp:posOffset>
                </wp:positionV>
                <wp:extent cx="657860" cy="577215"/>
                <wp:effectExtent l="12065" t="11430" r="6350" b="11430"/>
                <wp:wrapNone/>
                <wp:docPr id="11" name="Ar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657860" cy="5772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32" o:spid="_x0000_s1026" style="position:absolute;margin-left:116.35pt;margin-top:10.75pt;width:51.8pt;height:45.4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" o:allowincell="f" path="m,nfc11929,,21600,9670,21600,21600em,nsc11929,,21600,9670,21600,21600l,21600,,xe">
                <v:path arrowok="t" o:extrusionok="f" o:connecttype="custom" o:connectlocs="0,0;657860,577215;0,577215" o:connectangles="0,0,0"/>
              </v:shape>
            </w:pict>
          </mc:Fallback>
        </mc:AlternateContent>
      </w:r>
    </w:p>
    <w:p w:rsidR="00C32274" w:rsidRPr="003871AB" w:rsidRDefault="004D7C22" w:rsidP="003871AB">
      <w:pPr>
        <w:ind w:right="-171"/>
        <w:jc w:val="center"/>
        <w:rPr>
          <w:b/>
          <w:szCs w:val="24"/>
        </w:rPr>
      </w:pPr>
      <w:r>
        <w:rPr>
          <w:noProof/>
          <w:szCs w:val="24"/>
        </w:rPr>
        <mc:AlternateContent>
          <mc:Choice Requires="wps">
            <w:drawing>
              <wp:anchor distT="0" distB="0" distL="114300" distR="114300" simplePos="0" relativeHeight="251664384" behindDoc="0" locked="0" layoutInCell="0" allowOverlap="1">
                <wp:simplePos x="0" y="0"/>
                <wp:positionH relativeFrom="column">
                  <wp:posOffset>5182235</wp:posOffset>
                </wp:positionH>
                <wp:positionV relativeFrom="paragraph">
                  <wp:posOffset>4445</wp:posOffset>
                </wp:positionV>
                <wp:extent cx="499745" cy="534035"/>
                <wp:effectExtent l="11430" t="6985" r="12700" b="11430"/>
                <wp:wrapNone/>
                <wp:docPr id="10" name="Ar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499745" cy="534035"/>
                        </a:xfrm>
                        <a:custGeom>
                          <a:avLst/>
                          <a:gdLst>
                            <a:gd name="G0" fmla="+- 0 0 0"/>
                            <a:gd name="G1" fmla="+- 21600 0 0"/>
                            <a:gd name="G2" fmla="+- 21600 0 0"/>
                            <a:gd name="T0" fmla="*/ 0 w 21600"/>
                            <a:gd name="T1" fmla="*/ 0 h 22130"/>
                            <a:gd name="T2" fmla="*/ 21594 w 21600"/>
                            <a:gd name="T3" fmla="*/ 22130 h 22130"/>
                            <a:gd name="T4" fmla="*/ 0 w 21600"/>
                            <a:gd name="T5" fmla="*/ 21600 h 22130"/>
                          </a:gdLst>
                          <a:ahLst/>
                          <a:cxnLst>
                            <a:cxn ang="0">
                              <a:pos x="T0" y="T1"/>
                            </a:cxn>
                            <a:cxn ang="0">
                              <a:pos x="T2" y="T3"/>
                            </a:cxn>
                            <a:cxn ang="0">
                              <a:pos x="T4" y="T5"/>
                            </a:cxn>
                          </a:cxnLst>
                          <a:rect l="0" t="0" r="r" b="b"/>
                          <a:pathLst>
                            <a:path w="21600" h="22130" fill="none" extrusionOk="0">
                              <a:moveTo>
                                <a:pt x="0" y="0"/>
                              </a:moveTo>
                              <a:cubicBezTo>
                                <a:pt x="11929" y="0"/>
                                <a:pt x="21600" y="9670"/>
                                <a:pt x="21600" y="21600"/>
                              </a:cubicBezTo>
                              <a:cubicBezTo>
                                <a:pt x="21600" y="21776"/>
                                <a:pt x="21597" y="21953"/>
                                <a:pt x="21593" y="22129"/>
                              </a:cubicBezTo>
                            </a:path>
                            <a:path w="21600" h="22130" stroke="0" extrusionOk="0">
                              <a:moveTo>
                                <a:pt x="0" y="0"/>
                              </a:moveTo>
                              <a:cubicBezTo>
                                <a:pt x="11929" y="0"/>
                                <a:pt x="21600" y="9670"/>
                                <a:pt x="21600" y="21600"/>
                              </a:cubicBezTo>
                              <a:cubicBezTo>
                                <a:pt x="21600" y="21776"/>
                                <a:pt x="21597" y="21953"/>
                                <a:pt x="21593" y="22129"/>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31" o:spid="_x0000_s1026" style="position:absolute;margin-left:408.05pt;margin-top:.35pt;width:39.35pt;height:42.0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" o:allowincell="f" path="m,nfc11929,,21600,9670,21600,21600v,176,-3,353,-7,529em,nsc11929,,21600,9670,21600,21600v,176,-3,353,-7,529l,21600,,xe">
                <v:path arrowok="t" o:extrusionok="f" o:connecttype="custom" o:connectlocs="0,0;499606,534035;0,521245" o:connectangles="0,0,0"/>
              </v:shape>
            </w:pict>
          </mc:Fallback>
        </mc:AlternateContent>
      </w:r>
    </w:p>
    <w:p w:rsidR="00C32274" w:rsidRPr="003871AB" w:rsidRDefault="004D7C22" w:rsidP="003871AB">
      <w:pPr>
        <w:ind w:right="-171"/>
        <w:jc w:val="center"/>
        <w:rPr>
          <w:b/>
          <w:szCs w:val="24"/>
        </w:rPr>
      </w:pPr>
      <w:r>
        <w:rPr>
          <w:noProof/>
          <w:szCs w:val="24"/>
        </w:rPr>
        <mc:AlternateContent>
          <mc:Choice Requires="wps">
            <w:drawing>
              <wp:anchor distT="0" distB="0" distL="114300" distR="114300" simplePos="0" relativeHeight="251667456" behindDoc="0" locked="0" layoutInCell="0" allowOverlap="1">
                <wp:simplePos x="0" y="0"/>
                <wp:positionH relativeFrom="column">
                  <wp:posOffset>2102485</wp:posOffset>
                </wp:positionH>
                <wp:positionV relativeFrom="paragraph">
                  <wp:posOffset>38735</wp:posOffset>
                </wp:positionV>
                <wp:extent cx="3063240" cy="635"/>
                <wp:effectExtent l="8255" t="6985" r="5080" b="11430"/>
                <wp:wrapNone/>
                <wp:docPr id="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6324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55pt,3.05pt" to="406.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" o:allowincell="f">
                <v:stroke startarrowwidth="narrow" startarrowlength="short" endarrowwidth="narrow" endarrowlength="short"/>
              </v:line>
            </w:pict>
          </mc:Fallback>
        </mc:AlternateContent>
      </w:r>
    </w:p>
    <w:p w:rsidR="00C32274" w:rsidRDefault="00C32274" w:rsidP="003871AB">
      <w:pPr>
        <w:ind w:right="-171"/>
        <w:jc w:val="center"/>
        <w:rPr>
          <w:b/>
          <w:szCs w:val="24"/>
        </w:rPr>
      </w:pPr>
    </w:p>
    <w:p w:rsidR="003871AB" w:rsidRDefault="004D7C22" w:rsidP="003871AB">
      <w:pPr>
        <w:ind w:right="-171"/>
        <w:jc w:val="center"/>
        <w:rPr>
          <w:b/>
          <w:szCs w:val="24"/>
        </w:rPr>
      </w:pPr>
      <w:r>
        <w:rPr>
          <w:b/>
          <w:noProof/>
          <w:szCs w:val="24"/>
        </w:rPr>
        <mc:AlternateContent>
          <mc:Choice Requires="wps">
            <w:drawing>
              <wp:anchor distT="0" distB="0" distL="114300" distR="114300" simplePos="0" relativeHeight="251671552" behindDoc="0" locked="0" layoutInCell="0" allowOverlap="1">
                <wp:simplePos x="0" y="0"/>
                <wp:positionH relativeFrom="column">
                  <wp:posOffset>2203450</wp:posOffset>
                </wp:positionH>
                <wp:positionV relativeFrom="paragraph">
                  <wp:posOffset>10795</wp:posOffset>
                </wp:positionV>
                <wp:extent cx="3131185" cy="1905"/>
                <wp:effectExtent l="13970" t="5715" r="7620" b="11430"/>
                <wp:wrapNone/>
                <wp:docPr id="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31185" cy="19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5pt,.85pt" to="420.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" o:allowincell="f">
                <v:stroke startarrowwidth="narrow" startarrowlength="short" endarrowwidth="narrow" endarrowlength="short"/>
              </v:line>
            </w:pict>
          </mc:Fallback>
        </mc:AlternateContent>
      </w:r>
    </w:p>
    <w:p w:rsidR="003871AB" w:rsidRDefault="003871AB" w:rsidP="003871AB">
      <w:pPr>
        <w:ind w:right="-171"/>
        <w:jc w:val="center"/>
        <w:rPr>
          <w:b/>
          <w:szCs w:val="24"/>
        </w:rPr>
      </w:pPr>
    </w:p>
    <w:p w:rsidR="003871AB" w:rsidRDefault="003871AB" w:rsidP="003871AB">
      <w:pPr>
        <w:ind w:right="-171"/>
        <w:jc w:val="center"/>
        <w:rPr>
          <w:b/>
          <w:szCs w:val="24"/>
        </w:rPr>
      </w:pPr>
    </w:p>
    <w:p w:rsidR="003871AB" w:rsidRDefault="003871AB" w:rsidP="003871AB">
      <w:pPr>
        <w:ind w:right="-171"/>
        <w:jc w:val="center"/>
        <w:rPr>
          <w:b/>
          <w:szCs w:val="24"/>
        </w:rPr>
      </w:pPr>
    </w:p>
    <w:p w:rsidR="003871AB" w:rsidRDefault="003871AB" w:rsidP="003871AB">
      <w:pPr>
        <w:ind w:right="-171"/>
        <w:jc w:val="center"/>
        <w:rPr>
          <w:b/>
          <w:szCs w:val="24"/>
        </w:rPr>
      </w:pPr>
    </w:p>
    <w:p w:rsidR="003871AB" w:rsidRDefault="003871AB" w:rsidP="003871AB">
      <w:pPr>
        <w:ind w:right="-171"/>
        <w:jc w:val="center"/>
        <w:rPr>
          <w:b/>
          <w:szCs w:val="24"/>
        </w:rPr>
      </w:pPr>
    </w:p>
    <w:p w:rsidR="003871AB" w:rsidRPr="003871AB" w:rsidRDefault="003871AB" w:rsidP="003871AB">
      <w:pPr>
        <w:ind w:right="-171"/>
        <w:jc w:val="center"/>
        <w:rPr>
          <w:b/>
          <w:szCs w:val="24"/>
        </w:rPr>
      </w:pPr>
    </w:p>
    <w:p w:rsidR="00C32274" w:rsidRPr="003871AB" w:rsidRDefault="00C32274" w:rsidP="003871AB">
      <w:pPr>
        <w:ind w:right="-171"/>
        <w:jc w:val="center"/>
        <w:rPr>
          <w:b/>
          <w:szCs w:val="24"/>
        </w:rPr>
      </w:pPr>
    </w:p>
    <w:p w:rsidR="00C32274" w:rsidRDefault="00C32274" w:rsidP="003871AB">
      <w:pPr>
        <w:ind w:right="-171"/>
        <w:jc w:val="center"/>
        <w:rPr>
          <w:b/>
          <w:szCs w:val="24"/>
        </w:rPr>
      </w:pPr>
    </w:p>
    <w:p w:rsidR="003871AB" w:rsidRPr="003871AB" w:rsidRDefault="003871AB" w:rsidP="003871AB">
      <w:pPr>
        <w:ind w:right="-171"/>
        <w:jc w:val="center"/>
        <w:rPr>
          <w:b/>
          <w:szCs w:val="24"/>
        </w:rPr>
      </w:pPr>
    </w:p>
    <w:p w:rsidR="00C32274" w:rsidRPr="003871AB" w:rsidRDefault="00C32274" w:rsidP="003871AB">
      <w:pPr>
        <w:ind w:right="-171"/>
        <w:jc w:val="center"/>
        <w:rPr>
          <w:b/>
          <w:szCs w:val="24"/>
        </w:rPr>
      </w:pPr>
    </w:p>
    <w:p w:rsidR="002F1885" w:rsidRPr="003871AB" w:rsidRDefault="00553ACF" w:rsidP="003871AB">
      <w:pPr>
        <w:ind w:right="-171"/>
        <w:jc w:val="center"/>
        <w:rPr>
          <w:b/>
          <w:szCs w:val="24"/>
        </w:rPr>
      </w:pPr>
      <w:r>
        <w:rPr>
          <w:b/>
          <w:szCs w:val="24"/>
        </w:rPr>
        <w:t>Novem</w:t>
      </w:r>
      <w:r w:rsidR="007424FA">
        <w:rPr>
          <w:b/>
          <w:szCs w:val="24"/>
        </w:rPr>
        <w:t>bro</w:t>
      </w:r>
      <w:r w:rsidR="00D42AA6">
        <w:rPr>
          <w:b/>
          <w:szCs w:val="24"/>
        </w:rPr>
        <w:t>/2015</w:t>
      </w:r>
    </w:p>
    <w:p w:rsidR="002F1885" w:rsidRPr="003871AB" w:rsidRDefault="002F1885" w:rsidP="003871AB">
      <w:pPr>
        <w:pStyle w:val="Ttulo"/>
        <w:spacing w:line="240" w:lineRule="auto"/>
        <w:jc w:val="center"/>
        <w:rPr>
          <w:sz w:val="24"/>
          <w:szCs w:val="24"/>
        </w:rPr>
      </w:pPr>
      <w:bookmarkStart w:id="0" w:name="_Toc8065731"/>
      <w:bookmarkStart w:id="1" w:name="_Toc8074648"/>
      <w:bookmarkStart w:id="2" w:name="_Toc8076436"/>
      <w:bookmarkStart w:id="3" w:name="_Toc10797928"/>
      <w:bookmarkStart w:id="4" w:name="_Toc22096908"/>
      <w:bookmarkStart w:id="5" w:name="_Toc24791417"/>
      <w:bookmarkStart w:id="6" w:name="_Toc374708627"/>
      <w:r w:rsidRPr="003871AB">
        <w:rPr>
          <w:sz w:val="24"/>
          <w:szCs w:val="24"/>
        </w:rPr>
        <w:lastRenderedPageBreak/>
        <w:t>SUMÁRI</w:t>
      </w:r>
      <w:bookmarkEnd w:id="0"/>
      <w:bookmarkEnd w:id="1"/>
      <w:bookmarkEnd w:id="2"/>
      <w:bookmarkEnd w:id="3"/>
      <w:bookmarkEnd w:id="4"/>
      <w:bookmarkEnd w:id="5"/>
      <w:r w:rsidRPr="003871AB">
        <w:rPr>
          <w:sz w:val="24"/>
          <w:szCs w:val="24"/>
        </w:rPr>
        <w:t>O</w:t>
      </w:r>
      <w:bookmarkEnd w:id="6"/>
    </w:p>
    <w:p w:rsidR="00574A43" w:rsidRDefault="00BA3876" w:rsidP="00574A43">
      <w:pPr>
        <w:pStyle w:val="Sumrio1"/>
        <w:tabs>
          <w:tab w:val="right" w:leader="dot" w:pos="9771"/>
        </w:tabs>
        <w:rPr>
          <w:rFonts w:ascii="Calibri" w:hAnsi="Calibri"/>
          <w:noProof/>
          <w:sz w:val="22"/>
          <w:szCs w:val="22"/>
        </w:rPr>
      </w:pPr>
      <w:r>
        <w:rPr>
          <w:b/>
          <w:bCs/>
          <w:szCs w:val="24"/>
        </w:rPr>
        <w:fldChar w:fldCharType="begin"/>
      </w:r>
      <w:r>
        <w:rPr>
          <w:b/>
          <w:bCs/>
          <w:szCs w:val="24"/>
        </w:rPr>
        <w:instrText xml:space="preserve"> TOC \o "1-3" \h \z \u </w:instrText>
      </w:r>
      <w:r>
        <w:rPr>
          <w:b/>
          <w:bCs/>
          <w:szCs w:val="24"/>
        </w:rPr>
        <w:fldChar w:fldCharType="separate"/>
      </w:r>
    </w:p>
    <w:p w:rsidR="00BA3876" w:rsidRDefault="00BA3876">
      <w:pPr>
        <w:pStyle w:val="Sumrio2"/>
        <w:tabs>
          <w:tab w:val="left" w:pos="660"/>
          <w:tab w:val="right" w:leader="dot" w:pos="9771"/>
        </w:tabs>
        <w:rPr>
          <w:rFonts w:ascii="Calibri" w:hAnsi="Calibri"/>
          <w:noProof/>
          <w:sz w:val="22"/>
          <w:szCs w:val="22"/>
        </w:rPr>
      </w:pPr>
    </w:p>
    <w:p w:rsidR="002B418A" w:rsidRPr="003871AB" w:rsidRDefault="00BA3876" w:rsidP="003871AB">
      <w:pPr>
        <w:jc w:val="both"/>
        <w:rPr>
          <w:b/>
          <w:bCs/>
          <w:szCs w:val="24"/>
        </w:rPr>
      </w:pPr>
      <w:r>
        <w:rPr>
          <w:b/>
          <w:bCs/>
          <w:szCs w:val="24"/>
        </w:rPr>
        <w:fldChar w:fldCharType="end"/>
      </w:r>
    </w:p>
    <w:p w:rsidR="002F1885" w:rsidRPr="00F35EED" w:rsidRDefault="002F1885" w:rsidP="00574A43">
      <w:pPr>
        <w:spacing w:after="120"/>
        <w:jc w:val="both"/>
        <w:rPr>
          <w:bCs/>
          <w:szCs w:val="24"/>
        </w:rPr>
      </w:pPr>
      <w:r w:rsidRPr="00F35EED">
        <w:rPr>
          <w:bCs/>
          <w:szCs w:val="24"/>
        </w:rPr>
        <w:t>1.    OBJETIVO</w:t>
      </w:r>
      <w:proofErr w:type="gramStart"/>
      <w:r w:rsidRPr="00F35EED">
        <w:rPr>
          <w:bCs/>
          <w:szCs w:val="24"/>
        </w:rPr>
        <w:t>.....................................................................................................</w:t>
      </w:r>
      <w:r w:rsidR="008D516C" w:rsidRPr="00F35EED">
        <w:rPr>
          <w:bCs/>
          <w:szCs w:val="24"/>
        </w:rPr>
        <w:t>.......................</w:t>
      </w:r>
      <w:r w:rsidR="00582C2F" w:rsidRPr="00F35EED">
        <w:rPr>
          <w:bCs/>
          <w:szCs w:val="24"/>
        </w:rPr>
        <w:t>.</w:t>
      </w:r>
      <w:r w:rsidR="008D516C" w:rsidRPr="00F35EED">
        <w:rPr>
          <w:bCs/>
          <w:szCs w:val="24"/>
        </w:rPr>
        <w:t>..</w:t>
      </w:r>
      <w:proofErr w:type="gramEnd"/>
      <w:r w:rsidR="001A628B" w:rsidRPr="00F35EED">
        <w:rPr>
          <w:bCs/>
          <w:szCs w:val="24"/>
        </w:rPr>
        <w:tab/>
        <w:t xml:space="preserve">PG  </w:t>
      </w:r>
      <w:r w:rsidR="00574A43">
        <w:rPr>
          <w:bCs/>
          <w:szCs w:val="24"/>
        </w:rPr>
        <w:t>3</w:t>
      </w:r>
    </w:p>
    <w:p w:rsidR="002F1885" w:rsidRPr="00F35EED" w:rsidRDefault="00574A43" w:rsidP="00574A43">
      <w:pPr>
        <w:spacing w:after="120"/>
        <w:jc w:val="both"/>
        <w:rPr>
          <w:bCs/>
          <w:szCs w:val="24"/>
        </w:rPr>
      </w:pPr>
      <w:r>
        <w:rPr>
          <w:bCs/>
          <w:szCs w:val="24"/>
        </w:rPr>
        <w:t>2</w:t>
      </w:r>
      <w:r w:rsidR="002F1885" w:rsidRPr="00F35EED">
        <w:rPr>
          <w:bCs/>
          <w:szCs w:val="24"/>
        </w:rPr>
        <w:t xml:space="preserve">.    </w:t>
      </w:r>
      <w:r w:rsidR="00CA66D6" w:rsidRPr="00F35EED">
        <w:rPr>
          <w:bCs/>
          <w:szCs w:val="24"/>
        </w:rPr>
        <w:t>LOCALIZAÇÃO E ACESSO</w:t>
      </w:r>
      <w:proofErr w:type="gramStart"/>
      <w:r w:rsidR="00CA66D6" w:rsidRPr="00F35EED">
        <w:rPr>
          <w:bCs/>
          <w:szCs w:val="24"/>
        </w:rPr>
        <w:t>.</w:t>
      </w:r>
      <w:r w:rsidR="002F1885" w:rsidRPr="00F35EED">
        <w:rPr>
          <w:bCs/>
          <w:szCs w:val="24"/>
        </w:rPr>
        <w:t>.......................................</w:t>
      </w:r>
      <w:r w:rsidR="002E5EF6" w:rsidRPr="00F35EED">
        <w:rPr>
          <w:bCs/>
          <w:szCs w:val="24"/>
        </w:rPr>
        <w:t>.....................</w:t>
      </w:r>
      <w:r w:rsidR="001A628B" w:rsidRPr="00F35EED">
        <w:rPr>
          <w:bCs/>
          <w:szCs w:val="24"/>
        </w:rPr>
        <w:t>.............</w:t>
      </w:r>
      <w:r w:rsidR="002E5EF6" w:rsidRPr="00F35EED">
        <w:rPr>
          <w:bCs/>
          <w:szCs w:val="24"/>
        </w:rPr>
        <w:t>.</w:t>
      </w:r>
      <w:r w:rsidR="00FB10EF" w:rsidRPr="00F35EED">
        <w:rPr>
          <w:bCs/>
          <w:szCs w:val="24"/>
        </w:rPr>
        <w:t>.</w:t>
      </w:r>
      <w:r w:rsidR="001A628B" w:rsidRPr="00F35EED">
        <w:rPr>
          <w:bCs/>
          <w:szCs w:val="24"/>
        </w:rPr>
        <w:t>..</w:t>
      </w:r>
      <w:r w:rsidR="008D516C" w:rsidRPr="00F35EED">
        <w:rPr>
          <w:bCs/>
          <w:szCs w:val="24"/>
        </w:rPr>
        <w:t>....................</w:t>
      </w:r>
      <w:r w:rsidR="00582C2F" w:rsidRPr="00F35EED">
        <w:rPr>
          <w:bCs/>
          <w:szCs w:val="24"/>
        </w:rPr>
        <w:t>.</w:t>
      </w:r>
      <w:proofErr w:type="gramEnd"/>
      <w:r w:rsidR="00FB10EF" w:rsidRPr="00F35EED">
        <w:rPr>
          <w:bCs/>
          <w:szCs w:val="24"/>
        </w:rPr>
        <w:t xml:space="preserve">PG </w:t>
      </w:r>
      <w:r>
        <w:rPr>
          <w:bCs/>
          <w:szCs w:val="24"/>
        </w:rPr>
        <w:t>3</w:t>
      </w:r>
    </w:p>
    <w:p w:rsidR="002F1885" w:rsidRPr="00F35EED" w:rsidRDefault="00574A43" w:rsidP="00574A43">
      <w:pPr>
        <w:spacing w:after="120"/>
        <w:jc w:val="both"/>
        <w:rPr>
          <w:bCs/>
          <w:szCs w:val="24"/>
        </w:rPr>
      </w:pPr>
      <w:r>
        <w:rPr>
          <w:bCs/>
          <w:szCs w:val="24"/>
        </w:rPr>
        <w:t>3</w:t>
      </w:r>
      <w:r w:rsidR="002F1885" w:rsidRPr="00F35EED">
        <w:rPr>
          <w:bCs/>
          <w:szCs w:val="24"/>
        </w:rPr>
        <w:t xml:space="preserve">.    </w:t>
      </w:r>
      <w:r w:rsidR="00CA66D6" w:rsidRPr="00F35EED">
        <w:rPr>
          <w:szCs w:val="24"/>
        </w:rPr>
        <w:t>CONDIÇÕES DE PARTICIPAÇÃO</w:t>
      </w:r>
      <w:proofErr w:type="gramStart"/>
      <w:r w:rsidR="00CA66D6" w:rsidRPr="00F35EED">
        <w:rPr>
          <w:szCs w:val="24"/>
        </w:rPr>
        <w:t>........</w:t>
      </w:r>
      <w:r w:rsidR="002F1885" w:rsidRPr="00F35EED">
        <w:rPr>
          <w:bCs/>
          <w:szCs w:val="24"/>
        </w:rPr>
        <w:t>............................................</w:t>
      </w:r>
      <w:r w:rsidR="008D516C" w:rsidRPr="00F35EED">
        <w:rPr>
          <w:bCs/>
          <w:szCs w:val="24"/>
        </w:rPr>
        <w:t>..........</w:t>
      </w:r>
      <w:r w:rsidR="001A628B" w:rsidRPr="00F35EED">
        <w:rPr>
          <w:bCs/>
          <w:szCs w:val="24"/>
        </w:rPr>
        <w:t>...........</w:t>
      </w:r>
      <w:r w:rsidR="008D516C" w:rsidRPr="00F35EED">
        <w:rPr>
          <w:bCs/>
          <w:szCs w:val="24"/>
        </w:rPr>
        <w:t>.............</w:t>
      </w:r>
      <w:r w:rsidR="00FB10EF" w:rsidRPr="00F35EED">
        <w:rPr>
          <w:bCs/>
          <w:szCs w:val="24"/>
        </w:rPr>
        <w:t>.</w:t>
      </w:r>
      <w:proofErr w:type="gramEnd"/>
      <w:r w:rsidR="00582C2F" w:rsidRPr="00F35EED">
        <w:rPr>
          <w:bCs/>
          <w:szCs w:val="24"/>
        </w:rPr>
        <w:t>P</w:t>
      </w:r>
      <w:r w:rsidR="00FB10EF" w:rsidRPr="00F35EED">
        <w:rPr>
          <w:bCs/>
          <w:szCs w:val="24"/>
        </w:rPr>
        <w:t xml:space="preserve">G  </w:t>
      </w:r>
      <w:r w:rsidR="00553ACF">
        <w:rPr>
          <w:bCs/>
          <w:szCs w:val="24"/>
        </w:rPr>
        <w:t>4</w:t>
      </w:r>
    </w:p>
    <w:p w:rsidR="00CA66D6" w:rsidRPr="00F35EED" w:rsidRDefault="00CA66D6" w:rsidP="00574A43">
      <w:pPr>
        <w:numPr>
          <w:ilvl w:val="0"/>
          <w:numId w:val="42"/>
        </w:numPr>
        <w:spacing w:after="120"/>
        <w:ind w:left="426" w:hanging="426"/>
        <w:jc w:val="both"/>
        <w:rPr>
          <w:bCs/>
          <w:szCs w:val="24"/>
        </w:rPr>
      </w:pPr>
      <w:r w:rsidRPr="00F35EED">
        <w:rPr>
          <w:szCs w:val="24"/>
        </w:rPr>
        <w:t>INTERPRETAÇÃO E ESCLARECIMENTOS</w:t>
      </w:r>
      <w:proofErr w:type="gramStart"/>
      <w:r w:rsidRPr="00F35EED">
        <w:rPr>
          <w:szCs w:val="24"/>
        </w:rPr>
        <w:t>................................................</w:t>
      </w:r>
      <w:r w:rsidR="001A628B" w:rsidRPr="00F35EED">
        <w:rPr>
          <w:szCs w:val="24"/>
        </w:rPr>
        <w:t>......................</w:t>
      </w:r>
      <w:proofErr w:type="gramEnd"/>
      <w:r w:rsidR="00F35EED" w:rsidRPr="00F35EED">
        <w:rPr>
          <w:bCs/>
          <w:szCs w:val="24"/>
        </w:rPr>
        <w:t xml:space="preserve">PG </w:t>
      </w:r>
      <w:r w:rsidR="00553ACF">
        <w:rPr>
          <w:bCs/>
          <w:szCs w:val="24"/>
        </w:rPr>
        <w:t>5</w:t>
      </w:r>
    </w:p>
    <w:p w:rsidR="002F1885" w:rsidRPr="00F35EED" w:rsidRDefault="00812CF8" w:rsidP="00574A43">
      <w:pPr>
        <w:numPr>
          <w:ilvl w:val="0"/>
          <w:numId w:val="42"/>
        </w:numPr>
        <w:spacing w:after="120"/>
        <w:ind w:left="426" w:hanging="426"/>
        <w:jc w:val="both"/>
        <w:rPr>
          <w:bCs/>
          <w:szCs w:val="24"/>
        </w:rPr>
      </w:pPr>
      <w:r w:rsidRPr="00F35EED">
        <w:rPr>
          <w:szCs w:val="24"/>
        </w:rPr>
        <w:t>APRESENTAÇÃO DA DOCUMENTAÇÃO E PROPOSTAS</w:t>
      </w:r>
      <w:proofErr w:type="gramStart"/>
      <w:r w:rsidR="002F1885" w:rsidRPr="00F35EED">
        <w:rPr>
          <w:bCs/>
          <w:szCs w:val="24"/>
        </w:rPr>
        <w:t>....................</w:t>
      </w:r>
      <w:r w:rsidR="001A628B" w:rsidRPr="00F35EED">
        <w:rPr>
          <w:bCs/>
          <w:szCs w:val="24"/>
        </w:rPr>
        <w:t>..</w:t>
      </w:r>
      <w:r w:rsidR="002F1885" w:rsidRPr="00F35EED">
        <w:rPr>
          <w:bCs/>
          <w:szCs w:val="24"/>
        </w:rPr>
        <w:t>......</w:t>
      </w:r>
      <w:r w:rsidRPr="00F35EED">
        <w:rPr>
          <w:bCs/>
          <w:szCs w:val="24"/>
        </w:rPr>
        <w:t>.............</w:t>
      </w:r>
      <w:r w:rsidR="001A628B" w:rsidRPr="00F35EED">
        <w:rPr>
          <w:bCs/>
          <w:szCs w:val="24"/>
        </w:rPr>
        <w:t>....</w:t>
      </w:r>
      <w:proofErr w:type="gramEnd"/>
      <w:r w:rsidR="009B3BAF" w:rsidRPr="00F35EED">
        <w:rPr>
          <w:bCs/>
          <w:szCs w:val="24"/>
        </w:rPr>
        <w:t>P</w:t>
      </w:r>
      <w:r w:rsidR="00FB10EF" w:rsidRPr="00F35EED">
        <w:rPr>
          <w:bCs/>
          <w:szCs w:val="24"/>
        </w:rPr>
        <w:t xml:space="preserve">G </w:t>
      </w:r>
      <w:r w:rsidR="00087B61">
        <w:rPr>
          <w:bCs/>
          <w:szCs w:val="24"/>
        </w:rPr>
        <w:t>6</w:t>
      </w:r>
    </w:p>
    <w:p w:rsidR="002F1885" w:rsidRPr="00F35EED" w:rsidRDefault="00574A43" w:rsidP="00574A43">
      <w:pPr>
        <w:spacing w:after="120"/>
        <w:jc w:val="both"/>
        <w:rPr>
          <w:bCs/>
          <w:szCs w:val="24"/>
        </w:rPr>
      </w:pPr>
      <w:r>
        <w:rPr>
          <w:bCs/>
          <w:szCs w:val="24"/>
        </w:rPr>
        <w:t>6</w:t>
      </w:r>
      <w:r w:rsidR="002F1885" w:rsidRPr="00F35EED">
        <w:rPr>
          <w:bCs/>
          <w:szCs w:val="24"/>
        </w:rPr>
        <w:t xml:space="preserve">.    </w:t>
      </w:r>
      <w:r w:rsidR="00812CF8" w:rsidRPr="00F35EED">
        <w:rPr>
          <w:szCs w:val="24"/>
        </w:rPr>
        <w:t>ESCOPO DOS SERVIÇOS</w:t>
      </w:r>
      <w:proofErr w:type="gramStart"/>
      <w:r w:rsidR="002F1885" w:rsidRPr="00F35EED">
        <w:rPr>
          <w:bCs/>
          <w:szCs w:val="24"/>
        </w:rPr>
        <w:t>.......................</w:t>
      </w:r>
      <w:r w:rsidR="00812CF8" w:rsidRPr="00F35EED">
        <w:rPr>
          <w:bCs/>
          <w:szCs w:val="24"/>
        </w:rPr>
        <w:t>...</w:t>
      </w:r>
      <w:r w:rsidR="002F1885" w:rsidRPr="00F35EED">
        <w:rPr>
          <w:bCs/>
          <w:szCs w:val="24"/>
        </w:rPr>
        <w:t>...........</w:t>
      </w:r>
      <w:r w:rsidR="002E5EF6" w:rsidRPr="00F35EED">
        <w:rPr>
          <w:bCs/>
          <w:szCs w:val="24"/>
        </w:rPr>
        <w:t>..........................</w:t>
      </w:r>
      <w:r w:rsidR="008D516C" w:rsidRPr="00F35EED">
        <w:rPr>
          <w:bCs/>
          <w:szCs w:val="24"/>
        </w:rPr>
        <w:t>..........................</w:t>
      </w:r>
      <w:r w:rsidR="00FB10EF" w:rsidRPr="00F35EED">
        <w:rPr>
          <w:bCs/>
          <w:szCs w:val="24"/>
        </w:rPr>
        <w:t>.</w:t>
      </w:r>
      <w:r w:rsidR="00812CF8" w:rsidRPr="00F35EED">
        <w:rPr>
          <w:bCs/>
          <w:szCs w:val="24"/>
        </w:rPr>
        <w:t>...........</w:t>
      </w:r>
      <w:proofErr w:type="gramEnd"/>
      <w:r w:rsidR="00812CF8" w:rsidRPr="00F35EED">
        <w:rPr>
          <w:bCs/>
          <w:szCs w:val="24"/>
        </w:rPr>
        <w:t xml:space="preserve">PG </w:t>
      </w:r>
      <w:r w:rsidR="00FB10EF" w:rsidRPr="00F35EED">
        <w:rPr>
          <w:bCs/>
          <w:szCs w:val="24"/>
        </w:rPr>
        <w:t>1</w:t>
      </w:r>
      <w:r w:rsidR="00087B61">
        <w:rPr>
          <w:bCs/>
          <w:szCs w:val="24"/>
        </w:rPr>
        <w:t>1</w:t>
      </w:r>
    </w:p>
    <w:p w:rsidR="002F1885" w:rsidRPr="00F35EED" w:rsidRDefault="00574A43" w:rsidP="00574A43">
      <w:pPr>
        <w:spacing w:after="120"/>
        <w:jc w:val="both"/>
        <w:rPr>
          <w:bCs/>
          <w:szCs w:val="24"/>
        </w:rPr>
      </w:pPr>
      <w:r>
        <w:rPr>
          <w:bCs/>
          <w:szCs w:val="24"/>
        </w:rPr>
        <w:t>7</w:t>
      </w:r>
      <w:r w:rsidR="002F1885" w:rsidRPr="00F35EED">
        <w:rPr>
          <w:bCs/>
          <w:szCs w:val="24"/>
        </w:rPr>
        <w:t xml:space="preserve">.    </w:t>
      </w:r>
      <w:r w:rsidR="00812CF8" w:rsidRPr="00F35EED">
        <w:rPr>
          <w:szCs w:val="24"/>
        </w:rPr>
        <w:t>PRAZOS</w:t>
      </w:r>
      <w:proofErr w:type="gramStart"/>
      <w:r w:rsidR="002F1885" w:rsidRPr="00F35EED">
        <w:rPr>
          <w:bCs/>
          <w:szCs w:val="24"/>
        </w:rPr>
        <w:t>..............................................................................</w:t>
      </w:r>
      <w:r w:rsidR="002E5EF6" w:rsidRPr="00F35EED">
        <w:rPr>
          <w:bCs/>
          <w:szCs w:val="24"/>
        </w:rPr>
        <w:t>..........................</w:t>
      </w:r>
      <w:r w:rsidR="008D516C" w:rsidRPr="00F35EED">
        <w:rPr>
          <w:bCs/>
          <w:szCs w:val="24"/>
        </w:rPr>
        <w:t>..........................</w:t>
      </w:r>
      <w:proofErr w:type="gramEnd"/>
      <w:r w:rsidR="00FB10EF" w:rsidRPr="00F35EED">
        <w:rPr>
          <w:bCs/>
          <w:szCs w:val="24"/>
        </w:rPr>
        <w:t>PG 1</w:t>
      </w:r>
      <w:r w:rsidR="00621052">
        <w:rPr>
          <w:bCs/>
          <w:szCs w:val="24"/>
        </w:rPr>
        <w:t>2</w:t>
      </w:r>
    </w:p>
    <w:p w:rsidR="002F1885" w:rsidRPr="00F35EED" w:rsidRDefault="00574A43" w:rsidP="00574A43">
      <w:pPr>
        <w:spacing w:after="120"/>
        <w:jc w:val="both"/>
        <w:rPr>
          <w:bCs/>
          <w:szCs w:val="24"/>
        </w:rPr>
      </w:pPr>
      <w:r>
        <w:rPr>
          <w:bCs/>
          <w:szCs w:val="24"/>
        </w:rPr>
        <w:t>8</w:t>
      </w:r>
      <w:r w:rsidR="002F1885" w:rsidRPr="00F35EED">
        <w:rPr>
          <w:bCs/>
          <w:szCs w:val="24"/>
        </w:rPr>
        <w:t xml:space="preserve">.    </w:t>
      </w:r>
      <w:r w:rsidR="00812CF8" w:rsidRPr="00F35EED">
        <w:rPr>
          <w:szCs w:val="24"/>
        </w:rPr>
        <w:t>PRAZO DE GARANTIA</w:t>
      </w:r>
      <w:proofErr w:type="gramStart"/>
      <w:r w:rsidR="002F1885" w:rsidRPr="00F35EED">
        <w:rPr>
          <w:bCs/>
          <w:szCs w:val="24"/>
        </w:rPr>
        <w:t>......</w:t>
      </w:r>
      <w:r w:rsidR="00CF384D" w:rsidRPr="00F35EED">
        <w:rPr>
          <w:bCs/>
          <w:szCs w:val="24"/>
        </w:rPr>
        <w:t>..</w:t>
      </w:r>
      <w:r w:rsidR="002F1885" w:rsidRPr="00F35EED">
        <w:rPr>
          <w:bCs/>
          <w:szCs w:val="24"/>
        </w:rPr>
        <w:t>......................................................................</w:t>
      </w:r>
      <w:r w:rsidR="008D516C" w:rsidRPr="00F35EED">
        <w:rPr>
          <w:bCs/>
          <w:szCs w:val="24"/>
        </w:rPr>
        <w:t>.........................</w:t>
      </w:r>
      <w:r w:rsidR="00812CF8" w:rsidRPr="00F35EED">
        <w:rPr>
          <w:bCs/>
          <w:szCs w:val="24"/>
        </w:rPr>
        <w:t>.</w:t>
      </w:r>
      <w:proofErr w:type="gramEnd"/>
      <w:r w:rsidR="00812CF8" w:rsidRPr="00F35EED">
        <w:rPr>
          <w:bCs/>
          <w:szCs w:val="24"/>
        </w:rPr>
        <w:t>PG 1</w:t>
      </w:r>
      <w:r w:rsidR="00087B61">
        <w:rPr>
          <w:bCs/>
          <w:szCs w:val="24"/>
        </w:rPr>
        <w:t>2</w:t>
      </w:r>
    </w:p>
    <w:p w:rsidR="002F1885" w:rsidRPr="00F35EED" w:rsidRDefault="00574A43" w:rsidP="00574A43">
      <w:pPr>
        <w:spacing w:after="120"/>
        <w:jc w:val="both"/>
        <w:rPr>
          <w:bCs/>
          <w:szCs w:val="24"/>
        </w:rPr>
      </w:pPr>
      <w:r>
        <w:rPr>
          <w:bCs/>
          <w:szCs w:val="24"/>
        </w:rPr>
        <w:t>9</w:t>
      </w:r>
      <w:r w:rsidR="002F1885" w:rsidRPr="00F35EED">
        <w:rPr>
          <w:bCs/>
          <w:szCs w:val="24"/>
        </w:rPr>
        <w:t xml:space="preserve">.    </w:t>
      </w:r>
      <w:r w:rsidR="00812CF8" w:rsidRPr="00F35EED">
        <w:rPr>
          <w:szCs w:val="24"/>
        </w:rPr>
        <w:t>FORMAS DE PAGAMENTO</w:t>
      </w:r>
      <w:proofErr w:type="gramStart"/>
      <w:r w:rsidR="002F1885" w:rsidRPr="00F35EED">
        <w:rPr>
          <w:bCs/>
          <w:szCs w:val="24"/>
        </w:rPr>
        <w:t>.................................................</w:t>
      </w:r>
      <w:r w:rsidR="008D516C" w:rsidRPr="00F35EED">
        <w:rPr>
          <w:bCs/>
          <w:szCs w:val="24"/>
        </w:rPr>
        <w:t>.......................</w:t>
      </w:r>
      <w:r w:rsidR="002F1885" w:rsidRPr="00F35EED">
        <w:rPr>
          <w:bCs/>
          <w:szCs w:val="24"/>
        </w:rPr>
        <w:t>...........</w:t>
      </w:r>
      <w:r w:rsidR="00FB10EF" w:rsidRPr="00F35EED">
        <w:rPr>
          <w:bCs/>
          <w:szCs w:val="24"/>
        </w:rPr>
        <w:t>.</w:t>
      </w:r>
      <w:r w:rsidR="00812CF8" w:rsidRPr="00F35EED">
        <w:rPr>
          <w:bCs/>
          <w:szCs w:val="24"/>
        </w:rPr>
        <w:t>......</w:t>
      </w:r>
      <w:r w:rsidR="00AC2C5F">
        <w:rPr>
          <w:bCs/>
          <w:szCs w:val="24"/>
        </w:rPr>
        <w:t>.</w:t>
      </w:r>
      <w:r w:rsidR="00812CF8" w:rsidRPr="00F35EED">
        <w:rPr>
          <w:bCs/>
          <w:szCs w:val="24"/>
        </w:rPr>
        <w:t>..</w:t>
      </w:r>
      <w:r w:rsidR="008D516C" w:rsidRPr="00F35EED">
        <w:rPr>
          <w:bCs/>
          <w:szCs w:val="24"/>
        </w:rPr>
        <w:t>.</w:t>
      </w:r>
      <w:r w:rsidR="00582C2F" w:rsidRPr="00F35EED">
        <w:rPr>
          <w:bCs/>
          <w:szCs w:val="24"/>
        </w:rPr>
        <w:t>..</w:t>
      </w:r>
      <w:proofErr w:type="gramEnd"/>
      <w:r w:rsidR="002F1885" w:rsidRPr="00F35EED">
        <w:rPr>
          <w:bCs/>
          <w:szCs w:val="24"/>
        </w:rPr>
        <w:t xml:space="preserve">PG </w:t>
      </w:r>
      <w:r w:rsidR="00F35EED" w:rsidRPr="00F35EED">
        <w:rPr>
          <w:bCs/>
          <w:szCs w:val="24"/>
        </w:rPr>
        <w:t>1</w:t>
      </w:r>
      <w:r w:rsidR="00621052">
        <w:rPr>
          <w:bCs/>
          <w:szCs w:val="24"/>
        </w:rPr>
        <w:t>3</w:t>
      </w:r>
    </w:p>
    <w:p w:rsidR="002F1885" w:rsidRPr="00F35EED" w:rsidRDefault="002F1885" w:rsidP="00574A43">
      <w:pPr>
        <w:spacing w:after="120"/>
        <w:jc w:val="both"/>
        <w:rPr>
          <w:bCs/>
          <w:szCs w:val="24"/>
        </w:rPr>
      </w:pPr>
      <w:r w:rsidRPr="00F35EED">
        <w:rPr>
          <w:bCs/>
          <w:szCs w:val="24"/>
        </w:rPr>
        <w:t>1</w:t>
      </w:r>
      <w:r w:rsidR="00574A43">
        <w:rPr>
          <w:bCs/>
          <w:szCs w:val="24"/>
        </w:rPr>
        <w:t>0</w:t>
      </w:r>
      <w:r w:rsidRPr="00F35EED">
        <w:rPr>
          <w:bCs/>
          <w:szCs w:val="24"/>
        </w:rPr>
        <w:t xml:space="preserve">.  </w:t>
      </w:r>
      <w:r w:rsidR="007A6C81" w:rsidRPr="00F35EED">
        <w:rPr>
          <w:szCs w:val="24"/>
        </w:rPr>
        <w:t>REAJUSTAMENTO</w:t>
      </w:r>
      <w:proofErr w:type="gramStart"/>
      <w:r w:rsidRPr="00F35EED">
        <w:rPr>
          <w:bCs/>
          <w:szCs w:val="24"/>
        </w:rPr>
        <w:t>................................................</w:t>
      </w:r>
      <w:r w:rsidR="008D516C" w:rsidRPr="00F35EED">
        <w:rPr>
          <w:bCs/>
          <w:szCs w:val="24"/>
        </w:rPr>
        <w:t>.......................</w:t>
      </w:r>
      <w:r w:rsidRPr="00F35EED">
        <w:rPr>
          <w:bCs/>
          <w:szCs w:val="24"/>
        </w:rPr>
        <w:t>................</w:t>
      </w:r>
      <w:r w:rsidR="008D516C" w:rsidRPr="00F35EED">
        <w:rPr>
          <w:bCs/>
          <w:szCs w:val="24"/>
        </w:rPr>
        <w:t>.</w:t>
      </w:r>
      <w:r w:rsidR="00582C2F" w:rsidRPr="00F35EED">
        <w:rPr>
          <w:bCs/>
          <w:szCs w:val="24"/>
        </w:rPr>
        <w:t>............</w:t>
      </w:r>
      <w:r w:rsidR="008D516C" w:rsidRPr="00F35EED">
        <w:rPr>
          <w:bCs/>
          <w:szCs w:val="24"/>
        </w:rPr>
        <w:t>.</w:t>
      </w:r>
      <w:r w:rsidR="00582C2F" w:rsidRPr="00F35EED">
        <w:rPr>
          <w:bCs/>
          <w:szCs w:val="24"/>
        </w:rPr>
        <w:t>..........</w:t>
      </w:r>
      <w:proofErr w:type="gramEnd"/>
      <w:r w:rsidR="00FB10EF" w:rsidRPr="00F35EED">
        <w:rPr>
          <w:bCs/>
          <w:szCs w:val="24"/>
        </w:rPr>
        <w:t xml:space="preserve">PG </w:t>
      </w:r>
      <w:r w:rsidR="00621052">
        <w:rPr>
          <w:bCs/>
          <w:szCs w:val="24"/>
        </w:rPr>
        <w:t>15</w:t>
      </w:r>
    </w:p>
    <w:p w:rsidR="002F1885" w:rsidRPr="00F35EED" w:rsidRDefault="002F1885" w:rsidP="00574A43">
      <w:pPr>
        <w:keepNext w:val="0"/>
        <w:spacing w:after="120"/>
        <w:rPr>
          <w:bCs/>
          <w:szCs w:val="24"/>
        </w:rPr>
      </w:pPr>
      <w:r w:rsidRPr="00F35EED">
        <w:rPr>
          <w:bCs/>
          <w:szCs w:val="24"/>
        </w:rPr>
        <w:t>1</w:t>
      </w:r>
      <w:r w:rsidR="00574A43">
        <w:rPr>
          <w:bCs/>
          <w:szCs w:val="24"/>
        </w:rPr>
        <w:t>1</w:t>
      </w:r>
      <w:r w:rsidRPr="00F35EED">
        <w:rPr>
          <w:bCs/>
          <w:szCs w:val="24"/>
        </w:rPr>
        <w:t xml:space="preserve">.  </w:t>
      </w:r>
      <w:r w:rsidR="007A6C81" w:rsidRPr="00F35EED">
        <w:rPr>
          <w:color w:val="000000"/>
          <w:szCs w:val="24"/>
        </w:rPr>
        <w:t>ESTIMATIVA DE CUSTOS</w:t>
      </w:r>
      <w:proofErr w:type="gramStart"/>
      <w:r w:rsidRPr="00F35EED">
        <w:rPr>
          <w:bCs/>
          <w:szCs w:val="24"/>
        </w:rPr>
        <w:t>................................................</w:t>
      </w:r>
      <w:r w:rsidR="002E5EF6" w:rsidRPr="00F35EED">
        <w:rPr>
          <w:bCs/>
          <w:szCs w:val="24"/>
        </w:rPr>
        <w:t>........................</w:t>
      </w:r>
      <w:r w:rsidR="007A6C81" w:rsidRPr="00F35EED">
        <w:rPr>
          <w:bCs/>
          <w:szCs w:val="24"/>
        </w:rPr>
        <w:t>.........................</w:t>
      </w:r>
      <w:proofErr w:type="gramEnd"/>
      <w:r w:rsidR="00AC2C5F">
        <w:rPr>
          <w:bCs/>
          <w:szCs w:val="24"/>
        </w:rPr>
        <w:t xml:space="preserve"> P</w:t>
      </w:r>
      <w:r w:rsidR="007A6C81" w:rsidRPr="00F35EED">
        <w:rPr>
          <w:bCs/>
          <w:szCs w:val="24"/>
        </w:rPr>
        <w:t xml:space="preserve">G </w:t>
      </w:r>
      <w:r w:rsidR="00621052">
        <w:rPr>
          <w:bCs/>
          <w:szCs w:val="24"/>
        </w:rPr>
        <w:t>16</w:t>
      </w:r>
    </w:p>
    <w:p w:rsidR="002F1885" w:rsidRPr="00AC2C5F" w:rsidRDefault="00CF384D" w:rsidP="00574A43">
      <w:pPr>
        <w:spacing w:after="120"/>
        <w:jc w:val="both"/>
        <w:rPr>
          <w:color w:val="000000"/>
          <w:szCs w:val="24"/>
        </w:rPr>
      </w:pPr>
      <w:r w:rsidRPr="00F35EED">
        <w:rPr>
          <w:bCs/>
          <w:szCs w:val="24"/>
        </w:rPr>
        <w:t>1</w:t>
      </w:r>
      <w:r w:rsidR="00574A43">
        <w:rPr>
          <w:bCs/>
          <w:szCs w:val="24"/>
        </w:rPr>
        <w:t>2</w:t>
      </w:r>
      <w:r w:rsidR="002F1885" w:rsidRPr="00AC2C5F">
        <w:rPr>
          <w:color w:val="000000"/>
          <w:szCs w:val="24"/>
        </w:rPr>
        <w:t xml:space="preserve">.  </w:t>
      </w:r>
      <w:r w:rsidR="009B3BAF" w:rsidRPr="00AC2C5F">
        <w:rPr>
          <w:color w:val="000000"/>
          <w:szCs w:val="24"/>
        </w:rPr>
        <w:t>FONTE DE RECURSOS</w:t>
      </w:r>
      <w:proofErr w:type="gramStart"/>
      <w:r w:rsidR="002F1885" w:rsidRPr="00AC2C5F">
        <w:rPr>
          <w:color w:val="000000"/>
          <w:szCs w:val="24"/>
        </w:rPr>
        <w:t>.............................</w:t>
      </w:r>
      <w:r w:rsidR="008D516C" w:rsidRPr="00AC2C5F">
        <w:rPr>
          <w:color w:val="000000"/>
          <w:szCs w:val="24"/>
        </w:rPr>
        <w:t>..............</w:t>
      </w:r>
      <w:r w:rsidR="009B3BAF" w:rsidRPr="00AC2C5F">
        <w:rPr>
          <w:color w:val="000000"/>
          <w:szCs w:val="24"/>
        </w:rPr>
        <w:t>...................................</w:t>
      </w:r>
      <w:r w:rsidR="008D516C" w:rsidRPr="00AC2C5F">
        <w:rPr>
          <w:color w:val="000000"/>
          <w:szCs w:val="24"/>
        </w:rPr>
        <w:t>......</w:t>
      </w:r>
      <w:r w:rsidR="000E249C" w:rsidRPr="00AC2C5F">
        <w:rPr>
          <w:color w:val="000000"/>
          <w:szCs w:val="24"/>
        </w:rPr>
        <w:t>..........</w:t>
      </w:r>
      <w:r w:rsidR="00FB10EF" w:rsidRPr="00AC2C5F">
        <w:rPr>
          <w:color w:val="000000"/>
          <w:szCs w:val="24"/>
        </w:rPr>
        <w:t>...........</w:t>
      </w:r>
      <w:proofErr w:type="gramEnd"/>
      <w:r w:rsidR="00FB10EF" w:rsidRPr="00AC2C5F">
        <w:rPr>
          <w:color w:val="000000"/>
          <w:szCs w:val="24"/>
        </w:rPr>
        <w:t xml:space="preserve">PG </w:t>
      </w:r>
      <w:r w:rsidR="00621052">
        <w:rPr>
          <w:color w:val="000000"/>
          <w:szCs w:val="24"/>
        </w:rPr>
        <w:t>16</w:t>
      </w:r>
    </w:p>
    <w:p w:rsidR="00FB10EF" w:rsidRPr="00AC2C5F" w:rsidRDefault="002F1885" w:rsidP="00574A43">
      <w:pPr>
        <w:spacing w:after="120"/>
        <w:jc w:val="both"/>
        <w:rPr>
          <w:color w:val="000000"/>
          <w:szCs w:val="24"/>
        </w:rPr>
      </w:pPr>
      <w:r w:rsidRPr="00AC2C5F">
        <w:rPr>
          <w:color w:val="000000"/>
          <w:szCs w:val="24"/>
        </w:rPr>
        <w:t>1</w:t>
      </w:r>
      <w:r w:rsidR="00574A43" w:rsidRPr="00AC2C5F">
        <w:rPr>
          <w:color w:val="000000"/>
          <w:szCs w:val="24"/>
        </w:rPr>
        <w:t>3</w:t>
      </w:r>
      <w:r w:rsidRPr="00AC2C5F">
        <w:rPr>
          <w:color w:val="000000"/>
          <w:szCs w:val="24"/>
        </w:rPr>
        <w:t xml:space="preserve">.  </w:t>
      </w:r>
      <w:r w:rsidR="00B16035" w:rsidRPr="00AC2C5F">
        <w:rPr>
          <w:color w:val="000000"/>
          <w:szCs w:val="24"/>
        </w:rPr>
        <w:t>ELABORAÇÃO DAS PROPOSTAS</w:t>
      </w:r>
      <w:proofErr w:type="gramStart"/>
      <w:r w:rsidRPr="00AC2C5F">
        <w:rPr>
          <w:color w:val="000000"/>
          <w:szCs w:val="24"/>
        </w:rPr>
        <w:t>.................................................</w:t>
      </w:r>
      <w:r w:rsidR="002E5EF6" w:rsidRPr="00AC2C5F">
        <w:rPr>
          <w:color w:val="000000"/>
          <w:szCs w:val="24"/>
        </w:rPr>
        <w:t>.............</w:t>
      </w:r>
      <w:r w:rsidR="008D516C" w:rsidRPr="00AC2C5F">
        <w:rPr>
          <w:color w:val="000000"/>
          <w:szCs w:val="24"/>
        </w:rPr>
        <w:t>.......................</w:t>
      </w:r>
      <w:proofErr w:type="gramEnd"/>
      <w:r w:rsidR="002E5EF6" w:rsidRPr="00AC2C5F">
        <w:rPr>
          <w:color w:val="000000"/>
          <w:szCs w:val="24"/>
        </w:rPr>
        <w:t xml:space="preserve">PG </w:t>
      </w:r>
      <w:r w:rsidR="001A628B" w:rsidRPr="00AC2C5F">
        <w:rPr>
          <w:color w:val="000000"/>
          <w:szCs w:val="24"/>
        </w:rPr>
        <w:t>1</w:t>
      </w:r>
      <w:r w:rsidR="00621052">
        <w:rPr>
          <w:color w:val="000000"/>
          <w:szCs w:val="24"/>
        </w:rPr>
        <w:t>6</w:t>
      </w:r>
    </w:p>
    <w:p w:rsidR="002F1885" w:rsidRPr="00AC2C5F" w:rsidRDefault="002F1885" w:rsidP="00574A43">
      <w:pPr>
        <w:keepNext w:val="0"/>
        <w:spacing w:after="120"/>
        <w:rPr>
          <w:color w:val="000000"/>
          <w:szCs w:val="24"/>
        </w:rPr>
      </w:pPr>
      <w:r w:rsidRPr="00AC2C5F">
        <w:rPr>
          <w:color w:val="000000"/>
          <w:szCs w:val="24"/>
        </w:rPr>
        <w:t>1</w:t>
      </w:r>
      <w:r w:rsidR="005E4BCB">
        <w:rPr>
          <w:color w:val="000000"/>
          <w:szCs w:val="24"/>
        </w:rPr>
        <w:t>4</w:t>
      </w:r>
      <w:r w:rsidRPr="00AC2C5F">
        <w:rPr>
          <w:color w:val="000000"/>
          <w:szCs w:val="24"/>
        </w:rPr>
        <w:t xml:space="preserve">.  </w:t>
      </w:r>
      <w:r w:rsidR="00B16035" w:rsidRPr="00AC2C5F">
        <w:rPr>
          <w:color w:val="000000"/>
          <w:szCs w:val="24"/>
        </w:rPr>
        <w:t>RECEBIMENTO DEFINITIVO DOS SERVIÇOS</w:t>
      </w:r>
      <w:proofErr w:type="gramStart"/>
      <w:r w:rsidR="00B16035" w:rsidRPr="00AC2C5F">
        <w:rPr>
          <w:color w:val="000000"/>
          <w:szCs w:val="24"/>
        </w:rPr>
        <w:t>..</w:t>
      </w:r>
      <w:r w:rsidRPr="00AC2C5F">
        <w:rPr>
          <w:color w:val="000000"/>
          <w:szCs w:val="24"/>
        </w:rPr>
        <w:t>...................................................</w:t>
      </w:r>
      <w:r w:rsidR="008D516C" w:rsidRPr="00AC2C5F">
        <w:rPr>
          <w:color w:val="000000"/>
          <w:szCs w:val="24"/>
        </w:rPr>
        <w:t>...........</w:t>
      </w:r>
      <w:proofErr w:type="gramEnd"/>
      <w:r w:rsidR="00B16035" w:rsidRPr="00AC2C5F">
        <w:rPr>
          <w:color w:val="000000"/>
          <w:szCs w:val="24"/>
        </w:rPr>
        <w:t>PG</w:t>
      </w:r>
      <w:r w:rsidR="00FB10EF" w:rsidRPr="00AC2C5F">
        <w:rPr>
          <w:color w:val="000000"/>
          <w:szCs w:val="24"/>
        </w:rPr>
        <w:t xml:space="preserve"> 2</w:t>
      </w:r>
      <w:r w:rsidR="00621052">
        <w:rPr>
          <w:color w:val="000000"/>
          <w:szCs w:val="24"/>
        </w:rPr>
        <w:t>1</w:t>
      </w:r>
    </w:p>
    <w:p w:rsidR="002F1885" w:rsidRPr="00AC2C5F" w:rsidRDefault="002F1885" w:rsidP="00574A43">
      <w:pPr>
        <w:spacing w:after="120"/>
        <w:jc w:val="both"/>
        <w:rPr>
          <w:color w:val="000000"/>
          <w:szCs w:val="24"/>
        </w:rPr>
      </w:pPr>
      <w:r w:rsidRPr="00AC2C5F">
        <w:rPr>
          <w:color w:val="000000"/>
          <w:szCs w:val="24"/>
        </w:rPr>
        <w:t>1</w:t>
      </w:r>
      <w:r w:rsidR="005E4BCB">
        <w:rPr>
          <w:color w:val="000000"/>
          <w:szCs w:val="24"/>
        </w:rPr>
        <w:t>5</w:t>
      </w:r>
      <w:r w:rsidRPr="00AC2C5F">
        <w:rPr>
          <w:color w:val="000000"/>
          <w:szCs w:val="24"/>
        </w:rPr>
        <w:t xml:space="preserve">.  </w:t>
      </w:r>
      <w:r w:rsidR="00B16035" w:rsidRPr="00AC2C5F">
        <w:rPr>
          <w:color w:val="000000"/>
          <w:szCs w:val="24"/>
        </w:rPr>
        <w:t>MULTAS</w:t>
      </w:r>
      <w:proofErr w:type="gramStart"/>
      <w:r w:rsidRPr="00AC2C5F">
        <w:rPr>
          <w:color w:val="000000"/>
          <w:szCs w:val="24"/>
        </w:rPr>
        <w:t>......................................</w:t>
      </w:r>
      <w:r w:rsidR="002E5EF6" w:rsidRPr="00AC2C5F">
        <w:rPr>
          <w:color w:val="000000"/>
          <w:szCs w:val="24"/>
        </w:rPr>
        <w:t>...........................</w:t>
      </w:r>
      <w:r w:rsidR="008D516C" w:rsidRPr="00AC2C5F">
        <w:rPr>
          <w:color w:val="000000"/>
          <w:szCs w:val="24"/>
        </w:rPr>
        <w:t>......................</w:t>
      </w:r>
      <w:r w:rsidR="00B16035" w:rsidRPr="00AC2C5F">
        <w:rPr>
          <w:color w:val="000000"/>
          <w:szCs w:val="24"/>
        </w:rPr>
        <w:t>.....................................</w:t>
      </w:r>
      <w:r w:rsidR="008D516C" w:rsidRPr="00AC2C5F">
        <w:rPr>
          <w:color w:val="000000"/>
          <w:szCs w:val="24"/>
        </w:rPr>
        <w:t>..</w:t>
      </w:r>
      <w:r w:rsidR="00582C2F" w:rsidRPr="00AC2C5F">
        <w:rPr>
          <w:color w:val="000000"/>
          <w:szCs w:val="24"/>
        </w:rPr>
        <w:t>...</w:t>
      </w:r>
      <w:proofErr w:type="gramEnd"/>
      <w:r w:rsidR="008D516C" w:rsidRPr="00AC2C5F">
        <w:rPr>
          <w:color w:val="000000"/>
          <w:szCs w:val="24"/>
        </w:rPr>
        <w:t>P</w:t>
      </w:r>
      <w:r w:rsidR="00FB10EF" w:rsidRPr="00AC2C5F">
        <w:rPr>
          <w:color w:val="000000"/>
          <w:szCs w:val="24"/>
        </w:rPr>
        <w:t>G 2</w:t>
      </w:r>
      <w:r w:rsidR="00621052">
        <w:rPr>
          <w:color w:val="000000"/>
          <w:szCs w:val="24"/>
        </w:rPr>
        <w:t>2</w:t>
      </w:r>
      <w:r w:rsidRPr="00AC2C5F">
        <w:rPr>
          <w:color w:val="000000"/>
          <w:szCs w:val="24"/>
        </w:rPr>
        <w:t xml:space="preserve"> </w:t>
      </w:r>
    </w:p>
    <w:p w:rsidR="002F1885" w:rsidRPr="00AC2C5F" w:rsidRDefault="002F1885" w:rsidP="00574A43">
      <w:pPr>
        <w:spacing w:after="120"/>
        <w:jc w:val="both"/>
        <w:rPr>
          <w:color w:val="000000"/>
          <w:szCs w:val="24"/>
        </w:rPr>
      </w:pPr>
      <w:r w:rsidRPr="00AC2C5F">
        <w:rPr>
          <w:color w:val="000000"/>
          <w:szCs w:val="24"/>
        </w:rPr>
        <w:t>1</w:t>
      </w:r>
      <w:r w:rsidR="005E4BCB">
        <w:rPr>
          <w:color w:val="000000"/>
          <w:szCs w:val="24"/>
        </w:rPr>
        <w:t>6</w:t>
      </w:r>
      <w:r w:rsidRPr="00AC2C5F">
        <w:rPr>
          <w:color w:val="000000"/>
          <w:szCs w:val="24"/>
        </w:rPr>
        <w:t xml:space="preserve">.  </w:t>
      </w:r>
      <w:r w:rsidR="00B16035" w:rsidRPr="00AC2C5F">
        <w:rPr>
          <w:color w:val="000000"/>
          <w:szCs w:val="24"/>
        </w:rPr>
        <w:t>ACOMPANHAMENTO E FISCALIZAÇÃO</w:t>
      </w:r>
      <w:proofErr w:type="gramStart"/>
      <w:r w:rsidRPr="00AC2C5F">
        <w:rPr>
          <w:color w:val="000000"/>
          <w:szCs w:val="24"/>
        </w:rPr>
        <w:t>.....................................................</w:t>
      </w:r>
      <w:r w:rsidR="002E5EF6" w:rsidRPr="00AC2C5F">
        <w:rPr>
          <w:color w:val="000000"/>
          <w:szCs w:val="24"/>
        </w:rPr>
        <w:t>.................</w:t>
      </w:r>
      <w:r w:rsidR="008D516C" w:rsidRPr="00AC2C5F">
        <w:rPr>
          <w:color w:val="000000"/>
          <w:szCs w:val="24"/>
        </w:rPr>
        <w:t>.</w:t>
      </w:r>
      <w:proofErr w:type="gramEnd"/>
      <w:r w:rsidR="00FB10EF" w:rsidRPr="00AC2C5F">
        <w:rPr>
          <w:color w:val="000000"/>
          <w:szCs w:val="24"/>
        </w:rPr>
        <w:t>PG  2</w:t>
      </w:r>
      <w:r w:rsidR="00621052">
        <w:rPr>
          <w:color w:val="000000"/>
          <w:szCs w:val="24"/>
        </w:rPr>
        <w:t>3</w:t>
      </w:r>
    </w:p>
    <w:p w:rsidR="002F1885" w:rsidRPr="00AC2C5F" w:rsidRDefault="002F1885" w:rsidP="00574A43">
      <w:pPr>
        <w:spacing w:after="120"/>
        <w:jc w:val="both"/>
        <w:rPr>
          <w:color w:val="000000"/>
          <w:szCs w:val="24"/>
        </w:rPr>
      </w:pPr>
      <w:r w:rsidRPr="00AC2C5F">
        <w:rPr>
          <w:color w:val="000000"/>
          <w:szCs w:val="24"/>
        </w:rPr>
        <w:t>1</w:t>
      </w:r>
      <w:r w:rsidR="005E4BCB">
        <w:rPr>
          <w:color w:val="000000"/>
          <w:szCs w:val="24"/>
        </w:rPr>
        <w:t>7</w:t>
      </w:r>
      <w:r w:rsidR="00CF384D" w:rsidRPr="00AC2C5F">
        <w:rPr>
          <w:color w:val="000000"/>
          <w:szCs w:val="24"/>
        </w:rPr>
        <w:t xml:space="preserve">. </w:t>
      </w:r>
      <w:r w:rsidR="002B418A" w:rsidRPr="00AC2C5F">
        <w:rPr>
          <w:color w:val="000000"/>
          <w:szCs w:val="24"/>
        </w:rPr>
        <w:t xml:space="preserve"> PLACA DE IDENTIFICAÇÃO</w:t>
      </w:r>
      <w:proofErr w:type="gramStart"/>
      <w:r w:rsidRPr="00AC2C5F">
        <w:rPr>
          <w:color w:val="000000"/>
          <w:szCs w:val="24"/>
        </w:rPr>
        <w:t>......................................</w:t>
      </w:r>
      <w:r w:rsidR="002E5EF6" w:rsidRPr="00AC2C5F">
        <w:rPr>
          <w:color w:val="000000"/>
          <w:szCs w:val="24"/>
        </w:rPr>
        <w:t>..........................</w:t>
      </w:r>
      <w:r w:rsidR="008D516C" w:rsidRPr="00AC2C5F">
        <w:rPr>
          <w:color w:val="000000"/>
          <w:szCs w:val="24"/>
        </w:rPr>
        <w:t>..........</w:t>
      </w:r>
      <w:r w:rsidR="002B418A" w:rsidRPr="00AC2C5F">
        <w:rPr>
          <w:color w:val="000000"/>
          <w:szCs w:val="24"/>
        </w:rPr>
        <w:t>......</w:t>
      </w:r>
      <w:r w:rsidR="008D516C" w:rsidRPr="00AC2C5F">
        <w:rPr>
          <w:color w:val="000000"/>
          <w:szCs w:val="24"/>
        </w:rPr>
        <w:t>.............</w:t>
      </w:r>
      <w:proofErr w:type="gramEnd"/>
      <w:r w:rsidR="00FB10EF" w:rsidRPr="00AC2C5F">
        <w:rPr>
          <w:color w:val="000000"/>
          <w:szCs w:val="24"/>
        </w:rPr>
        <w:t xml:space="preserve">PG  </w:t>
      </w:r>
      <w:r w:rsidR="00621052">
        <w:rPr>
          <w:color w:val="000000"/>
          <w:szCs w:val="24"/>
        </w:rPr>
        <w:t>24</w:t>
      </w:r>
    </w:p>
    <w:p w:rsidR="002F1885" w:rsidRDefault="005E4BCB" w:rsidP="00574A43">
      <w:pPr>
        <w:keepNext w:val="0"/>
        <w:spacing w:after="120"/>
        <w:rPr>
          <w:color w:val="000000"/>
          <w:szCs w:val="24"/>
        </w:rPr>
      </w:pPr>
      <w:r>
        <w:rPr>
          <w:color w:val="000000"/>
          <w:szCs w:val="24"/>
        </w:rPr>
        <w:t>18</w:t>
      </w:r>
      <w:r w:rsidR="002F1885" w:rsidRPr="00AC2C5F">
        <w:rPr>
          <w:color w:val="000000"/>
          <w:szCs w:val="24"/>
        </w:rPr>
        <w:t xml:space="preserve">.  </w:t>
      </w:r>
      <w:r w:rsidR="00702DA4" w:rsidRPr="00AC2C5F">
        <w:rPr>
          <w:color w:val="000000"/>
          <w:szCs w:val="24"/>
        </w:rPr>
        <w:t>OBRIGAÇÕES DA CONTRATADA</w:t>
      </w:r>
      <w:proofErr w:type="gramStart"/>
      <w:r w:rsidR="002B418A" w:rsidRPr="00AC2C5F">
        <w:rPr>
          <w:color w:val="000000"/>
          <w:szCs w:val="24"/>
        </w:rPr>
        <w:t>.....</w:t>
      </w:r>
      <w:r w:rsidR="00087B61">
        <w:rPr>
          <w:color w:val="000000"/>
          <w:szCs w:val="24"/>
        </w:rPr>
        <w:t>.</w:t>
      </w:r>
      <w:r w:rsidR="002B418A" w:rsidRPr="00AC2C5F">
        <w:rPr>
          <w:color w:val="000000"/>
          <w:szCs w:val="24"/>
        </w:rPr>
        <w:t>........</w:t>
      </w:r>
      <w:r w:rsidR="002F1885" w:rsidRPr="00AC2C5F">
        <w:rPr>
          <w:color w:val="000000"/>
          <w:szCs w:val="24"/>
        </w:rPr>
        <w:t>..............................................</w:t>
      </w:r>
      <w:r w:rsidR="008D516C" w:rsidRPr="00AC2C5F">
        <w:rPr>
          <w:color w:val="000000"/>
          <w:szCs w:val="24"/>
        </w:rPr>
        <w:t>........................</w:t>
      </w:r>
      <w:proofErr w:type="gramEnd"/>
      <w:r w:rsidR="002F1885" w:rsidRPr="00AC2C5F">
        <w:rPr>
          <w:color w:val="000000"/>
          <w:szCs w:val="24"/>
        </w:rPr>
        <w:t xml:space="preserve">PG  </w:t>
      </w:r>
      <w:r w:rsidR="00087B61">
        <w:rPr>
          <w:color w:val="000000"/>
          <w:szCs w:val="24"/>
        </w:rPr>
        <w:t>2</w:t>
      </w:r>
      <w:r w:rsidR="00621052">
        <w:rPr>
          <w:color w:val="000000"/>
          <w:szCs w:val="24"/>
        </w:rPr>
        <w:t>4</w:t>
      </w:r>
      <w:r w:rsidR="00432966">
        <w:rPr>
          <w:color w:val="000000"/>
          <w:szCs w:val="24"/>
        </w:rPr>
        <w:t xml:space="preserve"> </w:t>
      </w:r>
    </w:p>
    <w:p w:rsidR="00AC2C5F" w:rsidRPr="00AC2C5F" w:rsidRDefault="005E4BCB" w:rsidP="00574A43">
      <w:pPr>
        <w:keepNext w:val="0"/>
        <w:spacing w:after="120"/>
        <w:rPr>
          <w:color w:val="000000"/>
          <w:szCs w:val="24"/>
        </w:rPr>
      </w:pPr>
      <w:r>
        <w:rPr>
          <w:color w:val="000000"/>
          <w:szCs w:val="24"/>
        </w:rPr>
        <w:t>19</w:t>
      </w:r>
      <w:r w:rsidR="00AC2C5F">
        <w:rPr>
          <w:color w:val="000000"/>
          <w:szCs w:val="24"/>
        </w:rPr>
        <w:t>. CRITÉRIOS DE SUSTENTABILIDADE AMBIENTAL</w:t>
      </w:r>
      <w:proofErr w:type="gramStart"/>
      <w:r w:rsidR="00AC2C5F">
        <w:rPr>
          <w:color w:val="000000"/>
          <w:szCs w:val="24"/>
        </w:rPr>
        <w:t>............................</w:t>
      </w:r>
      <w:r w:rsidR="00087B61">
        <w:rPr>
          <w:color w:val="000000"/>
          <w:szCs w:val="24"/>
        </w:rPr>
        <w:t>..........................</w:t>
      </w:r>
      <w:proofErr w:type="gramEnd"/>
      <w:r w:rsidR="00087B61">
        <w:rPr>
          <w:color w:val="000000"/>
          <w:szCs w:val="24"/>
        </w:rPr>
        <w:t xml:space="preserve"> PG 2</w:t>
      </w:r>
      <w:r>
        <w:rPr>
          <w:color w:val="000000"/>
          <w:szCs w:val="24"/>
        </w:rPr>
        <w:t>4</w:t>
      </w:r>
    </w:p>
    <w:p w:rsidR="002E5EF6" w:rsidRPr="00AC2C5F" w:rsidRDefault="005E4BCB" w:rsidP="00574A43">
      <w:pPr>
        <w:keepNext w:val="0"/>
        <w:spacing w:after="120"/>
        <w:rPr>
          <w:color w:val="000000"/>
          <w:szCs w:val="24"/>
        </w:rPr>
      </w:pPr>
      <w:r>
        <w:rPr>
          <w:color w:val="000000"/>
          <w:szCs w:val="24"/>
        </w:rPr>
        <w:t>20</w:t>
      </w:r>
      <w:r w:rsidR="002E5EF6" w:rsidRPr="00AC2C5F">
        <w:rPr>
          <w:color w:val="000000"/>
          <w:szCs w:val="24"/>
        </w:rPr>
        <w:t xml:space="preserve">. </w:t>
      </w:r>
      <w:r w:rsidR="00702DA4" w:rsidRPr="00AC2C5F">
        <w:rPr>
          <w:color w:val="000000"/>
          <w:szCs w:val="24"/>
        </w:rPr>
        <w:t>CONDIÇÕES GERAIS</w:t>
      </w:r>
      <w:proofErr w:type="gramStart"/>
      <w:r w:rsidR="002B418A" w:rsidRPr="00AC2C5F">
        <w:rPr>
          <w:color w:val="000000"/>
          <w:szCs w:val="24"/>
        </w:rPr>
        <w:t>...</w:t>
      </w:r>
      <w:r w:rsidR="00702DA4" w:rsidRPr="00AC2C5F">
        <w:rPr>
          <w:color w:val="000000"/>
          <w:szCs w:val="24"/>
        </w:rPr>
        <w:t>................</w:t>
      </w:r>
      <w:r w:rsidR="002E5EF6" w:rsidRPr="00AC2C5F">
        <w:rPr>
          <w:color w:val="000000"/>
          <w:szCs w:val="24"/>
        </w:rPr>
        <w:t>.............</w:t>
      </w:r>
      <w:r w:rsidR="00702DA4" w:rsidRPr="00AC2C5F">
        <w:rPr>
          <w:color w:val="000000"/>
          <w:szCs w:val="24"/>
        </w:rPr>
        <w:t>.......</w:t>
      </w:r>
      <w:r w:rsidR="002E5EF6" w:rsidRPr="00AC2C5F">
        <w:rPr>
          <w:color w:val="000000"/>
          <w:szCs w:val="24"/>
        </w:rPr>
        <w:t>.........................</w:t>
      </w:r>
      <w:r w:rsidR="00702DA4" w:rsidRPr="00AC2C5F">
        <w:rPr>
          <w:color w:val="000000"/>
          <w:szCs w:val="24"/>
        </w:rPr>
        <w:t>.</w:t>
      </w:r>
      <w:r w:rsidR="002E5EF6" w:rsidRPr="00AC2C5F">
        <w:rPr>
          <w:color w:val="000000"/>
          <w:szCs w:val="24"/>
        </w:rPr>
        <w:t>..................</w:t>
      </w:r>
      <w:r w:rsidR="008D516C" w:rsidRPr="00AC2C5F">
        <w:rPr>
          <w:color w:val="000000"/>
          <w:szCs w:val="24"/>
        </w:rPr>
        <w:t>.........................</w:t>
      </w:r>
      <w:proofErr w:type="gramEnd"/>
      <w:r w:rsidR="002B418A" w:rsidRPr="00AC2C5F">
        <w:rPr>
          <w:color w:val="000000"/>
          <w:szCs w:val="24"/>
        </w:rPr>
        <w:t xml:space="preserve">PG </w:t>
      </w:r>
      <w:r w:rsidR="00621052">
        <w:rPr>
          <w:color w:val="000000"/>
          <w:szCs w:val="24"/>
        </w:rPr>
        <w:t>27</w:t>
      </w:r>
    </w:p>
    <w:p w:rsidR="002E5EF6" w:rsidRPr="00AC2C5F" w:rsidRDefault="005E4BCB" w:rsidP="00574A43">
      <w:pPr>
        <w:keepNext w:val="0"/>
        <w:spacing w:after="120"/>
        <w:rPr>
          <w:color w:val="000000"/>
          <w:szCs w:val="24"/>
        </w:rPr>
      </w:pPr>
      <w:r>
        <w:rPr>
          <w:color w:val="000000"/>
          <w:szCs w:val="24"/>
        </w:rPr>
        <w:t>21</w:t>
      </w:r>
      <w:r w:rsidR="00702DA4" w:rsidRPr="00AC2C5F">
        <w:rPr>
          <w:color w:val="000000"/>
          <w:szCs w:val="24"/>
        </w:rPr>
        <w:t>. GARANTIAS E CAUÇÃO</w:t>
      </w:r>
      <w:proofErr w:type="gramStart"/>
      <w:r w:rsidR="00702DA4" w:rsidRPr="00AC2C5F">
        <w:rPr>
          <w:color w:val="000000"/>
          <w:szCs w:val="24"/>
        </w:rPr>
        <w:t>.............................................................................</w:t>
      </w:r>
      <w:r w:rsidR="00087B61">
        <w:rPr>
          <w:color w:val="000000"/>
          <w:szCs w:val="24"/>
        </w:rPr>
        <w:t>.........................</w:t>
      </w:r>
      <w:proofErr w:type="gramEnd"/>
      <w:r w:rsidR="00087B61">
        <w:rPr>
          <w:color w:val="000000"/>
          <w:szCs w:val="24"/>
        </w:rPr>
        <w:t>PG 2</w:t>
      </w:r>
      <w:r w:rsidR="00621052">
        <w:rPr>
          <w:color w:val="000000"/>
          <w:szCs w:val="24"/>
        </w:rPr>
        <w:t>8</w:t>
      </w:r>
      <w:bookmarkStart w:id="7" w:name="_GoBack"/>
      <w:bookmarkEnd w:id="7"/>
    </w:p>
    <w:p w:rsidR="002F1885" w:rsidRPr="00AC2C5F" w:rsidRDefault="005E4BCB" w:rsidP="00574A43">
      <w:pPr>
        <w:keepNext w:val="0"/>
        <w:spacing w:after="120"/>
        <w:rPr>
          <w:color w:val="000000"/>
          <w:szCs w:val="24"/>
        </w:rPr>
      </w:pPr>
      <w:r>
        <w:rPr>
          <w:color w:val="000000"/>
          <w:szCs w:val="24"/>
        </w:rPr>
        <w:t>22</w:t>
      </w:r>
      <w:r w:rsidR="00702DA4" w:rsidRPr="00AC2C5F">
        <w:rPr>
          <w:color w:val="000000"/>
          <w:szCs w:val="24"/>
        </w:rPr>
        <w:t>. DEMAIS DOCUMENTOS (AN</w:t>
      </w:r>
      <w:r w:rsidR="00F35EED" w:rsidRPr="00AC2C5F">
        <w:rPr>
          <w:color w:val="000000"/>
          <w:szCs w:val="24"/>
        </w:rPr>
        <w:t>EXOS)</w:t>
      </w:r>
    </w:p>
    <w:p w:rsidR="002F1885" w:rsidRPr="003871AB" w:rsidRDefault="002F1885" w:rsidP="003871AB">
      <w:pPr>
        <w:jc w:val="both"/>
        <w:rPr>
          <w:bCs/>
          <w:szCs w:val="24"/>
        </w:rPr>
      </w:pPr>
    </w:p>
    <w:p w:rsidR="009B3BAF" w:rsidRDefault="009B3BAF" w:rsidP="003871AB">
      <w:pPr>
        <w:jc w:val="both"/>
        <w:rPr>
          <w:bCs/>
          <w:szCs w:val="24"/>
        </w:rPr>
      </w:pPr>
    </w:p>
    <w:p w:rsidR="00574A43" w:rsidRDefault="00574A43" w:rsidP="003871AB">
      <w:pPr>
        <w:jc w:val="both"/>
        <w:rPr>
          <w:bCs/>
          <w:szCs w:val="24"/>
        </w:rPr>
      </w:pPr>
    </w:p>
    <w:p w:rsidR="00B16035" w:rsidRDefault="00B16035" w:rsidP="003871AB">
      <w:pPr>
        <w:jc w:val="both"/>
        <w:rPr>
          <w:bCs/>
          <w:szCs w:val="24"/>
        </w:rPr>
      </w:pPr>
    </w:p>
    <w:p w:rsidR="009B3BAF" w:rsidRDefault="009B3BAF" w:rsidP="003871AB">
      <w:pPr>
        <w:jc w:val="both"/>
        <w:rPr>
          <w:bCs/>
          <w:szCs w:val="24"/>
        </w:rPr>
      </w:pPr>
    </w:p>
    <w:p w:rsidR="002B418A" w:rsidRDefault="002B418A" w:rsidP="003871AB">
      <w:pPr>
        <w:jc w:val="both"/>
        <w:rPr>
          <w:bCs/>
          <w:szCs w:val="24"/>
        </w:rPr>
      </w:pPr>
    </w:p>
    <w:p w:rsidR="002B418A" w:rsidRDefault="002B418A" w:rsidP="003871AB">
      <w:pPr>
        <w:jc w:val="both"/>
        <w:rPr>
          <w:bCs/>
          <w:szCs w:val="24"/>
        </w:rPr>
      </w:pPr>
    </w:p>
    <w:p w:rsidR="002B418A" w:rsidRDefault="002B418A" w:rsidP="003871AB">
      <w:pPr>
        <w:jc w:val="both"/>
        <w:rPr>
          <w:bCs/>
          <w:szCs w:val="24"/>
        </w:rPr>
      </w:pPr>
    </w:p>
    <w:p w:rsidR="002B418A" w:rsidRDefault="002B418A" w:rsidP="003871AB">
      <w:pPr>
        <w:jc w:val="both"/>
        <w:rPr>
          <w:bCs/>
          <w:szCs w:val="24"/>
        </w:rPr>
      </w:pPr>
    </w:p>
    <w:p w:rsidR="002B418A" w:rsidRDefault="002B418A" w:rsidP="003871AB">
      <w:pPr>
        <w:jc w:val="both"/>
        <w:rPr>
          <w:bCs/>
          <w:szCs w:val="24"/>
        </w:rPr>
      </w:pPr>
    </w:p>
    <w:p w:rsidR="00AC2C5F" w:rsidRPr="003871AB" w:rsidRDefault="00AC2C5F" w:rsidP="003871AB">
      <w:pPr>
        <w:jc w:val="both"/>
        <w:rPr>
          <w:bCs/>
          <w:szCs w:val="24"/>
        </w:rPr>
      </w:pPr>
    </w:p>
    <w:p w:rsidR="00240134" w:rsidRDefault="00240134" w:rsidP="003871AB">
      <w:pPr>
        <w:jc w:val="both"/>
        <w:rPr>
          <w:bCs/>
          <w:szCs w:val="24"/>
        </w:rPr>
      </w:pPr>
    </w:p>
    <w:p w:rsidR="005E4BCB" w:rsidRDefault="005E4BCB" w:rsidP="003871AB">
      <w:pPr>
        <w:jc w:val="both"/>
        <w:rPr>
          <w:bCs/>
          <w:szCs w:val="24"/>
        </w:rPr>
      </w:pPr>
    </w:p>
    <w:p w:rsidR="005E4BCB" w:rsidRPr="003871AB" w:rsidRDefault="005E4BCB" w:rsidP="003871AB">
      <w:pPr>
        <w:jc w:val="both"/>
        <w:rPr>
          <w:bCs/>
          <w:szCs w:val="24"/>
        </w:rPr>
      </w:pPr>
    </w:p>
    <w:p w:rsidR="009B3BAF" w:rsidRDefault="009B3BAF" w:rsidP="00954C15">
      <w:pPr>
        <w:pStyle w:val="TextosemFormatao"/>
        <w:jc w:val="center"/>
        <w:rPr>
          <w:rFonts w:ascii="Times New Roman" w:hAnsi="Times New Roman"/>
          <w:b/>
          <w:sz w:val="24"/>
          <w:szCs w:val="24"/>
        </w:rPr>
      </w:pPr>
    </w:p>
    <w:p w:rsidR="007B1623" w:rsidRPr="00954C15" w:rsidRDefault="007B1623" w:rsidP="00954C15">
      <w:pPr>
        <w:pStyle w:val="TextosemFormatao"/>
        <w:jc w:val="center"/>
        <w:rPr>
          <w:rFonts w:ascii="Times New Roman" w:hAnsi="Times New Roman"/>
          <w:b/>
          <w:sz w:val="24"/>
          <w:szCs w:val="24"/>
        </w:rPr>
      </w:pPr>
      <w:r w:rsidRPr="00954C15">
        <w:rPr>
          <w:rFonts w:ascii="Times New Roman" w:hAnsi="Times New Roman"/>
          <w:b/>
          <w:sz w:val="24"/>
          <w:szCs w:val="24"/>
        </w:rPr>
        <w:lastRenderedPageBreak/>
        <w:t>TERMOS DE REFERÊNCIA</w:t>
      </w:r>
    </w:p>
    <w:p w:rsidR="007B1623" w:rsidRPr="00954C15" w:rsidRDefault="007B1623" w:rsidP="00954C15">
      <w:pPr>
        <w:keepNext w:val="0"/>
        <w:rPr>
          <w:b/>
          <w:szCs w:val="24"/>
        </w:rPr>
      </w:pPr>
    </w:p>
    <w:p w:rsidR="002F1885" w:rsidRPr="00954C15" w:rsidRDefault="002F1885" w:rsidP="0082442E">
      <w:pPr>
        <w:keepNext w:val="0"/>
        <w:numPr>
          <w:ilvl w:val="0"/>
          <w:numId w:val="38"/>
        </w:numPr>
        <w:rPr>
          <w:szCs w:val="24"/>
        </w:rPr>
      </w:pPr>
      <w:r w:rsidRPr="00954C15">
        <w:rPr>
          <w:b/>
          <w:szCs w:val="24"/>
        </w:rPr>
        <w:t>OBJETIVO:</w:t>
      </w:r>
    </w:p>
    <w:p w:rsidR="002F1885" w:rsidRPr="00954C15" w:rsidRDefault="002F1885" w:rsidP="00954C15">
      <w:pPr>
        <w:keepNext w:val="0"/>
        <w:ind w:left="360"/>
        <w:jc w:val="both"/>
        <w:rPr>
          <w:szCs w:val="24"/>
        </w:rPr>
      </w:pPr>
    </w:p>
    <w:p w:rsidR="007424FA" w:rsidRDefault="00E61C4B" w:rsidP="007424FA">
      <w:pPr>
        <w:keepNext w:val="0"/>
        <w:ind w:left="426"/>
        <w:jc w:val="both"/>
        <w:rPr>
          <w:szCs w:val="24"/>
        </w:rPr>
      </w:pPr>
      <w:r w:rsidRPr="00954C15">
        <w:rPr>
          <w:szCs w:val="24"/>
        </w:rPr>
        <w:t>Estabelecer normas</w:t>
      </w:r>
      <w:r>
        <w:rPr>
          <w:szCs w:val="24"/>
        </w:rPr>
        <w:t>,</w:t>
      </w:r>
      <w:r w:rsidRPr="00954C15">
        <w:rPr>
          <w:szCs w:val="24"/>
        </w:rPr>
        <w:t xml:space="preserve"> critérios, condições contratuais principais e fornecimento de informações que permitam a elaboração de propostas para </w:t>
      </w:r>
      <w:r>
        <w:rPr>
          <w:szCs w:val="24"/>
        </w:rPr>
        <w:t xml:space="preserve">a construção </w:t>
      </w:r>
      <w:r w:rsidR="00F464BB">
        <w:rPr>
          <w:szCs w:val="24"/>
        </w:rPr>
        <w:t>d</w:t>
      </w:r>
      <w:r w:rsidR="00D65714">
        <w:rPr>
          <w:szCs w:val="24"/>
        </w:rPr>
        <w:t xml:space="preserve">a 1ª etapa do </w:t>
      </w:r>
      <w:r w:rsidR="00D42AA6" w:rsidRPr="00D42AA6">
        <w:rPr>
          <w:szCs w:val="24"/>
        </w:rPr>
        <w:t xml:space="preserve">Mercado do Produtor </w:t>
      </w:r>
      <w:r w:rsidR="00D65714">
        <w:rPr>
          <w:szCs w:val="24"/>
        </w:rPr>
        <w:t>d</w:t>
      </w:r>
      <w:r w:rsidR="00D42AA6" w:rsidRPr="00D42AA6">
        <w:rPr>
          <w:szCs w:val="24"/>
        </w:rPr>
        <w:t>o P.I. Brígida no Município de Orocó</w:t>
      </w:r>
      <w:r w:rsidR="00D42AA6">
        <w:rPr>
          <w:szCs w:val="24"/>
        </w:rPr>
        <w:t xml:space="preserve"> </w:t>
      </w:r>
      <w:r w:rsidR="007424FA">
        <w:rPr>
          <w:szCs w:val="24"/>
        </w:rPr>
        <w:t xml:space="preserve">no </w:t>
      </w:r>
      <w:r w:rsidR="00D42AA6">
        <w:rPr>
          <w:szCs w:val="24"/>
        </w:rPr>
        <w:t>Estado de Pernambuco</w:t>
      </w:r>
      <w:r w:rsidR="00016251">
        <w:rPr>
          <w:szCs w:val="24"/>
        </w:rPr>
        <w:t>.</w:t>
      </w:r>
      <w:r w:rsidR="00DF44F5" w:rsidRPr="00954C15">
        <w:rPr>
          <w:szCs w:val="24"/>
        </w:rPr>
        <w:t xml:space="preserve"> </w:t>
      </w:r>
      <w:bookmarkStart w:id="8" w:name="_Toc190596602"/>
      <w:bookmarkStart w:id="9" w:name="_Toc192406718"/>
      <w:bookmarkStart w:id="10" w:name="_Toc192408135"/>
      <w:bookmarkStart w:id="11" w:name="_Toc235273474"/>
      <w:bookmarkStart w:id="12" w:name="_Ref236634020"/>
      <w:bookmarkStart w:id="13" w:name="_Ref236634026"/>
      <w:bookmarkStart w:id="14" w:name="_Toc236635332"/>
      <w:bookmarkStart w:id="15" w:name="_Toc236635620"/>
      <w:bookmarkStart w:id="16" w:name="_Toc236640099"/>
    </w:p>
    <w:p w:rsidR="007424FA" w:rsidRDefault="007424FA" w:rsidP="007424FA">
      <w:pPr>
        <w:keepNext w:val="0"/>
        <w:ind w:left="426"/>
        <w:jc w:val="both"/>
        <w:rPr>
          <w:szCs w:val="24"/>
        </w:rPr>
      </w:pPr>
    </w:p>
    <w:bookmarkEnd w:id="8"/>
    <w:bookmarkEnd w:id="9"/>
    <w:bookmarkEnd w:id="10"/>
    <w:bookmarkEnd w:id="11"/>
    <w:bookmarkEnd w:id="12"/>
    <w:bookmarkEnd w:id="13"/>
    <w:bookmarkEnd w:id="14"/>
    <w:bookmarkEnd w:id="15"/>
    <w:bookmarkEnd w:id="16"/>
    <w:p w:rsidR="00F90A8C" w:rsidRPr="00954C15" w:rsidRDefault="00F90A8C" w:rsidP="00016251">
      <w:pPr>
        <w:keepNext w:val="0"/>
        <w:ind w:left="426"/>
        <w:jc w:val="both"/>
        <w:rPr>
          <w:color w:val="FF0000"/>
          <w:szCs w:val="24"/>
        </w:rPr>
      </w:pPr>
    </w:p>
    <w:p w:rsidR="002F1885" w:rsidRPr="00954C15" w:rsidRDefault="002F1885" w:rsidP="0082442E">
      <w:pPr>
        <w:keepNext w:val="0"/>
        <w:numPr>
          <w:ilvl w:val="0"/>
          <w:numId w:val="38"/>
        </w:numPr>
        <w:rPr>
          <w:b/>
          <w:szCs w:val="24"/>
        </w:rPr>
      </w:pPr>
      <w:r w:rsidRPr="00954C15">
        <w:rPr>
          <w:szCs w:val="24"/>
        </w:rPr>
        <w:t xml:space="preserve"> </w:t>
      </w:r>
      <w:r w:rsidRPr="00954C15">
        <w:rPr>
          <w:b/>
          <w:szCs w:val="24"/>
        </w:rPr>
        <w:t>LOCALIZAÇÃO E ACESSO:</w:t>
      </w:r>
    </w:p>
    <w:p w:rsidR="00E83B89" w:rsidRPr="00E83B89" w:rsidRDefault="00E83B89" w:rsidP="00E83B89">
      <w:pPr>
        <w:pStyle w:val="Corpodetexto"/>
        <w:keepNext w:val="0"/>
        <w:jc w:val="both"/>
        <w:rPr>
          <w:rFonts w:ascii="Times New Roman" w:hAnsi="Times New Roman"/>
          <w:b w:val="0"/>
          <w:sz w:val="24"/>
          <w:szCs w:val="24"/>
        </w:rPr>
      </w:pPr>
    </w:p>
    <w:p w:rsidR="0012266D" w:rsidRPr="00672D3F" w:rsidRDefault="00D42AA6" w:rsidP="00D42AA6">
      <w:pPr>
        <w:keepNext w:val="0"/>
        <w:numPr>
          <w:ilvl w:val="1"/>
          <w:numId w:val="38"/>
        </w:numPr>
        <w:jc w:val="both"/>
        <w:rPr>
          <w:szCs w:val="24"/>
        </w:rPr>
      </w:pPr>
      <w:r w:rsidRPr="00D42AA6">
        <w:rPr>
          <w:szCs w:val="24"/>
        </w:rPr>
        <w:t>MUNICÍPIOS DA ÁREA DE ATUAÇÃO DA 3ª SUPERINTENDÊNCIA REGIONAL DA CODEVASF</w:t>
      </w:r>
      <w:r w:rsidR="0012266D" w:rsidRPr="00672D3F">
        <w:rPr>
          <w:szCs w:val="24"/>
        </w:rPr>
        <w:t>.</w:t>
      </w:r>
    </w:p>
    <w:p w:rsidR="0012266D" w:rsidRPr="00672D3F" w:rsidRDefault="0012266D" w:rsidP="0012266D">
      <w:pPr>
        <w:keepNext w:val="0"/>
        <w:ind w:left="1843"/>
        <w:jc w:val="both"/>
        <w:rPr>
          <w:szCs w:val="24"/>
        </w:rPr>
      </w:pPr>
    </w:p>
    <w:p w:rsidR="00D42AA6" w:rsidRPr="00D42AA6" w:rsidRDefault="00D42AA6" w:rsidP="00D42AA6">
      <w:pPr>
        <w:keepNext w:val="0"/>
        <w:ind w:left="993"/>
        <w:contextualSpacing/>
        <w:jc w:val="both"/>
        <w:rPr>
          <w:szCs w:val="24"/>
        </w:rPr>
      </w:pPr>
      <w:r w:rsidRPr="00D42AA6">
        <w:rPr>
          <w:szCs w:val="24"/>
        </w:rPr>
        <w:t>A CODEVASF possui 08 (Oito) Superintendências Regionais, sendo que a 3ª Superintendência Regional está localizada na Avenida Presidente Dutra, nº 160, Bairro Centro, no município de Petrolina, Estado de Pernambuco.</w:t>
      </w:r>
    </w:p>
    <w:p w:rsidR="0012266D" w:rsidRPr="00672D3F" w:rsidRDefault="00D42AA6" w:rsidP="00D42AA6">
      <w:pPr>
        <w:keepNext w:val="0"/>
        <w:ind w:left="993"/>
        <w:contextualSpacing/>
        <w:jc w:val="both"/>
        <w:rPr>
          <w:szCs w:val="24"/>
        </w:rPr>
      </w:pPr>
      <w:r w:rsidRPr="00D42AA6">
        <w:rPr>
          <w:szCs w:val="24"/>
        </w:rPr>
        <w:t>A área de atuação da 3ª Superintendência Regional é composta por 69 (sessenta e nove) municípios do Estado de Pernambuco, o que equivale a uma extensão territorial de 69.518,40 km², onde residem aproximadamente 1.640,604 habitantes.</w:t>
      </w:r>
    </w:p>
    <w:p w:rsidR="0012266D" w:rsidRPr="00672D3F" w:rsidRDefault="0012266D" w:rsidP="0012266D">
      <w:pPr>
        <w:keepNext w:val="0"/>
        <w:ind w:left="993"/>
        <w:contextualSpacing/>
        <w:jc w:val="both"/>
        <w:rPr>
          <w:szCs w:val="24"/>
        </w:rPr>
      </w:pPr>
    </w:p>
    <w:p w:rsidR="0012266D" w:rsidRDefault="00D42AA6" w:rsidP="0012266D">
      <w:pPr>
        <w:keepNext w:val="0"/>
        <w:ind w:left="993"/>
        <w:jc w:val="center"/>
        <w:rPr>
          <w:noProof/>
          <w:szCs w:val="24"/>
        </w:rPr>
      </w:pPr>
      <w:r>
        <w:rPr>
          <w:noProof/>
        </w:rPr>
        <w:drawing>
          <wp:inline distT="0" distB="0" distL="0" distR="0" wp14:anchorId="0EF6B54B" wp14:editId="2995C641">
            <wp:extent cx="5553075" cy="2352675"/>
            <wp:effectExtent l="0" t="0" r="9525" b="9525"/>
            <wp:docPr id="3" name="Imagem 2"/>
            <wp:cNvGraphicFramePr/>
            <a:graphic xmlns:a="http://schemas.openxmlformats.org/drawingml/2006/main">
              <a:graphicData uri="http://schemas.openxmlformats.org/drawingml/2006/picture">
                <pic:pic xmlns:pic="http://schemas.openxmlformats.org/drawingml/2006/picture">
                  <pic:nvPicPr>
                    <pic:cNvPr id="3" name="Imagem 2"/>
                    <pic:cNvPicPr/>
                  </pic:nvPicPr>
                  <pic:blipFill>
                    <a:blip r:embed="rId9" cstate="print"/>
                    <a:srcRect/>
                    <a:stretch>
                      <a:fillRect/>
                    </a:stretch>
                  </pic:blipFill>
                  <pic:spPr bwMode="auto">
                    <a:xfrm>
                      <a:off x="0" y="0"/>
                      <a:ext cx="5553075" cy="2352675"/>
                    </a:xfrm>
                    <a:prstGeom prst="rect">
                      <a:avLst/>
                    </a:prstGeom>
                    <a:solidFill>
                      <a:srgbClr val="FFFFFF"/>
                    </a:solidFill>
                    <a:ln w="9525">
                      <a:noFill/>
                      <a:miter lim="800000"/>
                      <a:headEnd/>
                      <a:tailEnd/>
                    </a:ln>
                  </pic:spPr>
                </pic:pic>
              </a:graphicData>
            </a:graphic>
          </wp:inline>
        </w:drawing>
      </w:r>
    </w:p>
    <w:p w:rsidR="00D42AA6" w:rsidRDefault="00D42AA6" w:rsidP="0012266D">
      <w:pPr>
        <w:keepNext w:val="0"/>
        <w:ind w:left="993"/>
        <w:jc w:val="center"/>
        <w:rPr>
          <w:noProof/>
          <w:szCs w:val="24"/>
        </w:rPr>
      </w:pPr>
    </w:p>
    <w:p w:rsidR="0012266D" w:rsidRDefault="005B1206" w:rsidP="0012266D">
      <w:pPr>
        <w:keepNext w:val="0"/>
        <w:ind w:left="993"/>
        <w:contextualSpacing/>
        <w:jc w:val="both"/>
        <w:rPr>
          <w:szCs w:val="24"/>
        </w:rPr>
      </w:pPr>
      <w:r w:rsidRPr="005B1206">
        <w:rPr>
          <w:szCs w:val="24"/>
        </w:rPr>
        <w:t xml:space="preserve">No Território compreendido pelos municípios inseridos na área de atuação da 3ª Superintendência Regional da CODEVASF, a Bacia do Rio São Francisco recebe contribuições oriundas das </w:t>
      </w:r>
      <w:proofErr w:type="spellStart"/>
      <w:r w:rsidRPr="005B1206">
        <w:rPr>
          <w:szCs w:val="24"/>
        </w:rPr>
        <w:t>sub-bacias</w:t>
      </w:r>
      <w:proofErr w:type="spellEnd"/>
      <w:r w:rsidRPr="005B1206">
        <w:rPr>
          <w:szCs w:val="24"/>
        </w:rPr>
        <w:t xml:space="preserve"> hidrográficas do Rio Pontal, do Rio Garças, do Rio Brígida, do Rio Terra Nova, do Rio Pajeú e do Rio </w:t>
      </w:r>
      <w:proofErr w:type="spellStart"/>
      <w:r w:rsidRPr="005B1206">
        <w:rPr>
          <w:szCs w:val="24"/>
        </w:rPr>
        <w:t>Moxotó</w:t>
      </w:r>
      <w:proofErr w:type="spellEnd"/>
      <w:r w:rsidRPr="005B1206">
        <w:rPr>
          <w:szCs w:val="24"/>
        </w:rPr>
        <w:t>.</w:t>
      </w:r>
    </w:p>
    <w:p w:rsidR="005B1206" w:rsidRDefault="005B1206" w:rsidP="0012266D">
      <w:pPr>
        <w:keepNext w:val="0"/>
        <w:ind w:left="993"/>
        <w:contextualSpacing/>
        <w:jc w:val="both"/>
        <w:rPr>
          <w:szCs w:val="24"/>
        </w:rPr>
      </w:pPr>
    </w:p>
    <w:p w:rsidR="005B1206" w:rsidRDefault="005B1206" w:rsidP="0012266D">
      <w:pPr>
        <w:keepNext w:val="0"/>
        <w:ind w:left="993"/>
        <w:contextualSpacing/>
        <w:jc w:val="both"/>
        <w:rPr>
          <w:szCs w:val="24"/>
        </w:rPr>
      </w:pPr>
    </w:p>
    <w:p w:rsidR="009E3572" w:rsidRPr="009E3572" w:rsidRDefault="009E3572" w:rsidP="009E3572">
      <w:pPr>
        <w:keepNext w:val="0"/>
        <w:ind w:left="792"/>
        <w:rPr>
          <w:rFonts w:eastAsia="Calibri"/>
          <w:szCs w:val="24"/>
          <w:lang w:eastAsia="en-US"/>
        </w:rPr>
      </w:pPr>
    </w:p>
    <w:p w:rsidR="003871AB" w:rsidRPr="00954C15" w:rsidRDefault="005B1206" w:rsidP="005B1206">
      <w:pPr>
        <w:keepNext w:val="0"/>
        <w:numPr>
          <w:ilvl w:val="1"/>
          <w:numId w:val="38"/>
        </w:numPr>
        <w:rPr>
          <w:rFonts w:eastAsia="Calibri"/>
          <w:szCs w:val="24"/>
          <w:lang w:eastAsia="en-US"/>
        </w:rPr>
      </w:pPr>
      <w:r>
        <w:rPr>
          <w:rFonts w:eastAsia="Calibri"/>
          <w:szCs w:val="24"/>
          <w:lang w:eastAsia="en-US"/>
        </w:rPr>
        <w:t>ACESSO AO LOCAL DAS OBRAS</w:t>
      </w:r>
      <w:r w:rsidR="003871AB" w:rsidRPr="00954C15">
        <w:rPr>
          <w:rFonts w:eastAsia="Calibri"/>
          <w:szCs w:val="24"/>
          <w:lang w:eastAsia="en-US"/>
        </w:rPr>
        <w:t>.</w:t>
      </w:r>
    </w:p>
    <w:p w:rsidR="003871AB" w:rsidRPr="00954C15" w:rsidRDefault="003871AB" w:rsidP="00954C15">
      <w:pPr>
        <w:keepNext w:val="0"/>
        <w:ind w:left="607"/>
        <w:contextualSpacing/>
        <w:jc w:val="both"/>
        <w:rPr>
          <w:rFonts w:eastAsia="Calibri"/>
          <w:szCs w:val="24"/>
          <w:lang w:eastAsia="en-US"/>
        </w:rPr>
      </w:pPr>
    </w:p>
    <w:p w:rsidR="005B1206" w:rsidRPr="005B1206" w:rsidRDefault="005B1206" w:rsidP="005B1206">
      <w:pPr>
        <w:keepNext w:val="0"/>
        <w:tabs>
          <w:tab w:val="center" w:pos="4252"/>
          <w:tab w:val="right" w:pos="8504"/>
        </w:tabs>
        <w:ind w:left="851"/>
        <w:jc w:val="both"/>
        <w:rPr>
          <w:rFonts w:eastAsia="Calibri"/>
          <w:szCs w:val="24"/>
          <w:lang w:eastAsia="en-US"/>
        </w:rPr>
      </w:pPr>
      <w:r w:rsidRPr="005B1206">
        <w:rPr>
          <w:rFonts w:eastAsia="Calibri"/>
          <w:szCs w:val="24"/>
          <w:lang w:eastAsia="en-US"/>
        </w:rPr>
        <w:t>A cidade de Orocó está localizada a aproximadamente 140 km a partir de Petrolina, com acesso pela rodovia BR-428.</w:t>
      </w:r>
    </w:p>
    <w:p w:rsidR="005B1206" w:rsidRPr="005B1206" w:rsidRDefault="005B1206" w:rsidP="005B1206">
      <w:pPr>
        <w:keepNext w:val="0"/>
        <w:tabs>
          <w:tab w:val="center" w:pos="4252"/>
          <w:tab w:val="right" w:pos="8504"/>
        </w:tabs>
        <w:ind w:left="851"/>
        <w:jc w:val="both"/>
        <w:rPr>
          <w:rFonts w:eastAsia="Calibri"/>
          <w:szCs w:val="24"/>
          <w:lang w:eastAsia="en-US"/>
        </w:rPr>
      </w:pPr>
    </w:p>
    <w:p w:rsidR="003871AB" w:rsidRDefault="005B1206" w:rsidP="005B1206">
      <w:pPr>
        <w:keepNext w:val="0"/>
        <w:tabs>
          <w:tab w:val="center" w:pos="4252"/>
          <w:tab w:val="right" w:pos="8504"/>
        </w:tabs>
        <w:ind w:left="851"/>
        <w:jc w:val="both"/>
        <w:rPr>
          <w:rFonts w:eastAsia="Calibri"/>
          <w:szCs w:val="24"/>
          <w:lang w:eastAsia="en-US"/>
        </w:rPr>
      </w:pPr>
      <w:r w:rsidRPr="005B1206">
        <w:rPr>
          <w:rFonts w:eastAsia="Calibri"/>
          <w:szCs w:val="24"/>
          <w:lang w:eastAsia="en-US"/>
        </w:rPr>
        <w:t xml:space="preserve">Da cidade de Orocó até o local das obras percorre-se aproximadamente 6,5 km pela BR-428 até o acesso às agrovilas do Perímetro Irrigado Brígida, que se faz por estrada pavimentada com extensão aproximada de </w:t>
      </w:r>
      <w:proofErr w:type="gramStart"/>
      <w:r w:rsidRPr="005B1206">
        <w:rPr>
          <w:rFonts w:eastAsia="Calibri"/>
          <w:szCs w:val="24"/>
          <w:lang w:eastAsia="en-US"/>
        </w:rPr>
        <w:t>4km</w:t>
      </w:r>
      <w:proofErr w:type="gramEnd"/>
      <w:r w:rsidR="003871AB" w:rsidRPr="00954C15">
        <w:rPr>
          <w:rFonts w:eastAsia="Calibri"/>
          <w:szCs w:val="24"/>
          <w:lang w:eastAsia="en-US"/>
        </w:rPr>
        <w:t>.</w:t>
      </w:r>
    </w:p>
    <w:p w:rsidR="00256971" w:rsidRDefault="00256971" w:rsidP="00EC2146">
      <w:pPr>
        <w:keepNext w:val="0"/>
        <w:tabs>
          <w:tab w:val="center" w:pos="4252"/>
          <w:tab w:val="right" w:pos="8504"/>
        </w:tabs>
        <w:ind w:left="851"/>
        <w:jc w:val="both"/>
        <w:rPr>
          <w:rFonts w:eastAsia="Calibri"/>
          <w:szCs w:val="24"/>
          <w:lang w:eastAsia="en-US"/>
        </w:rPr>
      </w:pPr>
    </w:p>
    <w:p w:rsidR="007E4E16" w:rsidRPr="00544AA9" w:rsidRDefault="007E4E16" w:rsidP="007E4E16">
      <w:pPr>
        <w:keepNext w:val="0"/>
        <w:ind w:left="993"/>
        <w:jc w:val="both"/>
        <w:rPr>
          <w:b/>
          <w:szCs w:val="24"/>
        </w:rPr>
      </w:pPr>
    </w:p>
    <w:p w:rsidR="003871AB" w:rsidRPr="00954C15" w:rsidRDefault="003871AB" w:rsidP="0082442E">
      <w:pPr>
        <w:keepNext w:val="0"/>
        <w:numPr>
          <w:ilvl w:val="0"/>
          <w:numId w:val="38"/>
        </w:numPr>
        <w:rPr>
          <w:b/>
          <w:szCs w:val="24"/>
        </w:rPr>
      </w:pPr>
      <w:r w:rsidRPr="00954C15">
        <w:rPr>
          <w:b/>
          <w:szCs w:val="24"/>
        </w:rPr>
        <w:t>CONDIÇÕES DE PARTICIPAÇÃO.</w:t>
      </w:r>
    </w:p>
    <w:p w:rsidR="003871AB" w:rsidRPr="00954C15" w:rsidRDefault="003871AB" w:rsidP="00954C15">
      <w:pPr>
        <w:jc w:val="both"/>
        <w:outlineLvl w:val="0"/>
        <w:rPr>
          <w:szCs w:val="24"/>
        </w:rPr>
      </w:pPr>
    </w:p>
    <w:p w:rsidR="003871AB" w:rsidRPr="00954C15" w:rsidRDefault="003871AB" w:rsidP="0082442E">
      <w:pPr>
        <w:keepNext w:val="0"/>
        <w:numPr>
          <w:ilvl w:val="1"/>
          <w:numId w:val="38"/>
        </w:numPr>
        <w:jc w:val="both"/>
        <w:rPr>
          <w:rFonts w:eastAsia="Calibri"/>
          <w:szCs w:val="24"/>
          <w:lang w:eastAsia="en-US"/>
        </w:rPr>
      </w:pPr>
      <w:r w:rsidRPr="00954C15">
        <w:rPr>
          <w:rFonts w:eastAsia="Calibri"/>
          <w:szCs w:val="24"/>
          <w:lang w:eastAsia="en-US"/>
        </w:rPr>
        <w:t xml:space="preserve">Poderão participar desta licitação empresas do ramo </w:t>
      </w:r>
      <w:r w:rsidR="0082442E">
        <w:rPr>
          <w:rFonts w:eastAsia="Calibri"/>
          <w:szCs w:val="24"/>
          <w:lang w:eastAsia="en-US"/>
        </w:rPr>
        <w:t xml:space="preserve">da engenharia </w:t>
      </w:r>
      <w:r w:rsidRPr="00954C15">
        <w:rPr>
          <w:rFonts w:eastAsia="Calibri"/>
          <w:szCs w:val="24"/>
          <w:lang w:eastAsia="en-US"/>
        </w:rPr>
        <w:t xml:space="preserve">que satisfaçam às condições destes Termos de Referência e sejam devidamente inscritas e habilitadas pelo Conselho Regional de Engenharia e Agronomia (CREA) para realização de serviços de </w:t>
      </w:r>
      <w:r w:rsidR="009654A5" w:rsidRPr="00E65AC8">
        <w:rPr>
          <w:rFonts w:eastAsia="Calibri"/>
          <w:szCs w:val="24"/>
          <w:lang w:eastAsia="en-US"/>
        </w:rPr>
        <w:t>construção civil</w:t>
      </w:r>
      <w:r w:rsidR="003F1078">
        <w:rPr>
          <w:rFonts w:eastAsia="Calibri"/>
          <w:szCs w:val="24"/>
          <w:lang w:eastAsia="en-US"/>
        </w:rPr>
        <w:t xml:space="preserve"> </w:t>
      </w:r>
      <w:r w:rsidRPr="00954C15">
        <w:rPr>
          <w:rFonts w:eastAsia="Calibri"/>
          <w:szCs w:val="24"/>
          <w:lang w:eastAsia="en-US"/>
        </w:rPr>
        <w:t xml:space="preserve">e que possuam </w:t>
      </w:r>
      <w:r w:rsidRPr="00954C15">
        <w:rPr>
          <w:rFonts w:eastAsia="Calibri"/>
          <w:b/>
          <w:szCs w:val="24"/>
          <w:lang w:eastAsia="en-US"/>
        </w:rPr>
        <w:t>capital social mínimo no valor equivalente a 10</w:t>
      </w:r>
      <w:r w:rsidR="004F3A92">
        <w:rPr>
          <w:rFonts w:eastAsia="Calibri"/>
          <w:b/>
          <w:szCs w:val="24"/>
          <w:lang w:eastAsia="en-US"/>
        </w:rPr>
        <w:t xml:space="preserve"> (dez</w:t>
      </w:r>
      <w:proofErr w:type="gramStart"/>
      <w:r w:rsidR="004F3A92">
        <w:rPr>
          <w:rFonts w:eastAsia="Calibri"/>
          <w:b/>
          <w:szCs w:val="24"/>
          <w:lang w:eastAsia="en-US"/>
        </w:rPr>
        <w:t>)</w:t>
      </w:r>
      <w:proofErr w:type="gramEnd"/>
      <w:r w:rsidRPr="00954C15">
        <w:rPr>
          <w:rFonts w:eastAsia="Calibri"/>
          <w:b/>
          <w:szCs w:val="24"/>
          <w:lang w:eastAsia="en-US"/>
        </w:rPr>
        <w:t>% do orçamento básico da CODEVASF para estes serviços</w:t>
      </w:r>
      <w:r w:rsidRPr="00954C15">
        <w:rPr>
          <w:rFonts w:eastAsia="Calibri"/>
          <w:szCs w:val="24"/>
          <w:lang w:eastAsia="en-US"/>
        </w:rPr>
        <w:t>.</w:t>
      </w:r>
    </w:p>
    <w:p w:rsidR="003871AB" w:rsidRPr="00954C15" w:rsidRDefault="003871AB" w:rsidP="0082442E">
      <w:pPr>
        <w:keepNext w:val="0"/>
        <w:ind w:left="465"/>
        <w:contextualSpacing/>
        <w:jc w:val="both"/>
        <w:rPr>
          <w:rFonts w:eastAsia="Calibri"/>
          <w:szCs w:val="24"/>
          <w:lang w:eastAsia="en-US"/>
        </w:rPr>
      </w:pPr>
    </w:p>
    <w:p w:rsidR="000E25B0" w:rsidRDefault="000E25B0" w:rsidP="000E25B0">
      <w:pPr>
        <w:keepNext w:val="0"/>
        <w:numPr>
          <w:ilvl w:val="1"/>
          <w:numId w:val="38"/>
        </w:numPr>
        <w:jc w:val="both"/>
        <w:rPr>
          <w:rFonts w:eastAsia="Calibri"/>
          <w:szCs w:val="24"/>
          <w:lang w:eastAsia="en-US"/>
        </w:rPr>
      </w:pPr>
      <w:r w:rsidRPr="00032185">
        <w:rPr>
          <w:rFonts w:eastAsia="Calibri"/>
          <w:szCs w:val="24"/>
          <w:lang w:eastAsia="en-US"/>
        </w:rPr>
        <w:t>Será permitida a subcontratação dos serviços de serralharia desde que previamente aprovados pela fiscalização da CODEVASF, e sobre inteira responsabilidade da Contratada</w:t>
      </w:r>
      <w:r>
        <w:rPr>
          <w:rFonts w:eastAsia="Calibri"/>
          <w:szCs w:val="24"/>
          <w:lang w:eastAsia="en-US"/>
        </w:rPr>
        <w:t>.</w:t>
      </w:r>
    </w:p>
    <w:p w:rsidR="000E25B0" w:rsidRPr="00954C15" w:rsidRDefault="000E25B0" w:rsidP="000E25B0">
      <w:pPr>
        <w:keepNext w:val="0"/>
        <w:jc w:val="both"/>
        <w:rPr>
          <w:rFonts w:eastAsia="Calibri"/>
          <w:szCs w:val="24"/>
          <w:lang w:eastAsia="en-US"/>
        </w:rPr>
      </w:pPr>
    </w:p>
    <w:p w:rsidR="000E25B0" w:rsidRPr="00954C15" w:rsidRDefault="000E25B0" w:rsidP="000E25B0">
      <w:pPr>
        <w:keepNext w:val="0"/>
        <w:numPr>
          <w:ilvl w:val="1"/>
          <w:numId w:val="38"/>
        </w:numPr>
        <w:jc w:val="both"/>
        <w:rPr>
          <w:rFonts w:eastAsia="Calibri"/>
          <w:szCs w:val="24"/>
          <w:lang w:eastAsia="en-US"/>
        </w:rPr>
      </w:pPr>
      <w:r>
        <w:rPr>
          <w:rFonts w:eastAsia="Calibri"/>
          <w:szCs w:val="24"/>
          <w:lang w:eastAsia="en-US"/>
        </w:rPr>
        <w:t>Em virtude da especificidade dos serviços objetos destes termos de Referencia, n</w:t>
      </w:r>
      <w:r w:rsidRPr="00954C15">
        <w:rPr>
          <w:rFonts w:eastAsia="Calibri"/>
          <w:szCs w:val="24"/>
          <w:lang w:eastAsia="en-US"/>
        </w:rPr>
        <w:t xml:space="preserve">ão </w:t>
      </w:r>
      <w:r>
        <w:rPr>
          <w:rFonts w:eastAsia="Calibri"/>
          <w:szCs w:val="24"/>
          <w:lang w:eastAsia="en-US"/>
        </w:rPr>
        <w:t>será</w:t>
      </w:r>
      <w:r w:rsidRPr="00954C15">
        <w:rPr>
          <w:rFonts w:eastAsia="Calibri"/>
          <w:szCs w:val="24"/>
          <w:lang w:eastAsia="en-US"/>
        </w:rPr>
        <w:t xml:space="preserve"> admitida a participação de consórcio de empresas</w:t>
      </w:r>
      <w:r w:rsidR="001D3E11">
        <w:rPr>
          <w:rFonts w:eastAsia="Calibri"/>
          <w:szCs w:val="24"/>
          <w:lang w:eastAsia="en-US"/>
        </w:rPr>
        <w:t>, exceto caso item 4.2</w:t>
      </w:r>
      <w:r w:rsidRPr="00954C15">
        <w:rPr>
          <w:rFonts w:eastAsia="Calibri"/>
          <w:szCs w:val="24"/>
          <w:lang w:eastAsia="en-US"/>
        </w:rPr>
        <w:t>.</w:t>
      </w:r>
    </w:p>
    <w:p w:rsidR="003871AB" w:rsidRPr="00954C15" w:rsidRDefault="003871AB" w:rsidP="0082442E">
      <w:pPr>
        <w:keepNext w:val="0"/>
        <w:jc w:val="both"/>
        <w:rPr>
          <w:rFonts w:eastAsia="Calibri"/>
          <w:szCs w:val="24"/>
          <w:lang w:eastAsia="en-US"/>
        </w:rPr>
      </w:pPr>
    </w:p>
    <w:p w:rsidR="003871AB" w:rsidRPr="00954C15" w:rsidRDefault="003871AB" w:rsidP="0082442E">
      <w:pPr>
        <w:keepNext w:val="0"/>
        <w:numPr>
          <w:ilvl w:val="1"/>
          <w:numId w:val="38"/>
        </w:numPr>
        <w:jc w:val="both"/>
        <w:rPr>
          <w:rFonts w:eastAsia="Calibri"/>
          <w:szCs w:val="24"/>
          <w:lang w:eastAsia="en-US"/>
        </w:rPr>
      </w:pPr>
      <w:r w:rsidRPr="00954C15">
        <w:rPr>
          <w:rFonts w:eastAsia="Calibri"/>
          <w:szCs w:val="24"/>
          <w:lang w:eastAsia="en-US"/>
        </w:rPr>
        <w:t>As microempresas e empresas de pequeno porte poderão participar desta licitação em condições diferenciadas, desde que se enquadrem na forma prescrita na Lei Complementar nº 123, de 14 de dezembro de 2006.</w:t>
      </w:r>
    </w:p>
    <w:p w:rsidR="003871AB" w:rsidRPr="00954C15" w:rsidRDefault="003871AB" w:rsidP="0082442E">
      <w:pPr>
        <w:keepNext w:val="0"/>
        <w:ind w:left="851" w:hanging="567"/>
        <w:jc w:val="both"/>
        <w:rPr>
          <w:rFonts w:eastAsia="Calibri"/>
          <w:szCs w:val="24"/>
          <w:lang w:eastAsia="en-US"/>
        </w:rPr>
      </w:pPr>
    </w:p>
    <w:p w:rsidR="003871AB" w:rsidRPr="00954C15" w:rsidRDefault="003871AB" w:rsidP="0082442E">
      <w:pPr>
        <w:keepNext w:val="0"/>
        <w:numPr>
          <w:ilvl w:val="1"/>
          <w:numId w:val="38"/>
        </w:numPr>
        <w:jc w:val="both"/>
        <w:rPr>
          <w:rFonts w:eastAsia="Calibri"/>
          <w:szCs w:val="24"/>
          <w:lang w:eastAsia="en-US"/>
        </w:rPr>
      </w:pPr>
      <w:r w:rsidRPr="00954C15">
        <w:rPr>
          <w:rFonts w:eastAsia="Calibri"/>
          <w:szCs w:val="24"/>
          <w:lang w:eastAsia="en-US"/>
        </w:rPr>
        <w:t xml:space="preserve">O edital e seus elementos constitutivos encontram-se disponíveis nos sites </w:t>
      </w:r>
      <w:hyperlink r:id="rId10" w:history="1">
        <w:r w:rsidRPr="00954C15">
          <w:rPr>
            <w:rFonts w:eastAsia="Calibri"/>
            <w:color w:val="0000FF"/>
            <w:szCs w:val="24"/>
            <w:u w:val="single"/>
            <w:lang w:eastAsia="en-US"/>
          </w:rPr>
          <w:t>www.codevasf.gov.br</w:t>
        </w:r>
      </w:hyperlink>
      <w:r w:rsidRPr="00954C15">
        <w:rPr>
          <w:rFonts w:eastAsia="Calibri"/>
          <w:szCs w:val="24"/>
          <w:lang w:eastAsia="en-US"/>
        </w:rPr>
        <w:t xml:space="preserve"> e </w:t>
      </w:r>
      <w:hyperlink r:id="rId11" w:history="1">
        <w:r w:rsidRPr="00954C15">
          <w:rPr>
            <w:rFonts w:eastAsia="Calibri"/>
            <w:color w:val="0000FF"/>
            <w:szCs w:val="24"/>
            <w:u w:val="single"/>
            <w:lang w:eastAsia="en-US"/>
          </w:rPr>
          <w:t>www.comprasnet.gov.br</w:t>
        </w:r>
      </w:hyperlink>
      <w:r w:rsidRPr="00954C15">
        <w:rPr>
          <w:rFonts w:eastAsia="Calibri"/>
          <w:szCs w:val="24"/>
          <w:lang w:eastAsia="en-US"/>
        </w:rPr>
        <w:t xml:space="preserve">. Caso as licitantes não consigam fazer o download pelos sites, o edital e seus anexos encontram-se à disposição dos interessados na sala 05 – Bloco II, na sede da 3ª Superintendência Regional, localizada no endereço informado no inicio do edital, telefone (87) 3866-7742, e poderão ser adquiridos mediante o recolhimento aos cofres da CODEVASF da importância de R$ 30,00 (trinta reais), no horário </w:t>
      </w:r>
      <w:r w:rsidRPr="00954C15">
        <w:rPr>
          <w:rFonts w:eastAsia="Calibri"/>
          <w:b/>
          <w:szCs w:val="24"/>
          <w:lang w:eastAsia="en-US"/>
        </w:rPr>
        <w:t xml:space="preserve">de </w:t>
      </w:r>
      <w:r w:rsidR="00B02961" w:rsidRPr="00954C15">
        <w:rPr>
          <w:rFonts w:eastAsia="Calibri"/>
          <w:b/>
          <w:szCs w:val="24"/>
          <w:lang w:eastAsia="en-US"/>
        </w:rPr>
        <w:t>08h00min</w:t>
      </w:r>
      <w:r w:rsidRPr="00954C15">
        <w:rPr>
          <w:rFonts w:eastAsia="Calibri"/>
          <w:b/>
          <w:szCs w:val="24"/>
          <w:lang w:eastAsia="en-US"/>
        </w:rPr>
        <w:t xml:space="preserve"> (oito) às </w:t>
      </w:r>
      <w:r w:rsidR="00B02961" w:rsidRPr="00954C15">
        <w:rPr>
          <w:rFonts w:eastAsia="Calibri"/>
          <w:b/>
          <w:szCs w:val="24"/>
          <w:lang w:eastAsia="en-US"/>
        </w:rPr>
        <w:t>12h00min</w:t>
      </w:r>
      <w:r w:rsidRPr="00954C15">
        <w:rPr>
          <w:rFonts w:eastAsia="Calibri"/>
          <w:b/>
          <w:szCs w:val="24"/>
          <w:lang w:eastAsia="en-US"/>
        </w:rPr>
        <w:t xml:space="preserve"> (doze) e de </w:t>
      </w:r>
      <w:r w:rsidR="00B02961" w:rsidRPr="00954C15">
        <w:rPr>
          <w:rFonts w:eastAsia="Calibri"/>
          <w:b/>
          <w:szCs w:val="24"/>
          <w:lang w:eastAsia="en-US"/>
        </w:rPr>
        <w:t>13h30min</w:t>
      </w:r>
      <w:r w:rsidRPr="00954C15">
        <w:rPr>
          <w:rFonts w:eastAsia="Calibri"/>
          <w:b/>
          <w:szCs w:val="24"/>
          <w:lang w:eastAsia="en-US"/>
        </w:rPr>
        <w:t xml:space="preserve"> (treze e trinta) às </w:t>
      </w:r>
      <w:r w:rsidR="00B02961" w:rsidRPr="00954C15">
        <w:rPr>
          <w:rFonts w:eastAsia="Calibri"/>
          <w:b/>
          <w:szCs w:val="24"/>
          <w:lang w:eastAsia="en-US"/>
        </w:rPr>
        <w:t>17h00min</w:t>
      </w:r>
      <w:r w:rsidRPr="00954C15">
        <w:rPr>
          <w:rFonts w:eastAsia="Calibri"/>
          <w:b/>
          <w:szCs w:val="24"/>
          <w:lang w:eastAsia="en-US"/>
        </w:rPr>
        <w:t>(dezessete) horas</w:t>
      </w:r>
      <w:r w:rsidRPr="00954C15">
        <w:rPr>
          <w:rFonts w:eastAsia="Calibri"/>
          <w:szCs w:val="24"/>
          <w:lang w:eastAsia="en-US"/>
        </w:rPr>
        <w:t>, de segunda a sexta-feira.</w:t>
      </w:r>
    </w:p>
    <w:p w:rsidR="003871AB" w:rsidRPr="00954C15" w:rsidRDefault="003871AB" w:rsidP="0082442E">
      <w:pPr>
        <w:keepNext w:val="0"/>
        <w:ind w:left="851" w:hanging="567"/>
        <w:jc w:val="both"/>
        <w:rPr>
          <w:rFonts w:eastAsia="Calibri"/>
          <w:szCs w:val="24"/>
          <w:lang w:eastAsia="en-US"/>
        </w:rPr>
      </w:pPr>
    </w:p>
    <w:p w:rsidR="003871AB" w:rsidRPr="00954C15" w:rsidRDefault="003871AB" w:rsidP="0082442E">
      <w:pPr>
        <w:keepNext w:val="0"/>
        <w:numPr>
          <w:ilvl w:val="1"/>
          <w:numId w:val="38"/>
        </w:numPr>
        <w:jc w:val="both"/>
        <w:rPr>
          <w:rFonts w:eastAsia="Calibri"/>
          <w:szCs w:val="24"/>
          <w:lang w:eastAsia="en-US"/>
        </w:rPr>
      </w:pPr>
      <w:r w:rsidRPr="00954C15">
        <w:rPr>
          <w:rFonts w:eastAsia="Calibri"/>
          <w:szCs w:val="24"/>
          <w:lang w:eastAsia="en-US"/>
        </w:rPr>
        <w:t xml:space="preserve">As empresas que retirarem o edital através da Internet dos sítios citados deverão preencher a Guia de Retirada de Edital que se encontra na última página deste documento, remetendo-a através do fax: (87) 3866-7742 ou e-mail: </w:t>
      </w:r>
      <w:r w:rsidRPr="00954C15">
        <w:rPr>
          <w:rFonts w:eastAsia="Calibri"/>
          <w:color w:val="0000FF"/>
          <w:szCs w:val="24"/>
          <w:u w:val="single"/>
          <w:lang w:eastAsia="en-US"/>
        </w:rPr>
        <w:t>3sl@codevasf.gov.br</w:t>
      </w:r>
      <w:r w:rsidRPr="00954C15">
        <w:rPr>
          <w:rFonts w:eastAsia="Calibri"/>
          <w:szCs w:val="24"/>
          <w:lang w:eastAsia="en-US"/>
        </w:rPr>
        <w:t>, dados estes necessários para que possamos comunicar eventuais esclarecimentos às consultas formuladas sobre o Edital.</w:t>
      </w:r>
    </w:p>
    <w:p w:rsidR="003871AB" w:rsidRPr="00954C15" w:rsidRDefault="003871AB" w:rsidP="0082442E">
      <w:pPr>
        <w:keepNext w:val="0"/>
        <w:ind w:left="851" w:hanging="567"/>
        <w:jc w:val="both"/>
        <w:rPr>
          <w:rFonts w:eastAsia="Calibri"/>
          <w:szCs w:val="24"/>
          <w:lang w:eastAsia="en-US"/>
        </w:rPr>
      </w:pPr>
    </w:p>
    <w:p w:rsidR="000E25B0" w:rsidRDefault="003871AB" w:rsidP="0082442E">
      <w:pPr>
        <w:keepNext w:val="0"/>
        <w:numPr>
          <w:ilvl w:val="1"/>
          <w:numId w:val="38"/>
        </w:numPr>
        <w:jc w:val="both"/>
        <w:rPr>
          <w:rFonts w:eastAsia="Calibri"/>
          <w:szCs w:val="24"/>
          <w:lang w:eastAsia="en-US"/>
        </w:rPr>
      </w:pPr>
      <w:r w:rsidRPr="00954C15">
        <w:rPr>
          <w:rFonts w:eastAsia="Calibri"/>
          <w:szCs w:val="24"/>
          <w:lang w:eastAsia="en-US"/>
        </w:rPr>
        <w:t xml:space="preserve">As licitantes deverão visitar o local de realização do </w:t>
      </w:r>
      <w:r w:rsidR="00A75942">
        <w:rPr>
          <w:rFonts w:eastAsia="Calibri"/>
          <w:szCs w:val="24"/>
          <w:lang w:eastAsia="en-US"/>
        </w:rPr>
        <w:t>empreendimento</w:t>
      </w:r>
      <w:r w:rsidRPr="00954C15">
        <w:rPr>
          <w:rFonts w:eastAsia="Calibri"/>
          <w:szCs w:val="24"/>
          <w:lang w:eastAsia="en-US"/>
        </w:rPr>
        <w:t xml:space="preserve">. Durante esta visita a licitante deverá inteirar-se dos serviços a </w:t>
      </w:r>
      <w:proofErr w:type="gramStart"/>
      <w:r w:rsidRPr="00954C15">
        <w:rPr>
          <w:rFonts w:eastAsia="Calibri"/>
          <w:szCs w:val="24"/>
          <w:lang w:eastAsia="en-US"/>
        </w:rPr>
        <w:t>serem</w:t>
      </w:r>
      <w:proofErr w:type="gramEnd"/>
      <w:r w:rsidRPr="00954C15">
        <w:rPr>
          <w:rFonts w:eastAsia="Calibri"/>
          <w:szCs w:val="24"/>
          <w:lang w:eastAsia="en-US"/>
        </w:rPr>
        <w:t xml:space="preserve"> executados, dimensionar aspectos físicos e técnicos e avaliar os problemas futuros de modo que os custos propostos cubram quaisquer dificuldad</w:t>
      </w:r>
      <w:r w:rsidR="000E25B0">
        <w:rPr>
          <w:rFonts w:eastAsia="Calibri"/>
          <w:szCs w:val="24"/>
          <w:lang w:eastAsia="en-US"/>
        </w:rPr>
        <w:t>es decorrentes da sua execução.</w:t>
      </w:r>
    </w:p>
    <w:p w:rsidR="000E25B0" w:rsidRDefault="000E25B0" w:rsidP="000E25B0">
      <w:pPr>
        <w:keepNext w:val="0"/>
        <w:jc w:val="both"/>
        <w:rPr>
          <w:rFonts w:eastAsia="Calibri"/>
          <w:szCs w:val="24"/>
          <w:lang w:eastAsia="en-US"/>
        </w:rPr>
      </w:pPr>
    </w:p>
    <w:p w:rsidR="003871AB" w:rsidRPr="00954C15" w:rsidRDefault="003871AB" w:rsidP="0082442E">
      <w:pPr>
        <w:keepNext w:val="0"/>
        <w:numPr>
          <w:ilvl w:val="1"/>
          <w:numId w:val="38"/>
        </w:numPr>
        <w:jc w:val="both"/>
        <w:rPr>
          <w:rFonts w:eastAsia="Calibri"/>
          <w:szCs w:val="24"/>
          <w:lang w:eastAsia="en-US"/>
        </w:rPr>
      </w:pPr>
      <w:r w:rsidRPr="00954C15">
        <w:rPr>
          <w:rFonts w:eastAsia="Calibri"/>
          <w:szCs w:val="24"/>
          <w:lang w:eastAsia="en-US"/>
        </w:rPr>
        <w:t xml:space="preserve">A licitante deverá também procurar obter, sob sua exclusiva responsabilidade, todas as informações que possam ser necessárias para a elaboração da proposta e execução do contrato que tem como base </w:t>
      </w:r>
      <w:r w:rsidR="002B362B">
        <w:rPr>
          <w:rFonts w:eastAsia="Calibri"/>
          <w:szCs w:val="24"/>
          <w:lang w:eastAsia="en-US"/>
        </w:rPr>
        <w:t>n</w:t>
      </w:r>
      <w:r w:rsidRPr="00954C15">
        <w:rPr>
          <w:rFonts w:eastAsia="Calibri"/>
          <w:szCs w:val="24"/>
          <w:lang w:eastAsia="en-US"/>
        </w:rPr>
        <w:t>o</w:t>
      </w:r>
      <w:r w:rsidR="00EF45A4">
        <w:rPr>
          <w:rFonts w:eastAsia="Calibri"/>
          <w:szCs w:val="24"/>
          <w:lang w:eastAsia="en-US"/>
        </w:rPr>
        <w:t>s</w:t>
      </w:r>
      <w:r w:rsidRPr="00954C15">
        <w:rPr>
          <w:rFonts w:eastAsia="Calibri"/>
          <w:szCs w:val="24"/>
          <w:lang w:eastAsia="en-US"/>
        </w:rPr>
        <w:t xml:space="preserve"> presente</w:t>
      </w:r>
      <w:r w:rsidR="00EF45A4">
        <w:rPr>
          <w:rFonts w:eastAsia="Calibri"/>
          <w:szCs w:val="24"/>
          <w:lang w:eastAsia="en-US"/>
        </w:rPr>
        <w:t>s</w:t>
      </w:r>
      <w:r w:rsidRPr="00954C15">
        <w:rPr>
          <w:rFonts w:eastAsia="Calibri"/>
          <w:szCs w:val="24"/>
          <w:lang w:eastAsia="en-US"/>
        </w:rPr>
        <w:t xml:space="preserve"> </w:t>
      </w:r>
      <w:r w:rsidR="00291A85">
        <w:rPr>
          <w:rFonts w:eastAsia="Calibri"/>
          <w:szCs w:val="24"/>
          <w:lang w:eastAsia="en-US"/>
        </w:rPr>
        <w:t>Termos</w:t>
      </w:r>
      <w:r w:rsidRPr="00954C15">
        <w:rPr>
          <w:rFonts w:eastAsia="Calibri"/>
          <w:szCs w:val="24"/>
          <w:lang w:eastAsia="en-US"/>
        </w:rPr>
        <w:t xml:space="preserve"> de Referência</w:t>
      </w:r>
      <w:r w:rsidR="00254919">
        <w:rPr>
          <w:rFonts w:eastAsia="Calibri"/>
          <w:szCs w:val="24"/>
          <w:lang w:eastAsia="en-US"/>
        </w:rPr>
        <w:t>s</w:t>
      </w:r>
      <w:r w:rsidRPr="00954C15">
        <w:rPr>
          <w:rFonts w:eastAsia="Calibri"/>
          <w:szCs w:val="24"/>
          <w:lang w:eastAsia="en-US"/>
        </w:rPr>
        <w:t>.</w:t>
      </w:r>
    </w:p>
    <w:p w:rsidR="003871AB" w:rsidRPr="00954C15" w:rsidRDefault="003871AB" w:rsidP="0082442E">
      <w:pPr>
        <w:keepNext w:val="0"/>
        <w:ind w:left="851" w:hanging="567"/>
        <w:jc w:val="both"/>
        <w:rPr>
          <w:rFonts w:eastAsia="Calibri"/>
          <w:szCs w:val="24"/>
          <w:lang w:eastAsia="en-US"/>
        </w:rPr>
      </w:pPr>
    </w:p>
    <w:p w:rsidR="000E25B0" w:rsidRDefault="003871AB" w:rsidP="00A75942">
      <w:pPr>
        <w:keepNext w:val="0"/>
        <w:numPr>
          <w:ilvl w:val="2"/>
          <w:numId w:val="38"/>
        </w:numPr>
        <w:ind w:left="1418" w:hanging="709"/>
        <w:jc w:val="both"/>
        <w:rPr>
          <w:rFonts w:eastAsia="Calibri"/>
          <w:szCs w:val="24"/>
          <w:lang w:eastAsia="en-US"/>
        </w:rPr>
      </w:pPr>
      <w:r w:rsidRPr="00954C15">
        <w:rPr>
          <w:rFonts w:eastAsia="Calibri"/>
          <w:szCs w:val="24"/>
          <w:lang w:eastAsia="en-US"/>
        </w:rPr>
        <w:t>É de inteira responsabilidade da licitante a verificação "in loco" das dificuldades e dimensionamento dos dados necessár</w:t>
      </w:r>
      <w:r w:rsidR="000E25B0">
        <w:rPr>
          <w:rFonts w:eastAsia="Calibri"/>
          <w:szCs w:val="24"/>
          <w:lang w:eastAsia="en-US"/>
        </w:rPr>
        <w:t>ios à apresentação da Proposta.</w:t>
      </w:r>
    </w:p>
    <w:p w:rsidR="000E25B0" w:rsidRDefault="000E25B0" w:rsidP="000E25B0">
      <w:pPr>
        <w:keepNext w:val="0"/>
        <w:ind w:left="1418"/>
        <w:jc w:val="both"/>
        <w:rPr>
          <w:rFonts w:eastAsia="Calibri"/>
          <w:szCs w:val="24"/>
          <w:lang w:eastAsia="en-US"/>
        </w:rPr>
      </w:pPr>
    </w:p>
    <w:p w:rsidR="003871AB" w:rsidRPr="00954C15" w:rsidRDefault="003871AB" w:rsidP="00A75942">
      <w:pPr>
        <w:keepNext w:val="0"/>
        <w:numPr>
          <w:ilvl w:val="2"/>
          <w:numId w:val="38"/>
        </w:numPr>
        <w:ind w:left="1418" w:hanging="709"/>
        <w:jc w:val="both"/>
        <w:rPr>
          <w:rFonts w:eastAsia="Calibri"/>
          <w:szCs w:val="24"/>
          <w:lang w:eastAsia="en-US"/>
        </w:rPr>
      </w:pPr>
      <w:r w:rsidRPr="00954C15">
        <w:rPr>
          <w:rFonts w:eastAsia="Calibri"/>
          <w:szCs w:val="24"/>
          <w:lang w:eastAsia="en-US"/>
        </w:rPr>
        <w:t xml:space="preserve">A não verificação dessas dificuldades não poderá ser avocada no desenrolar dos trabalhos como fonte de alteração dos termos contratuais que venham a ser estabelecidos. </w:t>
      </w:r>
    </w:p>
    <w:p w:rsidR="003871AB" w:rsidRPr="00954C15" w:rsidRDefault="003871AB" w:rsidP="00A75942">
      <w:pPr>
        <w:keepNext w:val="0"/>
        <w:jc w:val="both"/>
        <w:rPr>
          <w:rFonts w:eastAsia="Calibri"/>
          <w:szCs w:val="24"/>
          <w:lang w:eastAsia="en-US"/>
        </w:rPr>
      </w:pPr>
    </w:p>
    <w:p w:rsidR="003871AB" w:rsidRPr="00954C15" w:rsidRDefault="003871AB" w:rsidP="00A75942">
      <w:pPr>
        <w:keepNext w:val="0"/>
        <w:numPr>
          <w:ilvl w:val="2"/>
          <w:numId w:val="38"/>
        </w:numPr>
        <w:ind w:left="1418" w:hanging="709"/>
        <w:jc w:val="both"/>
        <w:rPr>
          <w:rFonts w:eastAsia="Calibri"/>
          <w:szCs w:val="24"/>
          <w:lang w:eastAsia="en-US"/>
        </w:rPr>
      </w:pPr>
      <w:r w:rsidRPr="00954C15">
        <w:rPr>
          <w:rFonts w:eastAsia="Calibri"/>
          <w:szCs w:val="24"/>
          <w:lang w:eastAsia="en-US"/>
        </w:rPr>
        <w:lastRenderedPageBreak/>
        <w:t>A comprovação de visita ao local das obras e serviços será obrigatoriam</w:t>
      </w:r>
      <w:r w:rsidR="00A75942">
        <w:rPr>
          <w:rFonts w:eastAsia="Calibri"/>
          <w:szCs w:val="24"/>
          <w:lang w:eastAsia="en-US"/>
        </w:rPr>
        <w:t xml:space="preserve">ente emitida pela </w:t>
      </w:r>
      <w:r w:rsidR="000E25B0">
        <w:rPr>
          <w:rFonts w:eastAsia="Calibri"/>
          <w:szCs w:val="24"/>
          <w:lang w:eastAsia="en-US"/>
        </w:rPr>
        <w:t>CONTRATADA</w:t>
      </w:r>
      <w:r w:rsidRPr="00954C15">
        <w:rPr>
          <w:rFonts w:eastAsia="Calibri"/>
          <w:szCs w:val="24"/>
          <w:lang w:eastAsia="en-US"/>
        </w:rPr>
        <w:t xml:space="preserve">, através dos seus prepostos, sendo condição indispensável para participação na licitação. </w:t>
      </w:r>
    </w:p>
    <w:p w:rsidR="003871AB" w:rsidRPr="00954C15" w:rsidRDefault="003871AB" w:rsidP="00954C15">
      <w:pPr>
        <w:keepNext w:val="0"/>
        <w:ind w:left="1418" w:hanging="851"/>
        <w:jc w:val="both"/>
        <w:rPr>
          <w:rFonts w:eastAsia="Calibri"/>
          <w:szCs w:val="24"/>
          <w:lang w:eastAsia="en-US"/>
        </w:rPr>
      </w:pPr>
    </w:p>
    <w:p w:rsidR="003871AB" w:rsidRPr="00954C15" w:rsidRDefault="003871AB" w:rsidP="00A75942">
      <w:pPr>
        <w:keepNext w:val="0"/>
        <w:numPr>
          <w:ilvl w:val="2"/>
          <w:numId w:val="38"/>
        </w:numPr>
        <w:ind w:left="1418" w:hanging="709"/>
        <w:jc w:val="both"/>
        <w:rPr>
          <w:rFonts w:eastAsia="Calibri"/>
          <w:szCs w:val="24"/>
          <w:lang w:eastAsia="en-US"/>
        </w:rPr>
      </w:pPr>
      <w:r w:rsidRPr="00954C15">
        <w:rPr>
          <w:rFonts w:eastAsia="Calibri"/>
          <w:szCs w:val="24"/>
          <w:lang w:eastAsia="en-US"/>
        </w:rPr>
        <w:t>Os custos de visita aos locais dos serviços correrão por exclusiva conta da licitante.</w:t>
      </w:r>
    </w:p>
    <w:p w:rsidR="003871AB" w:rsidRPr="00954C15" w:rsidRDefault="003871AB" w:rsidP="00A75942">
      <w:pPr>
        <w:keepNext w:val="0"/>
        <w:jc w:val="both"/>
        <w:rPr>
          <w:rFonts w:eastAsia="Calibri"/>
          <w:szCs w:val="24"/>
          <w:lang w:eastAsia="en-US"/>
        </w:rPr>
      </w:pPr>
    </w:p>
    <w:p w:rsidR="003871AB" w:rsidRDefault="003871AB" w:rsidP="00A75942">
      <w:pPr>
        <w:keepNext w:val="0"/>
        <w:numPr>
          <w:ilvl w:val="1"/>
          <w:numId w:val="38"/>
        </w:numPr>
        <w:jc w:val="both"/>
        <w:rPr>
          <w:rFonts w:eastAsia="Calibri"/>
          <w:szCs w:val="24"/>
          <w:lang w:eastAsia="en-US"/>
        </w:rPr>
      </w:pPr>
      <w:r w:rsidRPr="00954C15">
        <w:rPr>
          <w:rFonts w:eastAsia="Calibri"/>
          <w:szCs w:val="24"/>
          <w:lang w:eastAsia="en-US"/>
        </w:rPr>
        <w:t xml:space="preserve">Não será permitida a participação </w:t>
      </w:r>
      <w:r w:rsidR="00A75942">
        <w:rPr>
          <w:rFonts w:eastAsia="Calibri"/>
          <w:szCs w:val="24"/>
          <w:lang w:eastAsia="en-US"/>
        </w:rPr>
        <w:t xml:space="preserve">neste processo licitatório </w:t>
      </w:r>
      <w:r w:rsidRPr="00954C15">
        <w:rPr>
          <w:rFonts w:eastAsia="Calibri"/>
          <w:szCs w:val="24"/>
          <w:lang w:eastAsia="en-US"/>
        </w:rPr>
        <w:t>de empresas:</w:t>
      </w:r>
    </w:p>
    <w:p w:rsidR="00EF45A4" w:rsidRPr="00954C15" w:rsidRDefault="00EF45A4" w:rsidP="00EF45A4">
      <w:pPr>
        <w:keepNext w:val="0"/>
        <w:ind w:left="792"/>
        <w:jc w:val="both"/>
        <w:rPr>
          <w:rFonts w:eastAsia="Calibri"/>
          <w:szCs w:val="24"/>
          <w:lang w:eastAsia="en-US"/>
        </w:rPr>
      </w:pPr>
    </w:p>
    <w:p w:rsidR="003871AB" w:rsidRPr="00954C15" w:rsidRDefault="003871AB" w:rsidP="00954C15">
      <w:pPr>
        <w:keepNext w:val="0"/>
        <w:numPr>
          <w:ilvl w:val="0"/>
          <w:numId w:val="21"/>
        </w:numPr>
        <w:ind w:left="1418" w:hanging="567"/>
        <w:contextualSpacing/>
        <w:jc w:val="both"/>
        <w:rPr>
          <w:rFonts w:eastAsia="Calibri"/>
          <w:szCs w:val="24"/>
          <w:lang w:eastAsia="en-US"/>
        </w:rPr>
      </w:pPr>
      <w:r w:rsidRPr="00954C15">
        <w:rPr>
          <w:rFonts w:eastAsia="Calibri"/>
          <w:szCs w:val="24"/>
          <w:lang w:eastAsia="en-US"/>
        </w:rPr>
        <w:t xml:space="preserve"> Cujos empregados, diretores, responsáveis técnicos ou sócios figurem como funcionários, empregados ou ocupantes de função gratificadas na CODEVASF;</w:t>
      </w:r>
    </w:p>
    <w:p w:rsidR="003871AB" w:rsidRPr="00954C15" w:rsidRDefault="003871AB" w:rsidP="00A75942">
      <w:pPr>
        <w:keepNext w:val="0"/>
        <w:numPr>
          <w:ilvl w:val="0"/>
          <w:numId w:val="21"/>
        </w:numPr>
        <w:ind w:left="1418" w:hanging="567"/>
        <w:contextualSpacing/>
        <w:jc w:val="both"/>
        <w:rPr>
          <w:rFonts w:eastAsia="Calibri"/>
          <w:szCs w:val="24"/>
          <w:lang w:eastAsia="en-US"/>
        </w:rPr>
      </w:pPr>
      <w:r w:rsidRPr="00954C15">
        <w:rPr>
          <w:rFonts w:eastAsia="Calibri"/>
          <w:szCs w:val="24"/>
          <w:lang w:eastAsia="en-US"/>
        </w:rPr>
        <w:t>Empresa declarada inidônea por órgão ou entidade da Administração Pública, direta ou indireta, federal, estadual, municipal ou do Distrito Federal;</w:t>
      </w:r>
    </w:p>
    <w:p w:rsidR="003871AB" w:rsidRPr="00954C15" w:rsidRDefault="003871AB" w:rsidP="00A75942">
      <w:pPr>
        <w:keepNext w:val="0"/>
        <w:numPr>
          <w:ilvl w:val="0"/>
          <w:numId w:val="21"/>
        </w:numPr>
        <w:ind w:left="1418" w:hanging="567"/>
        <w:contextualSpacing/>
        <w:jc w:val="both"/>
        <w:rPr>
          <w:rFonts w:eastAsia="Calibri"/>
          <w:szCs w:val="24"/>
          <w:lang w:eastAsia="en-US"/>
        </w:rPr>
      </w:pPr>
      <w:r w:rsidRPr="00954C15">
        <w:rPr>
          <w:rFonts w:eastAsia="Calibri"/>
          <w:szCs w:val="24"/>
          <w:lang w:eastAsia="en-US"/>
        </w:rPr>
        <w:t>Empresa suspensa de licitar ou contratar com a CODEVASF;</w:t>
      </w:r>
    </w:p>
    <w:p w:rsidR="003871AB" w:rsidRPr="00954C15" w:rsidRDefault="003871AB" w:rsidP="00A75942">
      <w:pPr>
        <w:keepNext w:val="0"/>
        <w:numPr>
          <w:ilvl w:val="0"/>
          <w:numId w:val="21"/>
        </w:numPr>
        <w:ind w:left="1418" w:hanging="567"/>
        <w:contextualSpacing/>
        <w:jc w:val="both"/>
        <w:rPr>
          <w:rFonts w:eastAsia="Calibri"/>
          <w:szCs w:val="24"/>
          <w:lang w:eastAsia="en-US"/>
        </w:rPr>
      </w:pPr>
      <w:r w:rsidRPr="00954C15">
        <w:rPr>
          <w:rFonts w:eastAsia="Calibri"/>
          <w:szCs w:val="24"/>
          <w:lang w:eastAsia="en-US"/>
        </w:rPr>
        <w:t xml:space="preserve">Empresa em processo de recuperação judicial ou extrajudicial ou em processo de falência, </w:t>
      </w:r>
      <w:proofErr w:type="gramStart"/>
      <w:r w:rsidRPr="00954C15">
        <w:rPr>
          <w:rFonts w:eastAsia="Calibri"/>
          <w:szCs w:val="24"/>
          <w:lang w:eastAsia="en-US"/>
        </w:rPr>
        <w:t>sob concurso</w:t>
      </w:r>
      <w:proofErr w:type="gramEnd"/>
      <w:r w:rsidRPr="00954C15">
        <w:rPr>
          <w:rFonts w:eastAsia="Calibri"/>
          <w:szCs w:val="24"/>
          <w:lang w:eastAsia="en-US"/>
        </w:rPr>
        <w:t xml:space="preserve"> de credores, em dissolução ou em liquidação.</w:t>
      </w:r>
    </w:p>
    <w:p w:rsidR="003871AB" w:rsidRPr="00954C15" w:rsidRDefault="003871AB" w:rsidP="00A75942">
      <w:pPr>
        <w:keepNext w:val="0"/>
        <w:numPr>
          <w:ilvl w:val="0"/>
          <w:numId w:val="21"/>
        </w:numPr>
        <w:ind w:left="1418" w:hanging="567"/>
        <w:contextualSpacing/>
        <w:jc w:val="both"/>
        <w:rPr>
          <w:rFonts w:eastAsia="Calibri"/>
          <w:szCs w:val="24"/>
          <w:lang w:eastAsia="en-US"/>
        </w:rPr>
      </w:pPr>
      <w:r w:rsidRPr="00954C15">
        <w:rPr>
          <w:rFonts w:eastAsia="Calibri"/>
          <w:szCs w:val="24"/>
          <w:lang w:eastAsia="en-US"/>
        </w:rPr>
        <w:t>Empresas estrangeiras que não estejam autorizadas a operar no País.</w:t>
      </w:r>
    </w:p>
    <w:p w:rsidR="003871AB" w:rsidRPr="00954C15" w:rsidRDefault="003871AB" w:rsidP="00954C15">
      <w:pPr>
        <w:keepNext w:val="0"/>
        <w:ind w:left="851" w:hanging="567"/>
        <w:jc w:val="both"/>
        <w:rPr>
          <w:rFonts w:eastAsia="Calibri"/>
          <w:szCs w:val="24"/>
          <w:lang w:eastAsia="en-US"/>
        </w:rPr>
      </w:pPr>
    </w:p>
    <w:p w:rsidR="003871AB" w:rsidRPr="00954C15" w:rsidRDefault="003871AB" w:rsidP="000E25B0">
      <w:pPr>
        <w:keepNext w:val="0"/>
        <w:numPr>
          <w:ilvl w:val="1"/>
          <w:numId w:val="38"/>
        </w:numPr>
        <w:ind w:left="993" w:hanging="633"/>
        <w:jc w:val="both"/>
        <w:rPr>
          <w:szCs w:val="24"/>
        </w:rPr>
      </w:pPr>
      <w:r w:rsidRPr="00954C15">
        <w:rPr>
          <w:szCs w:val="24"/>
        </w:rPr>
        <w:t>Cada Concorrente apresentar-se-á com apenas um representante que, devidamente munido de documento hábil, será o único a intervir nas fases do procedimento licitatório, respondendo assim, para todos os efeitos, por sua representada, devendo, ainda, no ato da entrega dos envelopes, identificar</w:t>
      </w:r>
      <w:r w:rsidR="00972830">
        <w:rPr>
          <w:szCs w:val="24"/>
        </w:rPr>
        <w:t xml:space="preserve"> </w:t>
      </w:r>
      <w:r w:rsidRPr="00954C15">
        <w:rPr>
          <w:szCs w:val="24"/>
        </w:rPr>
        <w:t>-</w:t>
      </w:r>
      <w:r w:rsidR="00972830">
        <w:rPr>
          <w:szCs w:val="24"/>
        </w:rPr>
        <w:t xml:space="preserve"> </w:t>
      </w:r>
      <w:r w:rsidRPr="00954C15">
        <w:rPr>
          <w:szCs w:val="24"/>
        </w:rPr>
        <w:t>se, exibindo a carteira de identidade ou outro documento legal que bem o identifique.</w:t>
      </w:r>
    </w:p>
    <w:p w:rsidR="003871AB" w:rsidRPr="00954C15" w:rsidRDefault="003871AB" w:rsidP="00954C15">
      <w:pPr>
        <w:keepNext w:val="0"/>
        <w:tabs>
          <w:tab w:val="num" w:pos="1276"/>
        </w:tabs>
        <w:ind w:left="851" w:hanging="567"/>
        <w:jc w:val="both"/>
        <w:rPr>
          <w:szCs w:val="24"/>
        </w:rPr>
      </w:pPr>
    </w:p>
    <w:p w:rsidR="003871AB" w:rsidRPr="00954C15" w:rsidRDefault="003871AB" w:rsidP="00A75942">
      <w:pPr>
        <w:keepNext w:val="0"/>
        <w:numPr>
          <w:ilvl w:val="2"/>
          <w:numId w:val="38"/>
        </w:numPr>
        <w:ind w:left="1418" w:hanging="709"/>
        <w:jc w:val="both"/>
        <w:rPr>
          <w:szCs w:val="24"/>
        </w:rPr>
      </w:pPr>
      <w:r w:rsidRPr="00954C15">
        <w:rPr>
          <w:szCs w:val="24"/>
        </w:rPr>
        <w:t>Por documento hábil, entende-se:</w:t>
      </w:r>
    </w:p>
    <w:p w:rsidR="003871AB" w:rsidRPr="00954C15" w:rsidRDefault="003871AB" w:rsidP="00954C15">
      <w:pPr>
        <w:keepNext w:val="0"/>
        <w:ind w:left="993"/>
        <w:jc w:val="both"/>
        <w:rPr>
          <w:szCs w:val="24"/>
        </w:rPr>
      </w:pPr>
    </w:p>
    <w:p w:rsidR="003871AB" w:rsidRPr="00954C15" w:rsidRDefault="003871AB" w:rsidP="00A75942">
      <w:pPr>
        <w:keepNext w:val="0"/>
        <w:numPr>
          <w:ilvl w:val="0"/>
          <w:numId w:val="22"/>
        </w:numPr>
        <w:tabs>
          <w:tab w:val="num" w:pos="993"/>
          <w:tab w:val="num" w:pos="1843"/>
        </w:tabs>
        <w:ind w:left="1843" w:hanging="425"/>
        <w:jc w:val="both"/>
        <w:rPr>
          <w:szCs w:val="24"/>
        </w:rPr>
      </w:pPr>
      <w:r w:rsidRPr="00954C15">
        <w:rPr>
          <w:szCs w:val="24"/>
        </w:rPr>
        <w:t>Habilitação do representante mediante procuração para participar de licitação, acompanhada de cópia do ato de investidura do outorgante, no qual declare expressamente, ter poderes para a devida outorga.</w:t>
      </w:r>
    </w:p>
    <w:p w:rsidR="003871AB" w:rsidRPr="00954C15" w:rsidRDefault="003871AB" w:rsidP="00A75942">
      <w:pPr>
        <w:keepNext w:val="0"/>
        <w:numPr>
          <w:ilvl w:val="0"/>
          <w:numId w:val="22"/>
        </w:numPr>
        <w:tabs>
          <w:tab w:val="num" w:pos="993"/>
          <w:tab w:val="num" w:pos="1843"/>
        </w:tabs>
        <w:ind w:left="1843" w:hanging="425"/>
        <w:jc w:val="both"/>
        <w:rPr>
          <w:rFonts w:eastAsia="Calibri"/>
          <w:szCs w:val="24"/>
          <w:lang w:eastAsia="en-US"/>
        </w:rPr>
      </w:pPr>
      <w:r w:rsidRPr="00954C15">
        <w:rPr>
          <w:rFonts w:eastAsia="Calibri"/>
          <w:szCs w:val="24"/>
          <w:lang w:eastAsia="en-US"/>
        </w:rPr>
        <w:t>Caso seja titular da empresa, apresentar documento que comprove sua capacidade para representá-la.</w:t>
      </w:r>
    </w:p>
    <w:p w:rsidR="003871AB" w:rsidRPr="00954C15" w:rsidRDefault="003871AB" w:rsidP="00954C15">
      <w:pPr>
        <w:keepNext w:val="0"/>
        <w:tabs>
          <w:tab w:val="num" w:pos="993"/>
        </w:tabs>
        <w:ind w:left="1418" w:hanging="567"/>
        <w:jc w:val="both"/>
        <w:rPr>
          <w:rFonts w:eastAsia="Calibri"/>
          <w:szCs w:val="24"/>
          <w:lang w:eastAsia="en-US"/>
        </w:rPr>
      </w:pPr>
    </w:p>
    <w:p w:rsidR="003871AB" w:rsidRPr="00954C15" w:rsidRDefault="003871AB" w:rsidP="00A75942">
      <w:pPr>
        <w:keepNext w:val="0"/>
        <w:numPr>
          <w:ilvl w:val="2"/>
          <w:numId w:val="38"/>
        </w:numPr>
        <w:ind w:left="1418" w:hanging="709"/>
        <w:jc w:val="both"/>
        <w:rPr>
          <w:szCs w:val="24"/>
        </w:rPr>
      </w:pPr>
      <w:r w:rsidRPr="00954C15">
        <w:rPr>
          <w:szCs w:val="24"/>
        </w:rPr>
        <w:t>A não apresentação do documento de credenciamento não inabilita o licitante, mas impedirá o representante de se manifestar, impugnar e responder pela mesma.</w:t>
      </w:r>
    </w:p>
    <w:p w:rsidR="003871AB" w:rsidRPr="00954C15" w:rsidRDefault="003871AB" w:rsidP="00954C15">
      <w:pPr>
        <w:keepNext w:val="0"/>
        <w:ind w:left="1418" w:hanging="851"/>
        <w:jc w:val="both"/>
        <w:rPr>
          <w:szCs w:val="24"/>
        </w:rPr>
      </w:pPr>
    </w:p>
    <w:p w:rsidR="003871AB" w:rsidRPr="00954C15" w:rsidRDefault="003871AB" w:rsidP="00A75942">
      <w:pPr>
        <w:keepNext w:val="0"/>
        <w:numPr>
          <w:ilvl w:val="2"/>
          <w:numId w:val="38"/>
        </w:numPr>
        <w:ind w:left="1418" w:hanging="709"/>
        <w:jc w:val="both"/>
        <w:rPr>
          <w:szCs w:val="24"/>
        </w:rPr>
      </w:pPr>
      <w:r w:rsidRPr="00954C15">
        <w:rPr>
          <w:szCs w:val="24"/>
        </w:rPr>
        <w:t>O credenciado ou procurador não poderá representar mais de uma licitante, ficando expresso e ajustado que a inobservância desta exigência implicará na desclassificação automática das respectivas propostas.</w:t>
      </w:r>
    </w:p>
    <w:p w:rsidR="003871AB" w:rsidRPr="00954C15" w:rsidRDefault="003871AB" w:rsidP="00954C15">
      <w:pPr>
        <w:keepNext w:val="0"/>
        <w:tabs>
          <w:tab w:val="num" w:pos="2127"/>
        </w:tabs>
        <w:ind w:left="1418" w:hanging="851"/>
        <w:jc w:val="both"/>
        <w:rPr>
          <w:szCs w:val="24"/>
        </w:rPr>
      </w:pPr>
    </w:p>
    <w:p w:rsidR="003871AB" w:rsidRDefault="003871AB" w:rsidP="00A75942">
      <w:pPr>
        <w:keepNext w:val="0"/>
        <w:numPr>
          <w:ilvl w:val="1"/>
          <w:numId w:val="38"/>
        </w:numPr>
        <w:ind w:left="851" w:hanging="491"/>
        <w:jc w:val="both"/>
        <w:rPr>
          <w:szCs w:val="24"/>
        </w:rPr>
      </w:pPr>
      <w:r w:rsidRPr="00954C15">
        <w:rPr>
          <w:szCs w:val="24"/>
        </w:rPr>
        <w:t xml:space="preserve">A participação na licitação implica aceitação integral do ato convocatório, bem como na observância dos regulamentos e normas administrativas e técnicas aplicáveis, observando-se o disposto nos </w:t>
      </w:r>
      <w:r w:rsidRPr="008D516C">
        <w:rPr>
          <w:szCs w:val="24"/>
        </w:rPr>
        <w:t xml:space="preserve">subitens </w:t>
      </w:r>
      <w:r w:rsidR="008D516C" w:rsidRPr="008D516C">
        <w:rPr>
          <w:szCs w:val="24"/>
        </w:rPr>
        <w:t>4.3, 4.4, 4.5 e 4</w:t>
      </w:r>
      <w:r w:rsidRPr="008D516C">
        <w:rPr>
          <w:szCs w:val="24"/>
        </w:rPr>
        <w:t>.6</w:t>
      </w:r>
      <w:r w:rsidRPr="00954C15">
        <w:rPr>
          <w:szCs w:val="24"/>
        </w:rPr>
        <w:t xml:space="preserve"> deste</w:t>
      </w:r>
      <w:r w:rsidR="00B743AD">
        <w:rPr>
          <w:szCs w:val="24"/>
        </w:rPr>
        <w:t>s</w:t>
      </w:r>
      <w:r w:rsidRPr="00954C15">
        <w:rPr>
          <w:szCs w:val="24"/>
        </w:rPr>
        <w:t xml:space="preserve"> </w:t>
      </w:r>
      <w:r w:rsidR="00291A85">
        <w:rPr>
          <w:szCs w:val="24"/>
        </w:rPr>
        <w:t>Termos</w:t>
      </w:r>
      <w:r w:rsidRPr="00954C15">
        <w:rPr>
          <w:szCs w:val="24"/>
        </w:rPr>
        <w:t xml:space="preserve"> de Referência. </w:t>
      </w:r>
    </w:p>
    <w:p w:rsidR="003871AB" w:rsidRPr="00954C15" w:rsidRDefault="003871AB" w:rsidP="00954C15">
      <w:pPr>
        <w:keepNext w:val="0"/>
        <w:jc w:val="both"/>
        <w:rPr>
          <w:szCs w:val="24"/>
        </w:rPr>
      </w:pPr>
    </w:p>
    <w:p w:rsidR="003871AB" w:rsidRPr="00954C15" w:rsidRDefault="003871AB" w:rsidP="00A75942">
      <w:pPr>
        <w:keepNext w:val="0"/>
        <w:numPr>
          <w:ilvl w:val="0"/>
          <w:numId w:val="38"/>
        </w:numPr>
        <w:rPr>
          <w:b/>
          <w:szCs w:val="24"/>
        </w:rPr>
      </w:pPr>
      <w:r w:rsidRPr="00954C15">
        <w:rPr>
          <w:b/>
          <w:szCs w:val="24"/>
        </w:rPr>
        <w:t>INTERPRETAÇÃO E ESCLARECIMENTOS.</w:t>
      </w:r>
    </w:p>
    <w:p w:rsidR="003871AB" w:rsidRPr="00954C15" w:rsidRDefault="003871AB" w:rsidP="00954C15">
      <w:pPr>
        <w:keepNext w:val="0"/>
        <w:rPr>
          <w:rFonts w:eastAsia="Calibri"/>
          <w:szCs w:val="24"/>
        </w:rPr>
      </w:pPr>
    </w:p>
    <w:p w:rsidR="003871AB" w:rsidRPr="00954C15" w:rsidRDefault="003871AB" w:rsidP="007B501B">
      <w:pPr>
        <w:keepNext w:val="0"/>
        <w:numPr>
          <w:ilvl w:val="1"/>
          <w:numId w:val="38"/>
        </w:numPr>
        <w:ind w:left="851" w:hanging="491"/>
        <w:jc w:val="both"/>
        <w:rPr>
          <w:szCs w:val="24"/>
        </w:rPr>
      </w:pPr>
      <w:r w:rsidRPr="00954C15">
        <w:rPr>
          <w:szCs w:val="24"/>
        </w:rPr>
        <w:t>A Concorrente deverá, além das informações específicas requeridas pela CODEVASF, adicionar quaisquer outras que julgar necessárias. Somente serão aceitas normas conhecidas que assegurem uma qualidade igual ou superior à indicada nestes Termos de Referência.</w:t>
      </w:r>
    </w:p>
    <w:p w:rsidR="003871AB" w:rsidRPr="00954C15" w:rsidRDefault="003871AB" w:rsidP="00954C15">
      <w:pPr>
        <w:keepNext w:val="0"/>
        <w:tabs>
          <w:tab w:val="num" w:pos="1276"/>
        </w:tabs>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lastRenderedPageBreak/>
        <w:t>As Concorrentes deverão estudar minuciosa e cuidadosamente a documentação, informando-se de todas as circunstâncias e detalhes que possam de algum modo afetar a execução dos serviços, seus custos e prazos de execução.</w:t>
      </w:r>
    </w:p>
    <w:p w:rsidR="003871AB" w:rsidRPr="00954C15" w:rsidRDefault="003871AB" w:rsidP="00954C15">
      <w:pPr>
        <w:keepNext w:val="0"/>
        <w:tabs>
          <w:tab w:val="num" w:pos="2411"/>
        </w:tabs>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 xml:space="preserve">Quaisquer dúvidas de caráter técnico, formal ou legal, na interpretação deste Edital e seus anexos, </w:t>
      </w:r>
      <w:proofErr w:type="gramStart"/>
      <w:r w:rsidRPr="00954C15">
        <w:rPr>
          <w:szCs w:val="24"/>
        </w:rPr>
        <w:t>serão</w:t>
      </w:r>
      <w:proofErr w:type="gramEnd"/>
      <w:r w:rsidRPr="00954C15">
        <w:rPr>
          <w:szCs w:val="24"/>
        </w:rPr>
        <w:t xml:space="preserve"> dirimidas pela Secretaria de Licitações, Bloco II da CODEVASF – 3ª SR, localizado à Rua Presidente Dutra, 160 – Centro–Petrolina-PE, através do FAX 87 3866-7742, e-mail: </w:t>
      </w:r>
      <w:hyperlink r:id="rId12" w:history="1">
        <w:r w:rsidRPr="00954C15">
          <w:rPr>
            <w:color w:val="0000FF"/>
            <w:szCs w:val="24"/>
            <w:u w:val="single"/>
          </w:rPr>
          <w:t>3sl@codevasf.gov.br</w:t>
        </w:r>
      </w:hyperlink>
      <w:r w:rsidRPr="00954C15">
        <w:rPr>
          <w:szCs w:val="24"/>
        </w:rPr>
        <w:t xml:space="preserve"> ouvida a 3ª GRD/UEP, respeita</w:t>
      </w:r>
      <w:r w:rsidR="007B501B">
        <w:rPr>
          <w:szCs w:val="24"/>
        </w:rPr>
        <w:t>do o prazo disposto no subitem 4</w:t>
      </w:r>
      <w:r w:rsidRPr="00954C15">
        <w:rPr>
          <w:szCs w:val="24"/>
        </w:rPr>
        <w:t>.4 a seguir descrito.</w:t>
      </w:r>
    </w:p>
    <w:p w:rsidR="003871AB" w:rsidRPr="00954C15" w:rsidRDefault="003871AB" w:rsidP="00954C15">
      <w:pPr>
        <w:keepNext w:val="0"/>
        <w:tabs>
          <w:tab w:val="num" w:pos="2411"/>
        </w:tabs>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Os pedidos de esclarecimentos como também apresentação de impugnação do Edital sobre quaisquer elementos somente serão atendidos quando solicitados por escrito até 05 (cinco) dias úteis anteriores à data estabelecida para a abertura das propostas. As consultas formuladas fora deste prazo serão consideradas como não recebidas.</w:t>
      </w:r>
    </w:p>
    <w:p w:rsidR="003871AB" w:rsidRPr="00954C15" w:rsidRDefault="003871AB" w:rsidP="00954C15">
      <w:pPr>
        <w:keepNext w:val="0"/>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 xml:space="preserve">Analisando as consultas, a CODEVASF deverá esclarecê-las e, acatando-as, alterar ou adequar os elementos constantes do Edital e seus anexos, comunicando sua decisão, por meio do sitio </w:t>
      </w:r>
      <w:hyperlink r:id="rId13" w:history="1">
        <w:r w:rsidRPr="00954C15">
          <w:rPr>
            <w:color w:val="0000FF"/>
            <w:szCs w:val="24"/>
            <w:u w:val="single"/>
          </w:rPr>
          <w:t>www.codevasf.gov.br</w:t>
        </w:r>
      </w:hyperlink>
      <w:r w:rsidRPr="00954C15">
        <w:rPr>
          <w:szCs w:val="24"/>
        </w:rPr>
        <w:t>.</w:t>
      </w:r>
    </w:p>
    <w:p w:rsidR="003871AB" w:rsidRPr="00954C15" w:rsidRDefault="003871AB" w:rsidP="00954C15">
      <w:pPr>
        <w:keepNext w:val="0"/>
        <w:tabs>
          <w:tab w:val="num" w:pos="2411"/>
        </w:tabs>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A apresentação da proposta tornará evidente que a licitante examinou minuciosamente toda a documentação deste</w:t>
      </w:r>
      <w:r w:rsidR="00B743AD">
        <w:rPr>
          <w:szCs w:val="24"/>
        </w:rPr>
        <w:t>s</w:t>
      </w:r>
      <w:r w:rsidRPr="00954C15">
        <w:rPr>
          <w:szCs w:val="24"/>
        </w:rPr>
        <w:t xml:space="preserve"> </w:t>
      </w:r>
      <w:r w:rsidR="00291A85">
        <w:rPr>
          <w:szCs w:val="24"/>
        </w:rPr>
        <w:t>Termos</w:t>
      </w:r>
      <w:r w:rsidRPr="00954C15">
        <w:rPr>
          <w:szCs w:val="24"/>
        </w:rPr>
        <w:t xml:space="preserve"> de Referência e seus anexos. Evidenciará, também, que a licitante obteve da CODEVASF, satisfatoriamente, todas as informações e esclarecimentos solicitados.</w:t>
      </w:r>
    </w:p>
    <w:p w:rsidR="003871AB" w:rsidRPr="00954C15" w:rsidRDefault="003871AB" w:rsidP="00954C15">
      <w:pPr>
        <w:keepNext w:val="0"/>
        <w:tabs>
          <w:tab w:val="num" w:pos="2411"/>
        </w:tabs>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Fica entendido que a licitante tem pleno conhecimento das condições locais onde serão executados os serviços e teve solucionadas todas as dúvidas, antes da data da apresentação das propostas.</w:t>
      </w:r>
    </w:p>
    <w:p w:rsidR="00972830" w:rsidRPr="00954C15" w:rsidRDefault="00972830" w:rsidP="00954C15">
      <w:pPr>
        <w:keepNext w:val="0"/>
        <w:tabs>
          <w:tab w:val="num" w:pos="2411"/>
        </w:tabs>
        <w:ind w:left="426"/>
        <w:jc w:val="both"/>
        <w:rPr>
          <w:szCs w:val="24"/>
        </w:rPr>
      </w:pPr>
    </w:p>
    <w:p w:rsidR="003871AB" w:rsidRPr="00954C15" w:rsidRDefault="003871AB" w:rsidP="007B501B">
      <w:pPr>
        <w:keepNext w:val="0"/>
        <w:numPr>
          <w:ilvl w:val="0"/>
          <w:numId w:val="38"/>
        </w:numPr>
        <w:rPr>
          <w:b/>
          <w:szCs w:val="24"/>
        </w:rPr>
      </w:pPr>
      <w:r w:rsidRPr="00954C15">
        <w:rPr>
          <w:b/>
          <w:szCs w:val="24"/>
        </w:rPr>
        <w:t>APRESENTAÇÃO DA DOCUMENTAÇÃO E PROPOSTAS.</w:t>
      </w:r>
    </w:p>
    <w:p w:rsidR="003871AB" w:rsidRPr="00954C15" w:rsidRDefault="003871AB" w:rsidP="00954C15">
      <w:pPr>
        <w:keepNext w:val="0"/>
        <w:rPr>
          <w:rFonts w:eastAsia="Calibri"/>
          <w:szCs w:val="24"/>
          <w:lang w:eastAsia="en-US"/>
        </w:rPr>
      </w:pPr>
    </w:p>
    <w:p w:rsidR="003871AB" w:rsidRPr="00954C15" w:rsidRDefault="003871AB" w:rsidP="007B501B">
      <w:pPr>
        <w:keepNext w:val="0"/>
        <w:numPr>
          <w:ilvl w:val="1"/>
          <w:numId w:val="38"/>
        </w:numPr>
        <w:ind w:left="851" w:hanging="491"/>
        <w:jc w:val="both"/>
        <w:rPr>
          <w:szCs w:val="24"/>
        </w:rPr>
      </w:pPr>
      <w:r w:rsidRPr="00954C15">
        <w:rPr>
          <w:szCs w:val="24"/>
        </w:rPr>
        <w:t>Serão aceitas propostas entregues pessoalmente ou encaminhadas por via postal, desde que sejam recebidas pela CODEVASF no endereço indicado no preâmbulo deste</w:t>
      </w:r>
      <w:r w:rsidR="005C5682">
        <w:rPr>
          <w:szCs w:val="24"/>
        </w:rPr>
        <w:t>s</w:t>
      </w:r>
      <w:r w:rsidR="007B501B">
        <w:rPr>
          <w:szCs w:val="24"/>
        </w:rPr>
        <w:t xml:space="preserve"> </w:t>
      </w:r>
      <w:r w:rsidR="00291A85">
        <w:rPr>
          <w:szCs w:val="24"/>
        </w:rPr>
        <w:t>Termos</w:t>
      </w:r>
      <w:r w:rsidR="007B501B">
        <w:rPr>
          <w:szCs w:val="24"/>
        </w:rPr>
        <w:t xml:space="preserve"> de Referência</w:t>
      </w:r>
      <w:r w:rsidRPr="00954C15">
        <w:rPr>
          <w:szCs w:val="24"/>
        </w:rPr>
        <w:t xml:space="preserve"> até o dia e hora estabelecidos para recebimento e abertura das propostas, não se admitindo sua apresentação via fax ou meio eletrônico.</w:t>
      </w:r>
    </w:p>
    <w:p w:rsidR="003871AB" w:rsidRPr="00954C15" w:rsidRDefault="003871AB" w:rsidP="00954C15">
      <w:pPr>
        <w:keepNext w:val="0"/>
        <w:ind w:left="851" w:hanging="567"/>
        <w:jc w:val="both"/>
        <w:rPr>
          <w:szCs w:val="24"/>
        </w:rPr>
      </w:pPr>
    </w:p>
    <w:p w:rsidR="003871AB" w:rsidRPr="00954C15" w:rsidRDefault="003871AB" w:rsidP="007B501B">
      <w:pPr>
        <w:keepNext w:val="0"/>
        <w:numPr>
          <w:ilvl w:val="2"/>
          <w:numId w:val="38"/>
        </w:numPr>
        <w:ind w:left="1418" w:hanging="709"/>
        <w:jc w:val="both"/>
        <w:rPr>
          <w:szCs w:val="24"/>
        </w:rPr>
      </w:pPr>
      <w:r w:rsidRPr="00954C15">
        <w:rPr>
          <w:szCs w:val="24"/>
        </w:rPr>
        <w:t>A licitante que optar por entregar sua documentação e proposta diretamente na Sede da CODEVASF antes da data e horário estabelecidos para sua abertura poderá fazê-lo, desde que o faça diretamente na Secretaria de Licitações, localizada no endereço in</w:t>
      </w:r>
      <w:r w:rsidR="00B743AD">
        <w:rPr>
          <w:szCs w:val="24"/>
        </w:rPr>
        <w:t>dicado no preâmbulo deste instrumento</w:t>
      </w:r>
      <w:r w:rsidRPr="00954C15">
        <w:rPr>
          <w:szCs w:val="24"/>
        </w:rPr>
        <w:t xml:space="preserve">, </w:t>
      </w:r>
      <w:proofErr w:type="gramStart"/>
      <w:r w:rsidRPr="00954C15">
        <w:rPr>
          <w:szCs w:val="24"/>
        </w:rPr>
        <w:t>sob pena</w:t>
      </w:r>
      <w:proofErr w:type="gramEnd"/>
      <w:r w:rsidRPr="00954C15">
        <w:rPr>
          <w:szCs w:val="24"/>
        </w:rPr>
        <w:t xml:space="preserve"> de ser considerada como não recebida.</w:t>
      </w:r>
    </w:p>
    <w:p w:rsidR="003871AB" w:rsidRPr="00954C15" w:rsidRDefault="003871AB" w:rsidP="00954C15">
      <w:pPr>
        <w:keepNext w:val="0"/>
        <w:ind w:left="1418"/>
        <w:jc w:val="both"/>
        <w:rPr>
          <w:szCs w:val="24"/>
        </w:rPr>
      </w:pPr>
    </w:p>
    <w:p w:rsidR="003871AB" w:rsidRPr="00954C15" w:rsidRDefault="003871AB" w:rsidP="007B501B">
      <w:pPr>
        <w:keepNext w:val="0"/>
        <w:numPr>
          <w:ilvl w:val="2"/>
          <w:numId w:val="38"/>
        </w:numPr>
        <w:ind w:left="1418" w:hanging="709"/>
        <w:jc w:val="both"/>
        <w:rPr>
          <w:szCs w:val="24"/>
        </w:rPr>
      </w:pPr>
      <w:r w:rsidRPr="00954C15">
        <w:rPr>
          <w:szCs w:val="24"/>
        </w:rPr>
        <w:t>A documentação e as propostas entregues após o horário estabeleci</w:t>
      </w:r>
      <w:r w:rsidR="007B501B">
        <w:rPr>
          <w:szCs w:val="24"/>
        </w:rPr>
        <w:t>do no preâmbulo deste</w:t>
      </w:r>
      <w:r w:rsidR="005C5682">
        <w:rPr>
          <w:szCs w:val="24"/>
        </w:rPr>
        <w:t>s</w:t>
      </w:r>
      <w:r w:rsidR="007B501B">
        <w:rPr>
          <w:szCs w:val="24"/>
        </w:rPr>
        <w:t xml:space="preserve"> </w:t>
      </w:r>
      <w:r w:rsidR="00291A85">
        <w:rPr>
          <w:szCs w:val="24"/>
        </w:rPr>
        <w:t>Termos</w:t>
      </w:r>
      <w:r w:rsidR="007B501B">
        <w:rPr>
          <w:szCs w:val="24"/>
        </w:rPr>
        <w:t xml:space="preserve"> de R</w:t>
      </w:r>
      <w:r w:rsidRPr="00954C15">
        <w:rPr>
          <w:szCs w:val="24"/>
        </w:rPr>
        <w:t xml:space="preserve">eferência serão consideradas como não recebidas, sendo de inteira responsabilidade da licitante a entrega tempestiva da “Documentação” e “Proposta </w:t>
      </w:r>
      <w:proofErr w:type="gramStart"/>
      <w:r w:rsidRPr="00954C15">
        <w:rPr>
          <w:szCs w:val="24"/>
        </w:rPr>
        <w:t>Financeira” enviadas por via postal</w:t>
      </w:r>
      <w:proofErr w:type="gramEnd"/>
      <w:r w:rsidRPr="00954C15">
        <w:rPr>
          <w:szCs w:val="24"/>
        </w:rPr>
        <w:t>.</w:t>
      </w:r>
    </w:p>
    <w:p w:rsidR="003871AB" w:rsidRPr="00954C15" w:rsidRDefault="003871AB" w:rsidP="00954C15">
      <w:pPr>
        <w:keepNext w:val="0"/>
        <w:ind w:left="851" w:hanging="567"/>
        <w:rPr>
          <w:rFonts w:eastAsia="Calibri"/>
          <w:szCs w:val="24"/>
        </w:rPr>
      </w:pPr>
    </w:p>
    <w:p w:rsidR="003871AB" w:rsidRPr="00954C15" w:rsidRDefault="003871AB" w:rsidP="007B501B">
      <w:pPr>
        <w:keepNext w:val="0"/>
        <w:numPr>
          <w:ilvl w:val="1"/>
          <w:numId w:val="38"/>
        </w:numPr>
        <w:ind w:left="851" w:hanging="491"/>
        <w:jc w:val="both"/>
        <w:rPr>
          <w:szCs w:val="24"/>
        </w:rPr>
      </w:pPr>
      <w:r w:rsidRPr="00954C15">
        <w:rPr>
          <w:szCs w:val="24"/>
        </w:rPr>
        <w:t>As licitantes deverão fazer entrega no dia, hora e local mencionados no preâmbulo deste</w:t>
      </w:r>
      <w:r w:rsidR="005C5682">
        <w:rPr>
          <w:szCs w:val="24"/>
        </w:rPr>
        <w:t>s</w:t>
      </w:r>
      <w:r w:rsidRPr="00954C15">
        <w:rPr>
          <w:szCs w:val="24"/>
        </w:rPr>
        <w:t xml:space="preserve"> Termo</w:t>
      </w:r>
      <w:r w:rsidR="005C5682">
        <w:rPr>
          <w:szCs w:val="24"/>
        </w:rPr>
        <w:t>s</w:t>
      </w:r>
      <w:r w:rsidRPr="00954C15">
        <w:rPr>
          <w:szCs w:val="24"/>
        </w:rPr>
        <w:t xml:space="preserve"> de Referência, 02 (dois) envelopes, fechados, numerados e identificados, contendo, respectivamente, a “Documentação” – Invólucro n.º 01 (um) e a “Proposta Financeira” – </w:t>
      </w:r>
      <w:r w:rsidRPr="00954C15">
        <w:rPr>
          <w:szCs w:val="24"/>
        </w:rPr>
        <w:lastRenderedPageBreak/>
        <w:t>Invólucro n.º 02 (dois), devendo constar ainda</w:t>
      </w:r>
      <w:r w:rsidR="004F3A92">
        <w:rPr>
          <w:szCs w:val="24"/>
        </w:rPr>
        <w:t>,</w:t>
      </w:r>
      <w:r w:rsidRPr="00954C15">
        <w:rPr>
          <w:szCs w:val="24"/>
        </w:rPr>
        <w:t xml:space="preserve"> nos respectivos envelopes o nome e endereço da licitante, o número do Edital e descrição sucinta do objeto da licitação.</w:t>
      </w:r>
    </w:p>
    <w:p w:rsidR="003871AB" w:rsidRPr="00954C15" w:rsidRDefault="003871AB" w:rsidP="00954C15">
      <w:pPr>
        <w:keepNext w:val="0"/>
        <w:tabs>
          <w:tab w:val="num" w:pos="1276"/>
        </w:tabs>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 xml:space="preserve">A “Proposta Financeira” deverá estar datilografada ou impressa por processo eletrônico em papel timbrado da empresa, em língua portuguesa, salvo quanto às expressões técnicas de uso corrente, com clareza, sem emendas, entrelinhas, rasuras ou borrões, </w:t>
      </w:r>
      <w:proofErr w:type="gramStart"/>
      <w:r w:rsidRPr="00954C15">
        <w:rPr>
          <w:szCs w:val="24"/>
        </w:rPr>
        <w:t>numerada e rubricada</w:t>
      </w:r>
      <w:proofErr w:type="gramEnd"/>
      <w:r w:rsidRPr="00954C15">
        <w:rPr>
          <w:szCs w:val="24"/>
        </w:rPr>
        <w:t xml:space="preserve"> em todas as suas folhas e assinada na última pelo responsável legal da empresa ou procurador.</w:t>
      </w:r>
    </w:p>
    <w:p w:rsidR="003871AB" w:rsidRPr="00954C15" w:rsidRDefault="003871AB" w:rsidP="00954C15">
      <w:pPr>
        <w:keepNext w:val="0"/>
        <w:tabs>
          <w:tab w:val="num" w:pos="1276"/>
        </w:tabs>
        <w:ind w:left="851" w:hanging="567"/>
        <w:jc w:val="both"/>
        <w:rPr>
          <w:szCs w:val="24"/>
        </w:rPr>
      </w:pPr>
    </w:p>
    <w:p w:rsidR="003871AB" w:rsidRPr="00954C15" w:rsidRDefault="003871AB" w:rsidP="007B501B">
      <w:pPr>
        <w:keepNext w:val="0"/>
        <w:numPr>
          <w:ilvl w:val="2"/>
          <w:numId w:val="38"/>
        </w:numPr>
        <w:ind w:left="1418" w:hanging="709"/>
        <w:jc w:val="both"/>
        <w:rPr>
          <w:szCs w:val="24"/>
        </w:rPr>
      </w:pPr>
      <w:r w:rsidRPr="00954C15">
        <w:rPr>
          <w:szCs w:val="24"/>
        </w:rPr>
        <w:t xml:space="preserve">Os documentos serão apresentados na ordem indicada no presente </w:t>
      </w:r>
      <w:r w:rsidR="00291A85">
        <w:rPr>
          <w:szCs w:val="24"/>
        </w:rPr>
        <w:t>Termos</w:t>
      </w:r>
      <w:r w:rsidRPr="00954C15">
        <w:rPr>
          <w:szCs w:val="24"/>
        </w:rPr>
        <w:t xml:space="preserve"> de Referência, numerados sequencialmente e rubricados em todas as suas folhas pelo representante legal da licitante ou seu procurador.</w:t>
      </w:r>
    </w:p>
    <w:p w:rsidR="003871AB" w:rsidRPr="00954C15" w:rsidRDefault="003871AB" w:rsidP="00954C15">
      <w:pPr>
        <w:keepNext w:val="0"/>
        <w:ind w:left="1418"/>
        <w:jc w:val="both"/>
        <w:rPr>
          <w:szCs w:val="24"/>
        </w:rPr>
      </w:pPr>
    </w:p>
    <w:p w:rsidR="003871AB" w:rsidRPr="00954C15" w:rsidRDefault="003871AB" w:rsidP="007B501B">
      <w:pPr>
        <w:keepNext w:val="0"/>
        <w:numPr>
          <w:ilvl w:val="2"/>
          <w:numId w:val="38"/>
        </w:numPr>
        <w:ind w:left="1418" w:hanging="709"/>
        <w:jc w:val="both"/>
        <w:rPr>
          <w:szCs w:val="24"/>
        </w:rPr>
      </w:pPr>
      <w:r w:rsidRPr="00954C15">
        <w:rPr>
          <w:szCs w:val="24"/>
        </w:rPr>
        <w:t>Os documentos deverão ser apresentados em original, por qualquer processo de cópia autenticada por cartório competente ou por servidor da Secretaria de Licitações, na Sede da CODEVASF, ou ainda</w:t>
      </w:r>
      <w:r w:rsidR="004F3A92">
        <w:rPr>
          <w:szCs w:val="24"/>
        </w:rPr>
        <w:t>,</w:t>
      </w:r>
      <w:r w:rsidRPr="00954C15">
        <w:rPr>
          <w:szCs w:val="24"/>
        </w:rPr>
        <w:t xml:space="preserve"> publicação em órgão da imprensa oficial.</w:t>
      </w:r>
    </w:p>
    <w:p w:rsidR="003871AB" w:rsidRPr="00954C15" w:rsidRDefault="003871AB" w:rsidP="00954C15">
      <w:pPr>
        <w:keepNext w:val="0"/>
        <w:ind w:left="720"/>
        <w:contextualSpacing/>
        <w:jc w:val="both"/>
        <w:rPr>
          <w:rFonts w:eastAsia="Calibri"/>
          <w:szCs w:val="24"/>
          <w:lang w:eastAsia="en-US"/>
        </w:rPr>
      </w:pPr>
    </w:p>
    <w:p w:rsidR="003871AB" w:rsidRPr="00954C15" w:rsidRDefault="003871AB" w:rsidP="007B501B">
      <w:pPr>
        <w:keepNext w:val="0"/>
        <w:numPr>
          <w:ilvl w:val="2"/>
          <w:numId w:val="38"/>
        </w:numPr>
        <w:ind w:left="1418" w:hanging="709"/>
        <w:jc w:val="both"/>
        <w:rPr>
          <w:szCs w:val="24"/>
        </w:rPr>
      </w:pPr>
      <w:r w:rsidRPr="00954C15">
        <w:rPr>
          <w:szCs w:val="24"/>
        </w:rPr>
        <w:t>Em cada invólucro deverá ser apresentado um índice relacionado todos os documentos nele contidos.</w:t>
      </w:r>
    </w:p>
    <w:p w:rsidR="003871AB" w:rsidRPr="00954C15" w:rsidRDefault="003871AB" w:rsidP="00954C15">
      <w:pPr>
        <w:keepNext w:val="0"/>
        <w:ind w:left="720"/>
        <w:contextualSpacing/>
        <w:jc w:val="both"/>
        <w:rPr>
          <w:rFonts w:eastAsia="Calibri"/>
          <w:szCs w:val="24"/>
          <w:lang w:eastAsia="en-US"/>
        </w:rPr>
      </w:pPr>
    </w:p>
    <w:p w:rsidR="003871AB" w:rsidRPr="00954C15" w:rsidRDefault="003871AB" w:rsidP="007B501B">
      <w:pPr>
        <w:keepNext w:val="0"/>
        <w:numPr>
          <w:ilvl w:val="2"/>
          <w:numId w:val="38"/>
        </w:numPr>
        <w:ind w:left="1418" w:hanging="709"/>
        <w:jc w:val="both"/>
        <w:rPr>
          <w:szCs w:val="24"/>
        </w:rPr>
      </w:pPr>
      <w:r w:rsidRPr="00954C15">
        <w:rPr>
          <w:szCs w:val="24"/>
        </w:rPr>
        <w:t xml:space="preserve">Todos os documentos elaborados pelas licitantes (declarações, planilhas, etc.) deverão </w:t>
      </w:r>
      <w:r w:rsidR="008629E5">
        <w:rPr>
          <w:szCs w:val="24"/>
        </w:rPr>
        <w:t>ser apresentados em pa</w:t>
      </w:r>
      <w:r w:rsidR="008629E5" w:rsidRPr="00954C15">
        <w:rPr>
          <w:szCs w:val="24"/>
        </w:rPr>
        <w:t>péis</w:t>
      </w:r>
      <w:r w:rsidRPr="00954C15">
        <w:rPr>
          <w:szCs w:val="24"/>
        </w:rPr>
        <w:t xml:space="preserve"> timbrados, próprios das empresas;</w:t>
      </w:r>
    </w:p>
    <w:p w:rsidR="003871AB" w:rsidRPr="00954C15" w:rsidRDefault="003871AB" w:rsidP="00954C15">
      <w:pPr>
        <w:keepNext w:val="0"/>
        <w:jc w:val="both"/>
        <w:rPr>
          <w:szCs w:val="24"/>
        </w:rPr>
      </w:pPr>
    </w:p>
    <w:p w:rsidR="003871AB" w:rsidRPr="00954C15" w:rsidRDefault="003871AB" w:rsidP="007B501B">
      <w:pPr>
        <w:keepNext w:val="0"/>
        <w:numPr>
          <w:ilvl w:val="2"/>
          <w:numId w:val="38"/>
        </w:numPr>
        <w:ind w:left="1418" w:hanging="709"/>
        <w:jc w:val="both"/>
        <w:rPr>
          <w:szCs w:val="24"/>
        </w:rPr>
      </w:pPr>
      <w:r w:rsidRPr="00954C15">
        <w:rPr>
          <w:szCs w:val="24"/>
        </w:rPr>
        <w:t xml:space="preserve">A comprovação de outorga de poderes para representação da empresa referida nos </w:t>
      </w:r>
      <w:r w:rsidRPr="00F01024">
        <w:rPr>
          <w:szCs w:val="24"/>
        </w:rPr>
        <w:t>s</w:t>
      </w:r>
      <w:r w:rsidR="007B501B" w:rsidRPr="00F01024">
        <w:rPr>
          <w:szCs w:val="24"/>
        </w:rPr>
        <w:t xml:space="preserve">ubitens </w:t>
      </w:r>
      <w:r w:rsidR="00A50276">
        <w:rPr>
          <w:szCs w:val="24"/>
        </w:rPr>
        <w:t>4.10</w:t>
      </w:r>
      <w:r w:rsidR="008D516C" w:rsidRPr="00F01024">
        <w:rPr>
          <w:szCs w:val="24"/>
        </w:rPr>
        <w:t xml:space="preserve"> e </w:t>
      </w:r>
      <w:r w:rsidR="00A50276">
        <w:rPr>
          <w:szCs w:val="24"/>
        </w:rPr>
        <w:t>4.10</w:t>
      </w:r>
      <w:r w:rsidR="00F01024" w:rsidRPr="00F01024">
        <w:rPr>
          <w:szCs w:val="24"/>
        </w:rPr>
        <w:t>.1</w:t>
      </w:r>
      <w:r w:rsidR="007B501B">
        <w:rPr>
          <w:szCs w:val="24"/>
        </w:rPr>
        <w:t xml:space="preserve"> deste </w:t>
      </w:r>
      <w:r w:rsidR="00973461">
        <w:rPr>
          <w:szCs w:val="24"/>
        </w:rPr>
        <w:t>instrumento</w:t>
      </w:r>
      <w:r w:rsidRPr="00954C15">
        <w:rPr>
          <w:szCs w:val="24"/>
        </w:rPr>
        <w:t xml:space="preserve"> se fará por meio de apresentação da cópia do ato de sua investidura.</w:t>
      </w:r>
    </w:p>
    <w:p w:rsidR="003871AB" w:rsidRPr="00954C15" w:rsidRDefault="003871AB" w:rsidP="00954C15">
      <w:pPr>
        <w:keepNext w:val="0"/>
        <w:tabs>
          <w:tab w:val="num" w:pos="2127"/>
        </w:tabs>
        <w:ind w:left="851" w:hanging="567"/>
        <w:jc w:val="both"/>
        <w:rPr>
          <w:szCs w:val="24"/>
        </w:rPr>
      </w:pPr>
    </w:p>
    <w:p w:rsidR="00A50276" w:rsidRDefault="003871AB" w:rsidP="007B501B">
      <w:pPr>
        <w:keepNext w:val="0"/>
        <w:numPr>
          <w:ilvl w:val="1"/>
          <w:numId w:val="38"/>
        </w:numPr>
        <w:ind w:left="851" w:hanging="491"/>
        <w:jc w:val="both"/>
        <w:rPr>
          <w:szCs w:val="24"/>
        </w:rPr>
      </w:pPr>
      <w:r w:rsidRPr="00954C15">
        <w:rPr>
          <w:szCs w:val="24"/>
        </w:rPr>
        <w:t>As propostas deverão contemplar todos os serviços que compõem o objeto deste Termo de Referência, observando todas as descrições, características técnicas e demais recomendações constantes dos Anexos deste documento, os quais passaram a fazer pa</w:t>
      </w:r>
      <w:r w:rsidR="00A50276">
        <w:rPr>
          <w:szCs w:val="24"/>
        </w:rPr>
        <w:t>rte integrante deste documento.</w:t>
      </w:r>
    </w:p>
    <w:p w:rsidR="00A50276" w:rsidRDefault="00A50276" w:rsidP="00A50276">
      <w:pPr>
        <w:keepNext w:val="0"/>
        <w:ind w:left="851"/>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Não serão aceitas propostas que não apresentarem cotações para todos os serviços solicitados. Tais propostas serão desclassificadas.</w:t>
      </w:r>
    </w:p>
    <w:p w:rsidR="003871AB" w:rsidRPr="00954C15" w:rsidRDefault="003871AB" w:rsidP="00954C15">
      <w:pPr>
        <w:keepNext w:val="0"/>
        <w:tabs>
          <w:tab w:val="num" w:pos="1276"/>
        </w:tabs>
        <w:ind w:left="851" w:hanging="567"/>
        <w:jc w:val="both"/>
        <w:rPr>
          <w:szCs w:val="24"/>
        </w:rPr>
      </w:pPr>
    </w:p>
    <w:p w:rsidR="003871AB" w:rsidRPr="00954C15" w:rsidRDefault="003871AB" w:rsidP="007B501B">
      <w:pPr>
        <w:keepNext w:val="0"/>
        <w:numPr>
          <w:ilvl w:val="1"/>
          <w:numId w:val="38"/>
        </w:numPr>
        <w:ind w:left="851" w:hanging="491"/>
        <w:jc w:val="both"/>
        <w:rPr>
          <w:szCs w:val="24"/>
        </w:rPr>
      </w:pPr>
      <w:r w:rsidRPr="00954C15">
        <w:rPr>
          <w:szCs w:val="24"/>
        </w:rPr>
        <w:t>DOCUMENTAÇÃO - INVOLUCRO Nº 01.</w:t>
      </w:r>
    </w:p>
    <w:p w:rsidR="003871AB" w:rsidRPr="00954C15" w:rsidRDefault="003871AB" w:rsidP="00954C15">
      <w:pPr>
        <w:keepNext w:val="0"/>
        <w:tabs>
          <w:tab w:val="num" w:pos="1276"/>
        </w:tabs>
        <w:ind w:left="851" w:hanging="567"/>
        <w:jc w:val="both"/>
        <w:rPr>
          <w:b/>
          <w:szCs w:val="24"/>
        </w:rPr>
      </w:pPr>
    </w:p>
    <w:p w:rsidR="003871AB" w:rsidRPr="00954C15" w:rsidRDefault="003871AB" w:rsidP="00BF4E77">
      <w:pPr>
        <w:keepNext w:val="0"/>
        <w:ind w:left="851"/>
        <w:jc w:val="both"/>
        <w:rPr>
          <w:rFonts w:eastAsia="Calibri"/>
          <w:szCs w:val="24"/>
          <w:lang w:eastAsia="en-US"/>
        </w:rPr>
      </w:pPr>
      <w:r w:rsidRPr="00954C15">
        <w:rPr>
          <w:rFonts w:eastAsia="Calibri"/>
          <w:szCs w:val="24"/>
          <w:lang w:eastAsia="en-US"/>
        </w:rPr>
        <w:t>Em invólucro fechado, que receberá a denominação de “Invólucro n.º 1 (um)”, será apresentada a “Documentação”, em 02 (duas) vias distintas de igual teor, em volumes separados, devidamente identificados, encadernados ou grampeados, devendo ser evidenciado na respectiva capa de cada volume as inscrições: "ORIGINAL" e "2ª VIA", e deverá conter os documentos abaixo relacionados.</w:t>
      </w:r>
    </w:p>
    <w:p w:rsidR="003871AB" w:rsidRPr="00954C15" w:rsidRDefault="003871AB" w:rsidP="00BF4E77">
      <w:pPr>
        <w:keepNext w:val="0"/>
        <w:ind w:left="851"/>
        <w:jc w:val="both"/>
        <w:rPr>
          <w:rFonts w:eastAsia="Calibri"/>
          <w:szCs w:val="24"/>
          <w:lang w:eastAsia="en-US"/>
        </w:rPr>
      </w:pPr>
      <w:r w:rsidRPr="00954C15">
        <w:rPr>
          <w:rFonts w:eastAsia="Calibri"/>
          <w:szCs w:val="24"/>
          <w:lang w:eastAsia="en-US"/>
        </w:rPr>
        <w:t>No início de cada volume deverá ser apresentado um índice relacionando todos os documentos nele contidos.</w:t>
      </w:r>
    </w:p>
    <w:p w:rsidR="003871AB" w:rsidRPr="00954C15" w:rsidRDefault="003871AB" w:rsidP="00BF4E77">
      <w:pPr>
        <w:keepNext w:val="0"/>
        <w:ind w:left="851"/>
        <w:jc w:val="both"/>
        <w:rPr>
          <w:rFonts w:eastAsia="Calibri"/>
          <w:szCs w:val="24"/>
          <w:lang w:eastAsia="en-US"/>
        </w:rPr>
      </w:pPr>
      <w:r w:rsidRPr="00954C15">
        <w:rPr>
          <w:rFonts w:eastAsia="Calibri"/>
          <w:szCs w:val="24"/>
          <w:lang w:eastAsia="en-US"/>
        </w:rPr>
        <w:t>Toda documentação no original ou cópia autenticada, não sendo necessária a autenticação dos documentos contidos no volume “2ª via”.</w:t>
      </w:r>
    </w:p>
    <w:p w:rsidR="003871AB" w:rsidRPr="00954C15" w:rsidRDefault="003871AB" w:rsidP="00954C15">
      <w:pPr>
        <w:keepNext w:val="0"/>
        <w:ind w:left="851" w:hanging="567"/>
        <w:jc w:val="both"/>
        <w:rPr>
          <w:rFonts w:eastAsia="Calibri"/>
          <w:szCs w:val="24"/>
          <w:lang w:eastAsia="en-US"/>
        </w:rPr>
      </w:pPr>
    </w:p>
    <w:p w:rsidR="003871AB" w:rsidRPr="00954C15" w:rsidRDefault="003871AB" w:rsidP="007B501B">
      <w:pPr>
        <w:keepNext w:val="0"/>
        <w:numPr>
          <w:ilvl w:val="2"/>
          <w:numId w:val="38"/>
        </w:numPr>
        <w:ind w:left="1418" w:hanging="709"/>
        <w:jc w:val="both"/>
        <w:rPr>
          <w:b/>
          <w:szCs w:val="24"/>
        </w:rPr>
      </w:pPr>
      <w:r w:rsidRPr="00954C15">
        <w:rPr>
          <w:b/>
          <w:szCs w:val="24"/>
        </w:rPr>
        <w:t>Habilitação Jurídica.</w:t>
      </w:r>
    </w:p>
    <w:p w:rsidR="003871AB" w:rsidRPr="00954C15" w:rsidRDefault="003871AB" w:rsidP="00954C15">
      <w:pPr>
        <w:keepNext w:val="0"/>
        <w:tabs>
          <w:tab w:val="num" w:pos="2127"/>
        </w:tabs>
        <w:ind w:left="851" w:hanging="567"/>
        <w:jc w:val="both"/>
        <w:rPr>
          <w:b/>
          <w:szCs w:val="24"/>
        </w:rPr>
      </w:pPr>
    </w:p>
    <w:p w:rsidR="003871AB" w:rsidRPr="00954C15" w:rsidRDefault="003871AB" w:rsidP="007B501B">
      <w:pPr>
        <w:keepNext w:val="0"/>
        <w:numPr>
          <w:ilvl w:val="3"/>
          <w:numId w:val="39"/>
        </w:numPr>
        <w:ind w:left="1843" w:hanging="425"/>
        <w:jc w:val="both"/>
        <w:rPr>
          <w:rFonts w:eastAsia="Calibri"/>
          <w:szCs w:val="24"/>
          <w:lang w:eastAsia="en-US"/>
        </w:rPr>
      </w:pPr>
      <w:r w:rsidRPr="00954C15">
        <w:rPr>
          <w:rFonts w:eastAsia="Calibri"/>
          <w:szCs w:val="24"/>
          <w:lang w:eastAsia="en-US"/>
        </w:rPr>
        <w:t>Registro comercial, no caso de empresa individual;</w:t>
      </w:r>
    </w:p>
    <w:p w:rsidR="003871AB" w:rsidRPr="00954C15" w:rsidRDefault="003871AB" w:rsidP="007B501B">
      <w:pPr>
        <w:keepNext w:val="0"/>
        <w:numPr>
          <w:ilvl w:val="3"/>
          <w:numId w:val="39"/>
        </w:numPr>
        <w:ind w:left="1843" w:hanging="425"/>
        <w:jc w:val="both"/>
        <w:rPr>
          <w:rFonts w:eastAsia="Calibri"/>
          <w:szCs w:val="24"/>
          <w:lang w:eastAsia="en-US"/>
        </w:rPr>
      </w:pPr>
      <w:r w:rsidRPr="00954C15">
        <w:rPr>
          <w:rFonts w:eastAsia="Calibri"/>
          <w:szCs w:val="24"/>
          <w:lang w:eastAsia="en-US"/>
        </w:rPr>
        <w:lastRenderedPageBreak/>
        <w:t>Ato constitutivo, estatuto ou contrato social em vigor, devidamente registrado, em se tratando de sociedades comerciais, e, no caso de sociedades por ações, acompanhado de documentos de eleição de seus administradores;</w:t>
      </w:r>
    </w:p>
    <w:p w:rsidR="003871AB" w:rsidRPr="00954C15" w:rsidRDefault="003871AB" w:rsidP="007B501B">
      <w:pPr>
        <w:keepNext w:val="0"/>
        <w:numPr>
          <w:ilvl w:val="3"/>
          <w:numId w:val="39"/>
        </w:numPr>
        <w:ind w:left="1843" w:hanging="425"/>
        <w:jc w:val="both"/>
        <w:rPr>
          <w:rFonts w:eastAsia="Calibri"/>
          <w:szCs w:val="24"/>
          <w:lang w:eastAsia="en-US"/>
        </w:rPr>
      </w:pPr>
      <w:r w:rsidRPr="00954C15">
        <w:rPr>
          <w:rFonts w:eastAsia="Calibri"/>
          <w:szCs w:val="24"/>
          <w:lang w:eastAsia="en-US"/>
        </w:rPr>
        <w:t>Inscrição do ato constitutivo, no caso de sociedades civis, acompanhada de prova de diretoria em exercício;</w:t>
      </w:r>
    </w:p>
    <w:p w:rsidR="003871AB" w:rsidRPr="00954C15" w:rsidRDefault="003871AB" w:rsidP="007B501B">
      <w:pPr>
        <w:keepNext w:val="0"/>
        <w:numPr>
          <w:ilvl w:val="3"/>
          <w:numId w:val="39"/>
        </w:numPr>
        <w:ind w:left="1843" w:hanging="425"/>
        <w:jc w:val="both"/>
        <w:rPr>
          <w:rFonts w:eastAsia="Calibri"/>
          <w:szCs w:val="24"/>
          <w:lang w:eastAsia="en-US"/>
        </w:rPr>
      </w:pPr>
      <w:r w:rsidRPr="00954C15">
        <w:rPr>
          <w:rFonts w:eastAsia="Calibri"/>
          <w:szCs w:val="24"/>
          <w:lang w:eastAsia="en-US"/>
        </w:rPr>
        <w:t>Decreto de autorização, em se tratando de empresa ou sociedade estrangeira em funcionamento no país, e ato do registro de autorização para funcionamento expedido pelo órgão competente, quando a atividade assim o exigir;</w:t>
      </w:r>
    </w:p>
    <w:p w:rsidR="003871AB" w:rsidRPr="00954C15" w:rsidRDefault="003871AB" w:rsidP="007B501B">
      <w:pPr>
        <w:keepNext w:val="0"/>
        <w:numPr>
          <w:ilvl w:val="3"/>
          <w:numId w:val="39"/>
        </w:numPr>
        <w:ind w:left="1843" w:hanging="425"/>
        <w:jc w:val="both"/>
        <w:rPr>
          <w:rFonts w:eastAsia="Calibri"/>
          <w:szCs w:val="24"/>
          <w:lang w:eastAsia="en-US"/>
        </w:rPr>
      </w:pPr>
      <w:r w:rsidRPr="00954C15">
        <w:rPr>
          <w:rFonts w:eastAsia="Calibri"/>
          <w:szCs w:val="24"/>
          <w:lang w:eastAsia="en-US"/>
        </w:rPr>
        <w:t xml:space="preserve">Declaração da inexistência de fato superveniente à expedição do SICAF ou CRC que impeça a sua habilitação, prevista no § 2º do art. 32 da Lei n.º 8.666/93 e de que não foi declarada inidônea por qualquer órgão da Administração Pública, que não está impedida de licitar ou contratar com a CODEVASF, e de que se encontra em situação regular perante o Ministério do Trabalho, no que se refere à observância do disposto no inciso </w:t>
      </w:r>
      <w:r w:rsidRPr="00954C15">
        <w:rPr>
          <w:rFonts w:eastAsia="Calibri"/>
          <w:color w:val="000000"/>
          <w:szCs w:val="24"/>
          <w:lang w:eastAsia="en-US"/>
        </w:rPr>
        <w:t>XXXIII do art. 7º da Constituição Federal</w:t>
      </w:r>
      <w:r w:rsidRPr="00954C15">
        <w:rPr>
          <w:rFonts w:eastAsia="Calibri"/>
          <w:szCs w:val="24"/>
          <w:lang w:eastAsia="en-US"/>
        </w:rPr>
        <w:t>;</w:t>
      </w:r>
    </w:p>
    <w:p w:rsidR="003871AB" w:rsidRPr="00954C15" w:rsidRDefault="003871AB" w:rsidP="00954C15">
      <w:pPr>
        <w:keepNext w:val="0"/>
        <w:ind w:left="1701" w:hanging="425"/>
        <w:jc w:val="both"/>
        <w:rPr>
          <w:rFonts w:eastAsia="Calibri"/>
          <w:szCs w:val="24"/>
          <w:lang w:eastAsia="en-US"/>
        </w:rPr>
      </w:pPr>
    </w:p>
    <w:p w:rsidR="003871AB" w:rsidRPr="00954C15" w:rsidRDefault="003871AB" w:rsidP="007B501B">
      <w:pPr>
        <w:keepNext w:val="0"/>
        <w:numPr>
          <w:ilvl w:val="2"/>
          <w:numId w:val="38"/>
        </w:numPr>
        <w:ind w:left="1418" w:hanging="709"/>
        <w:jc w:val="both"/>
        <w:rPr>
          <w:b/>
          <w:szCs w:val="24"/>
        </w:rPr>
      </w:pPr>
      <w:r w:rsidRPr="00954C15">
        <w:rPr>
          <w:b/>
          <w:szCs w:val="24"/>
        </w:rPr>
        <w:t>Regularidade Fiscal</w:t>
      </w:r>
    </w:p>
    <w:p w:rsidR="003871AB" w:rsidRPr="00954C15" w:rsidRDefault="003871AB" w:rsidP="00954C15">
      <w:pPr>
        <w:keepNext w:val="0"/>
        <w:tabs>
          <w:tab w:val="num" w:pos="2127"/>
        </w:tabs>
        <w:ind w:left="851" w:hanging="567"/>
        <w:jc w:val="both"/>
        <w:rPr>
          <w:b/>
          <w:szCs w:val="24"/>
        </w:rPr>
      </w:pPr>
    </w:p>
    <w:p w:rsidR="003871AB" w:rsidRPr="00954C15" w:rsidRDefault="003871AB" w:rsidP="00F60629">
      <w:pPr>
        <w:keepNext w:val="0"/>
        <w:numPr>
          <w:ilvl w:val="0"/>
          <w:numId w:val="24"/>
        </w:numPr>
        <w:ind w:left="1843" w:hanging="425"/>
        <w:jc w:val="both"/>
        <w:rPr>
          <w:rFonts w:eastAsia="Calibri"/>
          <w:szCs w:val="24"/>
          <w:lang w:eastAsia="en-US"/>
        </w:rPr>
      </w:pPr>
      <w:r w:rsidRPr="00954C15">
        <w:rPr>
          <w:rFonts w:eastAsia="Calibri"/>
          <w:szCs w:val="24"/>
          <w:lang w:eastAsia="en-US"/>
        </w:rPr>
        <w:t>Prova de inscrição no Cadastro Nacional de Pessoa Jurídica do Ministério da Fazenda – CNPJ;</w:t>
      </w:r>
    </w:p>
    <w:p w:rsidR="003871AB" w:rsidRPr="00954C15" w:rsidRDefault="003871AB" w:rsidP="00F60629">
      <w:pPr>
        <w:keepNext w:val="0"/>
        <w:numPr>
          <w:ilvl w:val="0"/>
          <w:numId w:val="24"/>
        </w:numPr>
        <w:ind w:left="1843" w:hanging="425"/>
        <w:jc w:val="both"/>
        <w:rPr>
          <w:rFonts w:eastAsia="Calibri"/>
          <w:szCs w:val="24"/>
          <w:lang w:eastAsia="en-US"/>
        </w:rPr>
      </w:pPr>
      <w:r w:rsidRPr="00954C15">
        <w:rPr>
          <w:rFonts w:eastAsia="Calibri"/>
          <w:szCs w:val="24"/>
          <w:lang w:eastAsia="en-US"/>
        </w:rPr>
        <w:t xml:space="preserve">Prova de inscrição no cadastro de contribuintes estadual e municipal, se </w:t>
      </w:r>
      <w:proofErr w:type="gramStart"/>
      <w:r w:rsidRPr="00954C15">
        <w:rPr>
          <w:rFonts w:eastAsia="Calibri"/>
          <w:szCs w:val="24"/>
          <w:lang w:eastAsia="en-US"/>
        </w:rPr>
        <w:t>houver,</w:t>
      </w:r>
      <w:proofErr w:type="gramEnd"/>
      <w:r w:rsidRPr="00954C15">
        <w:rPr>
          <w:rFonts w:eastAsia="Calibri"/>
          <w:szCs w:val="24"/>
          <w:lang w:eastAsia="en-US"/>
        </w:rPr>
        <w:t xml:space="preserve"> relativo ao domicílio ou sede do licitante, pertinente a seu ramo de atividade e compatível com o objetivo contratual;</w:t>
      </w:r>
    </w:p>
    <w:p w:rsidR="003871AB" w:rsidRPr="00954C15" w:rsidRDefault="003871AB" w:rsidP="00F60629">
      <w:pPr>
        <w:keepNext w:val="0"/>
        <w:numPr>
          <w:ilvl w:val="0"/>
          <w:numId w:val="24"/>
        </w:numPr>
        <w:ind w:left="1843" w:hanging="425"/>
        <w:jc w:val="both"/>
        <w:rPr>
          <w:rFonts w:eastAsia="Calibri"/>
          <w:szCs w:val="24"/>
          <w:lang w:eastAsia="en-US"/>
        </w:rPr>
      </w:pPr>
      <w:r w:rsidRPr="00954C15">
        <w:rPr>
          <w:rFonts w:eastAsia="Calibri"/>
          <w:szCs w:val="24"/>
          <w:lang w:eastAsia="en-US"/>
        </w:rPr>
        <w:t>Prova de regularidade para com as Fazendas Federal/Certidão Quanto à Dívida Ativa da União, Estadual e Municipal do domicílio ou sede da licitante, ou outra equivalente na forma da lei, com validade em vigor;</w:t>
      </w:r>
    </w:p>
    <w:p w:rsidR="003871AB" w:rsidRPr="00954C15" w:rsidRDefault="003871AB" w:rsidP="00F60629">
      <w:pPr>
        <w:keepNext w:val="0"/>
        <w:numPr>
          <w:ilvl w:val="0"/>
          <w:numId w:val="24"/>
        </w:numPr>
        <w:ind w:left="1843" w:hanging="425"/>
        <w:jc w:val="both"/>
        <w:rPr>
          <w:rFonts w:eastAsia="Calibri"/>
          <w:szCs w:val="24"/>
          <w:lang w:eastAsia="en-US"/>
        </w:rPr>
      </w:pPr>
      <w:r w:rsidRPr="00954C15">
        <w:rPr>
          <w:rFonts w:eastAsia="Calibri"/>
          <w:szCs w:val="24"/>
          <w:lang w:eastAsia="en-US"/>
        </w:rPr>
        <w:t>Prova de regularidade relativa à Seguridade Social, demonstrando o cumprimento dos encargos sociais instituídos por lei, mediante Certidão Negativa de Débitos com a Previdência Social - (CND), com validade em vigor;</w:t>
      </w:r>
    </w:p>
    <w:p w:rsidR="003871AB" w:rsidRPr="00954C15" w:rsidRDefault="003871AB" w:rsidP="00F60629">
      <w:pPr>
        <w:keepNext w:val="0"/>
        <w:numPr>
          <w:ilvl w:val="0"/>
          <w:numId w:val="24"/>
        </w:numPr>
        <w:ind w:left="1843" w:hanging="425"/>
        <w:jc w:val="both"/>
        <w:rPr>
          <w:rFonts w:eastAsia="Calibri"/>
          <w:szCs w:val="24"/>
          <w:lang w:eastAsia="en-US"/>
        </w:rPr>
      </w:pPr>
      <w:r w:rsidRPr="00954C15">
        <w:rPr>
          <w:rFonts w:eastAsia="Calibri"/>
          <w:szCs w:val="24"/>
          <w:lang w:eastAsia="en-US"/>
        </w:rPr>
        <w:t>Prova de situação regular perante o Fundo de Garantia do Tempo de Serviço - FGTS, emitida pela Caixa Econômica Federal, com validade em vigor;</w:t>
      </w:r>
    </w:p>
    <w:p w:rsidR="003871AB" w:rsidRPr="00954C15" w:rsidRDefault="003871AB" w:rsidP="00954C15">
      <w:pPr>
        <w:keepNext w:val="0"/>
        <w:ind w:left="1418"/>
        <w:jc w:val="both"/>
        <w:rPr>
          <w:rFonts w:eastAsia="Calibri"/>
          <w:szCs w:val="24"/>
          <w:lang w:eastAsia="en-US"/>
        </w:rPr>
      </w:pPr>
    </w:p>
    <w:p w:rsidR="003871AB" w:rsidRPr="00954C15" w:rsidRDefault="003871AB" w:rsidP="00F60629">
      <w:pPr>
        <w:keepNext w:val="0"/>
        <w:numPr>
          <w:ilvl w:val="3"/>
          <w:numId w:val="38"/>
        </w:numPr>
        <w:ind w:left="2268" w:hanging="850"/>
        <w:jc w:val="both"/>
        <w:rPr>
          <w:szCs w:val="24"/>
        </w:rPr>
      </w:pPr>
      <w:r w:rsidRPr="00954C15">
        <w:rPr>
          <w:szCs w:val="24"/>
        </w:rPr>
        <w:t xml:space="preserve">A validade das certidões referidas nas alíneas "a" a "e" do </w:t>
      </w:r>
      <w:r w:rsidRPr="005C5682">
        <w:rPr>
          <w:szCs w:val="24"/>
        </w:rPr>
        <w:t xml:space="preserve">subitem </w:t>
      </w:r>
      <w:r w:rsidR="00BF4E77">
        <w:rPr>
          <w:szCs w:val="24"/>
        </w:rPr>
        <w:t>6</w:t>
      </w:r>
      <w:r w:rsidR="00A50276">
        <w:rPr>
          <w:szCs w:val="24"/>
        </w:rPr>
        <w:t>.6</w:t>
      </w:r>
      <w:r w:rsidRPr="005C5682">
        <w:rPr>
          <w:szCs w:val="24"/>
        </w:rPr>
        <w:t>.2.</w:t>
      </w:r>
      <w:r w:rsidRPr="00954C15">
        <w:rPr>
          <w:szCs w:val="24"/>
        </w:rPr>
        <w:t xml:space="preserve"> </w:t>
      </w:r>
      <w:proofErr w:type="gramStart"/>
      <w:r w:rsidRPr="00954C15">
        <w:rPr>
          <w:szCs w:val="24"/>
        </w:rPr>
        <w:t>corresponderá</w:t>
      </w:r>
      <w:proofErr w:type="gramEnd"/>
      <w:r w:rsidRPr="00954C15">
        <w:rPr>
          <w:szCs w:val="24"/>
        </w:rPr>
        <w:t xml:space="preserve"> ao prazo fixado nos próprios documentos. Caso as mesmas não contenham expressamente o prazo de validade, a CODEVASF convenciona o prazo como sendo de </w:t>
      </w:r>
      <w:r w:rsidR="002D3A4C">
        <w:rPr>
          <w:szCs w:val="24"/>
        </w:rPr>
        <w:t>150</w:t>
      </w:r>
      <w:r w:rsidRPr="00954C15">
        <w:rPr>
          <w:szCs w:val="24"/>
        </w:rPr>
        <w:t xml:space="preserve"> (</w:t>
      </w:r>
      <w:r w:rsidR="002D3A4C">
        <w:rPr>
          <w:szCs w:val="24"/>
        </w:rPr>
        <w:t>cento e cinquenta</w:t>
      </w:r>
      <w:r w:rsidRPr="00954C15">
        <w:rPr>
          <w:szCs w:val="24"/>
        </w:rPr>
        <w:t>) dias, a contar da data de sua expedição, ressalvada a hipótese da licitante comprovar que o documento tem prazo de validade superior ao antes convencionado, mediante juntada de norma legal pertinente.</w:t>
      </w:r>
    </w:p>
    <w:p w:rsidR="003871AB" w:rsidRPr="00954C15" w:rsidRDefault="003871AB" w:rsidP="00954C15">
      <w:pPr>
        <w:keepNext w:val="0"/>
        <w:ind w:left="2127" w:hanging="709"/>
        <w:jc w:val="both"/>
        <w:rPr>
          <w:szCs w:val="24"/>
        </w:rPr>
      </w:pPr>
    </w:p>
    <w:p w:rsidR="003871AB" w:rsidRDefault="003871AB" w:rsidP="00F60629">
      <w:pPr>
        <w:keepNext w:val="0"/>
        <w:numPr>
          <w:ilvl w:val="3"/>
          <w:numId w:val="38"/>
        </w:numPr>
        <w:ind w:left="2268" w:hanging="850"/>
        <w:jc w:val="both"/>
        <w:rPr>
          <w:szCs w:val="24"/>
        </w:rPr>
      </w:pPr>
      <w:r w:rsidRPr="00954C15">
        <w:rPr>
          <w:szCs w:val="24"/>
        </w:rPr>
        <w:t>Caso a (s) certidão (ões) expedida (s) pela(s) Fazenda(s) Federal, Estadual, Municipal ou do Distrito Federal seja(m) POSITIVA(S), deverá constar expressamente na mesma o efeito negativo, nos termos do art. 206 do Código Tributário Nacional/CTN, ou seja, juntados documentos que comprovem que o débito foi parcelado pelo próprio emitente, que a sua cobrança está suspensa, ou se contestado, esteja garantida a execução mediante depósito em dinheiro ou através de oferecimento de bens, com data de emissão não superior a 90 (noventa) dias da dat</w:t>
      </w:r>
      <w:r w:rsidR="00FC7C7C">
        <w:rPr>
          <w:szCs w:val="24"/>
        </w:rPr>
        <w:t>a de recebimento das propostas.</w:t>
      </w:r>
    </w:p>
    <w:p w:rsidR="00FC7C7C" w:rsidRPr="00954C15" w:rsidRDefault="00FC7C7C" w:rsidP="00FC7C7C">
      <w:pPr>
        <w:keepNext w:val="0"/>
        <w:jc w:val="both"/>
        <w:rPr>
          <w:szCs w:val="24"/>
        </w:rPr>
      </w:pPr>
    </w:p>
    <w:p w:rsidR="003871AB" w:rsidRPr="00954C15" w:rsidRDefault="003871AB" w:rsidP="00F60629">
      <w:pPr>
        <w:keepNext w:val="0"/>
        <w:numPr>
          <w:ilvl w:val="2"/>
          <w:numId w:val="38"/>
        </w:numPr>
        <w:ind w:left="1418" w:hanging="709"/>
        <w:jc w:val="both"/>
        <w:rPr>
          <w:b/>
          <w:szCs w:val="24"/>
        </w:rPr>
      </w:pPr>
      <w:r w:rsidRPr="00954C15">
        <w:rPr>
          <w:b/>
          <w:szCs w:val="24"/>
        </w:rPr>
        <w:t>Qualificação Econômico-Financeira</w:t>
      </w:r>
    </w:p>
    <w:p w:rsidR="003871AB" w:rsidRPr="00954C15" w:rsidRDefault="003871AB" w:rsidP="00954C15">
      <w:pPr>
        <w:keepNext w:val="0"/>
        <w:tabs>
          <w:tab w:val="num" w:pos="2127"/>
        </w:tabs>
        <w:ind w:left="851" w:hanging="567"/>
        <w:jc w:val="both"/>
        <w:rPr>
          <w:b/>
          <w:szCs w:val="24"/>
        </w:rPr>
      </w:pPr>
    </w:p>
    <w:p w:rsidR="003871AB" w:rsidRPr="00954C15" w:rsidRDefault="003871AB" w:rsidP="00F60629">
      <w:pPr>
        <w:keepNext w:val="0"/>
        <w:numPr>
          <w:ilvl w:val="3"/>
          <w:numId w:val="38"/>
        </w:numPr>
        <w:ind w:left="2268" w:hanging="850"/>
        <w:jc w:val="both"/>
        <w:rPr>
          <w:szCs w:val="24"/>
        </w:rPr>
      </w:pPr>
      <w:r w:rsidRPr="00954C15">
        <w:rPr>
          <w:szCs w:val="24"/>
        </w:rPr>
        <w:lastRenderedPageBreak/>
        <w:t xml:space="preserve">Comprovação do capital social mínimo de 10 </w:t>
      </w:r>
      <w:r w:rsidR="004F3A92">
        <w:rPr>
          <w:szCs w:val="24"/>
        </w:rPr>
        <w:t>(dez</w:t>
      </w:r>
      <w:proofErr w:type="gramStart"/>
      <w:r w:rsidR="004F3A92">
        <w:rPr>
          <w:szCs w:val="24"/>
        </w:rPr>
        <w:t>)</w:t>
      </w:r>
      <w:proofErr w:type="gramEnd"/>
      <w:r w:rsidRPr="00954C15">
        <w:rPr>
          <w:szCs w:val="24"/>
        </w:rPr>
        <w:t xml:space="preserve">% do valor orçado pela CODEVASF, conforme exigido </w:t>
      </w:r>
      <w:r w:rsidRPr="005C5682">
        <w:rPr>
          <w:szCs w:val="24"/>
        </w:rPr>
        <w:t xml:space="preserve">no </w:t>
      </w:r>
      <w:r w:rsidRPr="00BF4E77">
        <w:rPr>
          <w:szCs w:val="24"/>
        </w:rPr>
        <w:t xml:space="preserve">subitem </w:t>
      </w:r>
      <w:r w:rsidR="00BF4E77" w:rsidRPr="00BF4E77">
        <w:rPr>
          <w:szCs w:val="24"/>
        </w:rPr>
        <w:t>4</w:t>
      </w:r>
      <w:r w:rsidRPr="00BF4E77">
        <w:rPr>
          <w:szCs w:val="24"/>
        </w:rPr>
        <w:t>.1</w:t>
      </w:r>
      <w:r w:rsidRPr="00954C15">
        <w:rPr>
          <w:szCs w:val="24"/>
        </w:rPr>
        <w:t xml:space="preserve"> deste</w:t>
      </w:r>
      <w:r w:rsidR="00B743AD">
        <w:rPr>
          <w:szCs w:val="24"/>
        </w:rPr>
        <w:t>s</w:t>
      </w:r>
      <w:r w:rsidRPr="00954C15">
        <w:rPr>
          <w:szCs w:val="24"/>
        </w:rPr>
        <w:t xml:space="preserve"> </w:t>
      </w:r>
      <w:r w:rsidR="00291A85">
        <w:rPr>
          <w:szCs w:val="24"/>
        </w:rPr>
        <w:t>Termos</w:t>
      </w:r>
      <w:r w:rsidRPr="00954C15">
        <w:rPr>
          <w:szCs w:val="24"/>
        </w:rPr>
        <w:t xml:space="preserve"> de Referência.</w:t>
      </w:r>
    </w:p>
    <w:p w:rsidR="003871AB" w:rsidRPr="00954C15" w:rsidRDefault="003871AB" w:rsidP="00954C15">
      <w:pPr>
        <w:keepNext w:val="0"/>
        <w:ind w:left="2127" w:hanging="709"/>
        <w:jc w:val="both"/>
        <w:rPr>
          <w:szCs w:val="24"/>
        </w:rPr>
      </w:pPr>
    </w:p>
    <w:p w:rsidR="003871AB" w:rsidRPr="00954C15" w:rsidRDefault="003871AB" w:rsidP="00F60629">
      <w:pPr>
        <w:keepNext w:val="0"/>
        <w:numPr>
          <w:ilvl w:val="3"/>
          <w:numId w:val="38"/>
        </w:numPr>
        <w:ind w:left="2268" w:hanging="850"/>
        <w:jc w:val="both"/>
        <w:rPr>
          <w:szCs w:val="24"/>
        </w:rPr>
      </w:pPr>
      <w:r w:rsidRPr="00954C15">
        <w:rPr>
          <w:szCs w:val="24"/>
        </w:rPr>
        <w:t>Certidão Negativa de Pedido de Falência ou Recuperação Judicial ou Extrajudicial expedida pelo distribuidor da sede da pessoa jurídica ou execução patrimonial expedida pelo domicílio de pessoa física;</w:t>
      </w:r>
    </w:p>
    <w:p w:rsidR="003871AB" w:rsidRPr="00954C15" w:rsidRDefault="003871AB" w:rsidP="00954C15">
      <w:pPr>
        <w:keepNext w:val="0"/>
        <w:ind w:left="2127" w:hanging="709"/>
        <w:jc w:val="both"/>
        <w:rPr>
          <w:szCs w:val="24"/>
        </w:rPr>
      </w:pPr>
    </w:p>
    <w:p w:rsidR="003871AB" w:rsidRPr="00954C15" w:rsidRDefault="003871AB" w:rsidP="00F60629">
      <w:pPr>
        <w:keepNext w:val="0"/>
        <w:numPr>
          <w:ilvl w:val="3"/>
          <w:numId w:val="38"/>
        </w:numPr>
        <w:ind w:left="2268" w:hanging="850"/>
        <w:jc w:val="both"/>
        <w:rPr>
          <w:szCs w:val="24"/>
        </w:rPr>
      </w:pPr>
      <w:r w:rsidRPr="00954C15">
        <w:rPr>
          <w:szCs w:val="24"/>
        </w:rPr>
        <w:t xml:space="preserve">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w:t>
      </w:r>
      <w:proofErr w:type="gramStart"/>
      <w:r w:rsidRPr="00954C15">
        <w:rPr>
          <w:szCs w:val="24"/>
        </w:rPr>
        <w:t>3</w:t>
      </w:r>
      <w:proofErr w:type="gramEnd"/>
      <w:r w:rsidRPr="00954C15">
        <w:rPr>
          <w:szCs w:val="24"/>
        </w:rPr>
        <w:t xml:space="preserve"> (três) meses da data de apresentação da proposta.</w:t>
      </w:r>
    </w:p>
    <w:p w:rsidR="003871AB" w:rsidRPr="00954C15" w:rsidRDefault="003871AB" w:rsidP="00954C15">
      <w:pPr>
        <w:keepNext w:val="0"/>
        <w:ind w:left="2127" w:hanging="709"/>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 xml:space="preserve">A Concorrente cadastrada no Sistema de Cadastramento Unificado de Fornecedores – SICAF estará dispensada da apresentação da documentação exigida pelas </w:t>
      </w:r>
      <w:r w:rsidRPr="00772A40">
        <w:rPr>
          <w:szCs w:val="24"/>
        </w:rPr>
        <w:t xml:space="preserve">alíneas “a” a “d” do </w:t>
      </w:r>
      <w:r w:rsidRPr="00DA40E7">
        <w:rPr>
          <w:szCs w:val="24"/>
        </w:rPr>
        <w:t xml:space="preserve">subitem </w:t>
      </w:r>
      <w:r w:rsidR="00DA40E7" w:rsidRPr="00DA40E7">
        <w:rPr>
          <w:szCs w:val="24"/>
        </w:rPr>
        <w:t>6</w:t>
      </w:r>
      <w:r w:rsidR="00A50276">
        <w:rPr>
          <w:szCs w:val="24"/>
        </w:rPr>
        <w:t>.6</w:t>
      </w:r>
      <w:r w:rsidRPr="00DA40E7">
        <w:rPr>
          <w:szCs w:val="24"/>
        </w:rPr>
        <w:t>.1,</w:t>
      </w:r>
      <w:r w:rsidRPr="00772A40">
        <w:rPr>
          <w:szCs w:val="24"/>
        </w:rPr>
        <w:t xml:space="preserve"> todo o subitem </w:t>
      </w:r>
      <w:r w:rsidR="00DA40E7">
        <w:rPr>
          <w:szCs w:val="24"/>
        </w:rPr>
        <w:t>6</w:t>
      </w:r>
      <w:r w:rsidR="00A50276">
        <w:rPr>
          <w:szCs w:val="24"/>
        </w:rPr>
        <w:t>.6</w:t>
      </w:r>
      <w:r w:rsidRPr="00772A40">
        <w:rPr>
          <w:szCs w:val="24"/>
        </w:rPr>
        <w:t>.2,</w:t>
      </w:r>
      <w:r w:rsidRPr="00954C15">
        <w:rPr>
          <w:szCs w:val="24"/>
        </w:rPr>
        <w:t xml:space="preserve"> devendo apresentar os demais documentos. A confirmação da situação regular da licitante será efetuada mediante consulta “on line” ao Sistema SICAF. As licitantes que não estejam devidamente cadastradas no SICAF deverão apresentar toda a documentação exigida no presente Termo de Referência.</w:t>
      </w:r>
    </w:p>
    <w:p w:rsidR="003871AB" w:rsidRPr="00954C15" w:rsidRDefault="003871AB" w:rsidP="00954C15">
      <w:pPr>
        <w:keepNext w:val="0"/>
        <w:tabs>
          <w:tab w:val="num" w:pos="1418"/>
          <w:tab w:val="num" w:pos="2127"/>
          <w:tab w:val="num" w:pos="283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 xml:space="preserve">Na hipótese de haver documentos do SICAF com prazo de validade vencido, os mesmo deverão ser apresentados com prazo de validade em vigor, e </w:t>
      </w:r>
      <w:r w:rsidR="00973461" w:rsidRPr="00954C15">
        <w:rPr>
          <w:szCs w:val="24"/>
        </w:rPr>
        <w:t>constará</w:t>
      </w:r>
      <w:r w:rsidRPr="00954C15">
        <w:rPr>
          <w:szCs w:val="24"/>
        </w:rPr>
        <w:t xml:space="preserve"> da documentação contida no invólucro nº 1 (um).</w:t>
      </w:r>
    </w:p>
    <w:p w:rsidR="003871AB" w:rsidRPr="00954C15" w:rsidRDefault="003871AB" w:rsidP="00954C15">
      <w:pPr>
        <w:keepNext w:val="0"/>
        <w:tabs>
          <w:tab w:val="num" w:pos="1418"/>
          <w:tab w:val="num" w:pos="2127"/>
          <w:tab w:val="num" w:pos="283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Em se tratando de documentos emitidos via Internet, sua veracidade será confirmada através de consulta realizada nos sites correspondentes, e se apresentados de outra forma, poderão ser em original, por qualquer processo de cópia autenticada por cartório competente ou por servidor da Secretaria de Licitações, ou ainda, publicação em órgão da imprensa oficial.</w:t>
      </w:r>
    </w:p>
    <w:p w:rsidR="003871AB" w:rsidRPr="00954C15" w:rsidRDefault="003871AB" w:rsidP="00954C15">
      <w:pPr>
        <w:keepNext w:val="0"/>
        <w:tabs>
          <w:tab w:val="num" w:pos="1418"/>
          <w:tab w:val="num" w:pos="2127"/>
          <w:tab w:val="num" w:pos="283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 xml:space="preserve">Toda a documentação apresentada pela Concorrente, para fins de habilitação, deverá pertencer </w:t>
      </w:r>
      <w:proofErr w:type="gramStart"/>
      <w:r w:rsidRPr="00954C15">
        <w:rPr>
          <w:szCs w:val="24"/>
        </w:rPr>
        <w:t>a</w:t>
      </w:r>
      <w:proofErr w:type="gramEnd"/>
      <w:r w:rsidRPr="00954C15">
        <w:rPr>
          <w:szCs w:val="24"/>
        </w:rPr>
        <w:t xml:space="preserve"> empresa que efetivamente prestará os serviços, ou seja, o número de inscrição no Cadastro Nacional de Pessoa Jurídica – CNPJ deverá ser o mesmo em todos os documentos, com exceção da CND conjunta junto à SRF e PGFN, bem como da CND junto ao INSS e do CRF relativo ao FGTS, sendo que nestes dois últimos casos deverá comprovar que os recolhimentos de INSS e FGTS são centralizados. </w:t>
      </w:r>
    </w:p>
    <w:p w:rsidR="003871AB" w:rsidRPr="00954C15" w:rsidRDefault="003871AB" w:rsidP="00954C15">
      <w:pPr>
        <w:keepNext w:val="0"/>
        <w:tabs>
          <w:tab w:val="num" w:pos="1418"/>
          <w:tab w:val="num" w:pos="2127"/>
          <w:tab w:val="num" w:pos="283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3871AB" w:rsidRPr="00954C15" w:rsidRDefault="003871AB" w:rsidP="00954C15">
      <w:pPr>
        <w:keepNext w:val="0"/>
        <w:tabs>
          <w:tab w:val="num" w:pos="1418"/>
          <w:tab w:val="num" w:pos="2127"/>
          <w:tab w:val="num" w:pos="283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A aplicação do tratamento di</w:t>
      </w:r>
      <w:r w:rsidR="007C44C1">
        <w:rPr>
          <w:szCs w:val="24"/>
        </w:rPr>
        <w:t xml:space="preserve">ferenciado </w:t>
      </w:r>
      <w:r w:rsidR="00A50276">
        <w:rPr>
          <w:szCs w:val="24"/>
        </w:rPr>
        <w:t>previsto no subitem 4</w:t>
      </w:r>
      <w:r w:rsidR="007C44C1" w:rsidRPr="00772A40">
        <w:rPr>
          <w:szCs w:val="24"/>
        </w:rPr>
        <w:t xml:space="preserve">.4 </w:t>
      </w:r>
      <w:r w:rsidRPr="00772A40">
        <w:rPr>
          <w:szCs w:val="24"/>
        </w:rPr>
        <w:t>e subitem</w:t>
      </w:r>
      <w:r w:rsidRPr="00954C15">
        <w:rPr>
          <w:szCs w:val="24"/>
        </w:rPr>
        <w:t xml:space="preserve"> acima estará condicionada a apresentação da documentação comprobatória de que a licitante é Micro Empresa – ME ou Empresa de Pequeno Porte – EPP.</w:t>
      </w:r>
    </w:p>
    <w:p w:rsidR="003871AB" w:rsidRPr="00954C15" w:rsidRDefault="003871AB" w:rsidP="00954C15">
      <w:pPr>
        <w:keepNext w:val="0"/>
        <w:tabs>
          <w:tab w:val="num" w:pos="2127"/>
        </w:tabs>
        <w:jc w:val="both"/>
        <w:rPr>
          <w:szCs w:val="24"/>
        </w:rPr>
      </w:pPr>
    </w:p>
    <w:p w:rsidR="003871AB" w:rsidRPr="00954C15" w:rsidRDefault="003871AB" w:rsidP="00F60629">
      <w:pPr>
        <w:keepNext w:val="0"/>
        <w:numPr>
          <w:ilvl w:val="1"/>
          <w:numId w:val="38"/>
        </w:numPr>
        <w:ind w:left="851" w:hanging="491"/>
        <w:jc w:val="both"/>
        <w:rPr>
          <w:b/>
          <w:szCs w:val="24"/>
        </w:rPr>
      </w:pPr>
      <w:r w:rsidRPr="00954C15">
        <w:rPr>
          <w:szCs w:val="24"/>
        </w:rPr>
        <w:t>PROPOSTA FINANCEIRA - INVOLUCRO Nº 02.</w:t>
      </w:r>
    </w:p>
    <w:p w:rsidR="003871AB" w:rsidRPr="00954C15" w:rsidRDefault="003871AB" w:rsidP="00954C15">
      <w:pPr>
        <w:keepNext w:val="0"/>
        <w:tabs>
          <w:tab w:val="num" w:pos="1276"/>
          <w:tab w:val="num" w:pos="1701"/>
        </w:tabs>
        <w:ind w:left="851"/>
        <w:jc w:val="both"/>
        <w:rPr>
          <w:b/>
          <w:szCs w:val="24"/>
        </w:rPr>
      </w:pPr>
    </w:p>
    <w:p w:rsidR="003871AB" w:rsidRDefault="003871AB" w:rsidP="00F60629">
      <w:pPr>
        <w:keepNext w:val="0"/>
        <w:numPr>
          <w:ilvl w:val="2"/>
          <w:numId w:val="38"/>
        </w:numPr>
        <w:ind w:left="1418" w:hanging="709"/>
        <w:jc w:val="both"/>
        <w:rPr>
          <w:szCs w:val="24"/>
        </w:rPr>
      </w:pPr>
      <w:r w:rsidRPr="00954C15">
        <w:rPr>
          <w:szCs w:val="24"/>
        </w:rPr>
        <w:lastRenderedPageBreak/>
        <w:t xml:space="preserve">Em invólucro fechado, que receberá a denominação de "Invólucro nº 2" (dois), será apresentada a "Proposta Financeira", em </w:t>
      </w:r>
      <w:proofErr w:type="gramStart"/>
      <w:r w:rsidRPr="00954C15">
        <w:rPr>
          <w:szCs w:val="24"/>
        </w:rPr>
        <w:t>2</w:t>
      </w:r>
      <w:proofErr w:type="gramEnd"/>
      <w:r w:rsidRPr="00954C15">
        <w:rPr>
          <w:szCs w:val="24"/>
        </w:rPr>
        <w:t xml:space="preserve"> (duas) vias, de igual teor, em volumes separados, devidamente identificados, encadernados ou grampeados, devendo ser evidenciado na respectiva capa de cada volume, as inscrições: "ORIGINAL", "2ª VIA".</w:t>
      </w:r>
    </w:p>
    <w:p w:rsidR="00F60629" w:rsidRPr="00954C15" w:rsidRDefault="00F60629" w:rsidP="00F60629">
      <w:pPr>
        <w:keepNext w:val="0"/>
        <w:ind w:left="1418"/>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 xml:space="preserve">A Proposta Financeira deverá ser firme e precisa, e deverá estar de acordo com o estabelecido no </w:t>
      </w:r>
      <w:r w:rsidRPr="00716CD3">
        <w:rPr>
          <w:szCs w:val="24"/>
        </w:rPr>
        <w:t xml:space="preserve">item </w:t>
      </w:r>
      <w:r w:rsidR="00716CD3" w:rsidRPr="00716CD3">
        <w:rPr>
          <w:szCs w:val="24"/>
        </w:rPr>
        <w:t>6.6.3</w:t>
      </w:r>
      <w:r w:rsidRPr="00954C15">
        <w:rPr>
          <w:szCs w:val="24"/>
        </w:rPr>
        <w:t xml:space="preserve"> e seus subitens dos Termos de Referência, limitada rigorosamente ao objeto desta licitação:</w:t>
      </w:r>
    </w:p>
    <w:p w:rsidR="003871AB" w:rsidRPr="00954C15" w:rsidRDefault="003871AB" w:rsidP="00954C15">
      <w:pPr>
        <w:keepNext w:val="0"/>
        <w:ind w:left="851" w:hanging="567"/>
        <w:jc w:val="both"/>
        <w:rPr>
          <w:szCs w:val="24"/>
        </w:rPr>
      </w:pPr>
    </w:p>
    <w:p w:rsidR="003871AB" w:rsidRPr="00954C15" w:rsidRDefault="003871AB" w:rsidP="00F60629">
      <w:pPr>
        <w:keepNext w:val="0"/>
        <w:numPr>
          <w:ilvl w:val="2"/>
          <w:numId w:val="38"/>
        </w:numPr>
        <w:ind w:left="1418" w:hanging="709"/>
        <w:jc w:val="both"/>
        <w:rPr>
          <w:b/>
          <w:szCs w:val="24"/>
        </w:rPr>
      </w:pPr>
      <w:r w:rsidRPr="00954C15">
        <w:rPr>
          <w:b/>
          <w:szCs w:val="24"/>
        </w:rPr>
        <w:t>A Proposta Financeira deverá conter:</w:t>
      </w:r>
    </w:p>
    <w:p w:rsidR="003871AB" w:rsidRPr="00954C15" w:rsidRDefault="003871AB" w:rsidP="00954C15">
      <w:pPr>
        <w:keepNext w:val="0"/>
        <w:tabs>
          <w:tab w:val="num" w:pos="1276"/>
          <w:tab w:val="num" w:pos="1701"/>
        </w:tabs>
        <w:ind w:left="851" w:hanging="567"/>
        <w:jc w:val="both"/>
        <w:rPr>
          <w:b/>
          <w:szCs w:val="24"/>
        </w:rPr>
      </w:pPr>
    </w:p>
    <w:p w:rsidR="003871AB" w:rsidRDefault="003871AB" w:rsidP="00F60629">
      <w:pPr>
        <w:keepNext w:val="0"/>
        <w:numPr>
          <w:ilvl w:val="3"/>
          <w:numId w:val="38"/>
        </w:numPr>
        <w:ind w:left="2268" w:hanging="850"/>
        <w:jc w:val="both"/>
        <w:rPr>
          <w:szCs w:val="24"/>
        </w:rPr>
      </w:pPr>
      <w:r w:rsidRPr="00954C15">
        <w:rPr>
          <w:szCs w:val="24"/>
        </w:rPr>
        <w:t xml:space="preserve">Nome e endereço completo da licitante, número de telefone, fax, </w:t>
      </w:r>
      <w:proofErr w:type="gramStart"/>
      <w:r w:rsidRPr="00954C15">
        <w:rPr>
          <w:szCs w:val="24"/>
        </w:rPr>
        <w:t>C.N.P.</w:t>
      </w:r>
      <w:proofErr w:type="gramEnd"/>
      <w:r w:rsidRPr="00954C15">
        <w:rPr>
          <w:szCs w:val="24"/>
        </w:rPr>
        <w:t>J e qualificação (nome, estado civil, profissão, CPF, identidade e endereço) do dirigente ou representante legal, este mediante instrumento de procuração, que assinará o contrato no caso da licitante ser a vencedora;</w:t>
      </w:r>
    </w:p>
    <w:p w:rsidR="00FB10EF" w:rsidRPr="00954C15" w:rsidRDefault="00FB10EF" w:rsidP="00FB10EF">
      <w:pPr>
        <w:keepNext w:val="0"/>
        <w:ind w:left="2268"/>
        <w:jc w:val="both"/>
        <w:rPr>
          <w:szCs w:val="24"/>
        </w:rPr>
      </w:pPr>
    </w:p>
    <w:p w:rsidR="003871AB" w:rsidRPr="00954C15" w:rsidRDefault="003871AB" w:rsidP="00F60629">
      <w:pPr>
        <w:keepNext w:val="0"/>
        <w:numPr>
          <w:ilvl w:val="3"/>
          <w:numId w:val="38"/>
        </w:numPr>
        <w:ind w:left="2268" w:hanging="850"/>
        <w:jc w:val="both"/>
        <w:rPr>
          <w:szCs w:val="24"/>
        </w:rPr>
      </w:pPr>
      <w:r w:rsidRPr="00954C15">
        <w:rPr>
          <w:szCs w:val="24"/>
        </w:rPr>
        <w:t>O valor global deverá ser evidenciado na 1ª folha da respectiva proposta e este valor global bem como o valor unitário não poderá se superior ao orçamento apresentado pela Codevasf.</w:t>
      </w:r>
    </w:p>
    <w:p w:rsidR="003871AB" w:rsidRPr="00954C15" w:rsidRDefault="003871AB" w:rsidP="00954C15">
      <w:pPr>
        <w:keepNext w:val="0"/>
        <w:tabs>
          <w:tab w:val="num" w:pos="2127"/>
        </w:tabs>
        <w:ind w:left="1418" w:hanging="567"/>
        <w:jc w:val="both"/>
        <w:rPr>
          <w:szCs w:val="24"/>
        </w:rPr>
      </w:pPr>
    </w:p>
    <w:p w:rsidR="003871AB" w:rsidRPr="00954C15" w:rsidRDefault="003871AB" w:rsidP="00F60629">
      <w:pPr>
        <w:keepNext w:val="0"/>
        <w:numPr>
          <w:ilvl w:val="3"/>
          <w:numId w:val="38"/>
        </w:numPr>
        <w:ind w:left="2268" w:hanging="850"/>
        <w:jc w:val="both"/>
        <w:rPr>
          <w:szCs w:val="24"/>
        </w:rPr>
      </w:pPr>
      <w:r w:rsidRPr="00954C15">
        <w:rPr>
          <w:szCs w:val="24"/>
        </w:rPr>
        <w:t xml:space="preserve">Termo de Proposta, conforme </w:t>
      </w:r>
      <w:proofErr w:type="gramStart"/>
      <w:r w:rsidRPr="00954C15">
        <w:rPr>
          <w:szCs w:val="24"/>
        </w:rPr>
        <w:t>modelo,</w:t>
      </w:r>
      <w:proofErr w:type="gramEnd"/>
      <w:r w:rsidRPr="00954C15">
        <w:rPr>
          <w:szCs w:val="24"/>
        </w:rPr>
        <w:t xml:space="preserve"> constante do Anexo I</w:t>
      </w:r>
      <w:r w:rsidR="00510794">
        <w:rPr>
          <w:szCs w:val="24"/>
        </w:rPr>
        <w:t xml:space="preserve"> deste Edital,</w:t>
      </w:r>
      <w:r w:rsidRPr="00954C15">
        <w:rPr>
          <w:szCs w:val="24"/>
        </w:rPr>
        <w:t xml:space="preserve"> que é parte integrante deste </w:t>
      </w:r>
      <w:r w:rsidR="00B743AD">
        <w:rPr>
          <w:szCs w:val="24"/>
        </w:rPr>
        <w:t>instrumento</w:t>
      </w:r>
      <w:r w:rsidRPr="00954C15">
        <w:rPr>
          <w:szCs w:val="24"/>
        </w:rPr>
        <w:t>, contendo o valor global, que deverá constituir o primeiro documento da Proposta Financeira;</w:t>
      </w:r>
    </w:p>
    <w:p w:rsidR="003871AB" w:rsidRPr="00954C15" w:rsidRDefault="003871AB" w:rsidP="00954C15">
      <w:pPr>
        <w:keepNext w:val="0"/>
        <w:tabs>
          <w:tab w:val="num" w:pos="2127"/>
        </w:tabs>
        <w:ind w:left="1418" w:hanging="567"/>
        <w:jc w:val="both"/>
        <w:rPr>
          <w:szCs w:val="24"/>
          <w:highlight w:val="yellow"/>
        </w:rPr>
      </w:pPr>
    </w:p>
    <w:p w:rsidR="003871AB" w:rsidRPr="00954C15" w:rsidRDefault="003871AB" w:rsidP="00F60629">
      <w:pPr>
        <w:keepNext w:val="0"/>
        <w:numPr>
          <w:ilvl w:val="2"/>
          <w:numId w:val="38"/>
        </w:numPr>
        <w:ind w:left="1418" w:hanging="709"/>
        <w:jc w:val="both"/>
        <w:rPr>
          <w:szCs w:val="24"/>
        </w:rPr>
      </w:pPr>
      <w:r w:rsidRPr="00954C15">
        <w:rPr>
          <w:szCs w:val="24"/>
        </w:rPr>
        <w:t>O prazo de validade da proposta será de 60 (sessenta) dias contado a partir da data estabelecida para entrega das mesmas, sujeita a revalidação por idêntico período.</w:t>
      </w:r>
    </w:p>
    <w:p w:rsidR="003871AB" w:rsidRDefault="003871AB" w:rsidP="00954C15">
      <w:pPr>
        <w:keepNext w:val="0"/>
        <w:tabs>
          <w:tab w:val="num" w:pos="2127"/>
        </w:tabs>
        <w:ind w:left="1418" w:hanging="567"/>
        <w:jc w:val="both"/>
        <w:rPr>
          <w:szCs w:val="24"/>
        </w:rPr>
      </w:pPr>
    </w:p>
    <w:p w:rsidR="00510794" w:rsidRPr="00954C15" w:rsidRDefault="00510794" w:rsidP="00954C15">
      <w:pPr>
        <w:keepNext w:val="0"/>
        <w:tabs>
          <w:tab w:val="num" w:pos="212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Nos preços propostos deverão estar incluídas todas as despesas necessárias, impostos e taxas, leis sociais, seguros, mão-de-obra e quaisquer encargos que incidam ou venham a incidir, direta ou indiretamente, na execução dos serviços. No caso de omissão considerar-se-ão como inclusas nos preços.</w:t>
      </w:r>
    </w:p>
    <w:p w:rsidR="003871AB" w:rsidRPr="00954C15" w:rsidRDefault="003871AB" w:rsidP="00954C15">
      <w:pPr>
        <w:keepNext w:val="0"/>
        <w:tabs>
          <w:tab w:val="num" w:pos="212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Não poderão ser considerados no detalhamento das despesas fiscais, bem como na Planilha de Preços da Licitante, os tributos Imposto de Renda Pessoa Jurídica – IRPJ e Contribuição Social Sobre o Lucro Líquido – CSLL, conforme recomendação do Tribunal de Contas da União.</w:t>
      </w:r>
    </w:p>
    <w:p w:rsidR="003871AB" w:rsidRPr="00954C15" w:rsidRDefault="003871AB" w:rsidP="00954C15">
      <w:pPr>
        <w:keepNext w:val="0"/>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Será assegurada, como critério de desempate, preferência de contratação para as microempresas e empresas de pequeno porte. (Art. 44 da Lei Complementar n.º 123, de 14/12/2006).</w:t>
      </w:r>
    </w:p>
    <w:p w:rsidR="003871AB" w:rsidRPr="00954C15" w:rsidRDefault="003871AB" w:rsidP="00954C15">
      <w:pPr>
        <w:keepNext w:val="0"/>
        <w:tabs>
          <w:tab w:val="num" w:pos="2127"/>
        </w:tabs>
        <w:ind w:left="1418" w:hanging="567"/>
        <w:jc w:val="both"/>
        <w:rPr>
          <w:szCs w:val="24"/>
        </w:rPr>
      </w:pPr>
    </w:p>
    <w:p w:rsidR="003871AB" w:rsidRPr="00954C15" w:rsidRDefault="003871AB" w:rsidP="00F60629">
      <w:pPr>
        <w:keepNext w:val="0"/>
        <w:numPr>
          <w:ilvl w:val="2"/>
          <w:numId w:val="38"/>
        </w:numPr>
        <w:ind w:left="1418" w:hanging="709"/>
        <w:jc w:val="both"/>
        <w:rPr>
          <w:szCs w:val="24"/>
        </w:rPr>
      </w:pPr>
      <w:r w:rsidRPr="00954C15">
        <w:rPr>
          <w:szCs w:val="24"/>
        </w:rPr>
        <w:t>Entende-se por empate aquelas situações em que as propostas apresentadas pelas microempresas e empresas de pequeno porte sejam iguais ou até 10% (dez por cento) superiores à proposta mais bem classificada.</w:t>
      </w:r>
    </w:p>
    <w:p w:rsidR="003871AB" w:rsidRPr="00954C15" w:rsidRDefault="003871AB" w:rsidP="00954C15">
      <w:pPr>
        <w:keepNext w:val="0"/>
        <w:tabs>
          <w:tab w:val="num" w:pos="2127"/>
        </w:tabs>
        <w:ind w:left="1418" w:hanging="567"/>
        <w:jc w:val="both"/>
        <w:rPr>
          <w:szCs w:val="24"/>
        </w:rPr>
      </w:pPr>
    </w:p>
    <w:p w:rsidR="003871AB" w:rsidRDefault="003871AB" w:rsidP="00F60629">
      <w:pPr>
        <w:keepNext w:val="0"/>
        <w:numPr>
          <w:ilvl w:val="2"/>
          <w:numId w:val="38"/>
        </w:numPr>
        <w:ind w:left="1418" w:hanging="709"/>
        <w:jc w:val="both"/>
        <w:rPr>
          <w:szCs w:val="24"/>
        </w:rPr>
      </w:pPr>
      <w:r w:rsidRPr="007C44C1">
        <w:rPr>
          <w:szCs w:val="24"/>
        </w:rPr>
        <w:t xml:space="preserve">Para efeito do disposto no subitem </w:t>
      </w:r>
      <w:r w:rsidR="00716CD3">
        <w:rPr>
          <w:szCs w:val="24"/>
        </w:rPr>
        <w:t>6</w:t>
      </w:r>
      <w:r w:rsidR="001B7F80">
        <w:rPr>
          <w:szCs w:val="24"/>
        </w:rPr>
        <w:t>.7</w:t>
      </w:r>
      <w:r w:rsidR="007C44C1" w:rsidRPr="007C44C1">
        <w:rPr>
          <w:szCs w:val="24"/>
        </w:rPr>
        <w:t>.7</w:t>
      </w:r>
      <w:r w:rsidRPr="00954C15">
        <w:rPr>
          <w:szCs w:val="24"/>
        </w:rPr>
        <w:t xml:space="preserve"> deste</w:t>
      </w:r>
      <w:r w:rsidR="00716CD3">
        <w:rPr>
          <w:szCs w:val="24"/>
        </w:rPr>
        <w:t>s</w:t>
      </w:r>
      <w:r w:rsidRPr="00954C15">
        <w:rPr>
          <w:szCs w:val="24"/>
        </w:rPr>
        <w:t xml:space="preserve"> </w:t>
      </w:r>
      <w:r w:rsidR="00291A85">
        <w:rPr>
          <w:szCs w:val="24"/>
        </w:rPr>
        <w:t>Termos</w:t>
      </w:r>
      <w:r w:rsidRPr="00954C15">
        <w:rPr>
          <w:szCs w:val="24"/>
        </w:rPr>
        <w:t xml:space="preserve"> de Referência (Art. 45 da Lei Complementar n.º 123, de 14/12/2006), ocorrendo o empate, proceder-se-á da seguinte forma:</w:t>
      </w:r>
    </w:p>
    <w:p w:rsidR="00716CD3" w:rsidRPr="00954C15" w:rsidRDefault="00716CD3" w:rsidP="00716CD3">
      <w:pPr>
        <w:keepNext w:val="0"/>
        <w:jc w:val="both"/>
        <w:rPr>
          <w:szCs w:val="24"/>
        </w:rPr>
      </w:pPr>
    </w:p>
    <w:p w:rsidR="003871AB" w:rsidRPr="00954C15" w:rsidRDefault="003871AB" w:rsidP="00954C15">
      <w:pPr>
        <w:keepNext w:val="0"/>
        <w:tabs>
          <w:tab w:val="left" w:pos="2552"/>
        </w:tabs>
        <w:ind w:left="1985" w:hanging="567"/>
        <w:jc w:val="both"/>
        <w:rPr>
          <w:rFonts w:eastAsia="Calibri"/>
          <w:szCs w:val="24"/>
          <w:lang w:eastAsia="en-US"/>
        </w:rPr>
      </w:pPr>
      <w:r w:rsidRPr="00954C15">
        <w:rPr>
          <w:rFonts w:eastAsia="Calibri"/>
          <w:szCs w:val="24"/>
          <w:lang w:eastAsia="en-US"/>
        </w:rPr>
        <w:t xml:space="preserve">a) </w:t>
      </w:r>
      <w:r w:rsidRPr="00954C15">
        <w:rPr>
          <w:rFonts w:eastAsia="Calibri"/>
          <w:szCs w:val="24"/>
          <w:lang w:eastAsia="en-US"/>
        </w:rPr>
        <w:tab/>
        <w:t>A microempresa ou empresa de pequeno porte mais bem classificada poderá apresentar proposta de preço inferior àquela considerada vencedora do certame, situação em que será adjudicado em seu favor o objeto licitado.</w:t>
      </w:r>
    </w:p>
    <w:p w:rsidR="003871AB" w:rsidRPr="00954C15" w:rsidRDefault="003871AB" w:rsidP="00954C15">
      <w:pPr>
        <w:keepNext w:val="0"/>
        <w:tabs>
          <w:tab w:val="left" w:pos="2552"/>
        </w:tabs>
        <w:ind w:left="1985" w:hanging="567"/>
        <w:jc w:val="both"/>
        <w:rPr>
          <w:rFonts w:eastAsia="Calibri"/>
          <w:szCs w:val="24"/>
          <w:lang w:eastAsia="en-US"/>
        </w:rPr>
      </w:pPr>
      <w:r w:rsidRPr="00954C15">
        <w:rPr>
          <w:rFonts w:eastAsia="Calibri"/>
          <w:szCs w:val="24"/>
          <w:lang w:eastAsia="en-US"/>
        </w:rPr>
        <w:t xml:space="preserve">b) </w:t>
      </w:r>
      <w:r w:rsidRPr="00954C15">
        <w:rPr>
          <w:rFonts w:eastAsia="Calibri"/>
          <w:szCs w:val="24"/>
          <w:lang w:eastAsia="en-US"/>
        </w:rPr>
        <w:tab/>
        <w:t xml:space="preserve">Não ocorrendo </w:t>
      </w:r>
      <w:r w:rsidR="00B02961" w:rsidRPr="00954C15">
        <w:rPr>
          <w:rFonts w:eastAsia="Calibri"/>
          <w:szCs w:val="24"/>
          <w:lang w:eastAsia="en-US"/>
        </w:rPr>
        <w:t>à</w:t>
      </w:r>
      <w:r w:rsidRPr="00954C15">
        <w:rPr>
          <w:rFonts w:eastAsia="Calibri"/>
          <w:szCs w:val="24"/>
          <w:lang w:eastAsia="en-US"/>
        </w:rPr>
        <w:t xml:space="preserve">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3871AB" w:rsidRPr="00954C15" w:rsidRDefault="003871AB" w:rsidP="00954C15">
      <w:pPr>
        <w:keepNext w:val="0"/>
        <w:ind w:left="1985" w:hanging="567"/>
        <w:jc w:val="both"/>
        <w:rPr>
          <w:rFonts w:eastAsia="Calibri"/>
          <w:szCs w:val="24"/>
          <w:lang w:eastAsia="en-US"/>
        </w:rPr>
      </w:pPr>
      <w:r w:rsidRPr="00954C15">
        <w:rPr>
          <w:rFonts w:eastAsia="Calibri"/>
          <w:szCs w:val="24"/>
          <w:lang w:eastAsia="en-US"/>
        </w:rPr>
        <w:t xml:space="preserve">c) </w:t>
      </w:r>
      <w:r w:rsidRPr="00954C15">
        <w:rPr>
          <w:rFonts w:eastAsia="Calibri"/>
          <w:szCs w:val="24"/>
          <w:lang w:eastAsia="en-US"/>
        </w:rPr>
        <w:tab/>
        <w:t xml:space="preserve">No caso de equivalência dos valores apresentados pelas microempresas e empresas de pequeno porte que se encontrem no intervalo estabelecido no § 1.º do art. 44 da Lei Complementar n.º </w:t>
      </w:r>
      <w:proofErr w:type="gramStart"/>
      <w:r w:rsidRPr="00954C15">
        <w:rPr>
          <w:rFonts w:eastAsia="Calibri"/>
          <w:szCs w:val="24"/>
          <w:lang w:eastAsia="en-US"/>
        </w:rPr>
        <w:t>123 retro mencionada</w:t>
      </w:r>
      <w:proofErr w:type="gramEnd"/>
      <w:r w:rsidRPr="00954C15">
        <w:rPr>
          <w:rFonts w:eastAsia="Calibri"/>
          <w:szCs w:val="24"/>
          <w:lang w:eastAsia="en-US"/>
        </w:rPr>
        <w:t>, será realizado sorteio entre elas para que se identifique aquela que primeiro poderá apresentar melhor oferta.</w:t>
      </w:r>
    </w:p>
    <w:p w:rsidR="003871AB" w:rsidRPr="00954C15" w:rsidRDefault="003871AB" w:rsidP="00954C15">
      <w:pPr>
        <w:keepNext w:val="0"/>
        <w:ind w:left="1418" w:hanging="709"/>
        <w:jc w:val="both"/>
        <w:rPr>
          <w:rFonts w:eastAsia="Calibri"/>
          <w:szCs w:val="24"/>
          <w:lang w:eastAsia="en-US"/>
        </w:rPr>
      </w:pPr>
    </w:p>
    <w:p w:rsidR="003871AB" w:rsidRPr="00954C15" w:rsidRDefault="003871AB" w:rsidP="0093269E">
      <w:pPr>
        <w:keepNext w:val="0"/>
        <w:numPr>
          <w:ilvl w:val="2"/>
          <w:numId w:val="38"/>
        </w:numPr>
        <w:ind w:left="1418" w:hanging="709"/>
        <w:jc w:val="both"/>
        <w:rPr>
          <w:szCs w:val="24"/>
        </w:rPr>
      </w:pPr>
      <w:r w:rsidRPr="00954C15">
        <w:rPr>
          <w:szCs w:val="24"/>
        </w:rPr>
        <w:t xml:space="preserve">Na hipótese da não contratação nos termos previstos no subitem </w:t>
      </w:r>
      <w:r w:rsidR="00716CD3">
        <w:rPr>
          <w:szCs w:val="24"/>
        </w:rPr>
        <w:t>6</w:t>
      </w:r>
      <w:r w:rsidR="001B7F80">
        <w:rPr>
          <w:szCs w:val="24"/>
        </w:rPr>
        <w:t>.7</w:t>
      </w:r>
      <w:r w:rsidR="00C02954" w:rsidRPr="00C02954">
        <w:rPr>
          <w:szCs w:val="24"/>
        </w:rPr>
        <w:t>.8</w:t>
      </w:r>
      <w:r w:rsidRPr="00954C15">
        <w:rPr>
          <w:szCs w:val="24"/>
        </w:rPr>
        <w:t xml:space="preserve"> acima, o objeto licitado será adjudicado em favor da proposta originalmente vencedora do certame.</w:t>
      </w:r>
    </w:p>
    <w:p w:rsidR="003871AB" w:rsidRPr="00954C15" w:rsidRDefault="003871AB" w:rsidP="00954C15">
      <w:pPr>
        <w:keepNext w:val="0"/>
        <w:tabs>
          <w:tab w:val="num" w:pos="2127"/>
        </w:tabs>
        <w:ind w:left="1418" w:hanging="709"/>
        <w:jc w:val="both"/>
        <w:rPr>
          <w:szCs w:val="24"/>
        </w:rPr>
      </w:pPr>
    </w:p>
    <w:p w:rsidR="003871AB" w:rsidRDefault="003871AB" w:rsidP="0093269E">
      <w:pPr>
        <w:keepNext w:val="0"/>
        <w:numPr>
          <w:ilvl w:val="2"/>
          <w:numId w:val="38"/>
        </w:numPr>
        <w:ind w:left="1418" w:hanging="709"/>
        <w:jc w:val="both"/>
        <w:rPr>
          <w:szCs w:val="24"/>
        </w:rPr>
      </w:pPr>
      <w:r w:rsidRPr="00954C15">
        <w:rPr>
          <w:szCs w:val="24"/>
        </w:rPr>
        <w:t xml:space="preserve">A condição prevista no </w:t>
      </w:r>
      <w:r w:rsidRPr="00C02954">
        <w:rPr>
          <w:szCs w:val="24"/>
        </w:rPr>
        <w:t xml:space="preserve">subitem </w:t>
      </w:r>
      <w:r w:rsidR="00716CD3">
        <w:rPr>
          <w:szCs w:val="24"/>
        </w:rPr>
        <w:t>6</w:t>
      </w:r>
      <w:r w:rsidR="00FB4B97">
        <w:rPr>
          <w:szCs w:val="24"/>
        </w:rPr>
        <w:t>.7</w:t>
      </w:r>
      <w:r w:rsidR="00C02954">
        <w:rPr>
          <w:szCs w:val="24"/>
        </w:rPr>
        <w:t>.9</w:t>
      </w:r>
      <w:r w:rsidRPr="00954C15">
        <w:rPr>
          <w:szCs w:val="24"/>
        </w:rPr>
        <w:t xml:space="preserve"> somente se aplicará quando a melhor oferta inicial não tiver sido apresentada por microempresa ou empresa de pequeno porte.</w:t>
      </w:r>
    </w:p>
    <w:p w:rsidR="00877B77" w:rsidRDefault="00877B77" w:rsidP="00877B77">
      <w:pPr>
        <w:keepNext w:val="0"/>
        <w:jc w:val="both"/>
        <w:rPr>
          <w:szCs w:val="24"/>
        </w:rPr>
      </w:pPr>
    </w:p>
    <w:p w:rsidR="00D82AB0" w:rsidRDefault="00D82AB0" w:rsidP="00877B77">
      <w:pPr>
        <w:keepNext w:val="0"/>
        <w:jc w:val="both"/>
        <w:rPr>
          <w:szCs w:val="24"/>
        </w:rPr>
      </w:pPr>
    </w:p>
    <w:p w:rsidR="003871AB" w:rsidRPr="00954C15" w:rsidRDefault="003871AB" w:rsidP="00F60629">
      <w:pPr>
        <w:keepNext w:val="0"/>
        <w:numPr>
          <w:ilvl w:val="0"/>
          <w:numId w:val="38"/>
        </w:numPr>
        <w:rPr>
          <w:b/>
          <w:szCs w:val="24"/>
        </w:rPr>
      </w:pPr>
      <w:r w:rsidRPr="00954C15">
        <w:rPr>
          <w:b/>
          <w:szCs w:val="24"/>
        </w:rPr>
        <w:t>ESCOPO DOS SERVIÇOS.</w:t>
      </w:r>
    </w:p>
    <w:p w:rsidR="003871AB" w:rsidRPr="00C92F8A" w:rsidRDefault="003871AB" w:rsidP="00954C15">
      <w:pPr>
        <w:keepNext w:val="0"/>
        <w:rPr>
          <w:rFonts w:eastAsia="Calibri"/>
          <w:color w:val="1F497D"/>
          <w:szCs w:val="24"/>
        </w:rPr>
      </w:pPr>
    </w:p>
    <w:p w:rsidR="00E12D5E" w:rsidRDefault="00F60629" w:rsidP="00E12D5E">
      <w:pPr>
        <w:keepNext w:val="0"/>
        <w:numPr>
          <w:ilvl w:val="2"/>
          <w:numId w:val="38"/>
        </w:numPr>
        <w:ind w:left="1418" w:hanging="709"/>
        <w:jc w:val="both"/>
        <w:rPr>
          <w:szCs w:val="24"/>
        </w:rPr>
      </w:pPr>
      <w:r>
        <w:rPr>
          <w:szCs w:val="24"/>
        </w:rPr>
        <w:t>Para atendimento do objeto deste</w:t>
      </w:r>
      <w:r w:rsidR="00E45A6D">
        <w:rPr>
          <w:szCs w:val="24"/>
        </w:rPr>
        <w:t>s</w:t>
      </w:r>
      <w:r>
        <w:rPr>
          <w:szCs w:val="24"/>
        </w:rPr>
        <w:t xml:space="preserve"> </w:t>
      </w:r>
      <w:r w:rsidR="00291A85">
        <w:rPr>
          <w:szCs w:val="24"/>
        </w:rPr>
        <w:t>Termos</w:t>
      </w:r>
      <w:r>
        <w:rPr>
          <w:szCs w:val="24"/>
        </w:rPr>
        <w:t xml:space="preserve"> de Referência, a empresa contratada deverá realizar o</w:t>
      </w:r>
      <w:r w:rsidR="003871AB" w:rsidRPr="00954C15">
        <w:rPr>
          <w:szCs w:val="24"/>
        </w:rPr>
        <w:t>s serviços previstos e necessários para</w:t>
      </w:r>
      <w:r w:rsidR="00E12D5E">
        <w:rPr>
          <w:szCs w:val="24"/>
        </w:rPr>
        <w:t xml:space="preserve"> a construção</w:t>
      </w:r>
      <w:r w:rsidR="003871AB" w:rsidRPr="00954C15">
        <w:rPr>
          <w:szCs w:val="24"/>
        </w:rPr>
        <w:t xml:space="preserve"> </w:t>
      </w:r>
      <w:r w:rsidR="00E12D5E">
        <w:rPr>
          <w:szCs w:val="24"/>
        </w:rPr>
        <w:t>d</w:t>
      </w:r>
      <w:r w:rsidR="00D65714">
        <w:rPr>
          <w:szCs w:val="24"/>
        </w:rPr>
        <w:t>a 1ª etapa do Mercado do Produtor d</w:t>
      </w:r>
      <w:r w:rsidR="005B1206" w:rsidRPr="00D42AA6">
        <w:rPr>
          <w:szCs w:val="24"/>
        </w:rPr>
        <w:t>o P.I. Brígida no Município de Orocó</w:t>
      </w:r>
      <w:r w:rsidR="005B1206">
        <w:rPr>
          <w:szCs w:val="24"/>
        </w:rPr>
        <w:t xml:space="preserve"> no Estado de Pernambuco</w:t>
      </w:r>
      <w:r w:rsidR="007B5215">
        <w:rPr>
          <w:szCs w:val="24"/>
        </w:rPr>
        <w:t>.</w:t>
      </w:r>
    </w:p>
    <w:p w:rsidR="003871AB" w:rsidRPr="00954C15" w:rsidRDefault="003871AB" w:rsidP="00954C15">
      <w:pPr>
        <w:keepNext w:val="0"/>
        <w:jc w:val="both"/>
        <w:rPr>
          <w:color w:val="FF0000"/>
          <w:szCs w:val="24"/>
        </w:rPr>
      </w:pPr>
    </w:p>
    <w:p w:rsidR="003E66E1" w:rsidRDefault="003E66E1" w:rsidP="00880B6E">
      <w:pPr>
        <w:keepNext w:val="0"/>
        <w:numPr>
          <w:ilvl w:val="2"/>
          <w:numId w:val="38"/>
        </w:numPr>
        <w:ind w:left="1418" w:hanging="709"/>
        <w:jc w:val="both"/>
        <w:rPr>
          <w:szCs w:val="24"/>
        </w:rPr>
      </w:pPr>
      <w:r>
        <w:rPr>
          <w:szCs w:val="24"/>
        </w:rPr>
        <w:t>Os serviços se constituem da regularização do terreno destinado à implantação do Mercado do Produtor e aterro compactado até a altura de 1,10m, sobre o qual será construído o piso do mercado em etapa futura e instalação da estrutura metálica para cobertura do galpão com telhas trapezoidais em zinco alumínio.</w:t>
      </w:r>
    </w:p>
    <w:p w:rsidR="003E66E1" w:rsidRDefault="003E66E1" w:rsidP="003E66E1">
      <w:pPr>
        <w:keepNext w:val="0"/>
        <w:ind w:left="1418"/>
        <w:jc w:val="both"/>
        <w:rPr>
          <w:szCs w:val="24"/>
        </w:rPr>
      </w:pPr>
    </w:p>
    <w:p w:rsidR="003E66E1" w:rsidRDefault="003E66E1" w:rsidP="003E66E1">
      <w:pPr>
        <w:keepNext w:val="0"/>
        <w:numPr>
          <w:ilvl w:val="2"/>
          <w:numId w:val="38"/>
        </w:numPr>
        <w:ind w:left="1418" w:hanging="709"/>
        <w:jc w:val="both"/>
        <w:rPr>
          <w:szCs w:val="24"/>
        </w:rPr>
      </w:pPr>
      <w:r>
        <w:rPr>
          <w:szCs w:val="24"/>
        </w:rPr>
        <w:t>A estrutura metálica é composta de:</w:t>
      </w:r>
    </w:p>
    <w:p w:rsidR="003E66E1" w:rsidRDefault="003E66E1" w:rsidP="003E66E1">
      <w:pPr>
        <w:keepNext w:val="0"/>
        <w:ind w:left="1418"/>
        <w:jc w:val="both"/>
        <w:rPr>
          <w:szCs w:val="24"/>
        </w:rPr>
      </w:pPr>
      <w:r>
        <w:rPr>
          <w:szCs w:val="24"/>
        </w:rPr>
        <w:t xml:space="preserve">- Perfil U de </w:t>
      </w:r>
      <w:proofErr w:type="gramStart"/>
      <w:r>
        <w:rPr>
          <w:szCs w:val="24"/>
        </w:rPr>
        <w:t>5</w:t>
      </w:r>
      <w:proofErr w:type="gramEnd"/>
      <w:r>
        <w:rPr>
          <w:szCs w:val="24"/>
        </w:rPr>
        <w:t>” x 1/8 simples;</w:t>
      </w:r>
    </w:p>
    <w:p w:rsidR="003E66E1" w:rsidRDefault="003E66E1" w:rsidP="003E66E1">
      <w:pPr>
        <w:keepNext w:val="0"/>
        <w:ind w:left="1418"/>
        <w:jc w:val="both"/>
        <w:rPr>
          <w:szCs w:val="24"/>
        </w:rPr>
      </w:pPr>
      <w:r>
        <w:rPr>
          <w:szCs w:val="24"/>
        </w:rPr>
        <w:t xml:space="preserve">- Perfil U de </w:t>
      </w:r>
      <w:proofErr w:type="gramStart"/>
      <w:r>
        <w:rPr>
          <w:szCs w:val="24"/>
        </w:rPr>
        <w:t>8</w:t>
      </w:r>
      <w:proofErr w:type="gramEnd"/>
      <w:r>
        <w:rPr>
          <w:szCs w:val="24"/>
        </w:rPr>
        <w:t>” x 3/1 simples;</w:t>
      </w:r>
    </w:p>
    <w:p w:rsidR="003E66E1" w:rsidRDefault="003E66E1" w:rsidP="003E66E1">
      <w:pPr>
        <w:keepNext w:val="0"/>
        <w:ind w:left="1418"/>
        <w:jc w:val="both"/>
        <w:rPr>
          <w:szCs w:val="24"/>
        </w:rPr>
      </w:pPr>
      <w:r>
        <w:rPr>
          <w:szCs w:val="24"/>
        </w:rPr>
        <w:t xml:space="preserve">- Perfil U de </w:t>
      </w:r>
      <w:proofErr w:type="gramStart"/>
      <w:r>
        <w:rPr>
          <w:szCs w:val="24"/>
        </w:rPr>
        <w:t>4</w:t>
      </w:r>
      <w:proofErr w:type="gramEnd"/>
      <w:r>
        <w:rPr>
          <w:szCs w:val="24"/>
        </w:rPr>
        <w:t>” x 1/8 simples;</w:t>
      </w:r>
    </w:p>
    <w:p w:rsidR="003E66E1" w:rsidRDefault="003E66E1" w:rsidP="003E66E1">
      <w:pPr>
        <w:keepNext w:val="0"/>
        <w:ind w:left="1418"/>
        <w:jc w:val="both"/>
        <w:rPr>
          <w:szCs w:val="24"/>
        </w:rPr>
      </w:pPr>
      <w:r>
        <w:rPr>
          <w:szCs w:val="24"/>
        </w:rPr>
        <w:t xml:space="preserve">- Perfil U de </w:t>
      </w:r>
      <w:proofErr w:type="gramStart"/>
      <w:r>
        <w:rPr>
          <w:szCs w:val="24"/>
        </w:rPr>
        <w:t>5</w:t>
      </w:r>
      <w:proofErr w:type="gramEnd"/>
      <w:r>
        <w:rPr>
          <w:szCs w:val="24"/>
        </w:rPr>
        <w:t>” x 1/8 enrijecido;</w:t>
      </w:r>
    </w:p>
    <w:p w:rsidR="003E66E1" w:rsidRDefault="003E66E1" w:rsidP="003E66E1">
      <w:pPr>
        <w:keepNext w:val="0"/>
        <w:ind w:left="1418"/>
        <w:jc w:val="both"/>
        <w:rPr>
          <w:szCs w:val="24"/>
        </w:rPr>
      </w:pPr>
      <w:r>
        <w:rPr>
          <w:szCs w:val="24"/>
        </w:rPr>
        <w:t>- Cantoneira de 7/8 x 1/8;</w:t>
      </w:r>
    </w:p>
    <w:p w:rsidR="006867D9" w:rsidRDefault="006867D9" w:rsidP="003E66E1">
      <w:pPr>
        <w:keepNext w:val="0"/>
        <w:ind w:left="1418"/>
        <w:jc w:val="both"/>
        <w:rPr>
          <w:szCs w:val="24"/>
        </w:rPr>
      </w:pPr>
      <w:r>
        <w:rPr>
          <w:szCs w:val="24"/>
        </w:rPr>
        <w:t xml:space="preserve">- Cantoneira de </w:t>
      </w:r>
      <w:proofErr w:type="gramStart"/>
      <w:r>
        <w:rPr>
          <w:szCs w:val="24"/>
        </w:rPr>
        <w:t>1</w:t>
      </w:r>
      <w:proofErr w:type="gramEnd"/>
      <w:r>
        <w:rPr>
          <w:szCs w:val="24"/>
        </w:rPr>
        <w:t>” ½ x 1/8;</w:t>
      </w:r>
    </w:p>
    <w:p w:rsidR="006867D9" w:rsidRDefault="006867D9" w:rsidP="006867D9">
      <w:pPr>
        <w:keepNext w:val="0"/>
        <w:ind w:left="1418"/>
        <w:jc w:val="both"/>
        <w:rPr>
          <w:szCs w:val="24"/>
        </w:rPr>
      </w:pPr>
      <w:r>
        <w:rPr>
          <w:szCs w:val="24"/>
        </w:rPr>
        <w:t xml:space="preserve">- Cantoneira de </w:t>
      </w:r>
      <w:r>
        <w:rPr>
          <w:szCs w:val="24"/>
        </w:rPr>
        <w:t>5</w:t>
      </w:r>
      <w:r>
        <w:rPr>
          <w:szCs w:val="24"/>
        </w:rPr>
        <w:t>/8 x 1/8;</w:t>
      </w:r>
    </w:p>
    <w:p w:rsidR="006867D9" w:rsidRDefault="006867D9" w:rsidP="003E66E1">
      <w:pPr>
        <w:keepNext w:val="0"/>
        <w:ind w:left="1418"/>
        <w:jc w:val="both"/>
        <w:rPr>
          <w:szCs w:val="24"/>
        </w:rPr>
      </w:pPr>
      <w:r>
        <w:rPr>
          <w:szCs w:val="24"/>
        </w:rPr>
        <w:t>- Barra Redonda CA 50 3/8;</w:t>
      </w:r>
    </w:p>
    <w:p w:rsidR="006867D9" w:rsidRDefault="006867D9" w:rsidP="003E66E1">
      <w:pPr>
        <w:keepNext w:val="0"/>
        <w:ind w:left="1418"/>
        <w:jc w:val="both"/>
        <w:rPr>
          <w:szCs w:val="24"/>
        </w:rPr>
      </w:pPr>
      <w:r>
        <w:rPr>
          <w:szCs w:val="24"/>
        </w:rPr>
        <w:t>- Calha de zinco;</w:t>
      </w:r>
    </w:p>
    <w:p w:rsidR="006867D9" w:rsidRDefault="006867D9" w:rsidP="003E66E1">
      <w:pPr>
        <w:keepNext w:val="0"/>
        <w:ind w:left="1418"/>
        <w:jc w:val="both"/>
        <w:rPr>
          <w:szCs w:val="24"/>
        </w:rPr>
      </w:pPr>
      <w:r>
        <w:rPr>
          <w:szCs w:val="24"/>
        </w:rPr>
        <w:t>- Telha trapezoidal de zinco alumínio;</w:t>
      </w:r>
    </w:p>
    <w:p w:rsidR="006867D9" w:rsidRDefault="006867D9" w:rsidP="003E66E1">
      <w:pPr>
        <w:keepNext w:val="0"/>
        <w:ind w:left="1418"/>
        <w:jc w:val="both"/>
        <w:rPr>
          <w:szCs w:val="24"/>
        </w:rPr>
      </w:pPr>
      <w:r>
        <w:rPr>
          <w:szCs w:val="24"/>
        </w:rPr>
        <w:t>- Cumeeira;</w:t>
      </w:r>
    </w:p>
    <w:p w:rsidR="006867D9" w:rsidRDefault="006867D9" w:rsidP="003E66E1">
      <w:pPr>
        <w:keepNext w:val="0"/>
        <w:ind w:left="1418"/>
        <w:jc w:val="both"/>
        <w:rPr>
          <w:szCs w:val="24"/>
        </w:rPr>
      </w:pPr>
      <w:r>
        <w:rPr>
          <w:szCs w:val="24"/>
        </w:rPr>
        <w:t>- Chapa preta 3/8;</w:t>
      </w:r>
    </w:p>
    <w:p w:rsidR="006867D9" w:rsidRDefault="006867D9" w:rsidP="006867D9">
      <w:pPr>
        <w:keepNext w:val="0"/>
        <w:ind w:left="1418"/>
        <w:jc w:val="both"/>
        <w:rPr>
          <w:szCs w:val="24"/>
        </w:rPr>
      </w:pPr>
      <w:r>
        <w:rPr>
          <w:szCs w:val="24"/>
        </w:rPr>
        <w:t xml:space="preserve">- Chapa preta </w:t>
      </w:r>
      <w:r>
        <w:rPr>
          <w:szCs w:val="24"/>
        </w:rPr>
        <w:t>1</w:t>
      </w:r>
      <w:r>
        <w:rPr>
          <w:szCs w:val="24"/>
        </w:rPr>
        <w:t>/8</w:t>
      </w:r>
      <w:r>
        <w:rPr>
          <w:szCs w:val="24"/>
        </w:rPr>
        <w:t>;</w:t>
      </w:r>
    </w:p>
    <w:p w:rsidR="006867D9" w:rsidRDefault="006867D9" w:rsidP="006867D9">
      <w:pPr>
        <w:keepNext w:val="0"/>
        <w:ind w:left="1418"/>
        <w:jc w:val="both"/>
        <w:rPr>
          <w:szCs w:val="24"/>
        </w:rPr>
      </w:pPr>
      <w:r>
        <w:rPr>
          <w:szCs w:val="24"/>
        </w:rPr>
        <w:t xml:space="preserve">- Acabamento em zarcão para posterior pintura. </w:t>
      </w:r>
    </w:p>
    <w:p w:rsidR="006867D9" w:rsidRDefault="006867D9" w:rsidP="006867D9">
      <w:pPr>
        <w:keepNext w:val="0"/>
        <w:ind w:left="1418"/>
        <w:jc w:val="both"/>
        <w:rPr>
          <w:szCs w:val="24"/>
        </w:rPr>
      </w:pPr>
    </w:p>
    <w:p w:rsidR="006867D9" w:rsidRDefault="006867D9" w:rsidP="006867D9">
      <w:pPr>
        <w:keepNext w:val="0"/>
        <w:numPr>
          <w:ilvl w:val="2"/>
          <w:numId w:val="38"/>
        </w:numPr>
        <w:ind w:left="1418" w:hanging="709"/>
        <w:jc w:val="both"/>
        <w:rPr>
          <w:szCs w:val="24"/>
        </w:rPr>
      </w:pPr>
      <w:r w:rsidRPr="006867D9">
        <w:rPr>
          <w:szCs w:val="24"/>
        </w:rPr>
        <w:t xml:space="preserve">Todos os serviços deverão ser realizados em consonância com os Projetos Básicos apresentados pela CODEVASF e com fundamento nas Normas estabelecidas pela </w:t>
      </w:r>
      <w:r w:rsidRPr="006867D9">
        <w:rPr>
          <w:szCs w:val="24"/>
        </w:rPr>
        <w:lastRenderedPageBreak/>
        <w:t>Associação Brasileira de Normas Técnicas (ABNT), nas determinações das concessionárias de serviços públicos locais, tais como: COMPESA e CELPE, além das recomendações do Caderno de Encargos da CODEVASF e das Especificações Técnicas</w:t>
      </w:r>
      <w:r>
        <w:rPr>
          <w:szCs w:val="24"/>
        </w:rPr>
        <w:t xml:space="preserve"> </w:t>
      </w:r>
      <w:r w:rsidRPr="00B36655">
        <w:rPr>
          <w:szCs w:val="24"/>
        </w:rPr>
        <w:t>Anexas ao Edital.</w:t>
      </w:r>
    </w:p>
    <w:p w:rsidR="006867D9" w:rsidRDefault="006867D9" w:rsidP="006867D9">
      <w:pPr>
        <w:keepNext w:val="0"/>
        <w:ind w:left="1418"/>
        <w:jc w:val="both"/>
        <w:rPr>
          <w:szCs w:val="24"/>
        </w:rPr>
      </w:pPr>
    </w:p>
    <w:p w:rsidR="006867D9" w:rsidRDefault="006867D9" w:rsidP="006867D9">
      <w:pPr>
        <w:keepNext w:val="0"/>
        <w:numPr>
          <w:ilvl w:val="2"/>
          <w:numId w:val="38"/>
        </w:numPr>
        <w:ind w:left="1418" w:hanging="709"/>
        <w:jc w:val="both"/>
        <w:rPr>
          <w:szCs w:val="24"/>
        </w:rPr>
      </w:pPr>
      <w:r>
        <w:rPr>
          <w:szCs w:val="24"/>
        </w:rPr>
        <w:t xml:space="preserve">Dentre as </w:t>
      </w:r>
      <w:r w:rsidR="004D444F">
        <w:rPr>
          <w:szCs w:val="24"/>
          <w:lang w:eastAsia="zh-CN"/>
        </w:rPr>
        <w:t>n</w:t>
      </w:r>
      <w:r w:rsidRPr="004D444F">
        <w:rPr>
          <w:szCs w:val="24"/>
          <w:lang w:eastAsia="zh-CN"/>
        </w:rPr>
        <w:t>ormas estabelecidas pela Associação Brasileira de Normas Técnicas (ABNT) de</w:t>
      </w:r>
      <w:r w:rsidRPr="004D444F">
        <w:rPr>
          <w:szCs w:val="24"/>
          <w:lang w:eastAsia="zh-CN"/>
        </w:rPr>
        <w:t>verá ser dada especial atenção às</w:t>
      </w:r>
      <w:r w:rsidRPr="004D444F">
        <w:rPr>
          <w:szCs w:val="24"/>
          <w:lang w:eastAsia="zh-CN"/>
        </w:rPr>
        <w:t xml:space="preserve"> que se seguem</w:t>
      </w:r>
      <w:r w:rsidRPr="004D444F">
        <w:rPr>
          <w:szCs w:val="24"/>
          <w:lang w:eastAsia="zh-CN"/>
        </w:rPr>
        <w:t>:</w:t>
      </w:r>
    </w:p>
    <w:p w:rsidR="004D444F" w:rsidRDefault="004D444F" w:rsidP="004D444F">
      <w:pPr>
        <w:pStyle w:val="PargrafodaLista"/>
        <w:rPr>
          <w:szCs w:val="24"/>
        </w:rPr>
      </w:pPr>
    </w:p>
    <w:p w:rsidR="006867D9" w:rsidRPr="006867D9" w:rsidRDefault="004D444F" w:rsidP="004D444F">
      <w:pPr>
        <w:keepNext w:val="0"/>
        <w:numPr>
          <w:ilvl w:val="0"/>
          <w:numId w:val="13"/>
        </w:numPr>
        <w:tabs>
          <w:tab w:val="clear" w:pos="851"/>
          <w:tab w:val="num" w:pos="0"/>
        </w:tabs>
        <w:suppressAutoHyphens/>
        <w:ind w:left="2127" w:hanging="360"/>
        <w:jc w:val="both"/>
        <w:rPr>
          <w:b/>
          <w:szCs w:val="24"/>
          <w:lang w:eastAsia="zh-CN"/>
        </w:rPr>
      </w:pPr>
      <w:r>
        <w:rPr>
          <w:b/>
          <w:szCs w:val="24"/>
          <w:lang w:eastAsia="zh-CN"/>
        </w:rPr>
        <w:t>ABNT-</w:t>
      </w:r>
      <w:r w:rsidR="006867D9" w:rsidRPr="006867D9">
        <w:rPr>
          <w:b/>
          <w:szCs w:val="24"/>
          <w:lang w:eastAsia="zh-CN"/>
        </w:rPr>
        <w:t xml:space="preserve">NBR </w:t>
      </w:r>
      <w:r w:rsidR="006867D9" w:rsidRPr="006867D9">
        <w:rPr>
          <w:b/>
          <w:szCs w:val="24"/>
          <w:lang w:eastAsia="zh-CN"/>
        </w:rPr>
        <w:t>8800</w:t>
      </w:r>
      <w:r w:rsidR="006867D9" w:rsidRPr="006867D9">
        <w:rPr>
          <w:szCs w:val="24"/>
          <w:lang w:eastAsia="zh-CN"/>
        </w:rPr>
        <w:t xml:space="preserve"> – Projeto e execução de estruturas de aço e de</w:t>
      </w:r>
      <w:r>
        <w:rPr>
          <w:szCs w:val="24"/>
          <w:lang w:eastAsia="zh-CN"/>
        </w:rPr>
        <w:t xml:space="preserve"> </w:t>
      </w:r>
      <w:r w:rsidR="006867D9" w:rsidRPr="006867D9">
        <w:rPr>
          <w:szCs w:val="24"/>
          <w:lang w:eastAsia="zh-CN"/>
        </w:rPr>
        <w:t>estruturas mistas aço-concreto de edifícios;</w:t>
      </w:r>
    </w:p>
    <w:p w:rsidR="006867D9" w:rsidRPr="006867D9" w:rsidRDefault="006867D9" w:rsidP="004D444F">
      <w:pPr>
        <w:keepNext w:val="0"/>
        <w:numPr>
          <w:ilvl w:val="0"/>
          <w:numId w:val="13"/>
        </w:numPr>
        <w:tabs>
          <w:tab w:val="clear" w:pos="851"/>
          <w:tab w:val="num" w:pos="0"/>
        </w:tabs>
        <w:suppressAutoHyphens/>
        <w:ind w:left="2127" w:hanging="360"/>
        <w:jc w:val="both"/>
        <w:rPr>
          <w:szCs w:val="24"/>
          <w:lang w:eastAsia="zh-CN"/>
        </w:rPr>
      </w:pPr>
      <w:r w:rsidRPr="006867D9">
        <w:rPr>
          <w:b/>
          <w:szCs w:val="24"/>
          <w:lang w:eastAsia="zh-CN"/>
        </w:rPr>
        <w:t>ABNT-NBR-9</w:t>
      </w:r>
      <w:r w:rsidR="004D444F">
        <w:rPr>
          <w:b/>
          <w:szCs w:val="24"/>
          <w:lang w:eastAsia="zh-CN"/>
        </w:rPr>
        <w:t>971</w:t>
      </w:r>
      <w:r w:rsidRPr="006867D9">
        <w:rPr>
          <w:b/>
          <w:szCs w:val="24"/>
          <w:lang w:eastAsia="zh-CN"/>
        </w:rPr>
        <w:t xml:space="preserve"> </w:t>
      </w:r>
      <w:r w:rsidR="004D444F" w:rsidRPr="004D444F">
        <w:rPr>
          <w:b/>
          <w:szCs w:val="24"/>
          <w:lang w:eastAsia="zh-CN"/>
        </w:rPr>
        <w:t xml:space="preserve">NBR 9971 </w:t>
      </w:r>
      <w:r w:rsidR="004D444F" w:rsidRPr="004D444F">
        <w:rPr>
          <w:szCs w:val="24"/>
          <w:lang w:eastAsia="zh-CN"/>
        </w:rPr>
        <w:t>- Elementos de fixação dos componentes das estruturas metálicas</w:t>
      </w:r>
      <w:r w:rsidRPr="006867D9">
        <w:rPr>
          <w:szCs w:val="24"/>
          <w:lang w:eastAsia="zh-CN"/>
        </w:rPr>
        <w:t>;</w:t>
      </w:r>
    </w:p>
    <w:p w:rsidR="006867D9" w:rsidRDefault="006867D9" w:rsidP="004D444F">
      <w:pPr>
        <w:keepNext w:val="0"/>
        <w:ind w:left="1418"/>
        <w:jc w:val="both"/>
        <w:rPr>
          <w:szCs w:val="24"/>
        </w:rPr>
      </w:pPr>
    </w:p>
    <w:p w:rsidR="004D444F" w:rsidRPr="00954C15" w:rsidRDefault="004D444F" w:rsidP="004D444F">
      <w:pPr>
        <w:keepNext w:val="0"/>
        <w:numPr>
          <w:ilvl w:val="2"/>
          <w:numId w:val="38"/>
        </w:numPr>
        <w:ind w:left="1418" w:hanging="709"/>
        <w:jc w:val="both"/>
        <w:rPr>
          <w:szCs w:val="24"/>
        </w:rPr>
      </w:pPr>
      <w:r w:rsidRPr="006867D9">
        <w:rPr>
          <w:szCs w:val="24"/>
        </w:rPr>
        <w:t xml:space="preserve">Além das Normas </w:t>
      </w:r>
      <w:proofErr w:type="gramStart"/>
      <w:r w:rsidRPr="006867D9">
        <w:rPr>
          <w:szCs w:val="24"/>
        </w:rPr>
        <w:t xml:space="preserve">acima </w:t>
      </w:r>
      <w:r w:rsidRPr="004D444F">
        <w:rPr>
          <w:szCs w:val="24"/>
        </w:rPr>
        <w:t>,</w:t>
      </w:r>
      <w:proofErr w:type="gramEnd"/>
      <w:r w:rsidRPr="004D444F">
        <w:rPr>
          <w:szCs w:val="24"/>
        </w:rPr>
        <w:t xml:space="preserve"> no intuito de facilitar o acompanhamento da execução das obras, encontram anexadas a estes Termos de Referência em meio digital, as seguintes normas de procedimentos fornecidas pela CEHOP – Companhia Estadual de Habitação e Obras Publica de Sergipe</w:t>
      </w:r>
      <w:r>
        <w:rPr>
          <w:szCs w:val="24"/>
        </w:rPr>
        <w:t>:</w:t>
      </w:r>
    </w:p>
    <w:p w:rsidR="006867D9" w:rsidRPr="006867D9" w:rsidRDefault="006867D9" w:rsidP="006867D9">
      <w:pPr>
        <w:suppressAutoHyphens/>
        <w:spacing w:line="276" w:lineRule="auto"/>
        <w:ind w:left="1985"/>
        <w:jc w:val="both"/>
        <w:rPr>
          <w:lang w:eastAsia="zh-CN"/>
        </w:rPr>
      </w:pPr>
    </w:p>
    <w:p w:rsidR="006867D9" w:rsidRPr="006867D9" w:rsidRDefault="004D444F" w:rsidP="006867D9">
      <w:pPr>
        <w:keepNext w:val="0"/>
        <w:numPr>
          <w:ilvl w:val="0"/>
          <w:numId w:val="48"/>
        </w:numPr>
        <w:suppressAutoHyphens/>
        <w:ind w:left="2694"/>
        <w:jc w:val="both"/>
        <w:rPr>
          <w:b/>
          <w:lang w:eastAsia="zh-CN"/>
        </w:rPr>
      </w:pPr>
      <w:r>
        <w:rPr>
          <w:b/>
          <w:lang w:eastAsia="zh-CN"/>
        </w:rPr>
        <w:t>1</w:t>
      </w:r>
      <w:r w:rsidR="006867D9" w:rsidRPr="006867D9">
        <w:rPr>
          <w:b/>
          <w:lang w:eastAsia="zh-CN"/>
        </w:rPr>
        <w:t>.0</w:t>
      </w:r>
      <w:r>
        <w:rPr>
          <w:b/>
          <w:lang w:eastAsia="zh-CN"/>
        </w:rPr>
        <w:t>5</w:t>
      </w:r>
      <w:r w:rsidR="006867D9" w:rsidRPr="006867D9">
        <w:rPr>
          <w:b/>
          <w:lang w:eastAsia="zh-CN"/>
        </w:rPr>
        <w:t>.</w:t>
      </w:r>
      <w:r>
        <w:rPr>
          <w:b/>
          <w:lang w:eastAsia="zh-CN"/>
        </w:rPr>
        <w:t>0</w:t>
      </w:r>
      <w:r w:rsidR="006867D9" w:rsidRPr="006867D9">
        <w:rPr>
          <w:b/>
          <w:lang w:eastAsia="zh-CN"/>
        </w:rPr>
        <w:t>2</w:t>
      </w:r>
      <w:r w:rsidR="006867D9" w:rsidRPr="006867D9">
        <w:rPr>
          <w:lang w:eastAsia="zh-CN"/>
        </w:rPr>
        <w:t xml:space="preserve"> – </w:t>
      </w:r>
      <w:r>
        <w:rPr>
          <w:lang w:eastAsia="zh-CN"/>
        </w:rPr>
        <w:t>Estrutura Metálica</w:t>
      </w:r>
      <w:r w:rsidR="006867D9" w:rsidRPr="006867D9">
        <w:rPr>
          <w:lang w:eastAsia="zh-CN"/>
        </w:rPr>
        <w:t>;</w:t>
      </w:r>
    </w:p>
    <w:p w:rsidR="006867D9" w:rsidRPr="006867D9" w:rsidRDefault="004D444F" w:rsidP="006867D9">
      <w:pPr>
        <w:keepNext w:val="0"/>
        <w:numPr>
          <w:ilvl w:val="0"/>
          <w:numId w:val="48"/>
        </w:numPr>
        <w:suppressAutoHyphens/>
        <w:ind w:left="2694"/>
        <w:jc w:val="both"/>
        <w:rPr>
          <w:b/>
          <w:lang w:eastAsia="zh-CN"/>
        </w:rPr>
      </w:pPr>
      <w:r>
        <w:rPr>
          <w:b/>
          <w:lang w:eastAsia="zh-CN"/>
        </w:rPr>
        <w:t>1</w:t>
      </w:r>
      <w:r w:rsidR="006867D9" w:rsidRPr="006867D9">
        <w:rPr>
          <w:b/>
          <w:lang w:eastAsia="zh-CN"/>
        </w:rPr>
        <w:t>.0</w:t>
      </w:r>
      <w:r>
        <w:rPr>
          <w:b/>
          <w:lang w:eastAsia="zh-CN"/>
        </w:rPr>
        <w:t>5</w:t>
      </w:r>
      <w:r w:rsidR="006867D9" w:rsidRPr="006867D9">
        <w:rPr>
          <w:b/>
          <w:lang w:eastAsia="zh-CN"/>
        </w:rPr>
        <w:t>.03</w:t>
      </w:r>
      <w:r w:rsidR="006867D9" w:rsidRPr="006867D9">
        <w:rPr>
          <w:lang w:eastAsia="zh-CN"/>
        </w:rPr>
        <w:t xml:space="preserve"> – </w:t>
      </w:r>
      <w:proofErr w:type="spellStart"/>
      <w:r>
        <w:rPr>
          <w:lang w:eastAsia="zh-CN"/>
        </w:rPr>
        <w:t>Telhamento</w:t>
      </w:r>
      <w:proofErr w:type="spellEnd"/>
      <w:r>
        <w:rPr>
          <w:lang w:eastAsia="zh-CN"/>
        </w:rPr>
        <w:t>.</w:t>
      </w:r>
    </w:p>
    <w:p w:rsidR="003E66E1" w:rsidRDefault="003E66E1" w:rsidP="006867D9">
      <w:pPr>
        <w:keepNext w:val="0"/>
        <w:ind w:left="1418"/>
        <w:jc w:val="both"/>
        <w:rPr>
          <w:szCs w:val="24"/>
        </w:rPr>
      </w:pPr>
    </w:p>
    <w:p w:rsidR="003871AB" w:rsidRPr="00954C15" w:rsidRDefault="003871AB" w:rsidP="00880B6E">
      <w:pPr>
        <w:keepNext w:val="0"/>
        <w:numPr>
          <w:ilvl w:val="2"/>
          <w:numId w:val="38"/>
        </w:numPr>
        <w:ind w:left="1418" w:hanging="709"/>
        <w:jc w:val="both"/>
        <w:rPr>
          <w:szCs w:val="24"/>
        </w:rPr>
      </w:pPr>
      <w:r w:rsidRPr="00954C15">
        <w:rPr>
          <w:szCs w:val="24"/>
        </w:rPr>
        <w:t xml:space="preserve">A PROPONENTE deve considerar nos preços </w:t>
      </w:r>
      <w:r w:rsidR="00973461" w:rsidRPr="00954C15">
        <w:rPr>
          <w:szCs w:val="24"/>
        </w:rPr>
        <w:t>unitários correspondentes propostos</w:t>
      </w:r>
      <w:r w:rsidRPr="00954C15">
        <w:rPr>
          <w:szCs w:val="24"/>
        </w:rPr>
        <w:t>, todos os materiais e serviços necessários, bem como, leis sociais, transporte, alimentação, seguros, lucro, despesas indiretas, etc.</w:t>
      </w:r>
    </w:p>
    <w:p w:rsidR="003871AB" w:rsidRPr="00954C15" w:rsidRDefault="003871AB" w:rsidP="00954C15">
      <w:pPr>
        <w:keepNext w:val="0"/>
        <w:jc w:val="both"/>
        <w:rPr>
          <w:szCs w:val="24"/>
        </w:rPr>
      </w:pPr>
    </w:p>
    <w:p w:rsidR="003871AB" w:rsidRPr="00954C15" w:rsidRDefault="003871AB" w:rsidP="00BD0194">
      <w:pPr>
        <w:keepNext w:val="0"/>
        <w:numPr>
          <w:ilvl w:val="2"/>
          <w:numId w:val="38"/>
        </w:numPr>
        <w:ind w:left="1418" w:hanging="709"/>
        <w:jc w:val="both"/>
        <w:rPr>
          <w:szCs w:val="24"/>
        </w:rPr>
      </w:pPr>
      <w:r w:rsidRPr="00954C15">
        <w:rPr>
          <w:szCs w:val="24"/>
        </w:rPr>
        <w:t>Qualquer dúvida sobre as obras/serviços será dirimida pela FISCALIZAÇÃO, que se norteará pelos Termos de Referência</w:t>
      </w:r>
      <w:r w:rsidR="00E12D5E">
        <w:rPr>
          <w:szCs w:val="24"/>
        </w:rPr>
        <w:t xml:space="preserve"> e Cadernos de Encargos da </w:t>
      </w:r>
      <w:r w:rsidR="00F44DEE">
        <w:rPr>
          <w:szCs w:val="24"/>
        </w:rPr>
        <w:t>CODEVASF</w:t>
      </w:r>
      <w:r w:rsidR="00E12D5E">
        <w:rPr>
          <w:szCs w:val="24"/>
        </w:rPr>
        <w:t>.</w:t>
      </w:r>
    </w:p>
    <w:p w:rsidR="003871AB" w:rsidRPr="00954C15" w:rsidRDefault="003871AB" w:rsidP="00954C15">
      <w:pPr>
        <w:keepNext w:val="0"/>
        <w:jc w:val="both"/>
        <w:rPr>
          <w:szCs w:val="24"/>
        </w:rPr>
      </w:pPr>
    </w:p>
    <w:p w:rsidR="003871AB" w:rsidRPr="00954C15" w:rsidRDefault="003871AB" w:rsidP="00BD0194">
      <w:pPr>
        <w:keepNext w:val="0"/>
        <w:numPr>
          <w:ilvl w:val="2"/>
          <w:numId w:val="38"/>
        </w:numPr>
        <w:ind w:left="1418" w:hanging="709"/>
        <w:jc w:val="both"/>
        <w:rPr>
          <w:szCs w:val="24"/>
        </w:rPr>
      </w:pPr>
      <w:r w:rsidRPr="00954C15">
        <w:rPr>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3871AB" w:rsidRPr="00954C15" w:rsidRDefault="003871AB" w:rsidP="00954C15">
      <w:pPr>
        <w:pStyle w:val="Corpodetexto"/>
        <w:keepNext w:val="0"/>
        <w:jc w:val="both"/>
        <w:rPr>
          <w:rFonts w:ascii="Times New Roman" w:hAnsi="Times New Roman"/>
          <w:b w:val="0"/>
          <w:sz w:val="24"/>
          <w:szCs w:val="24"/>
        </w:rPr>
      </w:pPr>
    </w:p>
    <w:p w:rsidR="003871AB" w:rsidRPr="00BD0194" w:rsidRDefault="003871AB" w:rsidP="00BD0194">
      <w:pPr>
        <w:keepNext w:val="0"/>
        <w:numPr>
          <w:ilvl w:val="2"/>
          <w:numId w:val="38"/>
        </w:numPr>
        <w:ind w:left="1418" w:hanging="709"/>
        <w:jc w:val="both"/>
        <w:rPr>
          <w:szCs w:val="24"/>
        </w:rPr>
      </w:pPr>
      <w:r w:rsidRPr="00BD0194">
        <w:rPr>
          <w:szCs w:val="24"/>
        </w:rPr>
        <w:t>A CODEVASF se desobriga do fornecimento de água, energia elétrica ou quaisquer outros serviços à CONTRATADA.</w:t>
      </w:r>
    </w:p>
    <w:p w:rsidR="003871AB" w:rsidRPr="00954C15" w:rsidRDefault="003871AB" w:rsidP="002052D6">
      <w:pPr>
        <w:keepNext w:val="0"/>
        <w:tabs>
          <w:tab w:val="left" w:pos="851"/>
          <w:tab w:val="left" w:pos="1134"/>
          <w:tab w:val="left" w:pos="5328"/>
          <w:tab w:val="left" w:pos="6048"/>
          <w:tab w:val="left" w:pos="6768"/>
        </w:tabs>
        <w:suppressAutoHyphens/>
        <w:jc w:val="both"/>
        <w:rPr>
          <w:rFonts w:eastAsia="Calibri"/>
          <w:szCs w:val="24"/>
          <w:lang w:eastAsia="en-US"/>
        </w:rPr>
      </w:pPr>
    </w:p>
    <w:p w:rsidR="003871AB" w:rsidRPr="002052D6" w:rsidRDefault="003871AB" w:rsidP="002052D6">
      <w:pPr>
        <w:keepNext w:val="0"/>
        <w:numPr>
          <w:ilvl w:val="0"/>
          <w:numId w:val="38"/>
        </w:numPr>
        <w:rPr>
          <w:b/>
          <w:szCs w:val="24"/>
        </w:rPr>
      </w:pPr>
      <w:r w:rsidRPr="002052D6">
        <w:rPr>
          <w:b/>
          <w:szCs w:val="24"/>
        </w:rPr>
        <w:t>PRAZOS.</w:t>
      </w:r>
    </w:p>
    <w:p w:rsidR="003871AB" w:rsidRPr="00954C15" w:rsidRDefault="003871AB" w:rsidP="00954C15">
      <w:pPr>
        <w:keepNext w:val="0"/>
        <w:tabs>
          <w:tab w:val="left" w:pos="993"/>
          <w:tab w:val="left" w:pos="5328"/>
          <w:tab w:val="left" w:pos="6048"/>
          <w:tab w:val="left" w:pos="6768"/>
        </w:tabs>
        <w:suppressAutoHyphens/>
        <w:jc w:val="both"/>
        <w:rPr>
          <w:szCs w:val="24"/>
          <w:lang w:eastAsia="ar-SA"/>
        </w:rPr>
      </w:pPr>
    </w:p>
    <w:p w:rsidR="003871AB" w:rsidRPr="00954C15" w:rsidRDefault="003871AB" w:rsidP="00D65714">
      <w:pPr>
        <w:keepNext w:val="0"/>
        <w:numPr>
          <w:ilvl w:val="1"/>
          <w:numId w:val="38"/>
        </w:numPr>
        <w:jc w:val="both"/>
        <w:rPr>
          <w:szCs w:val="24"/>
        </w:rPr>
      </w:pPr>
      <w:r w:rsidRPr="00954C15">
        <w:rPr>
          <w:szCs w:val="24"/>
        </w:rPr>
        <w:t>O</w:t>
      </w:r>
      <w:r w:rsidR="008E46BB">
        <w:rPr>
          <w:szCs w:val="24"/>
        </w:rPr>
        <w:t>s</w:t>
      </w:r>
      <w:r w:rsidRPr="00954C15">
        <w:rPr>
          <w:szCs w:val="24"/>
        </w:rPr>
        <w:t xml:space="preserve"> serviço</w:t>
      </w:r>
      <w:r w:rsidR="008E46BB">
        <w:rPr>
          <w:szCs w:val="24"/>
        </w:rPr>
        <w:t>s</w:t>
      </w:r>
      <w:r w:rsidRPr="00954C15">
        <w:rPr>
          <w:szCs w:val="24"/>
        </w:rPr>
        <w:t xml:space="preserve"> de </w:t>
      </w:r>
      <w:r w:rsidR="00E12D5E">
        <w:rPr>
          <w:szCs w:val="24"/>
        </w:rPr>
        <w:t>construção</w:t>
      </w:r>
      <w:r w:rsidR="00E12D5E" w:rsidRPr="00954C15">
        <w:rPr>
          <w:szCs w:val="24"/>
        </w:rPr>
        <w:t xml:space="preserve"> </w:t>
      </w:r>
      <w:r w:rsidR="00D65714" w:rsidRPr="00D65714">
        <w:rPr>
          <w:szCs w:val="24"/>
        </w:rPr>
        <w:t xml:space="preserve">da 1ª etapa do Mercado do </w:t>
      </w:r>
      <w:r w:rsidR="00D65714">
        <w:rPr>
          <w:szCs w:val="24"/>
        </w:rPr>
        <w:t>Produtor d</w:t>
      </w:r>
      <w:r w:rsidR="006A2F4B">
        <w:rPr>
          <w:szCs w:val="24"/>
        </w:rPr>
        <w:t xml:space="preserve">o P.I. </w:t>
      </w:r>
      <w:proofErr w:type="gramStart"/>
      <w:r w:rsidR="006A2F4B">
        <w:rPr>
          <w:szCs w:val="24"/>
        </w:rPr>
        <w:t>Brígida no município de Orocó</w:t>
      </w:r>
      <w:r w:rsidR="00BA3876">
        <w:rPr>
          <w:szCs w:val="24"/>
        </w:rPr>
        <w:t xml:space="preserve"> serão</w:t>
      </w:r>
      <w:proofErr w:type="gramEnd"/>
      <w:r w:rsidR="00BA3876">
        <w:rPr>
          <w:szCs w:val="24"/>
        </w:rPr>
        <w:t xml:space="preserve"> </w:t>
      </w:r>
      <w:r w:rsidR="00973461" w:rsidRPr="00954C15">
        <w:rPr>
          <w:szCs w:val="24"/>
        </w:rPr>
        <w:t>executado</w:t>
      </w:r>
      <w:r w:rsidR="00BA3876">
        <w:rPr>
          <w:szCs w:val="24"/>
        </w:rPr>
        <w:t>s</w:t>
      </w:r>
      <w:r w:rsidR="00B743AD">
        <w:rPr>
          <w:szCs w:val="24"/>
        </w:rPr>
        <w:t xml:space="preserve"> num prazo </w:t>
      </w:r>
      <w:r w:rsidR="00E12D5E">
        <w:rPr>
          <w:szCs w:val="24"/>
        </w:rPr>
        <w:t xml:space="preserve">máximo </w:t>
      </w:r>
      <w:r w:rsidR="00B743AD">
        <w:rPr>
          <w:szCs w:val="24"/>
        </w:rPr>
        <w:t xml:space="preserve">de </w:t>
      </w:r>
      <w:r w:rsidR="005B1206">
        <w:rPr>
          <w:szCs w:val="24"/>
        </w:rPr>
        <w:t>120</w:t>
      </w:r>
      <w:r w:rsidRPr="00954C15">
        <w:rPr>
          <w:szCs w:val="24"/>
        </w:rPr>
        <w:t xml:space="preserve"> (</w:t>
      </w:r>
      <w:r w:rsidR="005B1206">
        <w:rPr>
          <w:szCs w:val="24"/>
        </w:rPr>
        <w:t>cento e vinte</w:t>
      </w:r>
      <w:r w:rsidRPr="00954C15">
        <w:rPr>
          <w:szCs w:val="24"/>
        </w:rPr>
        <w:t xml:space="preserve">) dias, contados a partir da </w:t>
      </w:r>
      <w:r w:rsidR="00BA3876">
        <w:rPr>
          <w:szCs w:val="24"/>
        </w:rPr>
        <w:t>emissão da ordem de serviço</w:t>
      </w:r>
      <w:r w:rsidRPr="00954C15">
        <w:rPr>
          <w:szCs w:val="24"/>
        </w:rPr>
        <w:t>.</w:t>
      </w:r>
    </w:p>
    <w:p w:rsidR="003871AB" w:rsidRPr="00BA3876" w:rsidRDefault="003871AB" w:rsidP="00BA3876">
      <w:pPr>
        <w:keepNext w:val="0"/>
        <w:ind w:left="851"/>
        <w:jc w:val="both"/>
        <w:rPr>
          <w:szCs w:val="24"/>
        </w:rPr>
      </w:pPr>
    </w:p>
    <w:p w:rsidR="002052D6" w:rsidRDefault="002052D6" w:rsidP="00BA3876">
      <w:pPr>
        <w:keepNext w:val="0"/>
        <w:numPr>
          <w:ilvl w:val="1"/>
          <w:numId w:val="38"/>
        </w:numPr>
        <w:ind w:left="851" w:hanging="491"/>
        <w:jc w:val="both"/>
        <w:rPr>
          <w:szCs w:val="24"/>
        </w:rPr>
      </w:pPr>
      <w:r w:rsidRPr="002052D6">
        <w:rPr>
          <w:szCs w:val="24"/>
        </w:rPr>
        <w:t xml:space="preserve">O prazo de vigência do contrato é contado em dias, a partir da data </w:t>
      </w:r>
      <w:r w:rsidR="00BA3876">
        <w:rPr>
          <w:szCs w:val="24"/>
        </w:rPr>
        <w:t>emissão da ordem de serviço</w:t>
      </w:r>
      <w:r w:rsidRPr="002052D6">
        <w:rPr>
          <w:szCs w:val="24"/>
        </w:rPr>
        <w:t xml:space="preserve">, com eficácia após a publicação do seu extrato no Diário Oficial da União, tendo início e vencimento em dia de expediente, devendo-se excluir o primeiro e incluir o último. </w:t>
      </w:r>
    </w:p>
    <w:p w:rsidR="00510794" w:rsidRDefault="00510794" w:rsidP="00510794">
      <w:pPr>
        <w:keepNext w:val="0"/>
        <w:ind w:left="1418"/>
        <w:jc w:val="both"/>
        <w:rPr>
          <w:szCs w:val="24"/>
        </w:rPr>
      </w:pPr>
    </w:p>
    <w:p w:rsidR="002052D6" w:rsidRPr="002052D6" w:rsidRDefault="002052D6" w:rsidP="002052D6">
      <w:pPr>
        <w:keepNext w:val="0"/>
        <w:numPr>
          <w:ilvl w:val="0"/>
          <w:numId w:val="38"/>
        </w:numPr>
        <w:rPr>
          <w:b/>
          <w:szCs w:val="24"/>
        </w:rPr>
      </w:pPr>
      <w:r w:rsidRPr="002052D6">
        <w:rPr>
          <w:b/>
          <w:szCs w:val="24"/>
        </w:rPr>
        <w:t xml:space="preserve"> PRAZO DE GARANTIA:</w:t>
      </w:r>
    </w:p>
    <w:p w:rsidR="002052D6" w:rsidRPr="002052D6" w:rsidRDefault="002052D6" w:rsidP="002052D6">
      <w:pPr>
        <w:keepNext w:val="0"/>
        <w:jc w:val="both"/>
        <w:rPr>
          <w:b/>
          <w:szCs w:val="24"/>
        </w:rPr>
      </w:pPr>
    </w:p>
    <w:p w:rsidR="002052D6" w:rsidRPr="002052D6" w:rsidRDefault="002052D6" w:rsidP="002052D6">
      <w:pPr>
        <w:keepNext w:val="0"/>
        <w:numPr>
          <w:ilvl w:val="1"/>
          <w:numId w:val="38"/>
        </w:numPr>
        <w:ind w:left="851" w:hanging="491"/>
        <w:jc w:val="both"/>
        <w:rPr>
          <w:szCs w:val="24"/>
        </w:rPr>
      </w:pPr>
      <w:r>
        <w:rPr>
          <w:szCs w:val="24"/>
        </w:rPr>
        <w:lastRenderedPageBreak/>
        <w:t>O</w:t>
      </w:r>
      <w:r w:rsidRPr="002052D6">
        <w:rPr>
          <w:szCs w:val="24"/>
        </w:rPr>
        <w:t xml:space="preserve"> Prazo de Garantia dos serviços prestados é o previsto na legislação vigente e </w:t>
      </w:r>
      <w:proofErr w:type="gramStart"/>
      <w:r w:rsidRPr="002052D6">
        <w:rPr>
          <w:szCs w:val="24"/>
        </w:rPr>
        <w:t>defin</w:t>
      </w:r>
      <w:r>
        <w:rPr>
          <w:szCs w:val="24"/>
        </w:rPr>
        <w:t>ido no Código Civil Brasileiro</w:t>
      </w:r>
      <w:proofErr w:type="gramEnd"/>
      <w:r>
        <w:rPr>
          <w:szCs w:val="24"/>
        </w:rPr>
        <w:t>.</w:t>
      </w:r>
    </w:p>
    <w:p w:rsidR="002052D6" w:rsidRPr="002052D6" w:rsidRDefault="002052D6" w:rsidP="002052D6">
      <w:pPr>
        <w:pStyle w:val="TextosemFormatao"/>
        <w:jc w:val="both"/>
        <w:rPr>
          <w:rFonts w:ascii="Times New Roman" w:hAnsi="Times New Roman"/>
          <w:b/>
          <w:sz w:val="24"/>
          <w:szCs w:val="24"/>
        </w:rPr>
      </w:pPr>
    </w:p>
    <w:p w:rsidR="002052D6" w:rsidRPr="002052D6" w:rsidRDefault="002052D6" w:rsidP="002052D6">
      <w:pPr>
        <w:keepNext w:val="0"/>
        <w:numPr>
          <w:ilvl w:val="1"/>
          <w:numId w:val="38"/>
        </w:numPr>
        <w:ind w:left="851" w:hanging="491"/>
        <w:jc w:val="both"/>
        <w:rPr>
          <w:szCs w:val="24"/>
        </w:rPr>
      </w:pPr>
      <w:r w:rsidRPr="002052D6">
        <w:rPr>
          <w:szCs w:val="24"/>
        </w:rPr>
        <w:t>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DD18B6" w:rsidRPr="002052D6" w:rsidRDefault="00DD18B6" w:rsidP="002052D6">
      <w:pPr>
        <w:keepNext w:val="0"/>
        <w:ind w:left="1560" w:hanging="720"/>
        <w:jc w:val="both"/>
        <w:rPr>
          <w:rFonts w:eastAsia="Calibri"/>
          <w:szCs w:val="24"/>
          <w:lang w:eastAsia="en-US"/>
        </w:rPr>
      </w:pPr>
    </w:p>
    <w:p w:rsidR="003871AB" w:rsidRPr="00B87994" w:rsidRDefault="003871AB" w:rsidP="002052D6">
      <w:pPr>
        <w:keepNext w:val="0"/>
        <w:numPr>
          <w:ilvl w:val="0"/>
          <w:numId w:val="38"/>
        </w:numPr>
        <w:rPr>
          <w:b/>
          <w:szCs w:val="24"/>
        </w:rPr>
      </w:pPr>
      <w:r w:rsidRPr="00B87994">
        <w:rPr>
          <w:b/>
          <w:szCs w:val="24"/>
        </w:rPr>
        <w:t>FORMAS DE PAGAMENTO.</w:t>
      </w:r>
    </w:p>
    <w:p w:rsidR="003871AB" w:rsidRPr="002052D6" w:rsidRDefault="003871AB" w:rsidP="002052D6">
      <w:pPr>
        <w:keepNext w:val="0"/>
        <w:tabs>
          <w:tab w:val="left" w:pos="1728"/>
          <w:tab w:val="left" w:pos="2448"/>
          <w:tab w:val="left" w:pos="3168"/>
          <w:tab w:val="left" w:pos="3888"/>
          <w:tab w:val="left" w:pos="4464"/>
          <w:tab w:val="left" w:pos="4608"/>
          <w:tab w:val="left" w:pos="5328"/>
          <w:tab w:val="left" w:pos="6048"/>
          <w:tab w:val="left" w:pos="6768"/>
        </w:tabs>
        <w:jc w:val="both"/>
        <w:rPr>
          <w:rFonts w:eastAsia="Calibri"/>
          <w:b/>
          <w:szCs w:val="24"/>
          <w:lang w:eastAsia="en-US"/>
        </w:rPr>
      </w:pPr>
    </w:p>
    <w:p w:rsidR="003871AB" w:rsidRPr="002052D6" w:rsidRDefault="003871AB" w:rsidP="002052D6">
      <w:pPr>
        <w:keepNext w:val="0"/>
        <w:numPr>
          <w:ilvl w:val="1"/>
          <w:numId w:val="38"/>
        </w:numPr>
        <w:ind w:left="851" w:hanging="491"/>
        <w:jc w:val="both"/>
        <w:rPr>
          <w:szCs w:val="24"/>
        </w:rPr>
      </w:pPr>
      <w:r w:rsidRPr="002052D6">
        <w:rPr>
          <w:szCs w:val="24"/>
        </w:rPr>
        <w:t>DESCRIÇÃO.</w:t>
      </w:r>
    </w:p>
    <w:p w:rsidR="003871AB" w:rsidRPr="002052D6" w:rsidRDefault="003871AB" w:rsidP="002052D6">
      <w:pPr>
        <w:keepNext w:val="0"/>
        <w:tabs>
          <w:tab w:val="left" w:pos="3976"/>
        </w:tabs>
        <w:suppressAutoHyphens/>
        <w:ind w:left="284"/>
        <w:jc w:val="both"/>
        <w:rPr>
          <w:rFonts w:eastAsia="Calibri"/>
          <w:szCs w:val="24"/>
          <w:lang w:eastAsia="en-US"/>
        </w:rPr>
      </w:pPr>
    </w:p>
    <w:p w:rsidR="003871AB" w:rsidRPr="002052D6" w:rsidRDefault="003871AB" w:rsidP="002052D6">
      <w:pPr>
        <w:keepNext w:val="0"/>
        <w:numPr>
          <w:ilvl w:val="2"/>
          <w:numId w:val="38"/>
        </w:numPr>
        <w:ind w:left="1418" w:hanging="709"/>
        <w:jc w:val="both"/>
        <w:rPr>
          <w:szCs w:val="24"/>
        </w:rPr>
      </w:pPr>
      <w:r w:rsidRPr="002052D6">
        <w:rPr>
          <w:szCs w:val="24"/>
        </w:rPr>
        <w:t>Os serviços objeto destes Termos de Referência serão pagos pelos preços unitários propostos pela Licitante;</w:t>
      </w:r>
    </w:p>
    <w:p w:rsidR="003871AB" w:rsidRPr="002052D6" w:rsidRDefault="003871AB" w:rsidP="002052D6">
      <w:pPr>
        <w:keepNext w:val="0"/>
        <w:ind w:left="1276" w:hanging="709"/>
        <w:rPr>
          <w:rFonts w:eastAsia="Calibri"/>
          <w:szCs w:val="24"/>
        </w:rPr>
      </w:pPr>
    </w:p>
    <w:p w:rsidR="003871AB" w:rsidRPr="002052D6" w:rsidRDefault="003871AB" w:rsidP="002052D6">
      <w:pPr>
        <w:keepNext w:val="0"/>
        <w:numPr>
          <w:ilvl w:val="2"/>
          <w:numId w:val="38"/>
        </w:numPr>
        <w:ind w:left="1418" w:hanging="709"/>
        <w:jc w:val="both"/>
        <w:rPr>
          <w:szCs w:val="24"/>
        </w:rPr>
      </w:pPr>
      <w:r w:rsidRPr="002052D6">
        <w:rPr>
          <w:szCs w:val="24"/>
        </w:rPr>
        <w:t>O pagamento dos serviços será efetuado mensalmente, mediante entrega dos documentos de cobrança (nota Fiscal/Fatura);</w:t>
      </w:r>
    </w:p>
    <w:p w:rsidR="003871AB" w:rsidRPr="002052D6" w:rsidRDefault="003871AB" w:rsidP="002052D6">
      <w:pPr>
        <w:keepNext w:val="0"/>
        <w:ind w:left="1276" w:hanging="709"/>
        <w:rPr>
          <w:rFonts w:eastAsia="Calibri"/>
          <w:szCs w:val="24"/>
        </w:rPr>
      </w:pPr>
    </w:p>
    <w:p w:rsidR="0059731A" w:rsidRDefault="003871AB" w:rsidP="0059731A">
      <w:pPr>
        <w:keepNext w:val="0"/>
        <w:numPr>
          <w:ilvl w:val="2"/>
          <w:numId w:val="38"/>
        </w:numPr>
        <w:ind w:left="1418" w:hanging="709"/>
        <w:jc w:val="both"/>
        <w:rPr>
          <w:szCs w:val="24"/>
        </w:rPr>
      </w:pPr>
      <w:r w:rsidRPr="0059731A">
        <w:rPr>
          <w:szCs w:val="24"/>
        </w:rPr>
        <w:t>Não terá faturamento serviço que não se enquadre na FORMA DE PAGAMENTO estabelecida nestes Termos de Referência;</w:t>
      </w:r>
    </w:p>
    <w:p w:rsidR="00B87994" w:rsidRDefault="00B87994" w:rsidP="00B87994">
      <w:pPr>
        <w:keepNext w:val="0"/>
        <w:jc w:val="both"/>
        <w:rPr>
          <w:szCs w:val="24"/>
        </w:rPr>
      </w:pPr>
    </w:p>
    <w:p w:rsidR="00B87994" w:rsidRDefault="00B87994" w:rsidP="0059731A">
      <w:pPr>
        <w:keepNext w:val="0"/>
        <w:numPr>
          <w:ilvl w:val="2"/>
          <w:numId w:val="38"/>
        </w:numPr>
        <w:ind w:left="1418" w:hanging="709"/>
        <w:jc w:val="both"/>
        <w:rPr>
          <w:szCs w:val="24"/>
        </w:rPr>
      </w:pPr>
      <w:r>
        <w:rPr>
          <w:szCs w:val="24"/>
        </w:rPr>
        <w:t>As medições ficaram restritas ao quantitativo de serviço previsto na planilha orçamentaria, a qual não poderá ser ultrapassada em seus limites de quantitativos unitários de serviço.</w:t>
      </w:r>
    </w:p>
    <w:p w:rsidR="0059731A" w:rsidRDefault="0059731A" w:rsidP="0059731A">
      <w:pPr>
        <w:pStyle w:val="PargrafodaLista"/>
        <w:spacing w:after="0" w:line="240" w:lineRule="auto"/>
        <w:rPr>
          <w:szCs w:val="24"/>
        </w:rPr>
      </w:pPr>
    </w:p>
    <w:p w:rsidR="003871AB" w:rsidRPr="0059731A" w:rsidRDefault="0059731A" w:rsidP="0059731A">
      <w:pPr>
        <w:keepNext w:val="0"/>
        <w:numPr>
          <w:ilvl w:val="2"/>
          <w:numId w:val="38"/>
        </w:numPr>
        <w:ind w:left="1418" w:hanging="709"/>
        <w:jc w:val="both"/>
        <w:rPr>
          <w:szCs w:val="24"/>
        </w:rPr>
      </w:pPr>
      <w:r w:rsidRPr="0059731A">
        <w:rPr>
          <w:szCs w:val="24"/>
        </w:rPr>
        <w:t xml:space="preserve">Não constituem motivos de pagamento pela CODEVASF serviços desnecessários a execução dos serviços e que forem realizados sem autorização prévia da Fiscalização. </w:t>
      </w:r>
    </w:p>
    <w:p w:rsidR="003871AB" w:rsidRPr="0059731A" w:rsidRDefault="003871AB" w:rsidP="0059731A">
      <w:pPr>
        <w:keepNext w:val="0"/>
        <w:ind w:left="1276" w:hanging="709"/>
        <w:jc w:val="both"/>
        <w:rPr>
          <w:rFonts w:eastAsia="Calibri"/>
          <w:szCs w:val="24"/>
        </w:rPr>
      </w:pPr>
    </w:p>
    <w:p w:rsidR="003871AB" w:rsidRPr="00954C15" w:rsidRDefault="003871AB" w:rsidP="002052D6">
      <w:pPr>
        <w:keepNext w:val="0"/>
        <w:numPr>
          <w:ilvl w:val="2"/>
          <w:numId w:val="38"/>
        </w:numPr>
        <w:ind w:left="1418" w:hanging="709"/>
        <w:jc w:val="both"/>
        <w:rPr>
          <w:szCs w:val="24"/>
        </w:rPr>
      </w:pPr>
      <w:r w:rsidRPr="00954C15">
        <w:rPr>
          <w:szCs w:val="24"/>
        </w:rPr>
        <w:t>As faturas deverão vir acompanhadas da documentação justificativa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3871AB" w:rsidRPr="00954C15" w:rsidRDefault="003871AB" w:rsidP="00954C15">
      <w:pPr>
        <w:keepNext w:val="0"/>
        <w:ind w:left="1276" w:hanging="709"/>
        <w:rPr>
          <w:rFonts w:eastAsia="Calibri"/>
          <w:szCs w:val="24"/>
        </w:rPr>
      </w:pPr>
    </w:p>
    <w:p w:rsidR="003871AB" w:rsidRPr="00954C15" w:rsidRDefault="003871AB" w:rsidP="0059731A">
      <w:pPr>
        <w:keepNext w:val="0"/>
        <w:numPr>
          <w:ilvl w:val="2"/>
          <w:numId w:val="38"/>
        </w:numPr>
        <w:ind w:left="1418" w:hanging="709"/>
        <w:jc w:val="both"/>
        <w:rPr>
          <w:szCs w:val="24"/>
        </w:rPr>
      </w:pPr>
      <w:r w:rsidRPr="00954C15">
        <w:rPr>
          <w:szCs w:val="24"/>
        </w:rPr>
        <w:t>As faturas só serão liberadas para pagamento depois de aprovadas pela área gestora, devendo estar isentas de erros ou omissões, sem o que, serão de forma imediata devolvidas à contratada para correções, alterando-se a da</w:t>
      </w:r>
      <w:r w:rsidR="003E66E1">
        <w:rPr>
          <w:szCs w:val="24"/>
        </w:rPr>
        <w:t>ta de adimplemento da obrigação.</w:t>
      </w:r>
    </w:p>
    <w:p w:rsidR="003871AB" w:rsidRPr="00954C15" w:rsidRDefault="003871AB" w:rsidP="00954C15">
      <w:pPr>
        <w:keepNext w:val="0"/>
        <w:ind w:left="1276" w:hanging="709"/>
        <w:rPr>
          <w:rFonts w:eastAsia="Calibri"/>
          <w:szCs w:val="24"/>
        </w:rPr>
      </w:pPr>
    </w:p>
    <w:p w:rsidR="003871AB" w:rsidRPr="00954C15" w:rsidRDefault="003871AB" w:rsidP="0059731A">
      <w:pPr>
        <w:keepNext w:val="0"/>
        <w:numPr>
          <w:ilvl w:val="2"/>
          <w:numId w:val="38"/>
        </w:numPr>
        <w:ind w:left="1418" w:hanging="709"/>
        <w:jc w:val="both"/>
        <w:rPr>
          <w:szCs w:val="24"/>
        </w:rPr>
      </w:pPr>
      <w:r w:rsidRPr="00954C15">
        <w:rPr>
          <w:szCs w:val="24"/>
        </w:rPr>
        <w:t>Os documentos de cobrança indicarão, obrigatoriamente, o número e a data de emissão da(s) Nota(s) de Empenho(s) emitida(s) pela CODEVASF, e que cubram a execução dos serviços;</w:t>
      </w:r>
    </w:p>
    <w:p w:rsidR="003871AB" w:rsidRPr="00954C15" w:rsidRDefault="003871AB" w:rsidP="00954C15">
      <w:pPr>
        <w:keepNext w:val="0"/>
        <w:ind w:left="1276" w:hanging="709"/>
        <w:rPr>
          <w:rFonts w:eastAsia="Calibri"/>
          <w:szCs w:val="24"/>
        </w:rPr>
      </w:pPr>
    </w:p>
    <w:p w:rsidR="003871AB" w:rsidRPr="00954C15" w:rsidRDefault="003871AB" w:rsidP="0059731A">
      <w:pPr>
        <w:keepNext w:val="0"/>
        <w:numPr>
          <w:ilvl w:val="2"/>
          <w:numId w:val="38"/>
        </w:numPr>
        <w:ind w:left="1418" w:hanging="709"/>
        <w:jc w:val="both"/>
        <w:rPr>
          <w:szCs w:val="24"/>
        </w:rPr>
      </w:pPr>
      <w:r w:rsidRPr="00954C15">
        <w:rPr>
          <w:szCs w:val="24"/>
        </w:rPr>
        <w:t>Atendido ao disposto nos itens anteriores a CODEVASF considera como data inicial do período de adimplemento</w:t>
      </w:r>
      <w:r w:rsidR="00B461E8">
        <w:rPr>
          <w:szCs w:val="24"/>
        </w:rPr>
        <w:t xml:space="preserve"> como data útil</w:t>
      </w:r>
      <w:r w:rsidR="00510794">
        <w:rPr>
          <w:szCs w:val="24"/>
        </w:rPr>
        <w:t>,</w:t>
      </w:r>
      <w:r w:rsidR="00B461E8">
        <w:rPr>
          <w:szCs w:val="24"/>
        </w:rPr>
        <w:t xml:space="preserve"> seguinte à data do atesto da nota fiscal pela fiscalização da CODEVASF</w:t>
      </w:r>
      <w:r w:rsidRPr="00954C15">
        <w:rPr>
          <w:szCs w:val="24"/>
        </w:rPr>
        <w:t>, a partir da qual será observado o prazo de até 30 dias corridos para pagamento, conforme estabelecido no Art. 9º do Decreto 1.054, de 07 de fevereiro de 1994;</w:t>
      </w:r>
    </w:p>
    <w:p w:rsidR="003871AB" w:rsidRPr="00954C15" w:rsidRDefault="003871AB" w:rsidP="00954C15">
      <w:pPr>
        <w:keepNext w:val="0"/>
        <w:ind w:left="1276" w:hanging="709"/>
        <w:rPr>
          <w:rFonts w:eastAsia="Calibri"/>
          <w:szCs w:val="24"/>
        </w:rPr>
      </w:pPr>
    </w:p>
    <w:p w:rsidR="003871AB" w:rsidRPr="00954C15" w:rsidRDefault="003871AB" w:rsidP="00B87994">
      <w:pPr>
        <w:keepNext w:val="0"/>
        <w:numPr>
          <w:ilvl w:val="2"/>
          <w:numId w:val="38"/>
        </w:numPr>
        <w:ind w:left="1560" w:hanging="851"/>
        <w:jc w:val="both"/>
        <w:rPr>
          <w:szCs w:val="24"/>
        </w:rPr>
      </w:pPr>
      <w:r w:rsidRPr="00954C15">
        <w:rPr>
          <w:szCs w:val="24"/>
        </w:rPr>
        <w:lastRenderedPageBreak/>
        <w:t xml:space="preserve">É de responsabilidade da </w:t>
      </w:r>
      <w:r w:rsidR="00291A85">
        <w:rPr>
          <w:szCs w:val="24"/>
        </w:rPr>
        <w:t>Contratada</w:t>
      </w:r>
      <w:r w:rsidRPr="00954C15">
        <w:rPr>
          <w:szCs w:val="24"/>
        </w:rPr>
        <w:t xml:space="preserve"> a entrega à CODEVASF dos documentos de cobrança acompanhados dos seus respectivos anexos de forma clara, objetiva e ordenados, que se não atendido, implica em desconsideração pela CODEVASF dos prazos estabelecidos. </w:t>
      </w:r>
    </w:p>
    <w:p w:rsidR="003871AB" w:rsidRPr="00954C15" w:rsidRDefault="003871AB" w:rsidP="00954C15">
      <w:pPr>
        <w:keepNext w:val="0"/>
        <w:ind w:left="1276" w:hanging="709"/>
        <w:rPr>
          <w:rFonts w:eastAsia="Calibri"/>
          <w:szCs w:val="24"/>
        </w:rPr>
      </w:pPr>
    </w:p>
    <w:p w:rsidR="003871AB" w:rsidRPr="00954C15" w:rsidRDefault="00723569" w:rsidP="00723569">
      <w:pPr>
        <w:keepNext w:val="0"/>
        <w:numPr>
          <w:ilvl w:val="2"/>
          <w:numId w:val="38"/>
        </w:numPr>
        <w:ind w:left="1560" w:hanging="851"/>
        <w:jc w:val="both"/>
        <w:rPr>
          <w:szCs w:val="24"/>
        </w:rPr>
      </w:pPr>
      <w:proofErr w:type="gramStart"/>
      <w:r w:rsidRPr="00954C15">
        <w:rPr>
          <w:szCs w:val="24"/>
        </w:rPr>
        <w:t xml:space="preserve">As variações </w:t>
      </w:r>
      <w:r>
        <w:rPr>
          <w:szCs w:val="24"/>
        </w:rPr>
        <w:t xml:space="preserve">de complexidade de execução do serviço, que provocarem acréscimo, </w:t>
      </w:r>
      <w:r w:rsidRPr="00954C15">
        <w:rPr>
          <w:szCs w:val="24"/>
        </w:rPr>
        <w:t>para</w:t>
      </w:r>
      <w:proofErr w:type="gramEnd"/>
      <w:r w:rsidR="003871AB" w:rsidRPr="00954C15">
        <w:rPr>
          <w:szCs w:val="24"/>
        </w:rPr>
        <w:t xml:space="preserve"> mais ou para menos das previs</w:t>
      </w:r>
      <w:r w:rsidR="0059731A">
        <w:rPr>
          <w:szCs w:val="24"/>
        </w:rPr>
        <w:t>ões apresentadas pela Contratada</w:t>
      </w:r>
      <w:r w:rsidR="003871AB" w:rsidRPr="00954C15">
        <w:rPr>
          <w:szCs w:val="24"/>
        </w:rPr>
        <w:t xml:space="preserve"> na sua proposta em relação aos trabalhos de campo realmente executados</w:t>
      </w:r>
      <w:r w:rsidR="0059731A">
        <w:rPr>
          <w:szCs w:val="24"/>
        </w:rPr>
        <w:t>,</w:t>
      </w:r>
      <w:r w:rsidR="003871AB" w:rsidRPr="00954C15">
        <w:rPr>
          <w:szCs w:val="24"/>
        </w:rPr>
        <w:t xml:space="preserve"> </w:t>
      </w:r>
      <w:r w:rsidR="0059731A">
        <w:rPr>
          <w:szCs w:val="24"/>
        </w:rPr>
        <w:t xml:space="preserve">não poderão servir de pretexto </w:t>
      </w:r>
      <w:r w:rsidR="003871AB" w:rsidRPr="00954C15">
        <w:rPr>
          <w:szCs w:val="24"/>
        </w:rPr>
        <w:t>de modificações dos preços unitários oferecidos.</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t>Os Itens de Mobilização e Desmobilização serão pagos a critério da fiscalização, de modo inteiro ou fracionado, de acordo com o apresentado pela contratada no local dos trabalhos em relação a sua proposta e executados conforme</w:t>
      </w:r>
      <w:r w:rsidR="00510794">
        <w:rPr>
          <w:szCs w:val="24"/>
        </w:rPr>
        <w:t>,</w:t>
      </w:r>
      <w:r w:rsidRPr="00954C15">
        <w:rPr>
          <w:szCs w:val="24"/>
        </w:rPr>
        <w:t xml:space="preserve"> as necessidades para a prestação dos serviços contratados e a autorização da fiscalização.</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t xml:space="preserve">Juntamente com a apresentação da Fatura de cada parcela de pagamento terá a Contratada de apresentar a comprovação de recolhimento à Previdência Social, através de GPS, devidamente autenticado, </w:t>
      </w:r>
      <w:proofErr w:type="gramStart"/>
      <w:r w:rsidRPr="00954C15">
        <w:rPr>
          <w:szCs w:val="24"/>
        </w:rPr>
        <w:t>sob pena</w:t>
      </w:r>
      <w:proofErr w:type="gramEnd"/>
      <w:r w:rsidRPr="00954C15">
        <w:rPr>
          <w:szCs w:val="24"/>
        </w:rPr>
        <w:t xml:space="preserve"> de retenção do pagamento devido, consoante o disposto no Art. 31, da Lei nº 8.212 de 24/07/91, alterado pela Lei 9.711 de 20.11.98.</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t xml:space="preserve">Quando se tratar da quitação do último pagamento a CODEVASF se reserva o direito de reter 15% (quinze por cento) do valor do mesmo, até que seja apresentado o GPS relativo ao mês dos últimos serviços prestados. Da mesma forma deverá comprovar o recolhimento do FGTS, </w:t>
      </w:r>
      <w:proofErr w:type="gramStart"/>
      <w:r w:rsidRPr="00954C15">
        <w:rPr>
          <w:szCs w:val="24"/>
        </w:rPr>
        <w:t>sob pena</w:t>
      </w:r>
      <w:proofErr w:type="gramEnd"/>
      <w:r w:rsidRPr="00954C15">
        <w:rPr>
          <w:szCs w:val="24"/>
        </w:rPr>
        <w:t xml:space="preserve"> da retenção dos pagamentos.</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t>A Contratada</w:t>
      </w:r>
      <w:r w:rsidR="002D27B7">
        <w:rPr>
          <w:szCs w:val="24"/>
        </w:rPr>
        <w:t xml:space="preserve"> </w:t>
      </w:r>
      <w:r w:rsidRPr="00954C15">
        <w:rPr>
          <w:szCs w:val="24"/>
        </w:rPr>
        <w:t xml:space="preserve">é </w:t>
      </w:r>
      <w:proofErr w:type="gramStart"/>
      <w:r w:rsidRPr="00954C15">
        <w:rPr>
          <w:szCs w:val="24"/>
        </w:rPr>
        <w:t>responsável pelos encargos trabalhistas, sociais</w:t>
      </w:r>
      <w:proofErr w:type="gramEnd"/>
      <w:r w:rsidRPr="00954C15">
        <w:rPr>
          <w:szCs w:val="24"/>
        </w:rPr>
        <w:t>,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t>Na hipótese da CODEVASF</w:t>
      </w:r>
      <w:r w:rsidR="00510794">
        <w:rPr>
          <w:szCs w:val="24"/>
        </w:rPr>
        <w:t>,</w:t>
      </w:r>
      <w:r w:rsidRPr="00954C15">
        <w:rPr>
          <w:szCs w:val="24"/>
        </w:rPr>
        <w:t xml:space="preserve">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t>Para efeito de pagamento será observado o prazo de até 30 (trinta) dias corridos, contados da data final do período de adimplemento de cada parcela estipulada.</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t>Caso existam observações acerca dos relatórios e documentos a CODEVASF poderá reter a parcela referente à mesma, se a dúvida não for sanada pela CONTRATADA.</w:t>
      </w:r>
    </w:p>
    <w:p w:rsidR="003871AB" w:rsidRPr="00954C15" w:rsidRDefault="003871AB" w:rsidP="00954C15">
      <w:pPr>
        <w:keepNext w:val="0"/>
        <w:rPr>
          <w:rFonts w:eastAsia="Calibri"/>
          <w:szCs w:val="24"/>
        </w:rPr>
      </w:pPr>
    </w:p>
    <w:p w:rsidR="003871AB" w:rsidRPr="00954C15" w:rsidRDefault="003871AB" w:rsidP="00723569">
      <w:pPr>
        <w:keepNext w:val="0"/>
        <w:numPr>
          <w:ilvl w:val="2"/>
          <w:numId w:val="38"/>
        </w:numPr>
        <w:ind w:left="1560" w:hanging="851"/>
        <w:jc w:val="both"/>
        <w:rPr>
          <w:szCs w:val="24"/>
        </w:rPr>
      </w:pPr>
      <w:r w:rsidRPr="00954C15">
        <w:rPr>
          <w:szCs w:val="24"/>
        </w:rPr>
        <w:lastRenderedPageBreak/>
        <w:t xml:space="preserve">Será considerado em atraso, o pagamento efetuado após o prazo de </w:t>
      </w:r>
      <w:proofErr w:type="gramStart"/>
      <w:r w:rsidRPr="00954C15">
        <w:rPr>
          <w:szCs w:val="24"/>
        </w:rPr>
        <w:t>30 (trinta) dias, caso</w:t>
      </w:r>
      <w:proofErr w:type="gramEnd"/>
      <w:r w:rsidR="00510794">
        <w:rPr>
          <w:szCs w:val="24"/>
        </w:rPr>
        <w:t>,</w:t>
      </w:r>
      <w:r w:rsidRPr="00954C15">
        <w:rPr>
          <w:szCs w:val="24"/>
        </w:rPr>
        <w:t xml:space="preserve"> em que a CODEVASF pagará atualização financeira, aplicando-se a seguinte fórmula:</w:t>
      </w:r>
    </w:p>
    <w:p w:rsidR="00723569" w:rsidRPr="00544AA9" w:rsidRDefault="00723569" w:rsidP="00723569">
      <w:pPr>
        <w:keepNext w:val="0"/>
        <w:tabs>
          <w:tab w:val="left" w:pos="2552"/>
        </w:tabs>
        <w:spacing w:before="120"/>
        <w:ind w:left="2552"/>
        <w:rPr>
          <w:b/>
        </w:rPr>
      </w:pPr>
      <w:r w:rsidRPr="00544AA9">
        <w:rPr>
          <w:b/>
        </w:rPr>
        <w:t>AM = P x I</w:t>
      </w:r>
      <w:r w:rsidRPr="00544AA9">
        <w:t>, onde:</w:t>
      </w:r>
    </w:p>
    <w:p w:rsidR="00723569" w:rsidRPr="00544AA9" w:rsidRDefault="00723569" w:rsidP="00723569">
      <w:pPr>
        <w:keepNext w:val="0"/>
        <w:tabs>
          <w:tab w:val="left" w:pos="2552"/>
        </w:tabs>
        <w:spacing w:before="120"/>
        <w:ind w:left="2552"/>
      </w:pPr>
      <w:r w:rsidRPr="00544AA9">
        <w:rPr>
          <w:b/>
          <w:bCs/>
        </w:rPr>
        <w:t xml:space="preserve">AM </w:t>
      </w:r>
      <w:r w:rsidRPr="00544AA9">
        <w:rPr>
          <w:b/>
        </w:rPr>
        <w:t xml:space="preserve">= </w:t>
      </w:r>
      <w:r w:rsidRPr="00544AA9">
        <w:t>Atualização Monetária;</w:t>
      </w:r>
    </w:p>
    <w:p w:rsidR="00723569" w:rsidRPr="00544AA9" w:rsidRDefault="00723569" w:rsidP="00723569">
      <w:pPr>
        <w:keepNext w:val="0"/>
        <w:tabs>
          <w:tab w:val="left" w:pos="2552"/>
        </w:tabs>
        <w:spacing w:before="120"/>
        <w:ind w:left="2552"/>
      </w:pPr>
      <w:r w:rsidRPr="00544AA9">
        <w:rPr>
          <w:b/>
          <w:bCs/>
        </w:rPr>
        <w:t xml:space="preserve">P </w:t>
      </w:r>
      <w:r w:rsidRPr="00544AA9">
        <w:rPr>
          <w:b/>
        </w:rPr>
        <w:t xml:space="preserve">= </w:t>
      </w:r>
      <w:r w:rsidRPr="00544AA9">
        <w:t xml:space="preserve">Valor da Parcela a ser paga; </w:t>
      </w:r>
      <w:proofErr w:type="gramStart"/>
      <w:r w:rsidRPr="00544AA9">
        <w:t>e</w:t>
      </w:r>
      <w:proofErr w:type="gramEnd"/>
    </w:p>
    <w:p w:rsidR="00723569" w:rsidRPr="00544AA9" w:rsidRDefault="00723569" w:rsidP="00723569">
      <w:pPr>
        <w:keepNext w:val="0"/>
        <w:tabs>
          <w:tab w:val="left" w:pos="2552"/>
        </w:tabs>
        <w:spacing w:before="120"/>
        <w:ind w:left="2552"/>
        <w:rPr>
          <w:b/>
        </w:rPr>
      </w:pPr>
      <w:r w:rsidRPr="00544AA9">
        <w:rPr>
          <w:b/>
          <w:bCs/>
        </w:rPr>
        <w:t xml:space="preserve">I </w:t>
      </w:r>
      <w:r w:rsidRPr="00544AA9">
        <w:rPr>
          <w:b/>
        </w:rPr>
        <w:t xml:space="preserve">= </w:t>
      </w:r>
      <w:r w:rsidRPr="00544AA9">
        <w:t xml:space="preserve">Percentual de atualização </w:t>
      </w:r>
      <w:proofErr w:type="gramStart"/>
      <w:r w:rsidRPr="00544AA9">
        <w:t>monetária, assim apurado</w:t>
      </w:r>
      <w:proofErr w:type="gramEnd"/>
      <w:r w:rsidRPr="00544AA9">
        <w:t>:</w:t>
      </w:r>
    </w:p>
    <w:p w:rsidR="00723569" w:rsidRPr="00544AA9" w:rsidRDefault="00723569" w:rsidP="00723569">
      <w:pPr>
        <w:keepNext w:val="0"/>
        <w:tabs>
          <w:tab w:val="left" w:pos="2552"/>
        </w:tabs>
        <w:spacing w:before="120"/>
        <w:ind w:left="2552"/>
      </w:pPr>
      <w:r w:rsidRPr="00544AA9">
        <w:rPr>
          <w:b/>
        </w:rPr>
        <w:t xml:space="preserve">I = (1+im1/100)dx1/30 x (1+im2/100)dx2/30 </w:t>
      </w:r>
      <w:proofErr w:type="gramStart"/>
      <w:r w:rsidRPr="00544AA9">
        <w:rPr>
          <w:b/>
        </w:rPr>
        <w:t>x ...</w:t>
      </w:r>
      <w:proofErr w:type="gramEnd"/>
      <w:r w:rsidRPr="00544AA9">
        <w:rPr>
          <w:b/>
        </w:rPr>
        <w:t xml:space="preserve"> x (1+imn/100</w:t>
      </w:r>
      <w:proofErr w:type="gramStart"/>
      <w:r w:rsidRPr="00544AA9">
        <w:rPr>
          <w:b/>
        </w:rPr>
        <w:t>)dxn</w:t>
      </w:r>
      <w:proofErr w:type="gramEnd"/>
      <w:r w:rsidRPr="00544AA9">
        <w:rPr>
          <w:b/>
        </w:rPr>
        <w:t>/30 - 1</w:t>
      </w:r>
      <w:r w:rsidRPr="00544AA9">
        <w:t>, onde:</w:t>
      </w:r>
    </w:p>
    <w:p w:rsidR="00723569" w:rsidRPr="00544AA9" w:rsidRDefault="00723569" w:rsidP="00723569">
      <w:pPr>
        <w:keepNext w:val="0"/>
        <w:tabs>
          <w:tab w:val="left" w:pos="2552"/>
        </w:tabs>
        <w:spacing w:before="120"/>
        <w:ind w:left="2552"/>
      </w:pPr>
      <w:r w:rsidRPr="00544AA9">
        <w:rPr>
          <w:bCs/>
        </w:rPr>
        <w:t xml:space="preserve">i </w:t>
      </w:r>
      <w:r w:rsidRPr="00544AA9">
        <w:t>= Variação do Índice de Preço ao Consumidor Amplo - IPCA no mês “m”;</w:t>
      </w:r>
    </w:p>
    <w:p w:rsidR="00723569" w:rsidRPr="00544AA9" w:rsidRDefault="00723569" w:rsidP="00723569">
      <w:pPr>
        <w:keepNext w:val="0"/>
        <w:tabs>
          <w:tab w:val="left" w:pos="2552"/>
        </w:tabs>
        <w:spacing w:before="120"/>
        <w:ind w:left="2552"/>
      </w:pPr>
      <w:r w:rsidRPr="00544AA9">
        <w:rPr>
          <w:bCs/>
        </w:rPr>
        <w:t xml:space="preserve">d </w:t>
      </w:r>
      <w:r w:rsidRPr="00544AA9">
        <w:t>= Número de dias em atraso no mês “m”;</w:t>
      </w:r>
    </w:p>
    <w:p w:rsidR="00723569" w:rsidRPr="00544AA9" w:rsidRDefault="00723569" w:rsidP="00723569">
      <w:pPr>
        <w:keepNext w:val="0"/>
        <w:tabs>
          <w:tab w:val="left" w:pos="2552"/>
        </w:tabs>
        <w:ind w:left="2552"/>
        <w:jc w:val="both"/>
      </w:pPr>
      <w:r w:rsidRPr="00544AA9">
        <w:rPr>
          <w:bCs/>
        </w:rPr>
        <w:t xml:space="preserve">m </w:t>
      </w:r>
      <w:r w:rsidRPr="00544AA9">
        <w:t>= Meses considerados para o cálculo da atualização monetária</w:t>
      </w:r>
    </w:p>
    <w:p w:rsidR="003871AB" w:rsidRPr="00954C15" w:rsidRDefault="003871AB" w:rsidP="00954C15">
      <w:pPr>
        <w:keepNext w:val="0"/>
        <w:ind w:left="709"/>
        <w:jc w:val="both"/>
        <w:rPr>
          <w:rFonts w:eastAsia="Calibri"/>
          <w:szCs w:val="24"/>
          <w:lang w:eastAsia="en-US"/>
        </w:rPr>
      </w:pPr>
    </w:p>
    <w:p w:rsidR="003871AB" w:rsidRDefault="003871AB" w:rsidP="00723569">
      <w:pPr>
        <w:keepNext w:val="0"/>
        <w:numPr>
          <w:ilvl w:val="2"/>
          <w:numId w:val="38"/>
        </w:numPr>
        <w:ind w:left="1560" w:hanging="851"/>
        <w:jc w:val="both"/>
        <w:rPr>
          <w:szCs w:val="24"/>
        </w:rPr>
      </w:pPr>
      <w:r w:rsidRPr="00954C15">
        <w:rPr>
          <w:szCs w:val="24"/>
        </w:rPr>
        <w:t xml:space="preserve">Não sendo conhecido o índice para o período, será utilizado no cálculo, o último índice conhecido. 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 Nos cálculos deverão ser utilizados </w:t>
      </w:r>
      <w:proofErr w:type="gramStart"/>
      <w:r w:rsidRPr="00954C15">
        <w:rPr>
          <w:szCs w:val="24"/>
        </w:rPr>
        <w:t>5</w:t>
      </w:r>
      <w:proofErr w:type="gramEnd"/>
      <w:r w:rsidRPr="00954C15">
        <w:rPr>
          <w:szCs w:val="24"/>
        </w:rPr>
        <w:t xml:space="preserve"> (cinco) casas decimais.</w:t>
      </w:r>
    </w:p>
    <w:p w:rsidR="00C523E5" w:rsidRDefault="00C523E5" w:rsidP="00C523E5">
      <w:pPr>
        <w:keepNext w:val="0"/>
        <w:ind w:left="1560"/>
        <w:jc w:val="both"/>
        <w:rPr>
          <w:szCs w:val="24"/>
        </w:rPr>
      </w:pPr>
    </w:p>
    <w:p w:rsidR="00C523E5" w:rsidRPr="00544AA9" w:rsidRDefault="00C523E5" w:rsidP="00C523E5">
      <w:pPr>
        <w:keepNext w:val="0"/>
        <w:numPr>
          <w:ilvl w:val="2"/>
          <w:numId w:val="38"/>
        </w:numPr>
        <w:ind w:left="1560" w:hanging="851"/>
        <w:jc w:val="both"/>
        <w:rPr>
          <w:szCs w:val="24"/>
        </w:rPr>
      </w:pPr>
      <w:r w:rsidRPr="00544AA9">
        <w:rPr>
          <w:szCs w:val="24"/>
        </w:rPr>
        <w:t>Será exigida da contratada no momento da entrega da medição, além das documentações anteriormente descritas, a apresentação de um relatório constando as seguintes informações e documentos:</w:t>
      </w:r>
    </w:p>
    <w:p w:rsidR="00C523E5" w:rsidRPr="00544AA9" w:rsidRDefault="00C523E5" w:rsidP="00C523E5">
      <w:pPr>
        <w:keepNext w:val="0"/>
        <w:ind w:left="2835"/>
        <w:jc w:val="both"/>
        <w:rPr>
          <w:szCs w:val="24"/>
        </w:rPr>
      </w:pPr>
    </w:p>
    <w:p w:rsidR="00C523E5" w:rsidRPr="00544AA9" w:rsidRDefault="00C523E5" w:rsidP="00B87994">
      <w:pPr>
        <w:keepNext w:val="0"/>
        <w:numPr>
          <w:ilvl w:val="3"/>
          <w:numId w:val="45"/>
        </w:numPr>
        <w:tabs>
          <w:tab w:val="left" w:pos="3261"/>
          <w:tab w:val="left" w:pos="3402"/>
        </w:tabs>
        <w:ind w:left="3544" w:hanging="283"/>
        <w:jc w:val="both"/>
        <w:rPr>
          <w:szCs w:val="24"/>
        </w:rPr>
      </w:pPr>
      <w:r w:rsidRPr="00544AA9">
        <w:rPr>
          <w:szCs w:val="24"/>
        </w:rPr>
        <w:t>Coordenadas geográficas</w:t>
      </w:r>
      <w:r>
        <w:rPr>
          <w:szCs w:val="24"/>
        </w:rPr>
        <w:t xml:space="preserve"> da obra em construção</w:t>
      </w:r>
      <w:r w:rsidRPr="00544AA9">
        <w:rPr>
          <w:szCs w:val="24"/>
        </w:rPr>
        <w:t>, em UTM;</w:t>
      </w:r>
    </w:p>
    <w:p w:rsidR="00B87994" w:rsidRDefault="00C523E5" w:rsidP="00B87994">
      <w:pPr>
        <w:keepNext w:val="0"/>
        <w:numPr>
          <w:ilvl w:val="3"/>
          <w:numId w:val="45"/>
        </w:numPr>
        <w:tabs>
          <w:tab w:val="left" w:pos="3261"/>
          <w:tab w:val="left" w:pos="3402"/>
        </w:tabs>
        <w:ind w:left="3544" w:hanging="283"/>
        <w:jc w:val="both"/>
        <w:rPr>
          <w:szCs w:val="24"/>
        </w:rPr>
      </w:pPr>
      <w:r w:rsidRPr="00B87994">
        <w:rPr>
          <w:szCs w:val="24"/>
        </w:rPr>
        <w:t>Termo de servidão pública</w:t>
      </w:r>
      <w:r w:rsidR="00B87994" w:rsidRPr="00B87994">
        <w:rPr>
          <w:szCs w:val="24"/>
        </w:rPr>
        <w:t xml:space="preserve"> ou escritura publica do terreno de construção d</w:t>
      </w:r>
      <w:r w:rsidR="002D27B7">
        <w:rPr>
          <w:szCs w:val="24"/>
        </w:rPr>
        <w:t>o</w:t>
      </w:r>
      <w:r w:rsidR="00B87994" w:rsidRPr="00B87994">
        <w:rPr>
          <w:szCs w:val="24"/>
        </w:rPr>
        <w:t xml:space="preserve"> </w:t>
      </w:r>
      <w:r w:rsidR="002D27B7">
        <w:rPr>
          <w:szCs w:val="24"/>
        </w:rPr>
        <w:t xml:space="preserve">galpão </w:t>
      </w:r>
      <w:r w:rsidR="00B87994" w:rsidRPr="00B87994">
        <w:rPr>
          <w:szCs w:val="24"/>
        </w:rPr>
        <w:t>(na primeira medição)</w:t>
      </w:r>
      <w:r w:rsidRPr="00B87994">
        <w:rPr>
          <w:szCs w:val="24"/>
        </w:rPr>
        <w:t>;</w:t>
      </w:r>
    </w:p>
    <w:p w:rsidR="00C523E5" w:rsidRPr="00B87994" w:rsidRDefault="00C523E5" w:rsidP="00B87994">
      <w:pPr>
        <w:keepNext w:val="0"/>
        <w:numPr>
          <w:ilvl w:val="3"/>
          <w:numId w:val="45"/>
        </w:numPr>
        <w:tabs>
          <w:tab w:val="left" w:pos="3261"/>
          <w:tab w:val="left" w:pos="3402"/>
        </w:tabs>
        <w:ind w:left="3544" w:hanging="283"/>
        <w:jc w:val="both"/>
        <w:rPr>
          <w:szCs w:val="24"/>
        </w:rPr>
      </w:pPr>
      <w:r w:rsidRPr="00B87994">
        <w:rPr>
          <w:szCs w:val="24"/>
        </w:rPr>
        <w:t>Registro fotográfico do início e final dos serviços no período;</w:t>
      </w:r>
    </w:p>
    <w:p w:rsidR="00C523E5" w:rsidRPr="00B04085" w:rsidRDefault="00C523E5" w:rsidP="00B87994">
      <w:pPr>
        <w:keepNext w:val="0"/>
        <w:numPr>
          <w:ilvl w:val="3"/>
          <w:numId w:val="45"/>
        </w:numPr>
        <w:tabs>
          <w:tab w:val="left" w:pos="3261"/>
          <w:tab w:val="left" w:pos="3402"/>
        </w:tabs>
        <w:ind w:left="3544" w:hanging="283"/>
        <w:jc w:val="both"/>
        <w:rPr>
          <w:rFonts w:eastAsia="Calibri"/>
          <w:szCs w:val="24"/>
          <w:lang w:eastAsia="en-US"/>
        </w:rPr>
      </w:pPr>
      <w:r w:rsidRPr="00544AA9">
        <w:rPr>
          <w:szCs w:val="24"/>
        </w:rPr>
        <w:t xml:space="preserve">Memória de cálculo </w:t>
      </w:r>
      <w:r>
        <w:rPr>
          <w:szCs w:val="24"/>
        </w:rPr>
        <w:t>dos serviços realização da obra.</w:t>
      </w:r>
    </w:p>
    <w:p w:rsidR="00B04085" w:rsidRDefault="00B04085" w:rsidP="00B04085">
      <w:pPr>
        <w:keepNext w:val="0"/>
        <w:ind w:left="786"/>
        <w:jc w:val="both"/>
        <w:rPr>
          <w:szCs w:val="24"/>
        </w:rPr>
      </w:pPr>
    </w:p>
    <w:p w:rsidR="003871AB" w:rsidRPr="00954C15" w:rsidRDefault="003871AB" w:rsidP="009D7577">
      <w:pPr>
        <w:keepNext w:val="0"/>
        <w:numPr>
          <w:ilvl w:val="0"/>
          <w:numId w:val="38"/>
        </w:numPr>
        <w:rPr>
          <w:b/>
          <w:szCs w:val="24"/>
        </w:rPr>
      </w:pPr>
      <w:r w:rsidRPr="00954C15">
        <w:rPr>
          <w:b/>
          <w:szCs w:val="24"/>
        </w:rPr>
        <w:t>REAJUSTAMENTO.</w:t>
      </w:r>
    </w:p>
    <w:p w:rsidR="003871AB" w:rsidRPr="00954C15" w:rsidRDefault="003871AB" w:rsidP="00954C15">
      <w:pPr>
        <w:keepNext w:val="0"/>
        <w:rPr>
          <w:rFonts w:eastAsia="Calibri"/>
          <w:szCs w:val="24"/>
        </w:rPr>
      </w:pPr>
    </w:p>
    <w:p w:rsidR="009D7577" w:rsidRPr="009D7577" w:rsidRDefault="009D7577" w:rsidP="009D7577">
      <w:pPr>
        <w:keepNext w:val="0"/>
        <w:numPr>
          <w:ilvl w:val="1"/>
          <w:numId w:val="38"/>
        </w:numPr>
        <w:ind w:left="851" w:hanging="491"/>
        <w:jc w:val="both"/>
        <w:rPr>
          <w:b/>
          <w:color w:val="FF0000"/>
          <w:szCs w:val="24"/>
        </w:rPr>
      </w:pPr>
      <w:r w:rsidRPr="009D7577">
        <w:rPr>
          <w:szCs w:val="24"/>
        </w:rPr>
        <w:t>Os preços permanecerão válidos por um período de um ano, contados da data de apresentação da proposta. Após este prazo serão reajustados aplicando-se a seguinte fórmula (desde que todos os índices tenham a mesma data base):</w:t>
      </w:r>
    </w:p>
    <w:p w:rsidR="009D7577" w:rsidRPr="009D7577" w:rsidRDefault="009D7577" w:rsidP="009D7577">
      <w:pPr>
        <w:keepNext w:val="0"/>
        <w:ind w:left="851"/>
        <w:jc w:val="both"/>
        <w:rPr>
          <w:b/>
          <w:color w:val="FF0000"/>
          <w:szCs w:val="24"/>
        </w:rPr>
      </w:pPr>
    </w:p>
    <w:p w:rsidR="009D7577" w:rsidRPr="009D7577" w:rsidRDefault="009D7577" w:rsidP="009D7577">
      <w:pPr>
        <w:keepNext w:val="0"/>
        <w:jc w:val="center"/>
        <w:rPr>
          <w:b/>
          <w:szCs w:val="24"/>
        </w:rPr>
      </w:pPr>
      <w:r w:rsidRPr="009D7577">
        <w:rPr>
          <w:b/>
          <w:szCs w:val="24"/>
        </w:rPr>
        <w:t>R = V.[</w:t>
      </w:r>
      <w:proofErr w:type="gramStart"/>
      <w:r w:rsidRPr="009D7577">
        <w:rPr>
          <w:b/>
          <w:szCs w:val="24"/>
        </w:rPr>
        <w:t>N1.</w:t>
      </w:r>
      <w:proofErr w:type="gramEnd"/>
      <w:r w:rsidRPr="009D7577">
        <w:rPr>
          <w:b/>
          <w:szCs w:val="24"/>
        </w:rPr>
        <w:t>(Ti – To)/To]</w:t>
      </w:r>
    </w:p>
    <w:p w:rsidR="009D7577" w:rsidRPr="009D7577" w:rsidRDefault="009D7577" w:rsidP="004D41F6">
      <w:pPr>
        <w:keepNext w:val="0"/>
        <w:ind w:left="2127"/>
        <w:rPr>
          <w:color w:val="000000"/>
          <w:szCs w:val="24"/>
        </w:rPr>
      </w:pPr>
      <w:proofErr w:type="gramStart"/>
      <w:r w:rsidRPr="009D7577">
        <w:rPr>
          <w:color w:val="000000"/>
          <w:szCs w:val="24"/>
        </w:rPr>
        <w:t>Onde :</w:t>
      </w:r>
      <w:proofErr w:type="gramEnd"/>
    </w:p>
    <w:p w:rsidR="009D7577" w:rsidRPr="009D7577" w:rsidRDefault="009D7577" w:rsidP="004D41F6">
      <w:pPr>
        <w:keepNext w:val="0"/>
        <w:ind w:left="2127"/>
        <w:rPr>
          <w:color w:val="000000"/>
          <w:szCs w:val="24"/>
        </w:rPr>
      </w:pPr>
    </w:p>
    <w:p w:rsidR="009D7577" w:rsidRPr="009D7577" w:rsidRDefault="009D7577" w:rsidP="004D41F6">
      <w:pPr>
        <w:keepNext w:val="0"/>
        <w:ind w:left="2127"/>
        <w:jc w:val="both"/>
        <w:rPr>
          <w:color w:val="000000"/>
          <w:szCs w:val="24"/>
        </w:rPr>
      </w:pPr>
      <w:r w:rsidRPr="009D7577">
        <w:rPr>
          <w:b/>
          <w:color w:val="000000"/>
          <w:szCs w:val="24"/>
        </w:rPr>
        <w:t>R</w:t>
      </w:r>
      <w:r w:rsidRPr="009D7577">
        <w:rPr>
          <w:color w:val="000000"/>
          <w:szCs w:val="24"/>
        </w:rPr>
        <w:t xml:space="preserve"> - valor do reajustamento</w:t>
      </w:r>
    </w:p>
    <w:p w:rsidR="009D7577" w:rsidRPr="009D7577" w:rsidRDefault="009D7577" w:rsidP="004D41F6">
      <w:pPr>
        <w:keepNext w:val="0"/>
        <w:ind w:left="2127"/>
        <w:jc w:val="both"/>
        <w:rPr>
          <w:color w:val="000000"/>
          <w:szCs w:val="24"/>
        </w:rPr>
      </w:pPr>
      <w:r w:rsidRPr="009D7577">
        <w:rPr>
          <w:b/>
          <w:color w:val="000000"/>
          <w:szCs w:val="24"/>
        </w:rPr>
        <w:t>V</w:t>
      </w:r>
      <w:r w:rsidRPr="009D7577">
        <w:rPr>
          <w:color w:val="000000"/>
          <w:szCs w:val="24"/>
        </w:rPr>
        <w:t xml:space="preserve"> - valor a ser reajustado</w:t>
      </w:r>
    </w:p>
    <w:p w:rsidR="009D7577" w:rsidRPr="009D7577" w:rsidRDefault="009D7577" w:rsidP="004D41F6">
      <w:pPr>
        <w:keepNext w:val="0"/>
        <w:ind w:left="2127"/>
        <w:jc w:val="both"/>
        <w:rPr>
          <w:color w:val="000000"/>
          <w:szCs w:val="24"/>
        </w:rPr>
      </w:pPr>
      <w:r w:rsidRPr="009D7577">
        <w:rPr>
          <w:b/>
          <w:color w:val="000000"/>
          <w:szCs w:val="24"/>
        </w:rPr>
        <w:t>N1</w:t>
      </w:r>
      <w:r w:rsidRPr="009D7577">
        <w:rPr>
          <w:color w:val="000000"/>
          <w:szCs w:val="24"/>
        </w:rPr>
        <w:t xml:space="preserve"> - percentual de ponderaçã</w:t>
      </w:r>
      <w:r w:rsidR="006E7183">
        <w:rPr>
          <w:color w:val="000000"/>
          <w:szCs w:val="24"/>
        </w:rPr>
        <w:t>o de serviços de Edificação</w:t>
      </w:r>
      <w:r w:rsidRPr="009D7577">
        <w:rPr>
          <w:color w:val="000000"/>
          <w:szCs w:val="24"/>
        </w:rPr>
        <w:t xml:space="preserve"> frente à totalidade dos serviços a executar.</w:t>
      </w:r>
    </w:p>
    <w:p w:rsidR="009D7577" w:rsidRPr="009D7577" w:rsidRDefault="009D7577" w:rsidP="004D41F6">
      <w:pPr>
        <w:keepNext w:val="0"/>
        <w:ind w:left="2127"/>
        <w:jc w:val="both"/>
        <w:rPr>
          <w:szCs w:val="24"/>
        </w:rPr>
      </w:pPr>
    </w:p>
    <w:p w:rsidR="009D7577" w:rsidRPr="009D7577" w:rsidRDefault="009D7577" w:rsidP="004D41F6">
      <w:pPr>
        <w:keepNext w:val="0"/>
        <w:ind w:left="2127"/>
        <w:jc w:val="both"/>
        <w:rPr>
          <w:color w:val="000000"/>
          <w:szCs w:val="24"/>
        </w:rPr>
      </w:pPr>
      <w:r w:rsidRPr="009D7577">
        <w:rPr>
          <w:b/>
          <w:color w:val="000000"/>
          <w:szCs w:val="24"/>
        </w:rPr>
        <w:t>Ti</w:t>
      </w:r>
      <w:r w:rsidR="004D41F6">
        <w:rPr>
          <w:color w:val="000000"/>
          <w:szCs w:val="24"/>
        </w:rPr>
        <w:t xml:space="preserve"> – Refere-se à coluna 3</w:t>
      </w:r>
      <w:r w:rsidR="00D65714">
        <w:rPr>
          <w:color w:val="000000"/>
          <w:szCs w:val="24"/>
        </w:rPr>
        <w:t>2</w:t>
      </w:r>
      <w:r w:rsidR="004D41F6">
        <w:rPr>
          <w:color w:val="000000"/>
          <w:szCs w:val="24"/>
        </w:rPr>
        <w:t xml:space="preserve"> da FGV – </w:t>
      </w:r>
      <w:r w:rsidR="00D65714">
        <w:rPr>
          <w:color w:val="000000"/>
          <w:szCs w:val="24"/>
        </w:rPr>
        <w:t>Metalúrgica – Ferro, Aço e Derivados</w:t>
      </w:r>
      <w:r w:rsidRPr="009D7577">
        <w:rPr>
          <w:color w:val="000000"/>
          <w:szCs w:val="24"/>
        </w:rPr>
        <w:t xml:space="preserve">, cód. </w:t>
      </w:r>
      <w:r w:rsidR="00D65714" w:rsidRPr="009D7577">
        <w:rPr>
          <w:color w:val="000000"/>
          <w:szCs w:val="24"/>
        </w:rPr>
        <w:t>AO1</w:t>
      </w:r>
      <w:r w:rsidR="00D65714">
        <w:rPr>
          <w:color w:val="000000"/>
          <w:szCs w:val="24"/>
        </w:rPr>
        <w:t>60515</w:t>
      </w:r>
      <w:r w:rsidRPr="009D7577">
        <w:rPr>
          <w:color w:val="000000"/>
          <w:szCs w:val="24"/>
        </w:rPr>
        <w:t>, correspondente ao mês de aniversário da proposta.</w:t>
      </w:r>
    </w:p>
    <w:p w:rsidR="009D7577" w:rsidRPr="009D7577" w:rsidRDefault="009D7577" w:rsidP="004D41F6">
      <w:pPr>
        <w:keepNext w:val="0"/>
        <w:ind w:left="2127"/>
        <w:jc w:val="both"/>
        <w:rPr>
          <w:b/>
          <w:color w:val="000000"/>
          <w:szCs w:val="24"/>
        </w:rPr>
      </w:pPr>
    </w:p>
    <w:p w:rsidR="009D7577" w:rsidRPr="009D7577" w:rsidRDefault="009D7577" w:rsidP="004D41F6">
      <w:pPr>
        <w:keepNext w:val="0"/>
        <w:ind w:left="2127"/>
        <w:jc w:val="both"/>
        <w:rPr>
          <w:color w:val="000000"/>
          <w:szCs w:val="24"/>
        </w:rPr>
      </w:pPr>
      <w:r w:rsidRPr="009D7577">
        <w:rPr>
          <w:b/>
          <w:color w:val="000000"/>
          <w:szCs w:val="24"/>
        </w:rPr>
        <w:t>To</w:t>
      </w:r>
      <w:r w:rsidR="004D41F6">
        <w:rPr>
          <w:color w:val="000000"/>
          <w:szCs w:val="24"/>
        </w:rPr>
        <w:t xml:space="preserve"> – Refere-se à coluna 3</w:t>
      </w:r>
      <w:r w:rsidR="00D65714">
        <w:rPr>
          <w:color w:val="000000"/>
          <w:szCs w:val="24"/>
        </w:rPr>
        <w:t>2</w:t>
      </w:r>
      <w:r w:rsidRPr="009D7577">
        <w:rPr>
          <w:color w:val="000000"/>
          <w:szCs w:val="24"/>
        </w:rPr>
        <w:t xml:space="preserve"> da FGV – </w:t>
      </w:r>
      <w:r w:rsidR="00D65714">
        <w:rPr>
          <w:color w:val="000000"/>
          <w:szCs w:val="24"/>
        </w:rPr>
        <w:t>Metalúrgica – Ferro, Aço e Derivados</w:t>
      </w:r>
      <w:r w:rsidRPr="009D7577">
        <w:rPr>
          <w:color w:val="000000"/>
          <w:szCs w:val="24"/>
        </w:rPr>
        <w:t>, correspondente a data de apresentação da proposta.</w:t>
      </w:r>
    </w:p>
    <w:p w:rsidR="009D7577" w:rsidRPr="009D7577" w:rsidRDefault="009D7577" w:rsidP="009D7577">
      <w:pPr>
        <w:keepNext w:val="0"/>
        <w:ind w:left="1440"/>
        <w:rPr>
          <w:color w:val="FF0000"/>
          <w:szCs w:val="24"/>
        </w:rPr>
      </w:pPr>
    </w:p>
    <w:p w:rsidR="009D7577" w:rsidRDefault="009D7577" w:rsidP="009D7577">
      <w:pPr>
        <w:keepNext w:val="0"/>
        <w:ind w:left="567" w:firstLine="284"/>
        <w:rPr>
          <w:szCs w:val="24"/>
        </w:rPr>
      </w:pPr>
      <w:r w:rsidRPr="009D7577">
        <w:rPr>
          <w:szCs w:val="24"/>
        </w:rPr>
        <w:t>Caso haja mudança de data base nestes índices, deve-se primeiro calcular o valor do índice na data base original utilizando-se a seguinte fórmula:</w:t>
      </w:r>
    </w:p>
    <w:p w:rsidR="00723569" w:rsidRPr="009D7577" w:rsidRDefault="00723569" w:rsidP="009D7577">
      <w:pPr>
        <w:keepNext w:val="0"/>
        <w:ind w:left="567" w:firstLine="284"/>
        <w:rPr>
          <w:szCs w:val="24"/>
        </w:rPr>
      </w:pPr>
    </w:p>
    <w:p w:rsidR="009D7577" w:rsidRPr="009D7577" w:rsidRDefault="009D7577" w:rsidP="00723569">
      <w:pPr>
        <w:keepNext w:val="0"/>
        <w:ind w:left="1560"/>
        <w:rPr>
          <w:szCs w:val="24"/>
        </w:rPr>
      </w:pPr>
      <w:r w:rsidRPr="009D7577">
        <w:rPr>
          <w:szCs w:val="24"/>
        </w:rPr>
        <w:tab/>
      </w:r>
      <w:r w:rsidR="00D82AB0" w:rsidRPr="00723569">
        <w:rPr>
          <w:position w:val="-24"/>
          <w:sz w:val="20"/>
        </w:rPr>
        <w:object w:dxaOrig="20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pt;height:36.45pt" o:ole="" filled="t">
            <v:fill color2="black"/>
            <v:imagedata r:id="rId14" o:title=""/>
          </v:shape>
          <o:OLEObject Type="Embed" ProgID="Equation.3" ShapeID="_x0000_i1025" DrawAspect="Content" ObjectID="_1508227848" r:id="rId15"/>
        </w:object>
      </w:r>
    </w:p>
    <w:p w:rsidR="00B87994" w:rsidRDefault="00B87994" w:rsidP="00723569">
      <w:pPr>
        <w:keepNext w:val="0"/>
        <w:ind w:left="1560" w:firstLine="851"/>
        <w:rPr>
          <w:szCs w:val="24"/>
        </w:rPr>
      </w:pPr>
    </w:p>
    <w:p w:rsidR="009D7577" w:rsidRPr="009D7577" w:rsidRDefault="009D7577" w:rsidP="00723569">
      <w:pPr>
        <w:keepNext w:val="0"/>
        <w:ind w:left="1560" w:firstLine="851"/>
        <w:rPr>
          <w:szCs w:val="24"/>
        </w:rPr>
      </w:pPr>
      <w:r w:rsidRPr="009D7577">
        <w:rPr>
          <w:szCs w:val="24"/>
        </w:rPr>
        <w:t>Sendo:</w:t>
      </w:r>
    </w:p>
    <w:p w:rsidR="009D7577" w:rsidRPr="009D7577" w:rsidRDefault="009D7577" w:rsidP="00723569">
      <w:pPr>
        <w:keepNext w:val="0"/>
        <w:ind w:left="1560" w:firstLine="851"/>
        <w:rPr>
          <w:szCs w:val="24"/>
        </w:rPr>
      </w:pPr>
      <w:r w:rsidRPr="009D7577">
        <w:rPr>
          <w:position w:val="-12"/>
          <w:szCs w:val="24"/>
        </w:rPr>
        <w:object w:dxaOrig="560" w:dyaOrig="440">
          <v:shape id="_x0000_i1026" type="#_x0000_t75" style="width:28.05pt;height:21.5pt" o:ole="" filled="t">
            <v:fill color2="black"/>
            <v:imagedata r:id="rId16" o:title=""/>
          </v:shape>
          <o:OLEObject Type="Embed" ProgID="Equation.3" ShapeID="_x0000_i1026" DrawAspect="Content" ObjectID="_1508227849" r:id="rId17"/>
        </w:object>
      </w:r>
      <w:r w:rsidRPr="009D7577">
        <w:rPr>
          <w:szCs w:val="24"/>
        </w:rPr>
        <w:t>= Valor desejado. Índice do mês de reajuste com data base original.</w:t>
      </w:r>
    </w:p>
    <w:p w:rsidR="009D7577" w:rsidRPr="009D7577" w:rsidRDefault="009D7577" w:rsidP="00723569">
      <w:pPr>
        <w:keepNext w:val="0"/>
        <w:ind w:left="1560" w:firstLine="851"/>
        <w:rPr>
          <w:szCs w:val="24"/>
        </w:rPr>
      </w:pPr>
      <w:r w:rsidRPr="009D7577">
        <w:rPr>
          <w:position w:val="-12"/>
          <w:szCs w:val="24"/>
        </w:rPr>
        <w:object w:dxaOrig="560" w:dyaOrig="440">
          <v:shape id="_x0000_i1027" type="#_x0000_t75" style="width:28.05pt;height:21.5pt" o:ole="" filled="t">
            <v:fill color2="black"/>
            <v:imagedata r:id="rId18" o:title=""/>
          </v:shape>
          <o:OLEObject Type="Embed" ProgID="Equation.3" ShapeID="_x0000_i1027" DrawAspect="Content" ObjectID="_1508227850" r:id="rId19"/>
        </w:object>
      </w:r>
      <w:r w:rsidRPr="009D7577">
        <w:rPr>
          <w:szCs w:val="24"/>
        </w:rPr>
        <w:t>= Índice do mês de reajuste com a nova data base.</w:t>
      </w:r>
    </w:p>
    <w:p w:rsidR="009D7577" w:rsidRPr="009D7577" w:rsidRDefault="009D7577" w:rsidP="00723569">
      <w:pPr>
        <w:keepNext w:val="0"/>
        <w:ind w:left="1560" w:firstLine="851"/>
        <w:jc w:val="both"/>
        <w:rPr>
          <w:szCs w:val="24"/>
        </w:rPr>
      </w:pPr>
      <w:r w:rsidRPr="009D7577">
        <w:rPr>
          <w:position w:val="-12"/>
          <w:szCs w:val="24"/>
        </w:rPr>
        <w:object w:dxaOrig="540" w:dyaOrig="440">
          <v:shape id="_x0000_i1028" type="#_x0000_t75" style="width:27.1pt;height:21.5pt" o:ole="" filled="t">
            <v:fill color2="black"/>
            <v:imagedata r:id="rId20" o:title=""/>
          </v:shape>
          <o:OLEObject Type="Embed" ProgID="Equation.3" ShapeID="_x0000_i1028" DrawAspect="Content" ObjectID="_1508227851" r:id="rId21"/>
        </w:object>
      </w:r>
      <w:r w:rsidRPr="009D7577">
        <w:rPr>
          <w:szCs w:val="24"/>
        </w:rPr>
        <w:t>= Índice do mês em que mudou a tabela, na data base original.</w:t>
      </w:r>
    </w:p>
    <w:p w:rsidR="009D7577" w:rsidRPr="009D7577" w:rsidRDefault="009D7577" w:rsidP="009D7577">
      <w:pPr>
        <w:keepNext w:val="0"/>
        <w:ind w:left="1440" w:firstLine="851"/>
        <w:rPr>
          <w:color w:val="FF0000"/>
          <w:szCs w:val="24"/>
        </w:rPr>
      </w:pPr>
    </w:p>
    <w:p w:rsidR="009D7577" w:rsidRPr="009D7577" w:rsidRDefault="00B1504C" w:rsidP="009D7577">
      <w:pPr>
        <w:keepNext w:val="0"/>
        <w:ind w:left="851"/>
        <w:rPr>
          <w:color w:val="000000"/>
          <w:szCs w:val="24"/>
        </w:rPr>
      </w:pPr>
      <w:r>
        <w:rPr>
          <w:color w:val="000000"/>
          <w:szCs w:val="24"/>
        </w:rPr>
        <w:t xml:space="preserve">O valor considerado </w:t>
      </w:r>
      <w:r w:rsidR="009D7577" w:rsidRPr="009D7577">
        <w:rPr>
          <w:color w:val="000000"/>
          <w:szCs w:val="24"/>
        </w:rPr>
        <w:t>referente ao fator N1 é a seguir apresentado:</w:t>
      </w:r>
    </w:p>
    <w:p w:rsidR="009D7577" w:rsidRPr="009D7577" w:rsidRDefault="009D7577" w:rsidP="009D7577">
      <w:pPr>
        <w:keepNext w:val="0"/>
        <w:ind w:left="1440"/>
        <w:jc w:val="center"/>
        <w:rPr>
          <w:color w:val="000000"/>
          <w:szCs w:val="24"/>
        </w:rPr>
      </w:pPr>
    </w:p>
    <w:tbl>
      <w:tblPr>
        <w:tblW w:w="0" w:type="auto"/>
        <w:tblInd w:w="3009" w:type="dxa"/>
        <w:tblLayout w:type="fixed"/>
        <w:tblCellMar>
          <w:left w:w="0" w:type="dxa"/>
          <w:right w:w="0" w:type="dxa"/>
        </w:tblCellMar>
        <w:tblLook w:val="0000" w:firstRow="0" w:lastRow="0" w:firstColumn="0" w:lastColumn="0" w:noHBand="0" w:noVBand="0"/>
      </w:tblPr>
      <w:tblGrid>
        <w:gridCol w:w="1984"/>
        <w:gridCol w:w="1675"/>
      </w:tblGrid>
      <w:tr w:rsidR="009D7577" w:rsidRPr="009D7577" w:rsidTr="00FB10EF">
        <w:trPr>
          <w:trHeight w:val="512"/>
        </w:trPr>
        <w:tc>
          <w:tcPr>
            <w:tcW w:w="1984" w:type="dxa"/>
            <w:tcBorders>
              <w:top w:val="single" w:sz="4" w:space="0" w:color="000000"/>
              <w:left w:val="single" w:sz="4" w:space="0" w:color="000000"/>
              <w:bottom w:val="single" w:sz="4" w:space="0" w:color="000000"/>
            </w:tcBorders>
          </w:tcPr>
          <w:p w:rsidR="009D7577" w:rsidRPr="009D7577" w:rsidRDefault="009D7577" w:rsidP="009D7577">
            <w:pPr>
              <w:keepNext w:val="0"/>
              <w:snapToGrid w:val="0"/>
              <w:jc w:val="center"/>
              <w:rPr>
                <w:szCs w:val="24"/>
              </w:rPr>
            </w:pPr>
            <w:r w:rsidRPr="009D7577">
              <w:rPr>
                <w:szCs w:val="24"/>
              </w:rPr>
              <w:t>Fator - Coluna</w:t>
            </w:r>
          </w:p>
        </w:tc>
        <w:tc>
          <w:tcPr>
            <w:tcW w:w="1675" w:type="dxa"/>
            <w:tcBorders>
              <w:top w:val="single" w:sz="4" w:space="0" w:color="000000"/>
              <w:left w:val="single" w:sz="4" w:space="0" w:color="000000"/>
              <w:bottom w:val="single" w:sz="4" w:space="0" w:color="000000"/>
              <w:right w:val="single" w:sz="4" w:space="0" w:color="000000"/>
            </w:tcBorders>
          </w:tcPr>
          <w:p w:rsidR="009D7577" w:rsidRPr="009D7577" w:rsidRDefault="009D7577" w:rsidP="009D7577">
            <w:pPr>
              <w:keepNext w:val="0"/>
              <w:snapToGrid w:val="0"/>
              <w:jc w:val="center"/>
              <w:rPr>
                <w:b/>
                <w:szCs w:val="24"/>
              </w:rPr>
            </w:pPr>
            <w:r w:rsidRPr="009D7577">
              <w:rPr>
                <w:b/>
                <w:szCs w:val="24"/>
              </w:rPr>
              <w:t>FATOR</w:t>
            </w:r>
          </w:p>
          <w:p w:rsidR="00D65714" w:rsidRPr="009D7577" w:rsidRDefault="004D41F6" w:rsidP="00D65714">
            <w:pPr>
              <w:keepNext w:val="0"/>
              <w:jc w:val="center"/>
              <w:rPr>
                <w:b/>
                <w:szCs w:val="24"/>
              </w:rPr>
            </w:pPr>
            <w:r>
              <w:rPr>
                <w:b/>
                <w:szCs w:val="24"/>
              </w:rPr>
              <w:t xml:space="preserve">N1 </w:t>
            </w:r>
            <w:r w:rsidR="00D65714">
              <w:rPr>
                <w:b/>
                <w:szCs w:val="24"/>
              </w:rPr>
              <w:t>–</w:t>
            </w:r>
            <w:r>
              <w:rPr>
                <w:b/>
                <w:szCs w:val="24"/>
              </w:rPr>
              <w:t xml:space="preserve"> 3</w:t>
            </w:r>
            <w:r w:rsidR="00D65714">
              <w:rPr>
                <w:b/>
                <w:szCs w:val="24"/>
              </w:rPr>
              <w:t>2</w:t>
            </w:r>
          </w:p>
        </w:tc>
      </w:tr>
      <w:tr w:rsidR="009D7577" w:rsidRPr="009D7577" w:rsidTr="00FB10EF">
        <w:trPr>
          <w:trHeight w:val="378"/>
        </w:trPr>
        <w:tc>
          <w:tcPr>
            <w:tcW w:w="1984" w:type="dxa"/>
            <w:tcBorders>
              <w:left w:val="single" w:sz="4" w:space="0" w:color="000000"/>
              <w:bottom w:val="single" w:sz="4" w:space="0" w:color="000000"/>
            </w:tcBorders>
          </w:tcPr>
          <w:p w:rsidR="009D7577" w:rsidRPr="009D7577" w:rsidRDefault="009D7577" w:rsidP="009D7577">
            <w:pPr>
              <w:keepNext w:val="0"/>
              <w:snapToGrid w:val="0"/>
              <w:jc w:val="center"/>
              <w:rPr>
                <w:szCs w:val="24"/>
              </w:rPr>
            </w:pPr>
            <w:r w:rsidRPr="009D7577">
              <w:rPr>
                <w:szCs w:val="24"/>
              </w:rPr>
              <w:t xml:space="preserve"> (%)</w:t>
            </w:r>
          </w:p>
        </w:tc>
        <w:tc>
          <w:tcPr>
            <w:tcW w:w="1675" w:type="dxa"/>
            <w:tcBorders>
              <w:top w:val="single" w:sz="4" w:space="0" w:color="000000"/>
              <w:left w:val="single" w:sz="4" w:space="0" w:color="000000"/>
              <w:bottom w:val="single" w:sz="4" w:space="0" w:color="000000"/>
              <w:right w:val="single" w:sz="4" w:space="0" w:color="000000"/>
            </w:tcBorders>
            <w:vAlign w:val="center"/>
          </w:tcPr>
          <w:p w:rsidR="009D7577" w:rsidRPr="009D7577" w:rsidRDefault="009D7577" w:rsidP="00FB10EF">
            <w:pPr>
              <w:keepNext w:val="0"/>
              <w:snapToGrid w:val="0"/>
              <w:jc w:val="center"/>
              <w:rPr>
                <w:szCs w:val="24"/>
              </w:rPr>
            </w:pPr>
            <w:r w:rsidRPr="009D7577">
              <w:rPr>
                <w:szCs w:val="24"/>
              </w:rPr>
              <w:t>100,0</w:t>
            </w:r>
          </w:p>
        </w:tc>
      </w:tr>
    </w:tbl>
    <w:p w:rsidR="009D7577" w:rsidRPr="009D7577" w:rsidRDefault="009D7577" w:rsidP="009D7577">
      <w:pPr>
        <w:keepNext w:val="0"/>
        <w:rPr>
          <w:szCs w:val="24"/>
        </w:rPr>
      </w:pPr>
    </w:p>
    <w:p w:rsidR="003871AB" w:rsidRPr="009D7577" w:rsidRDefault="003871AB" w:rsidP="009D7577">
      <w:pPr>
        <w:keepNext w:val="0"/>
        <w:numPr>
          <w:ilvl w:val="1"/>
          <w:numId w:val="38"/>
        </w:numPr>
        <w:ind w:left="851" w:hanging="491"/>
        <w:jc w:val="both"/>
        <w:rPr>
          <w:szCs w:val="24"/>
        </w:rPr>
      </w:pPr>
      <w:r w:rsidRPr="009D7577">
        <w:rPr>
          <w:szCs w:val="24"/>
        </w:rPr>
        <w:t xml:space="preserve">Não </w:t>
      </w:r>
      <w:r w:rsidR="009D7577" w:rsidRPr="009D7577">
        <w:rPr>
          <w:szCs w:val="24"/>
        </w:rPr>
        <w:t>serão</w:t>
      </w:r>
      <w:r w:rsidRPr="009D7577">
        <w:rPr>
          <w:szCs w:val="24"/>
        </w:rPr>
        <w:t xml:space="preserve"> </w:t>
      </w:r>
      <w:r w:rsidR="009D7577" w:rsidRPr="009D7577">
        <w:rPr>
          <w:szCs w:val="24"/>
        </w:rPr>
        <w:t>considerados</w:t>
      </w:r>
      <w:r w:rsidRPr="009D7577">
        <w:rPr>
          <w:szCs w:val="24"/>
        </w:rPr>
        <w:t xml:space="preserve"> para reajuste de salários, eventuais dissídios fixados por Convenção Coletiva da Categoria.</w:t>
      </w:r>
    </w:p>
    <w:p w:rsidR="00B16035" w:rsidRPr="009D7577" w:rsidRDefault="00B16035" w:rsidP="009D7577">
      <w:pPr>
        <w:keepNext w:val="0"/>
        <w:ind w:left="993" w:hanging="709"/>
        <w:rPr>
          <w:rFonts w:eastAsia="Calibri"/>
          <w:szCs w:val="24"/>
        </w:rPr>
      </w:pPr>
    </w:p>
    <w:p w:rsidR="003871AB" w:rsidRPr="009D7577" w:rsidRDefault="003871AB" w:rsidP="009D7577">
      <w:pPr>
        <w:keepNext w:val="0"/>
        <w:numPr>
          <w:ilvl w:val="0"/>
          <w:numId w:val="38"/>
        </w:numPr>
        <w:rPr>
          <w:b/>
          <w:color w:val="000000"/>
          <w:szCs w:val="24"/>
        </w:rPr>
      </w:pPr>
      <w:r w:rsidRPr="009D7577">
        <w:rPr>
          <w:b/>
          <w:color w:val="000000"/>
          <w:szCs w:val="24"/>
        </w:rPr>
        <w:t>ESTIMATIVA DE CUSTOS</w:t>
      </w:r>
      <w:r w:rsidR="007A6C81">
        <w:rPr>
          <w:b/>
          <w:color w:val="000000"/>
          <w:szCs w:val="24"/>
        </w:rPr>
        <w:t>.</w:t>
      </w:r>
    </w:p>
    <w:p w:rsidR="003871AB" w:rsidRPr="009D7577" w:rsidRDefault="003871AB" w:rsidP="009D7577">
      <w:pPr>
        <w:keepNext w:val="0"/>
        <w:jc w:val="both"/>
        <w:rPr>
          <w:rFonts w:eastAsia="Calibri"/>
          <w:szCs w:val="24"/>
        </w:rPr>
      </w:pPr>
    </w:p>
    <w:p w:rsidR="003871AB" w:rsidRPr="00D81D4F" w:rsidRDefault="003871AB" w:rsidP="009D7577">
      <w:pPr>
        <w:keepNext w:val="0"/>
        <w:numPr>
          <w:ilvl w:val="1"/>
          <w:numId w:val="38"/>
        </w:numPr>
        <w:ind w:left="851" w:hanging="491"/>
        <w:jc w:val="both"/>
        <w:rPr>
          <w:szCs w:val="24"/>
        </w:rPr>
      </w:pPr>
      <w:r w:rsidRPr="00D81D4F">
        <w:rPr>
          <w:szCs w:val="24"/>
        </w:rPr>
        <w:t xml:space="preserve">O valor </w:t>
      </w:r>
      <w:r w:rsidR="006000CE" w:rsidRPr="00D81D4F">
        <w:rPr>
          <w:szCs w:val="24"/>
        </w:rPr>
        <w:t>máximo</w:t>
      </w:r>
      <w:r w:rsidRPr="00D81D4F">
        <w:rPr>
          <w:szCs w:val="24"/>
        </w:rPr>
        <w:t xml:space="preserve"> para a realização dos serviços contratados é de, no máximo, pelo preço global orçado de</w:t>
      </w:r>
      <w:r w:rsidR="00AC5B27" w:rsidRPr="00D81D4F">
        <w:rPr>
          <w:szCs w:val="24"/>
        </w:rPr>
        <w:t xml:space="preserve"> </w:t>
      </w:r>
      <w:r w:rsidR="00AC5B27" w:rsidRPr="00D81D4F">
        <w:rPr>
          <w:b/>
          <w:szCs w:val="24"/>
        </w:rPr>
        <w:t xml:space="preserve">R$ </w:t>
      </w:r>
      <w:r w:rsidR="00D81D4F" w:rsidRPr="00D81D4F">
        <w:rPr>
          <w:b/>
          <w:szCs w:val="24"/>
        </w:rPr>
        <w:t>206</w:t>
      </w:r>
      <w:r w:rsidR="00BA3876" w:rsidRPr="00D81D4F">
        <w:rPr>
          <w:b/>
          <w:szCs w:val="24"/>
        </w:rPr>
        <w:t>.</w:t>
      </w:r>
      <w:r w:rsidR="00D81D4F" w:rsidRPr="00D81D4F">
        <w:rPr>
          <w:b/>
          <w:szCs w:val="24"/>
        </w:rPr>
        <w:t>106,28</w:t>
      </w:r>
      <w:r w:rsidR="00AC5B27" w:rsidRPr="00D81D4F">
        <w:rPr>
          <w:b/>
          <w:szCs w:val="24"/>
        </w:rPr>
        <w:t xml:space="preserve"> </w:t>
      </w:r>
      <w:r w:rsidR="0054216C" w:rsidRPr="00D81D4F">
        <w:rPr>
          <w:b/>
          <w:szCs w:val="24"/>
        </w:rPr>
        <w:t>(</w:t>
      </w:r>
      <w:r w:rsidR="00D81D4F" w:rsidRPr="00D81D4F">
        <w:rPr>
          <w:b/>
          <w:szCs w:val="24"/>
        </w:rPr>
        <w:t xml:space="preserve">Duzentos e seis </w:t>
      </w:r>
      <w:r w:rsidR="0054216C" w:rsidRPr="00D81D4F">
        <w:rPr>
          <w:b/>
          <w:szCs w:val="24"/>
        </w:rPr>
        <w:t xml:space="preserve">mil, </w:t>
      </w:r>
      <w:r w:rsidR="00D81D4F" w:rsidRPr="00D81D4F">
        <w:rPr>
          <w:b/>
          <w:szCs w:val="24"/>
        </w:rPr>
        <w:t xml:space="preserve">cento e seis </w:t>
      </w:r>
      <w:r w:rsidR="002F5044" w:rsidRPr="00D81D4F">
        <w:rPr>
          <w:b/>
          <w:szCs w:val="24"/>
        </w:rPr>
        <w:t xml:space="preserve">reais e </w:t>
      </w:r>
      <w:r w:rsidR="00D81D4F" w:rsidRPr="00D81D4F">
        <w:rPr>
          <w:b/>
          <w:szCs w:val="24"/>
        </w:rPr>
        <w:t>vinte e oito</w:t>
      </w:r>
      <w:r w:rsidR="00BA3876" w:rsidRPr="00D81D4F">
        <w:rPr>
          <w:b/>
          <w:szCs w:val="24"/>
        </w:rPr>
        <w:t xml:space="preserve"> </w:t>
      </w:r>
      <w:r w:rsidR="00256126" w:rsidRPr="00D81D4F">
        <w:rPr>
          <w:b/>
          <w:szCs w:val="24"/>
        </w:rPr>
        <w:t>ce</w:t>
      </w:r>
      <w:r w:rsidR="002F5044" w:rsidRPr="00D81D4F">
        <w:rPr>
          <w:b/>
          <w:szCs w:val="24"/>
        </w:rPr>
        <w:t>ntavos</w:t>
      </w:r>
      <w:r w:rsidR="0054216C" w:rsidRPr="00D81D4F">
        <w:rPr>
          <w:b/>
          <w:szCs w:val="24"/>
        </w:rPr>
        <w:t xml:space="preserve">) </w:t>
      </w:r>
      <w:r w:rsidRPr="00D81D4F">
        <w:rPr>
          <w:szCs w:val="24"/>
        </w:rPr>
        <w:t>preços referenciados</w:t>
      </w:r>
      <w:r w:rsidR="004D41F6" w:rsidRPr="00D81D4F">
        <w:rPr>
          <w:szCs w:val="24"/>
        </w:rPr>
        <w:t xml:space="preserve"> SINAPI</w:t>
      </w:r>
      <w:r w:rsidR="0054216C" w:rsidRPr="00D81D4F">
        <w:rPr>
          <w:szCs w:val="24"/>
        </w:rPr>
        <w:t xml:space="preserve"> – </w:t>
      </w:r>
      <w:r w:rsidR="004D41F6" w:rsidRPr="00D81D4F">
        <w:rPr>
          <w:szCs w:val="24"/>
        </w:rPr>
        <w:t>PE de</w:t>
      </w:r>
      <w:r w:rsidRPr="00D81D4F">
        <w:rPr>
          <w:szCs w:val="24"/>
        </w:rPr>
        <w:t xml:space="preserve"> </w:t>
      </w:r>
      <w:r w:rsidR="00D81D4F" w:rsidRPr="00D81D4F">
        <w:rPr>
          <w:szCs w:val="24"/>
        </w:rPr>
        <w:t>agosto</w:t>
      </w:r>
      <w:r w:rsidRPr="00D81D4F">
        <w:rPr>
          <w:szCs w:val="24"/>
        </w:rPr>
        <w:t xml:space="preserve"> de 201</w:t>
      </w:r>
      <w:r w:rsidR="00D81D4F" w:rsidRPr="00D81D4F">
        <w:rPr>
          <w:szCs w:val="24"/>
        </w:rPr>
        <w:t>5</w:t>
      </w:r>
      <w:r w:rsidRPr="00D81D4F">
        <w:rPr>
          <w:szCs w:val="24"/>
        </w:rPr>
        <w:t xml:space="preserve">, </w:t>
      </w:r>
      <w:r w:rsidR="004D41F6" w:rsidRPr="00D81D4F">
        <w:rPr>
          <w:szCs w:val="24"/>
        </w:rPr>
        <w:t xml:space="preserve">incluso BDI, encargos sociais, taxas, impostos e emolumentos, conforme especificado em planilhas Orçamentárias anexas </w:t>
      </w:r>
      <w:r w:rsidRPr="00D81D4F">
        <w:rPr>
          <w:szCs w:val="24"/>
        </w:rPr>
        <w:t>conforme indicado nas planilhas de orçamento, Anexo I.</w:t>
      </w:r>
    </w:p>
    <w:p w:rsidR="003871AB" w:rsidRPr="00D81D4F" w:rsidRDefault="003871AB" w:rsidP="00954C15">
      <w:pPr>
        <w:keepNext w:val="0"/>
        <w:jc w:val="both"/>
        <w:rPr>
          <w:rFonts w:eastAsia="Calibri"/>
          <w:szCs w:val="24"/>
          <w:lang w:eastAsia="en-US"/>
        </w:rPr>
      </w:pPr>
    </w:p>
    <w:p w:rsidR="00CF58BA" w:rsidRPr="00954C15" w:rsidRDefault="00CF58BA" w:rsidP="00954C15">
      <w:pPr>
        <w:keepNext w:val="0"/>
        <w:jc w:val="both"/>
        <w:rPr>
          <w:rFonts w:eastAsia="Calibri"/>
          <w:szCs w:val="24"/>
          <w:lang w:eastAsia="en-US"/>
        </w:rPr>
      </w:pPr>
    </w:p>
    <w:p w:rsidR="003871AB" w:rsidRPr="00954C15" w:rsidRDefault="003871AB" w:rsidP="00D23932">
      <w:pPr>
        <w:keepNext w:val="0"/>
        <w:numPr>
          <w:ilvl w:val="0"/>
          <w:numId w:val="38"/>
        </w:numPr>
        <w:rPr>
          <w:b/>
          <w:szCs w:val="24"/>
        </w:rPr>
      </w:pPr>
      <w:r w:rsidRPr="00954C15">
        <w:rPr>
          <w:b/>
          <w:szCs w:val="24"/>
        </w:rPr>
        <w:t xml:space="preserve"> FONTE DE RECURSOS.</w:t>
      </w:r>
    </w:p>
    <w:p w:rsidR="00D23932" w:rsidRPr="00D23932" w:rsidRDefault="00D23932" w:rsidP="00D23932">
      <w:pPr>
        <w:pStyle w:val="TextosemFormatao"/>
        <w:jc w:val="both"/>
        <w:rPr>
          <w:rFonts w:ascii="Times New Roman" w:hAnsi="Times New Roman"/>
          <w:b/>
          <w:sz w:val="24"/>
          <w:szCs w:val="24"/>
        </w:rPr>
      </w:pPr>
    </w:p>
    <w:p w:rsidR="00D23932" w:rsidRPr="00D81D4F" w:rsidRDefault="004D41F6" w:rsidP="005F42CE">
      <w:pPr>
        <w:keepNext w:val="0"/>
        <w:numPr>
          <w:ilvl w:val="1"/>
          <w:numId w:val="38"/>
        </w:numPr>
        <w:jc w:val="both"/>
        <w:rPr>
          <w:rFonts w:eastAsia="Calibri"/>
          <w:szCs w:val="24"/>
          <w:lang w:eastAsia="en-US"/>
        </w:rPr>
      </w:pPr>
      <w:r w:rsidRPr="00D81D4F">
        <w:t>As despesas orçamentárias para a contraprestação dos serviços objeto destes Termos de Refer</w:t>
      </w:r>
      <w:r w:rsidR="005F42CE">
        <w:t>ê</w:t>
      </w:r>
      <w:r w:rsidRPr="00D81D4F">
        <w:t xml:space="preserve">ncia, sob a gestão da 3.ª Superintendência Regional, </w:t>
      </w:r>
      <w:r w:rsidR="0048478E" w:rsidRPr="00D81D4F">
        <w:t xml:space="preserve">o Programa de Trabalho </w:t>
      </w:r>
      <w:r w:rsidR="00B461E8" w:rsidRPr="00D81D4F">
        <w:t xml:space="preserve">atual é </w:t>
      </w:r>
      <w:r w:rsidR="005F42CE" w:rsidRPr="005F42CE">
        <w:t>15.244.2029.7</w:t>
      </w:r>
      <w:proofErr w:type="gramStart"/>
      <w:r w:rsidR="005F42CE" w:rsidRPr="005F42CE">
        <w:t>K66.</w:t>
      </w:r>
      <w:proofErr w:type="gramEnd"/>
      <w:r w:rsidR="005F42CE" w:rsidRPr="005F42CE">
        <w:t xml:space="preserve">0026 </w:t>
      </w:r>
      <w:r w:rsidR="00655BF6" w:rsidRPr="00D81D4F">
        <w:t xml:space="preserve">- </w:t>
      </w:r>
      <w:r w:rsidR="00D81D4F" w:rsidRPr="00D81D4F">
        <w:t xml:space="preserve">Apoio a Projetos de Desenvolvimento </w:t>
      </w:r>
      <w:r w:rsidR="00407624">
        <w:t xml:space="preserve">Sustentável </w:t>
      </w:r>
      <w:r w:rsidR="00D81D4F" w:rsidRPr="00D81D4F">
        <w:t>Local Integra</w:t>
      </w:r>
      <w:r w:rsidR="005F42CE">
        <w:t xml:space="preserve">do nos municípios de Pernambuco – Emenda Parlamentar </w:t>
      </w:r>
      <w:r w:rsidR="005F42CE" w:rsidRPr="005F42CE">
        <w:t>2392</w:t>
      </w:r>
      <w:r w:rsidR="005F42CE">
        <w:t xml:space="preserve"> </w:t>
      </w:r>
      <w:r w:rsidR="005F42CE" w:rsidRPr="005F42CE">
        <w:t>0005</w:t>
      </w:r>
      <w:r w:rsidR="005F42CE">
        <w:t>.</w:t>
      </w:r>
      <w:r w:rsidR="00655BF6" w:rsidRPr="00D81D4F">
        <w:rPr>
          <w:spacing w:val="-3"/>
        </w:rPr>
        <w:t xml:space="preserve"> </w:t>
      </w:r>
    </w:p>
    <w:p w:rsidR="00CF58BA" w:rsidRPr="00655BF6" w:rsidRDefault="00CF58BA" w:rsidP="00CF58BA">
      <w:pPr>
        <w:keepNext w:val="0"/>
        <w:ind w:left="851"/>
        <w:jc w:val="both"/>
        <w:rPr>
          <w:rFonts w:eastAsia="Calibri"/>
          <w:szCs w:val="24"/>
          <w:lang w:eastAsia="en-US"/>
        </w:rPr>
      </w:pPr>
    </w:p>
    <w:p w:rsidR="00655BF6" w:rsidRPr="00655BF6" w:rsidRDefault="00655BF6" w:rsidP="00655BF6">
      <w:pPr>
        <w:keepNext w:val="0"/>
        <w:ind w:left="851"/>
        <w:jc w:val="both"/>
        <w:rPr>
          <w:rFonts w:eastAsia="Calibri"/>
          <w:szCs w:val="24"/>
          <w:lang w:eastAsia="en-US"/>
        </w:rPr>
      </w:pPr>
    </w:p>
    <w:p w:rsidR="003871AB" w:rsidRDefault="003871AB" w:rsidP="00D23932">
      <w:pPr>
        <w:keepNext w:val="0"/>
        <w:numPr>
          <w:ilvl w:val="0"/>
          <w:numId w:val="38"/>
        </w:numPr>
        <w:rPr>
          <w:b/>
          <w:szCs w:val="24"/>
        </w:rPr>
      </w:pPr>
      <w:r w:rsidRPr="00954C15">
        <w:rPr>
          <w:b/>
          <w:szCs w:val="24"/>
        </w:rPr>
        <w:t>ELABORAÇÃO DAS PROPOSTAS</w:t>
      </w:r>
      <w:r w:rsidR="00B16035">
        <w:rPr>
          <w:b/>
          <w:szCs w:val="24"/>
        </w:rPr>
        <w:t>.</w:t>
      </w:r>
    </w:p>
    <w:p w:rsidR="003871AB" w:rsidRDefault="005F42CE" w:rsidP="005F42CE">
      <w:pPr>
        <w:keepNext w:val="0"/>
        <w:numPr>
          <w:ilvl w:val="1"/>
          <w:numId w:val="38"/>
        </w:numPr>
        <w:jc w:val="both"/>
      </w:pPr>
      <w:r w:rsidRPr="005F42CE">
        <w:t xml:space="preserve">Somente poderão participar desta licitação empresas do ramo da engenharia que satisfaçam às condições destes Termos de Referência e sejam devidamente inscritas e habilitadas pelo Conselho Regional de Engenharia e Agronomia (CREA) para realização dos serviços de montagem e instalação de </w:t>
      </w:r>
      <w:r>
        <w:t>estruturas metálicas o</w:t>
      </w:r>
      <w:r w:rsidRPr="005F42CE">
        <w:t>u obras similares ao objeto destes Temos de Referência.</w:t>
      </w:r>
    </w:p>
    <w:p w:rsidR="005F42CE" w:rsidRPr="005F42CE" w:rsidRDefault="005F42CE" w:rsidP="005F42CE">
      <w:pPr>
        <w:keepNext w:val="0"/>
        <w:ind w:left="716"/>
        <w:jc w:val="both"/>
      </w:pPr>
    </w:p>
    <w:p w:rsidR="003871AB" w:rsidRPr="00954C15" w:rsidRDefault="003871AB" w:rsidP="00D23932">
      <w:pPr>
        <w:keepNext w:val="0"/>
        <w:numPr>
          <w:ilvl w:val="1"/>
          <w:numId w:val="38"/>
        </w:numPr>
        <w:ind w:left="851" w:hanging="491"/>
        <w:jc w:val="both"/>
        <w:rPr>
          <w:szCs w:val="24"/>
        </w:rPr>
      </w:pPr>
      <w:r w:rsidRPr="00954C15">
        <w:rPr>
          <w:szCs w:val="24"/>
        </w:rPr>
        <w:lastRenderedPageBreak/>
        <w:t>QUALIFICAÇÃO TÉCNICA E FINANCEIRA.</w:t>
      </w:r>
    </w:p>
    <w:p w:rsidR="003871AB" w:rsidRPr="00954C15" w:rsidRDefault="003871AB" w:rsidP="00954C15">
      <w:pPr>
        <w:keepNext w:val="0"/>
        <w:ind w:left="993" w:hanging="709"/>
        <w:rPr>
          <w:rFonts w:eastAsia="Calibri"/>
          <w:szCs w:val="24"/>
        </w:rPr>
      </w:pPr>
    </w:p>
    <w:p w:rsidR="003871AB" w:rsidRPr="00CC5B66" w:rsidRDefault="003871AB" w:rsidP="00D23932">
      <w:pPr>
        <w:keepNext w:val="0"/>
        <w:numPr>
          <w:ilvl w:val="2"/>
          <w:numId w:val="38"/>
        </w:numPr>
        <w:ind w:left="1418" w:hanging="709"/>
        <w:jc w:val="both"/>
        <w:rPr>
          <w:szCs w:val="24"/>
        </w:rPr>
      </w:pPr>
      <w:r w:rsidRPr="00CC5B66">
        <w:rPr>
          <w:szCs w:val="24"/>
        </w:rPr>
        <w:t>Qualificação Técnica.</w:t>
      </w:r>
    </w:p>
    <w:p w:rsidR="003871AB" w:rsidRPr="00954C15" w:rsidRDefault="003871AB" w:rsidP="00954C15">
      <w:pPr>
        <w:keepNext w:val="0"/>
        <w:rPr>
          <w:rFonts w:eastAsia="Calibri"/>
          <w:szCs w:val="24"/>
        </w:rPr>
      </w:pPr>
    </w:p>
    <w:p w:rsidR="003871AB" w:rsidRDefault="003871AB" w:rsidP="00D23932">
      <w:pPr>
        <w:keepNext w:val="0"/>
        <w:tabs>
          <w:tab w:val="left" w:pos="288"/>
          <w:tab w:val="left" w:pos="1008"/>
          <w:tab w:val="left" w:pos="1728"/>
          <w:tab w:val="left" w:pos="2448"/>
          <w:tab w:val="left" w:pos="3168"/>
          <w:tab w:val="left" w:pos="3888"/>
          <w:tab w:val="left" w:pos="4608"/>
          <w:tab w:val="left" w:pos="5328"/>
          <w:tab w:val="left" w:pos="6048"/>
          <w:tab w:val="left" w:pos="6768"/>
        </w:tabs>
        <w:ind w:left="1418"/>
        <w:jc w:val="both"/>
        <w:rPr>
          <w:rFonts w:eastAsia="Calibri"/>
          <w:szCs w:val="24"/>
          <w:lang w:eastAsia="en-US"/>
        </w:rPr>
      </w:pPr>
      <w:r w:rsidRPr="00954C15">
        <w:rPr>
          <w:rFonts w:eastAsia="Calibri"/>
          <w:szCs w:val="24"/>
          <w:lang w:eastAsia="en-US"/>
        </w:rPr>
        <w:t xml:space="preserve">Para comprovação da aptidão técnica das Licitantes será necessária </w:t>
      </w:r>
      <w:proofErr w:type="gramStart"/>
      <w:r w:rsidRPr="00954C15">
        <w:rPr>
          <w:rFonts w:eastAsia="Calibri"/>
          <w:szCs w:val="24"/>
          <w:lang w:eastAsia="en-US"/>
        </w:rPr>
        <w:t>a</w:t>
      </w:r>
      <w:proofErr w:type="gramEnd"/>
      <w:r w:rsidRPr="00954C15">
        <w:rPr>
          <w:rFonts w:eastAsia="Calibri"/>
          <w:szCs w:val="24"/>
          <w:lang w:eastAsia="en-US"/>
        </w:rPr>
        <w:t xml:space="preserve"> apresentação dos seguintes documentos:</w:t>
      </w:r>
    </w:p>
    <w:p w:rsidR="00D23932" w:rsidRPr="00954C15" w:rsidRDefault="00D23932" w:rsidP="00D23932">
      <w:pPr>
        <w:keepNext w:val="0"/>
        <w:tabs>
          <w:tab w:val="left" w:pos="288"/>
          <w:tab w:val="left" w:pos="1008"/>
          <w:tab w:val="left" w:pos="1728"/>
          <w:tab w:val="left" w:pos="2448"/>
          <w:tab w:val="left" w:pos="3168"/>
          <w:tab w:val="left" w:pos="3888"/>
          <w:tab w:val="left" w:pos="4608"/>
          <w:tab w:val="left" w:pos="5328"/>
          <w:tab w:val="left" w:pos="6048"/>
          <w:tab w:val="left" w:pos="6768"/>
        </w:tabs>
        <w:ind w:left="1418"/>
        <w:jc w:val="both"/>
        <w:rPr>
          <w:rFonts w:eastAsia="Calibri"/>
          <w:szCs w:val="24"/>
          <w:lang w:eastAsia="en-US"/>
        </w:rPr>
      </w:pPr>
    </w:p>
    <w:p w:rsidR="003871AB" w:rsidRDefault="003871AB" w:rsidP="00D23932">
      <w:pPr>
        <w:keepNext w:val="0"/>
        <w:numPr>
          <w:ilvl w:val="1"/>
          <w:numId w:val="32"/>
        </w:numPr>
        <w:ind w:left="1985"/>
        <w:jc w:val="both"/>
        <w:rPr>
          <w:rFonts w:eastAsia="Calibri"/>
          <w:szCs w:val="24"/>
          <w:lang w:eastAsia="en-US"/>
        </w:rPr>
      </w:pPr>
      <w:r w:rsidRPr="00954C15">
        <w:rPr>
          <w:rFonts w:eastAsia="Calibri"/>
          <w:szCs w:val="24"/>
          <w:lang w:eastAsia="en-US"/>
        </w:rPr>
        <w:t xml:space="preserve">Comprovar possuir, em seu quadro permanente, na data de entrega da proposta, </w:t>
      </w:r>
      <w:proofErr w:type="gramStart"/>
      <w:r w:rsidRPr="00954C15">
        <w:rPr>
          <w:rFonts w:eastAsia="Calibri"/>
          <w:szCs w:val="24"/>
          <w:lang w:eastAsia="en-US"/>
        </w:rPr>
        <w:t>1</w:t>
      </w:r>
      <w:proofErr w:type="gramEnd"/>
      <w:r w:rsidRPr="00954C15">
        <w:rPr>
          <w:rFonts w:eastAsia="Calibri"/>
          <w:szCs w:val="24"/>
          <w:lang w:eastAsia="en-US"/>
        </w:rPr>
        <w:t xml:space="preserve"> (um) Engenheiro civil, devidamente registrado no CREA como profissional e integrante do corpo técnico da licitante, detentor de Atestado de Responsabilidade Técnica, com o seu respectivo CAT (Certificado de Acervo Técnico), por execução de serviços de características semelhantes ao objeto desta licitação.</w:t>
      </w:r>
    </w:p>
    <w:p w:rsidR="00DF24A8" w:rsidRPr="00954C15" w:rsidRDefault="00DF24A8" w:rsidP="00DF24A8">
      <w:pPr>
        <w:keepNext w:val="0"/>
        <w:ind w:left="1985"/>
        <w:jc w:val="both"/>
        <w:rPr>
          <w:rFonts w:eastAsia="Calibri"/>
          <w:szCs w:val="24"/>
          <w:lang w:eastAsia="en-US"/>
        </w:rPr>
      </w:pPr>
    </w:p>
    <w:p w:rsidR="003871AB" w:rsidRPr="00954C15" w:rsidRDefault="003871AB" w:rsidP="00D23932">
      <w:pPr>
        <w:keepNext w:val="0"/>
        <w:numPr>
          <w:ilvl w:val="2"/>
          <w:numId w:val="32"/>
        </w:numPr>
        <w:ind w:left="2552" w:hanging="567"/>
        <w:jc w:val="both"/>
        <w:rPr>
          <w:rFonts w:eastAsia="Calibri"/>
          <w:szCs w:val="24"/>
          <w:lang w:eastAsia="en-US"/>
        </w:rPr>
      </w:pPr>
      <w:r w:rsidRPr="00954C15">
        <w:rPr>
          <w:rFonts w:eastAsia="Calibri"/>
          <w:szCs w:val="24"/>
          <w:lang w:eastAsia="en-US"/>
        </w:rPr>
        <w:t xml:space="preserve">Entende-se como pertencente ao quadro permanente: empregado, sócio ou detentor de contrato de prestação de serviços; </w:t>
      </w:r>
    </w:p>
    <w:p w:rsidR="003871AB" w:rsidRPr="00954C15" w:rsidRDefault="003871AB" w:rsidP="00D23932">
      <w:pPr>
        <w:keepNext w:val="0"/>
        <w:numPr>
          <w:ilvl w:val="2"/>
          <w:numId w:val="32"/>
        </w:numPr>
        <w:ind w:left="2552" w:hanging="567"/>
        <w:jc w:val="both"/>
        <w:rPr>
          <w:rFonts w:eastAsia="Calibri"/>
          <w:szCs w:val="24"/>
          <w:lang w:eastAsia="en-US"/>
        </w:rPr>
      </w:pPr>
      <w:r w:rsidRPr="00954C15">
        <w:rPr>
          <w:rFonts w:eastAsia="Calibri"/>
          <w:szCs w:val="24"/>
          <w:lang w:eastAsia="en-US"/>
        </w:rPr>
        <w:t xml:space="preserve">Quando se tratar de profissional contratado sob-regime de Prestação de Serviços, a comprovação se dará através de cópia autêntica do Contrato de Prestação de Serviços, regido pela Legislação Civil comum. </w:t>
      </w:r>
    </w:p>
    <w:p w:rsidR="003871AB" w:rsidRPr="00954C15" w:rsidRDefault="003871AB" w:rsidP="00D23932">
      <w:pPr>
        <w:keepNext w:val="0"/>
        <w:numPr>
          <w:ilvl w:val="2"/>
          <w:numId w:val="32"/>
        </w:numPr>
        <w:ind w:left="2552" w:hanging="567"/>
        <w:jc w:val="both"/>
        <w:rPr>
          <w:rFonts w:eastAsia="Calibri"/>
          <w:szCs w:val="24"/>
          <w:lang w:eastAsia="en-US"/>
        </w:rPr>
      </w:pPr>
      <w:r w:rsidRPr="00954C15">
        <w:rPr>
          <w:rFonts w:eastAsia="Calibri"/>
          <w:szCs w:val="24"/>
          <w:lang w:eastAsia="en-US"/>
        </w:rPr>
        <w:t xml:space="preserve">A licitante deverá comprovar através da juntada de cópias da "ficha ou livro de </w:t>
      </w:r>
      <w:proofErr w:type="gramStart"/>
      <w:r w:rsidRPr="00954C15">
        <w:rPr>
          <w:rFonts w:eastAsia="Calibri"/>
          <w:szCs w:val="24"/>
          <w:lang w:eastAsia="en-US"/>
        </w:rPr>
        <w:t>registro de empregado" registrados na DRT, ou através</w:t>
      </w:r>
      <w:r w:rsidR="00F5524C">
        <w:rPr>
          <w:rFonts w:eastAsia="Calibri"/>
          <w:szCs w:val="24"/>
          <w:lang w:eastAsia="en-US"/>
        </w:rPr>
        <w:t>,</w:t>
      </w:r>
      <w:r w:rsidRPr="00954C15">
        <w:rPr>
          <w:rFonts w:eastAsia="Calibri"/>
          <w:szCs w:val="24"/>
          <w:lang w:eastAsia="en-US"/>
        </w:rPr>
        <w:t xml:space="preserve"> de cópia da carteira de trabalho ou do contrato social</w:t>
      </w:r>
      <w:proofErr w:type="gramEnd"/>
      <w:r w:rsidRPr="00954C15">
        <w:rPr>
          <w:rFonts w:eastAsia="Calibri"/>
          <w:szCs w:val="24"/>
          <w:lang w:eastAsia="en-US"/>
        </w:rPr>
        <w:t xml:space="preserve"> de que o detentor do acervo </w:t>
      </w:r>
      <w:r w:rsidR="00D23932">
        <w:rPr>
          <w:rFonts w:eastAsia="Calibri"/>
          <w:szCs w:val="24"/>
          <w:lang w:eastAsia="en-US"/>
        </w:rPr>
        <w:t>técnico de que trata a alínea "a</w:t>
      </w:r>
      <w:r w:rsidRPr="00954C15">
        <w:rPr>
          <w:rFonts w:eastAsia="Calibri"/>
          <w:szCs w:val="24"/>
          <w:lang w:eastAsia="en-US"/>
        </w:rPr>
        <w:t>" acima, pertence ao seu quadro de pessoal na condição de empregado, prestador de serviços ou de sócio e de que está indicado para coordenar os serviços objeto desta licitação.</w:t>
      </w:r>
    </w:p>
    <w:p w:rsidR="003871AB" w:rsidRPr="00954C15" w:rsidRDefault="003871AB" w:rsidP="00D23932">
      <w:pPr>
        <w:keepNext w:val="0"/>
        <w:numPr>
          <w:ilvl w:val="2"/>
          <w:numId w:val="32"/>
        </w:numPr>
        <w:ind w:left="2552" w:hanging="567"/>
        <w:jc w:val="both"/>
        <w:rPr>
          <w:rFonts w:eastAsia="Calibri"/>
          <w:szCs w:val="24"/>
          <w:lang w:eastAsia="en-US"/>
        </w:rPr>
      </w:pPr>
      <w:r w:rsidRPr="00954C15">
        <w:rPr>
          <w:rFonts w:eastAsia="Calibri"/>
          <w:szCs w:val="24"/>
          <w:lang w:eastAsia="en-US"/>
        </w:rPr>
        <w:t>Quando se tratar de dirigente</w:t>
      </w:r>
      <w:r w:rsidR="00F5524C">
        <w:rPr>
          <w:rFonts w:eastAsia="Calibri"/>
          <w:szCs w:val="24"/>
          <w:lang w:eastAsia="en-US"/>
        </w:rPr>
        <w:t>,</w:t>
      </w:r>
      <w:r w:rsidRPr="00954C15">
        <w:rPr>
          <w:rFonts w:eastAsia="Calibri"/>
          <w:szCs w:val="24"/>
          <w:lang w:eastAsia="en-US"/>
        </w:rPr>
        <w:t xml:space="preserve"> ou sócio</w:t>
      </w:r>
      <w:r w:rsidR="00F5524C">
        <w:rPr>
          <w:rFonts w:eastAsia="Calibri"/>
          <w:szCs w:val="24"/>
          <w:lang w:eastAsia="en-US"/>
        </w:rPr>
        <w:t>,</w:t>
      </w:r>
      <w:r w:rsidRPr="00954C15">
        <w:rPr>
          <w:rFonts w:eastAsia="Calibri"/>
          <w:szCs w:val="24"/>
          <w:lang w:eastAsia="en-US"/>
        </w:rPr>
        <w:t xml:space="preserve"> da licitante tal comprovação será através do ato constitutivo da mesma e certidão do CREA, devidamente atualizada.</w:t>
      </w:r>
    </w:p>
    <w:p w:rsidR="003871AB" w:rsidRPr="00954C15" w:rsidRDefault="003871AB" w:rsidP="00954C15">
      <w:pPr>
        <w:keepNext w:val="0"/>
        <w:tabs>
          <w:tab w:val="left" w:pos="2268"/>
        </w:tabs>
        <w:ind w:left="2268"/>
        <w:contextualSpacing/>
        <w:jc w:val="both"/>
        <w:rPr>
          <w:rFonts w:eastAsia="Calibri"/>
          <w:szCs w:val="24"/>
          <w:lang w:eastAsia="en-US"/>
        </w:rPr>
      </w:pPr>
    </w:p>
    <w:p w:rsidR="003871AB" w:rsidRDefault="003871AB" w:rsidP="00553ACF">
      <w:pPr>
        <w:keepNext w:val="0"/>
        <w:numPr>
          <w:ilvl w:val="3"/>
          <w:numId w:val="38"/>
        </w:numPr>
        <w:ind w:left="2268" w:hanging="850"/>
        <w:jc w:val="both"/>
        <w:rPr>
          <w:szCs w:val="24"/>
        </w:rPr>
      </w:pPr>
      <w:r w:rsidRPr="00954C15">
        <w:rPr>
          <w:szCs w:val="24"/>
        </w:rPr>
        <w:t>A licitante deverá apresentar</w:t>
      </w:r>
      <w:r w:rsidR="00553ACF">
        <w:rPr>
          <w:szCs w:val="24"/>
        </w:rPr>
        <w:t xml:space="preserve"> </w:t>
      </w:r>
      <w:proofErr w:type="gramStart"/>
      <w:r w:rsidR="00553ACF">
        <w:rPr>
          <w:szCs w:val="24"/>
        </w:rPr>
        <w:t>a</w:t>
      </w:r>
      <w:r w:rsidR="00553ACF" w:rsidRPr="00553ACF">
        <w:rPr>
          <w:szCs w:val="24"/>
        </w:rPr>
        <w:t>testado(s) de capacidade técnica</w:t>
      </w:r>
      <w:proofErr w:type="gramEnd"/>
      <w:r w:rsidR="00553ACF" w:rsidRPr="00553ACF">
        <w:rPr>
          <w:szCs w:val="24"/>
        </w:rPr>
        <w:t>, em NOME DA EMPRESA, expedido por pessoas jurídicas de direito público ou privado, devidamente registrado no CREA da região onde os serviços foram executados, acompanhado(s) da(s) respectiva(s) Certidão (</w:t>
      </w:r>
      <w:proofErr w:type="spellStart"/>
      <w:r w:rsidR="00553ACF" w:rsidRPr="00553ACF">
        <w:rPr>
          <w:szCs w:val="24"/>
        </w:rPr>
        <w:t>ões</w:t>
      </w:r>
      <w:proofErr w:type="spellEnd"/>
      <w:r w:rsidR="00553ACF" w:rsidRPr="00553ACF">
        <w:rPr>
          <w:szCs w:val="24"/>
        </w:rPr>
        <w:t xml:space="preserve">) de Acervo Técnico – CAT, expedida(s) por estes Conselhos, que comprovem que a Licitante tenha executado serviços </w:t>
      </w:r>
      <w:r w:rsidR="00553ACF">
        <w:rPr>
          <w:szCs w:val="24"/>
        </w:rPr>
        <w:t xml:space="preserve">de construção de estruturas metálicas </w:t>
      </w:r>
      <w:r w:rsidR="00553ACF" w:rsidRPr="00553ACF">
        <w:rPr>
          <w:szCs w:val="24"/>
        </w:rPr>
        <w:t>em ou obras similares de porte e complexidade ao objeto destes Termos de referência</w:t>
      </w:r>
      <w:r w:rsidR="00553ACF">
        <w:rPr>
          <w:szCs w:val="24"/>
        </w:rPr>
        <w:t>.</w:t>
      </w:r>
    </w:p>
    <w:p w:rsidR="005F42CE" w:rsidRDefault="005F42CE" w:rsidP="00553ACF">
      <w:pPr>
        <w:keepNext w:val="0"/>
        <w:ind w:left="2268"/>
        <w:jc w:val="both"/>
        <w:rPr>
          <w:szCs w:val="24"/>
        </w:rPr>
      </w:pPr>
    </w:p>
    <w:p w:rsidR="005F42CE" w:rsidRDefault="00553ACF" w:rsidP="00553ACF">
      <w:pPr>
        <w:keepNext w:val="0"/>
        <w:numPr>
          <w:ilvl w:val="3"/>
          <w:numId w:val="38"/>
        </w:numPr>
        <w:ind w:left="2268" w:hanging="850"/>
        <w:jc w:val="both"/>
        <w:rPr>
          <w:szCs w:val="24"/>
        </w:rPr>
      </w:pPr>
      <w:r w:rsidRPr="00553ACF">
        <w:rPr>
          <w:szCs w:val="24"/>
        </w:rPr>
        <w:t xml:space="preserve">Definem-se como obras similares: obras construtivamente afim às de obras de construção de </w:t>
      </w:r>
      <w:r>
        <w:rPr>
          <w:szCs w:val="24"/>
        </w:rPr>
        <w:t>residências, edifícios comerciais, galpões ou construções semelhantes em estrutura metálica.</w:t>
      </w:r>
    </w:p>
    <w:p w:rsidR="00553ACF" w:rsidRDefault="00553ACF" w:rsidP="00553ACF">
      <w:pPr>
        <w:pStyle w:val="PargrafodaLista"/>
        <w:rPr>
          <w:szCs w:val="24"/>
        </w:rPr>
      </w:pPr>
    </w:p>
    <w:p w:rsidR="00553ACF" w:rsidRPr="00553ACF" w:rsidRDefault="00553ACF" w:rsidP="00553ACF">
      <w:pPr>
        <w:keepNext w:val="0"/>
        <w:numPr>
          <w:ilvl w:val="3"/>
          <w:numId w:val="38"/>
        </w:numPr>
        <w:ind w:left="2268" w:hanging="850"/>
        <w:jc w:val="both"/>
        <w:rPr>
          <w:szCs w:val="24"/>
        </w:rPr>
      </w:pPr>
      <w:r>
        <w:rPr>
          <w:szCs w:val="24"/>
        </w:rPr>
        <w:t xml:space="preserve"> </w:t>
      </w:r>
      <w:r w:rsidRPr="00553ACF">
        <w:rPr>
          <w:szCs w:val="24"/>
        </w:rPr>
        <w:t>Definem-se como obras de porte e complexidade similar aquelas que apresentam grandezas e características técnicas semelhantes às descritas nas especificações técnicas, anexo destes Termos de Referências.</w:t>
      </w:r>
    </w:p>
    <w:p w:rsidR="003871AB" w:rsidRPr="00553ACF" w:rsidRDefault="003871AB" w:rsidP="00553ACF">
      <w:pPr>
        <w:keepNext w:val="0"/>
        <w:ind w:left="2268"/>
        <w:jc w:val="both"/>
        <w:rPr>
          <w:szCs w:val="24"/>
        </w:rPr>
      </w:pPr>
    </w:p>
    <w:p w:rsidR="003871AB" w:rsidRPr="00954C15" w:rsidRDefault="003871AB" w:rsidP="00922DDD">
      <w:pPr>
        <w:keepNext w:val="0"/>
        <w:numPr>
          <w:ilvl w:val="3"/>
          <w:numId w:val="38"/>
        </w:numPr>
        <w:ind w:left="2268" w:hanging="850"/>
        <w:jc w:val="both"/>
        <w:rPr>
          <w:szCs w:val="24"/>
        </w:rPr>
      </w:pPr>
      <w:r w:rsidRPr="00954C15">
        <w:rPr>
          <w:szCs w:val="24"/>
        </w:rPr>
        <w:t>A Concorrente deverá apresentar dec</w:t>
      </w:r>
      <w:r w:rsidR="00922DDD">
        <w:rPr>
          <w:szCs w:val="24"/>
        </w:rPr>
        <w:t>laração</w:t>
      </w:r>
      <w:r w:rsidRPr="00954C15">
        <w:rPr>
          <w:szCs w:val="24"/>
        </w:rPr>
        <w:t>, informando que visitou os locais onde serão executa</w:t>
      </w:r>
      <w:r w:rsidR="00922DDD">
        <w:rPr>
          <w:szCs w:val="24"/>
        </w:rPr>
        <w:t>dos os serviços deste</w:t>
      </w:r>
      <w:r w:rsidR="00624EC7">
        <w:rPr>
          <w:szCs w:val="24"/>
        </w:rPr>
        <w:t xml:space="preserve"> documento</w:t>
      </w:r>
      <w:r w:rsidRPr="00954C15">
        <w:rPr>
          <w:szCs w:val="24"/>
        </w:rPr>
        <w:t xml:space="preserve"> e que se inteirou das dificuldades e dos dados indispensáveis para a elaboração e apresentação da sua proposta.</w:t>
      </w:r>
    </w:p>
    <w:p w:rsidR="003871AB" w:rsidRPr="00954C15" w:rsidRDefault="003871AB" w:rsidP="00954C15">
      <w:pPr>
        <w:keepNext w:val="0"/>
        <w:ind w:left="1418"/>
        <w:rPr>
          <w:rFonts w:eastAsia="Calibri"/>
          <w:szCs w:val="24"/>
        </w:rPr>
      </w:pPr>
    </w:p>
    <w:p w:rsidR="003871AB" w:rsidRPr="00954C15" w:rsidRDefault="003871AB" w:rsidP="00922DDD">
      <w:pPr>
        <w:keepNext w:val="0"/>
        <w:numPr>
          <w:ilvl w:val="3"/>
          <w:numId w:val="38"/>
        </w:numPr>
        <w:ind w:left="2268" w:hanging="850"/>
        <w:jc w:val="both"/>
        <w:rPr>
          <w:szCs w:val="24"/>
        </w:rPr>
      </w:pPr>
      <w:r w:rsidRPr="00954C15">
        <w:rPr>
          <w:szCs w:val="24"/>
        </w:rPr>
        <w:t>A licitante deverá apre</w:t>
      </w:r>
      <w:r w:rsidR="00A76E22">
        <w:rPr>
          <w:szCs w:val="24"/>
        </w:rPr>
        <w:t>sentar uma declaração de</w:t>
      </w:r>
      <w:r w:rsidRPr="00954C15">
        <w:rPr>
          <w:szCs w:val="24"/>
        </w:rPr>
        <w:t xml:space="preserve"> que recebeu os documentos e conheceu todas as informações e condições do objeto da licitação, nos termos do art. 40, VI c/c art. 30, III, da Lei n° 8.666/93.</w:t>
      </w:r>
    </w:p>
    <w:p w:rsidR="006E7183" w:rsidRPr="00954C15" w:rsidRDefault="006E7183" w:rsidP="00954C15">
      <w:pPr>
        <w:keepNext w:val="0"/>
        <w:ind w:left="1418"/>
        <w:rPr>
          <w:rFonts w:eastAsia="Calibri"/>
          <w:szCs w:val="24"/>
        </w:rPr>
      </w:pPr>
    </w:p>
    <w:p w:rsidR="003871AB" w:rsidRPr="00954C15" w:rsidRDefault="003871AB" w:rsidP="00922DDD">
      <w:pPr>
        <w:keepNext w:val="0"/>
        <w:numPr>
          <w:ilvl w:val="2"/>
          <w:numId w:val="38"/>
        </w:numPr>
        <w:ind w:left="1418" w:hanging="709"/>
        <w:jc w:val="both"/>
        <w:rPr>
          <w:b/>
          <w:szCs w:val="24"/>
        </w:rPr>
      </w:pPr>
      <w:r w:rsidRPr="00954C15">
        <w:rPr>
          <w:b/>
          <w:szCs w:val="24"/>
        </w:rPr>
        <w:t>Qualificação Econômico-Financeira.</w:t>
      </w:r>
    </w:p>
    <w:p w:rsidR="003871AB" w:rsidRPr="00954C15" w:rsidRDefault="003871AB" w:rsidP="00954C15">
      <w:pPr>
        <w:keepNext w:val="0"/>
        <w:ind w:left="1418" w:hanging="709"/>
        <w:rPr>
          <w:rFonts w:eastAsia="Calibri"/>
          <w:szCs w:val="24"/>
        </w:rPr>
      </w:pPr>
    </w:p>
    <w:p w:rsidR="003871AB" w:rsidRPr="00954C15" w:rsidRDefault="003871AB" w:rsidP="00922DDD">
      <w:pPr>
        <w:keepNext w:val="0"/>
        <w:numPr>
          <w:ilvl w:val="3"/>
          <w:numId w:val="38"/>
        </w:numPr>
        <w:ind w:left="2268" w:hanging="850"/>
        <w:jc w:val="both"/>
        <w:rPr>
          <w:szCs w:val="24"/>
        </w:rPr>
      </w:pPr>
      <w:r w:rsidRPr="00954C15">
        <w:rPr>
          <w:szCs w:val="24"/>
        </w:rPr>
        <w:t>A qualificação econômico-financeira das licitantes será confirmada por meio de consulta “on line” ao SICAF – Sistema de Cadastro Unificado de Fornecedores.</w:t>
      </w:r>
    </w:p>
    <w:p w:rsidR="003871AB" w:rsidRPr="00954C15" w:rsidRDefault="003871AB" w:rsidP="00954C15">
      <w:pPr>
        <w:keepNext w:val="0"/>
        <w:ind w:left="1418" w:hanging="709"/>
        <w:rPr>
          <w:rFonts w:eastAsia="Calibri"/>
          <w:szCs w:val="24"/>
        </w:rPr>
      </w:pPr>
    </w:p>
    <w:p w:rsidR="003871AB" w:rsidRPr="00D052AA" w:rsidRDefault="003871AB" w:rsidP="00922DDD">
      <w:pPr>
        <w:keepNext w:val="0"/>
        <w:numPr>
          <w:ilvl w:val="3"/>
          <w:numId w:val="38"/>
        </w:numPr>
        <w:ind w:left="2268" w:hanging="850"/>
        <w:jc w:val="both"/>
        <w:rPr>
          <w:szCs w:val="24"/>
        </w:rPr>
      </w:pPr>
      <w:r w:rsidRPr="00D052AA">
        <w:rPr>
          <w:szCs w:val="24"/>
        </w:rPr>
        <w:t xml:space="preserve">Caso a licitante não esteja cadastrada no SICAF, adotar-se-ão os mesmos critérios de análise econômico-financeira do SICAF, constantes dos subitens 7.1. </w:t>
      </w:r>
      <w:proofErr w:type="gramStart"/>
      <w:r w:rsidRPr="00D052AA">
        <w:rPr>
          <w:szCs w:val="24"/>
        </w:rPr>
        <w:t>e</w:t>
      </w:r>
      <w:proofErr w:type="gramEnd"/>
      <w:r w:rsidRPr="00D052AA">
        <w:rPr>
          <w:szCs w:val="24"/>
        </w:rPr>
        <w:t xml:space="preserve"> 7.2. </w:t>
      </w:r>
      <w:proofErr w:type="gramStart"/>
      <w:r w:rsidRPr="00D052AA">
        <w:rPr>
          <w:szCs w:val="24"/>
        </w:rPr>
        <w:t>da</w:t>
      </w:r>
      <w:proofErr w:type="gramEnd"/>
      <w:r w:rsidRPr="00D052AA">
        <w:rPr>
          <w:szCs w:val="24"/>
        </w:rPr>
        <w:t xml:space="preserve"> Instrução Normativa nº </w:t>
      </w:r>
      <w:r w:rsidR="00D052AA" w:rsidRPr="00D052AA">
        <w:rPr>
          <w:szCs w:val="24"/>
        </w:rPr>
        <w:t>2</w:t>
      </w:r>
      <w:r w:rsidRPr="00D052AA">
        <w:rPr>
          <w:szCs w:val="24"/>
        </w:rPr>
        <w:t xml:space="preserve">, de </w:t>
      </w:r>
      <w:r w:rsidR="00D052AA" w:rsidRPr="00D052AA">
        <w:rPr>
          <w:szCs w:val="24"/>
        </w:rPr>
        <w:t>1</w:t>
      </w:r>
      <w:r w:rsidRPr="00D052AA">
        <w:rPr>
          <w:szCs w:val="24"/>
        </w:rPr>
        <w:t xml:space="preserve">1 de </w:t>
      </w:r>
      <w:r w:rsidR="00D052AA" w:rsidRPr="00D052AA">
        <w:rPr>
          <w:szCs w:val="24"/>
        </w:rPr>
        <w:t xml:space="preserve">outubro </w:t>
      </w:r>
      <w:r w:rsidRPr="00D052AA">
        <w:rPr>
          <w:szCs w:val="24"/>
        </w:rPr>
        <w:t xml:space="preserve">de </w:t>
      </w:r>
      <w:r w:rsidR="00D052AA" w:rsidRPr="00D052AA">
        <w:rPr>
          <w:szCs w:val="24"/>
        </w:rPr>
        <w:t>2010</w:t>
      </w:r>
      <w:r w:rsidRPr="00D052AA">
        <w:rPr>
          <w:szCs w:val="24"/>
        </w:rPr>
        <w:t>, descrito a seguir:</w:t>
      </w:r>
    </w:p>
    <w:p w:rsidR="003871AB" w:rsidRPr="00954C15" w:rsidRDefault="003871AB" w:rsidP="00954C15">
      <w:pPr>
        <w:keepNext w:val="0"/>
        <w:ind w:left="1418" w:hanging="709"/>
        <w:rPr>
          <w:rFonts w:eastAsia="Calibri"/>
          <w:szCs w:val="24"/>
          <w:highlight w:val="yellow"/>
        </w:rPr>
      </w:pPr>
    </w:p>
    <w:p w:rsidR="003871AB" w:rsidRPr="00D052AA" w:rsidRDefault="003871AB" w:rsidP="00922DDD">
      <w:pPr>
        <w:keepNext w:val="0"/>
        <w:ind w:left="2977"/>
        <w:jc w:val="both"/>
        <w:rPr>
          <w:rFonts w:eastAsia="Calibri"/>
          <w:szCs w:val="24"/>
          <w:u w:val="single"/>
          <w:lang w:eastAsia="en-US"/>
        </w:rPr>
      </w:pPr>
      <w:r w:rsidRPr="00D052AA">
        <w:rPr>
          <w:rFonts w:eastAsia="Calibri"/>
          <w:szCs w:val="24"/>
          <w:lang w:eastAsia="en-US"/>
        </w:rPr>
        <w:t xml:space="preserve">LG = </w:t>
      </w:r>
      <w:proofErr w:type="gramStart"/>
      <w:r w:rsidRPr="00D052AA">
        <w:rPr>
          <w:rFonts w:eastAsia="Calibri"/>
          <w:szCs w:val="24"/>
          <w:u w:val="single"/>
          <w:lang w:eastAsia="en-US"/>
        </w:rPr>
        <w:t xml:space="preserve">( </w:t>
      </w:r>
      <w:proofErr w:type="gramEnd"/>
      <w:r w:rsidRPr="00D052AA">
        <w:rPr>
          <w:rFonts w:eastAsia="Calibri"/>
          <w:szCs w:val="24"/>
          <w:u w:val="single"/>
          <w:lang w:eastAsia="en-US"/>
        </w:rPr>
        <w:t>Ativo Circulante  + Realizável a Longo Prazo )</w:t>
      </w:r>
    </w:p>
    <w:p w:rsidR="003871AB" w:rsidRPr="00D052AA" w:rsidRDefault="003871AB" w:rsidP="00922DDD">
      <w:pPr>
        <w:keepNext w:val="0"/>
        <w:ind w:left="2977"/>
        <w:jc w:val="both"/>
        <w:rPr>
          <w:rFonts w:eastAsia="Calibri"/>
          <w:szCs w:val="24"/>
          <w:lang w:eastAsia="en-US"/>
        </w:rPr>
      </w:pPr>
      <w:r w:rsidRPr="00D052AA">
        <w:rPr>
          <w:rFonts w:eastAsia="Calibri"/>
          <w:szCs w:val="24"/>
          <w:lang w:eastAsia="en-US"/>
        </w:rPr>
        <w:tab/>
        <w:t xml:space="preserve">   Passivo Circulante + Exigível </w:t>
      </w:r>
      <w:proofErr w:type="gramStart"/>
      <w:r w:rsidRPr="00D052AA">
        <w:rPr>
          <w:rFonts w:eastAsia="Calibri"/>
          <w:szCs w:val="24"/>
          <w:lang w:eastAsia="en-US"/>
        </w:rPr>
        <w:t>a Longo Prazo</w:t>
      </w:r>
      <w:proofErr w:type="gramEnd"/>
    </w:p>
    <w:p w:rsidR="003871AB" w:rsidRPr="00D052AA" w:rsidRDefault="003871AB" w:rsidP="00922DDD">
      <w:pPr>
        <w:keepNext w:val="0"/>
        <w:ind w:left="2977"/>
        <w:jc w:val="both"/>
        <w:rPr>
          <w:rFonts w:eastAsia="Calibri"/>
          <w:szCs w:val="24"/>
          <w:u w:val="single"/>
          <w:lang w:eastAsia="en-US"/>
        </w:rPr>
      </w:pPr>
      <w:r w:rsidRPr="00D052AA">
        <w:rPr>
          <w:rFonts w:eastAsia="Calibri"/>
          <w:szCs w:val="24"/>
          <w:lang w:eastAsia="en-US"/>
        </w:rPr>
        <w:t xml:space="preserve">SG = </w:t>
      </w:r>
      <w:proofErr w:type="gramStart"/>
      <w:r w:rsidRPr="00D052AA">
        <w:rPr>
          <w:rFonts w:eastAsia="Calibri"/>
          <w:szCs w:val="24"/>
          <w:u w:val="single"/>
          <w:lang w:eastAsia="en-US"/>
        </w:rPr>
        <w:t xml:space="preserve">(                     </w:t>
      </w:r>
      <w:proofErr w:type="gramEnd"/>
      <w:r w:rsidRPr="00D052AA">
        <w:rPr>
          <w:rFonts w:eastAsia="Calibri"/>
          <w:szCs w:val="24"/>
          <w:u w:val="single"/>
          <w:lang w:eastAsia="en-US"/>
        </w:rPr>
        <w:t>Ativo Total________________)</w:t>
      </w:r>
    </w:p>
    <w:p w:rsidR="003871AB" w:rsidRPr="00D052AA" w:rsidRDefault="003871AB" w:rsidP="00922DDD">
      <w:pPr>
        <w:keepNext w:val="0"/>
        <w:ind w:left="2977"/>
        <w:jc w:val="both"/>
        <w:rPr>
          <w:rFonts w:eastAsia="Calibri"/>
          <w:szCs w:val="24"/>
          <w:lang w:eastAsia="en-US"/>
        </w:rPr>
      </w:pPr>
      <w:r w:rsidRPr="00D052AA">
        <w:rPr>
          <w:rFonts w:eastAsia="Calibri"/>
          <w:szCs w:val="24"/>
          <w:lang w:eastAsia="en-US"/>
        </w:rPr>
        <w:tab/>
        <w:t xml:space="preserve">    Passivo Circulante + Exigível </w:t>
      </w:r>
      <w:proofErr w:type="gramStart"/>
      <w:r w:rsidRPr="00D052AA">
        <w:rPr>
          <w:rFonts w:eastAsia="Calibri"/>
          <w:szCs w:val="24"/>
          <w:lang w:eastAsia="en-US"/>
        </w:rPr>
        <w:t>a Longo Prazo</w:t>
      </w:r>
      <w:proofErr w:type="gramEnd"/>
    </w:p>
    <w:p w:rsidR="003871AB" w:rsidRPr="00D052AA" w:rsidRDefault="003871AB" w:rsidP="00922DDD">
      <w:pPr>
        <w:keepNext w:val="0"/>
        <w:ind w:left="2977"/>
        <w:jc w:val="both"/>
        <w:rPr>
          <w:rFonts w:eastAsia="Calibri"/>
          <w:szCs w:val="24"/>
          <w:u w:val="single"/>
          <w:lang w:eastAsia="en-US"/>
        </w:rPr>
      </w:pPr>
      <w:r w:rsidRPr="00D052AA">
        <w:rPr>
          <w:rFonts w:eastAsia="Calibri"/>
          <w:szCs w:val="24"/>
          <w:lang w:eastAsia="en-US"/>
        </w:rPr>
        <w:t xml:space="preserve">SG = </w:t>
      </w:r>
      <w:r w:rsidRPr="00D052AA">
        <w:rPr>
          <w:rFonts w:eastAsia="Calibri"/>
          <w:szCs w:val="24"/>
          <w:u w:val="single"/>
          <w:lang w:eastAsia="en-US"/>
        </w:rPr>
        <w:t>(Ativo Circulante_)</w:t>
      </w:r>
    </w:p>
    <w:p w:rsidR="003871AB" w:rsidRPr="00D052AA" w:rsidRDefault="003871AB" w:rsidP="00922DDD">
      <w:pPr>
        <w:keepNext w:val="0"/>
        <w:ind w:left="2977"/>
        <w:jc w:val="both"/>
        <w:rPr>
          <w:rFonts w:eastAsia="Calibri"/>
          <w:szCs w:val="24"/>
          <w:lang w:eastAsia="en-US"/>
        </w:rPr>
      </w:pPr>
      <w:r w:rsidRPr="00D052AA">
        <w:rPr>
          <w:rFonts w:eastAsia="Calibri"/>
          <w:szCs w:val="24"/>
          <w:lang w:eastAsia="en-US"/>
        </w:rPr>
        <w:tab/>
        <w:t xml:space="preserve">    Passivo Circulante </w:t>
      </w:r>
    </w:p>
    <w:p w:rsidR="00A045C3" w:rsidRPr="00D052AA" w:rsidRDefault="00A045C3" w:rsidP="00922DDD">
      <w:pPr>
        <w:keepNext w:val="0"/>
        <w:ind w:left="2977"/>
        <w:jc w:val="both"/>
        <w:rPr>
          <w:rFonts w:eastAsia="Calibri"/>
          <w:szCs w:val="24"/>
          <w:highlight w:val="yellow"/>
          <w:u w:val="single"/>
          <w:lang w:eastAsia="en-US"/>
        </w:rPr>
      </w:pPr>
    </w:p>
    <w:p w:rsidR="003871AB" w:rsidRPr="00D052AA" w:rsidRDefault="003871AB" w:rsidP="00922DDD">
      <w:pPr>
        <w:keepNext w:val="0"/>
        <w:ind w:left="2977"/>
        <w:jc w:val="both"/>
        <w:rPr>
          <w:rFonts w:eastAsia="Calibri"/>
          <w:szCs w:val="24"/>
          <w:u w:val="single"/>
          <w:lang w:eastAsia="en-US"/>
        </w:rPr>
      </w:pPr>
      <w:r w:rsidRPr="00D052AA">
        <w:rPr>
          <w:rFonts w:eastAsia="Calibri"/>
          <w:szCs w:val="24"/>
          <w:u w:val="single"/>
          <w:lang w:eastAsia="en-US"/>
        </w:rPr>
        <w:t>Onde:</w:t>
      </w:r>
    </w:p>
    <w:p w:rsidR="00A045C3" w:rsidRPr="00D052AA" w:rsidRDefault="00A045C3" w:rsidP="00922DDD">
      <w:pPr>
        <w:keepNext w:val="0"/>
        <w:ind w:left="2977"/>
        <w:jc w:val="both"/>
        <w:rPr>
          <w:rFonts w:eastAsia="Calibri"/>
          <w:szCs w:val="24"/>
          <w:u w:val="single"/>
          <w:lang w:eastAsia="en-US"/>
        </w:rPr>
      </w:pPr>
    </w:p>
    <w:p w:rsidR="003871AB" w:rsidRPr="00D052AA" w:rsidRDefault="003871AB" w:rsidP="00922DDD">
      <w:pPr>
        <w:keepNext w:val="0"/>
        <w:ind w:left="2977"/>
        <w:jc w:val="both"/>
        <w:rPr>
          <w:rFonts w:eastAsia="Calibri"/>
          <w:szCs w:val="24"/>
          <w:lang w:eastAsia="en-US"/>
        </w:rPr>
      </w:pPr>
      <w:r w:rsidRPr="00D052AA">
        <w:rPr>
          <w:rFonts w:eastAsia="Calibri"/>
          <w:szCs w:val="24"/>
          <w:lang w:eastAsia="en-US"/>
        </w:rPr>
        <w:t>LG – Liquidez Geral; desenho.</w:t>
      </w:r>
    </w:p>
    <w:p w:rsidR="003871AB" w:rsidRPr="00D052AA" w:rsidRDefault="003871AB" w:rsidP="00922DDD">
      <w:pPr>
        <w:keepNext w:val="0"/>
        <w:ind w:left="2977"/>
        <w:jc w:val="both"/>
        <w:rPr>
          <w:rFonts w:eastAsia="Calibri"/>
          <w:szCs w:val="24"/>
          <w:lang w:eastAsia="en-US"/>
        </w:rPr>
      </w:pPr>
      <w:r w:rsidRPr="00D052AA">
        <w:rPr>
          <w:rFonts w:eastAsia="Calibri"/>
          <w:szCs w:val="24"/>
          <w:lang w:eastAsia="en-US"/>
        </w:rPr>
        <w:t>SG – Solvência Geral;</w:t>
      </w:r>
    </w:p>
    <w:p w:rsidR="003871AB" w:rsidRPr="00954C15" w:rsidRDefault="003871AB" w:rsidP="00922DDD">
      <w:pPr>
        <w:keepNext w:val="0"/>
        <w:ind w:left="2977"/>
        <w:jc w:val="both"/>
        <w:rPr>
          <w:rFonts w:eastAsia="Calibri"/>
          <w:szCs w:val="24"/>
          <w:lang w:eastAsia="en-US"/>
        </w:rPr>
      </w:pPr>
      <w:r w:rsidRPr="00D052AA">
        <w:rPr>
          <w:rFonts w:eastAsia="Calibri"/>
          <w:szCs w:val="24"/>
          <w:lang w:eastAsia="en-US"/>
        </w:rPr>
        <w:t>LC – Liquidez Corrente.</w:t>
      </w:r>
    </w:p>
    <w:p w:rsidR="003871AB" w:rsidRPr="00954C15" w:rsidRDefault="003871AB" w:rsidP="00922DDD">
      <w:pPr>
        <w:keepNext w:val="0"/>
        <w:ind w:left="2977"/>
        <w:jc w:val="both"/>
        <w:rPr>
          <w:rFonts w:eastAsia="Calibri"/>
          <w:szCs w:val="24"/>
          <w:lang w:eastAsia="en-US"/>
        </w:rPr>
      </w:pPr>
    </w:p>
    <w:p w:rsidR="003871AB" w:rsidRDefault="003871AB" w:rsidP="00922DDD">
      <w:pPr>
        <w:keepNext w:val="0"/>
        <w:numPr>
          <w:ilvl w:val="3"/>
          <w:numId w:val="38"/>
        </w:numPr>
        <w:ind w:left="2268" w:hanging="850"/>
        <w:jc w:val="both"/>
        <w:rPr>
          <w:szCs w:val="24"/>
        </w:rPr>
      </w:pPr>
      <w:r w:rsidRPr="00D052AA">
        <w:rPr>
          <w:szCs w:val="24"/>
        </w:rPr>
        <w:t xml:space="preserve">As empresas que apresentarem resultado igual ou menor que </w:t>
      </w:r>
      <w:proofErr w:type="gramStart"/>
      <w:r w:rsidRPr="00D052AA">
        <w:rPr>
          <w:szCs w:val="24"/>
        </w:rPr>
        <w:t>1</w:t>
      </w:r>
      <w:proofErr w:type="gramEnd"/>
      <w:r w:rsidRPr="00D052AA">
        <w:rPr>
          <w:szCs w:val="24"/>
        </w:rPr>
        <w:t xml:space="preserve"> (um) em qualquer dos</w:t>
      </w:r>
      <w:r w:rsidR="00A045C3" w:rsidRPr="00D052AA">
        <w:rPr>
          <w:szCs w:val="24"/>
        </w:rPr>
        <w:t xml:space="preserve"> índices referidos no subitem 14</w:t>
      </w:r>
      <w:r w:rsidRPr="00D052AA">
        <w:rPr>
          <w:szCs w:val="24"/>
        </w:rPr>
        <w:t>.</w:t>
      </w:r>
      <w:r w:rsidR="00922DDD" w:rsidRPr="00D052AA">
        <w:rPr>
          <w:szCs w:val="24"/>
        </w:rPr>
        <w:t>1.2</w:t>
      </w:r>
      <w:r w:rsidRPr="00D052AA">
        <w:rPr>
          <w:szCs w:val="24"/>
        </w:rPr>
        <w:t>.2 quando de suas habilitações deverão comprovar, considerados os riscos para a Administração e, a critério da autoridade competente, o capital mínimo ou patrimônio líquido mínimo, na forma dos §§ 2º e 3º, do artigo 31, da Lei nº 8.666/93, como exigência imprescindível para sua habilitação podendo, ainda, ser solicitada prestação de garantia na forma do § 1, do artigo 56, do mesmo diploma legal, para fins de contratação.</w:t>
      </w:r>
    </w:p>
    <w:p w:rsidR="00D2676C" w:rsidRDefault="00D2676C" w:rsidP="00D2676C">
      <w:pPr>
        <w:keepNext w:val="0"/>
        <w:ind w:left="360"/>
        <w:jc w:val="both"/>
        <w:rPr>
          <w:szCs w:val="24"/>
        </w:rPr>
      </w:pPr>
    </w:p>
    <w:p w:rsidR="003871AB" w:rsidRPr="00954C15" w:rsidRDefault="003871AB" w:rsidP="00922DDD">
      <w:pPr>
        <w:keepNext w:val="0"/>
        <w:numPr>
          <w:ilvl w:val="1"/>
          <w:numId w:val="38"/>
        </w:numPr>
        <w:ind w:left="851" w:hanging="491"/>
        <w:jc w:val="both"/>
        <w:rPr>
          <w:szCs w:val="24"/>
        </w:rPr>
      </w:pPr>
      <w:r w:rsidRPr="00922DDD">
        <w:rPr>
          <w:szCs w:val="24"/>
        </w:rPr>
        <w:t>PROPOSTA FINANCEIRA</w:t>
      </w:r>
      <w:r w:rsidRPr="00954C15">
        <w:rPr>
          <w:szCs w:val="24"/>
        </w:rPr>
        <w:t>.</w:t>
      </w:r>
    </w:p>
    <w:p w:rsidR="003871AB" w:rsidRPr="00954C15" w:rsidRDefault="003871AB" w:rsidP="00954C15">
      <w:pPr>
        <w:keepNext w:val="0"/>
        <w:rPr>
          <w:rFonts w:eastAsia="Calibri"/>
          <w:szCs w:val="24"/>
        </w:rPr>
      </w:pPr>
    </w:p>
    <w:p w:rsidR="003871AB" w:rsidRPr="00954C15" w:rsidRDefault="003871AB" w:rsidP="00922DDD">
      <w:pPr>
        <w:keepNext w:val="0"/>
        <w:numPr>
          <w:ilvl w:val="2"/>
          <w:numId w:val="38"/>
        </w:numPr>
        <w:ind w:left="1418" w:hanging="709"/>
        <w:jc w:val="both"/>
        <w:rPr>
          <w:szCs w:val="24"/>
        </w:rPr>
      </w:pPr>
      <w:r w:rsidRPr="00954C15">
        <w:rPr>
          <w:szCs w:val="24"/>
        </w:rPr>
        <w:t>As Propostas Financeiras deverão conter os seguintes elementos:</w:t>
      </w:r>
    </w:p>
    <w:p w:rsidR="003871AB" w:rsidRPr="00954C15" w:rsidRDefault="003871AB" w:rsidP="00954C15">
      <w:pPr>
        <w:keepNext w:val="0"/>
        <w:tabs>
          <w:tab w:val="left" w:pos="1560"/>
        </w:tabs>
        <w:ind w:left="1418" w:hanging="709"/>
        <w:rPr>
          <w:rFonts w:eastAsia="Calibri"/>
          <w:szCs w:val="24"/>
        </w:rPr>
      </w:pPr>
    </w:p>
    <w:p w:rsidR="003871AB" w:rsidRPr="00954C15" w:rsidRDefault="003871AB" w:rsidP="00954C15">
      <w:pPr>
        <w:keepNext w:val="0"/>
        <w:numPr>
          <w:ilvl w:val="0"/>
          <w:numId w:val="29"/>
        </w:numPr>
        <w:tabs>
          <w:tab w:val="left" w:pos="288"/>
          <w:tab w:val="left" w:pos="1008"/>
          <w:tab w:val="num" w:pos="2127"/>
          <w:tab w:val="left" w:pos="2448"/>
          <w:tab w:val="left" w:pos="3168"/>
          <w:tab w:val="left" w:pos="3888"/>
          <w:tab w:val="left" w:pos="4464"/>
          <w:tab w:val="left" w:pos="4608"/>
          <w:tab w:val="left" w:pos="5328"/>
          <w:tab w:val="left" w:pos="6048"/>
          <w:tab w:val="left" w:pos="6768"/>
        </w:tabs>
        <w:suppressAutoHyphens/>
        <w:ind w:left="2127" w:hanging="567"/>
        <w:jc w:val="both"/>
        <w:rPr>
          <w:rFonts w:eastAsia="Calibri"/>
          <w:szCs w:val="24"/>
          <w:lang w:eastAsia="en-US"/>
        </w:rPr>
      </w:pPr>
      <w:r w:rsidRPr="00954C15">
        <w:rPr>
          <w:rFonts w:eastAsia="Calibri"/>
          <w:szCs w:val="24"/>
          <w:lang w:eastAsia="en-US"/>
        </w:rPr>
        <w:t>Nome e endereço completo da licitante, número de telefone e fax, CNPJ, e qualificação (nome, estado civil, profissão, CPF, identidade e endereço) do dirigente ou representante legal, este mediante instrumento de procuração, que assinará o contrato no caso da licitante ser vencedora;</w:t>
      </w:r>
    </w:p>
    <w:p w:rsidR="003871AB" w:rsidRPr="00954C15" w:rsidRDefault="003871AB" w:rsidP="00954C15">
      <w:pPr>
        <w:keepNext w:val="0"/>
        <w:numPr>
          <w:ilvl w:val="0"/>
          <w:numId w:val="29"/>
        </w:numPr>
        <w:tabs>
          <w:tab w:val="left" w:pos="288"/>
          <w:tab w:val="left" w:pos="1008"/>
          <w:tab w:val="num" w:pos="2127"/>
          <w:tab w:val="left" w:pos="2448"/>
          <w:tab w:val="left" w:pos="3168"/>
          <w:tab w:val="left" w:pos="3888"/>
          <w:tab w:val="left" w:pos="4464"/>
          <w:tab w:val="left" w:pos="4608"/>
          <w:tab w:val="left" w:pos="5328"/>
          <w:tab w:val="left" w:pos="6048"/>
          <w:tab w:val="left" w:pos="6768"/>
        </w:tabs>
        <w:suppressAutoHyphens/>
        <w:ind w:left="2127" w:hanging="567"/>
        <w:jc w:val="both"/>
        <w:rPr>
          <w:rFonts w:eastAsia="Calibri"/>
          <w:szCs w:val="24"/>
          <w:lang w:eastAsia="en-US"/>
        </w:rPr>
      </w:pPr>
      <w:r w:rsidRPr="00954C15">
        <w:rPr>
          <w:rFonts w:eastAsia="Calibri"/>
          <w:szCs w:val="24"/>
          <w:lang w:eastAsia="en-US"/>
        </w:rPr>
        <w:t>O valor global deverá ser evidenciado na 1ª folha da respectiva proposta.</w:t>
      </w:r>
    </w:p>
    <w:p w:rsidR="003871AB" w:rsidRPr="00954C15" w:rsidRDefault="003871AB" w:rsidP="00954C15">
      <w:pPr>
        <w:keepNext w:val="0"/>
        <w:numPr>
          <w:ilvl w:val="0"/>
          <w:numId w:val="29"/>
        </w:numPr>
        <w:tabs>
          <w:tab w:val="left" w:pos="288"/>
          <w:tab w:val="left" w:pos="1008"/>
          <w:tab w:val="num" w:pos="2127"/>
          <w:tab w:val="left" w:pos="2448"/>
          <w:tab w:val="left" w:pos="3168"/>
          <w:tab w:val="left" w:pos="3888"/>
          <w:tab w:val="left" w:pos="4464"/>
          <w:tab w:val="left" w:pos="4608"/>
          <w:tab w:val="left" w:pos="5328"/>
          <w:tab w:val="left" w:pos="6048"/>
          <w:tab w:val="left" w:pos="6768"/>
        </w:tabs>
        <w:suppressAutoHyphens/>
        <w:ind w:left="2127" w:hanging="567"/>
        <w:jc w:val="both"/>
        <w:rPr>
          <w:rFonts w:eastAsia="Calibri"/>
          <w:szCs w:val="24"/>
          <w:lang w:eastAsia="en-US"/>
        </w:rPr>
      </w:pPr>
      <w:r w:rsidRPr="00954C15">
        <w:rPr>
          <w:rFonts w:eastAsia="Calibri"/>
          <w:szCs w:val="24"/>
          <w:lang w:eastAsia="en-US"/>
        </w:rPr>
        <w:t>O percentual máximo de mobilização e desmobilização não pode ultrapassar o valor de 2,00% (dois por cento) do valor da proposta.</w:t>
      </w:r>
    </w:p>
    <w:p w:rsidR="003871AB" w:rsidRPr="00954C15" w:rsidRDefault="003871AB" w:rsidP="00954C15">
      <w:pPr>
        <w:keepNext w:val="0"/>
        <w:tabs>
          <w:tab w:val="left" w:pos="288"/>
          <w:tab w:val="left" w:pos="1008"/>
          <w:tab w:val="left" w:pos="1418"/>
          <w:tab w:val="left" w:pos="2448"/>
          <w:tab w:val="left" w:pos="3168"/>
          <w:tab w:val="left" w:pos="3888"/>
          <w:tab w:val="left" w:pos="4464"/>
          <w:tab w:val="left" w:pos="4608"/>
          <w:tab w:val="left" w:pos="5328"/>
          <w:tab w:val="left" w:pos="6048"/>
          <w:tab w:val="left" w:pos="6768"/>
        </w:tabs>
        <w:jc w:val="both"/>
        <w:rPr>
          <w:rFonts w:eastAsia="Calibri"/>
          <w:szCs w:val="24"/>
          <w:lang w:eastAsia="en-US"/>
        </w:rPr>
      </w:pPr>
    </w:p>
    <w:p w:rsidR="003871AB" w:rsidRPr="00954C15" w:rsidRDefault="003871AB" w:rsidP="00922DDD">
      <w:pPr>
        <w:keepNext w:val="0"/>
        <w:numPr>
          <w:ilvl w:val="2"/>
          <w:numId w:val="38"/>
        </w:numPr>
        <w:ind w:left="1418" w:hanging="709"/>
        <w:jc w:val="both"/>
        <w:rPr>
          <w:szCs w:val="24"/>
        </w:rPr>
      </w:pPr>
      <w:r w:rsidRPr="00954C15">
        <w:rPr>
          <w:szCs w:val="24"/>
        </w:rPr>
        <w:lastRenderedPageBreak/>
        <w:t xml:space="preserve">A Proposta Financeira deverá ser elaborada e apresentada com o preenchimento do conjunto de Quadros, conforme modelos constantes da relação abaixo, e anexos ao presente </w:t>
      </w:r>
      <w:r w:rsidR="00291A85">
        <w:rPr>
          <w:szCs w:val="24"/>
        </w:rPr>
        <w:t>Termos</w:t>
      </w:r>
      <w:r w:rsidRPr="00954C15">
        <w:rPr>
          <w:szCs w:val="24"/>
        </w:rPr>
        <w:t xml:space="preserve"> de Referência:</w:t>
      </w:r>
    </w:p>
    <w:p w:rsidR="003871AB" w:rsidRPr="00954C15" w:rsidRDefault="003871AB" w:rsidP="00954C15">
      <w:pPr>
        <w:keepNext w:val="0"/>
        <w:tabs>
          <w:tab w:val="left" w:pos="288"/>
          <w:tab w:val="left" w:pos="1008"/>
          <w:tab w:val="left" w:pos="1418"/>
          <w:tab w:val="left" w:pos="2448"/>
          <w:tab w:val="left" w:pos="3168"/>
          <w:tab w:val="left" w:pos="3888"/>
          <w:tab w:val="left" w:pos="4464"/>
          <w:tab w:val="left" w:pos="4608"/>
          <w:tab w:val="left" w:pos="5328"/>
          <w:tab w:val="left" w:pos="6048"/>
          <w:tab w:val="left" w:pos="6768"/>
        </w:tabs>
        <w:jc w:val="both"/>
        <w:rPr>
          <w:rFonts w:eastAsia="Calibri"/>
          <w:szCs w:val="24"/>
          <w:lang w:eastAsia="en-US"/>
        </w:rPr>
      </w:pPr>
    </w:p>
    <w:p w:rsidR="00A045C3" w:rsidRDefault="00A045C3" w:rsidP="00A045C3">
      <w:pPr>
        <w:keepNext w:val="0"/>
        <w:numPr>
          <w:ilvl w:val="0"/>
          <w:numId w:val="33"/>
        </w:numPr>
        <w:tabs>
          <w:tab w:val="left" w:pos="288"/>
          <w:tab w:val="left" w:pos="1008"/>
          <w:tab w:val="left" w:pos="1418"/>
          <w:tab w:val="left" w:pos="2448"/>
          <w:tab w:val="left" w:pos="2977"/>
          <w:tab w:val="left" w:pos="3888"/>
          <w:tab w:val="left" w:pos="4464"/>
          <w:tab w:val="left" w:pos="4608"/>
          <w:tab w:val="left" w:pos="5328"/>
          <w:tab w:val="left" w:pos="6048"/>
          <w:tab w:val="left" w:pos="6768"/>
        </w:tabs>
        <w:spacing w:line="276" w:lineRule="auto"/>
        <w:ind w:left="2977" w:hanging="490"/>
        <w:contextualSpacing/>
        <w:jc w:val="both"/>
        <w:rPr>
          <w:rFonts w:eastAsia="Calibri"/>
          <w:lang w:eastAsia="en-US"/>
        </w:rPr>
      </w:pPr>
      <w:r w:rsidRPr="003902AA">
        <w:rPr>
          <w:rFonts w:eastAsia="Calibri"/>
          <w:lang w:eastAsia="en-US"/>
        </w:rPr>
        <w:t>Quadro PO</w:t>
      </w:r>
      <w:r>
        <w:rPr>
          <w:rFonts w:eastAsia="Calibri"/>
          <w:lang w:eastAsia="en-US"/>
        </w:rPr>
        <w:t>-I: Valor da Proposta Financeira.</w:t>
      </w:r>
    </w:p>
    <w:p w:rsidR="00A045C3" w:rsidRPr="00BA3876" w:rsidRDefault="00B02961" w:rsidP="00A045C3">
      <w:pPr>
        <w:keepNext w:val="0"/>
        <w:numPr>
          <w:ilvl w:val="0"/>
          <w:numId w:val="33"/>
        </w:numPr>
        <w:tabs>
          <w:tab w:val="left" w:pos="288"/>
          <w:tab w:val="left" w:pos="1008"/>
          <w:tab w:val="left" w:pos="1418"/>
          <w:tab w:val="left" w:pos="2448"/>
          <w:tab w:val="left" w:pos="2977"/>
          <w:tab w:val="left" w:pos="3888"/>
          <w:tab w:val="left" w:pos="4464"/>
          <w:tab w:val="left" w:pos="4608"/>
          <w:tab w:val="left" w:pos="5328"/>
          <w:tab w:val="left" w:pos="6048"/>
          <w:tab w:val="left" w:pos="6768"/>
        </w:tabs>
        <w:spacing w:line="276" w:lineRule="auto"/>
        <w:ind w:left="2977" w:hanging="490"/>
        <w:contextualSpacing/>
        <w:jc w:val="both"/>
        <w:rPr>
          <w:rFonts w:eastAsia="Calibri"/>
          <w:lang w:val="it-IT" w:eastAsia="en-US"/>
        </w:rPr>
      </w:pPr>
      <w:r w:rsidRPr="00BA3876">
        <w:rPr>
          <w:rFonts w:eastAsia="Calibri"/>
          <w:lang w:val="it-IT" w:eastAsia="en-US"/>
        </w:rPr>
        <w:t>Quadro PO - VI: Cronograma Físico.</w:t>
      </w:r>
    </w:p>
    <w:p w:rsidR="00A045C3" w:rsidRPr="003902AA" w:rsidRDefault="00A045C3" w:rsidP="00A045C3">
      <w:pPr>
        <w:keepNext w:val="0"/>
        <w:numPr>
          <w:ilvl w:val="0"/>
          <w:numId w:val="33"/>
        </w:numPr>
        <w:tabs>
          <w:tab w:val="left" w:pos="288"/>
          <w:tab w:val="left" w:pos="1008"/>
          <w:tab w:val="left" w:pos="1418"/>
          <w:tab w:val="left" w:pos="2448"/>
          <w:tab w:val="left" w:pos="2977"/>
          <w:tab w:val="left" w:pos="3888"/>
          <w:tab w:val="left" w:pos="4464"/>
          <w:tab w:val="left" w:pos="4608"/>
          <w:tab w:val="left" w:pos="5328"/>
          <w:tab w:val="left" w:pos="6048"/>
          <w:tab w:val="left" w:pos="6768"/>
        </w:tabs>
        <w:spacing w:line="276" w:lineRule="auto"/>
        <w:ind w:left="2977" w:hanging="490"/>
        <w:contextualSpacing/>
        <w:jc w:val="both"/>
        <w:rPr>
          <w:rFonts w:eastAsia="Calibri"/>
          <w:lang w:eastAsia="en-US"/>
        </w:rPr>
      </w:pPr>
      <w:r w:rsidRPr="003902AA">
        <w:rPr>
          <w:rFonts w:eastAsia="Calibri"/>
          <w:lang w:eastAsia="en-US"/>
        </w:rPr>
        <w:t xml:space="preserve">Quadro PO-VII: Preço Unitário dos Serviços. </w:t>
      </w:r>
    </w:p>
    <w:p w:rsidR="00A045C3" w:rsidRPr="003902AA" w:rsidRDefault="00A045C3" w:rsidP="00A045C3">
      <w:pPr>
        <w:keepNext w:val="0"/>
        <w:numPr>
          <w:ilvl w:val="0"/>
          <w:numId w:val="33"/>
        </w:numPr>
        <w:tabs>
          <w:tab w:val="left" w:pos="288"/>
          <w:tab w:val="left" w:pos="1008"/>
          <w:tab w:val="left" w:pos="1418"/>
          <w:tab w:val="left" w:pos="2448"/>
          <w:tab w:val="left" w:pos="2977"/>
          <w:tab w:val="left" w:pos="3888"/>
          <w:tab w:val="left" w:pos="4464"/>
          <w:tab w:val="left" w:pos="4608"/>
          <w:tab w:val="left" w:pos="5328"/>
          <w:tab w:val="left" w:pos="6048"/>
          <w:tab w:val="left" w:pos="6768"/>
        </w:tabs>
        <w:spacing w:line="276" w:lineRule="auto"/>
        <w:ind w:left="2977" w:hanging="490"/>
        <w:contextualSpacing/>
        <w:jc w:val="both"/>
        <w:rPr>
          <w:rFonts w:eastAsia="Calibri"/>
          <w:lang w:eastAsia="en-US"/>
        </w:rPr>
      </w:pPr>
      <w:r w:rsidRPr="003902AA">
        <w:rPr>
          <w:rFonts w:eastAsia="Calibri"/>
          <w:lang w:eastAsia="en-US"/>
        </w:rPr>
        <w:t>Quadro PO-XIV: Detalhamento dos Encargos Sociais.</w:t>
      </w:r>
    </w:p>
    <w:p w:rsidR="00A045C3" w:rsidRDefault="00A045C3" w:rsidP="00A045C3">
      <w:pPr>
        <w:keepNext w:val="0"/>
        <w:numPr>
          <w:ilvl w:val="0"/>
          <w:numId w:val="33"/>
        </w:numPr>
        <w:tabs>
          <w:tab w:val="left" w:pos="288"/>
          <w:tab w:val="left" w:pos="1008"/>
          <w:tab w:val="left" w:pos="1418"/>
          <w:tab w:val="left" w:pos="2448"/>
          <w:tab w:val="left" w:pos="2977"/>
          <w:tab w:val="left" w:pos="3888"/>
          <w:tab w:val="left" w:pos="4464"/>
          <w:tab w:val="left" w:pos="4608"/>
          <w:tab w:val="left" w:pos="5328"/>
          <w:tab w:val="left" w:pos="6048"/>
          <w:tab w:val="left" w:pos="6768"/>
        </w:tabs>
        <w:spacing w:line="276" w:lineRule="auto"/>
        <w:ind w:left="2977" w:hanging="490"/>
        <w:contextualSpacing/>
        <w:jc w:val="both"/>
        <w:rPr>
          <w:rFonts w:eastAsia="Calibri"/>
          <w:lang w:eastAsia="en-US"/>
        </w:rPr>
      </w:pPr>
      <w:r w:rsidRPr="003902AA">
        <w:rPr>
          <w:rFonts w:eastAsia="Calibri"/>
          <w:lang w:eastAsia="en-US"/>
        </w:rPr>
        <w:t xml:space="preserve">Quadro PO-XV: Detalhamento do BDI um para serviço e outro para fornecimento de materiais e equipamentos. </w:t>
      </w:r>
    </w:p>
    <w:p w:rsidR="005164D9" w:rsidRPr="00A045C3" w:rsidRDefault="00A045C3" w:rsidP="00A045C3">
      <w:pPr>
        <w:keepNext w:val="0"/>
        <w:numPr>
          <w:ilvl w:val="0"/>
          <w:numId w:val="33"/>
        </w:numPr>
        <w:tabs>
          <w:tab w:val="left" w:pos="288"/>
          <w:tab w:val="left" w:pos="1008"/>
          <w:tab w:val="left" w:pos="1418"/>
          <w:tab w:val="left" w:pos="2448"/>
          <w:tab w:val="left" w:pos="2977"/>
          <w:tab w:val="left" w:pos="3888"/>
          <w:tab w:val="left" w:pos="4464"/>
          <w:tab w:val="left" w:pos="4608"/>
          <w:tab w:val="left" w:pos="5328"/>
          <w:tab w:val="left" w:pos="6048"/>
          <w:tab w:val="left" w:pos="6768"/>
        </w:tabs>
        <w:spacing w:line="276" w:lineRule="auto"/>
        <w:ind w:left="2977" w:hanging="490"/>
        <w:contextualSpacing/>
        <w:jc w:val="both"/>
        <w:rPr>
          <w:rFonts w:eastAsia="Calibri"/>
          <w:lang w:eastAsia="en-US"/>
        </w:rPr>
      </w:pPr>
      <w:r w:rsidRPr="00A045C3">
        <w:rPr>
          <w:rFonts w:eastAsia="Calibri"/>
          <w:lang w:eastAsia="en-US"/>
        </w:rPr>
        <w:t>Quadro PO-XVI: Cronograma Financeiro.</w:t>
      </w:r>
    </w:p>
    <w:p w:rsidR="00A045C3" w:rsidRPr="005164D9" w:rsidRDefault="00A045C3" w:rsidP="00A045C3">
      <w:pPr>
        <w:keepNext w:val="0"/>
        <w:tabs>
          <w:tab w:val="left" w:pos="288"/>
          <w:tab w:val="left" w:pos="1008"/>
          <w:tab w:val="left" w:pos="1418"/>
          <w:tab w:val="left" w:pos="2448"/>
          <w:tab w:val="left" w:pos="3168"/>
          <w:tab w:val="left" w:pos="3888"/>
          <w:tab w:val="left" w:pos="4464"/>
          <w:tab w:val="left" w:pos="4608"/>
          <w:tab w:val="left" w:pos="5328"/>
          <w:tab w:val="left" w:pos="6048"/>
          <w:tab w:val="left" w:pos="6768"/>
        </w:tabs>
        <w:ind w:left="2847"/>
        <w:contextualSpacing/>
        <w:jc w:val="both"/>
        <w:rPr>
          <w:rFonts w:eastAsia="Calibri"/>
          <w:szCs w:val="24"/>
          <w:lang w:eastAsia="en-US"/>
        </w:rPr>
      </w:pPr>
    </w:p>
    <w:p w:rsidR="003871AB" w:rsidRPr="00954C15" w:rsidRDefault="00A045C3" w:rsidP="005164D9">
      <w:pPr>
        <w:keepNext w:val="0"/>
        <w:numPr>
          <w:ilvl w:val="2"/>
          <w:numId w:val="38"/>
        </w:numPr>
        <w:ind w:left="1418" w:hanging="709"/>
        <w:jc w:val="both"/>
        <w:rPr>
          <w:szCs w:val="24"/>
        </w:rPr>
      </w:pPr>
      <w:r>
        <w:rPr>
          <w:szCs w:val="24"/>
        </w:rPr>
        <w:t xml:space="preserve">As despesas diretas </w:t>
      </w:r>
      <w:r w:rsidR="003871AB" w:rsidRPr="00954C15">
        <w:rPr>
          <w:szCs w:val="24"/>
        </w:rPr>
        <w:t>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3871AB" w:rsidRPr="00954C15" w:rsidRDefault="003871AB" w:rsidP="00954C15">
      <w:pPr>
        <w:keepNext w:val="0"/>
        <w:ind w:left="1418" w:hanging="709"/>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t xml:space="preserve">A apresentação dos quadros acima devidamente preenchidos é obrigatória, </w:t>
      </w:r>
      <w:proofErr w:type="gramStart"/>
      <w:r w:rsidRPr="00954C15">
        <w:rPr>
          <w:szCs w:val="24"/>
        </w:rPr>
        <w:t>sob pena</w:t>
      </w:r>
      <w:proofErr w:type="gramEnd"/>
      <w:r w:rsidRPr="00954C15">
        <w:rPr>
          <w:szCs w:val="24"/>
        </w:rPr>
        <w:t xml:space="preserve"> de desclassificação da licitante que deixar de apresentar estes quadros ou apresentá-los de maneira incompleta.</w:t>
      </w:r>
    </w:p>
    <w:p w:rsidR="003871AB" w:rsidRPr="00954C15" w:rsidRDefault="003871AB" w:rsidP="00954C15">
      <w:pPr>
        <w:keepNext w:val="0"/>
        <w:rPr>
          <w:rFonts w:eastAsia="Calibri"/>
          <w:szCs w:val="24"/>
        </w:rPr>
      </w:pPr>
    </w:p>
    <w:p w:rsidR="003871AB" w:rsidRPr="00954C15" w:rsidRDefault="003871AB" w:rsidP="005164D9">
      <w:pPr>
        <w:keepNext w:val="0"/>
        <w:numPr>
          <w:ilvl w:val="1"/>
          <w:numId w:val="38"/>
        </w:numPr>
        <w:ind w:left="851" w:hanging="491"/>
        <w:jc w:val="both"/>
        <w:rPr>
          <w:szCs w:val="24"/>
        </w:rPr>
      </w:pPr>
      <w:r w:rsidRPr="00954C15">
        <w:rPr>
          <w:szCs w:val="24"/>
        </w:rPr>
        <w:t>PROPOSTAS FINANCEIRAS.</w:t>
      </w:r>
    </w:p>
    <w:p w:rsidR="003871AB" w:rsidRPr="00954C15" w:rsidRDefault="003871AB" w:rsidP="00954C15">
      <w:pPr>
        <w:keepNext w:val="0"/>
        <w:ind w:firstLine="102"/>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t xml:space="preserve">As Propostas Financeiras serão devidamente avaliadas, conforme prescrições contidas no </w:t>
      </w:r>
      <w:r w:rsidRPr="004241F1">
        <w:rPr>
          <w:szCs w:val="24"/>
        </w:rPr>
        <w:t xml:space="preserve">item </w:t>
      </w:r>
      <w:r w:rsidR="00B270DF" w:rsidRPr="004241F1">
        <w:rPr>
          <w:szCs w:val="24"/>
        </w:rPr>
        <w:t>13</w:t>
      </w:r>
      <w:r w:rsidR="00B270DF">
        <w:rPr>
          <w:szCs w:val="24"/>
        </w:rPr>
        <w:t>.</w:t>
      </w:r>
      <w:r w:rsidRPr="00954C15">
        <w:rPr>
          <w:szCs w:val="24"/>
        </w:rPr>
        <w:t xml:space="preserve"> Bem como, o julgamento das Propostas obedecerá aos critérios do tipo “Menor Preço”, Alínea I do § 1º do  Art. 45 da Lei 8.666/93. É vedada a apresentação de Propostas Financeiras com preços maiores aos estimados pela CODEVASF.</w:t>
      </w:r>
    </w:p>
    <w:p w:rsidR="003871AB" w:rsidRPr="00954C15" w:rsidRDefault="003871AB" w:rsidP="00954C15">
      <w:pPr>
        <w:keepNext w:val="0"/>
        <w:ind w:left="2127" w:hanging="993"/>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t>Havendo dúvidas sobre a estimativa de preços da CODEVASF pela concorrente, estas só poderão ser apresentadas no período da concorrência anterior a apresentação das propostas. Não havendo mais prerrogativa quanto às mesmas no período de julgamento.</w:t>
      </w:r>
    </w:p>
    <w:p w:rsidR="003871AB" w:rsidRPr="00954C15" w:rsidRDefault="003871AB" w:rsidP="00954C15">
      <w:pPr>
        <w:keepNext w:val="0"/>
        <w:ind w:left="2127" w:hanging="993"/>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bCs/>
          <w:szCs w:val="24"/>
        </w:rPr>
        <w:t>As propostas financeiras das Licitantes classificadas tecnicamente serão examinadas, para avaliar se</w:t>
      </w:r>
      <w:r w:rsidRPr="00954C15">
        <w:rPr>
          <w:szCs w:val="24"/>
        </w:rPr>
        <w:t xml:space="preserve"> as mesmas estão completas, se houve erro de cálculo, se o valor proposto não ultrapassa o valor orçado pela Codevasf, se todos os documentos foram assinados e se todas as propostas estão de acordo com as exigências.</w:t>
      </w:r>
    </w:p>
    <w:p w:rsidR="003871AB" w:rsidRPr="00954C15" w:rsidRDefault="003871AB" w:rsidP="00954C15">
      <w:pPr>
        <w:keepNext w:val="0"/>
        <w:ind w:left="2127" w:hanging="993"/>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t>Se houver discrepância entre o preço unitário e o preço total, o qual é obtido pela multiplicação do preço unitário pela quantidade, o preço unitário prevalecerá e o preço total será corrigido; e houver discrepância entre o preço unitário e seus componentes por extenso, prevalecerão os valores descritos por extenso.</w:t>
      </w:r>
    </w:p>
    <w:p w:rsidR="003871AB" w:rsidRPr="00954C15" w:rsidRDefault="003871AB" w:rsidP="00954C15">
      <w:pPr>
        <w:keepNext w:val="0"/>
        <w:ind w:left="2127" w:hanging="993"/>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t>Serão desclassificadas as empresas que apresentarem:</w:t>
      </w:r>
    </w:p>
    <w:p w:rsidR="003871AB" w:rsidRPr="00954C15" w:rsidRDefault="003871AB" w:rsidP="00954C15">
      <w:pPr>
        <w:keepNext w:val="0"/>
        <w:rPr>
          <w:rFonts w:eastAsia="Calibri"/>
          <w:szCs w:val="24"/>
        </w:rPr>
      </w:pPr>
    </w:p>
    <w:p w:rsidR="003871AB" w:rsidRPr="00954C15" w:rsidRDefault="003871AB" w:rsidP="00954C15">
      <w:pPr>
        <w:keepNext w:val="0"/>
        <w:keepLines/>
        <w:numPr>
          <w:ilvl w:val="1"/>
          <w:numId w:val="34"/>
        </w:numPr>
        <w:tabs>
          <w:tab w:val="left" w:pos="1015"/>
        </w:tabs>
        <w:ind w:left="2552" w:hanging="425"/>
        <w:jc w:val="both"/>
        <w:outlineLvl w:val="1"/>
        <w:rPr>
          <w:bCs/>
          <w:szCs w:val="24"/>
          <w:lang w:eastAsia="en-US"/>
        </w:rPr>
      </w:pPr>
      <w:bookmarkStart w:id="17" w:name="_Toc374708628"/>
      <w:r w:rsidRPr="00954C15">
        <w:rPr>
          <w:bCs/>
          <w:szCs w:val="24"/>
          <w:lang w:eastAsia="en-US"/>
        </w:rPr>
        <w:t>Propostas que não atendam às exigências do Edital.</w:t>
      </w:r>
      <w:bookmarkEnd w:id="17"/>
    </w:p>
    <w:p w:rsidR="003871AB" w:rsidRPr="00954C15" w:rsidRDefault="003871AB" w:rsidP="00954C15">
      <w:pPr>
        <w:keepNext w:val="0"/>
        <w:keepLines/>
        <w:numPr>
          <w:ilvl w:val="1"/>
          <w:numId w:val="34"/>
        </w:numPr>
        <w:tabs>
          <w:tab w:val="left" w:pos="1015"/>
        </w:tabs>
        <w:ind w:left="2552" w:hanging="425"/>
        <w:jc w:val="both"/>
        <w:outlineLvl w:val="1"/>
        <w:rPr>
          <w:bCs/>
          <w:szCs w:val="24"/>
          <w:lang w:eastAsia="en-US"/>
        </w:rPr>
      </w:pPr>
      <w:bookmarkStart w:id="18" w:name="_Toc374708629"/>
      <w:r w:rsidRPr="00954C15">
        <w:rPr>
          <w:bCs/>
          <w:szCs w:val="24"/>
          <w:lang w:eastAsia="en-US"/>
        </w:rPr>
        <w:lastRenderedPageBreak/>
        <w:t>Propostas com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bookmarkEnd w:id="18"/>
    </w:p>
    <w:p w:rsidR="00C51B10" w:rsidRPr="00954C15" w:rsidRDefault="00C51B10" w:rsidP="00954C15">
      <w:pPr>
        <w:keepNext w:val="0"/>
        <w:ind w:left="2552" w:right="-180" w:hanging="425"/>
        <w:jc w:val="both"/>
        <w:rPr>
          <w:rFonts w:eastAsia="Calibri"/>
          <w:szCs w:val="24"/>
          <w:lang w:eastAsia="en-US"/>
        </w:rPr>
      </w:pPr>
    </w:p>
    <w:p w:rsidR="003871AB" w:rsidRPr="00954C15" w:rsidRDefault="003871AB" w:rsidP="005164D9">
      <w:pPr>
        <w:keepNext w:val="0"/>
        <w:numPr>
          <w:ilvl w:val="1"/>
          <w:numId w:val="38"/>
        </w:numPr>
        <w:ind w:left="851" w:hanging="491"/>
        <w:jc w:val="both"/>
        <w:rPr>
          <w:bCs/>
          <w:szCs w:val="24"/>
        </w:rPr>
      </w:pPr>
      <w:r w:rsidRPr="00954C15">
        <w:rPr>
          <w:bCs/>
          <w:szCs w:val="24"/>
        </w:rPr>
        <w:t>CLASSIFICAÇÃO FINAL.</w:t>
      </w:r>
    </w:p>
    <w:p w:rsidR="003871AB" w:rsidRPr="00954C15" w:rsidRDefault="003871AB" w:rsidP="00954C15">
      <w:pPr>
        <w:keepNext w:val="0"/>
        <w:rPr>
          <w:rFonts w:eastAsia="Calibri"/>
          <w:szCs w:val="24"/>
        </w:rPr>
      </w:pPr>
    </w:p>
    <w:p w:rsidR="003871AB" w:rsidRPr="00954C15" w:rsidRDefault="003871AB" w:rsidP="005164D9">
      <w:pPr>
        <w:keepNext w:val="0"/>
        <w:numPr>
          <w:ilvl w:val="2"/>
          <w:numId w:val="38"/>
        </w:numPr>
        <w:ind w:left="1418" w:hanging="709"/>
        <w:jc w:val="both"/>
        <w:rPr>
          <w:szCs w:val="24"/>
        </w:rPr>
      </w:pPr>
      <w:bookmarkStart w:id="19" w:name="_Toc192406795"/>
      <w:bookmarkStart w:id="20" w:name="_Toc192408213"/>
      <w:bookmarkStart w:id="21" w:name="_Toc236635364"/>
      <w:bookmarkStart w:id="22" w:name="_Toc236635652"/>
      <w:bookmarkStart w:id="23" w:name="_Toc236636043"/>
      <w:bookmarkStart w:id="24" w:name="_Toc236639834"/>
      <w:bookmarkStart w:id="25" w:name="_Toc236640131"/>
      <w:r w:rsidRPr="00954C15">
        <w:rPr>
          <w:szCs w:val="24"/>
        </w:rPr>
        <w:t>Será considerada vencedora a licitante habilitada que apresentar o menor preço global, com base nos quantitativos apresentados em planilha e que em hipótese alguma podem ser modificados quando da apresentação da proposta; e que atenda a todas as exigências para a execução dos serviços objeto deste</w:t>
      </w:r>
      <w:r w:rsidR="00A045C3">
        <w:rPr>
          <w:szCs w:val="24"/>
        </w:rPr>
        <w:t>s</w:t>
      </w:r>
      <w:r w:rsidRPr="00954C15">
        <w:rPr>
          <w:szCs w:val="24"/>
        </w:rPr>
        <w:t xml:space="preserve"> </w:t>
      </w:r>
      <w:r w:rsidR="00291A85">
        <w:rPr>
          <w:szCs w:val="24"/>
        </w:rPr>
        <w:t>Termos</w:t>
      </w:r>
      <w:r w:rsidRPr="00954C15">
        <w:rPr>
          <w:szCs w:val="24"/>
        </w:rPr>
        <w:t xml:space="preserve"> de Referência.</w:t>
      </w:r>
    </w:p>
    <w:p w:rsidR="003871AB" w:rsidRPr="00954C15" w:rsidRDefault="003871AB" w:rsidP="00954C15">
      <w:pPr>
        <w:ind w:left="1985" w:hanging="851"/>
        <w:jc w:val="both"/>
        <w:outlineLvl w:val="0"/>
        <w:rPr>
          <w:szCs w:val="24"/>
        </w:rPr>
      </w:pPr>
      <w:bookmarkStart w:id="26" w:name="_Toc374708630"/>
      <w:r w:rsidRPr="00954C15">
        <w:rPr>
          <w:szCs w:val="24"/>
        </w:rPr>
        <w:t>.</w:t>
      </w:r>
      <w:bookmarkEnd w:id="26"/>
    </w:p>
    <w:p w:rsidR="003871AB" w:rsidRPr="00954C15" w:rsidRDefault="003871AB" w:rsidP="005164D9">
      <w:pPr>
        <w:keepNext w:val="0"/>
        <w:numPr>
          <w:ilvl w:val="2"/>
          <w:numId w:val="38"/>
        </w:numPr>
        <w:ind w:left="1418" w:hanging="709"/>
        <w:jc w:val="both"/>
        <w:rPr>
          <w:szCs w:val="24"/>
        </w:rPr>
      </w:pPr>
      <w:r w:rsidRPr="00954C15">
        <w:rPr>
          <w:szCs w:val="24"/>
        </w:rPr>
        <w:t>Serão desclassificadas as propostas que não atendam às exigências deste</w:t>
      </w:r>
      <w:r w:rsidR="00A045C3">
        <w:rPr>
          <w:szCs w:val="24"/>
        </w:rPr>
        <w:t>s</w:t>
      </w:r>
      <w:r w:rsidRPr="00954C15">
        <w:rPr>
          <w:szCs w:val="24"/>
        </w:rPr>
        <w:t xml:space="preserve"> </w:t>
      </w:r>
      <w:r w:rsidR="00291A85">
        <w:rPr>
          <w:szCs w:val="24"/>
        </w:rPr>
        <w:t>Termos</w:t>
      </w:r>
      <w:r w:rsidRPr="00954C15">
        <w:rPr>
          <w:szCs w:val="24"/>
        </w:rPr>
        <w:t xml:space="preserve"> de Referência e as propostas com preços excessivos ou manifestamente inexequíveis, consoante o art. 40 – inciso X – c/c com o art. 48 - § 1º da Lei 8.666/93, para as licitações de obras do tipo “menor preço”:</w:t>
      </w:r>
    </w:p>
    <w:p w:rsidR="003871AB" w:rsidRPr="00954C15" w:rsidRDefault="003871AB" w:rsidP="00954C15">
      <w:pPr>
        <w:keepNext w:val="0"/>
        <w:ind w:left="1985" w:hanging="851"/>
        <w:rPr>
          <w:rFonts w:eastAsia="Calibri"/>
          <w:szCs w:val="24"/>
        </w:rPr>
      </w:pPr>
    </w:p>
    <w:p w:rsidR="003871AB" w:rsidRDefault="003871AB" w:rsidP="005164D9">
      <w:pPr>
        <w:keepNext w:val="0"/>
        <w:numPr>
          <w:ilvl w:val="2"/>
          <w:numId w:val="38"/>
        </w:numPr>
        <w:ind w:left="1418" w:hanging="709"/>
        <w:jc w:val="both"/>
        <w:rPr>
          <w:szCs w:val="24"/>
        </w:rPr>
      </w:pPr>
      <w:r w:rsidRPr="00954C15">
        <w:rPr>
          <w:szCs w:val="24"/>
        </w:rPr>
        <w:t>Serão consideradas desclassificadas as propostas que:</w:t>
      </w:r>
    </w:p>
    <w:p w:rsidR="00A045C3" w:rsidRPr="00954C15" w:rsidRDefault="00A045C3" w:rsidP="00A045C3">
      <w:pPr>
        <w:keepNext w:val="0"/>
        <w:jc w:val="both"/>
        <w:rPr>
          <w:szCs w:val="24"/>
        </w:rPr>
      </w:pPr>
    </w:p>
    <w:p w:rsidR="003871AB" w:rsidRPr="00954C15" w:rsidRDefault="003871AB" w:rsidP="00954C15">
      <w:pPr>
        <w:keepNext w:val="0"/>
        <w:numPr>
          <w:ilvl w:val="0"/>
          <w:numId w:val="36"/>
        </w:numPr>
        <w:tabs>
          <w:tab w:val="num" w:pos="2552"/>
        </w:tabs>
        <w:ind w:left="2552" w:hanging="284"/>
        <w:jc w:val="both"/>
        <w:rPr>
          <w:szCs w:val="24"/>
        </w:rPr>
      </w:pPr>
      <w:r w:rsidRPr="00954C15">
        <w:rPr>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p>
    <w:p w:rsidR="003871AB" w:rsidRPr="00954C15" w:rsidRDefault="003871AB" w:rsidP="00954C15">
      <w:pPr>
        <w:keepNext w:val="0"/>
        <w:numPr>
          <w:ilvl w:val="0"/>
          <w:numId w:val="36"/>
        </w:numPr>
        <w:tabs>
          <w:tab w:val="num" w:pos="2552"/>
        </w:tabs>
        <w:ind w:left="2552" w:hanging="284"/>
        <w:jc w:val="both"/>
        <w:rPr>
          <w:szCs w:val="24"/>
        </w:rPr>
      </w:pPr>
      <w:r w:rsidRPr="00954C15">
        <w:rPr>
          <w:szCs w:val="24"/>
        </w:rPr>
        <w:t xml:space="preserve">Apresentar preços ou quaisquer ofertas de vantagens não previstas </w:t>
      </w:r>
      <w:proofErr w:type="gramStart"/>
      <w:r w:rsidRPr="00954C15">
        <w:rPr>
          <w:szCs w:val="24"/>
        </w:rPr>
        <w:t xml:space="preserve">neste </w:t>
      </w:r>
      <w:r w:rsidR="00291A85">
        <w:rPr>
          <w:szCs w:val="24"/>
        </w:rPr>
        <w:t>Termos</w:t>
      </w:r>
      <w:proofErr w:type="gramEnd"/>
      <w:r w:rsidRPr="00954C15">
        <w:rPr>
          <w:szCs w:val="24"/>
        </w:rPr>
        <w:t xml:space="preserve"> de referência;</w:t>
      </w:r>
    </w:p>
    <w:p w:rsidR="003871AB" w:rsidRPr="00954C15" w:rsidRDefault="003871AB" w:rsidP="00954C15">
      <w:pPr>
        <w:keepNext w:val="0"/>
        <w:numPr>
          <w:ilvl w:val="0"/>
          <w:numId w:val="36"/>
        </w:numPr>
        <w:tabs>
          <w:tab w:val="num" w:pos="2552"/>
        </w:tabs>
        <w:jc w:val="both"/>
        <w:rPr>
          <w:szCs w:val="24"/>
        </w:rPr>
      </w:pPr>
      <w:r w:rsidRPr="00954C15">
        <w:rPr>
          <w:szCs w:val="24"/>
        </w:rPr>
        <w:t>Apresentar preços inexequíveis.</w:t>
      </w:r>
    </w:p>
    <w:p w:rsidR="003871AB" w:rsidRPr="00954C15" w:rsidRDefault="003871AB" w:rsidP="00954C15">
      <w:pPr>
        <w:keepNext w:val="0"/>
        <w:widowControl w:val="0"/>
        <w:adjustRightInd w:val="0"/>
        <w:ind w:left="2977" w:hanging="426"/>
        <w:jc w:val="both"/>
        <w:textAlignment w:val="baseline"/>
        <w:rPr>
          <w:szCs w:val="24"/>
        </w:rPr>
      </w:pPr>
      <w:r w:rsidRPr="00954C15">
        <w:rPr>
          <w:szCs w:val="24"/>
        </w:rPr>
        <w:t>c1) Consideram-se manifestamente inexequíveis, as propostas cujos valores sejam inferiores a 70% (setenta por cento) do menor dos seguintes valores;</w:t>
      </w:r>
    </w:p>
    <w:p w:rsidR="003871AB" w:rsidRPr="00954C15" w:rsidRDefault="003871AB" w:rsidP="00954C15">
      <w:pPr>
        <w:keepNext w:val="0"/>
        <w:numPr>
          <w:ilvl w:val="0"/>
          <w:numId w:val="37"/>
        </w:numPr>
        <w:tabs>
          <w:tab w:val="num" w:pos="3261"/>
        </w:tabs>
        <w:jc w:val="both"/>
        <w:rPr>
          <w:szCs w:val="24"/>
        </w:rPr>
      </w:pPr>
      <w:r w:rsidRPr="00954C15">
        <w:rPr>
          <w:szCs w:val="24"/>
        </w:rPr>
        <w:t>Média Aritmética dos valores das propostas superiores a 50% (cinquenta por cento) do valor orçado pela CODEVASF, ou.</w:t>
      </w:r>
    </w:p>
    <w:p w:rsidR="003871AB" w:rsidRPr="00954C15" w:rsidRDefault="003871AB" w:rsidP="00954C15">
      <w:pPr>
        <w:keepNext w:val="0"/>
        <w:numPr>
          <w:ilvl w:val="0"/>
          <w:numId w:val="37"/>
        </w:numPr>
        <w:tabs>
          <w:tab w:val="num" w:pos="3261"/>
        </w:tabs>
        <w:jc w:val="both"/>
        <w:rPr>
          <w:szCs w:val="24"/>
        </w:rPr>
      </w:pPr>
      <w:r w:rsidRPr="00954C15">
        <w:rPr>
          <w:szCs w:val="24"/>
        </w:rPr>
        <w:t>Valor orçado pela CODEVASF.</w:t>
      </w:r>
    </w:p>
    <w:p w:rsidR="003871AB" w:rsidRPr="00954C15" w:rsidRDefault="003871AB" w:rsidP="00954C15">
      <w:pPr>
        <w:keepNext w:val="0"/>
        <w:numPr>
          <w:ilvl w:val="0"/>
          <w:numId w:val="36"/>
        </w:numPr>
        <w:tabs>
          <w:tab w:val="num" w:pos="2552"/>
        </w:tabs>
        <w:jc w:val="both"/>
        <w:rPr>
          <w:szCs w:val="24"/>
        </w:rPr>
      </w:pPr>
      <w:r w:rsidRPr="00954C15">
        <w:rPr>
          <w:szCs w:val="24"/>
        </w:rPr>
        <w:t>Dos licitantes classificados na forma da alínea “c1” d</w:t>
      </w:r>
      <w:r w:rsidR="00B87994">
        <w:rPr>
          <w:szCs w:val="24"/>
        </w:rPr>
        <w:t>o subitem 14.4</w:t>
      </w:r>
      <w:r w:rsidRPr="00954C15">
        <w:rPr>
          <w:szCs w:val="24"/>
        </w:rPr>
        <w:t>.</w:t>
      </w:r>
      <w:r w:rsidR="00B87994">
        <w:rPr>
          <w:szCs w:val="24"/>
        </w:rPr>
        <w:t>3</w:t>
      </w:r>
      <w:r w:rsidRPr="00954C15">
        <w:rPr>
          <w:szCs w:val="24"/>
        </w:rPr>
        <w:t xml:space="preserve"> acima, cujo valor global da proposta for inferior a 80% (oitenta por cento) do menor valor que a que se refere dos Incisos “I” e “II”, acima, será exigida, para a assinatura do contrato, prestação de garantia adicional dentre as modalidades previstas no § 1º, do Art. 56, da Lei 8.666/93, igual à diferença entre o valor resultante da alínea “c1” acima e o valor da correspondente proposta.</w:t>
      </w:r>
    </w:p>
    <w:p w:rsidR="003871AB" w:rsidRPr="00954C15" w:rsidRDefault="003871AB" w:rsidP="00954C15">
      <w:pPr>
        <w:keepNext w:val="0"/>
        <w:tabs>
          <w:tab w:val="num" w:pos="2552"/>
        </w:tabs>
        <w:ind w:left="2504"/>
        <w:jc w:val="both"/>
        <w:rPr>
          <w:szCs w:val="24"/>
        </w:rPr>
      </w:pPr>
    </w:p>
    <w:p w:rsidR="003871AB" w:rsidRPr="00954C15" w:rsidRDefault="003871AB" w:rsidP="005164D9">
      <w:pPr>
        <w:keepNext w:val="0"/>
        <w:numPr>
          <w:ilvl w:val="2"/>
          <w:numId w:val="38"/>
        </w:numPr>
        <w:ind w:left="1418" w:hanging="709"/>
        <w:jc w:val="both"/>
        <w:rPr>
          <w:szCs w:val="24"/>
        </w:rPr>
      </w:pPr>
      <w:r w:rsidRPr="00954C15">
        <w:rPr>
          <w:szCs w:val="24"/>
        </w:rPr>
        <w:t xml:space="preserve">Quando todas as propostas forem desclassificadas, a CODEVASF poderá fixar aos licitantes o prazo de </w:t>
      </w:r>
      <w:proofErr w:type="gramStart"/>
      <w:r w:rsidRPr="00954C15">
        <w:rPr>
          <w:szCs w:val="24"/>
        </w:rPr>
        <w:t>8</w:t>
      </w:r>
      <w:proofErr w:type="gramEnd"/>
      <w:r w:rsidRPr="00954C15">
        <w:rPr>
          <w:szCs w:val="24"/>
        </w:rPr>
        <w:t xml:space="preserve"> (oito) dias úteis para a apresentação de outras propostas escoimadas das causas da desclassificação.</w:t>
      </w:r>
    </w:p>
    <w:p w:rsidR="003871AB" w:rsidRPr="00954C15" w:rsidRDefault="003871AB" w:rsidP="00954C15">
      <w:pPr>
        <w:keepNext w:val="0"/>
        <w:ind w:left="1985" w:hanging="851"/>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lastRenderedPageBreak/>
        <w:t xml:space="preserve">A divulgação do resultado final será afixada no quadro de avisos da CODEVASF e comunicado diretamente às licitantes que </w:t>
      </w:r>
      <w:r w:rsidR="00B02961" w:rsidRPr="00954C15">
        <w:rPr>
          <w:szCs w:val="24"/>
        </w:rPr>
        <w:t>participaram, por fax, disponibilizados</w:t>
      </w:r>
      <w:r w:rsidRPr="00954C15">
        <w:rPr>
          <w:szCs w:val="24"/>
        </w:rPr>
        <w:t xml:space="preserve"> nos sites da CODEVASF e COMPRASNET: </w:t>
      </w:r>
      <w:hyperlink r:id="rId22" w:history="1">
        <w:r w:rsidRPr="00954C15">
          <w:rPr>
            <w:color w:val="0000FF"/>
            <w:szCs w:val="24"/>
            <w:u w:val="single"/>
          </w:rPr>
          <w:t>www.codevasf.gov.br</w:t>
        </w:r>
      </w:hyperlink>
      <w:r w:rsidRPr="00954C15">
        <w:rPr>
          <w:szCs w:val="24"/>
        </w:rPr>
        <w:t xml:space="preserve"> e </w:t>
      </w:r>
      <w:hyperlink r:id="rId23" w:history="1">
        <w:r w:rsidRPr="00954C15">
          <w:rPr>
            <w:color w:val="0000FF"/>
            <w:szCs w:val="24"/>
            <w:u w:val="single"/>
          </w:rPr>
          <w:t>www.comprasnet.gov.br</w:t>
        </w:r>
      </w:hyperlink>
      <w:r w:rsidRPr="00954C15">
        <w:rPr>
          <w:szCs w:val="24"/>
        </w:rPr>
        <w:t>, onde poderão ser adquiridos ou retirados e publicado no Diário Oficial da União.</w:t>
      </w:r>
    </w:p>
    <w:p w:rsidR="003871AB" w:rsidRPr="00954C15" w:rsidRDefault="003871AB" w:rsidP="00954C15">
      <w:pPr>
        <w:keepNext w:val="0"/>
        <w:ind w:left="1985" w:hanging="851"/>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t>Todas as propostas das licitantes classificadas constituirão peças do p</w:t>
      </w:r>
      <w:r w:rsidR="005164D9">
        <w:rPr>
          <w:szCs w:val="24"/>
        </w:rPr>
        <w:t>rocesso de que trata este Temo de Referência</w:t>
      </w:r>
      <w:r w:rsidRPr="00954C15">
        <w:rPr>
          <w:szCs w:val="24"/>
        </w:rPr>
        <w:t xml:space="preserve">. </w:t>
      </w:r>
    </w:p>
    <w:p w:rsidR="003871AB" w:rsidRPr="00954C15" w:rsidRDefault="003871AB" w:rsidP="00954C15">
      <w:pPr>
        <w:keepNext w:val="0"/>
        <w:ind w:left="1985" w:hanging="851"/>
        <w:rPr>
          <w:rFonts w:eastAsia="Calibri"/>
          <w:szCs w:val="24"/>
        </w:rPr>
      </w:pPr>
    </w:p>
    <w:p w:rsidR="003871AB" w:rsidRPr="00954C15" w:rsidRDefault="003871AB" w:rsidP="005164D9">
      <w:pPr>
        <w:keepNext w:val="0"/>
        <w:numPr>
          <w:ilvl w:val="2"/>
          <w:numId w:val="38"/>
        </w:numPr>
        <w:ind w:left="1418" w:hanging="709"/>
        <w:jc w:val="both"/>
        <w:rPr>
          <w:szCs w:val="24"/>
        </w:rPr>
      </w:pPr>
      <w:r w:rsidRPr="00954C15">
        <w:rPr>
          <w:szCs w:val="24"/>
        </w:rPr>
        <w:t>Não será levada em consideração a proposta que contiver rasuras, emendas, ressalvas ou entrelinhas, que comprometam a compreensão da mesma.</w:t>
      </w:r>
      <w:bookmarkEnd w:id="19"/>
      <w:bookmarkEnd w:id="20"/>
      <w:bookmarkEnd w:id="21"/>
      <w:bookmarkEnd w:id="22"/>
      <w:bookmarkEnd w:id="23"/>
      <w:bookmarkEnd w:id="24"/>
      <w:bookmarkEnd w:id="25"/>
    </w:p>
    <w:p w:rsidR="003871AB" w:rsidRPr="00954C15" w:rsidRDefault="003871AB" w:rsidP="00954C15">
      <w:pPr>
        <w:keepNext w:val="0"/>
        <w:ind w:left="1985" w:hanging="851"/>
        <w:rPr>
          <w:rFonts w:eastAsia="Calibri"/>
          <w:szCs w:val="24"/>
        </w:rPr>
      </w:pPr>
    </w:p>
    <w:p w:rsidR="003871AB" w:rsidRPr="00954C15" w:rsidRDefault="003871AB" w:rsidP="00AD3F5B">
      <w:pPr>
        <w:keepNext w:val="0"/>
        <w:numPr>
          <w:ilvl w:val="2"/>
          <w:numId w:val="38"/>
        </w:numPr>
        <w:ind w:left="1418" w:hanging="709"/>
        <w:jc w:val="both"/>
        <w:rPr>
          <w:szCs w:val="24"/>
        </w:rPr>
      </w:pPr>
      <w:bookmarkStart w:id="27" w:name="_Toc192406796"/>
      <w:bookmarkStart w:id="28" w:name="_Toc192408214"/>
      <w:bookmarkStart w:id="29" w:name="_Toc236635365"/>
      <w:bookmarkStart w:id="30" w:name="_Toc236635653"/>
      <w:bookmarkStart w:id="31" w:name="_Toc236636044"/>
      <w:bookmarkStart w:id="32" w:name="_Toc236639835"/>
      <w:bookmarkStart w:id="33" w:name="_Toc236640132"/>
      <w:r w:rsidRPr="00954C15">
        <w:rPr>
          <w:szCs w:val="24"/>
        </w:rPr>
        <w:t>As propostas que contiverem erros meramente aritméticos deverão ser corrigidas pela comissão da seguinte forma:</w:t>
      </w:r>
      <w:bookmarkEnd w:id="27"/>
      <w:bookmarkEnd w:id="28"/>
      <w:bookmarkEnd w:id="29"/>
      <w:bookmarkEnd w:id="30"/>
      <w:bookmarkEnd w:id="31"/>
      <w:bookmarkEnd w:id="32"/>
      <w:bookmarkEnd w:id="33"/>
    </w:p>
    <w:p w:rsidR="003871AB" w:rsidRPr="00954C15" w:rsidRDefault="003871AB" w:rsidP="00954C15">
      <w:pPr>
        <w:keepNext w:val="0"/>
        <w:ind w:left="1985" w:hanging="851"/>
        <w:rPr>
          <w:rFonts w:eastAsia="Calibri"/>
          <w:szCs w:val="24"/>
        </w:rPr>
      </w:pPr>
    </w:p>
    <w:p w:rsidR="003871AB" w:rsidRPr="00954C15" w:rsidRDefault="003871AB" w:rsidP="00954C15">
      <w:pPr>
        <w:keepNext w:val="0"/>
        <w:numPr>
          <w:ilvl w:val="0"/>
          <w:numId w:val="35"/>
        </w:numPr>
        <w:tabs>
          <w:tab w:val="num" w:pos="1560"/>
        </w:tabs>
        <w:autoSpaceDE w:val="0"/>
        <w:autoSpaceDN w:val="0"/>
        <w:adjustRightInd w:val="0"/>
        <w:ind w:left="2127" w:hanging="426"/>
        <w:jc w:val="both"/>
        <w:rPr>
          <w:szCs w:val="24"/>
        </w:rPr>
      </w:pPr>
      <w:r w:rsidRPr="00954C15">
        <w:rPr>
          <w:szCs w:val="24"/>
        </w:rPr>
        <w:t>Discrepância entre grafados em algarismo e por extenso: prevalecerá o valor por extenso;</w:t>
      </w:r>
    </w:p>
    <w:p w:rsidR="003871AB" w:rsidRPr="00954C15" w:rsidRDefault="00973461" w:rsidP="00954C15">
      <w:pPr>
        <w:keepNext w:val="0"/>
        <w:numPr>
          <w:ilvl w:val="0"/>
          <w:numId w:val="35"/>
        </w:numPr>
        <w:tabs>
          <w:tab w:val="num" w:pos="1560"/>
        </w:tabs>
        <w:autoSpaceDE w:val="0"/>
        <w:autoSpaceDN w:val="0"/>
        <w:adjustRightInd w:val="0"/>
        <w:ind w:left="2127" w:hanging="426"/>
        <w:jc w:val="both"/>
        <w:rPr>
          <w:szCs w:val="24"/>
        </w:rPr>
      </w:pPr>
      <w:r w:rsidRPr="00954C15">
        <w:rPr>
          <w:szCs w:val="24"/>
        </w:rPr>
        <w:t>Erros de multiplicação do preço pela quantidade correspondente: será retificado, mantendo-se o preço unitário e a quantid</w:t>
      </w:r>
      <w:r>
        <w:rPr>
          <w:szCs w:val="24"/>
        </w:rPr>
        <w:t>ade e corrigindo-se o produto;</w:t>
      </w:r>
    </w:p>
    <w:p w:rsidR="003871AB" w:rsidRPr="00954C15" w:rsidRDefault="003871AB" w:rsidP="00954C15">
      <w:pPr>
        <w:keepNext w:val="0"/>
        <w:numPr>
          <w:ilvl w:val="0"/>
          <w:numId w:val="35"/>
        </w:numPr>
        <w:tabs>
          <w:tab w:val="num" w:pos="1560"/>
        </w:tabs>
        <w:autoSpaceDE w:val="0"/>
        <w:autoSpaceDN w:val="0"/>
        <w:adjustRightInd w:val="0"/>
        <w:ind w:left="2127" w:hanging="426"/>
        <w:jc w:val="both"/>
        <w:rPr>
          <w:spacing w:val="-2"/>
          <w:szCs w:val="24"/>
        </w:rPr>
      </w:pPr>
      <w:r w:rsidRPr="00954C15">
        <w:rPr>
          <w:spacing w:val="-2"/>
          <w:szCs w:val="24"/>
        </w:rPr>
        <w:t>Erros de adição: será retificado, conservando-se as parcelas corretas e corrigindo-se a soma.</w:t>
      </w:r>
    </w:p>
    <w:p w:rsidR="003871AB" w:rsidRPr="00954C15" w:rsidRDefault="003871AB" w:rsidP="00954C15">
      <w:pPr>
        <w:keepNext w:val="0"/>
        <w:ind w:left="1701"/>
        <w:rPr>
          <w:rFonts w:eastAsia="Calibri"/>
          <w:szCs w:val="24"/>
          <w:lang w:eastAsia="en-US"/>
        </w:rPr>
      </w:pPr>
    </w:p>
    <w:p w:rsidR="003871AB" w:rsidRPr="00954C15" w:rsidRDefault="003871AB" w:rsidP="00AD3F5B">
      <w:pPr>
        <w:keepNext w:val="0"/>
        <w:numPr>
          <w:ilvl w:val="2"/>
          <w:numId w:val="38"/>
        </w:numPr>
        <w:ind w:left="1418" w:hanging="709"/>
        <w:jc w:val="both"/>
        <w:rPr>
          <w:szCs w:val="24"/>
        </w:rPr>
      </w:pPr>
      <w:r w:rsidRPr="00954C15">
        <w:rPr>
          <w:szCs w:val="24"/>
        </w:rPr>
        <w:t>Em caso de empate, será aplicado o critério de desempate por sorteio público ao qual serão convidadas todas as Licitantes empatadas.</w:t>
      </w:r>
    </w:p>
    <w:p w:rsidR="003871AB" w:rsidRPr="00954C15" w:rsidRDefault="003871AB" w:rsidP="00954C15">
      <w:pPr>
        <w:keepNext w:val="0"/>
        <w:ind w:left="1418" w:hanging="851"/>
        <w:rPr>
          <w:rFonts w:eastAsia="Calibri"/>
          <w:szCs w:val="24"/>
        </w:rPr>
      </w:pPr>
    </w:p>
    <w:p w:rsidR="003871AB" w:rsidRPr="00954C15" w:rsidRDefault="003871AB" w:rsidP="00AD3F5B">
      <w:pPr>
        <w:keepNext w:val="0"/>
        <w:numPr>
          <w:ilvl w:val="1"/>
          <w:numId w:val="38"/>
        </w:numPr>
        <w:ind w:left="851" w:hanging="491"/>
        <w:jc w:val="both"/>
        <w:rPr>
          <w:b/>
          <w:szCs w:val="24"/>
        </w:rPr>
      </w:pPr>
      <w:r w:rsidRPr="00954C15">
        <w:rPr>
          <w:szCs w:val="24"/>
        </w:rPr>
        <w:t>PRAZO DE VALIDADE DAS PROPOSTAS</w:t>
      </w:r>
      <w:r w:rsidRPr="00954C15">
        <w:rPr>
          <w:b/>
          <w:szCs w:val="24"/>
        </w:rPr>
        <w:t>.</w:t>
      </w:r>
    </w:p>
    <w:p w:rsidR="003871AB" w:rsidRPr="00954C15" w:rsidRDefault="003871AB" w:rsidP="00954C15">
      <w:pPr>
        <w:keepNext w:val="0"/>
        <w:ind w:left="1418" w:hanging="851"/>
        <w:rPr>
          <w:rFonts w:eastAsia="Calibri"/>
          <w:szCs w:val="24"/>
        </w:rPr>
      </w:pPr>
    </w:p>
    <w:p w:rsidR="003871AB" w:rsidRPr="00954C15" w:rsidRDefault="003871AB" w:rsidP="00AD3F5B">
      <w:pPr>
        <w:keepNext w:val="0"/>
        <w:numPr>
          <w:ilvl w:val="2"/>
          <w:numId w:val="38"/>
        </w:numPr>
        <w:ind w:left="1418" w:hanging="709"/>
        <w:jc w:val="both"/>
        <w:rPr>
          <w:szCs w:val="24"/>
        </w:rPr>
      </w:pPr>
      <w:r w:rsidRPr="00954C15">
        <w:rPr>
          <w:szCs w:val="24"/>
        </w:rPr>
        <w:t>O prazo de validade das propostas será de 60 (sessenta) dias a partir da data de sua apresentação.</w:t>
      </w:r>
    </w:p>
    <w:p w:rsidR="003871AB" w:rsidRPr="00954C15" w:rsidRDefault="003871AB" w:rsidP="00954C15">
      <w:pPr>
        <w:keepNext w:val="0"/>
        <w:rPr>
          <w:rFonts w:eastAsia="Calibri"/>
          <w:szCs w:val="24"/>
        </w:rPr>
      </w:pPr>
    </w:p>
    <w:p w:rsidR="003871AB" w:rsidRPr="00954C15" w:rsidRDefault="003871AB" w:rsidP="00954C15">
      <w:pPr>
        <w:keepNext w:val="0"/>
        <w:ind w:left="1985" w:hanging="851"/>
        <w:rPr>
          <w:rFonts w:eastAsia="Calibri"/>
          <w:szCs w:val="24"/>
        </w:rPr>
      </w:pPr>
    </w:p>
    <w:p w:rsidR="003871AB" w:rsidRPr="00954C15" w:rsidRDefault="003871AB" w:rsidP="00AD3F5B">
      <w:pPr>
        <w:keepNext w:val="0"/>
        <w:numPr>
          <w:ilvl w:val="0"/>
          <w:numId w:val="38"/>
        </w:numPr>
        <w:rPr>
          <w:szCs w:val="24"/>
        </w:rPr>
      </w:pPr>
      <w:r w:rsidRPr="00AD3F5B">
        <w:rPr>
          <w:b/>
          <w:szCs w:val="24"/>
        </w:rPr>
        <w:t>RECEBIMENTO DEFINITIVO DOS SERVIÇOS</w:t>
      </w:r>
      <w:r w:rsidRPr="00954C15">
        <w:rPr>
          <w:szCs w:val="24"/>
        </w:rPr>
        <w:t>.</w:t>
      </w:r>
    </w:p>
    <w:p w:rsidR="003871AB" w:rsidRPr="00954C15" w:rsidRDefault="003871AB" w:rsidP="00954C15">
      <w:pPr>
        <w:keepNext w:val="0"/>
        <w:rPr>
          <w:rFonts w:eastAsia="Calibri"/>
          <w:szCs w:val="24"/>
        </w:rPr>
      </w:pPr>
    </w:p>
    <w:p w:rsidR="003871AB" w:rsidRPr="00954C15" w:rsidRDefault="003871AB" w:rsidP="00517F0C">
      <w:pPr>
        <w:keepNext w:val="0"/>
        <w:numPr>
          <w:ilvl w:val="1"/>
          <w:numId w:val="38"/>
        </w:numPr>
        <w:ind w:left="851" w:hanging="491"/>
        <w:jc w:val="both"/>
        <w:rPr>
          <w:szCs w:val="24"/>
        </w:rPr>
      </w:pPr>
      <w:r w:rsidRPr="00954C15">
        <w:rPr>
          <w:szCs w:val="24"/>
        </w:rPr>
        <w:t>Concluídos os serviços, a contratada solicitará à CODEVASF, através da Fiscalização, o seu recebimento provisório que deverá ocorrer no prazo de 15 (quinze) dias da data da solicitação.</w:t>
      </w:r>
    </w:p>
    <w:p w:rsidR="003871AB" w:rsidRPr="00954C15" w:rsidRDefault="003871AB" w:rsidP="00954C15">
      <w:pPr>
        <w:keepNext w:val="0"/>
        <w:ind w:left="1985" w:hanging="851"/>
        <w:rPr>
          <w:rFonts w:eastAsia="Calibri"/>
          <w:szCs w:val="24"/>
        </w:rPr>
      </w:pPr>
    </w:p>
    <w:p w:rsidR="003871AB" w:rsidRPr="00954C15" w:rsidRDefault="003871AB" w:rsidP="00517F0C">
      <w:pPr>
        <w:keepNext w:val="0"/>
        <w:numPr>
          <w:ilvl w:val="1"/>
          <w:numId w:val="38"/>
        </w:numPr>
        <w:ind w:left="851" w:hanging="491"/>
        <w:jc w:val="both"/>
        <w:rPr>
          <w:szCs w:val="24"/>
        </w:rPr>
      </w:pPr>
      <w:r w:rsidRPr="00954C15">
        <w:rPr>
          <w:szCs w:val="24"/>
        </w:rPr>
        <w:t xml:space="preserve">A CODEVASF terá até </w:t>
      </w:r>
      <w:r w:rsidR="00407624">
        <w:rPr>
          <w:szCs w:val="24"/>
        </w:rPr>
        <w:t xml:space="preserve">90 </w:t>
      </w:r>
      <w:r w:rsidRPr="00954C15">
        <w:rPr>
          <w:szCs w:val="24"/>
        </w:rPr>
        <w:t>(</w:t>
      </w:r>
      <w:r w:rsidR="00407624">
        <w:rPr>
          <w:szCs w:val="24"/>
        </w:rPr>
        <w:t>nov</w:t>
      </w:r>
      <w:r w:rsidR="002D3A4C">
        <w:rPr>
          <w:szCs w:val="24"/>
        </w:rPr>
        <w:t>enta</w:t>
      </w:r>
      <w:r w:rsidRPr="00954C15">
        <w:rPr>
          <w:szCs w:val="24"/>
        </w:rPr>
        <w:t>) dias para, através da Fiscalização, verificar a adequação dos serviços recebidos com as condições contratadas, emitir parecer conclusivo e, no caso de projeto, aprovação da autoridade competente.</w:t>
      </w:r>
    </w:p>
    <w:p w:rsidR="003871AB" w:rsidRPr="00954C15" w:rsidRDefault="003871AB" w:rsidP="00954C15">
      <w:pPr>
        <w:keepNext w:val="0"/>
        <w:ind w:left="1985" w:hanging="851"/>
        <w:rPr>
          <w:rFonts w:eastAsia="Calibri"/>
          <w:szCs w:val="24"/>
        </w:rPr>
      </w:pPr>
    </w:p>
    <w:p w:rsidR="003871AB" w:rsidRPr="00954C15" w:rsidRDefault="003871AB" w:rsidP="00517F0C">
      <w:pPr>
        <w:keepNext w:val="0"/>
        <w:numPr>
          <w:ilvl w:val="1"/>
          <w:numId w:val="38"/>
        </w:numPr>
        <w:ind w:left="851" w:hanging="491"/>
        <w:jc w:val="both"/>
        <w:rPr>
          <w:szCs w:val="24"/>
        </w:rPr>
      </w:pPr>
      <w:r w:rsidRPr="00954C15">
        <w:rPr>
          <w:szCs w:val="24"/>
        </w:rPr>
        <w:t xml:space="preserve">Na hipótese da necessidade de correção, será estabelecido um prazo para que a CONTRATADA, às suas expensas, complemente ou refaça os serviços rejeitados. Aceito e aprovado o serviço/projeto, a CODEVASF emitirá o </w:t>
      </w:r>
      <w:r w:rsidR="00291A85">
        <w:rPr>
          <w:szCs w:val="24"/>
        </w:rPr>
        <w:t>Termos</w:t>
      </w:r>
      <w:r w:rsidRPr="00954C15">
        <w:rPr>
          <w:szCs w:val="24"/>
        </w:rPr>
        <w:t xml:space="preserve"> de Recebimento Definitivo dos Serviços que deverá ser assinado por representante autorizado da Contratada, possibilitando a liberação da caução contratual.</w:t>
      </w:r>
    </w:p>
    <w:p w:rsidR="003871AB" w:rsidRPr="00954C15" w:rsidRDefault="003871AB" w:rsidP="00954C15">
      <w:pPr>
        <w:keepNext w:val="0"/>
        <w:ind w:left="1985" w:hanging="851"/>
        <w:rPr>
          <w:rFonts w:eastAsia="Calibri"/>
          <w:szCs w:val="24"/>
        </w:rPr>
      </w:pPr>
    </w:p>
    <w:p w:rsidR="003871AB" w:rsidRPr="00954C15" w:rsidRDefault="003871AB" w:rsidP="00517F0C">
      <w:pPr>
        <w:keepNext w:val="0"/>
        <w:numPr>
          <w:ilvl w:val="1"/>
          <w:numId w:val="38"/>
        </w:numPr>
        <w:ind w:left="851" w:hanging="491"/>
        <w:jc w:val="both"/>
        <w:rPr>
          <w:szCs w:val="24"/>
        </w:rPr>
      </w:pPr>
      <w:r w:rsidRPr="00954C15">
        <w:rPr>
          <w:szCs w:val="24"/>
        </w:rPr>
        <w:t xml:space="preserve">O </w:t>
      </w:r>
      <w:r w:rsidR="00291A85">
        <w:rPr>
          <w:szCs w:val="24"/>
        </w:rPr>
        <w:t>Termo</w:t>
      </w:r>
      <w:r w:rsidRPr="00954C15">
        <w:rPr>
          <w:szCs w:val="24"/>
        </w:rPr>
        <w:t xml:space="preserve"> de Encerramento Físico </w:t>
      </w:r>
      <w:r w:rsidR="007F6F56">
        <w:rPr>
          <w:szCs w:val="24"/>
        </w:rPr>
        <w:t xml:space="preserve">único, para a obra, </w:t>
      </w:r>
      <w:r w:rsidRPr="00954C15">
        <w:rPr>
          <w:szCs w:val="24"/>
        </w:rPr>
        <w:t xml:space="preserve">do contrato está condicionado </w:t>
      </w:r>
      <w:r w:rsidR="00B02961" w:rsidRPr="00954C15">
        <w:rPr>
          <w:szCs w:val="24"/>
        </w:rPr>
        <w:t>à</w:t>
      </w:r>
      <w:r w:rsidRPr="00954C15">
        <w:rPr>
          <w:szCs w:val="24"/>
        </w:rPr>
        <w:t xml:space="preserve"> </w:t>
      </w:r>
      <w:r w:rsidR="00C13B9C">
        <w:rPr>
          <w:szCs w:val="24"/>
        </w:rPr>
        <w:t xml:space="preserve">aceitação </w:t>
      </w:r>
      <w:r w:rsidR="005C0DA8">
        <w:rPr>
          <w:szCs w:val="24"/>
        </w:rPr>
        <w:t>das obras realizadas pela fiscalização do contrato</w:t>
      </w:r>
      <w:r w:rsidRPr="00954C15">
        <w:rPr>
          <w:szCs w:val="24"/>
        </w:rPr>
        <w:t>.</w:t>
      </w:r>
    </w:p>
    <w:p w:rsidR="003871AB" w:rsidRPr="00954C15" w:rsidRDefault="003871AB" w:rsidP="00954C15">
      <w:pPr>
        <w:keepNext w:val="0"/>
        <w:ind w:left="1985" w:hanging="851"/>
        <w:rPr>
          <w:rFonts w:eastAsia="Calibri"/>
          <w:szCs w:val="24"/>
        </w:rPr>
      </w:pPr>
    </w:p>
    <w:p w:rsidR="003871AB" w:rsidRPr="00954C15" w:rsidRDefault="003871AB" w:rsidP="00517F0C">
      <w:pPr>
        <w:keepNext w:val="0"/>
        <w:numPr>
          <w:ilvl w:val="1"/>
          <w:numId w:val="38"/>
        </w:numPr>
        <w:ind w:left="851" w:hanging="491"/>
        <w:jc w:val="both"/>
        <w:rPr>
          <w:szCs w:val="24"/>
        </w:rPr>
      </w:pPr>
      <w:r w:rsidRPr="00954C15">
        <w:rPr>
          <w:szCs w:val="24"/>
        </w:rPr>
        <w:t>A última fatura de serviços somente será encaminhada para pagamento após emissão do Termo de Encerramento Físico do Contrato, que deverá ser anexado ao processo de liberação e pagamento.</w:t>
      </w:r>
    </w:p>
    <w:p w:rsidR="003871AB" w:rsidRPr="00954C15" w:rsidRDefault="003871AB" w:rsidP="00954C15">
      <w:pPr>
        <w:keepNext w:val="0"/>
        <w:ind w:left="1985" w:hanging="851"/>
        <w:rPr>
          <w:rFonts w:eastAsia="Calibri"/>
          <w:szCs w:val="24"/>
        </w:rPr>
      </w:pPr>
    </w:p>
    <w:p w:rsidR="003871AB" w:rsidRDefault="003871AB" w:rsidP="00517F0C">
      <w:pPr>
        <w:keepNext w:val="0"/>
        <w:numPr>
          <w:ilvl w:val="1"/>
          <w:numId w:val="38"/>
        </w:numPr>
        <w:ind w:left="851" w:hanging="491"/>
        <w:jc w:val="both"/>
        <w:rPr>
          <w:szCs w:val="24"/>
        </w:rPr>
      </w:pPr>
      <w:r w:rsidRPr="00954C15">
        <w:rPr>
          <w:szCs w:val="24"/>
        </w:rPr>
        <w:t>Os resultados dos serviços, incluindo os desenhos originais (em arquivos digitais no formato dwg) e as memórias de cálculo, bem como as informações obtidas e os métodos desenvolvidos no contexto dos serviços serão de propriedade da CODEVASF.</w:t>
      </w:r>
    </w:p>
    <w:p w:rsidR="00517F0C" w:rsidRPr="00954C15" w:rsidRDefault="00517F0C" w:rsidP="00517F0C">
      <w:pPr>
        <w:keepNext w:val="0"/>
        <w:jc w:val="both"/>
        <w:rPr>
          <w:szCs w:val="24"/>
        </w:rPr>
      </w:pPr>
    </w:p>
    <w:p w:rsidR="00517F0C" w:rsidRPr="00517F0C" w:rsidRDefault="00517F0C" w:rsidP="00517F0C">
      <w:pPr>
        <w:keepNext w:val="0"/>
        <w:numPr>
          <w:ilvl w:val="0"/>
          <w:numId w:val="38"/>
        </w:numPr>
        <w:rPr>
          <w:b/>
          <w:szCs w:val="24"/>
        </w:rPr>
      </w:pPr>
      <w:r w:rsidRPr="00517F0C">
        <w:rPr>
          <w:b/>
          <w:szCs w:val="24"/>
        </w:rPr>
        <w:t>MULTAS.</w:t>
      </w:r>
    </w:p>
    <w:p w:rsidR="00517F0C" w:rsidRPr="00517F0C" w:rsidRDefault="00517F0C" w:rsidP="00517F0C">
      <w:pPr>
        <w:jc w:val="both"/>
        <w:rPr>
          <w:szCs w:val="24"/>
        </w:rPr>
      </w:pPr>
    </w:p>
    <w:p w:rsidR="00877B77" w:rsidRPr="00CB6E78" w:rsidRDefault="00877B77" w:rsidP="00877B77">
      <w:pPr>
        <w:keepNext w:val="0"/>
        <w:numPr>
          <w:ilvl w:val="1"/>
          <w:numId w:val="38"/>
        </w:numPr>
        <w:tabs>
          <w:tab w:val="left" w:pos="1276"/>
        </w:tabs>
        <w:ind w:left="1276" w:hanging="850"/>
        <w:jc w:val="both"/>
      </w:pPr>
      <w:r w:rsidRPr="00CB6E78">
        <w:t xml:space="preserve">Em caso de inadimplemento, por parte da licitante vencedora de quaisquer das cláusulas ou condições estabelecidas, </w:t>
      </w:r>
      <w:r>
        <w:t xml:space="preserve">ou inexecução total do contrato, por culpa exclusiva da CONTRATADA, cabe </w:t>
      </w:r>
      <w:r w:rsidR="00B02961">
        <w:t>à</w:t>
      </w:r>
      <w:r>
        <w:t xml:space="preserve"> aplicação de penalidades de suspensão temporária do direito de contratar com a Administração, além de </w:t>
      </w:r>
      <w:r w:rsidRPr="00CB6E78">
        <w:t xml:space="preserve">multa no percentual de </w:t>
      </w:r>
      <w:r>
        <w:t xml:space="preserve">10% (dez por cento) </w:t>
      </w:r>
      <w:r w:rsidRPr="00CB6E78">
        <w:t>sobre o valor global do objeto</w:t>
      </w:r>
      <w:r>
        <w:t xml:space="preserve"> do contrato</w:t>
      </w:r>
      <w:r w:rsidRPr="00CB6E78">
        <w:t xml:space="preserve">, </w:t>
      </w:r>
      <w:r>
        <w:t>independente de rescisão unilateral e demais sanções previstas em Lei</w:t>
      </w:r>
      <w:r w:rsidRPr="00CB6E78">
        <w:t>, assegurando-se a ampla defesa e o contraditório.</w:t>
      </w:r>
    </w:p>
    <w:p w:rsidR="00877B77" w:rsidRPr="00510123" w:rsidRDefault="00877B77" w:rsidP="00877B77">
      <w:pPr>
        <w:ind w:left="607" w:hanging="465"/>
        <w:jc w:val="both"/>
        <w:rPr>
          <w:sz w:val="20"/>
        </w:rPr>
      </w:pPr>
    </w:p>
    <w:p w:rsidR="00877B77" w:rsidRPr="00422948" w:rsidRDefault="00877B77" w:rsidP="00877B77">
      <w:pPr>
        <w:keepNext w:val="0"/>
        <w:numPr>
          <w:ilvl w:val="2"/>
          <w:numId w:val="38"/>
        </w:numPr>
        <w:ind w:left="2127" w:hanging="851"/>
        <w:jc w:val="both"/>
        <w:rPr>
          <w:szCs w:val="24"/>
        </w:rPr>
      </w:pPr>
      <w:r>
        <w:rPr>
          <w:szCs w:val="24"/>
        </w:rPr>
        <w:t>Nos casos de inexecução parcial da obra ou serviço ou atraso na execução dos mesmos, será aplicada a multa de 2% (dois por centos) do valor da parte não executada do contrato ou fase em atraso, sem prejuízo da responsabilidade civil e perdas das garantias contratuais.</w:t>
      </w:r>
    </w:p>
    <w:p w:rsidR="00877B77" w:rsidRPr="00422948" w:rsidRDefault="00877B77" w:rsidP="00877B77">
      <w:pPr>
        <w:pStyle w:val="Recuodecorpodetexto"/>
        <w:ind w:left="1985"/>
        <w:rPr>
          <w:szCs w:val="24"/>
        </w:rPr>
      </w:pPr>
    </w:p>
    <w:p w:rsidR="00877B77" w:rsidRPr="00CB6E78" w:rsidRDefault="00877B77" w:rsidP="00877B77">
      <w:pPr>
        <w:keepNext w:val="0"/>
        <w:numPr>
          <w:ilvl w:val="2"/>
          <w:numId w:val="38"/>
        </w:numPr>
        <w:ind w:left="2127" w:hanging="851"/>
        <w:jc w:val="both"/>
        <w:rPr>
          <w:szCs w:val="24"/>
        </w:rPr>
      </w:pPr>
      <w:r w:rsidRPr="00CB6E78">
        <w:rPr>
          <w:szCs w:val="24"/>
        </w:rPr>
        <w:t>O atraso, na execução dos serviços, inclusive dos prazos parciais constantes do cronograma físico-financeiro constitui inadimplência passível de aplicação de mu</w:t>
      </w:r>
      <w:r w:rsidR="00F5524C">
        <w:rPr>
          <w:szCs w:val="24"/>
        </w:rPr>
        <w:t xml:space="preserve">lta, conforme </w:t>
      </w:r>
      <w:r>
        <w:rPr>
          <w:szCs w:val="24"/>
        </w:rPr>
        <w:t>item 17</w:t>
      </w:r>
      <w:r w:rsidRPr="00CB6E78">
        <w:rPr>
          <w:szCs w:val="24"/>
        </w:rPr>
        <w:t xml:space="preserve"> destes Termos de Referencia.</w:t>
      </w:r>
    </w:p>
    <w:p w:rsidR="00517F0C" w:rsidRPr="00517F0C" w:rsidRDefault="00517F0C" w:rsidP="00517F0C">
      <w:pPr>
        <w:ind w:left="1418" w:hanging="709"/>
        <w:rPr>
          <w:szCs w:val="24"/>
        </w:rPr>
      </w:pPr>
    </w:p>
    <w:p w:rsidR="00517F0C" w:rsidRDefault="00517F0C" w:rsidP="00517F0C">
      <w:pPr>
        <w:keepNext w:val="0"/>
        <w:numPr>
          <w:ilvl w:val="1"/>
          <w:numId w:val="38"/>
        </w:numPr>
        <w:ind w:left="851" w:hanging="491"/>
        <w:jc w:val="both"/>
        <w:rPr>
          <w:szCs w:val="24"/>
        </w:rPr>
      </w:pPr>
      <w:r w:rsidRPr="00517F0C">
        <w:rPr>
          <w:szCs w:val="24"/>
        </w:rPr>
        <w:t xml:space="preserve">Ocorrida </w:t>
      </w:r>
      <w:r w:rsidR="00B02961" w:rsidRPr="00517F0C">
        <w:rPr>
          <w:szCs w:val="24"/>
        </w:rPr>
        <w:t>à</w:t>
      </w:r>
      <w:r w:rsidRPr="00517F0C">
        <w:rPr>
          <w:szCs w:val="24"/>
        </w:rPr>
        <w:t xml:space="preserve"> inadimplência, a multa será aplicada pela CODEVASF, após regular processo administrativo, consoante o art. 86, § 2º da Lei de Licitações.</w:t>
      </w:r>
    </w:p>
    <w:p w:rsidR="00A045C3" w:rsidRPr="00517F0C" w:rsidRDefault="00A045C3" w:rsidP="00A045C3">
      <w:pPr>
        <w:keepNext w:val="0"/>
        <w:ind w:left="360"/>
        <w:jc w:val="both"/>
        <w:rPr>
          <w:szCs w:val="24"/>
        </w:rPr>
      </w:pPr>
    </w:p>
    <w:p w:rsidR="00517F0C" w:rsidRPr="00517F0C" w:rsidRDefault="00517F0C" w:rsidP="00517F0C">
      <w:pPr>
        <w:keepNext w:val="0"/>
        <w:numPr>
          <w:ilvl w:val="0"/>
          <w:numId w:val="40"/>
        </w:numPr>
        <w:tabs>
          <w:tab w:val="clear" w:pos="1778"/>
          <w:tab w:val="num" w:pos="1560"/>
        </w:tabs>
        <w:ind w:left="2127" w:hanging="426"/>
        <w:jc w:val="both"/>
        <w:rPr>
          <w:szCs w:val="24"/>
        </w:rPr>
      </w:pPr>
      <w:r w:rsidRPr="00517F0C">
        <w:rPr>
          <w:szCs w:val="24"/>
        </w:rPr>
        <w:t>A multa será deduzida do valor líquido do faturamento da CONTRATADA. Caso o valor do faturamento seja insuficiente para cobrir a multa, a licitante vencedora será convocada para complementação do seu valor no prazo de 10 (dez) dias, contado a partir da data da convocação.</w:t>
      </w:r>
    </w:p>
    <w:p w:rsidR="00517F0C" w:rsidRPr="00517F0C" w:rsidRDefault="00517F0C" w:rsidP="00517F0C">
      <w:pPr>
        <w:keepNext w:val="0"/>
        <w:numPr>
          <w:ilvl w:val="0"/>
          <w:numId w:val="40"/>
        </w:numPr>
        <w:tabs>
          <w:tab w:val="clear" w:pos="1778"/>
          <w:tab w:val="num" w:pos="1560"/>
        </w:tabs>
        <w:ind w:left="2127" w:hanging="426"/>
        <w:jc w:val="both"/>
        <w:rPr>
          <w:szCs w:val="24"/>
        </w:rPr>
      </w:pPr>
      <w:r w:rsidRPr="00517F0C">
        <w:rPr>
          <w:szCs w:val="24"/>
        </w:rPr>
        <w:t>Não havendo qualquer importância a ser recebida pela CONTRATADA, esta será convocada a recolher ao Serviço de Finanças da 3.ª Superintendência Regional da CODEVASF o valor total da multa no prazo de 10 (dez) dias, contado a partir da data da convocação.</w:t>
      </w:r>
    </w:p>
    <w:p w:rsidR="00517F0C" w:rsidRPr="00517F0C" w:rsidRDefault="00517F0C" w:rsidP="00517F0C">
      <w:pPr>
        <w:tabs>
          <w:tab w:val="num" w:pos="1560"/>
        </w:tabs>
        <w:ind w:left="1560"/>
        <w:jc w:val="both"/>
        <w:rPr>
          <w:szCs w:val="24"/>
        </w:rPr>
      </w:pPr>
    </w:p>
    <w:p w:rsidR="00517F0C" w:rsidRPr="00517F0C" w:rsidRDefault="00517F0C" w:rsidP="00517F0C">
      <w:pPr>
        <w:keepNext w:val="0"/>
        <w:numPr>
          <w:ilvl w:val="1"/>
          <w:numId w:val="38"/>
        </w:numPr>
        <w:ind w:left="851" w:hanging="491"/>
        <w:jc w:val="both"/>
        <w:rPr>
          <w:szCs w:val="24"/>
        </w:rPr>
      </w:pPr>
      <w:r w:rsidRPr="00517F0C">
        <w:rPr>
          <w:szCs w:val="24"/>
        </w:rPr>
        <w:t>A CONTRATADA terá um prazo de 10 (dez) dias, contado a partir da data da notificação da multa, para apresentar recurso à CODEVASF. Ouvida a fiscalização e o técnico responsável pelo acompanhamento do contrato, o recurso será encaminhado à Assessoria Jurídica que procederá ao seu exame.</w:t>
      </w:r>
    </w:p>
    <w:p w:rsidR="00517F0C" w:rsidRPr="00517F0C" w:rsidRDefault="00517F0C" w:rsidP="00517F0C">
      <w:pPr>
        <w:ind w:left="1418" w:hanging="851"/>
        <w:jc w:val="both"/>
        <w:rPr>
          <w:szCs w:val="24"/>
        </w:rPr>
      </w:pPr>
    </w:p>
    <w:p w:rsidR="00517F0C" w:rsidRPr="00517F0C" w:rsidRDefault="00517F0C" w:rsidP="001B7F6F">
      <w:pPr>
        <w:keepNext w:val="0"/>
        <w:numPr>
          <w:ilvl w:val="2"/>
          <w:numId w:val="38"/>
        </w:numPr>
        <w:ind w:left="1418" w:hanging="709"/>
        <w:jc w:val="both"/>
        <w:rPr>
          <w:szCs w:val="24"/>
        </w:rPr>
      </w:pPr>
      <w:r w:rsidRPr="00517F0C">
        <w:rPr>
          <w:szCs w:val="24"/>
        </w:rPr>
        <w:t>Após o procedimento estabelecido no subitem anterior, o recurso será apreciado pelo Comitê de Gestão Executiva da 3ª Superintendência Regional, que poderá relevar ou não a multa.</w:t>
      </w:r>
    </w:p>
    <w:p w:rsidR="00517F0C" w:rsidRPr="00517F0C" w:rsidRDefault="00517F0C" w:rsidP="00517F0C">
      <w:pPr>
        <w:jc w:val="both"/>
        <w:rPr>
          <w:szCs w:val="24"/>
        </w:rPr>
      </w:pPr>
    </w:p>
    <w:p w:rsidR="00517F0C" w:rsidRPr="00517F0C" w:rsidRDefault="001B7F6F" w:rsidP="00517F0C">
      <w:pPr>
        <w:keepNext w:val="0"/>
        <w:numPr>
          <w:ilvl w:val="1"/>
          <w:numId w:val="38"/>
        </w:numPr>
        <w:ind w:left="851" w:hanging="491"/>
        <w:jc w:val="both"/>
        <w:rPr>
          <w:szCs w:val="24"/>
        </w:rPr>
      </w:pPr>
      <w:r>
        <w:rPr>
          <w:szCs w:val="24"/>
        </w:rPr>
        <w:t>Em caso de revog</w:t>
      </w:r>
      <w:r w:rsidR="00517F0C" w:rsidRPr="00517F0C">
        <w:rPr>
          <w:szCs w:val="24"/>
        </w:rPr>
        <w:t>ação da multa, a CODEVASF se reserva o direito de cobrar perdas e danos porventura cabíveis em razão do inadimplemento de outras obrigações, não constituindo, a relevação, em novação contratual nem desistência dos direitos que lhe forem assegurados.</w:t>
      </w:r>
    </w:p>
    <w:p w:rsidR="00517F0C" w:rsidRPr="00517F0C" w:rsidRDefault="00517F0C" w:rsidP="00517F0C">
      <w:pPr>
        <w:jc w:val="both"/>
        <w:rPr>
          <w:szCs w:val="24"/>
        </w:rPr>
      </w:pPr>
    </w:p>
    <w:p w:rsidR="00517F0C" w:rsidRPr="00517F0C" w:rsidRDefault="00517F0C" w:rsidP="001B7F6F">
      <w:pPr>
        <w:keepNext w:val="0"/>
        <w:numPr>
          <w:ilvl w:val="1"/>
          <w:numId w:val="38"/>
        </w:numPr>
        <w:ind w:left="851" w:hanging="491"/>
        <w:jc w:val="both"/>
        <w:rPr>
          <w:szCs w:val="24"/>
        </w:rPr>
      </w:pPr>
      <w:r w:rsidRPr="00517F0C">
        <w:rPr>
          <w:szCs w:val="24"/>
        </w:rPr>
        <w:t>Caso o Comitê de Gestão Executiva da 3ª Superintendência Regional mantenha a multa, não caberá novo recurso administrativo.</w:t>
      </w:r>
    </w:p>
    <w:p w:rsidR="003871AB" w:rsidRPr="00517F0C" w:rsidRDefault="003871AB" w:rsidP="00954C15">
      <w:pPr>
        <w:keepNext w:val="0"/>
        <w:tabs>
          <w:tab w:val="left" w:pos="851"/>
        </w:tabs>
        <w:jc w:val="both"/>
        <w:rPr>
          <w:rFonts w:eastAsia="Calibri"/>
          <w:szCs w:val="24"/>
          <w:lang w:eastAsia="en-US"/>
        </w:rPr>
      </w:pPr>
    </w:p>
    <w:p w:rsidR="003871AB" w:rsidRPr="00954C15" w:rsidRDefault="003871AB" w:rsidP="00AD3F5B">
      <w:pPr>
        <w:keepNext w:val="0"/>
        <w:numPr>
          <w:ilvl w:val="0"/>
          <w:numId w:val="38"/>
        </w:numPr>
        <w:rPr>
          <w:b/>
          <w:szCs w:val="24"/>
        </w:rPr>
      </w:pPr>
      <w:r w:rsidRPr="00954C15">
        <w:rPr>
          <w:b/>
          <w:szCs w:val="24"/>
        </w:rPr>
        <w:t>ACOMPANHAMENTO E FISCALIZAÇÃO.</w:t>
      </w:r>
    </w:p>
    <w:p w:rsidR="003871AB" w:rsidRPr="00954C15" w:rsidRDefault="003871AB" w:rsidP="00954C15">
      <w:pPr>
        <w:keepNext w:val="0"/>
        <w:suppressAutoHyphens/>
        <w:jc w:val="both"/>
        <w:rPr>
          <w:szCs w:val="24"/>
          <w:lang w:eastAsia="ar-SA"/>
        </w:rPr>
      </w:pPr>
    </w:p>
    <w:p w:rsidR="003871AB" w:rsidRPr="00954C15" w:rsidRDefault="003871AB" w:rsidP="00AD3F5B">
      <w:pPr>
        <w:keepNext w:val="0"/>
        <w:numPr>
          <w:ilvl w:val="1"/>
          <w:numId w:val="38"/>
        </w:numPr>
        <w:ind w:left="851" w:hanging="491"/>
        <w:jc w:val="both"/>
        <w:rPr>
          <w:szCs w:val="24"/>
        </w:rPr>
      </w:pPr>
      <w:r w:rsidRPr="00954C15">
        <w:rPr>
          <w:szCs w:val="24"/>
        </w:rPr>
        <w:t>FISCALIZAÇÃO.</w:t>
      </w:r>
    </w:p>
    <w:p w:rsidR="003871AB" w:rsidRPr="00954C15" w:rsidRDefault="003871AB" w:rsidP="00954C15">
      <w:pPr>
        <w:keepNext w:val="0"/>
        <w:rPr>
          <w:rFonts w:eastAsia="Calibri"/>
          <w:szCs w:val="24"/>
        </w:rPr>
      </w:pPr>
    </w:p>
    <w:p w:rsidR="003871AB" w:rsidRPr="00954C15" w:rsidRDefault="003871AB" w:rsidP="00AD3F5B">
      <w:pPr>
        <w:keepNext w:val="0"/>
        <w:numPr>
          <w:ilvl w:val="2"/>
          <w:numId w:val="38"/>
        </w:numPr>
        <w:ind w:left="1418" w:hanging="709"/>
        <w:jc w:val="both"/>
        <w:rPr>
          <w:szCs w:val="24"/>
        </w:rPr>
      </w:pPr>
      <w:r w:rsidRPr="00954C15">
        <w:rPr>
          <w:szCs w:val="24"/>
        </w:rPr>
        <w:t xml:space="preserve">Fica assegurado à CODEVASF e às empresas especializadas a mando da CODEVASF o direito de acompanhar e fiscalizar os serviços prestados pela </w:t>
      </w:r>
      <w:r w:rsidR="00291A85">
        <w:rPr>
          <w:szCs w:val="24"/>
        </w:rPr>
        <w:t>Contratada</w:t>
      </w:r>
      <w:r w:rsidRPr="00954C15">
        <w:rPr>
          <w:szCs w:val="24"/>
        </w:rPr>
        <w:t xml:space="preserve"> com livre acesso aos locais de trabalho para a obtenção de quaisquer esclarecimentos julgados necessários à execução dos trabalhos.</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D3F5B">
      <w:pPr>
        <w:keepNext w:val="0"/>
        <w:numPr>
          <w:ilvl w:val="2"/>
          <w:numId w:val="38"/>
        </w:numPr>
        <w:ind w:left="1418" w:hanging="709"/>
        <w:jc w:val="both"/>
        <w:rPr>
          <w:szCs w:val="24"/>
        </w:rPr>
      </w:pPr>
      <w:r w:rsidRPr="00954C15">
        <w:rPr>
          <w:szCs w:val="24"/>
        </w:rPr>
        <w:t xml:space="preserve">A fim de exercer o acompanhamento e fiscalização dos serviços, a CODEVASF, através da 3ª SR, designará uma equipe adequada que atuará sob a responsabilidade de um Coordenador, sendo que lhe caberá, de acordo com a </w:t>
      </w:r>
      <w:r w:rsidR="00291A85">
        <w:rPr>
          <w:szCs w:val="24"/>
        </w:rPr>
        <w:t>Contratada</w:t>
      </w:r>
      <w:r w:rsidRPr="00954C15">
        <w:rPr>
          <w:szCs w:val="24"/>
        </w:rPr>
        <w:t>, estabelecer os procedi</w:t>
      </w:r>
      <w:r w:rsidRPr="00954C15">
        <w:rPr>
          <w:szCs w:val="24"/>
        </w:rPr>
        <w:softHyphen/>
        <w:t>mentos detalhados de fiscalização do contrato, conforme os presentes Termos de Referência.</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D3F5B">
      <w:pPr>
        <w:keepNext w:val="0"/>
        <w:numPr>
          <w:ilvl w:val="2"/>
          <w:numId w:val="38"/>
        </w:numPr>
        <w:ind w:left="1418" w:hanging="709"/>
        <w:jc w:val="both"/>
        <w:rPr>
          <w:szCs w:val="24"/>
        </w:rPr>
      </w:pPr>
      <w:r w:rsidRPr="00954C15">
        <w:rPr>
          <w:szCs w:val="24"/>
        </w:rPr>
        <w:t>Fiscalização terá plenos poderes para agi</w:t>
      </w:r>
      <w:r w:rsidR="00AD3F5B">
        <w:rPr>
          <w:szCs w:val="24"/>
        </w:rPr>
        <w:t>r e decidir perante a Contratada</w:t>
      </w:r>
      <w:r w:rsidRPr="00954C15">
        <w:rPr>
          <w:szCs w:val="24"/>
        </w:rPr>
        <w:t>, inclusive rejeitando serviços que estiverem em desacordo com o contrato, ob</w:t>
      </w:r>
      <w:r w:rsidR="00AD3F5B">
        <w:rPr>
          <w:szCs w:val="24"/>
        </w:rPr>
        <w:t>rigando</w:t>
      </w:r>
      <w:r w:rsidR="00AD3F5B">
        <w:rPr>
          <w:szCs w:val="24"/>
        </w:rPr>
        <w:noBreakHyphen/>
        <w:t>se desde já a Contratada</w:t>
      </w:r>
      <w:r w:rsidRPr="00954C15">
        <w:rPr>
          <w:szCs w:val="24"/>
        </w:rPr>
        <w:t xml:space="preserve"> a assegurar e facilitar acesso da Fiscalização aos serviços e a todos os elementos que forem necessários ao desempenho de sua missão.</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D3F5B">
      <w:pPr>
        <w:keepNext w:val="0"/>
        <w:numPr>
          <w:ilvl w:val="2"/>
          <w:numId w:val="38"/>
        </w:numPr>
        <w:ind w:left="1418" w:hanging="709"/>
        <w:jc w:val="both"/>
        <w:rPr>
          <w:szCs w:val="24"/>
        </w:rPr>
      </w:pPr>
      <w:r w:rsidRPr="00954C15">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D3F5B">
      <w:pPr>
        <w:keepNext w:val="0"/>
        <w:numPr>
          <w:ilvl w:val="2"/>
          <w:numId w:val="38"/>
        </w:numPr>
        <w:ind w:left="1418" w:hanging="709"/>
        <w:jc w:val="both"/>
        <w:rPr>
          <w:szCs w:val="24"/>
        </w:rPr>
      </w:pPr>
      <w:r w:rsidRPr="00954C15">
        <w:rPr>
          <w:szCs w:val="24"/>
        </w:rPr>
        <w:t xml:space="preserve">Das decisões da Fiscalização, poderá a Contratada recorrer à 3ª SR no prazo de </w:t>
      </w:r>
      <w:proofErr w:type="gramStart"/>
      <w:r w:rsidRPr="00954C15">
        <w:rPr>
          <w:szCs w:val="24"/>
        </w:rPr>
        <w:t>5</w:t>
      </w:r>
      <w:proofErr w:type="gramEnd"/>
      <w:r w:rsidRPr="00954C15">
        <w:rPr>
          <w:szCs w:val="24"/>
        </w:rPr>
        <w:t xml:space="preserve"> (cinco) dias úteis da comunicação respectiva.</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D3F5B">
      <w:pPr>
        <w:keepNext w:val="0"/>
        <w:numPr>
          <w:ilvl w:val="2"/>
          <w:numId w:val="38"/>
        </w:numPr>
        <w:ind w:left="1418" w:hanging="709"/>
        <w:jc w:val="both"/>
        <w:rPr>
          <w:szCs w:val="24"/>
        </w:rPr>
      </w:pPr>
      <w:r w:rsidRPr="00954C15">
        <w:rPr>
          <w:szCs w:val="24"/>
        </w:rPr>
        <w:t>A ação ou omissão, total ou parcial, da Fiscalização não eximirá a Contratada da integral responsabilidade pela execução dos serviços contratados.</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D3F5B">
      <w:pPr>
        <w:keepNext w:val="0"/>
        <w:numPr>
          <w:ilvl w:val="2"/>
          <w:numId w:val="38"/>
        </w:numPr>
        <w:ind w:left="1418" w:hanging="709"/>
        <w:jc w:val="both"/>
        <w:rPr>
          <w:szCs w:val="24"/>
        </w:rPr>
      </w:pPr>
      <w:r w:rsidRPr="00954C15">
        <w:rPr>
          <w:szCs w:val="24"/>
        </w:rPr>
        <w:t xml:space="preserve">Caberá também à Fiscalização abrir o </w:t>
      </w:r>
      <w:r w:rsidR="007F6F56">
        <w:rPr>
          <w:szCs w:val="24"/>
        </w:rPr>
        <w:t>Diário de Obra em cada município</w:t>
      </w:r>
      <w:r w:rsidRPr="00954C15">
        <w:rPr>
          <w:szCs w:val="24"/>
        </w:rPr>
        <w:t xml:space="preserve">, no dia de início dos serviços de campo, ou de fiscalização das obras no qual deverão ser anotadas todas as instruções ou solicitações dadas pela Fiscalização à </w:t>
      </w:r>
      <w:r w:rsidR="00291A85">
        <w:rPr>
          <w:szCs w:val="24"/>
        </w:rPr>
        <w:t>Contratada</w:t>
      </w:r>
      <w:r w:rsidRPr="00954C15">
        <w:rPr>
          <w:szCs w:val="24"/>
        </w:rPr>
        <w:t xml:space="preserve"> e todas as reivindicações desta última em relação aos trabalhos e o andamento do contrato.</w:t>
      </w:r>
    </w:p>
    <w:p w:rsidR="003871AB" w:rsidRPr="00954C15" w:rsidRDefault="003871AB" w:rsidP="00954C15">
      <w:pPr>
        <w:jc w:val="both"/>
        <w:outlineLvl w:val="0"/>
        <w:rPr>
          <w:szCs w:val="24"/>
        </w:rPr>
      </w:pPr>
    </w:p>
    <w:p w:rsidR="003871AB" w:rsidRPr="00954C15" w:rsidRDefault="003871AB" w:rsidP="00AD3F5B">
      <w:pPr>
        <w:keepNext w:val="0"/>
        <w:numPr>
          <w:ilvl w:val="1"/>
          <w:numId w:val="38"/>
        </w:numPr>
        <w:ind w:left="851" w:hanging="491"/>
        <w:jc w:val="both"/>
        <w:rPr>
          <w:szCs w:val="24"/>
        </w:rPr>
      </w:pPr>
      <w:r w:rsidRPr="00954C15">
        <w:rPr>
          <w:szCs w:val="24"/>
        </w:rPr>
        <w:t>LIVRO DE OCORRÊNCIAS.</w:t>
      </w:r>
    </w:p>
    <w:p w:rsidR="003871AB" w:rsidRPr="00954C15" w:rsidRDefault="003871AB" w:rsidP="00954C15">
      <w:pPr>
        <w:keepNext w:val="0"/>
        <w:rPr>
          <w:rFonts w:eastAsia="Calibri"/>
          <w:szCs w:val="24"/>
        </w:rPr>
      </w:pPr>
    </w:p>
    <w:p w:rsidR="003871AB" w:rsidRPr="00954C15" w:rsidRDefault="003871AB" w:rsidP="00A15251">
      <w:pPr>
        <w:keepNext w:val="0"/>
        <w:numPr>
          <w:ilvl w:val="2"/>
          <w:numId w:val="38"/>
        </w:numPr>
        <w:ind w:left="1418" w:hanging="709"/>
        <w:jc w:val="both"/>
        <w:rPr>
          <w:szCs w:val="24"/>
        </w:rPr>
      </w:pPr>
      <w:r w:rsidRPr="00954C15">
        <w:rPr>
          <w:szCs w:val="24"/>
        </w:rPr>
        <w:t xml:space="preserve">Será aberta pela Fiscalização a partir do início dos trabalhos de campo e mantido pela </w:t>
      </w:r>
      <w:r w:rsidR="00291A85">
        <w:rPr>
          <w:szCs w:val="24"/>
        </w:rPr>
        <w:t>Contratada</w:t>
      </w:r>
      <w:r w:rsidRPr="00954C15">
        <w:rPr>
          <w:szCs w:val="24"/>
        </w:rPr>
        <w:t xml:space="preserve"> no escritório de campo, um livro sob a denominação de Diário de Ocorrências.</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15251">
      <w:pPr>
        <w:keepNext w:val="0"/>
        <w:numPr>
          <w:ilvl w:val="2"/>
          <w:numId w:val="38"/>
        </w:numPr>
        <w:ind w:left="1418" w:hanging="709"/>
        <w:jc w:val="both"/>
        <w:rPr>
          <w:szCs w:val="24"/>
        </w:rPr>
      </w:pPr>
      <w:r w:rsidRPr="00954C15">
        <w:rPr>
          <w:szCs w:val="24"/>
        </w:rPr>
        <w:t>O Diário de Ocorrências utilizado será o de padrão da CODEVASF.</w:t>
      </w:r>
    </w:p>
    <w:p w:rsidR="003871AB" w:rsidRPr="00954C15" w:rsidRDefault="003871AB" w:rsidP="00954C15">
      <w:pPr>
        <w:keepNext w:val="0"/>
        <w:widowControl w:val="0"/>
        <w:ind w:left="1985" w:hanging="851"/>
        <w:jc w:val="both"/>
        <w:rPr>
          <w:rFonts w:eastAsia="Calibri"/>
          <w:szCs w:val="24"/>
          <w:lang w:eastAsia="en-US"/>
        </w:rPr>
      </w:pPr>
    </w:p>
    <w:p w:rsidR="003871AB" w:rsidRPr="00954C15" w:rsidRDefault="003871AB" w:rsidP="00A15251">
      <w:pPr>
        <w:keepNext w:val="0"/>
        <w:numPr>
          <w:ilvl w:val="2"/>
          <w:numId w:val="38"/>
        </w:numPr>
        <w:ind w:left="1418" w:hanging="709"/>
        <w:jc w:val="both"/>
        <w:rPr>
          <w:szCs w:val="24"/>
        </w:rPr>
      </w:pPr>
      <w:r w:rsidRPr="00954C15">
        <w:rPr>
          <w:szCs w:val="24"/>
        </w:rPr>
        <w:t xml:space="preserve">Nesse diário, as folhas serão devidamente numeradas e rubricadas pelos representantes </w:t>
      </w:r>
      <w:r w:rsidR="007F6F56">
        <w:rPr>
          <w:szCs w:val="24"/>
        </w:rPr>
        <w:t>da Contratada e da Fiscalização, em cada obra.</w:t>
      </w:r>
    </w:p>
    <w:p w:rsidR="003871AB" w:rsidRPr="00954C15" w:rsidRDefault="003871AB" w:rsidP="00954C15">
      <w:pPr>
        <w:keepNext w:val="0"/>
        <w:widowControl w:val="0"/>
        <w:ind w:left="1985" w:hanging="851"/>
        <w:jc w:val="both"/>
        <w:rPr>
          <w:rFonts w:eastAsia="Calibri"/>
          <w:szCs w:val="24"/>
          <w:lang w:eastAsia="en-US"/>
        </w:rPr>
      </w:pPr>
    </w:p>
    <w:p w:rsidR="003871AB" w:rsidRDefault="003871AB" w:rsidP="00A15251">
      <w:pPr>
        <w:keepNext w:val="0"/>
        <w:numPr>
          <w:ilvl w:val="2"/>
          <w:numId w:val="38"/>
        </w:numPr>
        <w:ind w:left="1418" w:hanging="709"/>
        <w:jc w:val="both"/>
        <w:rPr>
          <w:szCs w:val="24"/>
        </w:rPr>
      </w:pPr>
      <w:r w:rsidRPr="00954C15">
        <w:rPr>
          <w:szCs w:val="24"/>
        </w:rPr>
        <w:t>Serão registradas nessas folhas as instruções e solicitações dadas pela Fiscalização à contratada e todas as reivindicações dessa última.</w:t>
      </w:r>
    </w:p>
    <w:p w:rsidR="00A15251" w:rsidRPr="00954C15" w:rsidRDefault="00A15251" w:rsidP="00A15251">
      <w:pPr>
        <w:keepNext w:val="0"/>
        <w:jc w:val="both"/>
        <w:rPr>
          <w:szCs w:val="24"/>
        </w:rPr>
      </w:pPr>
    </w:p>
    <w:p w:rsidR="005221ED" w:rsidRPr="00954C15" w:rsidRDefault="005221ED" w:rsidP="00A15251">
      <w:pPr>
        <w:keepNext w:val="0"/>
        <w:numPr>
          <w:ilvl w:val="0"/>
          <w:numId w:val="38"/>
        </w:numPr>
        <w:rPr>
          <w:b/>
          <w:szCs w:val="24"/>
        </w:rPr>
      </w:pPr>
      <w:r w:rsidRPr="00954C15">
        <w:rPr>
          <w:b/>
          <w:szCs w:val="24"/>
        </w:rPr>
        <w:t>PLACA DE IDENTIFICAÇÃO</w:t>
      </w:r>
      <w:r w:rsidR="002B418A">
        <w:rPr>
          <w:b/>
          <w:szCs w:val="24"/>
        </w:rPr>
        <w:t>.</w:t>
      </w:r>
      <w:r w:rsidRPr="00954C15">
        <w:rPr>
          <w:b/>
          <w:szCs w:val="24"/>
        </w:rPr>
        <w:t xml:space="preserve"> </w:t>
      </w:r>
    </w:p>
    <w:p w:rsidR="005221ED" w:rsidRPr="00954C15" w:rsidRDefault="005221ED" w:rsidP="00954C15">
      <w:pPr>
        <w:keepNext w:val="0"/>
        <w:tabs>
          <w:tab w:val="left" w:pos="1021"/>
          <w:tab w:val="left" w:pos="8222"/>
        </w:tabs>
        <w:ind w:left="142"/>
        <w:jc w:val="both"/>
        <w:rPr>
          <w:b/>
          <w:szCs w:val="24"/>
        </w:rPr>
      </w:pPr>
    </w:p>
    <w:p w:rsidR="005221ED" w:rsidRDefault="005221ED" w:rsidP="00A15251">
      <w:pPr>
        <w:keepNext w:val="0"/>
        <w:numPr>
          <w:ilvl w:val="1"/>
          <w:numId w:val="38"/>
        </w:numPr>
        <w:ind w:left="851" w:hanging="491"/>
        <w:jc w:val="both"/>
        <w:rPr>
          <w:szCs w:val="24"/>
        </w:rPr>
      </w:pPr>
      <w:r w:rsidRPr="00954C15">
        <w:rPr>
          <w:szCs w:val="24"/>
        </w:rPr>
        <w:t xml:space="preserve">A Contratada se obriga a fornecer e afixar </w:t>
      </w:r>
      <w:proofErr w:type="gramStart"/>
      <w:r w:rsidR="007F6F56">
        <w:rPr>
          <w:szCs w:val="24"/>
        </w:rPr>
        <w:t>1</w:t>
      </w:r>
      <w:proofErr w:type="gramEnd"/>
      <w:r w:rsidRPr="00954C15">
        <w:rPr>
          <w:szCs w:val="24"/>
        </w:rPr>
        <w:t xml:space="preserve"> (</w:t>
      </w:r>
      <w:r w:rsidR="007F6F56">
        <w:rPr>
          <w:szCs w:val="24"/>
        </w:rPr>
        <w:t>uma</w:t>
      </w:r>
      <w:r w:rsidRPr="00954C15">
        <w:rPr>
          <w:szCs w:val="24"/>
        </w:rPr>
        <w:t>) placa de identificação da obra</w:t>
      </w:r>
      <w:r w:rsidR="007F6F56">
        <w:rPr>
          <w:szCs w:val="24"/>
        </w:rPr>
        <w:t xml:space="preserve"> </w:t>
      </w:r>
      <w:r w:rsidRPr="00954C15">
        <w:rPr>
          <w:szCs w:val="24"/>
        </w:rPr>
        <w:t>no padrão definido pela CODEVASF, elaborada conforme especificação constante do Manual para elaboração de Placas de Obra do Ministério da Integração Nacional, em local a ser definido pela Fiscalização da CODEVASF.</w:t>
      </w:r>
    </w:p>
    <w:p w:rsidR="000837C3" w:rsidRPr="00954C15" w:rsidRDefault="000837C3" w:rsidP="000837C3">
      <w:pPr>
        <w:keepNext w:val="0"/>
        <w:ind w:left="360"/>
        <w:jc w:val="both"/>
        <w:rPr>
          <w:szCs w:val="24"/>
        </w:rPr>
      </w:pPr>
    </w:p>
    <w:p w:rsidR="000837C3" w:rsidRPr="00544AA9" w:rsidRDefault="000837C3" w:rsidP="000837C3">
      <w:pPr>
        <w:keepNext w:val="0"/>
        <w:numPr>
          <w:ilvl w:val="1"/>
          <w:numId w:val="38"/>
        </w:numPr>
        <w:ind w:left="851" w:hanging="491"/>
        <w:jc w:val="both"/>
        <w:rPr>
          <w:szCs w:val="24"/>
        </w:rPr>
      </w:pPr>
      <w:r>
        <w:rPr>
          <w:szCs w:val="24"/>
        </w:rPr>
        <w:t xml:space="preserve">A Contratada cabe </w:t>
      </w:r>
      <w:r w:rsidR="00B02961">
        <w:rPr>
          <w:szCs w:val="24"/>
        </w:rPr>
        <w:t>à</w:t>
      </w:r>
      <w:r>
        <w:rPr>
          <w:szCs w:val="24"/>
        </w:rPr>
        <w:t xml:space="preserve"> manutenção e </w:t>
      </w:r>
      <w:r w:rsidR="00407624">
        <w:rPr>
          <w:szCs w:val="24"/>
        </w:rPr>
        <w:t>conservação da</w:t>
      </w:r>
      <w:r>
        <w:rPr>
          <w:szCs w:val="24"/>
        </w:rPr>
        <w:t xml:space="preserve"> placa de identificação das obras durante a vigência do contrato.</w:t>
      </w:r>
    </w:p>
    <w:p w:rsidR="000837C3" w:rsidRPr="00496230" w:rsidRDefault="000837C3" w:rsidP="000837C3">
      <w:pPr>
        <w:keepNext w:val="0"/>
        <w:tabs>
          <w:tab w:val="left" w:pos="1418"/>
        </w:tabs>
        <w:suppressAutoHyphens/>
        <w:ind w:left="858" w:right="57"/>
        <w:jc w:val="both"/>
        <w:rPr>
          <w:color w:val="000000"/>
          <w:szCs w:val="24"/>
        </w:rPr>
      </w:pPr>
    </w:p>
    <w:p w:rsidR="000837C3" w:rsidRPr="00496230" w:rsidRDefault="000837C3" w:rsidP="000837C3">
      <w:pPr>
        <w:keepNext w:val="0"/>
        <w:numPr>
          <w:ilvl w:val="1"/>
          <w:numId w:val="38"/>
        </w:numPr>
        <w:ind w:left="851" w:hanging="491"/>
        <w:jc w:val="both"/>
        <w:rPr>
          <w:color w:val="000000"/>
          <w:szCs w:val="24"/>
        </w:rPr>
      </w:pPr>
      <w:r w:rsidRPr="00496230">
        <w:rPr>
          <w:color w:val="000000"/>
          <w:szCs w:val="24"/>
        </w:rPr>
        <w:t>A contratada se obriga a fornecer e afixar no canteiro de obras</w:t>
      </w:r>
      <w:r w:rsidR="00B114A8">
        <w:rPr>
          <w:color w:val="000000"/>
          <w:szCs w:val="24"/>
        </w:rPr>
        <w:t>, sem ônus para a Codevasf,</w:t>
      </w:r>
      <w:r w:rsidRPr="00496230">
        <w:rPr>
          <w:color w:val="000000"/>
          <w:szCs w:val="24"/>
        </w:rPr>
        <w:t xml:space="preserve"> </w:t>
      </w:r>
      <w:proofErr w:type="gramStart"/>
      <w:r w:rsidRPr="00496230">
        <w:rPr>
          <w:color w:val="000000"/>
          <w:szCs w:val="24"/>
        </w:rPr>
        <w:t>1</w:t>
      </w:r>
      <w:proofErr w:type="gramEnd"/>
      <w:r w:rsidRPr="00496230">
        <w:rPr>
          <w:color w:val="000000"/>
          <w:szCs w:val="24"/>
        </w:rPr>
        <w:t xml:space="preserve"> (uma) placa de identificação da obra, com as seguintes informações: nome da </w:t>
      </w:r>
      <w:r w:rsidR="00B02961" w:rsidRPr="00496230">
        <w:rPr>
          <w:color w:val="000000"/>
          <w:szCs w:val="24"/>
        </w:rPr>
        <w:t>empresa (</w:t>
      </w:r>
      <w:r w:rsidRPr="00496230">
        <w:rPr>
          <w:color w:val="000000"/>
          <w:szCs w:val="24"/>
        </w:rPr>
        <w:t>contratada), RT pela obra com a respectiva ART, nº do Contrato e contratante (CODEVASF)</w:t>
      </w:r>
      <w:r w:rsidR="007F6F56">
        <w:rPr>
          <w:color w:val="000000"/>
          <w:szCs w:val="24"/>
        </w:rPr>
        <w:t>, em cada município</w:t>
      </w:r>
      <w:r w:rsidRPr="00496230">
        <w:rPr>
          <w:color w:val="000000"/>
          <w:szCs w:val="24"/>
        </w:rPr>
        <w:t>.</w:t>
      </w:r>
    </w:p>
    <w:p w:rsidR="003871AB" w:rsidRPr="00954C15" w:rsidRDefault="003871AB" w:rsidP="000837C3">
      <w:pPr>
        <w:keepNext w:val="0"/>
        <w:tabs>
          <w:tab w:val="left" w:pos="288"/>
          <w:tab w:val="left" w:pos="1021"/>
          <w:tab w:val="left" w:pos="1728"/>
          <w:tab w:val="left" w:pos="2448"/>
          <w:tab w:val="left" w:pos="3168"/>
          <w:tab w:val="left" w:pos="3888"/>
          <w:tab w:val="left" w:pos="4464"/>
          <w:tab w:val="left" w:pos="4608"/>
          <w:tab w:val="left" w:pos="5328"/>
          <w:tab w:val="left" w:pos="6048"/>
          <w:tab w:val="left" w:pos="6768"/>
        </w:tabs>
        <w:jc w:val="both"/>
        <w:rPr>
          <w:rFonts w:eastAsia="Calibri"/>
          <w:szCs w:val="24"/>
          <w:lang w:eastAsia="en-US"/>
        </w:rPr>
      </w:pPr>
      <w:r w:rsidRPr="00954C15">
        <w:rPr>
          <w:rFonts w:eastAsia="Calibri"/>
          <w:szCs w:val="24"/>
          <w:lang w:eastAsia="en-US"/>
        </w:rPr>
        <w:tab/>
      </w:r>
      <w:r w:rsidRPr="00954C15">
        <w:rPr>
          <w:rFonts w:eastAsia="Calibri"/>
          <w:szCs w:val="24"/>
          <w:lang w:eastAsia="en-US"/>
        </w:rPr>
        <w:tab/>
      </w:r>
    </w:p>
    <w:p w:rsidR="005221ED" w:rsidRPr="00954C15" w:rsidRDefault="005221ED" w:rsidP="000837C3">
      <w:pPr>
        <w:keepNext w:val="0"/>
        <w:numPr>
          <w:ilvl w:val="0"/>
          <w:numId w:val="38"/>
        </w:numPr>
        <w:rPr>
          <w:b/>
          <w:szCs w:val="24"/>
        </w:rPr>
      </w:pPr>
      <w:r w:rsidRPr="00954C15">
        <w:rPr>
          <w:b/>
          <w:szCs w:val="24"/>
        </w:rPr>
        <w:t>OBRIGAÇÕES DA CONTRATADA</w:t>
      </w:r>
    </w:p>
    <w:p w:rsidR="005221ED" w:rsidRPr="00954C15" w:rsidRDefault="005221ED" w:rsidP="00954C15">
      <w:pPr>
        <w:pStyle w:val="TextosemFormatao"/>
        <w:jc w:val="both"/>
        <w:rPr>
          <w:rFonts w:ascii="Times New Roman" w:hAnsi="Times New Roman"/>
          <w:b/>
          <w:sz w:val="24"/>
          <w:szCs w:val="24"/>
        </w:rPr>
      </w:pPr>
    </w:p>
    <w:p w:rsidR="005221ED" w:rsidRPr="00954C15" w:rsidRDefault="005221ED" w:rsidP="000837C3">
      <w:pPr>
        <w:keepNext w:val="0"/>
        <w:numPr>
          <w:ilvl w:val="1"/>
          <w:numId w:val="38"/>
        </w:numPr>
        <w:ind w:left="851" w:hanging="491"/>
        <w:jc w:val="both"/>
        <w:rPr>
          <w:szCs w:val="24"/>
        </w:rPr>
      </w:pPr>
      <w:r w:rsidRPr="00954C15">
        <w:rPr>
          <w:szCs w:val="24"/>
        </w:rPr>
        <w:t>O transporte interno e externo do pessoal e dos insumos até o local dos serviços</w:t>
      </w:r>
      <w:r w:rsidR="007E57F5">
        <w:rPr>
          <w:szCs w:val="24"/>
        </w:rPr>
        <w:t xml:space="preserve"> </w:t>
      </w:r>
      <w:r w:rsidRPr="00954C15">
        <w:rPr>
          <w:szCs w:val="24"/>
        </w:rPr>
        <w:t>será de inteira responsabilidade da Contratada.</w:t>
      </w:r>
    </w:p>
    <w:p w:rsidR="005221ED" w:rsidRPr="00954C15" w:rsidRDefault="005221ED" w:rsidP="00954C15">
      <w:pPr>
        <w:pStyle w:val="Recuodecorpodetexto31"/>
        <w:ind w:left="851"/>
        <w:rPr>
          <w:szCs w:val="24"/>
        </w:rPr>
      </w:pPr>
    </w:p>
    <w:p w:rsidR="005221ED" w:rsidRPr="00954C15" w:rsidRDefault="005221ED" w:rsidP="000837C3">
      <w:pPr>
        <w:keepNext w:val="0"/>
        <w:numPr>
          <w:ilvl w:val="1"/>
          <w:numId w:val="38"/>
        </w:numPr>
        <w:ind w:left="851" w:hanging="491"/>
        <w:jc w:val="both"/>
        <w:rPr>
          <w:szCs w:val="24"/>
        </w:rPr>
      </w:pPr>
      <w:r w:rsidRPr="00954C15">
        <w:rPr>
          <w:szCs w:val="24"/>
        </w:rPr>
        <w:t>A Contratada deverá utilizar pessoal experiente, bem como equipamentos, ferramentas e instrumentos adequados para a boa execução dos serviços</w:t>
      </w:r>
      <w:r w:rsidR="007F6F56">
        <w:rPr>
          <w:szCs w:val="24"/>
        </w:rPr>
        <w:t>.</w:t>
      </w:r>
    </w:p>
    <w:p w:rsidR="005221ED" w:rsidRPr="00954C15" w:rsidRDefault="005221ED" w:rsidP="00954C15">
      <w:pPr>
        <w:pStyle w:val="Recuodecorpodetexto31"/>
        <w:ind w:left="1560" w:hanging="567"/>
        <w:rPr>
          <w:szCs w:val="24"/>
        </w:rPr>
      </w:pPr>
    </w:p>
    <w:p w:rsidR="005221ED" w:rsidRPr="00954C15" w:rsidRDefault="005221ED" w:rsidP="000837C3">
      <w:pPr>
        <w:keepNext w:val="0"/>
        <w:numPr>
          <w:ilvl w:val="1"/>
          <w:numId w:val="38"/>
        </w:numPr>
        <w:ind w:left="851" w:hanging="491"/>
        <w:jc w:val="both"/>
        <w:rPr>
          <w:szCs w:val="24"/>
        </w:rPr>
      </w:pPr>
      <w:r w:rsidRPr="00954C15">
        <w:rPr>
          <w:szCs w:val="24"/>
        </w:rPr>
        <w:t>Será de inteira responsabilidade da empresa Contratada todos e quaisquer danos causados às estruturas, construções, instalações elétricas, cercas, equipamentos, etc., existentes no local quando da execução dos serviços</w:t>
      </w:r>
      <w:r w:rsidR="007F6F56">
        <w:rPr>
          <w:szCs w:val="24"/>
        </w:rPr>
        <w:t>.</w:t>
      </w:r>
    </w:p>
    <w:p w:rsidR="005221ED" w:rsidRPr="00954C15" w:rsidRDefault="005221ED" w:rsidP="00954C15">
      <w:pPr>
        <w:pStyle w:val="Recuodecorpodetexto31"/>
        <w:ind w:left="1560" w:hanging="567"/>
        <w:rPr>
          <w:szCs w:val="24"/>
        </w:rPr>
      </w:pPr>
    </w:p>
    <w:p w:rsidR="005221ED" w:rsidRPr="00954C15" w:rsidRDefault="005221ED" w:rsidP="000837C3">
      <w:pPr>
        <w:keepNext w:val="0"/>
        <w:numPr>
          <w:ilvl w:val="1"/>
          <w:numId w:val="38"/>
        </w:numPr>
        <w:ind w:left="851" w:hanging="491"/>
        <w:jc w:val="both"/>
        <w:rPr>
          <w:szCs w:val="24"/>
        </w:rPr>
      </w:pPr>
      <w:r w:rsidRPr="00954C15">
        <w:rPr>
          <w:szCs w:val="24"/>
        </w:rPr>
        <w:t xml:space="preserve">Será de </w:t>
      </w:r>
      <w:r w:rsidR="007F6F56">
        <w:rPr>
          <w:szCs w:val="24"/>
        </w:rPr>
        <w:t xml:space="preserve">inteira </w:t>
      </w:r>
      <w:r w:rsidRPr="00954C15">
        <w:rPr>
          <w:szCs w:val="24"/>
        </w:rPr>
        <w:t xml:space="preserve">responsabilidade da </w:t>
      </w:r>
      <w:r w:rsidR="007F6F56">
        <w:rPr>
          <w:szCs w:val="24"/>
        </w:rPr>
        <w:t xml:space="preserve">empresa </w:t>
      </w:r>
      <w:r w:rsidRPr="00954C15">
        <w:rPr>
          <w:szCs w:val="24"/>
        </w:rPr>
        <w:t>Contratada a vigilância e proteção de todos os materiais e equipamentos no local dos serviços</w:t>
      </w:r>
      <w:r w:rsidR="007F6F56">
        <w:rPr>
          <w:szCs w:val="24"/>
        </w:rPr>
        <w:t>.</w:t>
      </w:r>
    </w:p>
    <w:p w:rsidR="005221ED" w:rsidRPr="00954C15" w:rsidRDefault="005221ED" w:rsidP="00954C15">
      <w:pPr>
        <w:pStyle w:val="Recuodecorpodetexto31"/>
        <w:ind w:left="1276" w:hanging="567"/>
        <w:rPr>
          <w:szCs w:val="24"/>
        </w:rPr>
      </w:pPr>
    </w:p>
    <w:p w:rsidR="005221ED" w:rsidRPr="00954C15" w:rsidRDefault="005221ED" w:rsidP="000837C3">
      <w:pPr>
        <w:keepNext w:val="0"/>
        <w:numPr>
          <w:ilvl w:val="1"/>
          <w:numId w:val="38"/>
        </w:numPr>
        <w:ind w:left="851" w:hanging="491"/>
        <w:jc w:val="both"/>
        <w:rPr>
          <w:szCs w:val="24"/>
        </w:rPr>
      </w:pPr>
      <w:r w:rsidRPr="00954C15">
        <w:rPr>
          <w:szCs w:val="24"/>
        </w:rPr>
        <w:t>A Contratada deverá colocar tantas frentes de serviços quantas forem necessárias, para possibilitar a perfeita execução dos serviços no prazo contratual.</w:t>
      </w:r>
    </w:p>
    <w:p w:rsidR="005221ED" w:rsidRPr="00954C15" w:rsidRDefault="005221ED" w:rsidP="00954C15">
      <w:pPr>
        <w:pStyle w:val="Recuodecorpodetexto31"/>
        <w:ind w:left="1276" w:hanging="567"/>
        <w:rPr>
          <w:szCs w:val="24"/>
        </w:rPr>
      </w:pPr>
    </w:p>
    <w:p w:rsidR="005221ED" w:rsidRDefault="005221ED" w:rsidP="000837C3">
      <w:pPr>
        <w:keepNext w:val="0"/>
        <w:numPr>
          <w:ilvl w:val="1"/>
          <w:numId w:val="38"/>
        </w:numPr>
        <w:ind w:left="851" w:hanging="491"/>
        <w:jc w:val="both"/>
        <w:rPr>
          <w:szCs w:val="24"/>
        </w:rPr>
      </w:pPr>
      <w:r w:rsidRPr="00954C15">
        <w:rPr>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BA3876" w:rsidRDefault="00BA3876" w:rsidP="00BA3876">
      <w:pPr>
        <w:pStyle w:val="PargrafodaLista"/>
        <w:rPr>
          <w:szCs w:val="24"/>
        </w:rPr>
      </w:pPr>
    </w:p>
    <w:p w:rsidR="00BA3876" w:rsidRPr="00574A43" w:rsidRDefault="00BA3876" w:rsidP="00BA3876">
      <w:pPr>
        <w:keepNext w:val="0"/>
        <w:numPr>
          <w:ilvl w:val="0"/>
          <w:numId w:val="38"/>
        </w:numPr>
        <w:rPr>
          <w:b/>
          <w:szCs w:val="24"/>
        </w:rPr>
      </w:pPr>
      <w:bookmarkStart w:id="34" w:name="_Toc373422157"/>
      <w:r w:rsidRPr="00574A43">
        <w:rPr>
          <w:b/>
          <w:szCs w:val="24"/>
        </w:rPr>
        <w:t>CRITÉRIOS DE SUSTENTABILIDADE AMBIENTAL</w:t>
      </w:r>
      <w:bookmarkEnd w:id="34"/>
    </w:p>
    <w:p w:rsidR="00BA3876" w:rsidRPr="00EB2038" w:rsidRDefault="00BA3876" w:rsidP="00BA3876">
      <w:pPr>
        <w:pStyle w:val="TextosemFormatao1"/>
        <w:jc w:val="both"/>
        <w:rPr>
          <w:rFonts w:ascii="Times New Roman" w:hAnsi="Times New Roman" w:cs="Times New Roman"/>
          <w:b/>
          <w:sz w:val="24"/>
          <w:szCs w:val="24"/>
        </w:rPr>
      </w:pPr>
    </w:p>
    <w:p w:rsidR="00BA3876" w:rsidRPr="00EB2038" w:rsidRDefault="00BA3876" w:rsidP="00BA3876">
      <w:pPr>
        <w:keepNext w:val="0"/>
        <w:numPr>
          <w:ilvl w:val="1"/>
          <w:numId w:val="38"/>
        </w:numPr>
        <w:ind w:left="851" w:hanging="491"/>
        <w:jc w:val="both"/>
        <w:rPr>
          <w:szCs w:val="24"/>
        </w:rPr>
      </w:pPr>
      <w:r w:rsidRPr="00EB2038">
        <w:rPr>
          <w:szCs w:val="24"/>
        </w:rPr>
        <w:lastRenderedPageBreak/>
        <w:t xml:space="preserve">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EB2038">
        <w:rPr>
          <w:szCs w:val="24"/>
        </w:rPr>
        <w:t>D.O.</w:t>
      </w:r>
      <w:proofErr w:type="gramEnd"/>
      <w:r w:rsidRPr="00EB2038">
        <w:rPr>
          <w:szCs w:val="24"/>
        </w:rPr>
        <w:t>U de 13 de fevereiro de 1998.</w:t>
      </w:r>
    </w:p>
    <w:p w:rsidR="00BA3876" w:rsidRDefault="00BA3876" w:rsidP="00BA3876">
      <w:pPr>
        <w:keepNext w:val="0"/>
        <w:ind w:left="851"/>
        <w:jc w:val="both"/>
        <w:rPr>
          <w:szCs w:val="24"/>
        </w:rPr>
      </w:pPr>
    </w:p>
    <w:p w:rsidR="00BA3876" w:rsidRDefault="00BA3876" w:rsidP="00BA3876">
      <w:pPr>
        <w:keepNext w:val="0"/>
        <w:numPr>
          <w:ilvl w:val="1"/>
          <w:numId w:val="38"/>
        </w:numPr>
        <w:ind w:left="851" w:hanging="491"/>
        <w:jc w:val="both"/>
        <w:rPr>
          <w:szCs w:val="24"/>
        </w:rPr>
      </w:pPr>
      <w:r w:rsidRPr="00EB2038">
        <w:rPr>
          <w:szCs w:val="24"/>
        </w:rPr>
        <w:t>A Contratada deverá abster-se de adquirir para realização do objeto contratado, produtos que contenham ou façam uso de substâncias que destroem a camada de ozônio.</w:t>
      </w:r>
    </w:p>
    <w:p w:rsidR="00BA3876" w:rsidRDefault="00BA3876" w:rsidP="00BA3876">
      <w:pPr>
        <w:keepNext w:val="0"/>
        <w:jc w:val="both"/>
        <w:rPr>
          <w:szCs w:val="24"/>
        </w:rPr>
      </w:pPr>
    </w:p>
    <w:p w:rsidR="00BA3876" w:rsidRPr="00EB2038" w:rsidRDefault="00BA3876" w:rsidP="00BA3876">
      <w:pPr>
        <w:keepNext w:val="0"/>
        <w:numPr>
          <w:ilvl w:val="1"/>
          <w:numId w:val="38"/>
        </w:numPr>
        <w:ind w:left="851" w:hanging="491"/>
        <w:jc w:val="both"/>
        <w:rPr>
          <w:szCs w:val="24"/>
        </w:rPr>
      </w:pPr>
      <w:r w:rsidRPr="00EB2038">
        <w:rPr>
          <w:szCs w:val="24"/>
        </w:rPr>
        <w:t>A Contratada deverá promover meios para instituir a separação dos resíduos recicláveis a serem descartados durante a realização do objeto destes Termos de Referencias, bem como promover sua destinação às associações e cooperativas dos catadores de materiais recicláveis.</w:t>
      </w:r>
    </w:p>
    <w:p w:rsidR="00BA3876" w:rsidRDefault="00BA3876" w:rsidP="00BA3876">
      <w:pPr>
        <w:keepNext w:val="0"/>
        <w:ind w:left="851"/>
        <w:jc w:val="both"/>
        <w:rPr>
          <w:szCs w:val="24"/>
        </w:rPr>
      </w:pPr>
    </w:p>
    <w:p w:rsidR="00BA3876" w:rsidRPr="00EB2038" w:rsidRDefault="00BA3876" w:rsidP="00BA3876">
      <w:pPr>
        <w:keepNext w:val="0"/>
        <w:numPr>
          <w:ilvl w:val="1"/>
          <w:numId w:val="38"/>
        </w:numPr>
        <w:ind w:left="851" w:hanging="491"/>
        <w:jc w:val="both"/>
        <w:rPr>
          <w:szCs w:val="24"/>
        </w:rPr>
      </w:pPr>
      <w:r w:rsidRPr="00EB2038">
        <w:rPr>
          <w:szCs w:val="24"/>
        </w:rPr>
        <w:t xml:space="preserve">A Contratada deverá promover os meios necessários para adoção e utilização em seu canteiro de obras de lâmpadas de alto rendimento, com menor teor de mercúrio entre as lâmpadas disponíveis no mercado. </w:t>
      </w:r>
    </w:p>
    <w:p w:rsidR="00BA3876" w:rsidRDefault="00BA3876" w:rsidP="00BA3876">
      <w:pPr>
        <w:keepNext w:val="0"/>
        <w:ind w:left="851"/>
        <w:jc w:val="both"/>
        <w:rPr>
          <w:szCs w:val="24"/>
        </w:rPr>
      </w:pPr>
    </w:p>
    <w:p w:rsidR="00BA3876" w:rsidRPr="00EB2038" w:rsidRDefault="00BA3876" w:rsidP="00BA3876">
      <w:pPr>
        <w:keepNext w:val="0"/>
        <w:numPr>
          <w:ilvl w:val="1"/>
          <w:numId w:val="38"/>
        </w:numPr>
        <w:ind w:left="851" w:hanging="491"/>
        <w:jc w:val="both"/>
        <w:rPr>
          <w:szCs w:val="24"/>
        </w:rPr>
      </w:pPr>
      <w:r w:rsidRPr="00EB2038">
        <w:rPr>
          <w:szCs w:val="24"/>
        </w:rPr>
        <w:t>A Contratada deverá evitar a utilização na execução das obras e dos serviços objeto destes Termos de Refer</w:t>
      </w:r>
      <w:r w:rsidR="00407624">
        <w:rPr>
          <w:szCs w:val="24"/>
        </w:rPr>
        <w:t>ê</w:t>
      </w:r>
      <w:r w:rsidRPr="00EB2038">
        <w:rPr>
          <w:szCs w:val="24"/>
        </w:rPr>
        <w:t>ncias de produtos, materiais ou artefatos que contenham quaisquer tipos de amianto ou asbesto ou outros minerais que, acidentalmente, tenham fibras de amianto na sua composição.</w:t>
      </w:r>
    </w:p>
    <w:p w:rsidR="00BA3876" w:rsidRDefault="00BA3876" w:rsidP="00BA3876">
      <w:pPr>
        <w:keepNext w:val="0"/>
        <w:ind w:left="851"/>
        <w:jc w:val="both"/>
        <w:rPr>
          <w:szCs w:val="24"/>
        </w:rPr>
      </w:pPr>
    </w:p>
    <w:p w:rsidR="00BA3876" w:rsidRPr="00EB2038" w:rsidRDefault="00BA3876" w:rsidP="00BA3876">
      <w:pPr>
        <w:keepNext w:val="0"/>
        <w:numPr>
          <w:ilvl w:val="1"/>
          <w:numId w:val="38"/>
        </w:numPr>
        <w:ind w:left="851" w:hanging="491"/>
        <w:jc w:val="both"/>
        <w:rPr>
          <w:szCs w:val="24"/>
        </w:rPr>
      </w:pPr>
      <w:r w:rsidRPr="00EB2038">
        <w:rPr>
          <w:szCs w:val="24"/>
        </w:rPr>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BA3876" w:rsidRDefault="00BA3876" w:rsidP="00BA3876">
      <w:pPr>
        <w:keepNext w:val="0"/>
        <w:ind w:left="851"/>
        <w:jc w:val="both"/>
        <w:rPr>
          <w:szCs w:val="24"/>
        </w:rPr>
      </w:pPr>
    </w:p>
    <w:p w:rsidR="00BA3876" w:rsidRPr="00EB2038" w:rsidRDefault="00BA3876" w:rsidP="00BA3876">
      <w:pPr>
        <w:keepNext w:val="0"/>
        <w:numPr>
          <w:ilvl w:val="1"/>
          <w:numId w:val="38"/>
        </w:numPr>
        <w:ind w:left="851" w:hanging="491"/>
        <w:jc w:val="both"/>
        <w:rPr>
          <w:szCs w:val="24"/>
        </w:rPr>
      </w:pPr>
      <w:r w:rsidRPr="00EB2038">
        <w:rPr>
          <w:szCs w:val="24"/>
        </w:rPr>
        <w:t>A empresa Contratada deverá comprometer-se a promover a realização de programa interno de treinamento e programa de coleta seletiva de material para reciclagem.</w:t>
      </w:r>
    </w:p>
    <w:p w:rsidR="00BA3876" w:rsidRDefault="00BA3876" w:rsidP="00BA3876">
      <w:pPr>
        <w:keepNext w:val="0"/>
        <w:ind w:left="851"/>
        <w:jc w:val="both"/>
        <w:rPr>
          <w:szCs w:val="24"/>
        </w:rPr>
      </w:pPr>
    </w:p>
    <w:p w:rsidR="00BA3876" w:rsidRPr="00EB2038" w:rsidRDefault="00BA3876" w:rsidP="00BA3876">
      <w:pPr>
        <w:keepNext w:val="0"/>
        <w:numPr>
          <w:ilvl w:val="1"/>
          <w:numId w:val="38"/>
        </w:numPr>
        <w:ind w:left="851" w:hanging="491"/>
        <w:jc w:val="both"/>
        <w:rPr>
          <w:szCs w:val="24"/>
        </w:rPr>
      </w:pPr>
      <w:r w:rsidRPr="00EB2038">
        <w:rPr>
          <w:szCs w:val="24"/>
        </w:rPr>
        <w:t>Os resíduos de óleo utilizados na manutenção dos equipamentos empregados na realização das obras contratadas, não poderão ser descartados no meio ambiente, devendo o mesmo ser encaminhados para empresas de reciclagem.</w:t>
      </w:r>
    </w:p>
    <w:p w:rsidR="00BA3876" w:rsidRDefault="00BA3876" w:rsidP="00BA3876">
      <w:pPr>
        <w:keepNext w:val="0"/>
        <w:ind w:left="851"/>
        <w:jc w:val="both"/>
        <w:rPr>
          <w:szCs w:val="24"/>
        </w:rPr>
      </w:pPr>
    </w:p>
    <w:p w:rsidR="00BA3876" w:rsidRDefault="00BA3876" w:rsidP="00BA3876">
      <w:pPr>
        <w:keepNext w:val="0"/>
        <w:numPr>
          <w:ilvl w:val="1"/>
          <w:numId w:val="38"/>
        </w:numPr>
        <w:ind w:left="851" w:hanging="491"/>
        <w:jc w:val="both"/>
        <w:rPr>
          <w:szCs w:val="24"/>
        </w:rPr>
      </w:pPr>
      <w:r w:rsidRPr="00EB2038">
        <w:rPr>
          <w:szCs w:val="24"/>
        </w:rPr>
        <w:t>Em atendimento do Art. 4º, § 3º da Instrução Normativa SLTI/MO nº 01/2010 será exigir da empresa contratada o uso de agregados reciclados nas obras contratadas, sempre que existir a oferta de agregados reciclados, capacidade de suprimento e custo inferior em relação aos agregados naturais, bem como o fiel cumprimento do PGRCC. A contratada também devera realizar a remoção dos resíduos produzidos pela realização dos serviços, mediante o acompanhado de Controle de Transporte de Resíduos, em conformidade com as normas da Agência Brasileira de Normas Técnicas - ABNT, ABNT NBR n.º 15.112, 15.113, 15.114, 15.115 e 15.116, de 2004.</w:t>
      </w:r>
    </w:p>
    <w:p w:rsidR="00BA3876" w:rsidRDefault="00BA3876" w:rsidP="00BA3876">
      <w:pPr>
        <w:keepNext w:val="0"/>
        <w:ind w:left="851"/>
        <w:jc w:val="both"/>
        <w:rPr>
          <w:szCs w:val="24"/>
        </w:rPr>
      </w:pPr>
    </w:p>
    <w:p w:rsidR="00BA3876" w:rsidRPr="00EB2038" w:rsidRDefault="00BA3876" w:rsidP="00BA3876">
      <w:pPr>
        <w:keepNext w:val="0"/>
        <w:numPr>
          <w:ilvl w:val="1"/>
          <w:numId w:val="38"/>
        </w:numPr>
        <w:ind w:left="851" w:hanging="491"/>
        <w:jc w:val="both"/>
        <w:rPr>
          <w:szCs w:val="24"/>
        </w:rPr>
      </w:pPr>
      <w:r w:rsidRPr="00EB2038">
        <w:rPr>
          <w:szCs w:val="24"/>
        </w:rPr>
        <w:t>Durante a execução da obra será exigido da Contratada o atendimento do Art. 5º da Instrução Normativa SLTI/MO nº 01/2010 no que concerne aos seguintes critérios de sustentabilidade ambiental:</w:t>
      </w:r>
    </w:p>
    <w:p w:rsidR="00BA3876" w:rsidRDefault="00BA3876" w:rsidP="00BA3876">
      <w:pPr>
        <w:keepNext w:val="0"/>
        <w:ind w:left="851"/>
        <w:jc w:val="both"/>
        <w:rPr>
          <w:szCs w:val="24"/>
        </w:rPr>
      </w:pPr>
    </w:p>
    <w:p w:rsidR="00BA3876" w:rsidRPr="00EB2038" w:rsidRDefault="00BA3876" w:rsidP="00BA3876">
      <w:pPr>
        <w:keepNext w:val="0"/>
        <w:ind w:left="2552"/>
        <w:jc w:val="both"/>
        <w:rPr>
          <w:rFonts w:eastAsia="Calibri"/>
          <w:szCs w:val="24"/>
          <w:lang w:eastAsia="en-US"/>
        </w:rPr>
      </w:pPr>
      <w:proofErr w:type="gramStart"/>
      <w:r w:rsidRPr="008D5FB5">
        <w:rPr>
          <w:szCs w:val="24"/>
        </w:rPr>
        <w:t>a</w:t>
      </w:r>
      <w:proofErr w:type="gramEnd"/>
      <w:r>
        <w:rPr>
          <w:szCs w:val="24"/>
        </w:rPr>
        <w:t>)</w:t>
      </w:r>
      <w:r>
        <w:rPr>
          <w:szCs w:val="24"/>
        </w:rPr>
        <w:tab/>
      </w:r>
      <w:r w:rsidRPr="00EB2038">
        <w:rPr>
          <w:rFonts w:eastAsia="Calibri"/>
          <w:szCs w:val="24"/>
          <w:lang w:eastAsia="en-US"/>
        </w:rPr>
        <w:t>Os bens sejam constituídos, no todo ou em parte, por material reciclado,</w:t>
      </w:r>
    </w:p>
    <w:p w:rsidR="00BA3876" w:rsidRPr="00EB2038" w:rsidRDefault="00BA3876" w:rsidP="00BA3876">
      <w:pPr>
        <w:keepNext w:val="0"/>
        <w:ind w:left="2552"/>
        <w:jc w:val="both"/>
        <w:rPr>
          <w:rFonts w:eastAsia="Calibri"/>
          <w:szCs w:val="24"/>
          <w:lang w:eastAsia="en-US"/>
        </w:rPr>
      </w:pPr>
    </w:p>
    <w:p w:rsidR="00BA3876" w:rsidRPr="00EB2038" w:rsidRDefault="00BA3876" w:rsidP="00BA3876">
      <w:pPr>
        <w:keepNext w:val="0"/>
        <w:ind w:left="2552"/>
        <w:jc w:val="both"/>
        <w:rPr>
          <w:rFonts w:eastAsia="Calibri"/>
          <w:szCs w:val="24"/>
          <w:lang w:eastAsia="en-US"/>
        </w:rPr>
      </w:pPr>
      <w:proofErr w:type="gramStart"/>
      <w:r w:rsidRPr="00EB2038">
        <w:rPr>
          <w:rFonts w:eastAsia="Calibri"/>
          <w:szCs w:val="24"/>
          <w:lang w:eastAsia="en-US"/>
        </w:rPr>
        <w:t>b)</w:t>
      </w:r>
      <w:proofErr w:type="gramEnd"/>
      <w:r w:rsidRPr="00EB2038">
        <w:rPr>
          <w:rFonts w:eastAsia="Calibri"/>
          <w:szCs w:val="24"/>
          <w:lang w:eastAsia="en-US"/>
        </w:rPr>
        <w:tab/>
        <w:t>Atóxico, biodegradável, conforme ABNT NBR – 15448-1 e 15448-2;</w:t>
      </w:r>
    </w:p>
    <w:p w:rsidR="00BA3876" w:rsidRPr="00EB2038" w:rsidRDefault="00BA3876" w:rsidP="00BA3876">
      <w:pPr>
        <w:keepNext w:val="0"/>
        <w:ind w:left="2552"/>
        <w:jc w:val="both"/>
        <w:rPr>
          <w:rFonts w:eastAsia="Calibri"/>
          <w:szCs w:val="24"/>
          <w:lang w:eastAsia="en-US"/>
        </w:rPr>
      </w:pPr>
    </w:p>
    <w:p w:rsidR="00BA3876" w:rsidRPr="008D5FB5" w:rsidRDefault="00BA3876" w:rsidP="00BA3876">
      <w:pPr>
        <w:keepNext w:val="0"/>
        <w:ind w:left="2552"/>
        <w:jc w:val="both"/>
        <w:rPr>
          <w:szCs w:val="24"/>
        </w:rPr>
      </w:pPr>
      <w:proofErr w:type="gramStart"/>
      <w:r w:rsidRPr="008D5FB5">
        <w:rPr>
          <w:szCs w:val="24"/>
        </w:rPr>
        <w:lastRenderedPageBreak/>
        <w:t>c</w:t>
      </w:r>
      <w:r>
        <w:rPr>
          <w:szCs w:val="24"/>
        </w:rPr>
        <w:t>)</w:t>
      </w:r>
      <w:proofErr w:type="gramEnd"/>
      <w:r>
        <w:rPr>
          <w:szCs w:val="24"/>
        </w:rPr>
        <w:tab/>
      </w:r>
      <w:r w:rsidRPr="008D5FB5">
        <w:rPr>
          <w:szCs w:val="24"/>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BA3876" w:rsidRDefault="00BA3876" w:rsidP="00BA3876">
      <w:pPr>
        <w:keepNext w:val="0"/>
        <w:ind w:left="2552"/>
        <w:jc w:val="both"/>
        <w:rPr>
          <w:szCs w:val="24"/>
        </w:rPr>
      </w:pPr>
    </w:p>
    <w:p w:rsidR="00BA3876" w:rsidRPr="008D5FB5" w:rsidRDefault="00BA3876" w:rsidP="00BA3876">
      <w:pPr>
        <w:keepNext w:val="0"/>
        <w:ind w:left="2552"/>
        <w:jc w:val="both"/>
        <w:rPr>
          <w:szCs w:val="24"/>
        </w:rPr>
      </w:pPr>
      <w:proofErr w:type="gramStart"/>
      <w:r w:rsidRPr="008D5FB5">
        <w:rPr>
          <w:szCs w:val="24"/>
        </w:rPr>
        <w:t>d</w:t>
      </w:r>
      <w:r>
        <w:rPr>
          <w:szCs w:val="24"/>
        </w:rPr>
        <w:t>)</w:t>
      </w:r>
      <w:proofErr w:type="gramEnd"/>
      <w:r>
        <w:rPr>
          <w:szCs w:val="24"/>
        </w:rPr>
        <w:tab/>
      </w:r>
      <w:r w:rsidRPr="008D5FB5">
        <w:rPr>
          <w:szCs w:val="24"/>
        </w:rPr>
        <w:t>Que os bens devam ser, preferencialmente, acondicionados em embalagem individual adequada, com o menor volume possível, que utilize materiais recicláveis, de forma a garantir a máxima proteção durante o transporte e o armazenamento; e</w:t>
      </w:r>
    </w:p>
    <w:p w:rsidR="00BA3876" w:rsidRDefault="00BA3876" w:rsidP="00BA3876">
      <w:pPr>
        <w:keepNext w:val="0"/>
        <w:ind w:left="2552"/>
        <w:jc w:val="both"/>
        <w:rPr>
          <w:szCs w:val="24"/>
        </w:rPr>
      </w:pPr>
    </w:p>
    <w:p w:rsidR="00BA3876" w:rsidRDefault="00BA3876" w:rsidP="00BA3876">
      <w:pPr>
        <w:keepNext w:val="0"/>
        <w:ind w:left="2552"/>
        <w:jc w:val="both"/>
        <w:rPr>
          <w:szCs w:val="24"/>
        </w:rPr>
      </w:pPr>
      <w:proofErr w:type="gramStart"/>
      <w:r w:rsidRPr="008D5FB5">
        <w:rPr>
          <w:szCs w:val="24"/>
        </w:rPr>
        <w:t>e</w:t>
      </w:r>
      <w:proofErr w:type="gramEnd"/>
      <w:r>
        <w:rPr>
          <w:szCs w:val="24"/>
        </w:rPr>
        <w:t>)</w:t>
      </w:r>
      <w:r>
        <w:rPr>
          <w:szCs w:val="24"/>
        </w:rPr>
        <w:tab/>
      </w:r>
      <w:r w:rsidRPr="008D5FB5">
        <w:rPr>
          <w:szCs w:val="24"/>
        </w:rPr>
        <w:t xml:space="preserve">Que os bens não contenham substâncias perigosas em concentração acima da recomendada na diretiva </w:t>
      </w:r>
      <w:proofErr w:type="spellStart"/>
      <w:r w:rsidRPr="008D5FB5">
        <w:rPr>
          <w:szCs w:val="24"/>
        </w:rPr>
        <w:t>RoHS</w:t>
      </w:r>
      <w:proofErr w:type="spellEnd"/>
      <w:r w:rsidRPr="008D5FB5">
        <w:rPr>
          <w:szCs w:val="24"/>
        </w:rPr>
        <w:t xml:space="preserve"> (</w:t>
      </w:r>
      <w:proofErr w:type="spellStart"/>
      <w:r w:rsidRPr="008D5FB5">
        <w:rPr>
          <w:szCs w:val="24"/>
        </w:rPr>
        <w:t>Restrictionof</w:t>
      </w:r>
      <w:proofErr w:type="spellEnd"/>
      <w:r w:rsidRPr="008D5FB5">
        <w:rPr>
          <w:szCs w:val="24"/>
        </w:rPr>
        <w:t xml:space="preserve"> </w:t>
      </w:r>
      <w:proofErr w:type="spellStart"/>
      <w:r w:rsidRPr="008D5FB5">
        <w:rPr>
          <w:szCs w:val="24"/>
        </w:rPr>
        <w:t>Certain</w:t>
      </w:r>
      <w:proofErr w:type="spellEnd"/>
      <w:r w:rsidRPr="008D5FB5">
        <w:rPr>
          <w:szCs w:val="24"/>
        </w:rPr>
        <w:t xml:space="preserve"> </w:t>
      </w:r>
      <w:proofErr w:type="spellStart"/>
      <w:r w:rsidRPr="008D5FB5">
        <w:rPr>
          <w:szCs w:val="24"/>
        </w:rPr>
        <w:t>Hazardous</w:t>
      </w:r>
      <w:proofErr w:type="spellEnd"/>
      <w:r w:rsidRPr="008D5FB5">
        <w:rPr>
          <w:szCs w:val="24"/>
        </w:rPr>
        <w:t xml:space="preserve"> </w:t>
      </w:r>
      <w:proofErr w:type="spellStart"/>
      <w:r w:rsidRPr="008D5FB5">
        <w:rPr>
          <w:szCs w:val="24"/>
        </w:rPr>
        <w:t>Substances</w:t>
      </w:r>
      <w:proofErr w:type="spellEnd"/>
      <w:r w:rsidRPr="008D5FB5">
        <w:rPr>
          <w:szCs w:val="24"/>
        </w:rPr>
        <w:t>), tais como mercúrio (Hg), chumbo (</w:t>
      </w:r>
      <w:proofErr w:type="spellStart"/>
      <w:r w:rsidRPr="008D5FB5">
        <w:rPr>
          <w:szCs w:val="24"/>
        </w:rPr>
        <w:t>Pb</w:t>
      </w:r>
      <w:proofErr w:type="spellEnd"/>
      <w:r w:rsidRPr="008D5FB5">
        <w:rPr>
          <w:szCs w:val="24"/>
        </w:rPr>
        <w:t xml:space="preserve">), cromo </w:t>
      </w:r>
      <w:proofErr w:type="spellStart"/>
      <w:r w:rsidRPr="008D5FB5">
        <w:rPr>
          <w:szCs w:val="24"/>
        </w:rPr>
        <w:t>hexavalente</w:t>
      </w:r>
      <w:proofErr w:type="spellEnd"/>
      <w:r w:rsidRPr="008D5FB5">
        <w:rPr>
          <w:szCs w:val="24"/>
        </w:rPr>
        <w:t xml:space="preserve"> (Cr(VI)), cádmio (</w:t>
      </w:r>
      <w:proofErr w:type="spellStart"/>
      <w:r w:rsidRPr="008D5FB5">
        <w:rPr>
          <w:szCs w:val="24"/>
        </w:rPr>
        <w:t>Cd</w:t>
      </w:r>
      <w:proofErr w:type="spellEnd"/>
      <w:r w:rsidRPr="008D5FB5">
        <w:rPr>
          <w:szCs w:val="24"/>
        </w:rPr>
        <w:t xml:space="preserve">), </w:t>
      </w:r>
      <w:proofErr w:type="spellStart"/>
      <w:r w:rsidRPr="008D5FB5">
        <w:rPr>
          <w:szCs w:val="24"/>
        </w:rPr>
        <w:t>bifenil-polibromados</w:t>
      </w:r>
      <w:proofErr w:type="spellEnd"/>
      <w:r w:rsidRPr="008D5FB5">
        <w:rPr>
          <w:szCs w:val="24"/>
        </w:rPr>
        <w:t xml:space="preserve"> (</w:t>
      </w:r>
      <w:proofErr w:type="spellStart"/>
      <w:r w:rsidRPr="008D5FB5">
        <w:rPr>
          <w:szCs w:val="24"/>
        </w:rPr>
        <w:t>PBBs</w:t>
      </w:r>
      <w:proofErr w:type="spellEnd"/>
      <w:r w:rsidRPr="008D5FB5">
        <w:rPr>
          <w:szCs w:val="24"/>
        </w:rPr>
        <w:t xml:space="preserve">), éteres </w:t>
      </w:r>
      <w:proofErr w:type="spellStart"/>
      <w:r w:rsidRPr="008D5FB5">
        <w:rPr>
          <w:szCs w:val="24"/>
        </w:rPr>
        <w:t>difenil-polibromados</w:t>
      </w:r>
      <w:proofErr w:type="spellEnd"/>
      <w:r w:rsidRPr="008D5FB5">
        <w:rPr>
          <w:szCs w:val="24"/>
        </w:rPr>
        <w:t xml:space="preserve"> (</w:t>
      </w:r>
      <w:proofErr w:type="spellStart"/>
      <w:r w:rsidRPr="008D5FB5">
        <w:rPr>
          <w:szCs w:val="24"/>
        </w:rPr>
        <w:t>PBDEs</w:t>
      </w:r>
      <w:proofErr w:type="spellEnd"/>
      <w:r w:rsidRPr="008D5FB5">
        <w:rPr>
          <w:szCs w:val="24"/>
        </w:rPr>
        <w:t>).</w:t>
      </w:r>
    </w:p>
    <w:p w:rsidR="00BA3876" w:rsidRPr="008D5FB5" w:rsidRDefault="00BA3876" w:rsidP="00BA3876">
      <w:pPr>
        <w:keepNext w:val="0"/>
        <w:ind w:left="2552"/>
        <w:jc w:val="both"/>
        <w:rPr>
          <w:szCs w:val="24"/>
        </w:rPr>
      </w:pPr>
    </w:p>
    <w:p w:rsidR="00BA3876" w:rsidRDefault="00BA3876" w:rsidP="00BA3876">
      <w:pPr>
        <w:keepNext w:val="0"/>
        <w:numPr>
          <w:ilvl w:val="1"/>
          <w:numId w:val="38"/>
        </w:numPr>
        <w:ind w:left="851" w:hanging="491"/>
        <w:jc w:val="both"/>
        <w:rPr>
          <w:szCs w:val="24"/>
        </w:rPr>
      </w:pPr>
      <w:r w:rsidRPr="00EB2038">
        <w:rPr>
          <w:szCs w:val="24"/>
        </w:rPr>
        <w:t xml:space="preserve">Na execução do presente instrumento será exigido da Contratada o pleno atendimento do Art. 6º da Instrução Normativa SLTI/MP Nº 01/2010, no que se refere </w:t>
      </w:r>
      <w:proofErr w:type="gramStart"/>
      <w:r w:rsidRPr="00EB2038">
        <w:rPr>
          <w:szCs w:val="24"/>
        </w:rPr>
        <w:t>a</w:t>
      </w:r>
      <w:proofErr w:type="gramEnd"/>
      <w:r w:rsidRPr="00EB2038">
        <w:rPr>
          <w:szCs w:val="24"/>
        </w:rPr>
        <w:t xml:space="preserve"> adoção das seguintes práticas de sustentabilidade na execução dos serviços ora contratado:</w:t>
      </w:r>
    </w:p>
    <w:p w:rsidR="00BA3876" w:rsidRPr="00EB2038" w:rsidRDefault="00BA3876" w:rsidP="00BA3876">
      <w:pPr>
        <w:keepNext w:val="0"/>
        <w:ind w:left="851"/>
        <w:jc w:val="both"/>
        <w:rPr>
          <w:szCs w:val="24"/>
        </w:rPr>
      </w:pPr>
    </w:p>
    <w:p w:rsidR="00BA3876" w:rsidRPr="008D5FB5" w:rsidRDefault="00BA3876" w:rsidP="00BA3876">
      <w:pPr>
        <w:keepNext w:val="0"/>
        <w:ind w:left="2552"/>
        <w:jc w:val="both"/>
        <w:rPr>
          <w:szCs w:val="24"/>
        </w:rPr>
      </w:pPr>
      <w:proofErr w:type="gramStart"/>
      <w:r w:rsidRPr="008D5FB5">
        <w:rPr>
          <w:szCs w:val="24"/>
        </w:rPr>
        <w:t>a</w:t>
      </w:r>
      <w:proofErr w:type="gramEnd"/>
      <w:r>
        <w:rPr>
          <w:szCs w:val="24"/>
        </w:rPr>
        <w:t>)</w:t>
      </w:r>
      <w:r>
        <w:rPr>
          <w:szCs w:val="24"/>
        </w:rPr>
        <w:tab/>
      </w:r>
      <w:r w:rsidRPr="008D5FB5">
        <w:rPr>
          <w:szCs w:val="24"/>
        </w:rPr>
        <w:t>O use de produtos de limpeza e conservação de superfícies e objetos inanimados que obedeçam às classificações e especificações determinadas pela ANVISA;</w:t>
      </w:r>
    </w:p>
    <w:p w:rsidR="00BA3876" w:rsidRDefault="00BA3876" w:rsidP="00BA3876">
      <w:pPr>
        <w:keepNext w:val="0"/>
        <w:ind w:left="2552"/>
        <w:jc w:val="both"/>
        <w:rPr>
          <w:szCs w:val="24"/>
        </w:rPr>
      </w:pPr>
    </w:p>
    <w:p w:rsidR="00BA3876" w:rsidRPr="008D5FB5" w:rsidRDefault="00BA3876" w:rsidP="00BA3876">
      <w:pPr>
        <w:keepNext w:val="0"/>
        <w:ind w:left="2552"/>
        <w:jc w:val="both"/>
        <w:rPr>
          <w:szCs w:val="24"/>
        </w:rPr>
      </w:pPr>
      <w:proofErr w:type="gramStart"/>
      <w:r w:rsidRPr="008D5FB5">
        <w:rPr>
          <w:szCs w:val="24"/>
        </w:rPr>
        <w:t>b</w:t>
      </w:r>
      <w:r>
        <w:rPr>
          <w:szCs w:val="24"/>
        </w:rPr>
        <w:t>)</w:t>
      </w:r>
      <w:proofErr w:type="gramEnd"/>
      <w:r>
        <w:rPr>
          <w:szCs w:val="24"/>
        </w:rPr>
        <w:tab/>
      </w:r>
      <w:r w:rsidRPr="008D5FB5">
        <w:rPr>
          <w:szCs w:val="24"/>
        </w:rPr>
        <w:t>A adoção de medidas para evitar o desperdício de água tratada, conforme instituído no Decreto nº 48.138, de 8 de outubro de 2003;</w:t>
      </w:r>
    </w:p>
    <w:p w:rsidR="00BA3876" w:rsidRDefault="00BA3876" w:rsidP="00BA3876">
      <w:pPr>
        <w:keepNext w:val="0"/>
        <w:ind w:left="2552"/>
        <w:jc w:val="both"/>
        <w:rPr>
          <w:szCs w:val="24"/>
        </w:rPr>
      </w:pPr>
    </w:p>
    <w:p w:rsidR="00BA3876" w:rsidRPr="008D5FB5" w:rsidRDefault="00BA3876" w:rsidP="00BA3876">
      <w:pPr>
        <w:keepNext w:val="0"/>
        <w:ind w:left="2552"/>
        <w:jc w:val="both"/>
        <w:rPr>
          <w:szCs w:val="24"/>
        </w:rPr>
      </w:pPr>
      <w:proofErr w:type="gramStart"/>
      <w:r w:rsidRPr="008D5FB5">
        <w:rPr>
          <w:szCs w:val="24"/>
        </w:rPr>
        <w:t>c</w:t>
      </w:r>
      <w:r>
        <w:rPr>
          <w:szCs w:val="24"/>
        </w:rPr>
        <w:t>)</w:t>
      </w:r>
      <w:proofErr w:type="gramEnd"/>
      <w:r>
        <w:rPr>
          <w:szCs w:val="24"/>
        </w:rPr>
        <w:tab/>
      </w:r>
      <w:r w:rsidRPr="008D5FB5">
        <w:rPr>
          <w:szCs w:val="24"/>
        </w:rPr>
        <w:t>A Observância da Resolução CONAMA nº 20, de 7 de dezembro de 1994, quanto aos equipamentos de limpeza que gerem ruído no seu funcionamento;</w:t>
      </w:r>
    </w:p>
    <w:p w:rsidR="00BA3876" w:rsidRDefault="00BA3876" w:rsidP="00BA3876">
      <w:pPr>
        <w:keepNext w:val="0"/>
        <w:ind w:left="2552"/>
        <w:jc w:val="both"/>
        <w:rPr>
          <w:szCs w:val="24"/>
        </w:rPr>
      </w:pPr>
    </w:p>
    <w:p w:rsidR="00BA3876" w:rsidRPr="008D5FB5" w:rsidRDefault="00BA3876" w:rsidP="00BA3876">
      <w:pPr>
        <w:keepNext w:val="0"/>
        <w:ind w:left="2552"/>
        <w:jc w:val="both"/>
        <w:rPr>
          <w:szCs w:val="24"/>
        </w:rPr>
      </w:pPr>
      <w:proofErr w:type="gramStart"/>
      <w:r w:rsidRPr="008D5FB5">
        <w:rPr>
          <w:szCs w:val="24"/>
        </w:rPr>
        <w:t>d</w:t>
      </w:r>
      <w:r>
        <w:rPr>
          <w:szCs w:val="24"/>
        </w:rPr>
        <w:t>)</w:t>
      </w:r>
      <w:proofErr w:type="gramEnd"/>
      <w:r>
        <w:rPr>
          <w:szCs w:val="24"/>
        </w:rPr>
        <w:tab/>
      </w:r>
      <w:r w:rsidRPr="008D5FB5">
        <w:rPr>
          <w:szCs w:val="24"/>
        </w:rPr>
        <w:t>O fornecimento aos empregados os equipamentos de segurança que se fizerem necessários, para a execução de serviços;</w:t>
      </w:r>
    </w:p>
    <w:p w:rsidR="00BA3876" w:rsidRDefault="00BA3876" w:rsidP="00BA3876">
      <w:pPr>
        <w:keepNext w:val="0"/>
        <w:ind w:left="2552"/>
        <w:jc w:val="both"/>
        <w:rPr>
          <w:szCs w:val="24"/>
        </w:rPr>
      </w:pPr>
    </w:p>
    <w:p w:rsidR="00BA3876" w:rsidRPr="008D5FB5" w:rsidRDefault="00BA3876" w:rsidP="00BA3876">
      <w:pPr>
        <w:keepNext w:val="0"/>
        <w:ind w:left="2552"/>
        <w:jc w:val="both"/>
        <w:rPr>
          <w:szCs w:val="24"/>
        </w:rPr>
      </w:pPr>
      <w:proofErr w:type="gramStart"/>
      <w:r w:rsidRPr="008D5FB5">
        <w:rPr>
          <w:szCs w:val="24"/>
        </w:rPr>
        <w:t>e</w:t>
      </w:r>
      <w:proofErr w:type="gramEnd"/>
      <w:r>
        <w:rPr>
          <w:szCs w:val="24"/>
        </w:rPr>
        <w:t>)</w:t>
      </w:r>
      <w:r>
        <w:rPr>
          <w:szCs w:val="24"/>
        </w:rPr>
        <w:tab/>
      </w:r>
      <w:r w:rsidRPr="008D5FB5">
        <w:rPr>
          <w:szCs w:val="24"/>
        </w:rPr>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BA3876" w:rsidRPr="008D5FB5" w:rsidRDefault="00BA3876" w:rsidP="00BA3876">
      <w:pPr>
        <w:keepNext w:val="0"/>
        <w:ind w:left="2552"/>
        <w:jc w:val="both"/>
        <w:rPr>
          <w:szCs w:val="24"/>
        </w:rPr>
      </w:pPr>
      <w:proofErr w:type="gramStart"/>
      <w:r w:rsidRPr="008D5FB5">
        <w:rPr>
          <w:szCs w:val="24"/>
        </w:rPr>
        <w:t>f</w:t>
      </w:r>
      <w:r>
        <w:rPr>
          <w:szCs w:val="24"/>
        </w:rPr>
        <w:t>)</w:t>
      </w:r>
      <w:proofErr w:type="gramEnd"/>
      <w:r>
        <w:rPr>
          <w:szCs w:val="24"/>
        </w:rPr>
        <w:tab/>
      </w:r>
      <w:r w:rsidRPr="008D5FB5">
        <w:rPr>
          <w:szCs w:val="24"/>
        </w:rPr>
        <w:t>A realização da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BA3876" w:rsidRDefault="00BA3876" w:rsidP="00BA3876">
      <w:pPr>
        <w:keepNext w:val="0"/>
        <w:ind w:left="2552"/>
        <w:jc w:val="both"/>
        <w:rPr>
          <w:szCs w:val="24"/>
        </w:rPr>
      </w:pPr>
    </w:p>
    <w:p w:rsidR="00BA3876" w:rsidRPr="008D5FB5" w:rsidRDefault="00BA3876" w:rsidP="00BA3876">
      <w:pPr>
        <w:keepNext w:val="0"/>
        <w:ind w:left="2552"/>
        <w:jc w:val="both"/>
        <w:rPr>
          <w:szCs w:val="24"/>
        </w:rPr>
      </w:pPr>
      <w:proofErr w:type="gramStart"/>
      <w:r w:rsidRPr="008D5FB5">
        <w:rPr>
          <w:szCs w:val="24"/>
        </w:rPr>
        <w:t>g</w:t>
      </w:r>
      <w:r>
        <w:rPr>
          <w:szCs w:val="24"/>
        </w:rPr>
        <w:t>)</w:t>
      </w:r>
      <w:proofErr w:type="gramEnd"/>
      <w:r w:rsidRPr="008D5FB5">
        <w:rPr>
          <w:szCs w:val="24"/>
        </w:rPr>
        <w:t>.</w:t>
      </w:r>
      <w:r>
        <w:rPr>
          <w:szCs w:val="24"/>
        </w:rPr>
        <w:tab/>
      </w:r>
      <w:r w:rsidRPr="008D5FB5">
        <w:rPr>
          <w:szCs w:val="24"/>
        </w:rPr>
        <w:t>O respeito às Normas Brasileiras – NBR publicadas pela Associação Brasileira de Normas Técnicas sobre resíduos sólidos;</w:t>
      </w:r>
    </w:p>
    <w:p w:rsidR="00BA3876" w:rsidRDefault="00BA3876" w:rsidP="00BA3876">
      <w:pPr>
        <w:keepNext w:val="0"/>
        <w:ind w:left="2552"/>
        <w:jc w:val="both"/>
        <w:rPr>
          <w:szCs w:val="24"/>
        </w:rPr>
      </w:pPr>
    </w:p>
    <w:p w:rsidR="00BA3876" w:rsidRDefault="00BA3876" w:rsidP="00BA3876">
      <w:pPr>
        <w:keepNext w:val="0"/>
        <w:ind w:left="2552"/>
        <w:jc w:val="both"/>
        <w:rPr>
          <w:szCs w:val="24"/>
        </w:rPr>
      </w:pPr>
      <w:proofErr w:type="gramStart"/>
      <w:r w:rsidRPr="008D5FB5">
        <w:rPr>
          <w:szCs w:val="24"/>
        </w:rPr>
        <w:lastRenderedPageBreak/>
        <w:t>h</w:t>
      </w:r>
      <w:r>
        <w:rPr>
          <w:szCs w:val="24"/>
        </w:rPr>
        <w:t>)</w:t>
      </w:r>
      <w:proofErr w:type="gramEnd"/>
      <w:r>
        <w:rPr>
          <w:szCs w:val="24"/>
        </w:rPr>
        <w:tab/>
      </w:r>
      <w:r w:rsidRPr="008D5FB5">
        <w:rPr>
          <w:szCs w:val="24"/>
        </w:rPr>
        <w:t>A previsão da destinação ambiental adequada das pilhas e baterias usadas ou inservíveis, segundo disposto na Resolução CONAMA nº 257, de 30 de junho de 1999</w:t>
      </w:r>
      <w:r>
        <w:rPr>
          <w:szCs w:val="24"/>
        </w:rPr>
        <w:t>.</w:t>
      </w:r>
    </w:p>
    <w:p w:rsidR="005221ED" w:rsidRPr="00954C15" w:rsidRDefault="005221ED" w:rsidP="00954C15">
      <w:pPr>
        <w:pStyle w:val="Recuodecorpodetexto31"/>
        <w:ind w:left="851"/>
        <w:rPr>
          <w:szCs w:val="24"/>
        </w:rPr>
      </w:pPr>
    </w:p>
    <w:p w:rsidR="005221ED" w:rsidRPr="00954C15" w:rsidRDefault="005221ED" w:rsidP="000837C3">
      <w:pPr>
        <w:keepNext w:val="0"/>
        <w:numPr>
          <w:ilvl w:val="0"/>
          <w:numId w:val="38"/>
        </w:numPr>
        <w:rPr>
          <w:b/>
          <w:szCs w:val="24"/>
        </w:rPr>
      </w:pPr>
      <w:r w:rsidRPr="00954C15">
        <w:rPr>
          <w:b/>
          <w:szCs w:val="24"/>
        </w:rPr>
        <w:t>CONDIÇÕES GERAIS</w:t>
      </w:r>
    </w:p>
    <w:p w:rsidR="00087B61" w:rsidRPr="00954C15" w:rsidRDefault="00087B61" w:rsidP="00087B61">
      <w:pPr>
        <w:keepNext w:val="0"/>
        <w:rPr>
          <w:rFonts w:eastAsia="Calibri"/>
          <w:szCs w:val="24"/>
        </w:rPr>
      </w:pPr>
    </w:p>
    <w:p w:rsidR="00087B61" w:rsidRPr="005E4BCB" w:rsidRDefault="00087B61" w:rsidP="005E4BCB">
      <w:pPr>
        <w:keepNext w:val="0"/>
        <w:numPr>
          <w:ilvl w:val="1"/>
          <w:numId w:val="38"/>
        </w:numPr>
        <w:ind w:left="851" w:hanging="491"/>
        <w:jc w:val="both"/>
        <w:rPr>
          <w:color w:val="000000"/>
          <w:szCs w:val="24"/>
        </w:rPr>
      </w:pPr>
      <w:r w:rsidRPr="005E4BCB">
        <w:rPr>
          <w:color w:val="000000"/>
          <w:szCs w:val="24"/>
        </w:rPr>
        <w:t xml:space="preserve">Considerar-se-á que a Concorrente conhece plenamente os presentes Termos de Referência e que, ressalvando as exceções que tivesse formulado explicitamente na sua proposta, as quais foram previamente concordadas por escrito pela Codevasf, </w:t>
      </w:r>
      <w:proofErr w:type="gramStart"/>
      <w:r w:rsidRPr="005E4BCB">
        <w:rPr>
          <w:color w:val="000000"/>
          <w:szCs w:val="24"/>
        </w:rPr>
        <w:t>os aceita</w:t>
      </w:r>
      <w:proofErr w:type="gramEnd"/>
      <w:r w:rsidRPr="005E4BCB">
        <w:rPr>
          <w:color w:val="000000"/>
          <w:szCs w:val="24"/>
        </w:rPr>
        <w:t xml:space="preserve"> totalmente.</w:t>
      </w:r>
    </w:p>
    <w:p w:rsidR="00087B61" w:rsidRPr="005E4BCB" w:rsidRDefault="00087B61" w:rsidP="005E4BCB">
      <w:pPr>
        <w:keepNext w:val="0"/>
        <w:ind w:left="851"/>
        <w:jc w:val="both"/>
        <w:rPr>
          <w:color w:val="000000"/>
          <w:szCs w:val="24"/>
        </w:rPr>
      </w:pPr>
    </w:p>
    <w:p w:rsidR="00087B61" w:rsidRPr="005E4BCB" w:rsidRDefault="00087B61" w:rsidP="005E4BCB">
      <w:pPr>
        <w:keepNext w:val="0"/>
        <w:numPr>
          <w:ilvl w:val="1"/>
          <w:numId w:val="38"/>
        </w:numPr>
        <w:ind w:left="851" w:hanging="491"/>
        <w:jc w:val="both"/>
        <w:rPr>
          <w:color w:val="000000"/>
          <w:szCs w:val="24"/>
        </w:rPr>
      </w:pPr>
      <w:r w:rsidRPr="005E4BCB">
        <w:rPr>
          <w:color w:val="000000"/>
          <w:szCs w:val="24"/>
        </w:rPr>
        <w:t>Considerar-se-á que a participação da Contratada na licitação do serviço implica na verificação e no dimensionamento das dificuldades técnicas inerentes à execução dos serviços, inclusive através de informações adicionais às fornecidas pela Codevasf em decorrência destes TR, de modo plenamente suficiente para assumir o compromisso de executá-los, conforme, o contrato que vier a ser assinado.</w:t>
      </w:r>
    </w:p>
    <w:p w:rsidR="00087B61" w:rsidRPr="005E4BCB" w:rsidRDefault="00087B61" w:rsidP="005E4BCB">
      <w:pPr>
        <w:keepNext w:val="0"/>
        <w:ind w:left="851"/>
        <w:jc w:val="both"/>
        <w:rPr>
          <w:color w:val="000000"/>
          <w:szCs w:val="24"/>
        </w:rPr>
      </w:pPr>
    </w:p>
    <w:p w:rsidR="00087B61" w:rsidRPr="005E4BCB" w:rsidRDefault="00087B61" w:rsidP="005E4BCB">
      <w:pPr>
        <w:keepNext w:val="0"/>
        <w:numPr>
          <w:ilvl w:val="1"/>
          <w:numId w:val="38"/>
        </w:numPr>
        <w:ind w:left="851" w:hanging="491"/>
        <w:jc w:val="both"/>
        <w:rPr>
          <w:color w:val="000000"/>
          <w:szCs w:val="24"/>
        </w:rPr>
      </w:pPr>
      <w:r w:rsidRPr="005E4BCB">
        <w:rPr>
          <w:color w:val="000000"/>
          <w:szCs w:val="24"/>
        </w:rPr>
        <w:t>A não verificação, por qualquer causa, das dificuldades inerentes à execução dos serviços não poderá ser avocada no desenrolar dos trabalhos como fonte de alteração dos termos contratuais estabelecidos.</w:t>
      </w:r>
    </w:p>
    <w:p w:rsidR="00087B61" w:rsidRPr="005E4BCB" w:rsidRDefault="00087B61" w:rsidP="005E4BCB">
      <w:pPr>
        <w:keepNext w:val="0"/>
        <w:ind w:left="851"/>
        <w:jc w:val="both"/>
        <w:rPr>
          <w:color w:val="000000"/>
          <w:szCs w:val="24"/>
        </w:rPr>
      </w:pPr>
    </w:p>
    <w:p w:rsidR="00087B61" w:rsidRPr="005E4BCB" w:rsidRDefault="00087B61" w:rsidP="005E4BCB">
      <w:pPr>
        <w:keepNext w:val="0"/>
        <w:numPr>
          <w:ilvl w:val="1"/>
          <w:numId w:val="38"/>
        </w:numPr>
        <w:ind w:left="851" w:hanging="491"/>
        <w:jc w:val="both"/>
        <w:rPr>
          <w:color w:val="000000"/>
          <w:szCs w:val="24"/>
        </w:rPr>
      </w:pPr>
      <w:r w:rsidRPr="005E4BCB">
        <w:rPr>
          <w:color w:val="000000"/>
          <w:szCs w:val="24"/>
        </w:rPr>
        <w:t>Antes do início dos diversos serviços de campo deverá ser apresentado pela Contratada à CODEVASF, para aprovação, Programa de Trabalho específico para cada atividade.</w:t>
      </w:r>
    </w:p>
    <w:p w:rsidR="000837C3" w:rsidRDefault="000837C3" w:rsidP="000837C3">
      <w:pPr>
        <w:keepNext w:val="0"/>
        <w:tabs>
          <w:tab w:val="left" w:pos="288"/>
          <w:tab w:val="left" w:pos="1021"/>
          <w:tab w:val="left" w:pos="1728"/>
          <w:tab w:val="left" w:pos="2448"/>
          <w:tab w:val="left" w:pos="3168"/>
          <w:tab w:val="left" w:pos="3888"/>
          <w:tab w:val="left" w:pos="4464"/>
          <w:tab w:val="left" w:pos="4608"/>
          <w:tab w:val="left" w:pos="5328"/>
          <w:tab w:val="left" w:pos="6048"/>
          <w:tab w:val="left" w:pos="6768"/>
        </w:tabs>
        <w:jc w:val="both"/>
        <w:rPr>
          <w:rFonts w:eastAsia="Calibri"/>
          <w:szCs w:val="24"/>
          <w:lang w:eastAsia="en-US"/>
        </w:rPr>
      </w:pPr>
    </w:p>
    <w:p w:rsidR="000837C3" w:rsidRPr="00496230" w:rsidRDefault="000837C3" w:rsidP="000837C3">
      <w:pPr>
        <w:keepNext w:val="0"/>
        <w:numPr>
          <w:ilvl w:val="1"/>
          <w:numId w:val="38"/>
        </w:numPr>
        <w:ind w:left="851" w:hanging="491"/>
        <w:jc w:val="both"/>
        <w:rPr>
          <w:color w:val="000000"/>
          <w:szCs w:val="24"/>
        </w:rPr>
      </w:pPr>
      <w:r w:rsidRPr="00496230">
        <w:rPr>
          <w:color w:val="000000"/>
          <w:szCs w:val="24"/>
        </w:rPr>
        <w:t xml:space="preserve">O contratado deverá manter um Preposto, aceito pela </w:t>
      </w:r>
      <w:r w:rsidRPr="00496230">
        <w:rPr>
          <w:b/>
          <w:bCs/>
          <w:color w:val="000000"/>
          <w:szCs w:val="24"/>
        </w:rPr>
        <w:t>CODEVASF</w:t>
      </w:r>
      <w:r w:rsidRPr="00496230">
        <w:rPr>
          <w:color w:val="000000"/>
          <w:szCs w:val="24"/>
        </w:rPr>
        <w:t>, no local do serviço, para representá-lo na execução do contrato (art. 68 da Lei 8.666/93).</w:t>
      </w:r>
    </w:p>
    <w:p w:rsidR="000837C3" w:rsidRDefault="000837C3" w:rsidP="000837C3">
      <w:pPr>
        <w:keepNext w:val="0"/>
        <w:ind w:left="360"/>
        <w:jc w:val="both"/>
        <w:rPr>
          <w:szCs w:val="24"/>
        </w:rPr>
      </w:pPr>
    </w:p>
    <w:p w:rsidR="005221ED" w:rsidRPr="00954C15" w:rsidRDefault="005221ED" w:rsidP="000837C3">
      <w:pPr>
        <w:keepNext w:val="0"/>
        <w:numPr>
          <w:ilvl w:val="1"/>
          <w:numId w:val="38"/>
        </w:numPr>
        <w:ind w:left="851" w:hanging="491"/>
        <w:jc w:val="both"/>
        <w:rPr>
          <w:szCs w:val="24"/>
        </w:rPr>
      </w:pPr>
      <w:r w:rsidRPr="00954C15">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5221ED" w:rsidRPr="00954C15" w:rsidRDefault="005221ED" w:rsidP="00954C15">
      <w:pPr>
        <w:pStyle w:val="Recuodecorpodetexto31"/>
        <w:ind w:left="0"/>
        <w:rPr>
          <w:szCs w:val="24"/>
        </w:rPr>
      </w:pPr>
    </w:p>
    <w:p w:rsidR="005221ED" w:rsidRPr="00954C15" w:rsidRDefault="005221ED" w:rsidP="000837C3">
      <w:pPr>
        <w:keepNext w:val="0"/>
        <w:numPr>
          <w:ilvl w:val="1"/>
          <w:numId w:val="38"/>
        </w:numPr>
        <w:ind w:left="851" w:hanging="491"/>
        <w:jc w:val="both"/>
        <w:rPr>
          <w:szCs w:val="24"/>
        </w:rPr>
      </w:pPr>
      <w:r w:rsidRPr="00954C15">
        <w:rPr>
          <w:szCs w:val="24"/>
        </w:rPr>
        <w:t>A CODEVASF poderá revogar esta licitação quando nenhumas das ofertas satisfizerem o objeto da mesma, ou anulá-la quando for evidente que tenha havido falta de competição e/ou quando caracterizado indício de colusão.</w:t>
      </w:r>
    </w:p>
    <w:p w:rsidR="005221ED" w:rsidRPr="00954C15" w:rsidRDefault="005221ED" w:rsidP="00954C15">
      <w:pPr>
        <w:pStyle w:val="Recuodecorpodetexto31"/>
        <w:ind w:left="1560" w:hanging="567"/>
        <w:rPr>
          <w:szCs w:val="24"/>
        </w:rPr>
      </w:pPr>
    </w:p>
    <w:p w:rsidR="005221ED" w:rsidRPr="00954C15" w:rsidRDefault="005221ED" w:rsidP="000837C3">
      <w:pPr>
        <w:keepNext w:val="0"/>
        <w:numPr>
          <w:ilvl w:val="1"/>
          <w:numId w:val="38"/>
        </w:numPr>
        <w:ind w:left="851" w:hanging="491"/>
        <w:jc w:val="both"/>
        <w:rPr>
          <w:szCs w:val="24"/>
        </w:rPr>
      </w:pPr>
      <w:r w:rsidRPr="00954C15">
        <w:rPr>
          <w:szCs w:val="24"/>
        </w:rPr>
        <w:t>Fica garantido à CODEVASF, desde que justificado, o direito de, a qualquer tempo, desistir da celebração do contrato, escolher a proposta que julgar mais conveniente, ou optar pela revogação da licitação, no todo ou anulá-la em parte.</w:t>
      </w:r>
    </w:p>
    <w:p w:rsidR="005221ED" w:rsidRPr="00954C15" w:rsidRDefault="005221ED" w:rsidP="00954C15">
      <w:pPr>
        <w:pStyle w:val="Recuodecorpodetexto31"/>
        <w:ind w:left="1560" w:hanging="567"/>
        <w:rPr>
          <w:szCs w:val="24"/>
        </w:rPr>
      </w:pPr>
    </w:p>
    <w:p w:rsidR="005221ED" w:rsidRPr="00954C15" w:rsidRDefault="005221ED" w:rsidP="000837C3">
      <w:pPr>
        <w:keepNext w:val="0"/>
        <w:numPr>
          <w:ilvl w:val="1"/>
          <w:numId w:val="38"/>
        </w:numPr>
        <w:ind w:left="851" w:hanging="491"/>
        <w:jc w:val="both"/>
        <w:rPr>
          <w:szCs w:val="24"/>
        </w:rPr>
      </w:pPr>
      <w:r w:rsidRPr="00954C15">
        <w:rPr>
          <w:szCs w:val="24"/>
        </w:rPr>
        <w:t xml:space="preserve">O contrato a ser assinado com a licitante vencedora disciplinará os casos em que ocorrerá a sua rescisão, com a </w:t>
      </w:r>
      <w:r w:rsidR="005A7B25" w:rsidRPr="00954C15">
        <w:rPr>
          <w:szCs w:val="24"/>
        </w:rPr>
        <w:t>consequente</w:t>
      </w:r>
      <w:r w:rsidRPr="00954C15">
        <w:rPr>
          <w:szCs w:val="24"/>
        </w:rPr>
        <w:t xml:space="preserve"> perda da caução e, a juízo da CODEVASF, o alijamento da Contratada para com ela transacionar, independente de ação ou interpelação judicial cabível.</w:t>
      </w:r>
    </w:p>
    <w:p w:rsidR="005221ED" w:rsidRPr="00954C15" w:rsidRDefault="005221ED" w:rsidP="00954C15">
      <w:pPr>
        <w:pStyle w:val="Recuodecorpodetexto31"/>
        <w:ind w:left="851"/>
        <w:rPr>
          <w:szCs w:val="24"/>
        </w:rPr>
      </w:pPr>
    </w:p>
    <w:p w:rsidR="005221ED" w:rsidRPr="00954C15" w:rsidRDefault="005221ED" w:rsidP="000837C3">
      <w:pPr>
        <w:keepNext w:val="0"/>
        <w:numPr>
          <w:ilvl w:val="1"/>
          <w:numId w:val="38"/>
        </w:numPr>
        <w:ind w:left="851" w:hanging="491"/>
        <w:jc w:val="both"/>
        <w:rPr>
          <w:szCs w:val="24"/>
        </w:rPr>
      </w:pPr>
      <w:r w:rsidRPr="00954C15">
        <w:rPr>
          <w:szCs w:val="24"/>
        </w:rPr>
        <w:t>A licitante será responsável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5221ED" w:rsidRPr="00954C15" w:rsidRDefault="005221ED" w:rsidP="00087B61">
      <w:pPr>
        <w:keepNext w:val="0"/>
        <w:ind w:left="851"/>
        <w:jc w:val="both"/>
        <w:rPr>
          <w:szCs w:val="24"/>
        </w:rPr>
      </w:pPr>
    </w:p>
    <w:p w:rsidR="005221ED" w:rsidRDefault="005221ED" w:rsidP="000837C3">
      <w:pPr>
        <w:keepNext w:val="0"/>
        <w:numPr>
          <w:ilvl w:val="1"/>
          <w:numId w:val="38"/>
        </w:numPr>
        <w:ind w:left="851" w:hanging="491"/>
        <w:jc w:val="both"/>
        <w:rPr>
          <w:szCs w:val="24"/>
        </w:rPr>
      </w:pPr>
      <w:r w:rsidRPr="00954C15">
        <w:rPr>
          <w:szCs w:val="24"/>
        </w:rPr>
        <w:lastRenderedPageBreak/>
        <w:t>Estes Termos de Referência e seus anexos farão parte integrante do contrato a ser firmado com a licitante vencedora, independente de transições.</w:t>
      </w:r>
    </w:p>
    <w:p w:rsidR="00087B61" w:rsidRDefault="00087B61" w:rsidP="00087B61">
      <w:pPr>
        <w:keepNext w:val="0"/>
        <w:ind w:left="851"/>
        <w:jc w:val="both"/>
        <w:rPr>
          <w:szCs w:val="24"/>
        </w:rPr>
      </w:pPr>
    </w:p>
    <w:p w:rsidR="00087B61" w:rsidRPr="00954C15" w:rsidRDefault="00087B61" w:rsidP="00087B61">
      <w:pPr>
        <w:keepNext w:val="0"/>
        <w:numPr>
          <w:ilvl w:val="1"/>
          <w:numId w:val="38"/>
        </w:numPr>
        <w:ind w:left="851" w:hanging="491"/>
        <w:jc w:val="both"/>
        <w:rPr>
          <w:szCs w:val="24"/>
        </w:rPr>
      </w:pPr>
      <w:r w:rsidRPr="00954C15">
        <w:rPr>
          <w:szCs w:val="24"/>
        </w:rPr>
        <w:t>As Especificações, Normas de Medição e Pagamento e Orçamento de Obras deverão seguir no que couber, ao Caderno de Encargos, ao Cadastro de Preços Unitários e aos modelos de quadro padrão CODEVASF.</w:t>
      </w:r>
    </w:p>
    <w:p w:rsidR="00087B61" w:rsidRPr="00087B61" w:rsidRDefault="00087B61" w:rsidP="00087B61">
      <w:pPr>
        <w:keepNext w:val="0"/>
        <w:ind w:left="851"/>
        <w:jc w:val="both"/>
        <w:rPr>
          <w:szCs w:val="24"/>
        </w:rPr>
      </w:pPr>
    </w:p>
    <w:p w:rsidR="00087B61" w:rsidRPr="00954C15" w:rsidRDefault="00087B61" w:rsidP="00087B61">
      <w:pPr>
        <w:keepNext w:val="0"/>
        <w:numPr>
          <w:ilvl w:val="1"/>
          <w:numId w:val="38"/>
        </w:numPr>
        <w:ind w:left="851" w:hanging="491"/>
        <w:jc w:val="both"/>
        <w:rPr>
          <w:szCs w:val="24"/>
        </w:rPr>
      </w:pPr>
      <w:r w:rsidRPr="00954C15">
        <w:rPr>
          <w:szCs w:val="24"/>
        </w:rPr>
        <w:t xml:space="preserve">Estes modelos deverão ser obtidos na 3ª Gerência Regional de </w:t>
      </w:r>
      <w:r>
        <w:rPr>
          <w:szCs w:val="24"/>
        </w:rPr>
        <w:t>Infraestrutura</w:t>
      </w:r>
      <w:r w:rsidRPr="00954C15">
        <w:rPr>
          <w:szCs w:val="24"/>
        </w:rPr>
        <w:t xml:space="preserve"> (3ª GR</w:t>
      </w:r>
      <w:r>
        <w:rPr>
          <w:szCs w:val="24"/>
        </w:rPr>
        <w:t>D</w:t>
      </w:r>
      <w:r w:rsidRPr="00954C15">
        <w:rPr>
          <w:szCs w:val="24"/>
        </w:rPr>
        <w:t>).</w:t>
      </w:r>
    </w:p>
    <w:p w:rsidR="00087B61" w:rsidRPr="00087B61" w:rsidRDefault="00087B61" w:rsidP="00087B61">
      <w:pPr>
        <w:keepNext w:val="0"/>
        <w:ind w:left="851"/>
        <w:jc w:val="both"/>
        <w:rPr>
          <w:szCs w:val="24"/>
        </w:rPr>
      </w:pPr>
    </w:p>
    <w:p w:rsidR="00087B61" w:rsidRPr="00954C15" w:rsidRDefault="00087B61" w:rsidP="00087B61">
      <w:pPr>
        <w:keepNext w:val="0"/>
        <w:numPr>
          <w:ilvl w:val="1"/>
          <w:numId w:val="38"/>
        </w:numPr>
        <w:ind w:left="851" w:hanging="491"/>
        <w:jc w:val="both"/>
        <w:rPr>
          <w:szCs w:val="24"/>
        </w:rPr>
      </w:pPr>
      <w:r w:rsidRPr="00954C15">
        <w:rPr>
          <w:szCs w:val="24"/>
        </w:rPr>
        <w:t>A CODEVASF, a qualquer tempo, poderá, caso necessário, fornecer especificações e documentos complementares e, ou, suplementares.</w:t>
      </w:r>
    </w:p>
    <w:p w:rsidR="005221ED" w:rsidRPr="00954C15" w:rsidRDefault="005221ED" w:rsidP="00087B61">
      <w:pPr>
        <w:keepNext w:val="0"/>
        <w:ind w:left="851"/>
        <w:jc w:val="both"/>
        <w:rPr>
          <w:szCs w:val="24"/>
        </w:rPr>
      </w:pPr>
    </w:p>
    <w:p w:rsidR="005221ED" w:rsidRDefault="005221ED" w:rsidP="000837C3">
      <w:pPr>
        <w:keepNext w:val="0"/>
        <w:numPr>
          <w:ilvl w:val="1"/>
          <w:numId w:val="38"/>
        </w:numPr>
        <w:ind w:left="851" w:hanging="491"/>
        <w:jc w:val="both"/>
        <w:rPr>
          <w:szCs w:val="24"/>
        </w:rPr>
      </w:pPr>
      <w:r w:rsidRPr="00954C15">
        <w:rPr>
          <w:szCs w:val="24"/>
        </w:rPr>
        <w:t xml:space="preserve">Quaisquer dúvidas quanto aos procedimentos para execução de determinado serviço deverão ser esclarecidas junto à </w:t>
      </w:r>
      <w:bookmarkStart w:id="35" w:name="OLE_LINK5"/>
      <w:bookmarkStart w:id="36" w:name="OLE_LINK6"/>
      <w:r w:rsidRPr="00954C15">
        <w:rPr>
          <w:szCs w:val="24"/>
        </w:rPr>
        <w:t xml:space="preserve">3ª Gerência Regional de </w:t>
      </w:r>
      <w:r w:rsidR="00A43EDC">
        <w:rPr>
          <w:szCs w:val="24"/>
        </w:rPr>
        <w:t>Infraestrutura</w:t>
      </w:r>
      <w:r w:rsidRPr="00954C15">
        <w:rPr>
          <w:szCs w:val="24"/>
        </w:rPr>
        <w:t xml:space="preserve"> - 3ª GR</w:t>
      </w:r>
      <w:r w:rsidR="00A43EDC">
        <w:rPr>
          <w:szCs w:val="24"/>
        </w:rPr>
        <w:t>D</w:t>
      </w:r>
      <w:r w:rsidRPr="00954C15">
        <w:rPr>
          <w:szCs w:val="24"/>
        </w:rPr>
        <w:t xml:space="preserve"> </w:t>
      </w:r>
      <w:bookmarkEnd w:id="35"/>
      <w:bookmarkEnd w:id="36"/>
      <w:r w:rsidRPr="00954C15">
        <w:rPr>
          <w:szCs w:val="24"/>
        </w:rPr>
        <w:t>da CODEVASF. O serviço que venha a ser condenado pela Fiscalização deverá ser refeito pela Contratada, sem quaisquer ônus adicionais para a Contratante.</w:t>
      </w:r>
    </w:p>
    <w:p w:rsidR="00CB1AAD" w:rsidRPr="00954C15" w:rsidRDefault="00CB1AAD" w:rsidP="00CB1AAD">
      <w:pPr>
        <w:keepNext w:val="0"/>
        <w:jc w:val="both"/>
        <w:rPr>
          <w:szCs w:val="24"/>
        </w:rPr>
      </w:pPr>
    </w:p>
    <w:p w:rsidR="00CB1AAD" w:rsidRPr="00544AA9" w:rsidRDefault="005221ED" w:rsidP="000837C3">
      <w:pPr>
        <w:keepNext w:val="0"/>
        <w:numPr>
          <w:ilvl w:val="0"/>
          <w:numId w:val="38"/>
        </w:numPr>
        <w:rPr>
          <w:b/>
          <w:bCs/>
          <w:szCs w:val="24"/>
        </w:rPr>
      </w:pPr>
      <w:r w:rsidRPr="00954C15">
        <w:rPr>
          <w:szCs w:val="24"/>
        </w:rPr>
        <w:t xml:space="preserve"> </w:t>
      </w:r>
      <w:r w:rsidR="00CB1AAD" w:rsidRPr="00544AA9">
        <w:rPr>
          <w:b/>
          <w:bCs/>
          <w:szCs w:val="24"/>
        </w:rPr>
        <w:t>GARANTIAS E CAUÇÃO.</w:t>
      </w:r>
    </w:p>
    <w:p w:rsidR="00CB1AAD" w:rsidRPr="00544AA9" w:rsidRDefault="00CB1AAD" w:rsidP="00CB1AAD">
      <w:pPr>
        <w:keepNext w:val="0"/>
        <w:ind w:left="357"/>
        <w:jc w:val="both"/>
        <w:rPr>
          <w:b/>
          <w:bCs/>
          <w:szCs w:val="24"/>
        </w:rPr>
      </w:pPr>
    </w:p>
    <w:p w:rsidR="00CB1AAD" w:rsidRPr="00544AA9" w:rsidRDefault="00CB1AAD" w:rsidP="000837C3">
      <w:pPr>
        <w:keepNext w:val="0"/>
        <w:numPr>
          <w:ilvl w:val="1"/>
          <w:numId w:val="38"/>
        </w:numPr>
        <w:ind w:left="851" w:hanging="491"/>
        <w:jc w:val="both"/>
        <w:rPr>
          <w:szCs w:val="24"/>
        </w:rPr>
      </w:pPr>
      <w:r w:rsidRPr="00544AA9">
        <w:rPr>
          <w:szCs w:val="24"/>
        </w:rPr>
        <w:t>A assinatura do Contrato por parte da CODEVASF ficará condicionada ao recolhimento da caução de 5% do valor total do contrato, sendo que a mesma só será liberada após a emissão do Termo de Encerramento Físico. Portanto a caução, mesmo se em Carta- Fiança ou similar, não poderá ser com prazo determinado, ou seja: o prazo final para liberação da caução será dado pela emissão do Termo de Encerramento Físico do Contrato. As garantias técnicas dos serviços estão asseguradas pelo Código Civil Brasileiro.</w:t>
      </w:r>
    </w:p>
    <w:p w:rsidR="003C5E08" w:rsidRPr="00954C15" w:rsidRDefault="003C5E08" w:rsidP="00954C15">
      <w:pPr>
        <w:keepNext w:val="0"/>
        <w:jc w:val="both"/>
        <w:rPr>
          <w:szCs w:val="24"/>
        </w:rPr>
      </w:pPr>
    </w:p>
    <w:p w:rsidR="005221ED" w:rsidRPr="00954C15" w:rsidRDefault="005221ED" w:rsidP="000837C3">
      <w:pPr>
        <w:keepNext w:val="0"/>
        <w:numPr>
          <w:ilvl w:val="0"/>
          <w:numId w:val="38"/>
        </w:numPr>
        <w:rPr>
          <w:b/>
          <w:szCs w:val="24"/>
        </w:rPr>
      </w:pPr>
      <w:r w:rsidRPr="00954C15">
        <w:rPr>
          <w:b/>
          <w:szCs w:val="24"/>
        </w:rPr>
        <w:t>DEMAIS DOCUMENTOS (ANEXO)</w:t>
      </w:r>
    </w:p>
    <w:p w:rsidR="005221ED" w:rsidRPr="00954C15" w:rsidRDefault="005221ED" w:rsidP="00954C15">
      <w:pPr>
        <w:keepNext w:val="0"/>
        <w:ind w:left="851"/>
        <w:rPr>
          <w:b/>
          <w:szCs w:val="24"/>
        </w:rPr>
      </w:pPr>
    </w:p>
    <w:p w:rsidR="00087B61" w:rsidRDefault="00087B61" w:rsidP="00A045C3">
      <w:pPr>
        <w:keepNext w:val="0"/>
        <w:numPr>
          <w:ilvl w:val="0"/>
          <w:numId w:val="13"/>
        </w:numPr>
        <w:tabs>
          <w:tab w:val="num" w:pos="0"/>
          <w:tab w:val="left" w:pos="1068"/>
        </w:tabs>
        <w:suppressAutoHyphens/>
        <w:ind w:left="1066"/>
        <w:jc w:val="both"/>
        <w:rPr>
          <w:szCs w:val="24"/>
        </w:rPr>
      </w:pPr>
      <w:r>
        <w:rPr>
          <w:szCs w:val="24"/>
        </w:rPr>
        <w:t xml:space="preserve"> Projeto Básico;</w:t>
      </w:r>
    </w:p>
    <w:p w:rsidR="005F5EA0" w:rsidRDefault="009B763F" w:rsidP="00A045C3">
      <w:pPr>
        <w:keepNext w:val="0"/>
        <w:numPr>
          <w:ilvl w:val="0"/>
          <w:numId w:val="13"/>
        </w:numPr>
        <w:tabs>
          <w:tab w:val="num" w:pos="0"/>
          <w:tab w:val="left" w:pos="1068"/>
        </w:tabs>
        <w:suppressAutoHyphens/>
        <w:ind w:left="1066"/>
        <w:jc w:val="both"/>
        <w:rPr>
          <w:szCs w:val="24"/>
        </w:rPr>
      </w:pPr>
      <w:r>
        <w:rPr>
          <w:szCs w:val="24"/>
        </w:rPr>
        <w:t xml:space="preserve"> </w:t>
      </w:r>
      <w:r w:rsidR="00087B61">
        <w:rPr>
          <w:szCs w:val="24"/>
        </w:rPr>
        <w:t>Planilhas orçamentárias;</w:t>
      </w:r>
    </w:p>
    <w:p w:rsidR="00A045C3" w:rsidRPr="00544AA9" w:rsidRDefault="00A045C3" w:rsidP="00A045C3">
      <w:pPr>
        <w:keepNext w:val="0"/>
        <w:numPr>
          <w:ilvl w:val="0"/>
          <w:numId w:val="13"/>
        </w:numPr>
        <w:tabs>
          <w:tab w:val="num" w:pos="0"/>
          <w:tab w:val="left" w:pos="1068"/>
        </w:tabs>
        <w:suppressAutoHyphens/>
        <w:ind w:left="1066"/>
        <w:jc w:val="both"/>
        <w:rPr>
          <w:szCs w:val="24"/>
        </w:rPr>
      </w:pPr>
      <w:r w:rsidRPr="00544AA9">
        <w:rPr>
          <w:szCs w:val="24"/>
        </w:rPr>
        <w:t xml:space="preserve"> </w:t>
      </w:r>
      <w:r w:rsidR="00B02961" w:rsidRPr="00544AA9">
        <w:rPr>
          <w:szCs w:val="24"/>
        </w:rPr>
        <w:t>Quadros complementares (</w:t>
      </w:r>
      <w:r w:rsidR="00646BFA">
        <w:rPr>
          <w:szCs w:val="24"/>
        </w:rPr>
        <w:t xml:space="preserve">PO </w:t>
      </w:r>
      <w:r w:rsidR="00577DD6">
        <w:rPr>
          <w:szCs w:val="24"/>
        </w:rPr>
        <w:t>–</w:t>
      </w:r>
      <w:r w:rsidR="00646BFA">
        <w:rPr>
          <w:szCs w:val="24"/>
        </w:rPr>
        <w:t xml:space="preserve"> </w:t>
      </w:r>
      <w:proofErr w:type="gramStart"/>
      <w:r w:rsidR="00646BFA">
        <w:rPr>
          <w:szCs w:val="24"/>
        </w:rPr>
        <w:t>I</w:t>
      </w:r>
      <w:r w:rsidR="00577DD6">
        <w:rPr>
          <w:szCs w:val="24"/>
        </w:rPr>
        <w:t xml:space="preserve"> ,</w:t>
      </w:r>
      <w:proofErr w:type="gramEnd"/>
      <w:r w:rsidR="00577DD6">
        <w:rPr>
          <w:szCs w:val="24"/>
        </w:rPr>
        <w:t>VI, VII, XIV, XV, XVI</w:t>
      </w:r>
      <w:r w:rsidR="00B02961" w:rsidRPr="00544AA9">
        <w:rPr>
          <w:szCs w:val="24"/>
        </w:rPr>
        <w:t>);</w:t>
      </w:r>
    </w:p>
    <w:p w:rsidR="005F5EA0" w:rsidRDefault="00A045C3" w:rsidP="00A045C3">
      <w:pPr>
        <w:keepNext w:val="0"/>
        <w:numPr>
          <w:ilvl w:val="0"/>
          <w:numId w:val="13"/>
        </w:numPr>
        <w:tabs>
          <w:tab w:val="num" w:pos="0"/>
          <w:tab w:val="left" w:pos="1068"/>
        </w:tabs>
        <w:suppressAutoHyphens/>
        <w:ind w:left="1066"/>
        <w:jc w:val="both"/>
        <w:rPr>
          <w:szCs w:val="24"/>
        </w:rPr>
      </w:pPr>
      <w:r w:rsidRPr="005F5EA0">
        <w:rPr>
          <w:szCs w:val="24"/>
        </w:rPr>
        <w:t xml:space="preserve"> </w:t>
      </w:r>
      <w:r w:rsidR="005F5EA0" w:rsidRPr="00544AA9">
        <w:rPr>
          <w:szCs w:val="24"/>
        </w:rPr>
        <w:t>Especificações Técnicas</w:t>
      </w:r>
      <w:r w:rsidR="00087B61">
        <w:rPr>
          <w:szCs w:val="24"/>
        </w:rPr>
        <w:t>;</w:t>
      </w:r>
    </w:p>
    <w:p w:rsidR="00BA3876" w:rsidRDefault="00BA3876" w:rsidP="00BA3876">
      <w:pPr>
        <w:keepNext w:val="0"/>
        <w:tabs>
          <w:tab w:val="left" w:pos="1068"/>
        </w:tabs>
        <w:suppressAutoHyphens/>
        <w:jc w:val="both"/>
        <w:rPr>
          <w:szCs w:val="24"/>
        </w:rPr>
      </w:pPr>
    </w:p>
    <w:p w:rsidR="00BA3876" w:rsidRPr="005F5EA0" w:rsidRDefault="00BA3876" w:rsidP="00BA3876">
      <w:pPr>
        <w:keepNext w:val="0"/>
        <w:tabs>
          <w:tab w:val="left" w:pos="1068"/>
        </w:tabs>
        <w:suppressAutoHyphens/>
        <w:jc w:val="both"/>
        <w:rPr>
          <w:szCs w:val="24"/>
        </w:rPr>
      </w:pPr>
    </w:p>
    <w:p w:rsidR="00BA3876" w:rsidRDefault="00BA3876" w:rsidP="00F5524C">
      <w:pPr>
        <w:keepNext w:val="0"/>
        <w:jc w:val="center"/>
        <w:rPr>
          <w:szCs w:val="24"/>
        </w:rPr>
      </w:pPr>
    </w:p>
    <w:p w:rsidR="00BA3876" w:rsidRDefault="00BA3876" w:rsidP="00F5524C">
      <w:pPr>
        <w:keepNext w:val="0"/>
        <w:jc w:val="center"/>
        <w:rPr>
          <w:szCs w:val="24"/>
        </w:rPr>
      </w:pPr>
    </w:p>
    <w:p w:rsidR="005221ED" w:rsidRDefault="004D7C22" w:rsidP="00F5524C">
      <w:pPr>
        <w:keepNext w:val="0"/>
        <w:jc w:val="center"/>
        <w:rPr>
          <w:szCs w:val="24"/>
        </w:rPr>
      </w:pPr>
      <w:r>
        <w:rPr>
          <w:szCs w:val="24"/>
        </w:rPr>
        <w:t>Giuliano Marcondes Ladeira</w:t>
      </w:r>
    </w:p>
    <w:p w:rsidR="00F5524C" w:rsidRDefault="00F5524C" w:rsidP="00F5524C">
      <w:pPr>
        <w:keepNext w:val="0"/>
        <w:jc w:val="center"/>
        <w:rPr>
          <w:szCs w:val="24"/>
        </w:rPr>
      </w:pPr>
      <w:r>
        <w:rPr>
          <w:szCs w:val="24"/>
        </w:rPr>
        <w:t>Analista em Desenvolvimento Regional</w:t>
      </w:r>
    </w:p>
    <w:p w:rsidR="00F5524C" w:rsidRPr="00954C15" w:rsidRDefault="00F5524C" w:rsidP="00F5524C">
      <w:pPr>
        <w:keepNext w:val="0"/>
        <w:jc w:val="center"/>
        <w:rPr>
          <w:szCs w:val="24"/>
        </w:rPr>
      </w:pPr>
      <w:r>
        <w:rPr>
          <w:szCs w:val="24"/>
        </w:rPr>
        <w:t>3ª GR</w:t>
      </w:r>
      <w:r w:rsidR="00BA3876">
        <w:rPr>
          <w:szCs w:val="24"/>
        </w:rPr>
        <w:t>D/UI</w:t>
      </w:r>
      <w:r w:rsidR="00255DA9">
        <w:rPr>
          <w:szCs w:val="24"/>
        </w:rPr>
        <w:t>P</w:t>
      </w:r>
      <w:r>
        <w:rPr>
          <w:szCs w:val="24"/>
        </w:rPr>
        <w:t xml:space="preserve"> – 3ª SR - CODEVASF</w:t>
      </w:r>
    </w:p>
    <w:p w:rsidR="005221ED" w:rsidRPr="00954C15" w:rsidRDefault="005221ED" w:rsidP="00954C15">
      <w:pPr>
        <w:pStyle w:val="Corpodetexto"/>
        <w:keepNext w:val="0"/>
        <w:jc w:val="right"/>
        <w:rPr>
          <w:rFonts w:ascii="Times New Roman" w:hAnsi="Times New Roman"/>
          <w:b w:val="0"/>
          <w:color w:val="FF0000"/>
          <w:sz w:val="24"/>
          <w:szCs w:val="24"/>
        </w:rPr>
      </w:pPr>
    </w:p>
    <w:p w:rsidR="005221ED" w:rsidRDefault="005221ED" w:rsidP="00954C15">
      <w:pPr>
        <w:pStyle w:val="Corpodetexto"/>
        <w:keepNext w:val="0"/>
        <w:jc w:val="right"/>
        <w:rPr>
          <w:rFonts w:ascii="Times New Roman" w:hAnsi="Times New Roman"/>
          <w:b w:val="0"/>
          <w:color w:val="FF0000"/>
          <w:sz w:val="24"/>
          <w:szCs w:val="24"/>
        </w:rPr>
      </w:pPr>
    </w:p>
    <w:p w:rsidR="00087B61" w:rsidRPr="00954C15" w:rsidRDefault="00087B61" w:rsidP="00954C15">
      <w:pPr>
        <w:pStyle w:val="Corpodetexto"/>
        <w:keepNext w:val="0"/>
        <w:jc w:val="right"/>
        <w:rPr>
          <w:rFonts w:ascii="Times New Roman" w:hAnsi="Times New Roman"/>
          <w:b w:val="0"/>
          <w:color w:val="FF0000"/>
          <w:sz w:val="24"/>
          <w:szCs w:val="24"/>
        </w:rPr>
      </w:pPr>
    </w:p>
    <w:p w:rsidR="003871AB" w:rsidRPr="00954C15" w:rsidRDefault="006E7183" w:rsidP="00255DA9">
      <w:pPr>
        <w:pStyle w:val="Corpodetexto"/>
        <w:keepNext w:val="0"/>
        <w:jc w:val="right"/>
        <w:rPr>
          <w:color w:val="FF0000"/>
          <w:szCs w:val="24"/>
        </w:rPr>
      </w:pPr>
      <w:r>
        <w:rPr>
          <w:rFonts w:ascii="Times New Roman" w:hAnsi="Times New Roman"/>
          <w:b w:val="0"/>
          <w:sz w:val="24"/>
          <w:szCs w:val="24"/>
        </w:rPr>
        <w:t>Petrolina</w:t>
      </w:r>
      <w:r w:rsidR="00EC040A">
        <w:rPr>
          <w:rFonts w:ascii="Times New Roman" w:hAnsi="Times New Roman"/>
          <w:b w:val="0"/>
          <w:sz w:val="24"/>
          <w:szCs w:val="24"/>
        </w:rPr>
        <w:t>/PE</w:t>
      </w:r>
      <w:r w:rsidR="005221ED" w:rsidRPr="00954C15">
        <w:rPr>
          <w:rFonts w:ascii="Times New Roman" w:hAnsi="Times New Roman"/>
          <w:b w:val="0"/>
          <w:sz w:val="24"/>
          <w:szCs w:val="24"/>
        </w:rPr>
        <w:t xml:space="preserve">, </w:t>
      </w:r>
      <w:r w:rsidR="00553ACF">
        <w:rPr>
          <w:rFonts w:ascii="Times New Roman" w:hAnsi="Times New Roman"/>
          <w:b w:val="0"/>
          <w:sz w:val="24"/>
          <w:szCs w:val="24"/>
        </w:rPr>
        <w:t>05</w:t>
      </w:r>
      <w:r w:rsidR="00407624">
        <w:rPr>
          <w:rFonts w:ascii="Times New Roman" w:hAnsi="Times New Roman"/>
          <w:b w:val="0"/>
          <w:sz w:val="24"/>
          <w:szCs w:val="24"/>
        </w:rPr>
        <w:t xml:space="preserve"> de </w:t>
      </w:r>
      <w:r w:rsidR="00553ACF">
        <w:rPr>
          <w:rFonts w:ascii="Times New Roman" w:hAnsi="Times New Roman"/>
          <w:b w:val="0"/>
          <w:sz w:val="24"/>
          <w:szCs w:val="24"/>
        </w:rPr>
        <w:t>novem</w:t>
      </w:r>
      <w:r w:rsidR="00255DA9">
        <w:rPr>
          <w:rFonts w:ascii="Times New Roman" w:hAnsi="Times New Roman"/>
          <w:b w:val="0"/>
          <w:sz w:val="24"/>
          <w:szCs w:val="24"/>
        </w:rPr>
        <w:t>bro</w:t>
      </w:r>
      <w:r w:rsidR="001729CB">
        <w:rPr>
          <w:rFonts w:ascii="Times New Roman" w:hAnsi="Times New Roman"/>
          <w:b w:val="0"/>
          <w:sz w:val="24"/>
          <w:szCs w:val="24"/>
        </w:rPr>
        <w:t xml:space="preserve"> de 201</w:t>
      </w:r>
      <w:r w:rsidR="004D7C22">
        <w:rPr>
          <w:rFonts w:ascii="Times New Roman" w:hAnsi="Times New Roman"/>
          <w:b w:val="0"/>
          <w:sz w:val="24"/>
          <w:szCs w:val="24"/>
        </w:rPr>
        <w:t>5</w:t>
      </w:r>
      <w:r w:rsidR="005221ED" w:rsidRPr="00954C15">
        <w:rPr>
          <w:rFonts w:ascii="Times New Roman" w:hAnsi="Times New Roman"/>
          <w:b w:val="0"/>
          <w:sz w:val="24"/>
          <w:szCs w:val="24"/>
        </w:rPr>
        <w:t>.</w:t>
      </w:r>
    </w:p>
    <w:sectPr w:rsidR="003871AB" w:rsidRPr="00954C15" w:rsidSect="003A2FF4">
      <w:headerReference w:type="default" r:id="rId24"/>
      <w:footerReference w:type="even" r:id="rId25"/>
      <w:footerReference w:type="default" r:id="rId26"/>
      <w:headerReference w:type="first" r:id="rId27"/>
      <w:pgSz w:w="11907" w:h="16840" w:code="9"/>
      <w:pgMar w:top="1079" w:right="1134" w:bottom="1079" w:left="992" w:header="794" w:footer="79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FF9" w:rsidRDefault="00ED7FF9">
      <w:r>
        <w:separator/>
      </w:r>
    </w:p>
  </w:endnote>
  <w:endnote w:type="continuationSeparator" w:id="0">
    <w:p w:rsidR="00ED7FF9" w:rsidRDefault="00ED7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6E1" w:rsidRDefault="003E66E1">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E66E1" w:rsidRDefault="003E66E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6E1" w:rsidRDefault="003E66E1">
    <w:pPr>
      <w:pStyle w:val="Rodap"/>
      <w:framePr w:wrap="around" w:vAnchor="text" w:hAnchor="margin" w:xAlign="center" w:y="1"/>
      <w:jc w:val="center"/>
      <w:rPr>
        <w:rStyle w:val="Nmerodepgina"/>
      </w:rPr>
    </w:pPr>
    <w:r>
      <w:rPr>
        <w:rStyle w:val="Nmerodepgina"/>
      </w:rPr>
      <w:fldChar w:fldCharType="begin"/>
    </w:r>
    <w:r>
      <w:rPr>
        <w:rStyle w:val="Nmerodepgina"/>
      </w:rPr>
      <w:instrText xml:space="preserve">PAGE  </w:instrText>
    </w:r>
    <w:r>
      <w:rPr>
        <w:rStyle w:val="Nmerodepgina"/>
      </w:rPr>
      <w:fldChar w:fldCharType="separate"/>
    </w:r>
    <w:r w:rsidR="00621052">
      <w:rPr>
        <w:rStyle w:val="Nmerodepgina"/>
        <w:noProof/>
      </w:rPr>
      <w:t>2</w:t>
    </w:r>
    <w:r>
      <w:rPr>
        <w:rStyle w:val="Nmerodepgina"/>
      </w:rPr>
      <w:fldChar w:fldCharType="end"/>
    </w:r>
  </w:p>
  <w:p w:rsidR="003E66E1" w:rsidRDefault="003E66E1">
    <w:pPr>
      <w:pStyle w:val="Rodap"/>
      <w:framePr w:wrap="around" w:vAnchor="text" w:hAnchor="margin" w:xAlign="center" w:y="1"/>
      <w:rPr>
        <w:rStyle w:val="Nmerodepgina"/>
      </w:rPr>
    </w:pPr>
  </w:p>
  <w:p w:rsidR="003E66E1" w:rsidRDefault="003E66E1">
    <w:pPr>
      <w:pStyle w:val="Rodap"/>
      <w:framePr w:wrap="around" w:vAnchor="text" w:hAnchor="margin" w:xAlign="center" w:y="1"/>
      <w:rPr>
        <w:rStyle w:val="Nmerodepgina"/>
      </w:rPr>
    </w:pPr>
  </w:p>
  <w:p w:rsidR="003E66E1" w:rsidRDefault="003E66E1">
    <w:pPr>
      <w:pStyle w:val="Rodap"/>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FF9" w:rsidRDefault="00ED7FF9">
      <w:r>
        <w:separator/>
      </w:r>
    </w:p>
  </w:footnote>
  <w:footnote w:type="continuationSeparator" w:id="0">
    <w:p w:rsidR="00ED7FF9" w:rsidRDefault="00ED7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6E1" w:rsidRPr="00A7147C" w:rsidRDefault="003E66E1" w:rsidP="00465B59">
    <w:pPr>
      <w:pStyle w:val="Legenda"/>
      <w:tabs>
        <w:tab w:val="left" w:pos="2977"/>
      </w:tabs>
      <w:spacing w:before="0" w:after="0"/>
      <w:ind w:left="2977"/>
      <w:jc w:val="left"/>
      <w:rPr>
        <w:rFonts w:eastAsia="Calibri"/>
        <w:b w:val="0"/>
        <w:sz w:val="20"/>
      </w:rPr>
    </w:pPr>
    <w:r w:rsidRPr="00A7147C">
      <w:rPr>
        <w:noProof/>
        <w:sz w:val="24"/>
      </w:rPr>
      <w:drawing>
        <wp:anchor distT="0" distB="0" distL="114300" distR="114300" simplePos="0" relativeHeight="251658240" behindDoc="0" locked="0" layoutInCell="1" allowOverlap="1" wp14:anchorId="2BB498BE" wp14:editId="4A547B21">
          <wp:simplePos x="0" y="0"/>
          <wp:positionH relativeFrom="column">
            <wp:posOffset>8890</wp:posOffset>
          </wp:positionH>
          <wp:positionV relativeFrom="paragraph">
            <wp:posOffset>-30480</wp:posOffset>
          </wp:positionV>
          <wp:extent cx="1746885" cy="398145"/>
          <wp:effectExtent l="0" t="0" r="5715" b="1905"/>
          <wp:wrapNone/>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147C">
      <w:rPr>
        <w:rFonts w:eastAsia="Calibri"/>
        <w:b w:val="0"/>
        <w:sz w:val="20"/>
      </w:rPr>
      <w:t>Ministério da Integração Nacional – MI</w:t>
    </w:r>
  </w:p>
  <w:p w:rsidR="003E66E1" w:rsidRPr="00A7147C" w:rsidRDefault="003E66E1" w:rsidP="00465B59">
    <w:pPr>
      <w:pStyle w:val="Legenda"/>
      <w:tabs>
        <w:tab w:val="left" w:pos="2977"/>
      </w:tabs>
      <w:spacing w:before="0" w:after="0"/>
      <w:ind w:left="2977"/>
      <w:jc w:val="left"/>
      <w:rPr>
        <w:rFonts w:eastAsia="+mn-ea"/>
        <w:b w:val="0"/>
        <w:sz w:val="20"/>
      </w:rPr>
    </w:pPr>
    <w:r w:rsidRPr="00A7147C">
      <w:rPr>
        <w:rFonts w:eastAsia="+mn-ea"/>
        <w:b w:val="0"/>
        <w:sz w:val="20"/>
      </w:rPr>
      <w:t>Companhia de Desenvolvimento dos Vales do São Francisco e do Parnaíba</w:t>
    </w:r>
  </w:p>
  <w:p w:rsidR="003E66E1" w:rsidRPr="00A7147C" w:rsidRDefault="003E66E1" w:rsidP="00921918">
    <w:pPr>
      <w:ind w:left="2977"/>
      <w:rPr>
        <w:rFonts w:eastAsia="+mn-ea"/>
        <w:sz w:val="20"/>
      </w:rPr>
    </w:pPr>
    <w:r w:rsidRPr="00A7147C">
      <w:rPr>
        <w:rFonts w:eastAsia="+mn-ea"/>
        <w:sz w:val="20"/>
      </w:rPr>
      <w:t>3ª Superintendência Regional da CODEVASF em Petrolina – PE – 3ªGRD/UIP</w:t>
    </w:r>
  </w:p>
  <w:p w:rsidR="003E66E1" w:rsidRPr="00921918" w:rsidRDefault="003E66E1">
    <w:pPr>
      <w:pStyle w:val="Cabealho"/>
      <w:rPr>
        <w:rFonts w:eastAsia="+mn-ea"/>
        <w:sz w:val="20"/>
        <w:lang w:val="pt-BR" w:eastAsia="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6E1" w:rsidRPr="007F1A3A" w:rsidRDefault="003E66E1" w:rsidP="00C32274">
    <w:pPr>
      <w:pStyle w:val="Legenda"/>
      <w:tabs>
        <w:tab w:val="left" w:pos="2977"/>
      </w:tabs>
      <w:spacing w:before="0" w:after="0"/>
      <w:ind w:left="2977"/>
      <w:jc w:val="left"/>
      <w:rPr>
        <w:rFonts w:eastAsia="Calibri"/>
        <w:sz w:val="18"/>
        <w:szCs w:val="18"/>
      </w:rPr>
    </w:pPr>
    <w:r>
      <w:rPr>
        <w:noProof/>
      </w:rPr>
      <w:drawing>
        <wp:anchor distT="0" distB="0" distL="114300" distR="114300" simplePos="0" relativeHeight="251657216" behindDoc="0" locked="0" layoutInCell="1" allowOverlap="1" wp14:anchorId="26046D1E" wp14:editId="12DAE05B">
          <wp:simplePos x="0" y="0"/>
          <wp:positionH relativeFrom="column">
            <wp:posOffset>8890</wp:posOffset>
          </wp:positionH>
          <wp:positionV relativeFrom="paragraph">
            <wp:posOffset>-30480</wp:posOffset>
          </wp:positionV>
          <wp:extent cx="1746885" cy="398145"/>
          <wp:effectExtent l="0" t="0" r="5715" b="1905"/>
          <wp:wrapNone/>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1A3A">
      <w:rPr>
        <w:sz w:val="18"/>
        <w:szCs w:val="18"/>
      </w:rPr>
      <w:t xml:space="preserve"> </w:t>
    </w:r>
    <w:r w:rsidRPr="007F1A3A">
      <w:rPr>
        <w:rFonts w:eastAsia="Calibri"/>
        <w:sz w:val="18"/>
        <w:szCs w:val="18"/>
      </w:rPr>
      <w:t>Ministério da Integração Nacional – MI</w:t>
    </w:r>
  </w:p>
  <w:p w:rsidR="003E66E1" w:rsidRPr="007F1A3A" w:rsidRDefault="003E66E1" w:rsidP="00C32274">
    <w:pPr>
      <w:pStyle w:val="Legenda"/>
      <w:tabs>
        <w:tab w:val="left" w:pos="2977"/>
      </w:tabs>
      <w:spacing w:before="0" w:after="0"/>
      <w:ind w:left="2977"/>
      <w:jc w:val="left"/>
      <w:rPr>
        <w:rFonts w:eastAsia="+mn-ea"/>
        <w:sz w:val="18"/>
        <w:szCs w:val="18"/>
      </w:rPr>
    </w:pPr>
    <w:r w:rsidRPr="007F1A3A">
      <w:rPr>
        <w:rFonts w:eastAsia="+mn-ea"/>
        <w:sz w:val="18"/>
        <w:szCs w:val="18"/>
      </w:rPr>
      <w:t>Companhia de Desenvolvimento dos Vales do São Francisco e do Parnaíba</w:t>
    </w:r>
  </w:p>
  <w:p w:rsidR="003E66E1" w:rsidRDefault="003E66E1" w:rsidP="00921918">
    <w:pPr>
      <w:ind w:left="2977"/>
      <w:rPr>
        <w:rFonts w:eastAsia="+mn-ea"/>
        <w:b/>
        <w:sz w:val="18"/>
        <w:szCs w:val="18"/>
      </w:rPr>
    </w:pPr>
    <w:r w:rsidRPr="00921918">
      <w:rPr>
        <w:rFonts w:eastAsia="+mn-ea"/>
        <w:b/>
        <w:sz w:val="18"/>
        <w:szCs w:val="18"/>
      </w:rPr>
      <w:t xml:space="preserve">3ª Superintendência Regional da CODEVASF em Petrolina </w:t>
    </w:r>
    <w:r>
      <w:rPr>
        <w:rFonts w:eastAsia="+mn-ea"/>
        <w:b/>
        <w:sz w:val="18"/>
        <w:szCs w:val="18"/>
      </w:rPr>
      <w:t>–</w:t>
    </w:r>
    <w:r w:rsidRPr="00921918">
      <w:rPr>
        <w:rFonts w:eastAsia="+mn-ea"/>
        <w:b/>
        <w:sz w:val="18"/>
        <w:szCs w:val="18"/>
      </w:rPr>
      <w:t xml:space="preserve"> PE</w:t>
    </w:r>
    <w:r>
      <w:rPr>
        <w:rFonts w:eastAsia="+mn-ea"/>
        <w:b/>
        <w:sz w:val="18"/>
        <w:szCs w:val="18"/>
      </w:rPr>
      <w:t xml:space="preserve"> – 3ªGRD/UIP </w:t>
    </w:r>
  </w:p>
  <w:p w:rsidR="003E66E1" w:rsidRPr="00921918" w:rsidRDefault="003E66E1">
    <w:pPr>
      <w:pStyle w:val="Cabealho"/>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7C00924"/>
    <w:lvl w:ilvl="0">
      <w:start w:val="1"/>
      <w:numFmt w:val="decimal"/>
      <w:pStyle w:val="Numerada"/>
      <w:lvlText w:val="%1."/>
      <w:lvlJc w:val="left"/>
      <w:pPr>
        <w:tabs>
          <w:tab w:val="num" w:pos="1209"/>
        </w:tabs>
        <w:ind w:left="1209" w:hanging="360"/>
      </w:pPr>
    </w:lvl>
  </w:abstractNum>
  <w:abstractNum w:abstractNumId="1">
    <w:nsid w:val="00000001"/>
    <w:multiLevelType w:val="multilevel"/>
    <w:tmpl w:val="00000001"/>
    <w:lvl w:ilvl="0">
      <w:start w:val="1"/>
      <w:numFmt w:val="none"/>
      <w:lvlText w:val=""/>
      <w:lvlJc w:val="left"/>
      <w:pPr>
        <w:tabs>
          <w:tab w:val="num" w:pos="432"/>
        </w:tabs>
        <w:ind w:left="2232" w:hanging="432"/>
      </w:pPr>
    </w:lvl>
    <w:lvl w:ilvl="1">
      <w:start w:val="1"/>
      <w:numFmt w:val="none"/>
      <w:lvlText w:val=""/>
      <w:lvlJc w:val="left"/>
      <w:pPr>
        <w:tabs>
          <w:tab w:val="num" w:pos="576"/>
        </w:tabs>
        <w:ind w:left="2376" w:hanging="576"/>
      </w:pPr>
    </w:lvl>
    <w:lvl w:ilvl="2">
      <w:start w:val="1"/>
      <w:numFmt w:val="none"/>
      <w:lvlText w:val=""/>
      <w:lvlJc w:val="left"/>
      <w:pPr>
        <w:tabs>
          <w:tab w:val="num" w:pos="720"/>
        </w:tabs>
        <w:ind w:left="2520" w:hanging="720"/>
      </w:pPr>
    </w:lvl>
    <w:lvl w:ilvl="3">
      <w:start w:val="1"/>
      <w:numFmt w:val="none"/>
      <w:lvlText w:val=""/>
      <w:lvlJc w:val="left"/>
      <w:pPr>
        <w:tabs>
          <w:tab w:val="num" w:pos="864"/>
        </w:tabs>
        <w:ind w:left="2664" w:hanging="864"/>
      </w:pPr>
    </w:lvl>
    <w:lvl w:ilvl="4">
      <w:start w:val="1"/>
      <w:numFmt w:val="none"/>
      <w:lvlText w:val=""/>
      <w:lvlJc w:val="left"/>
      <w:pPr>
        <w:tabs>
          <w:tab w:val="num" w:pos="1008"/>
        </w:tabs>
        <w:ind w:left="2808" w:hanging="1008"/>
      </w:pPr>
    </w:lvl>
    <w:lvl w:ilvl="5">
      <w:start w:val="1"/>
      <w:numFmt w:val="none"/>
      <w:lvlText w:val=""/>
      <w:lvlJc w:val="left"/>
      <w:pPr>
        <w:tabs>
          <w:tab w:val="num" w:pos="1152"/>
        </w:tabs>
        <w:ind w:left="2952" w:hanging="1152"/>
      </w:pPr>
    </w:lvl>
    <w:lvl w:ilvl="6">
      <w:start w:val="1"/>
      <w:numFmt w:val="none"/>
      <w:lvlText w:val=""/>
      <w:lvlJc w:val="left"/>
      <w:pPr>
        <w:tabs>
          <w:tab w:val="num" w:pos="1296"/>
        </w:tabs>
        <w:ind w:left="3096" w:hanging="1296"/>
      </w:pPr>
    </w:lvl>
    <w:lvl w:ilvl="7">
      <w:start w:val="1"/>
      <w:numFmt w:val="none"/>
      <w:lvlText w:val=""/>
      <w:lvlJc w:val="left"/>
      <w:pPr>
        <w:tabs>
          <w:tab w:val="num" w:pos="1440"/>
        </w:tabs>
        <w:ind w:left="3240" w:hanging="1440"/>
      </w:pPr>
    </w:lvl>
    <w:lvl w:ilvl="8">
      <w:start w:val="1"/>
      <w:numFmt w:val="none"/>
      <w:lvlText w:val=""/>
      <w:lvlJc w:val="left"/>
      <w:pPr>
        <w:tabs>
          <w:tab w:val="num" w:pos="1584"/>
        </w:tabs>
        <w:ind w:left="3384" w:hanging="1584"/>
      </w:pPr>
    </w:lvl>
  </w:abstractNum>
  <w:abstractNum w:abstractNumId="2">
    <w:nsid w:val="00000004"/>
    <w:multiLevelType w:val="singleLevel"/>
    <w:tmpl w:val="5DE6BFB2"/>
    <w:name w:val="WW8Num4"/>
    <w:lvl w:ilvl="0">
      <w:start w:val="1"/>
      <w:numFmt w:val="lowerLetter"/>
      <w:suff w:val="nothing"/>
      <w:lvlText w:val="%1)"/>
      <w:lvlJc w:val="left"/>
      <w:pPr>
        <w:tabs>
          <w:tab w:val="num" w:pos="0"/>
        </w:tabs>
        <w:ind w:left="0" w:firstLine="0"/>
      </w:pPr>
      <w:rPr>
        <w:rFonts w:ascii="Arial" w:eastAsia="Times New Roman" w:hAnsi="Arial" w:cs="Arial"/>
      </w:rPr>
    </w:lvl>
  </w:abstractNum>
  <w:abstractNum w:abstractNumId="3">
    <w:nsid w:val="00000005"/>
    <w:multiLevelType w:val="singleLevel"/>
    <w:tmpl w:val="00000005"/>
    <w:name w:val="WW8Num5"/>
    <w:lvl w:ilvl="0">
      <w:start w:val="1"/>
      <w:numFmt w:val="lowerLetter"/>
      <w:lvlText w:val="%1)"/>
      <w:lvlJc w:val="left"/>
      <w:pPr>
        <w:tabs>
          <w:tab w:val="num" w:pos="1068"/>
        </w:tabs>
        <w:ind w:left="1068" w:hanging="360"/>
      </w:pPr>
    </w:lvl>
  </w:abstractNum>
  <w:abstractNum w:abstractNumId="4">
    <w:nsid w:val="00000006"/>
    <w:multiLevelType w:val="multilevel"/>
    <w:tmpl w:val="00000006"/>
    <w:name w:val="WW8Num6"/>
    <w:lvl w:ilvl="0">
      <w:start w:val="11"/>
      <w:numFmt w:val="decimal"/>
      <w:lvlText w:val="%1.0"/>
      <w:lvlJc w:val="left"/>
      <w:pPr>
        <w:tabs>
          <w:tab w:val="num" w:pos="420"/>
        </w:tabs>
        <w:ind w:left="420" w:hanging="420"/>
      </w:pPr>
    </w:lvl>
    <w:lvl w:ilvl="1">
      <w:start w:val="1"/>
      <w:numFmt w:val="decimal"/>
      <w:lvlText w:val="%1.%2"/>
      <w:lvlJc w:val="left"/>
      <w:pPr>
        <w:tabs>
          <w:tab w:val="num" w:pos="1129"/>
        </w:tabs>
        <w:ind w:left="1129" w:hanging="42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
    <w:nsid w:val="00000008"/>
    <w:multiLevelType w:val="multilevel"/>
    <w:tmpl w:val="00000008"/>
    <w:name w:val="WW8Num9"/>
    <w:lvl w:ilvl="0">
      <w:start w:val="16"/>
      <w:numFmt w:val="decimal"/>
      <w:lvlText w:val="%1.0"/>
      <w:lvlJc w:val="left"/>
      <w:pPr>
        <w:tabs>
          <w:tab w:val="num" w:pos="420"/>
        </w:tabs>
        <w:ind w:left="420" w:hanging="420"/>
      </w:pPr>
    </w:lvl>
    <w:lvl w:ilvl="1">
      <w:start w:val="1"/>
      <w:numFmt w:val="decimal"/>
      <w:lvlText w:val="%1.%2"/>
      <w:lvlJc w:val="left"/>
      <w:pPr>
        <w:tabs>
          <w:tab w:val="num" w:pos="1104"/>
        </w:tabs>
        <w:ind w:left="1104" w:hanging="42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0000009"/>
    <w:multiLevelType w:val="singleLevel"/>
    <w:tmpl w:val="00000009"/>
    <w:name w:val="WW8Num11"/>
    <w:lvl w:ilvl="0">
      <w:start w:val="1"/>
      <w:numFmt w:val="bullet"/>
      <w:suff w:val="nothing"/>
      <w:lvlText w:val=""/>
      <w:lvlJc w:val="left"/>
      <w:pPr>
        <w:tabs>
          <w:tab w:val="num" w:pos="851"/>
        </w:tabs>
        <w:ind w:left="851" w:firstLine="0"/>
      </w:pPr>
      <w:rPr>
        <w:rFonts w:ascii="Symbol" w:hAnsi="Symbol"/>
      </w:rPr>
    </w:lvl>
  </w:abstractNum>
  <w:abstractNum w:abstractNumId="7">
    <w:nsid w:val="0000000A"/>
    <w:multiLevelType w:val="multilevel"/>
    <w:tmpl w:val="0000000A"/>
    <w:name w:val="WW8Num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B"/>
    <w:multiLevelType w:val="multilevel"/>
    <w:tmpl w:val="0000000B"/>
    <w:name w:val="WW8Num14"/>
    <w:lvl w:ilvl="0">
      <w:start w:val="12"/>
      <w:numFmt w:val="decimal"/>
      <w:lvlText w:val="%1"/>
      <w:lvlJc w:val="left"/>
      <w:pPr>
        <w:tabs>
          <w:tab w:val="num" w:pos="600"/>
        </w:tabs>
        <w:ind w:left="600" w:hanging="600"/>
      </w:pPr>
    </w:lvl>
    <w:lvl w:ilvl="1">
      <w:start w:val="5"/>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9">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10">
    <w:nsid w:val="0000000E"/>
    <w:multiLevelType w:val="multilevel"/>
    <w:tmpl w:val="0000000E"/>
    <w:name w:val="WW8Num17"/>
    <w:lvl w:ilvl="0">
      <w:start w:val="4"/>
      <w:numFmt w:val="decimal"/>
      <w:lvlText w:val="%1.0"/>
      <w:lvlJc w:val="left"/>
      <w:pPr>
        <w:tabs>
          <w:tab w:val="num" w:pos="417"/>
        </w:tabs>
        <w:ind w:left="417"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1">
    <w:nsid w:val="00000015"/>
    <w:multiLevelType w:val="singleLevel"/>
    <w:tmpl w:val="00000015"/>
    <w:name w:val="WW8Num21"/>
    <w:lvl w:ilvl="0">
      <w:start w:val="1"/>
      <w:numFmt w:val="lowerLetter"/>
      <w:lvlText w:val="%1)"/>
      <w:lvlJc w:val="left"/>
      <w:pPr>
        <w:tabs>
          <w:tab w:val="num" w:pos="0"/>
        </w:tabs>
        <w:ind w:left="2062" w:hanging="360"/>
      </w:pPr>
    </w:lvl>
  </w:abstractNum>
  <w:abstractNum w:abstractNumId="12">
    <w:nsid w:val="00000019"/>
    <w:multiLevelType w:val="multilevel"/>
    <w:tmpl w:val="C3AC22DE"/>
    <w:name w:val="WW8Num25"/>
    <w:lvl w:ilvl="0">
      <w:start w:val="1"/>
      <w:numFmt w:val="decimal"/>
      <w:lvlText w:val="%1."/>
      <w:lvlJc w:val="left"/>
      <w:pPr>
        <w:tabs>
          <w:tab w:val="num" w:pos="0"/>
        </w:tabs>
        <w:ind w:left="360" w:hanging="360"/>
      </w:pPr>
      <w:rPr>
        <w:rFonts w:ascii="Times New Roman" w:hAnsi="Times New Roman" w:cs="Times New Roman" w:hint="default"/>
        <w:b/>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708"/>
        </w:tabs>
        <w:ind w:left="2492"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nsid w:val="00000023"/>
    <w:multiLevelType w:val="singleLevel"/>
    <w:tmpl w:val="00000023"/>
    <w:name w:val="WW8Num35"/>
    <w:lvl w:ilvl="0">
      <w:start w:val="1"/>
      <w:numFmt w:val="lowerRoman"/>
      <w:lvlText w:val="%1."/>
      <w:lvlJc w:val="left"/>
      <w:pPr>
        <w:tabs>
          <w:tab w:val="num" w:pos="1065"/>
        </w:tabs>
        <w:ind w:left="1065" w:hanging="360"/>
      </w:pPr>
    </w:lvl>
  </w:abstractNum>
  <w:abstractNum w:abstractNumId="14">
    <w:nsid w:val="01E37EA7"/>
    <w:multiLevelType w:val="multilevel"/>
    <w:tmpl w:val="557CE040"/>
    <w:lvl w:ilvl="0">
      <w:start w:val="5"/>
      <w:numFmt w:val="decimal"/>
      <w:lvlText w:val="%1"/>
      <w:lvlJc w:val="left"/>
      <w:pPr>
        <w:ind w:left="780" w:hanging="780"/>
      </w:pPr>
      <w:rPr>
        <w:rFonts w:hint="default"/>
      </w:rPr>
    </w:lvl>
    <w:lvl w:ilvl="1">
      <w:start w:val="12"/>
      <w:numFmt w:val="decimal"/>
      <w:lvlText w:val="%1.%2"/>
      <w:lvlJc w:val="left"/>
      <w:pPr>
        <w:ind w:left="1394" w:hanging="780"/>
      </w:pPr>
      <w:rPr>
        <w:rFonts w:hint="default"/>
      </w:rPr>
    </w:lvl>
    <w:lvl w:ilvl="2">
      <w:start w:val="4"/>
      <w:numFmt w:val="decimal"/>
      <w:lvlText w:val="%1.%2.%3"/>
      <w:lvlJc w:val="left"/>
      <w:pPr>
        <w:ind w:left="2008" w:hanging="780"/>
      </w:pPr>
      <w:rPr>
        <w:rFonts w:hint="default"/>
      </w:rPr>
    </w:lvl>
    <w:lvl w:ilvl="3">
      <w:start w:val="4"/>
      <w:numFmt w:val="decimal"/>
      <w:lvlText w:val="%1.%2.%3.%4"/>
      <w:lvlJc w:val="left"/>
      <w:pPr>
        <w:ind w:left="2622" w:hanging="780"/>
      </w:pPr>
      <w:rPr>
        <w:rFonts w:hint="default"/>
        <w:color w:val="auto"/>
      </w:rPr>
    </w:lvl>
    <w:lvl w:ilvl="4">
      <w:start w:val="1"/>
      <w:numFmt w:val="decimal"/>
      <w:lvlText w:val="%1.%2.%3.%4.%5"/>
      <w:lvlJc w:val="left"/>
      <w:pPr>
        <w:ind w:left="3536" w:hanging="1080"/>
      </w:pPr>
      <w:rPr>
        <w:rFonts w:hint="default"/>
        <w:color w:val="auto"/>
      </w:rPr>
    </w:lvl>
    <w:lvl w:ilvl="5">
      <w:start w:val="1"/>
      <w:numFmt w:val="decimal"/>
      <w:lvlText w:val="%1.%2.%3.%4.%5.%6"/>
      <w:lvlJc w:val="left"/>
      <w:pPr>
        <w:ind w:left="4150" w:hanging="108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5738" w:hanging="1440"/>
      </w:pPr>
      <w:rPr>
        <w:rFonts w:hint="default"/>
      </w:rPr>
    </w:lvl>
    <w:lvl w:ilvl="8">
      <w:start w:val="1"/>
      <w:numFmt w:val="decimal"/>
      <w:lvlText w:val="%1.%2.%3.%4.%5.%6.%7.%8.%9"/>
      <w:lvlJc w:val="left"/>
      <w:pPr>
        <w:ind w:left="6712" w:hanging="1800"/>
      </w:pPr>
      <w:rPr>
        <w:rFonts w:hint="default"/>
      </w:rPr>
    </w:lvl>
  </w:abstractNum>
  <w:abstractNum w:abstractNumId="15">
    <w:nsid w:val="06E70DDD"/>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07A90660"/>
    <w:multiLevelType w:val="hybridMultilevel"/>
    <w:tmpl w:val="61C8B62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13AC6E7E"/>
    <w:multiLevelType w:val="hybridMultilevel"/>
    <w:tmpl w:val="AEEADFD0"/>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1605755D"/>
    <w:multiLevelType w:val="hybridMultilevel"/>
    <w:tmpl w:val="A15496B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98F2AAA"/>
    <w:multiLevelType w:val="hybridMultilevel"/>
    <w:tmpl w:val="E2464022"/>
    <w:lvl w:ilvl="0" w:tplc="0270D494">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99B0191"/>
    <w:multiLevelType w:val="hybridMultilevel"/>
    <w:tmpl w:val="D644B136"/>
    <w:lvl w:ilvl="0" w:tplc="EBB66DE0">
      <w:start w:val="1"/>
      <w:numFmt w:val="lowerLetter"/>
      <w:lvlText w:val="%1)"/>
      <w:lvlJc w:val="left"/>
      <w:pPr>
        <w:ind w:left="1185" w:hanging="360"/>
      </w:pPr>
    </w:lvl>
    <w:lvl w:ilvl="1" w:tplc="8E027EDC">
      <w:start w:val="1"/>
      <w:numFmt w:val="lowerLetter"/>
      <w:lvlText w:val="%2."/>
      <w:lvlJc w:val="left"/>
      <w:pPr>
        <w:ind w:left="1905" w:hanging="360"/>
      </w:pPr>
    </w:lvl>
    <w:lvl w:ilvl="2" w:tplc="51603700" w:tentative="1">
      <w:start w:val="1"/>
      <w:numFmt w:val="lowerRoman"/>
      <w:lvlText w:val="%3."/>
      <w:lvlJc w:val="right"/>
      <w:pPr>
        <w:ind w:left="2625" w:hanging="180"/>
      </w:pPr>
    </w:lvl>
    <w:lvl w:ilvl="3" w:tplc="4B5693F4" w:tentative="1">
      <w:start w:val="1"/>
      <w:numFmt w:val="decimal"/>
      <w:lvlText w:val="%4."/>
      <w:lvlJc w:val="left"/>
      <w:pPr>
        <w:ind w:left="3345" w:hanging="360"/>
      </w:pPr>
    </w:lvl>
    <w:lvl w:ilvl="4" w:tplc="7138EA9E" w:tentative="1">
      <w:start w:val="1"/>
      <w:numFmt w:val="lowerLetter"/>
      <w:lvlText w:val="%5."/>
      <w:lvlJc w:val="left"/>
      <w:pPr>
        <w:ind w:left="4065" w:hanging="360"/>
      </w:pPr>
    </w:lvl>
    <w:lvl w:ilvl="5" w:tplc="2CDC6576" w:tentative="1">
      <w:start w:val="1"/>
      <w:numFmt w:val="lowerRoman"/>
      <w:lvlText w:val="%6."/>
      <w:lvlJc w:val="right"/>
      <w:pPr>
        <w:ind w:left="4785" w:hanging="180"/>
      </w:pPr>
    </w:lvl>
    <w:lvl w:ilvl="6" w:tplc="E55A2D0A" w:tentative="1">
      <w:start w:val="1"/>
      <w:numFmt w:val="decimal"/>
      <w:lvlText w:val="%7."/>
      <w:lvlJc w:val="left"/>
      <w:pPr>
        <w:ind w:left="5505" w:hanging="360"/>
      </w:pPr>
    </w:lvl>
    <w:lvl w:ilvl="7" w:tplc="220EBA3E" w:tentative="1">
      <w:start w:val="1"/>
      <w:numFmt w:val="lowerLetter"/>
      <w:lvlText w:val="%8."/>
      <w:lvlJc w:val="left"/>
      <w:pPr>
        <w:ind w:left="6225" w:hanging="360"/>
      </w:pPr>
    </w:lvl>
    <w:lvl w:ilvl="8" w:tplc="8CCE5BB0" w:tentative="1">
      <w:start w:val="1"/>
      <w:numFmt w:val="lowerRoman"/>
      <w:lvlText w:val="%9."/>
      <w:lvlJc w:val="right"/>
      <w:pPr>
        <w:ind w:left="6945" w:hanging="180"/>
      </w:pPr>
    </w:lvl>
  </w:abstractNum>
  <w:abstractNum w:abstractNumId="21">
    <w:nsid w:val="1DD36299"/>
    <w:multiLevelType w:val="singleLevel"/>
    <w:tmpl w:val="9DD230E4"/>
    <w:lvl w:ilvl="0">
      <w:start w:val="1"/>
      <w:numFmt w:val="lowerLetter"/>
      <w:lvlText w:val="%1)"/>
      <w:lvlJc w:val="left"/>
      <w:pPr>
        <w:tabs>
          <w:tab w:val="num" w:pos="1778"/>
        </w:tabs>
        <w:ind w:left="1778" w:hanging="360"/>
      </w:pPr>
      <w:rPr>
        <w:rFonts w:hint="default"/>
      </w:rPr>
    </w:lvl>
  </w:abstractNum>
  <w:abstractNum w:abstractNumId="22">
    <w:nsid w:val="1EEB4D9A"/>
    <w:multiLevelType w:val="hybridMultilevel"/>
    <w:tmpl w:val="6406A67E"/>
    <w:lvl w:ilvl="0" w:tplc="5B8C7906">
      <w:start w:val="4"/>
      <w:numFmt w:val="decimal"/>
      <w:lvlText w:val="%1"/>
      <w:lvlJc w:val="left"/>
      <w:pPr>
        <w:tabs>
          <w:tab w:val="num" w:pos="417"/>
        </w:tabs>
        <w:ind w:left="417" w:hanging="360"/>
      </w:pPr>
      <w:rPr>
        <w:rFonts w:hint="default"/>
      </w:rPr>
    </w:lvl>
    <w:lvl w:ilvl="1" w:tplc="04160019" w:tentative="1">
      <w:start w:val="1"/>
      <w:numFmt w:val="lowerLetter"/>
      <w:lvlText w:val="%2."/>
      <w:lvlJc w:val="left"/>
      <w:pPr>
        <w:tabs>
          <w:tab w:val="num" w:pos="1137"/>
        </w:tabs>
        <w:ind w:left="1137" w:hanging="360"/>
      </w:pPr>
    </w:lvl>
    <w:lvl w:ilvl="2" w:tplc="0416001B" w:tentative="1">
      <w:start w:val="1"/>
      <w:numFmt w:val="lowerRoman"/>
      <w:lvlText w:val="%3."/>
      <w:lvlJc w:val="right"/>
      <w:pPr>
        <w:tabs>
          <w:tab w:val="num" w:pos="1857"/>
        </w:tabs>
        <w:ind w:left="1857" w:hanging="180"/>
      </w:pPr>
    </w:lvl>
    <w:lvl w:ilvl="3" w:tplc="0416000F" w:tentative="1">
      <w:start w:val="1"/>
      <w:numFmt w:val="decimal"/>
      <w:lvlText w:val="%4."/>
      <w:lvlJc w:val="left"/>
      <w:pPr>
        <w:tabs>
          <w:tab w:val="num" w:pos="2577"/>
        </w:tabs>
        <w:ind w:left="2577" w:hanging="360"/>
      </w:pPr>
    </w:lvl>
    <w:lvl w:ilvl="4" w:tplc="04160019" w:tentative="1">
      <w:start w:val="1"/>
      <w:numFmt w:val="lowerLetter"/>
      <w:lvlText w:val="%5."/>
      <w:lvlJc w:val="left"/>
      <w:pPr>
        <w:tabs>
          <w:tab w:val="num" w:pos="3297"/>
        </w:tabs>
        <w:ind w:left="3297" w:hanging="360"/>
      </w:pPr>
    </w:lvl>
    <w:lvl w:ilvl="5" w:tplc="0416001B" w:tentative="1">
      <w:start w:val="1"/>
      <w:numFmt w:val="lowerRoman"/>
      <w:lvlText w:val="%6."/>
      <w:lvlJc w:val="right"/>
      <w:pPr>
        <w:tabs>
          <w:tab w:val="num" w:pos="4017"/>
        </w:tabs>
        <w:ind w:left="4017" w:hanging="180"/>
      </w:pPr>
    </w:lvl>
    <w:lvl w:ilvl="6" w:tplc="0416000F" w:tentative="1">
      <w:start w:val="1"/>
      <w:numFmt w:val="decimal"/>
      <w:lvlText w:val="%7."/>
      <w:lvlJc w:val="left"/>
      <w:pPr>
        <w:tabs>
          <w:tab w:val="num" w:pos="4737"/>
        </w:tabs>
        <w:ind w:left="4737" w:hanging="360"/>
      </w:pPr>
    </w:lvl>
    <w:lvl w:ilvl="7" w:tplc="04160019" w:tentative="1">
      <w:start w:val="1"/>
      <w:numFmt w:val="lowerLetter"/>
      <w:lvlText w:val="%8."/>
      <w:lvlJc w:val="left"/>
      <w:pPr>
        <w:tabs>
          <w:tab w:val="num" w:pos="5457"/>
        </w:tabs>
        <w:ind w:left="5457" w:hanging="360"/>
      </w:pPr>
    </w:lvl>
    <w:lvl w:ilvl="8" w:tplc="0416001B" w:tentative="1">
      <w:start w:val="1"/>
      <w:numFmt w:val="lowerRoman"/>
      <w:lvlText w:val="%9."/>
      <w:lvlJc w:val="right"/>
      <w:pPr>
        <w:tabs>
          <w:tab w:val="num" w:pos="6177"/>
        </w:tabs>
        <w:ind w:left="6177" w:hanging="180"/>
      </w:pPr>
    </w:lvl>
  </w:abstractNum>
  <w:abstractNum w:abstractNumId="23">
    <w:nsid w:val="1F2B7199"/>
    <w:multiLevelType w:val="hybridMultilevel"/>
    <w:tmpl w:val="AE26893E"/>
    <w:lvl w:ilvl="0" w:tplc="EC46C8B2">
      <w:start w:val="1"/>
      <w:numFmt w:val="bullet"/>
      <w:lvlText w:val=""/>
      <w:lvlJc w:val="left"/>
      <w:pPr>
        <w:ind w:left="3351" w:hanging="360"/>
      </w:pPr>
      <w:rPr>
        <w:rFonts w:ascii="Symbol" w:hAnsi="Symbol" w:hint="default"/>
      </w:rPr>
    </w:lvl>
    <w:lvl w:ilvl="1" w:tplc="D2208CD2" w:tentative="1">
      <w:start w:val="1"/>
      <w:numFmt w:val="bullet"/>
      <w:lvlText w:val="o"/>
      <w:lvlJc w:val="left"/>
      <w:pPr>
        <w:ind w:left="4071" w:hanging="360"/>
      </w:pPr>
      <w:rPr>
        <w:rFonts w:ascii="Courier New" w:hAnsi="Courier New" w:cs="Courier New" w:hint="default"/>
      </w:rPr>
    </w:lvl>
    <w:lvl w:ilvl="2" w:tplc="F658290E" w:tentative="1">
      <w:start w:val="1"/>
      <w:numFmt w:val="bullet"/>
      <w:lvlText w:val=""/>
      <w:lvlJc w:val="left"/>
      <w:pPr>
        <w:ind w:left="4791" w:hanging="360"/>
      </w:pPr>
      <w:rPr>
        <w:rFonts w:ascii="Wingdings" w:hAnsi="Wingdings" w:hint="default"/>
      </w:rPr>
    </w:lvl>
    <w:lvl w:ilvl="3" w:tplc="70A02640" w:tentative="1">
      <w:start w:val="1"/>
      <w:numFmt w:val="bullet"/>
      <w:lvlText w:val=""/>
      <w:lvlJc w:val="left"/>
      <w:pPr>
        <w:ind w:left="5511" w:hanging="360"/>
      </w:pPr>
      <w:rPr>
        <w:rFonts w:ascii="Symbol" w:hAnsi="Symbol" w:hint="default"/>
      </w:rPr>
    </w:lvl>
    <w:lvl w:ilvl="4" w:tplc="D3F4B05E" w:tentative="1">
      <w:start w:val="1"/>
      <w:numFmt w:val="bullet"/>
      <w:lvlText w:val="o"/>
      <w:lvlJc w:val="left"/>
      <w:pPr>
        <w:ind w:left="6231" w:hanging="360"/>
      </w:pPr>
      <w:rPr>
        <w:rFonts w:ascii="Courier New" w:hAnsi="Courier New" w:cs="Courier New" w:hint="default"/>
      </w:rPr>
    </w:lvl>
    <w:lvl w:ilvl="5" w:tplc="8B1C2E4C" w:tentative="1">
      <w:start w:val="1"/>
      <w:numFmt w:val="bullet"/>
      <w:lvlText w:val=""/>
      <w:lvlJc w:val="left"/>
      <w:pPr>
        <w:ind w:left="6951" w:hanging="360"/>
      </w:pPr>
      <w:rPr>
        <w:rFonts w:ascii="Wingdings" w:hAnsi="Wingdings" w:hint="default"/>
      </w:rPr>
    </w:lvl>
    <w:lvl w:ilvl="6" w:tplc="68226FD2" w:tentative="1">
      <w:start w:val="1"/>
      <w:numFmt w:val="bullet"/>
      <w:lvlText w:val=""/>
      <w:lvlJc w:val="left"/>
      <w:pPr>
        <w:ind w:left="7671" w:hanging="360"/>
      </w:pPr>
      <w:rPr>
        <w:rFonts w:ascii="Symbol" w:hAnsi="Symbol" w:hint="default"/>
      </w:rPr>
    </w:lvl>
    <w:lvl w:ilvl="7" w:tplc="6C1CC502" w:tentative="1">
      <w:start w:val="1"/>
      <w:numFmt w:val="bullet"/>
      <w:lvlText w:val="o"/>
      <w:lvlJc w:val="left"/>
      <w:pPr>
        <w:ind w:left="8391" w:hanging="360"/>
      </w:pPr>
      <w:rPr>
        <w:rFonts w:ascii="Courier New" w:hAnsi="Courier New" w:cs="Courier New" w:hint="default"/>
      </w:rPr>
    </w:lvl>
    <w:lvl w:ilvl="8" w:tplc="4FB2E03A" w:tentative="1">
      <w:start w:val="1"/>
      <w:numFmt w:val="bullet"/>
      <w:lvlText w:val=""/>
      <w:lvlJc w:val="left"/>
      <w:pPr>
        <w:ind w:left="9111" w:hanging="360"/>
      </w:pPr>
      <w:rPr>
        <w:rFonts w:ascii="Wingdings" w:hAnsi="Wingdings" w:hint="default"/>
      </w:rPr>
    </w:lvl>
  </w:abstractNum>
  <w:abstractNum w:abstractNumId="24">
    <w:nsid w:val="25F0338A"/>
    <w:multiLevelType w:val="hybridMultilevel"/>
    <w:tmpl w:val="2A78CA98"/>
    <w:lvl w:ilvl="0" w:tplc="5C92BCD0">
      <w:start w:val="4"/>
      <w:numFmt w:val="decimal"/>
      <w:lvlText w:val="%1"/>
      <w:lvlJc w:val="left"/>
      <w:pPr>
        <w:tabs>
          <w:tab w:val="num" w:pos="417"/>
        </w:tabs>
        <w:ind w:left="417" w:hanging="360"/>
      </w:pPr>
      <w:rPr>
        <w:rFonts w:hint="default"/>
      </w:rPr>
    </w:lvl>
    <w:lvl w:ilvl="1" w:tplc="04160019" w:tentative="1">
      <w:start w:val="1"/>
      <w:numFmt w:val="lowerLetter"/>
      <w:lvlText w:val="%2."/>
      <w:lvlJc w:val="left"/>
      <w:pPr>
        <w:tabs>
          <w:tab w:val="num" w:pos="1137"/>
        </w:tabs>
        <w:ind w:left="1137" w:hanging="360"/>
      </w:pPr>
    </w:lvl>
    <w:lvl w:ilvl="2" w:tplc="0416001B" w:tentative="1">
      <w:start w:val="1"/>
      <w:numFmt w:val="lowerRoman"/>
      <w:lvlText w:val="%3."/>
      <w:lvlJc w:val="right"/>
      <w:pPr>
        <w:tabs>
          <w:tab w:val="num" w:pos="1857"/>
        </w:tabs>
        <w:ind w:left="1857" w:hanging="180"/>
      </w:pPr>
    </w:lvl>
    <w:lvl w:ilvl="3" w:tplc="0416000F" w:tentative="1">
      <w:start w:val="1"/>
      <w:numFmt w:val="decimal"/>
      <w:lvlText w:val="%4."/>
      <w:lvlJc w:val="left"/>
      <w:pPr>
        <w:tabs>
          <w:tab w:val="num" w:pos="2577"/>
        </w:tabs>
        <w:ind w:left="2577" w:hanging="360"/>
      </w:pPr>
    </w:lvl>
    <w:lvl w:ilvl="4" w:tplc="04160019" w:tentative="1">
      <w:start w:val="1"/>
      <w:numFmt w:val="lowerLetter"/>
      <w:lvlText w:val="%5."/>
      <w:lvlJc w:val="left"/>
      <w:pPr>
        <w:tabs>
          <w:tab w:val="num" w:pos="3297"/>
        </w:tabs>
        <w:ind w:left="3297" w:hanging="360"/>
      </w:pPr>
    </w:lvl>
    <w:lvl w:ilvl="5" w:tplc="0416001B" w:tentative="1">
      <w:start w:val="1"/>
      <w:numFmt w:val="lowerRoman"/>
      <w:lvlText w:val="%6."/>
      <w:lvlJc w:val="right"/>
      <w:pPr>
        <w:tabs>
          <w:tab w:val="num" w:pos="4017"/>
        </w:tabs>
        <w:ind w:left="4017" w:hanging="180"/>
      </w:pPr>
    </w:lvl>
    <w:lvl w:ilvl="6" w:tplc="0416000F" w:tentative="1">
      <w:start w:val="1"/>
      <w:numFmt w:val="decimal"/>
      <w:lvlText w:val="%7."/>
      <w:lvlJc w:val="left"/>
      <w:pPr>
        <w:tabs>
          <w:tab w:val="num" w:pos="4737"/>
        </w:tabs>
        <w:ind w:left="4737" w:hanging="360"/>
      </w:pPr>
    </w:lvl>
    <w:lvl w:ilvl="7" w:tplc="04160019" w:tentative="1">
      <w:start w:val="1"/>
      <w:numFmt w:val="lowerLetter"/>
      <w:lvlText w:val="%8."/>
      <w:lvlJc w:val="left"/>
      <w:pPr>
        <w:tabs>
          <w:tab w:val="num" w:pos="5457"/>
        </w:tabs>
        <w:ind w:left="5457" w:hanging="360"/>
      </w:pPr>
    </w:lvl>
    <w:lvl w:ilvl="8" w:tplc="0416001B" w:tentative="1">
      <w:start w:val="1"/>
      <w:numFmt w:val="lowerRoman"/>
      <w:lvlText w:val="%9."/>
      <w:lvlJc w:val="right"/>
      <w:pPr>
        <w:tabs>
          <w:tab w:val="num" w:pos="6177"/>
        </w:tabs>
        <w:ind w:left="6177" w:hanging="180"/>
      </w:pPr>
    </w:lvl>
  </w:abstractNum>
  <w:abstractNum w:abstractNumId="25">
    <w:nsid w:val="27CE32E6"/>
    <w:multiLevelType w:val="hybridMultilevel"/>
    <w:tmpl w:val="A614C34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92A5E21"/>
    <w:multiLevelType w:val="hybridMultilevel"/>
    <w:tmpl w:val="DF74F460"/>
    <w:lvl w:ilvl="0" w:tplc="04160001">
      <w:start w:val="1"/>
      <w:numFmt w:val="bullet"/>
      <w:lvlText w:val=""/>
      <w:lvlJc w:val="left"/>
      <w:pPr>
        <w:tabs>
          <w:tab w:val="num" w:pos="1713"/>
        </w:tabs>
        <w:ind w:left="1713" w:hanging="360"/>
      </w:pPr>
      <w:rPr>
        <w:rFonts w:ascii="Symbol" w:hAnsi="Symbol" w:hint="default"/>
      </w:rPr>
    </w:lvl>
    <w:lvl w:ilvl="1" w:tplc="04160003" w:tentative="1">
      <w:start w:val="1"/>
      <w:numFmt w:val="bullet"/>
      <w:lvlText w:val="o"/>
      <w:lvlJc w:val="left"/>
      <w:pPr>
        <w:tabs>
          <w:tab w:val="num" w:pos="2433"/>
        </w:tabs>
        <w:ind w:left="2433" w:hanging="360"/>
      </w:pPr>
      <w:rPr>
        <w:rFonts w:ascii="Courier New" w:hAnsi="Courier New" w:hint="default"/>
      </w:rPr>
    </w:lvl>
    <w:lvl w:ilvl="2" w:tplc="04160005" w:tentative="1">
      <w:start w:val="1"/>
      <w:numFmt w:val="bullet"/>
      <w:lvlText w:val=""/>
      <w:lvlJc w:val="left"/>
      <w:pPr>
        <w:tabs>
          <w:tab w:val="num" w:pos="3153"/>
        </w:tabs>
        <w:ind w:left="3153" w:hanging="360"/>
      </w:pPr>
      <w:rPr>
        <w:rFonts w:ascii="Wingdings" w:hAnsi="Wingdings" w:hint="default"/>
      </w:rPr>
    </w:lvl>
    <w:lvl w:ilvl="3" w:tplc="04160001" w:tentative="1">
      <w:start w:val="1"/>
      <w:numFmt w:val="bullet"/>
      <w:lvlText w:val=""/>
      <w:lvlJc w:val="left"/>
      <w:pPr>
        <w:tabs>
          <w:tab w:val="num" w:pos="3873"/>
        </w:tabs>
        <w:ind w:left="3873" w:hanging="360"/>
      </w:pPr>
      <w:rPr>
        <w:rFonts w:ascii="Symbol" w:hAnsi="Symbol" w:hint="default"/>
      </w:rPr>
    </w:lvl>
    <w:lvl w:ilvl="4" w:tplc="04160003" w:tentative="1">
      <w:start w:val="1"/>
      <w:numFmt w:val="bullet"/>
      <w:lvlText w:val="o"/>
      <w:lvlJc w:val="left"/>
      <w:pPr>
        <w:tabs>
          <w:tab w:val="num" w:pos="4593"/>
        </w:tabs>
        <w:ind w:left="4593" w:hanging="360"/>
      </w:pPr>
      <w:rPr>
        <w:rFonts w:ascii="Courier New" w:hAnsi="Courier New" w:hint="default"/>
      </w:rPr>
    </w:lvl>
    <w:lvl w:ilvl="5" w:tplc="04160005" w:tentative="1">
      <w:start w:val="1"/>
      <w:numFmt w:val="bullet"/>
      <w:lvlText w:val=""/>
      <w:lvlJc w:val="left"/>
      <w:pPr>
        <w:tabs>
          <w:tab w:val="num" w:pos="5313"/>
        </w:tabs>
        <w:ind w:left="5313" w:hanging="360"/>
      </w:pPr>
      <w:rPr>
        <w:rFonts w:ascii="Wingdings" w:hAnsi="Wingdings" w:hint="default"/>
      </w:rPr>
    </w:lvl>
    <w:lvl w:ilvl="6" w:tplc="04160001" w:tentative="1">
      <w:start w:val="1"/>
      <w:numFmt w:val="bullet"/>
      <w:lvlText w:val=""/>
      <w:lvlJc w:val="left"/>
      <w:pPr>
        <w:tabs>
          <w:tab w:val="num" w:pos="6033"/>
        </w:tabs>
        <w:ind w:left="6033" w:hanging="360"/>
      </w:pPr>
      <w:rPr>
        <w:rFonts w:ascii="Symbol" w:hAnsi="Symbol" w:hint="default"/>
      </w:rPr>
    </w:lvl>
    <w:lvl w:ilvl="7" w:tplc="04160003" w:tentative="1">
      <w:start w:val="1"/>
      <w:numFmt w:val="bullet"/>
      <w:lvlText w:val="o"/>
      <w:lvlJc w:val="left"/>
      <w:pPr>
        <w:tabs>
          <w:tab w:val="num" w:pos="6753"/>
        </w:tabs>
        <w:ind w:left="6753" w:hanging="360"/>
      </w:pPr>
      <w:rPr>
        <w:rFonts w:ascii="Courier New" w:hAnsi="Courier New" w:hint="default"/>
      </w:rPr>
    </w:lvl>
    <w:lvl w:ilvl="8" w:tplc="04160005" w:tentative="1">
      <w:start w:val="1"/>
      <w:numFmt w:val="bullet"/>
      <w:lvlText w:val=""/>
      <w:lvlJc w:val="left"/>
      <w:pPr>
        <w:tabs>
          <w:tab w:val="num" w:pos="7473"/>
        </w:tabs>
        <w:ind w:left="7473" w:hanging="360"/>
      </w:pPr>
      <w:rPr>
        <w:rFonts w:ascii="Wingdings" w:hAnsi="Wingdings" w:hint="default"/>
      </w:rPr>
    </w:lvl>
  </w:abstractNum>
  <w:abstractNum w:abstractNumId="27">
    <w:nsid w:val="2BF50CC6"/>
    <w:multiLevelType w:val="hybridMultilevel"/>
    <w:tmpl w:val="7AACA5FC"/>
    <w:lvl w:ilvl="0" w:tplc="04160011">
      <w:start w:val="1"/>
      <w:numFmt w:val="decimal"/>
      <w:lvlText w:val="%1)"/>
      <w:lvlJc w:val="left"/>
      <w:pPr>
        <w:ind w:left="2847" w:hanging="360"/>
      </w:pPr>
    </w:lvl>
    <w:lvl w:ilvl="1" w:tplc="04160019" w:tentative="1">
      <w:start w:val="1"/>
      <w:numFmt w:val="lowerLetter"/>
      <w:lvlText w:val="%2."/>
      <w:lvlJc w:val="left"/>
      <w:pPr>
        <w:ind w:left="3567" w:hanging="360"/>
      </w:pPr>
    </w:lvl>
    <w:lvl w:ilvl="2" w:tplc="0416001B">
      <w:start w:val="1"/>
      <w:numFmt w:val="lowerRoman"/>
      <w:lvlText w:val="%3."/>
      <w:lvlJc w:val="right"/>
      <w:pPr>
        <w:ind w:left="4287" w:hanging="180"/>
      </w:pPr>
    </w:lvl>
    <w:lvl w:ilvl="3" w:tplc="0416000F" w:tentative="1">
      <w:start w:val="1"/>
      <w:numFmt w:val="decimal"/>
      <w:lvlText w:val="%4."/>
      <w:lvlJc w:val="left"/>
      <w:pPr>
        <w:ind w:left="5007" w:hanging="360"/>
      </w:pPr>
    </w:lvl>
    <w:lvl w:ilvl="4" w:tplc="04160019" w:tentative="1">
      <w:start w:val="1"/>
      <w:numFmt w:val="lowerLetter"/>
      <w:lvlText w:val="%5."/>
      <w:lvlJc w:val="left"/>
      <w:pPr>
        <w:ind w:left="5727" w:hanging="360"/>
      </w:pPr>
    </w:lvl>
    <w:lvl w:ilvl="5" w:tplc="0416001B" w:tentative="1">
      <w:start w:val="1"/>
      <w:numFmt w:val="lowerRoman"/>
      <w:lvlText w:val="%6."/>
      <w:lvlJc w:val="right"/>
      <w:pPr>
        <w:ind w:left="6447" w:hanging="180"/>
      </w:pPr>
    </w:lvl>
    <w:lvl w:ilvl="6" w:tplc="0416000F" w:tentative="1">
      <w:start w:val="1"/>
      <w:numFmt w:val="decimal"/>
      <w:lvlText w:val="%7."/>
      <w:lvlJc w:val="left"/>
      <w:pPr>
        <w:ind w:left="7167" w:hanging="360"/>
      </w:pPr>
    </w:lvl>
    <w:lvl w:ilvl="7" w:tplc="04160019" w:tentative="1">
      <w:start w:val="1"/>
      <w:numFmt w:val="lowerLetter"/>
      <w:lvlText w:val="%8."/>
      <w:lvlJc w:val="left"/>
      <w:pPr>
        <w:ind w:left="7887" w:hanging="360"/>
      </w:pPr>
    </w:lvl>
    <w:lvl w:ilvl="8" w:tplc="0416001B" w:tentative="1">
      <w:start w:val="1"/>
      <w:numFmt w:val="lowerRoman"/>
      <w:lvlText w:val="%9."/>
      <w:lvlJc w:val="right"/>
      <w:pPr>
        <w:ind w:left="8607" w:hanging="180"/>
      </w:pPr>
    </w:lvl>
  </w:abstractNum>
  <w:abstractNum w:abstractNumId="28">
    <w:nsid w:val="315F55CE"/>
    <w:multiLevelType w:val="multilevel"/>
    <w:tmpl w:val="EB782124"/>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1096"/>
        </w:tabs>
        <w:ind w:left="1096" w:hanging="600"/>
      </w:pPr>
      <w:rPr>
        <w:rFonts w:hint="default"/>
      </w:rPr>
    </w:lvl>
    <w:lvl w:ilvl="2">
      <w:start w:val="2"/>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29">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30">
    <w:nsid w:val="4F5B16CD"/>
    <w:multiLevelType w:val="hybridMultilevel"/>
    <w:tmpl w:val="AF1C52B4"/>
    <w:lvl w:ilvl="0" w:tplc="E1306D9E">
      <w:start w:val="6"/>
      <w:numFmt w:val="decimal"/>
      <w:lvlText w:val="%1"/>
      <w:lvlJc w:val="left"/>
      <w:pPr>
        <w:tabs>
          <w:tab w:val="num" w:pos="417"/>
        </w:tabs>
        <w:ind w:left="417" w:hanging="360"/>
      </w:pPr>
      <w:rPr>
        <w:rFonts w:hint="default"/>
        <w:b w:val="0"/>
      </w:rPr>
    </w:lvl>
    <w:lvl w:ilvl="1" w:tplc="04160019" w:tentative="1">
      <w:start w:val="1"/>
      <w:numFmt w:val="lowerLetter"/>
      <w:lvlText w:val="%2."/>
      <w:lvlJc w:val="left"/>
      <w:pPr>
        <w:tabs>
          <w:tab w:val="num" w:pos="1137"/>
        </w:tabs>
        <w:ind w:left="1137" w:hanging="360"/>
      </w:pPr>
    </w:lvl>
    <w:lvl w:ilvl="2" w:tplc="0416001B" w:tentative="1">
      <w:start w:val="1"/>
      <w:numFmt w:val="lowerRoman"/>
      <w:lvlText w:val="%3."/>
      <w:lvlJc w:val="right"/>
      <w:pPr>
        <w:tabs>
          <w:tab w:val="num" w:pos="1857"/>
        </w:tabs>
        <w:ind w:left="1857" w:hanging="180"/>
      </w:pPr>
    </w:lvl>
    <w:lvl w:ilvl="3" w:tplc="0416000F" w:tentative="1">
      <w:start w:val="1"/>
      <w:numFmt w:val="decimal"/>
      <w:lvlText w:val="%4."/>
      <w:lvlJc w:val="left"/>
      <w:pPr>
        <w:tabs>
          <w:tab w:val="num" w:pos="2577"/>
        </w:tabs>
        <w:ind w:left="2577" w:hanging="360"/>
      </w:pPr>
    </w:lvl>
    <w:lvl w:ilvl="4" w:tplc="04160019" w:tentative="1">
      <w:start w:val="1"/>
      <w:numFmt w:val="lowerLetter"/>
      <w:lvlText w:val="%5."/>
      <w:lvlJc w:val="left"/>
      <w:pPr>
        <w:tabs>
          <w:tab w:val="num" w:pos="3297"/>
        </w:tabs>
        <w:ind w:left="3297" w:hanging="360"/>
      </w:pPr>
    </w:lvl>
    <w:lvl w:ilvl="5" w:tplc="0416001B" w:tentative="1">
      <w:start w:val="1"/>
      <w:numFmt w:val="lowerRoman"/>
      <w:lvlText w:val="%6."/>
      <w:lvlJc w:val="right"/>
      <w:pPr>
        <w:tabs>
          <w:tab w:val="num" w:pos="4017"/>
        </w:tabs>
        <w:ind w:left="4017" w:hanging="180"/>
      </w:pPr>
    </w:lvl>
    <w:lvl w:ilvl="6" w:tplc="0416000F" w:tentative="1">
      <w:start w:val="1"/>
      <w:numFmt w:val="decimal"/>
      <w:lvlText w:val="%7."/>
      <w:lvlJc w:val="left"/>
      <w:pPr>
        <w:tabs>
          <w:tab w:val="num" w:pos="4737"/>
        </w:tabs>
        <w:ind w:left="4737" w:hanging="360"/>
      </w:pPr>
    </w:lvl>
    <w:lvl w:ilvl="7" w:tplc="04160019" w:tentative="1">
      <w:start w:val="1"/>
      <w:numFmt w:val="lowerLetter"/>
      <w:lvlText w:val="%8."/>
      <w:lvlJc w:val="left"/>
      <w:pPr>
        <w:tabs>
          <w:tab w:val="num" w:pos="5457"/>
        </w:tabs>
        <w:ind w:left="5457" w:hanging="360"/>
      </w:pPr>
    </w:lvl>
    <w:lvl w:ilvl="8" w:tplc="0416001B" w:tentative="1">
      <w:start w:val="1"/>
      <w:numFmt w:val="lowerRoman"/>
      <w:lvlText w:val="%9."/>
      <w:lvlJc w:val="right"/>
      <w:pPr>
        <w:tabs>
          <w:tab w:val="num" w:pos="6177"/>
        </w:tabs>
        <w:ind w:left="6177" w:hanging="180"/>
      </w:pPr>
    </w:lvl>
  </w:abstractNum>
  <w:abstractNum w:abstractNumId="31">
    <w:nsid w:val="523B63AC"/>
    <w:multiLevelType w:val="singleLevel"/>
    <w:tmpl w:val="161A2F08"/>
    <w:lvl w:ilvl="0">
      <w:start w:val="1"/>
      <w:numFmt w:val="lowerLetter"/>
      <w:lvlText w:val="%1)"/>
      <w:lvlJc w:val="left"/>
      <w:pPr>
        <w:tabs>
          <w:tab w:val="num" w:pos="2061"/>
        </w:tabs>
        <w:ind w:left="2061" w:hanging="360"/>
      </w:pPr>
      <w:rPr>
        <w:rFonts w:hint="default"/>
      </w:rPr>
    </w:lvl>
  </w:abstractNum>
  <w:abstractNum w:abstractNumId="32">
    <w:nsid w:val="52E97B0C"/>
    <w:multiLevelType w:val="hybridMultilevel"/>
    <w:tmpl w:val="AEE87A72"/>
    <w:lvl w:ilvl="0" w:tplc="FFFFFFFF">
      <w:start w:val="1"/>
      <w:numFmt w:val="upperRoman"/>
      <w:lvlText w:val="%1."/>
      <w:lvlJc w:val="right"/>
      <w:pPr>
        <w:tabs>
          <w:tab w:val="num" w:pos="3337"/>
        </w:tabs>
        <w:ind w:left="3337" w:hanging="180"/>
      </w:pPr>
    </w:lvl>
    <w:lvl w:ilvl="1" w:tplc="FFFFFFFF" w:tentative="1">
      <w:start w:val="1"/>
      <w:numFmt w:val="lowerLetter"/>
      <w:lvlText w:val="%2."/>
      <w:lvlJc w:val="left"/>
      <w:pPr>
        <w:tabs>
          <w:tab w:val="num" w:pos="4057"/>
        </w:tabs>
        <w:ind w:left="4057" w:hanging="360"/>
      </w:pPr>
    </w:lvl>
    <w:lvl w:ilvl="2" w:tplc="FFFFFFFF">
      <w:start w:val="1"/>
      <w:numFmt w:val="lowerRoman"/>
      <w:lvlText w:val="%3."/>
      <w:lvlJc w:val="right"/>
      <w:pPr>
        <w:tabs>
          <w:tab w:val="num" w:pos="4777"/>
        </w:tabs>
        <w:ind w:left="4777" w:hanging="180"/>
      </w:pPr>
    </w:lvl>
    <w:lvl w:ilvl="3" w:tplc="FFFFFFFF" w:tentative="1">
      <w:start w:val="1"/>
      <w:numFmt w:val="decimal"/>
      <w:lvlText w:val="%4."/>
      <w:lvlJc w:val="left"/>
      <w:pPr>
        <w:tabs>
          <w:tab w:val="num" w:pos="5497"/>
        </w:tabs>
        <w:ind w:left="5497" w:hanging="360"/>
      </w:pPr>
    </w:lvl>
    <w:lvl w:ilvl="4" w:tplc="FFFFFFFF" w:tentative="1">
      <w:start w:val="1"/>
      <w:numFmt w:val="lowerLetter"/>
      <w:lvlText w:val="%5."/>
      <w:lvlJc w:val="left"/>
      <w:pPr>
        <w:tabs>
          <w:tab w:val="num" w:pos="6217"/>
        </w:tabs>
        <w:ind w:left="6217" w:hanging="360"/>
      </w:pPr>
    </w:lvl>
    <w:lvl w:ilvl="5" w:tplc="FFFFFFFF" w:tentative="1">
      <w:start w:val="1"/>
      <w:numFmt w:val="lowerRoman"/>
      <w:lvlText w:val="%6."/>
      <w:lvlJc w:val="right"/>
      <w:pPr>
        <w:tabs>
          <w:tab w:val="num" w:pos="6937"/>
        </w:tabs>
        <w:ind w:left="6937" w:hanging="180"/>
      </w:pPr>
    </w:lvl>
    <w:lvl w:ilvl="6" w:tplc="FFFFFFFF" w:tentative="1">
      <w:start w:val="1"/>
      <w:numFmt w:val="decimal"/>
      <w:lvlText w:val="%7."/>
      <w:lvlJc w:val="left"/>
      <w:pPr>
        <w:tabs>
          <w:tab w:val="num" w:pos="7657"/>
        </w:tabs>
        <w:ind w:left="7657" w:hanging="360"/>
      </w:pPr>
    </w:lvl>
    <w:lvl w:ilvl="7" w:tplc="FFFFFFFF" w:tentative="1">
      <w:start w:val="1"/>
      <w:numFmt w:val="lowerLetter"/>
      <w:lvlText w:val="%8."/>
      <w:lvlJc w:val="left"/>
      <w:pPr>
        <w:tabs>
          <w:tab w:val="num" w:pos="8377"/>
        </w:tabs>
        <w:ind w:left="8377" w:hanging="360"/>
      </w:pPr>
    </w:lvl>
    <w:lvl w:ilvl="8" w:tplc="FFFFFFFF" w:tentative="1">
      <w:start w:val="1"/>
      <w:numFmt w:val="lowerRoman"/>
      <w:lvlText w:val="%9."/>
      <w:lvlJc w:val="right"/>
      <w:pPr>
        <w:tabs>
          <w:tab w:val="num" w:pos="9097"/>
        </w:tabs>
        <w:ind w:left="9097" w:hanging="180"/>
      </w:pPr>
    </w:lvl>
  </w:abstractNum>
  <w:abstractNum w:abstractNumId="33">
    <w:nsid w:val="53E00347"/>
    <w:multiLevelType w:val="hybridMultilevel"/>
    <w:tmpl w:val="09A41ADC"/>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5F26329"/>
    <w:multiLevelType w:val="multilevel"/>
    <w:tmpl w:val="ABECF5EC"/>
    <w:lvl w:ilvl="0">
      <w:start w:val="1"/>
      <w:numFmt w:val="lowerLetter"/>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3996"/>
        </w:tabs>
        <w:ind w:left="3996" w:hanging="708"/>
      </w:pPr>
    </w:lvl>
    <w:lvl w:ilvl="6">
      <w:start w:val="1"/>
      <w:numFmt w:val="decimal"/>
      <w:lvlText w:val="%1.%2.%3.%4.%5.%6.%7."/>
      <w:lvlJc w:val="left"/>
      <w:pPr>
        <w:tabs>
          <w:tab w:val="num" w:pos="4704"/>
        </w:tabs>
        <w:ind w:left="4704" w:hanging="708"/>
      </w:pPr>
    </w:lvl>
    <w:lvl w:ilvl="7">
      <w:start w:val="1"/>
      <w:numFmt w:val="decimal"/>
      <w:lvlText w:val="%1.%2.%3.%4.%5.%6.%7.%8."/>
      <w:lvlJc w:val="left"/>
      <w:pPr>
        <w:tabs>
          <w:tab w:val="num" w:pos="5412"/>
        </w:tabs>
        <w:ind w:left="5412" w:hanging="708"/>
      </w:pPr>
    </w:lvl>
    <w:lvl w:ilvl="8">
      <w:start w:val="1"/>
      <w:numFmt w:val="decimal"/>
      <w:lvlText w:val="%1.%2.%3.%4.%5.%6.%7.%8.%9."/>
      <w:lvlJc w:val="left"/>
      <w:pPr>
        <w:tabs>
          <w:tab w:val="num" w:pos="6120"/>
        </w:tabs>
        <w:ind w:left="6120" w:hanging="708"/>
      </w:pPr>
    </w:lvl>
  </w:abstractNum>
  <w:abstractNum w:abstractNumId="35">
    <w:nsid w:val="59E01FD5"/>
    <w:multiLevelType w:val="multilevel"/>
    <w:tmpl w:val="D292D434"/>
    <w:lvl w:ilvl="0">
      <w:start w:val="1"/>
      <w:numFmt w:val="decimal"/>
      <w:lvlText w:val="%1."/>
      <w:lvlJc w:val="left"/>
      <w:pPr>
        <w:ind w:left="360" w:hanging="360"/>
      </w:pPr>
      <w:rPr>
        <w:rFonts w:hint="default"/>
        <w:b/>
      </w:rPr>
    </w:lvl>
    <w:lvl w:ilvl="1">
      <w:start w:val="1"/>
      <w:numFmt w:val="decimal"/>
      <w:lvlText w:val="%1.%2."/>
      <w:lvlJc w:val="left"/>
      <w:pPr>
        <w:ind w:left="1000" w:hanging="432"/>
      </w:pPr>
      <w:rPr>
        <w:b w:val="0"/>
        <w:color w:val="auto"/>
      </w:rPr>
    </w:lvl>
    <w:lvl w:ilvl="2">
      <w:start w:val="1"/>
      <w:numFmt w:val="decimal"/>
      <w:lvlText w:val="%1.%2.%3."/>
      <w:lvlJc w:val="left"/>
      <w:pPr>
        <w:ind w:left="362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CDC316C"/>
    <w:multiLevelType w:val="multilevel"/>
    <w:tmpl w:val="D292D43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color w:val="auto"/>
      </w:rPr>
    </w:lvl>
    <w:lvl w:ilvl="2">
      <w:start w:val="1"/>
      <w:numFmt w:val="decimal"/>
      <w:lvlText w:val="%1.%2.%3."/>
      <w:lvlJc w:val="left"/>
      <w:pPr>
        <w:ind w:left="362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D7E7535"/>
    <w:multiLevelType w:val="multilevel"/>
    <w:tmpl w:val="475AC4A8"/>
    <w:lvl w:ilvl="0">
      <w:start w:val="1"/>
      <w:numFmt w:val="decimal"/>
      <w:lvlText w:val="%1."/>
      <w:lvlJc w:val="left"/>
      <w:pPr>
        <w:ind w:left="360" w:hanging="360"/>
      </w:pPr>
      <w:rPr>
        <w:rFonts w:hint="default"/>
        <w:b/>
      </w:rPr>
    </w:lvl>
    <w:lvl w:ilvl="1">
      <w:start w:val="1"/>
      <w:numFmt w:val="decimal"/>
      <w:lvlText w:val="%1.%2."/>
      <w:lvlJc w:val="left"/>
      <w:pPr>
        <w:ind w:left="716" w:hanging="432"/>
      </w:pPr>
      <w:rPr>
        <w:b w:val="0"/>
        <w:color w:val="auto"/>
      </w:rPr>
    </w:lvl>
    <w:lvl w:ilvl="2">
      <w:start w:val="1"/>
      <w:numFmt w:val="decimal"/>
      <w:lvlText w:val="%1.%2.%3."/>
      <w:lvlJc w:val="left"/>
      <w:pPr>
        <w:ind w:left="3623" w:hanging="504"/>
      </w:pPr>
    </w:lvl>
    <w:lvl w:ilvl="3">
      <w:start w:val="1"/>
      <w:numFmt w:val="decimal"/>
      <w:lvlText w:val="%1.%2.%3.%4."/>
      <w:lvlJc w:val="left"/>
      <w:pPr>
        <w:ind w:left="1357"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E291A2D"/>
    <w:multiLevelType w:val="hybridMultilevel"/>
    <w:tmpl w:val="6A48A7A8"/>
    <w:lvl w:ilvl="0" w:tplc="960AA974">
      <w:start w:val="4"/>
      <w:numFmt w:val="decimal"/>
      <w:lvlText w:val="%1-"/>
      <w:lvlJc w:val="left"/>
      <w:pPr>
        <w:tabs>
          <w:tab w:val="num" w:pos="417"/>
        </w:tabs>
        <w:ind w:left="417" w:hanging="360"/>
      </w:pPr>
      <w:rPr>
        <w:rFonts w:hint="default"/>
      </w:rPr>
    </w:lvl>
    <w:lvl w:ilvl="1" w:tplc="04160019" w:tentative="1">
      <w:start w:val="1"/>
      <w:numFmt w:val="lowerLetter"/>
      <w:lvlText w:val="%2."/>
      <w:lvlJc w:val="left"/>
      <w:pPr>
        <w:tabs>
          <w:tab w:val="num" w:pos="1137"/>
        </w:tabs>
        <w:ind w:left="1137" w:hanging="360"/>
      </w:pPr>
    </w:lvl>
    <w:lvl w:ilvl="2" w:tplc="0416001B" w:tentative="1">
      <w:start w:val="1"/>
      <w:numFmt w:val="lowerRoman"/>
      <w:lvlText w:val="%3."/>
      <w:lvlJc w:val="right"/>
      <w:pPr>
        <w:tabs>
          <w:tab w:val="num" w:pos="1857"/>
        </w:tabs>
        <w:ind w:left="1857" w:hanging="180"/>
      </w:pPr>
    </w:lvl>
    <w:lvl w:ilvl="3" w:tplc="0416000F" w:tentative="1">
      <w:start w:val="1"/>
      <w:numFmt w:val="decimal"/>
      <w:lvlText w:val="%4."/>
      <w:lvlJc w:val="left"/>
      <w:pPr>
        <w:tabs>
          <w:tab w:val="num" w:pos="2577"/>
        </w:tabs>
        <w:ind w:left="2577" w:hanging="360"/>
      </w:pPr>
    </w:lvl>
    <w:lvl w:ilvl="4" w:tplc="04160019" w:tentative="1">
      <w:start w:val="1"/>
      <w:numFmt w:val="lowerLetter"/>
      <w:lvlText w:val="%5."/>
      <w:lvlJc w:val="left"/>
      <w:pPr>
        <w:tabs>
          <w:tab w:val="num" w:pos="3297"/>
        </w:tabs>
        <w:ind w:left="3297" w:hanging="360"/>
      </w:pPr>
    </w:lvl>
    <w:lvl w:ilvl="5" w:tplc="0416001B" w:tentative="1">
      <w:start w:val="1"/>
      <w:numFmt w:val="lowerRoman"/>
      <w:lvlText w:val="%6."/>
      <w:lvlJc w:val="right"/>
      <w:pPr>
        <w:tabs>
          <w:tab w:val="num" w:pos="4017"/>
        </w:tabs>
        <w:ind w:left="4017" w:hanging="180"/>
      </w:pPr>
    </w:lvl>
    <w:lvl w:ilvl="6" w:tplc="0416000F" w:tentative="1">
      <w:start w:val="1"/>
      <w:numFmt w:val="decimal"/>
      <w:lvlText w:val="%7."/>
      <w:lvlJc w:val="left"/>
      <w:pPr>
        <w:tabs>
          <w:tab w:val="num" w:pos="4737"/>
        </w:tabs>
        <w:ind w:left="4737" w:hanging="360"/>
      </w:pPr>
    </w:lvl>
    <w:lvl w:ilvl="7" w:tplc="04160019" w:tentative="1">
      <w:start w:val="1"/>
      <w:numFmt w:val="lowerLetter"/>
      <w:lvlText w:val="%8."/>
      <w:lvlJc w:val="left"/>
      <w:pPr>
        <w:tabs>
          <w:tab w:val="num" w:pos="5457"/>
        </w:tabs>
        <w:ind w:left="5457" w:hanging="360"/>
      </w:pPr>
    </w:lvl>
    <w:lvl w:ilvl="8" w:tplc="0416001B" w:tentative="1">
      <w:start w:val="1"/>
      <w:numFmt w:val="lowerRoman"/>
      <w:lvlText w:val="%9."/>
      <w:lvlJc w:val="right"/>
      <w:pPr>
        <w:tabs>
          <w:tab w:val="num" w:pos="6177"/>
        </w:tabs>
        <w:ind w:left="6177" w:hanging="180"/>
      </w:pPr>
    </w:lvl>
  </w:abstractNum>
  <w:abstractNum w:abstractNumId="39">
    <w:nsid w:val="5EF77BC3"/>
    <w:multiLevelType w:val="multilevel"/>
    <w:tmpl w:val="2F5676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5FDC3EEF"/>
    <w:multiLevelType w:val="multilevel"/>
    <w:tmpl w:val="0B02B5D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855" w:hanging="720"/>
      </w:pPr>
      <w:rPr>
        <w:rFonts w:hint="default"/>
      </w:rPr>
    </w:lvl>
    <w:lvl w:ilvl="3">
      <w:start w:val="1"/>
      <w:numFmt w:val="lowerLetter"/>
      <w:lvlText w:val="%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61862F46"/>
    <w:multiLevelType w:val="multilevel"/>
    <w:tmpl w:val="65D4D61A"/>
    <w:lvl w:ilvl="0">
      <w:start w:val="1"/>
      <w:numFmt w:val="decimal"/>
      <w:lvlText w:val="%1."/>
      <w:lvlJc w:val="left"/>
      <w:pPr>
        <w:ind w:left="607" w:hanging="465"/>
      </w:pPr>
      <w:rPr>
        <w:rFonts w:hint="default"/>
        <w:color w:val="auto"/>
      </w:rPr>
    </w:lvl>
    <w:lvl w:ilvl="1">
      <w:start w:val="1"/>
      <w:numFmt w:val="decimal"/>
      <w:lvlText w:val="%1.%2"/>
      <w:lvlJc w:val="left"/>
      <w:pPr>
        <w:ind w:left="891" w:hanging="465"/>
      </w:pPr>
      <w:rPr>
        <w:rFonts w:hint="default"/>
        <w:b w:val="0"/>
        <w:sz w:val="24"/>
        <w:szCs w:val="24"/>
      </w:rPr>
    </w:lvl>
    <w:lvl w:ilvl="2">
      <w:start w:val="1"/>
      <w:numFmt w:val="decimal"/>
      <w:lvlText w:val="%1.%2.%3"/>
      <w:lvlJc w:val="left"/>
      <w:pPr>
        <w:ind w:left="2280" w:hanging="720"/>
      </w:pPr>
      <w:rPr>
        <w:rFonts w:ascii="Times New Roman" w:hAnsi="Times New Roman" w:cs="Times New Roman" w:hint="default"/>
        <w:b w:val="0"/>
        <w:sz w:val="24"/>
        <w:szCs w:val="24"/>
      </w:rPr>
    </w:lvl>
    <w:lvl w:ilvl="3">
      <w:start w:val="1"/>
      <w:numFmt w:val="decimal"/>
      <w:lvlText w:val="%1.%2.%3.%4"/>
      <w:lvlJc w:val="left"/>
      <w:pPr>
        <w:ind w:left="1931"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62AE7BA5"/>
    <w:multiLevelType w:val="multilevel"/>
    <w:tmpl w:val="AEF4523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204"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42117D7"/>
    <w:multiLevelType w:val="hybridMultilevel"/>
    <w:tmpl w:val="8C5E7A4A"/>
    <w:lvl w:ilvl="0" w:tplc="04160017">
      <w:start w:val="1"/>
      <w:numFmt w:val="lowerLetter"/>
      <w:lvlText w:val="%1)"/>
      <w:lvlJc w:val="left"/>
      <w:pPr>
        <w:ind w:left="1440" w:hanging="360"/>
      </w:pPr>
    </w:lvl>
    <w:lvl w:ilvl="1" w:tplc="51405B42" w:tentative="1">
      <w:start w:val="1"/>
      <w:numFmt w:val="lowerLetter"/>
      <w:lvlText w:val="%2."/>
      <w:lvlJc w:val="left"/>
      <w:pPr>
        <w:ind w:left="2160" w:hanging="360"/>
      </w:pPr>
    </w:lvl>
    <w:lvl w:ilvl="2" w:tplc="480A22B4" w:tentative="1">
      <w:start w:val="1"/>
      <w:numFmt w:val="lowerRoman"/>
      <w:lvlText w:val="%3."/>
      <w:lvlJc w:val="right"/>
      <w:pPr>
        <w:ind w:left="2880" w:hanging="180"/>
      </w:pPr>
    </w:lvl>
    <w:lvl w:ilvl="3" w:tplc="D1BE112E" w:tentative="1">
      <w:start w:val="1"/>
      <w:numFmt w:val="decimal"/>
      <w:lvlText w:val="%4."/>
      <w:lvlJc w:val="left"/>
      <w:pPr>
        <w:ind w:left="3600" w:hanging="360"/>
      </w:pPr>
    </w:lvl>
    <w:lvl w:ilvl="4" w:tplc="7F6CE07A" w:tentative="1">
      <w:start w:val="1"/>
      <w:numFmt w:val="lowerLetter"/>
      <w:lvlText w:val="%5."/>
      <w:lvlJc w:val="left"/>
      <w:pPr>
        <w:ind w:left="4320" w:hanging="360"/>
      </w:pPr>
    </w:lvl>
    <w:lvl w:ilvl="5" w:tplc="51242CDA" w:tentative="1">
      <w:start w:val="1"/>
      <w:numFmt w:val="lowerRoman"/>
      <w:lvlText w:val="%6."/>
      <w:lvlJc w:val="right"/>
      <w:pPr>
        <w:ind w:left="5040" w:hanging="180"/>
      </w:pPr>
    </w:lvl>
    <w:lvl w:ilvl="6" w:tplc="056A1A94" w:tentative="1">
      <w:start w:val="1"/>
      <w:numFmt w:val="decimal"/>
      <w:lvlText w:val="%7."/>
      <w:lvlJc w:val="left"/>
      <w:pPr>
        <w:ind w:left="5760" w:hanging="360"/>
      </w:pPr>
    </w:lvl>
    <w:lvl w:ilvl="7" w:tplc="1AEEA0DA" w:tentative="1">
      <w:start w:val="1"/>
      <w:numFmt w:val="lowerLetter"/>
      <w:lvlText w:val="%8."/>
      <w:lvlJc w:val="left"/>
      <w:pPr>
        <w:ind w:left="6480" w:hanging="360"/>
      </w:pPr>
    </w:lvl>
    <w:lvl w:ilvl="8" w:tplc="62909D4A" w:tentative="1">
      <w:start w:val="1"/>
      <w:numFmt w:val="lowerRoman"/>
      <w:lvlText w:val="%9."/>
      <w:lvlJc w:val="right"/>
      <w:pPr>
        <w:ind w:left="7200" w:hanging="180"/>
      </w:pPr>
    </w:lvl>
  </w:abstractNum>
  <w:abstractNum w:abstractNumId="44">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6E4A4B62"/>
    <w:multiLevelType w:val="hybridMultilevel"/>
    <w:tmpl w:val="A5CAC680"/>
    <w:lvl w:ilvl="0" w:tplc="DCF2BB2A">
      <w:start w:val="5"/>
      <w:numFmt w:val="decimal"/>
      <w:lvlText w:val="%1"/>
      <w:lvlJc w:val="left"/>
      <w:pPr>
        <w:tabs>
          <w:tab w:val="num" w:pos="417"/>
        </w:tabs>
        <w:ind w:left="417" w:hanging="360"/>
      </w:pPr>
      <w:rPr>
        <w:rFonts w:hint="default"/>
        <w:b w:val="0"/>
      </w:rPr>
    </w:lvl>
    <w:lvl w:ilvl="1" w:tplc="E626C98E" w:tentative="1">
      <w:start w:val="1"/>
      <w:numFmt w:val="lowerLetter"/>
      <w:lvlText w:val="%2."/>
      <w:lvlJc w:val="left"/>
      <w:pPr>
        <w:tabs>
          <w:tab w:val="num" w:pos="1137"/>
        </w:tabs>
        <w:ind w:left="1137" w:hanging="360"/>
      </w:pPr>
    </w:lvl>
    <w:lvl w:ilvl="2" w:tplc="DAE2A7C8" w:tentative="1">
      <w:start w:val="1"/>
      <w:numFmt w:val="lowerRoman"/>
      <w:lvlText w:val="%3."/>
      <w:lvlJc w:val="right"/>
      <w:pPr>
        <w:tabs>
          <w:tab w:val="num" w:pos="1857"/>
        </w:tabs>
        <w:ind w:left="1857" w:hanging="180"/>
      </w:pPr>
    </w:lvl>
    <w:lvl w:ilvl="3" w:tplc="0C22CAF4" w:tentative="1">
      <w:start w:val="1"/>
      <w:numFmt w:val="decimal"/>
      <w:lvlText w:val="%4."/>
      <w:lvlJc w:val="left"/>
      <w:pPr>
        <w:tabs>
          <w:tab w:val="num" w:pos="2577"/>
        </w:tabs>
        <w:ind w:left="2577" w:hanging="360"/>
      </w:pPr>
    </w:lvl>
    <w:lvl w:ilvl="4" w:tplc="8208D02A" w:tentative="1">
      <w:start w:val="1"/>
      <w:numFmt w:val="lowerLetter"/>
      <w:lvlText w:val="%5."/>
      <w:lvlJc w:val="left"/>
      <w:pPr>
        <w:tabs>
          <w:tab w:val="num" w:pos="3297"/>
        </w:tabs>
        <w:ind w:left="3297" w:hanging="360"/>
      </w:pPr>
    </w:lvl>
    <w:lvl w:ilvl="5" w:tplc="80548546" w:tentative="1">
      <w:start w:val="1"/>
      <w:numFmt w:val="lowerRoman"/>
      <w:lvlText w:val="%6."/>
      <w:lvlJc w:val="right"/>
      <w:pPr>
        <w:tabs>
          <w:tab w:val="num" w:pos="4017"/>
        </w:tabs>
        <w:ind w:left="4017" w:hanging="180"/>
      </w:pPr>
    </w:lvl>
    <w:lvl w:ilvl="6" w:tplc="68529A5A" w:tentative="1">
      <w:start w:val="1"/>
      <w:numFmt w:val="decimal"/>
      <w:lvlText w:val="%7."/>
      <w:lvlJc w:val="left"/>
      <w:pPr>
        <w:tabs>
          <w:tab w:val="num" w:pos="4737"/>
        </w:tabs>
        <w:ind w:left="4737" w:hanging="360"/>
      </w:pPr>
    </w:lvl>
    <w:lvl w:ilvl="7" w:tplc="0DDE6CCC" w:tentative="1">
      <w:start w:val="1"/>
      <w:numFmt w:val="lowerLetter"/>
      <w:lvlText w:val="%8."/>
      <w:lvlJc w:val="left"/>
      <w:pPr>
        <w:tabs>
          <w:tab w:val="num" w:pos="5457"/>
        </w:tabs>
        <w:ind w:left="5457" w:hanging="360"/>
      </w:pPr>
    </w:lvl>
    <w:lvl w:ilvl="8" w:tplc="4AAC2650" w:tentative="1">
      <w:start w:val="1"/>
      <w:numFmt w:val="lowerRoman"/>
      <w:lvlText w:val="%9."/>
      <w:lvlJc w:val="right"/>
      <w:pPr>
        <w:tabs>
          <w:tab w:val="num" w:pos="6177"/>
        </w:tabs>
        <w:ind w:left="6177" w:hanging="180"/>
      </w:pPr>
    </w:lvl>
  </w:abstractNum>
  <w:abstractNum w:abstractNumId="46">
    <w:nsid w:val="78E35EB9"/>
    <w:multiLevelType w:val="hybridMultilevel"/>
    <w:tmpl w:val="4134B6C4"/>
    <w:lvl w:ilvl="0" w:tplc="45869A1C">
      <w:start w:val="1"/>
      <w:numFmt w:val="bullet"/>
      <w:lvlText w:val=""/>
      <w:lvlJc w:val="left"/>
      <w:pPr>
        <w:tabs>
          <w:tab w:val="num" w:pos="1440"/>
        </w:tabs>
        <w:ind w:left="1440" w:hanging="360"/>
      </w:pPr>
      <w:rPr>
        <w:rFonts w:ascii="Symbol" w:hAnsi="Symbol" w:hint="default"/>
        <w:sz w:val="16"/>
      </w:rPr>
    </w:lvl>
    <w:lvl w:ilvl="1" w:tplc="04160019">
      <w:start w:val="1"/>
      <w:numFmt w:val="bullet"/>
      <w:lvlText w:val="o"/>
      <w:lvlJc w:val="left"/>
      <w:pPr>
        <w:tabs>
          <w:tab w:val="num" w:pos="1440"/>
        </w:tabs>
        <w:ind w:left="1440" w:hanging="360"/>
      </w:pPr>
      <w:rPr>
        <w:rFonts w:ascii="Courier New" w:hAnsi="Courier New" w:cs="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cs="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cs="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47">
    <w:nsid w:val="7A0E403B"/>
    <w:multiLevelType w:val="hybridMultilevel"/>
    <w:tmpl w:val="C96A8EE0"/>
    <w:lvl w:ilvl="0" w:tplc="C93A3572">
      <w:start w:val="1"/>
      <w:numFmt w:val="lowerLetter"/>
      <w:lvlText w:val="%1)"/>
      <w:lvlJc w:val="left"/>
      <w:pPr>
        <w:tabs>
          <w:tab w:val="num" w:pos="2581"/>
        </w:tabs>
        <w:ind w:left="2504" w:hanging="283"/>
      </w:pPr>
      <w:rPr>
        <w:rFonts w:hint="default"/>
      </w:rPr>
    </w:lvl>
    <w:lvl w:ilvl="1" w:tplc="04160003" w:tentative="1">
      <w:start w:val="1"/>
      <w:numFmt w:val="lowerLetter"/>
      <w:lvlText w:val="%2."/>
      <w:lvlJc w:val="left"/>
      <w:pPr>
        <w:tabs>
          <w:tab w:val="num" w:pos="2640"/>
        </w:tabs>
        <w:ind w:left="2640" w:hanging="360"/>
      </w:pPr>
    </w:lvl>
    <w:lvl w:ilvl="2" w:tplc="04160005" w:tentative="1">
      <w:start w:val="1"/>
      <w:numFmt w:val="lowerRoman"/>
      <w:lvlText w:val="%3."/>
      <w:lvlJc w:val="right"/>
      <w:pPr>
        <w:tabs>
          <w:tab w:val="num" w:pos="3360"/>
        </w:tabs>
        <w:ind w:left="3360" w:hanging="180"/>
      </w:pPr>
    </w:lvl>
    <w:lvl w:ilvl="3" w:tplc="04160001" w:tentative="1">
      <w:start w:val="1"/>
      <w:numFmt w:val="decimal"/>
      <w:lvlText w:val="%4."/>
      <w:lvlJc w:val="left"/>
      <w:pPr>
        <w:tabs>
          <w:tab w:val="num" w:pos="4080"/>
        </w:tabs>
        <w:ind w:left="4080" w:hanging="360"/>
      </w:pPr>
    </w:lvl>
    <w:lvl w:ilvl="4" w:tplc="04160003" w:tentative="1">
      <w:start w:val="1"/>
      <w:numFmt w:val="lowerLetter"/>
      <w:lvlText w:val="%5."/>
      <w:lvlJc w:val="left"/>
      <w:pPr>
        <w:tabs>
          <w:tab w:val="num" w:pos="4800"/>
        </w:tabs>
        <w:ind w:left="4800" w:hanging="360"/>
      </w:pPr>
    </w:lvl>
    <w:lvl w:ilvl="5" w:tplc="04160005" w:tentative="1">
      <w:start w:val="1"/>
      <w:numFmt w:val="lowerRoman"/>
      <w:lvlText w:val="%6."/>
      <w:lvlJc w:val="right"/>
      <w:pPr>
        <w:tabs>
          <w:tab w:val="num" w:pos="5520"/>
        </w:tabs>
        <w:ind w:left="5520" w:hanging="180"/>
      </w:pPr>
    </w:lvl>
    <w:lvl w:ilvl="6" w:tplc="04160001" w:tentative="1">
      <w:start w:val="1"/>
      <w:numFmt w:val="decimal"/>
      <w:lvlText w:val="%7."/>
      <w:lvlJc w:val="left"/>
      <w:pPr>
        <w:tabs>
          <w:tab w:val="num" w:pos="6240"/>
        </w:tabs>
        <w:ind w:left="6240" w:hanging="360"/>
      </w:pPr>
    </w:lvl>
    <w:lvl w:ilvl="7" w:tplc="04160003" w:tentative="1">
      <w:start w:val="1"/>
      <w:numFmt w:val="lowerLetter"/>
      <w:lvlText w:val="%8."/>
      <w:lvlJc w:val="left"/>
      <w:pPr>
        <w:tabs>
          <w:tab w:val="num" w:pos="6960"/>
        </w:tabs>
        <w:ind w:left="6960" w:hanging="360"/>
      </w:pPr>
    </w:lvl>
    <w:lvl w:ilvl="8" w:tplc="04160005" w:tentative="1">
      <w:start w:val="1"/>
      <w:numFmt w:val="lowerRoman"/>
      <w:lvlText w:val="%9."/>
      <w:lvlJc w:val="right"/>
      <w:pPr>
        <w:tabs>
          <w:tab w:val="num" w:pos="7680"/>
        </w:tabs>
        <w:ind w:left="7680" w:hanging="180"/>
      </w:pPr>
    </w:lvl>
  </w:abstractNum>
  <w:num w:numId="1">
    <w:abstractNumId w:val="17"/>
  </w:num>
  <w:num w:numId="2">
    <w:abstractNumId w:val="10"/>
  </w:num>
  <w:num w:numId="3">
    <w:abstractNumId w:val="26"/>
  </w:num>
  <w:num w:numId="4">
    <w:abstractNumId w:val="46"/>
  </w:num>
  <w:num w:numId="5">
    <w:abstractNumId w:val="4"/>
  </w:num>
  <w:num w:numId="6">
    <w:abstractNumId w:val="28"/>
  </w:num>
  <w:num w:numId="7">
    <w:abstractNumId w:val="31"/>
  </w:num>
  <w:num w:numId="8">
    <w:abstractNumId w:val="2"/>
  </w:num>
  <w:num w:numId="9">
    <w:abstractNumId w:val="3"/>
  </w:num>
  <w:num w:numId="10">
    <w:abstractNumId w:val="7"/>
  </w:num>
  <w:num w:numId="11">
    <w:abstractNumId w:val="8"/>
  </w:num>
  <w:num w:numId="12">
    <w:abstractNumId w:val="5"/>
  </w:num>
  <w:num w:numId="13">
    <w:abstractNumId w:val="6"/>
  </w:num>
  <w:num w:numId="14">
    <w:abstractNumId w:val="16"/>
  </w:num>
  <w:num w:numId="15">
    <w:abstractNumId w:val="22"/>
  </w:num>
  <w:num w:numId="16">
    <w:abstractNumId w:val="38"/>
  </w:num>
  <w:num w:numId="17">
    <w:abstractNumId w:val="24"/>
  </w:num>
  <w:num w:numId="18">
    <w:abstractNumId w:val="45"/>
  </w:num>
  <w:num w:numId="19">
    <w:abstractNumId w:val="30"/>
  </w:num>
  <w:num w:numId="20">
    <w:abstractNumId w:val="41"/>
  </w:num>
  <w:num w:numId="21">
    <w:abstractNumId w:val="20"/>
  </w:num>
  <w:num w:numId="22">
    <w:abstractNumId w:val="43"/>
  </w:num>
  <w:num w:numId="23">
    <w:abstractNumId w:val="29"/>
  </w:num>
  <w:num w:numId="24">
    <w:abstractNumId w:val="44"/>
  </w:num>
  <w:num w:numId="25">
    <w:abstractNumId w:val="34"/>
  </w:num>
  <w:num w:numId="26">
    <w:abstractNumId w:val="0"/>
  </w:num>
  <w:num w:numId="27">
    <w:abstractNumId w:val="23"/>
  </w:num>
  <w:num w:numId="28">
    <w:abstractNumId w:val="1"/>
  </w:num>
  <w:num w:numId="29">
    <w:abstractNumId w:val="9"/>
  </w:num>
  <w:num w:numId="30">
    <w:abstractNumId w:val="13"/>
  </w:num>
  <w:num w:numId="31">
    <w:abstractNumId w:val="42"/>
  </w:num>
  <w:num w:numId="32">
    <w:abstractNumId w:val="15"/>
  </w:num>
  <w:num w:numId="33">
    <w:abstractNumId w:val="27"/>
  </w:num>
  <w:num w:numId="34">
    <w:abstractNumId w:val="25"/>
  </w:num>
  <w:num w:numId="35">
    <w:abstractNumId w:val="18"/>
  </w:num>
  <w:num w:numId="36">
    <w:abstractNumId w:val="47"/>
  </w:num>
  <w:num w:numId="37">
    <w:abstractNumId w:val="32"/>
  </w:num>
  <w:num w:numId="38">
    <w:abstractNumId w:val="37"/>
  </w:num>
  <w:num w:numId="39">
    <w:abstractNumId w:val="39"/>
  </w:num>
  <w:num w:numId="40">
    <w:abstractNumId w:val="21"/>
  </w:num>
  <w:num w:numId="41">
    <w:abstractNumId w:val="33"/>
  </w:num>
  <w:num w:numId="42">
    <w:abstractNumId w:val="19"/>
  </w:num>
  <w:num w:numId="43">
    <w:abstractNumId w:val="35"/>
  </w:num>
  <w:num w:numId="44">
    <w:abstractNumId w:val="36"/>
  </w:num>
  <w:num w:numId="45">
    <w:abstractNumId w:val="40"/>
  </w:num>
  <w:num w:numId="46">
    <w:abstractNumId w:val="14"/>
  </w:num>
  <w:num w:numId="47">
    <w:abstractNumId w:val="12"/>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885"/>
    <w:rsid w:val="000003AD"/>
    <w:rsid w:val="00006C93"/>
    <w:rsid w:val="00012DE3"/>
    <w:rsid w:val="00015278"/>
    <w:rsid w:val="00016251"/>
    <w:rsid w:val="000215CA"/>
    <w:rsid w:val="000248FD"/>
    <w:rsid w:val="00027511"/>
    <w:rsid w:val="00051A11"/>
    <w:rsid w:val="00060732"/>
    <w:rsid w:val="000737E7"/>
    <w:rsid w:val="00075ACB"/>
    <w:rsid w:val="00075E9B"/>
    <w:rsid w:val="00081A21"/>
    <w:rsid w:val="000831FA"/>
    <w:rsid w:val="000837C3"/>
    <w:rsid w:val="00087B61"/>
    <w:rsid w:val="000B13E7"/>
    <w:rsid w:val="000B68A3"/>
    <w:rsid w:val="000C34B4"/>
    <w:rsid w:val="000C519F"/>
    <w:rsid w:val="000C67EE"/>
    <w:rsid w:val="000D1846"/>
    <w:rsid w:val="000D34DD"/>
    <w:rsid w:val="000E249C"/>
    <w:rsid w:val="000E25B0"/>
    <w:rsid w:val="0012266D"/>
    <w:rsid w:val="0013566E"/>
    <w:rsid w:val="0014366F"/>
    <w:rsid w:val="00145E76"/>
    <w:rsid w:val="0014751F"/>
    <w:rsid w:val="00150CAD"/>
    <w:rsid w:val="001635BE"/>
    <w:rsid w:val="00170CEA"/>
    <w:rsid w:val="001729CB"/>
    <w:rsid w:val="00174725"/>
    <w:rsid w:val="0018473C"/>
    <w:rsid w:val="0018713C"/>
    <w:rsid w:val="001A628B"/>
    <w:rsid w:val="001B7E6B"/>
    <w:rsid w:val="001B7F6F"/>
    <w:rsid w:val="001B7F80"/>
    <w:rsid w:val="001D213A"/>
    <w:rsid w:val="001D3E11"/>
    <w:rsid w:val="001D5B98"/>
    <w:rsid w:val="001E3F5C"/>
    <w:rsid w:val="001E5B5D"/>
    <w:rsid w:val="001E5FA9"/>
    <w:rsid w:val="001F12FF"/>
    <w:rsid w:val="002052D6"/>
    <w:rsid w:val="00205360"/>
    <w:rsid w:val="00213CDA"/>
    <w:rsid w:val="00220039"/>
    <w:rsid w:val="00234B6B"/>
    <w:rsid w:val="00240134"/>
    <w:rsid w:val="002439A2"/>
    <w:rsid w:val="00254919"/>
    <w:rsid w:val="00255DA9"/>
    <w:rsid w:val="00256126"/>
    <w:rsid w:val="00256971"/>
    <w:rsid w:val="00261F97"/>
    <w:rsid w:val="002620B5"/>
    <w:rsid w:val="002675A7"/>
    <w:rsid w:val="00271F23"/>
    <w:rsid w:val="00281088"/>
    <w:rsid w:val="00291A85"/>
    <w:rsid w:val="00291DB6"/>
    <w:rsid w:val="00293696"/>
    <w:rsid w:val="002A1143"/>
    <w:rsid w:val="002A6E3A"/>
    <w:rsid w:val="002B362B"/>
    <w:rsid w:val="002B418A"/>
    <w:rsid w:val="002B50E8"/>
    <w:rsid w:val="002C151B"/>
    <w:rsid w:val="002D267F"/>
    <w:rsid w:val="002D27B7"/>
    <w:rsid w:val="002D27D7"/>
    <w:rsid w:val="002D3A4C"/>
    <w:rsid w:val="002E5EF6"/>
    <w:rsid w:val="002F1885"/>
    <w:rsid w:val="002F5044"/>
    <w:rsid w:val="00307F19"/>
    <w:rsid w:val="00310C7B"/>
    <w:rsid w:val="00311122"/>
    <w:rsid w:val="00312A34"/>
    <w:rsid w:val="00315947"/>
    <w:rsid w:val="00324C17"/>
    <w:rsid w:val="003377D8"/>
    <w:rsid w:val="00341C29"/>
    <w:rsid w:val="00345A50"/>
    <w:rsid w:val="00362E33"/>
    <w:rsid w:val="00371672"/>
    <w:rsid w:val="003814FE"/>
    <w:rsid w:val="003871AB"/>
    <w:rsid w:val="003A17C8"/>
    <w:rsid w:val="003A1EAA"/>
    <w:rsid w:val="003A2FF4"/>
    <w:rsid w:val="003B2C9A"/>
    <w:rsid w:val="003B303C"/>
    <w:rsid w:val="003B4FD1"/>
    <w:rsid w:val="003C2397"/>
    <w:rsid w:val="003C434B"/>
    <w:rsid w:val="003C5E08"/>
    <w:rsid w:val="003D6122"/>
    <w:rsid w:val="003D6D0C"/>
    <w:rsid w:val="003E200B"/>
    <w:rsid w:val="003E46CC"/>
    <w:rsid w:val="003E66E1"/>
    <w:rsid w:val="003F1078"/>
    <w:rsid w:val="00407624"/>
    <w:rsid w:val="00413469"/>
    <w:rsid w:val="00414BF7"/>
    <w:rsid w:val="00417A4C"/>
    <w:rsid w:val="004241F1"/>
    <w:rsid w:val="00432966"/>
    <w:rsid w:val="00440029"/>
    <w:rsid w:val="0046449A"/>
    <w:rsid w:val="00465B59"/>
    <w:rsid w:val="00470A90"/>
    <w:rsid w:val="00470ED5"/>
    <w:rsid w:val="00476DBB"/>
    <w:rsid w:val="004810F2"/>
    <w:rsid w:val="00483A7F"/>
    <w:rsid w:val="0048478E"/>
    <w:rsid w:val="004A67C2"/>
    <w:rsid w:val="004B6BAC"/>
    <w:rsid w:val="004C21B8"/>
    <w:rsid w:val="004C41AB"/>
    <w:rsid w:val="004C731F"/>
    <w:rsid w:val="004D2E40"/>
    <w:rsid w:val="004D41F6"/>
    <w:rsid w:val="004D444F"/>
    <w:rsid w:val="004D7C22"/>
    <w:rsid w:val="004F3A92"/>
    <w:rsid w:val="004F4D7E"/>
    <w:rsid w:val="0050198D"/>
    <w:rsid w:val="005032B9"/>
    <w:rsid w:val="005078BB"/>
    <w:rsid w:val="00510794"/>
    <w:rsid w:val="00514423"/>
    <w:rsid w:val="005164D9"/>
    <w:rsid w:val="005169CE"/>
    <w:rsid w:val="00517252"/>
    <w:rsid w:val="00517F0C"/>
    <w:rsid w:val="005221ED"/>
    <w:rsid w:val="0053677B"/>
    <w:rsid w:val="0054216C"/>
    <w:rsid w:val="005429A4"/>
    <w:rsid w:val="00544230"/>
    <w:rsid w:val="005476AD"/>
    <w:rsid w:val="0055146C"/>
    <w:rsid w:val="00553ACF"/>
    <w:rsid w:val="00564421"/>
    <w:rsid w:val="00573E4F"/>
    <w:rsid w:val="00574A43"/>
    <w:rsid w:val="00577DD6"/>
    <w:rsid w:val="00582C2F"/>
    <w:rsid w:val="0058683F"/>
    <w:rsid w:val="00593474"/>
    <w:rsid w:val="0059731A"/>
    <w:rsid w:val="005A7B25"/>
    <w:rsid w:val="005B1206"/>
    <w:rsid w:val="005B613D"/>
    <w:rsid w:val="005B6823"/>
    <w:rsid w:val="005C0DA8"/>
    <w:rsid w:val="005C2445"/>
    <w:rsid w:val="005C5682"/>
    <w:rsid w:val="005D74C0"/>
    <w:rsid w:val="005D7DF9"/>
    <w:rsid w:val="005E4BCB"/>
    <w:rsid w:val="005F42CE"/>
    <w:rsid w:val="005F5EA0"/>
    <w:rsid w:val="005F7597"/>
    <w:rsid w:val="006000CE"/>
    <w:rsid w:val="00610BD2"/>
    <w:rsid w:val="006116E7"/>
    <w:rsid w:val="006124F9"/>
    <w:rsid w:val="006126BB"/>
    <w:rsid w:val="00620508"/>
    <w:rsid w:val="00621052"/>
    <w:rsid w:val="00623954"/>
    <w:rsid w:val="00624EC7"/>
    <w:rsid w:val="00631DD5"/>
    <w:rsid w:val="00632474"/>
    <w:rsid w:val="00642B55"/>
    <w:rsid w:val="00646BFA"/>
    <w:rsid w:val="00647CCE"/>
    <w:rsid w:val="00655BF6"/>
    <w:rsid w:val="00662B64"/>
    <w:rsid w:val="00663C6C"/>
    <w:rsid w:val="00672731"/>
    <w:rsid w:val="006867D9"/>
    <w:rsid w:val="006875FA"/>
    <w:rsid w:val="006918C4"/>
    <w:rsid w:val="00691DA8"/>
    <w:rsid w:val="00692C9A"/>
    <w:rsid w:val="006A2F4B"/>
    <w:rsid w:val="006B2032"/>
    <w:rsid w:val="006B259A"/>
    <w:rsid w:val="006C00C0"/>
    <w:rsid w:val="006D7715"/>
    <w:rsid w:val="006E7183"/>
    <w:rsid w:val="006F083D"/>
    <w:rsid w:val="00702DA4"/>
    <w:rsid w:val="00703647"/>
    <w:rsid w:val="007053F8"/>
    <w:rsid w:val="00712C8D"/>
    <w:rsid w:val="00716CD3"/>
    <w:rsid w:val="00717658"/>
    <w:rsid w:val="00723569"/>
    <w:rsid w:val="007311EA"/>
    <w:rsid w:val="00731201"/>
    <w:rsid w:val="007354B6"/>
    <w:rsid w:val="007359D2"/>
    <w:rsid w:val="007424FA"/>
    <w:rsid w:val="0075295A"/>
    <w:rsid w:val="00752A66"/>
    <w:rsid w:val="00753A5B"/>
    <w:rsid w:val="00756B72"/>
    <w:rsid w:val="00756BEB"/>
    <w:rsid w:val="00770F50"/>
    <w:rsid w:val="00771BA3"/>
    <w:rsid w:val="00772A40"/>
    <w:rsid w:val="00775960"/>
    <w:rsid w:val="00794D3E"/>
    <w:rsid w:val="00795906"/>
    <w:rsid w:val="007A3B06"/>
    <w:rsid w:val="007A6C81"/>
    <w:rsid w:val="007A7468"/>
    <w:rsid w:val="007B1623"/>
    <w:rsid w:val="007B501B"/>
    <w:rsid w:val="007B5215"/>
    <w:rsid w:val="007C23D3"/>
    <w:rsid w:val="007C44C1"/>
    <w:rsid w:val="007D0320"/>
    <w:rsid w:val="007E2F4A"/>
    <w:rsid w:val="007E4E16"/>
    <w:rsid w:val="007E57F5"/>
    <w:rsid w:val="007E6FCE"/>
    <w:rsid w:val="007F6E06"/>
    <w:rsid w:val="007F6F56"/>
    <w:rsid w:val="008017ED"/>
    <w:rsid w:val="00812CF8"/>
    <w:rsid w:val="00823839"/>
    <w:rsid w:val="0082442E"/>
    <w:rsid w:val="00824F1B"/>
    <w:rsid w:val="0082619E"/>
    <w:rsid w:val="00835A88"/>
    <w:rsid w:val="008366F1"/>
    <w:rsid w:val="00851E5C"/>
    <w:rsid w:val="00860828"/>
    <w:rsid w:val="008629E5"/>
    <w:rsid w:val="0086378B"/>
    <w:rsid w:val="00873EF1"/>
    <w:rsid w:val="008740B7"/>
    <w:rsid w:val="00874AE9"/>
    <w:rsid w:val="00877B77"/>
    <w:rsid w:val="00877F66"/>
    <w:rsid w:val="00880B6E"/>
    <w:rsid w:val="00895D40"/>
    <w:rsid w:val="008B7728"/>
    <w:rsid w:val="008C0971"/>
    <w:rsid w:val="008C3837"/>
    <w:rsid w:val="008D1223"/>
    <w:rsid w:val="008D2EAB"/>
    <w:rsid w:val="008D516C"/>
    <w:rsid w:val="008D5BA8"/>
    <w:rsid w:val="008E39AA"/>
    <w:rsid w:val="008E46BB"/>
    <w:rsid w:val="008E7CA8"/>
    <w:rsid w:val="008F0544"/>
    <w:rsid w:val="00904694"/>
    <w:rsid w:val="0091365D"/>
    <w:rsid w:val="00921918"/>
    <w:rsid w:val="00922DDD"/>
    <w:rsid w:val="009245AB"/>
    <w:rsid w:val="00925102"/>
    <w:rsid w:val="0093269E"/>
    <w:rsid w:val="00944FAF"/>
    <w:rsid w:val="00954C15"/>
    <w:rsid w:val="00963E0A"/>
    <w:rsid w:val="009654A5"/>
    <w:rsid w:val="00967447"/>
    <w:rsid w:val="00972830"/>
    <w:rsid w:val="00973461"/>
    <w:rsid w:val="00975C3C"/>
    <w:rsid w:val="00986505"/>
    <w:rsid w:val="00986F8E"/>
    <w:rsid w:val="00995E03"/>
    <w:rsid w:val="00997E30"/>
    <w:rsid w:val="009B217D"/>
    <w:rsid w:val="009B3BAF"/>
    <w:rsid w:val="009B763F"/>
    <w:rsid w:val="009C2AA8"/>
    <w:rsid w:val="009C5E1F"/>
    <w:rsid w:val="009D2703"/>
    <w:rsid w:val="009D4616"/>
    <w:rsid w:val="009D6B11"/>
    <w:rsid w:val="009D7577"/>
    <w:rsid w:val="009E3572"/>
    <w:rsid w:val="009E3922"/>
    <w:rsid w:val="009E4907"/>
    <w:rsid w:val="009F428B"/>
    <w:rsid w:val="00A01655"/>
    <w:rsid w:val="00A0363D"/>
    <w:rsid w:val="00A045C3"/>
    <w:rsid w:val="00A04D68"/>
    <w:rsid w:val="00A072E3"/>
    <w:rsid w:val="00A11DE9"/>
    <w:rsid w:val="00A13D16"/>
    <w:rsid w:val="00A15251"/>
    <w:rsid w:val="00A15D40"/>
    <w:rsid w:val="00A17433"/>
    <w:rsid w:val="00A17B9B"/>
    <w:rsid w:val="00A238E6"/>
    <w:rsid w:val="00A36DC4"/>
    <w:rsid w:val="00A37FC5"/>
    <w:rsid w:val="00A41D53"/>
    <w:rsid w:val="00A43BCC"/>
    <w:rsid w:val="00A43EDC"/>
    <w:rsid w:val="00A50276"/>
    <w:rsid w:val="00A7147C"/>
    <w:rsid w:val="00A73109"/>
    <w:rsid w:val="00A75942"/>
    <w:rsid w:val="00A76E22"/>
    <w:rsid w:val="00A91E43"/>
    <w:rsid w:val="00A97CCA"/>
    <w:rsid w:val="00AC2C5F"/>
    <w:rsid w:val="00AC5B27"/>
    <w:rsid w:val="00AD3F5B"/>
    <w:rsid w:val="00AE4A15"/>
    <w:rsid w:val="00AF1175"/>
    <w:rsid w:val="00B02961"/>
    <w:rsid w:val="00B04085"/>
    <w:rsid w:val="00B07A15"/>
    <w:rsid w:val="00B114A8"/>
    <w:rsid w:val="00B1504C"/>
    <w:rsid w:val="00B16035"/>
    <w:rsid w:val="00B270DF"/>
    <w:rsid w:val="00B3397B"/>
    <w:rsid w:val="00B3498A"/>
    <w:rsid w:val="00B438C5"/>
    <w:rsid w:val="00B461E8"/>
    <w:rsid w:val="00B50EC4"/>
    <w:rsid w:val="00B6689E"/>
    <w:rsid w:val="00B743AD"/>
    <w:rsid w:val="00B829A9"/>
    <w:rsid w:val="00B87994"/>
    <w:rsid w:val="00BA1F46"/>
    <w:rsid w:val="00BA3876"/>
    <w:rsid w:val="00BB6BAB"/>
    <w:rsid w:val="00BC2C12"/>
    <w:rsid w:val="00BD0194"/>
    <w:rsid w:val="00BD1325"/>
    <w:rsid w:val="00BD1C21"/>
    <w:rsid w:val="00BF4E77"/>
    <w:rsid w:val="00BF6518"/>
    <w:rsid w:val="00C02954"/>
    <w:rsid w:val="00C13B9C"/>
    <w:rsid w:val="00C16CE6"/>
    <w:rsid w:val="00C17AA1"/>
    <w:rsid w:val="00C32274"/>
    <w:rsid w:val="00C3446E"/>
    <w:rsid w:val="00C36D4F"/>
    <w:rsid w:val="00C36E85"/>
    <w:rsid w:val="00C37A58"/>
    <w:rsid w:val="00C51B10"/>
    <w:rsid w:val="00C523E5"/>
    <w:rsid w:val="00C55104"/>
    <w:rsid w:val="00C733D7"/>
    <w:rsid w:val="00C830B7"/>
    <w:rsid w:val="00C83821"/>
    <w:rsid w:val="00C9233D"/>
    <w:rsid w:val="00C92F8A"/>
    <w:rsid w:val="00C96AF9"/>
    <w:rsid w:val="00CA0D13"/>
    <w:rsid w:val="00CA66D6"/>
    <w:rsid w:val="00CB1414"/>
    <w:rsid w:val="00CB1AAD"/>
    <w:rsid w:val="00CC5B66"/>
    <w:rsid w:val="00CD5605"/>
    <w:rsid w:val="00CE35FB"/>
    <w:rsid w:val="00CF384D"/>
    <w:rsid w:val="00CF4DA9"/>
    <w:rsid w:val="00CF58BA"/>
    <w:rsid w:val="00D052AA"/>
    <w:rsid w:val="00D16923"/>
    <w:rsid w:val="00D23932"/>
    <w:rsid w:val="00D2676C"/>
    <w:rsid w:val="00D33210"/>
    <w:rsid w:val="00D42AA6"/>
    <w:rsid w:val="00D47B41"/>
    <w:rsid w:val="00D55D0A"/>
    <w:rsid w:val="00D608A5"/>
    <w:rsid w:val="00D62630"/>
    <w:rsid w:val="00D65714"/>
    <w:rsid w:val="00D66E92"/>
    <w:rsid w:val="00D67830"/>
    <w:rsid w:val="00D70590"/>
    <w:rsid w:val="00D7180B"/>
    <w:rsid w:val="00D75FD9"/>
    <w:rsid w:val="00D81D4F"/>
    <w:rsid w:val="00D82AB0"/>
    <w:rsid w:val="00D85C3B"/>
    <w:rsid w:val="00D9036D"/>
    <w:rsid w:val="00D92A88"/>
    <w:rsid w:val="00DA40E7"/>
    <w:rsid w:val="00DC700B"/>
    <w:rsid w:val="00DD18B6"/>
    <w:rsid w:val="00DD2396"/>
    <w:rsid w:val="00DE7268"/>
    <w:rsid w:val="00DF24A8"/>
    <w:rsid w:val="00DF44F5"/>
    <w:rsid w:val="00E011DD"/>
    <w:rsid w:val="00E05F9D"/>
    <w:rsid w:val="00E10909"/>
    <w:rsid w:val="00E12D5E"/>
    <w:rsid w:val="00E17350"/>
    <w:rsid w:val="00E343A4"/>
    <w:rsid w:val="00E45A6D"/>
    <w:rsid w:val="00E5052F"/>
    <w:rsid w:val="00E518EE"/>
    <w:rsid w:val="00E535DF"/>
    <w:rsid w:val="00E61C4B"/>
    <w:rsid w:val="00E65AC8"/>
    <w:rsid w:val="00E71DF6"/>
    <w:rsid w:val="00E727C9"/>
    <w:rsid w:val="00E83B89"/>
    <w:rsid w:val="00E875B2"/>
    <w:rsid w:val="00E977FB"/>
    <w:rsid w:val="00EB0FBB"/>
    <w:rsid w:val="00EB7CC7"/>
    <w:rsid w:val="00EC040A"/>
    <w:rsid w:val="00EC2146"/>
    <w:rsid w:val="00ED5145"/>
    <w:rsid w:val="00ED7FF9"/>
    <w:rsid w:val="00EF45A4"/>
    <w:rsid w:val="00F01024"/>
    <w:rsid w:val="00F11C7E"/>
    <w:rsid w:val="00F1215F"/>
    <w:rsid w:val="00F2475F"/>
    <w:rsid w:val="00F34210"/>
    <w:rsid w:val="00F35EED"/>
    <w:rsid w:val="00F36EA0"/>
    <w:rsid w:val="00F44DEE"/>
    <w:rsid w:val="00F464BB"/>
    <w:rsid w:val="00F5524C"/>
    <w:rsid w:val="00F5711E"/>
    <w:rsid w:val="00F60629"/>
    <w:rsid w:val="00F621AA"/>
    <w:rsid w:val="00F67FDB"/>
    <w:rsid w:val="00F73044"/>
    <w:rsid w:val="00F82DE9"/>
    <w:rsid w:val="00F90A8C"/>
    <w:rsid w:val="00F929AB"/>
    <w:rsid w:val="00F96872"/>
    <w:rsid w:val="00FA50D2"/>
    <w:rsid w:val="00FA5892"/>
    <w:rsid w:val="00FB10EF"/>
    <w:rsid w:val="00FB167C"/>
    <w:rsid w:val="00FB4B97"/>
    <w:rsid w:val="00FC7C7C"/>
    <w:rsid w:val="00FE12C2"/>
    <w:rsid w:val="00FE12CC"/>
    <w:rsid w:val="00FE76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885"/>
    <w:pPr>
      <w:keepNext/>
    </w:pPr>
    <w:rPr>
      <w:sz w:val="24"/>
    </w:rPr>
  </w:style>
  <w:style w:type="paragraph" w:styleId="Ttulo1">
    <w:name w:val="heading 1"/>
    <w:basedOn w:val="Normal"/>
    <w:next w:val="Normal"/>
    <w:link w:val="Ttulo1Char"/>
    <w:qFormat/>
    <w:rsid w:val="00F90A8C"/>
    <w:pPr>
      <w:spacing w:before="240" w:after="60"/>
      <w:outlineLvl w:val="0"/>
    </w:pPr>
    <w:rPr>
      <w:rFonts w:ascii="Cambria" w:hAnsi="Cambria"/>
      <w:b/>
      <w:bCs/>
      <w:kern w:val="32"/>
      <w:sz w:val="32"/>
      <w:szCs w:val="32"/>
      <w:lang w:val="x-none" w:eastAsia="x-none"/>
    </w:rPr>
  </w:style>
  <w:style w:type="paragraph" w:styleId="Ttulo4">
    <w:name w:val="heading 4"/>
    <w:basedOn w:val="Normal"/>
    <w:next w:val="Normal"/>
    <w:autoRedefine/>
    <w:qFormat/>
    <w:rsid w:val="002F1885"/>
    <w:pPr>
      <w:spacing w:before="120" w:after="60"/>
      <w:outlineLvl w:val="3"/>
    </w:pPr>
    <w:rPr>
      <w:b/>
      <w:bCs/>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2F1885"/>
    <w:pPr>
      <w:jc w:val="center"/>
    </w:pPr>
    <w:rPr>
      <w:rFonts w:ascii="Arial" w:hAnsi="Arial"/>
      <w:b/>
      <w:sz w:val="32"/>
    </w:rPr>
  </w:style>
  <w:style w:type="paragraph" w:styleId="Rodap">
    <w:name w:val="footer"/>
    <w:basedOn w:val="Normal"/>
    <w:rsid w:val="002F1885"/>
    <w:pPr>
      <w:tabs>
        <w:tab w:val="center" w:pos="4419"/>
        <w:tab w:val="right" w:pos="8838"/>
      </w:tabs>
    </w:pPr>
  </w:style>
  <w:style w:type="character" w:styleId="Nmerodepgina">
    <w:name w:val="page number"/>
    <w:basedOn w:val="Fontepargpadro"/>
    <w:rsid w:val="002F1885"/>
  </w:style>
  <w:style w:type="paragraph" w:styleId="Cabealho">
    <w:name w:val="header"/>
    <w:basedOn w:val="Normal"/>
    <w:link w:val="CabealhoChar"/>
    <w:uiPriority w:val="99"/>
    <w:rsid w:val="002F1885"/>
    <w:pPr>
      <w:tabs>
        <w:tab w:val="center" w:pos="4419"/>
        <w:tab w:val="right" w:pos="8838"/>
      </w:tabs>
    </w:pPr>
    <w:rPr>
      <w:lang w:val="x-none" w:eastAsia="x-none"/>
    </w:rPr>
  </w:style>
  <w:style w:type="paragraph" w:styleId="Ttulo">
    <w:name w:val="Title"/>
    <w:basedOn w:val="Normal"/>
    <w:link w:val="TtuloChar"/>
    <w:qFormat/>
    <w:rsid w:val="002F1885"/>
    <w:pPr>
      <w:pageBreakBefore/>
      <w:spacing w:line="360" w:lineRule="auto"/>
      <w:outlineLvl w:val="0"/>
    </w:pPr>
    <w:rPr>
      <w:b/>
      <w:caps/>
      <w:sz w:val="26"/>
    </w:rPr>
  </w:style>
  <w:style w:type="paragraph" w:styleId="Textodecomentrio">
    <w:name w:val="annotation text"/>
    <w:basedOn w:val="Normal"/>
    <w:semiHidden/>
    <w:rsid w:val="002F1885"/>
  </w:style>
  <w:style w:type="paragraph" w:customStyle="1" w:styleId="Incluso">
    <w:name w:val="Inclusão"/>
    <w:basedOn w:val="Corpodetexto"/>
    <w:next w:val="Normal"/>
    <w:rsid w:val="002F1885"/>
    <w:pPr>
      <w:jc w:val="left"/>
    </w:pPr>
    <w:rPr>
      <w:rFonts w:ascii="Courier New" w:hAnsi="Courier New"/>
      <w:b w:val="0"/>
      <w:sz w:val="24"/>
    </w:rPr>
  </w:style>
  <w:style w:type="paragraph" w:customStyle="1" w:styleId="Recuodecorpodetexto21">
    <w:name w:val="Recuo de corpo de texto 21"/>
    <w:basedOn w:val="Normal"/>
    <w:rsid w:val="002F1885"/>
    <w:pPr>
      <w:keepNext w:val="0"/>
      <w:spacing w:line="300" w:lineRule="exact"/>
      <w:ind w:left="709" w:hanging="709"/>
      <w:jc w:val="both"/>
    </w:pPr>
  </w:style>
  <w:style w:type="table" w:styleId="Tabelacomgrade">
    <w:name w:val="Table Grid"/>
    <w:basedOn w:val="Tabelanormal"/>
    <w:rsid w:val="002F1885"/>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21">
    <w:name w:val="Corpo de texto 21"/>
    <w:basedOn w:val="Normal"/>
    <w:rsid w:val="005D7DF9"/>
    <w:pPr>
      <w:keepNext w:val="0"/>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lang w:eastAsia="ar-SA"/>
    </w:rPr>
  </w:style>
  <w:style w:type="paragraph" w:styleId="MapadoDocumento">
    <w:name w:val="Document Map"/>
    <w:basedOn w:val="Normal"/>
    <w:semiHidden/>
    <w:rsid w:val="00D67830"/>
    <w:pPr>
      <w:shd w:val="clear" w:color="auto" w:fill="000080"/>
    </w:pPr>
    <w:rPr>
      <w:rFonts w:ascii="Tahoma" w:hAnsi="Tahoma" w:cs="Tahoma"/>
      <w:sz w:val="20"/>
    </w:rPr>
  </w:style>
  <w:style w:type="paragraph" w:styleId="TextosemFormatao">
    <w:name w:val="Plain Text"/>
    <w:basedOn w:val="Normal"/>
    <w:rsid w:val="007B1623"/>
    <w:pPr>
      <w:keepNext w:val="0"/>
      <w:suppressAutoHyphens/>
    </w:pPr>
    <w:rPr>
      <w:rFonts w:ascii="Courier New" w:hAnsi="Courier New"/>
      <w:sz w:val="20"/>
    </w:rPr>
  </w:style>
  <w:style w:type="paragraph" w:styleId="Recuodecorpodetexto2">
    <w:name w:val="Body Text Indent 2"/>
    <w:basedOn w:val="Normal"/>
    <w:rsid w:val="00F36EA0"/>
    <w:pPr>
      <w:spacing w:after="120" w:line="480" w:lineRule="auto"/>
      <w:ind w:left="283"/>
    </w:pPr>
  </w:style>
  <w:style w:type="paragraph" w:customStyle="1" w:styleId="Recuodecorpodetexto210">
    <w:name w:val="Recuo de corpo de texto 21"/>
    <w:basedOn w:val="Normal"/>
    <w:rsid w:val="004B6BAC"/>
    <w:pPr>
      <w:keepNext w:val="0"/>
      <w:suppressAutoHyphens/>
      <w:ind w:left="708" w:firstLine="1"/>
    </w:pPr>
    <w:rPr>
      <w:rFonts w:ascii="Arial" w:hAnsi="Arial"/>
    </w:rPr>
  </w:style>
  <w:style w:type="paragraph" w:styleId="Recuodecorpodetexto">
    <w:name w:val="Body Text Indent"/>
    <w:basedOn w:val="Normal"/>
    <w:rsid w:val="004B6BAC"/>
    <w:pPr>
      <w:spacing w:after="120"/>
      <w:ind w:left="283"/>
    </w:pPr>
  </w:style>
  <w:style w:type="paragraph" w:customStyle="1" w:styleId="TEXTO">
    <w:name w:val="TEXTO"/>
    <w:basedOn w:val="Normal"/>
    <w:rsid w:val="004B6BAC"/>
    <w:pPr>
      <w:keepNext w:val="0"/>
      <w:tabs>
        <w:tab w:val="left" w:pos="993"/>
      </w:tabs>
      <w:ind w:left="993"/>
      <w:jc w:val="both"/>
    </w:pPr>
    <w:rPr>
      <w:rFonts w:ascii="CG Times" w:hAnsi="CG Times"/>
      <w:kern w:val="1"/>
    </w:rPr>
  </w:style>
  <w:style w:type="paragraph" w:styleId="Recuodecorpodetexto3">
    <w:name w:val="Body Text Indent 3"/>
    <w:basedOn w:val="Normal"/>
    <w:rsid w:val="004B6BAC"/>
    <w:pPr>
      <w:spacing w:after="120"/>
      <w:ind w:left="283"/>
    </w:pPr>
    <w:rPr>
      <w:sz w:val="16"/>
      <w:szCs w:val="16"/>
    </w:rPr>
  </w:style>
  <w:style w:type="paragraph" w:customStyle="1" w:styleId="Recuodecorpodetexto31">
    <w:name w:val="Recuo de corpo de texto 31"/>
    <w:basedOn w:val="Normal"/>
    <w:rsid w:val="004B6BAC"/>
    <w:pPr>
      <w:keepNext w:val="0"/>
      <w:suppressAutoHyphens/>
      <w:ind w:left="1134" w:hanging="851"/>
      <w:jc w:val="both"/>
    </w:pPr>
  </w:style>
  <w:style w:type="paragraph" w:customStyle="1" w:styleId="Corpodetexto31">
    <w:name w:val="Corpo de texto 31"/>
    <w:basedOn w:val="Normal"/>
    <w:rsid w:val="00271F23"/>
    <w:pPr>
      <w:keepNext w:val="0"/>
      <w:suppressAutoHyphens/>
      <w:jc w:val="both"/>
    </w:pPr>
    <w:rPr>
      <w:sz w:val="28"/>
      <w:lang w:eastAsia="ar-SA"/>
    </w:rPr>
  </w:style>
  <w:style w:type="character" w:customStyle="1" w:styleId="CabealhoChar">
    <w:name w:val="Cabeçalho Char"/>
    <w:link w:val="Cabealho"/>
    <w:uiPriority w:val="99"/>
    <w:rsid w:val="00C32274"/>
    <w:rPr>
      <w:sz w:val="24"/>
    </w:rPr>
  </w:style>
  <w:style w:type="paragraph" w:styleId="Textodebalo">
    <w:name w:val="Balloon Text"/>
    <w:basedOn w:val="Normal"/>
    <w:link w:val="TextodebaloChar"/>
    <w:rsid w:val="00C32274"/>
    <w:rPr>
      <w:rFonts w:ascii="Tahoma" w:hAnsi="Tahoma"/>
      <w:sz w:val="16"/>
      <w:szCs w:val="16"/>
      <w:lang w:val="x-none" w:eastAsia="x-none"/>
    </w:rPr>
  </w:style>
  <w:style w:type="character" w:customStyle="1" w:styleId="TextodebaloChar">
    <w:name w:val="Texto de balão Char"/>
    <w:link w:val="Textodebalo"/>
    <w:rsid w:val="00C32274"/>
    <w:rPr>
      <w:rFonts w:ascii="Tahoma" w:hAnsi="Tahoma" w:cs="Tahoma"/>
      <w:sz w:val="16"/>
      <w:szCs w:val="16"/>
    </w:rPr>
  </w:style>
  <w:style w:type="paragraph" w:styleId="Legenda">
    <w:name w:val="caption"/>
    <w:basedOn w:val="Normal"/>
    <w:next w:val="Normal"/>
    <w:qFormat/>
    <w:rsid w:val="00C32274"/>
    <w:pPr>
      <w:keepNext w:val="0"/>
      <w:spacing w:before="120" w:after="120"/>
      <w:jc w:val="center"/>
    </w:pPr>
    <w:rPr>
      <w:b/>
      <w:sz w:val="26"/>
    </w:rPr>
  </w:style>
  <w:style w:type="character" w:customStyle="1" w:styleId="Ttulo1Char">
    <w:name w:val="Título 1 Char"/>
    <w:link w:val="Ttulo1"/>
    <w:rsid w:val="00F90A8C"/>
    <w:rPr>
      <w:rFonts w:ascii="Cambria" w:eastAsia="Times New Roman" w:hAnsi="Cambria" w:cs="Times New Roman"/>
      <w:b/>
      <w:bCs/>
      <w:kern w:val="32"/>
      <w:sz w:val="32"/>
      <w:szCs w:val="32"/>
    </w:rPr>
  </w:style>
  <w:style w:type="character" w:styleId="Hyperlink">
    <w:name w:val="Hyperlink"/>
    <w:uiPriority w:val="99"/>
    <w:rsid w:val="00F90A8C"/>
    <w:rPr>
      <w:color w:val="0000FF"/>
      <w:u w:val="single"/>
    </w:rPr>
  </w:style>
  <w:style w:type="paragraph" w:styleId="PargrafodaLista">
    <w:name w:val="List Paragraph"/>
    <w:basedOn w:val="Normal"/>
    <w:uiPriority w:val="34"/>
    <w:qFormat/>
    <w:rsid w:val="00F90A8C"/>
    <w:pPr>
      <w:keepNext w:val="0"/>
      <w:spacing w:after="200" w:line="276" w:lineRule="auto"/>
      <w:ind w:left="720"/>
      <w:contextualSpacing/>
    </w:pPr>
    <w:rPr>
      <w:rFonts w:ascii="Calibri" w:eastAsia="Calibri" w:hAnsi="Calibri"/>
      <w:sz w:val="22"/>
      <w:szCs w:val="22"/>
      <w:lang w:eastAsia="en-US"/>
    </w:rPr>
  </w:style>
  <w:style w:type="paragraph" w:customStyle="1" w:styleId="Item">
    <w:name w:val="Item"/>
    <w:basedOn w:val="Normal"/>
    <w:rsid w:val="00F90A8C"/>
    <w:pPr>
      <w:keepNext w:val="0"/>
      <w:widowControl w:val="0"/>
      <w:tabs>
        <w:tab w:val="num" w:pos="425"/>
      </w:tabs>
      <w:adjustRightInd w:val="0"/>
      <w:spacing w:line="360" w:lineRule="atLeast"/>
      <w:ind w:left="425" w:hanging="425"/>
      <w:jc w:val="both"/>
      <w:textAlignment w:val="baseline"/>
    </w:pPr>
    <w:rPr>
      <w:rFonts w:ascii="Arial" w:hAnsi="Arial"/>
      <w:b/>
      <w:u w:val="single"/>
    </w:rPr>
  </w:style>
  <w:style w:type="paragraph" w:customStyle="1" w:styleId="SubItem">
    <w:name w:val="SubItem"/>
    <w:basedOn w:val="Normal"/>
    <w:rsid w:val="00F90A8C"/>
    <w:pPr>
      <w:keepNext w:val="0"/>
      <w:widowControl w:val="0"/>
      <w:tabs>
        <w:tab w:val="num" w:pos="992"/>
      </w:tabs>
      <w:adjustRightInd w:val="0"/>
      <w:spacing w:before="240" w:line="360" w:lineRule="atLeast"/>
      <w:ind w:left="992" w:hanging="567"/>
      <w:jc w:val="both"/>
      <w:textAlignment w:val="baseline"/>
    </w:pPr>
    <w:rPr>
      <w:rFonts w:ascii="Arial" w:hAnsi="Arial"/>
    </w:rPr>
  </w:style>
  <w:style w:type="paragraph" w:styleId="Numerada">
    <w:name w:val="List Number"/>
    <w:basedOn w:val="Normal"/>
    <w:rsid w:val="00F90A8C"/>
    <w:pPr>
      <w:widowControl w:val="0"/>
      <w:numPr>
        <w:numId w:val="26"/>
      </w:numPr>
      <w:tabs>
        <w:tab w:val="clear" w:pos="1209"/>
        <w:tab w:val="num" w:pos="1474"/>
      </w:tabs>
      <w:adjustRightInd w:val="0"/>
      <w:spacing w:before="120" w:after="60" w:line="360" w:lineRule="atLeast"/>
      <w:ind w:left="1474" w:hanging="459"/>
      <w:jc w:val="both"/>
      <w:textAlignment w:val="baseline"/>
    </w:pPr>
  </w:style>
  <w:style w:type="paragraph" w:customStyle="1" w:styleId="adutora">
    <w:name w:val="adutora"/>
    <w:basedOn w:val="Normal"/>
    <w:qFormat/>
    <w:rsid w:val="0012266D"/>
    <w:pPr>
      <w:keepNext w:val="0"/>
      <w:ind w:left="360" w:hanging="360"/>
    </w:pPr>
    <w:rPr>
      <w:rFonts w:ascii="Arial" w:hAnsi="Arial" w:cs="Arial"/>
      <w:b/>
      <w:szCs w:val="24"/>
    </w:rPr>
  </w:style>
  <w:style w:type="paragraph" w:customStyle="1" w:styleId="TextosemFormatao1">
    <w:name w:val="Texto sem Formatação1"/>
    <w:basedOn w:val="Normal"/>
    <w:rsid w:val="00BA3876"/>
    <w:pPr>
      <w:keepNext w:val="0"/>
      <w:suppressAutoHyphens/>
    </w:pPr>
    <w:rPr>
      <w:rFonts w:ascii="Courier New" w:hAnsi="Courier New" w:cs="Courier New"/>
      <w:sz w:val="20"/>
      <w:lang w:eastAsia="zh-CN"/>
    </w:rPr>
  </w:style>
  <w:style w:type="character" w:customStyle="1" w:styleId="TtuloChar">
    <w:name w:val="Título Char"/>
    <w:basedOn w:val="Fontepargpadro"/>
    <w:link w:val="Ttulo"/>
    <w:rsid w:val="00BA3876"/>
    <w:rPr>
      <w:b/>
      <w:caps/>
      <w:sz w:val="26"/>
    </w:rPr>
  </w:style>
  <w:style w:type="paragraph" w:styleId="Sumrio1">
    <w:name w:val="toc 1"/>
    <w:basedOn w:val="Normal"/>
    <w:next w:val="Normal"/>
    <w:autoRedefine/>
    <w:uiPriority w:val="39"/>
    <w:qFormat/>
    <w:rsid w:val="00BA3876"/>
  </w:style>
  <w:style w:type="paragraph" w:styleId="Sumrio2">
    <w:name w:val="toc 2"/>
    <w:basedOn w:val="Normal"/>
    <w:next w:val="Normal"/>
    <w:autoRedefine/>
    <w:uiPriority w:val="39"/>
    <w:qFormat/>
    <w:rsid w:val="00BA3876"/>
    <w:pPr>
      <w:ind w:left="240"/>
    </w:pPr>
  </w:style>
  <w:style w:type="paragraph" w:styleId="CabealhodoSumrio">
    <w:name w:val="TOC Heading"/>
    <w:basedOn w:val="Ttulo1"/>
    <w:next w:val="Normal"/>
    <w:uiPriority w:val="39"/>
    <w:semiHidden/>
    <w:unhideWhenUsed/>
    <w:qFormat/>
    <w:rsid w:val="00BA3876"/>
    <w:pPr>
      <w:keepLines/>
      <w:spacing w:before="480" w:after="0" w:line="276" w:lineRule="auto"/>
      <w:outlineLvl w:val="9"/>
    </w:pPr>
    <w:rPr>
      <w:color w:val="365F91"/>
      <w:kern w:val="0"/>
      <w:sz w:val="28"/>
      <w:szCs w:val="28"/>
      <w:lang w:val="pt-BR" w:eastAsia="en-US"/>
    </w:rPr>
  </w:style>
  <w:style w:type="paragraph" w:styleId="Sumrio3">
    <w:name w:val="toc 3"/>
    <w:basedOn w:val="Normal"/>
    <w:next w:val="Normal"/>
    <w:autoRedefine/>
    <w:uiPriority w:val="39"/>
    <w:unhideWhenUsed/>
    <w:qFormat/>
    <w:rsid w:val="00574A43"/>
    <w:pPr>
      <w:keepNext w:val="0"/>
      <w:spacing w:after="100" w:line="276" w:lineRule="auto"/>
      <w:ind w:left="44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1885"/>
    <w:pPr>
      <w:keepNext/>
    </w:pPr>
    <w:rPr>
      <w:sz w:val="24"/>
    </w:rPr>
  </w:style>
  <w:style w:type="paragraph" w:styleId="Ttulo1">
    <w:name w:val="heading 1"/>
    <w:basedOn w:val="Normal"/>
    <w:next w:val="Normal"/>
    <w:link w:val="Ttulo1Char"/>
    <w:qFormat/>
    <w:rsid w:val="00F90A8C"/>
    <w:pPr>
      <w:spacing w:before="240" w:after="60"/>
      <w:outlineLvl w:val="0"/>
    </w:pPr>
    <w:rPr>
      <w:rFonts w:ascii="Cambria" w:hAnsi="Cambria"/>
      <w:b/>
      <w:bCs/>
      <w:kern w:val="32"/>
      <w:sz w:val="32"/>
      <w:szCs w:val="32"/>
      <w:lang w:val="x-none" w:eastAsia="x-none"/>
    </w:rPr>
  </w:style>
  <w:style w:type="paragraph" w:styleId="Ttulo4">
    <w:name w:val="heading 4"/>
    <w:basedOn w:val="Normal"/>
    <w:next w:val="Normal"/>
    <w:autoRedefine/>
    <w:qFormat/>
    <w:rsid w:val="002F1885"/>
    <w:pPr>
      <w:spacing w:before="120" w:after="60"/>
      <w:outlineLvl w:val="3"/>
    </w:pPr>
    <w:rPr>
      <w:b/>
      <w:bCs/>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2F1885"/>
    <w:pPr>
      <w:jc w:val="center"/>
    </w:pPr>
    <w:rPr>
      <w:rFonts w:ascii="Arial" w:hAnsi="Arial"/>
      <w:b/>
      <w:sz w:val="32"/>
    </w:rPr>
  </w:style>
  <w:style w:type="paragraph" w:styleId="Rodap">
    <w:name w:val="footer"/>
    <w:basedOn w:val="Normal"/>
    <w:rsid w:val="002F1885"/>
    <w:pPr>
      <w:tabs>
        <w:tab w:val="center" w:pos="4419"/>
        <w:tab w:val="right" w:pos="8838"/>
      </w:tabs>
    </w:pPr>
  </w:style>
  <w:style w:type="character" w:styleId="Nmerodepgina">
    <w:name w:val="page number"/>
    <w:basedOn w:val="Fontepargpadro"/>
    <w:rsid w:val="002F1885"/>
  </w:style>
  <w:style w:type="paragraph" w:styleId="Cabealho">
    <w:name w:val="header"/>
    <w:basedOn w:val="Normal"/>
    <w:link w:val="CabealhoChar"/>
    <w:uiPriority w:val="99"/>
    <w:rsid w:val="002F1885"/>
    <w:pPr>
      <w:tabs>
        <w:tab w:val="center" w:pos="4419"/>
        <w:tab w:val="right" w:pos="8838"/>
      </w:tabs>
    </w:pPr>
    <w:rPr>
      <w:lang w:val="x-none" w:eastAsia="x-none"/>
    </w:rPr>
  </w:style>
  <w:style w:type="paragraph" w:styleId="Ttulo">
    <w:name w:val="Title"/>
    <w:basedOn w:val="Normal"/>
    <w:link w:val="TtuloChar"/>
    <w:qFormat/>
    <w:rsid w:val="002F1885"/>
    <w:pPr>
      <w:pageBreakBefore/>
      <w:spacing w:line="360" w:lineRule="auto"/>
      <w:outlineLvl w:val="0"/>
    </w:pPr>
    <w:rPr>
      <w:b/>
      <w:caps/>
      <w:sz w:val="26"/>
    </w:rPr>
  </w:style>
  <w:style w:type="paragraph" w:styleId="Textodecomentrio">
    <w:name w:val="annotation text"/>
    <w:basedOn w:val="Normal"/>
    <w:semiHidden/>
    <w:rsid w:val="002F1885"/>
  </w:style>
  <w:style w:type="paragraph" w:customStyle="1" w:styleId="Incluso">
    <w:name w:val="Inclusão"/>
    <w:basedOn w:val="Corpodetexto"/>
    <w:next w:val="Normal"/>
    <w:rsid w:val="002F1885"/>
    <w:pPr>
      <w:jc w:val="left"/>
    </w:pPr>
    <w:rPr>
      <w:rFonts w:ascii="Courier New" w:hAnsi="Courier New"/>
      <w:b w:val="0"/>
      <w:sz w:val="24"/>
    </w:rPr>
  </w:style>
  <w:style w:type="paragraph" w:customStyle="1" w:styleId="Recuodecorpodetexto21">
    <w:name w:val="Recuo de corpo de texto 21"/>
    <w:basedOn w:val="Normal"/>
    <w:rsid w:val="002F1885"/>
    <w:pPr>
      <w:keepNext w:val="0"/>
      <w:spacing w:line="300" w:lineRule="exact"/>
      <w:ind w:left="709" w:hanging="709"/>
      <w:jc w:val="both"/>
    </w:pPr>
  </w:style>
  <w:style w:type="table" w:styleId="Tabelacomgrade">
    <w:name w:val="Table Grid"/>
    <w:basedOn w:val="Tabelanormal"/>
    <w:rsid w:val="002F1885"/>
    <w:pPr>
      <w:keepNex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21">
    <w:name w:val="Corpo de texto 21"/>
    <w:basedOn w:val="Normal"/>
    <w:rsid w:val="005D7DF9"/>
    <w:pPr>
      <w:keepNext w:val="0"/>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lang w:eastAsia="ar-SA"/>
    </w:rPr>
  </w:style>
  <w:style w:type="paragraph" w:styleId="MapadoDocumento">
    <w:name w:val="Document Map"/>
    <w:basedOn w:val="Normal"/>
    <w:semiHidden/>
    <w:rsid w:val="00D67830"/>
    <w:pPr>
      <w:shd w:val="clear" w:color="auto" w:fill="000080"/>
    </w:pPr>
    <w:rPr>
      <w:rFonts w:ascii="Tahoma" w:hAnsi="Tahoma" w:cs="Tahoma"/>
      <w:sz w:val="20"/>
    </w:rPr>
  </w:style>
  <w:style w:type="paragraph" w:styleId="TextosemFormatao">
    <w:name w:val="Plain Text"/>
    <w:basedOn w:val="Normal"/>
    <w:rsid w:val="007B1623"/>
    <w:pPr>
      <w:keepNext w:val="0"/>
      <w:suppressAutoHyphens/>
    </w:pPr>
    <w:rPr>
      <w:rFonts w:ascii="Courier New" w:hAnsi="Courier New"/>
      <w:sz w:val="20"/>
    </w:rPr>
  </w:style>
  <w:style w:type="paragraph" w:styleId="Recuodecorpodetexto2">
    <w:name w:val="Body Text Indent 2"/>
    <w:basedOn w:val="Normal"/>
    <w:rsid w:val="00F36EA0"/>
    <w:pPr>
      <w:spacing w:after="120" w:line="480" w:lineRule="auto"/>
      <w:ind w:left="283"/>
    </w:pPr>
  </w:style>
  <w:style w:type="paragraph" w:customStyle="1" w:styleId="Recuodecorpodetexto210">
    <w:name w:val="Recuo de corpo de texto 21"/>
    <w:basedOn w:val="Normal"/>
    <w:rsid w:val="004B6BAC"/>
    <w:pPr>
      <w:keepNext w:val="0"/>
      <w:suppressAutoHyphens/>
      <w:ind w:left="708" w:firstLine="1"/>
    </w:pPr>
    <w:rPr>
      <w:rFonts w:ascii="Arial" w:hAnsi="Arial"/>
    </w:rPr>
  </w:style>
  <w:style w:type="paragraph" w:styleId="Recuodecorpodetexto">
    <w:name w:val="Body Text Indent"/>
    <w:basedOn w:val="Normal"/>
    <w:rsid w:val="004B6BAC"/>
    <w:pPr>
      <w:spacing w:after="120"/>
      <w:ind w:left="283"/>
    </w:pPr>
  </w:style>
  <w:style w:type="paragraph" w:customStyle="1" w:styleId="TEXTO">
    <w:name w:val="TEXTO"/>
    <w:basedOn w:val="Normal"/>
    <w:rsid w:val="004B6BAC"/>
    <w:pPr>
      <w:keepNext w:val="0"/>
      <w:tabs>
        <w:tab w:val="left" w:pos="993"/>
      </w:tabs>
      <w:ind w:left="993"/>
      <w:jc w:val="both"/>
    </w:pPr>
    <w:rPr>
      <w:rFonts w:ascii="CG Times" w:hAnsi="CG Times"/>
      <w:kern w:val="1"/>
    </w:rPr>
  </w:style>
  <w:style w:type="paragraph" w:styleId="Recuodecorpodetexto3">
    <w:name w:val="Body Text Indent 3"/>
    <w:basedOn w:val="Normal"/>
    <w:rsid w:val="004B6BAC"/>
    <w:pPr>
      <w:spacing w:after="120"/>
      <w:ind w:left="283"/>
    </w:pPr>
    <w:rPr>
      <w:sz w:val="16"/>
      <w:szCs w:val="16"/>
    </w:rPr>
  </w:style>
  <w:style w:type="paragraph" w:customStyle="1" w:styleId="Recuodecorpodetexto31">
    <w:name w:val="Recuo de corpo de texto 31"/>
    <w:basedOn w:val="Normal"/>
    <w:rsid w:val="004B6BAC"/>
    <w:pPr>
      <w:keepNext w:val="0"/>
      <w:suppressAutoHyphens/>
      <w:ind w:left="1134" w:hanging="851"/>
      <w:jc w:val="both"/>
    </w:pPr>
  </w:style>
  <w:style w:type="paragraph" w:customStyle="1" w:styleId="Corpodetexto31">
    <w:name w:val="Corpo de texto 31"/>
    <w:basedOn w:val="Normal"/>
    <w:rsid w:val="00271F23"/>
    <w:pPr>
      <w:keepNext w:val="0"/>
      <w:suppressAutoHyphens/>
      <w:jc w:val="both"/>
    </w:pPr>
    <w:rPr>
      <w:sz w:val="28"/>
      <w:lang w:eastAsia="ar-SA"/>
    </w:rPr>
  </w:style>
  <w:style w:type="character" w:customStyle="1" w:styleId="CabealhoChar">
    <w:name w:val="Cabeçalho Char"/>
    <w:link w:val="Cabealho"/>
    <w:uiPriority w:val="99"/>
    <w:rsid w:val="00C32274"/>
    <w:rPr>
      <w:sz w:val="24"/>
    </w:rPr>
  </w:style>
  <w:style w:type="paragraph" w:styleId="Textodebalo">
    <w:name w:val="Balloon Text"/>
    <w:basedOn w:val="Normal"/>
    <w:link w:val="TextodebaloChar"/>
    <w:rsid w:val="00C32274"/>
    <w:rPr>
      <w:rFonts w:ascii="Tahoma" w:hAnsi="Tahoma"/>
      <w:sz w:val="16"/>
      <w:szCs w:val="16"/>
      <w:lang w:val="x-none" w:eastAsia="x-none"/>
    </w:rPr>
  </w:style>
  <w:style w:type="character" w:customStyle="1" w:styleId="TextodebaloChar">
    <w:name w:val="Texto de balão Char"/>
    <w:link w:val="Textodebalo"/>
    <w:rsid w:val="00C32274"/>
    <w:rPr>
      <w:rFonts w:ascii="Tahoma" w:hAnsi="Tahoma" w:cs="Tahoma"/>
      <w:sz w:val="16"/>
      <w:szCs w:val="16"/>
    </w:rPr>
  </w:style>
  <w:style w:type="paragraph" w:styleId="Legenda">
    <w:name w:val="caption"/>
    <w:basedOn w:val="Normal"/>
    <w:next w:val="Normal"/>
    <w:qFormat/>
    <w:rsid w:val="00C32274"/>
    <w:pPr>
      <w:keepNext w:val="0"/>
      <w:spacing w:before="120" w:after="120"/>
      <w:jc w:val="center"/>
    </w:pPr>
    <w:rPr>
      <w:b/>
      <w:sz w:val="26"/>
    </w:rPr>
  </w:style>
  <w:style w:type="character" w:customStyle="1" w:styleId="Ttulo1Char">
    <w:name w:val="Título 1 Char"/>
    <w:link w:val="Ttulo1"/>
    <w:rsid w:val="00F90A8C"/>
    <w:rPr>
      <w:rFonts w:ascii="Cambria" w:eastAsia="Times New Roman" w:hAnsi="Cambria" w:cs="Times New Roman"/>
      <w:b/>
      <w:bCs/>
      <w:kern w:val="32"/>
      <w:sz w:val="32"/>
      <w:szCs w:val="32"/>
    </w:rPr>
  </w:style>
  <w:style w:type="character" w:styleId="Hyperlink">
    <w:name w:val="Hyperlink"/>
    <w:uiPriority w:val="99"/>
    <w:rsid w:val="00F90A8C"/>
    <w:rPr>
      <w:color w:val="0000FF"/>
      <w:u w:val="single"/>
    </w:rPr>
  </w:style>
  <w:style w:type="paragraph" w:styleId="PargrafodaLista">
    <w:name w:val="List Paragraph"/>
    <w:basedOn w:val="Normal"/>
    <w:uiPriority w:val="34"/>
    <w:qFormat/>
    <w:rsid w:val="00F90A8C"/>
    <w:pPr>
      <w:keepNext w:val="0"/>
      <w:spacing w:after="200" w:line="276" w:lineRule="auto"/>
      <w:ind w:left="720"/>
      <w:contextualSpacing/>
    </w:pPr>
    <w:rPr>
      <w:rFonts w:ascii="Calibri" w:eastAsia="Calibri" w:hAnsi="Calibri"/>
      <w:sz w:val="22"/>
      <w:szCs w:val="22"/>
      <w:lang w:eastAsia="en-US"/>
    </w:rPr>
  </w:style>
  <w:style w:type="paragraph" w:customStyle="1" w:styleId="Item">
    <w:name w:val="Item"/>
    <w:basedOn w:val="Normal"/>
    <w:rsid w:val="00F90A8C"/>
    <w:pPr>
      <w:keepNext w:val="0"/>
      <w:widowControl w:val="0"/>
      <w:tabs>
        <w:tab w:val="num" w:pos="425"/>
      </w:tabs>
      <w:adjustRightInd w:val="0"/>
      <w:spacing w:line="360" w:lineRule="atLeast"/>
      <w:ind w:left="425" w:hanging="425"/>
      <w:jc w:val="both"/>
      <w:textAlignment w:val="baseline"/>
    </w:pPr>
    <w:rPr>
      <w:rFonts w:ascii="Arial" w:hAnsi="Arial"/>
      <w:b/>
      <w:u w:val="single"/>
    </w:rPr>
  </w:style>
  <w:style w:type="paragraph" w:customStyle="1" w:styleId="SubItem">
    <w:name w:val="SubItem"/>
    <w:basedOn w:val="Normal"/>
    <w:rsid w:val="00F90A8C"/>
    <w:pPr>
      <w:keepNext w:val="0"/>
      <w:widowControl w:val="0"/>
      <w:tabs>
        <w:tab w:val="num" w:pos="992"/>
      </w:tabs>
      <w:adjustRightInd w:val="0"/>
      <w:spacing w:before="240" w:line="360" w:lineRule="atLeast"/>
      <w:ind w:left="992" w:hanging="567"/>
      <w:jc w:val="both"/>
      <w:textAlignment w:val="baseline"/>
    </w:pPr>
    <w:rPr>
      <w:rFonts w:ascii="Arial" w:hAnsi="Arial"/>
    </w:rPr>
  </w:style>
  <w:style w:type="paragraph" w:styleId="Numerada">
    <w:name w:val="List Number"/>
    <w:basedOn w:val="Normal"/>
    <w:rsid w:val="00F90A8C"/>
    <w:pPr>
      <w:widowControl w:val="0"/>
      <w:numPr>
        <w:numId w:val="26"/>
      </w:numPr>
      <w:tabs>
        <w:tab w:val="clear" w:pos="1209"/>
        <w:tab w:val="num" w:pos="1474"/>
      </w:tabs>
      <w:adjustRightInd w:val="0"/>
      <w:spacing w:before="120" w:after="60" w:line="360" w:lineRule="atLeast"/>
      <w:ind w:left="1474" w:hanging="459"/>
      <w:jc w:val="both"/>
      <w:textAlignment w:val="baseline"/>
    </w:pPr>
  </w:style>
  <w:style w:type="paragraph" w:customStyle="1" w:styleId="adutora">
    <w:name w:val="adutora"/>
    <w:basedOn w:val="Normal"/>
    <w:qFormat/>
    <w:rsid w:val="0012266D"/>
    <w:pPr>
      <w:keepNext w:val="0"/>
      <w:ind w:left="360" w:hanging="360"/>
    </w:pPr>
    <w:rPr>
      <w:rFonts w:ascii="Arial" w:hAnsi="Arial" w:cs="Arial"/>
      <w:b/>
      <w:szCs w:val="24"/>
    </w:rPr>
  </w:style>
  <w:style w:type="paragraph" w:customStyle="1" w:styleId="TextosemFormatao1">
    <w:name w:val="Texto sem Formatação1"/>
    <w:basedOn w:val="Normal"/>
    <w:rsid w:val="00BA3876"/>
    <w:pPr>
      <w:keepNext w:val="0"/>
      <w:suppressAutoHyphens/>
    </w:pPr>
    <w:rPr>
      <w:rFonts w:ascii="Courier New" w:hAnsi="Courier New" w:cs="Courier New"/>
      <w:sz w:val="20"/>
      <w:lang w:eastAsia="zh-CN"/>
    </w:rPr>
  </w:style>
  <w:style w:type="character" w:customStyle="1" w:styleId="TtuloChar">
    <w:name w:val="Título Char"/>
    <w:basedOn w:val="Fontepargpadro"/>
    <w:link w:val="Ttulo"/>
    <w:rsid w:val="00BA3876"/>
    <w:rPr>
      <w:b/>
      <w:caps/>
      <w:sz w:val="26"/>
    </w:rPr>
  </w:style>
  <w:style w:type="paragraph" w:styleId="Sumrio1">
    <w:name w:val="toc 1"/>
    <w:basedOn w:val="Normal"/>
    <w:next w:val="Normal"/>
    <w:autoRedefine/>
    <w:uiPriority w:val="39"/>
    <w:qFormat/>
    <w:rsid w:val="00BA3876"/>
  </w:style>
  <w:style w:type="paragraph" w:styleId="Sumrio2">
    <w:name w:val="toc 2"/>
    <w:basedOn w:val="Normal"/>
    <w:next w:val="Normal"/>
    <w:autoRedefine/>
    <w:uiPriority w:val="39"/>
    <w:qFormat/>
    <w:rsid w:val="00BA3876"/>
    <w:pPr>
      <w:ind w:left="240"/>
    </w:pPr>
  </w:style>
  <w:style w:type="paragraph" w:styleId="CabealhodoSumrio">
    <w:name w:val="TOC Heading"/>
    <w:basedOn w:val="Ttulo1"/>
    <w:next w:val="Normal"/>
    <w:uiPriority w:val="39"/>
    <w:semiHidden/>
    <w:unhideWhenUsed/>
    <w:qFormat/>
    <w:rsid w:val="00BA3876"/>
    <w:pPr>
      <w:keepLines/>
      <w:spacing w:before="480" w:after="0" w:line="276" w:lineRule="auto"/>
      <w:outlineLvl w:val="9"/>
    </w:pPr>
    <w:rPr>
      <w:color w:val="365F91"/>
      <w:kern w:val="0"/>
      <w:sz w:val="28"/>
      <w:szCs w:val="28"/>
      <w:lang w:val="pt-BR" w:eastAsia="en-US"/>
    </w:rPr>
  </w:style>
  <w:style w:type="paragraph" w:styleId="Sumrio3">
    <w:name w:val="toc 3"/>
    <w:basedOn w:val="Normal"/>
    <w:next w:val="Normal"/>
    <w:autoRedefine/>
    <w:uiPriority w:val="39"/>
    <w:unhideWhenUsed/>
    <w:qFormat/>
    <w:rsid w:val="00574A43"/>
    <w:pPr>
      <w:keepNext w:val="0"/>
      <w:spacing w:after="100" w:line="276" w:lineRule="auto"/>
      <w:ind w:left="44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03058">
      <w:bodyDiv w:val="1"/>
      <w:marLeft w:val="0"/>
      <w:marRight w:val="0"/>
      <w:marTop w:val="0"/>
      <w:marBottom w:val="0"/>
      <w:divBdr>
        <w:top w:val="none" w:sz="0" w:space="0" w:color="auto"/>
        <w:left w:val="none" w:sz="0" w:space="0" w:color="auto"/>
        <w:bottom w:val="none" w:sz="0" w:space="0" w:color="auto"/>
        <w:right w:val="none" w:sz="0" w:space="0" w:color="auto"/>
      </w:divBdr>
    </w:div>
    <w:div w:id="299843988">
      <w:bodyDiv w:val="1"/>
      <w:marLeft w:val="0"/>
      <w:marRight w:val="0"/>
      <w:marTop w:val="0"/>
      <w:marBottom w:val="0"/>
      <w:divBdr>
        <w:top w:val="none" w:sz="0" w:space="0" w:color="auto"/>
        <w:left w:val="none" w:sz="0" w:space="0" w:color="auto"/>
        <w:bottom w:val="none" w:sz="0" w:space="0" w:color="auto"/>
        <w:right w:val="none" w:sz="0" w:space="0" w:color="auto"/>
      </w:divBdr>
    </w:div>
    <w:div w:id="507184054">
      <w:bodyDiv w:val="1"/>
      <w:marLeft w:val="0"/>
      <w:marRight w:val="0"/>
      <w:marTop w:val="0"/>
      <w:marBottom w:val="0"/>
      <w:divBdr>
        <w:top w:val="none" w:sz="0" w:space="0" w:color="auto"/>
        <w:left w:val="none" w:sz="0" w:space="0" w:color="auto"/>
        <w:bottom w:val="none" w:sz="0" w:space="0" w:color="auto"/>
        <w:right w:val="none" w:sz="0" w:space="0" w:color="auto"/>
      </w:divBdr>
    </w:div>
    <w:div w:id="555316305">
      <w:bodyDiv w:val="1"/>
      <w:marLeft w:val="0"/>
      <w:marRight w:val="0"/>
      <w:marTop w:val="0"/>
      <w:marBottom w:val="0"/>
      <w:divBdr>
        <w:top w:val="none" w:sz="0" w:space="0" w:color="auto"/>
        <w:left w:val="none" w:sz="0" w:space="0" w:color="auto"/>
        <w:bottom w:val="none" w:sz="0" w:space="0" w:color="auto"/>
        <w:right w:val="none" w:sz="0" w:space="0" w:color="auto"/>
      </w:divBdr>
    </w:div>
    <w:div w:id="588388885">
      <w:bodyDiv w:val="1"/>
      <w:marLeft w:val="0"/>
      <w:marRight w:val="0"/>
      <w:marTop w:val="0"/>
      <w:marBottom w:val="0"/>
      <w:divBdr>
        <w:top w:val="none" w:sz="0" w:space="0" w:color="auto"/>
        <w:left w:val="none" w:sz="0" w:space="0" w:color="auto"/>
        <w:bottom w:val="none" w:sz="0" w:space="0" w:color="auto"/>
        <w:right w:val="none" w:sz="0" w:space="0" w:color="auto"/>
      </w:divBdr>
    </w:div>
    <w:div w:id="669598132">
      <w:bodyDiv w:val="1"/>
      <w:marLeft w:val="0"/>
      <w:marRight w:val="0"/>
      <w:marTop w:val="0"/>
      <w:marBottom w:val="0"/>
      <w:divBdr>
        <w:top w:val="none" w:sz="0" w:space="0" w:color="auto"/>
        <w:left w:val="none" w:sz="0" w:space="0" w:color="auto"/>
        <w:bottom w:val="none" w:sz="0" w:space="0" w:color="auto"/>
        <w:right w:val="none" w:sz="0" w:space="0" w:color="auto"/>
      </w:divBdr>
    </w:div>
    <w:div w:id="890262872">
      <w:bodyDiv w:val="1"/>
      <w:marLeft w:val="0"/>
      <w:marRight w:val="0"/>
      <w:marTop w:val="0"/>
      <w:marBottom w:val="0"/>
      <w:divBdr>
        <w:top w:val="none" w:sz="0" w:space="0" w:color="auto"/>
        <w:left w:val="none" w:sz="0" w:space="0" w:color="auto"/>
        <w:bottom w:val="none" w:sz="0" w:space="0" w:color="auto"/>
        <w:right w:val="none" w:sz="0" w:space="0" w:color="auto"/>
      </w:divBdr>
    </w:div>
    <w:div w:id="1037124522">
      <w:bodyDiv w:val="1"/>
      <w:marLeft w:val="0"/>
      <w:marRight w:val="0"/>
      <w:marTop w:val="0"/>
      <w:marBottom w:val="0"/>
      <w:divBdr>
        <w:top w:val="none" w:sz="0" w:space="0" w:color="auto"/>
        <w:left w:val="none" w:sz="0" w:space="0" w:color="auto"/>
        <w:bottom w:val="none" w:sz="0" w:space="0" w:color="auto"/>
        <w:right w:val="none" w:sz="0" w:space="0" w:color="auto"/>
      </w:divBdr>
    </w:div>
    <w:div w:id="1109665235">
      <w:bodyDiv w:val="1"/>
      <w:marLeft w:val="0"/>
      <w:marRight w:val="0"/>
      <w:marTop w:val="0"/>
      <w:marBottom w:val="0"/>
      <w:divBdr>
        <w:top w:val="none" w:sz="0" w:space="0" w:color="auto"/>
        <w:left w:val="none" w:sz="0" w:space="0" w:color="auto"/>
        <w:bottom w:val="none" w:sz="0" w:space="0" w:color="auto"/>
        <w:right w:val="none" w:sz="0" w:space="0" w:color="auto"/>
      </w:divBdr>
    </w:div>
    <w:div w:id="1178622754">
      <w:bodyDiv w:val="1"/>
      <w:marLeft w:val="0"/>
      <w:marRight w:val="0"/>
      <w:marTop w:val="0"/>
      <w:marBottom w:val="0"/>
      <w:divBdr>
        <w:top w:val="none" w:sz="0" w:space="0" w:color="auto"/>
        <w:left w:val="none" w:sz="0" w:space="0" w:color="auto"/>
        <w:bottom w:val="none" w:sz="0" w:space="0" w:color="auto"/>
        <w:right w:val="none" w:sz="0" w:space="0" w:color="auto"/>
      </w:divBdr>
    </w:div>
    <w:div w:id="1234511611">
      <w:bodyDiv w:val="1"/>
      <w:marLeft w:val="0"/>
      <w:marRight w:val="0"/>
      <w:marTop w:val="0"/>
      <w:marBottom w:val="0"/>
      <w:divBdr>
        <w:top w:val="none" w:sz="0" w:space="0" w:color="auto"/>
        <w:left w:val="none" w:sz="0" w:space="0" w:color="auto"/>
        <w:bottom w:val="none" w:sz="0" w:space="0" w:color="auto"/>
        <w:right w:val="none" w:sz="0" w:space="0" w:color="auto"/>
      </w:divBdr>
    </w:div>
    <w:div w:id="1340307212">
      <w:bodyDiv w:val="1"/>
      <w:marLeft w:val="0"/>
      <w:marRight w:val="0"/>
      <w:marTop w:val="0"/>
      <w:marBottom w:val="0"/>
      <w:divBdr>
        <w:top w:val="none" w:sz="0" w:space="0" w:color="auto"/>
        <w:left w:val="none" w:sz="0" w:space="0" w:color="auto"/>
        <w:bottom w:val="none" w:sz="0" w:space="0" w:color="auto"/>
        <w:right w:val="none" w:sz="0" w:space="0" w:color="auto"/>
      </w:divBdr>
    </w:div>
    <w:div w:id="1729449063">
      <w:bodyDiv w:val="1"/>
      <w:marLeft w:val="0"/>
      <w:marRight w:val="0"/>
      <w:marTop w:val="0"/>
      <w:marBottom w:val="0"/>
      <w:divBdr>
        <w:top w:val="none" w:sz="0" w:space="0" w:color="auto"/>
        <w:left w:val="none" w:sz="0" w:space="0" w:color="auto"/>
        <w:bottom w:val="none" w:sz="0" w:space="0" w:color="auto"/>
        <w:right w:val="none" w:sz="0" w:space="0" w:color="auto"/>
      </w:divBdr>
    </w:div>
    <w:div w:id="1888486794">
      <w:bodyDiv w:val="1"/>
      <w:marLeft w:val="0"/>
      <w:marRight w:val="0"/>
      <w:marTop w:val="0"/>
      <w:marBottom w:val="0"/>
      <w:divBdr>
        <w:top w:val="none" w:sz="0" w:space="0" w:color="auto"/>
        <w:left w:val="none" w:sz="0" w:space="0" w:color="auto"/>
        <w:bottom w:val="none" w:sz="0" w:space="0" w:color="auto"/>
        <w:right w:val="none" w:sz="0" w:space="0" w:color="auto"/>
      </w:divBdr>
    </w:div>
    <w:div w:id="200326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image" Target="media/image4.w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hyperlink" Target="mailto:3sl@codevasf.gov.br" TargetMode="External"/><Relationship Id="rId17" Type="http://schemas.openxmlformats.org/officeDocument/2006/relationships/oleObject" Target="embeddings/oleObject2.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hyperlink" Target="http://www.codevasf.gov.br" TargetMode="External"/><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wmf"/><Relationship Id="rId22" Type="http://schemas.openxmlformats.org/officeDocument/2006/relationships/hyperlink" Target="http://www.codevasf.gov.br"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321CA-2B8E-4CF6-85AA-9A639CA2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28</Pages>
  <Words>10458</Words>
  <Characters>56479</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codevasf_bsb</Company>
  <LinksUpToDate>false</LinksUpToDate>
  <CharactersWithSpaces>66804</CharactersWithSpaces>
  <SharedDoc>false</SharedDoc>
  <HLinks>
    <vt:vector size="36" baseType="variant">
      <vt:variant>
        <vt:i4>6029383</vt:i4>
      </vt:variant>
      <vt:variant>
        <vt:i4>30</vt:i4>
      </vt:variant>
      <vt:variant>
        <vt:i4>0</vt:i4>
      </vt:variant>
      <vt:variant>
        <vt:i4>5</vt:i4>
      </vt:variant>
      <vt:variant>
        <vt:lpwstr>http://www.comprasnet.gov.br/</vt:lpwstr>
      </vt:variant>
      <vt:variant>
        <vt:lpwstr/>
      </vt:variant>
      <vt:variant>
        <vt:i4>3407918</vt:i4>
      </vt:variant>
      <vt:variant>
        <vt:i4>27</vt:i4>
      </vt:variant>
      <vt:variant>
        <vt:i4>0</vt:i4>
      </vt:variant>
      <vt:variant>
        <vt:i4>5</vt:i4>
      </vt:variant>
      <vt:variant>
        <vt:lpwstr>http://www.codevasf.gov.br/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2228231</vt:i4>
      </vt:variant>
      <vt:variant>
        <vt:i4>9</vt:i4>
      </vt:variant>
      <vt:variant>
        <vt:i4>0</vt:i4>
      </vt:variant>
      <vt:variant>
        <vt:i4>5</vt:i4>
      </vt:variant>
      <vt:variant>
        <vt:lpwstr>mailto:3sl@codevasf.gov.br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3407918</vt:i4>
      </vt:variant>
      <vt:variant>
        <vt:i4>3</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jefferson.silva</dc:creator>
  <cp:lastModifiedBy>Giuliano Marcondes Ladeira</cp:lastModifiedBy>
  <cp:revision>11</cp:revision>
  <cp:lastPrinted>2015-11-05T14:18:00Z</cp:lastPrinted>
  <dcterms:created xsi:type="dcterms:W3CDTF">2015-10-13T20:03:00Z</dcterms:created>
  <dcterms:modified xsi:type="dcterms:W3CDTF">2015-11-05T14:24:00Z</dcterms:modified>
</cp:coreProperties>
</file>