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99C" w:rsidRDefault="0078343E">
      <w:pPr>
        <w:pStyle w:val="Cabealho"/>
        <w:tabs>
          <w:tab w:val="clear" w:pos="4419"/>
          <w:tab w:val="clear" w:pos="8838"/>
        </w:tabs>
        <w:ind w:left="1021"/>
        <w:jc w:val="both"/>
        <w:rPr>
          <w:noProof/>
        </w:rPr>
      </w:pPr>
      <w:r>
        <w:rPr>
          <w:noProof/>
        </w:rPr>
        <w:pict>
          <v:rect id="_x0000_s1105" style="position:absolute;left:0;text-align:left;margin-left:44.3pt;margin-top:-13.3pt;width:461.05pt;height:93.6pt;z-index:251659776" o:allowincell="f" filled="f" stroked="f" strokeweight=".5pt">
            <v:textbox style="mso-next-textbox:#_x0000_s1105" inset="1pt,1pt,1pt,1pt">
              <w:txbxContent>
                <w:tbl>
                  <w:tblPr>
                    <w:tblW w:w="0" w:type="auto"/>
                    <w:tblInd w:w="70" w:type="dxa"/>
                    <w:tblLayout w:type="fixed"/>
                    <w:tblCellMar>
                      <w:left w:w="70" w:type="dxa"/>
                      <w:right w:w="70" w:type="dxa"/>
                    </w:tblCellMar>
                    <w:tblLook w:val="0000"/>
                  </w:tblPr>
                  <w:tblGrid>
                    <w:gridCol w:w="9498"/>
                  </w:tblGrid>
                  <w:tr w:rsidR="009A534C">
                    <w:trPr>
                      <w:trHeight w:val="180"/>
                    </w:trPr>
                    <w:tc>
                      <w:tcPr>
                        <w:tcW w:w="9498" w:type="dxa"/>
                        <w:tcBorders>
                          <w:top w:val="nil"/>
                          <w:left w:val="nil"/>
                          <w:bottom w:val="nil"/>
                          <w:right w:val="nil"/>
                        </w:tcBorders>
                      </w:tcPr>
                      <w:p w:rsidR="009A534C" w:rsidRDefault="009A534C">
                        <w:pPr>
                          <w:pStyle w:val="Ttulo1"/>
                          <w:ind w:left="72" w:firstLine="0"/>
                          <w:jc w:val="center"/>
                          <w:rPr>
                            <w:szCs w:val="20"/>
                          </w:rPr>
                        </w:pPr>
                        <w:r w:rsidRPr="00041973">
                          <w:rPr>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75pt;height:36.75pt" o:ole="" fillcolor="window">
                              <v:imagedata r:id="rId8" o:title=""/>
                            </v:shape>
                            <o:OLEObject Type="Embed" ProgID="Unknown" ShapeID="_x0000_i1026" DrawAspect="Content" ObjectID="_1598940206" r:id="rId9"/>
                          </w:object>
                        </w:r>
                      </w:p>
                    </w:tc>
                  </w:tr>
                  <w:tr w:rsidR="009A534C">
                    <w:trPr>
                      <w:trHeight w:hRule="exact" w:val="340"/>
                    </w:trPr>
                    <w:tc>
                      <w:tcPr>
                        <w:tcW w:w="9498" w:type="dxa"/>
                        <w:tcBorders>
                          <w:top w:val="nil"/>
                          <w:left w:val="nil"/>
                          <w:bottom w:val="nil"/>
                          <w:right w:val="nil"/>
                        </w:tcBorders>
                      </w:tcPr>
                      <w:p w:rsidR="009A534C" w:rsidRDefault="009A534C">
                        <w:pPr>
                          <w:pStyle w:val="Ttulo1"/>
                          <w:ind w:left="72" w:firstLine="0"/>
                          <w:jc w:val="center"/>
                          <w:rPr>
                            <w:b/>
                            <w:bCs/>
                            <w:szCs w:val="20"/>
                          </w:rPr>
                        </w:pPr>
                        <w:r>
                          <w:rPr>
                            <w:b/>
                            <w:bCs/>
                            <w:szCs w:val="20"/>
                          </w:rPr>
                          <w:t>Ministério da Integração Nacional</w:t>
                        </w:r>
                        <w:proofErr w:type="gramStart"/>
                        <w:r>
                          <w:rPr>
                            <w:b/>
                            <w:bCs/>
                            <w:szCs w:val="20"/>
                          </w:rPr>
                          <w:t xml:space="preserve">  </w:t>
                        </w:r>
                        <w:proofErr w:type="gramEnd"/>
                        <w:r>
                          <w:rPr>
                            <w:b/>
                            <w:bCs/>
                            <w:szCs w:val="20"/>
                          </w:rPr>
                          <w:t>-  M I</w:t>
                        </w:r>
                      </w:p>
                    </w:tc>
                  </w:tr>
                  <w:tr w:rsidR="009A534C">
                    <w:trPr>
                      <w:trHeight w:val="180"/>
                    </w:trPr>
                    <w:tc>
                      <w:tcPr>
                        <w:tcW w:w="9498" w:type="dxa"/>
                        <w:tcBorders>
                          <w:top w:val="nil"/>
                          <w:left w:val="nil"/>
                          <w:bottom w:val="nil"/>
                          <w:right w:val="nil"/>
                        </w:tcBorders>
                      </w:tcPr>
                      <w:p w:rsidR="009A534C" w:rsidRDefault="009A534C">
                        <w:pPr>
                          <w:ind w:left="72"/>
                          <w:jc w:val="center"/>
                          <w:rPr>
                            <w:b/>
                            <w:bCs/>
                            <w:szCs w:val="20"/>
                            <w:vertAlign w:val="baseline"/>
                          </w:rPr>
                        </w:pPr>
                        <w:r>
                          <w:rPr>
                            <w:b/>
                            <w:bCs/>
                            <w:szCs w:val="20"/>
                            <w:vertAlign w:val="baseline"/>
                          </w:rPr>
                          <w:t>Companhia de Desenvolvimento dos Vales do São Francisco e do Parnaíba</w:t>
                        </w:r>
                      </w:p>
                    </w:tc>
                  </w:tr>
                  <w:tr w:rsidR="009A534C">
                    <w:trPr>
                      <w:trHeight w:val="322"/>
                    </w:trPr>
                    <w:tc>
                      <w:tcPr>
                        <w:tcW w:w="9498" w:type="dxa"/>
                        <w:tcBorders>
                          <w:top w:val="nil"/>
                          <w:left w:val="nil"/>
                          <w:bottom w:val="nil"/>
                          <w:right w:val="nil"/>
                        </w:tcBorders>
                      </w:tcPr>
                      <w:p w:rsidR="009A534C" w:rsidRDefault="009A534C" w:rsidP="00495389">
                        <w:pPr>
                          <w:ind w:left="72"/>
                          <w:jc w:val="center"/>
                          <w:rPr>
                            <w:b/>
                            <w:bCs/>
                            <w:szCs w:val="20"/>
                            <w:vertAlign w:val="baseline"/>
                          </w:rPr>
                        </w:pPr>
                        <w:r>
                          <w:rPr>
                            <w:b/>
                            <w:bCs/>
                            <w:szCs w:val="20"/>
                            <w:vertAlign w:val="baseline"/>
                          </w:rPr>
                          <w:t>3ª Secretaria Regional de Licitações – 3ª SL</w:t>
                        </w:r>
                      </w:p>
                    </w:tc>
                  </w:tr>
                </w:tbl>
                <w:p w:rsidR="009A534C" w:rsidRDefault="009A534C">
                  <w:pPr>
                    <w:rPr>
                      <w:rFonts w:ascii="Arial" w:hAnsi="Arial" w:cs="Arial"/>
                      <w:sz w:val="18"/>
                      <w:szCs w:val="18"/>
                      <w:vertAlign w:val="baseline"/>
                    </w:rPr>
                  </w:pPr>
                </w:p>
              </w:txbxContent>
            </v:textbox>
          </v:rect>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93" type="#_x0000_t19" style="position:absolute;left:0;text-align:left;margin-left:19.1pt;margin-top:39.35pt;width:11.45pt;height:9.35pt;flip:x;z-index:251647488" o:allowincell="f" strokeweight=".25pt"/>
        </w:pict>
      </w:r>
      <w:r>
        <w:rPr>
          <w:noProof/>
        </w:rPr>
        <w:pict>
          <v:shape id="_x0000_s1098" type="#_x0000_t19" style="position:absolute;left:0;text-align:left;margin-left:5pt;margin-top:35.15pt;width:19.85pt;height:15.65pt;flip:x;z-index:251652608" o:allowincell="f" strokeweight=".25pt"/>
        </w:pict>
      </w:r>
      <w:r>
        <w:rPr>
          <w:noProof/>
        </w:rPr>
        <w:pict>
          <v:shape id="_x0000_s1096" type="#_x0000_t19" style="position:absolute;left:0;text-align:left;margin-left:11.9pt;margin-top:37.25pt;width:15.65pt;height:11.45pt;flip:x;z-index:251650560" o:allowincell="f" strokeweight=".25pt"/>
        </w:pict>
      </w:r>
      <w:r>
        <w:rPr>
          <w:noProof/>
        </w:rPr>
        <w:pict>
          <v:shape id="_x0000_s1097" type="#_x0000_t19" style="position:absolute;left:0;text-align:left;margin-left:7.7pt;margin-top:35.15pt;width:18.05pt;height:15.65pt;flip:x;z-index:251651584" o:allowincell="f" strokeweight=".25pt"/>
        </w:pict>
      </w:r>
      <w:r>
        <w:rPr>
          <w:noProof/>
        </w:rPr>
        <w:pict>
          <v:shape id="_x0000_s1095" type="#_x0000_t19" style="position:absolute;left:0;text-align:left;margin-left:14.6pt;margin-top:37.25pt;width:12.65pt;height:11.15pt;flip:x;z-index:251649536" o:allowincell="f" strokeweight=".25pt"/>
        </w:pict>
      </w:r>
      <w:r>
        <w:rPr>
          <w:noProof/>
        </w:rPr>
        <w:pict>
          <v:shape id="_x0000_s1094" type="#_x0000_t19" style="position:absolute;left:0;text-align:left;margin-left:21.5pt;margin-top:39.35pt;width:10.55pt;height:9.95pt;flip:x;z-index:251648512" o:allowincell="f" strokeweight=".25pt"/>
        </w:pict>
      </w:r>
      <w:r>
        <w:rPr>
          <w:noProof/>
        </w:rPr>
        <w:pict>
          <v:line id="_x0000_s1091" style="position:absolute;left:0;text-align:left;z-index:251645440" from="31.7pt,39.35pt" to="539.05pt,39.4pt" o:allowincell="f" strokeweight=".25pt">
            <v:stroke startarrowwidth="narrow" startarrowlength="short" endarrowwidth="narrow" endarrowlength="short"/>
          </v:line>
        </w:pict>
      </w:r>
      <w:r>
        <w:rPr>
          <w:noProof/>
        </w:rPr>
        <w:pict>
          <v:line id="_x0000_s1090" style="position:absolute;left:0;text-align:left;flip:y;z-index:251644416" from="25.7pt,36.95pt" to="539.05pt,37.3pt" o:allowincell="f" strokeweight=".25pt">
            <v:stroke startarrowwidth="narrow" startarrowlength="short" endarrowwidth="narrow" endarrowlength="short"/>
          </v:line>
        </w:pict>
      </w:r>
      <w:r>
        <w:rPr>
          <w:noProof/>
        </w:rPr>
        <w:pict>
          <v:line id="_x0000_s1089" style="position:absolute;left:0;text-align:left;z-index:251643392" from="24.5pt,35.15pt" to="539.35pt,35.2pt" o:allowincell="f" strokeweight=".25pt">
            <v:stroke startarrowwidth="narrow" startarrowlength="short" endarrowwidth="narrow" endarrowlength="short"/>
          </v:line>
        </w:pict>
      </w:r>
      <w:r w:rsidR="0004299C">
        <w:tab/>
      </w:r>
      <w:r w:rsidR="0004299C">
        <w:tab/>
      </w:r>
    </w:p>
    <w:p w:rsidR="0004299C" w:rsidRDefault="0004299C">
      <w:pPr>
        <w:spacing w:before="120" w:after="120"/>
        <w:jc w:val="both"/>
        <w:rPr>
          <w:szCs w:val="20"/>
          <w:vertAlign w:val="baseline"/>
        </w:rPr>
      </w:pPr>
    </w:p>
    <w:p w:rsidR="00F13BA7" w:rsidRDefault="0078343E" w:rsidP="00797673">
      <w:pPr>
        <w:jc w:val="center"/>
        <w:rPr>
          <w:szCs w:val="20"/>
        </w:rPr>
      </w:pPr>
      <w:r w:rsidRPr="0078343E">
        <w:rPr>
          <w:noProof/>
        </w:rPr>
        <w:pict>
          <v:shapetype id="_x0000_t202" coordsize="21600,21600" o:spt="202" path="m,l,21600r21600,l21600,xe">
            <v:stroke joinstyle="miter"/>
            <v:path gradientshapeok="t" o:connecttype="rect"/>
          </v:shapetype>
          <v:shape id="_x0000_s1118" type="#_x0000_t202" style="position:absolute;left:0;text-align:left;margin-left:332.25pt;margin-top:100.4pt;width:137.35pt;height:59.55pt;z-index:251672064" stroked="f">
            <v:textbox style="mso-next-textbox:#_x0000_s1118">
              <w:txbxContent>
                <w:p w:rsidR="009A534C" w:rsidRDefault="009A534C">
                  <w:pPr>
                    <w:rPr>
                      <w:rFonts w:ascii="Arial" w:hAnsi="Arial" w:cs="Arial"/>
                      <w:sz w:val="18"/>
                      <w:szCs w:val="18"/>
                      <w:vertAlign w:val="baseline"/>
                    </w:rPr>
                  </w:pPr>
                  <w:r>
                    <w:rPr>
                      <w:rFonts w:ascii="Arial" w:hAnsi="Arial" w:cs="Arial"/>
                      <w:sz w:val="18"/>
                      <w:szCs w:val="18"/>
                      <w:vertAlign w:val="baseline"/>
                    </w:rPr>
                    <w:t>Fls.: ____________________</w:t>
                  </w:r>
                </w:p>
                <w:p w:rsidR="009A534C" w:rsidRDefault="009A534C">
                  <w:pPr>
                    <w:rPr>
                      <w:rFonts w:ascii="Arial" w:hAnsi="Arial" w:cs="Arial"/>
                      <w:sz w:val="18"/>
                      <w:szCs w:val="18"/>
                      <w:vertAlign w:val="baseline"/>
                    </w:rPr>
                  </w:pPr>
                  <w:r>
                    <w:rPr>
                      <w:rFonts w:ascii="Arial" w:hAnsi="Arial" w:cs="Arial"/>
                      <w:sz w:val="18"/>
                      <w:szCs w:val="18"/>
                      <w:vertAlign w:val="baseline"/>
                    </w:rPr>
                    <w:t>Proc.: 59530.000887/2018-28</w:t>
                  </w:r>
                </w:p>
                <w:p w:rsidR="009A534C" w:rsidRDefault="009A534C">
                  <w:pPr>
                    <w:pStyle w:val="Cabealho"/>
                    <w:tabs>
                      <w:tab w:val="clear" w:pos="4419"/>
                      <w:tab w:val="clear" w:pos="8838"/>
                    </w:tabs>
                    <w:spacing w:before="120"/>
                    <w:rPr>
                      <w:rFonts w:ascii="Arial" w:hAnsi="Arial" w:cs="Arial"/>
                      <w:sz w:val="18"/>
                      <w:szCs w:val="18"/>
                    </w:rPr>
                  </w:pPr>
                  <w:r>
                    <w:rPr>
                      <w:rFonts w:ascii="Arial" w:hAnsi="Arial" w:cs="Arial"/>
                      <w:sz w:val="18"/>
                      <w:szCs w:val="18"/>
                    </w:rPr>
                    <w:t>_______________________</w:t>
                  </w:r>
                </w:p>
                <w:p w:rsidR="009A534C" w:rsidRDefault="009A534C">
                  <w:pPr>
                    <w:jc w:val="center"/>
                    <w:rPr>
                      <w:rFonts w:ascii="Arial" w:hAnsi="Arial" w:cs="Arial"/>
                      <w:sz w:val="18"/>
                      <w:szCs w:val="18"/>
                      <w:vertAlign w:val="baseline"/>
                    </w:rPr>
                  </w:pPr>
                  <w:r>
                    <w:rPr>
                      <w:rFonts w:ascii="Arial" w:hAnsi="Arial" w:cs="Arial"/>
                      <w:sz w:val="18"/>
                      <w:szCs w:val="18"/>
                      <w:vertAlign w:val="baseline"/>
                    </w:rPr>
                    <w:t>3ª SL</w:t>
                  </w:r>
                </w:p>
              </w:txbxContent>
            </v:textbox>
          </v:shape>
        </w:pict>
      </w:r>
      <w:r w:rsidRPr="0078343E">
        <w:rPr>
          <w:noProof/>
        </w:rPr>
        <w:pict>
          <v:rect id="_x0000_s1115" style="position:absolute;left:0;text-align:left;margin-left:19.25pt;margin-top:690.1pt;width:55.4pt;height:11.4pt;z-index:251670016" o:allowincell="f" filled="f" stroked="f" strokeweight="1pt">
            <v:textbox style="mso-next-textbox:#_x0000_s1115" inset="1pt,1pt,1pt,1pt">
              <w:txbxContent>
                <w:p w:rsidR="009A534C" w:rsidRDefault="009A534C">
                  <w:pPr>
                    <w:rPr>
                      <w:sz w:val="14"/>
                      <w:szCs w:val="14"/>
                    </w:rPr>
                  </w:pPr>
                  <w:r>
                    <w:rPr>
                      <w:sz w:val="14"/>
                      <w:szCs w:val="14"/>
                    </w:rPr>
                    <w:t>FOR – 101/01</w:t>
                  </w:r>
                </w:p>
              </w:txbxContent>
            </v:textbox>
          </v:rect>
        </w:pict>
      </w:r>
      <w:r w:rsidRPr="0078343E">
        <w:rPr>
          <w:noProof/>
        </w:rPr>
        <w:pict>
          <v:shape id="_x0000_s1114" type="#_x0000_t19" style="position:absolute;left:0;text-align:left;margin-left:5pt;margin-top:672.05pt;width:19.55pt;height:18.35pt;flip:x y;z-index:251668992" o:allowincell="f" strokeweight=".25pt"/>
        </w:pict>
      </w:r>
      <w:r w:rsidRPr="0078343E">
        <w:rPr>
          <w:noProof/>
        </w:rPr>
        <w:pict>
          <v:shape id="_x0000_s1113" type="#_x0000_t19" style="position:absolute;left:0;text-align:left;margin-left:7.7pt;margin-top:671.45pt;width:14.45pt;height:18.95pt;flip:x y;z-index:251667968" o:allowincell="f" strokeweight=".25pt"/>
        </w:pict>
      </w:r>
      <w:r w:rsidRPr="0078343E">
        <w:rPr>
          <w:noProof/>
        </w:rPr>
        <w:pict>
          <v:shape id="_x0000_s1112" type="#_x0000_t19" style="position:absolute;left:0;text-align:left;margin-left:11.9pt;margin-top:671.15pt;width:17.15pt;height:16.85pt;flip:x y;z-index:251666944" o:allowincell="f" strokeweight=".25pt"/>
        </w:pict>
      </w:r>
      <w:r w:rsidRPr="0078343E">
        <w:rPr>
          <w:noProof/>
        </w:rPr>
        <w:pict>
          <v:shape id="_x0000_s1111" type="#_x0000_t19" style="position:absolute;left:0;text-align:left;margin-left:14.6pt;margin-top:671.75pt;width:17.45pt;height:16.55pt;flip:x y;z-index:251665920" o:allowincell="f" strokeweight=".25pt"/>
        </w:pict>
      </w:r>
      <w:r w:rsidRPr="0078343E">
        <w:rPr>
          <w:noProof/>
        </w:rPr>
        <w:pict>
          <v:shape id="_x0000_s1110" type="#_x0000_t19" style="position:absolute;left:0;text-align:left;margin-left:19.1pt;margin-top:672.95pt;width:11.75pt;height:12.65pt;flip:x y;z-index:251664896" o:allowincell="f" strokeweight=".25pt"/>
        </w:pict>
      </w:r>
      <w:r w:rsidRPr="0078343E">
        <w:rPr>
          <w:noProof/>
        </w:rPr>
        <w:pict>
          <v:shape id="_x0000_s1109" type="#_x0000_t19" style="position:absolute;left:0;text-align:left;margin-left:21.5pt;margin-top:673.55pt;width:11.15pt;height:12.05pt;flip:x y;z-index:251663872" o:allowincell="f" strokeweight=".25pt"/>
        </w:pict>
      </w:r>
      <w:r w:rsidRPr="0078343E">
        <w:rPr>
          <w:noProof/>
        </w:rPr>
        <w:pict>
          <v:line id="_x0000_s1108" style="position:absolute;left:0;text-align:left;z-index:251662848" from="20pt,690.35pt" to="539.35pt,690.7pt" o:allowincell="f" strokeweight=".25pt">
            <v:stroke startarrowwidth="narrow" startarrowlength="short" endarrowwidth="narrow" endarrowlength="short"/>
          </v:line>
        </w:pict>
      </w:r>
      <w:r w:rsidRPr="0078343E">
        <w:rPr>
          <w:noProof/>
        </w:rPr>
        <w:pict>
          <v:line id="_x0000_s1107" style="position:absolute;left:0;text-align:left;z-index:251661824" from="28.7pt,688.25pt" to="538.75pt,688.3pt" o:allowincell="f" strokeweight=".25pt">
            <v:stroke startarrowwidth="narrow" startarrowlength="short" endarrowwidth="narrow" endarrowlength="short"/>
          </v:line>
        </w:pict>
      </w:r>
      <w:r w:rsidRPr="0078343E">
        <w:rPr>
          <w:noProof/>
        </w:rPr>
        <w:pict>
          <v:line id="_x0000_s1106" style="position:absolute;left:0;text-align:left;z-index:251660800" from="29.3pt,685.55pt" to="538.15pt,685.6pt" o:allowincell="f" strokeweight=".25pt">
            <v:stroke startarrowwidth="narrow" startarrowlength="short" endarrowwidth="narrow" endarrowlength="short"/>
          </v:line>
        </w:pict>
      </w:r>
      <w:r w:rsidRPr="0078343E">
        <w:rPr>
          <w:noProof/>
        </w:rPr>
        <w:pict>
          <v:line id="_x0000_s1104" style="position:absolute;left:0;text-align:left;z-index:251658752" from="21.5pt,11.35pt" to="21.55pt,675.35pt" o:allowincell="f" strokeweight=".25pt">
            <v:stroke startarrowwidth="narrow" startarrowlength="short" endarrowwidth="narrow" endarrowlength="short"/>
          </v:line>
        </w:pict>
      </w:r>
      <w:r w:rsidRPr="0078343E">
        <w:rPr>
          <w:noProof/>
        </w:rPr>
        <w:pict>
          <v:line id="_x0000_s1103" style="position:absolute;left:0;text-align:left;z-index:251657728" from="19.1pt,11.95pt" to="19.15pt,673.7pt" o:allowincell="f" strokeweight=".25pt">
            <v:stroke startarrowwidth="narrow" startarrowlength="short" endarrowwidth="narrow" endarrowlength="short"/>
          </v:line>
        </w:pict>
      </w:r>
      <w:r w:rsidRPr="0078343E">
        <w:rPr>
          <w:noProof/>
        </w:rPr>
        <w:pict>
          <v:line id="_x0000_s1102" style="position:absolute;left:0;text-align:left;z-index:251656704" from="14.6pt,11.05pt" to="14.65pt,672.3pt" o:allowincell="f" strokeweight=".25pt">
            <v:stroke startarrowwidth="narrow" startarrowlength="short" endarrowwidth="narrow" endarrowlength="short"/>
          </v:line>
        </w:pict>
      </w:r>
      <w:r w:rsidRPr="0078343E">
        <w:rPr>
          <w:noProof/>
        </w:rPr>
        <w:pict>
          <v:line id="_x0000_s1101" style="position:absolute;left:0;text-align:left;z-index:251655680" from="11.9pt,11.65pt" to="11.95pt,673.3pt" o:allowincell="f" strokeweight=".25pt">
            <v:stroke startarrowwidth="narrow" startarrowlength="short" endarrowwidth="narrow" endarrowlength="short"/>
          </v:line>
        </w:pict>
      </w:r>
      <w:r w:rsidRPr="0078343E">
        <w:rPr>
          <w:noProof/>
        </w:rPr>
        <w:pict>
          <v:line id="_x0000_s1100" style="position:absolute;left:0;text-align:left;z-index:251654656" from="7.7pt,13.15pt" to="7.75pt,674.8pt" o:allowincell="f" strokeweight=".25pt">
            <v:stroke startarrowwidth="narrow" startarrowlength="short" endarrowwidth="narrow" endarrowlength="short"/>
          </v:line>
        </w:pict>
      </w:r>
      <w:r w:rsidRPr="0078343E">
        <w:rPr>
          <w:noProof/>
        </w:rPr>
        <w:pict>
          <v:line id="_x0000_s1099" style="position:absolute;left:0;text-align:left;z-index:251653632" from="5pt,13.75pt" to="5.05pt,674.35pt" o:allowincell="f" strokeweight=".25pt">
            <v:stroke startarrowwidth="narrow" startarrowlength="short" endarrowwidth="narrow" endarrowlength="short"/>
          </v:line>
        </w:pict>
      </w:r>
      <w:r w:rsidR="0004299C">
        <w:rPr>
          <w:szCs w:val="20"/>
        </w:rPr>
        <w:t xml:space="preserve">                                                                       </w:t>
      </w:r>
    </w:p>
    <w:p w:rsidR="00F13BA7" w:rsidRPr="00F13BA7" w:rsidRDefault="00F13BA7" w:rsidP="00F13BA7">
      <w:pPr>
        <w:rPr>
          <w:szCs w:val="20"/>
        </w:rPr>
      </w:pPr>
    </w:p>
    <w:p w:rsidR="00F13BA7" w:rsidRPr="00F13BA7" w:rsidRDefault="00F13BA7" w:rsidP="00F13BA7">
      <w:pPr>
        <w:rPr>
          <w:szCs w:val="20"/>
        </w:rPr>
      </w:pPr>
    </w:p>
    <w:p w:rsidR="00F13BA7" w:rsidRPr="00F13BA7" w:rsidRDefault="0078343E" w:rsidP="00F13BA7">
      <w:pPr>
        <w:rPr>
          <w:szCs w:val="20"/>
        </w:rPr>
      </w:pPr>
      <w:r w:rsidRPr="0078343E">
        <w:rPr>
          <w:noProof/>
        </w:rPr>
        <w:pict>
          <v:rect id="_x0000_s1088" style="position:absolute;margin-left:44.3pt;margin-top:2.5pt;width:468pt;height:28.8pt;z-index:251642368" o:allowincell="f" filled="f" stroked="f" strokeweight="1pt">
            <v:textbox style="mso-next-textbox:#_x0000_s1088" inset="1pt,1pt,1pt,1pt">
              <w:txbxContent>
                <w:p w:rsidR="009A534C" w:rsidRDefault="009A534C">
                  <w:pPr>
                    <w:ind w:left="142" w:right="-26"/>
                    <w:jc w:val="center"/>
                    <w:rPr>
                      <w:b/>
                      <w:bCs/>
                      <w:sz w:val="16"/>
                      <w:szCs w:val="16"/>
                      <w:vertAlign w:val="baseline"/>
                    </w:rPr>
                  </w:pPr>
                  <w:r>
                    <w:rPr>
                      <w:b/>
                      <w:bCs/>
                      <w:sz w:val="16"/>
                      <w:szCs w:val="16"/>
                      <w:vertAlign w:val="baseline"/>
                    </w:rPr>
                    <w:t>Rua Presidente Dutra, 160 – Centro – Petrolina/PE – CEP: 56.304-230</w:t>
                  </w:r>
                </w:p>
                <w:p w:rsidR="009A534C" w:rsidRPr="00C81BEE" w:rsidRDefault="009A534C">
                  <w:pPr>
                    <w:pStyle w:val="Ttulo9"/>
                    <w:ind w:left="142" w:right="-26"/>
                    <w:jc w:val="center"/>
                    <w:rPr>
                      <w:lang w:val="en-US"/>
                    </w:rPr>
                  </w:pPr>
                  <w:r w:rsidRPr="00C81BEE">
                    <w:rPr>
                      <w:lang w:val="en-US"/>
                    </w:rPr>
                    <w:t>TEL: (87) 3866-77</w:t>
                  </w:r>
                  <w:r>
                    <w:rPr>
                      <w:lang w:val="en-US"/>
                    </w:rPr>
                    <w:t>22</w:t>
                  </w:r>
                  <w:r w:rsidRPr="00C81BEE">
                    <w:rPr>
                      <w:lang w:val="en-US"/>
                    </w:rPr>
                    <w:t xml:space="preserve"> </w:t>
                  </w:r>
                  <w:r>
                    <w:rPr>
                      <w:lang w:val="en-US"/>
                    </w:rPr>
                    <w:t>–</w:t>
                  </w:r>
                  <w:r w:rsidRPr="00C81BEE">
                    <w:rPr>
                      <w:lang w:val="en-US"/>
                    </w:rPr>
                    <w:t xml:space="preserve"> </w:t>
                  </w:r>
                  <w:proofErr w:type="spellStart"/>
                  <w:r>
                    <w:rPr>
                      <w:lang w:val="en-US"/>
                    </w:rPr>
                    <w:t>Fone</w:t>
                  </w:r>
                  <w:proofErr w:type="spellEnd"/>
                  <w:r>
                    <w:rPr>
                      <w:lang w:val="en-US"/>
                    </w:rPr>
                    <w:t>/</w:t>
                  </w:r>
                  <w:r w:rsidRPr="00C81BEE">
                    <w:rPr>
                      <w:lang w:val="en-US"/>
                    </w:rPr>
                    <w:t>F</w:t>
                  </w:r>
                  <w:r>
                    <w:rPr>
                      <w:lang w:val="en-US"/>
                    </w:rPr>
                    <w:t>ax</w:t>
                  </w:r>
                  <w:r w:rsidRPr="00C81BEE">
                    <w:rPr>
                      <w:lang w:val="en-US"/>
                    </w:rPr>
                    <w:t xml:space="preserve">: (87) 3866-7742 Email: </w:t>
                  </w:r>
                  <w:r w:rsidR="0078343E">
                    <w:fldChar w:fldCharType="begin"/>
                  </w:r>
                  <w:r w:rsidR="0078343E" w:rsidRPr="002B5F1B">
                    <w:rPr>
                      <w:lang w:val="en-US"/>
                    </w:rPr>
                    <w:instrText>HYPERLINK "mailto:3a.sl@codevasf.gov.br"</w:instrText>
                  </w:r>
                  <w:r w:rsidR="0078343E">
                    <w:fldChar w:fldCharType="separate"/>
                  </w:r>
                  <w:r>
                    <w:rPr>
                      <w:rStyle w:val="Hyperlink"/>
                      <w:lang w:val="en-US"/>
                    </w:rPr>
                    <w:t>3a.sl@codevasf.gov.br</w:t>
                  </w:r>
                  <w:r w:rsidR="0078343E">
                    <w:fldChar w:fldCharType="end"/>
                  </w:r>
                  <w:r w:rsidRPr="00C81BEE">
                    <w:rPr>
                      <w:lang w:val="en-US"/>
                    </w:rPr>
                    <w:t xml:space="preserve"> </w:t>
                  </w:r>
                </w:p>
                <w:p w:rsidR="009A534C" w:rsidRPr="00C81BEE" w:rsidRDefault="009A534C">
                  <w:pPr>
                    <w:rPr>
                      <w:szCs w:val="20"/>
                      <w:lang w:val="en-US"/>
                    </w:rPr>
                  </w:pPr>
                </w:p>
              </w:txbxContent>
            </v:textbox>
          </v:rect>
        </w:pict>
      </w:r>
    </w:p>
    <w:p w:rsidR="00F13BA7" w:rsidRPr="00F13BA7" w:rsidRDefault="00F13BA7" w:rsidP="00F13BA7">
      <w:pPr>
        <w:rPr>
          <w:szCs w:val="20"/>
        </w:rPr>
      </w:pPr>
    </w:p>
    <w:p w:rsidR="00F13BA7" w:rsidRDefault="00F13BA7" w:rsidP="00797673">
      <w:pPr>
        <w:jc w:val="center"/>
        <w:rPr>
          <w:szCs w:val="20"/>
        </w:rPr>
      </w:pPr>
    </w:p>
    <w:p w:rsidR="00F13BA7" w:rsidRDefault="00F13BA7" w:rsidP="00F13BA7">
      <w:pPr>
        <w:tabs>
          <w:tab w:val="left" w:pos="5220"/>
        </w:tabs>
        <w:rPr>
          <w:szCs w:val="20"/>
        </w:rPr>
      </w:pPr>
      <w:r>
        <w:rPr>
          <w:szCs w:val="20"/>
        </w:rPr>
        <w:tab/>
      </w:r>
    </w:p>
    <w:p w:rsidR="006E3E22" w:rsidRDefault="0078343E" w:rsidP="003E192B">
      <w:pPr>
        <w:jc w:val="center"/>
        <w:rPr>
          <w:szCs w:val="20"/>
        </w:rPr>
      </w:pPr>
      <w:r w:rsidRPr="0078343E">
        <w:rPr>
          <w:noProof/>
        </w:rPr>
        <w:pict>
          <v:rect id="_x0000_s1117" style="position:absolute;left:0;text-align:left;margin-left:107.9pt;margin-top:116.6pt;width:326.1pt;height:317.25pt;z-index:251671040" stroked="f" strokeweight="0">
            <v:textbox style="mso-next-textbox:#_x0000_s1117" inset="0,0,0,0">
              <w:txbxContent>
                <w:p w:rsidR="009A534C" w:rsidRPr="00F45DFC" w:rsidRDefault="009A534C" w:rsidP="00F45DFC">
                  <w:pPr>
                    <w:pStyle w:val="Ttulo1"/>
                    <w:ind w:left="284"/>
                    <w:jc w:val="center"/>
                    <w:rPr>
                      <w:rFonts w:ascii="Arial" w:hAnsi="Arial" w:cs="Arial"/>
                      <w:b/>
                      <w:bCs/>
                      <w:sz w:val="24"/>
                    </w:rPr>
                  </w:pPr>
                  <w:r>
                    <w:rPr>
                      <w:rFonts w:ascii="Arial" w:hAnsi="Arial" w:cs="Arial"/>
                      <w:b/>
                      <w:bCs/>
                      <w:sz w:val="24"/>
                    </w:rPr>
                    <w:t xml:space="preserve">               </w:t>
                  </w:r>
                  <w:r w:rsidRPr="00F45DFC">
                    <w:rPr>
                      <w:rFonts w:ascii="Arial" w:hAnsi="Arial" w:cs="Arial"/>
                      <w:b/>
                      <w:bCs/>
                      <w:sz w:val="24"/>
                    </w:rPr>
                    <w:t>PREGÃO ELETRÔNICO</w:t>
                  </w:r>
                </w:p>
                <w:p w:rsidR="009A534C" w:rsidRPr="00F45DFC" w:rsidRDefault="009A534C" w:rsidP="00F45DFC">
                  <w:pPr>
                    <w:pStyle w:val="Ttulo1"/>
                    <w:ind w:left="284"/>
                    <w:jc w:val="center"/>
                    <w:rPr>
                      <w:rFonts w:ascii="Arial" w:hAnsi="Arial" w:cs="Arial"/>
                      <w:b/>
                      <w:bCs/>
                      <w:sz w:val="24"/>
                    </w:rPr>
                  </w:pPr>
                  <w:r>
                    <w:rPr>
                      <w:rFonts w:ascii="Arial" w:hAnsi="Arial" w:cs="Arial"/>
                      <w:b/>
                      <w:bCs/>
                      <w:sz w:val="24"/>
                    </w:rPr>
                    <w:t xml:space="preserve">               </w:t>
                  </w:r>
                  <w:r w:rsidRPr="00F45DFC">
                    <w:rPr>
                      <w:rFonts w:ascii="Arial" w:hAnsi="Arial" w:cs="Arial"/>
                      <w:b/>
                      <w:bCs/>
                      <w:sz w:val="24"/>
                    </w:rPr>
                    <w:t>(SISTEMA DE REGISTRO DE PREÇOS – SRP)</w:t>
                  </w:r>
                </w:p>
                <w:p w:rsidR="009A534C" w:rsidRDefault="009A534C" w:rsidP="00F45DFC">
                  <w:pPr>
                    <w:pStyle w:val="Ttulo1"/>
                    <w:spacing w:before="0"/>
                    <w:ind w:left="284" w:firstLine="0"/>
                    <w:jc w:val="center"/>
                    <w:rPr>
                      <w:rFonts w:ascii="Arial" w:hAnsi="Arial" w:cs="Arial"/>
                      <w:b/>
                      <w:bCs/>
                      <w:sz w:val="24"/>
                    </w:rPr>
                  </w:pPr>
                  <w:r w:rsidRPr="00F45DFC">
                    <w:rPr>
                      <w:rFonts w:ascii="Arial" w:hAnsi="Arial" w:cs="Arial"/>
                      <w:b/>
                      <w:bCs/>
                      <w:sz w:val="24"/>
                    </w:rPr>
                    <w:t xml:space="preserve">EDITAL Nº </w:t>
                  </w:r>
                  <w:r>
                    <w:rPr>
                      <w:rFonts w:ascii="Arial" w:hAnsi="Arial" w:cs="Arial"/>
                      <w:b/>
                      <w:bCs/>
                      <w:sz w:val="24"/>
                    </w:rPr>
                    <w:t>006/2018</w:t>
                  </w:r>
                </w:p>
                <w:p w:rsidR="009A534C" w:rsidRPr="00F45DFC" w:rsidRDefault="009A534C" w:rsidP="00F45DFC"/>
                <w:p w:rsidR="009A534C" w:rsidRPr="00D65930" w:rsidRDefault="009A534C" w:rsidP="00905B88">
                  <w:pPr>
                    <w:pStyle w:val="Textoembloco"/>
                    <w:spacing w:line="360" w:lineRule="auto"/>
                    <w:rPr>
                      <w:rFonts w:ascii="Arial" w:hAnsi="Arial" w:cs="Arial"/>
                      <w:sz w:val="24"/>
                      <w:szCs w:val="24"/>
                      <w:vertAlign w:val="baseline"/>
                    </w:rPr>
                  </w:pPr>
                  <w:r w:rsidRPr="00D65930">
                    <w:rPr>
                      <w:rFonts w:ascii="Arial" w:hAnsi="Arial" w:cs="Arial"/>
                      <w:sz w:val="24"/>
                      <w:szCs w:val="24"/>
                      <w:vertAlign w:val="baseline"/>
                    </w:rPr>
                    <w:t xml:space="preserve">CONTRATAÇÃO DE EMPRESA DO RAMO PARA O </w:t>
                  </w:r>
                  <w:r w:rsidRPr="002B34F1">
                    <w:rPr>
                      <w:rFonts w:ascii="Arial" w:hAnsi="Arial" w:cs="Arial"/>
                      <w:sz w:val="24"/>
                      <w:szCs w:val="24"/>
                      <w:vertAlign w:val="baseline"/>
                    </w:rPr>
                    <w:t>FORNECIMENTO, TRANSPORTE, CARGA E DESCARGA DE MÁQUINAS PERFURATRIZ</w:t>
                  </w:r>
                  <w:r>
                    <w:rPr>
                      <w:rFonts w:ascii="Arial" w:hAnsi="Arial" w:cs="Arial"/>
                      <w:sz w:val="24"/>
                      <w:szCs w:val="24"/>
                      <w:vertAlign w:val="baseline"/>
                    </w:rPr>
                    <w:t>ES</w:t>
                  </w:r>
                  <w:r w:rsidRPr="002B34F1">
                    <w:rPr>
                      <w:rFonts w:ascii="Arial" w:hAnsi="Arial" w:cs="Arial"/>
                      <w:sz w:val="24"/>
                      <w:szCs w:val="24"/>
                      <w:vertAlign w:val="baseline"/>
                    </w:rPr>
                    <w:t xml:space="preserve"> DE AÇO, COMPRESSORES, FERRAMENTAS E VEÍCULOS (CAMINHÃO E PICK-UP) PARA UTILIZAÇÃO NA PERFURAÇÃO DE POÇOS TUBULARES EM ÁREAS DE ROCHAS CRISTALINAS, COM VISTAS A ATENDER ÀS DEMANDAS DOS MUNICÍPIOS NAS ÁREAS DE JURISDIÇÃO DA 3ª SUPERINTENDÊNCIA REGIONAL DA CODEVASF</w:t>
                  </w:r>
                  <w:r w:rsidRPr="00D65930">
                    <w:rPr>
                      <w:rFonts w:ascii="Arial" w:hAnsi="Arial" w:cs="Arial"/>
                      <w:sz w:val="24"/>
                      <w:szCs w:val="24"/>
                      <w:vertAlign w:val="baseline"/>
                    </w:rPr>
                    <w:t>, ATRAVÉS DE SISTEMA DE REGISTRO DE PREÇOS</w:t>
                  </w:r>
                  <w:r>
                    <w:rPr>
                      <w:rFonts w:ascii="Arial" w:hAnsi="Arial" w:cs="Arial"/>
                      <w:sz w:val="24"/>
                      <w:szCs w:val="24"/>
                      <w:vertAlign w:val="baseline"/>
                    </w:rPr>
                    <w:t>.</w:t>
                  </w:r>
                  <w:r w:rsidRPr="00D65930">
                    <w:rPr>
                      <w:rFonts w:ascii="Arial" w:hAnsi="Arial" w:cs="Arial"/>
                      <w:sz w:val="24"/>
                      <w:szCs w:val="24"/>
                      <w:vertAlign w:val="baseline"/>
                    </w:rPr>
                    <w:t xml:space="preserve"> – SRP. </w:t>
                  </w:r>
                </w:p>
                <w:p w:rsidR="009A534C" w:rsidRPr="00BD1054" w:rsidRDefault="009A534C">
                  <w:pPr>
                    <w:rPr>
                      <w:rFonts w:ascii="Arial" w:hAnsi="Arial" w:cs="Arial"/>
                      <w:sz w:val="28"/>
                      <w:szCs w:val="28"/>
                      <w:vertAlign w:val="baseline"/>
                    </w:rPr>
                  </w:pPr>
                </w:p>
              </w:txbxContent>
            </v:textbox>
          </v:rect>
        </w:pict>
      </w:r>
      <w:r w:rsidRPr="0078343E">
        <w:rPr>
          <w:noProof/>
        </w:rPr>
        <w:pict>
          <v:roundrect id="_x0000_s1092" style="position:absolute;left:0;text-align:left;margin-left:82.15pt;margin-top:101.6pt;width:370.25pt;height:352.5pt;z-index:251646464" arcsize="10923f"/>
        </w:pict>
      </w:r>
      <w:r w:rsidR="0004299C" w:rsidRPr="00F13BA7">
        <w:rPr>
          <w:szCs w:val="20"/>
        </w:rPr>
        <w:br w:type="page"/>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5B0BE7" w:rsidRDefault="00DA3FAF"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495389">
        <w:rPr>
          <w:rFonts w:ascii="Arial" w:hAnsi="Arial" w:cs="Arial"/>
          <w:b/>
          <w:bCs/>
          <w:sz w:val="22"/>
          <w:szCs w:val="22"/>
          <w:vertAlign w:val="baseline"/>
        </w:rPr>
        <w:t>006/2018-</w:t>
      </w:r>
      <w:r w:rsidRPr="00C20630">
        <w:rPr>
          <w:rFonts w:ascii="Arial" w:hAnsi="Arial" w:cs="Arial"/>
          <w:b/>
          <w:bCs/>
          <w:sz w:val="22"/>
          <w:szCs w:val="22"/>
          <w:vertAlign w:val="baseline"/>
        </w:rPr>
        <w:t>3ª/SR</w:t>
      </w:r>
    </w:p>
    <w:p w:rsidR="00F45DFC" w:rsidRPr="00C20630" w:rsidRDefault="00F45DFC" w:rsidP="00C20630">
      <w:pPr>
        <w:ind w:right="-516"/>
        <w:jc w:val="center"/>
        <w:rPr>
          <w:rFonts w:ascii="Arial" w:hAnsi="Arial" w:cs="Arial"/>
          <w:b/>
          <w:bCs/>
          <w:sz w:val="22"/>
          <w:szCs w:val="22"/>
          <w:vertAlign w:val="baseline"/>
        </w:rPr>
      </w:pPr>
    </w:p>
    <w:p w:rsidR="0004299C" w:rsidRPr="0073699D" w:rsidRDefault="0004299C" w:rsidP="00C20630">
      <w:pPr>
        <w:ind w:right="-516"/>
        <w:jc w:val="center"/>
        <w:rPr>
          <w:rFonts w:ascii="Arial" w:hAnsi="Arial" w:cs="Arial"/>
          <w:b/>
          <w:bCs/>
          <w:sz w:val="21"/>
          <w:szCs w:val="21"/>
          <w:vertAlign w:val="baseline"/>
        </w:rPr>
      </w:pPr>
      <w:r w:rsidRPr="0073699D">
        <w:rPr>
          <w:rFonts w:ascii="Arial" w:hAnsi="Arial" w:cs="Arial"/>
          <w:b/>
          <w:bCs/>
          <w:sz w:val="21"/>
          <w:szCs w:val="21"/>
          <w:vertAlign w:val="baseline"/>
        </w:rPr>
        <w:t>A V I S O</w:t>
      </w:r>
    </w:p>
    <w:p w:rsidR="0004299C" w:rsidRPr="0073699D" w:rsidRDefault="0004299C" w:rsidP="004F4D9F">
      <w:pPr>
        <w:spacing w:before="120"/>
        <w:ind w:right="-1"/>
        <w:jc w:val="both"/>
        <w:rPr>
          <w:rFonts w:ascii="Arial" w:hAnsi="Arial" w:cs="Arial"/>
          <w:sz w:val="21"/>
          <w:szCs w:val="21"/>
          <w:vertAlign w:val="baseline"/>
        </w:rPr>
      </w:pPr>
      <w:r w:rsidRPr="0073699D">
        <w:rPr>
          <w:rFonts w:ascii="Arial" w:hAnsi="Arial" w:cs="Arial"/>
          <w:sz w:val="21"/>
          <w:szCs w:val="21"/>
          <w:vertAlign w:val="baseline"/>
        </w:rPr>
        <w:t xml:space="preserve">A COMPANHIA DE DESENVOLVIMENTO DOS VALES DO SÃO FRANCISCO E DO PARNAÍBA – </w:t>
      </w:r>
      <w:r w:rsidR="008C7C1F" w:rsidRPr="0073699D">
        <w:rPr>
          <w:rFonts w:ascii="Arial" w:hAnsi="Arial" w:cs="Arial"/>
          <w:sz w:val="21"/>
          <w:szCs w:val="21"/>
          <w:vertAlign w:val="baseline"/>
        </w:rPr>
        <w:t>CODEVASF</w:t>
      </w:r>
      <w:r w:rsidRPr="0073699D">
        <w:rPr>
          <w:rFonts w:ascii="Arial" w:hAnsi="Arial" w:cs="Arial"/>
          <w:sz w:val="21"/>
          <w:szCs w:val="21"/>
          <w:vertAlign w:val="baseline"/>
        </w:rPr>
        <w:t xml:space="preserve">, </w:t>
      </w:r>
      <w:r w:rsidR="00D47A22" w:rsidRPr="00D47A22">
        <w:rPr>
          <w:rFonts w:ascii="Arial" w:hAnsi="Arial" w:cs="Arial"/>
          <w:sz w:val="21"/>
          <w:szCs w:val="21"/>
          <w:vertAlign w:val="baseline"/>
        </w:rPr>
        <w:t xml:space="preserve">por intermédio de Pregoeiro devidamente designado, torna público aos interessados que na data, horário e </w:t>
      </w:r>
      <w:r w:rsidR="00A52CEF" w:rsidRPr="00D47A22">
        <w:rPr>
          <w:rFonts w:ascii="Arial" w:hAnsi="Arial" w:cs="Arial"/>
          <w:sz w:val="21"/>
          <w:szCs w:val="21"/>
          <w:vertAlign w:val="baseline"/>
        </w:rPr>
        <w:t>local abaixo indicado</w:t>
      </w:r>
      <w:r w:rsidR="00D47A22" w:rsidRPr="00D47A22">
        <w:rPr>
          <w:rFonts w:ascii="Arial" w:hAnsi="Arial" w:cs="Arial"/>
          <w:sz w:val="21"/>
          <w:szCs w:val="21"/>
          <w:vertAlign w:val="baseline"/>
        </w:rPr>
        <w:t xml:space="preserve">, fará realizar licitação na modalidade de </w:t>
      </w:r>
      <w:r w:rsidR="00D47A22" w:rsidRPr="006E3E22">
        <w:rPr>
          <w:rFonts w:ascii="Arial" w:hAnsi="Arial" w:cs="Arial"/>
          <w:b/>
          <w:sz w:val="21"/>
          <w:szCs w:val="21"/>
          <w:vertAlign w:val="baseline"/>
        </w:rPr>
        <w:t>PREGÃO</w:t>
      </w:r>
      <w:r w:rsidR="00D47A22">
        <w:rPr>
          <w:rFonts w:ascii="Arial" w:hAnsi="Arial" w:cs="Arial"/>
          <w:sz w:val="21"/>
          <w:szCs w:val="21"/>
          <w:vertAlign w:val="baseline"/>
        </w:rPr>
        <w:t xml:space="preserve">, na forma </w:t>
      </w:r>
      <w:r w:rsidR="00D47A22" w:rsidRPr="006E3E22">
        <w:rPr>
          <w:rFonts w:ascii="Arial" w:hAnsi="Arial" w:cs="Arial"/>
          <w:b/>
          <w:sz w:val="21"/>
          <w:szCs w:val="21"/>
          <w:vertAlign w:val="baseline"/>
        </w:rPr>
        <w:t>ELETRÔNICA</w:t>
      </w:r>
      <w:r w:rsidR="006E3E22" w:rsidRPr="006E3E22">
        <w:rPr>
          <w:rFonts w:ascii="Arial" w:hAnsi="Arial" w:cs="Arial"/>
          <w:b/>
          <w:sz w:val="21"/>
          <w:szCs w:val="21"/>
          <w:vertAlign w:val="baseline"/>
        </w:rPr>
        <w:t xml:space="preserve"> - SRP</w:t>
      </w:r>
      <w:r w:rsidR="00D47A22">
        <w:rPr>
          <w:rFonts w:ascii="Arial" w:hAnsi="Arial" w:cs="Arial"/>
          <w:sz w:val="21"/>
          <w:szCs w:val="21"/>
          <w:vertAlign w:val="baseline"/>
        </w:rPr>
        <w:t xml:space="preserve">, </w:t>
      </w:r>
      <w:r w:rsidR="00D47A22" w:rsidRPr="00D47A22">
        <w:rPr>
          <w:rFonts w:ascii="Arial" w:hAnsi="Arial" w:cs="Arial"/>
          <w:sz w:val="21"/>
          <w:szCs w:val="21"/>
          <w:vertAlign w:val="baseline"/>
        </w:rPr>
        <w:t xml:space="preserve">do tipo </w:t>
      </w:r>
      <w:r w:rsidR="00D47A22" w:rsidRPr="006E3E22">
        <w:rPr>
          <w:rFonts w:ascii="Arial" w:hAnsi="Arial" w:cs="Arial"/>
          <w:b/>
          <w:sz w:val="21"/>
          <w:szCs w:val="21"/>
          <w:vertAlign w:val="baseline"/>
        </w:rPr>
        <w:t>MENOR PREÇO</w:t>
      </w:r>
      <w:r w:rsidR="00EC250D">
        <w:rPr>
          <w:rFonts w:ascii="Arial" w:hAnsi="Arial" w:cs="Arial"/>
          <w:b/>
          <w:sz w:val="21"/>
          <w:szCs w:val="21"/>
          <w:vertAlign w:val="baseline"/>
        </w:rPr>
        <w:t xml:space="preserve"> POR ITEM</w:t>
      </w:r>
      <w:r w:rsidR="00D47A22" w:rsidRPr="00D47A22">
        <w:rPr>
          <w:rFonts w:ascii="Arial" w:hAnsi="Arial" w:cs="Arial"/>
          <w:sz w:val="21"/>
          <w:szCs w:val="21"/>
          <w:vertAlign w:val="baseline"/>
        </w:rPr>
        <w:t xml:space="preserve">, para efetuar </w:t>
      </w:r>
      <w:r w:rsidR="00D47A22" w:rsidRPr="00EC250D">
        <w:rPr>
          <w:rFonts w:ascii="Arial" w:hAnsi="Arial" w:cs="Arial"/>
          <w:b/>
          <w:sz w:val="21"/>
          <w:szCs w:val="21"/>
          <w:vertAlign w:val="baseline"/>
        </w:rPr>
        <w:t>REGISTRO DE PREÇOS,</w:t>
      </w:r>
      <w:r w:rsidR="00D47A22" w:rsidRPr="00D47A22">
        <w:rPr>
          <w:rFonts w:ascii="Arial" w:hAnsi="Arial" w:cs="Arial"/>
          <w:sz w:val="21"/>
          <w:szCs w:val="21"/>
          <w:vertAlign w:val="baseline"/>
        </w:rPr>
        <w:t xml:space="preserve"> de acordo com as condições deste Edital e seus Anexos</w:t>
      </w:r>
      <w:r w:rsidRPr="0073699D">
        <w:rPr>
          <w:rFonts w:ascii="Arial" w:hAnsi="Arial" w:cs="Arial"/>
          <w:sz w:val="21"/>
          <w:szCs w:val="21"/>
          <w:vertAlign w:val="baseline"/>
        </w:rPr>
        <w:t>.</w:t>
      </w:r>
    </w:p>
    <w:p w:rsidR="0004299C" w:rsidRPr="00EE204E" w:rsidRDefault="0004299C" w:rsidP="00EE204E">
      <w:pPr>
        <w:pStyle w:val="NormalWeb"/>
        <w:spacing w:before="120" w:after="0"/>
        <w:jc w:val="both"/>
        <w:rPr>
          <w:rFonts w:ascii="Arial" w:hAnsi="Arial" w:cs="Arial"/>
          <w:sz w:val="21"/>
          <w:szCs w:val="21"/>
        </w:rPr>
      </w:pPr>
      <w:r w:rsidRPr="0073699D">
        <w:rPr>
          <w:rFonts w:ascii="Arial" w:hAnsi="Arial" w:cs="Arial"/>
          <w:b/>
          <w:bCs/>
          <w:sz w:val="21"/>
          <w:szCs w:val="21"/>
        </w:rPr>
        <w:t>OBJETO</w:t>
      </w:r>
      <w:r w:rsidRPr="0073699D">
        <w:rPr>
          <w:rFonts w:ascii="Arial" w:hAnsi="Arial" w:cs="Arial"/>
          <w:b/>
          <w:sz w:val="21"/>
          <w:szCs w:val="21"/>
        </w:rPr>
        <w:t>:</w:t>
      </w:r>
      <w:r w:rsidRPr="0073699D">
        <w:rPr>
          <w:rFonts w:ascii="Arial" w:hAnsi="Arial" w:cs="Arial"/>
          <w:sz w:val="21"/>
          <w:szCs w:val="21"/>
        </w:rPr>
        <w:t xml:space="preserve"> </w:t>
      </w:r>
      <w:r w:rsidR="00D65930" w:rsidRPr="00D65930">
        <w:rPr>
          <w:rFonts w:ascii="Arial" w:hAnsi="Arial" w:cs="Arial"/>
          <w:sz w:val="21"/>
          <w:szCs w:val="21"/>
        </w:rPr>
        <w:t xml:space="preserve">Contratação de empresa do ramo para o </w:t>
      </w:r>
      <w:r w:rsidR="002B34F1">
        <w:rPr>
          <w:rFonts w:ascii="Arial" w:hAnsi="Arial" w:cs="Arial"/>
          <w:sz w:val="21"/>
          <w:szCs w:val="21"/>
        </w:rPr>
        <w:t>f</w:t>
      </w:r>
      <w:r w:rsidR="002B34F1" w:rsidRPr="002B34F1">
        <w:rPr>
          <w:rFonts w:ascii="Arial" w:hAnsi="Arial" w:cs="Arial"/>
          <w:sz w:val="21"/>
          <w:szCs w:val="21"/>
        </w:rPr>
        <w:t>ornecimento, transporte, carga e descarga de máquinas perfuratriz</w:t>
      </w:r>
      <w:r w:rsidR="00756633">
        <w:rPr>
          <w:rFonts w:ascii="Arial" w:hAnsi="Arial" w:cs="Arial"/>
          <w:sz w:val="21"/>
          <w:szCs w:val="21"/>
        </w:rPr>
        <w:t>es</w:t>
      </w:r>
      <w:r w:rsidR="002B34F1" w:rsidRPr="002B34F1">
        <w:rPr>
          <w:rFonts w:ascii="Arial" w:hAnsi="Arial" w:cs="Arial"/>
          <w:sz w:val="21"/>
          <w:szCs w:val="21"/>
        </w:rPr>
        <w:t xml:space="preserve"> de aço, compressores, ferramentas e veículos (caminhão e pick-up) para utilização na perfuração de poços tubulares em áreas de rochas cristalinas, com vistas a atender às demandas dos municípios nas áreas de jurisdição da 3ª Superintendência Regional da Codevasf</w:t>
      </w:r>
      <w:r w:rsidR="00F45DFC" w:rsidRPr="002B34F1">
        <w:rPr>
          <w:rFonts w:ascii="Arial" w:hAnsi="Arial" w:cs="Arial"/>
          <w:sz w:val="21"/>
          <w:szCs w:val="21"/>
        </w:rPr>
        <w:t>, atr</w:t>
      </w:r>
      <w:r w:rsidR="00F45DFC" w:rsidRPr="00EE204E">
        <w:rPr>
          <w:rFonts w:ascii="Arial" w:hAnsi="Arial" w:cs="Arial"/>
          <w:bCs/>
          <w:sz w:val="21"/>
          <w:szCs w:val="21"/>
        </w:rPr>
        <w:t>avés de Sistema de Registro de Preços – SRP</w:t>
      </w:r>
      <w:r w:rsidR="006E3E22" w:rsidRPr="00EE204E">
        <w:rPr>
          <w:rFonts w:ascii="Arial" w:hAnsi="Arial" w:cs="Arial"/>
          <w:sz w:val="21"/>
          <w:szCs w:val="21"/>
        </w:rPr>
        <w:t xml:space="preserve">. </w:t>
      </w:r>
    </w:p>
    <w:p w:rsidR="00FE4271" w:rsidRPr="00F45DFC" w:rsidRDefault="00C57178" w:rsidP="00800966">
      <w:pPr>
        <w:spacing w:before="120"/>
        <w:ind w:right="-1"/>
        <w:jc w:val="both"/>
        <w:rPr>
          <w:rFonts w:ascii="Arial" w:hAnsi="Arial" w:cs="Arial"/>
          <w:bCs/>
          <w:sz w:val="21"/>
          <w:szCs w:val="21"/>
          <w:vertAlign w:val="baseline"/>
        </w:rPr>
      </w:pPr>
      <w:r w:rsidRPr="0073699D">
        <w:rPr>
          <w:rFonts w:ascii="Arial" w:hAnsi="Arial" w:cs="Arial"/>
          <w:b/>
          <w:bCs/>
          <w:sz w:val="21"/>
          <w:szCs w:val="21"/>
          <w:vertAlign w:val="baseline"/>
        </w:rPr>
        <w:t xml:space="preserve">CONDIÇÕES DE PARTICIPAÇÃO: </w:t>
      </w:r>
      <w:r w:rsidR="00451EEC" w:rsidRPr="00451EEC">
        <w:rPr>
          <w:rFonts w:ascii="Arial" w:hAnsi="Arial" w:cs="Arial"/>
          <w:bCs/>
          <w:sz w:val="21"/>
          <w:szCs w:val="21"/>
          <w:vertAlign w:val="baseline"/>
        </w:rPr>
        <w:t>Poderão participar deste pregão eletrônico empresas do ramo de atividade compatível com o objeto desta licitação, individuais, que satisfaçam as exigências deste Edital e seus anexos</w:t>
      </w:r>
      <w:r w:rsidR="00451EEC" w:rsidRPr="00291FFB">
        <w:rPr>
          <w:rFonts w:ascii="Arial" w:hAnsi="Arial" w:cs="Arial"/>
          <w:bCs/>
          <w:color w:val="FF0000"/>
          <w:sz w:val="21"/>
          <w:szCs w:val="21"/>
          <w:vertAlign w:val="baseline"/>
        </w:rPr>
        <w:t xml:space="preserve"> </w:t>
      </w:r>
      <w:r w:rsidR="00451EEC" w:rsidRPr="00F45DFC">
        <w:rPr>
          <w:rFonts w:ascii="Arial" w:hAnsi="Arial" w:cs="Arial"/>
          <w:bCs/>
          <w:sz w:val="21"/>
          <w:szCs w:val="21"/>
          <w:vertAlign w:val="baseline"/>
        </w:rPr>
        <w:t>e que estejam previamente credenciados no SICAF e perante o sistema eletrônico provido pela Secretaria de Logística e Tecnologia da Informação Ministério do Planejamento, Orçamento e Gestão (SLTI), através do sítio www.comprasgovernamentais.gov.br, para acesso ao sistema eletrônico</w:t>
      </w:r>
      <w:r w:rsidR="00FE4271" w:rsidRPr="00F45DFC">
        <w:rPr>
          <w:rFonts w:ascii="Arial" w:hAnsi="Arial" w:cs="Arial"/>
          <w:bCs/>
          <w:sz w:val="21"/>
          <w:szCs w:val="21"/>
          <w:vertAlign w:val="baseline"/>
        </w:rPr>
        <w:t>.</w:t>
      </w:r>
    </w:p>
    <w:p w:rsidR="00797673" w:rsidRDefault="0004299C" w:rsidP="00291FFB">
      <w:pPr>
        <w:spacing w:before="120"/>
        <w:ind w:right="-1"/>
        <w:jc w:val="both"/>
        <w:rPr>
          <w:rFonts w:ascii="Arial" w:hAnsi="Arial" w:cs="Arial"/>
          <w:sz w:val="21"/>
          <w:szCs w:val="21"/>
          <w:vertAlign w:val="baseline"/>
        </w:rPr>
      </w:pPr>
      <w:r w:rsidRPr="0073699D">
        <w:rPr>
          <w:rFonts w:ascii="Arial" w:hAnsi="Arial" w:cs="Arial"/>
          <w:b/>
          <w:bCs/>
          <w:sz w:val="21"/>
          <w:szCs w:val="21"/>
          <w:vertAlign w:val="baseline"/>
        </w:rPr>
        <w:t xml:space="preserve">DATA, HORA </w:t>
      </w:r>
      <w:r w:rsidR="00291FFB">
        <w:rPr>
          <w:rFonts w:ascii="Arial" w:hAnsi="Arial" w:cs="Arial"/>
          <w:b/>
          <w:bCs/>
          <w:sz w:val="21"/>
          <w:szCs w:val="21"/>
          <w:vertAlign w:val="baseline"/>
        </w:rPr>
        <w:t>E</w:t>
      </w:r>
      <w:r w:rsidRPr="0073699D">
        <w:rPr>
          <w:rFonts w:ascii="Arial" w:hAnsi="Arial" w:cs="Arial"/>
          <w:b/>
          <w:bCs/>
          <w:sz w:val="21"/>
          <w:szCs w:val="21"/>
          <w:vertAlign w:val="baseline"/>
        </w:rPr>
        <w:t xml:space="preserve"> LOCAL DA DISPONIBILIZAÇÃO DO EDITAL E SEUS ANEXOS</w:t>
      </w:r>
      <w:r w:rsidRPr="0073699D">
        <w:rPr>
          <w:rFonts w:ascii="Arial" w:hAnsi="Arial" w:cs="Arial"/>
          <w:sz w:val="21"/>
          <w:szCs w:val="21"/>
          <w:vertAlign w:val="baseline"/>
        </w:rPr>
        <w:t xml:space="preserve">: </w:t>
      </w:r>
      <w:r w:rsidR="00B61183">
        <w:rPr>
          <w:rFonts w:ascii="Arial" w:hAnsi="Arial" w:cs="Arial"/>
          <w:sz w:val="21"/>
          <w:szCs w:val="21"/>
          <w:vertAlign w:val="baseline"/>
        </w:rPr>
        <w:t>Estarão</w:t>
      </w:r>
      <w:r w:rsidRPr="0073699D">
        <w:rPr>
          <w:rFonts w:ascii="Arial" w:hAnsi="Arial" w:cs="Arial"/>
          <w:sz w:val="21"/>
          <w:szCs w:val="21"/>
          <w:vertAlign w:val="baseline"/>
        </w:rPr>
        <w:t xml:space="preserve"> disponív</w:t>
      </w:r>
      <w:r w:rsidR="00B61183">
        <w:rPr>
          <w:rFonts w:ascii="Arial" w:hAnsi="Arial" w:cs="Arial"/>
          <w:sz w:val="21"/>
          <w:szCs w:val="21"/>
          <w:vertAlign w:val="baseline"/>
        </w:rPr>
        <w:t>eis</w:t>
      </w:r>
      <w:r w:rsidRPr="0073699D">
        <w:rPr>
          <w:rFonts w:ascii="Arial" w:hAnsi="Arial" w:cs="Arial"/>
          <w:sz w:val="21"/>
          <w:szCs w:val="21"/>
          <w:vertAlign w:val="baseline"/>
        </w:rPr>
        <w:t xml:space="preserve"> para consulta e retirada nos sítios: </w:t>
      </w:r>
      <w:r w:rsidR="00B61183" w:rsidRPr="0073699D">
        <w:rPr>
          <w:rStyle w:val="Hyperlink"/>
          <w:rFonts w:ascii="Arial" w:hAnsi="Arial" w:cs="Arial"/>
          <w:sz w:val="21"/>
          <w:szCs w:val="21"/>
          <w:vertAlign w:val="baseline"/>
        </w:rPr>
        <w:t xml:space="preserve">www.comprasgovernamentais.gov.br </w:t>
      </w:r>
      <w:r w:rsidRPr="0073699D">
        <w:rPr>
          <w:rFonts w:ascii="Arial" w:hAnsi="Arial" w:cs="Arial"/>
          <w:sz w:val="21"/>
          <w:szCs w:val="21"/>
          <w:vertAlign w:val="baseline"/>
        </w:rPr>
        <w:t xml:space="preserve">e </w:t>
      </w:r>
      <w:r w:rsidR="00B61183" w:rsidRPr="0073699D">
        <w:rPr>
          <w:rStyle w:val="Hyperlink"/>
          <w:rFonts w:ascii="Arial" w:hAnsi="Arial" w:cs="Arial"/>
          <w:sz w:val="21"/>
          <w:szCs w:val="21"/>
          <w:vertAlign w:val="baseline"/>
        </w:rPr>
        <w:t>www.codevasf.gov.br</w:t>
      </w:r>
      <w:r w:rsidRPr="0073699D">
        <w:rPr>
          <w:rFonts w:ascii="Arial" w:hAnsi="Arial" w:cs="Arial"/>
          <w:sz w:val="21"/>
          <w:szCs w:val="21"/>
          <w:vertAlign w:val="baseline"/>
        </w:rPr>
        <w:t>. A cópia do Edital também poderá ser consultada e retirada, no horário das 8h às 12h e das 13h30min às 17h</w:t>
      </w:r>
      <w:r w:rsidR="002A153C" w:rsidRPr="0073699D">
        <w:rPr>
          <w:rFonts w:ascii="Arial" w:hAnsi="Arial" w:cs="Arial"/>
          <w:sz w:val="21"/>
          <w:szCs w:val="21"/>
          <w:vertAlign w:val="baseline"/>
        </w:rPr>
        <w:t>, horário local</w:t>
      </w:r>
      <w:r w:rsidRPr="0073699D">
        <w:rPr>
          <w:rFonts w:ascii="Arial" w:hAnsi="Arial" w:cs="Arial"/>
          <w:sz w:val="21"/>
          <w:szCs w:val="21"/>
          <w:vertAlign w:val="baseline"/>
        </w:rPr>
        <w:t xml:space="preserve">, </w:t>
      </w:r>
      <w:r w:rsidR="00B61183" w:rsidRPr="00B61183">
        <w:rPr>
          <w:rFonts w:ascii="Arial" w:hAnsi="Arial" w:cs="Arial"/>
          <w:sz w:val="21"/>
          <w:szCs w:val="21"/>
          <w:vertAlign w:val="baseline"/>
        </w:rPr>
        <w:t>de segunda a sexta feira</w:t>
      </w:r>
      <w:r w:rsidR="00B61183">
        <w:rPr>
          <w:rFonts w:ascii="Arial" w:hAnsi="Arial" w:cs="Arial"/>
          <w:sz w:val="21"/>
          <w:szCs w:val="21"/>
          <w:vertAlign w:val="baseline"/>
        </w:rPr>
        <w:t>,</w:t>
      </w:r>
      <w:r w:rsidR="00B61183" w:rsidRPr="00B61183">
        <w:rPr>
          <w:rFonts w:ascii="Arial" w:hAnsi="Arial" w:cs="Arial"/>
          <w:sz w:val="21"/>
          <w:szCs w:val="21"/>
          <w:vertAlign w:val="baseline"/>
        </w:rPr>
        <w:t xml:space="preserve"> </w:t>
      </w:r>
      <w:r w:rsidRPr="0073699D">
        <w:rPr>
          <w:rFonts w:ascii="Arial" w:hAnsi="Arial" w:cs="Arial"/>
          <w:sz w:val="21"/>
          <w:szCs w:val="21"/>
          <w:vertAlign w:val="baseline"/>
        </w:rPr>
        <w:t xml:space="preserve">na sala da Secretaria de Licitações do Edifício Sede da 3ª Superintendência Regional da </w:t>
      </w:r>
      <w:r w:rsidR="008C7C1F" w:rsidRPr="0073699D">
        <w:rPr>
          <w:rFonts w:ascii="Arial" w:hAnsi="Arial" w:cs="Arial"/>
          <w:sz w:val="21"/>
          <w:szCs w:val="21"/>
          <w:vertAlign w:val="baseline"/>
        </w:rPr>
        <w:t>CODEVASF</w:t>
      </w:r>
      <w:r w:rsidRPr="0073699D">
        <w:rPr>
          <w:rFonts w:ascii="Arial" w:hAnsi="Arial" w:cs="Arial"/>
          <w:sz w:val="21"/>
          <w:szCs w:val="21"/>
          <w:vertAlign w:val="baseline"/>
        </w:rPr>
        <w:t>, localizada na Rua Presidente Dutra, 160 – Centro – Petrolina/PE – CEP: 56.304-230 - TEL: (87) 3866-77</w:t>
      </w:r>
      <w:r w:rsidR="00A048CA" w:rsidRPr="0073699D">
        <w:rPr>
          <w:rFonts w:ascii="Arial" w:hAnsi="Arial" w:cs="Arial"/>
          <w:sz w:val="21"/>
          <w:szCs w:val="21"/>
          <w:vertAlign w:val="baseline"/>
        </w:rPr>
        <w:t>42 / 7722</w:t>
      </w:r>
      <w:r w:rsidR="00B61183">
        <w:rPr>
          <w:rFonts w:ascii="Arial" w:hAnsi="Arial" w:cs="Arial"/>
          <w:sz w:val="21"/>
          <w:szCs w:val="21"/>
          <w:vertAlign w:val="baseline"/>
        </w:rPr>
        <w:t xml:space="preserve">, </w:t>
      </w:r>
      <w:r w:rsidR="00B61183" w:rsidRPr="00B61183">
        <w:rPr>
          <w:rFonts w:ascii="Arial" w:hAnsi="Arial" w:cs="Arial"/>
          <w:sz w:val="21"/>
          <w:szCs w:val="21"/>
          <w:vertAlign w:val="baseline"/>
        </w:rPr>
        <w:t>a partir da data de publicação</w:t>
      </w:r>
      <w:r w:rsidR="00B61183">
        <w:rPr>
          <w:rFonts w:ascii="Arial" w:hAnsi="Arial" w:cs="Arial"/>
          <w:sz w:val="21"/>
          <w:szCs w:val="21"/>
          <w:vertAlign w:val="baseline"/>
        </w:rPr>
        <w:t>.</w:t>
      </w:r>
    </w:p>
    <w:p w:rsidR="008D00F2" w:rsidRPr="00291FFB" w:rsidRDefault="00291FFB" w:rsidP="00291FFB">
      <w:pPr>
        <w:spacing w:before="120"/>
        <w:ind w:left="-11"/>
        <w:jc w:val="both"/>
        <w:rPr>
          <w:rFonts w:ascii="Arial" w:hAnsi="Arial" w:cs="Arial"/>
          <w:bCs/>
          <w:sz w:val="21"/>
          <w:szCs w:val="21"/>
          <w:u w:val="single"/>
          <w:vertAlign w:val="baseline"/>
        </w:rPr>
      </w:pPr>
      <w:r w:rsidRPr="00291FFB">
        <w:rPr>
          <w:rFonts w:ascii="Arial" w:hAnsi="Arial" w:cs="Arial"/>
          <w:b/>
          <w:sz w:val="21"/>
          <w:szCs w:val="21"/>
          <w:vertAlign w:val="baseline"/>
        </w:rPr>
        <w:t xml:space="preserve">INCLUSÃO DAS PROPOSTAS DE PREÇOS: </w:t>
      </w:r>
      <w:r w:rsidRPr="00291FFB">
        <w:rPr>
          <w:rFonts w:ascii="Arial" w:hAnsi="Arial" w:cs="Arial"/>
          <w:sz w:val="21"/>
          <w:szCs w:val="21"/>
          <w:vertAlign w:val="baseline"/>
        </w:rPr>
        <w:t>A partir da disponibilização do Edital no sítio www.comprasgovernamentais.gov.br até</w:t>
      </w:r>
      <w:r w:rsidRPr="00291FFB">
        <w:rPr>
          <w:rFonts w:ascii="Arial" w:hAnsi="Arial" w:cs="Arial"/>
          <w:b/>
          <w:sz w:val="21"/>
          <w:szCs w:val="21"/>
          <w:vertAlign w:val="baseline"/>
        </w:rPr>
        <w:t xml:space="preserve"> às 09h59(nove horas e cinquenta e nove minutos) do dia </w:t>
      </w:r>
      <w:r w:rsidR="009A534C">
        <w:rPr>
          <w:rFonts w:ascii="Arial" w:hAnsi="Arial" w:cs="Arial"/>
          <w:b/>
          <w:sz w:val="21"/>
          <w:szCs w:val="21"/>
          <w:vertAlign w:val="baseline"/>
        </w:rPr>
        <w:t>04</w:t>
      </w:r>
      <w:r w:rsidRPr="00291FFB">
        <w:rPr>
          <w:rFonts w:ascii="Arial" w:hAnsi="Arial" w:cs="Arial"/>
          <w:b/>
          <w:sz w:val="21"/>
          <w:szCs w:val="21"/>
          <w:vertAlign w:val="baseline"/>
        </w:rPr>
        <w:t xml:space="preserve"> (</w:t>
      </w:r>
      <w:r w:rsidR="009A534C">
        <w:rPr>
          <w:rFonts w:ascii="Arial" w:hAnsi="Arial" w:cs="Arial"/>
          <w:b/>
          <w:sz w:val="21"/>
          <w:szCs w:val="21"/>
          <w:vertAlign w:val="baseline"/>
        </w:rPr>
        <w:t>quatro</w:t>
      </w:r>
      <w:r w:rsidRPr="00291FFB">
        <w:rPr>
          <w:rFonts w:ascii="Arial" w:hAnsi="Arial" w:cs="Arial"/>
          <w:b/>
          <w:sz w:val="21"/>
          <w:szCs w:val="21"/>
          <w:vertAlign w:val="baseline"/>
        </w:rPr>
        <w:t xml:space="preserve">) de </w:t>
      </w:r>
      <w:r w:rsidR="009A534C">
        <w:rPr>
          <w:rFonts w:ascii="Arial" w:hAnsi="Arial" w:cs="Arial"/>
          <w:b/>
          <w:sz w:val="21"/>
          <w:szCs w:val="21"/>
          <w:vertAlign w:val="baseline"/>
        </w:rPr>
        <w:t>outubro</w:t>
      </w:r>
      <w:r w:rsidRPr="00291FFB">
        <w:rPr>
          <w:rFonts w:ascii="Arial" w:hAnsi="Arial" w:cs="Arial"/>
          <w:b/>
          <w:sz w:val="21"/>
          <w:szCs w:val="21"/>
          <w:vertAlign w:val="baseline"/>
        </w:rPr>
        <w:t xml:space="preserve"> de 2018, </w:t>
      </w:r>
      <w:r w:rsidRPr="00291FFB">
        <w:rPr>
          <w:rFonts w:ascii="Arial" w:hAnsi="Arial" w:cs="Arial"/>
          <w:sz w:val="21"/>
          <w:szCs w:val="21"/>
          <w:vertAlign w:val="baseline"/>
        </w:rPr>
        <w:t xml:space="preserve">respeitado o interregno mínimo de </w:t>
      </w:r>
      <w:proofErr w:type="gramStart"/>
      <w:r w:rsidRPr="00291FFB">
        <w:rPr>
          <w:rFonts w:ascii="Arial" w:hAnsi="Arial" w:cs="Arial"/>
          <w:sz w:val="21"/>
          <w:szCs w:val="21"/>
          <w:vertAlign w:val="baseline"/>
        </w:rPr>
        <w:t>8</w:t>
      </w:r>
      <w:proofErr w:type="gramEnd"/>
      <w:r w:rsidRPr="00291FFB">
        <w:rPr>
          <w:rFonts w:ascii="Arial" w:hAnsi="Arial" w:cs="Arial"/>
          <w:sz w:val="21"/>
          <w:szCs w:val="21"/>
          <w:vertAlign w:val="baseline"/>
        </w:rPr>
        <w:t>(oito) dias úteis entre a última publicação do Aviso do Edital e a efetiva realização da sessão pública do pregão</w:t>
      </w:r>
      <w:r>
        <w:rPr>
          <w:rFonts w:ascii="Arial" w:hAnsi="Arial" w:cs="Arial"/>
          <w:sz w:val="21"/>
          <w:szCs w:val="21"/>
          <w:vertAlign w:val="baseline"/>
        </w:rPr>
        <w:t>.</w:t>
      </w:r>
    </w:p>
    <w:p w:rsidR="0004299C" w:rsidRDefault="00C0590F" w:rsidP="00291FFB">
      <w:pPr>
        <w:spacing w:before="120"/>
        <w:ind w:left="-11"/>
        <w:jc w:val="both"/>
        <w:rPr>
          <w:rFonts w:ascii="Arial" w:hAnsi="Arial" w:cs="Arial"/>
          <w:b/>
          <w:bCs/>
          <w:sz w:val="21"/>
          <w:szCs w:val="21"/>
          <w:vertAlign w:val="baseline"/>
        </w:rPr>
      </w:pPr>
      <w:r>
        <w:rPr>
          <w:rFonts w:ascii="Arial" w:hAnsi="Arial" w:cs="Arial"/>
          <w:b/>
          <w:bCs/>
          <w:sz w:val="21"/>
          <w:szCs w:val="21"/>
          <w:u w:val="single"/>
          <w:vertAlign w:val="baseline"/>
        </w:rPr>
        <w:t>DATA E HORÁRIO</w:t>
      </w:r>
      <w:r w:rsidR="0004299C" w:rsidRPr="0073699D">
        <w:rPr>
          <w:rFonts w:ascii="Arial" w:hAnsi="Arial" w:cs="Arial"/>
          <w:b/>
          <w:bCs/>
          <w:sz w:val="21"/>
          <w:szCs w:val="21"/>
          <w:u w:val="single"/>
          <w:vertAlign w:val="baseline"/>
        </w:rPr>
        <w:t xml:space="preserve"> PARA </w:t>
      </w:r>
      <w:r w:rsidR="00C85C32" w:rsidRPr="0073699D">
        <w:rPr>
          <w:rFonts w:ascii="Arial" w:hAnsi="Arial" w:cs="Arial"/>
          <w:b/>
          <w:bCs/>
          <w:sz w:val="21"/>
          <w:szCs w:val="21"/>
          <w:u w:val="single"/>
          <w:vertAlign w:val="baseline"/>
        </w:rPr>
        <w:t>ABERTURA</w:t>
      </w:r>
      <w:r w:rsidR="0004299C" w:rsidRPr="0073699D">
        <w:rPr>
          <w:rFonts w:ascii="Arial" w:hAnsi="Arial" w:cs="Arial"/>
          <w:b/>
          <w:bCs/>
          <w:sz w:val="21"/>
          <w:szCs w:val="21"/>
          <w:u w:val="single"/>
          <w:vertAlign w:val="baseline"/>
        </w:rPr>
        <w:t xml:space="preserve"> DAS PROPOSTAS</w:t>
      </w:r>
      <w:r w:rsidR="00C85C32">
        <w:rPr>
          <w:rFonts w:ascii="Arial" w:hAnsi="Arial" w:cs="Arial"/>
          <w:b/>
          <w:bCs/>
          <w:sz w:val="21"/>
          <w:szCs w:val="21"/>
          <w:u w:val="single"/>
          <w:vertAlign w:val="baseline"/>
        </w:rPr>
        <w:t xml:space="preserve"> (INÍCIO DA </w:t>
      </w:r>
      <w:r w:rsidR="0004299C" w:rsidRPr="0073699D">
        <w:rPr>
          <w:rFonts w:ascii="Arial" w:hAnsi="Arial" w:cs="Arial"/>
          <w:b/>
          <w:bCs/>
          <w:sz w:val="21"/>
          <w:szCs w:val="21"/>
          <w:u w:val="single"/>
          <w:vertAlign w:val="baseline"/>
        </w:rPr>
        <w:t>SESSÃO</w:t>
      </w:r>
      <w:r w:rsidR="00C85C32">
        <w:rPr>
          <w:rFonts w:ascii="Arial" w:hAnsi="Arial" w:cs="Arial"/>
          <w:b/>
          <w:bCs/>
          <w:sz w:val="21"/>
          <w:szCs w:val="21"/>
          <w:u w:val="single"/>
          <w:vertAlign w:val="baseline"/>
        </w:rPr>
        <w:t xml:space="preserve"> PÚBLICA)</w:t>
      </w:r>
      <w:r w:rsidR="0004299C" w:rsidRPr="0073699D">
        <w:rPr>
          <w:rFonts w:ascii="Arial" w:hAnsi="Arial" w:cs="Arial"/>
          <w:b/>
          <w:bCs/>
          <w:sz w:val="21"/>
          <w:szCs w:val="21"/>
          <w:vertAlign w:val="baseline"/>
        </w:rPr>
        <w:t xml:space="preserve">: </w:t>
      </w:r>
      <w:r w:rsidR="00C85C32">
        <w:rPr>
          <w:rFonts w:ascii="Arial" w:hAnsi="Arial" w:cs="Arial"/>
          <w:b/>
          <w:bCs/>
          <w:sz w:val="21"/>
          <w:szCs w:val="21"/>
          <w:vertAlign w:val="baseline"/>
        </w:rPr>
        <w:t xml:space="preserve">Às </w:t>
      </w:r>
      <w:r w:rsidR="009A534C">
        <w:rPr>
          <w:rFonts w:ascii="Arial" w:hAnsi="Arial" w:cs="Arial"/>
          <w:b/>
          <w:bCs/>
          <w:sz w:val="21"/>
          <w:szCs w:val="21"/>
          <w:vertAlign w:val="baseline"/>
        </w:rPr>
        <w:t>10</w:t>
      </w:r>
      <w:r w:rsidR="000A3377" w:rsidRPr="0073699D">
        <w:rPr>
          <w:rFonts w:ascii="Arial" w:hAnsi="Arial" w:cs="Arial"/>
          <w:b/>
          <w:bCs/>
          <w:sz w:val="21"/>
          <w:szCs w:val="21"/>
          <w:vertAlign w:val="baseline"/>
        </w:rPr>
        <w:t xml:space="preserve"> </w:t>
      </w:r>
      <w:r w:rsidR="009F5B43" w:rsidRPr="0073699D">
        <w:rPr>
          <w:rFonts w:ascii="Arial" w:hAnsi="Arial" w:cs="Arial"/>
          <w:b/>
          <w:bCs/>
          <w:sz w:val="21"/>
          <w:szCs w:val="21"/>
          <w:vertAlign w:val="baseline"/>
        </w:rPr>
        <w:t>(</w:t>
      </w:r>
      <w:r w:rsidR="009A534C">
        <w:rPr>
          <w:rFonts w:ascii="Arial" w:hAnsi="Arial" w:cs="Arial"/>
          <w:b/>
          <w:bCs/>
          <w:sz w:val="21"/>
          <w:szCs w:val="21"/>
          <w:vertAlign w:val="baseline"/>
        </w:rPr>
        <w:t>dez</w:t>
      </w:r>
      <w:r w:rsidR="009F5B43" w:rsidRPr="0073699D">
        <w:rPr>
          <w:rFonts w:ascii="Arial" w:hAnsi="Arial" w:cs="Arial"/>
          <w:b/>
          <w:bCs/>
          <w:sz w:val="21"/>
          <w:szCs w:val="21"/>
          <w:vertAlign w:val="baseline"/>
        </w:rPr>
        <w:t>)</w:t>
      </w:r>
      <w:r w:rsidR="009F25F8" w:rsidRPr="0073699D">
        <w:rPr>
          <w:rFonts w:ascii="Arial" w:hAnsi="Arial" w:cs="Arial"/>
          <w:b/>
          <w:bCs/>
          <w:sz w:val="21"/>
          <w:szCs w:val="21"/>
          <w:vertAlign w:val="baseline"/>
        </w:rPr>
        <w:t xml:space="preserve"> horas</w:t>
      </w:r>
      <w:r w:rsidR="009F5B43" w:rsidRPr="0073699D">
        <w:rPr>
          <w:rFonts w:ascii="Arial" w:hAnsi="Arial" w:cs="Arial"/>
          <w:b/>
          <w:bCs/>
          <w:sz w:val="21"/>
          <w:szCs w:val="21"/>
          <w:vertAlign w:val="baseline"/>
        </w:rPr>
        <w:t xml:space="preserve"> </w:t>
      </w:r>
      <w:r w:rsidR="0004299C" w:rsidRPr="0073699D">
        <w:rPr>
          <w:rFonts w:ascii="Arial" w:hAnsi="Arial" w:cs="Arial"/>
          <w:b/>
          <w:bCs/>
          <w:sz w:val="21"/>
          <w:szCs w:val="21"/>
          <w:vertAlign w:val="baseline"/>
        </w:rPr>
        <w:t xml:space="preserve">do dia </w:t>
      </w:r>
      <w:r w:rsidR="009A534C">
        <w:rPr>
          <w:rFonts w:ascii="Arial" w:hAnsi="Arial" w:cs="Arial"/>
          <w:b/>
          <w:bCs/>
          <w:sz w:val="21"/>
          <w:szCs w:val="21"/>
          <w:vertAlign w:val="baseline"/>
        </w:rPr>
        <w:t>04</w:t>
      </w:r>
      <w:r w:rsidR="0004299C" w:rsidRPr="0073699D">
        <w:rPr>
          <w:rFonts w:ascii="Arial" w:hAnsi="Arial" w:cs="Arial"/>
          <w:b/>
          <w:bCs/>
          <w:sz w:val="21"/>
          <w:szCs w:val="21"/>
          <w:vertAlign w:val="baseline"/>
        </w:rPr>
        <w:t>/</w:t>
      </w:r>
      <w:r w:rsidR="009A534C">
        <w:rPr>
          <w:rFonts w:ascii="Arial" w:hAnsi="Arial" w:cs="Arial"/>
          <w:b/>
          <w:bCs/>
          <w:sz w:val="21"/>
          <w:szCs w:val="21"/>
          <w:vertAlign w:val="baseline"/>
        </w:rPr>
        <w:t>10</w:t>
      </w:r>
      <w:r w:rsidR="0004299C" w:rsidRPr="0073699D">
        <w:rPr>
          <w:rFonts w:ascii="Arial" w:hAnsi="Arial" w:cs="Arial"/>
          <w:b/>
          <w:bCs/>
          <w:sz w:val="21"/>
          <w:szCs w:val="21"/>
          <w:vertAlign w:val="baseline"/>
        </w:rPr>
        <w:t>/20</w:t>
      </w:r>
      <w:r w:rsidR="00A551FD" w:rsidRPr="0073699D">
        <w:rPr>
          <w:rFonts w:ascii="Arial" w:hAnsi="Arial" w:cs="Arial"/>
          <w:b/>
          <w:bCs/>
          <w:sz w:val="21"/>
          <w:szCs w:val="21"/>
          <w:vertAlign w:val="baseline"/>
        </w:rPr>
        <w:t>1</w:t>
      </w:r>
      <w:r w:rsidR="00360143">
        <w:rPr>
          <w:rFonts w:ascii="Arial" w:hAnsi="Arial" w:cs="Arial"/>
          <w:b/>
          <w:bCs/>
          <w:sz w:val="21"/>
          <w:szCs w:val="21"/>
          <w:vertAlign w:val="baseline"/>
        </w:rPr>
        <w:t>8</w:t>
      </w:r>
      <w:r w:rsidR="0004299C" w:rsidRPr="0073699D">
        <w:rPr>
          <w:rFonts w:ascii="Arial" w:hAnsi="Arial" w:cs="Arial"/>
          <w:b/>
          <w:bCs/>
          <w:sz w:val="21"/>
          <w:szCs w:val="21"/>
          <w:vertAlign w:val="baseline"/>
        </w:rPr>
        <w:t>. (HORÁRIO DE BRASÍLIA)</w:t>
      </w:r>
    </w:p>
    <w:p w:rsidR="00E05676" w:rsidRPr="0073699D" w:rsidRDefault="00E05676" w:rsidP="00797673">
      <w:pPr>
        <w:ind w:left="-11"/>
        <w:jc w:val="both"/>
        <w:rPr>
          <w:rFonts w:ascii="Arial" w:hAnsi="Arial" w:cs="Arial"/>
          <w:b/>
          <w:bCs/>
          <w:sz w:val="21"/>
          <w:szCs w:val="21"/>
          <w:vertAlign w:val="baseline"/>
        </w:rPr>
      </w:pPr>
    </w:p>
    <w:p w:rsidR="0004299C" w:rsidRPr="0073699D" w:rsidRDefault="0004299C" w:rsidP="00797673">
      <w:pPr>
        <w:jc w:val="both"/>
        <w:rPr>
          <w:rFonts w:ascii="Arial" w:hAnsi="Arial" w:cs="Arial"/>
          <w:b/>
          <w:bCs/>
          <w:sz w:val="21"/>
          <w:szCs w:val="21"/>
          <w:vertAlign w:val="baseline"/>
        </w:rPr>
      </w:pPr>
      <w:r w:rsidRPr="0073699D">
        <w:rPr>
          <w:rFonts w:ascii="Arial" w:hAnsi="Arial" w:cs="Arial"/>
          <w:b/>
          <w:bCs/>
          <w:sz w:val="21"/>
          <w:szCs w:val="21"/>
          <w:vertAlign w:val="baseline"/>
        </w:rPr>
        <w:t xml:space="preserve">LOCAL DA SESSÃO: “http:// </w:t>
      </w:r>
      <w:r w:rsidR="005420E2" w:rsidRPr="0073699D">
        <w:rPr>
          <w:rStyle w:val="Hyperlink"/>
          <w:rFonts w:ascii="Arial" w:hAnsi="Arial" w:cs="Arial"/>
          <w:b/>
          <w:bCs/>
          <w:sz w:val="21"/>
          <w:szCs w:val="21"/>
          <w:vertAlign w:val="baseline"/>
        </w:rPr>
        <w:t>www.comprasgovernamentais.gov.br</w:t>
      </w:r>
      <w:r w:rsidRPr="0073699D">
        <w:rPr>
          <w:rFonts w:ascii="Arial" w:hAnsi="Arial" w:cs="Arial"/>
          <w:b/>
          <w:bCs/>
          <w:sz w:val="21"/>
          <w:szCs w:val="21"/>
          <w:vertAlign w:val="baseline"/>
        </w:rPr>
        <w:t>”</w:t>
      </w:r>
    </w:p>
    <w:p w:rsidR="009D4424" w:rsidRDefault="0004299C" w:rsidP="0029331D">
      <w:pPr>
        <w:pStyle w:val="Corpodetexto"/>
        <w:ind w:right="-1"/>
        <w:rPr>
          <w:rFonts w:ascii="Arial" w:hAnsi="Arial" w:cs="Arial"/>
          <w:sz w:val="21"/>
          <w:szCs w:val="21"/>
        </w:rPr>
      </w:pPr>
      <w:r w:rsidRPr="0073699D">
        <w:rPr>
          <w:rFonts w:ascii="Arial" w:hAnsi="Arial" w:cs="Arial"/>
          <w:b/>
          <w:bCs/>
          <w:sz w:val="21"/>
          <w:szCs w:val="21"/>
        </w:rPr>
        <w:t>OBSERVAÇÃO:</w:t>
      </w:r>
      <w:r w:rsidRPr="0073699D">
        <w:rPr>
          <w:rFonts w:ascii="Arial" w:hAnsi="Arial" w:cs="Arial"/>
          <w:sz w:val="21"/>
          <w:szCs w:val="21"/>
        </w:rPr>
        <w:t xml:space="preserve"> </w:t>
      </w:r>
      <w:r w:rsidR="00C0590F" w:rsidRPr="00C0590F">
        <w:rPr>
          <w:rFonts w:ascii="Arial" w:hAnsi="Arial" w:cs="Arial"/>
          <w:sz w:val="21"/>
          <w:szCs w:val="21"/>
        </w:rPr>
        <w:t xml:space="preserve">O presente Pregão Eletrônico será realizado por meio da Internet e observará as condições estabelecidas no Edital em epígrafe, bem como nos preceitos do direito público, </w:t>
      </w:r>
      <w:r w:rsidR="009238DD" w:rsidRPr="00C0590F">
        <w:rPr>
          <w:rFonts w:ascii="Arial" w:hAnsi="Arial" w:cs="Arial"/>
          <w:sz w:val="21"/>
          <w:szCs w:val="21"/>
        </w:rPr>
        <w:t xml:space="preserve">em </w:t>
      </w:r>
      <w:r w:rsidR="009238DD" w:rsidRPr="00363C39">
        <w:rPr>
          <w:rFonts w:ascii="Arial" w:hAnsi="Arial" w:cs="Arial"/>
          <w:sz w:val="22"/>
          <w:szCs w:val="22"/>
        </w:rPr>
        <w:t>especial as disposições da Lei nº 10.520, de 17/07/2002, da Lei Complementar nº 123/2006 e dos Decretos nº 5.450/2005, 8.538/2015 e 7.892/2013 e alterações – Registro de Preços, e, subsidiariamente, dos dispositivos da Lei nº 8.666/93 e suas alterações posteriores</w:t>
      </w:r>
      <w:r w:rsidR="009238DD" w:rsidRPr="009D4424">
        <w:rPr>
          <w:rFonts w:ascii="Arial" w:hAnsi="Arial" w:cs="Arial"/>
          <w:sz w:val="21"/>
          <w:szCs w:val="21"/>
        </w:rPr>
        <w:t>, expressas neste edital e em seus anexos</w:t>
      </w:r>
      <w:r w:rsidR="009D4424" w:rsidRPr="009D4424">
        <w:rPr>
          <w:rFonts w:ascii="Arial" w:hAnsi="Arial" w:cs="Arial"/>
          <w:sz w:val="21"/>
          <w:szCs w:val="21"/>
        </w:rPr>
        <w:t>.</w:t>
      </w:r>
    </w:p>
    <w:p w:rsidR="009F25F8" w:rsidRPr="0073699D" w:rsidRDefault="009F25F8" w:rsidP="00ED0FA4">
      <w:pPr>
        <w:spacing w:before="240"/>
        <w:jc w:val="center"/>
        <w:rPr>
          <w:rFonts w:ascii="Arial" w:hAnsi="Arial" w:cs="Arial"/>
          <w:sz w:val="21"/>
          <w:szCs w:val="21"/>
          <w:vertAlign w:val="baseline"/>
        </w:rPr>
      </w:pPr>
      <w:r w:rsidRPr="0073699D">
        <w:rPr>
          <w:rFonts w:ascii="Arial" w:hAnsi="Arial" w:cs="Arial"/>
          <w:sz w:val="21"/>
          <w:szCs w:val="21"/>
          <w:vertAlign w:val="baseline"/>
        </w:rPr>
        <w:t xml:space="preserve">Petrolina-PE, </w:t>
      </w:r>
      <w:r w:rsidR="009A534C">
        <w:rPr>
          <w:rFonts w:ascii="Arial" w:hAnsi="Arial" w:cs="Arial"/>
          <w:sz w:val="21"/>
          <w:szCs w:val="21"/>
          <w:vertAlign w:val="baseline"/>
        </w:rPr>
        <w:t>20</w:t>
      </w:r>
      <w:r w:rsidR="002A153C" w:rsidRPr="0073699D">
        <w:rPr>
          <w:rFonts w:ascii="Arial" w:hAnsi="Arial" w:cs="Arial"/>
          <w:sz w:val="21"/>
          <w:szCs w:val="21"/>
          <w:vertAlign w:val="baseline"/>
        </w:rPr>
        <w:t xml:space="preserve"> </w:t>
      </w:r>
      <w:r w:rsidR="001D0764" w:rsidRPr="0073699D">
        <w:rPr>
          <w:rFonts w:ascii="Arial" w:hAnsi="Arial" w:cs="Arial"/>
          <w:sz w:val="21"/>
          <w:szCs w:val="21"/>
          <w:vertAlign w:val="baseline"/>
        </w:rPr>
        <w:t>d</w:t>
      </w:r>
      <w:r w:rsidRPr="0073699D">
        <w:rPr>
          <w:rFonts w:ascii="Arial" w:hAnsi="Arial" w:cs="Arial"/>
          <w:sz w:val="21"/>
          <w:szCs w:val="21"/>
          <w:vertAlign w:val="baseline"/>
        </w:rPr>
        <w:t xml:space="preserve">e </w:t>
      </w:r>
      <w:r w:rsidR="009A534C">
        <w:rPr>
          <w:rFonts w:ascii="Arial" w:hAnsi="Arial" w:cs="Arial"/>
          <w:sz w:val="21"/>
          <w:szCs w:val="21"/>
          <w:vertAlign w:val="baseline"/>
        </w:rPr>
        <w:t>setembro</w:t>
      </w:r>
      <w:r w:rsidRPr="0073699D">
        <w:rPr>
          <w:rFonts w:ascii="Arial" w:hAnsi="Arial" w:cs="Arial"/>
          <w:sz w:val="21"/>
          <w:szCs w:val="21"/>
          <w:vertAlign w:val="baseline"/>
        </w:rPr>
        <w:t xml:space="preserve"> de 201</w:t>
      </w:r>
      <w:r w:rsidR="00360143">
        <w:rPr>
          <w:rFonts w:ascii="Arial" w:hAnsi="Arial" w:cs="Arial"/>
          <w:sz w:val="21"/>
          <w:szCs w:val="21"/>
          <w:vertAlign w:val="baseline"/>
        </w:rPr>
        <w:t>8</w:t>
      </w:r>
      <w:r w:rsidRPr="0073699D">
        <w:rPr>
          <w:rFonts w:ascii="Arial" w:hAnsi="Arial" w:cs="Arial"/>
          <w:sz w:val="21"/>
          <w:szCs w:val="21"/>
          <w:vertAlign w:val="baseline"/>
        </w:rPr>
        <w:t>.</w:t>
      </w:r>
    </w:p>
    <w:p w:rsidR="009F25F8" w:rsidRPr="0073699D" w:rsidRDefault="009F25F8" w:rsidP="009F25F8">
      <w:pPr>
        <w:jc w:val="center"/>
        <w:rPr>
          <w:rFonts w:ascii="Arial" w:hAnsi="Arial" w:cs="Arial"/>
          <w:sz w:val="21"/>
          <w:szCs w:val="21"/>
          <w:vertAlign w:val="baseline"/>
        </w:rPr>
      </w:pPr>
    </w:p>
    <w:p w:rsidR="008169A6" w:rsidRPr="0073699D" w:rsidRDefault="008169A6" w:rsidP="009F25F8">
      <w:pPr>
        <w:jc w:val="center"/>
        <w:rPr>
          <w:rFonts w:ascii="Arial" w:hAnsi="Arial" w:cs="Arial"/>
          <w:sz w:val="21"/>
          <w:szCs w:val="21"/>
          <w:vertAlign w:val="baseline"/>
        </w:rPr>
      </w:pPr>
    </w:p>
    <w:p w:rsidR="009F25F8" w:rsidRPr="0073699D" w:rsidRDefault="009F25F8" w:rsidP="009F25F8">
      <w:pPr>
        <w:jc w:val="center"/>
        <w:rPr>
          <w:rFonts w:ascii="Arial" w:hAnsi="Arial" w:cs="Arial"/>
          <w:sz w:val="21"/>
          <w:szCs w:val="21"/>
          <w:vertAlign w:val="baseline"/>
        </w:rPr>
      </w:pPr>
    </w:p>
    <w:p w:rsidR="00676CB0" w:rsidRPr="0073699D" w:rsidRDefault="00676CB0" w:rsidP="009F25F8">
      <w:pPr>
        <w:jc w:val="center"/>
        <w:rPr>
          <w:rFonts w:ascii="Arial" w:hAnsi="Arial"/>
          <w:b/>
          <w:sz w:val="21"/>
          <w:szCs w:val="21"/>
          <w:vertAlign w:val="baseline"/>
        </w:rPr>
      </w:pPr>
      <w:r w:rsidRPr="0073699D">
        <w:rPr>
          <w:rFonts w:ascii="Arial" w:hAnsi="Arial"/>
          <w:b/>
          <w:sz w:val="21"/>
          <w:szCs w:val="21"/>
          <w:vertAlign w:val="baseline"/>
        </w:rPr>
        <w:t>AURIVALTER CORDEIRO PEREIRA DA SILVA</w:t>
      </w:r>
    </w:p>
    <w:p w:rsidR="008935CD" w:rsidRDefault="00676CB0" w:rsidP="009F25F8">
      <w:pPr>
        <w:jc w:val="center"/>
        <w:rPr>
          <w:rFonts w:ascii="Arial" w:hAnsi="Arial"/>
          <w:b/>
          <w:sz w:val="21"/>
          <w:szCs w:val="21"/>
          <w:vertAlign w:val="baseline"/>
        </w:rPr>
      </w:pPr>
      <w:r w:rsidRPr="00586D58">
        <w:rPr>
          <w:rFonts w:ascii="Arial" w:hAnsi="Arial"/>
          <w:b/>
          <w:sz w:val="21"/>
          <w:szCs w:val="21"/>
          <w:vertAlign w:val="baseline"/>
        </w:rPr>
        <w:t>SUPERINTENDENTE REGIONAL</w:t>
      </w:r>
      <w:r w:rsidR="00935DED">
        <w:rPr>
          <w:rFonts w:ascii="Arial" w:hAnsi="Arial"/>
          <w:b/>
          <w:sz w:val="21"/>
          <w:szCs w:val="21"/>
          <w:vertAlign w:val="baseline"/>
        </w:rPr>
        <w:t xml:space="preserve"> </w:t>
      </w:r>
    </w:p>
    <w:p w:rsidR="009F25F8" w:rsidRPr="00586D58" w:rsidRDefault="009F25F8" w:rsidP="009F25F8">
      <w:pPr>
        <w:jc w:val="center"/>
        <w:rPr>
          <w:rFonts w:ascii="Arial" w:hAnsi="Arial"/>
          <w:b/>
          <w:sz w:val="21"/>
          <w:szCs w:val="21"/>
          <w:vertAlign w:val="baseline"/>
        </w:rPr>
      </w:pPr>
      <w:r w:rsidRPr="00586D58">
        <w:rPr>
          <w:rFonts w:ascii="Arial" w:hAnsi="Arial"/>
          <w:b/>
          <w:sz w:val="21"/>
          <w:szCs w:val="21"/>
          <w:vertAlign w:val="baseline"/>
        </w:rPr>
        <w:t>CODEVASF – 3.ª SR</w:t>
      </w:r>
    </w:p>
    <w:p w:rsidR="00F82E3C" w:rsidRDefault="00F82E3C" w:rsidP="009F25F8">
      <w:pPr>
        <w:jc w:val="center"/>
        <w:rPr>
          <w:rFonts w:ascii="Arial" w:hAnsi="Arial"/>
          <w:szCs w:val="20"/>
          <w:vertAlign w:val="baseline"/>
        </w:rPr>
      </w:pPr>
    </w:p>
    <w:p w:rsidR="00067619" w:rsidRDefault="00067619" w:rsidP="009F25F8">
      <w:pPr>
        <w:jc w:val="center"/>
        <w:rPr>
          <w:rFonts w:ascii="Arial" w:hAnsi="Arial"/>
          <w:szCs w:val="20"/>
          <w:vertAlign w:val="baseline"/>
        </w:rPr>
      </w:pPr>
    </w:p>
    <w:p w:rsidR="00067619" w:rsidRDefault="00067619" w:rsidP="009F25F8">
      <w:pPr>
        <w:jc w:val="center"/>
        <w:rPr>
          <w:rFonts w:ascii="Arial" w:hAnsi="Arial"/>
          <w:szCs w:val="20"/>
          <w:vertAlign w:val="baseline"/>
        </w:rPr>
      </w:pPr>
    </w:p>
    <w:p w:rsidR="0004299C" w:rsidRDefault="0004299C" w:rsidP="001A4481">
      <w:pPr>
        <w:pStyle w:val="Ttulo5"/>
        <w:spacing w:before="0" w:after="0"/>
        <w:jc w:val="center"/>
        <w:rPr>
          <w:rFonts w:ascii="Arial" w:hAnsi="Arial" w:cs="Arial"/>
          <w:b/>
          <w:bCs/>
          <w:spacing w:val="74"/>
          <w:sz w:val="22"/>
          <w:szCs w:val="22"/>
          <w:u w:val="single"/>
        </w:rPr>
      </w:pPr>
      <w:r w:rsidRPr="004F4D9F">
        <w:rPr>
          <w:rFonts w:ascii="Arial" w:hAnsi="Arial" w:cs="Arial"/>
          <w:b/>
          <w:bCs/>
          <w:spacing w:val="74"/>
          <w:sz w:val="22"/>
          <w:szCs w:val="22"/>
          <w:u w:val="single"/>
        </w:rPr>
        <w:t>ÍNDICE</w:t>
      </w:r>
    </w:p>
    <w:p w:rsidR="0004299C" w:rsidRPr="004F4D9F" w:rsidRDefault="0004299C">
      <w:pPr>
        <w:jc w:val="center"/>
        <w:rPr>
          <w:rFonts w:ascii="Arial" w:hAnsi="Arial" w:cs="Arial"/>
          <w:spacing w:val="74"/>
          <w:sz w:val="22"/>
          <w:szCs w:val="22"/>
          <w:vertAlign w:val="baseline"/>
        </w:rPr>
      </w:pP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OBJETO</w:t>
      </w:r>
      <w:r w:rsidR="005A34FC">
        <w:rPr>
          <w:rFonts w:ascii="Arial" w:hAnsi="Arial" w:cs="Arial"/>
          <w:sz w:val="22"/>
          <w:szCs w:val="22"/>
          <w:vertAlign w:val="baseline"/>
        </w:rPr>
        <w:t xml:space="preserve"> E</w:t>
      </w:r>
      <w:r w:rsidR="0093738E">
        <w:rPr>
          <w:rFonts w:ascii="Arial" w:hAnsi="Arial" w:cs="Arial"/>
          <w:sz w:val="22"/>
          <w:szCs w:val="22"/>
          <w:vertAlign w:val="baseline"/>
        </w:rPr>
        <w:t xml:space="preserve"> LEGISLAÇÃO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DESCRIÇÃO GERAL</w:t>
      </w:r>
    </w:p>
    <w:p w:rsidR="0004299C" w:rsidRPr="004F4D9F" w:rsidRDefault="004035E6"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CONDIÇÕES DE</w:t>
      </w:r>
      <w:r w:rsidR="0004299C" w:rsidRPr="004F4D9F">
        <w:rPr>
          <w:rFonts w:ascii="Arial" w:hAnsi="Arial" w:cs="Arial"/>
          <w:sz w:val="22"/>
          <w:szCs w:val="22"/>
          <w:vertAlign w:val="baseline"/>
        </w:rPr>
        <w:t xml:space="preserve"> PARTICIPAÇÃO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INTERPRETAÇÃO E ESCLARECIMENTOS</w:t>
      </w:r>
    </w:p>
    <w:p w:rsidR="00432370" w:rsidRPr="004F4D9F" w:rsidRDefault="00432370"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IMPUGNAÇÃO DO EDITAL</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CREDENCIAMENTO</w:t>
      </w:r>
    </w:p>
    <w:p w:rsidR="0004299C" w:rsidRPr="004F4D9F" w:rsidRDefault="0079041A"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INCLUSÃO</w:t>
      </w:r>
      <w:r w:rsidR="0004299C" w:rsidRPr="004F4D9F">
        <w:rPr>
          <w:rFonts w:ascii="Arial" w:hAnsi="Arial" w:cs="Arial"/>
          <w:sz w:val="22"/>
          <w:szCs w:val="22"/>
          <w:vertAlign w:val="baseline"/>
        </w:rPr>
        <w:t xml:space="preserve"> DA PROPOSTA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DIVULGAÇÃO DAS PROPOSTAS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 xml:space="preserve">FASE </w:t>
      </w:r>
      <w:r w:rsidR="0079041A">
        <w:rPr>
          <w:rFonts w:ascii="Arial" w:hAnsi="Arial" w:cs="Arial"/>
          <w:sz w:val="22"/>
          <w:szCs w:val="22"/>
          <w:vertAlign w:val="baseline"/>
        </w:rPr>
        <w:t xml:space="preserve">COMPETITIVA </w:t>
      </w:r>
      <w:r w:rsidRPr="004F4D9F">
        <w:rPr>
          <w:rFonts w:ascii="Arial" w:hAnsi="Arial" w:cs="Arial"/>
          <w:sz w:val="22"/>
          <w:szCs w:val="22"/>
          <w:vertAlign w:val="baseline"/>
        </w:rPr>
        <w:t>D</w:t>
      </w:r>
      <w:r w:rsidR="005A34FC">
        <w:rPr>
          <w:rFonts w:ascii="Arial" w:hAnsi="Arial" w:cs="Arial"/>
          <w:sz w:val="22"/>
          <w:szCs w:val="22"/>
          <w:vertAlign w:val="baseline"/>
        </w:rPr>
        <w:t>OS</w:t>
      </w:r>
      <w:r w:rsidRPr="004F4D9F">
        <w:rPr>
          <w:rFonts w:ascii="Arial" w:hAnsi="Arial" w:cs="Arial"/>
          <w:sz w:val="22"/>
          <w:szCs w:val="22"/>
          <w:vertAlign w:val="baseline"/>
        </w:rPr>
        <w:t xml:space="preserve"> LANCES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ACEITAÇÃO DAS PROPOSTAS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HABILITAÇÃO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RECURSOS ADMINISTRATIVOS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ADJUDICAÇÃO E HOMOLOGAÇÃO</w:t>
      </w:r>
    </w:p>
    <w:p w:rsidR="002B7825" w:rsidRPr="00D45417" w:rsidRDefault="009259C8" w:rsidP="00EB7E87">
      <w:pPr>
        <w:numPr>
          <w:ilvl w:val="0"/>
          <w:numId w:val="4"/>
        </w:numPr>
        <w:spacing w:before="60"/>
        <w:jc w:val="both"/>
        <w:rPr>
          <w:rFonts w:ascii="Arial" w:hAnsi="Arial" w:cs="Arial"/>
          <w:sz w:val="22"/>
          <w:szCs w:val="22"/>
          <w:vertAlign w:val="baseline"/>
        </w:rPr>
      </w:pPr>
      <w:r w:rsidRPr="00D45417">
        <w:rPr>
          <w:rFonts w:ascii="Arial" w:hAnsi="Arial" w:cs="Arial"/>
          <w:sz w:val="22"/>
          <w:szCs w:val="22"/>
          <w:vertAlign w:val="baseline"/>
        </w:rPr>
        <w:t>FORMALIZAÇÃO DA ATA DE REGISTRO DE PREÇO</w:t>
      </w:r>
    </w:p>
    <w:p w:rsidR="00F13FAB" w:rsidRPr="00D45417" w:rsidRDefault="00F13FAB" w:rsidP="00EB7E87">
      <w:pPr>
        <w:numPr>
          <w:ilvl w:val="0"/>
          <w:numId w:val="4"/>
        </w:numPr>
        <w:spacing w:before="60"/>
        <w:jc w:val="both"/>
        <w:rPr>
          <w:rFonts w:ascii="Arial" w:hAnsi="Arial" w:cs="Arial"/>
          <w:sz w:val="22"/>
          <w:szCs w:val="22"/>
          <w:vertAlign w:val="baseline"/>
        </w:rPr>
      </w:pPr>
      <w:r w:rsidRPr="00D45417">
        <w:rPr>
          <w:rFonts w:ascii="Arial" w:hAnsi="Arial" w:cs="Arial"/>
          <w:sz w:val="22"/>
          <w:szCs w:val="22"/>
          <w:vertAlign w:val="baseline"/>
        </w:rPr>
        <w:t>CONTRATAÇÃO</w:t>
      </w:r>
    </w:p>
    <w:p w:rsidR="00F13FAB" w:rsidRPr="002A4927" w:rsidRDefault="002A4927" w:rsidP="00EB7E87">
      <w:pPr>
        <w:numPr>
          <w:ilvl w:val="0"/>
          <w:numId w:val="4"/>
        </w:numPr>
        <w:spacing w:before="60"/>
        <w:jc w:val="both"/>
        <w:rPr>
          <w:rFonts w:ascii="Arial" w:hAnsi="Arial" w:cs="Arial"/>
          <w:sz w:val="22"/>
          <w:szCs w:val="22"/>
          <w:vertAlign w:val="baseline"/>
        </w:rPr>
      </w:pPr>
      <w:r w:rsidRPr="002A4927">
        <w:rPr>
          <w:rFonts w:ascii="Arial" w:hAnsi="Arial" w:cs="Arial"/>
          <w:sz w:val="22"/>
          <w:szCs w:val="22"/>
          <w:vertAlign w:val="baseline"/>
        </w:rPr>
        <w:t>CONTROLE DAS ALTERAÇÕES DE PREÇOS</w:t>
      </w:r>
    </w:p>
    <w:p w:rsidR="002A4927" w:rsidRDefault="00882F1E" w:rsidP="00EB7E87">
      <w:pPr>
        <w:numPr>
          <w:ilvl w:val="0"/>
          <w:numId w:val="4"/>
        </w:numPr>
        <w:spacing w:before="60"/>
        <w:jc w:val="both"/>
        <w:rPr>
          <w:rFonts w:ascii="Arial" w:hAnsi="Arial" w:cs="Arial"/>
          <w:sz w:val="22"/>
          <w:szCs w:val="22"/>
          <w:vertAlign w:val="baseline"/>
        </w:rPr>
      </w:pPr>
      <w:r w:rsidRPr="00882F1E">
        <w:rPr>
          <w:rFonts w:ascii="Arial" w:hAnsi="Arial" w:cs="Arial"/>
          <w:sz w:val="22"/>
          <w:szCs w:val="22"/>
          <w:vertAlign w:val="baseline"/>
        </w:rPr>
        <w:t>CANCELAMENTO DA ATA REGISTRO DE PREÇOS</w:t>
      </w:r>
    </w:p>
    <w:p w:rsidR="00D06150" w:rsidRPr="00D06150" w:rsidRDefault="00D06150" w:rsidP="00EB7E87">
      <w:pPr>
        <w:numPr>
          <w:ilvl w:val="0"/>
          <w:numId w:val="4"/>
        </w:numPr>
        <w:spacing w:before="60"/>
        <w:jc w:val="both"/>
        <w:rPr>
          <w:rFonts w:ascii="Arial" w:hAnsi="Arial" w:cs="Arial"/>
          <w:bCs/>
          <w:sz w:val="22"/>
          <w:szCs w:val="22"/>
          <w:vertAlign w:val="baseline"/>
        </w:rPr>
      </w:pPr>
      <w:r w:rsidRPr="00D06150">
        <w:rPr>
          <w:rFonts w:ascii="Arial" w:hAnsi="Arial" w:cs="Arial"/>
          <w:bCs/>
          <w:sz w:val="22"/>
          <w:szCs w:val="22"/>
          <w:vertAlign w:val="baseline"/>
        </w:rPr>
        <w:t>PRAZO DE VIGÊNCIA DA ATA DE REGISTRO DE PREÇOS</w:t>
      </w:r>
    </w:p>
    <w:p w:rsidR="005A34FC" w:rsidRDefault="00750F4E"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PRAZO E</w:t>
      </w:r>
      <w:r w:rsidR="005A34FC" w:rsidRPr="005A34FC">
        <w:rPr>
          <w:rFonts w:ascii="Arial" w:hAnsi="Arial" w:cs="Arial"/>
          <w:sz w:val="22"/>
          <w:szCs w:val="22"/>
          <w:vertAlign w:val="baseline"/>
        </w:rPr>
        <w:t xml:space="preserve"> LOCAL</w:t>
      </w:r>
      <w:r>
        <w:rPr>
          <w:rFonts w:ascii="Arial" w:hAnsi="Arial" w:cs="Arial"/>
          <w:sz w:val="22"/>
          <w:szCs w:val="22"/>
          <w:vertAlign w:val="baseline"/>
        </w:rPr>
        <w:t xml:space="preserve"> </w:t>
      </w:r>
      <w:r w:rsidR="005A34FC" w:rsidRPr="005A34FC">
        <w:rPr>
          <w:rFonts w:ascii="Arial" w:hAnsi="Arial" w:cs="Arial"/>
          <w:sz w:val="22"/>
          <w:szCs w:val="22"/>
          <w:vertAlign w:val="baseline"/>
        </w:rPr>
        <w:t>DE ENTREGA</w:t>
      </w:r>
    </w:p>
    <w:p w:rsidR="00D06150" w:rsidRDefault="00D06150"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PARTICIPAÇÃO E ADESÃO</w:t>
      </w:r>
    </w:p>
    <w:p w:rsidR="00941548" w:rsidRPr="004F4D9F" w:rsidRDefault="00941548"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 xml:space="preserve">VALOR </w:t>
      </w:r>
      <w:r w:rsidRPr="004F4D9F">
        <w:rPr>
          <w:rFonts w:ascii="Arial" w:hAnsi="Arial" w:cs="Arial"/>
          <w:sz w:val="22"/>
          <w:szCs w:val="22"/>
          <w:vertAlign w:val="baseline"/>
        </w:rPr>
        <w:t>ORÇA</w:t>
      </w:r>
      <w:r w:rsidR="006E5E0A">
        <w:rPr>
          <w:rFonts w:ascii="Arial" w:hAnsi="Arial" w:cs="Arial"/>
          <w:sz w:val="22"/>
          <w:szCs w:val="22"/>
          <w:vertAlign w:val="baseline"/>
        </w:rPr>
        <w:t>DO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CONDIÇÕES DE PAGAMENTO</w:t>
      </w:r>
    </w:p>
    <w:p w:rsidR="0045193E" w:rsidRDefault="0045193E"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MULTAS</w:t>
      </w:r>
    </w:p>
    <w:p w:rsidR="00920C8A" w:rsidRDefault="00920C8A" w:rsidP="00920C8A">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SANÇÕES ADMINISTRATIVAS</w:t>
      </w:r>
    </w:p>
    <w:p w:rsidR="006E5E0A" w:rsidRPr="004F4D9F" w:rsidRDefault="006E5E0A"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GARANTIA</w:t>
      </w:r>
      <w:r>
        <w:rPr>
          <w:rFonts w:ascii="Arial" w:hAnsi="Arial" w:cs="Arial"/>
          <w:sz w:val="22"/>
          <w:szCs w:val="22"/>
          <w:vertAlign w:val="baseline"/>
        </w:rPr>
        <w:t xml:space="preserve"> </w:t>
      </w:r>
    </w:p>
    <w:p w:rsidR="006E5E0A" w:rsidRDefault="001A6DA8"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REVISÃO DOS PREÇOS</w:t>
      </w:r>
    </w:p>
    <w:p w:rsidR="00170DD9" w:rsidRDefault="00B343FB" w:rsidP="00EB7E87">
      <w:pPr>
        <w:numPr>
          <w:ilvl w:val="0"/>
          <w:numId w:val="4"/>
        </w:numPr>
        <w:spacing w:before="60"/>
        <w:ind w:left="357" w:hanging="357"/>
        <w:jc w:val="both"/>
        <w:rPr>
          <w:rFonts w:ascii="Arial" w:hAnsi="Arial" w:cs="Arial"/>
          <w:sz w:val="22"/>
          <w:szCs w:val="22"/>
          <w:vertAlign w:val="baseline"/>
        </w:rPr>
      </w:pPr>
      <w:r>
        <w:rPr>
          <w:rFonts w:ascii="Arial" w:hAnsi="Arial" w:cs="Arial"/>
          <w:sz w:val="22"/>
          <w:szCs w:val="22"/>
          <w:vertAlign w:val="baseline"/>
        </w:rPr>
        <w:t xml:space="preserve">CÓDIGO DE CONDUTA ÉTICA </w:t>
      </w:r>
      <w:r w:rsidR="00451EEC" w:rsidRPr="00451EEC">
        <w:rPr>
          <w:rFonts w:ascii="Arial" w:hAnsi="Arial" w:cs="Arial"/>
          <w:sz w:val="22"/>
          <w:szCs w:val="22"/>
          <w:vertAlign w:val="baseline"/>
        </w:rPr>
        <w:t>E INTEGRIDADE DA CODEVASF</w:t>
      </w:r>
    </w:p>
    <w:p w:rsidR="003A368C" w:rsidRPr="004F4D9F" w:rsidRDefault="003A368C" w:rsidP="00EB7E87">
      <w:pPr>
        <w:numPr>
          <w:ilvl w:val="0"/>
          <w:numId w:val="4"/>
        </w:numPr>
        <w:spacing w:before="60"/>
        <w:ind w:left="357" w:hanging="357"/>
        <w:jc w:val="both"/>
        <w:rPr>
          <w:rFonts w:ascii="Arial" w:hAnsi="Arial" w:cs="Arial"/>
          <w:sz w:val="22"/>
          <w:szCs w:val="22"/>
          <w:vertAlign w:val="baseline"/>
        </w:rPr>
      </w:pPr>
      <w:r w:rsidRPr="003A368C">
        <w:rPr>
          <w:rFonts w:ascii="Arial" w:hAnsi="Arial" w:cs="Arial"/>
          <w:sz w:val="22"/>
          <w:szCs w:val="22"/>
          <w:vertAlign w:val="baseline"/>
        </w:rPr>
        <w:t>CRITÉRIOS DE SUSTENTABILIDADE</w:t>
      </w:r>
    </w:p>
    <w:p w:rsidR="0004299C"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DISPOSIÇÕES GERAIS</w:t>
      </w:r>
    </w:p>
    <w:p w:rsidR="00EB7E87" w:rsidRDefault="00EB7E87" w:rsidP="00EB7E87">
      <w:pPr>
        <w:spacing w:before="60"/>
        <w:jc w:val="both"/>
        <w:rPr>
          <w:rFonts w:ascii="Arial" w:hAnsi="Arial" w:cs="Arial"/>
          <w:sz w:val="22"/>
          <w:szCs w:val="22"/>
          <w:vertAlign w:val="baseline"/>
        </w:rPr>
      </w:pPr>
    </w:p>
    <w:p w:rsidR="0004299C" w:rsidRPr="004F4D9F" w:rsidRDefault="0004299C">
      <w:pPr>
        <w:pStyle w:val="Ttulo4"/>
        <w:spacing w:before="0"/>
        <w:rPr>
          <w:rFonts w:ascii="Arial" w:hAnsi="Arial" w:cs="Arial"/>
          <w:spacing w:val="74"/>
          <w:sz w:val="22"/>
          <w:szCs w:val="22"/>
          <w:u w:val="single"/>
        </w:rPr>
      </w:pPr>
      <w:r w:rsidRPr="004F4D9F">
        <w:rPr>
          <w:rFonts w:ascii="Arial" w:hAnsi="Arial" w:cs="Arial"/>
          <w:spacing w:val="74"/>
          <w:sz w:val="22"/>
          <w:szCs w:val="22"/>
          <w:u w:val="single"/>
        </w:rPr>
        <w:t>ANEXOS</w:t>
      </w:r>
    </w:p>
    <w:p w:rsidR="00FF159E" w:rsidRDefault="00FF159E" w:rsidP="00EB7E87">
      <w:pPr>
        <w:spacing w:before="60"/>
        <w:rPr>
          <w:rFonts w:ascii="Arial" w:hAnsi="Arial" w:cs="Arial"/>
          <w:sz w:val="22"/>
          <w:szCs w:val="22"/>
          <w:vertAlign w:val="baseline"/>
        </w:rPr>
      </w:pPr>
      <w:r w:rsidRPr="004F4D9F">
        <w:rPr>
          <w:rFonts w:ascii="Arial" w:hAnsi="Arial" w:cs="Arial"/>
          <w:sz w:val="22"/>
          <w:szCs w:val="22"/>
          <w:vertAlign w:val="baseline"/>
        </w:rPr>
        <w:t>ANEXO I</w:t>
      </w:r>
      <w:proofErr w:type="gramStart"/>
      <w:r w:rsidRPr="004F4D9F">
        <w:rPr>
          <w:rFonts w:ascii="Arial" w:hAnsi="Arial" w:cs="Arial"/>
          <w:sz w:val="22"/>
          <w:szCs w:val="22"/>
          <w:vertAlign w:val="baseline"/>
        </w:rPr>
        <w:t xml:space="preserve">   </w:t>
      </w:r>
      <w:proofErr w:type="gramEnd"/>
      <w:r w:rsidR="003A368C">
        <w:rPr>
          <w:rFonts w:ascii="Arial" w:hAnsi="Arial" w:cs="Arial"/>
          <w:sz w:val="22"/>
          <w:szCs w:val="22"/>
          <w:vertAlign w:val="baseline"/>
        </w:rPr>
        <w:t>-</w:t>
      </w:r>
      <w:r>
        <w:rPr>
          <w:rFonts w:ascii="Arial" w:hAnsi="Arial" w:cs="Arial"/>
          <w:sz w:val="22"/>
          <w:szCs w:val="22"/>
          <w:vertAlign w:val="baseline"/>
        </w:rPr>
        <w:t xml:space="preserve"> TERMOS DE REFERÊNCIA E ESPECIFICAÇÕES TÉCNICAS</w:t>
      </w:r>
      <w:r w:rsidR="003B1BEB" w:rsidRPr="004F4D9F">
        <w:rPr>
          <w:rFonts w:ascii="Arial" w:hAnsi="Arial" w:cs="Arial"/>
          <w:sz w:val="22"/>
          <w:szCs w:val="22"/>
          <w:vertAlign w:val="baseline"/>
        </w:rPr>
        <w:t xml:space="preserve"> </w:t>
      </w:r>
    </w:p>
    <w:p w:rsidR="003B1BEB" w:rsidRPr="004F4D9F" w:rsidRDefault="00FF159E" w:rsidP="00EB7E87">
      <w:pPr>
        <w:spacing w:before="60"/>
        <w:rPr>
          <w:rFonts w:ascii="Arial" w:hAnsi="Arial" w:cs="Arial"/>
          <w:sz w:val="22"/>
          <w:szCs w:val="22"/>
          <w:vertAlign w:val="baseline"/>
        </w:rPr>
      </w:pPr>
      <w:r w:rsidRPr="004F4D9F">
        <w:rPr>
          <w:rFonts w:ascii="Arial" w:hAnsi="Arial" w:cs="Arial"/>
          <w:sz w:val="22"/>
          <w:szCs w:val="22"/>
          <w:vertAlign w:val="baseline"/>
        </w:rPr>
        <w:t>ANEXO I</w:t>
      </w:r>
      <w:r>
        <w:rPr>
          <w:rFonts w:ascii="Arial" w:hAnsi="Arial" w:cs="Arial"/>
          <w:sz w:val="22"/>
          <w:szCs w:val="22"/>
          <w:vertAlign w:val="baseline"/>
        </w:rPr>
        <w:t>I</w:t>
      </w:r>
      <w:proofErr w:type="gramStart"/>
      <w:r w:rsidRPr="004F4D9F">
        <w:rPr>
          <w:rFonts w:ascii="Arial" w:hAnsi="Arial" w:cs="Arial"/>
          <w:sz w:val="22"/>
          <w:szCs w:val="22"/>
          <w:vertAlign w:val="baseline"/>
        </w:rPr>
        <w:t xml:space="preserve">  </w:t>
      </w:r>
      <w:proofErr w:type="gramEnd"/>
      <w:r>
        <w:rPr>
          <w:rFonts w:ascii="Arial" w:hAnsi="Arial" w:cs="Arial"/>
          <w:sz w:val="22"/>
          <w:szCs w:val="22"/>
          <w:vertAlign w:val="baseline"/>
        </w:rPr>
        <w:t xml:space="preserve">- </w:t>
      </w:r>
      <w:r w:rsidR="004A4BF2" w:rsidRPr="004F4D9F">
        <w:rPr>
          <w:rFonts w:ascii="Arial" w:hAnsi="Arial" w:cs="Arial"/>
          <w:sz w:val="22"/>
          <w:szCs w:val="22"/>
          <w:vertAlign w:val="baseline"/>
        </w:rPr>
        <w:t>TERMO DE PROPOSTA</w:t>
      </w:r>
      <w:r w:rsidR="004A4BF2">
        <w:rPr>
          <w:rFonts w:ascii="Arial" w:hAnsi="Arial" w:cs="Arial"/>
          <w:sz w:val="22"/>
          <w:szCs w:val="22"/>
          <w:vertAlign w:val="baseline"/>
        </w:rPr>
        <w:t xml:space="preserve"> / </w:t>
      </w:r>
      <w:r w:rsidR="004A4BF2" w:rsidRPr="004F4D9F">
        <w:rPr>
          <w:rFonts w:ascii="Arial" w:hAnsi="Arial" w:cs="Arial"/>
          <w:sz w:val="22"/>
          <w:szCs w:val="22"/>
          <w:vertAlign w:val="baseline"/>
        </w:rPr>
        <w:t xml:space="preserve">PLANILHA DE </w:t>
      </w:r>
      <w:r w:rsidRPr="00FF159E">
        <w:rPr>
          <w:rFonts w:ascii="Arial" w:hAnsi="Arial" w:cs="Arial"/>
          <w:sz w:val="22"/>
          <w:szCs w:val="22"/>
          <w:vertAlign w:val="baseline"/>
        </w:rPr>
        <w:t>QUANTITATIVO E PREÇOS MÁXIMOS</w:t>
      </w:r>
    </w:p>
    <w:p w:rsidR="003B1BEB" w:rsidRDefault="003B1BEB" w:rsidP="00EB7E87">
      <w:pPr>
        <w:spacing w:before="60"/>
        <w:rPr>
          <w:rFonts w:ascii="Arial" w:hAnsi="Arial" w:cs="Arial"/>
          <w:sz w:val="22"/>
          <w:szCs w:val="22"/>
          <w:vertAlign w:val="baseline"/>
        </w:rPr>
      </w:pPr>
      <w:r w:rsidRPr="004F4D9F">
        <w:rPr>
          <w:rFonts w:ascii="Arial" w:hAnsi="Arial" w:cs="Arial"/>
          <w:sz w:val="22"/>
          <w:szCs w:val="22"/>
          <w:vertAlign w:val="baseline"/>
        </w:rPr>
        <w:t>ANEXO II</w:t>
      </w:r>
      <w:r w:rsidR="00FF159E">
        <w:rPr>
          <w:rFonts w:ascii="Arial" w:hAnsi="Arial" w:cs="Arial"/>
          <w:sz w:val="22"/>
          <w:szCs w:val="22"/>
          <w:vertAlign w:val="baseline"/>
        </w:rPr>
        <w:t>I</w:t>
      </w:r>
      <w:r w:rsidRPr="004F4D9F">
        <w:rPr>
          <w:rFonts w:ascii="Arial" w:hAnsi="Arial" w:cs="Arial"/>
          <w:sz w:val="22"/>
          <w:szCs w:val="22"/>
          <w:vertAlign w:val="baseline"/>
        </w:rPr>
        <w:t xml:space="preserve"> </w:t>
      </w:r>
      <w:r w:rsidR="003A368C">
        <w:rPr>
          <w:rFonts w:ascii="Arial" w:hAnsi="Arial" w:cs="Arial"/>
          <w:sz w:val="22"/>
          <w:szCs w:val="22"/>
          <w:vertAlign w:val="baseline"/>
        </w:rPr>
        <w:t>-</w:t>
      </w:r>
      <w:r w:rsidRPr="004F4D9F">
        <w:rPr>
          <w:rFonts w:ascii="Arial" w:hAnsi="Arial" w:cs="Arial"/>
          <w:sz w:val="22"/>
          <w:szCs w:val="22"/>
          <w:vertAlign w:val="baseline"/>
        </w:rPr>
        <w:t xml:space="preserve"> </w:t>
      </w:r>
      <w:r w:rsidR="00FF159E" w:rsidRPr="00FF159E">
        <w:rPr>
          <w:rFonts w:ascii="Arial" w:hAnsi="Arial" w:cs="Arial"/>
          <w:sz w:val="22"/>
          <w:szCs w:val="22"/>
          <w:vertAlign w:val="baseline"/>
        </w:rPr>
        <w:t>LOGOMARCA DA CODEVASF</w:t>
      </w:r>
    </w:p>
    <w:p w:rsidR="004D020E" w:rsidRDefault="00142FB6" w:rsidP="00EB7E87">
      <w:pPr>
        <w:spacing w:before="60"/>
        <w:ind w:left="1276" w:hanging="1276"/>
        <w:rPr>
          <w:rFonts w:ascii="Arial" w:hAnsi="Arial" w:cs="Arial"/>
          <w:sz w:val="22"/>
          <w:szCs w:val="22"/>
          <w:vertAlign w:val="baseline"/>
        </w:rPr>
      </w:pPr>
      <w:r w:rsidRPr="004F4D9F">
        <w:rPr>
          <w:rFonts w:ascii="Arial" w:hAnsi="Arial" w:cs="Arial"/>
          <w:sz w:val="22"/>
          <w:szCs w:val="22"/>
          <w:vertAlign w:val="baseline"/>
        </w:rPr>
        <w:t xml:space="preserve">ANEXO </w:t>
      </w:r>
      <w:r>
        <w:rPr>
          <w:rFonts w:ascii="Arial" w:hAnsi="Arial" w:cs="Arial"/>
          <w:sz w:val="22"/>
          <w:szCs w:val="22"/>
          <w:vertAlign w:val="baseline"/>
        </w:rPr>
        <w:t>IV-</w:t>
      </w:r>
      <w:r w:rsidRPr="004F4D9F">
        <w:rPr>
          <w:rFonts w:ascii="Arial" w:hAnsi="Arial" w:cs="Arial"/>
          <w:sz w:val="22"/>
          <w:szCs w:val="22"/>
          <w:vertAlign w:val="baseline"/>
        </w:rPr>
        <w:t xml:space="preserve"> </w:t>
      </w:r>
      <w:r>
        <w:rPr>
          <w:rFonts w:ascii="Arial" w:hAnsi="Arial" w:cs="Arial"/>
          <w:sz w:val="22"/>
          <w:szCs w:val="22"/>
          <w:vertAlign w:val="baseline"/>
        </w:rPr>
        <w:t xml:space="preserve">MINUTA DA </w:t>
      </w:r>
      <w:r w:rsidRPr="004A4BF2">
        <w:rPr>
          <w:rFonts w:ascii="Arial" w:hAnsi="Arial" w:cs="Arial"/>
          <w:sz w:val="22"/>
          <w:szCs w:val="22"/>
          <w:vertAlign w:val="baseline"/>
        </w:rPr>
        <w:t xml:space="preserve">ATA DE REGISTRO DE PREÇOS </w:t>
      </w:r>
    </w:p>
    <w:p w:rsidR="004D020E" w:rsidRDefault="004D020E" w:rsidP="00EB7E87">
      <w:pPr>
        <w:spacing w:before="60"/>
        <w:ind w:left="1276" w:hanging="1276"/>
        <w:rPr>
          <w:rFonts w:ascii="Arial" w:hAnsi="Arial" w:cs="Arial"/>
          <w:sz w:val="22"/>
          <w:szCs w:val="22"/>
          <w:vertAlign w:val="baseline"/>
        </w:rPr>
      </w:pPr>
      <w:r w:rsidRPr="004F4D9F">
        <w:rPr>
          <w:rFonts w:ascii="Arial" w:hAnsi="Arial" w:cs="Arial"/>
          <w:sz w:val="22"/>
          <w:szCs w:val="22"/>
          <w:vertAlign w:val="baseline"/>
        </w:rPr>
        <w:t xml:space="preserve">ANEXO </w:t>
      </w:r>
      <w:r>
        <w:rPr>
          <w:rFonts w:ascii="Arial" w:hAnsi="Arial" w:cs="Arial"/>
          <w:sz w:val="22"/>
          <w:szCs w:val="22"/>
          <w:vertAlign w:val="baseline"/>
        </w:rPr>
        <w:t>V-</w:t>
      </w:r>
      <w:proofErr w:type="gramStart"/>
      <w:r>
        <w:rPr>
          <w:rFonts w:ascii="Arial" w:hAnsi="Arial" w:cs="Arial"/>
          <w:sz w:val="22"/>
          <w:szCs w:val="22"/>
          <w:vertAlign w:val="baseline"/>
        </w:rPr>
        <w:t xml:space="preserve"> </w:t>
      </w:r>
      <w:r w:rsidRPr="004F4D9F">
        <w:rPr>
          <w:rFonts w:ascii="Arial" w:hAnsi="Arial" w:cs="Arial"/>
          <w:sz w:val="22"/>
          <w:szCs w:val="22"/>
          <w:vertAlign w:val="baseline"/>
        </w:rPr>
        <w:t xml:space="preserve"> </w:t>
      </w:r>
      <w:proofErr w:type="gramEnd"/>
      <w:r>
        <w:rPr>
          <w:rFonts w:ascii="Arial" w:hAnsi="Arial" w:cs="Arial"/>
          <w:sz w:val="22"/>
          <w:szCs w:val="22"/>
          <w:vertAlign w:val="baseline"/>
        </w:rPr>
        <w:t>MINUTA DO CONTRATO</w:t>
      </w:r>
      <w:r w:rsidRPr="004A4BF2">
        <w:rPr>
          <w:rFonts w:ascii="Arial" w:hAnsi="Arial" w:cs="Arial"/>
          <w:sz w:val="22"/>
          <w:szCs w:val="22"/>
          <w:vertAlign w:val="baseline"/>
        </w:rPr>
        <w:t xml:space="preserve"> </w:t>
      </w:r>
    </w:p>
    <w:p w:rsidR="00FF159E" w:rsidRDefault="00FF159E" w:rsidP="00EB7E87">
      <w:pPr>
        <w:spacing w:before="60"/>
        <w:ind w:left="1276" w:hanging="1276"/>
        <w:rPr>
          <w:rFonts w:ascii="Arial" w:hAnsi="Arial" w:cs="Arial"/>
          <w:sz w:val="22"/>
          <w:szCs w:val="22"/>
          <w:vertAlign w:val="baseline"/>
        </w:rPr>
      </w:pPr>
      <w:r>
        <w:rPr>
          <w:rFonts w:ascii="Arial" w:hAnsi="Arial" w:cs="Arial"/>
          <w:sz w:val="22"/>
          <w:szCs w:val="22"/>
          <w:vertAlign w:val="baseline"/>
        </w:rPr>
        <w:t>ANEXO V</w:t>
      </w:r>
      <w:r w:rsidR="004D020E">
        <w:rPr>
          <w:rFonts w:ascii="Arial" w:hAnsi="Arial" w:cs="Arial"/>
          <w:sz w:val="22"/>
          <w:szCs w:val="22"/>
          <w:vertAlign w:val="baseline"/>
        </w:rPr>
        <w:t>I</w:t>
      </w:r>
      <w:r>
        <w:rPr>
          <w:rFonts w:ascii="Arial" w:hAnsi="Arial" w:cs="Arial"/>
          <w:sz w:val="22"/>
          <w:szCs w:val="22"/>
          <w:vertAlign w:val="baseline"/>
        </w:rPr>
        <w:t xml:space="preserve"> - </w:t>
      </w:r>
      <w:r w:rsidRPr="003A368C">
        <w:rPr>
          <w:rFonts w:ascii="Arial" w:hAnsi="Arial" w:cs="Arial"/>
          <w:sz w:val="22"/>
          <w:szCs w:val="22"/>
          <w:vertAlign w:val="baseline"/>
        </w:rPr>
        <w:t>TERMO DE OBSERVÂNCIA</w:t>
      </w:r>
      <w:r w:rsidR="0040445C">
        <w:rPr>
          <w:rFonts w:ascii="Arial" w:hAnsi="Arial" w:cs="Arial"/>
          <w:sz w:val="22"/>
          <w:szCs w:val="22"/>
          <w:vertAlign w:val="baseline"/>
        </w:rPr>
        <w:t xml:space="preserve"> AO CÓDIGO DE CONDUTA ÉTICA</w:t>
      </w:r>
      <w:proofErr w:type="gramStart"/>
      <w:r w:rsidR="0040445C">
        <w:rPr>
          <w:rFonts w:ascii="Arial" w:hAnsi="Arial" w:cs="Arial"/>
          <w:sz w:val="22"/>
          <w:szCs w:val="22"/>
          <w:vertAlign w:val="baseline"/>
        </w:rPr>
        <w:t xml:space="preserve"> </w:t>
      </w:r>
      <w:r w:rsidRPr="003A368C">
        <w:rPr>
          <w:rFonts w:ascii="Arial" w:hAnsi="Arial" w:cs="Arial"/>
          <w:sz w:val="22"/>
          <w:szCs w:val="22"/>
          <w:vertAlign w:val="baseline"/>
        </w:rPr>
        <w:t xml:space="preserve"> </w:t>
      </w:r>
      <w:proofErr w:type="gramEnd"/>
      <w:r w:rsidRPr="003A368C">
        <w:rPr>
          <w:rFonts w:ascii="Arial" w:hAnsi="Arial" w:cs="Arial"/>
          <w:sz w:val="22"/>
          <w:szCs w:val="22"/>
          <w:vertAlign w:val="baseline"/>
        </w:rPr>
        <w:t>DA CODEVASF</w:t>
      </w:r>
    </w:p>
    <w:p w:rsidR="003A368C" w:rsidRPr="003A368C" w:rsidRDefault="003A368C" w:rsidP="00EB7E87">
      <w:pPr>
        <w:spacing w:before="60"/>
        <w:rPr>
          <w:rFonts w:ascii="Arial" w:hAnsi="Arial" w:cs="Arial"/>
          <w:sz w:val="22"/>
          <w:szCs w:val="22"/>
          <w:vertAlign w:val="baseline"/>
        </w:rPr>
      </w:pPr>
      <w:r w:rsidRPr="004F4D9F">
        <w:rPr>
          <w:rFonts w:ascii="Arial" w:hAnsi="Arial" w:cs="Arial"/>
          <w:sz w:val="22"/>
          <w:szCs w:val="22"/>
          <w:vertAlign w:val="baseline"/>
        </w:rPr>
        <w:t xml:space="preserve">ANEXO </w:t>
      </w:r>
      <w:r w:rsidR="00142FB6">
        <w:rPr>
          <w:rFonts w:ascii="Arial" w:hAnsi="Arial" w:cs="Arial"/>
          <w:sz w:val="22"/>
          <w:szCs w:val="22"/>
          <w:vertAlign w:val="baseline"/>
        </w:rPr>
        <w:t>VI</w:t>
      </w:r>
      <w:r w:rsidR="004D020E">
        <w:rPr>
          <w:rFonts w:ascii="Arial" w:hAnsi="Arial" w:cs="Arial"/>
          <w:sz w:val="22"/>
          <w:szCs w:val="22"/>
          <w:vertAlign w:val="baseline"/>
        </w:rPr>
        <w:t>I</w:t>
      </w:r>
      <w:r w:rsidRPr="004F4D9F">
        <w:rPr>
          <w:rFonts w:ascii="Arial" w:hAnsi="Arial" w:cs="Arial"/>
          <w:sz w:val="22"/>
          <w:szCs w:val="22"/>
          <w:vertAlign w:val="baseline"/>
        </w:rPr>
        <w:t xml:space="preserve"> </w:t>
      </w:r>
      <w:r>
        <w:rPr>
          <w:rFonts w:ascii="Arial" w:hAnsi="Arial" w:cs="Arial"/>
          <w:sz w:val="22"/>
          <w:szCs w:val="22"/>
          <w:vertAlign w:val="baseline"/>
        </w:rPr>
        <w:t xml:space="preserve">- </w:t>
      </w:r>
      <w:r w:rsidRPr="003A368C">
        <w:rPr>
          <w:rFonts w:ascii="Arial" w:hAnsi="Arial" w:cs="Arial"/>
          <w:sz w:val="22"/>
          <w:szCs w:val="22"/>
          <w:vertAlign w:val="baseline"/>
        </w:rPr>
        <w:t>CÓDIGO DE CONDUTA ÉTICA E INTEGRIDADE DA CODEVASF</w:t>
      </w:r>
    </w:p>
    <w:p w:rsidR="00FA05FA" w:rsidRDefault="003A368C" w:rsidP="00EB7E87">
      <w:pPr>
        <w:spacing w:before="60"/>
        <w:rPr>
          <w:rFonts w:ascii="Arial" w:hAnsi="Arial" w:cs="Arial"/>
          <w:sz w:val="22"/>
          <w:szCs w:val="22"/>
          <w:vertAlign w:val="baseline"/>
        </w:rPr>
      </w:pPr>
      <w:r w:rsidRPr="003A368C">
        <w:rPr>
          <w:rFonts w:ascii="Arial" w:hAnsi="Arial" w:cs="Arial"/>
          <w:sz w:val="22"/>
          <w:szCs w:val="22"/>
          <w:vertAlign w:val="baseline"/>
        </w:rPr>
        <w:t xml:space="preserve">ANEXO </w:t>
      </w:r>
      <w:r w:rsidR="00142FB6">
        <w:rPr>
          <w:rFonts w:ascii="Arial" w:hAnsi="Arial" w:cs="Arial"/>
          <w:sz w:val="22"/>
          <w:szCs w:val="22"/>
          <w:vertAlign w:val="baseline"/>
        </w:rPr>
        <w:t>V</w:t>
      </w:r>
      <w:r w:rsidRPr="003A368C">
        <w:rPr>
          <w:rFonts w:ascii="Arial" w:hAnsi="Arial" w:cs="Arial"/>
          <w:sz w:val="22"/>
          <w:szCs w:val="22"/>
          <w:vertAlign w:val="baseline"/>
        </w:rPr>
        <w:t>I</w:t>
      </w:r>
      <w:r w:rsidR="00142FB6">
        <w:rPr>
          <w:rFonts w:ascii="Arial" w:hAnsi="Arial" w:cs="Arial"/>
          <w:sz w:val="22"/>
          <w:szCs w:val="22"/>
          <w:vertAlign w:val="baseline"/>
        </w:rPr>
        <w:t>I</w:t>
      </w:r>
      <w:r w:rsidR="004D020E">
        <w:rPr>
          <w:rFonts w:ascii="Arial" w:hAnsi="Arial" w:cs="Arial"/>
          <w:sz w:val="22"/>
          <w:szCs w:val="22"/>
          <w:vertAlign w:val="baseline"/>
        </w:rPr>
        <w:t>I</w:t>
      </w:r>
      <w:r w:rsidRPr="003A368C">
        <w:rPr>
          <w:rFonts w:ascii="Arial" w:hAnsi="Arial" w:cs="Arial"/>
          <w:sz w:val="22"/>
          <w:szCs w:val="22"/>
          <w:vertAlign w:val="baseline"/>
        </w:rPr>
        <w:t xml:space="preserve"> </w:t>
      </w:r>
      <w:r w:rsidR="00142FB6">
        <w:rPr>
          <w:rFonts w:ascii="Arial" w:hAnsi="Arial" w:cs="Arial"/>
          <w:sz w:val="22"/>
          <w:szCs w:val="22"/>
          <w:vertAlign w:val="baseline"/>
        </w:rPr>
        <w:t>-</w:t>
      </w:r>
      <w:r w:rsidR="0040445C">
        <w:rPr>
          <w:rFonts w:ascii="Arial" w:hAnsi="Arial" w:cs="Arial"/>
          <w:sz w:val="22"/>
          <w:szCs w:val="22"/>
          <w:vertAlign w:val="baseline"/>
        </w:rPr>
        <w:t xml:space="preserve"> </w:t>
      </w:r>
      <w:r w:rsidR="00FA05FA">
        <w:rPr>
          <w:rFonts w:ascii="Arial" w:hAnsi="Arial" w:cs="Arial"/>
          <w:sz w:val="22"/>
          <w:szCs w:val="22"/>
          <w:vertAlign w:val="baseline"/>
        </w:rPr>
        <w:t>GUIA DE RETIRADA DO EDITAL</w:t>
      </w:r>
      <w:r w:rsidR="00FA05FA" w:rsidRPr="004F4D9F">
        <w:rPr>
          <w:rFonts w:ascii="Arial" w:hAnsi="Arial" w:cs="Arial"/>
          <w:sz w:val="22"/>
          <w:szCs w:val="22"/>
          <w:vertAlign w:val="baseline"/>
        </w:rPr>
        <w:t xml:space="preserve"> </w:t>
      </w:r>
    </w:p>
    <w:p w:rsidR="00C20630" w:rsidRPr="00C20630" w:rsidRDefault="0004299C" w:rsidP="00C20630">
      <w:pPr>
        <w:ind w:right="-516"/>
        <w:jc w:val="center"/>
        <w:rPr>
          <w:rFonts w:ascii="Arial" w:hAnsi="Arial" w:cs="Arial"/>
          <w:b/>
          <w:bCs/>
          <w:sz w:val="22"/>
          <w:szCs w:val="22"/>
          <w:vertAlign w:val="baseline"/>
        </w:rPr>
      </w:pPr>
      <w:r w:rsidRPr="004F4D9F">
        <w:rPr>
          <w:rFonts w:ascii="Arial" w:hAnsi="Arial" w:cs="Arial"/>
          <w:b/>
          <w:bCs/>
          <w:sz w:val="22"/>
          <w:szCs w:val="22"/>
          <w:vertAlign w:val="baseline"/>
        </w:rPr>
        <w:br w:type="page"/>
      </w:r>
      <w:r w:rsidR="00C20630"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495389">
        <w:rPr>
          <w:rFonts w:ascii="Arial" w:hAnsi="Arial" w:cs="Arial"/>
          <w:b/>
          <w:bCs/>
          <w:sz w:val="22"/>
          <w:szCs w:val="22"/>
          <w:vertAlign w:val="baseline"/>
        </w:rPr>
        <w:t>006/2018-</w:t>
      </w:r>
      <w:r w:rsidRPr="00C20630">
        <w:rPr>
          <w:rFonts w:ascii="Arial" w:hAnsi="Arial" w:cs="Arial"/>
          <w:b/>
          <w:bCs/>
          <w:sz w:val="22"/>
          <w:szCs w:val="22"/>
          <w:vertAlign w:val="baseline"/>
        </w:rPr>
        <w:t>3ª/SR</w:t>
      </w:r>
    </w:p>
    <w:p w:rsidR="00ED0FA4" w:rsidRDefault="00ED0FA4" w:rsidP="00C20630">
      <w:pPr>
        <w:jc w:val="center"/>
        <w:rPr>
          <w:rFonts w:ascii="Arial" w:hAnsi="Arial" w:cs="Arial"/>
          <w:b/>
          <w:bCs/>
          <w:sz w:val="22"/>
          <w:szCs w:val="22"/>
          <w:vertAlign w:val="baseline"/>
        </w:rPr>
      </w:pPr>
    </w:p>
    <w:p w:rsidR="0004299C" w:rsidRPr="00ED0FA4" w:rsidRDefault="0004299C" w:rsidP="00EC250D">
      <w:pPr>
        <w:ind w:left="-11"/>
        <w:rPr>
          <w:rFonts w:ascii="Arial" w:hAnsi="Arial" w:cs="Arial"/>
          <w:b/>
          <w:bCs/>
          <w:sz w:val="22"/>
          <w:szCs w:val="22"/>
          <w:vertAlign w:val="baseline"/>
        </w:rPr>
      </w:pPr>
      <w:r w:rsidRPr="00ED0FA4">
        <w:rPr>
          <w:rFonts w:ascii="Arial" w:hAnsi="Arial" w:cs="Arial"/>
          <w:b/>
          <w:bCs/>
          <w:sz w:val="22"/>
          <w:szCs w:val="22"/>
          <w:vertAlign w:val="baseline"/>
        </w:rPr>
        <w:t xml:space="preserve">PROCESSO Nº: </w:t>
      </w:r>
      <w:r w:rsidR="00F833AD">
        <w:rPr>
          <w:rFonts w:ascii="Arial" w:hAnsi="Arial" w:cs="Arial"/>
          <w:b/>
          <w:bCs/>
          <w:sz w:val="22"/>
          <w:szCs w:val="22"/>
          <w:vertAlign w:val="baseline"/>
        </w:rPr>
        <w:t>59530.000887/2018-28</w:t>
      </w:r>
    </w:p>
    <w:p w:rsidR="0004299C" w:rsidRDefault="0004299C">
      <w:pPr>
        <w:ind w:left="-11"/>
        <w:jc w:val="both"/>
        <w:rPr>
          <w:rFonts w:ascii="Arial" w:hAnsi="Arial" w:cs="Arial"/>
          <w:b/>
          <w:bCs/>
          <w:sz w:val="22"/>
          <w:szCs w:val="22"/>
          <w:u w:val="single"/>
          <w:vertAlign w:val="baseline"/>
        </w:rPr>
      </w:pPr>
    </w:p>
    <w:p w:rsidR="00ED0FA4" w:rsidRPr="003C6260" w:rsidRDefault="003C6260" w:rsidP="00ED0FA4">
      <w:pPr>
        <w:ind w:left="-11"/>
        <w:jc w:val="both"/>
        <w:rPr>
          <w:rFonts w:ascii="Arial" w:hAnsi="Arial" w:cs="Arial"/>
          <w:bCs/>
          <w:sz w:val="21"/>
          <w:szCs w:val="21"/>
          <w:u w:val="single"/>
          <w:vertAlign w:val="baseline"/>
        </w:rPr>
      </w:pPr>
      <w:r w:rsidRPr="003C6260">
        <w:rPr>
          <w:rFonts w:ascii="Arial" w:hAnsi="Arial" w:cs="Arial"/>
          <w:b/>
          <w:sz w:val="21"/>
          <w:szCs w:val="21"/>
          <w:u w:val="single"/>
          <w:vertAlign w:val="baseline"/>
        </w:rPr>
        <w:t>INCLUSÃO DAS PROPOSTAS DE PREÇOS:</w:t>
      </w:r>
      <w:r w:rsidRPr="003C6260">
        <w:rPr>
          <w:rFonts w:ascii="Arial" w:hAnsi="Arial" w:cs="Arial"/>
          <w:sz w:val="21"/>
          <w:szCs w:val="21"/>
          <w:vertAlign w:val="baseline"/>
        </w:rPr>
        <w:t xml:space="preserve"> A partir da disponibilização do edital no sítio www.comprasgovernamentais.gov.br até as </w:t>
      </w:r>
      <w:r w:rsidRPr="003C6260">
        <w:rPr>
          <w:rFonts w:ascii="Arial" w:hAnsi="Arial" w:cs="Arial"/>
          <w:b/>
          <w:sz w:val="21"/>
          <w:szCs w:val="21"/>
          <w:vertAlign w:val="baseline"/>
        </w:rPr>
        <w:t>0</w:t>
      </w:r>
      <w:r>
        <w:rPr>
          <w:rFonts w:ascii="Arial" w:hAnsi="Arial" w:cs="Arial"/>
          <w:b/>
          <w:sz w:val="21"/>
          <w:szCs w:val="21"/>
          <w:vertAlign w:val="baseline"/>
        </w:rPr>
        <w:t>9</w:t>
      </w:r>
      <w:r w:rsidRPr="003C6260">
        <w:rPr>
          <w:rFonts w:ascii="Arial" w:hAnsi="Arial" w:cs="Arial"/>
          <w:b/>
          <w:sz w:val="21"/>
          <w:szCs w:val="21"/>
          <w:vertAlign w:val="baseline"/>
        </w:rPr>
        <w:t>h59 (oito horas e cinquenta e nove minutos)</w:t>
      </w:r>
      <w:r w:rsidRPr="003C6260">
        <w:rPr>
          <w:rFonts w:ascii="Arial" w:hAnsi="Arial" w:cs="Arial"/>
          <w:sz w:val="21"/>
          <w:szCs w:val="21"/>
          <w:vertAlign w:val="baseline"/>
        </w:rPr>
        <w:t xml:space="preserve"> </w:t>
      </w:r>
      <w:r w:rsidRPr="003C6260">
        <w:rPr>
          <w:rFonts w:ascii="Arial" w:hAnsi="Arial" w:cs="Arial"/>
          <w:b/>
          <w:sz w:val="21"/>
          <w:szCs w:val="21"/>
          <w:vertAlign w:val="baseline"/>
        </w:rPr>
        <w:t xml:space="preserve">(HORÁRIO DE BRASÍLIA) do dia </w:t>
      </w:r>
      <w:r w:rsidR="009A534C">
        <w:rPr>
          <w:rFonts w:ascii="Arial" w:hAnsi="Arial" w:cs="Arial"/>
          <w:b/>
          <w:sz w:val="21"/>
          <w:szCs w:val="21"/>
          <w:vertAlign w:val="baseline"/>
        </w:rPr>
        <w:t>04</w:t>
      </w:r>
      <w:r w:rsidRPr="003C6260">
        <w:rPr>
          <w:rFonts w:ascii="Arial" w:hAnsi="Arial" w:cs="Arial"/>
          <w:b/>
          <w:sz w:val="21"/>
          <w:szCs w:val="21"/>
          <w:vertAlign w:val="baseline"/>
        </w:rPr>
        <w:t xml:space="preserve"> (</w:t>
      </w:r>
      <w:r w:rsidR="009A534C">
        <w:rPr>
          <w:rFonts w:ascii="Arial" w:hAnsi="Arial" w:cs="Arial"/>
          <w:b/>
          <w:sz w:val="21"/>
          <w:szCs w:val="21"/>
          <w:vertAlign w:val="baseline"/>
        </w:rPr>
        <w:t>quatro</w:t>
      </w:r>
      <w:r w:rsidRPr="003C6260">
        <w:rPr>
          <w:rFonts w:ascii="Arial" w:hAnsi="Arial" w:cs="Arial"/>
          <w:b/>
          <w:sz w:val="21"/>
          <w:szCs w:val="21"/>
          <w:vertAlign w:val="baseline"/>
        </w:rPr>
        <w:t xml:space="preserve">) de </w:t>
      </w:r>
      <w:r w:rsidR="009A534C">
        <w:rPr>
          <w:rFonts w:ascii="Arial" w:hAnsi="Arial" w:cs="Arial"/>
          <w:b/>
          <w:sz w:val="21"/>
          <w:szCs w:val="21"/>
          <w:vertAlign w:val="baseline"/>
        </w:rPr>
        <w:t>outubro</w:t>
      </w:r>
      <w:r w:rsidRPr="003C6260">
        <w:rPr>
          <w:rFonts w:ascii="Arial" w:hAnsi="Arial" w:cs="Arial"/>
          <w:b/>
          <w:sz w:val="21"/>
          <w:szCs w:val="21"/>
          <w:vertAlign w:val="baseline"/>
        </w:rPr>
        <w:t xml:space="preserve"> de 2018</w:t>
      </w:r>
      <w:r w:rsidRPr="003C6260">
        <w:rPr>
          <w:rFonts w:ascii="Arial" w:hAnsi="Arial" w:cs="Arial"/>
          <w:sz w:val="21"/>
          <w:szCs w:val="21"/>
          <w:vertAlign w:val="baseline"/>
        </w:rPr>
        <w:t>, respeitado o interregno mínimo de 08 (oito) dias úteis entre a última publicação do aviso do edital e a efetiva realização da sessão pública do pregão.</w:t>
      </w:r>
    </w:p>
    <w:p w:rsidR="00CD67CD" w:rsidRDefault="00CD67CD" w:rsidP="00ED0FA4">
      <w:pPr>
        <w:ind w:left="-11"/>
        <w:jc w:val="both"/>
        <w:rPr>
          <w:rFonts w:ascii="Arial" w:hAnsi="Arial" w:cs="Arial"/>
          <w:b/>
          <w:bCs/>
          <w:sz w:val="21"/>
          <w:szCs w:val="21"/>
          <w:u w:val="single"/>
          <w:vertAlign w:val="baseline"/>
        </w:rPr>
      </w:pPr>
    </w:p>
    <w:p w:rsidR="00ED0FA4" w:rsidRDefault="00ED0FA4" w:rsidP="00ED0FA4">
      <w:pPr>
        <w:ind w:left="-11"/>
        <w:jc w:val="both"/>
        <w:rPr>
          <w:rFonts w:ascii="Arial" w:hAnsi="Arial" w:cs="Arial"/>
          <w:b/>
          <w:bCs/>
          <w:sz w:val="21"/>
          <w:szCs w:val="21"/>
          <w:vertAlign w:val="baseline"/>
        </w:rPr>
      </w:pPr>
      <w:r w:rsidRPr="0073699D">
        <w:rPr>
          <w:rFonts w:ascii="Arial" w:hAnsi="Arial" w:cs="Arial"/>
          <w:b/>
          <w:bCs/>
          <w:sz w:val="21"/>
          <w:szCs w:val="21"/>
          <w:u w:val="single"/>
          <w:vertAlign w:val="baseline"/>
        </w:rPr>
        <w:t>DATA E HORA PARA ABERTURA DAS PROPOSTAS</w:t>
      </w:r>
      <w:r>
        <w:rPr>
          <w:rFonts w:ascii="Arial" w:hAnsi="Arial" w:cs="Arial"/>
          <w:b/>
          <w:bCs/>
          <w:sz w:val="21"/>
          <w:szCs w:val="21"/>
          <w:u w:val="single"/>
          <w:vertAlign w:val="baseline"/>
        </w:rPr>
        <w:t xml:space="preserve"> (INÍCIO DA </w:t>
      </w:r>
      <w:r w:rsidRPr="0073699D">
        <w:rPr>
          <w:rFonts w:ascii="Arial" w:hAnsi="Arial" w:cs="Arial"/>
          <w:b/>
          <w:bCs/>
          <w:sz w:val="21"/>
          <w:szCs w:val="21"/>
          <w:u w:val="single"/>
          <w:vertAlign w:val="baseline"/>
        </w:rPr>
        <w:t>SESSÃO</w:t>
      </w:r>
      <w:r>
        <w:rPr>
          <w:rFonts w:ascii="Arial" w:hAnsi="Arial" w:cs="Arial"/>
          <w:b/>
          <w:bCs/>
          <w:sz w:val="21"/>
          <w:szCs w:val="21"/>
          <w:u w:val="single"/>
          <w:vertAlign w:val="baseline"/>
        </w:rPr>
        <w:t xml:space="preserve"> PÚBLICA)</w:t>
      </w:r>
      <w:r w:rsidRPr="0073699D">
        <w:rPr>
          <w:rFonts w:ascii="Arial" w:hAnsi="Arial" w:cs="Arial"/>
          <w:b/>
          <w:bCs/>
          <w:sz w:val="21"/>
          <w:szCs w:val="21"/>
          <w:vertAlign w:val="baseline"/>
        </w:rPr>
        <w:t xml:space="preserve">: </w:t>
      </w:r>
      <w:r>
        <w:rPr>
          <w:rFonts w:ascii="Arial" w:hAnsi="Arial" w:cs="Arial"/>
          <w:b/>
          <w:bCs/>
          <w:sz w:val="21"/>
          <w:szCs w:val="21"/>
          <w:vertAlign w:val="baseline"/>
        </w:rPr>
        <w:t xml:space="preserve">Às </w:t>
      </w:r>
      <w:r w:rsidR="009A534C">
        <w:rPr>
          <w:rFonts w:ascii="Arial" w:hAnsi="Arial" w:cs="Arial"/>
          <w:b/>
          <w:bCs/>
          <w:sz w:val="21"/>
          <w:szCs w:val="21"/>
          <w:vertAlign w:val="baseline"/>
        </w:rPr>
        <w:t>10</w:t>
      </w:r>
      <w:r w:rsidRPr="0073699D">
        <w:rPr>
          <w:rFonts w:ascii="Arial" w:hAnsi="Arial" w:cs="Arial"/>
          <w:b/>
          <w:bCs/>
          <w:sz w:val="21"/>
          <w:szCs w:val="21"/>
          <w:vertAlign w:val="baseline"/>
        </w:rPr>
        <w:t xml:space="preserve"> (</w:t>
      </w:r>
      <w:r w:rsidR="009A534C">
        <w:rPr>
          <w:rFonts w:ascii="Arial" w:hAnsi="Arial" w:cs="Arial"/>
          <w:b/>
          <w:bCs/>
          <w:sz w:val="21"/>
          <w:szCs w:val="21"/>
          <w:vertAlign w:val="baseline"/>
        </w:rPr>
        <w:t>dez</w:t>
      </w:r>
      <w:r w:rsidRPr="0073699D">
        <w:rPr>
          <w:rFonts w:ascii="Arial" w:hAnsi="Arial" w:cs="Arial"/>
          <w:b/>
          <w:bCs/>
          <w:sz w:val="21"/>
          <w:szCs w:val="21"/>
          <w:vertAlign w:val="baseline"/>
        </w:rPr>
        <w:t xml:space="preserve">) horas do dia </w:t>
      </w:r>
      <w:r w:rsidR="009A534C">
        <w:rPr>
          <w:rFonts w:ascii="Arial" w:hAnsi="Arial" w:cs="Arial"/>
          <w:b/>
          <w:bCs/>
          <w:sz w:val="21"/>
          <w:szCs w:val="21"/>
          <w:vertAlign w:val="baseline"/>
        </w:rPr>
        <w:t>04</w:t>
      </w:r>
      <w:r w:rsidRPr="0073699D">
        <w:rPr>
          <w:rFonts w:ascii="Arial" w:hAnsi="Arial" w:cs="Arial"/>
          <w:b/>
          <w:bCs/>
          <w:sz w:val="21"/>
          <w:szCs w:val="21"/>
          <w:vertAlign w:val="baseline"/>
        </w:rPr>
        <w:t>/</w:t>
      </w:r>
      <w:r w:rsidR="009A534C">
        <w:rPr>
          <w:rFonts w:ascii="Arial" w:hAnsi="Arial" w:cs="Arial"/>
          <w:b/>
          <w:bCs/>
          <w:sz w:val="21"/>
          <w:szCs w:val="21"/>
          <w:vertAlign w:val="baseline"/>
        </w:rPr>
        <w:t>10</w:t>
      </w:r>
      <w:r w:rsidRPr="0073699D">
        <w:rPr>
          <w:rFonts w:ascii="Arial" w:hAnsi="Arial" w:cs="Arial"/>
          <w:b/>
          <w:bCs/>
          <w:sz w:val="21"/>
          <w:szCs w:val="21"/>
          <w:vertAlign w:val="baseline"/>
        </w:rPr>
        <w:t>/201</w:t>
      </w:r>
      <w:r>
        <w:rPr>
          <w:rFonts w:ascii="Arial" w:hAnsi="Arial" w:cs="Arial"/>
          <w:b/>
          <w:bCs/>
          <w:sz w:val="21"/>
          <w:szCs w:val="21"/>
          <w:vertAlign w:val="baseline"/>
        </w:rPr>
        <w:t>8</w:t>
      </w:r>
      <w:r w:rsidRPr="0073699D">
        <w:rPr>
          <w:rFonts w:ascii="Arial" w:hAnsi="Arial" w:cs="Arial"/>
          <w:b/>
          <w:bCs/>
          <w:sz w:val="21"/>
          <w:szCs w:val="21"/>
          <w:vertAlign w:val="baseline"/>
        </w:rPr>
        <w:t>. (HORÁRIO DE BRASÍLIA)</w:t>
      </w:r>
    </w:p>
    <w:p w:rsidR="00ED0FA4" w:rsidRPr="0073699D" w:rsidRDefault="00ED0FA4" w:rsidP="00ED0FA4">
      <w:pPr>
        <w:ind w:left="-11"/>
        <w:jc w:val="both"/>
        <w:rPr>
          <w:rFonts w:ascii="Arial" w:hAnsi="Arial" w:cs="Arial"/>
          <w:b/>
          <w:bCs/>
          <w:sz w:val="21"/>
          <w:szCs w:val="21"/>
          <w:vertAlign w:val="baseline"/>
        </w:rPr>
      </w:pPr>
    </w:p>
    <w:p w:rsidR="00ED0FA4" w:rsidRPr="0073699D" w:rsidRDefault="00ED0FA4" w:rsidP="00ED0FA4">
      <w:pPr>
        <w:jc w:val="both"/>
        <w:rPr>
          <w:rFonts w:ascii="Arial" w:hAnsi="Arial" w:cs="Arial"/>
          <w:b/>
          <w:bCs/>
          <w:sz w:val="21"/>
          <w:szCs w:val="21"/>
          <w:vertAlign w:val="baseline"/>
        </w:rPr>
      </w:pPr>
      <w:r w:rsidRPr="0073699D">
        <w:rPr>
          <w:rFonts w:ascii="Arial" w:hAnsi="Arial" w:cs="Arial"/>
          <w:b/>
          <w:bCs/>
          <w:sz w:val="21"/>
          <w:szCs w:val="21"/>
          <w:vertAlign w:val="baseline"/>
        </w:rPr>
        <w:t xml:space="preserve">LOCAL DA SESSÃO: “http:// </w:t>
      </w:r>
      <w:r w:rsidRPr="0073699D">
        <w:rPr>
          <w:rStyle w:val="Hyperlink"/>
          <w:rFonts w:ascii="Arial" w:hAnsi="Arial" w:cs="Arial"/>
          <w:b/>
          <w:bCs/>
          <w:sz w:val="21"/>
          <w:szCs w:val="21"/>
          <w:vertAlign w:val="baseline"/>
        </w:rPr>
        <w:t>www.comprasgovernamentais.gov.br</w:t>
      </w:r>
      <w:r w:rsidRPr="0073699D">
        <w:rPr>
          <w:rFonts w:ascii="Arial" w:hAnsi="Arial" w:cs="Arial"/>
          <w:b/>
          <w:bCs/>
          <w:sz w:val="21"/>
          <w:szCs w:val="21"/>
          <w:vertAlign w:val="baseline"/>
        </w:rPr>
        <w:t>”</w:t>
      </w:r>
    </w:p>
    <w:p w:rsidR="0004299C" w:rsidRPr="0000393E" w:rsidRDefault="0004299C" w:rsidP="006C2792">
      <w:pPr>
        <w:numPr>
          <w:ilvl w:val="0"/>
          <w:numId w:val="1"/>
        </w:numPr>
        <w:spacing w:before="360"/>
        <w:ind w:left="851" w:hanging="851"/>
        <w:jc w:val="both"/>
        <w:rPr>
          <w:rFonts w:ascii="Arial" w:hAnsi="Arial" w:cs="Arial"/>
          <w:b/>
          <w:sz w:val="22"/>
          <w:szCs w:val="22"/>
          <w:vertAlign w:val="baseline"/>
        </w:rPr>
      </w:pPr>
      <w:r w:rsidRPr="004F4D9F">
        <w:rPr>
          <w:rFonts w:ascii="Arial" w:hAnsi="Arial" w:cs="Arial"/>
          <w:b/>
          <w:bCs/>
          <w:sz w:val="22"/>
          <w:szCs w:val="22"/>
          <w:vertAlign w:val="baseline"/>
        </w:rPr>
        <w:t>OBJETO</w:t>
      </w:r>
      <w:r w:rsidR="005A34FC">
        <w:rPr>
          <w:rFonts w:ascii="Arial" w:hAnsi="Arial" w:cs="Arial"/>
          <w:b/>
          <w:bCs/>
          <w:sz w:val="22"/>
          <w:szCs w:val="22"/>
          <w:vertAlign w:val="baseline"/>
        </w:rPr>
        <w:t xml:space="preserve"> E</w:t>
      </w:r>
      <w:r w:rsidR="001B05B1">
        <w:rPr>
          <w:rFonts w:ascii="Arial" w:hAnsi="Arial" w:cs="Arial"/>
          <w:b/>
          <w:bCs/>
          <w:sz w:val="22"/>
          <w:szCs w:val="22"/>
          <w:vertAlign w:val="baseline"/>
        </w:rPr>
        <w:t xml:space="preserve"> LEGISLAÇÃO</w:t>
      </w:r>
    </w:p>
    <w:p w:rsidR="0004299C" w:rsidRPr="002B34F1" w:rsidRDefault="00D65930" w:rsidP="00751AC1">
      <w:pPr>
        <w:numPr>
          <w:ilvl w:val="1"/>
          <w:numId w:val="2"/>
        </w:numPr>
        <w:tabs>
          <w:tab w:val="left" w:pos="993"/>
        </w:tabs>
        <w:spacing w:before="120"/>
        <w:ind w:left="851" w:hanging="851"/>
        <w:jc w:val="both"/>
        <w:rPr>
          <w:rFonts w:ascii="Arial" w:hAnsi="Arial" w:cs="Arial"/>
          <w:sz w:val="22"/>
          <w:szCs w:val="22"/>
          <w:vertAlign w:val="baseline"/>
        </w:rPr>
      </w:pPr>
      <w:r w:rsidRPr="002B34F1">
        <w:rPr>
          <w:rFonts w:ascii="Arial" w:hAnsi="Arial" w:cs="Arial"/>
          <w:sz w:val="22"/>
          <w:szCs w:val="22"/>
          <w:vertAlign w:val="baseline"/>
        </w:rPr>
        <w:t xml:space="preserve">Contratação de empresa do ramo para o </w:t>
      </w:r>
      <w:r w:rsidR="002B34F1" w:rsidRPr="002B34F1">
        <w:rPr>
          <w:rFonts w:ascii="Arial" w:hAnsi="Arial" w:cs="Arial"/>
          <w:sz w:val="22"/>
          <w:szCs w:val="22"/>
          <w:vertAlign w:val="baseline"/>
        </w:rPr>
        <w:t>fornecimento, transporte, carga e descarga de máquinas perfuratriz</w:t>
      </w:r>
      <w:r w:rsidR="00756633">
        <w:rPr>
          <w:rFonts w:ascii="Arial" w:hAnsi="Arial" w:cs="Arial"/>
          <w:sz w:val="22"/>
          <w:szCs w:val="22"/>
          <w:vertAlign w:val="baseline"/>
        </w:rPr>
        <w:t>es</w:t>
      </w:r>
      <w:r w:rsidR="002B34F1" w:rsidRPr="002B34F1">
        <w:rPr>
          <w:rFonts w:ascii="Arial" w:hAnsi="Arial" w:cs="Arial"/>
          <w:sz w:val="22"/>
          <w:szCs w:val="22"/>
          <w:vertAlign w:val="baseline"/>
        </w:rPr>
        <w:t xml:space="preserve"> de aço, compressores, ferramentas e veículos (caminhão e pick-up) para utilização na perfuração de poços tubulares em áreas de rochas cristalinas, com vistas a atender às demandas dos municípios nas áreas de jurisdição da 3ª Superintendência Regional da Codevasf</w:t>
      </w:r>
      <w:r w:rsidRPr="002B34F1">
        <w:rPr>
          <w:rFonts w:ascii="Arial" w:hAnsi="Arial" w:cs="Arial"/>
          <w:bCs/>
          <w:sz w:val="22"/>
          <w:szCs w:val="22"/>
          <w:vertAlign w:val="baseline"/>
        </w:rPr>
        <w:t>, através de Sistema de Registro de Preços – SRP</w:t>
      </w:r>
      <w:r w:rsidR="00CE4BCE" w:rsidRPr="002B34F1">
        <w:rPr>
          <w:rFonts w:ascii="Arial" w:hAnsi="Arial" w:cs="Arial"/>
          <w:sz w:val="22"/>
          <w:szCs w:val="22"/>
          <w:vertAlign w:val="baseline"/>
        </w:rPr>
        <w:t>.</w:t>
      </w:r>
    </w:p>
    <w:p w:rsidR="007E2F33" w:rsidRPr="007E2F33" w:rsidRDefault="007E2F33" w:rsidP="00751AC1">
      <w:pPr>
        <w:numPr>
          <w:ilvl w:val="1"/>
          <w:numId w:val="2"/>
        </w:numPr>
        <w:tabs>
          <w:tab w:val="left" w:pos="993"/>
        </w:tabs>
        <w:spacing w:before="120"/>
        <w:ind w:left="851" w:hanging="851"/>
        <w:jc w:val="both"/>
        <w:rPr>
          <w:rFonts w:ascii="Arial" w:hAnsi="Arial" w:cs="Arial"/>
          <w:b/>
          <w:sz w:val="22"/>
          <w:szCs w:val="22"/>
          <w:vertAlign w:val="baseline"/>
        </w:rPr>
      </w:pPr>
      <w:r w:rsidRPr="007E2F33">
        <w:rPr>
          <w:rFonts w:ascii="Arial" w:hAnsi="Arial" w:cs="Arial"/>
          <w:b/>
          <w:sz w:val="22"/>
          <w:szCs w:val="22"/>
          <w:vertAlign w:val="baseline"/>
        </w:rPr>
        <w:t>Órgão Gerenciador: Codevasf – UASG nº 19500</w:t>
      </w:r>
      <w:r>
        <w:rPr>
          <w:rFonts w:ascii="Arial" w:hAnsi="Arial" w:cs="Arial"/>
          <w:b/>
          <w:sz w:val="22"/>
          <w:szCs w:val="22"/>
          <w:vertAlign w:val="baseline"/>
        </w:rPr>
        <w:t>2.</w:t>
      </w:r>
    </w:p>
    <w:p w:rsidR="00894A02" w:rsidRPr="00EC019F" w:rsidRDefault="00217B47" w:rsidP="00751AC1">
      <w:pPr>
        <w:numPr>
          <w:ilvl w:val="1"/>
          <w:numId w:val="2"/>
        </w:numPr>
        <w:tabs>
          <w:tab w:val="left" w:pos="993"/>
        </w:tabs>
        <w:spacing w:before="120"/>
        <w:ind w:left="851" w:hanging="851"/>
        <w:jc w:val="both"/>
        <w:rPr>
          <w:rFonts w:ascii="Arial" w:hAnsi="Arial" w:cs="Arial"/>
          <w:color w:val="FF0000"/>
          <w:sz w:val="22"/>
          <w:szCs w:val="22"/>
          <w:vertAlign w:val="baseline"/>
        </w:rPr>
      </w:pPr>
      <w:r w:rsidRPr="00217B47">
        <w:rPr>
          <w:rFonts w:ascii="Arial" w:hAnsi="Arial" w:cs="Arial"/>
          <w:sz w:val="22"/>
          <w:szCs w:val="22"/>
          <w:vertAlign w:val="baseline"/>
        </w:rPr>
        <w:t xml:space="preserve">Esta licitação, na modalidade de </w:t>
      </w:r>
      <w:r w:rsidRPr="00217B47">
        <w:rPr>
          <w:rFonts w:ascii="Arial" w:hAnsi="Arial" w:cs="Arial"/>
          <w:b/>
          <w:sz w:val="22"/>
          <w:szCs w:val="22"/>
          <w:vertAlign w:val="baseline"/>
        </w:rPr>
        <w:t>PREGÃO ELETRÔNICO (Sistema de Registro de Preços)</w:t>
      </w:r>
      <w:r w:rsidRPr="00217B47">
        <w:rPr>
          <w:rFonts w:ascii="Arial" w:hAnsi="Arial" w:cs="Arial"/>
          <w:sz w:val="22"/>
          <w:szCs w:val="22"/>
          <w:vertAlign w:val="baseline"/>
        </w:rPr>
        <w:t xml:space="preserve"> e do tipo </w:t>
      </w:r>
      <w:r w:rsidRPr="00217B47">
        <w:rPr>
          <w:rFonts w:ascii="Arial" w:hAnsi="Arial" w:cs="Arial"/>
          <w:b/>
          <w:sz w:val="22"/>
          <w:szCs w:val="22"/>
          <w:vertAlign w:val="baseline"/>
        </w:rPr>
        <w:t>MENOR PREÇO POR ITEM</w:t>
      </w:r>
      <w:r w:rsidRPr="00217B47">
        <w:rPr>
          <w:rFonts w:ascii="Arial" w:hAnsi="Arial" w:cs="Arial"/>
          <w:sz w:val="22"/>
          <w:szCs w:val="22"/>
          <w:vertAlign w:val="baseline"/>
        </w:rPr>
        <w:t xml:space="preserve">, será realizada por meio da internet e observará as condições estabelecidas no presente edital e seus anexos, bem como nos preceitos do direito </w:t>
      </w:r>
      <w:r w:rsidRPr="009238DD">
        <w:rPr>
          <w:rFonts w:ascii="Arial" w:hAnsi="Arial" w:cs="Arial"/>
          <w:sz w:val="22"/>
          <w:szCs w:val="22"/>
          <w:vertAlign w:val="baseline"/>
        </w:rPr>
        <w:t xml:space="preserve">público, </w:t>
      </w:r>
      <w:r w:rsidR="009238DD" w:rsidRPr="009238DD">
        <w:rPr>
          <w:rFonts w:ascii="Arial" w:hAnsi="Arial" w:cs="Arial"/>
          <w:sz w:val="22"/>
          <w:szCs w:val="22"/>
          <w:vertAlign w:val="baseline"/>
        </w:rPr>
        <w:t>em especial as disposições da Lei nº 10.520, de 17/07/2002, da Lei Complementar nº 123/2006 e dos Decretos nº 5.450/2005, 8.538/2015 e 7.892/2013 e alterações – Registro de Preços, e, subsidiariamente, dos dispositivos da Lei nº 8.666/93 e suas alterações posteriores, expressas neste edital e em seus anexos</w:t>
      </w:r>
      <w:r w:rsidR="009D4424" w:rsidRPr="009238DD">
        <w:rPr>
          <w:rFonts w:ascii="Arial" w:hAnsi="Arial" w:cs="Arial"/>
          <w:sz w:val="22"/>
          <w:szCs w:val="22"/>
          <w:vertAlign w:val="baseline"/>
        </w:rPr>
        <w:t>.</w:t>
      </w:r>
    </w:p>
    <w:p w:rsidR="00926058" w:rsidRPr="00926058" w:rsidRDefault="006856AD" w:rsidP="006856AD">
      <w:pPr>
        <w:numPr>
          <w:ilvl w:val="1"/>
          <w:numId w:val="2"/>
        </w:numPr>
        <w:tabs>
          <w:tab w:val="left" w:pos="993"/>
        </w:tabs>
        <w:spacing w:before="120"/>
        <w:ind w:left="851" w:hanging="851"/>
        <w:jc w:val="both"/>
        <w:rPr>
          <w:rFonts w:ascii="Arial" w:hAnsi="Arial" w:cs="Arial"/>
          <w:sz w:val="22"/>
          <w:szCs w:val="22"/>
          <w:vertAlign w:val="baseline"/>
        </w:rPr>
      </w:pPr>
      <w:r w:rsidRPr="00926058">
        <w:rPr>
          <w:rFonts w:ascii="Arial" w:hAnsi="Arial" w:cs="Arial"/>
          <w:bCs/>
          <w:sz w:val="22"/>
          <w:szCs w:val="22"/>
          <w:vertAlign w:val="baseline"/>
        </w:rPr>
        <w:t xml:space="preserve">O Edital e seus Anexos encontram-se à disposição dos interessados, para consulta na 3ª Secretaria Regional de Licitações da CODEVASF, localizada </w:t>
      </w:r>
      <w:r w:rsidRPr="00926058">
        <w:rPr>
          <w:rFonts w:ascii="Arial" w:hAnsi="Arial" w:cs="Arial"/>
          <w:sz w:val="22"/>
          <w:szCs w:val="22"/>
          <w:vertAlign w:val="baseline"/>
        </w:rPr>
        <w:t>na Rua Presidente Dutra, 160. Centro, Petrolina/PE. CEP: 56.304-230. Telefones: (87) 3866-7742</w:t>
      </w:r>
      <w:r w:rsidR="00926058">
        <w:rPr>
          <w:rFonts w:ascii="Arial" w:hAnsi="Arial" w:cs="Arial"/>
          <w:sz w:val="22"/>
          <w:szCs w:val="22"/>
          <w:vertAlign w:val="baseline"/>
        </w:rPr>
        <w:t xml:space="preserve"> / </w:t>
      </w:r>
      <w:r w:rsidRPr="00926058">
        <w:rPr>
          <w:rFonts w:ascii="Arial" w:hAnsi="Arial" w:cs="Arial"/>
          <w:sz w:val="22"/>
          <w:szCs w:val="22"/>
          <w:vertAlign w:val="baseline"/>
        </w:rPr>
        <w:t>7722,</w:t>
      </w:r>
      <w:r w:rsidRPr="00926058">
        <w:rPr>
          <w:rFonts w:ascii="Arial" w:hAnsi="Arial" w:cs="Arial"/>
          <w:bCs/>
          <w:sz w:val="22"/>
          <w:szCs w:val="22"/>
          <w:vertAlign w:val="baseline"/>
        </w:rPr>
        <w:t xml:space="preserve"> no horário de 8h </w:t>
      </w:r>
      <w:proofErr w:type="gramStart"/>
      <w:r w:rsidR="00B00C88" w:rsidRPr="00926058">
        <w:rPr>
          <w:rFonts w:ascii="Arial" w:hAnsi="Arial" w:cs="Arial"/>
          <w:bCs/>
          <w:sz w:val="22"/>
          <w:szCs w:val="22"/>
          <w:vertAlign w:val="baseline"/>
        </w:rPr>
        <w:t>as</w:t>
      </w:r>
      <w:proofErr w:type="gramEnd"/>
      <w:r w:rsidRPr="00926058">
        <w:rPr>
          <w:rFonts w:ascii="Arial" w:hAnsi="Arial" w:cs="Arial"/>
          <w:bCs/>
          <w:sz w:val="22"/>
          <w:szCs w:val="22"/>
          <w:vertAlign w:val="baseline"/>
        </w:rPr>
        <w:t xml:space="preserve"> 12h e de </w:t>
      </w:r>
      <w:r w:rsidRPr="00926058">
        <w:rPr>
          <w:rFonts w:ascii="Arial" w:hAnsi="Arial" w:cs="Arial"/>
          <w:sz w:val="22"/>
          <w:szCs w:val="22"/>
          <w:vertAlign w:val="baseline"/>
        </w:rPr>
        <w:t xml:space="preserve">13h30min </w:t>
      </w:r>
      <w:r w:rsidR="00B00C88" w:rsidRPr="00926058">
        <w:rPr>
          <w:rFonts w:ascii="Arial" w:hAnsi="Arial" w:cs="Arial"/>
          <w:sz w:val="22"/>
          <w:szCs w:val="22"/>
          <w:vertAlign w:val="baseline"/>
        </w:rPr>
        <w:t>as</w:t>
      </w:r>
      <w:r w:rsidRPr="00926058">
        <w:rPr>
          <w:rFonts w:ascii="Arial" w:hAnsi="Arial" w:cs="Arial"/>
          <w:sz w:val="22"/>
          <w:szCs w:val="22"/>
          <w:vertAlign w:val="baseline"/>
        </w:rPr>
        <w:t xml:space="preserve"> 17h</w:t>
      </w:r>
      <w:r w:rsidRPr="00926058">
        <w:rPr>
          <w:rFonts w:ascii="Arial" w:hAnsi="Arial" w:cs="Arial"/>
          <w:bCs/>
          <w:sz w:val="22"/>
          <w:szCs w:val="22"/>
          <w:vertAlign w:val="baseline"/>
        </w:rPr>
        <w:t>, de segunda a sexta-feira,</w:t>
      </w:r>
      <w:r w:rsidR="00926058">
        <w:rPr>
          <w:rFonts w:ascii="Arial" w:hAnsi="Arial" w:cs="Arial"/>
          <w:bCs/>
          <w:sz w:val="22"/>
          <w:szCs w:val="22"/>
          <w:vertAlign w:val="baseline"/>
        </w:rPr>
        <w:t xml:space="preserve"> </w:t>
      </w:r>
      <w:r w:rsidRPr="00926058">
        <w:rPr>
          <w:rFonts w:ascii="Arial" w:hAnsi="Arial" w:cs="Arial"/>
          <w:bCs/>
          <w:sz w:val="22"/>
          <w:szCs w:val="22"/>
          <w:vertAlign w:val="baseline"/>
        </w:rPr>
        <w:t>horário</w:t>
      </w:r>
      <w:r w:rsidR="00926058">
        <w:rPr>
          <w:rFonts w:ascii="Arial" w:hAnsi="Arial" w:cs="Arial"/>
          <w:bCs/>
          <w:sz w:val="22"/>
          <w:szCs w:val="22"/>
          <w:vertAlign w:val="baseline"/>
        </w:rPr>
        <w:t xml:space="preserve"> </w:t>
      </w:r>
      <w:r w:rsidRPr="00926058">
        <w:rPr>
          <w:rFonts w:ascii="Arial" w:hAnsi="Arial" w:cs="Arial"/>
          <w:bCs/>
          <w:sz w:val="22"/>
          <w:szCs w:val="22"/>
          <w:vertAlign w:val="baseline"/>
        </w:rPr>
        <w:t>local</w:t>
      </w:r>
      <w:r w:rsidR="00495389">
        <w:rPr>
          <w:rFonts w:ascii="Arial" w:hAnsi="Arial" w:cs="Arial"/>
          <w:bCs/>
          <w:sz w:val="22"/>
          <w:szCs w:val="22"/>
          <w:vertAlign w:val="baseline"/>
        </w:rPr>
        <w:t xml:space="preserve">, e </w:t>
      </w:r>
      <w:r w:rsidRPr="00926058">
        <w:rPr>
          <w:rFonts w:ascii="Arial" w:hAnsi="Arial" w:cs="Arial"/>
          <w:bCs/>
          <w:sz w:val="22"/>
          <w:szCs w:val="22"/>
          <w:vertAlign w:val="baseline"/>
        </w:rPr>
        <w:t xml:space="preserve">nos sítios </w:t>
      </w:r>
      <w:hyperlink r:id="rId10" w:history="1">
        <w:r w:rsidRPr="00926058">
          <w:rPr>
            <w:rStyle w:val="Hyperlink"/>
            <w:rFonts w:ascii="Arial" w:hAnsi="Arial" w:cs="Arial"/>
            <w:bCs/>
            <w:sz w:val="22"/>
            <w:szCs w:val="22"/>
            <w:vertAlign w:val="baseline"/>
          </w:rPr>
          <w:t>www.codevasf.gov.br</w:t>
        </w:r>
      </w:hyperlink>
      <w:r w:rsidRPr="00926058">
        <w:rPr>
          <w:rFonts w:ascii="Arial" w:hAnsi="Arial" w:cs="Arial"/>
          <w:bCs/>
          <w:sz w:val="22"/>
          <w:szCs w:val="22"/>
          <w:vertAlign w:val="baseline"/>
        </w:rPr>
        <w:t xml:space="preserve"> e </w:t>
      </w:r>
      <w:hyperlink r:id="rId11" w:history="1">
        <w:r w:rsidRPr="00926058">
          <w:rPr>
            <w:rStyle w:val="Hyperlink"/>
            <w:rFonts w:ascii="Arial" w:hAnsi="Arial" w:cs="Arial"/>
            <w:bCs/>
            <w:sz w:val="22"/>
            <w:szCs w:val="22"/>
            <w:vertAlign w:val="baseline"/>
          </w:rPr>
          <w:t>www.comprasgovernamentais.gov.br</w:t>
        </w:r>
      </w:hyperlink>
      <w:r w:rsidRPr="00926058">
        <w:rPr>
          <w:rFonts w:ascii="Arial" w:hAnsi="Arial" w:cs="Arial"/>
          <w:bCs/>
          <w:sz w:val="22"/>
          <w:szCs w:val="22"/>
          <w:vertAlign w:val="baseline"/>
        </w:rPr>
        <w:t xml:space="preserve"> onde poderão ser retirados gratuitamente. </w:t>
      </w:r>
    </w:p>
    <w:p w:rsidR="006856AD" w:rsidRDefault="006856AD" w:rsidP="006856AD">
      <w:pPr>
        <w:numPr>
          <w:ilvl w:val="1"/>
          <w:numId w:val="2"/>
        </w:numPr>
        <w:tabs>
          <w:tab w:val="left" w:pos="993"/>
        </w:tabs>
        <w:spacing w:before="120"/>
        <w:ind w:left="851" w:hanging="851"/>
        <w:jc w:val="both"/>
        <w:rPr>
          <w:rFonts w:ascii="Arial" w:hAnsi="Arial" w:cs="Arial"/>
          <w:sz w:val="22"/>
          <w:szCs w:val="22"/>
          <w:vertAlign w:val="baseline"/>
        </w:rPr>
      </w:pPr>
      <w:r w:rsidRPr="00926058">
        <w:rPr>
          <w:rFonts w:ascii="Arial" w:hAnsi="Arial" w:cs="Arial"/>
          <w:sz w:val="22"/>
          <w:szCs w:val="22"/>
          <w:vertAlign w:val="baseline"/>
        </w:rPr>
        <w:t>As empresas que retirarem o Edital através da Internet deverão proceder ao preenchimento da Guia de Retirada de Edital (ANEXO V</w:t>
      </w:r>
      <w:r w:rsidR="00083F67">
        <w:rPr>
          <w:rFonts w:ascii="Arial" w:hAnsi="Arial" w:cs="Arial"/>
          <w:sz w:val="22"/>
          <w:szCs w:val="22"/>
          <w:vertAlign w:val="baseline"/>
        </w:rPr>
        <w:t>I</w:t>
      </w:r>
      <w:r w:rsidR="006A5E53">
        <w:rPr>
          <w:rFonts w:ascii="Arial" w:hAnsi="Arial" w:cs="Arial"/>
          <w:sz w:val="22"/>
          <w:szCs w:val="22"/>
          <w:vertAlign w:val="baseline"/>
        </w:rPr>
        <w:t>I</w:t>
      </w:r>
      <w:r w:rsidR="00083F67">
        <w:rPr>
          <w:rFonts w:ascii="Arial" w:hAnsi="Arial" w:cs="Arial"/>
          <w:sz w:val="22"/>
          <w:szCs w:val="22"/>
          <w:vertAlign w:val="baseline"/>
        </w:rPr>
        <w:t>I</w:t>
      </w:r>
      <w:r w:rsidRPr="00926058">
        <w:rPr>
          <w:rFonts w:ascii="Arial" w:hAnsi="Arial" w:cs="Arial"/>
          <w:sz w:val="22"/>
          <w:szCs w:val="22"/>
          <w:vertAlign w:val="baseline"/>
        </w:rPr>
        <w:t>), remetendo-a através do e-mail:</w:t>
      </w:r>
      <w:r w:rsidR="00926058">
        <w:rPr>
          <w:rFonts w:ascii="Arial" w:hAnsi="Arial" w:cs="Arial"/>
          <w:sz w:val="22"/>
          <w:szCs w:val="22"/>
          <w:vertAlign w:val="baseline"/>
        </w:rPr>
        <w:t xml:space="preserve"> </w:t>
      </w:r>
      <w:hyperlink r:id="rId12" w:history="1">
        <w:r w:rsidR="00926058" w:rsidRPr="00926058">
          <w:rPr>
            <w:rStyle w:val="Hyperlink"/>
            <w:rFonts w:ascii="Arial" w:hAnsi="Arial" w:cs="Arial"/>
            <w:sz w:val="22"/>
            <w:szCs w:val="22"/>
            <w:vertAlign w:val="baseline"/>
          </w:rPr>
          <w:t>3a.sl@codevasf.gov.br</w:t>
        </w:r>
      </w:hyperlink>
      <w:proofErr w:type="gramStart"/>
      <w:r w:rsidRPr="00926058">
        <w:rPr>
          <w:rFonts w:ascii="Arial" w:hAnsi="Arial" w:cs="Arial"/>
          <w:sz w:val="22"/>
          <w:szCs w:val="22"/>
          <w:vertAlign w:val="baseline"/>
        </w:rPr>
        <w:t xml:space="preserve"> </w:t>
      </w:r>
      <w:r w:rsidR="00926058">
        <w:rPr>
          <w:rFonts w:ascii="Arial" w:hAnsi="Arial" w:cs="Arial"/>
          <w:sz w:val="22"/>
          <w:szCs w:val="22"/>
          <w:vertAlign w:val="baseline"/>
        </w:rPr>
        <w:t>,</w:t>
      </w:r>
      <w:proofErr w:type="gramEnd"/>
      <w:r w:rsidR="00926058">
        <w:rPr>
          <w:rFonts w:ascii="Arial" w:hAnsi="Arial" w:cs="Arial"/>
          <w:sz w:val="22"/>
          <w:szCs w:val="22"/>
          <w:vertAlign w:val="baseline"/>
        </w:rPr>
        <w:t xml:space="preserve"> informações necessária</w:t>
      </w:r>
      <w:r w:rsidR="00926058" w:rsidRPr="00926058">
        <w:rPr>
          <w:rFonts w:ascii="Arial" w:hAnsi="Arial" w:cs="Arial"/>
          <w:sz w:val="22"/>
          <w:szCs w:val="22"/>
          <w:vertAlign w:val="baseline"/>
        </w:rPr>
        <w:t>s para que possamos comunicar eventuais respostas às consultas formuladas. Os interessados ficam desde já notificados da necessidade de acessarem o sítio da CODEVASF para ciência das eventuais alterações e esclarecimentos</w:t>
      </w:r>
      <w:r w:rsidR="00926058">
        <w:rPr>
          <w:rFonts w:ascii="Arial" w:hAnsi="Arial" w:cs="Arial"/>
          <w:sz w:val="22"/>
          <w:szCs w:val="22"/>
          <w:vertAlign w:val="baseline"/>
        </w:rPr>
        <w:t>.</w:t>
      </w:r>
    </w:p>
    <w:p w:rsidR="00CD67CD" w:rsidRPr="00926058" w:rsidRDefault="00CD67CD" w:rsidP="00CD67CD">
      <w:pPr>
        <w:tabs>
          <w:tab w:val="left" w:pos="993"/>
        </w:tabs>
        <w:spacing w:before="120"/>
        <w:jc w:val="both"/>
        <w:rPr>
          <w:rFonts w:ascii="Arial" w:hAnsi="Arial" w:cs="Arial"/>
          <w:sz w:val="22"/>
          <w:szCs w:val="22"/>
          <w:vertAlign w:val="baseline"/>
        </w:rPr>
      </w:pPr>
    </w:p>
    <w:p w:rsidR="00D65930" w:rsidRDefault="00D65930">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04299C" w:rsidRDefault="0004299C" w:rsidP="006C2792">
      <w:pPr>
        <w:numPr>
          <w:ilvl w:val="0"/>
          <w:numId w:val="1"/>
        </w:numPr>
        <w:tabs>
          <w:tab w:val="left" w:pos="993"/>
        </w:tabs>
        <w:spacing w:before="360"/>
        <w:ind w:left="851" w:hanging="851"/>
        <w:jc w:val="both"/>
        <w:rPr>
          <w:rFonts w:ascii="Arial" w:hAnsi="Arial" w:cs="Arial"/>
          <w:b/>
          <w:bCs/>
          <w:sz w:val="22"/>
          <w:szCs w:val="22"/>
          <w:vertAlign w:val="baseline"/>
        </w:rPr>
      </w:pPr>
      <w:r w:rsidRPr="00894A02">
        <w:rPr>
          <w:rFonts w:ascii="Arial" w:hAnsi="Arial" w:cs="Arial"/>
          <w:b/>
          <w:bCs/>
          <w:sz w:val="22"/>
          <w:szCs w:val="22"/>
          <w:vertAlign w:val="baseline"/>
        </w:rPr>
        <w:lastRenderedPageBreak/>
        <w:t>DESCRIÇÃO GERAL</w:t>
      </w:r>
    </w:p>
    <w:p w:rsidR="00BB1D49" w:rsidRDefault="003A2F1F" w:rsidP="003A2F1F">
      <w:pPr>
        <w:numPr>
          <w:ilvl w:val="1"/>
          <w:numId w:val="2"/>
        </w:numPr>
        <w:tabs>
          <w:tab w:val="left" w:pos="993"/>
        </w:tabs>
        <w:spacing w:before="120"/>
        <w:ind w:left="851" w:hanging="851"/>
        <w:jc w:val="both"/>
        <w:rPr>
          <w:rFonts w:ascii="Arial" w:hAnsi="Arial" w:cs="Arial"/>
          <w:sz w:val="22"/>
          <w:szCs w:val="22"/>
          <w:vertAlign w:val="baseline"/>
        </w:rPr>
      </w:pPr>
      <w:r w:rsidRPr="003A2F1F">
        <w:rPr>
          <w:rFonts w:ascii="Arial" w:hAnsi="Arial" w:cs="Arial"/>
          <w:sz w:val="22"/>
          <w:szCs w:val="22"/>
          <w:vertAlign w:val="baseline"/>
        </w:rPr>
        <w:t xml:space="preserve">As descrições das máquinas, equipamentos, quantidades estimadas, preços máximos constam na tabela de especificações, quantitativos e preços estimados, </w:t>
      </w:r>
      <w:r>
        <w:rPr>
          <w:rFonts w:ascii="Arial" w:hAnsi="Arial" w:cs="Arial"/>
          <w:sz w:val="22"/>
          <w:szCs w:val="22"/>
          <w:vertAlign w:val="baseline"/>
        </w:rPr>
        <w:t>Anexo I dos Termos de Referência</w:t>
      </w:r>
      <w:r w:rsidR="00181AA0">
        <w:rPr>
          <w:rFonts w:ascii="Arial" w:hAnsi="Arial" w:cs="Arial"/>
          <w:sz w:val="22"/>
          <w:szCs w:val="22"/>
          <w:vertAlign w:val="baseline"/>
        </w:rPr>
        <w:t>, parte integrante deste Edital</w:t>
      </w:r>
      <w:r w:rsidR="00BB1D49" w:rsidRPr="000E0C5A">
        <w:rPr>
          <w:rFonts w:ascii="Arial" w:hAnsi="Arial" w:cs="Arial"/>
          <w:sz w:val="22"/>
          <w:szCs w:val="22"/>
          <w:vertAlign w:val="baseline"/>
        </w:rPr>
        <w:t>.</w:t>
      </w:r>
    </w:p>
    <w:p w:rsidR="002D6DBE" w:rsidRDefault="002D6DBE" w:rsidP="00751AC1">
      <w:pPr>
        <w:numPr>
          <w:ilvl w:val="1"/>
          <w:numId w:val="2"/>
        </w:numPr>
        <w:tabs>
          <w:tab w:val="left" w:pos="993"/>
        </w:tabs>
        <w:spacing w:before="120"/>
        <w:ind w:left="851" w:hanging="851"/>
        <w:jc w:val="both"/>
        <w:rPr>
          <w:rFonts w:ascii="Arial" w:hAnsi="Arial" w:cs="Arial"/>
          <w:sz w:val="22"/>
          <w:szCs w:val="22"/>
          <w:vertAlign w:val="baseline"/>
        </w:rPr>
      </w:pPr>
      <w:r w:rsidRPr="002D6DBE">
        <w:rPr>
          <w:rFonts w:ascii="Arial" w:hAnsi="Arial" w:cs="Arial"/>
          <w:sz w:val="22"/>
          <w:szCs w:val="22"/>
          <w:vertAlign w:val="baseline"/>
        </w:rPr>
        <w:t xml:space="preserve">Os equipamentos, objeto dessa licitação, deverão ser entregues com a logomarca da Codevasf pintada em local visível, conforme especificado no Anexo </w:t>
      </w:r>
      <w:r w:rsidR="00E11F88">
        <w:rPr>
          <w:rFonts w:ascii="Arial" w:hAnsi="Arial" w:cs="Arial"/>
          <w:sz w:val="22"/>
          <w:szCs w:val="22"/>
          <w:vertAlign w:val="baseline"/>
        </w:rPr>
        <w:t>I</w:t>
      </w:r>
      <w:r w:rsidRPr="002D6DBE">
        <w:rPr>
          <w:rFonts w:ascii="Arial" w:hAnsi="Arial" w:cs="Arial"/>
          <w:sz w:val="22"/>
          <w:szCs w:val="22"/>
          <w:vertAlign w:val="baseline"/>
        </w:rPr>
        <w:t>II</w:t>
      </w:r>
      <w:r>
        <w:rPr>
          <w:rFonts w:ascii="Arial" w:hAnsi="Arial" w:cs="Arial"/>
          <w:sz w:val="22"/>
          <w:szCs w:val="22"/>
          <w:vertAlign w:val="baseline"/>
        </w:rPr>
        <w:t>,</w:t>
      </w:r>
      <w:r w:rsidRPr="002D6DBE">
        <w:rPr>
          <w:rFonts w:ascii="Arial" w:hAnsi="Arial" w:cs="Arial"/>
          <w:sz w:val="22"/>
          <w:szCs w:val="22"/>
          <w:vertAlign w:val="baseline"/>
        </w:rPr>
        <w:t xml:space="preserve"> deste edital.</w:t>
      </w:r>
    </w:p>
    <w:p w:rsidR="00072019" w:rsidRDefault="00072019" w:rsidP="00751AC1">
      <w:pPr>
        <w:numPr>
          <w:ilvl w:val="1"/>
          <w:numId w:val="2"/>
        </w:numPr>
        <w:tabs>
          <w:tab w:val="left" w:pos="993"/>
        </w:tabs>
        <w:spacing w:before="120"/>
        <w:ind w:left="851" w:hanging="851"/>
        <w:jc w:val="both"/>
        <w:rPr>
          <w:rFonts w:ascii="Arial" w:hAnsi="Arial" w:cs="Arial"/>
          <w:sz w:val="22"/>
          <w:szCs w:val="22"/>
          <w:vertAlign w:val="baseline"/>
        </w:rPr>
      </w:pPr>
      <w:r w:rsidRPr="00495B9D">
        <w:rPr>
          <w:rFonts w:ascii="Arial" w:hAnsi="Arial" w:cs="Arial"/>
          <w:sz w:val="22"/>
          <w:szCs w:val="22"/>
          <w:vertAlign w:val="baseline"/>
        </w:rPr>
        <w:t>As licitantes deverão obter junto à CODEVASF – 3ª Superintendência Regional, Secretaria de Licitações, qualquer informação complementar à documentação constante deste Edital e que venha ser necessária para melhor caracterização dos equipamentos e para a apresentação de sua proposta financeira</w:t>
      </w:r>
      <w:r>
        <w:rPr>
          <w:rFonts w:ascii="Arial" w:hAnsi="Arial" w:cs="Arial"/>
          <w:sz w:val="22"/>
          <w:szCs w:val="22"/>
          <w:vertAlign w:val="baseline"/>
        </w:rPr>
        <w:t>.</w:t>
      </w:r>
    </w:p>
    <w:p w:rsidR="0093603F" w:rsidRPr="002563AB" w:rsidRDefault="00CD33BF" w:rsidP="00751AC1">
      <w:pPr>
        <w:numPr>
          <w:ilvl w:val="1"/>
          <w:numId w:val="2"/>
        </w:numPr>
        <w:tabs>
          <w:tab w:val="left" w:pos="993"/>
        </w:tabs>
        <w:spacing w:before="120"/>
        <w:ind w:left="851" w:hanging="851"/>
        <w:jc w:val="both"/>
        <w:rPr>
          <w:rFonts w:ascii="Arial" w:hAnsi="Arial" w:cs="Arial"/>
          <w:sz w:val="22"/>
          <w:szCs w:val="22"/>
          <w:vertAlign w:val="baseline"/>
        </w:rPr>
      </w:pPr>
      <w:r w:rsidRPr="00CD33BF">
        <w:rPr>
          <w:rFonts w:ascii="Arial" w:hAnsi="Arial" w:cs="Arial"/>
          <w:sz w:val="22"/>
          <w:szCs w:val="22"/>
          <w:vertAlign w:val="baseline"/>
        </w:rPr>
        <w:t>Os bens ofertados deverão ser originais de fábrica, não se admitindo, em hipótese alguma, produtos recondicionados, remanufaturados, reciclados ou pirateados, sob pena do afastamento do certame e/ou do não recebimento dos mesmos quando de sua entrega</w:t>
      </w:r>
      <w:r w:rsidR="0093603F" w:rsidRPr="002563AB">
        <w:rPr>
          <w:rFonts w:ascii="Arial" w:hAnsi="Arial" w:cs="Arial"/>
          <w:sz w:val="22"/>
          <w:szCs w:val="22"/>
          <w:vertAlign w:val="baseline"/>
        </w:rPr>
        <w:t>.</w:t>
      </w:r>
    </w:p>
    <w:p w:rsidR="00A81946" w:rsidRDefault="00CD33BF" w:rsidP="00751AC1">
      <w:pPr>
        <w:numPr>
          <w:ilvl w:val="1"/>
          <w:numId w:val="2"/>
        </w:numPr>
        <w:tabs>
          <w:tab w:val="left" w:pos="993"/>
        </w:tabs>
        <w:spacing w:before="120"/>
        <w:ind w:left="851" w:hanging="851"/>
        <w:jc w:val="both"/>
        <w:rPr>
          <w:rFonts w:ascii="Arial" w:hAnsi="Arial" w:cs="Arial"/>
          <w:sz w:val="22"/>
          <w:szCs w:val="22"/>
          <w:vertAlign w:val="baseline"/>
        </w:rPr>
      </w:pPr>
      <w:r w:rsidRPr="00CD33BF">
        <w:rPr>
          <w:rFonts w:ascii="Arial" w:hAnsi="Arial" w:cs="Arial"/>
          <w:sz w:val="22"/>
          <w:szCs w:val="22"/>
          <w:vertAlign w:val="baseline"/>
        </w:rPr>
        <w:t>Os bens, ora licitados, devem atender às recomendações da Associação Brasileira de Normas Técnicas - ABNT (Lei n.º 4.150 de 21.11.62), no que couber, e, principalmente, no que diz respeito aos requisitos mínimos de qualidade, utilidade, resistência, segurança e validade</w:t>
      </w:r>
      <w:r w:rsidR="00A81946" w:rsidRPr="00A81946">
        <w:rPr>
          <w:rFonts w:ascii="Arial" w:hAnsi="Arial" w:cs="Arial"/>
          <w:sz w:val="22"/>
          <w:szCs w:val="22"/>
          <w:vertAlign w:val="baseline"/>
        </w:rPr>
        <w:t>.</w:t>
      </w:r>
    </w:p>
    <w:p w:rsidR="00CD33BF" w:rsidRPr="00A81946" w:rsidRDefault="00CD33BF" w:rsidP="00751AC1">
      <w:pPr>
        <w:numPr>
          <w:ilvl w:val="1"/>
          <w:numId w:val="2"/>
        </w:numPr>
        <w:tabs>
          <w:tab w:val="left" w:pos="993"/>
        </w:tabs>
        <w:spacing w:before="120"/>
        <w:ind w:left="851" w:hanging="851"/>
        <w:jc w:val="both"/>
        <w:rPr>
          <w:rFonts w:ascii="Arial" w:hAnsi="Arial" w:cs="Arial"/>
          <w:sz w:val="22"/>
          <w:szCs w:val="22"/>
          <w:vertAlign w:val="baseline"/>
        </w:rPr>
      </w:pPr>
      <w:r w:rsidRPr="00CD33BF">
        <w:rPr>
          <w:rFonts w:ascii="Arial" w:hAnsi="Arial" w:cs="Arial"/>
          <w:sz w:val="22"/>
          <w:szCs w:val="22"/>
          <w:vertAlign w:val="baseline"/>
        </w:rPr>
        <w:t>As máquinas e equipamentos, objeto das especificações técnicas constantes do</w:t>
      </w:r>
      <w:r>
        <w:rPr>
          <w:rFonts w:ascii="Arial" w:hAnsi="Arial" w:cs="Arial"/>
          <w:sz w:val="22"/>
          <w:szCs w:val="22"/>
          <w:vertAlign w:val="baseline"/>
        </w:rPr>
        <w:t xml:space="preserve"> A</w:t>
      </w:r>
      <w:r w:rsidRPr="00CD33BF">
        <w:rPr>
          <w:rFonts w:ascii="Arial" w:hAnsi="Arial" w:cs="Arial"/>
          <w:sz w:val="22"/>
          <w:szCs w:val="22"/>
          <w:vertAlign w:val="baseline"/>
        </w:rPr>
        <w:t xml:space="preserve">nexo </w:t>
      </w:r>
      <w:proofErr w:type="gramStart"/>
      <w:r w:rsidRPr="00CD33BF">
        <w:rPr>
          <w:rFonts w:ascii="Arial" w:hAnsi="Arial" w:cs="Arial"/>
          <w:sz w:val="22"/>
          <w:szCs w:val="22"/>
          <w:vertAlign w:val="baseline"/>
        </w:rPr>
        <w:t>1</w:t>
      </w:r>
      <w:proofErr w:type="gramEnd"/>
      <w:r>
        <w:rPr>
          <w:rFonts w:ascii="Arial" w:hAnsi="Arial" w:cs="Arial"/>
          <w:sz w:val="22"/>
          <w:szCs w:val="22"/>
          <w:vertAlign w:val="baseline"/>
        </w:rPr>
        <w:t xml:space="preserve"> dos Termos de Referência</w:t>
      </w:r>
      <w:r w:rsidRPr="00CD33BF">
        <w:rPr>
          <w:rFonts w:ascii="Arial" w:hAnsi="Arial" w:cs="Arial"/>
          <w:sz w:val="22"/>
          <w:szCs w:val="22"/>
          <w:vertAlign w:val="baseline"/>
        </w:rPr>
        <w:t>, deverão ser fabricados dentro dos padrões, conforme legislação vigente, e garantias contra defeitos de fabricação no prazo de garantia e validade fixados pelo fabricante, que deverá estar expressa na proposta. Em caso de não atendimento à garantia e validade, quando constatada no momento apropriado da entrega, o fornecedor, além de multas, deverá efetuar o ressarcimento dos prejuízos de acordo com a legislação vigente.</w:t>
      </w:r>
    </w:p>
    <w:p w:rsidR="00A81946" w:rsidRPr="00A81946" w:rsidRDefault="00A81946" w:rsidP="00751AC1">
      <w:pPr>
        <w:numPr>
          <w:ilvl w:val="1"/>
          <w:numId w:val="2"/>
        </w:numPr>
        <w:tabs>
          <w:tab w:val="left" w:pos="993"/>
        </w:tabs>
        <w:spacing w:before="120"/>
        <w:ind w:left="851" w:hanging="851"/>
        <w:jc w:val="both"/>
        <w:rPr>
          <w:rFonts w:ascii="Arial" w:hAnsi="Arial" w:cs="Arial"/>
          <w:sz w:val="22"/>
          <w:szCs w:val="22"/>
          <w:vertAlign w:val="baseline"/>
        </w:rPr>
      </w:pPr>
      <w:r w:rsidRPr="00A81946">
        <w:rPr>
          <w:rFonts w:ascii="Arial" w:hAnsi="Arial" w:cs="Arial"/>
          <w:sz w:val="22"/>
          <w:szCs w:val="22"/>
          <w:vertAlign w:val="baseline"/>
        </w:rPr>
        <w:t xml:space="preserve">A licitante que não atender às </w:t>
      </w:r>
      <w:r w:rsidR="00EA4267">
        <w:rPr>
          <w:rFonts w:ascii="Arial" w:hAnsi="Arial" w:cs="Arial"/>
          <w:sz w:val="22"/>
          <w:szCs w:val="22"/>
          <w:vertAlign w:val="baseline"/>
        </w:rPr>
        <w:t>E</w:t>
      </w:r>
      <w:r w:rsidRPr="00A81946">
        <w:rPr>
          <w:rFonts w:ascii="Arial" w:hAnsi="Arial" w:cs="Arial"/>
          <w:sz w:val="22"/>
          <w:szCs w:val="22"/>
          <w:vertAlign w:val="baseline"/>
        </w:rPr>
        <w:t xml:space="preserve">specificações </w:t>
      </w:r>
      <w:r w:rsidR="00EA4267">
        <w:rPr>
          <w:rFonts w:ascii="Arial" w:hAnsi="Arial" w:cs="Arial"/>
          <w:sz w:val="22"/>
          <w:szCs w:val="22"/>
          <w:vertAlign w:val="baseline"/>
        </w:rPr>
        <w:t>T</w:t>
      </w:r>
      <w:r w:rsidRPr="00A81946">
        <w:rPr>
          <w:rFonts w:ascii="Arial" w:hAnsi="Arial" w:cs="Arial"/>
          <w:sz w:val="22"/>
          <w:szCs w:val="22"/>
          <w:vertAlign w:val="baseline"/>
        </w:rPr>
        <w:t>écnicas estabelecidas terá sua proposta desclassificada mesmo tendo sido habilitada no que diz respeito à documentação.</w:t>
      </w:r>
    </w:p>
    <w:p w:rsidR="003A0D4A" w:rsidRPr="003A0D4A" w:rsidRDefault="00CD33BF" w:rsidP="00CD33BF">
      <w:pPr>
        <w:numPr>
          <w:ilvl w:val="1"/>
          <w:numId w:val="2"/>
        </w:numPr>
        <w:tabs>
          <w:tab w:val="left" w:pos="993"/>
        </w:tabs>
        <w:spacing w:before="120"/>
        <w:ind w:left="851" w:hanging="851"/>
        <w:jc w:val="both"/>
        <w:rPr>
          <w:rFonts w:ascii="Arial" w:hAnsi="Arial" w:cs="Arial"/>
          <w:sz w:val="22"/>
          <w:szCs w:val="22"/>
          <w:vertAlign w:val="baseline"/>
        </w:rPr>
      </w:pPr>
      <w:r w:rsidRPr="00CD33BF">
        <w:rPr>
          <w:rFonts w:ascii="Arial" w:hAnsi="Arial" w:cs="Arial"/>
          <w:sz w:val="22"/>
          <w:szCs w:val="22"/>
          <w:vertAlign w:val="baseline"/>
        </w:rPr>
        <w:t>Por não ser a Codevasf contribuinte do ICMS, fica estabelecido que a alíquota do imposto a ser destacada nas Notas Fiscais/Faturas será aquela praticada na operação interna, conforme art. 155, § 2º, inciso VII, letra “b”, da Constituição Federal/88</w:t>
      </w:r>
      <w:r w:rsidR="003A0D4A" w:rsidRPr="003A0D4A">
        <w:rPr>
          <w:rFonts w:ascii="Arial" w:hAnsi="Arial" w:cs="Arial"/>
          <w:sz w:val="22"/>
          <w:szCs w:val="22"/>
          <w:vertAlign w:val="baseline"/>
        </w:rPr>
        <w:t>.</w:t>
      </w:r>
    </w:p>
    <w:p w:rsidR="003A0D4A" w:rsidRPr="007179B8" w:rsidRDefault="006A768E" w:rsidP="003A0D4A">
      <w:pPr>
        <w:numPr>
          <w:ilvl w:val="1"/>
          <w:numId w:val="2"/>
        </w:numPr>
        <w:tabs>
          <w:tab w:val="left" w:pos="993"/>
          <w:tab w:val="num" w:pos="1021"/>
        </w:tabs>
        <w:spacing w:before="120"/>
        <w:ind w:left="851" w:hanging="851"/>
        <w:jc w:val="both"/>
        <w:rPr>
          <w:rFonts w:ascii="Arial" w:hAnsi="Arial" w:cs="Arial"/>
          <w:b/>
          <w:sz w:val="22"/>
          <w:szCs w:val="22"/>
          <w:vertAlign w:val="baseline"/>
        </w:rPr>
      </w:pPr>
      <w:r w:rsidRPr="007179B8">
        <w:rPr>
          <w:rFonts w:ascii="Arial" w:hAnsi="Arial" w:cs="Arial"/>
          <w:b/>
          <w:sz w:val="22"/>
          <w:szCs w:val="22"/>
          <w:vertAlign w:val="baseline"/>
        </w:rPr>
        <w:t xml:space="preserve">O (s) FABRICANTE (s) dos bens </w:t>
      </w:r>
      <w:r w:rsidR="007179B8" w:rsidRPr="007179B8">
        <w:rPr>
          <w:rFonts w:ascii="Arial" w:hAnsi="Arial" w:cs="Arial"/>
          <w:b/>
          <w:sz w:val="22"/>
          <w:szCs w:val="22"/>
          <w:vertAlign w:val="baseline"/>
        </w:rPr>
        <w:t>motorizados</w:t>
      </w:r>
      <w:r w:rsidR="008935CD" w:rsidRPr="007179B8">
        <w:rPr>
          <w:rFonts w:ascii="Arial" w:hAnsi="Arial" w:cs="Arial"/>
          <w:b/>
          <w:sz w:val="22"/>
          <w:szCs w:val="22"/>
          <w:vertAlign w:val="baseline"/>
        </w:rPr>
        <w:t xml:space="preserve"> </w:t>
      </w:r>
      <w:r w:rsidR="007179B8" w:rsidRPr="007179B8">
        <w:rPr>
          <w:rFonts w:ascii="Arial" w:hAnsi="Arial" w:cs="Arial"/>
          <w:b/>
          <w:sz w:val="22"/>
          <w:szCs w:val="22"/>
          <w:vertAlign w:val="baseline"/>
        </w:rPr>
        <w:t xml:space="preserve">a serem fornecidos </w:t>
      </w:r>
      <w:r w:rsidRPr="007179B8">
        <w:rPr>
          <w:rFonts w:ascii="Arial" w:hAnsi="Arial" w:cs="Arial"/>
          <w:b/>
          <w:sz w:val="22"/>
          <w:szCs w:val="22"/>
          <w:vertAlign w:val="baseline"/>
        </w:rPr>
        <w:t xml:space="preserve">(itens 1, </w:t>
      </w:r>
      <w:r w:rsidR="00803756">
        <w:rPr>
          <w:rFonts w:ascii="Arial" w:hAnsi="Arial" w:cs="Arial"/>
          <w:b/>
          <w:sz w:val="22"/>
          <w:szCs w:val="22"/>
          <w:vertAlign w:val="baseline"/>
        </w:rPr>
        <w:t xml:space="preserve">8, </w:t>
      </w:r>
      <w:r w:rsidRPr="007179B8">
        <w:rPr>
          <w:rFonts w:ascii="Arial" w:hAnsi="Arial" w:cs="Arial"/>
          <w:b/>
          <w:sz w:val="22"/>
          <w:szCs w:val="22"/>
          <w:vertAlign w:val="baseline"/>
        </w:rPr>
        <w:t>10 e 13 da planilh</w:t>
      </w:r>
      <w:r w:rsidR="00803756">
        <w:rPr>
          <w:rFonts w:ascii="Arial" w:hAnsi="Arial" w:cs="Arial"/>
          <w:b/>
          <w:sz w:val="22"/>
          <w:szCs w:val="22"/>
          <w:vertAlign w:val="baseline"/>
        </w:rPr>
        <w:t>a</w:t>
      </w:r>
      <w:r w:rsidRPr="007179B8">
        <w:rPr>
          <w:rFonts w:ascii="Arial" w:hAnsi="Arial" w:cs="Arial"/>
          <w:b/>
          <w:sz w:val="22"/>
          <w:szCs w:val="22"/>
          <w:vertAlign w:val="baseline"/>
        </w:rPr>
        <w:t xml:space="preserve">), na data da abertura das propostas no início da sessão pública do pregão, </w:t>
      </w:r>
      <w:proofErr w:type="gramStart"/>
      <w:r w:rsidRPr="007179B8">
        <w:rPr>
          <w:rFonts w:ascii="Arial" w:hAnsi="Arial" w:cs="Arial"/>
          <w:b/>
          <w:sz w:val="22"/>
          <w:szCs w:val="22"/>
          <w:vertAlign w:val="baseline"/>
        </w:rPr>
        <w:t>deverá(</w:t>
      </w:r>
      <w:proofErr w:type="spellStart"/>
      <w:proofErr w:type="gramEnd"/>
      <w:r w:rsidRPr="007179B8">
        <w:rPr>
          <w:rFonts w:ascii="Arial" w:hAnsi="Arial" w:cs="Arial"/>
          <w:b/>
          <w:sz w:val="22"/>
          <w:szCs w:val="22"/>
          <w:vertAlign w:val="baseline"/>
        </w:rPr>
        <w:t>ão</w:t>
      </w:r>
      <w:proofErr w:type="spellEnd"/>
      <w:r w:rsidRPr="007179B8">
        <w:rPr>
          <w:rFonts w:ascii="Arial" w:hAnsi="Arial" w:cs="Arial"/>
          <w:b/>
          <w:sz w:val="22"/>
          <w:szCs w:val="22"/>
          <w:vertAlign w:val="baseline"/>
        </w:rPr>
        <w:t>) ter empresa autorizada para prestar assistência técnica no Estado de Pernambuco ou no máximo a 250 km de quaisquer municípios da área de atuação da CODEVASF, sob pena de desclassificação da proposta. Para tal comprovação, deverá ser exigida, no momento da aceitação da proposta, documentação comprobatória</w:t>
      </w:r>
      <w:r w:rsidR="003A0D4A" w:rsidRPr="007179B8">
        <w:rPr>
          <w:rFonts w:ascii="Arial" w:hAnsi="Arial" w:cs="Arial"/>
          <w:b/>
          <w:sz w:val="22"/>
          <w:szCs w:val="22"/>
          <w:vertAlign w:val="baseline"/>
        </w:rPr>
        <w:t>.</w:t>
      </w:r>
    </w:p>
    <w:p w:rsidR="006A768E" w:rsidRDefault="00CD33BF" w:rsidP="00CD33BF">
      <w:pPr>
        <w:numPr>
          <w:ilvl w:val="1"/>
          <w:numId w:val="2"/>
        </w:numPr>
        <w:tabs>
          <w:tab w:val="left" w:pos="993"/>
        </w:tabs>
        <w:spacing w:before="120"/>
        <w:ind w:left="851" w:hanging="851"/>
        <w:jc w:val="both"/>
        <w:rPr>
          <w:rFonts w:ascii="Arial" w:hAnsi="Arial" w:cs="Arial"/>
          <w:sz w:val="22"/>
          <w:szCs w:val="22"/>
          <w:vertAlign w:val="baseline"/>
        </w:rPr>
      </w:pPr>
      <w:r w:rsidRPr="00CD33BF">
        <w:rPr>
          <w:rFonts w:ascii="Arial" w:hAnsi="Arial" w:cs="Arial"/>
          <w:sz w:val="22"/>
          <w:szCs w:val="22"/>
          <w:vertAlign w:val="baseline"/>
        </w:rPr>
        <w:t>Os caminhões e equipamentos, a serem adquiridos nessa licitação, deverão ser novos, admitindo-se por questões normais de testes e pequenos deslocamentos de fábrica, transporte, carga e descarga, que os bens apresentem registros d</w:t>
      </w:r>
      <w:r w:rsidR="00B00C88">
        <w:rPr>
          <w:rFonts w:ascii="Arial" w:hAnsi="Arial" w:cs="Arial"/>
          <w:sz w:val="22"/>
          <w:szCs w:val="22"/>
          <w:vertAlign w:val="baseline"/>
        </w:rPr>
        <w:t xml:space="preserve">e limites MÁXIMOS de uso de </w:t>
      </w:r>
      <w:proofErr w:type="gramStart"/>
      <w:r w:rsidR="00B00C88">
        <w:rPr>
          <w:rFonts w:ascii="Arial" w:hAnsi="Arial" w:cs="Arial"/>
          <w:sz w:val="22"/>
          <w:szCs w:val="22"/>
          <w:vertAlign w:val="baseline"/>
        </w:rPr>
        <w:t>500</w:t>
      </w:r>
      <w:r w:rsidRPr="00CD33BF">
        <w:rPr>
          <w:rFonts w:ascii="Arial" w:hAnsi="Arial" w:cs="Arial"/>
          <w:sz w:val="22"/>
          <w:szCs w:val="22"/>
          <w:vertAlign w:val="baseline"/>
        </w:rPr>
        <w:t>Km</w:t>
      </w:r>
      <w:proofErr w:type="gramEnd"/>
      <w:r w:rsidRPr="00CD33BF">
        <w:rPr>
          <w:rFonts w:ascii="Arial" w:hAnsi="Arial" w:cs="Arial"/>
          <w:sz w:val="22"/>
          <w:szCs w:val="22"/>
          <w:vertAlign w:val="baseline"/>
        </w:rPr>
        <w:t xml:space="preserve"> rodados</w:t>
      </w:r>
      <w:r w:rsidR="006A768E" w:rsidRPr="006A768E">
        <w:rPr>
          <w:rFonts w:ascii="Arial" w:hAnsi="Arial" w:cs="Arial"/>
          <w:sz w:val="22"/>
          <w:szCs w:val="22"/>
          <w:vertAlign w:val="baseline"/>
        </w:rPr>
        <w:t>.</w:t>
      </w:r>
    </w:p>
    <w:p w:rsidR="00CF48AA" w:rsidRPr="006A768E" w:rsidRDefault="00CF48AA" w:rsidP="00CD33BF">
      <w:pPr>
        <w:numPr>
          <w:ilvl w:val="1"/>
          <w:numId w:val="2"/>
        </w:numPr>
        <w:tabs>
          <w:tab w:val="left" w:pos="993"/>
        </w:tabs>
        <w:spacing w:before="120"/>
        <w:ind w:left="851" w:hanging="851"/>
        <w:jc w:val="both"/>
        <w:rPr>
          <w:rFonts w:ascii="Arial" w:hAnsi="Arial" w:cs="Arial"/>
          <w:sz w:val="22"/>
          <w:szCs w:val="22"/>
          <w:vertAlign w:val="baseline"/>
        </w:rPr>
      </w:pPr>
      <w:r w:rsidRPr="00CF48AA">
        <w:rPr>
          <w:rFonts w:ascii="Arial" w:hAnsi="Arial" w:cs="Arial"/>
          <w:sz w:val="22"/>
          <w:szCs w:val="22"/>
          <w:vertAlign w:val="baseline"/>
        </w:rPr>
        <w:t>Os itens da cotação devem estar acompanhados de manual de instrução/montagem em português.</w:t>
      </w:r>
    </w:p>
    <w:p w:rsidR="000E0C5A" w:rsidRDefault="006A768E" w:rsidP="006A768E">
      <w:pPr>
        <w:numPr>
          <w:ilvl w:val="1"/>
          <w:numId w:val="2"/>
        </w:numPr>
        <w:tabs>
          <w:tab w:val="left" w:pos="993"/>
        </w:tabs>
        <w:spacing w:before="120"/>
        <w:ind w:left="851" w:hanging="851"/>
        <w:jc w:val="both"/>
        <w:rPr>
          <w:rFonts w:ascii="Arial" w:hAnsi="Arial" w:cs="Arial"/>
          <w:sz w:val="22"/>
          <w:szCs w:val="22"/>
          <w:vertAlign w:val="baseline"/>
        </w:rPr>
      </w:pPr>
      <w:r w:rsidRPr="00CF48AA">
        <w:rPr>
          <w:rFonts w:ascii="Arial" w:hAnsi="Arial" w:cs="Arial"/>
          <w:sz w:val="22"/>
          <w:szCs w:val="22"/>
          <w:vertAlign w:val="baseline"/>
        </w:rPr>
        <w:t>O transporte, a carga</w:t>
      </w:r>
      <w:bookmarkStart w:id="0" w:name="_GoBack"/>
      <w:bookmarkEnd w:id="0"/>
      <w:r w:rsidRPr="00CF48AA">
        <w:rPr>
          <w:rFonts w:ascii="Arial" w:hAnsi="Arial" w:cs="Arial"/>
          <w:sz w:val="22"/>
          <w:szCs w:val="22"/>
          <w:vertAlign w:val="baseline"/>
        </w:rPr>
        <w:t xml:space="preserve"> e a descarga dos bens, assim como a montagem (quando necessária), serão de exclusiva responsabilidade da </w:t>
      </w:r>
      <w:r w:rsidR="002B5F1B">
        <w:rPr>
          <w:rFonts w:ascii="Arial" w:hAnsi="Arial" w:cs="Arial"/>
          <w:sz w:val="22"/>
          <w:szCs w:val="22"/>
          <w:vertAlign w:val="baseline"/>
        </w:rPr>
        <w:t>Licitante</w:t>
      </w:r>
      <w:r w:rsidR="003A0D4A" w:rsidRPr="003A0D4A">
        <w:rPr>
          <w:rFonts w:ascii="Arial" w:hAnsi="Arial" w:cs="Arial"/>
          <w:sz w:val="22"/>
          <w:szCs w:val="22"/>
          <w:vertAlign w:val="baseline"/>
        </w:rPr>
        <w:t>.</w:t>
      </w:r>
    </w:p>
    <w:p w:rsidR="00CF48AA" w:rsidRPr="00CF48AA" w:rsidRDefault="00CF48AA" w:rsidP="00CF48AA">
      <w:pPr>
        <w:numPr>
          <w:ilvl w:val="1"/>
          <w:numId w:val="2"/>
        </w:numPr>
        <w:tabs>
          <w:tab w:val="left" w:pos="993"/>
        </w:tabs>
        <w:spacing w:before="120"/>
        <w:ind w:left="851" w:hanging="851"/>
        <w:jc w:val="both"/>
        <w:rPr>
          <w:rFonts w:ascii="Arial" w:hAnsi="Arial" w:cs="Arial"/>
          <w:sz w:val="22"/>
          <w:szCs w:val="22"/>
          <w:vertAlign w:val="baseline"/>
        </w:rPr>
      </w:pPr>
      <w:r w:rsidRPr="00CF48AA">
        <w:rPr>
          <w:rFonts w:ascii="Arial" w:hAnsi="Arial" w:cs="Arial"/>
          <w:sz w:val="22"/>
          <w:szCs w:val="22"/>
          <w:vertAlign w:val="baseline"/>
        </w:rPr>
        <w:lastRenderedPageBreak/>
        <w:t xml:space="preserve">Os bens, quando couber, oriundos deste Registro de Preços deverão ser acondicionados em embalagens originais lacradas apropriadas para armazenamento, fazendo constar a descrição do produto e incluindo: </w:t>
      </w:r>
      <w:proofErr w:type="gramStart"/>
      <w:r w:rsidRPr="00CF48AA">
        <w:rPr>
          <w:rFonts w:ascii="Arial" w:hAnsi="Arial" w:cs="Arial"/>
          <w:sz w:val="22"/>
          <w:szCs w:val="22"/>
          <w:vertAlign w:val="baseline"/>
        </w:rPr>
        <w:t>marca,</w:t>
      </w:r>
      <w:proofErr w:type="gramEnd"/>
      <w:r w:rsidRPr="00CF48AA">
        <w:rPr>
          <w:rFonts w:ascii="Arial" w:hAnsi="Arial" w:cs="Arial"/>
          <w:sz w:val="22"/>
          <w:szCs w:val="22"/>
          <w:vertAlign w:val="baseline"/>
        </w:rPr>
        <w:t xml:space="preserve"> modelo, de acordo com as características individuais de cada produto.</w:t>
      </w:r>
    </w:p>
    <w:p w:rsidR="00CF48AA" w:rsidRPr="003A0D4A" w:rsidRDefault="00CF48AA" w:rsidP="00CF48AA">
      <w:pPr>
        <w:numPr>
          <w:ilvl w:val="1"/>
          <w:numId w:val="2"/>
        </w:numPr>
        <w:tabs>
          <w:tab w:val="left" w:pos="993"/>
        </w:tabs>
        <w:spacing w:before="120"/>
        <w:ind w:left="851" w:hanging="851"/>
        <w:jc w:val="both"/>
        <w:rPr>
          <w:rFonts w:ascii="Arial" w:hAnsi="Arial" w:cs="Arial"/>
          <w:sz w:val="22"/>
          <w:szCs w:val="22"/>
          <w:vertAlign w:val="baseline"/>
        </w:rPr>
      </w:pPr>
      <w:r w:rsidRPr="00CF48AA">
        <w:rPr>
          <w:rFonts w:ascii="Arial" w:hAnsi="Arial" w:cs="Arial"/>
          <w:sz w:val="22"/>
          <w:szCs w:val="22"/>
          <w:vertAlign w:val="baseline"/>
        </w:rPr>
        <w:t>Os Certificados de Garantia, quando couber, deverão ser enviados junto às Notas Fiscais/Faturas, no momento da entrega dos bens.</w:t>
      </w:r>
    </w:p>
    <w:p w:rsidR="002F651D" w:rsidRDefault="00174AAF" w:rsidP="00751AC1">
      <w:pPr>
        <w:numPr>
          <w:ilvl w:val="1"/>
          <w:numId w:val="2"/>
        </w:numPr>
        <w:tabs>
          <w:tab w:val="left" w:pos="993"/>
        </w:tabs>
        <w:spacing w:before="120"/>
        <w:ind w:left="851" w:hanging="851"/>
        <w:jc w:val="both"/>
        <w:rPr>
          <w:rFonts w:ascii="Arial" w:hAnsi="Arial" w:cs="Arial"/>
          <w:sz w:val="22"/>
          <w:szCs w:val="22"/>
          <w:vertAlign w:val="baseline"/>
        </w:rPr>
      </w:pPr>
      <w:r w:rsidRPr="00174AAF">
        <w:rPr>
          <w:rFonts w:ascii="Arial" w:hAnsi="Arial" w:cs="Arial"/>
          <w:sz w:val="22"/>
          <w:szCs w:val="22"/>
          <w:vertAlign w:val="baseline"/>
        </w:rPr>
        <w:t xml:space="preserve">Havendo divergência entre os valores publicados dos materiais no sistema do pregão no sítio </w:t>
      </w:r>
      <w:proofErr w:type="gramStart"/>
      <w:r w:rsidRPr="00174AAF">
        <w:rPr>
          <w:rFonts w:ascii="Arial" w:hAnsi="Arial" w:cs="Arial"/>
          <w:sz w:val="22"/>
          <w:szCs w:val="22"/>
          <w:vertAlign w:val="baseline"/>
        </w:rPr>
        <w:t>do Compras</w:t>
      </w:r>
      <w:proofErr w:type="gramEnd"/>
      <w:r w:rsidR="008935CD">
        <w:rPr>
          <w:rFonts w:ascii="Arial" w:hAnsi="Arial" w:cs="Arial"/>
          <w:sz w:val="22"/>
          <w:szCs w:val="22"/>
          <w:vertAlign w:val="baseline"/>
        </w:rPr>
        <w:t xml:space="preserve"> G</w:t>
      </w:r>
      <w:r>
        <w:rPr>
          <w:rFonts w:ascii="Arial" w:hAnsi="Arial" w:cs="Arial"/>
          <w:sz w:val="22"/>
          <w:szCs w:val="22"/>
          <w:vertAlign w:val="baseline"/>
        </w:rPr>
        <w:t>overnamentais</w:t>
      </w:r>
      <w:r w:rsidRPr="00174AAF">
        <w:rPr>
          <w:rFonts w:ascii="Arial" w:hAnsi="Arial" w:cs="Arial"/>
          <w:sz w:val="22"/>
          <w:szCs w:val="22"/>
          <w:vertAlign w:val="baseline"/>
        </w:rPr>
        <w:t xml:space="preserve"> e os valores contidos nas planilhas do edital, valerão sempre os valores contidos nas planilhas constantes no </w:t>
      </w:r>
      <w:r w:rsidR="006A768E">
        <w:rPr>
          <w:rFonts w:ascii="Arial" w:hAnsi="Arial" w:cs="Arial"/>
          <w:sz w:val="22"/>
          <w:szCs w:val="22"/>
          <w:vertAlign w:val="baseline"/>
        </w:rPr>
        <w:t>E</w:t>
      </w:r>
      <w:r w:rsidRPr="00174AAF">
        <w:rPr>
          <w:rFonts w:ascii="Arial" w:hAnsi="Arial" w:cs="Arial"/>
          <w:sz w:val="22"/>
          <w:szCs w:val="22"/>
          <w:vertAlign w:val="baseline"/>
        </w:rPr>
        <w:t>dital</w:t>
      </w:r>
      <w:r>
        <w:rPr>
          <w:rFonts w:ascii="Arial" w:hAnsi="Arial" w:cs="Arial"/>
          <w:sz w:val="22"/>
          <w:szCs w:val="22"/>
          <w:vertAlign w:val="baseline"/>
        </w:rPr>
        <w:t>.</w:t>
      </w:r>
    </w:p>
    <w:p w:rsidR="00F057C9" w:rsidRDefault="00F057C9" w:rsidP="00751AC1">
      <w:pPr>
        <w:numPr>
          <w:ilvl w:val="1"/>
          <w:numId w:val="2"/>
        </w:numPr>
        <w:tabs>
          <w:tab w:val="left" w:pos="993"/>
        </w:tabs>
        <w:spacing w:before="120"/>
        <w:ind w:left="851" w:hanging="851"/>
        <w:jc w:val="both"/>
        <w:rPr>
          <w:rFonts w:ascii="Arial" w:hAnsi="Arial" w:cs="Arial"/>
          <w:sz w:val="22"/>
          <w:szCs w:val="22"/>
          <w:vertAlign w:val="baseline"/>
        </w:rPr>
      </w:pPr>
      <w:r w:rsidRPr="00A60FB3">
        <w:rPr>
          <w:rFonts w:ascii="Arial" w:hAnsi="Arial" w:cs="Arial"/>
          <w:sz w:val="22"/>
          <w:szCs w:val="22"/>
          <w:vertAlign w:val="baseline"/>
        </w:rPr>
        <w:t xml:space="preserve">As licitantes deverão obter junto à </w:t>
      </w:r>
      <w:r w:rsidR="008C7C1F">
        <w:rPr>
          <w:rFonts w:ascii="Arial" w:hAnsi="Arial" w:cs="Arial"/>
          <w:sz w:val="22"/>
          <w:szCs w:val="22"/>
          <w:vertAlign w:val="baseline"/>
        </w:rPr>
        <w:t>CODEVASF</w:t>
      </w:r>
      <w:r w:rsidRPr="00A60FB3">
        <w:rPr>
          <w:rFonts w:ascii="Arial" w:hAnsi="Arial" w:cs="Arial"/>
          <w:sz w:val="22"/>
          <w:szCs w:val="22"/>
          <w:vertAlign w:val="baseline"/>
        </w:rPr>
        <w:t xml:space="preserve"> – 3ª Superintendência Regional, Secretaria de Licitações, qualquer informação complementar à documentação constante deste Edital e que venha ser necessária para melhor caracterização dos equipamentos e para a apresentação de sua proposta financeira.</w:t>
      </w:r>
    </w:p>
    <w:p w:rsidR="0004299C" w:rsidRPr="004F4D9F" w:rsidRDefault="004035E6" w:rsidP="00751AC1">
      <w:pPr>
        <w:numPr>
          <w:ilvl w:val="0"/>
          <w:numId w:val="1"/>
        </w:numPr>
        <w:spacing w:before="360" w:after="120"/>
        <w:ind w:left="851" w:hanging="851"/>
        <w:jc w:val="both"/>
        <w:rPr>
          <w:rFonts w:ascii="Arial" w:hAnsi="Arial" w:cs="Arial"/>
          <w:b/>
          <w:bCs/>
          <w:sz w:val="22"/>
          <w:szCs w:val="22"/>
          <w:vertAlign w:val="baseline"/>
        </w:rPr>
      </w:pPr>
      <w:r w:rsidRPr="004035E6">
        <w:rPr>
          <w:rFonts w:ascii="Arial" w:hAnsi="Arial" w:cs="Arial"/>
          <w:b/>
          <w:bCs/>
          <w:sz w:val="22"/>
          <w:szCs w:val="22"/>
          <w:vertAlign w:val="baseline"/>
        </w:rPr>
        <w:t>CONDIÇÕES DE</w:t>
      </w:r>
      <w:r w:rsidR="0004299C" w:rsidRPr="004F4D9F">
        <w:rPr>
          <w:rFonts w:ascii="Arial" w:hAnsi="Arial" w:cs="Arial"/>
          <w:b/>
          <w:bCs/>
          <w:sz w:val="22"/>
          <w:szCs w:val="22"/>
          <w:vertAlign w:val="baseline"/>
        </w:rPr>
        <w:t xml:space="preserve"> PARTICIPAÇÃO</w:t>
      </w:r>
    </w:p>
    <w:p w:rsidR="00996374" w:rsidRDefault="001C00E8" w:rsidP="00996374">
      <w:pPr>
        <w:numPr>
          <w:ilvl w:val="1"/>
          <w:numId w:val="2"/>
        </w:numPr>
        <w:tabs>
          <w:tab w:val="left" w:pos="567"/>
        </w:tabs>
        <w:spacing w:before="120"/>
        <w:ind w:left="851" w:hanging="851"/>
        <w:jc w:val="both"/>
        <w:rPr>
          <w:rFonts w:ascii="Arial" w:hAnsi="Arial" w:cs="Arial"/>
          <w:sz w:val="22"/>
          <w:szCs w:val="22"/>
          <w:vertAlign w:val="baseline"/>
        </w:rPr>
      </w:pPr>
      <w:r w:rsidRPr="001C00E8">
        <w:rPr>
          <w:rFonts w:ascii="Arial" w:hAnsi="Arial" w:cs="Arial"/>
          <w:sz w:val="22"/>
          <w:szCs w:val="22"/>
          <w:vertAlign w:val="baseline"/>
        </w:rPr>
        <w:t xml:space="preserve">Poderão participar deste pregão eletrônico empresas do ramo de atividade </w:t>
      </w:r>
      <w:r w:rsidR="00CB7F9F">
        <w:rPr>
          <w:rFonts w:ascii="Arial" w:hAnsi="Arial" w:cs="Arial"/>
          <w:sz w:val="22"/>
          <w:szCs w:val="22"/>
          <w:vertAlign w:val="baseline"/>
        </w:rPr>
        <w:t>pertinente</w:t>
      </w:r>
      <w:r w:rsidRPr="001C00E8">
        <w:rPr>
          <w:rFonts w:ascii="Arial" w:hAnsi="Arial" w:cs="Arial"/>
          <w:sz w:val="22"/>
          <w:szCs w:val="22"/>
          <w:vertAlign w:val="baseline"/>
        </w:rPr>
        <w:t xml:space="preserve"> com o objeto desta licitação, individuais, que satisfaçam as exigências deste Edital e seus anexos e que estejam previamente credenciados no SICAF e perante o sistema eletrônico provido pela Secretaria de Logística e Tecnologia da Informação Ministério do Planejamento, Orçamento e Gestão (SLTI), através do sítio www.comprasgovernamentais.gov.br, para acesso ao sistema eletrônico</w:t>
      </w:r>
      <w:r w:rsidR="00646C3E" w:rsidRPr="00646C3E">
        <w:rPr>
          <w:rFonts w:ascii="Arial" w:hAnsi="Arial" w:cs="Arial"/>
          <w:sz w:val="22"/>
          <w:szCs w:val="22"/>
          <w:vertAlign w:val="baseline"/>
        </w:rPr>
        <w:t xml:space="preserve">. </w:t>
      </w:r>
    </w:p>
    <w:p w:rsidR="00996374" w:rsidRDefault="00996374" w:rsidP="00996374">
      <w:pPr>
        <w:numPr>
          <w:ilvl w:val="1"/>
          <w:numId w:val="2"/>
        </w:numPr>
        <w:tabs>
          <w:tab w:val="left" w:pos="567"/>
        </w:tabs>
        <w:spacing w:before="120"/>
        <w:ind w:left="851" w:hanging="851"/>
        <w:jc w:val="both"/>
        <w:rPr>
          <w:rFonts w:ascii="Arial" w:hAnsi="Arial" w:cs="Arial"/>
          <w:sz w:val="22"/>
          <w:szCs w:val="22"/>
          <w:vertAlign w:val="baseline"/>
        </w:rPr>
      </w:pPr>
      <w:r w:rsidRPr="00996374">
        <w:rPr>
          <w:rFonts w:ascii="Arial" w:hAnsi="Arial" w:cs="Arial"/>
          <w:sz w:val="22"/>
          <w:szCs w:val="22"/>
          <w:vertAlign w:val="baseline"/>
        </w:rPr>
        <w:t>Não poderão participar empresas sob a forma de consórcio, nem será permitida a subcontratação de parte ou todo o fornecimento dos materiais, objeto desta licitação</w:t>
      </w:r>
      <w:r>
        <w:rPr>
          <w:rFonts w:ascii="Arial" w:hAnsi="Arial" w:cs="Arial"/>
          <w:sz w:val="22"/>
          <w:szCs w:val="22"/>
          <w:vertAlign w:val="baseline"/>
        </w:rPr>
        <w:t>.</w:t>
      </w:r>
    </w:p>
    <w:p w:rsidR="001C00E8" w:rsidRDefault="001C00E8" w:rsidP="004D63D1">
      <w:pPr>
        <w:numPr>
          <w:ilvl w:val="2"/>
          <w:numId w:val="2"/>
        </w:numPr>
        <w:tabs>
          <w:tab w:val="left" w:pos="567"/>
        </w:tabs>
        <w:spacing w:before="120"/>
        <w:ind w:left="851" w:hanging="851"/>
        <w:jc w:val="both"/>
        <w:rPr>
          <w:rFonts w:ascii="Arial" w:hAnsi="Arial" w:cs="Arial"/>
          <w:sz w:val="22"/>
          <w:szCs w:val="22"/>
          <w:vertAlign w:val="baseline"/>
        </w:rPr>
      </w:pPr>
      <w:r w:rsidRPr="001C00E8">
        <w:rPr>
          <w:rFonts w:ascii="Arial" w:hAnsi="Arial" w:cs="Arial"/>
          <w:sz w:val="22"/>
          <w:szCs w:val="22"/>
          <w:vertAlign w:val="baseline"/>
        </w:rPr>
        <w:t>Empresas estrangeiras poderão participar nas mesmas condições das empresas nacionais</w:t>
      </w:r>
      <w:r>
        <w:rPr>
          <w:rFonts w:ascii="Arial" w:hAnsi="Arial" w:cs="Arial"/>
          <w:sz w:val="22"/>
          <w:szCs w:val="22"/>
          <w:vertAlign w:val="baseline"/>
        </w:rPr>
        <w:t>.</w:t>
      </w:r>
    </w:p>
    <w:p w:rsidR="001C00E8" w:rsidRDefault="001C00E8" w:rsidP="004D63D1">
      <w:pPr>
        <w:numPr>
          <w:ilvl w:val="2"/>
          <w:numId w:val="2"/>
        </w:numPr>
        <w:tabs>
          <w:tab w:val="left" w:pos="567"/>
        </w:tabs>
        <w:spacing w:before="120"/>
        <w:ind w:left="851" w:hanging="851"/>
        <w:jc w:val="both"/>
        <w:rPr>
          <w:rFonts w:ascii="Arial" w:hAnsi="Arial" w:cs="Arial"/>
          <w:sz w:val="22"/>
          <w:szCs w:val="22"/>
          <w:vertAlign w:val="baseline"/>
        </w:rPr>
      </w:pPr>
      <w:r w:rsidRPr="001C00E8">
        <w:rPr>
          <w:rFonts w:ascii="Arial" w:hAnsi="Arial" w:cs="Arial"/>
          <w:sz w:val="22"/>
          <w:szCs w:val="22"/>
          <w:vertAlign w:val="baseline"/>
        </w:rPr>
        <w:t>Será permitida a participação de empresas estrangeiras, desde que tenham representação legal no Brasil, com poderes expressos para receber citação e responder administrativa ou judicialmente, e que atendam ao disposto no Código Civil Brasileiro</w:t>
      </w:r>
      <w:r>
        <w:rPr>
          <w:rFonts w:ascii="Arial" w:hAnsi="Arial" w:cs="Arial"/>
          <w:sz w:val="22"/>
          <w:szCs w:val="22"/>
          <w:vertAlign w:val="baseline"/>
        </w:rPr>
        <w:t>.</w:t>
      </w:r>
    </w:p>
    <w:p w:rsidR="00416194" w:rsidRPr="00167F9D" w:rsidRDefault="00646C3E" w:rsidP="006A768E">
      <w:pPr>
        <w:numPr>
          <w:ilvl w:val="1"/>
          <w:numId w:val="2"/>
        </w:numPr>
        <w:tabs>
          <w:tab w:val="left" w:pos="567"/>
        </w:tabs>
        <w:autoSpaceDE/>
        <w:autoSpaceDN/>
        <w:spacing w:before="120"/>
        <w:ind w:left="851" w:hanging="851"/>
        <w:jc w:val="both"/>
        <w:rPr>
          <w:rFonts w:ascii="Arial" w:hAnsi="Arial" w:cs="Arial"/>
          <w:sz w:val="22"/>
          <w:szCs w:val="22"/>
          <w:vertAlign w:val="baseline"/>
        </w:rPr>
      </w:pPr>
      <w:r w:rsidRPr="006A768E">
        <w:rPr>
          <w:rFonts w:ascii="Arial" w:hAnsi="Arial" w:cs="Arial"/>
          <w:sz w:val="22"/>
          <w:szCs w:val="22"/>
          <w:vertAlign w:val="baseline"/>
        </w:rPr>
        <w:t xml:space="preserve">As Microempresas e Empresas de Pequeno Porte poderão participar desta licitação em condições diferenciadas, </w:t>
      </w:r>
      <w:r w:rsidR="00B64885" w:rsidRPr="006A768E">
        <w:rPr>
          <w:rFonts w:ascii="Arial" w:hAnsi="Arial" w:cs="Arial"/>
          <w:sz w:val="22"/>
          <w:szCs w:val="22"/>
          <w:vertAlign w:val="baseline"/>
        </w:rPr>
        <w:t xml:space="preserve">em conformidade com o prescrito na Lei Complementar nº 123, de 14 de dezembro de 2006 e Decreto 8.538, de 06 de outubro de 2015, devendo, para tanto, declarar, em campo próprio do sistema eletrônico, que cumpre plenamente os requisitos de habilitação e que sua proposta está em conformidade com as exigências do instrumento convocatório, de acordo com a alínea “a” do </w:t>
      </w:r>
      <w:r w:rsidR="00B64885" w:rsidRPr="00167F9D">
        <w:rPr>
          <w:rFonts w:ascii="Arial" w:hAnsi="Arial" w:cs="Arial"/>
          <w:sz w:val="22"/>
          <w:szCs w:val="22"/>
          <w:vertAlign w:val="baseline"/>
        </w:rPr>
        <w:t>subitem 11.1.3 deste edital</w:t>
      </w:r>
      <w:r w:rsidR="004D63D1" w:rsidRPr="00167F9D">
        <w:rPr>
          <w:rFonts w:ascii="Arial" w:hAnsi="Arial" w:cs="Arial"/>
          <w:sz w:val="22"/>
          <w:szCs w:val="22"/>
          <w:vertAlign w:val="baseline"/>
        </w:rPr>
        <w:t>.</w:t>
      </w:r>
    </w:p>
    <w:p w:rsidR="00996374" w:rsidRPr="00996374" w:rsidRDefault="00996374" w:rsidP="00996374">
      <w:pPr>
        <w:numPr>
          <w:ilvl w:val="1"/>
          <w:numId w:val="2"/>
        </w:numPr>
        <w:tabs>
          <w:tab w:val="left" w:pos="567"/>
        </w:tabs>
        <w:spacing w:before="120"/>
        <w:ind w:left="851" w:hanging="851"/>
        <w:jc w:val="both"/>
        <w:rPr>
          <w:rFonts w:ascii="Arial" w:hAnsi="Arial" w:cs="Arial"/>
          <w:sz w:val="22"/>
          <w:szCs w:val="22"/>
          <w:vertAlign w:val="baseline"/>
        </w:rPr>
      </w:pPr>
      <w:r w:rsidRPr="00996374">
        <w:rPr>
          <w:rFonts w:ascii="Arial" w:hAnsi="Arial" w:cs="Arial"/>
          <w:sz w:val="22"/>
          <w:szCs w:val="22"/>
          <w:vertAlign w:val="baseline"/>
        </w:rPr>
        <w:t>Para participação no Pregão Eletrônico a licitante deverá manifestar, em campo próprio do sistema eletrônico, que cumpre plenamente os requisitos de habilitação e que sua proposta está em conformidade com as exigências do instrumento convocatório. (§ 2º do art. 21 do Decreto n.º 5.450/2005).</w:t>
      </w:r>
    </w:p>
    <w:p w:rsidR="00996374" w:rsidRDefault="00996374" w:rsidP="00996374">
      <w:pPr>
        <w:numPr>
          <w:ilvl w:val="1"/>
          <w:numId w:val="2"/>
        </w:numPr>
        <w:tabs>
          <w:tab w:val="left" w:pos="567"/>
        </w:tabs>
        <w:spacing w:before="120"/>
        <w:ind w:left="851" w:hanging="851"/>
        <w:jc w:val="both"/>
        <w:rPr>
          <w:rFonts w:ascii="Arial" w:hAnsi="Arial" w:cs="Arial"/>
          <w:sz w:val="22"/>
          <w:szCs w:val="22"/>
          <w:vertAlign w:val="baseline"/>
        </w:rPr>
      </w:pPr>
      <w:r w:rsidRPr="00996374">
        <w:rPr>
          <w:rFonts w:ascii="Arial" w:hAnsi="Arial" w:cs="Arial"/>
          <w:sz w:val="22"/>
          <w:szCs w:val="22"/>
          <w:vertAlign w:val="baseline"/>
        </w:rPr>
        <w:t>As licitantes deverão efetuar, em campo próprio do sistema eletrônico, a Declaração de Elaboração Independente de Proposta, de acordo com o determinado na IN 02/2009, da SLTI/MPOG</w:t>
      </w:r>
      <w:r>
        <w:rPr>
          <w:rFonts w:ascii="Arial" w:hAnsi="Arial" w:cs="Arial"/>
          <w:sz w:val="22"/>
          <w:szCs w:val="22"/>
          <w:vertAlign w:val="baseline"/>
        </w:rPr>
        <w:t>.</w:t>
      </w:r>
    </w:p>
    <w:p w:rsidR="00E6346C" w:rsidRDefault="00E6346C" w:rsidP="004D63D1">
      <w:pPr>
        <w:numPr>
          <w:ilvl w:val="1"/>
          <w:numId w:val="2"/>
        </w:numPr>
        <w:tabs>
          <w:tab w:val="left" w:pos="567"/>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 xml:space="preserve">As licitantes deverão se inteirar do fornecimento, incluindo local e condições de entrega, e avaliar os problemas futuros de modo que os custos propostos cubram quaisquer dificuldades decorrentes de sua execução. A não verificação dessas </w:t>
      </w:r>
      <w:r w:rsidRPr="004F4D9F">
        <w:rPr>
          <w:rFonts w:ascii="Arial" w:hAnsi="Arial" w:cs="Arial"/>
          <w:sz w:val="22"/>
          <w:szCs w:val="22"/>
          <w:vertAlign w:val="baseline"/>
        </w:rPr>
        <w:lastRenderedPageBreak/>
        <w:t>dificuldades não poderá ser invocada no desenrolar dos trabalhos como fonte de alteração dos termos contratuais que venham a ser estabelecidos</w:t>
      </w:r>
      <w:r>
        <w:rPr>
          <w:rFonts w:ascii="Arial" w:hAnsi="Arial" w:cs="Arial"/>
          <w:sz w:val="22"/>
          <w:szCs w:val="22"/>
          <w:vertAlign w:val="baseline"/>
        </w:rPr>
        <w:t>.</w:t>
      </w:r>
    </w:p>
    <w:p w:rsidR="001C00E8" w:rsidRPr="004F4D9F" w:rsidRDefault="001C00E8" w:rsidP="004D63D1">
      <w:pPr>
        <w:numPr>
          <w:ilvl w:val="1"/>
          <w:numId w:val="2"/>
        </w:numPr>
        <w:tabs>
          <w:tab w:val="left" w:pos="567"/>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 xml:space="preserve">A participação na licitação implica aceitação plena e irrevogável do ato convocatório, bem como </w:t>
      </w:r>
      <w:r>
        <w:rPr>
          <w:rFonts w:ascii="Arial" w:hAnsi="Arial" w:cs="Arial"/>
          <w:sz w:val="22"/>
          <w:szCs w:val="22"/>
          <w:vertAlign w:val="baseline"/>
        </w:rPr>
        <w:t>a</w:t>
      </w:r>
      <w:r w:rsidRPr="004F4D9F">
        <w:rPr>
          <w:rFonts w:ascii="Arial" w:hAnsi="Arial" w:cs="Arial"/>
          <w:sz w:val="22"/>
          <w:szCs w:val="22"/>
          <w:vertAlign w:val="baseline"/>
        </w:rPr>
        <w:t xml:space="preserve"> observância dos regulamentos e normas administrativas e técnicas aplicáveis, observando-se o disposto neste Edital e a responsabilidade pela autenticidade e fidelidade das informações e dos documentos apresentados em qualquer fase do processo</w:t>
      </w:r>
      <w:r>
        <w:rPr>
          <w:rFonts w:ascii="Arial" w:hAnsi="Arial" w:cs="Arial"/>
          <w:sz w:val="22"/>
          <w:szCs w:val="22"/>
          <w:vertAlign w:val="baseline"/>
        </w:rPr>
        <w:t>.</w:t>
      </w:r>
    </w:p>
    <w:p w:rsidR="0004299C" w:rsidRPr="004F4D9F" w:rsidRDefault="0004299C" w:rsidP="00751AC1">
      <w:pPr>
        <w:numPr>
          <w:ilvl w:val="1"/>
          <w:numId w:val="2"/>
        </w:numPr>
        <w:tabs>
          <w:tab w:val="left" w:pos="993"/>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Caberá ao licitant</w:t>
      </w:r>
      <w:r w:rsidR="00367494" w:rsidRPr="004F4D9F">
        <w:rPr>
          <w:rFonts w:ascii="Arial" w:hAnsi="Arial" w:cs="Arial"/>
          <w:sz w:val="22"/>
          <w:szCs w:val="22"/>
          <w:vertAlign w:val="baseline"/>
        </w:rPr>
        <w:t>e interessado em participar do P</w:t>
      </w:r>
      <w:r w:rsidRPr="004F4D9F">
        <w:rPr>
          <w:rFonts w:ascii="Arial" w:hAnsi="Arial" w:cs="Arial"/>
          <w:sz w:val="22"/>
          <w:szCs w:val="22"/>
          <w:vertAlign w:val="baseline"/>
        </w:rPr>
        <w:t xml:space="preserve">regão </w:t>
      </w:r>
      <w:r w:rsidR="00367494" w:rsidRPr="004F4D9F">
        <w:rPr>
          <w:rFonts w:ascii="Arial" w:hAnsi="Arial" w:cs="Arial"/>
          <w:sz w:val="22"/>
          <w:szCs w:val="22"/>
          <w:vertAlign w:val="baseline"/>
        </w:rPr>
        <w:t>E</w:t>
      </w:r>
      <w:r w:rsidRPr="004F4D9F">
        <w:rPr>
          <w:rFonts w:ascii="Arial" w:hAnsi="Arial" w:cs="Arial"/>
          <w:sz w:val="22"/>
          <w:szCs w:val="22"/>
          <w:vertAlign w:val="baseline"/>
        </w:rPr>
        <w:t>letrônico:</w:t>
      </w:r>
    </w:p>
    <w:p w:rsidR="0004299C" w:rsidRPr="004F4D9F" w:rsidRDefault="00ED67BE" w:rsidP="00751AC1">
      <w:pPr>
        <w:numPr>
          <w:ilvl w:val="0"/>
          <w:numId w:val="5"/>
        </w:numPr>
        <w:tabs>
          <w:tab w:val="clear" w:pos="1381"/>
          <w:tab w:val="num" w:pos="1134"/>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C</w:t>
      </w:r>
      <w:r w:rsidR="0004299C" w:rsidRPr="004F4D9F">
        <w:rPr>
          <w:rFonts w:ascii="Arial" w:hAnsi="Arial" w:cs="Arial"/>
          <w:sz w:val="22"/>
          <w:szCs w:val="22"/>
          <w:vertAlign w:val="baseline"/>
        </w:rPr>
        <w:t>redenciar-se no SICAF;</w:t>
      </w:r>
      <w:r w:rsidR="00751D18">
        <w:rPr>
          <w:rFonts w:ascii="Arial" w:hAnsi="Arial" w:cs="Arial"/>
          <w:sz w:val="22"/>
          <w:szCs w:val="22"/>
          <w:vertAlign w:val="baseline"/>
        </w:rPr>
        <w:t xml:space="preserve"> </w:t>
      </w:r>
    </w:p>
    <w:p w:rsidR="0004299C" w:rsidRPr="004F4D9F" w:rsidRDefault="00ED67BE" w:rsidP="00751AC1">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R</w:t>
      </w:r>
      <w:r w:rsidR="0004299C" w:rsidRPr="004F4D9F">
        <w:rPr>
          <w:rFonts w:ascii="Arial" w:hAnsi="Arial" w:cs="Arial"/>
          <w:sz w:val="22"/>
          <w:szCs w:val="22"/>
          <w:vertAlign w:val="baseline"/>
        </w:rPr>
        <w:t xml:space="preserve">emeter, </w:t>
      </w:r>
      <w:r w:rsidR="00613059" w:rsidRPr="004F4D9F">
        <w:rPr>
          <w:rFonts w:ascii="Arial" w:hAnsi="Arial" w:cs="Arial"/>
          <w:sz w:val="22"/>
          <w:szCs w:val="22"/>
          <w:vertAlign w:val="baseline"/>
        </w:rPr>
        <w:t>até a data e hora marcadas para a abertura de sessão</w:t>
      </w:r>
      <w:r w:rsidR="0004299C" w:rsidRPr="004F4D9F">
        <w:rPr>
          <w:rFonts w:ascii="Arial" w:hAnsi="Arial" w:cs="Arial"/>
          <w:sz w:val="22"/>
          <w:szCs w:val="22"/>
          <w:vertAlign w:val="baseline"/>
        </w:rPr>
        <w:t>, exclusivamente por meio eletrônico, via</w:t>
      </w:r>
      <w:r w:rsidR="00D4798B">
        <w:rPr>
          <w:rFonts w:ascii="Arial" w:hAnsi="Arial" w:cs="Arial"/>
          <w:sz w:val="22"/>
          <w:szCs w:val="22"/>
          <w:vertAlign w:val="baseline"/>
        </w:rPr>
        <w:t xml:space="preserve"> internet, a proposta de preços;</w:t>
      </w:r>
    </w:p>
    <w:p w:rsidR="0004299C" w:rsidRPr="004F4D9F" w:rsidRDefault="00ED67BE" w:rsidP="00751AC1">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R</w:t>
      </w:r>
      <w:r w:rsidR="0004299C" w:rsidRPr="004F4D9F">
        <w:rPr>
          <w:rFonts w:ascii="Arial" w:hAnsi="Arial" w:cs="Arial"/>
          <w:sz w:val="22"/>
          <w:szCs w:val="22"/>
          <w:vertAlign w:val="baseline"/>
        </w:rPr>
        <w:t xml:space="preserve">esponsabilizar-se formalmente pelas transações efetuadas em seu nome, assumindo como firmes e verdadeiras suas propostas e lances, inclusive os atos praticados diretamente ou por seu representante, não cabendo ao provedor do sistema ou à </w:t>
      </w:r>
      <w:r w:rsidR="008C7C1F">
        <w:rPr>
          <w:rFonts w:ascii="Arial" w:hAnsi="Arial" w:cs="Arial"/>
          <w:sz w:val="22"/>
          <w:szCs w:val="22"/>
          <w:vertAlign w:val="baseline"/>
        </w:rPr>
        <w:t>CODEVASF</w:t>
      </w:r>
      <w:r w:rsidR="0004299C" w:rsidRPr="004F4D9F">
        <w:rPr>
          <w:rFonts w:ascii="Arial" w:hAnsi="Arial" w:cs="Arial"/>
          <w:sz w:val="22"/>
          <w:szCs w:val="22"/>
          <w:vertAlign w:val="baseline"/>
        </w:rPr>
        <w:t xml:space="preserve"> responsabilidade por eventuais danos decorrentes de uso indevido da senha, ainda que por terceiros (art. 13, inciso III, do Decreto 5.450/05);</w:t>
      </w:r>
    </w:p>
    <w:p w:rsidR="0004299C" w:rsidRPr="004F4D9F" w:rsidRDefault="00ED67BE" w:rsidP="00751AC1">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A</w:t>
      </w:r>
      <w:r w:rsidR="0004299C" w:rsidRPr="004F4D9F">
        <w:rPr>
          <w:rFonts w:ascii="Arial" w:hAnsi="Arial" w:cs="Arial"/>
          <w:sz w:val="22"/>
          <w:szCs w:val="22"/>
          <w:vertAlign w:val="baseline"/>
        </w:rPr>
        <w:t>companhar as operações no sistema eletrônico durante o processo licitatório, responsabilizando-se pelo ônus decorrente da perda de negócios diante da inobservância de quaisquer mensagens emitidas pelo sistema ou de sua desconexão (art. 13, inciso IV, Decreto 5.450/2005);</w:t>
      </w:r>
    </w:p>
    <w:p w:rsidR="0004299C" w:rsidRPr="004F4D9F" w:rsidRDefault="00ED67BE" w:rsidP="00751AC1">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C</w:t>
      </w:r>
      <w:r w:rsidR="0004299C" w:rsidRPr="004F4D9F">
        <w:rPr>
          <w:rFonts w:ascii="Arial" w:hAnsi="Arial" w:cs="Arial"/>
          <w:sz w:val="22"/>
          <w:szCs w:val="22"/>
          <w:vertAlign w:val="baseline"/>
        </w:rPr>
        <w:t>omunicar imediatamente ao provedor do sistema qualquer acontecimento que possa comprometer o sigilo ou a viabilidade do uso da senha, para imediato bloqueio de acesso;</w:t>
      </w:r>
    </w:p>
    <w:p w:rsidR="0004299C" w:rsidRPr="004F4D9F" w:rsidRDefault="00ED67BE" w:rsidP="00751AC1">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U</w:t>
      </w:r>
      <w:r w:rsidR="0004299C" w:rsidRPr="004F4D9F">
        <w:rPr>
          <w:rFonts w:ascii="Arial" w:hAnsi="Arial" w:cs="Arial"/>
          <w:sz w:val="22"/>
          <w:szCs w:val="22"/>
          <w:vertAlign w:val="baseline"/>
        </w:rPr>
        <w:t>tilizar-se de chave de identificação e da senha de acesso para participar do pregão na forma eletrônica;</w:t>
      </w:r>
    </w:p>
    <w:p w:rsidR="0004299C" w:rsidRDefault="00ED67BE" w:rsidP="00751AC1">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S</w:t>
      </w:r>
      <w:r w:rsidR="0004299C" w:rsidRPr="004F4D9F">
        <w:rPr>
          <w:rFonts w:ascii="Arial" w:hAnsi="Arial" w:cs="Arial"/>
          <w:sz w:val="22"/>
          <w:szCs w:val="22"/>
          <w:vertAlign w:val="baseline"/>
        </w:rPr>
        <w:t>olicitar o cancelamento da chave de identificação ou da senha de acesso por interesse próprio.</w:t>
      </w:r>
    </w:p>
    <w:p w:rsidR="00D8053A" w:rsidRPr="004F4D9F" w:rsidRDefault="00D8053A" w:rsidP="00D8053A">
      <w:pPr>
        <w:spacing w:before="120"/>
        <w:ind w:left="1134"/>
        <w:jc w:val="both"/>
        <w:rPr>
          <w:rFonts w:ascii="Arial" w:hAnsi="Arial" w:cs="Arial"/>
          <w:sz w:val="22"/>
          <w:szCs w:val="22"/>
          <w:vertAlign w:val="baseline"/>
        </w:rPr>
      </w:pPr>
    </w:p>
    <w:p w:rsidR="0004299C" w:rsidRPr="004F4D9F" w:rsidRDefault="0004299C" w:rsidP="00751AC1">
      <w:pPr>
        <w:numPr>
          <w:ilvl w:val="1"/>
          <w:numId w:val="2"/>
        </w:numPr>
        <w:tabs>
          <w:tab w:val="left" w:pos="993"/>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Não será admitida nesta licitação a participação de empresas:</w:t>
      </w:r>
    </w:p>
    <w:p w:rsidR="00EE43FB" w:rsidRPr="00620142" w:rsidRDefault="00233100" w:rsidP="00751AC1">
      <w:pPr>
        <w:pStyle w:val="Corpodetexto"/>
        <w:numPr>
          <w:ilvl w:val="0"/>
          <w:numId w:val="6"/>
        </w:numPr>
        <w:tabs>
          <w:tab w:val="clear" w:pos="1381"/>
          <w:tab w:val="clear" w:pos="2694"/>
        </w:tabs>
        <w:spacing w:after="0"/>
        <w:ind w:left="1418" w:hanging="425"/>
        <w:rPr>
          <w:rFonts w:ascii="Arial" w:hAnsi="Arial" w:cs="Arial"/>
          <w:sz w:val="22"/>
          <w:szCs w:val="22"/>
        </w:rPr>
      </w:pPr>
      <w:r w:rsidRPr="00620142">
        <w:rPr>
          <w:rFonts w:ascii="Arial" w:hAnsi="Arial" w:cs="Arial"/>
          <w:sz w:val="22"/>
          <w:szCs w:val="22"/>
        </w:rPr>
        <w:t xml:space="preserve">Em </w:t>
      </w:r>
      <w:r w:rsidR="001C00E8" w:rsidRPr="00620142">
        <w:rPr>
          <w:rFonts w:ascii="Arial" w:hAnsi="Arial" w:cs="Arial"/>
          <w:sz w:val="22"/>
          <w:szCs w:val="22"/>
        </w:rPr>
        <w:t>processo de recuperação judicial ou em processo de falência, sob concurso de credores, em dissolução ou em liquidação, salvo se o plano de recuperação t</w:t>
      </w:r>
      <w:r w:rsidR="00F859F1">
        <w:rPr>
          <w:rFonts w:ascii="Arial" w:hAnsi="Arial" w:cs="Arial"/>
          <w:sz w:val="22"/>
          <w:szCs w:val="22"/>
        </w:rPr>
        <w:t>iver</w:t>
      </w:r>
      <w:r w:rsidR="001C00E8" w:rsidRPr="00620142">
        <w:rPr>
          <w:rFonts w:ascii="Arial" w:hAnsi="Arial" w:cs="Arial"/>
          <w:sz w:val="22"/>
          <w:szCs w:val="22"/>
        </w:rPr>
        <w:t xml:space="preserve"> sido </w:t>
      </w:r>
      <w:r w:rsidR="00E75DD5">
        <w:rPr>
          <w:rFonts w:ascii="Arial" w:hAnsi="Arial" w:cs="Arial"/>
          <w:sz w:val="22"/>
          <w:szCs w:val="22"/>
        </w:rPr>
        <w:t>homologado pelo juiz competente.</w:t>
      </w:r>
    </w:p>
    <w:p w:rsidR="0004299C" w:rsidRPr="00620142" w:rsidRDefault="00624114" w:rsidP="00751AC1">
      <w:pPr>
        <w:pStyle w:val="Corpodetexto"/>
        <w:numPr>
          <w:ilvl w:val="0"/>
          <w:numId w:val="6"/>
        </w:numPr>
        <w:tabs>
          <w:tab w:val="clear" w:pos="1381"/>
          <w:tab w:val="clear" w:pos="2694"/>
        </w:tabs>
        <w:spacing w:after="0"/>
        <w:ind w:left="1418" w:hanging="425"/>
        <w:rPr>
          <w:rFonts w:ascii="Arial" w:hAnsi="Arial" w:cs="Arial"/>
          <w:sz w:val="22"/>
          <w:szCs w:val="22"/>
        </w:rPr>
      </w:pPr>
      <w:r w:rsidRPr="00620142">
        <w:rPr>
          <w:rFonts w:ascii="Arial" w:hAnsi="Arial" w:cs="Arial"/>
          <w:sz w:val="22"/>
          <w:szCs w:val="22"/>
        </w:rPr>
        <w:t>Q</w:t>
      </w:r>
      <w:r w:rsidR="001C00E8" w:rsidRPr="00620142">
        <w:rPr>
          <w:rFonts w:ascii="Arial" w:hAnsi="Arial" w:cs="Arial"/>
          <w:sz w:val="22"/>
          <w:szCs w:val="22"/>
        </w:rPr>
        <w:t>ue estejam com o direito de licitar e contratar suspenso com a União ou que tenham sido declaradas inidôneas</w:t>
      </w:r>
      <w:r w:rsidR="00D4798B">
        <w:rPr>
          <w:rFonts w:ascii="Arial" w:hAnsi="Arial" w:cs="Arial"/>
          <w:sz w:val="22"/>
          <w:szCs w:val="22"/>
        </w:rPr>
        <w:t>.</w:t>
      </w:r>
    </w:p>
    <w:p w:rsidR="0004299C" w:rsidRDefault="0004299C" w:rsidP="00751AC1">
      <w:pPr>
        <w:pStyle w:val="Corpodetexto"/>
        <w:numPr>
          <w:ilvl w:val="0"/>
          <w:numId w:val="6"/>
        </w:numPr>
        <w:tabs>
          <w:tab w:val="clear" w:pos="1381"/>
          <w:tab w:val="clear" w:pos="2694"/>
        </w:tabs>
        <w:spacing w:after="0"/>
        <w:ind w:left="1418" w:hanging="425"/>
        <w:rPr>
          <w:rFonts w:ascii="Arial" w:hAnsi="Arial" w:cs="Arial"/>
          <w:sz w:val="22"/>
          <w:szCs w:val="22"/>
        </w:rPr>
      </w:pPr>
      <w:r w:rsidRPr="004F4D9F">
        <w:rPr>
          <w:rFonts w:ascii="Arial" w:hAnsi="Arial" w:cs="Arial"/>
          <w:sz w:val="22"/>
          <w:szCs w:val="22"/>
        </w:rPr>
        <w:t xml:space="preserve">Cujos empregados, diretores, responsáveis técnicos ou sócios figurem como funcionários ou ocupantes de função gratificada na </w:t>
      </w:r>
      <w:r w:rsidR="008C7C1F">
        <w:rPr>
          <w:rFonts w:ascii="Arial" w:hAnsi="Arial" w:cs="Arial"/>
          <w:sz w:val="22"/>
          <w:szCs w:val="22"/>
        </w:rPr>
        <w:t>CODEVASF</w:t>
      </w:r>
      <w:r w:rsidR="00B343FB">
        <w:rPr>
          <w:rFonts w:ascii="Arial" w:hAnsi="Arial" w:cs="Arial"/>
          <w:sz w:val="22"/>
          <w:szCs w:val="22"/>
        </w:rPr>
        <w:t>.</w:t>
      </w:r>
    </w:p>
    <w:p w:rsidR="002D09D1" w:rsidRPr="005705DD" w:rsidRDefault="002D09D1" w:rsidP="002D09D1">
      <w:pPr>
        <w:pStyle w:val="Corpodetexto"/>
        <w:numPr>
          <w:ilvl w:val="0"/>
          <w:numId w:val="6"/>
        </w:numPr>
        <w:tabs>
          <w:tab w:val="clear" w:pos="1381"/>
          <w:tab w:val="clear" w:pos="2694"/>
        </w:tabs>
        <w:spacing w:after="0"/>
        <w:ind w:left="1418" w:hanging="425"/>
        <w:rPr>
          <w:rFonts w:ascii="Arial" w:hAnsi="Arial" w:cs="Arial"/>
          <w:sz w:val="22"/>
          <w:szCs w:val="22"/>
        </w:rPr>
      </w:pPr>
      <w:r w:rsidRPr="005705DD">
        <w:rPr>
          <w:rFonts w:ascii="Arial" w:hAnsi="Arial" w:cs="Arial"/>
          <w:sz w:val="22"/>
          <w:szCs w:val="22"/>
        </w:rPr>
        <w:t>Sob a forma de consórcio;</w:t>
      </w:r>
    </w:p>
    <w:p w:rsidR="00A90712" w:rsidRDefault="002D09D1" w:rsidP="002D09D1">
      <w:pPr>
        <w:pStyle w:val="Corpodetexto"/>
        <w:numPr>
          <w:ilvl w:val="0"/>
          <w:numId w:val="6"/>
        </w:numPr>
        <w:tabs>
          <w:tab w:val="clear" w:pos="1381"/>
          <w:tab w:val="clear" w:pos="2694"/>
        </w:tabs>
        <w:spacing w:after="0"/>
        <w:ind w:left="1418" w:hanging="425"/>
        <w:rPr>
          <w:rFonts w:ascii="Arial" w:hAnsi="Arial" w:cs="Arial"/>
          <w:sz w:val="22"/>
          <w:szCs w:val="22"/>
        </w:rPr>
      </w:pPr>
      <w:r>
        <w:rPr>
          <w:rFonts w:ascii="Arial" w:hAnsi="Arial" w:cs="Arial"/>
          <w:sz w:val="22"/>
          <w:szCs w:val="22"/>
        </w:rPr>
        <w:t>S</w:t>
      </w:r>
      <w:r w:rsidRPr="005705DD">
        <w:rPr>
          <w:rFonts w:ascii="Arial" w:hAnsi="Arial" w:cs="Arial"/>
          <w:sz w:val="22"/>
          <w:szCs w:val="22"/>
        </w:rPr>
        <w:t>ob a forma de cooperativa</w:t>
      </w:r>
      <w:r w:rsidR="00ED320E">
        <w:rPr>
          <w:rFonts w:ascii="Arial" w:hAnsi="Arial" w:cs="Arial"/>
          <w:sz w:val="22"/>
          <w:szCs w:val="22"/>
        </w:rPr>
        <w:t>.</w:t>
      </w:r>
    </w:p>
    <w:p w:rsidR="0004299C" w:rsidRPr="008C1800" w:rsidRDefault="0004299C" w:rsidP="006C2792">
      <w:pPr>
        <w:numPr>
          <w:ilvl w:val="0"/>
          <w:numId w:val="1"/>
        </w:numPr>
        <w:spacing w:before="36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 xml:space="preserve">INTERPRETAÇÃO E ESCLARECIMENTOS </w:t>
      </w:r>
    </w:p>
    <w:p w:rsidR="0004299C" w:rsidRPr="008C1800" w:rsidRDefault="0004299C" w:rsidP="00751AC1">
      <w:pPr>
        <w:numPr>
          <w:ilvl w:val="1"/>
          <w:numId w:val="2"/>
        </w:numPr>
        <w:tabs>
          <w:tab w:val="left" w:pos="993"/>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Os pedidos de esclarecimentos referentes ao processo licitatório deverão ser enviados ao pregoeiro, </w:t>
      </w:r>
      <w:r w:rsidRPr="00A70A89">
        <w:rPr>
          <w:rFonts w:ascii="Arial" w:hAnsi="Arial" w:cs="Arial"/>
          <w:b/>
          <w:sz w:val="22"/>
          <w:szCs w:val="22"/>
          <w:vertAlign w:val="baseline"/>
        </w:rPr>
        <w:t xml:space="preserve">até </w:t>
      </w:r>
      <w:proofErr w:type="gramStart"/>
      <w:r w:rsidRPr="00A70A89">
        <w:rPr>
          <w:rFonts w:ascii="Arial" w:hAnsi="Arial" w:cs="Arial"/>
          <w:b/>
          <w:sz w:val="22"/>
          <w:szCs w:val="22"/>
          <w:vertAlign w:val="baseline"/>
        </w:rPr>
        <w:t>3</w:t>
      </w:r>
      <w:proofErr w:type="gramEnd"/>
      <w:r w:rsidRPr="00A70A89">
        <w:rPr>
          <w:rFonts w:ascii="Arial" w:hAnsi="Arial" w:cs="Arial"/>
          <w:b/>
          <w:sz w:val="22"/>
          <w:szCs w:val="22"/>
          <w:vertAlign w:val="baseline"/>
        </w:rPr>
        <w:t xml:space="preserve"> (três) dias úteis</w:t>
      </w:r>
      <w:r w:rsidRPr="008C1800">
        <w:rPr>
          <w:rFonts w:ascii="Arial" w:hAnsi="Arial" w:cs="Arial"/>
          <w:sz w:val="22"/>
          <w:szCs w:val="22"/>
          <w:vertAlign w:val="baseline"/>
        </w:rPr>
        <w:t xml:space="preserve"> anteriores à data fixada para a abertura da sessão pública, exclusivamente por meio eletrônico via internet, pelo e-mail </w:t>
      </w:r>
      <w:hyperlink r:id="rId13" w:history="1">
        <w:r w:rsidR="006B295E" w:rsidRPr="00B11F8B">
          <w:rPr>
            <w:rStyle w:val="Hyperlink"/>
            <w:rFonts w:ascii="Arial" w:hAnsi="Arial" w:cs="Arial"/>
            <w:sz w:val="22"/>
            <w:szCs w:val="22"/>
            <w:vertAlign w:val="baseline"/>
          </w:rPr>
          <w:t>3a.sl@codevasf.gov.br</w:t>
        </w:r>
      </w:hyperlink>
      <w:r w:rsidR="006B295E">
        <w:rPr>
          <w:rFonts w:ascii="Arial" w:hAnsi="Arial" w:cs="Arial"/>
          <w:sz w:val="22"/>
          <w:szCs w:val="22"/>
          <w:vertAlign w:val="baseline"/>
        </w:rPr>
        <w:t xml:space="preserve"> </w:t>
      </w:r>
      <w:r w:rsidRPr="008C1800">
        <w:rPr>
          <w:rFonts w:ascii="Arial" w:hAnsi="Arial" w:cs="Arial"/>
          <w:sz w:val="22"/>
          <w:szCs w:val="22"/>
          <w:vertAlign w:val="baseline"/>
        </w:rPr>
        <w:t>. As consultas formuladas fora deste prazo serão consideradas como não recebidas.</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w:t>
      </w:r>
      <w:r w:rsidR="00A70A89">
        <w:rPr>
          <w:rFonts w:ascii="Arial" w:hAnsi="Arial" w:cs="Arial"/>
          <w:sz w:val="22"/>
          <w:szCs w:val="22"/>
          <w:vertAlign w:val="baseline"/>
        </w:rPr>
        <w:t>s</w:t>
      </w:r>
      <w:r w:rsidRPr="003701E4">
        <w:rPr>
          <w:rFonts w:ascii="Arial" w:hAnsi="Arial" w:cs="Arial"/>
          <w:sz w:val="22"/>
          <w:szCs w:val="22"/>
          <w:vertAlign w:val="baseline"/>
        </w:rPr>
        <w:t xml:space="preserve"> licitante</w:t>
      </w:r>
      <w:r w:rsidR="00A70A89">
        <w:rPr>
          <w:rFonts w:ascii="Arial" w:hAnsi="Arial" w:cs="Arial"/>
          <w:sz w:val="22"/>
          <w:szCs w:val="22"/>
          <w:vertAlign w:val="baseline"/>
        </w:rPr>
        <w:t>s</w:t>
      </w:r>
      <w:r w:rsidRPr="003701E4">
        <w:rPr>
          <w:rFonts w:ascii="Arial" w:hAnsi="Arial" w:cs="Arial"/>
          <w:sz w:val="22"/>
          <w:szCs w:val="22"/>
          <w:vertAlign w:val="baseline"/>
        </w:rPr>
        <w:t xml:space="preserve"> deverá, além das informações específicas requeridas pela CODEVASF, adicionar quaisquer outras que julgar necessárias. Somente serão aceitas normas conhecidas que assegurem qualidade igual ou superior à indicada nas especificações.</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 xml:space="preserve">As licitantes deverão estudar minuciosa e cuidadosamente a documentação, informando-se de todas as circunstâncias e detalhes que </w:t>
      </w:r>
      <w:proofErr w:type="gramStart"/>
      <w:r w:rsidRPr="003701E4">
        <w:rPr>
          <w:rFonts w:ascii="Arial" w:hAnsi="Arial" w:cs="Arial"/>
          <w:sz w:val="22"/>
          <w:szCs w:val="22"/>
          <w:vertAlign w:val="baseline"/>
        </w:rPr>
        <w:t>possam,</w:t>
      </w:r>
      <w:proofErr w:type="gramEnd"/>
      <w:r w:rsidRPr="003701E4">
        <w:rPr>
          <w:rFonts w:ascii="Arial" w:hAnsi="Arial" w:cs="Arial"/>
          <w:sz w:val="22"/>
          <w:szCs w:val="22"/>
          <w:vertAlign w:val="baseline"/>
        </w:rPr>
        <w:t xml:space="preserve"> de algum modo, afetar o fornecimento ou prestação do serviço, seus custos e prazos.</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 xml:space="preserve">Analisando as consultas, a CODEVASF deverá esclarecê-las, e, acatando-as, alterar ou adequar os elementos constantes do Edital e seus Anexos, comunicando sua decisão, também por meio eletrônico, via Internet, nos sítios </w:t>
      </w:r>
      <w:r w:rsidRPr="00EF3E00">
        <w:rPr>
          <w:rFonts w:ascii="Arial" w:hAnsi="Arial" w:cs="Arial"/>
          <w:sz w:val="22"/>
          <w:szCs w:val="22"/>
          <w:u w:val="single"/>
          <w:vertAlign w:val="baseline"/>
        </w:rPr>
        <w:t>www.comprasgovernamentais.gov.br</w:t>
      </w:r>
      <w:r w:rsidRPr="003701E4">
        <w:rPr>
          <w:rFonts w:ascii="Arial" w:hAnsi="Arial" w:cs="Arial"/>
          <w:sz w:val="22"/>
          <w:szCs w:val="22"/>
          <w:vertAlign w:val="baseline"/>
        </w:rPr>
        <w:t xml:space="preserve"> e </w:t>
      </w:r>
      <w:r w:rsidRPr="00EF3E00">
        <w:rPr>
          <w:rFonts w:ascii="Arial" w:hAnsi="Arial" w:cs="Arial"/>
          <w:sz w:val="22"/>
          <w:szCs w:val="22"/>
          <w:u w:val="single"/>
          <w:vertAlign w:val="baseline"/>
        </w:rPr>
        <w:t>www.codevasf.gov.br</w:t>
      </w:r>
      <w:r w:rsidRPr="003701E4">
        <w:rPr>
          <w:rFonts w:ascii="Arial" w:hAnsi="Arial" w:cs="Arial"/>
          <w:sz w:val="22"/>
          <w:szCs w:val="22"/>
          <w:vertAlign w:val="baseline"/>
        </w:rPr>
        <w:t>, divulgando a modificação pelo mesmo instrumento de publicação do texto original, reabrindo o prazo inicialmente estabelecido, exceto quando inquestionavelmente a alteração não afetar a formulação das propostas.</w:t>
      </w:r>
    </w:p>
    <w:p w:rsidR="0004299C"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 apresentação da proposta tornará evidente que a licitante examinou minuciosamente toda a documentação deste Edital e seus Anexos, que a comprovou e a encontrou correta. Evidenciará, também, que a licitante obteve da CODEVASF, satisfatoriamente, as eventuais informações e esclarecimentos solicitados, tudo resultando suficiente para a elaboração da proposta apresentada, implicando na aceitação plena de suas condições</w:t>
      </w:r>
      <w:r w:rsidR="0004299C" w:rsidRPr="008C1800">
        <w:rPr>
          <w:rFonts w:ascii="Arial" w:hAnsi="Arial" w:cs="Arial"/>
          <w:sz w:val="22"/>
          <w:szCs w:val="22"/>
          <w:vertAlign w:val="baseline"/>
        </w:rPr>
        <w:t>.</w:t>
      </w:r>
    </w:p>
    <w:p w:rsidR="00700167" w:rsidRPr="008C1800" w:rsidRDefault="00700167" w:rsidP="006C2792">
      <w:pPr>
        <w:numPr>
          <w:ilvl w:val="0"/>
          <w:numId w:val="1"/>
        </w:numPr>
        <w:spacing w:before="36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IMPUGNAÇÃO DO EDITAL</w:t>
      </w:r>
    </w:p>
    <w:p w:rsidR="00700167" w:rsidRPr="008C1800" w:rsidRDefault="00700167" w:rsidP="00636026">
      <w:pPr>
        <w:numPr>
          <w:ilvl w:val="1"/>
          <w:numId w:val="2"/>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Até </w:t>
      </w:r>
      <w:r w:rsidRPr="007451A5">
        <w:rPr>
          <w:rFonts w:ascii="Arial" w:hAnsi="Arial" w:cs="Arial"/>
          <w:b/>
          <w:sz w:val="22"/>
          <w:szCs w:val="22"/>
          <w:vertAlign w:val="baseline"/>
        </w:rPr>
        <w:t>02 (dois) dias úteis</w:t>
      </w:r>
      <w:r w:rsidRPr="008C1800">
        <w:rPr>
          <w:rFonts w:ascii="Arial" w:hAnsi="Arial" w:cs="Arial"/>
          <w:sz w:val="22"/>
          <w:szCs w:val="22"/>
          <w:vertAlign w:val="baseline"/>
        </w:rPr>
        <w:t xml:space="preserve"> antes da data fixada para abertura da sessão pública, qualquer pessoa poderá impugnar o ato convocatório do Pregão, na forma eletrônica.</w:t>
      </w:r>
    </w:p>
    <w:p w:rsidR="00700167" w:rsidRPr="008C1800" w:rsidRDefault="00700167" w:rsidP="00636026">
      <w:pPr>
        <w:numPr>
          <w:ilvl w:val="1"/>
          <w:numId w:val="2"/>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Caberá ao Pregoeiro, auxiliado pelo setor responsável pela elaboração do edital, decidir sobre a impugnação no prazo de até </w:t>
      </w:r>
      <w:r w:rsidRPr="007451A5">
        <w:rPr>
          <w:rFonts w:ascii="Arial" w:hAnsi="Arial" w:cs="Arial"/>
          <w:b/>
          <w:sz w:val="22"/>
          <w:szCs w:val="22"/>
          <w:vertAlign w:val="baseline"/>
        </w:rPr>
        <w:t>24 (vinte e quatro) horas</w:t>
      </w:r>
      <w:r w:rsidR="00912428">
        <w:rPr>
          <w:rFonts w:ascii="Arial" w:hAnsi="Arial" w:cs="Arial"/>
          <w:sz w:val="22"/>
          <w:szCs w:val="22"/>
          <w:vertAlign w:val="baseline"/>
        </w:rPr>
        <w:t xml:space="preserve">, contado </w:t>
      </w:r>
      <w:r w:rsidR="0026209F">
        <w:rPr>
          <w:rFonts w:ascii="Arial" w:hAnsi="Arial" w:cs="Arial"/>
          <w:sz w:val="22"/>
          <w:szCs w:val="22"/>
          <w:vertAlign w:val="baseline"/>
        </w:rPr>
        <w:t>da data do pedido da impugnação.</w:t>
      </w:r>
    </w:p>
    <w:p w:rsidR="00700167" w:rsidRDefault="00700167" w:rsidP="00636026">
      <w:pPr>
        <w:numPr>
          <w:ilvl w:val="1"/>
          <w:numId w:val="2"/>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Acolhida a impugnação contra o ato convocatório, será designada e publicada nova data para a realização do certame, exceto quando, inquestionavelmente, a alteração não afetar a formulação das propostas. </w:t>
      </w:r>
    </w:p>
    <w:p w:rsidR="0004299C" w:rsidRPr="008C1800" w:rsidRDefault="0004299C" w:rsidP="00751AC1">
      <w:pPr>
        <w:numPr>
          <w:ilvl w:val="0"/>
          <w:numId w:val="1"/>
        </w:numPr>
        <w:spacing w:before="360" w:after="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CREDENCIAMENTO</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 xml:space="preserve">O credenciamento dar-se-á pela atribuição de chave de identificação e de senha, pessoal e intransferível, para acesso o sistema eletrônico (art. 3º, § 1º, do Decreto nº 5.450/2005), devendo ser providenciado no sítio: </w:t>
      </w:r>
      <w:r w:rsidRPr="00697584">
        <w:rPr>
          <w:rFonts w:ascii="Arial" w:hAnsi="Arial" w:cs="Arial"/>
          <w:sz w:val="22"/>
          <w:szCs w:val="22"/>
          <w:u w:val="single"/>
          <w:vertAlign w:val="baseline"/>
        </w:rPr>
        <w:t xml:space="preserve">www.comprasgovernamentais.gov.br </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 xml:space="preserve">O credenciamento da licitante dependerá de registro cadastral atualizado no Sistema de Cadastramento Unificado de Fornecedores – SICAF, que também será requisito obrigatório para fins de habilitação. </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O credenciamento junto ao provedor do sistema implica a responsabilidade legal da licitante ou de seu representante legal e a presunção de sua capacidade técnica para realização das transações inerentes ao pregão eletrônico (art. 3º, § 6º, do Decreto 5.450/2005).</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A perda da senha ou quebra de sigilo deverá ser comunicada imediatamente ao provedor do sistema para imediato bloqueio de acesso.</w:t>
      </w:r>
    </w:p>
    <w:p w:rsidR="0004299C"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lastRenderedPageBreak/>
        <w:t>O uso da senha de acesso pela licitante é de sua responsabilidade exclusiva, incluindo qualquer transação efetuada diretamente ou por seu representante, não cabendo ao provedor do sistema ou à CODEVSF responsabilidade por eventuais danos decorrentes do uso indevido da senha, ainda que por terceiros (art. 3º, § 5º, do Decreto nº 5.450/2005)</w:t>
      </w:r>
      <w:r w:rsidR="0004299C" w:rsidRPr="004F4D9F">
        <w:rPr>
          <w:rFonts w:ascii="Arial" w:hAnsi="Arial" w:cs="Arial"/>
          <w:sz w:val="22"/>
          <w:szCs w:val="22"/>
          <w:vertAlign w:val="baseline"/>
        </w:rPr>
        <w:t>.</w:t>
      </w:r>
    </w:p>
    <w:p w:rsidR="002F6D63" w:rsidRDefault="002F6D63" w:rsidP="00A70A89">
      <w:pPr>
        <w:numPr>
          <w:ilvl w:val="1"/>
          <w:numId w:val="2"/>
        </w:numPr>
        <w:tabs>
          <w:tab w:val="left" w:pos="993"/>
        </w:tabs>
        <w:spacing w:before="120"/>
        <w:ind w:left="851" w:hanging="851"/>
        <w:jc w:val="both"/>
        <w:rPr>
          <w:rFonts w:ascii="Arial" w:hAnsi="Arial" w:cs="Arial"/>
          <w:sz w:val="22"/>
          <w:szCs w:val="22"/>
          <w:vertAlign w:val="baseline"/>
        </w:rPr>
      </w:pPr>
      <w:r w:rsidRPr="002F6D63">
        <w:rPr>
          <w:rFonts w:ascii="Arial" w:hAnsi="Arial" w:cs="Arial"/>
          <w:sz w:val="22"/>
          <w:szCs w:val="22"/>
          <w:vertAlign w:val="baseline"/>
        </w:rPr>
        <w:t>Não será admitida nesta licitação a participação de empresas distintas por meio de um único representante</w:t>
      </w:r>
      <w:r>
        <w:rPr>
          <w:rFonts w:ascii="Arial" w:hAnsi="Arial" w:cs="Arial"/>
          <w:sz w:val="22"/>
          <w:szCs w:val="22"/>
          <w:vertAlign w:val="baseline"/>
        </w:rPr>
        <w:t>.</w:t>
      </w:r>
    </w:p>
    <w:p w:rsidR="0004299C" w:rsidRPr="008C1800" w:rsidRDefault="004770FE" w:rsidP="006C2792">
      <w:pPr>
        <w:numPr>
          <w:ilvl w:val="0"/>
          <w:numId w:val="1"/>
        </w:numPr>
        <w:spacing w:before="360"/>
        <w:ind w:left="851" w:hanging="851"/>
        <w:jc w:val="both"/>
        <w:rPr>
          <w:rFonts w:ascii="Arial" w:hAnsi="Arial" w:cs="Arial"/>
          <w:b/>
          <w:bCs/>
          <w:sz w:val="22"/>
          <w:szCs w:val="22"/>
          <w:vertAlign w:val="baseline"/>
        </w:rPr>
      </w:pPr>
      <w:r>
        <w:rPr>
          <w:rFonts w:ascii="Arial" w:hAnsi="Arial" w:cs="Arial"/>
          <w:b/>
          <w:bCs/>
          <w:sz w:val="22"/>
          <w:szCs w:val="22"/>
          <w:vertAlign w:val="baseline"/>
        </w:rPr>
        <w:t>INCLUSÃO</w:t>
      </w:r>
      <w:r w:rsidR="0004299C" w:rsidRPr="008C1800">
        <w:rPr>
          <w:rFonts w:ascii="Arial" w:hAnsi="Arial" w:cs="Arial"/>
          <w:b/>
          <w:bCs/>
          <w:sz w:val="22"/>
          <w:szCs w:val="22"/>
          <w:vertAlign w:val="baseline"/>
        </w:rPr>
        <w:t xml:space="preserve"> DA PROPOSTA DE PREÇOS </w:t>
      </w:r>
    </w:p>
    <w:p w:rsidR="00D9779E" w:rsidRPr="00D9779E" w:rsidRDefault="00D9779E" w:rsidP="00A70A89">
      <w:pPr>
        <w:numPr>
          <w:ilvl w:val="1"/>
          <w:numId w:val="2"/>
        </w:numPr>
        <w:tabs>
          <w:tab w:val="left" w:pos="993"/>
        </w:tabs>
        <w:spacing w:before="120"/>
        <w:ind w:left="851" w:hanging="851"/>
        <w:jc w:val="both"/>
        <w:rPr>
          <w:rFonts w:ascii="Arial" w:hAnsi="Arial" w:cs="Arial"/>
          <w:sz w:val="22"/>
          <w:szCs w:val="22"/>
          <w:vertAlign w:val="baseline"/>
        </w:rPr>
      </w:pPr>
      <w:r w:rsidRPr="00D9779E">
        <w:rPr>
          <w:rFonts w:ascii="Arial" w:hAnsi="Arial" w:cs="Arial"/>
          <w:sz w:val="22"/>
          <w:szCs w:val="22"/>
          <w:vertAlign w:val="baseline"/>
        </w:rPr>
        <w:t xml:space="preserve">Após a divulgação do Edital no sítio do COMPRASNET: </w:t>
      </w:r>
      <w:r w:rsidRPr="00EF68BD">
        <w:rPr>
          <w:rFonts w:ascii="Arial" w:hAnsi="Arial" w:cs="Arial"/>
          <w:sz w:val="22"/>
          <w:szCs w:val="22"/>
          <w:u w:val="single"/>
          <w:vertAlign w:val="baseline"/>
        </w:rPr>
        <w:t>www.comprasnet.gov.br</w:t>
      </w:r>
      <w:r w:rsidRPr="00D9779E">
        <w:rPr>
          <w:rFonts w:ascii="Arial" w:hAnsi="Arial" w:cs="Arial"/>
          <w:sz w:val="22"/>
          <w:szCs w:val="22"/>
          <w:vertAlign w:val="baseline"/>
        </w:rPr>
        <w:t xml:space="preserve">, a licitante deverá apresentar, no campo correspondente dentro do sistema eletrônico denominado </w:t>
      </w:r>
      <w:r w:rsidRPr="00EF68BD">
        <w:rPr>
          <w:rFonts w:ascii="Arial" w:hAnsi="Arial" w:cs="Arial"/>
          <w:b/>
          <w:sz w:val="22"/>
          <w:szCs w:val="22"/>
          <w:vertAlign w:val="baseline"/>
        </w:rPr>
        <w:t>“Descrição detalhada do objeto ofertado”</w:t>
      </w:r>
      <w:r w:rsidRPr="00D9779E">
        <w:rPr>
          <w:rFonts w:ascii="Arial" w:hAnsi="Arial" w:cs="Arial"/>
          <w:sz w:val="22"/>
          <w:szCs w:val="22"/>
          <w:vertAlign w:val="baseline"/>
        </w:rPr>
        <w:t xml:space="preserve">, a sua Proposta de Preços, contendo obrigatoriamente as características dos bens a serem ofertados, detalhadamente, em língua portuguesa, </w:t>
      </w:r>
      <w:r w:rsidRPr="00EF68BD">
        <w:rPr>
          <w:rFonts w:ascii="Arial" w:hAnsi="Arial" w:cs="Arial"/>
          <w:b/>
          <w:sz w:val="22"/>
          <w:szCs w:val="22"/>
          <w:vertAlign w:val="baseline"/>
        </w:rPr>
        <w:t>indicando as especificações técnicas e marca/fabricante, a garantia contra defeitos de fabricação e quaisquer outras informações afins que julgar necessárias ou convenientes</w:t>
      </w:r>
      <w:r w:rsidRPr="00D9779E">
        <w:rPr>
          <w:rFonts w:ascii="Arial" w:hAnsi="Arial" w:cs="Arial"/>
          <w:sz w:val="22"/>
          <w:szCs w:val="22"/>
          <w:vertAlign w:val="baseline"/>
        </w:rPr>
        <w:t>, não sendo aceitas adaptações, modificações e alterações não previstas nos seus manuais, atentando-se para as especificações dispostas no subitem 2.</w:t>
      </w:r>
      <w:r>
        <w:rPr>
          <w:rFonts w:ascii="Arial" w:hAnsi="Arial" w:cs="Arial"/>
          <w:sz w:val="22"/>
          <w:szCs w:val="22"/>
          <w:vertAlign w:val="baseline"/>
        </w:rPr>
        <w:t>1</w:t>
      </w:r>
      <w:r w:rsidRPr="00D9779E">
        <w:rPr>
          <w:rFonts w:ascii="Arial" w:hAnsi="Arial" w:cs="Arial"/>
          <w:sz w:val="22"/>
          <w:szCs w:val="22"/>
          <w:vertAlign w:val="baseline"/>
        </w:rPr>
        <w:t xml:space="preserve">, contemplando os preços unitário e total do item, estando incluídos todos os impostos, taxas e despesas tais como transporte, carga, descarga, seguro e quaisquer outros incidentes sobre o objeto deste Pregão, até a data e hora marcadas para a abertura da sessão, </w:t>
      </w:r>
      <w:r w:rsidRPr="00EF68BD">
        <w:rPr>
          <w:rFonts w:ascii="Arial" w:hAnsi="Arial" w:cs="Arial"/>
          <w:b/>
          <w:sz w:val="22"/>
          <w:szCs w:val="22"/>
          <w:vertAlign w:val="baseline"/>
        </w:rPr>
        <w:t>exclusivamente por meio do sistema eletrônico.</w:t>
      </w:r>
      <w:r w:rsidRPr="00D9779E">
        <w:rPr>
          <w:rFonts w:ascii="Arial" w:hAnsi="Arial" w:cs="Arial"/>
          <w:sz w:val="22"/>
          <w:szCs w:val="22"/>
          <w:vertAlign w:val="baseline"/>
        </w:rPr>
        <w:t xml:space="preserve"> (art. 21, caput, Decreto nº 5.450/2005).</w:t>
      </w:r>
    </w:p>
    <w:p w:rsidR="00D9779E" w:rsidRPr="00620142" w:rsidRDefault="00885D12" w:rsidP="00885D12">
      <w:pPr>
        <w:numPr>
          <w:ilvl w:val="2"/>
          <w:numId w:val="2"/>
        </w:numPr>
        <w:tabs>
          <w:tab w:val="left" w:pos="993"/>
        </w:tabs>
        <w:spacing w:before="120"/>
        <w:ind w:left="851" w:hanging="851"/>
        <w:jc w:val="both"/>
        <w:rPr>
          <w:rFonts w:ascii="Arial" w:hAnsi="Arial" w:cs="Arial"/>
          <w:b/>
          <w:sz w:val="22"/>
          <w:szCs w:val="22"/>
          <w:vertAlign w:val="baseline"/>
        </w:rPr>
      </w:pPr>
      <w:r w:rsidRPr="00620142">
        <w:rPr>
          <w:rFonts w:ascii="Arial" w:hAnsi="Arial" w:cs="Arial"/>
          <w:b/>
          <w:sz w:val="22"/>
          <w:szCs w:val="22"/>
          <w:vertAlign w:val="baseline"/>
        </w:rPr>
        <w:t>As microempresas</w:t>
      </w:r>
      <w:r w:rsidR="00C070BB">
        <w:rPr>
          <w:rFonts w:ascii="Arial" w:hAnsi="Arial" w:cs="Arial"/>
          <w:b/>
          <w:sz w:val="22"/>
          <w:szCs w:val="22"/>
          <w:vertAlign w:val="baseline"/>
        </w:rPr>
        <w:t xml:space="preserve"> e </w:t>
      </w:r>
      <w:r w:rsidRPr="00620142">
        <w:rPr>
          <w:rFonts w:ascii="Arial" w:hAnsi="Arial" w:cs="Arial"/>
          <w:b/>
          <w:sz w:val="22"/>
          <w:szCs w:val="22"/>
          <w:vertAlign w:val="baseline"/>
        </w:rPr>
        <w:t>empresas de pequeno porte deverão declarar no ato do envio de suas propostas, em campo próprio do sistema eletrônico, sob as penas da Lei, que atendem aos requisitos estabelecidos no Art. 3º da Lei Complementar nº 123/06, para fazer jus aos benefícios previstos na referida Lei</w:t>
      </w:r>
      <w:r w:rsidR="00D9779E" w:rsidRPr="00620142">
        <w:rPr>
          <w:rFonts w:ascii="Arial" w:hAnsi="Arial" w:cs="Arial"/>
          <w:b/>
          <w:sz w:val="22"/>
          <w:szCs w:val="22"/>
          <w:vertAlign w:val="baseline"/>
        </w:rPr>
        <w:t>.</w:t>
      </w:r>
    </w:p>
    <w:p w:rsidR="00D9779E" w:rsidRPr="00620142" w:rsidRDefault="00D9779E" w:rsidP="00885D12">
      <w:pPr>
        <w:numPr>
          <w:ilvl w:val="2"/>
          <w:numId w:val="2"/>
        </w:numPr>
        <w:tabs>
          <w:tab w:val="left" w:pos="993"/>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O prazo de validade da proposta será de </w:t>
      </w:r>
      <w:r w:rsidR="00620142" w:rsidRPr="00620142">
        <w:rPr>
          <w:rFonts w:ascii="Arial" w:hAnsi="Arial" w:cs="Arial"/>
          <w:sz w:val="22"/>
          <w:szCs w:val="22"/>
          <w:vertAlign w:val="baseline"/>
        </w:rPr>
        <w:t>60</w:t>
      </w:r>
      <w:r w:rsidRPr="00620142">
        <w:rPr>
          <w:rFonts w:ascii="Arial" w:hAnsi="Arial" w:cs="Arial"/>
          <w:sz w:val="22"/>
          <w:szCs w:val="22"/>
          <w:vertAlign w:val="baseline"/>
        </w:rPr>
        <w:t xml:space="preserve"> </w:t>
      </w:r>
      <w:r w:rsidR="00620142" w:rsidRPr="00620142">
        <w:rPr>
          <w:rFonts w:ascii="Arial" w:hAnsi="Arial" w:cs="Arial"/>
          <w:sz w:val="22"/>
          <w:szCs w:val="22"/>
          <w:vertAlign w:val="baseline"/>
        </w:rPr>
        <w:t>(sessenta</w:t>
      </w:r>
      <w:r w:rsidRPr="00620142">
        <w:rPr>
          <w:rFonts w:ascii="Arial" w:hAnsi="Arial" w:cs="Arial"/>
          <w:sz w:val="22"/>
          <w:szCs w:val="22"/>
          <w:vertAlign w:val="baseline"/>
        </w:rPr>
        <w:t xml:space="preserve">) dias corridos, a contar da data de abertura deste Pregão, sujeita a revalidação por idêntico período. Quando da revalidação da proposta, </w:t>
      </w:r>
      <w:proofErr w:type="gramStart"/>
      <w:r w:rsidRPr="00620142">
        <w:rPr>
          <w:rFonts w:ascii="Arial" w:hAnsi="Arial" w:cs="Arial"/>
          <w:sz w:val="22"/>
          <w:szCs w:val="22"/>
          <w:vertAlign w:val="baseline"/>
        </w:rPr>
        <w:t>haverá expressa</w:t>
      </w:r>
      <w:proofErr w:type="gramEnd"/>
      <w:r w:rsidRPr="00620142">
        <w:rPr>
          <w:rFonts w:ascii="Arial" w:hAnsi="Arial" w:cs="Arial"/>
          <w:sz w:val="22"/>
          <w:szCs w:val="22"/>
          <w:vertAlign w:val="baseline"/>
        </w:rPr>
        <w:t xml:space="preserve"> comunicação da CODEVASF.</w:t>
      </w:r>
    </w:p>
    <w:p w:rsidR="00D9779E" w:rsidRPr="00620142" w:rsidRDefault="00D9779E" w:rsidP="00885D12">
      <w:pPr>
        <w:numPr>
          <w:ilvl w:val="2"/>
          <w:numId w:val="2"/>
        </w:numPr>
        <w:tabs>
          <w:tab w:val="left" w:pos="993"/>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Até a abertura da sessão, as licitantes poderão retirar ou substituir a proposta anteriormente incluída no sistema.</w:t>
      </w:r>
    </w:p>
    <w:p w:rsidR="00D9779E" w:rsidRPr="00620142" w:rsidRDefault="00D9779E" w:rsidP="00885D12">
      <w:pPr>
        <w:numPr>
          <w:ilvl w:val="2"/>
          <w:numId w:val="2"/>
        </w:numPr>
        <w:tabs>
          <w:tab w:val="left" w:pos="993"/>
        </w:tabs>
        <w:spacing w:before="120"/>
        <w:ind w:left="851" w:hanging="851"/>
        <w:jc w:val="both"/>
        <w:rPr>
          <w:rFonts w:ascii="Arial" w:hAnsi="Arial" w:cs="Arial"/>
          <w:b/>
          <w:sz w:val="22"/>
          <w:szCs w:val="22"/>
          <w:vertAlign w:val="baseline"/>
        </w:rPr>
      </w:pPr>
      <w:r w:rsidRPr="00620142">
        <w:rPr>
          <w:rFonts w:ascii="Arial" w:hAnsi="Arial" w:cs="Arial"/>
          <w:b/>
          <w:sz w:val="22"/>
          <w:szCs w:val="22"/>
          <w:vertAlign w:val="baseline"/>
        </w:rPr>
        <w:t>Incluída a proposta, ainda que omissa em sua descrição no sistema no campo correspondente denominado “Descrição Detalhada do Objeto Ofertado”, a licitante compromete-se a executar os fornecimentos, objeto deste Edital, sem preterição do que consta nas Especificações e nas Planilhas de Quantitativos e Preços Estimados (Anexo II).</w:t>
      </w:r>
    </w:p>
    <w:p w:rsidR="003D4DEB" w:rsidRPr="00620142" w:rsidRDefault="00D9779E" w:rsidP="003F7A36">
      <w:pPr>
        <w:numPr>
          <w:ilvl w:val="2"/>
          <w:numId w:val="2"/>
        </w:numPr>
        <w:tabs>
          <w:tab w:val="left" w:pos="993"/>
        </w:tabs>
        <w:autoSpaceDE/>
        <w:autoSpaceDN/>
        <w:spacing w:before="120"/>
        <w:ind w:left="851" w:hanging="851"/>
        <w:jc w:val="both"/>
        <w:rPr>
          <w:rFonts w:ascii="Arial" w:hAnsi="Arial" w:cs="Arial"/>
          <w:b/>
          <w:bCs/>
          <w:sz w:val="22"/>
          <w:szCs w:val="22"/>
          <w:vertAlign w:val="baseline"/>
        </w:rPr>
      </w:pPr>
      <w:r w:rsidRPr="00620142">
        <w:rPr>
          <w:rFonts w:ascii="Arial" w:hAnsi="Arial" w:cs="Arial"/>
          <w:sz w:val="22"/>
          <w:szCs w:val="22"/>
          <w:vertAlign w:val="baseline"/>
        </w:rPr>
        <w:t>Serão desclassificadas as propostas que não atenderem às exigências do presente Edital e seus Anexos e que apresentarem irregularidade ou defeitos capazes de impedir o seu julgamento</w:t>
      </w:r>
      <w:r w:rsidR="007822EF" w:rsidRPr="00620142">
        <w:rPr>
          <w:rFonts w:ascii="Arial" w:hAnsi="Arial" w:cs="Arial"/>
          <w:sz w:val="22"/>
          <w:szCs w:val="22"/>
          <w:vertAlign w:val="baseline"/>
        </w:rPr>
        <w:t>.</w:t>
      </w:r>
    </w:p>
    <w:p w:rsidR="0004299C" w:rsidRPr="004F4D9F" w:rsidRDefault="0004299C" w:rsidP="00EC6B0B">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DIVULGAÇÃO DAS PROPOSTAS DE PREÇOS</w:t>
      </w:r>
    </w:p>
    <w:p w:rsidR="00AD08CC" w:rsidRPr="00AD08CC" w:rsidRDefault="00AD08CC" w:rsidP="00AD08CC">
      <w:pPr>
        <w:numPr>
          <w:ilvl w:val="1"/>
          <w:numId w:val="2"/>
        </w:numPr>
        <w:tabs>
          <w:tab w:val="left" w:pos="993"/>
        </w:tabs>
        <w:spacing w:before="120"/>
        <w:ind w:left="851" w:hanging="851"/>
        <w:jc w:val="both"/>
        <w:rPr>
          <w:rFonts w:ascii="Arial" w:hAnsi="Arial" w:cs="Arial"/>
          <w:bCs/>
          <w:sz w:val="22"/>
          <w:szCs w:val="22"/>
          <w:vertAlign w:val="baseline"/>
        </w:rPr>
      </w:pPr>
      <w:r w:rsidRPr="00AD08CC">
        <w:rPr>
          <w:rFonts w:ascii="Arial" w:hAnsi="Arial" w:cs="Arial"/>
          <w:bCs/>
          <w:sz w:val="22"/>
          <w:szCs w:val="22"/>
          <w:vertAlign w:val="baseline"/>
        </w:rPr>
        <w:t xml:space="preserve">No horário e data estabelecidos no preâmbulo do edital, terá início a sessão pública do </w:t>
      </w:r>
      <w:r w:rsidRPr="007269E8">
        <w:rPr>
          <w:rFonts w:ascii="Arial" w:hAnsi="Arial" w:cs="Arial"/>
          <w:b/>
          <w:bCs/>
          <w:sz w:val="22"/>
          <w:szCs w:val="22"/>
          <w:vertAlign w:val="baseline"/>
        </w:rPr>
        <w:t xml:space="preserve">Pregão Eletrônico n.º </w:t>
      </w:r>
      <w:r w:rsidR="00495389">
        <w:rPr>
          <w:rFonts w:ascii="Arial" w:hAnsi="Arial" w:cs="Arial"/>
          <w:b/>
          <w:bCs/>
          <w:sz w:val="22"/>
          <w:szCs w:val="22"/>
          <w:vertAlign w:val="baseline"/>
        </w:rPr>
        <w:t>006/2018</w:t>
      </w:r>
      <w:r w:rsidR="007269E8" w:rsidRPr="007269E8">
        <w:rPr>
          <w:rFonts w:ascii="Arial" w:hAnsi="Arial" w:cs="Arial"/>
          <w:b/>
          <w:bCs/>
          <w:sz w:val="22"/>
          <w:szCs w:val="22"/>
          <w:vertAlign w:val="baseline"/>
        </w:rPr>
        <w:t xml:space="preserve"> </w:t>
      </w:r>
      <w:r w:rsidRPr="007269E8">
        <w:rPr>
          <w:rFonts w:ascii="Arial" w:hAnsi="Arial" w:cs="Arial"/>
          <w:b/>
          <w:bCs/>
          <w:sz w:val="22"/>
          <w:szCs w:val="22"/>
          <w:vertAlign w:val="baseline"/>
        </w:rPr>
        <w:t>-</w:t>
      </w:r>
      <w:r w:rsidR="007269E8" w:rsidRPr="007269E8">
        <w:rPr>
          <w:rFonts w:ascii="Arial" w:hAnsi="Arial" w:cs="Arial"/>
          <w:b/>
          <w:bCs/>
          <w:sz w:val="22"/>
          <w:szCs w:val="22"/>
          <w:vertAlign w:val="baseline"/>
        </w:rPr>
        <w:t xml:space="preserve"> </w:t>
      </w:r>
      <w:proofErr w:type="spellStart"/>
      <w:r w:rsidR="007269E8" w:rsidRPr="007269E8">
        <w:rPr>
          <w:rFonts w:ascii="Arial" w:hAnsi="Arial" w:cs="Arial"/>
          <w:b/>
          <w:bCs/>
          <w:sz w:val="22"/>
          <w:szCs w:val="22"/>
          <w:vertAlign w:val="baseline"/>
        </w:rPr>
        <w:t>3</w:t>
      </w:r>
      <w:r w:rsidRPr="007269E8">
        <w:rPr>
          <w:rFonts w:ascii="Arial" w:hAnsi="Arial" w:cs="Arial"/>
          <w:b/>
          <w:bCs/>
          <w:sz w:val="22"/>
          <w:szCs w:val="22"/>
          <w:vertAlign w:val="baseline"/>
        </w:rPr>
        <w:t>ªSR</w:t>
      </w:r>
      <w:proofErr w:type="spellEnd"/>
      <w:r w:rsidRPr="00AD08CC">
        <w:rPr>
          <w:rFonts w:ascii="Arial" w:hAnsi="Arial" w:cs="Arial"/>
          <w:bCs/>
          <w:sz w:val="22"/>
          <w:szCs w:val="22"/>
          <w:vertAlign w:val="baseline"/>
        </w:rPr>
        <w:t xml:space="preserve"> com a divulgação das Propostas de Preços aceitas pelo sistema.</w:t>
      </w:r>
    </w:p>
    <w:p w:rsidR="00F1292D" w:rsidRPr="00AD08CC" w:rsidRDefault="00AD08CC" w:rsidP="00AD08CC">
      <w:pPr>
        <w:numPr>
          <w:ilvl w:val="1"/>
          <w:numId w:val="2"/>
        </w:numPr>
        <w:tabs>
          <w:tab w:val="left" w:pos="993"/>
        </w:tabs>
        <w:spacing w:before="120"/>
        <w:ind w:left="851" w:hanging="851"/>
        <w:jc w:val="both"/>
        <w:rPr>
          <w:rFonts w:ascii="Arial" w:hAnsi="Arial" w:cs="Arial"/>
          <w:sz w:val="22"/>
          <w:szCs w:val="22"/>
          <w:vertAlign w:val="baseline"/>
        </w:rPr>
      </w:pPr>
      <w:r w:rsidRPr="00AD08CC">
        <w:rPr>
          <w:rFonts w:ascii="Arial" w:hAnsi="Arial" w:cs="Arial"/>
          <w:bCs/>
          <w:sz w:val="22"/>
          <w:szCs w:val="22"/>
          <w:vertAlign w:val="baseline"/>
        </w:rPr>
        <w:t xml:space="preserve">O Pregoeiro, com assessoria de sua Equipe de Apoio, analisarão as propostas de preços divulgadas pelo sistema, desclassificando aquelas que não estejam em conformidade com os requisitos estabelecidos no Edital (§ 2º do art. 22 do Decreto nº 5.459/2005), bem como aquelas que apresentarem irregularidades ou defeitos </w:t>
      </w:r>
      <w:r w:rsidRPr="00AD08CC">
        <w:rPr>
          <w:rFonts w:ascii="Arial" w:hAnsi="Arial" w:cs="Arial"/>
          <w:bCs/>
          <w:sz w:val="22"/>
          <w:szCs w:val="22"/>
          <w:vertAlign w:val="baseline"/>
        </w:rPr>
        <w:lastRenderedPageBreak/>
        <w:t>capazes de impedir o seu julgamento, dando assim início à etapa de lances, conforme previsto neste Edital e de acordo com o Decreto nº 5.450/2005</w:t>
      </w:r>
      <w:r w:rsidR="00F1292D" w:rsidRPr="00AD08CC">
        <w:rPr>
          <w:rFonts w:ascii="Arial" w:hAnsi="Arial" w:cs="Arial"/>
          <w:sz w:val="22"/>
          <w:szCs w:val="22"/>
          <w:vertAlign w:val="baseline"/>
        </w:rPr>
        <w:t>.</w:t>
      </w:r>
    </w:p>
    <w:p w:rsidR="007E030C" w:rsidRPr="00F1292D" w:rsidRDefault="007E030C" w:rsidP="00751AC1">
      <w:pPr>
        <w:numPr>
          <w:ilvl w:val="1"/>
          <w:numId w:val="2"/>
        </w:numPr>
        <w:tabs>
          <w:tab w:val="left" w:pos="993"/>
        </w:tabs>
        <w:spacing w:before="120"/>
        <w:ind w:left="851" w:hanging="851"/>
        <w:jc w:val="both"/>
        <w:rPr>
          <w:rFonts w:ascii="Arial" w:hAnsi="Arial" w:cs="Arial"/>
          <w:sz w:val="22"/>
          <w:szCs w:val="22"/>
          <w:vertAlign w:val="baseline"/>
        </w:rPr>
      </w:pPr>
      <w:r w:rsidRPr="00F1292D">
        <w:rPr>
          <w:rFonts w:ascii="Arial" w:hAnsi="Arial" w:cs="Arial"/>
          <w:sz w:val="22"/>
          <w:szCs w:val="22"/>
          <w:vertAlign w:val="baseline"/>
        </w:rPr>
        <w:t>O sistema ordenará, automaticamente, as propostas classificadas pelo pregoeiro, sendo que somente estas participarão da fase de lances.</w:t>
      </w:r>
    </w:p>
    <w:p w:rsidR="0004299C" w:rsidRDefault="007E030C" w:rsidP="00751AC1">
      <w:pPr>
        <w:numPr>
          <w:ilvl w:val="1"/>
          <w:numId w:val="2"/>
        </w:numPr>
        <w:tabs>
          <w:tab w:val="left" w:pos="993"/>
        </w:tabs>
        <w:spacing w:before="120"/>
        <w:ind w:left="851" w:hanging="851"/>
        <w:jc w:val="both"/>
        <w:rPr>
          <w:rFonts w:ascii="Arial" w:hAnsi="Arial" w:cs="Arial"/>
          <w:sz w:val="22"/>
          <w:szCs w:val="22"/>
          <w:vertAlign w:val="baseline"/>
        </w:rPr>
      </w:pPr>
      <w:r w:rsidRPr="007E030C">
        <w:rPr>
          <w:rFonts w:ascii="Arial" w:hAnsi="Arial" w:cs="Arial"/>
          <w:sz w:val="22"/>
          <w:szCs w:val="22"/>
          <w:vertAlign w:val="baseline"/>
        </w:rPr>
        <w:t>A desclassificação de proposta será sempre fundamentada e registrada no sistema, com acompanhamento em tempo real por todos os participantes</w:t>
      </w:r>
      <w:r w:rsidR="0004299C" w:rsidRPr="004F4D9F">
        <w:rPr>
          <w:rFonts w:ascii="Arial" w:hAnsi="Arial" w:cs="Arial"/>
          <w:sz w:val="22"/>
          <w:szCs w:val="22"/>
          <w:vertAlign w:val="baseline"/>
        </w:rPr>
        <w:t>.</w:t>
      </w:r>
    </w:p>
    <w:p w:rsidR="0004299C" w:rsidRDefault="0004299C" w:rsidP="00751AC1">
      <w:pPr>
        <w:numPr>
          <w:ilvl w:val="0"/>
          <w:numId w:val="1"/>
        </w:numPr>
        <w:spacing w:before="360" w:after="12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 xml:space="preserve">FASE </w:t>
      </w:r>
      <w:r w:rsidR="0079041A">
        <w:rPr>
          <w:rFonts w:ascii="Arial" w:hAnsi="Arial" w:cs="Arial"/>
          <w:b/>
          <w:bCs/>
          <w:sz w:val="22"/>
          <w:szCs w:val="22"/>
          <w:vertAlign w:val="baseline"/>
        </w:rPr>
        <w:t xml:space="preserve">COMPETITIVA </w:t>
      </w:r>
      <w:r w:rsidRPr="004F4D9F">
        <w:rPr>
          <w:rFonts w:ascii="Arial" w:hAnsi="Arial" w:cs="Arial"/>
          <w:b/>
          <w:bCs/>
          <w:sz w:val="22"/>
          <w:szCs w:val="22"/>
          <w:vertAlign w:val="baseline"/>
        </w:rPr>
        <w:t>D</w:t>
      </w:r>
      <w:r w:rsidR="005A34FC">
        <w:rPr>
          <w:rFonts w:ascii="Arial" w:hAnsi="Arial" w:cs="Arial"/>
          <w:b/>
          <w:bCs/>
          <w:sz w:val="22"/>
          <w:szCs w:val="22"/>
          <w:vertAlign w:val="baseline"/>
        </w:rPr>
        <w:t>OS</w:t>
      </w:r>
      <w:r w:rsidRPr="004F4D9F">
        <w:rPr>
          <w:rFonts w:ascii="Arial" w:hAnsi="Arial" w:cs="Arial"/>
          <w:b/>
          <w:bCs/>
          <w:sz w:val="22"/>
          <w:szCs w:val="22"/>
          <w:vertAlign w:val="baseline"/>
        </w:rPr>
        <w:t xml:space="preserve"> LANCES</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Classificadas as propostas, o pregoeiro dará início à fase competitiva, quando então as licitantes poderão encaminhar lances exclusivamente por meio do sistema eletrônico, sendo a licitante imediatamente informada do seu recebimento e do valor consignado no registro.</w:t>
      </w:r>
    </w:p>
    <w:p w:rsidR="00C51251" w:rsidRPr="00C51251" w:rsidRDefault="00C51251" w:rsidP="00C5125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 licitante será responsável por todas as transações que forem efetuadas em seu nome no sistema eletrônico, assumindo como firmes e verdadeiros suas proposta e lances (art. 13, inciso III, do Decreto 5.450/2005).</w:t>
      </w:r>
    </w:p>
    <w:p w:rsidR="00C51251" w:rsidRPr="00C51251" w:rsidRDefault="00C51251" w:rsidP="00C5125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As licitantes poderão oferecer lances sucessivos observados o horário fixado e as regras de aceitação dos mesmos.</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b/>
          <w:sz w:val="22"/>
          <w:szCs w:val="22"/>
          <w:vertAlign w:val="baseline"/>
        </w:rPr>
      </w:pPr>
      <w:r w:rsidRPr="00C51251">
        <w:rPr>
          <w:rFonts w:ascii="Arial" w:hAnsi="Arial" w:cs="Arial"/>
          <w:b/>
          <w:sz w:val="22"/>
          <w:szCs w:val="22"/>
          <w:vertAlign w:val="baseline"/>
        </w:rPr>
        <w:t>A licitante somente poderá oferecer lance inferior ao último por ela ofertado e registrado pelo sistema, podendo disputar os 2.º, 3.º, 4.º lugares e assim sucessivamente, se houver.</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Não serão aceitos dois ou mais lances iguais, prevalecendo aquele que for recebido e registrado primeiro.</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Durante o transcurso da sessão pública, as licitantes serão informadas, em tempo real, do valor do menor lance registrado que tenha sido apresentado pelas demais licitantes, vedada a identificação da detentora do lance.</w:t>
      </w:r>
    </w:p>
    <w:p w:rsidR="0076628D" w:rsidRPr="00C51251" w:rsidRDefault="0076628D" w:rsidP="00751AC1">
      <w:pPr>
        <w:numPr>
          <w:ilvl w:val="1"/>
          <w:numId w:val="3"/>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No caso de desconexão do pregoeiro, no decorrer da etapa de lances, se o sistema eletrônico permanecer acessível às licitantes, os lances continuarão sendo recebidos, sem prejuízo dos atos realizados.</w:t>
      </w:r>
    </w:p>
    <w:p w:rsidR="0076628D" w:rsidRPr="00C51251" w:rsidRDefault="0076628D" w:rsidP="00751AC1">
      <w:pPr>
        <w:numPr>
          <w:ilvl w:val="2"/>
          <w:numId w:val="3"/>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O Pregoeiro, quando possível, dará continuidade à sua atuação no certame, sem prejuízo dos atos realizados.</w:t>
      </w:r>
    </w:p>
    <w:p w:rsidR="0076628D" w:rsidRPr="00C51251" w:rsidRDefault="0076628D" w:rsidP="00751AC1">
      <w:pPr>
        <w:numPr>
          <w:ilvl w:val="2"/>
          <w:numId w:val="3"/>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Quando a desconexão do pregoeiro persistir por tempo superior a 10 (dez) minutos, a sessão do pregão será suspensa e terá reinício somente após comunicação expressa do Pregoeiro aos participantes.</w:t>
      </w:r>
    </w:p>
    <w:p w:rsidR="0076628D" w:rsidRPr="00C51251" w:rsidRDefault="0076628D" w:rsidP="00751AC1">
      <w:pPr>
        <w:numPr>
          <w:ilvl w:val="1"/>
          <w:numId w:val="3"/>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 etapa de lances da sessão pública será encerrada por decisão do pregoeiro, mediante aviso de fechamento iminente dos lances, emitido pelo sistema eletrônico aos licitantes, após o que transcorrerá período de tempo de até 30 (trinta) minutos, aleatoriamente determinado, também pelo sistema eletrônico, findo o qual será automaticamente encerrada a recepção de lances.</w:t>
      </w:r>
    </w:p>
    <w:p w:rsidR="0076628D" w:rsidRPr="00C51251" w:rsidRDefault="0076628D" w:rsidP="00751AC1">
      <w:pPr>
        <w:numPr>
          <w:ilvl w:val="2"/>
          <w:numId w:val="3"/>
        </w:numPr>
        <w:tabs>
          <w:tab w:val="left" w:pos="1134"/>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 xml:space="preserve">Caso o sistema não emita o aviso de fechamento iminente, o Pregoeiro se responsabilizará pelo aviso de encerramento aos licitantes, informando que </w:t>
      </w:r>
      <w:proofErr w:type="gramStart"/>
      <w:r w:rsidRPr="00C51251">
        <w:rPr>
          <w:rFonts w:ascii="Arial" w:hAnsi="Arial" w:cs="Arial"/>
          <w:sz w:val="22"/>
          <w:szCs w:val="22"/>
          <w:vertAlign w:val="baseline"/>
        </w:rPr>
        <w:t>após</w:t>
      </w:r>
      <w:proofErr w:type="gramEnd"/>
      <w:r w:rsidRPr="00C51251">
        <w:rPr>
          <w:rFonts w:ascii="Arial" w:hAnsi="Arial" w:cs="Arial"/>
          <w:sz w:val="22"/>
          <w:szCs w:val="22"/>
          <w:vertAlign w:val="baseline"/>
        </w:rPr>
        <w:t xml:space="preserve"> transcorridos 30 (trinta) minutos, a contar do aviso do Pregoeiro, a qualquer momento a etapa de lances será encerrada.</w:t>
      </w:r>
    </w:p>
    <w:p w:rsidR="008F1070" w:rsidRPr="00C51251" w:rsidRDefault="008F1070" w:rsidP="00751AC1">
      <w:pPr>
        <w:numPr>
          <w:ilvl w:val="1"/>
          <w:numId w:val="3"/>
        </w:numPr>
        <w:tabs>
          <w:tab w:val="left" w:pos="851"/>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lastRenderedPageBreak/>
        <w:t>Após o encerramento da etapa de lances, o Pregoeiro poderá encaminhar contraproposta, pelo sistema eletrônico, diretamente à licitante que tenha apresentado lance mais vantajoso, para que seja obtida melhor proposta, observado o critério de julgamento, não se admitindo negociar condições diferentes das previstas neste Edital.</w:t>
      </w:r>
    </w:p>
    <w:p w:rsidR="008F1070" w:rsidRPr="00C51251" w:rsidRDefault="008F1070" w:rsidP="00751AC1">
      <w:pPr>
        <w:numPr>
          <w:ilvl w:val="2"/>
          <w:numId w:val="3"/>
        </w:numPr>
        <w:tabs>
          <w:tab w:val="left" w:pos="851"/>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 xml:space="preserve">A negociação será realizada por meio do sistema eletrônico, podendo ser acompanhada pelas demais licitantes. </w:t>
      </w:r>
    </w:p>
    <w:p w:rsidR="008F1070" w:rsidRPr="00416194" w:rsidRDefault="002E565D" w:rsidP="00751AC1">
      <w:pPr>
        <w:numPr>
          <w:ilvl w:val="1"/>
          <w:numId w:val="3"/>
        </w:numPr>
        <w:tabs>
          <w:tab w:val="left" w:pos="851"/>
        </w:tabs>
        <w:spacing w:before="120"/>
        <w:ind w:left="851" w:hanging="851"/>
        <w:jc w:val="both"/>
        <w:rPr>
          <w:rFonts w:ascii="Arial" w:hAnsi="Arial" w:cs="Arial"/>
          <w:sz w:val="22"/>
          <w:szCs w:val="22"/>
          <w:vertAlign w:val="baseline"/>
        </w:rPr>
      </w:pPr>
      <w:r w:rsidRPr="00416194">
        <w:rPr>
          <w:rFonts w:ascii="Arial" w:hAnsi="Arial" w:cs="Arial"/>
          <w:sz w:val="22"/>
          <w:szCs w:val="22"/>
          <w:vertAlign w:val="baseline"/>
        </w:rPr>
        <w:t>Será assegurada, como critério de desempate, preferência de contratação para as microempresas</w:t>
      </w:r>
      <w:r w:rsidR="00F10EAD">
        <w:rPr>
          <w:rFonts w:ascii="Arial" w:hAnsi="Arial" w:cs="Arial"/>
          <w:sz w:val="22"/>
          <w:szCs w:val="22"/>
          <w:vertAlign w:val="baseline"/>
        </w:rPr>
        <w:t xml:space="preserve"> e </w:t>
      </w:r>
      <w:r w:rsidRPr="00416194">
        <w:rPr>
          <w:rFonts w:ascii="Arial" w:hAnsi="Arial" w:cs="Arial"/>
          <w:sz w:val="22"/>
          <w:szCs w:val="22"/>
          <w:vertAlign w:val="baseline"/>
        </w:rPr>
        <w:t>empresas de pequeno porte (Art. 44 da Lei Complementar n.º 123, de 14/12/2006 e Lei nº 11.488, de 15/06/2007)</w:t>
      </w:r>
      <w:r w:rsidR="00416194" w:rsidRPr="00416194">
        <w:rPr>
          <w:rFonts w:ascii="Arial" w:hAnsi="Arial" w:cs="Arial"/>
          <w:sz w:val="22"/>
          <w:szCs w:val="22"/>
          <w:vertAlign w:val="baseline"/>
        </w:rPr>
        <w:t>.</w:t>
      </w:r>
    </w:p>
    <w:p w:rsidR="00F67F17" w:rsidRDefault="00F67F17" w:rsidP="002E565D">
      <w:pPr>
        <w:numPr>
          <w:ilvl w:val="2"/>
          <w:numId w:val="3"/>
        </w:numPr>
        <w:tabs>
          <w:tab w:val="left" w:pos="993"/>
        </w:tabs>
        <w:spacing w:before="120"/>
        <w:ind w:left="851" w:hanging="851"/>
        <w:jc w:val="both"/>
        <w:rPr>
          <w:rFonts w:ascii="Arial" w:hAnsi="Arial" w:cs="Arial"/>
          <w:sz w:val="22"/>
          <w:szCs w:val="22"/>
          <w:vertAlign w:val="baseline"/>
        </w:rPr>
      </w:pPr>
      <w:r w:rsidRPr="00F67F17">
        <w:rPr>
          <w:rFonts w:ascii="Arial" w:hAnsi="Arial" w:cs="Arial"/>
          <w:sz w:val="22"/>
          <w:szCs w:val="22"/>
          <w:vertAlign w:val="baseline"/>
        </w:rPr>
        <w:t xml:space="preserve">Entende-se por empate aquelas situações em que as propostas apresentadas </w:t>
      </w:r>
      <w:r>
        <w:rPr>
          <w:rFonts w:ascii="Arial" w:hAnsi="Arial" w:cs="Arial"/>
          <w:sz w:val="22"/>
          <w:szCs w:val="22"/>
          <w:vertAlign w:val="baseline"/>
        </w:rPr>
        <w:t>p</w:t>
      </w:r>
      <w:r w:rsidRPr="00F67F17">
        <w:rPr>
          <w:rFonts w:ascii="Arial" w:hAnsi="Arial" w:cs="Arial"/>
          <w:sz w:val="22"/>
          <w:szCs w:val="22"/>
          <w:vertAlign w:val="baseline"/>
        </w:rPr>
        <w:t>elas Microempresas e Empresas de Pequeno Porte sejam em até 5% (cinco por cento) superiores à proposta mais bem classificada</w:t>
      </w:r>
      <w:r>
        <w:rPr>
          <w:rFonts w:ascii="Arial" w:hAnsi="Arial" w:cs="Arial"/>
          <w:sz w:val="22"/>
          <w:szCs w:val="22"/>
          <w:vertAlign w:val="baseline"/>
        </w:rPr>
        <w:t>.</w:t>
      </w:r>
    </w:p>
    <w:p w:rsidR="002E565D" w:rsidRDefault="002E565D" w:rsidP="002E565D">
      <w:pPr>
        <w:numPr>
          <w:ilvl w:val="3"/>
          <w:numId w:val="3"/>
        </w:numPr>
        <w:tabs>
          <w:tab w:val="left" w:pos="993"/>
        </w:tabs>
        <w:spacing w:before="120"/>
        <w:ind w:left="851" w:hanging="851"/>
        <w:jc w:val="both"/>
        <w:rPr>
          <w:rFonts w:ascii="Arial" w:hAnsi="Arial" w:cs="Arial"/>
          <w:sz w:val="22"/>
          <w:szCs w:val="22"/>
          <w:vertAlign w:val="baseline"/>
        </w:rPr>
      </w:pPr>
      <w:r w:rsidRPr="002E565D">
        <w:rPr>
          <w:rFonts w:ascii="Arial" w:hAnsi="Arial" w:cs="Arial"/>
          <w:sz w:val="22"/>
          <w:szCs w:val="22"/>
          <w:vertAlign w:val="baseline"/>
        </w:rPr>
        <w:t>A microempresa</w:t>
      </w:r>
      <w:r w:rsidR="00D5794E">
        <w:rPr>
          <w:rFonts w:ascii="Arial" w:hAnsi="Arial" w:cs="Arial"/>
          <w:sz w:val="22"/>
          <w:szCs w:val="22"/>
          <w:vertAlign w:val="baseline"/>
        </w:rPr>
        <w:t xml:space="preserve"> e</w:t>
      </w:r>
      <w:r w:rsidRPr="002E565D">
        <w:rPr>
          <w:rFonts w:ascii="Arial" w:hAnsi="Arial" w:cs="Arial"/>
          <w:sz w:val="22"/>
          <w:szCs w:val="22"/>
          <w:vertAlign w:val="baseline"/>
        </w:rPr>
        <w:t xml:space="preserve"> empresa de pequeno porte mais bem classificada, e àquelas que se seguirem na ordem de classificação, serão convocadas para apresentar nova proposta no prazo máximo de </w:t>
      </w:r>
      <w:proofErr w:type="gramStart"/>
      <w:r w:rsidRPr="002E565D">
        <w:rPr>
          <w:rFonts w:ascii="Arial" w:hAnsi="Arial" w:cs="Arial"/>
          <w:sz w:val="22"/>
          <w:szCs w:val="22"/>
          <w:vertAlign w:val="baseline"/>
        </w:rPr>
        <w:t>5</w:t>
      </w:r>
      <w:proofErr w:type="gramEnd"/>
      <w:r w:rsidRPr="002E565D">
        <w:rPr>
          <w:rFonts w:ascii="Arial" w:hAnsi="Arial" w:cs="Arial"/>
          <w:sz w:val="22"/>
          <w:szCs w:val="22"/>
          <w:vertAlign w:val="baseline"/>
        </w:rPr>
        <w:t xml:space="preserve"> (cinco) minutos após o encerramento dos lances, sob pena de preclusão</w:t>
      </w:r>
      <w:r>
        <w:rPr>
          <w:rFonts w:ascii="Arial" w:hAnsi="Arial" w:cs="Arial"/>
          <w:sz w:val="22"/>
          <w:szCs w:val="22"/>
          <w:vertAlign w:val="baseline"/>
        </w:rPr>
        <w:t>.</w:t>
      </w:r>
    </w:p>
    <w:p w:rsidR="00F67F17" w:rsidRPr="008F1070" w:rsidRDefault="00F67F17" w:rsidP="002E565D">
      <w:pPr>
        <w:numPr>
          <w:ilvl w:val="2"/>
          <w:numId w:val="3"/>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 xml:space="preserve">Para </w:t>
      </w:r>
      <w:r w:rsidRPr="0076628D">
        <w:rPr>
          <w:rFonts w:ascii="Arial" w:hAnsi="Arial" w:cs="Arial"/>
          <w:sz w:val="22"/>
          <w:szCs w:val="22"/>
          <w:vertAlign w:val="baseline"/>
        </w:rPr>
        <w:t>efeito do disposto no subitem 9.9.1 deste Edital (Art. 45 da Lei Complementar n.º 123, de 14/12/2006), ocorrendo o empate, proceder-se-á da seguinte forma</w:t>
      </w:r>
      <w:r>
        <w:rPr>
          <w:rFonts w:ascii="Arial" w:hAnsi="Arial" w:cs="Arial"/>
          <w:sz w:val="22"/>
          <w:szCs w:val="22"/>
          <w:vertAlign w:val="baseline"/>
        </w:rPr>
        <w:t>:</w:t>
      </w:r>
    </w:p>
    <w:p w:rsidR="0076628D" w:rsidRPr="00F67F17" w:rsidRDefault="002E565D" w:rsidP="002E565D">
      <w:pPr>
        <w:numPr>
          <w:ilvl w:val="2"/>
          <w:numId w:val="23"/>
        </w:numPr>
        <w:tabs>
          <w:tab w:val="left" w:pos="1134"/>
        </w:tabs>
        <w:spacing w:before="120"/>
        <w:ind w:left="1134" w:hanging="283"/>
        <w:jc w:val="both"/>
        <w:rPr>
          <w:rFonts w:ascii="Arial" w:hAnsi="Arial" w:cs="Arial"/>
          <w:sz w:val="22"/>
          <w:szCs w:val="22"/>
          <w:vertAlign w:val="baseline"/>
        </w:rPr>
      </w:pPr>
      <w:r w:rsidRPr="002E565D">
        <w:rPr>
          <w:rFonts w:ascii="Arial" w:hAnsi="Arial" w:cs="Arial"/>
          <w:sz w:val="22"/>
          <w:szCs w:val="22"/>
          <w:vertAlign w:val="baseline"/>
        </w:rPr>
        <w:t>A microempresa</w:t>
      </w:r>
      <w:r w:rsidR="00F10EAD">
        <w:rPr>
          <w:rFonts w:ascii="Arial" w:hAnsi="Arial" w:cs="Arial"/>
          <w:sz w:val="22"/>
          <w:szCs w:val="22"/>
          <w:vertAlign w:val="baseline"/>
        </w:rPr>
        <w:t xml:space="preserve"> e </w:t>
      </w:r>
      <w:r w:rsidRPr="002E565D">
        <w:rPr>
          <w:rFonts w:ascii="Arial" w:hAnsi="Arial" w:cs="Arial"/>
          <w:sz w:val="22"/>
          <w:szCs w:val="22"/>
          <w:vertAlign w:val="baseline"/>
        </w:rPr>
        <w:t>empresa de pequeno porte mais bem classificada poderá apresentar proposta de preço inferior àquela considerada vencedora do certame, situação em que será adjudicado em seu favor o objeto licitado</w:t>
      </w:r>
      <w:r w:rsidR="0076628D" w:rsidRPr="00F67F17">
        <w:rPr>
          <w:rFonts w:ascii="Arial" w:hAnsi="Arial" w:cs="Arial"/>
          <w:sz w:val="22"/>
          <w:szCs w:val="22"/>
          <w:vertAlign w:val="baseline"/>
        </w:rPr>
        <w:t>;</w:t>
      </w:r>
    </w:p>
    <w:p w:rsidR="0076628D" w:rsidRPr="00F67F17" w:rsidRDefault="0076628D" w:rsidP="002E565D">
      <w:pPr>
        <w:numPr>
          <w:ilvl w:val="2"/>
          <w:numId w:val="23"/>
        </w:numPr>
        <w:tabs>
          <w:tab w:val="left" w:pos="1134"/>
        </w:tabs>
        <w:spacing w:before="120"/>
        <w:ind w:left="1134" w:hanging="283"/>
        <w:jc w:val="both"/>
        <w:rPr>
          <w:rFonts w:ascii="Arial" w:hAnsi="Arial" w:cs="Arial"/>
          <w:sz w:val="22"/>
          <w:szCs w:val="22"/>
          <w:vertAlign w:val="baseline"/>
        </w:rPr>
      </w:pPr>
      <w:r w:rsidRPr="00F67F17">
        <w:rPr>
          <w:rFonts w:ascii="Arial" w:hAnsi="Arial" w:cs="Arial"/>
          <w:sz w:val="22"/>
          <w:szCs w:val="22"/>
          <w:vertAlign w:val="baseline"/>
        </w:rPr>
        <w:t xml:space="preserve">Não ocorrendo a contratação da Microempresa ou Empresa de Pequeno Porte, na forma da alínea “a” acima, serão convocadas as remanescentes que porventura se enquadrem na hipótese do § 2.º do art. 44 da Lei Complementar n.º 123 </w:t>
      </w:r>
      <w:proofErr w:type="gramStart"/>
      <w:r w:rsidRPr="00F67F17">
        <w:rPr>
          <w:rFonts w:ascii="Arial" w:hAnsi="Arial" w:cs="Arial"/>
          <w:sz w:val="22"/>
          <w:szCs w:val="22"/>
          <w:vertAlign w:val="baseline"/>
        </w:rPr>
        <w:t>supra mencionada</w:t>
      </w:r>
      <w:proofErr w:type="gramEnd"/>
      <w:r w:rsidRPr="00F67F17">
        <w:rPr>
          <w:rFonts w:ascii="Arial" w:hAnsi="Arial" w:cs="Arial"/>
          <w:sz w:val="22"/>
          <w:szCs w:val="22"/>
          <w:vertAlign w:val="baseline"/>
        </w:rPr>
        <w:t>, na ordem classificatória, para o exercício do mesmo direito;</w:t>
      </w:r>
    </w:p>
    <w:p w:rsidR="0076628D" w:rsidRPr="0076628D" w:rsidRDefault="0076628D" w:rsidP="002E565D">
      <w:pPr>
        <w:numPr>
          <w:ilvl w:val="2"/>
          <w:numId w:val="23"/>
        </w:numPr>
        <w:tabs>
          <w:tab w:val="left" w:pos="1134"/>
        </w:tabs>
        <w:spacing w:before="120"/>
        <w:ind w:left="1134" w:hanging="283"/>
        <w:jc w:val="both"/>
        <w:rPr>
          <w:rFonts w:ascii="Arial" w:hAnsi="Arial" w:cs="Arial"/>
          <w:sz w:val="22"/>
          <w:szCs w:val="22"/>
          <w:vertAlign w:val="baseline"/>
        </w:rPr>
      </w:pPr>
      <w:r w:rsidRPr="0076628D">
        <w:rPr>
          <w:rFonts w:ascii="Arial" w:hAnsi="Arial" w:cs="Arial"/>
          <w:sz w:val="22"/>
          <w:szCs w:val="22"/>
          <w:vertAlign w:val="baseline"/>
        </w:rPr>
        <w:t xml:space="preserve">No caso de equivalência dos valores apresentados pelas Microempresas e Empresas de Pequeno Porte que se encontrem no intervalo estabelecido no § 2.º do art. 44 da Lei Complementar n.º </w:t>
      </w:r>
      <w:proofErr w:type="gramStart"/>
      <w:r w:rsidRPr="0076628D">
        <w:rPr>
          <w:rFonts w:ascii="Arial" w:hAnsi="Arial" w:cs="Arial"/>
          <w:sz w:val="22"/>
          <w:szCs w:val="22"/>
          <w:vertAlign w:val="baseline"/>
        </w:rPr>
        <w:t>123 retro mencionada</w:t>
      </w:r>
      <w:proofErr w:type="gramEnd"/>
      <w:r w:rsidRPr="0076628D">
        <w:rPr>
          <w:rFonts w:ascii="Arial" w:hAnsi="Arial" w:cs="Arial"/>
          <w:sz w:val="22"/>
          <w:szCs w:val="22"/>
          <w:vertAlign w:val="baseline"/>
        </w:rPr>
        <w:t>, os lances serão ofertados de acordo com a ordem de classificação definida pelo próprio sistema.</w:t>
      </w:r>
    </w:p>
    <w:p w:rsidR="007238A0" w:rsidRPr="007238A0" w:rsidRDefault="007238A0" w:rsidP="007238A0">
      <w:pPr>
        <w:numPr>
          <w:ilvl w:val="3"/>
          <w:numId w:val="3"/>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Na hipótese da não contratação nos termos previstos no subitem 9.11 acima, o objeto licitado será adjudicado em favor da proposta originalmente vencedora do certame.</w:t>
      </w:r>
    </w:p>
    <w:p w:rsidR="007238A0" w:rsidRDefault="007238A0" w:rsidP="007238A0">
      <w:pPr>
        <w:numPr>
          <w:ilvl w:val="3"/>
          <w:numId w:val="3"/>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A condição prevista no subitem 9.11.2.1 somente se aplicará quando a melhor oferta inicial não tiver sido apresentada por micro empresa</w:t>
      </w:r>
      <w:r w:rsidR="00F10EAD">
        <w:rPr>
          <w:rFonts w:ascii="Arial" w:hAnsi="Arial" w:cs="Arial"/>
          <w:sz w:val="22"/>
          <w:szCs w:val="22"/>
          <w:vertAlign w:val="baseline"/>
        </w:rPr>
        <w:t xml:space="preserve"> e </w:t>
      </w:r>
      <w:r w:rsidRPr="007238A0">
        <w:rPr>
          <w:rFonts w:ascii="Arial" w:hAnsi="Arial" w:cs="Arial"/>
          <w:sz w:val="22"/>
          <w:szCs w:val="22"/>
          <w:vertAlign w:val="baseline"/>
        </w:rPr>
        <w:t>empresa de pequeno porte</w:t>
      </w:r>
      <w:r>
        <w:rPr>
          <w:rFonts w:ascii="Arial" w:hAnsi="Arial" w:cs="Arial"/>
          <w:sz w:val="22"/>
          <w:szCs w:val="22"/>
          <w:vertAlign w:val="baseline"/>
        </w:rPr>
        <w:t>.</w:t>
      </w:r>
    </w:p>
    <w:p w:rsidR="0076628D" w:rsidRPr="0076628D" w:rsidRDefault="0076628D" w:rsidP="00751AC1">
      <w:pPr>
        <w:numPr>
          <w:ilvl w:val="1"/>
          <w:numId w:val="3"/>
        </w:numPr>
        <w:tabs>
          <w:tab w:val="left" w:pos="567"/>
        </w:tabs>
        <w:spacing w:before="120"/>
        <w:ind w:left="851" w:hanging="851"/>
        <w:jc w:val="both"/>
        <w:rPr>
          <w:rFonts w:ascii="Arial" w:hAnsi="Arial" w:cs="Arial"/>
          <w:sz w:val="22"/>
          <w:szCs w:val="22"/>
          <w:vertAlign w:val="baseline"/>
        </w:rPr>
      </w:pPr>
      <w:r w:rsidRPr="0076628D">
        <w:rPr>
          <w:rFonts w:ascii="Arial" w:hAnsi="Arial" w:cs="Arial"/>
          <w:sz w:val="22"/>
          <w:szCs w:val="22"/>
          <w:vertAlign w:val="baseline"/>
        </w:rPr>
        <w:t>A licitante será responsável por todas as transações que forem efetuadas em seu nome no sistema eletrônico, assumindo como firmes e verdadeiros suas propostas e lances (art. 13, inciso III, do Decreto 5.450/2005).</w:t>
      </w:r>
    </w:p>
    <w:p w:rsidR="0076628D" w:rsidRPr="0076628D" w:rsidRDefault="0076628D" w:rsidP="00751AC1">
      <w:pPr>
        <w:numPr>
          <w:ilvl w:val="1"/>
          <w:numId w:val="3"/>
        </w:numPr>
        <w:tabs>
          <w:tab w:val="left" w:pos="567"/>
        </w:tabs>
        <w:spacing w:before="120"/>
        <w:ind w:left="851" w:hanging="851"/>
        <w:jc w:val="both"/>
        <w:rPr>
          <w:rFonts w:ascii="Arial" w:hAnsi="Arial" w:cs="Arial"/>
          <w:sz w:val="22"/>
          <w:szCs w:val="22"/>
          <w:vertAlign w:val="baseline"/>
        </w:rPr>
      </w:pPr>
      <w:r w:rsidRPr="0076628D">
        <w:rPr>
          <w:rFonts w:ascii="Arial" w:hAnsi="Arial" w:cs="Arial"/>
          <w:sz w:val="22"/>
          <w:szCs w:val="22"/>
          <w:vertAlign w:val="baseline"/>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61323F" w:rsidRDefault="0076628D" w:rsidP="00751AC1">
      <w:pPr>
        <w:numPr>
          <w:ilvl w:val="1"/>
          <w:numId w:val="3"/>
        </w:numPr>
        <w:tabs>
          <w:tab w:val="left" w:pos="567"/>
        </w:tabs>
        <w:spacing w:before="120"/>
        <w:ind w:left="851" w:hanging="851"/>
        <w:jc w:val="both"/>
        <w:rPr>
          <w:rFonts w:ascii="Arial" w:hAnsi="Arial" w:cs="Arial"/>
          <w:sz w:val="22"/>
          <w:szCs w:val="22"/>
          <w:vertAlign w:val="baseline"/>
        </w:rPr>
      </w:pPr>
      <w:r w:rsidRPr="00A165D9">
        <w:rPr>
          <w:rFonts w:ascii="Arial" w:hAnsi="Arial" w:cs="Arial"/>
          <w:sz w:val="22"/>
          <w:szCs w:val="22"/>
          <w:vertAlign w:val="baseline"/>
        </w:rPr>
        <w:t xml:space="preserve">O Pregoeiro poderá anunciar a licitante vencedora imediatamente após o encerramento da sessão pública, ou, quando for o caso, </w:t>
      </w:r>
      <w:r w:rsidR="00A165D9" w:rsidRPr="00A165D9">
        <w:rPr>
          <w:rFonts w:ascii="Arial" w:hAnsi="Arial" w:cs="Arial"/>
          <w:sz w:val="22"/>
          <w:szCs w:val="22"/>
          <w:vertAlign w:val="baseline"/>
        </w:rPr>
        <w:t>após a negociação e decisão acerca da aceitação do lance de menor valor</w:t>
      </w:r>
      <w:r w:rsidR="0004299C" w:rsidRPr="00A165D9">
        <w:rPr>
          <w:rFonts w:ascii="Arial" w:hAnsi="Arial" w:cs="Arial"/>
          <w:sz w:val="22"/>
          <w:szCs w:val="22"/>
          <w:vertAlign w:val="baseline"/>
        </w:rPr>
        <w:t>.</w:t>
      </w:r>
    </w:p>
    <w:p w:rsidR="0061323F" w:rsidRPr="008B141D" w:rsidRDefault="0061323F" w:rsidP="0061323F">
      <w:pPr>
        <w:numPr>
          <w:ilvl w:val="1"/>
          <w:numId w:val="3"/>
        </w:numPr>
        <w:tabs>
          <w:tab w:val="left" w:pos="567"/>
        </w:tabs>
        <w:spacing w:before="120"/>
        <w:ind w:left="851" w:hanging="851"/>
        <w:jc w:val="both"/>
        <w:rPr>
          <w:rFonts w:ascii="Arial" w:hAnsi="Arial" w:cs="Arial"/>
          <w:b/>
          <w:sz w:val="22"/>
          <w:szCs w:val="22"/>
          <w:vertAlign w:val="baseline"/>
        </w:rPr>
      </w:pPr>
      <w:r w:rsidRPr="008B141D">
        <w:rPr>
          <w:rFonts w:ascii="Arial" w:hAnsi="Arial" w:cs="Arial"/>
          <w:b/>
          <w:sz w:val="22"/>
          <w:szCs w:val="22"/>
          <w:vertAlign w:val="baseline"/>
        </w:rPr>
        <w:t xml:space="preserve">Será assegurado aos licitantes, após aceitação e habilitação, da melhor proposta, que os demais licitantes possam manifestar se aceitam fornecer os produtos/serviços, licitados pelo mesmo preço da melhor proposta </w:t>
      </w:r>
      <w:proofErr w:type="gramStart"/>
      <w:r w:rsidRPr="008B141D">
        <w:rPr>
          <w:rFonts w:ascii="Arial" w:hAnsi="Arial" w:cs="Arial"/>
          <w:b/>
          <w:sz w:val="22"/>
          <w:szCs w:val="22"/>
          <w:vertAlign w:val="baseline"/>
        </w:rPr>
        <w:lastRenderedPageBreak/>
        <w:t>aceita/habilitadas</w:t>
      </w:r>
      <w:proofErr w:type="gramEnd"/>
      <w:r w:rsidRPr="008B141D">
        <w:rPr>
          <w:rFonts w:ascii="Arial" w:hAnsi="Arial" w:cs="Arial"/>
          <w:b/>
          <w:sz w:val="22"/>
          <w:szCs w:val="22"/>
          <w:vertAlign w:val="baseline"/>
        </w:rPr>
        <w:t>. A apresentação de novas propostas não prejudicará o resultado do certame em relação ao licitante mais bem classificado, conforme disposto no art. 10 do Decreto 7.892/13.</w:t>
      </w:r>
    </w:p>
    <w:p w:rsidR="0004299C" w:rsidRPr="00A165D9" w:rsidRDefault="0061323F" w:rsidP="0061323F">
      <w:pPr>
        <w:numPr>
          <w:ilvl w:val="1"/>
          <w:numId w:val="3"/>
        </w:numPr>
        <w:tabs>
          <w:tab w:val="left" w:pos="567"/>
        </w:tabs>
        <w:spacing w:before="120"/>
        <w:ind w:left="851" w:hanging="851"/>
        <w:jc w:val="both"/>
        <w:rPr>
          <w:rFonts w:ascii="Arial" w:hAnsi="Arial" w:cs="Arial"/>
          <w:sz w:val="22"/>
          <w:szCs w:val="22"/>
          <w:vertAlign w:val="baseline"/>
        </w:rPr>
      </w:pPr>
      <w:r w:rsidRPr="008B141D">
        <w:rPr>
          <w:rFonts w:ascii="Arial" w:hAnsi="Arial" w:cs="Arial"/>
          <w:b/>
          <w:sz w:val="22"/>
          <w:szCs w:val="22"/>
          <w:vertAlign w:val="baseline"/>
        </w:rPr>
        <w:t xml:space="preserve">Será incluído, na respectiva </w:t>
      </w:r>
      <w:proofErr w:type="gramStart"/>
      <w:r w:rsidRPr="008B141D">
        <w:rPr>
          <w:rFonts w:ascii="Arial" w:hAnsi="Arial" w:cs="Arial"/>
          <w:b/>
          <w:sz w:val="22"/>
          <w:szCs w:val="22"/>
          <w:vertAlign w:val="baseline"/>
        </w:rPr>
        <w:t>ata,</w:t>
      </w:r>
      <w:proofErr w:type="gramEnd"/>
      <w:r w:rsidRPr="008B141D">
        <w:rPr>
          <w:rFonts w:ascii="Arial" w:hAnsi="Arial" w:cs="Arial"/>
          <w:b/>
          <w:sz w:val="22"/>
          <w:szCs w:val="22"/>
          <w:vertAlign w:val="baseline"/>
        </w:rPr>
        <w:t xml:space="preserve"> o registro dos licitantes que aceitarem cotar os bens ou serviços com preços iguais ao do licitante vencedor na </w:t>
      </w:r>
      <w:r w:rsidR="00C24E58" w:rsidRPr="008B141D">
        <w:rPr>
          <w:rFonts w:ascii="Arial" w:hAnsi="Arial" w:cs="Arial"/>
          <w:b/>
          <w:sz w:val="22"/>
          <w:szCs w:val="22"/>
          <w:vertAlign w:val="baseline"/>
        </w:rPr>
        <w:t>sequencia</w:t>
      </w:r>
      <w:r w:rsidRPr="008B141D">
        <w:rPr>
          <w:rFonts w:ascii="Arial" w:hAnsi="Arial" w:cs="Arial"/>
          <w:b/>
          <w:sz w:val="22"/>
          <w:szCs w:val="22"/>
          <w:vertAlign w:val="baseline"/>
        </w:rPr>
        <w:t xml:space="preserve"> da classificação do certame, art. 11, inciso I do Decreto 7.892/13</w:t>
      </w:r>
      <w:r>
        <w:rPr>
          <w:rFonts w:ascii="Arial" w:hAnsi="Arial" w:cs="Arial"/>
          <w:sz w:val="22"/>
          <w:szCs w:val="22"/>
          <w:vertAlign w:val="baseline"/>
        </w:rPr>
        <w:t>.</w:t>
      </w:r>
      <w:r w:rsidR="0004299C" w:rsidRPr="00A165D9">
        <w:rPr>
          <w:rFonts w:ascii="Arial" w:hAnsi="Arial" w:cs="Arial"/>
          <w:sz w:val="22"/>
          <w:szCs w:val="22"/>
          <w:vertAlign w:val="baseline"/>
        </w:rPr>
        <w:t xml:space="preserve"> </w:t>
      </w:r>
    </w:p>
    <w:p w:rsidR="0004299C" w:rsidRPr="00922D68" w:rsidRDefault="0004299C" w:rsidP="00751AC1">
      <w:pPr>
        <w:numPr>
          <w:ilvl w:val="0"/>
          <w:numId w:val="1"/>
        </w:numPr>
        <w:spacing w:before="360" w:after="120"/>
        <w:ind w:left="851" w:hanging="851"/>
        <w:jc w:val="both"/>
        <w:rPr>
          <w:rFonts w:ascii="Arial" w:hAnsi="Arial" w:cs="Arial"/>
          <w:b/>
          <w:bCs/>
          <w:sz w:val="22"/>
          <w:szCs w:val="22"/>
          <w:vertAlign w:val="baseline"/>
        </w:rPr>
      </w:pPr>
      <w:r w:rsidRPr="00922D68">
        <w:rPr>
          <w:rFonts w:ascii="Arial" w:hAnsi="Arial" w:cs="Arial"/>
          <w:b/>
          <w:bCs/>
          <w:sz w:val="22"/>
          <w:szCs w:val="22"/>
          <w:vertAlign w:val="baseline"/>
        </w:rPr>
        <w:t>ACEITAÇÃO DAS PROPOSTAS DE PREÇOS</w:t>
      </w:r>
    </w:p>
    <w:p w:rsidR="00814850" w:rsidRPr="004A7F2C" w:rsidRDefault="004A7F2C" w:rsidP="00751AC1">
      <w:pPr>
        <w:numPr>
          <w:ilvl w:val="1"/>
          <w:numId w:val="2"/>
        </w:numPr>
        <w:tabs>
          <w:tab w:val="left" w:pos="567"/>
        </w:tabs>
        <w:spacing w:before="120"/>
        <w:ind w:left="851" w:hanging="851"/>
        <w:jc w:val="both"/>
        <w:rPr>
          <w:rFonts w:ascii="Arial" w:hAnsi="Arial" w:cs="Arial"/>
          <w:sz w:val="22"/>
          <w:szCs w:val="22"/>
          <w:vertAlign w:val="baseline"/>
        </w:rPr>
      </w:pPr>
      <w:r>
        <w:rPr>
          <w:rFonts w:ascii="Arial" w:hAnsi="Arial" w:cs="Arial"/>
          <w:sz w:val="22"/>
          <w:szCs w:val="22"/>
          <w:vertAlign w:val="baseline"/>
        </w:rPr>
        <w:t>O critério de julgamento adotado</w:t>
      </w:r>
      <w:r w:rsidR="00814850" w:rsidRPr="004F4D9F">
        <w:rPr>
          <w:rFonts w:ascii="Arial" w:hAnsi="Arial" w:cs="Arial"/>
          <w:sz w:val="22"/>
          <w:szCs w:val="22"/>
          <w:vertAlign w:val="baseline"/>
        </w:rPr>
        <w:t xml:space="preserve"> será </w:t>
      </w:r>
      <w:r w:rsidR="00814850" w:rsidRPr="004F643E">
        <w:rPr>
          <w:rFonts w:ascii="Arial" w:hAnsi="Arial" w:cs="Arial"/>
          <w:sz w:val="22"/>
          <w:szCs w:val="22"/>
          <w:vertAlign w:val="baseline"/>
        </w:rPr>
        <w:t xml:space="preserve">o </w:t>
      </w:r>
      <w:r w:rsidR="00814850" w:rsidRPr="002A22C4">
        <w:rPr>
          <w:rFonts w:ascii="Arial" w:hAnsi="Arial" w:cs="Arial"/>
          <w:b/>
          <w:sz w:val="22"/>
          <w:szCs w:val="22"/>
          <w:vertAlign w:val="baseline"/>
        </w:rPr>
        <w:t xml:space="preserve">MENOR PREÇO </w:t>
      </w:r>
      <w:r w:rsidR="00BB1D49" w:rsidRPr="002A22C4">
        <w:rPr>
          <w:rFonts w:ascii="Arial" w:hAnsi="Arial" w:cs="Arial"/>
          <w:b/>
          <w:sz w:val="22"/>
          <w:szCs w:val="22"/>
          <w:vertAlign w:val="baseline"/>
        </w:rPr>
        <w:t>P</w:t>
      </w:r>
      <w:r w:rsidR="00814850" w:rsidRPr="002A22C4">
        <w:rPr>
          <w:rFonts w:ascii="Arial" w:hAnsi="Arial" w:cs="Arial"/>
          <w:b/>
          <w:sz w:val="22"/>
          <w:szCs w:val="22"/>
          <w:vertAlign w:val="baseline"/>
        </w:rPr>
        <w:t>O</w:t>
      </w:r>
      <w:r w:rsidR="00BB1D49" w:rsidRPr="002A22C4">
        <w:rPr>
          <w:rFonts w:ascii="Arial" w:hAnsi="Arial" w:cs="Arial"/>
          <w:b/>
          <w:sz w:val="22"/>
          <w:szCs w:val="22"/>
          <w:vertAlign w:val="baseline"/>
        </w:rPr>
        <w:t>R</w:t>
      </w:r>
      <w:r w:rsidR="00814850" w:rsidRPr="002A22C4">
        <w:rPr>
          <w:rFonts w:ascii="Arial" w:hAnsi="Arial" w:cs="Arial"/>
          <w:b/>
          <w:sz w:val="22"/>
          <w:szCs w:val="22"/>
          <w:vertAlign w:val="baseline"/>
        </w:rPr>
        <w:t xml:space="preserve"> </w:t>
      </w:r>
      <w:r w:rsidR="00C2509A">
        <w:rPr>
          <w:rFonts w:ascii="Arial" w:hAnsi="Arial" w:cs="Arial"/>
          <w:b/>
          <w:sz w:val="22"/>
          <w:szCs w:val="22"/>
          <w:vertAlign w:val="baseline"/>
        </w:rPr>
        <w:t>ITEM</w:t>
      </w:r>
      <w:r w:rsidRPr="004A7F2C">
        <w:rPr>
          <w:rFonts w:ascii="Arial" w:hAnsi="Arial" w:cs="Arial"/>
          <w:sz w:val="22"/>
          <w:szCs w:val="22"/>
          <w:vertAlign w:val="baseline"/>
        </w:rPr>
        <w:t>, respeitado o preço máximo por item, conforme divulgado neste Edital e seus anexos</w:t>
      </w:r>
      <w:r w:rsidR="00814850" w:rsidRPr="004A7F2C">
        <w:rPr>
          <w:rFonts w:ascii="Arial" w:hAnsi="Arial" w:cs="Arial"/>
          <w:sz w:val="22"/>
          <w:szCs w:val="22"/>
          <w:vertAlign w:val="baseline"/>
        </w:rPr>
        <w:t>.</w:t>
      </w:r>
    </w:p>
    <w:p w:rsidR="0004299C" w:rsidRPr="004F4D9F" w:rsidRDefault="00A505EC" w:rsidP="00751AC1">
      <w:pPr>
        <w:numPr>
          <w:ilvl w:val="1"/>
          <w:numId w:val="2"/>
        </w:numPr>
        <w:tabs>
          <w:tab w:val="left" w:pos="567"/>
        </w:tabs>
        <w:spacing w:before="120"/>
        <w:ind w:left="851" w:hanging="851"/>
        <w:jc w:val="both"/>
        <w:rPr>
          <w:rFonts w:ascii="Arial" w:hAnsi="Arial" w:cs="Arial"/>
          <w:sz w:val="22"/>
          <w:szCs w:val="22"/>
          <w:vertAlign w:val="baseline"/>
        </w:rPr>
      </w:pPr>
      <w:r w:rsidRPr="00A505EC">
        <w:rPr>
          <w:rFonts w:ascii="Arial" w:hAnsi="Arial" w:cs="Arial"/>
          <w:sz w:val="22"/>
          <w:szCs w:val="22"/>
          <w:vertAlign w:val="baseline"/>
        </w:rPr>
        <w:t>Encerrada a etapa de lances, o Pregoeiro examinará a proposta classificada em primeiro lugar quanto à compatibilidade do preço em relação ao estimado para contratação e verificará a viabilidade de sua aceitação, conforme as disposições deste Edital e seus Anexos. (art. 25 do Decreto n.º 5.450/2005)</w:t>
      </w:r>
      <w:r w:rsidR="00E37797" w:rsidRPr="00E37797">
        <w:rPr>
          <w:rFonts w:ascii="Arial" w:hAnsi="Arial" w:cs="Arial"/>
          <w:sz w:val="22"/>
          <w:szCs w:val="22"/>
          <w:vertAlign w:val="baseline"/>
        </w:rPr>
        <w:t>.</w:t>
      </w:r>
    </w:p>
    <w:p w:rsidR="004A3F79" w:rsidRPr="004A3F79" w:rsidRDefault="004A3F79" w:rsidP="004A3F79">
      <w:pPr>
        <w:numPr>
          <w:ilvl w:val="1"/>
          <w:numId w:val="2"/>
        </w:numPr>
        <w:tabs>
          <w:tab w:val="left" w:pos="567"/>
        </w:tabs>
        <w:spacing w:before="120"/>
        <w:ind w:left="851" w:hanging="851"/>
        <w:jc w:val="both"/>
        <w:rPr>
          <w:rFonts w:ascii="Arial" w:hAnsi="Arial" w:cs="Arial"/>
          <w:sz w:val="22"/>
          <w:szCs w:val="22"/>
          <w:vertAlign w:val="baseline"/>
        </w:rPr>
      </w:pPr>
      <w:r w:rsidRPr="004A3F79">
        <w:rPr>
          <w:rFonts w:ascii="Arial" w:hAnsi="Arial" w:cs="Arial"/>
          <w:sz w:val="22"/>
          <w:szCs w:val="22"/>
          <w:vertAlign w:val="baseline"/>
        </w:rPr>
        <w:t>Não se admitirá proposta que apresentar preço global ou unitário simbólico, irrisório ou de valor zero, incompatíveis com os preços dos insumos de mercado, acrescidos dos respectivos encargos, salvo por justificativa fundamentada.</w:t>
      </w:r>
    </w:p>
    <w:p w:rsidR="004A3F79" w:rsidRPr="004A3F79" w:rsidRDefault="004A3F79" w:rsidP="004A3F79">
      <w:pPr>
        <w:numPr>
          <w:ilvl w:val="1"/>
          <w:numId w:val="2"/>
        </w:numPr>
        <w:tabs>
          <w:tab w:val="left" w:pos="567"/>
        </w:tabs>
        <w:spacing w:before="120"/>
        <w:ind w:left="851" w:hanging="851"/>
        <w:jc w:val="both"/>
        <w:rPr>
          <w:rFonts w:ascii="Arial" w:hAnsi="Arial" w:cs="Arial"/>
          <w:sz w:val="22"/>
          <w:szCs w:val="22"/>
          <w:vertAlign w:val="baseline"/>
        </w:rPr>
      </w:pPr>
      <w:r w:rsidRPr="004A3F79">
        <w:rPr>
          <w:rFonts w:ascii="Arial" w:hAnsi="Arial" w:cs="Arial"/>
          <w:sz w:val="22"/>
          <w:szCs w:val="22"/>
          <w:vertAlign w:val="baseline"/>
        </w:rPr>
        <w:t xml:space="preserve">Se a proposta ou o lance de menor valor não for aceitável ou se a licitante desatender às exigências de habilitação, o Pregoeiro examinará a proposta ou o lance </w:t>
      </w:r>
      <w:r w:rsidR="00C24E58" w:rsidRPr="004A3F79">
        <w:rPr>
          <w:rFonts w:ascii="Arial" w:hAnsi="Arial" w:cs="Arial"/>
          <w:sz w:val="22"/>
          <w:szCs w:val="22"/>
          <w:vertAlign w:val="baseline"/>
        </w:rPr>
        <w:t>subsequente</w:t>
      </w:r>
      <w:r w:rsidRPr="004A3F79">
        <w:rPr>
          <w:rFonts w:ascii="Arial" w:hAnsi="Arial" w:cs="Arial"/>
          <w:sz w:val="22"/>
          <w:szCs w:val="22"/>
          <w:vertAlign w:val="baseline"/>
        </w:rPr>
        <w:t>, verificando a sua aceitabilidade e procedendo à sua habilitação, na ordem de classificação, e assim sucessivamente, até a apuração de uma proposta ou lance que atenda ao Edital.</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Ocorrendo a situação a que se refere o subitem acima, o Pregoeiro poderá negociar com a licitante para que seja obtido preço melhor.</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 negociação será realizada por meio do sistema, podendo ser acompanhada pelas demais licitantes.</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Não serão admitidos cancelamentos, retificações de preços ou alterações nas condições estabelecidas, uma vez aceitas as propostas de preços.</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No julgamento das propostas o pregoeiro poderá sanar erros ou falhas que não alterem a substância das mesmas, mediante despacho fundamentado, registrado em ata e acessível a todos, atribuindo-lhes validade e eficácia para fins de classificação e aceitação. (§ 3º do art. 26 do Decreto nº 5.450/2005).</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r w:rsidR="00C24E58">
        <w:rPr>
          <w:rFonts w:ascii="Arial" w:hAnsi="Arial" w:cs="Arial"/>
          <w:sz w:val="22"/>
          <w:szCs w:val="22"/>
          <w:vertAlign w:val="baseline"/>
        </w:rPr>
        <w:t>.</w:t>
      </w:r>
    </w:p>
    <w:p w:rsidR="00823F24" w:rsidRPr="00C24E58" w:rsidRDefault="00B840B9" w:rsidP="00817983">
      <w:pPr>
        <w:numPr>
          <w:ilvl w:val="1"/>
          <w:numId w:val="2"/>
        </w:numPr>
        <w:tabs>
          <w:tab w:val="left" w:pos="567"/>
        </w:tabs>
        <w:spacing w:before="120"/>
        <w:ind w:left="851" w:hanging="851"/>
        <w:jc w:val="both"/>
        <w:rPr>
          <w:rFonts w:ascii="Arial" w:hAnsi="Arial" w:cs="Arial"/>
          <w:b/>
          <w:sz w:val="22"/>
          <w:szCs w:val="22"/>
          <w:vertAlign w:val="baseline"/>
        </w:rPr>
      </w:pPr>
      <w:r w:rsidRPr="00C24E58">
        <w:rPr>
          <w:rFonts w:ascii="Arial" w:hAnsi="Arial" w:cs="Arial"/>
          <w:b/>
          <w:sz w:val="22"/>
          <w:szCs w:val="22"/>
          <w:vertAlign w:val="baseline"/>
        </w:rPr>
        <w:t xml:space="preserve">A Proposta de Preços, incluída no sistema nos termos determinados pelo subitem 7.1 deste edital, que compreende a descrição do objeto e todas as demais informações afins julgadas necessárias ou convenientes, deverá ser reformulada pela licitante vencedora, conforme modelo constante do ANEXO II, parte integrante deste Edital, após a fase de lances, com a composição dos itens, com os valores unitário e total, devidamente atualizados, </w:t>
      </w:r>
      <w:proofErr w:type="gramStart"/>
      <w:r w:rsidRPr="00C24E58">
        <w:rPr>
          <w:rFonts w:ascii="Arial" w:hAnsi="Arial" w:cs="Arial"/>
          <w:b/>
          <w:sz w:val="22"/>
          <w:szCs w:val="22"/>
          <w:vertAlign w:val="baseline"/>
        </w:rPr>
        <w:t>enviada eletronicamente como ANEXO</w:t>
      </w:r>
      <w:proofErr w:type="gramEnd"/>
      <w:r w:rsidRPr="00C24E58">
        <w:rPr>
          <w:rFonts w:ascii="Arial" w:hAnsi="Arial" w:cs="Arial"/>
          <w:b/>
          <w:sz w:val="22"/>
          <w:szCs w:val="22"/>
          <w:vertAlign w:val="baseline"/>
        </w:rPr>
        <w:t xml:space="preserve">, via sistema </w:t>
      </w:r>
      <w:r w:rsidR="00B343FB" w:rsidRPr="00C24E58">
        <w:rPr>
          <w:rFonts w:ascii="Arial" w:hAnsi="Arial" w:cs="Arial"/>
          <w:b/>
          <w:sz w:val="22"/>
          <w:szCs w:val="22"/>
          <w:vertAlign w:val="baseline"/>
        </w:rPr>
        <w:t>www.</w:t>
      </w:r>
      <w:r w:rsidRPr="00C24E58">
        <w:rPr>
          <w:rFonts w:ascii="Arial" w:hAnsi="Arial" w:cs="Arial"/>
          <w:b/>
          <w:sz w:val="22"/>
          <w:szCs w:val="22"/>
          <w:vertAlign w:val="baseline"/>
        </w:rPr>
        <w:t xml:space="preserve">comprasgovernamentais.gov, no prazo de </w:t>
      </w:r>
      <w:r w:rsidR="00C24E58">
        <w:rPr>
          <w:rFonts w:ascii="Arial" w:hAnsi="Arial" w:cs="Arial"/>
          <w:b/>
          <w:sz w:val="22"/>
          <w:szCs w:val="22"/>
          <w:vertAlign w:val="baseline"/>
        </w:rPr>
        <w:t xml:space="preserve">até </w:t>
      </w:r>
      <w:r w:rsidRPr="00C24E58">
        <w:rPr>
          <w:rFonts w:ascii="Arial" w:hAnsi="Arial" w:cs="Arial"/>
          <w:b/>
          <w:sz w:val="22"/>
          <w:szCs w:val="22"/>
          <w:vertAlign w:val="baseline"/>
        </w:rPr>
        <w:t>0</w:t>
      </w:r>
      <w:r w:rsidR="00B343FB" w:rsidRPr="00C24E58">
        <w:rPr>
          <w:rFonts w:ascii="Arial" w:hAnsi="Arial" w:cs="Arial"/>
          <w:b/>
          <w:sz w:val="22"/>
          <w:szCs w:val="22"/>
          <w:vertAlign w:val="baseline"/>
        </w:rPr>
        <w:t>4</w:t>
      </w:r>
      <w:r w:rsidRPr="00C24E58">
        <w:rPr>
          <w:rFonts w:ascii="Arial" w:hAnsi="Arial" w:cs="Arial"/>
          <w:b/>
          <w:sz w:val="22"/>
          <w:szCs w:val="22"/>
          <w:vertAlign w:val="baseline"/>
        </w:rPr>
        <w:t xml:space="preserve"> (</w:t>
      </w:r>
      <w:r w:rsidR="00B343FB" w:rsidRPr="00C24E58">
        <w:rPr>
          <w:rFonts w:ascii="Arial" w:hAnsi="Arial" w:cs="Arial"/>
          <w:b/>
          <w:sz w:val="22"/>
          <w:szCs w:val="22"/>
          <w:vertAlign w:val="baseline"/>
        </w:rPr>
        <w:t>quatro</w:t>
      </w:r>
      <w:r w:rsidRPr="00C24E58">
        <w:rPr>
          <w:rFonts w:ascii="Arial" w:hAnsi="Arial" w:cs="Arial"/>
          <w:b/>
          <w:sz w:val="22"/>
          <w:szCs w:val="22"/>
          <w:vertAlign w:val="baseline"/>
        </w:rPr>
        <w:t>) horas, a partir da comunicação da CODEVASF por meio do seu Pregoeiro</w:t>
      </w:r>
      <w:r w:rsidR="00B343FB" w:rsidRPr="00C24E58">
        <w:rPr>
          <w:rFonts w:ascii="Arial" w:hAnsi="Arial" w:cs="Arial"/>
          <w:b/>
          <w:sz w:val="22"/>
          <w:szCs w:val="22"/>
          <w:vertAlign w:val="baseline"/>
        </w:rPr>
        <w:t xml:space="preserve"> no </w:t>
      </w:r>
      <w:r w:rsidR="00B343FB" w:rsidRPr="00C24E58">
        <w:rPr>
          <w:rFonts w:ascii="Arial" w:hAnsi="Arial" w:cs="Arial"/>
          <w:b/>
          <w:i/>
          <w:sz w:val="22"/>
          <w:szCs w:val="22"/>
          <w:vertAlign w:val="baseline"/>
        </w:rPr>
        <w:t>chat</w:t>
      </w:r>
      <w:r w:rsidRPr="00C24E58">
        <w:rPr>
          <w:rFonts w:ascii="Arial" w:hAnsi="Arial" w:cs="Arial"/>
          <w:b/>
          <w:sz w:val="22"/>
          <w:szCs w:val="22"/>
          <w:vertAlign w:val="baseline"/>
        </w:rPr>
        <w:t>.</w:t>
      </w:r>
    </w:p>
    <w:p w:rsidR="00EB2393" w:rsidRDefault="00EB2393" w:rsidP="005F587B">
      <w:pPr>
        <w:numPr>
          <w:ilvl w:val="1"/>
          <w:numId w:val="2"/>
        </w:numPr>
        <w:tabs>
          <w:tab w:val="left" w:pos="851"/>
        </w:tabs>
        <w:spacing w:before="120"/>
        <w:ind w:left="851" w:hanging="851"/>
        <w:jc w:val="both"/>
        <w:rPr>
          <w:rFonts w:ascii="Arial" w:hAnsi="Arial" w:cs="Arial"/>
          <w:sz w:val="22"/>
          <w:szCs w:val="22"/>
          <w:vertAlign w:val="baseline"/>
        </w:rPr>
      </w:pPr>
      <w:r>
        <w:rPr>
          <w:rFonts w:ascii="Arial" w:hAnsi="Arial" w:cs="Arial"/>
          <w:sz w:val="22"/>
          <w:szCs w:val="22"/>
          <w:vertAlign w:val="baseline"/>
        </w:rPr>
        <w:lastRenderedPageBreak/>
        <w:t xml:space="preserve">O prazo de </w:t>
      </w:r>
      <w:proofErr w:type="gramStart"/>
      <w:r>
        <w:rPr>
          <w:rFonts w:ascii="Arial" w:hAnsi="Arial" w:cs="Arial"/>
          <w:sz w:val="22"/>
          <w:szCs w:val="22"/>
          <w:vertAlign w:val="baseline"/>
        </w:rPr>
        <w:t>2</w:t>
      </w:r>
      <w:proofErr w:type="gramEnd"/>
      <w:r>
        <w:rPr>
          <w:rFonts w:ascii="Arial" w:hAnsi="Arial" w:cs="Arial"/>
          <w:sz w:val="22"/>
          <w:szCs w:val="22"/>
          <w:vertAlign w:val="baseline"/>
        </w:rPr>
        <w:t xml:space="preserve"> (duas) horas</w:t>
      </w:r>
      <w:r w:rsidR="00B85AD5">
        <w:rPr>
          <w:rFonts w:ascii="Arial" w:hAnsi="Arial" w:cs="Arial"/>
          <w:sz w:val="22"/>
          <w:szCs w:val="22"/>
          <w:vertAlign w:val="baseline"/>
        </w:rPr>
        <w:t>,</w:t>
      </w:r>
      <w:r w:rsidR="006E1BB8">
        <w:rPr>
          <w:rFonts w:ascii="Arial" w:hAnsi="Arial" w:cs="Arial"/>
          <w:sz w:val="22"/>
          <w:szCs w:val="22"/>
          <w:vertAlign w:val="baseline"/>
        </w:rPr>
        <w:t xml:space="preserve"> </w:t>
      </w:r>
      <w:r w:rsidR="00B85AD5" w:rsidRPr="00B85AD5">
        <w:rPr>
          <w:rFonts w:ascii="Arial" w:hAnsi="Arial" w:cs="Arial"/>
          <w:sz w:val="22"/>
          <w:szCs w:val="22"/>
          <w:vertAlign w:val="baseline"/>
        </w:rPr>
        <w:t>para a regularização</w:t>
      </w:r>
      <w:r w:rsidR="00B85AD5">
        <w:rPr>
          <w:rFonts w:ascii="Arial" w:hAnsi="Arial" w:cs="Arial"/>
          <w:sz w:val="22"/>
          <w:szCs w:val="22"/>
          <w:vertAlign w:val="baseline"/>
        </w:rPr>
        <w:t xml:space="preserve"> da documentação no sistema, </w:t>
      </w:r>
      <w:r w:rsidR="00D8053A">
        <w:rPr>
          <w:rFonts w:ascii="Arial" w:hAnsi="Arial" w:cs="Arial"/>
          <w:sz w:val="22"/>
          <w:szCs w:val="22"/>
          <w:vertAlign w:val="baseline"/>
        </w:rPr>
        <w:t>determinado pelos</w:t>
      </w:r>
      <w:r>
        <w:rPr>
          <w:rFonts w:ascii="Arial" w:hAnsi="Arial" w:cs="Arial"/>
          <w:sz w:val="22"/>
          <w:szCs w:val="22"/>
          <w:vertAlign w:val="baseline"/>
        </w:rPr>
        <w:t xml:space="preserve"> </w:t>
      </w:r>
      <w:r w:rsidR="00D831B1">
        <w:rPr>
          <w:rFonts w:ascii="Arial" w:hAnsi="Arial" w:cs="Arial"/>
          <w:sz w:val="22"/>
          <w:szCs w:val="22"/>
          <w:vertAlign w:val="baseline"/>
        </w:rPr>
        <w:t>Art. 28</w:t>
      </w:r>
      <w:r>
        <w:rPr>
          <w:rFonts w:ascii="Arial" w:hAnsi="Arial" w:cs="Arial"/>
          <w:sz w:val="22"/>
          <w:szCs w:val="22"/>
          <w:vertAlign w:val="baseline"/>
        </w:rPr>
        <w:t xml:space="preserve"> da Instrução Normativa nº </w:t>
      </w:r>
      <w:r w:rsidR="006E1BB8">
        <w:rPr>
          <w:rFonts w:ascii="Arial" w:hAnsi="Arial" w:cs="Arial"/>
          <w:sz w:val="22"/>
          <w:szCs w:val="22"/>
          <w:vertAlign w:val="baseline"/>
        </w:rPr>
        <w:t xml:space="preserve">3 </w:t>
      </w:r>
      <w:r>
        <w:rPr>
          <w:rFonts w:ascii="Arial" w:hAnsi="Arial" w:cs="Arial"/>
          <w:sz w:val="22"/>
          <w:szCs w:val="22"/>
          <w:vertAlign w:val="baseline"/>
        </w:rPr>
        <w:t xml:space="preserve">de 26/04/2018 </w:t>
      </w:r>
      <w:r w:rsidR="006E1BB8">
        <w:rPr>
          <w:rFonts w:ascii="Arial" w:hAnsi="Arial" w:cs="Arial"/>
          <w:sz w:val="22"/>
          <w:szCs w:val="22"/>
          <w:vertAlign w:val="baseline"/>
        </w:rPr>
        <w:t xml:space="preserve">já </w:t>
      </w:r>
      <w:r>
        <w:rPr>
          <w:rFonts w:ascii="Arial" w:hAnsi="Arial" w:cs="Arial"/>
          <w:sz w:val="22"/>
          <w:szCs w:val="22"/>
          <w:vertAlign w:val="baseline"/>
        </w:rPr>
        <w:t xml:space="preserve">está contemplado dentro do prazo de 4 (quatro) horas, mencionado no subitem acima. </w:t>
      </w:r>
    </w:p>
    <w:p w:rsidR="00ED047B" w:rsidRPr="004F4D9F" w:rsidRDefault="00823F24" w:rsidP="005F587B">
      <w:pPr>
        <w:numPr>
          <w:ilvl w:val="1"/>
          <w:numId w:val="2"/>
        </w:numPr>
        <w:tabs>
          <w:tab w:val="left" w:pos="851"/>
        </w:tabs>
        <w:spacing w:before="120"/>
        <w:ind w:left="851" w:hanging="851"/>
        <w:jc w:val="both"/>
        <w:rPr>
          <w:rFonts w:ascii="Arial" w:hAnsi="Arial" w:cs="Arial"/>
          <w:sz w:val="22"/>
          <w:szCs w:val="22"/>
          <w:vertAlign w:val="baseline"/>
        </w:rPr>
      </w:pPr>
      <w:r w:rsidRPr="00823F24">
        <w:rPr>
          <w:rFonts w:ascii="Arial" w:hAnsi="Arial" w:cs="Arial"/>
          <w:sz w:val="22"/>
          <w:szCs w:val="22"/>
          <w:vertAlign w:val="baseline"/>
        </w:rPr>
        <w:t>A Proposta de Preços reformulada, de que trata o subitem 10.</w:t>
      </w:r>
      <w:r w:rsidR="00B840B9">
        <w:rPr>
          <w:rFonts w:ascii="Arial" w:hAnsi="Arial" w:cs="Arial"/>
          <w:sz w:val="22"/>
          <w:szCs w:val="22"/>
          <w:vertAlign w:val="baseline"/>
        </w:rPr>
        <w:t>5</w:t>
      </w:r>
      <w:r w:rsidRPr="00823F24">
        <w:rPr>
          <w:rFonts w:ascii="Arial" w:hAnsi="Arial" w:cs="Arial"/>
          <w:sz w:val="22"/>
          <w:szCs w:val="22"/>
          <w:vertAlign w:val="baseline"/>
        </w:rPr>
        <w:t xml:space="preserve">, </w:t>
      </w:r>
      <w:r w:rsidRPr="00716C5E">
        <w:rPr>
          <w:rFonts w:ascii="Arial" w:hAnsi="Arial" w:cs="Arial"/>
          <w:b/>
          <w:sz w:val="22"/>
          <w:szCs w:val="22"/>
          <w:vertAlign w:val="baseline"/>
        </w:rPr>
        <w:t>deverá ser encaminhada em original no prazo de até 0</w:t>
      </w:r>
      <w:r w:rsidR="00B156C4" w:rsidRPr="00716C5E">
        <w:rPr>
          <w:rFonts w:ascii="Arial" w:hAnsi="Arial" w:cs="Arial"/>
          <w:b/>
          <w:sz w:val="22"/>
          <w:szCs w:val="22"/>
          <w:vertAlign w:val="baseline"/>
        </w:rPr>
        <w:t>5</w:t>
      </w:r>
      <w:r w:rsidRPr="00716C5E">
        <w:rPr>
          <w:rFonts w:ascii="Arial" w:hAnsi="Arial" w:cs="Arial"/>
          <w:b/>
          <w:sz w:val="22"/>
          <w:szCs w:val="22"/>
          <w:vertAlign w:val="baseline"/>
        </w:rPr>
        <w:t xml:space="preserve"> (</w:t>
      </w:r>
      <w:r w:rsidR="00B156C4" w:rsidRPr="00716C5E">
        <w:rPr>
          <w:rFonts w:ascii="Arial" w:hAnsi="Arial" w:cs="Arial"/>
          <w:b/>
          <w:sz w:val="22"/>
          <w:szCs w:val="22"/>
          <w:vertAlign w:val="baseline"/>
        </w:rPr>
        <w:t>cinco</w:t>
      </w:r>
      <w:r w:rsidRPr="00716C5E">
        <w:rPr>
          <w:rFonts w:ascii="Arial" w:hAnsi="Arial" w:cs="Arial"/>
          <w:b/>
          <w:sz w:val="22"/>
          <w:szCs w:val="22"/>
          <w:vertAlign w:val="baseline"/>
        </w:rPr>
        <w:t>) dias úteis</w:t>
      </w:r>
      <w:r w:rsidRPr="00823F24">
        <w:rPr>
          <w:rFonts w:ascii="Arial" w:hAnsi="Arial" w:cs="Arial"/>
          <w:sz w:val="22"/>
          <w:szCs w:val="22"/>
          <w:vertAlign w:val="baseline"/>
        </w:rPr>
        <w:t xml:space="preserve">, para o endereço contido </w:t>
      </w:r>
      <w:r w:rsidR="004F643E">
        <w:rPr>
          <w:rFonts w:ascii="Arial" w:hAnsi="Arial" w:cs="Arial"/>
          <w:sz w:val="22"/>
          <w:szCs w:val="22"/>
          <w:vertAlign w:val="baseline"/>
        </w:rPr>
        <w:t>n</w:t>
      </w:r>
      <w:r w:rsidRPr="00823F24">
        <w:rPr>
          <w:rFonts w:ascii="Arial" w:hAnsi="Arial" w:cs="Arial"/>
          <w:sz w:val="22"/>
          <w:szCs w:val="22"/>
          <w:vertAlign w:val="baseline"/>
        </w:rPr>
        <w:t xml:space="preserve">este Edital, contado da data da comunicação da </w:t>
      </w:r>
      <w:r w:rsidR="008C7C1F">
        <w:rPr>
          <w:rFonts w:ascii="Arial" w:hAnsi="Arial" w:cs="Arial"/>
          <w:sz w:val="22"/>
          <w:szCs w:val="22"/>
          <w:vertAlign w:val="baseline"/>
        </w:rPr>
        <w:t>CODEVASF</w:t>
      </w:r>
      <w:r w:rsidRPr="00823F24">
        <w:rPr>
          <w:rFonts w:ascii="Arial" w:hAnsi="Arial" w:cs="Arial"/>
          <w:sz w:val="22"/>
          <w:szCs w:val="22"/>
          <w:vertAlign w:val="baseline"/>
        </w:rPr>
        <w:t xml:space="preserve"> por meio do seu Pregoeiro, sob pena de desclassificação da proposta</w:t>
      </w:r>
      <w:r w:rsidR="00ED047B" w:rsidRPr="004F4D9F">
        <w:rPr>
          <w:rFonts w:ascii="Arial" w:hAnsi="Arial" w:cs="Arial"/>
          <w:sz w:val="22"/>
          <w:szCs w:val="22"/>
          <w:vertAlign w:val="baseline"/>
        </w:rPr>
        <w:t>.</w:t>
      </w:r>
    </w:p>
    <w:p w:rsidR="00427E80" w:rsidRPr="004F4D9F" w:rsidRDefault="00427E80" w:rsidP="00751AC1">
      <w:pPr>
        <w:numPr>
          <w:ilvl w:val="1"/>
          <w:numId w:val="2"/>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 xml:space="preserve">Serão desclassificadas as propostas que: </w:t>
      </w:r>
    </w:p>
    <w:p w:rsidR="00427E80" w:rsidRPr="004F4D9F" w:rsidRDefault="00427E80" w:rsidP="00751AC1">
      <w:pPr>
        <w:numPr>
          <w:ilvl w:val="1"/>
          <w:numId w:val="9"/>
        </w:numPr>
        <w:tabs>
          <w:tab w:val="clear" w:pos="12"/>
          <w:tab w:val="num" w:pos="1276"/>
        </w:tabs>
        <w:autoSpaceDE/>
        <w:autoSpaceDN/>
        <w:spacing w:before="120"/>
        <w:ind w:left="1276" w:hanging="426"/>
        <w:jc w:val="both"/>
        <w:rPr>
          <w:rFonts w:ascii="Arial" w:hAnsi="Arial" w:cs="Arial"/>
          <w:sz w:val="22"/>
          <w:szCs w:val="22"/>
          <w:vertAlign w:val="baseline"/>
        </w:rPr>
      </w:pPr>
      <w:r w:rsidRPr="004F4D9F">
        <w:rPr>
          <w:rFonts w:ascii="Arial" w:hAnsi="Arial" w:cs="Arial"/>
          <w:sz w:val="22"/>
          <w:szCs w:val="22"/>
          <w:vertAlign w:val="baseline"/>
        </w:rPr>
        <w:t xml:space="preserve">Não atenderem às exigências do presente Edital e seus Anexos; </w:t>
      </w:r>
    </w:p>
    <w:p w:rsidR="00427E80" w:rsidRPr="004F4D9F" w:rsidRDefault="00427E80" w:rsidP="00751AC1">
      <w:pPr>
        <w:numPr>
          <w:ilvl w:val="1"/>
          <w:numId w:val="9"/>
        </w:numPr>
        <w:tabs>
          <w:tab w:val="clear" w:pos="12"/>
          <w:tab w:val="num" w:pos="1276"/>
        </w:tabs>
        <w:autoSpaceDE/>
        <w:autoSpaceDN/>
        <w:spacing w:before="60"/>
        <w:ind w:left="1276" w:hanging="426"/>
        <w:jc w:val="both"/>
        <w:rPr>
          <w:rFonts w:ascii="Arial" w:hAnsi="Arial" w:cs="Arial"/>
          <w:sz w:val="22"/>
          <w:szCs w:val="22"/>
          <w:vertAlign w:val="baseline"/>
        </w:rPr>
      </w:pPr>
      <w:r w:rsidRPr="004F4D9F">
        <w:rPr>
          <w:rFonts w:ascii="Arial" w:hAnsi="Arial" w:cs="Arial"/>
          <w:sz w:val="22"/>
          <w:szCs w:val="22"/>
          <w:vertAlign w:val="baseline"/>
        </w:rPr>
        <w:t xml:space="preserve">Contemplarem preços manifestamente </w:t>
      </w:r>
      <w:r w:rsidR="00C17F42" w:rsidRPr="004F4D9F">
        <w:rPr>
          <w:rFonts w:ascii="Arial" w:hAnsi="Arial" w:cs="Arial"/>
          <w:sz w:val="22"/>
          <w:szCs w:val="22"/>
          <w:vertAlign w:val="baseline"/>
        </w:rPr>
        <w:t>inexequíveis</w:t>
      </w:r>
      <w:r w:rsidR="00A1568B" w:rsidRPr="004F4D9F">
        <w:rPr>
          <w:rFonts w:ascii="Arial" w:hAnsi="Arial" w:cs="Arial"/>
          <w:sz w:val="22"/>
          <w:szCs w:val="22"/>
          <w:vertAlign w:val="baseline"/>
        </w:rPr>
        <w:t>;</w:t>
      </w:r>
    </w:p>
    <w:p w:rsidR="00427E80" w:rsidRPr="004F4D9F" w:rsidRDefault="00427E80" w:rsidP="00751AC1">
      <w:pPr>
        <w:numPr>
          <w:ilvl w:val="1"/>
          <w:numId w:val="9"/>
        </w:numPr>
        <w:tabs>
          <w:tab w:val="clear" w:pos="12"/>
          <w:tab w:val="num" w:pos="1276"/>
        </w:tabs>
        <w:autoSpaceDE/>
        <w:autoSpaceDN/>
        <w:spacing w:before="60"/>
        <w:ind w:left="1276" w:hanging="426"/>
        <w:jc w:val="both"/>
        <w:rPr>
          <w:rFonts w:ascii="Arial" w:hAnsi="Arial" w:cs="Arial"/>
          <w:sz w:val="22"/>
          <w:szCs w:val="22"/>
          <w:vertAlign w:val="baseline"/>
        </w:rPr>
      </w:pPr>
      <w:r w:rsidRPr="004F4D9F">
        <w:rPr>
          <w:rFonts w:ascii="Arial" w:hAnsi="Arial" w:cs="Arial"/>
          <w:sz w:val="22"/>
          <w:szCs w:val="22"/>
          <w:vertAlign w:val="baseline"/>
        </w:rPr>
        <w:t xml:space="preserve">Apresentar preço superior ao orçado pela </w:t>
      </w:r>
      <w:r w:rsidR="008C7C1F">
        <w:rPr>
          <w:rFonts w:ascii="Arial" w:hAnsi="Arial" w:cs="Arial"/>
          <w:sz w:val="22"/>
          <w:szCs w:val="22"/>
          <w:vertAlign w:val="baseline"/>
        </w:rPr>
        <w:t>CODEVASF</w:t>
      </w:r>
      <w:r w:rsidRPr="004F4D9F">
        <w:rPr>
          <w:rFonts w:ascii="Arial" w:hAnsi="Arial" w:cs="Arial"/>
          <w:sz w:val="22"/>
          <w:szCs w:val="22"/>
          <w:vertAlign w:val="baseline"/>
        </w:rPr>
        <w:t>;</w:t>
      </w:r>
    </w:p>
    <w:p w:rsidR="00A1568B" w:rsidRDefault="00A1568B" w:rsidP="00751AC1">
      <w:pPr>
        <w:numPr>
          <w:ilvl w:val="1"/>
          <w:numId w:val="9"/>
        </w:numPr>
        <w:tabs>
          <w:tab w:val="clear" w:pos="12"/>
          <w:tab w:val="num" w:pos="1276"/>
        </w:tabs>
        <w:autoSpaceDE/>
        <w:autoSpaceDN/>
        <w:spacing w:before="60"/>
        <w:ind w:left="1276" w:hanging="426"/>
        <w:jc w:val="both"/>
        <w:rPr>
          <w:rFonts w:ascii="Arial" w:hAnsi="Arial" w:cs="Arial"/>
          <w:sz w:val="22"/>
          <w:szCs w:val="22"/>
          <w:vertAlign w:val="baseline"/>
        </w:rPr>
      </w:pPr>
      <w:r w:rsidRPr="004F4D9F">
        <w:rPr>
          <w:rFonts w:ascii="Arial" w:hAnsi="Arial" w:cs="Arial"/>
          <w:sz w:val="22"/>
          <w:szCs w:val="22"/>
          <w:vertAlign w:val="baseline"/>
        </w:rPr>
        <w:t xml:space="preserve">Apresentar preços unitários superiores </w:t>
      </w:r>
      <w:r w:rsidR="00546B5C" w:rsidRPr="004F4D9F">
        <w:rPr>
          <w:rFonts w:ascii="Arial" w:hAnsi="Arial" w:cs="Arial"/>
          <w:sz w:val="22"/>
          <w:szCs w:val="22"/>
          <w:vertAlign w:val="baseline"/>
        </w:rPr>
        <w:t>a</w:t>
      </w:r>
      <w:r w:rsidRPr="004F4D9F">
        <w:rPr>
          <w:rFonts w:ascii="Arial" w:hAnsi="Arial" w:cs="Arial"/>
          <w:sz w:val="22"/>
          <w:szCs w:val="22"/>
          <w:vertAlign w:val="baseline"/>
        </w:rPr>
        <w:t xml:space="preserve">os valores unitários orçados pela </w:t>
      </w:r>
      <w:r w:rsidR="008C7C1F">
        <w:rPr>
          <w:rFonts w:ascii="Arial" w:hAnsi="Arial" w:cs="Arial"/>
          <w:sz w:val="22"/>
          <w:szCs w:val="22"/>
          <w:vertAlign w:val="baseline"/>
        </w:rPr>
        <w:t>CODEVASF</w:t>
      </w:r>
      <w:r w:rsidRPr="004F4D9F">
        <w:rPr>
          <w:rFonts w:ascii="Arial" w:hAnsi="Arial" w:cs="Arial"/>
          <w:sz w:val="22"/>
          <w:szCs w:val="22"/>
          <w:vertAlign w:val="baseline"/>
        </w:rPr>
        <w:t xml:space="preserve">, ainda que o valor global da proposta seja inferior ao valor global orçado pela </w:t>
      </w:r>
      <w:r w:rsidR="008C7C1F">
        <w:rPr>
          <w:rFonts w:ascii="Arial" w:hAnsi="Arial" w:cs="Arial"/>
          <w:sz w:val="22"/>
          <w:szCs w:val="22"/>
          <w:vertAlign w:val="baseline"/>
        </w:rPr>
        <w:t>CODEVASF</w:t>
      </w:r>
      <w:r w:rsidRPr="004F4D9F">
        <w:rPr>
          <w:rFonts w:ascii="Arial" w:hAnsi="Arial" w:cs="Arial"/>
          <w:sz w:val="22"/>
          <w:szCs w:val="22"/>
          <w:vertAlign w:val="baseline"/>
        </w:rPr>
        <w:t>.</w:t>
      </w:r>
    </w:p>
    <w:p w:rsidR="0004299C" w:rsidRPr="004F4D9F" w:rsidRDefault="0004299C" w:rsidP="007C69DC">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HABILITAÇÃO</w:t>
      </w:r>
    </w:p>
    <w:p w:rsidR="003F0309" w:rsidRPr="00620142" w:rsidRDefault="00A05F96" w:rsidP="007C69DC">
      <w:pPr>
        <w:numPr>
          <w:ilvl w:val="1"/>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Após o encerramento da etapa de lances da sessão pública, a licitante detentora da melhor oferta, desde que aceita pelo Pregoeiro, deverá comprovar a situação de regularidade de acordo com o que segue</w:t>
      </w:r>
      <w:r w:rsidR="003F0309" w:rsidRPr="00620142">
        <w:rPr>
          <w:rFonts w:ascii="Arial" w:hAnsi="Arial" w:cs="Arial"/>
          <w:sz w:val="22"/>
          <w:szCs w:val="22"/>
          <w:vertAlign w:val="baseline"/>
        </w:rPr>
        <w:t>:</w:t>
      </w:r>
    </w:p>
    <w:p w:rsidR="003F0309" w:rsidRPr="00620142" w:rsidRDefault="003F0309" w:rsidP="007C69DC">
      <w:pPr>
        <w:numPr>
          <w:ilvl w:val="2"/>
          <w:numId w:val="2"/>
        </w:numPr>
        <w:tabs>
          <w:tab w:val="left" w:pos="567"/>
          <w:tab w:val="left" w:pos="3119"/>
        </w:tabs>
        <w:spacing w:before="120"/>
        <w:ind w:left="851" w:hanging="851"/>
        <w:jc w:val="both"/>
        <w:rPr>
          <w:rFonts w:ascii="Arial" w:hAnsi="Arial" w:cs="Arial"/>
          <w:b/>
          <w:sz w:val="22"/>
          <w:szCs w:val="22"/>
          <w:vertAlign w:val="baseline"/>
        </w:rPr>
      </w:pPr>
      <w:r w:rsidRPr="00620142">
        <w:rPr>
          <w:rFonts w:ascii="Arial" w:hAnsi="Arial" w:cs="Arial"/>
          <w:b/>
          <w:sz w:val="22"/>
          <w:szCs w:val="22"/>
          <w:vertAlign w:val="baseline"/>
        </w:rPr>
        <w:t xml:space="preserve">Habilitação Jurídica, Regularidade Fiscal e </w:t>
      </w:r>
      <w:r w:rsidR="00A05F96" w:rsidRPr="00620142">
        <w:rPr>
          <w:rFonts w:ascii="Arial" w:hAnsi="Arial" w:cs="Arial"/>
          <w:b/>
          <w:sz w:val="22"/>
          <w:szCs w:val="22"/>
          <w:vertAlign w:val="baseline"/>
        </w:rPr>
        <w:t xml:space="preserve">Trabalhista, </w:t>
      </w:r>
      <w:r w:rsidRPr="00620142">
        <w:rPr>
          <w:rFonts w:ascii="Arial" w:hAnsi="Arial" w:cs="Arial"/>
          <w:b/>
          <w:sz w:val="22"/>
          <w:szCs w:val="22"/>
          <w:vertAlign w:val="baseline"/>
        </w:rPr>
        <w:t>Qualificação Econômico-Financeira</w:t>
      </w:r>
      <w:r w:rsidR="00A05F96" w:rsidRPr="00620142">
        <w:rPr>
          <w:rFonts w:ascii="Arial" w:hAnsi="Arial" w:cs="Arial"/>
          <w:b/>
          <w:sz w:val="22"/>
          <w:szCs w:val="22"/>
          <w:vertAlign w:val="baseline"/>
        </w:rPr>
        <w:t xml:space="preserve"> e Exigências Técnicas</w:t>
      </w:r>
      <w:r w:rsidRPr="00620142">
        <w:rPr>
          <w:rFonts w:ascii="Arial" w:hAnsi="Arial" w:cs="Arial"/>
          <w:b/>
          <w:sz w:val="22"/>
          <w:szCs w:val="22"/>
          <w:vertAlign w:val="baseline"/>
        </w:rPr>
        <w:t>:</w:t>
      </w:r>
    </w:p>
    <w:p w:rsidR="003F0309" w:rsidRPr="00E75DD5" w:rsidRDefault="0061323F" w:rsidP="00017053">
      <w:pPr>
        <w:numPr>
          <w:ilvl w:val="1"/>
          <w:numId w:val="24"/>
        </w:numPr>
        <w:tabs>
          <w:tab w:val="left" w:pos="993"/>
          <w:tab w:val="left" w:pos="1418"/>
        </w:tabs>
        <w:spacing w:before="120"/>
        <w:ind w:left="993" w:hanging="284"/>
        <w:jc w:val="both"/>
        <w:rPr>
          <w:rFonts w:ascii="Arial" w:hAnsi="Arial" w:cs="Arial"/>
          <w:sz w:val="22"/>
          <w:szCs w:val="22"/>
          <w:vertAlign w:val="baseline"/>
        </w:rPr>
      </w:pPr>
      <w:r w:rsidRPr="00E75DD5">
        <w:rPr>
          <w:rFonts w:ascii="Arial" w:hAnsi="Arial" w:cs="Arial"/>
          <w:b/>
          <w:sz w:val="22"/>
          <w:szCs w:val="22"/>
          <w:vertAlign w:val="baseline"/>
        </w:rPr>
        <w:t>Verificação, "</w:t>
      </w:r>
      <w:proofErr w:type="spellStart"/>
      <w:r w:rsidRPr="00E75DD5">
        <w:rPr>
          <w:rFonts w:ascii="Arial" w:hAnsi="Arial" w:cs="Arial"/>
          <w:b/>
          <w:sz w:val="22"/>
          <w:szCs w:val="22"/>
          <w:vertAlign w:val="baseline"/>
        </w:rPr>
        <w:t>on</w:t>
      </w:r>
      <w:proofErr w:type="spellEnd"/>
      <w:r w:rsidRPr="00E75DD5">
        <w:rPr>
          <w:rFonts w:ascii="Arial" w:hAnsi="Arial" w:cs="Arial"/>
          <w:b/>
          <w:sz w:val="22"/>
          <w:szCs w:val="22"/>
          <w:vertAlign w:val="baseline"/>
        </w:rPr>
        <w:t xml:space="preserve"> </w:t>
      </w:r>
      <w:proofErr w:type="spellStart"/>
      <w:r w:rsidRPr="00E75DD5">
        <w:rPr>
          <w:rFonts w:ascii="Arial" w:hAnsi="Arial" w:cs="Arial"/>
          <w:b/>
          <w:sz w:val="22"/>
          <w:szCs w:val="22"/>
          <w:vertAlign w:val="baseline"/>
        </w:rPr>
        <w:t>line</w:t>
      </w:r>
      <w:proofErr w:type="spellEnd"/>
      <w:r w:rsidRPr="00E75DD5">
        <w:rPr>
          <w:rFonts w:ascii="Arial" w:hAnsi="Arial" w:cs="Arial"/>
          <w:b/>
          <w:sz w:val="22"/>
          <w:szCs w:val="22"/>
          <w:vertAlign w:val="baseline"/>
        </w:rPr>
        <w:t>", junto do SICAF - Sistema de Cadastramento Unificado de Fornecedores, conforme a IN nº n.º 02/2010 - SLTI/MPOG, da documentaçã</w:t>
      </w:r>
      <w:r w:rsidR="00E75DD5" w:rsidRPr="00E75DD5">
        <w:rPr>
          <w:rFonts w:ascii="Arial" w:hAnsi="Arial" w:cs="Arial"/>
          <w:b/>
          <w:sz w:val="22"/>
          <w:szCs w:val="22"/>
          <w:vertAlign w:val="baseline"/>
        </w:rPr>
        <w:t xml:space="preserve">o obrigatória (RECEITA FEDERAL, </w:t>
      </w:r>
      <w:r w:rsidRPr="00E75DD5">
        <w:rPr>
          <w:rFonts w:ascii="Arial" w:hAnsi="Arial" w:cs="Arial"/>
          <w:b/>
          <w:sz w:val="22"/>
          <w:szCs w:val="22"/>
          <w:vertAlign w:val="baseline"/>
        </w:rPr>
        <w:t>DIVIDA ATIVA DA UNIÃO, SEGURIDADE SOCIAL – INSS</w:t>
      </w:r>
      <w:r w:rsidR="00E75DD5">
        <w:rPr>
          <w:rFonts w:ascii="Arial" w:hAnsi="Arial" w:cs="Arial"/>
          <w:b/>
          <w:sz w:val="22"/>
          <w:szCs w:val="22"/>
          <w:vertAlign w:val="baseline"/>
        </w:rPr>
        <w:t>,</w:t>
      </w:r>
      <w:r w:rsidRPr="00E75DD5">
        <w:rPr>
          <w:rFonts w:ascii="Arial" w:hAnsi="Arial" w:cs="Arial"/>
          <w:b/>
          <w:sz w:val="22"/>
          <w:szCs w:val="22"/>
          <w:vertAlign w:val="baseline"/>
        </w:rPr>
        <w:t xml:space="preserve"> </w:t>
      </w:r>
      <w:r w:rsidR="00E75DD5" w:rsidRPr="00E75DD5">
        <w:rPr>
          <w:rFonts w:ascii="Arial" w:hAnsi="Arial" w:cs="Arial"/>
          <w:b/>
          <w:sz w:val="22"/>
          <w:szCs w:val="22"/>
          <w:vertAlign w:val="baseline"/>
        </w:rPr>
        <w:t xml:space="preserve">FGTS </w:t>
      </w:r>
      <w:r w:rsidRPr="00E75DD5">
        <w:rPr>
          <w:rFonts w:ascii="Arial" w:hAnsi="Arial" w:cs="Arial"/>
          <w:b/>
          <w:sz w:val="22"/>
          <w:szCs w:val="22"/>
          <w:vertAlign w:val="baseline"/>
        </w:rPr>
        <w:t>e REGULARIDADE TRABALHISTA</w:t>
      </w:r>
      <w:r w:rsidR="00E75DD5" w:rsidRPr="00E75DD5">
        <w:rPr>
          <w:rFonts w:ascii="Arial" w:hAnsi="Arial" w:cs="Arial"/>
          <w:b/>
          <w:sz w:val="22"/>
          <w:szCs w:val="22"/>
          <w:vertAlign w:val="baseline"/>
        </w:rPr>
        <w:t>)</w:t>
      </w:r>
      <w:r w:rsidRPr="00E75DD5">
        <w:rPr>
          <w:rFonts w:ascii="Arial" w:hAnsi="Arial" w:cs="Arial"/>
          <w:b/>
          <w:sz w:val="22"/>
          <w:szCs w:val="22"/>
          <w:vertAlign w:val="baseline"/>
        </w:rPr>
        <w:t xml:space="preserve"> e da habilitação parcial (RECEITA ESTADUAL e RECEITA MUNICIPAL)</w:t>
      </w:r>
      <w:r w:rsidR="003F0309" w:rsidRPr="00E75DD5">
        <w:rPr>
          <w:rFonts w:ascii="Arial" w:hAnsi="Arial" w:cs="Arial"/>
          <w:sz w:val="22"/>
          <w:szCs w:val="22"/>
          <w:vertAlign w:val="baseline"/>
        </w:rPr>
        <w:t>.</w:t>
      </w:r>
    </w:p>
    <w:p w:rsidR="003F0309" w:rsidRPr="003F0309" w:rsidRDefault="003F0309" w:rsidP="00017053">
      <w:pPr>
        <w:tabs>
          <w:tab w:val="left" w:pos="1418"/>
        </w:tabs>
        <w:spacing w:before="120"/>
        <w:ind w:left="1418" w:hanging="425"/>
        <w:jc w:val="both"/>
        <w:rPr>
          <w:rFonts w:ascii="Arial" w:hAnsi="Arial" w:cs="Arial"/>
          <w:sz w:val="22"/>
          <w:szCs w:val="22"/>
          <w:vertAlign w:val="baseline"/>
        </w:rPr>
      </w:pPr>
      <w:r w:rsidRPr="00620142">
        <w:rPr>
          <w:rFonts w:ascii="Arial" w:hAnsi="Arial" w:cs="Arial"/>
          <w:sz w:val="22"/>
          <w:szCs w:val="22"/>
          <w:vertAlign w:val="baseline"/>
        </w:rPr>
        <w:t>a1)</w:t>
      </w:r>
      <w:r w:rsidR="004668C2" w:rsidRPr="00620142">
        <w:rPr>
          <w:rFonts w:ascii="Arial" w:hAnsi="Arial" w:cs="Arial"/>
          <w:sz w:val="22"/>
          <w:szCs w:val="22"/>
          <w:vertAlign w:val="baseline"/>
        </w:rPr>
        <w:tab/>
      </w:r>
      <w:r w:rsidRPr="00620142">
        <w:rPr>
          <w:rFonts w:ascii="Arial" w:hAnsi="Arial" w:cs="Arial"/>
          <w:sz w:val="22"/>
          <w:szCs w:val="22"/>
          <w:vertAlign w:val="baseline"/>
        </w:rPr>
        <w:t>Na hipótese de haver documentos com p</w:t>
      </w:r>
      <w:r w:rsidR="00323091" w:rsidRPr="00620142">
        <w:rPr>
          <w:rFonts w:ascii="Arial" w:hAnsi="Arial" w:cs="Arial"/>
          <w:sz w:val="22"/>
          <w:szCs w:val="22"/>
          <w:vertAlign w:val="baseline"/>
        </w:rPr>
        <w:t>razo de validade vencido junto a</w:t>
      </w:r>
      <w:r w:rsidRPr="00620142">
        <w:rPr>
          <w:rFonts w:ascii="Arial" w:hAnsi="Arial" w:cs="Arial"/>
          <w:sz w:val="22"/>
          <w:szCs w:val="22"/>
          <w:vertAlign w:val="baseline"/>
        </w:rPr>
        <w:t>o</w:t>
      </w:r>
      <w:r w:rsidRPr="003F0309">
        <w:rPr>
          <w:rFonts w:ascii="Arial" w:hAnsi="Arial" w:cs="Arial"/>
          <w:sz w:val="22"/>
          <w:szCs w:val="22"/>
          <w:vertAlign w:val="baseline"/>
        </w:rPr>
        <w:t xml:space="preserve"> SICAF, as licitantes classificadas deverão apresentar a documentação correspondente com prazo de validade em vigor;</w:t>
      </w:r>
    </w:p>
    <w:p w:rsidR="003F0309" w:rsidRPr="003F0309" w:rsidRDefault="003F0309" w:rsidP="00017053">
      <w:pPr>
        <w:tabs>
          <w:tab w:val="left" w:pos="1276"/>
          <w:tab w:val="left" w:pos="1418"/>
        </w:tabs>
        <w:spacing w:before="120"/>
        <w:ind w:left="1418" w:hanging="425"/>
        <w:jc w:val="both"/>
        <w:rPr>
          <w:rFonts w:ascii="Arial" w:hAnsi="Arial" w:cs="Arial"/>
          <w:sz w:val="22"/>
          <w:szCs w:val="22"/>
          <w:vertAlign w:val="baseline"/>
        </w:rPr>
      </w:pPr>
      <w:r w:rsidRPr="003F0309">
        <w:rPr>
          <w:rFonts w:ascii="Arial" w:hAnsi="Arial" w:cs="Arial"/>
          <w:sz w:val="22"/>
          <w:szCs w:val="22"/>
          <w:vertAlign w:val="baseline"/>
        </w:rPr>
        <w:t>a2)</w:t>
      </w:r>
      <w:r w:rsidRPr="003F0309">
        <w:rPr>
          <w:rFonts w:ascii="Arial" w:hAnsi="Arial" w:cs="Arial"/>
          <w:sz w:val="22"/>
          <w:szCs w:val="22"/>
          <w:vertAlign w:val="baseline"/>
        </w:rPr>
        <w:tab/>
        <w:t>Se porventura, quando da verificação “</w:t>
      </w:r>
      <w:proofErr w:type="spellStart"/>
      <w:r w:rsidRPr="003F0309">
        <w:rPr>
          <w:rFonts w:ascii="Arial" w:hAnsi="Arial" w:cs="Arial"/>
          <w:sz w:val="22"/>
          <w:szCs w:val="22"/>
          <w:vertAlign w:val="baseline"/>
        </w:rPr>
        <w:t>on</w:t>
      </w:r>
      <w:proofErr w:type="spellEnd"/>
      <w:r w:rsidRPr="003F0309">
        <w:rPr>
          <w:rFonts w:ascii="Arial" w:hAnsi="Arial" w:cs="Arial"/>
          <w:sz w:val="22"/>
          <w:szCs w:val="22"/>
          <w:vertAlign w:val="baseline"/>
        </w:rPr>
        <w:t xml:space="preserve"> </w:t>
      </w:r>
      <w:proofErr w:type="spellStart"/>
      <w:r w:rsidRPr="003F0309">
        <w:rPr>
          <w:rFonts w:ascii="Arial" w:hAnsi="Arial" w:cs="Arial"/>
          <w:sz w:val="22"/>
          <w:szCs w:val="22"/>
          <w:vertAlign w:val="baseline"/>
        </w:rPr>
        <w:t>line</w:t>
      </w:r>
      <w:proofErr w:type="spellEnd"/>
      <w:r w:rsidRPr="003F0309">
        <w:rPr>
          <w:rFonts w:ascii="Arial" w:hAnsi="Arial" w:cs="Arial"/>
          <w:sz w:val="22"/>
          <w:szCs w:val="22"/>
          <w:vertAlign w:val="baseline"/>
        </w:rPr>
        <w:t xml:space="preserve">” no SICAF constatar-se que o cadastramento da licitante vencedora encontra-se vencido, a mesma deverá encaminhar a </w:t>
      </w:r>
      <w:r w:rsidR="008C7C1F">
        <w:rPr>
          <w:rFonts w:ascii="Arial" w:hAnsi="Arial" w:cs="Arial"/>
          <w:sz w:val="22"/>
          <w:szCs w:val="22"/>
          <w:vertAlign w:val="baseline"/>
        </w:rPr>
        <w:t>CODEVASF</w:t>
      </w:r>
      <w:r w:rsidRPr="003F0309">
        <w:rPr>
          <w:rFonts w:ascii="Arial" w:hAnsi="Arial" w:cs="Arial"/>
          <w:sz w:val="22"/>
          <w:szCs w:val="22"/>
          <w:vertAlign w:val="baseline"/>
        </w:rPr>
        <w:t>, além dos documentos citados na alínea “a” acima, e “b” e “c” abaixo, a cópia dos seguintes documentos:</w:t>
      </w:r>
    </w:p>
    <w:p w:rsidR="008253B9" w:rsidRDefault="003F0309" w:rsidP="008253B9">
      <w:pPr>
        <w:numPr>
          <w:ilvl w:val="0"/>
          <w:numId w:val="47"/>
        </w:numPr>
        <w:tabs>
          <w:tab w:val="left" w:pos="1560"/>
          <w:tab w:val="left" w:pos="1843"/>
        </w:tabs>
        <w:spacing w:before="120"/>
        <w:ind w:left="1843" w:firstLine="0"/>
        <w:jc w:val="both"/>
        <w:rPr>
          <w:rFonts w:ascii="Arial" w:hAnsi="Arial" w:cs="Arial"/>
          <w:sz w:val="22"/>
          <w:szCs w:val="22"/>
          <w:vertAlign w:val="baseline"/>
        </w:rPr>
      </w:pPr>
      <w:r w:rsidRPr="003F0309">
        <w:rPr>
          <w:rFonts w:ascii="Arial" w:hAnsi="Arial" w:cs="Arial"/>
          <w:sz w:val="22"/>
          <w:szCs w:val="22"/>
          <w:vertAlign w:val="baseline"/>
        </w:rPr>
        <w:t>Registro comercial, no caso de empresa individual</w:t>
      </w:r>
      <w:r w:rsidR="008253B9">
        <w:rPr>
          <w:rFonts w:ascii="Arial" w:hAnsi="Arial" w:cs="Arial"/>
          <w:sz w:val="22"/>
          <w:szCs w:val="22"/>
          <w:vertAlign w:val="baseline"/>
        </w:rPr>
        <w:t>.</w:t>
      </w:r>
    </w:p>
    <w:p w:rsidR="003F0309" w:rsidRPr="008253B9" w:rsidRDefault="003F0309" w:rsidP="008253B9">
      <w:pPr>
        <w:numPr>
          <w:ilvl w:val="0"/>
          <w:numId w:val="47"/>
        </w:numPr>
        <w:tabs>
          <w:tab w:val="left" w:pos="1560"/>
          <w:tab w:val="left" w:pos="1843"/>
        </w:tabs>
        <w:spacing w:before="120"/>
        <w:ind w:left="1843" w:firstLine="0"/>
        <w:jc w:val="both"/>
        <w:rPr>
          <w:rFonts w:ascii="Arial" w:hAnsi="Arial" w:cs="Arial"/>
          <w:sz w:val="22"/>
          <w:szCs w:val="22"/>
          <w:vertAlign w:val="baseline"/>
        </w:rPr>
      </w:pPr>
      <w:r w:rsidRPr="008253B9">
        <w:rPr>
          <w:rFonts w:ascii="Arial" w:hAnsi="Arial" w:cs="Arial"/>
          <w:sz w:val="22"/>
          <w:szCs w:val="22"/>
          <w:vertAlign w:val="baseline"/>
        </w:rPr>
        <w:t xml:space="preserve">Ato constitutivo, estatuto ou </w:t>
      </w:r>
      <w:r w:rsidR="00EC4C79" w:rsidRPr="008253B9">
        <w:rPr>
          <w:rFonts w:ascii="Arial" w:hAnsi="Arial" w:cs="Arial"/>
          <w:sz w:val="22"/>
          <w:szCs w:val="22"/>
          <w:vertAlign w:val="baseline"/>
        </w:rPr>
        <w:t>contrato</w:t>
      </w:r>
      <w:r w:rsidRPr="008253B9">
        <w:rPr>
          <w:rFonts w:ascii="Arial" w:hAnsi="Arial" w:cs="Arial"/>
          <w:sz w:val="22"/>
          <w:szCs w:val="22"/>
          <w:vertAlign w:val="baseline"/>
        </w:rPr>
        <w:t xml:space="preserve"> social em vigor, devidamente registrado, em se tratando de sociedades comerciais, e, no caso de sociedades por ações, acompanhado de documentos de </w:t>
      </w:r>
      <w:r w:rsidR="008253B9">
        <w:rPr>
          <w:rFonts w:ascii="Arial" w:hAnsi="Arial" w:cs="Arial"/>
          <w:sz w:val="22"/>
          <w:szCs w:val="22"/>
          <w:vertAlign w:val="baseline"/>
        </w:rPr>
        <w:t>eleição de seus administradores.</w:t>
      </w:r>
      <w:r w:rsidRPr="008253B9">
        <w:rPr>
          <w:rFonts w:ascii="Arial" w:hAnsi="Arial" w:cs="Arial"/>
          <w:sz w:val="22"/>
          <w:szCs w:val="22"/>
          <w:vertAlign w:val="baseline"/>
        </w:rPr>
        <w:t xml:space="preserve"> </w:t>
      </w:r>
    </w:p>
    <w:p w:rsidR="003F0309" w:rsidRPr="003F0309" w:rsidRDefault="003F0309" w:rsidP="008253B9">
      <w:pPr>
        <w:numPr>
          <w:ilvl w:val="0"/>
          <w:numId w:val="47"/>
        </w:numPr>
        <w:tabs>
          <w:tab w:val="left" w:pos="1560"/>
          <w:tab w:val="left" w:pos="1843"/>
        </w:tabs>
        <w:spacing w:before="120"/>
        <w:ind w:left="1843" w:firstLine="0"/>
        <w:jc w:val="both"/>
        <w:rPr>
          <w:rFonts w:ascii="Arial" w:hAnsi="Arial" w:cs="Arial"/>
          <w:sz w:val="22"/>
          <w:szCs w:val="22"/>
          <w:vertAlign w:val="baseline"/>
        </w:rPr>
      </w:pPr>
      <w:r w:rsidRPr="003F0309">
        <w:rPr>
          <w:rFonts w:ascii="Arial" w:hAnsi="Arial" w:cs="Arial"/>
          <w:sz w:val="22"/>
          <w:szCs w:val="22"/>
          <w:vertAlign w:val="baseline"/>
        </w:rPr>
        <w:t>Inscrição do ato constitutivo, no caso de sociedades civis, acompanhada de prova de diretoria em exercício</w:t>
      </w:r>
      <w:r w:rsidR="008253B9">
        <w:rPr>
          <w:rFonts w:ascii="Arial" w:hAnsi="Arial" w:cs="Arial"/>
          <w:sz w:val="22"/>
          <w:szCs w:val="22"/>
          <w:vertAlign w:val="baseline"/>
        </w:rPr>
        <w:t>.</w:t>
      </w:r>
    </w:p>
    <w:p w:rsidR="003F0309" w:rsidRDefault="003F0309" w:rsidP="00017053">
      <w:pPr>
        <w:tabs>
          <w:tab w:val="left" w:pos="1418"/>
        </w:tabs>
        <w:spacing w:before="120"/>
        <w:ind w:left="1418" w:hanging="425"/>
        <w:jc w:val="both"/>
        <w:rPr>
          <w:rFonts w:ascii="Arial" w:hAnsi="Arial" w:cs="Arial"/>
          <w:sz w:val="22"/>
          <w:szCs w:val="22"/>
          <w:vertAlign w:val="baseline"/>
        </w:rPr>
      </w:pPr>
      <w:r w:rsidRPr="003F0309">
        <w:rPr>
          <w:rFonts w:ascii="Arial" w:hAnsi="Arial" w:cs="Arial"/>
          <w:sz w:val="22"/>
          <w:szCs w:val="22"/>
          <w:vertAlign w:val="baseline"/>
        </w:rPr>
        <w:t xml:space="preserve">a3) </w:t>
      </w:r>
      <w:r w:rsidRPr="003F0309">
        <w:rPr>
          <w:rFonts w:ascii="Arial" w:hAnsi="Arial" w:cs="Arial"/>
          <w:sz w:val="22"/>
          <w:szCs w:val="22"/>
          <w:vertAlign w:val="baseline"/>
        </w:rPr>
        <w:tab/>
        <w:t xml:space="preserve">Em se tratando de documentos emitidos via Internet, sua veracidade será confirmada através de consulta realizada nos </w:t>
      </w:r>
      <w:r w:rsidR="006330C4">
        <w:rPr>
          <w:rFonts w:ascii="Arial" w:hAnsi="Arial" w:cs="Arial"/>
          <w:sz w:val="22"/>
          <w:szCs w:val="22"/>
          <w:vertAlign w:val="baseline"/>
        </w:rPr>
        <w:t>sítio</w:t>
      </w:r>
      <w:r w:rsidRPr="003F0309">
        <w:rPr>
          <w:rFonts w:ascii="Arial" w:hAnsi="Arial" w:cs="Arial"/>
          <w:sz w:val="22"/>
          <w:szCs w:val="22"/>
          <w:vertAlign w:val="baseline"/>
        </w:rPr>
        <w:t xml:space="preserve">s correspondentes, e se apresentados de outra forma, poderão ser em original, por qualquer processo de cópia autenticada por cartório competente ou por servidor da Secretaria de Licitações – </w:t>
      </w:r>
      <w:r w:rsidR="008C7C1F">
        <w:rPr>
          <w:rFonts w:ascii="Arial" w:hAnsi="Arial" w:cs="Arial"/>
          <w:sz w:val="22"/>
          <w:szCs w:val="22"/>
          <w:vertAlign w:val="baseline"/>
        </w:rPr>
        <w:t>CODEVASF</w:t>
      </w:r>
      <w:r w:rsidRPr="003F0309">
        <w:rPr>
          <w:rFonts w:ascii="Arial" w:hAnsi="Arial" w:cs="Arial"/>
          <w:sz w:val="22"/>
          <w:szCs w:val="22"/>
          <w:vertAlign w:val="baseline"/>
        </w:rPr>
        <w:t>, ou ainda, publicação em órgão da imprensa oficial;</w:t>
      </w:r>
    </w:p>
    <w:p w:rsidR="00A5274D" w:rsidRDefault="00BF711F" w:rsidP="00017053">
      <w:pPr>
        <w:numPr>
          <w:ilvl w:val="1"/>
          <w:numId w:val="24"/>
        </w:numPr>
        <w:tabs>
          <w:tab w:val="left" w:pos="993"/>
        </w:tabs>
        <w:spacing w:before="120"/>
        <w:ind w:left="993" w:hanging="284"/>
        <w:jc w:val="both"/>
        <w:rPr>
          <w:rFonts w:ascii="Arial" w:hAnsi="Arial" w:cs="Arial"/>
          <w:sz w:val="22"/>
          <w:szCs w:val="22"/>
          <w:vertAlign w:val="baseline"/>
        </w:rPr>
      </w:pPr>
      <w:r w:rsidRPr="00BF711F">
        <w:rPr>
          <w:rFonts w:ascii="Arial" w:hAnsi="Arial" w:cs="Arial"/>
          <w:sz w:val="22"/>
          <w:szCs w:val="22"/>
          <w:vertAlign w:val="baseline"/>
        </w:rPr>
        <w:lastRenderedPageBreak/>
        <w:t>Certidão Negativa de Falência ou Recuperação Judicial ou Extrajudicial, expedida pelo distribuidor da sede da pessoa jurídica, ou execução patrimonial expedida pelo domicílio de pessoa física. Em caso de positiva, salvo se o plano de recuperação t</w:t>
      </w:r>
      <w:r w:rsidR="00F859F1">
        <w:rPr>
          <w:rFonts w:ascii="Arial" w:hAnsi="Arial" w:cs="Arial"/>
          <w:sz w:val="22"/>
          <w:szCs w:val="22"/>
          <w:vertAlign w:val="baseline"/>
        </w:rPr>
        <w:t>iver</w:t>
      </w:r>
      <w:r w:rsidRPr="00BF711F">
        <w:rPr>
          <w:rFonts w:ascii="Arial" w:hAnsi="Arial" w:cs="Arial"/>
          <w:sz w:val="22"/>
          <w:szCs w:val="22"/>
          <w:vertAlign w:val="baseline"/>
        </w:rPr>
        <w:t xml:space="preserve"> sido homologado pelo juiz competente</w:t>
      </w:r>
      <w:r w:rsidR="00C44C04">
        <w:rPr>
          <w:rFonts w:ascii="Arial" w:hAnsi="Arial" w:cs="Arial"/>
          <w:sz w:val="22"/>
          <w:szCs w:val="22"/>
          <w:vertAlign w:val="baseline"/>
        </w:rPr>
        <w:t>.</w:t>
      </w:r>
    </w:p>
    <w:p w:rsidR="003F0309" w:rsidRPr="00A5274D" w:rsidRDefault="00F42F83" w:rsidP="00017053">
      <w:pPr>
        <w:numPr>
          <w:ilvl w:val="1"/>
          <w:numId w:val="24"/>
        </w:numPr>
        <w:tabs>
          <w:tab w:val="left" w:pos="993"/>
        </w:tabs>
        <w:spacing w:before="120"/>
        <w:ind w:left="993" w:hanging="284"/>
        <w:jc w:val="both"/>
        <w:rPr>
          <w:rFonts w:ascii="Arial" w:hAnsi="Arial" w:cs="Arial"/>
          <w:sz w:val="22"/>
          <w:szCs w:val="22"/>
          <w:vertAlign w:val="baseline"/>
        </w:rPr>
      </w:pPr>
      <w:r w:rsidRPr="00A5274D">
        <w:rPr>
          <w:rFonts w:ascii="Arial" w:hAnsi="Arial" w:cs="Arial"/>
          <w:sz w:val="22"/>
          <w:szCs w:val="22"/>
          <w:vertAlign w:val="baseline"/>
        </w:rPr>
        <w:t>No caso de empresa ou sociedade estrangeira em funcionamento no país deverá apresentar, também, o decreto de autorização ou o ato de registro ou autorização para funcionamento expedido pelo órgão competente, quando a a</w:t>
      </w:r>
      <w:r w:rsidR="008253B9">
        <w:rPr>
          <w:rFonts w:ascii="Arial" w:hAnsi="Arial" w:cs="Arial"/>
          <w:sz w:val="22"/>
          <w:szCs w:val="22"/>
          <w:vertAlign w:val="baseline"/>
        </w:rPr>
        <w:t>tividade assim o exigir.</w:t>
      </w:r>
    </w:p>
    <w:p w:rsidR="003F0309" w:rsidRPr="00620142" w:rsidRDefault="003F0309" w:rsidP="001D01DC">
      <w:pPr>
        <w:numPr>
          <w:ilvl w:val="2"/>
          <w:numId w:val="2"/>
        </w:numPr>
        <w:tabs>
          <w:tab w:val="left" w:pos="851"/>
          <w:tab w:val="left" w:pos="1134"/>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Na hipótese de ocorrência de “Voltar Fase/Ata Complementar”, o prazo para averiguação da situação regular das empresas visando </w:t>
      </w:r>
      <w:r w:rsidR="00754833" w:rsidRPr="00620142">
        <w:rPr>
          <w:rFonts w:ascii="Arial" w:hAnsi="Arial" w:cs="Arial"/>
          <w:sz w:val="22"/>
          <w:szCs w:val="22"/>
          <w:vertAlign w:val="baseline"/>
        </w:rPr>
        <w:t>à</w:t>
      </w:r>
      <w:r w:rsidRPr="00620142">
        <w:rPr>
          <w:rFonts w:ascii="Arial" w:hAnsi="Arial" w:cs="Arial"/>
          <w:sz w:val="22"/>
          <w:szCs w:val="22"/>
          <w:vertAlign w:val="baseline"/>
        </w:rPr>
        <w:t xml:space="preserve"> habilitação das mesmas obedecerá </w:t>
      </w:r>
      <w:r w:rsidR="0066765B" w:rsidRPr="00620142">
        <w:rPr>
          <w:rFonts w:ascii="Arial" w:hAnsi="Arial" w:cs="Arial"/>
          <w:sz w:val="22"/>
          <w:szCs w:val="22"/>
          <w:vertAlign w:val="baseline"/>
        </w:rPr>
        <w:t>às</w:t>
      </w:r>
      <w:r w:rsidRPr="00620142">
        <w:rPr>
          <w:rFonts w:ascii="Arial" w:hAnsi="Arial" w:cs="Arial"/>
          <w:sz w:val="22"/>
          <w:szCs w:val="22"/>
          <w:vertAlign w:val="baseline"/>
        </w:rPr>
        <w:t xml:space="preserve"> exigências contidas no subitem 11.1 acima, ou seja, a partir da decisão acerca do último item em disputa, registrado no sistema eletronicamente.</w:t>
      </w:r>
    </w:p>
    <w:p w:rsidR="003F0309" w:rsidRPr="00C5041E" w:rsidRDefault="003F0309" w:rsidP="00F06E77">
      <w:pPr>
        <w:numPr>
          <w:ilvl w:val="2"/>
          <w:numId w:val="2"/>
        </w:numPr>
        <w:tabs>
          <w:tab w:val="left" w:pos="567"/>
          <w:tab w:val="left" w:pos="851"/>
        </w:tabs>
        <w:spacing w:before="120"/>
        <w:ind w:left="851" w:hanging="851"/>
        <w:jc w:val="both"/>
        <w:rPr>
          <w:rFonts w:ascii="Arial" w:hAnsi="Arial" w:cs="Arial"/>
          <w:b/>
          <w:sz w:val="22"/>
          <w:szCs w:val="22"/>
          <w:vertAlign w:val="baseline"/>
        </w:rPr>
      </w:pPr>
      <w:r w:rsidRPr="00C5041E">
        <w:rPr>
          <w:rFonts w:ascii="Arial" w:hAnsi="Arial" w:cs="Arial"/>
          <w:b/>
          <w:sz w:val="22"/>
          <w:szCs w:val="22"/>
          <w:vertAlign w:val="baseline"/>
        </w:rPr>
        <w:t xml:space="preserve">Declarações a serem enviadas através do sistema </w:t>
      </w:r>
      <w:r w:rsidR="00EE4717" w:rsidRPr="00C5041E">
        <w:rPr>
          <w:rFonts w:ascii="Arial" w:hAnsi="Arial" w:cs="Arial"/>
          <w:b/>
          <w:sz w:val="22"/>
          <w:szCs w:val="22"/>
          <w:vertAlign w:val="baseline"/>
        </w:rPr>
        <w:t xml:space="preserve">no portal </w:t>
      </w:r>
      <w:r w:rsidR="00EE4717" w:rsidRPr="00C5041E">
        <w:rPr>
          <w:rFonts w:ascii="Arial" w:hAnsi="Arial" w:cs="Arial"/>
          <w:b/>
          <w:sz w:val="22"/>
          <w:szCs w:val="22"/>
          <w:u w:val="single"/>
          <w:vertAlign w:val="baseline"/>
        </w:rPr>
        <w:t>www.comprasgovernamentais.gov</w:t>
      </w:r>
      <w:r w:rsidRPr="00C5041E">
        <w:rPr>
          <w:rFonts w:ascii="Arial" w:hAnsi="Arial" w:cs="Arial"/>
          <w:b/>
          <w:sz w:val="22"/>
          <w:szCs w:val="22"/>
          <w:vertAlign w:val="baseline"/>
        </w:rPr>
        <w:t>:</w:t>
      </w:r>
    </w:p>
    <w:p w:rsidR="0034487F" w:rsidRPr="0020754C" w:rsidRDefault="00003966" w:rsidP="0020754C">
      <w:pPr>
        <w:numPr>
          <w:ilvl w:val="1"/>
          <w:numId w:val="25"/>
        </w:numPr>
        <w:tabs>
          <w:tab w:val="left" w:pos="993"/>
          <w:tab w:val="left" w:pos="1134"/>
        </w:tabs>
        <w:autoSpaceDE/>
        <w:autoSpaceDN/>
        <w:spacing w:before="120"/>
        <w:ind w:left="1134" w:hanging="284"/>
        <w:jc w:val="both"/>
        <w:rPr>
          <w:rFonts w:ascii="Arial" w:hAnsi="Arial" w:cs="Arial"/>
          <w:sz w:val="22"/>
          <w:szCs w:val="22"/>
          <w:vertAlign w:val="baseline"/>
        </w:rPr>
      </w:pPr>
      <w:r w:rsidRPr="0020754C">
        <w:rPr>
          <w:rFonts w:ascii="Arial" w:hAnsi="Arial" w:cs="Arial"/>
          <w:sz w:val="22"/>
          <w:szCs w:val="22"/>
          <w:vertAlign w:val="baseline"/>
        </w:rPr>
        <w:t xml:space="preserve">No caso de ME ou EPP, a mesma deverá apresentar declaração, sob as penas da lei, de que cumpre os requisitos legais para a qualificação como microempresa ou empresa de pequeno porte, estando apta a usufruir do tratamento favorecido estabelecido nos </w:t>
      </w:r>
      <w:proofErr w:type="spellStart"/>
      <w:r w:rsidRPr="0020754C">
        <w:rPr>
          <w:rFonts w:ascii="Arial" w:hAnsi="Arial" w:cs="Arial"/>
          <w:sz w:val="22"/>
          <w:szCs w:val="22"/>
          <w:vertAlign w:val="baseline"/>
        </w:rPr>
        <w:t>arts</w:t>
      </w:r>
      <w:proofErr w:type="spellEnd"/>
      <w:r w:rsidRPr="0020754C">
        <w:rPr>
          <w:rFonts w:ascii="Arial" w:hAnsi="Arial" w:cs="Arial"/>
          <w:sz w:val="22"/>
          <w:szCs w:val="22"/>
          <w:vertAlign w:val="baseline"/>
        </w:rPr>
        <w:t>. 42 a 49 da Lei Complementar n.º 123/2006, com base no que preceitua o § 2º, do arti</w:t>
      </w:r>
      <w:r w:rsidR="00B00C88">
        <w:rPr>
          <w:rFonts w:ascii="Arial" w:hAnsi="Arial" w:cs="Arial"/>
          <w:sz w:val="22"/>
          <w:szCs w:val="22"/>
          <w:vertAlign w:val="baseline"/>
        </w:rPr>
        <w:t>go 13 do Decreto n.º 8.538/2015;</w:t>
      </w:r>
      <w:r w:rsidR="0020754C" w:rsidRPr="0020754C">
        <w:rPr>
          <w:rFonts w:ascii="Arial" w:hAnsi="Arial" w:cs="Arial"/>
          <w:sz w:val="22"/>
          <w:szCs w:val="22"/>
          <w:vertAlign w:val="baseline"/>
        </w:rPr>
        <w:t xml:space="preserve"> </w:t>
      </w:r>
    </w:p>
    <w:p w:rsidR="00003966" w:rsidRPr="00003966" w:rsidRDefault="00003966" w:rsidP="00003966">
      <w:pPr>
        <w:numPr>
          <w:ilvl w:val="1"/>
          <w:numId w:val="25"/>
        </w:numPr>
        <w:tabs>
          <w:tab w:val="left" w:pos="993"/>
          <w:tab w:val="left" w:pos="1134"/>
        </w:tabs>
        <w:spacing w:before="120"/>
        <w:ind w:left="1134" w:hanging="284"/>
        <w:jc w:val="both"/>
        <w:rPr>
          <w:rFonts w:ascii="Arial" w:hAnsi="Arial" w:cs="Arial"/>
          <w:sz w:val="22"/>
          <w:szCs w:val="22"/>
          <w:vertAlign w:val="baseline"/>
        </w:rPr>
      </w:pPr>
      <w:r w:rsidRPr="00003966">
        <w:rPr>
          <w:rFonts w:ascii="Arial" w:hAnsi="Arial" w:cs="Arial"/>
          <w:sz w:val="22"/>
          <w:szCs w:val="22"/>
          <w:vertAlign w:val="baseline"/>
        </w:rPr>
        <w:t>Declaração da licitante de que não possui em seu quadro de pessoal empregado com menos de 18 (dezoito) anos em trabalho noturno, perigoso ou insalubre e de 16 (dezesseis) anos em qualquer trabalho, salvo na condição de aprendiz, a partir de 14 anos, nos termos do inciso XXXIII do art. 7º da Constituição Federal;</w:t>
      </w:r>
    </w:p>
    <w:p w:rsidR="00003966" w:rsidRPr="00003966" w:rsidRDefault="00003966" w:rsidP="00003966">
      <w:pPr>
        <w:numPr>
          <w:ilvl w:val="1"/>
          <w:numId w:val="25"/>
        </w:numPr>
        <w:tabs>
          <w:tab w:val="left" w:pos="993"/>
          <w:tab w:val="left" w:pos="1134"/>
        </w:tabs>
        <w:spacing w:before="120"/>
        <w:ind w:left="1134" w:hanging="284"/>
        <w:jc w:val="both"/>
        <w:rPr>
          <w:rFonts w:ascii="Arial" w:hAnsi="Arial" w:cs="Arial"/>
          <w:sz w:val="22"/>
          <w:szCs w:val="22"/>
          <w:vertAlign w:val="baseline"/>
        </w:rPr>
      </w:pPr>
      <w:r w:rsidRPr="00003966">
        <w:rPr>
          <w:rFonts w:ascii="Arial" w:hAnsi="Arial" w:cs="Arial"/>
          <w:sz w:val="22"/>
          <w:szCs w:val="22"/>
          <w:vertAlign w:val="baseline"/>
        </w:rPr>
        <w:t>Declaração da inexistência de fato superveniente até a data do início da sessão que impeça a sua habilitação no presente processo licitatório, e de que está ciente da obrigatoriedade de declarar ocorrência</w:t>
      </w:r>
      <w:r w:rsidR="00B00C88">
        <w:rPr>
          <w:rFonts w:ascii="Arial" w:hAnsi="Arial" w:cs="Arial"/>
          <w:sz w:val="22"/>
          <w:szCs w:val="22"/>
          <w:vertAlign w:val="baseline"/>
        </w:rPr>
        <w:t>s</w:t>
      </w:r>
      <w:r w:rsidRPr="00003966">
        <w:rPr>
          <w:rFonts w:ascii="Arial" w:hAnsi="Arial" w:cs="Arial"/>
          <w:sz w:val="22"/>
          <w:szCs w:val="22"/>
          <w:vertAlign w:val="baseline"/>
        </w:rPr>
        <w:t xml:space="preserve"> posteriores;</w:t>
      </w:r>
    </w:p>
    <w:p w:rsidR="00003966" w:rsidRPr="00620142" w:rsidRDefault="00A05F96" w:rsidP="00003966">
      <w:pPr>
        <w:numPr>
          <w:ilvl w:val="1"/>
          <w:numId w:val="25"/>
        </w:numPr>
        <w:tabs>
          <w:tab w:val="left" w:pos="993"/>
          <w:tab w:val="left" w:pos="1134"/>
        </w:tabs>
        <w:spacing w:before="120"/>
        <w:ind w:left="1134" w:hanging="284"/>
        <w:jc w:val="both"/>
        <w:rPr>
          <w:rFonts w:ascii="Arial" w:hAnsi="Arial" w:cs="Arial"/>
          <w:sz w:val="22"/>
          <w:szCs w:val="22"/>
          <w:vertAlign w:val="baseline"/>
        </w:rPr>
      </w:pPr>
      <w:r w:rsidRPr="00620142">
        <w:rPr>
          <w:rFonts w:ascii="Arial" w:hAnsi="Arial" w:cs="Arial"/>
          <w:sz w:val="22"/>
          <w:szCs w:val="22"/>
          <w:vertAlign w:val="baseline"/>
        </w:rPr>
        <w:t>Declaração de Elaboração Independente de Proposta, de acordo com o determinado na IN 0</w:t>
      </w:r>
      <w:r w:rsidR="00F859F1">
        <w:rPr>
          <w:rFonts w:ascii="Arial" w:hAnsi="Arial" w:cs="Arial"/>
          <w:sz w:val="22"/>
          <w:szCs w:val="22"/>
          <w:vertAlign w:val="baseline"/>
        </w:rPr>
        <w:t>2</w:t>
      </w:r>
      <w:r w:rsidRPr="00620142">
        <w:rPr>
          <w:rFonts w:ascii="Arial" w:hAnsi="Arial" w:cs="Arial"/>
          <w:sz w:val="22"/>
          <w:szCs w:val="22"/>
          <w:vertAlign w:val="baseline"/>
        </w:rPr>
        <w:t>/20</w:t>
      </w:r>
      <w:r w:rsidR="00181432">
        <w:rPr>
          <w:rFonts w:ascii="Arial" w:hAnsi="Arial" w:cs="Arial"/>
          <w:sz w:val="22"/>
          <w:szCs w:val="22"/>
          <w:vertAlign w:val="baseline"/>
        </w:rPr>
        <w:t>09</w:t>
      </w:r>
      <w:r w:rsidRPr="00620142">
        <w:rPr>
          <w:rFonts w:ascii="Arial" w:hAnsi="Arial" w:cs="Arial"/>
          <w:sz w:val="22"/>
          <w:szCs w:val="22"/>
          <w:vertAlign w:val="baseline"/>
        </w:rPr>
        <w:t xml:space="preserve">, de </w:t>
      </w:r>
      <w:r w:rsidR="00F859F1">
        <w:rPr>
          <w:rFonts w:ascii="Arial" w:hAnsi="Arial" w:cs="Arial"/>
          <w:sz w:val="22"/>
          <w:szCs w:val="22"/>
          <w:vertAlign w:val="baseline"/>
        </w:rPr>
        <w:t>16</w:t>
      </w:r>
      <w:r w:rsidRPr="00620142">
        <w:rPr>
          <w:rFonts w:ascii="Arial" w:hAnsi="Arial" w:cs="Arial"/>
          <w:sz w:val="22"/>
          <w:szCs w:val="22"/>
          <w:vertAlign w:val="baseline"/>
        </w:rPr>
        <w:t>/0</w:t>
      </w:r>
      <w:r w:rsidR="00F859F1">
        <w:rPr>
          <w:rFonts w:ascii="Arial" w:hAnsi="Arial" w:cs="Arial"/>
          <w:sz w:val="22"/>
          <w:szCs w:val="22"/>
          <w:vertAlign w:val="baseline"/>
        </w:rPr>
        <w:t>9</w:t>
      </w:r>
      <w:r w:rsidRPr="00620142">
        <w:rPr>
          <w:rFonts w:ascii="Arial" w:hAnsi="Arial" w:cs="Arial"/>
          <w:sz w:val="22"/>
          <w:szCs w:val="22"/>
          <w:vertAlign w:val="baseline"/>
        </w:rPr>
        <w:t>/20</w:t>
      </w:r>
      <w:r w:rsidR="00F859F1">
        <w:rPr>
          <w:rFonts w:ascii="Arial" w:hAnsi="Arial" w:cs="Arial"/>
          <w:sz w:val="22"/>
          <w:szCs w:val="22"/>
          <w:vertAlign w:val="baseline"/>
        </w:rPr>
        <w:t>09</w:t>
      </w:r>
      <w:r w:rsidRPr="00620142">
        <w:rPr>
          <w:rFonts w:ascii="Arial" w:hAnsi="Arial" w:cs="Arial"/>
          <w:sz w:val="22"/>
          <w:szCs w:val="22"/>
          <w:vertAlign w:val="baseline"/>
        </w:rPr>
        <w:t>, da Secretaria de Logística e Tecnologia da Informação do Ministério do Planejamento, Orçamento e Gestão</w:t>
      </w:r>
      <w:r w:rsidR="00B00C88">
        <w:rPr>
          <w:rFonts w:ascii="Arial" w:hAnsi="Arial" w:cs="Arial"/>
          <w:sz w:val="22"/>
          <w:szCs w:val="22"/>
          <w:vertAlign w:val="baseline"/>
        </w:rPr>
        <w:t>;</w:t>
      </w:r>
    </w:p>
    <w:p w:rsidR="00003966" w:rsidRPr="00003966" w:rsidRDefault="00003966" w:rsidP="00003966">
      <w:pPr>
        <w:numPr>
          <w:ilvl w:val="1"/>
          <w:numId w:val="25"/>
        </w:numPr>
        <w:tabs>
          <w:tab w:val="left" w:pos="993"/>
          <w:tab w:val="left" w:pos="1134"/>
        </w:tabs>
        <w:spacing w:before="120"/>
        <w:ind w:left="1134" w:hanging="284"/>
        <w:jc w:val="both"/>
        <w:rPr>
          <w:rFonts w:ascii="Arial" w:hAnsi="Arial" w:cs="Arial"/>
          <w:sz w:val="22"/>
          <w:szCs w:val="22"/>
          <w:vertAlign w:val="baseline"/>
        </w:rPr>
      </w:pPr>
      <w:r w:rsidRPr="00003966">
        <w:rPr>
          <w:rFonts w:ascii="Arial" w:hAnsi="Arial" w:cs="Arial"/>
          <w:sz w:val="22"/>
          <w:szCs w:val="22"/>
          <w:vertAlign w:val="baseline"/>
        </w:rPr>
        <w:t xml:space="preserve">Declaração que está ciente e concorda com as condições contidas no edital e seus anexos, bem como de que cumpre plenamente os requisitos de habilitação definidos neste Edital; </w:t>
      </w:r>
    </w:p>
    <w:p w:rsidR="003F0309" w:rsidRPr="003F0309" w:rsidRDefault="00003966" w:rsidP="00003966">
      <w:pPr>
        <w:numPr>
          <w:ilvl w:val="1"/>
          <w:numId w:val="25"/>
        </w:numPr>
        <w:tabs>
          <w:tab w:val="left" w:pos="993"/>
          <w:tab w:val="left" w:pos="1134"/>
        </w:tabs>
        <w:spacing w:before="120"/>
        <w:ind w:left="1134" w:hanging="284"/>
        <w:jc w:val="both"/>
        <w:rPr>
          <w:rFonts w:ascii="Arial" w:hAnsi="Arial" w:cs="Arial"/>
          <w:sz w:val="22"/>
          <w:szCs w:val="22"/>
          <w:vertAlign w:val="baseline"/>
        </w:rPr>
      </w:pPr>
      <w:r>
        <w:rPr>
          <w:rFonts w:ascii="Arial" w:hAnsi="Arial" w:cs="Arial"/>
          <w:sz w:val="22"/>
          <w:szCs w:val="22"/>
          <w:vertAlign w:val="baseline"/>
        </w:rPr>
        <w:t xml:space="preserve">  </w:t>
      </w:r>
      <w:r w:rsidRPr="00003966">
        <w:rPr>
          <w:rFonts w:ascii="Arial" w:hAnsi="Arial" w:cs="Arial"/>
          <w:sz w:val="22"/>
          <w:szCs w:val="22"/>
          <w:vertAlign w:val="baseline"/>
        </w:rPr>
        <w:t xml:space="preserve">Declaração de que não possui, em sua cadeia produtiva, </w:t>
      </w:r>
      <w:proofErr w:type="gramStart"/>
      <w:r w:rsidRPr="00003966">
        <w:rPr>
          <w:rFonts w:ascii="Arial" w:hAnsi="Arial" w:cs="Arial"/>
          <w:sz w:val="22"/>
          <w:szCs w:val="22"/>
          <w:vertAlign w:val="baseline"/>
        </w:rPr>
        <w:t>empregados executando trabalho degradante ou forçado, nos termos do inciso III e IV do art.1º e no inciso III do art.5º da Constituição Federal</w:t>
      </w:r>
      <w:proofErr w:type="gramEnd"/>
      <w:r w:rsidR="00C5041E">
        <w:rPr>
          <w:rFonts w:ascii="Arial" w:hAnsi="Arial" w:cs="Arial"/>
          <w:sz w:val="22"/>
          <w:szCs w:val="22"/>
          <w:vertAlign w:val="baseline"/>
        </w:rPr>
        <w:t>.</w:t>
      </w:r>
    </w:p>
    <w:p w:rsidR="003F0309" w:rsidRPr="00F3691B" w:rsidRDefault="003F0309" w:rsidP="00F06E77">
      <w:pPr>
        <w:numPr>
          <w:ilvl w:val="2"/>
          <w:numId w:val="2"/>
        </w:numPr>
        <w:tabs>
          <w:tab w:val="left" w:pos="851"/>
        </w:tabs>
        <w:spacing w:before="120"/>
        <w:ind w:left="851" w:hanging="851"/>
        <w:jc w:val="both"/>
        <w:rPr>
          <w:rFonts w:ascii="Arial" w:hAnsi="Arial" w:cs="Arial"/>
          <w:b/>
          <w:sz w:val="22"/>
          <w:szCs w:val="22"/>
          <w:vertAlign w:val="baseline"/>
        </w:rPr>
      </w:pPr>
      <w:r w:rsidRPr="00F3691B">
        <w:rPr>
          <w:rFonts w:ascii="Arial" w:hAnsi="Arial" w:cs="Arial"/>
          <w:b/>
          <w:sz w:val="22"/>
          <w:szCs w:val="22"/>
          <w:vertAlign w:val="baseline"/>
        </w:rPr>
        <w:t>A não apresentação ou a não comprovação de regularidade de qualquer dos documentos indicados no subitem 11.1.1</w:t>
      </w:r>
      <w:r w:rsidR="00906D46" w:rsidRPr="00F3691B">
        <w:rPr>
          <w:rFonts w:ascii="Arial" w:hAnsi="Arial" w:cs="Arial"/>
          <w:b/>
          <w:sz w:val="22"/>
          <w:szCs w:val="22"/>
          <w:vertAlign w:val="baseline"/>
        </w:rPr>
        <w:t xml:space="preserve"> e 11.</w:t>
      </w:r>
      <w:r w:rsidR="00F3691B" w:rsidRPr="00F3691B">
        <w:rPr>
          <w:rFonts w:ascii="Arial" w:hAnsi="Arial" w:cs="Arial"/>
          <w:b/>
          <w:sz w:val="22"/>
          <w:szCs w:val="22"/>
          <w:vertAlign w:val="baseline"/>
        </w:rPr>
        <w:t>1.3</w:t>
      </w:r>
      <w:r w:rsidRPr="00F3691B">
        <w:rPr>
          <w:rFonts w:ascii="Arial" w:hAnsi="Arial" w:cs="Arial"/>
          <w:b/>
          <w:sz w:val="22"/>
          <w:szCs w:val="22"/>
          <w:vertAlign w:val="baseline"/>
        </w:rPr>
        <w:t xml:space="preserve"> deste Edital implicará a inabilitação da licitante.</w:t>
      </w:r>
    </w:p>
    <w:p w:rsidR="003F0309" w:rsidRPr="003F0309" w:rsidRDefault="003F0309" w:rsidP="00F06E77">
      <w:pPr>
        <w:numPr>
          <w:ilvl w:val="2"/>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A validade das certidões referidas no subitem 11.1.1 corresponderá ao prazo fixado nos próprios documentos. Caso as mesmas não contenham expressamente o prazo de validade, a </w:t>
      </w:r>
      <w:r w:rsidR="008C7C1F">
        <w:rPr>
          <w:rFonts w:ascii="Arial" w:hAnsi="Arial" w:cs="Arial"/>
          <w:sz w:val="22"/>
          <w:szCs w:val="22"/>
          <w:vertAlign w:val="baseline"/>
        </w:rPr>
        <w:t>CODEVASF</w:t>
      </w:r>
      <w:r w:rsidRPr="003F0309">
        <w:rPr>
          <w:rFonts w:ascii="Arial" w:hAnsi="Arial" w:cs="Arial"/>
          <w:sz w:val="22"/>
          <w:szCs w:val="22"/>
          <w:vertAlign w:val="baseline"/>
        </w:rPr>
        <w:t xml:space="preserve"> convenciona o prazo como sendo o de 90 (noventa) dias, a contar da data de sua expedição, ressalvada a hipótese da licitante em comprovar que o documento tem prazo de validade superior ao antes convencionado, mediante a juntada de norma legal pertinente.</w:t>
      </w:r>
    </w:p>
    <w:p w:rsidR="003F0309" w:rsidRDefault="003F0309" w:rsidP="00F06E77">
      <w:pPr>
        <w:numPr>
          <w:ilvl w:val="3"/>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Caso a(s) </w:t>
      </w:r>
      <w:proofErr w:type="gramStart"/>
      <w:r w:rsidRPr="003F0309">
        <w:rPr>
          <w:rFonts w:ascii="Arial" w:hAnsi="Arial" w:cs="Arial"/>
          <w:sz w:val="22"/>
          <w:szCs w:val="22"/>
          <w:vertAlign w:val="baseline"/>
        </w:rPr>
        <w:t>certidão(</w:t>
      </w:r>
      <w:proofErr w:type="spellStart"/>
      <w:proofErr w:type="gramEnd"/>
      <w:r w:rsidRPr="003F0309">
        <w:rPr>
          <w:rFonts w:ascii="Arial" w:hAnsi="Arial" w:cs="Arial"/>
          <w:sz w:val="22"/>
          <w:szCs w:val="22"/>
          <w:vertAlign w:val="baseline"/>
        </w:rPr>
        <w:t>ões</w:t>
      </w:r>
      <w:proofErr w:type="spellEnd"/>
      <w:r w:rsidRPr="003F0309">
        <w:rPr>
          <w:rFonts w:ascii="Arial" w:hAnsi="Arial" w:cs="Arial"/>
          <w:sz w:val="22"/>
          <w:szCs w:val="22"/>
          <w:vertAlign w:val="baseline"/>
        </w:rPr>
        <w:t xml:space="preserve">) expedidas pela(s) Fazenda(s) Federal, Estadual, Municipal ou do Distrito Federal seja(m) POSITIVA(S), deverá constar expressamente na mesma o efeito negativo, nos termos do art. 206 do Código Tributário Nacional/CTN, ou </w:t>
      </w:r>
      <w:r w:rsidR="00834E9F">
        <w:rPr>
          <w:rFonts w:ascii="Arial" w:hAnsi="Arial" w:cs="Arial"/>
          <w:sz w:val="22"/>
          <w:szCs w:val="22"/>
          <w:vertAlign w:val="baseline"/>
        </w:rPr>
        <w:t xml:space="preserve">deverão </w:t>
      </w:r>
      <w:r w:rsidR="00834E9F">
        <w:rPr>
          <w:rFonts w:ascii="Arial" w:hAnsi="Arial" w:cs="Arial"/>
          <w:sz w:val="22"/>
          <w:szCs w:val="22"/>
          <w:vertAlign w:val="baseline"/>
        </w:rPr>
        <w:lastRenderedPageBreak/>
        <w:t>ser</w:t>
      </w:r>
      <w:r w:rsidRPr="003F0309">
        <w:rPr>
          <w:rFonts w:ascii="Arial" w:hAnsi="Arial" w:cs="Arial"/>
          <w:sz w:val="22"/>
          <w:szCs w:val="22"/>
          <w:vertAlign w:val="baseline"/>
        </w:rPr>
        <w:t xml:space="preserve"> juntados documentos que comprovem que o débito foi parcelado pelo próprio emitente, que a sua cobrança está suspensa, ou se contestado, esteja garantida a execução mediante depósito em dinheiro ou através de oferecimento de bens. </w:t>
      </w:r>
    </w:p>
    <w:p w:rsidR="003F0309" w:rsidRPr="003F0309" w:rsidRDefault="003F0309" w:rsidP="00F06E77">
      <w:pPr>
        <w:numPr>
          <w:ilvl w:val="3"/>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Toda a documentação apresentada pela licitante, para fins de habilitação, deverá pertencer </w:t>
      </w:r>
      <w:r w:rsidR="0083065D" w:rsidRPr="003F0309">
        <w:rPr>
          <w:rFonts w:ascii="Arial" w:hAnsi="Arial" w:cs="Arial"/>
          <w:sz w:val="22"/>
          <w:szCs w:val="22"/>
          <w:vertAlign w:val="baseline"/>
        </w:rPr>
        <w:t>à</w:t>
      </w:r>
      <w:r w:rsidRPr="003F0309">
        <w:rPr>
          <w:rFonts w:ascii="Arial" w:hAnsi="Arial" w:cs="Arial"/>
          <w:sz w:val="22"/>
          <w:szCs w:val="22"/>
          <w:vertAlign w:val="baseline"/>
        </w:rPr>
        <w:t xml:space="preserve"> empresa que efetivamente executará o fornecimento,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3F0309" w:rsidRPr="003F0309" w:rsidRDefault="003F0309" w:rsidP="002C60BC">
      <w:pPr>
        <w:numPr>
          <w:ilvl w:val="1"/>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Não serão aceitos protocolos de entrega ou solicitação de documento em substituição aos requeridos no subitem 11.1.1 deste Edital, no que couber.</w:t>
      </w:r>
    </w:p>
    <w:p w:rsidR="002561CE" w:rsidRPr="00517C89" w:rsidRDefault="003A1149" w:rsidP="002C60BC">
      <w:pPr>
        <w:numPr>
          <w:ilvl w:val="1"/>
          <w:numId w:val="2"/>
        </w:numPr>
        <w:tabs>
          <w:tab w:val="left" w:pos="851"/>
        </w:tabs>
        <w:spacing w:before="120"/>
        <w:ind w:left="851" w:hanging="851"/>
        <w:jc w:val="both"/>
        <w:rPr>
          <w:rFonts w:ascii="Arial" w:hAnsi="Arial" w:cs="Arial"/>
          <w:b/>
          <w:sz w:val="22"/>
          <w:szCs w:val="22"/>
          <w:vertAlign w:val="baseline"/>
        </w:rPr>
      </w:pPr>
      <w:r w:rsidRPr="00517C89">
        <w:rPr>
          <w:rFonts w:ascii="Arial" w:hAnsi="Arial" w:cs="Arial"/>
          <w:b/>
          <w:sz w:val="22"/>
          <w:szCs w:val="22"/>
          <w:vertAlign w:val="baseline"/>
        </w:rPr>
        <w:t xml:space="preserve">Os documentos exigidos para habilitação que não estejam contemplados ou que estejam com validade vencida no SICAF deverão ser encaminhados </w:t>
      </w:r>
      <w:r w:rsidR="00CD6C73" w:rsidRPr="00517C89">
        <w:rPr>
          <w:rFonts w:ascii="Arial" w:hAnsi="Arial" w:cs="Arial"/>
          <w:b/>
          <w:sz w:val="22"/>
          <w:szCs w:val="22"/>
          <w:vertAlign w:val="baseline"/>
        </w:rPr>
        <w:t>dentro d</w:t>
      </w:r>
      <w:r w:rsidR="002561CE" w:rsidRPr="00517C89">
        <w:rPr>
          <w:rFonts w:ascii="Arial" w:hAnsi="Arial" w:cs="Arial"/>
          <w:b/>
          <w:sz w:val="22"/>
          <w:szCs w:val="22"/>
          <w:vertAlign w:val="baseline"/>
        </w:rPr>
        <w:t xml:space="preserve">o prazo de até </w:t>
      </w:r>
      <w:proofErr w:type="gramStart"/>
      <w:r w:rsidR="002561CE" w:rsidRPr="00517C89">
        <w:rPr>
          <w:rFonts w:ascii="Arial" w:hAnsi="Arial" w:cs="Arial"/>
          <w:b/>
          <w:sz w:val="22"/>
          <w:szCs w:val="22"/>
          <w:vertAlign w:val="baseline"/>
        </w:rPr>
        <w:t>4</w:t>
      </w:r>
      <w:proofErr w:type="gramEnd"/>
      <w:r w:rsidR="002561CE" w:rsidRPr="00517C89">
        <w:rPr>
          <w:rFonts w:ascii="Arial" w:hAnsi="Arial" w:cs="Arial"/>
          <w:b/>
          <w:sz w:val="22"/>
          <w:szCs w:val="22"/>
          <w:vertAlign w:val="baseline"/>
        </w:rPr>
        <w:t xml:space="preserve"> (quatro) horas através do sistema do </w:t>
      </w:r>
      <w:hyperlink r:id="rId14" w:history="1">
        <w:r w:rsidR="002561CE" w:rsidRPr="00517C89">
          <w:rPr>
            <w:rStyle w:val="Hyperlink"/>
            <w:rFonts w:ascii="Arial" w:hAnsi="Arial" w:cs="Arial"/>
            <w:b/>
            <w:color w:val="auto"/>
            <w:sz w:val="22"/>
            <w:szCs w:val="22"/>
            <w:vertAlign w:val="baseline"/>
          </w:rPr>
          <w:t>www.comprasgovernamentais.gov.br</w:t>
        </w:r>
      </w:hyperlink>
      <w:r w:rsidR="002561CE" w:rsidRPr="00517C89">
        <w:rPr>
          <w:rFonts w:ascii="Arial" w:hAnsi="Arial" w:cs="Arial"/>
          <w:b/>
          <w:sz w:val="22"/>
          <w:szCs w:val="22"/>
          <w:vertAlign w:val="baseline"/>
        </w:rPr>
        <w:t>, após a solicitação no sistema eletrônico pelo Pregoeiro. Em caso de problemas da operacionalização no sistema é facultado ao Pregoeiro, dentro do prazo já mencionado, utilizar-se de e-mail pa</w:t>
      </w:r>
      <w:r w:rsidR="00517C89">
        <w:rPr>
          <w:rFonts w:ascii="Arial" w:hAnsi="Arial" w:cs="Arial"/>
          <w:b/>
          <w:sz w:val="22"/>
          <w:szCs w:val="22"/>
          <w:vertAlign w:val="baseline"/>
        </w:rPr>
        <w:t xml:space="preserve">ra receber a documentação </w:t>
      </w:r>
      <w:r w:rsidR="002561CE" w:rsidRPr="00517C89">
        <w:rPr>
          <w:rFonts w:ascii="Arial" w:hAnsi="Arial" w:cs="Arial"/>
          <w:b/>
          <w:sz w:val="22"/>
          <w:szCs w:val="22"/>
          <w:vertAlign w:val="baseline"/>
        </w:rPr>
        <w:t xml:space="preserve">a fim de sanar quaisquer eventualidades e, após isso, tornar público aos demais licitantes. </w:t>
      </w:r>
    </w:p>
    <w:p w:rsidR="002561CE" w:rsidRPr="00620142" w:rsidRDefault="005A38D1" w:rsidP="002561CE">
      <w:pPr>
        <w:numPr>
          <w:ilvl w:val="2"/>
          <w:numId w:val="2"/>
        </w:numPr>
        <w:tabs>
          <w:tab w:val="left" w:pos="851"/>
        </w:tabs>
        <w:spacing w:before="120"/>
        <w:ind w:left="851" w:hanging="851"/>
        <w:jc w:val="both"/>
        <w:rPr>
          <w:rFonts w:ascii="Arial" w:hAnsi="Arial" w:cs="Arial"/>
          <w:sz w:val="22"/>
          <w:szCs w:val="22"/>
          <w:vertAlign w:val="baseline"/>
        </w:rPr>
      </w:pPr>
      <w:proofErr w:type="gramStart"/>
      <w:r w:rsidRPr="00620142">
        <w:rPr>
          <w:rFonts w:ascii="Arial" w:hAnsi="Arial" w:cs="Arial"/>
          <w:sz w:val="22"/>
          <w:szCs w:val="22"/>
          <w:vertAlign w:val="baseline"/>
        </w:rPr>
        <w:t>Os documentos enviados via</w:t>
      </w:r>
      <w:proofErr w:type="gramEnd"/>
      <w:r w:rsidRPr="00620142">
        <w:rPr>
          <w:rFonts w:ascii="Arial" w:hAnsi="Arial" w:cs="Arial"/>
          <w:sz w:val="22"/>
          <w:szCs w:val="22"/>
          <w:vertAlign w:val="baseline"/>
        </w:rPr>
        <w:t xml:space="preserve"> sistema ou e</w:t>
      </w:r>
      <w:r w:rsidR="008253B9">
        <w:rPr>
          <w:rFonts w:ascii="Arial" w:hAnsi="Arial" w:cs="Arial"/>
          <w:sz w:val="22"/>
          <w:szCs w:val="22"/>
          <w:vertAlign w:val="baseline"/>
        </w:rPr>
        <w:t>-</w:t>
      </w:r>
      <w:r w:rsidRPr="00620142">
        <w:rPr>
          <w:rFonts w:ascii="Arial" w:hAnsi="Arial" w:cs="Arial"/>
          <w:sz w:val="22"/>
          <w:szCs w:val="22"/>
          <w:vertAlign w:val="baseline"/>
        </w:rPr>
        <w:t>mail quando não for possível ao pregoeiro autenticá-los na página do órgão ou entidade que os emitiu, deverão ser apresentados na sede da 3ª/SR da CODEVASF, no endereço disposto no subitem 1.</w:t>
      </w:r>
      <w:r w:rsidR="000626DE">
        <w:rPr>
          <w:rFonts w:ascii="Arial" w:hAnsi="Arial" w:cs="Arial"/>
          <w:sz w:val="22"/>
          <w:szCs w:val="22"/>
          <w:vertAlign w:val="baseline"/>
        </w:rPr>
        <w:t>4</w:t>
      </w:r>
      <w:r w:rsidRPr="00620142">
        <w:rPr>
          <w:rFonts w:ascii="Arial" w:hAnsi="Arial" w:cs="Arial"/>
          <w:sz w:val="22"/>
          <w:szCs w:val="22"/>
          <w:vertAlign w:val="baseline"/>
        </w:rPr>
        <w:t>, em original ou por qualquer processo de cópia autenticada por cartório competente, por servidor da Secretaria Regional de Licitações – 3ª/SL ou pelo Pregoeiro, ou ainda, publicação em órgão da imprensa oficial, no prazo de</w:t>
      </w:r>
      <w:r w:rsidR="00517C89">
        <w:rPr>
          <w:rFonts w:ascii="Arial" w:hAnsi="Arial" w:cs="Arial"/>
          <w:sz w:val="22"/>
          <w:szCs w:val="22"/>
          <w:vertAlign w:val="baseline"/>
        </w:rPr>
        <w:t xml:space="preserve"> até</w:t>
      </w:r>
      <w:r w:rsidRPr="00620142">
        <w:rPr>
          <w:rFonts w:ascii="Arial" w:hAnsi="Arial" w:cs="Arial"/>
          <w:sz w:val="22"/>
          <w:szCs w:val="22"/>
          <w:vertAlign w:val="baseline"/>
        </w:rPr>
        <w:t xml:space="preserve"> 05 (cinco) dias úteis contados da apresentação via sistema ou email, sob pena de inabilitação</w:t>
      </w:r>
    </w:p>
    <w:p w:rsidR="003F0309" w:rsidRPr="00620142" w:rsidRDefault="00F3691B" w:rsidP="002C60BC">
      <w:pPr>
        <w:numPr>
          <w:ilvl w:val="1"/>
          <w:numId w:val="2"/>
        </w:numPr>
        <w:tabs>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Nos termos do art. 42 da Lei Complementar nº 123/2006, em se tratando das microempresas e empresas de pequeno porte, a comprovação de regularidade fiscal de que trata a alínea “a” do subitem 11.1.1 somente será exigida na assinatura da Ata de Registro de Preços com a CODEVASF. Contudo, deverão apresentar toda a documentação exigida para efeito de comprovação de regularidade fiscal, mesmo que esta apresente alguma restrição. (art. 43, caput da Lei Complementar n.º 123, de 14/12/2006).</w:t>
      </w:r>
    </w:p>
    <w:p w:rsidR="003F0309" w:rsidRPr="003F0309" w:rsidRDefault="003F0309" w:rsidP="00F3691B">
      <w:pPr>
        <w:numPr>
          <w:ilvl w:val="2"/>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Havendo alguma restrição na comprovação da regularidade fiscal, será assegurado o prazo de </w:t>
      </w:r>
      <w:proofErr w:type="gramStart"/>
      <w:r w:rsidRPr="003F0309">
        <w:rPr>
          <w:rFonts w:ascii="Arial" w:hAnsi="Arial" w:cs="Arial"/>
          <w:sz w:val="22"/>
          <w:szCs w:val="22"/>
          <w:vertAlign w:val="baseline"/>
        </w:rPr>
        <w:t>5</w:t>
      </w:r>
      <w:proofErr w:type="gramEnd"/>
      <w:r w:rsidRPr="003F0309">
        <w:rPr>
          <w:rFonts w:ascii="Arial" w:hAnsi="Arial" w:cs="Arial"/>
          <w:sz w:val="22"/>
          <w:szCs w:val="22"/>
          <w:vertAlign w:val="baseline"/>
        </w:rPr>
        <w:t xml:space="preserve"> (cinco) dias úteis, cujo termo inicial corresponderá ao momento em que a licitante for declarada vencedora do certame, prorrogáveis por igual período, a critério da </w:t>
      </w:r>
      <w:r w:rsidR="008C7C1F">
        <w:rPr>
          <w:rFonts w:ascii="Arial" w:hAnsi="Arial" w:cs="Arial"/>
          <w:sz w:val="22"/>
          <w:szCs w:val="22"/>
          <w:vertAlign w:val="baseline"/>
        </w:rPr>
        <w:t>CODEVASF</w:t>
      </w:r>
      <w:r w:rsidRPr="003F0309">
        <w:rPr>
          <w:rFonts w:ascii="Arial" w:hAnsi="Arial" w:cs="Arial"/>
          <w:sz w:val="22"/>
          <w:szCs w:val="22"/>
          <w:vertAlign w:val="baseline"/>
        </w:rPr>
        <w:t>, para a regularização da documentação, pagamento ou parcelamento do débito, e emissão de eventuais certidões negativas ou positivas com efeito de certidão negativa. (art. 43, § 1º, da Lei Complementar n.º 123, de 14/12/2006)</w:t>
      </w:r>
      <w:r w:rsidR="00F3691B">
        <w:rPr>
          <w:rFonts w:ascii="Arial" w:hAnsi="Arial" w:cs="Arial"/>
          <w:sz w:val="22"/>
          <w:szCs w:val="22"/>
          <w:vertAlign w:val="baseline"/>
        </w:rPr>
        <w:t>.</w:t>
      </w:r>
    </w:p>
    <w:p w:rsidR="003F0309" w:rsidRPr="003F0309" w:rsidRDefault="003F0309" w:rsidP="00F3691B">
      <w:pPr>
        <w:numPr>
          <w:ilvl w:val="2"/>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A </w:t>
      </w:r>
      <w:proofErr w:type="gramStart"/>
      <w:r w:rsidRPr="003F0309">
        <w:rPr>
          <w:rFonts w:ascii="Arial" w:hAnsi="Arial" w:cs="Arial"/>
          <w:sz w:val="22"/>
          <w:szCs w:val="22"/>
          <w:vertAlign w:val="baseline"/>
        </w:rPr>
        <w:t>não-regularização</w:t>
      </w:r>
      <w:proofErr w:type="gramEnd"/>
      <w:r w:rsidRPr="003F0309">
        <w:rPr>
          <w:rFonts w:ascii="Arial" w:hAnsi="Arial" w:cs="Arial"/>
          <w:sz w:val="22"/>
          <w:szCs w:val="22"/>
          <w:vertAlign w:val="baseline"/>
        </w:rPr>
        <w:t xml:space="preserve"> da documentação dentro do prazo previsto no subitem 11.</w:t>
      </w:r>
      <w:r w:rsidR="00F3691B">
        <w:rPr>
          <w:rFonts w:ascii="Arial" w:hAnsi="Arial" w:cs="Arial"/>
          <w:sz w:val="22"/>
          <w:szCs w:val="22"/>
          <w:vertAlign w:val="baseline"/>
        </w:rPr>
        <w:t>4</w:t>
      </w:r>
      <w:r w:rsidR="00A906DC">
        <w:rPr>
          <w:rFonts w:ascii="Arial" w:hAnsi="Arial" w:cs="Arial"/>
          <w:sz w:val="22"/>
          <w:szCs w:val="22"/>
          <w:vertAlign w:val="baseline"/>
        </w:rPr>
        <w:t>.1</w:t>
      </w:r>
      <w:r w:rsidRPr="003F0309">
        <w:rPr>
          <w:rFonts w:ascii="Arial" w:hAnsi="Arial" w:cs="Arial"/>
          <w:sz w:val="22"/>
          <w:szCs w:val="22"/>
          <w:vertAlign w:val="baseline"/>
        </w:rPr>
        <w:t xml:space="preserve"> acima, implicará decadência do direito à contratação, sem prejuízo das sanções previstas no art. 81 da Lei n.º 8.666, de 21 de junho de 1993, sendo facultado à </w:t>
      </w:r>
      <w:r w:rsidR="008C7C1F">
        <w:rPr>
          <w:rFonts w:ascii="Arial" w:hAnsi="Arial" w:cs="Arial"/>
          <w:sz w:val="22"/>
          <w:szCs w:val="22"/>
          <w:vertAlign w:val="baseline"/>
        </w:rPr>
        <w:t>CODEVASF</w:t>
      </w:r>
      <w:r w:rsidRPr="003F0309">
        <w:rPr>
          <w:rFonts w:ascii="Arial" w:hAnsi="Arial" w:cs="Arial"/>
          <w:sz w:val="22"/>
          <w:szCs w:val="22"/>
          <w:vertAlign w:val="baseline"/>
        </w:rPr>
        <w:t xml:space="preserve"> convocar as licitantes remanescentes, na ordem de classificação, para a contratação do objeto de que trata este Edital, ou revogar a licitação. (art. 43, § 2º, da Lei Complementar n.º 123, de 14/12/2006)</w:t>
      </w:r>
    </w:p>
    <w:p w:rsidR="003F0309" w:rsidRPr="003F0309" w:rsidRDefault="003F0309" w:rsidP="002C60BC">
      <w:pPr>
        <w:numPr>
          <w:ilvl w:val="1"/>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 3º do art. 26 do Decreto nº 5.450/2005)</w:t>
      </w:r>
      <w:r w:rsidR="00A906DC">
        <w:rPr>
          <w:rFonts w:ascii="Arial" w:hAnsi="Arial" w:cs="Arial"/>
          <w:sz w:val="22"/>
          <w:szCs w:val="22"/>
          <w:vertAlign w:val="baseline"/>
        </w:rPr>
        <w:t>.</w:t>
      </w:r>
    </w:p>
    <w:p w:rsidR="00DA22F6" w:rsidRPr="00620142" w:rsidRDefault="00DA22F6" w:rsidP="002C60BC">
      <w:pPr>
        <w:numPr>
          <w:ilvl w:val="1"/>
          <w:numId w:val="2"/>
        </w:numPr>
        <w:tabs>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lastRenderedPageBreak/>
        <w:t>O desatendimento do licitante de exigências meramente formais que não comprometam a aferição da qualificação do licitante ou a compreensão do conteúdo de sua proposta não importará seu afastamento da licitação ou a invalidação do processo.</w:t>
      </w:r>
    </w:p>
    <w:p w:rsidR="003F0309" w:rsidRDefault="003F0309" w:rsidP="002C60BC">
      <w:pPr>
        <w:numPr>
          <w:ilvl w:val="1"/>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Se a licitante desatender às exigências de habilitação, o Pregoeiro examinará a proposta ou o lance </w:t>
      </w:r>
      <w:r w:rsidR="00C24E58" w:rsidRPr="003F0309">
        <w:rPr>
          <w:rFonts w:ascii="Arial" w:hAnsi="Arial" w:cs="Arial"/>
          <w:sz w:val="22"/>
          <w:szCs w:val="22"/>
          <w:vertAlign w:val="baseline"/>
        </w:rPr>
        <w:t>subsequente</w:t>
      </w:r>
      <w:r w:rsidRPr="003F0309">
        <w:rPr>
          <w:rFonts w:ascii="Arial" w:hAnsi="Arial" w:cs="Arial"/>
          <w:sz w:val="22"/>
          <w:szCs w:val="22"/>
          <w:vertAlign w:val="baseline"/>
        </w:rPr>
        <w:t>, verificando a sua aceitabilidade e procedendo à sua habilitação, na ordem de classificação, e assim sucessivamente, até a apuração de uma proposta ou lance que atenda ao Edital.</w:t>
      </w:r>
    </w:p>
    <w:p w:rsidR="009B16D5" w:rsidRDefault="009B16D5" w:rsidP="002C60BC">
      <w:pPr>
        <w:numPr>
          <w:ilvl w:val="1"/>
          <w:numId w:val="2"/>
        </w:numPr>
        <w:tabs>
          <w:tab w:val="left" w:pos="851"/>
        </w:tabs>
        <w:spacing w:before="120"/>
        <w:ind w:left="851" w:hanging="851"/>
        <w:jc w:val="both"/>
        <w:rPr>
          <w:rFonts w:ascii="Arial" w:hAnsi="Arial" w:cs="Arial"/>
          <w:sz w:val="22"/>
          <w:szCs w:val="22"/>
          <w:vertAlign w:val="baseline"/>
        </w:rPr>
      </w:pPr>
      <w:r w:rsidRPr="009B16D5">
        <w:rPr>
          <w:rFonts w:ascii="Arial" w:hAnsi="Arial" w:cs="Arial"/>
          <w:sz w:val="22"/>
          <w:szCs w:val="22"/>
          <w:vertAlign w:val="baseline"/>
        </w:rPr>
        <w:t>Constatado o atendimento às exigências fixadas no Edital, a licitante será declarada classificada para integrar o Sistema de Registro de Preços que vigorará em razão da presente licitação.</w:t>
      </w:r>
    </w:p>
    <w:p w:rsidR="0004299C" w:rsidRDefault="0004299C" w:rsidP="006650B4">
      <w:pPr>
        <w:numPr>
          <w:ilvl w:val="0"/>
          <w:numId w:val="1"/>
        </w:numPr>
        <w:tabs>
          <w:tab w:val="left" w:pos="851"/>
        </w:tabs>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RECURSOS ADMINISTRATIVOS</w:t>
      </w:r>
    </w:p>
    <w:p w:rsidR="0004299C" w:rsidRPr="00620142" w:rsidRDefault="009B16D5"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Declarada a ordem de classificação</w:t>
      </w:r>
      <w:r w:rsidR="0004299C" w:rsidRPr="00620142">
        <w:rPr>
          <w:rFonts w:ascii="Arial" w:hAnsi="Arial" w:cs="Arial"/>
          <w:sz w:val="22"/>
          <w:szCs w:val="22"/>
          <w:vertAlign w:val="baseline"/>
        </w:rPr>
        <w:t xml:space="preserve">, qualquer licitante poderá, durante a sessão pública, de forma imediata e motivada, em campo próprio do sistema, manifestar sua intenção de recorrer, quando será concedido o prazo de </w:t>
      </w:r>
      <w:proofErr w:type="gramStart"/>
      <w:r w:rsidR="00CC520B" w:rsidRPr="00620142">
        <w:rPr>
          <w:rFonts w:ascii="Arial" w:hAnsi="Arial" w:cs="Arial"/>
          <w:sz w:val="22"/>
          <w:szCs w:val="22"/>
          <w:vertAlign w:val="baseline"/>
        </w:rPr>
        <w:t>3</w:t>
      </w:r>
      <w:proofErr w:type="gramEnd"/>
      <w:r w:rsidR="00CC520B" w:rsidRPr="00620142">
        <w:rPr>
          <w:rFonts w:ascii="Arial" w:hAnsi="Arial" w:cs="Arial"/>
          <w:sz w:val="22"/>
          <w:szCs w:val="22"/>
          <w:vertAlign w:val="baseline"/>
        </w:rPr>
        <w:t xml:space="preserve"> (</w:t>
      </w:r>
      <w:r w:rsidR="0004299C" w:rsidRPr="00620142">
        <w:rPr>
          <w:rFonts w:ascii="Arial" w:hAnsi="Arial" w:cs="Arial"/>
          <w:sz w:val="22"/>
          <w:szCs w:val="22"/>
          <w:vertAlign w:val="baseline"/>
        </w:rPr>
        <w:t>três</w:t>
      </w:r>
      <w:r w:rsidR="00CC520B" w:rsidRPr="00620142">
        <w:rPr>
          <w:rFonts w:ascii="Arial" w:hAnsi="Arial" w:cs="Arial"/>
          <w:sz w:val="22"/>
          <w:szCs w:val="22"/>
          <w:vertAlign w:val="baseline"/>
        </w:rPr>
        <w:t>)</w:t>
      </w:r>
      <w:r w:rsidR="0004299C" w:rsidRPr="00620142">
        <w:rPr>
          <w:rFonts w:ascii="Arial" w:hAnsi="Arial" w:cs="Arial"/>
          <w:sz w:val="22"/>
          <w:szCs w:val="22"/>
          <w:vertAlign w:val="baseline"/>
        </w:rPr>
        <w:t xml:space="preserve"> dias para apresentar as razões de recurso, ficando os demais licitantes, desde logo, intimados para, querendo, apresentarem contra</w:t>
      </w:r>
      <w:r w:rsidR="00342051" w:rsidRPr="00620142">
        <w:rPr>
          <w:rFonts w:ascii="Arial" w:hAnsi="Arial" w:cs="Arial"/>
          <w:sz w:val="22"/>
          <w:szCs w:val="22"/>
          <w:vertAlign w:val="baseline"/>
        </w:rPr>
        <w:t>r</w:t>
      </w:r>
      <w:r w:rsidR="0004299C" w:rsidRPr="00620142">
        <w:rPr>
          <w:rFonts w:ascii="Arial" w:hAnsi="Arial" w:cs="Arial"/>
          <w:sz w:val="22"/>
          <w:szCs w:val="22"/>
          <w:vertAlign w:val="baseline"/>
        </w:rPr>
        <w:t>razões em igual prazo, que começará a contar do término do prazo do recorrente, sendo-lhe assegurada vista imediata dos elementos indispensáveis à defesa dos seus interesses (Art. 26, caput, Decreto 5.450</w:t>
      </w:r>
      <w:r w:rsidR="00F10E79" w:rsidRPr="00620142">
        <w:rPr>
          <w:rFonts w:ascii="Arial" w:hAnsi="Arial" w:cs="Arial"/>
          <w:sz w:val="22"/>
          <w:szCs w:val="22"/>
          <w:vertAlign w:val="baseline"/>
        </w:rPr>
        <w:t>/2005</w:t>
      </w:r>
      <w:r w:rsidR="0004299C" w:rsidRPr="00620142">
        <w:rPr>
          <w:rFonts w:ascii="Arial" w:hAnsi="Arial" w:cs="Arial"/>
          <w:sz w:val="22"/>
          <w:szCs w:val="22"/>
          <w:vertAlign w:val="baseline"/>
        </w:rPr>
        <w:t>)</w:t>
      </w:r>
      <w:r w:rsidR="005B0863" w:rsidRPr="00620142">
        <w:rPr>
          <w:rFonts w:ascii="Arial" w:hAnsi="Arial" w:cs="Arial"/>
          <w:sz w:val="22"/>
          <w:szCs w:val="22"/>
          <w:vertAlign w:val="baseline"/>
        </w:rPr>
        <w:t>.</w:t>
      </w:r>
    </w:p>
    <w:p w:rsidR="00F10E79" w:rsidRPr="00620142" w:rsidRDefault="00F10E79"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Caso seja concedido o benefício estipulado no subitem 1</w:t>
      </w:r>
      <w:r w:rsidR="00765767">
        <w:rPr>
          <w:rFonts w:ascii="Arial" w:hAnsi="Arial" w:cs="Arial"/>
          <w:sz w:val="22"/>
          <w:szCs w:val="22"/>
          <w:vertAlign w:val="baseline"/>
        </w:rPr>
        <w:t>1</w:t>
      </w:r>
      <w:r w:rsidRPr="00620142">
        <w:rPr>
          <w:rFonts w:ascii="Arial" w:hAnsi="Arial" w:cs="Arial"/>
          <w:sz w:val="22"/>
          <w:szCs w:val="22"/>
          <w:vertAlign w:val="baseline"/>
        </w:rPr>
        <w:t>.4.</w:t>
      </w:r>
      <w:r w:rsidR="00765767">
        <w:rPr>
          <w:rFonts w:ascii="Arial" w:hAnsi="Arial" w:cs="Arial"/>
          <w:sz w:val="22"/>
          <w:szCs w:val="22"/>
          <w:vertAlign w:val="baseline"/>
        </w:rPr>
        <w:t>1</w:t>
      </w:r>
      <w:r w:rsidRPr="00620142">
        <w:rPr>
          <w:rFonts w:ascii="Arial" w:hAnsi="Arial" w:cs="Arial"/>
          <w:sz w:val="22"/>
          <w:szCs w:val="22"/>
          <w:vertAlign w:val="baseline"/>
        </w:rPr>
        <w:t xml:space="preserve"> deste Edital, a abertura do prazo recursal em relação ao resultado do certame somente ocorrerá após a finalização do prazo determinado no referido subitem.</w:t>
      </w:r>
    </w:p>
    <w:p w:rsidR="009259C8" w:rsidRPr="00620142" w:rsidRDefault="009259C8"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 acolhimento do recurso implica tão somente a invalidação daqueles atos que não sejam passíveis de aproveitamento.</w:t>
      </w:r>
    </w:p>
    <w:p w:rsidR="0004299C" w:rsidRPr="00620142" w:rsidRDefault="0004299C"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A falta de manifestação imediata e motivada do licitante quanto à intenção de recorrer, importará na decadência desse direito, ficando o </w:t>
      </w:r>
      <w:r w:rsidR="00F10E79" w:rsidRPr="00620142">
        <w:rPr>
          <w:rFonts w:ascii="Arial" w:hAnsi="Arial" w:cs="Arial"/>
          <w:sz w:val="22"/>
          <w:szCs w:val="22"/>
          <w:vertAlign w:val="baseline"/>
        </w:rPr>
        <w:t>P</w:t>
      </w:r>
      <w:r w:rsidRPr="00620142">
        <w:rPr>
          <w:rFonts w:ascii="Arial" w:hAnsi="Arial" w:cs="Arial"/>
          <w:sz w:val="22"/>
          <w:szCs w:val="22"/>
          <w:vertAlign w:val="baseline"/>
        </w:rPr>
        <w:t>regoeiro autorizado a adjudicar o objeto ao licitante declarado vencedor.</w:t>
      </w:r>
    </w:p>
    <w:p w:rsidR="007D47AE" w:rsidRPr="00620142" w:rsidRDefault="007D47AE"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Qualquer recurso administrativo contra a decisão do Pregoeiro não terá efeito suspensivo.</w:t>
      </w:r>
    </w:p>
    <w:p w:rsidR="009259C8" w:rsidRPr="00620142" w:rsidRDefault="009259C8"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Os autos do processo permanecerão com vistas franqueadas aos interessados na Secretaria Regional de Licitações – 3ª SL, à Rua Presidente Dutra, 160 – Centro – Petrolina/PE – CEP: 56.304-230 - Telefone: (87) 3866-7722 e 3866-7742, nos dias úteis, no horário das 8h às 12h e das 13h30min às 17h, horário local.</w:t>
      </w:r>
    </w:p>
    <w:p w:rsidR="0087675B" w:rsidRPr="00620142" w:rsidRDefault="0087675B">
      <w:pPr>
        <w:autoSpaceDE/>
        <w:autoSpaceDN/>
        <w:rPr>
          <w:rFonts w:ascii="Arial" w:hAnsi="Arial" w:cs="Arial"/>
          <w:sz w:val="22"/>
          <w:szCs w:val="22"/>
          <w:vertAlign w:val="baseline"/>
        </w:rPr>
      </w:pPr>
    </w:p>
    <w:p w:rsidR="0004299C" w:rsidRPr="00620142" w:rsidRDefault="00261FCC" w:rsidP="009259C8">
      <w:pPr>
        <w:numPr>
          <w:ilvl w:val="1"/>
          <w:numId w:val="2"/>
        </w:numPr>
        <w:tabs>
          <w:tab w:val="left" w:pos="851"/>
          <w:tab w:val="left" w:pos="1276"/>
        </w:tabs>
        <w:spacing w:after="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As razões dos recursos deverão ser apresentadas por escrito, tempestivamente, via </w:t>
      </w:r>
      <w:proofErr w:type="gramStart"/>
      <w:r w:rsidRPr="00620142">
        <w:rPr>
          <w:rFonts w:ascii="Arial" w:hAnsi="Arial" w:cs="Arial"/>
          <w:sz w:val="22"/>
          <w:szCs w:val="22"/>
          <w:vertAlign w:val="baseline"/>
        </w:rPr>
        <w:t>sistema através do portal Compras Governamentais (www.comprasgovernamentais.gov.br)</w:t>
      </w:r>
      <w:proofErr w:type="gramEnd"/>
      <w:r w:rsidRPr="00620142">
        <w:rPr>
          <w:rFonts w:ascii="Arial" w:hAnsi="Arial" w:cs="Arial"/>
          <w:sz w:val="22"/>
          <w:szCs w:val="22"/>
          <w:vertAlign w:val="baseline"/>
        </w:rPr>
        <w:t xml:space="preserve"> ou, caso haja algum problema de envio via sistema, no endere</w:t>
      </w:r>
      <w:r w:rsidR="008253B9">
        <w:rPr>
          <w:rFonts w:ascii="Arial" w:hAnsi="Arial" w:cs="Arial"/>
          <w:sz w:val="22"/>
          <w:szCs w:val="22"/>
          <w:vertAlign w:val="baseline"/>
        </w:rPr>
        <w:t xml:space="preserve">ço acima, ou ainda por email: </w:t>
      </w:r>
      <w:hyperlink r:id="rId15" w:history="1">
        <w:r w:rsidR="009A534C" w:rsidRPr="00507851">
          <w:rPr>
            <w:rStyle w:val="Hyperlink"/>
            <w:rFonts w:ascii="Arial" w:hAnsi="Arial" w:cs="Arial"/>
            <w:sz w:val="22"/>
            <w:szCs w:val="22"/>
            <w:vertAlign w:val="baseline"/>
          </w:rPr>
          <w:t>3a.sl@codevasf.gov.br</w:t>
        </w:r>
      </w:hyperlink>
      <w:r w:rsidR="009A534C">
        <w:rPr>
          <w:rFonts w:ascii="Arial" w:hAnsi="Arial" w:cs="Arial"/>
          <w:sz w:val="22"/>
          <w:szCs w:val="22"/>
          <w:vertAlign w:val="baseline"/>
        </w:rPr>
        <w:t xml:space="preserve"> </w:t>
      </w:r>
      <w:r w:rsidRPr="00620142">
        <w:rPr>
          <w:rFonts w:ascii="Arial" w:hAnsi="Arial" w:cs="Arial"/>
          <w:sz w:val="22"/>
          <w:szCs w:val="22"/>
          <w:vertAlign w:val="baseline"/>
        </w:rPr>
        <w:t>,  dirigidas ao Pregoeiro, que os analisará e quando mantiver sua decisão, encaminhará os autos à autoridade competente que, neste caso, deverá decidir sobre o recurso</w:t>
      </w:r>
      <w:r w:rsidR="0004299C" w:rsidRPr="00620142">
        <w:rPr>
          <w:rFonts w:ascii="Arial" w:hAnsi="Arial" w:cs="Arial"/>
          <w:sz w:val="22"/>
          <w:szCs w:val="22"/>
          <w:vertAlign w:val="baseline"/>
        </w:rPr>
        <w:t>.</w:t>
      </w:r>
    </w:p>
    <w:p w:rsidR="00CC520B" w:rsidRDefault="00261FCC" w:rsidP="00DA22F6">
      <w:pPr>
        <w:pStyle w:val="Corpodetexto3"/>
        <w:numPr>
          <w:ilvl w:val="1"/>
          <w:numId w:val="3"/>
        </w:numPr>
        <w:tabs>
          <w:tab w:val="left" w:pos="709"/>
          <w:tab w:val="left" w:pos="851"/>
          <w:tab w:val="left" w:pos="993"/>
          <w:tab w:val="left" w:pos="2552"/>
        </w:tabs>
        <w:spacing w:after="120" w:line="240" w:lineRule="auto"/>
        <w:ind w:left="851" w:hanging="851"/>
        <w:rPr>
          <w:sz w:val="22"/>
          <w:szCs w:val="22"/>
        </w:rPr>
      </w:pPr>
      <w:r w:rsidRPr="00620142">
        <w:rPr>
          <w:sz w:val="22"/>
          <w:szCs w:val="22"/>
        </w:rPr>
        <w:t>Não serão considerados os recursos interpostos após os respectivos prazos legais, bem como os que não forem apresentados na forma estabelecida no subitem acima</w:t>
      </w:r>
      <w:r w:rsidR="00CC520B" w:rsidRPr="00620142">
        <w:rPr>
          <w:sz w:val="22"/>
          <w:szCs w:val="22"/>
        </w:rPr>
        <w:t>.</w:t>
      </w:r>
    </w:p>
    <w:p w:rsidR="0004299C" w:rsidRPr="004F4D9F" w:rsidRDefault="0004299C" w:rsidP="00D17383">
      <w:pPr>
        <w:numPr>
          <w:ilvl w:val="0"/>
          <w:numId w:val="1"/>
        </w:numPr>
        <w:tabs>
          <w:tab w:val="left" w:pos="851"/>
        </w:tabs>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ADJUDICAÇÃO E HOMOLOGAÇÃO</w:t>
      </w:r>
    </w:p>
    <w:p w:rsidR="0004299C" w:rsidRPr="004F4D9F" w:rsidRDefault="0004299C" w:rsidP="00636026">
      <w:pPr>
        <w:numPr>
          <w:ilvl w:val="1"/>
          <w:numId w:val="2"/>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 adjudicação do objeto do presente certame será viabilizada pelo Pregoeiro sempre que não houver recurso.</w:t>
      </w:r>
    </w:p>
    <w:p w:rsidR="0004299C" w:rsidRPr="004F4D9F" w:rsidRDefault="0004299C" w:rsidP="00636026">
      <w:pPr>
        <w:numPr>
          <w:ilvl w:val="1"/>
          <w:numId w:val="2"/>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lastRenderedPageBreak/>
        <w:t>A homologação da licitação é de responsabilidade da autoridade competente e só poderá ser realizada depois da adjudicação dos itens aos proponentes vencedores pelo Pregoeiro, ou, quando houver recurso, pela própria autoridade competente.</w:t>
      </w:r>
    </w:p>
    <w:p w:rsidR="00A36F88" w:rsidRDefault="00A36F88" w:rsidP="00636026">
      <w:pPr>
        <w:pStyle w:val="Corpodetexto3"/>
        <w:numPr>
          <w:ilvl w:val="2"/>
          <w:numId w:val="3"/>
        </w:numPr>
        <w:tabs>
          <w:tab w:val="left" w:pos="851"/>
          <w:tab w:val="left" w:pos="1276"/>
          <w:tab w:val="left" w:pos="2552"/>
        </w:tabs>
        <w:spacing w:before="120" w:line="240" w:lineRule="auto"/>
        <w:ind w:left="851" w:hanging="851"/>
        <w:rPr>
          <w:sz w:val="22"/>
          <w:szCs w:val="22"/>
        </w:rPr>
      </w:pPr>
      <w:proofErr w:type="gramStart"/>
      <w:r w:rsidRPr="00A820C4">
        <w:rPr>
          <w:sz w:val="22"/>
          <w:szCs w:val="22"/>
        </w:rPr>
        <w:t>Após</w:t>
      </w:r>
      <w:proofErr w:type="gramEnd"/>
      <w:r w:rsidRPr="00A820C4">
        <w:rPr>
          <w:sz w:val="22"/>
          <w:szCs w:val="22"/>
        </w:rPr>
        <w:t xml:space="preserve"> decididos os recursos e constatada a regularidade dos atos praticados, a autoridade co</w:t>
      </w:r>
      <w:r w:rsidR="009E56CD">
        <w:rPr>
          <w:sz w:val="22"/>
          <w:szCs w:val="22"/>
        </w:rPr>
        <w:t>m</w:t>
      </w:r>
      <w:r w:rsidRPr="00A820C4">
        <w:rPr>
          <w:sz w:val="22"/>
          <w:szCs w:val="22"/>
        </w:rPr>
        <w:t>petente adjudicará o objeto e homologará o procedimento licitatório</w:t>
      </w:r>
      <w:r>
        <w:rPr>
          <w:sz w:val="22"/>
          <w:szCs w:val="22"/>
        </w:rPr>
        <w:t>;</w:t>
      </w:r>
    </w:p>
    <w:p w:rsidR="0004299C" w:rsidRPr="004F4D9F" w:rsidRDefault="0004299C" w:rsidP="00636026">
      <w:pPr>
        <w:pStyle w:val="Corpodetexto3"/>
        <w:numPr>
          <w:ilvl w:val="2"/>
          <w:numId w:val="3"/>
        </w:numPr>
        <w:tabs>
          <w:tab w:val="left" w:pos="851"/>
          <w:tab w:val="left" w:pos="1276"/>
          <w:tab w:val="left" w:pos="2552"/>
        </w:tabs>
        <w:spacing w:before="120" w:line="240" w:lineRule="auto"/>
        <w:ind w:left="851" w:hanging="851"/>
        <w:rPr>
          <w:sz w:val="22"/>
          <w:szCs w:val="22"/>
        </w:rPr>
      </w:pPr>
      <w:r w:rsidRPr="004F4D9F">
        <w:rPr>
          <w:sz w:val="22"/>
          <w:szCs w:val="22"/>
        </w:rPr>
        <w:t>A autoridade competente poderá encaminhar o processo ao setor que solicitou a aquisição com vistas à verificação da aceitabilidade dos itens cotados, antes da homologação do certame.</w:t>
      </w:r>
    </w:p>
    <w:p w:rsidR="002B7825" w:rsidRDefault="009259C8" w:rsidP="002C60BC">
      <w:pPr>
        <w:numPr>
          <w:ilvl w:val="0"/>
          <w:numId w:val="1"/>
        </w:numPr>
        <w:tabs>
          <w:tab w:val="left" w:pos="851"/>
        </w:tabs>
        <w:spacing w:before="360"/>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t>FORMALIZAÇÃO DA ATA DE REGISTRO DE PREÇO</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Homologada a licitação pela Autoridade Competente da Codevasf será formalizada a Ata de Registro de Preços nos termos do Anexo IV deste edital, com a licitante </w:t>
      </w:r>
      <w:r w:rsidRPr="00620142">
        <w:rPr>
          <w:rFonts w:ascii="Arial" w:hAnsi="Arial" w:cs="Arial"/>
          <w:bCs/>
          <w:sz w:val="22"/>
          <w:szCs w:val="22"/>
          <w:vertAlign w:val="baseline"/>
        </w:rPr>
        <w:t>classificada em primeiro lugar na disputa havida dos ITENS constante da Planilha Orçamentária, Anexo do Termo de Referência, Anexo I, parte integrante deste edital</w:t>
      </w:r>
      <w:r w:rsidRPr="008162B8">
        <w:rPr>
          <w:rFonts w:ascii="Arial" w:hAnsi="Arial" w:cs="Arial"/>
          <w:bCs/>
          <w:sz w:val="22"/>
          <w:szCs w:val="22"/>
          <w:vertAlign w:val="baseline"/>
        </w:rPr>
        <w:t>.</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A Codevasf procederá ao encaminhamento da Ata de Registro de Preços, devidamente preenchida com os ITENS nos quais a licitante foi classificada em primeiro lugar, ao endereço eletrônico informado na proposta da mesma, que procederá a sua impressão e assinatura no prazo de </w:t>
      </w:r>
      <w:proofErr w:type="gramStart"/>
      <w:r w:rsidRPr="008162B8">
        <w:rPr>
          <w:rFonts w:ascii="Arial" w:hAnsi="Arial" w:cs="Arial"/>
          <w:bCs/>
          <w:sz w:val="22"/>
          <w:szCs w:val="22"/>
          <w:vertAlign w:val="baseline"/>
        </w:rPr>
        <w:t>5</w:t>
      </w:r>
      <w:proofErr w:type="gramEnd"/>
      <w:r w:rsidRPr="008162B8">
        <w:rPr>
          <w:rFonts w:ascii="Arial" w:hAnsi="Arial" w:cs="Arial"/>
          <w:bCs/>
          <w:sz w:val="22"/>
          <w:szCs w:val="22"/>
          <w:vertAlign w:val="baseline"/>
        </w:rPr>
        <w:t xml:space="preserve"> (cinco) dias úteis, remetendo-a a Codevasf para o endereço citado no subitem 1.</w:t>
      </w:r>
      <w:r w:rsidR="006C2792">
        <w:rPr>
          <w:rFonts w:ascii="Arial" w:hAnsi="Arial" w:cs="Arial"/>
          <w:bCs/>
          <w:sz w:val="22"/>
          <w:szCs w:val="22"/>
          <w:vertAlign w:val="baseline"/>
        </w:rPr>
        <w:t>4</w:t>
      </w:r>
      <w:r w:rsidRPr="008162B8">
        <w:rPr>
          <w:rFonts w:ascii="Arial" w:hAnsi="Arial" w:cs="Arial"/>
          <w:bCs/>
          <w:sz w:val="22"/>
          <w:szCs w:val="22"/>
          <w:vertAlign w:val="baseline"/>
        </w:rPr>
        <w:t xml:space="preserve"> deste edital.</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O prazo previsto no subitem 14.2 poderá ser prorrogado uma vez, por igual período, quando, durante o seu transcurso, for solicitado pela licitante a quem a mesma foi endereçada, desde que ocorra motivo justificado e aceito pela Codevasf.</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No caso da licitante se recusar a assinar a Ata de Registro de Preços, sem prejuízo das punições previstas neste edital, o pregoeiro poderá obedecida a ordem de classificação, negociar com as licitantes seguintes, objetivando registrar preço dos ITENS para o(s) qual (is) houve a recusa de que trata este subitem.</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Publicado o extrato da ata de registro de preços no Diário Oficial da União - DOU, a Ata de Registro de Preço terá efeito de compromisso de fornecimento, conforme preceitua o art. 14 do Decreto nº 7.892/2013.</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A efetivação da Ata de Registro de Preços não obriga a Codevasf a firmar as contratações que dela poderão advir, </w:t>
      </w:r>
      <w:proofErr w:type="spellStart"/>
      <w:r w:rsidRPr="008162B8">
        <w:rPr>
          <w:rFonts w:ascii="Arial" w:hAnsi="Arial" w:cs="Arial"/>
          <w:bCs/>
          <w:sz w:val="22"/>
          <w:szCs w:val="22"/>
          <w:vertAlign w:val="baseline"/>
        </w:rPr>
        <w:t>facultando-se-lhe</w:t>
      </w:r>
      <w:proofErr w:type="spellEnd"/>
      <w:r w:rsidRPr="008162B8">
        <w:rPr>
          <w:rFonts w:ascii="Arial" w:hAnsi="Arial" w:cs="Arial"/>
          <w:bCs/>
          <w:sz w:val="22"/>
          <w:szCs w:val="22"/>
          <w:vertAlign w:val="baseline"/>
        </w:rPr>
        <w:t xml:space="preserve"> a realização de licitação específica para qualquer aquisição pretendida, sendo assegurado ao fornecedor beneficiário do registro de preços preferência de fornecimento em igualdade de condições.</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Durante a vigência da Ata de Registro de Preços será exigida da licitante a comprovação das condições de habilitação consignadas no edital.</w:t>
      </w:r>
    </w:p>
    <w:p w:rsidR="002B7825"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O fornecedor beneficiário que não fizer a comprovação referida no subitem 14.</w:t>
      </w:r>
      <w:r w:rsidR="00CB7F9F">
        <w:rPr>
          <w:rFonts w:ascii="Arial" w:hAnsi="Arial" w:cs="Arial"/>
          <w:bCs/>
          <w:sz w:val="22"/>
          <w:szCs w:val="22"/>
          <w:vertAlign w:val="baseline"/>
        </w:rPr>
        <w:t>7</w:t>
      </w:r>
      <w:r w:rsidRPr="008162B8">
        <w:rPr>
          <w:rFonts w:ascii="Arial" w:hAnsi="Arial" w:cs="Arial"/>
          <w:bCs/>
          <w:sz w:val="22"/>
          <w:szCs w:val="22"/>
          <w:vertAlign w:val="baseline"/>
        </w:rPr>
        <w:t xml:space="preserve"> acima terá sua proposta desclassificada, podendo a Codevasf convocar outra licitante, respeitada a ordem de classificação, para, após comprovados os documentos </w:t>
      </w:r>
      <w:proofErr w:type="spellStart"/>
      <w:r w:rsidRPr="008162B8">
        <w:rPr>
          <w:rFonts w:ascii="Arial" w:hAnsi="Arial" w:cs="Arial"/>
          <w:bCs/>
          <w:sz w:val="22"/>
          <w:szCs w:val="22"/>
          <w:vertAlign w:val="baseline"/>
        </w:rPr>
        <w:t>habilitatórios</w:t>
      </w:r>
      <w:proofErr w:type="spellEnd"/>
      <w:r w:rsidRPr="008162B8">
        <w:rPr>
          <w:rFonts w:ascii="Arial" w:hAnsi="Arial" w:cs="Arial"/>
          <w:bCs/>
          <w:sz w:val="22"/>
          <w:szCs w:val="22"/>
          <w:vertAlign w:val="baseline"/>
        </w:rPr>
        <w:t xml:space="preserve"> e feita </w:t>
      </w:r>
      <w:r w:rsidR="00C24E58" w:rsidRPr="008162B8">
        <w:rPr>
          <w:rFonts w:ascii="Arial" w:hAnsi="Arial" w:cs="Arial"/>
          <w:bCs/>
          <w:sz w:val="22"/>
          <w:szCs w:val="22"/>
          <w:vertAlign w:val="baseline"/>
        </w:rPr>
        <w:t>à</w:t>
      </w:r>
      <w:r w:rsidRPr="008162B8">
        <w:rPr>
          <w:rFonts w:ascii="Arial" w:hAnsi="Arial" w:cs="Arial"/>
          <w:bCs/>
          <w:sz w:val="22"/>
          <w:szCs w:val="22"/>
          <w:vertAlign w:val="baseline"/>
        </w:rPr>
        <w:t xml:space="preserve"> negociação, assumir a colocação de primeira classificada na Ata de Registro de Preços, sem prejuízo das multas previstas neste edital e das demais cominações legais</w:t>
      </w:r>
      <w:r w:rsidR="00734B7C">
        <w:rPr>
          <w:rFonts w:ascii="Arial" w:hAnsi="Arial" w:cs="Arial"/>
          <w:bCs/>
          <w:sz w:val="22"/>
          <w:szCs w:val="22"/>
          <w:vertAlign w:val="baseline"/>
        </w:rPr>
        <w:t>.</w:t>
      </w:r>
    </w:p>
    <w:p w:rsidR="00504577" w:rsidRPr="00787A33" w:rsidRDefault="009259C8" w:rsidP="002C60BC">
      <w:pPr>
        <w:numPr>
          <w:ilvl w:val="0"/>
          <w:numId w:val="1"/>
        </w:numPr>
        <w:tabs>
          <w:tab w:val="left" w:pos="851"/>
        </w:tabs>
        <w:spacing w:before="360"/>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t>CONTRATAÇÃO</w:t>
      </w:r>
    </w:p>
    <w:p w:rsidR="009259C8" w:rsidRPr="009259C8" w:rsidRDefault="009259C8" w:rsidP="009259C8">
      <w:pPr>
        <w:numPr>
          <w:ilvl w:val="1"/>
          <w:numId w:val="1"/>
        </w:numPr>
        <w:tabs>
          <w:tab w:val="left" w:pos="851"/>
        </w:tabs>
        <w:spacing w:before="120"/>
        <w:ind w:left="851" w:hanging="851"/>
        <w:jc w:val="both"/>
        <w:rPr>
          <w:rFonts w:ascii="Arial" w:hAnsi="Arial" w:cs="Arial"/>
          <w:bCs/>
          <w:sz w:val="22"/>
          <w:szCs w:val="22"/>
          <w:vertAlign w:val="baseline"/>
        </w:rPr>
      </w:pPr>
      <w:r w:rsidRPr="009259C8">
        <w:rPr>
          <w:rFonts w:ascii="Arial" w:hAnsi="Arial" w:cs="Arial"/>
          <w:bCs/>
          <w:sz w:val="22"/>
          <w:szCs w:val="22"/>
          <w:vertAlign w:val="baseline"/>
        </w:rPr>
        <w:t>As contratações decorrentes da Ata de Registro de Preços prescindirão da assinatura do Termo de Contrato, na forma do disposto no art. 62 da Lei nº 8.666/93.</w:t>
      </w:r>
    </w:p>
    <w:p w:rsidR="009C3E47" w:rsidRDefault="00460E3C" w:rsidP="009259C8">
      <w:pPr>
        <w:numPr>
          <w:ilvl w:val="1"/>
          <w:numId w:val="1"/>
        </w:numPr>
        <w:tabs>
          <w:tab w:val="left" w:pos="851"/>
        </w:tabs>
        <w:spacing w:before="120"/>
        <w:ind w:left="851" w:hanging="851"/>
        <w:jc w:val="both"/>
        <w:rPr>
          <w:rFonts w:ascii="Arial" w:hAnsi="Arial" w:cs="Arial"/>
          <w:bCs/>
          <w:sz w:val="22"/>
          <w:szCs w:val="22"/>
          <w:vertAlign w:val="baseline"/>
        </w:rPr>
      </w:pPr>
      <w:r>
        <w:rPr>
          <w:rFonts w:ascii="Arial" w:hAnsi="Arial" w:cs="Arial"/>
          <w:bCs/>
          <w:sz w:val="22"/>
          <w:szCs w:val="22"/>
          <w:vertAlign w:val="baseline"/>
        </w:rPr>
        <w:lastRenderedPageBreak/>
        <w:t>E</w:t>
      </w:r>
      <w:r w:rsidR="009C3E47" w:rsidRPr="009C3E47">
        <w:rPr>
          <w:rFonts w:ascii="Arial" w:hAnsi="Arial" w:cs="Arial"/>
          <w:bCs/>
          <w:sz w:val="22"/>
          <w:szCs w:val="22"/>
          <w:vertAlign w:val="baseline"/>
        </w:rPr>
        <w:t>m razão da natureza do produto a ser adquirido, será celebrado o contrato, conforme minuta que integra o presente Edital</w:t>
      </w:r>
      <w:r w:rsidR="009C3E47">
        <w:rPr>
          <w:rFonts w:ascii="Arial" w:hAnsi="Arial" w:cs="Arial"/>
          <w:bCs/>
          <w:sz w:val="22"/>
          <w:szCs w:val="22"/>
          <w:vertAlign w:val="baseline"/>
        </w:rPr>
        <w:t>.</w:t>
      </w:r>
    </w:p>
    <w:p w:rsidR="009259C8" w:rsidRPr="009259C8" w:rsidRDefault="009259C8" w:rsidP="009259C8">
      <w:pPr>
        <w:numPr>
          <w:ilvl w:val="1"/>
          <w:numId w:val="1"/>
        </w:numPr>
        <w:tabs>
          <w:tab w:val="left" w:pos="851"/>
        </w:tabs>
        <w:spacing w:before="120"/>
        <w:ind w:left="851" w:hanging="851"/>
        <w:jc w:val="both"/>
        <w:rPr>
          <w:rFonts w:ascii="Arial" w:hAnsi="Arial" w:cs="Arial"/>
          <w:bCs/>
          <w:sz w:val="22"/>
          <w:szCs w:val="22"/>
          <w:vertAlign w:val="baseline"/>
        </w:rPr>
      </w:pPr>
      <w:r w:rsidRPr="009259C8">
        <w:rPr>
          <w:rFonts w:ascii="Arial" w:hAnsi="Arial" w:cs="Arial"/>
          <w:bCs/>
          <w:sz w:val="22"/>
          <w:szCs w:val="22"/>
          <w:vertAlign w:val="baseline"/>
        </w:rPr>
        <w:t xml:space="preserve">Após a assinatura da Ata de Registro de Preços, a CODEVASF poderá convocar o Fornecedor Beneficiário, durante a validade da ata, para retirada da Nota de Empenho ou </w:t>
      </w:r>
      <w:r w:rsidR="00834E9F">
        <w:rPr>
          <w:rFonts w:ascii="Arial" w:hAnsi="Arial" w:cs="Arial"/>
          <w:bCs/>
          <w:sz w:val="22"/>
          <w:szCs w:val="22"/>
          <w:vertAlign w:val="baseline"/>
        </w:rPr>
        <w:t>Contrato</w:t>
      </w:r>
      <w:r w:rsidRPr="009259C8">
        <w:rPr>
          <w:rFonts w:ascii="Arial" w:hAnsi="Arial" w:cs="Arial"/>
          <w:bCs/>
          <w:sz w:val="22"/>
          <w:szCs w:val="22"/>
          <w:vertAlign w:val="baseline"/>
        </w:rPr>
        <w:t xml:space="preserve">, dentro do prazo de </w:t>
      </w:r>
      <w:proofErr w:type="gramStart"/>
      <w:r w:rsidRPr="009259C8">
        <w:rPr>
          <w:rFonts w:ascii="Arial" w:hAnsi="Arial" w:cs="Arial"/>
          <w:bCs/>
          <w:sz w:val="22"/>
          <w:szCs w:val="22"/>
          <w:vertAlign w:val="baseline"/>
        </w:rPr>
        <w:t>2</w:t>
      </w:r>
      <w:proofErr w:type="gramEnd"/>
      <w:r w:rsidRPr="009259C8">
        <w:rPr>
          <w:rFonts w:ascii="Arial" w:hAnsi="Arial" w:cs="Arial"/>
          <w:bCs/>
          <w:sz w:val="22"/>
          <w:szCs w:val="22"/>
          <w:vertAlign w:val="baseline"/>
        </w:rPr>
        <w:t xml:space="preserve"> (dois) dias úteis, ou a entregará diretamente, sujeito à aceitação do fornecedor beneficiário, em igual prazo, sob pena de decair o direito à contratação, sem prejuízo das sanções previstas neste Edital e no art. 81 da Lei n.º 8.666/93.</w:t>
      </w:r>
    </w:p>
    <w:p w:rsidR="009259C8" w:rsidRPr="009259C8" w:rsidRDefault="009259C8" w:rsidP="009259C8">
      <w:pPr>
        <w:numPr>
          <w:ilvl w:val="1"/>
          <w:numId w:val="1"/>
        </w:numPr>
        <w:tabs>
          <w:tab w:val="left" w:pos="851"/>
        </w:tabs>
        <w:spacing w:before="120"/>
        <w:ind w:left="851" w:hanging="851"/>
        <w:jc w:val="both"/>
        <w:rPr>
          <w:rFonts w:ascii="Arial" w:hAnsi="Arial" w:cs="Arial"/>
          <w:bCs/>
          <w:sz w:val="22"/>
          <w:szCs w:val="22"/>
          <w:vertAlign w:val="baseline"/>
        </w:rPr>
      </w:pPr>
      <w:r w:rsidRPr="009259C8">
        <w:rPr>
          <w:rFonts w:ascii="Arial" w:hAnsi="Arial" w:cs="Arial"/>
          <w:bCs/>
          <w:sz w:val="22"/>
          <w:szCs w:val="22"/>
          <w:vertAlign w:val="baseline"/>
        </w:rPr>
        <w:t>O prazo para a</w:t>
      </w:r>
      <w:r w:rsidR="00F859F1">
        <w:rPr>
          <w:rFonts w:ascii="Arial" w:hAnsi="Arial" w:cs="Arial"/>
          <w:bCs/>
          <w:sz w:val="22"/>
          <w:szCs w:val="22"/>
          <w:vertAlign w:val="baseline"/>
        </w:rPr>
        <w:t xml:space="preserve"> retirada na Nota de Empenho</w:t>
      </w:r>
      <w:r w:rsidR="002B5F1B">
        <w:rPr>
          <w:rFonts w:ascii="Arial" w:hAnsi="Arial" w:cs="Arial"/>
          <w:bCs/>
          <w:sz w:val="22"/>
          <w:szCs w:val="22"/>
          <w:vertAlign w:val="baseline"/>
        </w:rPr>
        <w:t xml:space="preserve"> ou Fornecimento</w:t>
      </w:r>
      <w:r w:rsidRPr="009259C8">
        <w:rPr>
          <w:rFonts w:ascii="Arial" w:hAnsi="Arial" w:cs="Arial"/>
          <w:bCs/>
          <w:sz w:val="22"/>
          <w:szCs w:val="22"/>
          <w:vertAlign w:val="baseline"/>
        </w:rPr>
        <w:t xml:space="preserve"> poderá ser prorrogado uma única vez, por igual período, quando solicitado pelo Fornecedor Beneficiário durante o seu transcurso, desde que ocorra motivo justificado e aceito pela CODEVASF.</w:t>
      </w:r>
    </w:p>
    <w:p w:rsidR="00504577" w:rsidRPr="00FE5F20" w:rsidRDefault="009259C8" w:rsidP="009259C8">
      <w:pPr>
        <w:numPr>
          <w:ilvl w:val="1"/>
          <w:numId w:val="1"/>
        </w:numPr>
        <w:tabs>
          <w:tab w:val="left" w:pos="851"/>
        </w:tabs>
        <w:spacing w:before="120"/>
        <w:ind w:left="851" w:hanging="851"/>
        <w:jc w:val="both"/>
        <w:rPr>
          <w:rFonts w:ascii="Arial" w:hAnsi="Arial" w:cs="Arial"/>
          <w:bCs/>
          <w:sz w:val="22"/>
          <w:szCs w:val="22"/>
          <w:vertAlign w:val="baseline"/>
        </w:rPr>
      </w:pPr>
      <w:r w:rsidRPr="009259C8">
        <w:rPr>
          <w:rFonts w:ascii="Arial" w:hAnsi="Arial" w:cs="Arial"/>
          <w:bCs/>
          <w:sz w:val="22"/>
          <w:szCs w:val="22"/>
          <w:vertAlign w:val="baseline"/>
        </w:rPr>
        <w:t xml:space="preserve">É facultado ao Pregoeiro, quando o fornecedor beneficiário não retirar ou aceitar a Nota de Empenho ou </w:t>
      </w:r>
      <w:r w:rsidR="002B5F1B">
        <w:rPr>
          <w:rFonts w:ascii="Arial" w:hAnsi="Arial" w:cs="Arial"/>
          <w:bCs/>
          <w:sz w:val="22"/>
          <w:szCs w:val="22"/>
          <w:vertAlign w:val="baseline"/>
        </w:rPr>
        <w:t>Ordem de Fornecimento</w:t>
      </w:r>
      <w:r w:rsidRPr="009259C8">
        <w:rPr>
          <w:rFonts w:ascii="Arial" w:hAnsi="Arial" w:cs="Arial"/>
          <w:bCs/>
          <w:sz w:val="22"/>
          <w:szCs w:val="22"/>
          <w:vertAlign w:val="baseline"/>
        </w:rPr>
        <w:t>, no prazo e nas condições estabelecidos, convocar outro licitante, obedecida a ordem de classificação, para assinatura da Ata de Registro de Preços, após negociação, aceitação da proposta e comprovação dos requisitos de habilitação</w:t>
      </w:r>
      <w:r w:rsidR="007B5544" w:rsidRPr="00FE5F20">
        <w:rPr>
          <w:rFonts w:ascii="Arial" w:hAnsi="Arial" w:cs="Arial"/>
          <w:bCs/>
          <w:sz w:val="22"/>
          <w:szCs w:val="22"/>
          <w:vertAlign w:val="baseline"/>
        </w:rPr>
        <w:t>.</w:t>
      </w:r>
    </w:p>
    <w:p w:rsidR="00237E6F" w:rsidRDefault="009E15D6" w:rsidP="002C60BC">
      <w:pPr>
        <w:numPr>
          <w:ilvl w:val="0"/>
          <w:numId w:val="1"/>
        </w:numPr>
        <w:tabs>
          <w:tab w:val="left" w:pos="851"/>
        </w:tabs>
        <w:spacing w:before="360"/>
        <w:ind w:left="851" w:hanging="851"/>
        <w:jc w:val="both"/>
        <w:rPr>
          <w:rFonts w:ascii="Arial" w:hAnsi="Arial" w:cs="Arial"/>
          <w:b/>
          <w:bCs/>
          <w:sz w:val="22"/>
          <w:szCs w:val="22"/>
          <w:vertAlign w:val="baseline"/>
        </w:rPr>
      </w:pPr>
      <w:r w:rsidRPr="009E15D6">
        <w:rPr>
          <w:rFonts w:ascii="Arial" w:hAnsi="Arial" w:cs="Arial"/>
          <w:b/>
          <w:bCs/>
          <w:sz w:val="22"/>
          <w:szCs w:val="22"/>
          <w:vertAlign w:val="baseline"/>
        </w:rPr>
        <w:t>CONTROLE DAS ALTERAÇÕES DE PREÇOS</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Durante a vigência da Ata, os preços registrados serão fixos e irreajustáveis, exceto nas hipóteses decorrentes e devidamente comprovadas das situações previstas na alínea “d” do inciso II do art. 65 da Lei n.º 8.666/1993 ou de redução dos preços praticados no mercado.</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 xml:space="preserve">Mesmo comprovada </w:t>
      </w:r>
      <w:r w:rsidR="00463FB8" w:rsidRPr="009E15D6">
        <w:rPr>
          <w:rFonts w:ascii="Arial" w:hAnsi="Arial" w:cs="Arial"/>
          <w:bCs/>
          <w:sz w:val="22"/>
          <w:szCs w:val="22"/>
          <w:vertAlign w:val="baseline"/>
        </w:rPr>
        <w:t>à</w:t>
      </w:r>
      <w:r w:rsidRPr="009E15D6">
        <w:rPr>
          <w:rFonts w:ascii="Arial" w:hAnsi="Arial" w:cs="Arial"/>
          <w:bCs/>
          <w:sz w:val="22"/>
          <w:szCs w:val="22"/>
          <w:vertAlign w:val="baseline"/>
        </w:rPr>
        <w:t xml:space="preserve"> ocorrência de situação prevista na alínea “d” do inciso II do art. 65 da Lei n.º 8.666/1993, a CODEVASF, se julgar conveniente, poderá optar por cancelar a Ata e iniciar outro processo licitatório.</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Comprovada a redução dos preços praticados no mercado nas mesmas condições do registro e, definido o novo preço máximo a ser pago pela CODEVASF, o fornecedor beneficiário será convocado pela CODEVASF para negociação do valor registrado em Ata.</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Os fornecedores que não aceitarem reduzir seus preços aos valores praticados pelo mercado serão liberados do compromisso assumido, sem aplicação de penalidade.</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A ordem de classificação dos fornecedores que aceitarem reduzir seus preços aos valores de mercado observará a classificação original.</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Quando o preço de mercado tornar-se superior aos preços registrados e o fornecedor não puder cumprir o compromisso, o órgão gerenciador poderá:</w:t>
      </w:r>
    </w:p>
    <w:p w:rsidR="009E15D6" w:rsidRPr="009E15D6" w:rsidRDefault="009E15D6" w:rsidP="009E15D6">
      <w:pPr>
        <w:spacing w:before="120"/>
        <w:ind w:left="1276" w:hanging="425"/>
        <w:jc w:val="both"/>
        <w:rPr>
          <w:rFonts w:ascii="Arial" w:hAnsi="Arial" w:cs="Arial"/>
          <w:bCs/>
          <w:sz w:val="22"/>
          <w:szCs w:val="22"/>
          <w:vertAlign w:val="baseline"/>
        </w:rPr>
      </w:pPr>
      <w:r w:rsidRPr="009E15D6">
        <w:rPr>
          <w:rFonts w:ascii="Arial" w:hAnsi="Arial" w:cs="Arial"/>
          <w:bCs/>
          <w:sz w:val="22"/>
          <w:szCs w:val="22"/>
          <w:vertAlign w:val="baseline"/>
        </w:rPr>
        <w:t>I.</w:t>
      </w:r>
      <w:r w:rsidRPr="009E15D6">
        <w:rPr>
          <w:rFonts w:ascii="Arial" w:hAnsi="Arial" w:cs="Arial"/>
          <w:bCs/>
          <w:sz w:val="22"/>
          <w:szCs w:val="22"/>
          <w:vertAlign w:val="baseline"/>
        </w:rPr>
        <w:tab/>
        <w:t xml:space="preserve">liberar o fornecedor do compromisso assumido, caso a comunicação ocorra antes do pedido de fornecimento, e sem aplicação da penalidade se confirmada </w:t>
      </w:r>
      <w:proofErr w:type="gramStart"/>
      <w:r w:rsidRPr="009E15D6">
        <w:rPr>
          <w:rFonts w:ascii="Arial" w:hAnsi="Arial" w:cs="Arial"/>
          <w:bCs/>
          <w:sz w:val="22"/>
          <w:szCs w:val="22"/>
          <w:vertAlign w:val="baseline"/>
        </w:rPr>
        <w:t>a</w:t>
      </w:r>
      <w:proofErr w:type="gramEnd"/>
      <w:r w:rsidRPr="009E15D6">
        <w:rPr>
          <w:rFonts w:ascii="Arial" w:hAnsi="Arial" w:cs="Arial"/>
          <w:bCs/>
          <w:sz w:val="22"/>
          <w:szCs w:val="22"/>
          <w:vertAlign w:val="baseline"/>
        </w:rPr>
        <w:t xml:space="preserve"> veracidade dos motivos e comprovantes apresentados; e</w:t>
      </w:r>
    </w:p>
    <w:p w:rsidR="009E15D6" w:rsidRPr="009E15D6" w:rsidRDefault="009E15D6" w:rsidP="009E15D6">
      <w:pPr>
        <w:spacing w:before="120"/>
        <w:ind w:left="1276" w:hanging="425"/>
        <w:jc w:val="both"/>
        <w:rPr>
          <w:rFonts w:ascii="Arial" w:hAnsi="Arial" w:cs="Arial"/>
          <w:bCs/>
          <w:sz w:val="22"/>
          <w:szCs w:val="22"/>
          <w:vertAlign w:val="baseline"/>
        </w:rPr>
      </w:pPr>
      <w:r w:rsidRPr="009E15D6">
        <w:rPr>
          <w:rFonts w:ascii="Arial" w:hAnsi="Arial" w:cs="Arial"/>
          <w:bCs/>
          <w:sz w:val="22"/>
          <w:szCs w:val="22"/>
          <w:vertAlign w:val="baseline"/>
        </w:rPr>
        <w:t>II.</w:t>
      </w:r>
      <w:r w:rsidRPr="009E15D6">
        <w:rPr>
          <w:rFonts w:ascii="Arial" w:hAnsi="Arial" w:cs="Arial"/>
          <w:bCs/>
          <w:sz w:val="22"/>
          <w:szCs w:val="22"/>
          <w:vertAlign w:val="baseline"/>
        </w:rPr>
        <w:tab/>
        <w:t>convocar os demais fornecedores para assegurar igual oportunidade de negociação.</w:t>
      </w:r>
    </w:p>
    <w:p w:rsidR="00237E6F"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Não havendo êxito nas negociações, o órgão gerenciador deverá proceder à revogação da ata de registro de preços, adotando as medidas cabíveis para obtenção da contratação mais vantajosa</w:t>
      </w:r>
      <w:r w:rsidR="00660AE7">
        <w:rPr>
          <w:rFonts w:ascii="Arial" w:hAnsi="Arial" w:cs="Arial"/>
          <w:bCs/>
          <w:sz w:val="22"/>
          <w:szCs w:val="22"/>
          <w:vertAlign w:val="baseline"/>
        </w:rPr>
        <w:t>.</w:t>
      </w:r>
    </w:p>
    <w:p w:rsidR="00B00C88" w:rsidRDefault="00B00C88" w:rsidP="00B00C88">
      <w:pPr>
        <w:spacing w:before="120"/>
        <w:ind w:left="851"/>
        <w:jc w:val="both"/>
        <w:rPr>
          <w:rFonts w:ascii="Arial" w:hAnsi="Arial" w:cs="Arial"/>
          <w:bCs/>
          <w:sz w:val="22"/>
          <w:szCs w:val="22"/>
          <w:vertAlign w:val="baseline"/>
        </w:rPr>
      </w:pPr>
    </w:p>
    <w:p w:rsidR="00B00C88" w:rsidRDefault="00B00C88" w:rsidP="00B00C88">
      <w:pPr>
        <w:spacing w:before="120"/>
        <w:ind w:left="851"/>
        <w:jc w:val="both"/>
        <w:rPr>
          <w:rFonts w:ascii="Arial" w:hAnsi="Arial" w:cs="Arial"/>
          <w:bCs/>
          <w:sz w:val="22"/>
          <w:szCs w:val="22"/>
          <w:vertAlign w:val="baseline"/>
        </w:rPr>
      </w:pPr>
    </w:p>
    <w:p w:rsidR="002A4927" w:rsidRPr="002A4927" w:rsidRDefault="002A4927" w:rsidP="006650B4">
      <w:pPr>
        <w:pStyle w:val="Cabealho"/>
        <w:numPr>
          <w:ilvl w:val="0"/>
          <w:numId w:val="1"/>
        </w:numPr>
        <w:tabs>
          <w:tab w:val="clear" w:pos="4419"/>
          <w:tab w:val="clear" w:pos="8838"/>
        </w:tabs>
        <w:autoSpaceDE/>
        <w:autoSpaceDN/>
        <w:spacing w:before="360" w:after="120"/>
        <w:ind w:left="851" w:hanging="851"/>
        <w:jc w:val="both"/>
        <w:rPr>
          <w:rFonts w:ascii="Arial" w:hAnsi="Arial" w:cs="Arial"/>
          <w:b/>
          <w:bCs/>
          <w:sz w:val="22"/>
          <w:szCs w:val="22"/>
        </w:rPr>
      </w:pPr>
      <w:r w:rsidRPr="002A4927">
        <w:rPr>
          <w:rFonts w:ascii="Arial" w:hAnsi="Arial" w:cs="Arial"/>
          <w:b/>
          <w:bCs/>
          <w:sz w:val="22"/>
          <w:szCs w:val="22"/>
        </w:rPr>
        <w:lastRenderedPageBreak/>
        <w:t xml:space="preserve">CANCELAMENTO DA ATA REGISTRO DE PREÇOS </w:t>
      </w:r>
    </w:p>
    <w:p w:rsidR="002A4927" w:rsidRPr="002A4927" w:rsidRDefault="002A4927" w:rsidP="0020754C">
      <w:pPr>
        <w:numPr>
          <w:ilvl w:val="1"/>
          <w:numId w:val="1"/>
        </w:num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O Fornecedor Beneficiário terá seu registro de preço cancelado na Ata, por intermédio de processo administrativo específico, assegurados o contraditório e a ampla defesa, nos seguintes casos:</w:t>
      </w:r>
    </w:p>
    <w:p w:rsidR="002A4927" w:rsidRPr="002A4927" w:rsidRDefault="002A4927" w:rsidP="0020754C">
      <w:pPr>
        <w:numPr>
          <w:ilvl w:val="2"/>
          <w:numId w:val="1"/>
        </w:numPr>
        <w:spacing w:before="120"/>
        <w:jc w:val="both"/>
        <w:rPr>
          <w:rFonts w:ascii="Arial" w:hAnsi="Arial" w:cs="Arial"/>
          <w:bCs/>
          <w:sz w:val="22"/>
          <w:szCs w:val="22"/>
          <w:vertAlign w:val="baseline"/>
        </w:rPr>
      </w:pPr>
      <w:r w:rsidRPr="002A4927">
        <w:rPr>
          <w:rFonts w:ascii="Arial" w:hAnsi="Arial" w:cs="Arial"/>
          <w:bCs/>
          <w:sz w:val="22"/>
          <w:szCs w:val="22"/>
          <w:vertAlign w:val="baseline"/>
        </w:rPr>
        <w:tab/>
      </w:r>
      <w:r>
        <w:rPr>
          <w:rFonts w:ascii="Arial" w:hAnsi="Arial" w:cs="Arial"/>
          <w:bCs/>
          <w:sz w:val="22"/>
          <w:szCs w:val="22"/>
          <w:vertAlign w:val="baseline"/>
        </w:rPr>
        <w:t xml:space="preserve">   </w:t>
      </w:r>
      <w:proofErr w:type="gramStart"/>
      <w:r w:rsidRPr="002A4927">
        <w:rPr>
          <w:rFonts w:ascii="Arial" w:hAnsi="Arial" w:cs="Arial"/>
          <w:bCs/>
          <w:sz w:val="22"/>
          <w:szCs w:val="22"/>
          <w:vertAlign w:val="baseline"/>
        </w:rPr>
        <w:t>A pedido</w:t>
      </w:r>
      <w:proofErr w:type="gramEnd"/>
      <w:r w:rsidRPr="002A4927">
        <w:rPr>
          <w:rFonts w:ascii="Arial" w:hAnsi="Arial" w:cs="Arial"/>
          <w:bCs/>
          <w:sz w:val="22"/>
          <w:szCs w:val="22"/>
          <w:vertAlign w:val="baseline"/>
        </w:rPr>
        <w:t>, quando: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w:t>
      </w:r>
      <w:r w:rsidRPr="002A4927">
        <w:rPr>
          <w:rFonts w:ascii="Arial" w:hAnsi="Arial" w:cs="Arial"/>
          <w:bCs/>
          <w:sz w:val="22"/>
          <w:szCs w:val="22"/>
          <w:vertAlign w:val="baseline"/>
        </w:rPr>
        <w:tab/>
        <w:t>Comprovar estar impossibilitado de cumprir as exigências da Ata, por ocorrência de casos fortuitos ou de força maior;</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II.</w:t>
      </w:r>
      <w:r w:rsidRPr="002A4927">
        <w:rPr>
          <w:rFonts w:ascii="Arial" w:hAnsi="Arial" w:cs="Arial"/>
          <w:bCs/>
          <w:sz w:val="22"/>
          <w:szCs w:val="22"/>
          <w:vertAlign w:val="baseline"/>
        </w:rPr>
        <w:tab/>
        <w:t>O seu preço registrado se tornar, comprovadamente, inexequível em função da elevação dos preços de mercado, dos insumos que compõem o custo das aquisições/contratações, e se a comunicação ocorrer antes do pedido de fornecimento.</w:t>
      </w:r>
    </w:p>
    <w:p w:rsidR="002A4927" w:rsidRPr="002A4927" w:rsidRDefault="002A4927" w:rsidP="0020754C">
      <w:pPr>
        <w:numPr>
          <w:ilvl w:val="2"/>
          <w:numId w:val="1"/>
        </w:numPr>
        <w:spacing w:before="120"/>
        <w:jc w:val="both"/>
        <w:rPr>
          <w:rFonts w:ascii="Arial" w:hAnsi="Arial" w:cs="Arial"/>
          <w:bCs/>
          <w:sz w:val="22"/>
          <w:szCs w:val="22"/>
          <w:vertAlign w:val="baseline"/>
        </w:rPr>
      </w:pPr>
      <w:r>
        <w:rPr>
          <w:rFonts w:ascii="Arial" w:hAnsi="Arial" w:cs="Arial"/>
          <w:bCs/>
          <w:sz w:val="22"/>
          <w:szCs w:val="22"/>
          <w:vertAlign w:val="baseline"/>
        </w:rPr>
        <w:t xml:space="preserve">   </w:t>
      </w:r>
      <w:r w:rsidRPr="002A4927">
        <w:rPr>
          <w:rFonts w:ascii="Arial" w:hAnsi="Arial" w:cs="Arial"/>
          <w:bCs/>
          <w:sz w:val="22"/>
          <w:szCs w:val="22"/>
          <w:vertAlign w:val="baseline"/>
        </w:rPr>
        <w:t>Por iniciativa da CODEVASF, quando: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w:t>
      </w:r>
      <w:r w:rsidRPr="002A4927">
        <w:rPr>
          <w:rFonts w:ascii="Arial" w:hAnsi="Arial" w:cs="Arial"/>
          <w:bCs/>
          <w:sz w:val="22"/>
          <w:szCs w:val="22"/>
          <w:vertAlign w:val="baseline"/>
        </w:rPr>
        <w:tab/>
        <w:t>O Fornecedor Beneficiário não aceitar reduzir o preço registrado, na hipótese deste se tornar superior aqueles praticados no mercado;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II.</w:t>
      </w:r>
      <w:r w:rsidRPr="002A4927">
        <w:rPr>
          <w:rFonts w:ascii="Arial" w:hAnsi="Arial" w:cs="Arial"/>
          <w:bCs/>
          <w:sz w:val="22"/>
          <w:szCs w:val="22"/>
          <w:vertAlign w:val="baseline"/>
        </w:rPr>
        <w:tab/>
        <w:t>O Fornecedor Beneficiário perder qualquer condição de habilitação técnica exigida no processo licitatório;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III.</w:t>
      </w:r>
      <w:r w:rsidRPr="002A4927">
        <w:rPr>
          <w:rFonts w:ascii="Arial" w:hAnsi="Arial" w:cs="Arial"/>
          <w:bCs/>
          <w:sz w:val="22"/>
          <w:szCs w:val="22"/>
          <w:vertAlign w:val="baseline"/>
        </w:rPr>
        <w:tab/>
        <w:t xml:space="preserve">Por razões de interesse </w:t>
      </w:r>
      <w:proofErr w:type="gramStart"/>
      <w:r w:rsidRPr="002A4927">
        <w:rPr>
          <w:rFonts w:ascii="Arial" w:hAnsi="Arial" w:cs="Arial"/>
          <w:bCs/>
          <w:sz w:val="22"/>
          <w:szCs w:val="22"/>
          <w:vertAlign w:val="baseline"/>
        </w:rPr>
        <w:t>público, devidamente motivadas e justificadas</w:t>
      </w:r>
      <w:proofErr w:type="gramEnd"/>
      <w:r w:rsidRPr="002A4927">
        <w:rPr>
          <w:rFonts w:ascii="Arial" w:hAnsi="Arial" w:cs="Arial"/>
          <w:bCs/>
          <w:sz w:val="22"/>
          <w:szCs w:val="22"/>
          <w:vertAlign w:val="baseline"/>
        </w:rPr>
        <w:t>;</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IV.</w:t>
      </w:r>
      <w:r w:rsidRPr="002A4927">
        <w:rPr>
          <w:rFonts w:ascii="Arial" w:hAnsi="Arial" w:cs="Arial"/>
          <w:bCs/>
          <w:sz w:val="22"/>
          <w:szCs w:val="22"/>
          <w:vertAlign w:val="baseline"/>
        </w:rPr>
        <w:tab/>
        <w:t>O Fornecedor Beneficiário não cumprir as obrigações decorrentes da Ata de Registro de Preço;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V.</w:t>
      </w:r>
      <w:r w:rsidRPr="002A4927">
        <w:rPr>
          <w:rFonts w:ascii="Arial" w:hAnsi="Arial" w:cs="Arial"/>
          <w:bCs/>
          <w:sz w:val="22"/>
          <w:szCs w:val="22"/>
          <w:vertAlign w:val="baseline"/>
        </w:rPr>
        <w:tab/>
        <w:t>O Fornecedor Beneficiário não comparecer ou se recusar a retirar, no prazo estabelecido, os pedidos decorrentes da Ata de Registro de Preço;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VI.</w:t>
      </w:r>
      <w:r w:rsidRPr="002A4927">
        <w:rPr>
          <w:rFonts w:ascii="Arial" w:hAnsi="Arial" w:cs="Arial"/>
          <w:bCs/>
          <w:sz w:val="22"/>
          <w:szCs w:val="22"/>
          <w:vertAlign w:val="baseline"/>
        </w:rPr>
        <w:tab/>
        <w:t>Caracterizada qualquer hipótese de inexecução total ou parcial das condições estabelecidas na Ata de Registro de Preço ou nos pedidos dela decorrentes.</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VII.</w:t>
      </w:r>
      <w:r w:rsidRPr="002A4927">
        <w:rPr>
          <w:rFonts w:ascii="Arial" w:hAnsi="Arial" w:cs="Arial"/>
          <w:bCs/>
          <w:sz w:val="22"/>
          <w:szCs w:val="22"/>
          <w:vertAlign w:val="baseline"/>
        </w:rPr>
        <w:tab/>
        <w:t>Sofrer sanção prevista nos incisos III ou IV do caput do art. 87 da Lei nº 8.666, de 1993, ou no art. 7º da Lei nº 10.520, de 2002.</w:t>
      </w:r>
    </w:p>
    <w:p w:rsidR="002A4927" w:rsidRPr="002A4927" w:rsidRDefault="002A4927" w:rsidP="0020754C">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17.2.</w:t>
      </w:r>
      <w:r w:rsidRPr="002A4927">
        <w:rPr>
          <w:rFonts w:ascii="Arial" w:hAnsi="Arial" w:cs="Arial"/>
          <w:bCs/>
          <w:sz w:val="22"/>
          <w:szCs w:val="22"/>
          <w:vertAlign w:val="baseline"/>
        </w:rPr>
        <w:tab/>
        <w:t xml:space="preserve">Em qualquer das hipóteses descritas na condição anterior, concluído o processo, a CODEVASF fará o devido </w:t>
      </w:r>
      <w:proofErr w:type="spellStart"/>
      <w:r w:rsidRPr="002A4927">
        <w:rPr>
          <w:rFonts w:ascii="Arial" w:hAnsi="Arial" w:cs="Arial"/>
          <w:bCs/>
          <w:sz w:val="22"/>
          <w:szCs w:val="22"/>
          <w:vertAlign w:val="baseline"/>
        </w:rPr>
        <w:t>apostilamento</w:t>
      </w:r>
      <w:proofErr w:type="spellEnd"/>
      <w:r w:rsidRPr="002A4927">
        <w:rPr>
          <w:rFonts w:ascii="Arial" w:hAnsi="Arial" w:cs="Arial"/>
          <w:bCs/>
          <w:sz w:val="22"/>
          <w:szCs w:val="22"/>
          <w:vertAlign w:val="baseline"/>
        </w:rPr>
        <w:t xml:space="preserve"> na Ata de Registro de Preço e informará ao Fornecedor Beneficiário a nova ordem de registro.</w:t>
      </w:r>
    </w:p>
    <w:p w:rsidR="002A4927" w:rsidRPr="002A4927" w:rsidRDefault="002A4927" w:rsidP="0020754C">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17.3.</w:t>
      </w:r>
      <w:r w:rsidRPr="002A4927">
        <w:rPr>
          <w:rFonts w:ascii="Arial" w:hAnsi="Arial" w:cs="Arial"/>
          <w:bCs/>
          <w:sz w:val="22"/>
          <w:szCs w:val="22"/>
          <w:vertAlign w:val="baseline"/>
        </w:rPr>
        <w:tab/>
        <w:t>A Ata de Registro de Preço, decorrente deste Pregão, será cancelada automaticamente:</w:t>
      </w:r>
    </w:p>
    <w:p w:rsidR="002A4927" w:rsidRDefault="002A4927" w:rsidP="0020754C">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17.3.1.</w:t>
      </w:r>
      <w:r w:rsidRPr="002A4927">
        <w:rPr>
          <w:rFonts w:ascii="Arial" w:hAnsi="Arial" w:cs="Arial"/>
          <w:bCs/>
          <w:sz w:val="22"/>
          <w:szCs w:val="22"/>
          <w:vertAlign w:val="baseline"/>
        </w:rPr>
        <w:tab/>
        <w:t>Por decurso do prazo de vigência;</w:t>
      </w:r>
    </w:p>
    <w:p w:rsidR="002A4927" w:rsidRDefault="002A4927" w:rsidP="0011783B">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17.3.2.</w:t>
      </w:r>
      <w:r w:rsidRPr="002A4927">
        <w:rPr>
          <w:rFonts w:ascii="Arial" w:hAnsi="Arial" w:cs="Arial"/>
          <w:bCs/>
          <w:sz w:val="22"/>
          <w:szCs w:val="22"/>
          <w:vertAlign w:val="baseline"/>
        </w:rPr>
        <w:tab/>
        <w:t>Quando não restarem fornecedores registrados</w:t>
      </w:r>
      <w:r w:rsidR="00882F1E">
        <w:rPr>
          <w:rFonts w:ascii="Arial" w:hAnsi="Arial" w:cs="Arial"/>
          <w:bCs/>
          <w:sz w:val="22"/>
          <w:szCs w:val="22"/>
          <w:vertAlign w:val="baseline"/>
        </w:rPr>
        <w:t>.</w:t>
      </w:r>
    </w:p>
    <w:p w:rsidR="00833571" w:rsidRPr="00833571" w:rsidRDefault="00833571" w:rsidP="00EC6B0B">
      <w:pPr>
        <w:numPr>
          <w:ilvl w:val="0"/>
          <w:numId w:val="1"/>
        </w:numPr>
        <w:spacing w:before="360" w:after="120"/>
        <w:ind w:left="851" w:hanging="851"/>
        <w:jc w:val="both"/>
        <w:rPr>
          <w:rFonts w:ascii="Arial" w:hAnsi="Arial" w:cs="Arial"/>
          <w:b/>
          <w:bCs/>
          <w:sz w:val="22"/>
          <w:szCs w:val="22"/>
          <w:vertAlign w:val="baseline"/>
        </w:rPr>
      </w:pPr>
      <w:r w:rsidRPr="00833571">
        <w:rPr>
          <w:rFonts w:ascii="Arial" w:hAnsi="Arial" w:cs="Arial"/>
          <w:b/>
          <w:bCs/>
          <w:sz w:val="22"/>
          <w:szCs w:val="22"/>
          <w:vertAlign w:val="baseline"/>
        </w:rPr>
        <w:t>PRAZO DE VIGÊNCIA DA ATA DE REGISTRO DE PREÇOS</w:t>
      </w:r>
    </w:p>
    <w:p w:rsidR="00C23CA1" w:rsidRPr="006D6FF7" w:rsidRDefault="0029664C" w:rsidP="00C23CA1">
      <w:pPr>
        <w:numPr>
          <w:ilvl w:val="1"/>
          <w:numId w:val="1"/>
        </w:numPr>
        <w:tabs>
          <w:tab w:val="num" w:pos="709"/>
        </w:tabs>
        <w:autoSpaceDE/>
        <w:autoSpaceDN/>
        <w:spacing w:after="120"/>
        <w:ind w:left="851" w:hanging="851"/>
        <w:jc w:val="both"/>
        <w:rPr>
          <w:rFonts w:ascii="Arial" w:hAnsi="Arial" w:cs="Arial"/>
          <w:b/>
          <w:bCs/>
          <w:sz w:val="22"/>
          <w:szCs w:val="22"/>
          <w:vertAlign w:val="baseline"/>
        </w:rPr>
      </w:pPr>
      <w:r w:rsidRPr="00620142">
        <w:rPr>
          <w:rFonts w:ascii="Arial" w:hAnsi="Arial" w:cs="Arial"/>
          <w:bCs/>
          <w:sz w:val="22"/>
          <w:szCs w:val="22"/>
          <w:vertAlign w:val="baseline"/>
        </w:rPr>
        <w:t>O prazo de validade dos preços apresentados é de 12 (doze) meses, a contar da data de publicação da Ata de Registro de Preços, no Diário Oficial da União.</w:t>
      </w:r>
    </w:p>
    <w:p w:rsidR="00C23CA1" w:rsidRPr="00620142" w:rsidRDefault="00C23CA1" w:rsidP="00EC6B0B">
      <w:pPr>
        <w:numPr>
          <w:ilvl w:val="0"/>
          <w:numId w:val="1"/>
        </w:numPr>
        <w:spacing w:before="360"/>
        <w:ind w:left="851" w:hanging="851"/>
        <w:jc w:val="both"/>
        <w:rPr>
          <w:rFonts w:ascii="Arial" w:hAnsi="Arial" w:cs="Arial"/>
          <w:b/>
          <w:bCs/>
          <w:sz w:val="22"/>
          <w:szCs w:val="22"/>
          <w:vertAlign w:val="baseline"/>
        </w:rPr>
      </w:pPr>
      <w:r w:rsidRPr="00620142">
        <w:rPr>
          <w:rFonts w:ascii="Arial" w:hAnsi="Arial" w:cs="Arial"/>
          <w:b/>
          <w:bCs/>
          <w:sz w:val="22"/>
          <w:szCs w:val="22"/>
          <w:vertAlign w:val="baseline"/>
        </w:rPr>
        <w:t>PRAZO E LOCAL DE ENTREGA</w:t>
      </w:r>
    </w:p>
    <w:p w:rsidR="00C23CA1" w:rsidRDefault="00C23CA1" w:rsidP="00C23CA1">
      <w:pPr>
        <w:numPr>
          <w:ilvl w:val="1"/>
          <w:numId w:val="1"/>
        </w:numPr>
        <w:tabs>
          <w:tab w:val="num" w:pos="1021"/>
        </w:tabs>
        <w:spacing w:before="120" w:after="120"/>
        <w:ind w:left="851" w:hanging="851"/>
        <w:jc w:val="both"/>
        <w:rPr>
          <w:rFonts w:ascii="Arial" w:hAnsi="Arial" w:cs="Arial"/>
          <w:bCs/>
          <w:sz w:val="22"/>
          <w:szCs w:val="22"/>
          <w:vertAlign w:val="baseline"/>
        </w:rPr>
      </w:pPr>
      <w:r w:rsidRPr="00620142">
        <w:rPr>
          <w:rFonts w:ascii="Arial" w:hAnsi="Arial" w:cs="Arial"/>
          <w:bCs/>
          <w:sz w:val="22"/>
          <w:szCs w:val="22"/>
          <w:vertAlign w:val="baseline"/>
        </w:rPr>
        <w:t xml:space="preserve">O prazo </w:t>
      </w:r>
      <w:r w:rsidRPr="00620142">
        <w:rPr>
          <w:rFonts w:ascii="Arial" w:hAnsi="Arial" w:cs="Arial"/>
          <w:b/>
          <w:bCs/>
          <w:sz w:val="22"/>
          <w:szCs w:val="22"/>
          <w:vertAlign w:val="baseline"/>
        </w:rPr>
        <w:t>máximo</w:t>
      </w:r>
      <w:r w:rsidRPr="00620142">
        <w:rPr>
          <w:rFonts w:ascii="Arial" w:hAnsi="Arial" w:cs="Arial"/>
          <w:bCs/>
          <w:sz w:val="22"/>
          <w:szCs w:val="22"/>
          <w:vertAlign w:val="baseline"/>
        </w:rPr>
        <w:t xml:space="preserve"> para a entrega dos materiais será de </w:t>
      </w:r>
      <w:r w:rsidR="009E2329">
        <w:rPr>
          <w:rFonts w:ascii="Arial" w:hAnsi="Arial" w:cs="Arial"/>
          <w:bCs/>
          <w:sz w:val="22"/>
          <w:szCs w:val="22"/>
          <w:vertAlign w:val="baseline"/>
        </w:rPr>
        <w:t>120</w:t>
      </w:r>
      <w:r w:rsidRPr="00620142">
        <w:rPr>
          <w:rFonts w:ascii="Arial" w:hAnsi="Arial" w:cs="Arial"/>
          <w:bCs/>
          <w:sz w:val="22"/>
          <w:szCs w:val="22"/>
          <w:vertAlign w:val="baseline"/>
        </w:rPr>
        <w:t xml:space="preserve"> (</w:t>
      </w:r>
      <w:r w:rsidR="009E2329">
        <w:rPr>
          <w:rFonts w:ascii="Arial" w:hAnsi="Arial" w:cs="Arial"/>
          <w:bCs/>
          <w:sz w:val="22"/>
          <w:szCs w:val="22"/>
          <w:vertAlign w:val="baseline"/>
        </w:rPr>
        <w:t>cento e vinte</w:t>
      </w:r>
      <w:r w:rsidRPr="00620142">
        <w:rPr>
          <w:rFonts w:ascii="Arial" w:hAnsi="Arial" w:cs="Arial"/>
          <w:bCs/>
          <w:sz w:val="22"/>
          <w:szCs w:val="22"/>
          <w:vertAlign w:val="baseline"/>
        </w:rPr>
        <w:t>) dias cor</w:t>
      </w:r>
      <w:r w:rsidR="00F859F1">
        <w:rPr>
          <w:rFonts w:ascii="Arial" w:hAnsi="Arial" w:cs="Arial"/>
          <w:bCs/>
          <w:sz w:val="22"/>
          <w:szCs w:val="22"/>
          <w:vertAlign w:val="baseline"/>
        </w:rPr>
        <w:t>ridos, a contar da contratação</w:t>
      </w:r>
      <w:r w:rsidRPr="00620142">
        <w:rPr>
          <w:rFonts w:ascii="Arial" w:hAnsi="Arial" w:cs="Arial"/>
          <w:bCs/>
          <w:sz w:val="22"/>
          <w:szCs w:val="22"/>
          <w:vertAlign w:val="baseline"/>
        </w:rPr>
        <w:t>.</w:t>
      </w:r>
    </w:p>
    <w:p w:rsidR="009E2329" w:rsidRPr="00620142" w:rsidRDefault="009E2329" w:rsidP="009E2329">
      <w:pPr>
        <w:numPr>
          <w:ilvl w:val="1"/>
          <w:numId w:val="1"/>
        </w:numPr>
        <w:tabs>
          <w:tab w:val="num" w:pos="709"/>
        </w:tabs>
        <w:spacing w:before="120"/>
        <w:ind w:left="851" w:hanging="851"/>
        <w:jc w:val="both"/>
        <w:rPr>
          <w:rFonts w:ascii="Arial" w:hAnsi="Arial" w:cs="Arial"/>
          <w:bCs/>
          <w:sz w:val="22"/>
          <w:szCs w:val="22"/>
          <w:vertAlign w:val="baseline"/>
        </w:rPr>
      </w:pPr>
      <w:r w:rsidRPr="009E2329">
        <w:rPr>
          <w:rFonts w:ascii="Arial" w:hAnsi="Arial" w:cs="Arial"/>
          <w:bCs/>
          <w:sz w:val="22"/>
          <w:szCs w:val="22"/>
          <w:vertAlign w:val="baseline"/>
        </w:rPr>
        <w:t xml:space="preserve">A entrega poderá ser realizada de forma parcelada, conforme orientação da 3ª </w:t>
      </w:r>
      <w:proofErr w:type="gramStart"/>
      <w:r w:rsidRPr="009E2329">
        <w:rPr>
          <w:rFonts w:ascii="Arial" w:hAnsi="Arial" w:cs="Arial"/>
          <w:bCs/>
          <w:sz w:val="22"/>
          <w:szCs w:val="22"/>
          <w:vertAlign w:val="baseline"/>
        </w:rPr>
        <w:t>SR.</w:t>
      </w:r>
      <w:proofErr w:type="gramEnd"/>
    </w:p>
    <w:p w:rsidR="00C23CA1" w:rsidRPr="00620142" w:rsidRDefault="00C23CA1" w:rsidP="00C23CA1">
      <w:pPr>
        <w:numPr>
          <w:ilvl w:val="1"/>
          <w:numId w:val="1"/>
        </w:numPr>
        <w:tabs>
          <w:tab w:val="num" w:pos="709"/>
        </w:tabs>
        <w:spacing w:before="120"/>
        <w:ind w:left="851" w:hanging="851"/>
        <w:jc w:val="both"/>
        <w:rPr>
          <w:rFonts w:ascii="Arial" w:hAnsi="Arial" w:cs="Arial"/>
          <w:bCs/>
          <w:sz w:val="22"/>
          <w:szCs w:val="22"/>
          <w:vertAlign w:val="baseline"/>
        </w:rPr>
      </w:pPr>
      <w:r w:rsidRPr="00620142">
        <w:rPr>
          <w:rFonts w:ascii="Arial" w:hAnsi="Arial" w:cs="Arial"/>
          <w:bCs/>
          <w:sz w:val="22"/>
          <w:szCs w:val="22"/>
          <w:vertAlign w:val="baseline"/>
        </w:rPr>
        <w:lastRenderedPageBreak/>
        <w:t xml:space="preserve">Os bens objeto desta licitação deverão ser entregues no </w:t>
      </w:r>
      <w:r w:rsidR="00237621">
        <w:rPr>
          <w:rFonts w:ascii="Arial" w:hAnsi="Arial" w:cs="Arial"/>
          <w:bCs/>
          <w:sz w:val="22"/>
          <w:szCs w:val="22"/>
          <w:vertAlign w:val="baseline"/>
        </w:rPr>
        <w:t>galpão</w:t>
      </w:r>
      <w:r w:rsidRPr="00620142">
        <w:rPr>
          <w:rFonts w:ascii="Arial" w:hAnsi="Arial" w:cs="Arial"/>
          <w:bCs/>
          <w:sz w:val="22"/>
          <w:szCs w:val="22"/>
          <w:vertAlign w:val="baseline"/>
        </w:rPr>
        <w:t xml:space="preserve"> do CS-03, localizado no </w:t>
      </w:r>
      <w:r w:rsidR="00D17383">
        <w:rPr>
          <w:rFonts w:ascii="Arial" w:hAnsi="Arial" w:cs="Arial"/>
          <w:bCs/>
          <w:sz w:val="22"/>
          <w:szCs w:val="22"/>
          <w:vertAlign w:val="baseline"/>
        </w:rPr>
        <w:t>P</w:t>
      </w:r>
      <w:r w:rsidRPr="00620142">
        <w:rPr>
          <w:rFonts w:ascii="Arial" w:hAnsi="Arial" w:cs="Arial"/>
          <w:bCs/>
          <w:sz w:val="22"/>
          <w:szCs w:val="22"/>
          <w:vertAlign w:val="baseline"/>
        </w:rPr>
        <w:t xml:space="preserve">erímetro de </w:t>
      </w:r>
      <w:r w:rsidR="00D17383">
        <w:rPr>
          <w:rFonts w:ascii="Arial" w:hAnsi="Arial" w:cs="Arial"/>
          <w:bCs/>
          <w:sz w:val="22"/>
          <w:szCs w:val="22"/>
          <w:vertAlign w:val="baseline"/>
        </w:rPr>
        <w:t>I</w:t>
      </w:r>
      <w:r w:rsidRPr="00620142">
        <w:rPr>
          <w:rFonts w:ascii="Arial" w:hAnsi="Arial" w:cs="Arial"/>
          <w:bCs/>
          <w:sz w:val="22"/>
          <w:szCs w:val="22"/>
          <w:vertAlign w:val="baseline"/>
        </w:rPr>
        <w:t xml:space="preserve">rrigação Senador Nilo Coelho, 18 km da sede, conforme mapa no item </w:t>
      </w:r>
      <w:r w:rsidR="006D6FF7">
        <w:rPr>
          <w:rFonts w:ascii="Arial" w:hAnsi="Arial" w:cs="Arial"/>
          <w:bCs/>
          <w:sz w:val="22"/>
          <w:szCs w:val="22"/>
          <w:vertAlign w:val="baseline"/>
        </w:rPr>
        <w:t>6.3</w:t>
      </w:r>
      <w:r w:rsidRPr="00620142">
        <w:rPr>
          <w:rFonts w:ascii="Arial" w:hAnsi="Arial" w:cs="Arial"/>
          <w:bCs/>
          <w:sz w:val="22"/>
          <w:szCs w:val="22"/>
          <w:vertAlign w:val="baseline"/>
        </w:rPr>
        <w:t xml:space="preserve"> dos Termos de Referência.</w:t>
      </w:r>
    </w:p>
    <w:p w:rsidR="00C23CA1" w:rsidRPr="00620142" w:rsidRDefault="00C23CA1" w:rsidP="00C23CA1">
      <w:pPr>
        <w:numPr>
          <w:ilvl w:val="1"/>
          <w:numId w:val="1"/>
        </w:numPr>
        <w:spacing w:before="120"/>
        <w:ind w:left="851" w:hanging="851"/>
        <w:jc w:val="both"/>
        <w:rPr>
          <w:rFonts w:ascii="Arial" w:hAnsi="Arial" w:cs="Arial"/>
          <w:bCs/>
          <w:sz w:val="22"/>
          <w:szCs w:val="22"/>
          <w:vertAlign w:val="baseline"/>
        </w:rPr>
      </w:pPr>
      <w:r w:rsidRPr="00620142">
        <w:rPr>
          <w:rFonts w:ascii="Arial" w:hAnsi="Arial" w:cs="Arial"/>
          <w:bCs/>
          <w:sz w:val="22"/>
          <w:szCs w:val="22"/>
          <w:vertAlign w:val="baseline"/>
        </w:rPr>
        <w:t>A Licitante vencedora deverá contatar a Superintendência Regional da CODEVASF – 3ª/SR, através da Gerência Regional de Infraestrutura – 3ª/GRD, fone (87) 3866-7737, em dias úteis, no horário das 8h às 12h e das 13h30 às 17h, horário local, para informar ao Gerente, com antecedência mínima de 72 horas (setenta e duas) a respeito do dia e da hora previstas para entrega.</w:t>
      </w:r>
    </w:p>
    <w:p w:rsidR="00C23CA1" w:rsidRPr="00620142" w:rsidRDefault="00C23CA1" w:rsidP="00C23CA1">
      <w:pPr>
        <w:numPr>
          <w:ilvl w:val="1"/>
          <w:numId w:val="1"/>
        </w:numPr>
        <w:spacing w:before="120"/>
        <w:ind w:left="851" w:hanging="851"/>
        <w:jc w:val="both"/>
        <w:rPr>
          <w:rFonts w:ascii="Arial" w:hAnsi="Arial" w:cs="Arial"/>
          <w:bCs/>
          <w:sz w:val="22"/>
          <w:szCs w:val="22"/>
          <w:vertAlign w:val="baseline"/>
        </w:rPr>
      </w:pPr>
      <w:r w:rsidRPr="00620142">
        <w:rPr>
          <w:rFonts w:ascii="Arial" w:hAnsi="Arial" w:cs="Arial"/>
          <w:bCs/>
          <w:sz w:val="22"/>
          <w:szCs w:val="22"/>
          <w:vertAlign w:val="baseline"/>
        </w:rPr>
        <w:t>O meio de transporte e o acondicionamento dos bens devem ocorrer em padrões de qualidade que assegurem a integridade e qualidade dos mesmos. Todas as partes sujeitas a vibrações ou pancadas durante o transporte deverão ser travadas ou suportadas de forma a evitar danos aos objetos transportados.</w:t>
      </w:r>
    </w:p>
    <w:p w:rsidR="00161DE4" w:rsidRPr="00620142" w:rsidRDefault="00C23CA1" w:rsidP="004456CD">
      <w:pPr>
        <w:numPr>
          <w:ilvl w:val="1"/>
          <w:numId w:val="1"/>
        </w:numPr>
        <w:autoSpaceDE/>
        <w:autoSpaceDN/>
        <w:spacing w:before="120" w:after="240"/>
        <w:ind w:left="851" w:hanging="851"/>
        <w:jc w:val="both"/>
        <w:rPr>
          <w:rFonts w:ascii="Arial" w:hAnsi="Arial" w:cs="Arial"/>
          <w:b/>
          <w:bCs/>
          <w:sz w:val="22"/>
          <w:szCs w:val="22"/>
          <w:vertAlign w:val="baseline"/>
        </w:rPr>
      </w:pPr>
      <w:r w:rsidRPr="00620142">
        <w:rPr>
          <w:rFonts w:ascii="Arial" w:hAnsi="Arial" w:cs="Arial"/>
          <w:bCs/>
          <w:sz w:val="22"/>
          <w:szCs w:val="22"/>
          <w:vertAlign w:val="baseline"/>
        </w:rPr>
        <w:t>O transporte, a carga e a descarga dos bens serão de exclusiva responsabilidade da Licitante vencedora beneficiári</w:t>
      </w:r>
      <w:r w:rsidR="00F859F1">
        <w:rPr>
          <w:rFonts w:ascii="Arial" w:hAnsi="Arial" w:cs="Arial"/>
          <w:bCs/>
          <w:sz w:val="22"/>
          <w:szCs w:val="22"/>
          <w:vertAlign w:val="baseline"/>
        </w:rPr>
        <w:t>a</w:t>
      </w:r>
      <w:r w:rsidRPr="00620142">
        <w:rPr>
          <w:rFonts w:ascii="Arial" w:hAnsi="Arial" w:cs="Arial"/>
          <w:bCs/>
          <w:sz w:val="22"/>
          <w:szCs w:val="22"/>
          <w:vertAlign w:val="baseline"/>
        </w:rPr>
        <w:t xml:space="preserve"> da Ata de Registro de Preços.</w:t>
      </w:r>
      <w:r w:rsidR="0020754C" w:rsidRPr="00620142">
        <w:rPr>
          <w:rFonts w:ascii="Arial" w:hAnsi="Arial" w:cs="Arial"/>
          <w:bCs/>
          <w:sz w:val="22"/>
          <w:szCs w:val="22"/>
          <w:vertAlign w:val="baseline"/>
        </w:rPr>
        <w:t xml:space="preserve"> </w:t>
      </w:r>
    </w:p>
    <w:p w:rsidR="00BE593B" w:rsidRPr="005A34FC" w:rsidRDefault="00BE593B" w:rsidP="00EC6B0B">
      <w:pPr>
        <w:numPr>
          <w:ilvl w:val="0"/>
          <w:numId w:val="1"/>
        </w:numPr>
        <w:spacing w:before="360" w:after="120"/>
        <w:ind w:left="851" w:hanging="851"/>
        <w:jc w:val="both"/>
        <w:rPr>
          <w:rFonts w:ascii="Arial" w:hAnsi="Arial" w:cs="Arial"/>
          <w:b/>
          <w:bCs/>
          <w:sz w:val="22"/>
          <w:szCs w:val="22"/>
          <w:vertAlign w:val="baseline"/>
        </w:rPr>
      </w:pPr>
      <w:r w:rsidRPr="005A34FC">
        <w:rPr>
          <w:rFonts w:ascii="Arial" w:hAnsi="Arial" w:cs="Arial"/>
          <w:b/>
          <w:bCs/>
          <w:sz w:val="22"/>
          <w:szCs w:val="22"/>
          <w:vertAlign w:val="baseline"/>
        </w:rPr>
        <w:t>PARTICIPAÇÃO E ADESÃO</w:t>
      </w:r>
    </w:p>
    <w:p w:rsidR="00BE593B" w:rsidRPr="00BE593B" w:rsidRDefault="00BE593B" w:rsidP="00BE593B">
      <w:pPr>
        <w:numPr>
          <w:ilvl w:val="1"/>
          <w:numId w:val="1"/>
        </w:numPr>
        <w:spacing w:after="120"/>
        <w:ind w:left="851" w:hanging="851"/>
        <w:jc w:val="both"/>
        <w:rPr>
          <w:rFonts w:ascii="Arial" w:hAnsi="Arial" w:cs="Arial"/>
          <w:bCs/>
          <w:sz w:val="22"/>
          <w:szCs w:val="22"/>
          <w:vertAlign w:val="baseline"/>
        </w:rPr>
      </w:pPr>
      <w:r w:rsidRPr="00BE593B">
        <w:rPr>
          <w:rFonts w:ascii="Arial" w:hAnsi="Arial" w:cs="Arial"/>
          <w:bCs/>
          <w:sz w:val="22"/>
          <w:szCs w:val="22"/>
          <w:vertAlign w:val="baseline"/>
        </w:rPr>
        <w:t xml:space="preserve">A </w:t>
      </w:r>
      <w:r>
        <w:rPr>
          <w:rFonts w:ascii="Arial" w:hAnsi="Arial" w:cs="Arial"/>
          <w:bCs/>
          <w:sz w:val="22"/>
          <w:szCs w:val="22"/>
          <w:vertAlign w:val="baseline"/>
        </w:rPr>
        <w:t>3</w:t>
      </w:r>
      <w:r w:rsidRPr="00BE593B">
        <w:rPr>
          <w:rFonts w:ascii="Arial" w:hAnsi="Arial" w:cs="Arial"/>
          <w:bCs/>
          <w:sz w:val="22"/>
          <w:szCs w:val="22"/>
          <w:vertAlign w:val="baseline"/>
        </w:rPr>
        <w:t xml:space="preserve">ª Superintendência Regional da CODEVASF, localizada no endereço disposto no subitem </w:t>
      </w:r>
      <w:r w:rsidR="005533DB">
        <w:rPr>
          <w:rFonts w:ascii="Arial" w:hAnsi="Arial" w:cs="Arial"/>
          <w:bCs/>
          <w:sz w:val="22"/>
          <w:szCs w:val="22"/>
          <w:vertAlign w:val="baseline"/>
        </w:rPr>
        <w:t>1.4</w:t>
      </w:r>
      <w:r w:rsidRPr="00BE593B">
        <w:rPr>
          <w:rFonts w:ascii="Arial" w:hAnsi="Arial" w:cs="Arial"/>
          <w:bCs/>
          <w:sz w:val="22"/>
          <w:szCs w:val="22"/>
          <w:vertAlign w:val="baseline"/>
        </w:rPr>
        <w:t>, é o órgão gerenciador responsável pela condução do conjunto de procedimentos do certame para registro de preço e gerenciamento da Ata de Registro de Preço dele decorrente.</w:t>
      </w:r>
    </w:p>
    <w:p w:rsidR="00BE593B" w:rsidRPr="00BE593B" w:rsidRDefault="00BE593B" w:rsidP="00BE593B">
      <w:pPr>
        <w:numPr>
          <w:ilvl w:val="1"/>
          <w:numId w:val="1"/>
        </w:numPr>
        <w:spacing w:after="120"/>
        <w:ind w:left="851" w:hanging="851"/>
        <w:jc w:val="both"/>
        <w:rPr>
          <w:rFonts w:ascii="Arial" w:hAnsi="Arial" w:cs="Arial"/>
          <w:bCs/>
          <w:sz w:val="22"/>
          <w:szCs w:val="22"/>
          <w:vertAlign w:val="baseline"/>
        </w:rPr>
      </w:pPr>
      <w:r w:rsidRPr="00BE593B">
        <w:rPr>
          <w:rFonts w:ascii="Arial" w:hAnsi="Arial" w:cs="Arial"/>
          <w:bCs/>
          <w:sz w:val="22"/>
          <w:szCs w:val="22"/>
          <w:vertAlign w:val="baseline"/>
        </w:rPr>
        <w:t xml:space="preserve">Poderá utilizar-se da Ata de Registro de Preço qualquer órgão ou entidade da Administração que não tenha participado do certame, mediante prévia consulta à </w:t>
      </w:r>
      <w:r w:rsidR="00B1419A">
        <w:rPr>
          <w:rFonts w:ascii="Arial" w:hAnsi="Arial" w:cs="Arial"/>
          <w:bCs/>
          <w:sz w:val="22"/>
          <w:szCs w:val="22"/>
          <w:vertAlign w:val="baseline"/>
        </w:rPr>
        <w:t>3</w:t>
      </w:r>
      <w:r w:rsidRPr="00BE593B">
        <w:rPr>
          <w:rFonts w:ascii="Arial" w:hAnsi="Arial" w:cs="Arial"/>
          <w:bCs/>
          <w:sz w:val="22"/>
          <w:szCs w:val="22"/>
          <w:vertAlign w:val="baseline"/>
        </w:rPr>
        <w:t xml:space="preserve">ª Superintendência Regional da CODEVASF, desde que devidamente comprovada </w:t>
      </w:r>
      <w:proofErr w:type="gramStart"/>
      <w:r w:rsidRPr="00BE593B">
        <w:rPr>
          <w:rFonts w:ascii="Arial" w:hAnsi="Arial" w:cs="Arial"/>
          <w:bCs/>
          <w:sz w:val="22"/>
          <w:szCs w:val="22"/>
          <w:vertAlign w:val="baseline"/>
        </w:rPr>
        <w:t>a</w:t>
      </w:r>
      <w:proofErr w:type="gramEnd"/>
      <w:r w:rsidRPr="00BE593B">
        <w:rPr>
          <w:rFonts w:ascii="Arial" w:hAnsi="Arial" w:cs="Arial"/>
          <w:bCs/>
          <w:sz w:val="22"/>
          <w:szCs w:val="22"/>
          <w:vertAlign w:val="baseline"/>
        </w:rPr>
        <w:t xml:space="preserve"> vantagem e, respeitadas no que couber, as condições e as regras estabelecidas na Lei 8.666/1993 e Decretos n.º 7.892/2013.</w:t>
      </w:r>
    </w:p>
    <w:p w:rsidR="00BE593B" w:rsidRPr="00BE593B" w:rsidRDefault="00BE593B" w:rsidP="00BE593B">
      <w:pPr>
        <w:numPr>
          <w:ilvl w:val="1"/>
          <w:numId w:val="1"/>
        </w:numPr>
        <w:spacing w:after="120"/>
        <w:ind w:left="851" w:hanging="851"/>
        <w:jc w:val="both"/>
        <w:rPr>
          <w:rFonts w:ascii="Arial" w:hAnsi="Arial" w:cs="Arial"/>
          <w:bCs/>
          <w:sz w:val="22"/>
          <w:szCs w:val="22"/>
          <w:vertAlign w:val="baseline"/>
        </w:rPr>
      </w:pPr>
      <w:r w:rsidRPr="00BE593B">
        <w:rPr>
          <w:rFonts w:ascii="Arial" w:hAnsi="Arial" w:cs="Arial"/>
          <w:bCs/>
          <w:sz w:val="22"/>
          <w:szCs w:val="22"/>
          <w:vertAlign w:val="baseline"/>
        </w:rPr>
        <w:t>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prejudique as obrigações anteriormente assumidas.</w:t>
      </w:r>
    </w:p>
    <w:p w:rsidR="00BE593B" w:rsidRPr="00BE593B" w:rsidRDefault="00BE593B" w:rsidP="00BE593B">
      <w:pPr>
        <w:numPr>
          <w:ilvl w:val="1"/>
          <w:numId w:val="1"/>
        </w:numPr>
        <w:spacing w:after="120"/>
        <w:ind w:left="851" w:hanging="851"/>
        <w:jc w:val="both"/>
        <w:rPr>
          <w:rFonts w:ascii="Arial" w:hAnsi="Arial" w:cs="Arial"/>
          <w:bCs/>
          <w:sz w:val="22"/>
          <w:szCs w:val="22"/>
          <w:vertAlign w:val="baseline"/>
        </w:rPr>
      </w:pPr>
      <w:r w:rsidRPr="00BE593B">
        <w:rPr>
          <w:rFonts w:ascii="Arial" w:hAnsi="Arial" w:cs="Arial"/>
          <w:bCs/>
          <w:sz w:val="22"/>
          <w:szCs w:val="22"/>
          <w:vertAlign w:val="baseline"/>
        </w:rPr>
        <w:t xml:space="preserve">As aquisições ou contratações </w:t>
      </w:r>
      <w:proofErr w:type="gramStart"/>
      <w:r w:rsidRPr="00BE593B">
        <w:rPr>
          <w:rFonts w:ascii="Arial" w:hAnsi="Arial" w:cs="Arial"/>
          <w:bCs/>
          <w:sz w:val="22"/>
          <w:szCs w:val="22"/>
          <w:vertAlign w:val="baseline"/>
        </w:rPr>
        <w:t>adicionais referente</w:t>
      </w:r>
      <w:proofErr w:type="gramEnd"/>
      <w:r w:rsidRPr="00BE593B">
        <w:rPr>
          <w:rFonts w:ascii="Arial" w:hAnsi="Arial" w:cs="Arial"/>
          <w:bCs/>
          <w:sz w:val="22"/>
          <w:szCs w:val="22"/>
          <w:vertAlign w:val="baseline"/>
        </w:rPr>
        <w:t xml:space="preserve"> às adesões não poderão exceder, por órgão ou entidade, a cem por cento dos quantitativos dos itens deste Edital e registrados na ata de registro de preços para o órgão gerenciador e órgãos participantes (art. 22, § 3º do Dec. 7.892/13).</w:t>
      </w:r>
    </w:p>
    <w:p w:rsidR="00BE593B" w:rsidRPr="00BE593B" w:rsidRDefault="00BE593B" w:rsidP="00BE593B">
      <w:pPr>
        <w:numPr>
          <w:ilvl w:val="1"/>
          <w:numId w:val="1"/>
        </w:numPr>
        <w:spacing w:after="120"/>
        <w:ind w:left="851" w:hanging="851"/>
        <w:jc w:val="both"/>
        <w:rPr>
          <w:rFonts w:ascii="Arial" w:hAnsi="Arial" w:cs="Arial"/>
          <w:bCs/>
          <w:sz w:val="22"/>
          <w:szCs w:val="22"/>
          <w:vertAlign w:val="baseline"/>
        </w:rPr>
      </w:pPr>
      <w:r w:rsidRPr="00BE593B">
        <w:rPr>
          <w:rFonts w:ascii="Arial" w:hAnsi="Arial" w:cs="Arial"/>
          <w:bCs/>
          <w:sz w:val="22"/>
          <w:szCs w:val="22"/>
          <w:vertAlign w:val="baseline"/>
        </w:rPr>
        <w:t>O quantitativo decorrente das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 (art. 22, § 4º do Dec. 7.892/13).</w:t>
      </w:r>
    </w:p>
    <w:p w:rsidR="00BE593B" w:rsidRDefault="00BE593B" w:rsidP="00BE593B">
      <w:pPr>
        <w:numPr>
          <w:ilvl w:val="1"/>
          <w:numId w:val="1"/>
        </w:numPr>
        <w:spacing w:after="120"/>
        <w:ind w:left="851" w:hanging="851"/>
        <w:jc w:val="both"/>
        <w:rPr>
          <w:rFonts w:ascii="Arial" w:hAnsi="Arial" w:cs="Arial"/>
          <w:bCs/>
          <w:sz w:val="22"/>
          <w:szCs w:val="22"/>
          <w:vertAlign w:val="baseline"/>
        </w:rPr>
      </w:pPr>
      <w:r w:rsidRPr="00BE593B">
        <w:rPr>
          <w:rFonts w:ascii="Arial" w:hAnsi="Arial" w:cs="Arial"/>
          <w:bCs/>
          <w:sz w:val="22"/>
          <w:szCs w:val="22"/>
          <w:vertAlign w:val="baseline"/>
        </w:rPr>
        <w:t>Após a autorização do órgão gerenciador, o órgão não participante deverá efetivar a aquisição ou contratação solicitada em até noventa dias, observado o prazo de vigência da ata</w:t>
      </w:r>
      <w:r w:rsidR="00882F1E">
        <w:rPr>
          <w:rFonts w:ascii="Arial" w:hAnsi="Arial" w:cs="Arial"/>
          <w:bCs/>
          <w:sz w:val="22"/>
          <w:szCs w:val="22"/>
          <w:vertAlign w:val="baseline"/>
        </w:rPr>
        <w:t>.</w:t>
      </w:r>
    </w:p>
    <w:p w:rsidR="00250DCF" w:rsidRPr="00882F1E" w:rsidRDefault="00250DCF" w:rsidP="00882F1E">
      <w:pPr>
        <w:numPr>
          <w:ilvl w:val="1"/>
          <w:numId w:val="1"/>
        </w:numPr>
        <w:spacing w:before="120"/>
        <w:ind w:left="851" w:hanging="851"/>
        <w:jc w:val="both"/>
        <w:rPr>
          <w:rFonts w:ascii="Arial" w:hAnsi="Arial" w:cs="Arial"/>
          <w:bCs/>
          <w:sz w:val="22"/>
          <w:szCs w:val="22"/>
          <w:vertAlign w:val="baseline"/>
        </w:rPr>
      </w:pPr>
      <w:r w:rsidRPr="00882F1E">
        <w:rPr>
          <w:rFonts w:ascii="Arial" w:hAnsi="Arial" w:cs="Arial"/>
          <w:bCs/>
          <w:sz w:val="22"/>
          <w:szCs w:val="22"/>
          <w:vertAlign w:val="baseline"/>
        </w:rPr>
        <w:t>CONSTITUEM OBRIGAÇÕES DO ÓRGÃO GERENCIADOR DA ATA:</w:t>
      </w:r>
    </w:p>
    <w:p w:rsidR="006232D1" w:rsidRPr="006232D1" w:rsidRDefault="006232D1" w:rsidP="006232D1">
      <w:pPr>
        <w:spacing w:before="120"/>
        <w:ind w:left="851"/>
        <w:jc w:val="both"/>
        <w:rPr>
          <w:rFonts w:ascii="Arial" w:hAnsi="Arial" w:cs="Arial"/>
          <w:bCs/>
          <w:sz w:val="22"/>
          <w:szCs w:val="22"/>
          <w:vertAlign w:val="baseline"/>
        </w:rPr>
      </w:pPr>
      <w:r>
        <w:rPr>
          <w:rFonts w:ascii="Arial" w:hAnsi="Arial" w:cs="Arial"/>
          <w:bCs/>
          <w:sz w:val="22"/>
          <w:szCs w:val="22"/>
          <w:vertAlign w:val="baseline"/>
        </w:rPr>
        <w:t xml:space="preserve">a) </w:t>
      </w:r>
      <w:r w:rsidRPr="006232D1">
        <w:rPr>
          <w:rFonts w:ascii="Arial" w:hAnsi="Arial" w:cs="Arial"/>
          <w:bCs/>
          <w:sz w:val="22"/>
          <w:szCs w:val="22"/>
          <w:vertAlign w:val="baseline"/>
        </w:rPr>
        <w:t>Receber o objeto no prazo e condições estabelecidas no edital e seus anexos;</w:t>
      </w:r>
    </w:p>
    <w:p w:rsidR="006232D1" w:rsidRPr="006232D1" w:rsidRDefault="006232D1" w:rsidP="006232D1">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b)</w:t>
      </w:r>
      <w:proofErr w:type="gramEnd"/>
      <w:r w:rsidRPr="006232D1">
        <w:rPr>
          <w:rFonts w:ascii="Arial" w:hAnsi="Arial" w:cs="Arial"/>
          <w:bCs/>
          <w:sz w:val="22"/>
          <w:szCs w:val="22"/>
          <w:vertAlign w:val="baseline"/>
        </w:rPr>
        <w:tab/>
        <w:t>Verificar, no prazo fixado, a conformidade dos bens recebidos provisoriamente com as especificações constantes do edital e da proposta, para fins de aceitação e recebimento definitivo;</w:t>
      </w:r>
    </w:p>
    <w:p w:rsidR="006232D1" w:rsidRPr="006232D1" w:rsidRDefault="006232D1" w:rsidP="006232D1">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lastRenderedPageBreak/>
        <w:t>c)</w:t>
      </w:r>
      <w:proofErr w:type="gramEnd"/>
      <w:r w:rsidRPr="006232D1">
        <w:rPr>
          <w:rFonts w:ascii="Arial" w:hAnsi="Arial" w:cs="Arial"/>
          <w:bCs/>
          <w:sz w:val="22"/>
          <w:szCs w:val="22"/>
          <w:vertAlign w:val="baseline"/>
        </w:rPr>
        <w:tab/>
        <w:t xml:space="preserve">Comunicar à </w:t>
      </w:r>
      <w:r w:rsidR="002B5F1B">
        <w:rPr>
          <w:rFonts w:ascii="Arial" w:hAnsi="Arial" w:cs="Arial"/>
          <w:bCs/>
          <w:sz w:val="22"/>
          <w:szCs w:val="22"/>
          <w:vertAlign w:val="baseline"/>
        </w:rPr>
        <w:t>Licitante</w:t>
      </w:r>
      <w:r w:rsidRPr="006232D1">
        <w:rPr>
          <w:rFonts w:ascii="Arial" w:hAnsi="Arial" w:cs="Arial"/>
          <w:bCs/>
          <w:sz w:val="22"/>
          <w:szCs w:val="22"/>
          <w:vertAlign w:val="baseline"/>
        </w:rPr>
        <w:t>, por escrito, sobre imperfeições, falhas ou irregularidades verificadas nos objetos fornecidos, para que seja substituído, reparado ou corrigido;</w:t>
      </w:r>
    </w:p>
    <w:p w:rsidR="006232D1" w:rsidRPr="006232D1" w:rsidRDefault="006232D1" w:rsidP="006232D1">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d)</w:t>
      </w:r>
      <w:proofErr w:type="gramEnd"/>
      <w:r w:rsidRPr="006232D1">
        <w:rPr>
          <w:rFonts w:ascii="Arial" w:hAnsi="Arial" w:cs="Arial"/>
          <w:bCs/>
          <w:sz w:val="22"/>
          <w:szCs w:val="22"/>
          <w:vertAlign w:val="baseline"/>
        </w:rPr>
        <w:tab/>
        <w:t xml:space="preserve">Acompanhar e fiscalizar o cumprimento das obrigações da </w:t>
      </w:r>
      <w:r w:rsidR="002B5F1B">
        <w:rPr>
          <w:rFonts w:ascii="Arial" w:hAnsi="Arial" w:cs="Arial"/>
          <w:bCs/>
          <w:sz w:val="22"/>
          <w:szCs w:val="22"/>
          <w:vertAlign w:val="baseline"/>
        </w:rPr>
        <w:t>Licitante</w:t>
      </w:r>
      <w:r w:rsidRPr="006232D1">
        <w:rPr>
          <w:rFonts w:ascii="Arial" w:hAnsi="Arial" w:cs="Arial"/>
          <w:bCs/>
          <w:sz w:val="22"/>
          <w:szCs w:val="22"/>
          <w:vertAlign w:val="baseline"/>
        </w:rPr>
        <w:t>, por meio de comissão/serviços especialmente designado;</w:t>
      </w:r>
    </w:p>
    <w:p w:rsidR="006232D1" w:rsidRPr="006232D1" w:rsidRDefault="006232D1" w:rsidP="006232D1">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e</w:t>
      </w:r>
      <w:proofErr w:type="gramEnd"/>
      <w:r w:rsidRPr="006232D1">
        <w:rPr>
          <w:rFonts w:ascii="Arial" w:hAnsi="Arial" w:cs="Arial"/>
          <w:bCs/>
          <w:sz w:val="22"/>
          <w:szCs w:val="22"/>
          <w:vertAlign w:val="baseline"/>
        </w:rPr>
        <w:t>)</w:t>
      </w:r>
      <w:r w:rsidRPr="006232D1">
        <w:rPr>
          <w:rFonts w:ascii="Arial" w:hAnsi="Arial" w:cs="Arial"/>
          <w:bCs/>
          <w:sz w:val="22"/>
          <w:szCs w:val="22"/>
          <w:vertAlign w:val="baseline"/>
        </w:rPr>
        <w:tab/>
        <w:t xml:space="preserve">Prestar informações e esclarecimentos pertinentes e necessários que venham a ser solicitados pelo representante da </w:t>
      </w:r>
      <w:r w:rsidR="002B5F1B">
        <w:rPr>
          <w:rFonts w:ascii="Arial" w:hAnsi="Arial" w:cs="Arial"/>
          <w:bCs/>
          <w:sz w:val="22"/>
          <w:szCs w:val="22"/>
          <w:vertAlign w:val="baseline"/>
        </w:rPr>
        <w:t>Licitante</w:t>
      </w:r>
      <w:r w:rsidRPr="006232D1">
        <w:rPr>
          <w:rFonts w:ascii="Arial" w:hAnsi="Arial" w:cs="Arial"/>
          <w:bCs/>
          <w:sz w:val="22"/>
          <w:szCs w:val="22"/>
          <w:vertAlign w:val="baseline"/>
        </w:rPr>
        <w:t>;</w:t>
      </w:r>
    </w:p>
    <w:p w:rsidR="006232D1" w:rsidRPr="006232D1" w:rsidRDefault="006232D1" w:rsidP="006232D1">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f)</w:t>
      </w:r>
      <w:proofErr w:type="gramEnd"/>
      <w:r w:rsidRPr="006232D1">
        <w:rPr>
          <w:rFonts w:ascii="Arial" w:hAnsi="Arial" w:cs="Arial"/>
          <w:bCs/>
          <w:sz w:val="22"/>
          <w:szCs w:val="22"/>
          <w:vertAlign w:val="baseline"/>
        </w:rPr>
        <w:tab/>
        <w:t xml:space="preserve">Efetuar o pagamento à </w:t>
      </w:r>
      <w:r w:rsidR="002B5F1B">
        <w:rPr>
          <w:rFonts w:ascii="Arial" w:hAnsi="Arial" w:cs="Arial"/>
          <w:bCs/>
          <w:sz w:val="22"/>
          <w:szCs w:val="22"/>
          <w:vertAlign w:val="baseline"/>
        </w:rPr>
        <w:t>Licitante</w:t>
      </w:r>
      <w:r w:rsidRPr="006232D1">
        <w:rPr>
          <w:rFonts w:ascii="Arial" w:hAnsi="Arial" w:cs="Arial"/>
          <w:bCs/>
          <w:sz w:val="22"/>
          <w:szCs w:val="22"/>
          <w:vertAlign w:val="baseline"/>
        </w:rPr>
        <w:t xml:space="preserve"> no valor correspondente ao fornecimento do objeto, no prazo e forma estabe</w:t>
      </w:r>
      <w:r w:rsidR="009A534C">
        <w:rPr>
          <w:rFonts w:ascii="Arial" w:hAnsi="Arial" w:cs="Arial"/>
          <w:bCs/>
          <w:sz w:val="22"/>
          <w:szCs w:val="22"/>
          <w:vertAlign w:val="baseline"/>
        </w:rPr>
        <w:t>lecidos no edital e seus anexos;</w:t>
      </w:r>
    </w:p>
    <w:p w:rsidR="006232D1" w:rsidRPr="006232D1" w:rsidRDefault="006232D1" w:rsidP="006232D1">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g)</w:t>
      </w:r>
      <w:proofErr w:type="gramEnd"/>
      <w:r w:rsidRPr="006232D1">
        <w:rPr>
          <w:rFonts w:ascii="Arial" w:hAnsi="Arial" w:cs="Arial"/>
          <w:bCs/>
          <w:sz w:val="22"/>
          <w:szCs w:val="22"/>
          <w:vertAlign w:val="baseline"/>
        </w:rPr>
        <w:tab/>
        <w:t>Permitir ao fornecedor beneficiário da Ata de Registro de Preços o acesso ao local da entrega do objeto, desde que observadas as normas de segurança;</w:t>
      </w:r>
    </w:p>
    <w:p w:rsidR="006232D1" w:rsidRPr="006232D1" w:rsidRDefault="006232D1" w:rsidP="006232D1">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h)</w:t>
      </w:r>
      <w:proofErr w:type="gramEnd"/>
      <w:r w:rsidRPr="006232D1">
        <w:rPr>
          <w:rFonts w:ascii="Arial" w:hAnsi="Arial" w:cs="Arial"/>
          <w:bCs/>
          <w:sz w:val="22"/>
          <w:szCs w:val="22"/>
          <w:vertAlign w:val="baseline"/>
        </w:rPr>
        <w:tab/>
        <w:t>Notificar o fornecedor beneficiário da Ata de Registro de Preços de qualquer irregularidade encontrada no fornecimento do objeto;</w:t>
      </w:r>
    </w:p>
    <w:p w:rsidR="006232D1" w:rsidRPr="006232D1" w:rsidRDefault="006232D1" w:rsidP="006232D1">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i)</w:t>
      </w:r>
      <w:proofErr w:type="gramEnd"/>
      <w:r w:rsidRPr="006232D1">
        <w:rPr>
          <w:rFonts w:ascii="Arial" w:hAnsi="Arial" w:cs="Arial"/>
          <w:bCs/>
          <w:sz w:val="22"/>
          <w:szCs w:val="22"/>
          <w:vertAlign w:val="baseline"/>
        </w:rPr>
        <w:tab/>
        <w:t>Promover ampla pesquisa de mercado, de forma a comprovar que os preços registrados permanecem compatíveis com aqueles praticados no mercado.</w:t>
      </w:r>
    </w:p>
    <w:p w:rsidR="00250DCF" w:rsidRPr="00250DCF" w:rsidRDefault="006232D1" w:rsidP="006232D1">
      <w:pPr>
        <w:spacing w:before="120"/>
        <w:ind w:left="851" w:hanging="851"/>
        <w:jc w:val="both"/>
        <w:rPr>
          <w:rFonts w:ascii="Arial" w:hAnsi="Arial" w:cs="Arial"/>
          <w:bCs/>
          <w:sz w:val="22"/>
          <w:szCs w:val="22"/>
          <w:vertAlign w:val="baseline"/>
        </w:rPr>
      </w:pPr>
      <w:r w:rsidRPr="006232D1">
        <w:rPr>
          <w:rFonts w:ascii="Arial" w:hAnsi="Arial" w:cs="Arial"/>
          <w:bCs/>
          <w:sz w:val="22"/>
          <w:szCs w:val="22"/>
          <w:vertAlign w:val="baseline"/>
        </w:rPr>
        <w:t xml:space="preserve">20.7.1. A administração não responderá por quaisquer compromissos assumidos pela </w:t>
      </w:r>
      <w:r w:rsidR="002B5F1B">
        <w:rPr>
          <w:rFonts w:ascii="Arial" w:hAnsi="Arial" w:cs="Arial"/>
          <w:bCs/>
          <w:sz w:val="22"/>
          <w:szCs w:val="22"/>
          <w:vertAlign w:val="baseline"/>
        </w:rPr>
        <w:t>Licitante</w:t>
      </w:r>
      <w:r w:rsidRPr="006232D1">
        <w:rPr>
          <w:rFonts w:ascii="Arial" w:hAnsi="Arial" w:cs="Arial"/>
          <w:bCs/>
          <w:sz w:val="22"/>
          <w:szCs w:val="22"/>
          <w:vertAlign w:val="baseline"/>
        </w:rPr>
        <w:t xml:space="preserve"> com terceiros, ainda que vinculados à execução do presente Edital, bem como por qualquer dano causado a terceiros em decorrência de ato da </w:t>
      </w:r>
      <w:r w:rsidR="002B5F1B">
        <w:rPr>
          <w:rFonts w:ascii="Arial" w:hAnsi="Arial" w:cs="Arial"/>
          <w:bCs/>
          <w:sz w:val="22"/>
          <w:szCs w:val="22"/>
          <w:vertAlign w:val="baseline"/>
        </w:rPr>
        <w:t>Licitante</w:t>
      </w:r>
      <w:r w:rsidRPr="006232D1">
        <w:rPr>
          <w:rFonts w:ascii="Arial" w:hAnsi="Arial" w:cs="Arial"/>
          <w:bCs/>
          <w:sz w:val="22"/>
          <w:szCs w:val="22"/>
          <w:vertAlign w:val="baseline"/>
        </w:rPr>
        <w:t>, de seus empregados, prepostos ou subordinados</w:t>
      </w:r>
      <w:r w:rsidR="00882F1E">
        <w:rPr>
          <w:rFonts w:ascii="Arial" w:hAnsi="Arial" w:cs="Arial"/>
          <w:bCs/>
          <w:sz w:val="22"/>
          <w:szCs w:val="22"/>
          <w:vertAlign w:val="baseline"/>
        </w:rPr>
        <w:t>.</w:t>
      </w:r>
    </w:p>
    <w:p w:rsidR="00250DCF" w:rsidRDefault="00250DCF" w:rsidP="002C60BC">
      <w:pPr>
        <w:numPr>
          <w:ilvl w:val="1"/>
          <w:numId w:val="1"/>
        </w:numPr>
        <w:spacing w:before="120"/>
        <w:ind w:left="851" w:hanging="851"/>
        <w:jc w:val="both"/>
        <w:rPr>
          <w:rFonts w:ascii="Arial" w:hAnsi="Arial" w:cs="Arial"/>
          <w:bCs/>
          <w:sz w:val="22"/>
          <w:szCs w:val="22"/>
          <w:vertAlign w:val="baseline"/>
        </w:rPr>
      </w:pPr>
      <w:r w:rsidRPr="00882F1E">
        <w:rPr>
          <w:rFonts w:ascii="Arial" w:hAnsi="Arial" w:cs="Arial"/>
          <w:bCs/>
          <w:sz w:val="22"/>
          <w:szCs w:val="22"/>
          <w:vertAlign w:val="baseline"/>
        </w:rPr>
        <w:t>CONSTITUEM OBRIGAÇÕES DO FORNECEDOR REGISTRADO NA ATA:</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 xml:space="preserve">A </w:t>
      </w:r>
      <w:r w:rsidR="002B5F1B">
        <w:rPr>
          <w:rFonts w:ascii="Arial" w:hAnsi="Arial" w:cs="Arial"/>
          <w:bCs/>
          <w:sz w:val="22"/>
          <w:szCs w:val="22"/>
          <w:vertAlign w:val="baseline"/>
        </w:rPr>
        <w:t>Licitante</w:t>
      </w:r>
      <w:r w:rsidRPr="006232D1">
        <w:rPr>
          <w:rFonts w:ascii="Arial" w:hAnsi="Arial" w:cs="Arial"/>
          <w:bCs/>
          <w:sz w:val="22"/>
          <w:szCs w:val="22"/>
          <w:vertAlign w:val="baseline"/>
        </w:rPr>
        <w:t xml:space="preserve"> deverá cumprir todas as obrigações constantes do edital, seus anexos e sua proposta, assumindo seus riscos e as despesas decorrentes da boa e perfeita execução do objeto e ainda:</w:t>
      </w:r>
    </w:p>
    <w:p w:rsidR="00EC6B0B" w:rsidRPr="00D17383" w:rsidRDefault="006232D1" w:rsidP="00D17383">
      <w:pPr>
        <w:numPr>
          <w:ilvl w:val="2"/>
          <w:numId w:val="45"/>
        </w:numPr>
        <w:autoSpaceDE/>
        <w:autoSpaceDN/>
        <w:spacing w:before="120"/>
        <w:ind w:left="1134" w:hanging="283"/>
        <w:jc w:val="both"/>
        <w:rPr>
          <w:rFonts w:ascii="Arial" w:hAnsi="Arial" w:cs="Arial"/>
          <w:bCs/>
          <w:sz w:val="22"/>
          <w:szCs w:val="22"/>
          <w:vertAlign w:val="baseline"/>
        </w:rPr>
      </w:pPr>
      <w:r w:rsidRPr="00D17383">
        <w:rPr>
          <w:rFonts w:ascii="Arial" w:hAnsi="Arial" w:cs="Arial"/>
          <w:bCs/>
          <w:sz w:val="22"/>
          <w:szCs w:val="22"/>
          <w:vertAlign w:val="baseline"/>
        </w:rPr>
        <w:t xml:space="preserve">Informar, no prazo máximo de </w:t>
      </w:r>
      <w:proofErr w:type="gramStart"/>
      <w:r w:rsidRPr="00D17383">
        <w:rPr>
          <w:rFonts w:ascii="Arial" w:hAnsi="Arial" w:cs="Arial"/>
          <w:bCs/>
          <w:sz w:val="22"/>
          <w:szCs w:val="22"/>
          <w:vertAlign w:val="baseline"/>
        </w:rPr>
        <w:t>5</w:t>
      </w:r>
      <w:proofErr w:type="gramEnd"/>
      <w:r w:rsidRPr="00D17383">
        <w:rPr>
          <w:rFonts w:ascii="Arial" w:hAnsi="Arial" w:cs="Arial"/>
          <w:bCs/>
          <w:sz w:val="22"/>
          <w:szCs w:val="22"/>
          <w:vertAlign w:val="baseline"/>
        </w:rPr>
        <w:t xml:space="preserve"> (cinco) dias corridos, quanto à aceitação ou não do fornecimento a outro órgão da Administração Pública, não participante deste registro de preços, que venha a manifestar o interesse em utilizar o presente registro de preço;</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Efetuar a entrega do objeto em perfeitas condições, conforme especificações, prazo e local constantes no Edital e seus anexos, acompanhado da respectiva nota fiscal, na qual constarão as indicações referentes à: marca, fabricante, procedência, prazo de validade, número do contrato e dados bancários para pagamento (banco, nome e código da agência e conta corrente);</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O objeto deve estar acompanhado do manual do usuário, com uma versão em português e da relação da rede de assistência técnica autorizada, no caso de equipamentos;</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Responsabilizar-se pelos vícios e danos decorrentes do objeto, de acordo com o art. 76 da Lei 8.666/1993;</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 xml:space="preserve">Substituir, reparar ou corrigir, às suas expensas, no prazo fixado neste Edital, </w:t>
      </w:r>
      <w:proofErr w:type="gramStart"/>
      <w:r w:rsidRPr="006232D1">
        <w:rPr>
          <w:rFonts w:ascii="Arial" w:hAnsi="Arial" w:cs="Arial"/>
          <w:bCs/>
          <w:sz w:val="22"/>
          <w:szCs w:val="22"/>
          <w:vertAlign w:val="baseline"/>
        </w:rPr>
        <w:t>objeto</w:t>
      </w:r>
      <w:proofErr w:type="gramEnd"/>
      <w:r w:rsidRPr="006232D1">
        <w:rPr>
          <w:rFonts w:ascii="Arial" w:hAnsi="Arial" w:cs="Arial"/>
          <w:bCs/>
          <w:sz w:val="22"/>
          <w:szCs w:val="22"/>
          <w:vertAlign w:val="baseline"/>
        </w:rPr>
        <w:t xml:space="preserve"> com avarias ou defeitos;</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Comunicar à Contratante, no prazo máximo de 24 (vinte e quatro) horas que antecede a data da entrega, os motivos que impossibilitem o cumprimento do prazo previsto, com a devida comprovação;</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Manter, durante toda a execução do contrato, em compatibilidade com as obrigações assumidas, todas as condições de habilitação e qualificação exigidas na licitação;</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lastRenderedPageBreak/>
        <w:t xml:space="preserve">Assinar a Ata de Registro de Preços e aceitar a respectiva nota de empenho ou </w:t>
      </w:r>
      <w:r w:rsidR="00834E9F">
        <w:rPr>
          <w:rFonts w:ascii="Arial" w:hAnsi="Arial" w:cs="Arial"/>
          <w:bCs/>
          <w:sz w:val="22"/>
          <w:szCs w:val="22"/>
          <w:vertAlign w:val="baseline"/>
        </w:rPr>
        <w:t>contrato</w:t>
      </w:r>
      <w:r w:rsidRPr="006232D1">
        <w:rPr>
          <w:rFonts w:ascii="Arial" w:hAnsi="Arial" w:cs="Arial"/>
          <w:bCs/>
          <w:sz w:val="22"/>
          <w:szCs w:val="22"/>
          <w:vertAlign w:val="baseline"/>
        </w:rPr>
        <w:t>, no prazo estabelecido no edital;</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Manter as condições exigidas para habilitação durante a vigência da Ata de Registro de Preços;</w:t>
      </w:r>
    </w:p>
    <w:p w:rsidR="00250DCF" w:rsidRPr="00882F1E"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Pagar todos os tributos devidos em decorrência do fornecimento, bem como apresentar os documentos fiscais de cobrança em conformidade com o estabelecido neste Edital</w:t>
      </w:r>
      <w:r w:rsidR="00250DCF" w:rsidRPr="00882F1E">
        <w:rPr>
          <w:rFonts w:ascii="Arial" w:hAnsi="Arial" w:cs="Arial"/>
          <w:bCs/>
          <w:sz w:val="22"/>
          <w:szCs w:val="22"/>
          <w:vertAlign w:val="baseline"/>
        </w:rPr>
        <w:t>.</w:t>
      </w:r>
    </w:p>
    <w:p w:rsidR="00C92289" w:rsidRPr="005A34FC" w:rsidRDefault="00C92289" w:rsidP="00EC6B0B">
      <w:pPr>
        <w:numPr>
          <w:ilvl w:val="0"/>
          <w:numId w:val="1"/>
        </w:numPr>
        <w:tabs>
          <w:tab w:val="left" w:pos="993"/>
        </w:tabs>
        <w:spacing w:before="360"/>
        <w:ind w:left="851" w:hanging="851"/>
        <w:jc w:val="both"/>
        <w:rPr>
          <w:rFonts w:ascii="Arial" w:hAnsi="Arial" w:cs="Arial"/>
          <w:b/>
          <w:bCs/>
          <w:sz w:val="22"/>
          <w:szCs w:val="22"/>
          <w:vertAlign w:val="baseline"/>
        </w:rPr>
      </w:pPr>
      <w:r w:rsidRPr="005A34FC">
        <w:rPr>
          <w:rFonts w:ascii="Arial" w:hAnsi="Arial" w:cs="Arial"/>
          <w:b/>
          <w:bCs/>
          <w:sz w:val="22"/>
          <w:szCs w:val="22"/>
          <w:vertAlign w:val="baseline"/>
        </w:rPr>
        <w:t>VALOR ORÇA</w:t>
      </w:r>
      <w:r w:rsidR="005A34FC">
        <w:rPr>
          <w:rFonts w:ascii="Arial" w:hAnsi="Arial" w:cs="Arial"/>
          <w:b/>
          <w:bCs/>
          <w:sz w:val="22"/>
          <w:szCs w:val="22"/>
          <w:vertAlign w:val="baseline"/>
        </w:rPr>
        <w:t>DO</w:t>
      </w:r>
    </w:p>
    <w:p w:rsidR="00C92289" w:rsidRPr="00D65C2C" w:rsidRDefault="00D65C2C" w:rsidP="002C60BC">
      <w:pPr>
        <w:numPr>
          <w:ilvl w:val="1"/>
          <w:numId w:val="1"/>
        </w:numPr>
        <w:spacing w:before="120"/>
        <w:ind w:left="851" w:hanging="851"/>
        <w:jc w:val="both"/>
        <w:rPr>
          <w:rFonts w:ascii="Arial" w:hAnsi="Arial" w:cs="Arial"/>
          <w:b/>
          <w:bCs/>
          <w:sz w:val="22"/>
          <w:szCs w:val="22"/>
          <w:vertAlign w:val="baseline"/>
        </w:rPr>
      </w:pPr>
      <w:r w:rsidRPr="00D65C2C">
        <w:rPr>
          <w:rFonts w:ascii="Arial" w:hAnsi="Arial" w:cs="Arial"/>
          <w:sz w:val="22"/>
          <w:szCs w:val="22"/>
          <w:vertAlign w:val="baseline"/>
        </w:rPr>
        <w:t xml:space="preserve">O valor estimado para </w:t>
      </w:r>
      <w:r w:rsidRPr="00237621">
        <w:rPr>
          <w:rFonts w:ascii="Arial" w:hAnsi="Arial" w:cs="Arial"/>
          <w:sz w:val="22"/>
          <w:szCs w:val="22"/>
          <w:vertAlign w:val="baseline"/>
        </w:rPr>
        <w:t>aquisição é de</w:t>
      </w:r>
      <w:r w:rsidRPr="00237621">
        <w:rPr>
          <w:rFonts w:ascii="Arial" w:hAnsi="Arial" w:cs="Arial"/>
          <w:b/>
          <w:bCs/>
          <w:sz w:val="22"/>
          <w:szCs w:val="22"/>
          <w:vertAlign w:val="baseline"/>
        </w:rPr>
        <w:t xml:space="preserve"> </w:t>
      </w:r>
      <w:proofErr w:type="gramStart"/>
      <w:r w:rsidR="00D17383" w:rsidRPr="00237621">
        <w:rPr>
          <w:rFonts w:ascii="Arial" w:hAnsi="Arial" w:cs="Arial"/>
          <w:b/>
          <w:bCs/>
          <w:sz w:val="22"/>
          <w:szCs w:val="22"/>
          <w:vertAlign w:val="baseline"/>
        </w:rPr>
        <w:t xml:space="preserve">R$ </w:t>
      </w:r>
      <w:r w:rsidR="009E2329" w:rsidRPr="00237621">
        <w:rPr>
          <w:rFonts w:ascii="Arial" w:hAnsi="Arial" w:cs="Arial"/>
          <w:b/>
          <w:sz w:val="22"/>
          <w:szCs w:val="22"/>
          <w:vertAlign w:val="baseline"/>
        </w:rPr>
        <w:t xml:space="preserve">11.403.640,00 (onze milhões, quatrocentos e três mil, </w:t>
      </w:r>
      <w:r w:rsidR="00237621" w:rsidRPr="00237621">
        <w:rPr>
          <w:rFonts w:ascii="Arial" w:hAnsi="Arial" w:cs="Arial"/>
          <w:b/>
          <w:sz w:val="22"/>
          <w:szCs w:val="22"/>
          <w:vertAlign w:val="baseline"/>
        </w:rPr>
        <w:t>seiscentos</w:t>
      </w:r>
      <w:r w:rsidR="009E2329" w:rsidRPr="00237621">
        <w:rPr>
          <w:rFonts w:ascii="Arial" w:hAnsi="Arial" w:cs="Arial"/>
          <w:b/>
          <w:sz w:val="22"/>
          <w:szCs w:val="22"/>
          <w:vertAlign w:val="baseline"/>
        </w:rPr>
        <w:t xml:space="preserve"> e quarenta reais</w:t>
      </w:r>
      <w:r w:rsidRPr="00237621">
        <w:rPr>
          <w:rFonts w:ascii="Arial" w:hAnsi="Arial" w:cs="Arial"/>
          <w:b/>
          <w:bCs/>
          <w:sz w:val="22"/>
          <w:szCs w:val="22"/>
          <w:vertAlign w:val="baseline"/>
        </w:rPr>
        <w:t>)</w:t>
      </w:r>
      <w:r w:rsidRPr="00237621">
        <w:rPr>
          <w:rFonts w:ascii="Arial" w:hAnsi="Arial" w:cs="Arial"/>
          <w:sz w:val="22"/>
          <w:szCs w:val="22"/>
          <w:vertAlign w:val="baseline"/>
        </w:rPr>
        <w:t>, detalhado</w:t>
      </w:r>
      <w:proofErr w:type="gramEnd"/>
      <w:r w:rsidRPr="00237621">
        <w:rPr>
          <w:rFonts w:ascii="Arial" w:hAnsi="Arial" w:cs="Arial"/>
          <w:sz w:val="22"/>
          <w:szCs w:val="22"/>
          <w:vertAlign w:val="baseline"/>
        </w:rPr>
        <w:t xml:space="preserve"> e espe</w:t>
      </w:r>
      <w:r w:rsidR="004C4843" w:rsidRPr="00237621">
        <w:rPr>
          <w:rFonts w:ascii="Arial" w:hAnsi="Arial" w:cs="Arial"/>
          <w:sz w:val="22"/>
          <w:szCs w:val="22"/>
          <w:vertAlign w:val="baseline"/>
        </w:rPr>
        <w:t>ci</w:t>
      </w:r>
      <w:r w:rsidRPr="00237621">
        <w:rPr>
          <w:rFonts w:ascii="Arial" w:hAnsi="Arial" w:cs="Arial"/>
          <w:sz w:val="22"/>
          <w:szCs w:val="22"/>
          <w:vertAlign w:val="baseline"/>
        </w:rPr>
        <w:t xml:space="preserve">ficado </w:t>
      </w:r>
      <w:r w:rsidR="009E2329" w:rsidRPr="00237621">
        <w:rPr>
          <w:rFonts w:ascii="Arial" w:hAnsi="Arial" w:cs="Arial"/>
          <w:sz w:val="22"/>
          <w:szCs w:val="22"/>
          <w:vertAlign w:val="baseline"/>
        </w:rPr>
        <w:t>na tabela de Especificações, quantitativos e preços</w:t>
      </w:r>
      <w:r w:rsidRPr="00237621">
        <w:rPr>
          <w:rFonts w:ascii="Arial" w:hAnsi="Arial" w:cs="Arial"/>
          <w:b/>
          <w:sz w:val="22"/>
          <w:szCs w:val="22"/>
          <w:vertAlign w:val="baseline"/>
        </w:rPr>
        <w:t xml:space="preserve">, </w:t>
      </w:r>
      <w:r w:rsidR="009772CC">
        <w:rPr>
          <w:rFonts w:ascii="Arial" w:hAnsi="Arial" w:cs="Arial"/>
          <w:b/>
          <w:sz w:val="22"/>
          <w:szCs w:val="22"/>
          <w:vertAlign w:val="baseline"/>
        </w:rPr>
        <w:t>Anexo I</w:t>
      </w:r>
      <w:r w:rsidR="0020754C" w:rsidRPr="00237621">
        <w:rPr>
          <w:rFonts w:ascii="Arial" w:hAnsi="Arial" w:cs="Arial"/>
          <w:b/>
          <w:sz w:val="22"/>
          <w:szCs w:val="22"/>
          <w:vertAlign w:val="baseline"/>
        </w:rPr>
        <w:t xml:space="preserve"> </w:t>
      </w:r>
      <w:r w:rsidR="0029664C" w:rsidRPr="00237621">
        <w:rPr>
          <w:rFonts w:ascii="Arial" w:hAnsi="Arial" w:cs="Arial"/>
          <w:sz w:val="22"/>
          <w:szCs w:val="22"/>
          <w:vertAlign w:val="baseline"/>
        </w:rPr>
        <w:t>dos Termos de Referência</w:t>
      </w:r>
      <w:r w:rsidR="0029664C" w:rsidRPr="00237621">
        <w:rPr>
          <w:rFonts w:ascii="Arial" w:hAnsi="Arial" w:cs="Arial"/>
          <w:b/>
          <w:sz w:val="22"/>
          <w:szCs w:val="22"/>
          <w:vertAlign w:val="baseline"/>
        </w:rPr>
        <w:t xml:space="preserve"> </w:t>
      </w:r>
      <w:r w:rsidRPr="00237621">
        <w:rPr>
          <w:rFonts w:ascii="Arial" w:hAnsi="Arial" w:cs="Arial"/>
          <w:sz w:val="22"/>
          <w:szCs w:val="22"/>
          <w:vertAlign w:val="baseline"/>
        </w:rPr>
        <w:t>construída a partir das consultas ao painel de preços do ministério do planejamento (</w:t>
      </w:r>
      <w:hyperlink r:id="rId16" w:history="1">
        <w:r w:rsidRPr="00237621">
          <w:rPr>
            <w:rStyle w:val="Hyperlink"/>
            <w:rFonts w:ascii="Arial" w:hAnsi="Arial" w:cs="Arial"/>
            <w:sz w:val="22"/>
            <w:szCs w:val="22"/>
            <w:vertAlign w:val="baseline"/>
          </w:rPr>
          <w:t>http://paineldeprecos.planejamento.gov.br</w:t>
        </w:r>
      </w:hyperlink>
      <w:r w:rsidRPr="00D65C2C">
        <w:rPr>
          <w:rFonts w:ascii="Arial" w:hAnsi="Arial" w:cs="Arial"/>
          <w:sz w:val="22"/>
          <w:szCs w:val="22"/>
          <w:vertAlign w:val="baseline"/>
        </w:rPr>
        <w:t>), conforme orientação da instrução normativa 05 de 27/06/2014</w:t>
      </w:r>
      <w:r w:rsidR="00D06150" w:rsidRPr="00D65C2C">
        <w:rPr>
          <w:rFonts w:ascii="Arial" w:hAnsi="Arial" w:cs="Arial"/>
          <w:sz w:val="22"/>
          <w:szCs w:val="22"/>
          <w:vertAlign w:val="baseline"/>
        </w:rPr>
        <w:t>, bem como de cotações de mercado</w:t>
      </w:r>
      <w:r w:rsidR="00214F71" w:rsidRPr="00D65C2C">
        <w:rPr>
          <w:rFonts w:ascii="Arial" w:hAnsi="Arial" w:cs="Arial"/>
          <w:sz w:val="22"/>
          <w:szCs w:val="22"/>
          <w:vertAlign w:val="baseline"/>
        </w:rPr>
        <w:t>.</w:t>
      </w:r>
    </w:p>
    <w:p w:rsidR="00873C9F" w:rsidRPr="00873C9F" w:rsidRDefault="00873C9F" w:rsidP="002C60BC">
      <w:pPr>
        <w:numPr>
          <w:ilvl w:val="1"/>
          <w:numId w:val="1"/>
        </w:numPr>
        <w:spacing w:before="120"/>
        <w:ind w:left="851" w:hanging="851"/>
        <w:jc w:val="both"/>
        <w:rPr>
          <w:rFonts w:ascii="Arial" w:hAnsi="Arial" w:cs="Arial"/>
          <w:bCs/>
          <w:sz w:val="22"/>
          <w:szCs w:val="22"/>
          <w:vertAlign w:val="baseline"/>
        </w:rPr>
      </w:pPr>
      <w:r w:rsidRPr="00873C9F">
        <w:rPr>
          <w:rFonts w:ascii="Arial" w:hAnsi="Arial" w:cs="Arial"/>
          <w:bCs/>
          <w:sz w:val="22"/>
          <w:szCs w:val="22"/>
          <w:vertAlign w:val="baseline"/>
        </w:rPr>
        <w:t>A indicação da dotação orçamentária somente é exigida para a formalização do Contrato ou instrumento equivalente, conforme estabelecido no art. 7º, § 2º do Decreto n.º 7.892, de 23/01/13.</w:t>
      </w:r>
    </w:p>
    <w:p w:rsidR="00062299" w:rsidRPr="00810A1C" w:rsidRDefault="0004299C" w:rsidP="007C2DC3">
      <w:pPr>
        <w:numPr>
          <w:ilvl w:val="0"/>
          <w:numId w:val="1"/>
        </w:numPr>
        <w:spacing w:before="360"/>
        <w:ind w:left="851" w:hanging="851"/>
        <w:jc w:val="both"/>
        <w:rPr>
          <w:rFonts w:ascii="Arial" w:hAnsi="Arial" w:cs="Arial"/>
          <w:b/>
          <w:bCs/>
          <w:sz w:val="22"/>
          <w:szCs w:val="22"/>
          <w:vertAlign w:val="baseline"/>
        </w:rPr>
      </w:pPr>
      <w:r w:rsidRPr="00810A1C">
        <w:rPr>
          <w:rFonts w:ascii="Arial" w:hAnsi="Arial" w:cs="Arial"/>
          <w:b/>
          <w:bCs/>
          <w:sz w:val="22"/>
          <w:szCs w:val="22"/>
          <w:vertAlign w:val="baseline"/>
        </w:rPr>
        <w:t>CONDIÇÕES DE PAGAMENTO</w:t>
      </w:r>
    </w:p>
    <w:p w:rsid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O pagamento será efetuado após a entrega e aceitação dos materiais, mediante apresentação da Nota Fiscal/Fatura devidamente atestada pela Fiscalização da CODEVASF, o</w:t>
      </w:r>
      <w:r w:rsidR="00C221B0">
        <w:rPr>
          <w:rFonts w:ascii="Arial" w:hAnsi="Arial" w:cs="Arial"/>
          <w:sz w:val="22"/>
          <w:szCs w:val="22"/>
          <w:vertAlign w:val="baseline"/>
        </w:rPr>
        <w:t xml:space="preserve">bservados os subitens seguintes, em conformidade com o </w:t>
      </w:r>
      <w:r w:rsidR="00C221B0" w:rsidRPr="00047B3B">
        <w:rPr>
          <w:rFonts w:ascii="Arial" w:hAnsi="Arial" w:cs="Arial"/>
          <w:b/>
          <w:sz w:val="22"/>
          <w:szCs w:val="22"/>
          <w:vertAlign w:val="baseline"/>
        </w:rPr>
        <w:t xml:space="preserve">item </w:t>
      </w:r>
      <w:r w:rsidR="009772CC">
        <w:rPr>
          <w:rFonts w:ascii="Arial" w:hAnsi="Arial" w:cs="Arial"/>
          <w:b/>
          <w:sz w:val="22"/>
          <w:szCs w:val="22"/>
          <w:vertAlign w:val="baseline"/>
        </w:rPr>
        <w:t>11</w:t>
      </w:r>
      <w:r w:rsidR="00C221B0">
        <w:rPr>
          <w:rFonts w:ascii="Arial" w:hAnsi="Arial" w:cs="Arial"/>
          <w:sz w:val="22"/>
          <w:szCs w:val="22"/>
          <w:vertAlign w:val="baseline"/>
        </w:rPr>
        <w:t xml:space="preserve"> dos Termos de Referência</w:t>
      </w:r>
      <w:r w:rsidR="006539C5">
        <w:rPr>
          <w:rFonts w:ascii="Arial" w:hAnsi="Arial" w:cs="Arial"/>
          <w:sz w:val="22"/>
          <w:szCs w:val="22"/>
          <w:vertAlign w:val="baseline"/>
        </w:rPr>
        <w:t>, quanto a pagamento e fiscalização</w:t>
      </w:r>
      <w:r w:rsidR="008A2D6C">
        <w:rPr>
          <w:rFonts w:ascii="Arial" w:hAnsi="Arial" w:cs="Arial"/>
          <w:sz w:val="22"/>
          <w:szCs w:val="22"/>
          <w:vertAlign w:val="baseline"/>
        </w:rPr>
        <w:t xml:space="preserve"> dos recebimentos</w:t>
      </w:r>
      <w:r w:rsidR="00C221B0">
        <w:rPr>
          <w:rFonts w:ascii="Arial" w:hAnsi="Arial" w:cs="Arial"/>
          <w:sz w:val="22"/>
          <w:szCs w:val="22"/>
          <w:vertAlign w:val="baseline"/>
        </w:rPr>
        <w:t>.</w:t>
      </w:r>
    </w:p>
    <w:p w:rsidR="009772CC" w:rsidRPr="00301230" w:rsidRDefault="009772CC"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9772CC">
        <w:rPr>
          <w:rFonts w:ascii="Arial" w:hAnsi="Arial" w:cs="Arial"/>
          <w:sz w:val="22"/>
          <w:szCs w:val="22"/>
          <w:vertAlign w:val="baseline"/>
        </w:rPr>
        <w:t xml:space="preserve">A entrega das máquinas, implementos, equipamentos e materiais nos locais estabelecidos </w:t>
      </w:r>
      <w:proofErr w:type="gramStart"/>
      <w:r w:rsidRPr="009772CC">
        <w:rPr>
          <w:rFonts w:ascii="Arial" w:hAnsi="Arial" w:cs="Arial"/>
          <w:sz w:val="22"/>
          <w:szCs w:val="22"/>
          <w:vertAlign w:val="baseline"/>
        </w:rPr>
        <w:t>poderá ser efetivado de forma parcial</w:t>
      </w:r>
      <w:proofErr w:type="gramEnd"/>
      <w:r w:rsidRPr="009772CC">
        <w:rPr>
          <w:rFonts w:ascii="Arial" w:hAnsi="Arial" w:cs="Arial"/>
          <w:sz w:val="22"/>
          <w:szCs w:val="22"/>
          <w:vertAlign w:val="baseline"/>
        </w:rPr>
        <w:t xml:space="preserve"> conforme previamente acordado com fiscalização.</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Será observado o prazo de até 30 (trinta) dias para pagamento, conforme estabelece o art. 40, inciso XIV, alínea “a”, da Lei n.º 8.666/93 ou na forma do § 3º do art. 5º da Lei 8.666/93.</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A fatura só será liberada para pagamento depois de aprovada pela área gestora da </w:t>
      </w:r>
      <w:r w:rsidR="00B01050">
        <w:rPr>
          <w:rFonts w:ascii="Arial" w:hAnsi="Arial" w:cs="Arial"/>
          <w:sz w:val="22"/>
          <w:szCs w:val="22"/>
          <w:vertAlign w:val="baseline"/>
        </w:rPr>
        <w:t>3</w:t>
      </w:r>
      <w:r w:rsidRPr="00301230">
        <w:rPr>
          <w:rFonts w:ascii="Arial" w:hAnsi="Arial" w:cs="Arial"/>
          <w:sz w:val="22"/>
          <w:szCs w:val="22"/>
          <w:vertAlign w:val="baseline"/>
        </w:rPr>
        <w:t>ª</w:t>
      </w:r>
      <w:r w:rsidR="00C24E58">
        <w:rPr>
          <w:rFonts w:ascii="Arial" w:hAnsi="Arial" w:cs="Arial"/>
          <w:sz w:val="22"/>
          <w:szCs w:val="22"/>
          <w:vertAlign w:val="baseline"/>
        </w:rPr>
        <w:t xml:space="preserve"> </w:t>
      </w:r>
      <w:r w:rsidRPr="00301230">
        <w:rPr>
          <w:rFonts w:ascii="Arial" w:hAnsi="Arial" w:cs="Arial"/>
          <w:sz w:val="22"/>
          <w:szCs w:val="22"/>
          <w:vertAlign w:val="baseline"/>
        </w:rPr>
        <w:t>SR da CODEVASF, e deverá estar isenta de erros ou omissões, sem o que será, de forma imediata, devolvida à licitante vencedora para correções.</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O documento de cobrança indicará obrigatoriamente o número e a data de emissão da(s) Nota(s) de Empenho, emitida(s) pela CODEVASF e que cubra(m) a aquisição dos materiais deste Pregão Eletrônico.</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O pagamento será creditado em nome da licitante vencedora, mediante Ordem Bancária em Conta Corrente por ela indicada ou meio de Ordem Bancária para pagamento de fatura com Código de Barras, um</w:t>
      </w:r>
      <w:r w:rsidR="008253B9">
        <w:rPr>
          <w:rFonts w:ascii="Arial" w:hAnsi="Arial" w:cs="Arial"/>
          <w:sz w:val="22"/>
          <w:szCs w:val="22"/>
          <w:vertAlign w:val="baseline"/>
        </w:rPr>
        <w:t>a</w:t>
      </w:r>
      <w:r w:rsidRPr="00301230">
        <w:rPr>
          <w:rFonts w:ascii="Arial" w:hAnsi="Arial" w:cs="Arial"/>
          <w:sz w:val="22"/>
          <w:szCs w:val="22"/>
          <w:vertAlign w:val="baseline"/>
        </w:rPr>
        <w:t xml:space="preserve"> vez satisfeitas </w:t>
      </w:r>
      <w:r w:rsidR="00C24E58" w:rsidRPr="00301230">
        <w:rPr>
          <w:rFonts w:ascii="Arial" w:hAnsi="Arial" w:cs="Arial"/>
          <w:sz w:val="22"/>
          <w:szCs w:val="22"/>
          <w:vertAlign w:val="baseline"/>
        </w:rPr>
        <w:t>às</w:t>
      </w:r>
      <w:r w:rsidRPr="00301230">
        <w:rPr>
          <w:rFonts w:ascii="Arial" w:hAnsi="Arial" w:cs="Arial"/>
          <w:sz w:val="22"/>
          <w:szCs w:val="22"/>
          <w:vertAlign w:val="baseline"/>
        </w:rPr>
        <w:t xml:space="preserve"> condições estabelecidas neste Edital.</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A Nota Fiscal/Fatura deverá destacar 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lastRenderedPageBreak/>
        <w:t>Quaisquer tributos ou encargos legais criados, alterados ou extintos após a data de apresentação da proposta, de comprovada repercussão nos preços contratados, ensejará a revisão destes, para mais ou para menos, conforme o caso.</w:t>
      </w:r>
    </w:p>
    <w:p w:rsidR="00301230" w:rsidRPr="00301230" w:rsidRDefault="00301230" w:rsidP="005533DB">
      <w:pPr>
        <w:numPr>
          <w:ilvl w:val="2"/>
          <w:numId w:val="2"/>
        </w:numPr>
        <w:tabs>
          <w:tab w:val="left" w:pos="567"/>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Ficam excluídos da hipótese referida no subitem anterior, tributos ou encargos legais que, por sua natureza jurídica tributária (impostos diretos e/ou pessoais) não reflitam diretamente nos preços do objeto contratual.</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Atendido ao disposto no item anterior a CODEVASF considera como data final do período de adimplemento a do dia útil seguinte à data de entrega do documento de cobrança no local de pagamento do fornecimento, a partir da qual será observado o prazo estabelecido no subitem 22.</w:t>
      </w:r>
      <w:r w:rsidR="005D494A">
        <w:rPr>
          <w:rFonts w:ascii="Arial" w:hAnsi="Arial" w:cs="Arial"/>
          <w:sz w:val="22"/>
          <w:szCs w:val="22"/>
          <w:vertAlign w:val="baseline"/>
        </w:rPr>
        <w:t>3</w:t>
      </w:r>
      <w:r w:rsidRPr="00301230">
        <w:rPr>
          <w:rFonts w:ascii="Arial" w:hAnsi="Arial" w:cs="Arial"/>
          <w:sz w:val="22"/>
          <w:szCs w:val="22"/>
          <w:vertAlign w:val="baseline"/>
        </w:rPr>
        <w:t>.</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É de inteira responsabilidade da licitante vencedora a entrega a CODEVASF dos documentos de cobrança, acompanhados dos seus respectivos anexos, de forma clara, objetiva e ordenada, que se não for atendido, implica desconsideração pela CODEVASF dos prazos estabelecidos para conferência e pagamento.</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A licitante vencedora, optante pelo Sistema Integrado de Pagamento de Impostos e Contribuições das Microempresas e Empresas de Pequeno Porte – SIMPLES, deverá apresentar, juntamente com a Nota Fiscal, a devida comprovação, a fim de evitar a retenção na fonte dos tributos e contribuições, conforme legislação em vigor.</w:t>
      </w:r>
    </w:p>
    <w:p w:rsidR="00C92F22"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Por não ser a CODEVASF contribuinte do ICMS, fica estabelecido que a alíquota do imposto a ser destacada na nota fiscal será aquela praticada na operação interna, conforme art. 155, § 2º, inciso VII, letra “b”, da Constituição Federal/88</w:t>
      </w:r>
      <w:r w:rsidR="00C92F22" w:rsidRPr="00CE78D1">
        <w:rPr>
          <w:rFonts w:ascii="Arial" w:hAnsi="Arial" w:cs="Arial"/>
          <w:sz w:val="22"/>
          <w:szCs w:val="22"/>
          <w:vertAlign w:val="baseline"/>
        </w:rPr>
        <w:t>.</w:t>
      </w:r>
    </w:p>
    <w:p w:rsidR="006539C5" w:rsidRPr="006539C5" w:rsidRDefault="006539C5" w:rsidP="006539C5">
      <w:pPr>
        <w:numPr>
          <w:ilvl w:val="1"/>
          <w:numId w:val="2"/>
        </w:numPr>
        <w:tabs>
          <w:tab w:val="left" w:pos="567"/>
          <w:tab w:val="num" w:pos="1021"/>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 xml:space="preserve">Será considerado em atraso o pagamento efetuado após o prazo estabelecido no subitem </w:t>
      </w:r>
      <w:r>
        <w:rPr>
          <w:rFonts w:ascii="Arial" w:hAnsi="Arial" w:cs="Arial"/>
          <w:sz w:val="22"/>
          <w:szCs w:val="22"/>
          <w:vertAlign w:val="baseline"/>
        </w:rPr>
        <w:t>22.</w:t>
      </w:r>
      <w:r w:rsidR="001D2D73">
        <w:rPr>
          <w:rFonts w:ascii="Arial" w:hAnsi="Arial" w:cs="Arial"/>
          <w:sz w:val="22"/>
          <w:szCs w:val="22"/>
          <w:vertAlign w:val="baseline"/>
        </w:rPr>
        <w:t>3</w:t>
      </w:r>
      <w:r w:rsidRPr="006539C5">
        <w:rPr>
          <w:rFonts w:ascii="Arial" w:hAnsi="Arial" w:cs="Arial"/>
          <w:sz w:val="22"/>
          <w:szCs w:val="22"/>
          <w:vertAlign w:val="baseline"/>
        </w:rPr>
        <w:t>, caso em que a CODEVASF pagará atualização financeira, aplicando-se a seguinte fórmula:</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 = P x I</w:t>
      </w:r>
      <w:r w:rsidRPr="006539C5">
        <w:rPr>
          <w:rFonts w:ascii="Arial" w:hAnsi="Arial" w:cs="Arial"/>
          <w:sz w:val="22"/>
          <w:szCs w:val="22"/>
          <w:vertAlign w:val="baseline"/>
        </w:rPr>
        <w:t>, onde: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w:t>
      </w:r>
      <w:r w:rsidRPr="006539C5">
        <w:rPr>
          <w:rFonts w:ascii="Arial" w:hAnsi="Arial" w:cs="Arial"/>
          <w:sz w:val="22"/>
          <w:szCs w:val="22"/>
          <w:vertAlign w:val="baseline"/>
        </w:rPr>
        <w:t xml:space="preserve"> = Atualização Monetária</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P</w:t>
      </w:r>
      <w:r w:rsidRPr="006539C5">
        <w:rPr>
          <w:rFonts w:ascii="Arial" w:hAnsi="Arial" w:cs="Arial"/>
          <w:sz w:val="22"/>
          <w:szCs w:val="22"/>
          <w:vertAlign w:val="baseline"/>
        </w:rPr>
        <w:t xml:space="preserve"> = Valor da Parcela a ser paga; 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w:t>
      </w:r>
      <w:r w:rsidRPr="006539C5">
        <w:rPr>
          <w:rFonts w:ascii="Arial" w:hAnsi="Arial" w:cs="Arial"/>
          <w:sz w:val="22"/>
          <w:szCs w:val="22"/>
          <w:vertAlign w:val="baseline"/>
        </w:rPr>
        <w:t xml:space="preserve"> = Percentual de atualização </w:t>
      </w:r>
      <w:proofErr w:type="gramStart"/>
      <w:r w:rsidRPr="006539C5">
        <w:rPr>
          <w:rFonts w:ascii="Arial" w:hAnsi="Arial" w:cs="Arial"/>
          <w:sz w:val="22"/>
          <w:szCs w:val="22"/>
          <w:vertAlign w:val="baseline"/>
        </w:rPr>
        <w:t>monetária, assim apurado</w:t>
      </w:r>
      <w:proofErr w:type="gramEnd"/>
      <w:r w:rsidRPr="006539C5">
        <w:rPr>
          <w:rFonts w:ascii="Arial" w:hAnsi="Arial" w:cs="Arial"/>
          <w:sz w:val="22"/>
          <w:szCs w:val="22"/>
          <w:vertAlign w:val="baseline"/>
        </w:rPr>
        <w:t>:</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 = (1+IM1/100)dx1/30x(1+im2/100) dx1/30x(1+</w:t>
      </w:r>
      <w:proofErr w:type="spellStart"/>
      <w:r w:rsidRPr="006539C5">
        <w:rPr>
          <w:rFonts w:ascii="Arial" w:hAnsi="Arial" w:cs="Arial"/>
          <w:b/>
          <w:sz w:val="22"/>
          <w:szCs w:val="22"/>
          <w:vertAlign w:val="baseline"/>
        </w:rPr>
        <w:t>imn</w:t>
      </w:r>
      <w:proofErr w:type="spellEnd"/>
      <w:r w:rsidRPr="006539C5">
        <w:rPr>
          <w:rFonts w:ascii="Arial" w:hAnsi="Arial" w:cs="Arial"/>
          <w:b/>
          <w:sz w:val="22"/>
          <w:szCs w:val="22"/>
          <w:vertAlign w:val="baseline"/>
        </w:rPr>
        <w:t>/100) dx1/30x – 1</w:t>
      </w:r>
      <w:r w:rsidRPr="006539C5">
        <w:rPr>
          <w:rFonts w:ascii="Arial" w:hAnsi="Arial" w:cs="Arial"/>
          <w:sz w:val="22"/>
          <w:szCs w:val="22"/>
          <w:vertAlign w:val="baseline"/>
        </w:rPr>
        <w:t>, onde: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 xml:space="preserve">i </w:t>
      </w:r>
      <w:r w:rsidRPr="006539C5">
        <w:rPr>
          <w:rFonts w:ascii="Arial" w:hAnsi="Arial" w:cs="Arial"/>
          <w:sz w:val="22"/>
          <w:szCs w:val="22"/>
          <w:vertAlign w:val="baseline"/>
        </w:rPr>
        <w:t>= Variação do Índice de Preço ao Consumidor Amplo – IPCA no mês “m”;</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d</w:t>
      </w:r>
      <w:r w:rsidRPr="006539C5">
        <w:rPr>
          <w:rFonts w:ascii="Arial" w:hAnsi="Arial" w:cs="Arial"/>
          <w:sz w:val="22"/>
          <w:szCs w:val="22"/>
          <w:vertAlign w:val="baseline"/>
        </w:rPr>
        <w:t xml:space="preserve"> = Número de dias em atraso no mês “m”;</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m</w:t>
      </w:r>
      <w:r w:rsidRPr="006539C5">
        <w:rPr>
          <w:rFonts w:ascii="Arial" w:hAnsi="Arial" w:cs="Arial"/>
          <w:sz w:val="22"/>
          <w:szCs w:val="22"/>
          <w:vertAlign w:val="baseline"/>
        </w:rPr>
        <w:t xml:space="preserve"> = Meses considerados para o cálculo da atualização monetária.</w:t>
      </w:r>
    </w:p>
    <w:p w:rsidR="006539C5" w:rsidRPr="006539C5" w:rsidRDefault="006539C5" w:rsidP="006539C5">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Não sendo conhecido o índice para o período será utilizado, no cálculo, o último índice conhecido.</w:t>
      </w:r>
    </w:p>
    <w:p w:rsidR="006539C5" w:rsidRPr="006539C5" w:rsidRDefault="006539C5" w:rsidP="006539C5">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539C5" w:rsidRDefault="006539C5" w:rsidP="006539C5">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 xml:space="preserve">Nos cálculos deverão ser utilizadas </w:t>
      </w:r>
      <w:proofErr w:type="gramStart"/>
      <w:r w:rsidRPr="006539C5">
        <w:rPr>
          <w:rFonts w:ascii="Arial" w:hAnsi="Arial" w:cs="Arial"/>
          <w:sz w:val="22"/>
          <w:szCs w:val="22"/>
          <w:vertAlign w:val="baseline"/>
        </w:rPr>
        <w:t>5</w:t>
      </w:r>
      <w:proofErr w:type="gramEnd"/>
      <w:r w:rsidRPr="006539C5">
        <w:rPr>
          <w:rFonts w:ascii="Arial" w:hAnsi="Arial" w:cs="Arial"/>
          <w:sz w:val="22"/>
          <w:szCs w:val="22"/>
          <w:vertAlign w:val="baseline"/>
        </w:rPr>
        <w:t xml:space="preserve"> (cinco) casas decimais</w:t>
      </w:r>
      <w:r>
        <w:rPr>
          <w:rFonts w:ascii="Arial" w:hAnsi="Arial" w:cs="Arial"/>
          <w:sz w:val="22"/>
          <w:szCs w:val="22"/>
          <w:vertAlign w:val="baseline"/>
        </w:rPr>
        <w:t>.</w:t>
      </w:r>
    </w:p>
    <w:p w:rsidR="00C80E8D" w:rsidRPr="0000711B" w:rsidRDefault="00AF00DF" w:rsidP="006650B4">
      <w:pPr>
        <w:numPr>
          <w:ilvl w:val="0"/>
          <w:numId w:val="1"/>
        </w:numPr>
        <w:spacing w:before="360"/>
        <w:ind w:left="851" w:hanging="851"/>
        <w:jc w:val="both"/>
        <w:rPr>
          <w:rFonts w:ascii="Arial" w:hAnsi="Arial" w:cs="Arial"/>
          <w:b/>
          <w:bCs/>
          <w:sz w:val="22"/>
          <w:szCs w:val="22"/>
          <w:vertAlign w:val="baseline"/>
        </w:rPr>
      </w:pPr>
      <w:r w:rsidRPr="0000711B">
        <w:rPr>
          <w:rFonts w:ascii="Arial" w:hAnsi="Arial" w:cs="Arial"/>
          <w:b/>
          <w:bCs/>
          <w:sz w:val="22"/>
          <w:szCs w:val="22"/>
          <w:vertAlign w:val="baseline"/>
        </w:rPr>
        <w:t>MULTAS</w:t>
      </w:r>
    </w:p>
    <w:p w:rsidR="00E13F4A" w:rsidRPr="0000711B" w:rsidRDefault="00E13F4A" w:rsidP="00A62A2E">
      <w:pPr>
        <w:numPr>
          <w:ilvl w:val="1"/>
          <w:numId w:val="1"/>
        </w:numPr>
        <w:tabs>
          <w:tab w:val="left" w:pos="993"/>
        </w:tabs>
        <w:spacing w:before="120" w:after="120"/>
        <w:ind w:left="851" w:hanging="851"/>
        <w:jc w:val="both"/>
        <w:rPr>
          <w:rFonts w:ascii="Arial" w:hAnsi="Arial" w:cs="Arial"/>
          <w:sz w:val="22"/>
          <w:szCs w:val="22"/>
          <w:vertAlign w:val="baseline"/>
        </w:rPr>
      </w:pPr>
      <w:r w:rsidRPr="0000711B">
        <w:rPr>
          <w:rFonts w:ascii="Arial" w:hAnsi="Arial" w:cs="Arial"/>
          <w:sz w:val="22"/>
          <w:szCs w:val="22"/>
          <w:vertAlign w:val="baseline"/>
        </w:rPr>
        <w:t xml:space="preserve">A </w:t>
      </w:r>
      <w:r w:rsidR="002B5F1B">
        <w:rPr>
          <w:rFonts w:ascii="Arial" w:hAnsi="Arial" w:cs="Arial"/>
          <w:sz w:val="22"/>
          <w:szCs w:val="22"/>
          <w:vertAlign w:val="baseline"/>
        </w:rPr>
        <w:t>Licitante</w:t>
      </w:r>
      <w:r w:rsidRPr="0000711B">
        <w:rPr>
          <w:rFonts w:ascii="Arial" w:hAnsi="Arial" w:cs="Arial"/>
          <w:sz w:val="22"/>
          <w:szCs w:val="22"/>
          <w:vertAlign w:val="baseline"/>
        </w:rPr>
        <w:t xml:space="preserve"> que cometer qualquer das infrações discriminadas no subitem </w:t>
      </w:r>
      <w:r w:rsidR="00CB5FEB" w:rsidRPr="0000711B">
        <w:rPr>
          <w:rFonts w:ascii="Arial" w:hAnsi="Arial" w:cs="Arial"/>
          <w:sz w:val="22"/>
          <w:szCs w:val="22"/>
          <w:vertAlign w:val="baseline"/>
        </w:rPr>
        <w:t>23.2</w:t>
      </w:r>
      <w:r w:rsidRPr="0000711B">
        <w:rPr>
          <w:rFonts w:ascii="Arial" w:hAnsi="Arial" w:cs="Arial"/>
          <w:sz w:val="22"/>
          <w:szCs w:val="22"/>
          <w:vertAlign w:val="baseline"/>
        </w:rPr>
        <w:t xml:space="preserve"> deste edital ficará sujeita, sem prejuízo da responsabilidade civil e criminal, às seguintes penalidades: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00711B">
        <w:rPr>
          <w:rFonts w:ascii="Arial" w:hAnsi="Arial" w:cs="Arial"/>
          <w:sz w:val="22"/>
          <w:szCs w:val="22"/>
          <w:vertAlign w:val="baseline"/>
        </w:rPr>
        <w:lastRenderedPageBreak/>
        <w:t>a</w:t>
      </w:r>
      <w:proofErr w:type="gramEnd"/>
      <w:r w:rsidRPr="0000711B">
        <w:rPr>
          <w:rFonts w:ascii="Arial" w:hAnsi="Arial" w:cs="Arial"/>
          <w:sz w:val="22"/>
          <w:szCs w:val="22"/>
          <w:vertAlign w:val="baseline"/>
        </w:rPr>
        <w:t>)</w:t>
      </w:r>
      <w:r w:rsidRPr="0000711B">
        <w:rPr>
          <w:rFonts w:ascii="Arial" w:hAnsi="Arial" w:cs="Arial"/>
          <w:sz w:val="22"/>
          <w:szCs w:val="22"/>
          <w:vertAlign w:val="baseline"/>
        </w:rPr>
        <w:tab/>
        <w:t>Advertência por faltas leves, assim entendidas aquelas que não acarretem</w:t>
      </w:r>
      <w:r w:rsidRPr="00E13F4A">
        <w:rPr>
          <w:rFonts w:ascii="Arial" w:hAnsi="Arial" w:cs="Arial"/>
          <w:sz w:val="22"/>
          <w:szCs w:val="22"/>
          <w:vertAlign w:val="baseline"/>
        </w:rPr>
        <w:t xml:space="preserve"> prejuízos significativos para a Contratante;</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b)</w:t>
      </w:r>
      <w:proofErr w:type="gramEnd"/>
      <w:r w:rsidRPr="00E13F4A">
        <w:rPr>
          <w:rFonts w:ascii="Arial" w:hAnsi="Arial" w:cs="Arial"/>
          <w:sz w:val="22"/>
          <w:szCs w:val="22"/>
          <w:vertAlign w:val="baseline"/>
        </w:rPr>
        <w:tab/>
        <w:t>Multa moratória de 0,2% por dia de atraso injustificado sobre o valor da parcela inadimplida, até o limite de 6%, no período de até 30 (trinta) dias;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c)</w:t>
      </w:r>
      <w:proofErr w:type="gramEnd"/>
      <w:r w:rsidRPr="00E13F4A">
        <w:rPr>
          <w:rFonts w:ascii="Arial" w:hAnsi="Arial" w:cs="Arial"/>
          <w:sz w:val="22"/>
          <w:szCs w:val="22"/>
          <w:vertAlign w:val="baseline"/>
        </w:rPr>
        <w:tab/>
        <w:t>Multa moratória de 10% (dez por cento) por dia de atraso injustificado sobre o valor da parcela inadimplida, no período superior a 30 (trinta) dias;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d)</w:t>
      </w:r>
      <w:proofErr w:type="gramEnd"/>
      <w:r w:rsidRPr="00E13F4A">
        <w:rPr>
          <w:rFonts w:ascii="Arial" w:hAnsi="Arial" w:cs="Arial"/>
          <w:sz w:val="22"/>
          <w:szCs w:val="22"/>
          <w:vertAlign w:val="baseline"/>
        </w:rPr>
        <w:tab/>
        <w:t>Multa compensatória de 20% (vinte por cento) sobre o valor total do contrato, no caso de inexecução total do objeto, sendo que em caso de inexecução parcial, o mesmo percentual será aplicado de forma proporcional à obrigação inadimplida;</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e</w:t>
      </w:r>
      <w:proofErr w:type="gramEnd"/>
      <w:r w:rsidRPr="00E13F4A">
        <w:rPr>
          <w:rFonts w:ascii="Arial" w:hAnsi="Arial" w:cs="Arial"/>
          <w:sz w:val="22"/>
          <w:szCs w:val="22"/>
          <w:vertAlign w:val="baseline"/>
        </w:rPr>
        <w:t>)</w:t>
      </w:r>
      <w:r w:rsidRPr="00E13F4A">
        <w:rPr>
          <w:rFonts w:ascii="Arial" w:hAnsi="Arial" w:cs="Arial"/>
          <w:sz w:val="22"/>
          <w:szCs w:val="22"/>
          <w:vertAlign w:val="baseline"/>
        </w:rPr>
        <w:tab/>
        <w:t>Impedimento de licitar e contratar com a União e descredenciamento no SICAF pelo prazo de até 5 (cinco) anos;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f)</w:t>
      </w:r>
      <w:proofErr w:type="gramEnd"/>
      <w:r w:rsidRPr="00E13F4A">
        <w:rPr>
          <w:rFonts w:ascii="Arial" w:hAnsi="Arial" w:cs="Arial"/>
          <w:sz w:val="22"/>
          <w:szCs w:val="22"/>
          <w:vertAlign w:val="baseline"/>
        </w:rPr>
        <w:tab/>
      </w:r>
      <w:r>
        <w:rPr>
          <w:rFonts w:ascii="Arial" w:hAnsi="Arial" w:cs="Arial"/>
          <w:sz w:val="22"/>
          <w:szCs w:val="22"/>
          <w:vertAlign w:val="baseline"/>
        </w:rPr>
        <w:t xml:space="preserve">     </w:t>
      </w:r>
      <w:r w:rsidRPr="00E13F4A">
        <w:rPr>
          <w:rFonts w:ascii="Arial" w:hAnsi="Arial" w:cs="Arial"/>
          <w:sz w:val="22"/>
          <w:szCs w:val="22"/>
          <w:vertAlign w:val="baseline"/>
        </w:rPr>
        <w:t xml:space="preserve">Declaração de inidoneidade, enquanto perdurarem os motivos determinantes da punição ou até que seja promovida a reabilitação perante a própria autoridade que aplicou a penalidade, que será concedida sempre que a </w:t>
      </w:r>
      <w:r w:rsidR="002B5F1B">
        <w:rPr>
          <w:rFonts w:ascii="Arial" w:hAnsi="Arial" w:cs="Arial"/>
          <w:sz w:val="22"/>
          <w:szCs w:val="22"/>
          <w:vertAlign w:val="baseline"/>
        </w:rPr>
        <w:t>Licitante</w:t>
      </w:r>
      <w:r w:rsidRPr="00E13F4A">
        <w:rPr>
          <w:rFonts w:ascii="Arial" w:hAnsi="Arial" w:cs="Arial"/>
          <w:sz w:val="22"/>
          <w:szCs w:val="22"/>
          <w:vertAlign w:val="baseline"/>
        </w:rPr>
        <w:t xml:space="preserve"> ressarcir a Contratante pelos prejuízos causados.</w:t>
      </w:r>
    </w:p>
    <w:p w:rsidR="00E13F4A" w:rsidRPr="00E13F4A" w:rsidRDefault="00E13F4A" w:rsidP="00E13F4A">
      <w:pPr>
        <w:numPr>
          <w:ilvl w:val="1"/>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 xml:space="preserve">Também ficam sujeitas às penalidades do art. 87, III e IV da Lei 8.666/1993, a </w:t>
      </w:r>
      <w:r w:rsidR="002B5F1B">
        <w:rPr>
          <w:rFonts w:ascii="Arial" w:hAnsi="Arial" w:cs="Arial"/>
          <w:sz w:val="22"/>
          <w:szCs w:val="22"/>
          <w:vertAlign w:val="baseline"/>
        </w:rPr>
        <w:t>Licitante</w:t>
      </w:r>
      <w:r w:rsidRPr="00E13F4A">
        <w:rPr>
          <w:rFonts w:ascii="Arial" w:hAnsi="Arial" w:cs="Arial"/>
          <w:sz w:val="22"/>
          <w:szCs w:val="22"/>
          <w:vertAlign w:val="baseline"/>
        </w:rPr>
        <w:t xml:space="preserve"> que:</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a</w:t>
      </w:r>
      <w:proofErr w:type="gramEnd"/>
      <w:r w:rsidRPr="00E13F4A">
        <w:rPr>
          <w:rFonts w:ascii="Arial" w:hAnsi="Arial" w:cs="Arial"/>
          <w:sz w:val="22"/>
          <w:szCs w:val="22"/>
          <w:vertAlign w:val="baseline"/>
        </w:rPr>
        <w:t>)</w:t>
      </w:r>
      <w:r w:rsidRPr="00E13F4A">
        <w:rPr>
          <w:rFonts w:ascii="Arial" w:hAnsi="Arial" w:cs="Arial"/>
          <w:sz w:val="22"/>
          <w:szCs w:val="22"/>
          <w:vertAlign w:val="baseline"/>
        </w:rPr>
        <w:tab/>
        <w:t>Tenha sofrido condenação definitiva por praticar, por meios dolosos, fraude fiscal no recolhimento de quaisquer tributos;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b)</w:t>
      </w:r>
      <w:proofErr w:type="gramEnd"/>
      <w:r w:rsidRPr="00E13F4A">
        <w:rPr>
          <w:rFonts w:ascii="Arial" w:hAnsi="Arial" w:cs="Arial"/>
          <w:sz w:val="22"/>
          <w:szCs w:val="22"/>
          <w:vertAlign w:val="baseline"/>
        </w:rPr>
        <w:tab/>
        <w:t>Tenha praticado atos ilícitos visando frustrar os objetivos da licitação;</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c)</w:t>
      </w:r>
      <w:proofErr w:type="gramEnd"/>
      <w:r w:rsidRPr="00E13F4A">
        <w:rPr>
          <w:rFonts w:ascii="Arial" w:hAnsi="Arial" w:cs="Arial"/>
          <w:sz w:val="22"/>
          <w:szCs w:val="22"/>
          <w:vertAlign w:val="baseline"/>
        </w:rPr>
        <w:tab/>
        <w:t>Demonstre não possuir idoneidade para contratar com a Administração em virtude de atos ilícitos praticados.</w:t>
      </w:r>
    </w:p>
    <w:p w:rsidR="00EC6B0B" w:rsidRPr="00A62A2E" w:rsidRDefault="00E13F4A" w:rsidP="00A62A2E">
      <w:pPr>
        <w:numPr>
          <w:ilvl w:val="1"/>
          <w:numId w:val="1"/>
        </w:numPr>
        <w:tabs>
          <w:tab w:val="left" w:pos="993"/>
        </w:tabs>
        <w:autoSpaceDE/>
        <w:autoSpaceDN/>
        <w:spacing w:after="120"/>
        <w:ind w:left="851" w:hanging="850"/>
        <w:jc w:val="both"/>
        <w:rPr>
          <w:rFonts w:ascii="Arial" w:hAnsi="Arial" w:cs="Arial"/>
          <w:sz w:val="22"/>
          <w:szCs w:val="22"/>
          <w:vertAlign w:val="baseline"/>
        </w:rPr>
      </w:pPr>
      <w:r w:rsidRPr="00A62A2E">
        <w:rPr>
          <w:rFonts w:ascii="Arial" w:hAnsi="Arial" w:cs="Arial"/>
          <w:sz w:val="22"/>
          <w:szCs w:val="22"/>
          <w:vertAlign w:val="baseline"/>
        </w:rPr>
        <w:t xml:space="preserve">A aplicação de qualquer das penalidades previstas realizar-se-á em processo administrativo que assegurará o contraditório e a ampla defesa à </w:t>
      </w:r>
      <w:r w:rsidR="002B5F1B">
        <w:rPr>
          <w:rFonts w:ascii="Arial" w:hAnsi="Arial" w:cs="Arial"/>
          <w:sz w:val="22"/>
          <w:szCs w:val="22"/>
          <w:vertAlign w:val="baseline"/>
        </w:rPr>
        <w:t>Licitante</w:t>
      </w:r>
      <w:r w:rsidRPr="00A62A2E">
        <w:rPr>
          <w:rFonts w:ascii="Arial" w:hAnsi="Arial" w:cs="Arial"/>
          <w:sz w:val="22"/>
          <w:szCs w:val="22"/>
          <w:vertAlign w:val="baseline"/>
        </w:rPr>
        <w:t>, observando-se o procedimento previsto na Lei 8.666/1993 e subsidiariamente a Lei 9.784/1999.</w:t>
      </w:r>
    </w:p>
    <w:p w:rsidR="00E13F4A" w:rsidRPr="00E13F4A" w:rsidRDefault="00E13F4A" w:rsidP="005533DB">
      <w:pPr>
        <w:numPr>
          <w:ilvl w:val="2"/>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 xml:space="preserve">Ocorrida </w:t>
      </w:r>
      <w:proofErr w:type="gramStart"/>
      <w:r w:rsidRPr="00E13F4A">
        <w:rPr>
          <w:rFonts w:ascii="Arial" w:hAnsi="Arial" w:cs="Arial"/>
          <w:sz w:val="22"/>
          <w:szCs w:val="22"/>
          <w:vertAlign w:val="baseline"/>
        </w:rPr>
        <w:t>a</w:t>
      </w:r>
      <w:proofErr w:type="gramEnd"/>
      <w:r w:rsidRPr="00E13F4A">
        <w:rPr>
          <w:rFonts w:ascii="Arial" w:hAnsi="Arial" w:cs="Arial"/>
          <w:sz w:val="22"/>
          <w:szCs w:val="22"/>
          <w:vertAlign w:val="baseline"/>
        </w:rPr>
        <w:t xml:space="preserve"> inadimplência, a multa será aplicada pela Codevasf, observando-se o seguinte:</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a</w:t>
      </w:r>
      <w:proofErr w:type="gramEnd"/>
      <w:r w:rsidRPr="00E13F4A">
        <w:rPr>
          <w:rFonts w:ascii="Arial" w:hAnsi="Arial" w:cs="Arial"/>
          <w:sz w:val="22"/>
          <w:szCs w:val="22"/>
          <w:vertAlign w:val="baseline"/>
        </w:rPr>
        <w:t>)</w:t>
      </w:r>
      <w:r w:rsidRPr="00E13F4A">
        <w:rPr>
          <w:rFonts w:ascii="Arial" w:hAnsi="Arial" w:cs="Arial"/>
          <w:sz w:val="22"/>
          <w:szCs w:val="22"/>
          <w:vertAlign w:val="baseline"/>
        </w:rPr>
        <w:tab/>
        <w:t>A multa será deduzida do valor líquido do faturamento da licitante vencedora. Caso o valor do faturamento seja insuficiente para cobrir a multa, a licitante vencedora será convocada para complementação do seu valor, no prazo de 05 (cinco) dias;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b)</w:t>
      </w:r>
      <w:proofErr w:type="gramEnd"/>
      <w:r w:rsidRPr="00E13F4A">
        <w:rPr>
          <w:rFonts w:ascii="Arial" w:hAnsi="Arial" w:cs="Arial"/>
          <w:sz w:val="22"/>
          <w:szCs w:val="22"/>
          <w:vertAlign w:val="baseline"/>
        </w:rPr>
        <w:tab/>
        <w:t>Não havendo qualquer importância a ser recebida pela licitante vencedora, esta será convocada a recolher ao Serviço de Finanças da Codevasf o valor total da multa, no prazo de 05 (cinco) dias contado a partir da data da comunicação.</w:t>
      </w:r>
    </w:p>
    <w:p w:rsidR="00E13F4A" w:rsidRPr="00E13F4A" w:rsidRDefault="00E13F4A" w:rsidP="005533DB">
      <w:pPr>
        <w:numPr>
          <w:ilvl w:val="2"/>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 xml:space="preserve">A licitante vencedora terá um prazo inicialmente de </w:t>
      </w:r>
      <w:proofErr w:type="gramStart"/>
      <w:r w:rsidRPr="00E13F4A">
        <w:rPr>
          <w:rFonts w:ascii="Arial" w:hAnsi="Arial" w:cs="Arial"/>
          <w:sz w:val="22"/>
          <w:szCs w:val="22"/>
          <w:vertAlign w:val="baseline"/>
        </w:rPr>
        <w:t>5</w:t>
      </w:r>
      <w:proofErr w:type="gramEnd"/>
      <w:r w:rsidRPr="00E13F4A">
        <w:rPr>
          <w:rFonts w:ascii="Arial" w:hAnsi="Arial" w:cs="Arial"/>
          <w:sz w:val="22"/>
          <w:szCs w:val="22"/>
          <w:vertAlign w:val="baseline"/>
        </w:rPr>
        <w:t xml:space="preserve"> (cinco) dias úteis para defesa prévia  e, posteriormente, diante de uma eventual decisão que lhe tenha sido desfavorável, terá mais um prazo de 05(cinco) dias úteis, contado a partir da data de cientificação da aplicação da multa, para apresentar recurso à Codevasf. Ouvida a fiscalização e acompanhamento do contrato, o recurso será encaminhado à Assessoria Jurídica da Superintendência Regional/Sede, que procederá ao seu exame.</w:t>
      </w:r>
    </w:p>
    <w:p w:rsidR="00E13F4A" w:rsidRPr="00E13F4A" w:rsidRDefault="00E13F4A" w:rsidP="005533DB">
      <w:pPr>
        <w:numPr>
          <w:ilvl w:val="2"/>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Após o procedimento estabelecido no subitem anterior, o recurso será apreciado pelo Comitê de Gestão Executiva que poderá relevar ou não a multa.</w:t>
      </w:r>
    </w:p>
    <w:p w:rsidR="00E13F4A" w:rsidRPr="00E13F4A" w:rsidRDefault="00E13F4A" w:rsidP="005533DB">
      <w:pPr>
        <w:numPr>
          <w:ilvl w:val="2"/>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lastRenderedPageBreak/>
        <w:t>Em caso de releva</w:t>
      </w:r>
      <w:r w:rsidR="00A00D4D">
        <w:rPr>
          <w:rFonts w:ascii="Arial" w:hAnsi="Arial" w:cs="Arial"/>
          <w:sz w:val="22"/>
          <w:szCs w:val="22"/>
          <w:vertAlign w:val="baseline"/>
        </w:rPr>
        <w:t>mento</w:t>
      </w:r>
      <w:r w:rsidRPr="00E13F4A">
        <w:rPr>
          <w:rFonts w:ascii="Arial" w:hAnsi="Arial" w:cs="Arial"/>
          <w:sz w:val="22"/>
          <w:szCs w:val="22"/>
          <w:vertAlign w:val="baseline"/>
        </w:rPr>
        <w:t xml:space="preserve"> da multa, a Codevasf se reserva o direito de cobrar perdas e danos porventura cabíveis em razão do inadimplemento de outras obrigações, não constituindo a </w:t>
      </w:r>
      <w:proofErr w:type="spellStart"/>
      <w:r w:rsidRPr="00E13F4A">
        <w:rPr>
          <w:rFonts w:ascii="Arial" w:hAnsi="Arial" w:cs="Arial"/>
          <w:sz w:val="22"/>
          <w:szCs w:val="22"/>
          <w:vertAlign w:val="baseline"/>
        </w:rPr>
        <w:t>relevação</w:t>
      </w:r>
      <w:proofErr w:type="spellEnd"/>
      <w:r w:rsidRPr="00E13F4A">
        <w:rPr>
          <w:rFonts w:ascii="Arial" w:hAnsi="Arial" w:cs="Arial"/>
          <w:sz w:val="22"/>
          <w:szCs w:val="22"/>
          <w:vertAlign w:val="baseline"/>
        </w:rPr>
        <w:t xml:space="preserve"> novação contratual nem desistência dos direitos que lhe forem assegurados.</w:t>
      </w:r>
    </w:p>
    <w:p w:rsidR="00BC0B63" w:rsidRDefault="00E13F4A" w:rsidP="00BC0B63">
      <w:pPr>
        <w:numPr>
          <w:ilvl w:val="2"/>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Caso a Diretoria Executiva da Codevasf mantenha a multa, não caberá novo recurso administrativo</w:t>
      </w:r>
      <w:r w:rsidR="003F7166" w:rsidRPr="003F7166">
        <w:rPr>
          <w:rFonts w:ascii="Arial" w:hAnsi="Arial" w:cs="Arial"/>
          <w:sz w:val="22"/>
          <w:szCs w:val="22"/>
          <w:vertAlign w:val="baseline"/>
        </w:rPr>
        <w:t>.</w:t>
      </w:r>
    </w:p>
    <w:p w:rsidR="00BC0B63" w:rsidRDefault="00BC0B63" w:rsidP="00BC0B63">
      <w:pPr>
        <w:tabs>
          <w:tab w:val="left" w:pos="993"/>
        </w:tabs>
        <w:spacing w:after="120"/>
        <w:jc w:val="both"/>
        <w:rPr>
          <w:rFonts w:ascii="Arial" w:hAnsi="Arial" w:cs="Arial"/>
          <w:sz w:val="22"/>
          <w:szCs w:val="22"/>
          <w:vertAlign w:val="baseline"/>
        </w:rPr>
      </w:pPr>
    </w:p>
    <w:p w:rsidR="00BC0B63" w:rsidRPr="0000711B" w:rsidRDefault="00BC0B63" w:rsidP="00BC0B63">
      <w:pPr>
        <w:numPr>
          <w:ilvl w:val="0"/>
          <w:numId w:val="1"/>
        </w:numPr>
        <w:tabs>
          <w:tab w:val="left" w:pos="993"/>
        </w:tabs>
        <w:spacing w:after="120"/>
        <w:ind w:left="851" w:hanging="850"/>
        <w:jc w:val="both"/>
        <w:rPr>
          <w:rFonts w:ascii="Arial" w:hAnsi="Arial" w:cs="Arial"/>
          <w:b/>
          <w:sz w:val="22"/>
          <w:szCs w:val="22"/>
          <w:vertAlign w:val="baseline"/>
        </w:rPr>
      </w:pPr>
      <w:r w:rsidRPr="0000711B">
        <w:rPr>
          <w:rFonts w:ascii="Arial" w:hAnsi="Arial" w:cs="Arial"/>
          <w:b/>
          <w:sz w:val="22"/>
          <w:szCs w:val="22"/>
          <w:vertAlign w:val="baseline"/>
        </w:rPr>
        <w:t>SANÇÕES ADMINISTRATIVAS</w:t>
      </w:r>
    </w:p>
    <w:p w:rsidR="00BC0B63" w:rsidRPr="0000711B" w:rsidRDefault="00BC0B63" w:rsidP="00BC0B63">
      <w:pPr>
        <w:numPr>
          <w:ilvl w:val="1"/>
          <w:numId w:val="1"/>
        </w:numPr>
        <w:tabs>
          <w:tab w:val="left" w:pos="993"/>
        </w:tabs>
        <w:spacing w:after="120"/>
        <w:ind w:left="851" w:hanging="851"/>
        <w:jc w:val="both"/>
        <w:rPr>
          <w:rFonts w:ascii="Arial" w:hAnsi="Arial" w:cs="Arial"/>
          <w:sz w:val="22"/>
          <w:szCs w:val="22"/>
          <w:vertAlign w:val="baseline"/>
        </w:rPr>
      </w:pPr>
      <w:r w:rsidRPr="0000711B">
        <w:rPr>
          <w:rFonts w:ascii="Arial" w:hAnsi="Arial" w:cs="Arial"/>
          <w:sz w:val="22"/>
          <w:szCs w:val="22"/>
          <w:vertAlign w:val="baseline"/>
        </w:rPr>
        <w:t>Ficará impedido de licitar e contratar com a União, pelo prazo de até 05 (cinco) anos, sem prejuízo das multas previstas no instrumento convocatório e no contrato, bem como das cominações legais, o licitante que:</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a.</w:t>
      </w:r>
      <w:proofErr w:type="gramEnd"/>
      <w:r w:rsidRPr="00E13F4A">
        <w:rPr>
          <w:rFonts w:ascii="Arial" w:hAnsi="Arial" w:cs="Arial"/>
          <w:sz w:val="22"/>
          <w:szCs w:val="22"/>
          <w:vertAlign w:val="baseline"/>
        </w:rPr>
        <w:tab/>
        <w:t>Convocado dentro do prazo de validade da sua proposta não celebrar o contrato;</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b.</w:t>
      </w:r>
      <w:proofErr w:type="gramEnd"/>
      <w:r w:rsidRPr="00E13F4A">
        <w:rPr>
          <w:rFonts w:ascii="Arial" w:hAnsi="Arial" w:cs="Arial"/>
          <w:sz w:val="22"/>
          <w:szCs w:val="22"/>
          <w:vertAlign w:val="baseline"/>
        </w:rPr>
        <w:tab/>
        <w:t>Deixar de entregar a documentação exigida no certame ou apresentar documento falso;</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c.</w:t>
      </w:r>
      <w:proofErr w:type="gramEnd"/>
      <w:r w:rsidRPr="00E13F4A">
        <w:rPr>
          <w:rFonts w:ascii="Arial" w:hAnsi="Arial" w:cs="Arial"/>
          <w:sz w:val="22"/>
          <w:szCs w:val="22"/>
          <w:vertAlign w:val="baseline"/>
        </w:rPr>
        <w:tab/>
        <w:t>Ensejar o retardamento da execução ou da entrega de seu objeto da licitação sem motivo justificado;</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d.</w:t>
      </w:r>
      <w:proofErr w:type="gramEnd"/>
      <w:r w:rsidRPr="00E13F4A">
        <w:rPr>
          <w:rFonts w:ascii="Arial" w:hAnsi="Arial" w:cs="Arial"/>
          <w:sz w:val="22"/>
          <w:szCs w:val="22"/>
          <w:vertAlign w:val="baseline"/>
        </w:rPr>
        <w:tab/>
        <w:t>Não mantiver a proposta, salvo se em decorrência de fato superveniente, devidamente justificado;</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e</w:t>
      </w:r>
      <w:proofErr w:type="gramEnd"/>
      <w:r w:rsidRPr="00E13F4A">
        <w:rPr>
          <w:rFonts w:ascii="Arial" w:hAnsi="Arial" w:cs="Arial"/>
          <w:sz w:val="22"/>
          <w:szCs w:val="22"/>
          <w:vertAlign w:val="baseline"/>
        </w:rPr>
        <w:t>.</w:t>
      </w:r>
      <w:r w:rsidRPr="00E13F4A">
        <w:rPr>
          <w:rFonts w:ascii="Arial" w:hAnsi="Arial" w:cs="Arial"/>
          <w:sz w:val="22"/>
          <w:szCs w:val="22"/>
          <w:vertAlign w:val="baseline"/>
        </w:rPr>
        <w:tab/>
        <w:t>Fraudar a licitação ou praticar atos fraudulentos na execução do contrato;</w:t>
      </w:r>
    </w:p>
    <w:p w:rsidR="00BC0B63" w:rsidRPr="00E13F4A" w:rsidRDefault="00BC0B63" w:rsidP="00BC0B63">
      <w:pPr>
        <w:tabs>
          <w:tab w:val="left" w:pos="1276"/>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f.</w:t>
      </w:r>
      <w:proofErr w:type="gramEnd"/>
      <w:r w:rsidRPr="00E13F4A">
        <w:rPr>
          <w:rFonts w:ascii="Arial" w:hAnsi="Arial" w:cs="Arial"/>
          <w:sz w:val="22"/>
          <w:szCs w:val="22"/>
          <w:vertAlign w:val="baseline"/>
        </w:rPr>
        <w:tab/>
        <w:t>Comportar-se de modo inidôneo ou cometer fraude fiscal;</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g.</w:t>
      </w:r>
      <w:proofErr w:type="gramEnd"/>
      <w:r w:rsidRPr="00E13F4A">
        <w:rPr>
          <w:rFonts w:ascii="Arial" w:hAnsi="Arial" w:cs="Arial"/>
          <w:sz w:val="22"/>
          <w:szCs w:val="22"/>
          <w:vertAlign w:val="baseline"/>
        </w:rPr>
        <w:tab/>
        <w:t>Der causa à inexecução total ou parcial do contrato; ou</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h.</w:t>
      </w:r>
      <w:proofErr w:type="gramEnd"/>
      <w:r w:rsidRPr="00E13F4A">
        <w:rPr>
          <w:rFonts w:ascii="Arial" w:hAnsi="Arial" w:cs="Arial"/>
          <w:sz w:val="22"/>
          <w:szCs w:val="22"/>
          <w:vertAlign w:val="baseline"/>
        </w:rPr>
        <w:tab/>
        <w:t xml:space="preserve">Não cumprir quaisquer das obrigações da </w:t>
      </w:r>
      <w:r w:rsidR="002B5F1B">
        <w:rPr>
          <w:rFonts w:ascii="Arial" w:hAnsi="Arial" w:cs="Arial"/>
          <w:sz w:val="22"/>
          <w:szCs w:val="22"/>
          <w:vertAlign w:val="baseline"/>
        </w:rPr>
        <w:t>Licitante</w:t>
      </w:r>
      <w:r w:rsidRPr="00E13F4A">
        <w:rPr>
          <w:rFonts w:ascii="Arial" w:hAnsi="Arial" w:cs="Arial"/>
          <w:sz w:val="22"/>
          <w:szCs w:val="22"/>
          <w:vertAlign w:val="baseline"/>
        </w:rPr>
        <w:t>.</w:t>
      </w:r>
    </w:p>
    <w:p w:rsidR="00BC0B63" w:rsidRPr="00E13F4A" w:rsidRDefault="00BC0B63" w:rsidP="00BC0B63">
      <w:pPr>
        <w:numPr>
          <w:ilvl w:val="1"/>
          <w:numId w:val="1"/>
        </w:numPr>
        <w:tabs>
          <w:tab w:val="left" w:pos="993"/>
        </w:tabs>
        <w:spacing w:before="120" w:after="120"/>
        <w:ind w:left="851" w:hanging="851"/>
        <w:jc w:val="both"/>
        <w:rPr>
          <w:rFonts w:ascii="Arial" w:hAnsi="Arial" w:cs="Arial"/>
          <w:sz w:val="22"/>
          <w:szCs w:val="22"/>
          <w:vertAlign w:val="baseline"/>
        </w:rPr>
      </w:pPr>
      <w:r w:rsidRPr="00E13F4A">
        <w:rPr>
          <w:rFonts w:ascii="Arial" w:hAnsi="Arial" w:cs="Arial"/>
          <w:sz w:val="22"/>
          <w:szCs w:val="22"/>
          <w:vertAlign w:val="baseline"/>
        </w:rPr>
        <w:t>Reputar-se-ão inidôneos atos como os descritos nos artigos 90, 92, 93, 94, 95 e 97 da Lei nº 8.666/93.</w:t>
      </w:r>
    </w:p>
    <w:p w:rsidR="00BC0B63" w:rsidRPr="00E13F4A" w:rsidRDefault="00BC0B63" w:rsidP="00BC0B63">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 xml:space="preserve">Aplicar-se-á </w:t>
      </w:r>
      <w:r w:rsidR="00B00C88" w:rsidRPr="00E13F4A">
        <w:rPr>
          <w:rFonts w:ascii="Arial" w:hAnsi="Arial" w:cs="Arial"/>
          <w:sz w:val="22"/>
          <w:szCs w:val="22"/>
          <w:vertAlign w:val="baseline"/>
        </w:rPr>
        <w:t>a</w:t>
      </w:r>
      <w:r w:rsidRPr="00E13F4A">
        <w:rPr>
          <w:rFonts w:ascii="Arial" w:hAnsi="Arial" w:cs="Arial"/>
          <w:sz w:val="22"/>
          <w:szCs w:val="22"/>
          <w:vertAlign w:val="baseline"/>
        </w:rPr>
        <w:t xml:space="preserve"> presente licitação as sanções administrativas, criminais e demais regras previstas no Capítulo IV da Lei nº 8.666/93.</w:t>
      </w:r>
    </w:p>
    <w:p w:rsidR="00BC0B63" w:rsidRPr="00E13F4A" w:rsidRDefault="00BC0B63" w:rsidP="00BC0B63">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As penalidades serão obrigatoriamente registradas no SICAF e, no caso de suspensão de licitar, a licitante deverá ser descredenciada por igual período, sem prejuízo das multas previstas neste Edital e das demais cominações legais.</w:t>
      </w:r>
    </w:p>
    <w:p w:rsidR="00BC0B63" w:rsidRPr="00E13F4A" w:rsidRDefault="00BC0B63" w:rsidP="00BC0B63">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 xml:space="preserve">Caberá recurso no prazo de </w:t>
      </w:r>
      <w:proofErr w:type="gramStart"/>
      <w:r w:rsidRPr="00E13F4A">
        <w:rPr>
          <w:rFonts w:ascii="Arial" w:hAnsi="Arial" w:cs="Arial"/>
          <w:sz w:val="22"/>
          <w:szCs w:val="22"/>
          <w:vertAlign w:val="baseline"/>
        </w:rPr>
        <w:t>5</w:t>
      </w:r>
      <w:proofErr w:type="gramEnd"/>
      <w:r w:rsidRPr="00E13F4A">
        <w:rPr>
          <w:rFonts w:ascii="Arial" w:hAnsi="Arial" w:cs="Arial"/>
          <w:sz w:val="22"/>
          <w:szCs w:val="22"/>
          <w:vertAlign w:val="baseline"/>
        </w:rPr>
        <w:t xml:space="preserve"> (cinco) dias úteis contado a partir da data de intimação ou da lavratura da ata da aplicação das penas de advertência, multa, suspensão temporária de participação em licitação, impedimento de contratar com a administração pública e declaração de inidoneidade.</w:t>
      </w:r>
    </w:p>
    <w:p w:rsidR="00BC0B63" w:rsidRPr="00E13F4A" w:rsidRDefault="00BC0B63" w:rsidP="00BC0B63">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Será aplicável sobre o valor total da contratação, cumulativamente ou não com outras sanções, multa na forma deste item, garantidos o contraditório e a ampla defesa.</w:t>
      </w:r>
    </w:p>
    <w:p w:rsidR="00BC0B63" w:rsidRDefault="00BC0B63" w:rsidP="00BC0B63">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As sanções de advertência e de suspensão temporária de participação em licitação e impedimento de contratar podem ser cumuladas com a de multa, devendo a defesa prévia do interessado, no respectivo processo, ser apresentada no prazo de 10 (dez) dias corridos</w:t>
      </w:r>
      <w:r>
        <w:rPr>
          <w:rFonts w:ascii="Arial" w:hAnsi="Arial" w:cs="Arial"/>
          <w:sz w:val="22"/>
          <w:szCs w:val="22"/>
          <w:vertAlign w:val="baseline"/>
        </w:rPr>
        <w:t>.</w:t>
      </w:r>
    </w:p>
    <w:p w:rsidR="001A6DA8" w:rsidRPr="009F25F8" w:rsidRDefault="00936E9D" w:rsidP="001A6DA8">
      <w:pPr>
        <w:numPr>
          <w:ilvl w:val="0"/>
          <w:numId w:val="1"/>
        </w:numPr>
        <w:spacing w:before="360" w:after="120"/>
        <w:ind w:left="851" w:hanging="851"/>
        <w:jc w:val="both"/>
        <w:rPr>
          <w:rFonts w:ascii="Arial" w:hAnsi="Arial" w:cs="Arial"/>
          <w:b/>
          <w:bCs/>
          <w:sz w:val="22"/>
          <w:szCs w:val="22"/>
          <w:vertAlign w:val="baseline"/>
        </w:rPr>
      </w:pPr>
      <w:r>
        <w:rPr>
          <w:rFonts w:ascii="Arial" w:hAnsi="Arial" w:cs="Arial"/>
          <w:b/>
          <w:sz w:val="22"/>
          <w:szCs w:val="22"/>
          <w:vertAlign w:val="baseline"/>
        </w:rPr>
        <w:t>GARANTIA</w:t>
      </w:r>
    </w:p>
    <w:p w:rsidR="001A6DA8" w:rsidRPr="00810A1C" w:rsidRDefault="001A6DA8" w:rsidP="001A6DA8">
      <w:pPr>
        <w:numPr>
          <w:ilvl w:val="1"/>
          <w:numId w:val="2"/>
        </w:numPr>
        <w:tabs>
          <w:tab w:val="left" w:pos="567"/>
        </w:tabs>
        <w:spacing w:before="120"/>
        <w:ind w:left="851" w:hanging="851"/>
        <w:jc w:val="both"/>
        <w:rPr>
          <w:rFonts w:ascii="Arial" w:hAnsi="Arial" w:cs="Arial"/>
          <w:sz w:val="22"/>
          <w:szCs w:val="22"/>
          <w:vertAlign w:val="baseline"/>
        </w:rPr>
      </w:pPr>
      <w:r w:rsidRPr="00810A1C">
        <w:rPr>
          <w:rFonts w:ascii="Arial" w:hAnsi="Arial" w:cs="Arial"/>
          <w:sz w:val="22"/>
          <w:szCs w:val="22"/>
          <w:vertAlign w:val="baseline"/>
        </w:rPr>
        <w:t xml:space="preserve">A(s) licitante(s) vencedora(s) responsabiliza-se (m), por si e por seus sucessores, pela garantia de que todos os bens fornecidos são novos, sem uso e livres de defeitos de </w:t>
      </w:r>
      <w:r w:rsidRPr="00810A1C">
        <w:rPr>
          <w:rFonts w:ascii="Arial" w:hAnsi="Arial" w:cs="Arial"/>
          <w:sz w:val="22"/>
          <w:szCs w:val="22"/>
          <w:vertAlign w:val="baseline"/>
        </w:rPr>
        <w:lastRenderedPageBreak/>
        <w:t xml:space="preserve">projetos, de fabricação ou de material, obrigando-se a garanti-los integralmente nas condições estabelecidas nas especificações técnicas respectivas, no prazo mínimo de 12 (doze) meses, ou prazo superior fixado pelo fabricante, o qual deverá estar expresso na proposta, contado a partir da data da sua entrega à CODEVASF, no local de que trata o subitem </w:t>
      </w:r>
      <w:r w:rsidR="006C2792">
        <w:rPr>
          <w:rFonts w:ascii="Arial" w:hAnsi="Arial" w:cs="Arial"/>
          <w:sz w:val="22"/>
          <w:szCs w:val="22"/>
          <w:vertAlign w:val="baseline"/>
        </w:rPr>
        <w:t>19.3</w:t>
      </w:r>
      <w:r w:rsidRPr="00810A1C">
        <w:rPr>
          <w:rFonts w:ascii="Arial" w:hAnsi="Arial" w:cs="Arial"/>
          <w:sz w:val="22"/>
          <w:szCs w:val="22"/>
          <w:vertAlign w:val="baseline"/>
        </w:rPr>
        <w:t xml:space="preserve"> deste </w:t>
      </w:r>
      <w:r>
        <w:rPr>
          <w:rFonts w:ascii="Arial" w:hAnsi="Arial" w:cs="Arial"/>
          <w:sz w:val="22"/>
          <w:szCs w:val="22"/>
          <w:vertAlign w:val="baseline"/>
        </w:rPr>
        <w:t>Edital</w:t>
      </w:r>
      <w:r w:rsidRPr="00810A1C">
        <w:rPr>
          <w:rFonts w:ascii="Arial" w:hAnsi="Arial" w:cs="Arial"/>
          <w:sz w:val="22"/>
          <w:szCs w:val="22"/>
          <w:vertAlign w:val="baseline"/>
        </w:rPr>
        <w:t>;</w:t>
      </w:r>
    </w:p>
    <w:p w:rsidR="001A6DA8" w:rsidRPr="00810A1C" w:rsidRDefault="001A6DA8" w:rsidP="001A6DA8">
      <w:pPr>
        <w:numPr>
          <w:ilvl w:val="1"/>
          <w:numId w:val="2"/>
        </w:numPr>
        <w:tabs>
          <w:tab w:val="left" w:pos="567"/>
        </w:tabs>
        <w:spacing w:before="120"/>
        <w:ind w:left="851" w:hanging="851"/>
        <w:jc w:val="both"/>
        <w:rPr>
          <w:rFonts w:ascii="Arial" w:hAnsi="Arial" w:cs="Arial"/>
          <w:sz w:val="22"/>
          <w:szCs w:val="22"/>
          <w:vertAlign w:val="baseline"/>
        </w:rPr>
      </w:pPr>
      <w:r w:rsidRPr="00810A1C">
        <w:rPr>
          <w:rFonts w:ascii="Arial" w:hAnsi="Arial" w:cs="Arial"/>
          <w:sz w:val="22"/>
          <w:szCs w:val="22"/>
          <w:vertAlign w:val="baseline"/>
        </w:rPr>
        <w:t xml:space="preserve">Caso a garantia oferecida pelo fabricante seja inferior ao estabelecido no subitem </w:t>
      </w:r>
      <w:r>
        <w:rPr>
          <w:rFonts w:ascii="Arial" w:hAnsi="Arial" w:cs="Arial"/>
          <w:sz w:val="22"/>
          <w:szCs w:val="22"/>
          <w:vertAlign w:val="baseline"/>
        </w:rPr>
        <w:t>2</w:t>
      </w:r>
      <w:r w:rsidR="006C2792">
        <w:rPr>
          <w:rFonts w:ascii="Arial" w:hAnsi="Arial" w:cs="Arial"/>
          <w:sz w:val="22"/>
          <w:szCs w:val="22"/>
          <w:vertAlign w:val="baseline"/>
        </w:rPr>
        <w:t>5</w:t>
      </w:r>
      <w:r w:rsidRPr="00810A1C">
        <w:rPr>
          <w:rFonts w:ascii="Arial" w:hAnsi="Arial" w:cs="Arial"/>
          <w:sz w:val="22"/>
          <w:szCs w:val="22"/>
          <w:vertAlign w:val="baseline"/>
        </w:rPr>
        <w:t>.1, a licitante deverá complementar a garantia do bem ofertado pelo tempo restante;</w:t>
      </w:r>
    </w:p>
    <w:p w:rsidR="001A6DA8" w:rsidRPr="00F15066" w:rsidRDefault="001A6DA8" w:rsidP="001A6DA8">
      <w:pPr>
        <w:numPr>
          <w:ilvl w:val="1"/>
          <w:numId w:val="2"/>
        </w:numPr>
        <w:tabs>
          <w:tab w:val="left" w:pos="567"/>
        </w:tabs>
        <w:spacing w:before="120"/>
        <w:ind w:left="851" w:hanging="851"/>
        <w:jc w:val="both"/>
        <w:rPr>
          <w:rFonts w:ascii="Arial" w:hAnsi="Arial" w:cs="Arial"/>
          <w:sz w:val="22"/>
          <w:szCs w:val="22"/>
          <w:vertAlign w:val="baseline"/>
        </w:rPr>
      </w:pPr>
      <w:r w:rsidRPr="00F15066">
        <w:rPr>
          <w:rFonts w:ascii="Arial" w:hAnsi="Arial" w:cs="Arial"/>
          <w:sz w:val="22"/>
          <w:szCs w:val="22"/>
          <w:vertAlign w:val="baseline"/>
        </w:rPr>
        <w:t>A garantia abrange a manutenção corretiva dos bens, por intermédio de empresa credenciada pelo fabricante e de acordo com as normas técnicas específicas, a fim de manter os bens em perfeitas condições de uso, sem qualquer ônus adicional para a CODEVASF</w:t>
      </w:r>
      <w:r>
        <w:rPr>
          <w:rFonts w:ascii="Arial" w:hAnsi="Arial" w:cs="Arial"/>
          <w:sz w:val="22"/>
          <w:szCs w:val="22"/>
          <w:vertAlign w:val="baseline"/>
        </w:rPr>
        <w:t>.</w:t>
      </w:r>
    </w:p>
    <w:p w:rsidR="001A6DA8" w:rsidRPr="00810A1C" w:rsidRDefault="001A6DA8" w:rsidP="001A6DA8">
      <w:pPr>
        <w:numPr>
          <w:ilvl w:val="1"/>
          <w:numId w:val="2"/>
        </w:numPr>
        <w:tabs>
          <w:tab w:val="left" w:pos="567"/>
        </w:tabs>
        <w:spacing w:before="120"/>
        <w:ind w:left="851" w:hanging="851"/>
        <w:jc w:val="both"/>
        <w:rPr>
          <w:rFonts w:ascii="Arial" w:hAnsi="Arial" w:cs="Arial"/>
          <w:sz w:val="22"/>
          <w:szCs w:val="22"/>
          <w:vertAlign w:val="baseline"/>
        </w:rPr>
      </w:pPr>
      <w:r w:rsidRPr="00810A1C">
        <w:rPr>
          <w:rFonts w:ascii="Arial" w:hAnsi="Arial" w:cs="Arial"/>
          <w:sz w:val="22"/>
          <w:szCs w:val="22"/>
          <w:vertAlign w:val="baseline"/>
        </w:rPr>
        <w:t>O início do atendimento não poderá ultrapassar o prazo máximo de 48 (quarenta e oito) horas úteis (dois dias úteis), contadas da solicitação efetuada;</w:t>
      </w:r>
    </w:p>
    <w:p w:rsidR="001A6DA8" w:rsidRDefault="001A6DA8" w:rsidP="001A6DA8">
      <w:pPr>
        <w:numPr>
          <w:ilvl w:val="1"/>
          <w:numId w:val="2"/>
        </w:numPr>
        <w:tabs>
          <w:tab w:val="left" w:pos="567"/>
        </w:tabs>
        <w:spacing w:before="120"/>
        <w:ind w:left="851" w:hanging="851"/>
        <w:jc w:val="both"/>
        <w:rPr>
          <w:rFonts w:ascii="Arial" w:hAnsi="Arial" w:cs="Arial"/>
          <w:sz w:val="22"/>
          <w:szCs w:val="22"/>
          <w:vertAlign w:val="baseline"/>
        </w:rPr>
      </w:pPr>
      <w:r w:rsidRPr="00810A1C">
        <w:rPr>
          <w:rFonts w:ascii="Arial" w:hAnsi="Arial" w:cs="Arial"/>
          <w:sz w:val="22"/>
          <w:szCs w:val="22"/>
          <w:vertAlign w:val="baseline"/>
        </w:rPr>
        <w:t>O término do atendimento, considerando a colocação dos bens em perfeito estado de uso, não poderá ultrapassar 05 (cinco) dias úteis do início do atendimento;</w:t>
      </w:r>
    </w:p>
    <w:p w:rsidR="00EC6B0B" w:rsidRPr="00BC0B63" w:rsidRDefault="001A6DA8" w:rsidP="00EC6B0B">
      <w:pPr>
        <w:numPr>
          <w:ilvl w:val="1"/>
          <w:numId w:val="2"/>
        </w:numPr>
        <w:tabs>
          <w:tab w:val="left" w:pos="567"/>
        </w:tabs>
        <w:autoSpaceDE/>
        <w:autoSpaceDN/>
        <w:spacing w:before="120"/>
        <w:ind w:left="851" w:hanging="851"/>
        <w:jc w:val="both"/>
        <w:rPr>
          <w:rFonts w:ascii="Arial" w:hAnsi="Arial" w:cs="Arial"/>
          <w:b/>
          <w:sz w:val="22"/>
          <w:szCs w:val="22"/>
          <w:vertAlign w:val="baseline"/>
        </w:rPr>
      </w:pPr>
      <w:r w:rsidRPr="00EC6B0B">
        <w:rPr>
          <w:rFonts w:ascii="Arial" w:hAnsi="Arial" w:cs="Arial"/>
          <w:sz w:val="22"/>
          <w:szCs w:val="22"/>
          <w:vertAlign w:val="baseline"/>
        </w:rPr>
        <w:t>Decorridos os prazos estabelecidos nas alíneas acima, sem o atendimento devido, fica a CODEVASF autorizado a contratar esses serviços de outra empresa e a cobrar da(s) licitante(s) vencedora(s) os custos respectivos, sem que tal fato acarrete qualquer perda quanto à garantia dos bens ofertados</w:t>
      </w:r>
      <w:r w:rsidR="00EC6B0B">
        <w:rPr>
          <w:rFonts w:ascii="Arial" w:hAnsi="Arial" w:cs="Arial"/>
          <w:sz w:val="22"/>
          <w:szCs w:val="22"/>
          <w:vertAlign w:val="baseline"/>
        </w:rPr>
        <w:t>.</w:t>
      </w:r>
    </w:p>
    <w:p w:rsidR="001A6DA8" w:rsidRDefault="001A6DA8" w:rsidP="006650B4">
      <w:pPr>
        <w:numPr>
          <w:ilvl w:val="0"/>
          <w:numId w:val="1"/>
        </w:numPr>
        <w:tabs>
          <w:tab w:val="left" w:pos="993"/>
        </w:tabs>
        <w:spacing w:before="360" w:after="120"/>
        <w:ind w:left="851" w:hanging="850"/>
        <w:jc w:val="both"/>
        <w:rPr>
          <w:rFonts w:ascii="Arial" w:hAnsi="Arial" w:cs="Arial"/>
          <w:b/>
          <w:sz w:val="22"/>
          <w:szCs w:val="22"/>
          <w:vertAlign w:val="baseline"/>
        </w:rPr>
      </w:pPr>
      <w:r>
        <w:rPr>
          <w:rFonts w:ascii="Arial" w:hAnsi="Arial" w:cs="Arial"/>
          <w:b/>
          <w:sz w:val="22"/>
          <w:szCs w:val="22"/>
          <w:vertAlign w:val="baseline"/>
        </w:rPr>
        <w:t>REVISÃO DE PREÇOS</w:t>
      </w:r>
    </w:p>
    <w:p w:rsidR="001A6DA8" w:rsidRPr="008406C7" w:rsidRDefault="001A6DA8" w:rsidP="008406C7">
      <w:pPr>
        <w:numPr>
          <w:ilvl w:val="1"/>
          <w:numId w:val="1"/>
        </w:numPr>
        <w:tabs>
          <w:tab w:val="left" w:pos="993"/>
        </w:tabs>
        <w:spacing w:after="120"/>
        <w:ind w:left="851" w:hanging="851"/>
        <w:jc w:val="both"/>
        <w:rPr>
          <w:rFonts w:ascii="Arial" w:hAnsi="Arial" w:cs="Arial"/>
          <w:sz w:val="22"/>
          <w:szCs w:val="22"/>
          <w:vertAlign w:val="baseline"/>
        </w:rPr>
      </w:pPr>
      <w:r w:rsidRPr="008406C7">
        <w:rPr>
          <w:rFonts w:ascii="Arial" w:hAnsi="Arial" w:cs="Arial"/>
          <w:sz w:val="22"/>
          <w:szCs w:val="22"/>
          <w:vertAlign w:val="baseline"/>
        </w:rPr>
        <w:t>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 65 da Lei nº 8.666, de 1993 - conforme – Art. 17 do Decreto nº 7.892 de 23.01.13.</w:t>
      </w:r>
    </w:p>
    <w:p w:rsidR="008B594D" w:rsidRDefault="008B594D" w:rsidP="006C2792">
      <w:pPr>
        <w:numPr>
          <w:ilvl w:val="0"/>
          <w:numId w:val="1"/>
        </w:numPr>
        <w:tabs>
          <w:tab w:val="left" w:pos="851"/>
        </w:tabs>
        <w:spacing w:before="360"/>
        <w:ind w:left="851" w:hanging="851"/>
        <w:jc w:val="both"/>
        <w:rPr>
          <w:rFonts w:ascii="Arial" w:hAnsi="Arial" w:cs="Arial"/>
          <w:b/>
          <w:bCs/>
          <w:sz w:val="22"/>
          <w:szCs w:val="22"/>
          <w:vertAlign w:val="baseline"/>
        </w:rPr>
      </w:pPr>
      <w:r w:rsidRPr="008B594D">
        <w:rPr>
          <w:rFonts w:ascii="Arial" w:hAnsi="Arial" w:cs="Arial"/>
          <w:b/>
          <w:bCs/>
          <w:sz w:val="22"/>
          <w:szCs w:val="22"/>
          <w:vertAlign w:val="baseline"/>
        </w:rPr>
        <w:t>CÓDIGO DE CONDUTA ÉTICA E INTEGRIDADE DA CODEVASF</w:t>
      </w:r>
    </w:p>
    <w:p w:rsidR="008B594D" w:rsidRDefault="008B594D" w:rsidP="008B594D">
      <w:pPr>
        <w:numPr>
          <w:ilvl w:val="1"/>
          <w:numId w:val="1"/>
        </w:numPr>
        <w:tabs>
          <w:tab w:val="left" w:pos="851"/>
        </w:tabs>
        <w:spacing w:before="120"/>
        <w:ind w:left="851" w:hanging="851"/>
        <w:jc w:val="both"/>
        <w:rPr>
          <w:rFonts w:ascii="Arial" w:hAnsi="Arial" w:cs="Arial"/>
          <w:bCs/>
          <w:sz w:val="22"/>
          <w:szCs w:val="22"/>
          <w:vertAlign w:val="baseline"/>
        </w:rPr>
      </w:pPr>
      <w:r w:rsidRPr="008B594D">
        <w:rPr>
          <w:rFonts w:ascii="Arial" w:hAnsi="Arial" w:cs="Arial"/>
          <w:bCs/>
          <w:sz w:val="22"/>
          <w:szCs w:val="22"/>
          <w:vertAlign w:val="baseline"/>
        </w:rPr>
        <w:t xml:space="preserve">A </w:t>
      </w:r>
      <w:r w:rsidR="002B5F1B">
        <w:rPr>
          <w:rFonts w:ascii="Arial" w:hAnsi="Arial" w:cs="Arial"/>
          <w:bCs/>
          <w:sz w:val="22"/>
          <w:szCs w:val="22"/>
          <w:vertAlign w:val="baseline"/>
        </w:rPr>
        <w:t>Licitante</w:t>
      </w:r>
      <w:r w:rsidRPr="008B594D">
        <w:rPr>
          <w:rFonts w:ascii="Arial" w:hAnsi="Arial" w:cs="Arial"/>
          <w:bCs/>
          <w:sz w:val="22"/>
          <w:szCs w:val="22"/>
          <w:vertAlign w:val="baseline"/>
        </w:rPr>
        <w:t xml:space="preserve"> deverá apresentar quando da assinatura do contrato o Termo de Observância ao Código de Conduta Ética e Integridade da Codevasf, devidamente assina</w:t>
      </w:r>
      <w:r w:rsidR="000D4266">
        <w:rPr>
          <w:rFonts w:ascii="Arial" w:hAnsi="Arial" w:cs="Arial"/>
          <w:bCs/>
          <w:sz w:val="22"/>
          <w:szCs w:val="22"/>
          <w:vertAlign w:val="baseline"/>
        </w:rPr>
        <w:t xml:space="preserve">do, conforme </w:t>
      </w:r>
      <w:proofErr w:type="gramStart"/>
      <w:r w:rsidR="000D4266">
        <w:rPr>
          <w:rFonts w:ascii="Arial" w:hAnsi="Arial" w:cs="Arial"/>
          <w:bCs/>
          <w:sz w:val="22"/>
          <w:szCs w:val="22"/>
          <w:vertAlign w:val="baseline"/>
        </w:rPr>
        <w:t>modelo constante no</w:t>
      </w:r>
      <w:r w:rsidRPr="008B594D">
        <w:rPr>
          <w:rFonts w:ascii="Arial" w:hAnsi="Arial" w:cs="Arial"/>
          <w:bCs/>
          <w:sz w:val="22"/>
          <w:szCs w:val="22"/>
          <w:vertAlign w:val="baseline"/>
        </w:rPr>
        <w:t xml:space="preserve"> Anexo V</w:t>
      </w:r>
      <w:r w:rsidR="006A5E53">
        <w:rPr>
          <w:rFonts w:ascii="Arial" w:hAnsi="Arial" w:cs="Arial"/>
          <w:bCs/>
          <w:sz w:val="22"/>
          <w:szCs w:val="22"/>
          <w:vertAlign w:val="baseline"/>
        </w:rPr>
        <w:t>I</w:t>
      </w:r>
      <w:proofErr w:type="gramEnd"/>
      <w:r w:rsidRPr="008B594D">
        <w:rPr>
          <w:rFonts w:ascii="Arial" w:hAnsi="Arial" w:cs="Arial"/>
          <w:bCs/>
          <w:sz w:val="22"/>
          <w:szCs w:val="22"/>
          <w:vertAlign w:val="baseline"/>
        </w:rPr>
        <w:t xml:space="preserve"> deste Edital, </w:t>
      </w:r>
      <w:r w:rsidRPr="000D4266">
        <w:rPr>
          <w:rFonts w:ascii="Arial" w:hAnsi="Arial" w:cs="Arial"/>
          <w:b/>
          <w:bCs/>
          <w:sz w:val="22"/>
          <w:szCs w:val="22"/>
          <w:vertAlign w:val="baseline"/>
        </w:rPr>
        <w:t>sendo condição essencial para a referida assinatura</w:t>
      </w:r>
      <w:r>
        <w:rPr>
          <w:rFonts w:ascii="Arial" w:hAnsi="Arial" w:cs="Arial"/>
          <w:bCs/>
          <w:sz w:val="22"/>
          <w:szCs w:val="22"/>
          <w:vertAlign w:val="baseline"/>
        </w:rPr>
        <w:t>.</w:t>
      </w:r>
    </w:p>
    <w:p w:rsidR="008B594D" w:rsidRDefault="008B594D" w:rsidP="008B594D">
      <w:pPr>
        <w:numPr>
          <w:ilvl w:val="1"/>
          <w:numId w:val="1"/>
        </w:numPr>
        <w:tabs>
          <w:tab w:val="left" w:pos="851"/>
        </w:tabs>
        <w:spacing w:before="120"/>
        <w:ind w:left="851" w:hanging="851"/>
        <w:jc w:val="both"/>
        <w:rPr>
          <w:rFonts w:ascii="Arial" w:hAnsi="Arial" w:cs="Arial"/>
          <w:bCs/>
          <w:sz w:val="22"/>
          <w:szCs w:val="22"/>
          <w:vertAlign w:val="baseline"/>
        </w:rPr>
      </w:pPr>
      <w:r w:rsidRPr="008B594D">
        <w:rPr>
          <w:rFonts w:ascii="Arial" w:hAnsi="Arial" w:cs="Arial"/>
          <w:bCs/>
          <w:sz w:val="22"/>
          <w:szCs w:val="22"/>
          <w:vertAlign w:val="baseline"/>
        </w:rPr>
        <w:t>O descumprimento do Código de Conduta Ética e Integridade da Codevasf, constante do Anexo V</w:t>
      </w:r>
      <w:r w:rsidR="0012456D">
        <w:rPr>
          <w:rFonts w:ascii="Arial" w:hAnsi="Arial" w:cs="Arial"/>
          <w:bCs/>
          <w:sz w:val="22"/>
          <w:szCs w:val="22"/>
          <w:vertAlign w:val="baseline"/>
        </w:rPr>
        <w:t>I</w:t>
      </w:r>
      <w:r w:rsidR="006A5E53">
        <w:rPr>
          <w:rFonts w:ascii="Arial" w:hAnsi="Arial" w:cs="Arial"/>
          <w:bCs/>
          <w:sz w:val="22"/>
          <w:szCs w:val="22"/>
          <w:vertAlign w:val="baseline"/>
        </w:rPr>
        <w:t>I</w:t>
      </w:r>
      <w:r w:rsidRPr="008B594D">
        <w:rPr>
          <w:rFonts w:ascii="Arial" w:hAnsi="Arial" w:cs="Arial"/>
          <w:bCs/>
          <w:sz w:val="22"/>
          <w:szCs w:val="22"/>
          <w:vertAlign w:val="baseline"/>
        </w:rPr>
        <w:t xml:space="preserve"> deste Edital, por empregado da empresa </w:t>
      </w:r>
      <w:r w:rsidR="002B5F1B">
        <w:rPr>
          <w:rFonts w:ascii="Arial" w:hAnsi="Arial" w:cs="Arial"/>
          <w:bCs/>
          <w:sz w:val="22"/>
          <w:szCs w:val="22"/>
          <w:vertAlign w:val="baseline"/>
        </w:rPr>
        <w:t>Licitante</w:t>
      </w:r>
      <w:r w:rsidRPr="008B594D">
        <w:rPr>
          <w:rFonts w:ascii="Arial" w:hAnsi="Arial" w:cs="Arial"/>
          <w:bCs/>
          <w:sz w:val="22"/>
          <w:szCs w:val="22"/>
          <w:vertAlign w:val="baseline"/>
        </w:rPr>
        <w:t>, deverá ser comunicado formalmente ao representante legal da referida empresa</w:t>
      </w:r>
      <w:r>
        <w:rPr>
          <w:rFonts w:ascii="Arial" w:hAnsi="Arial" w:cs="Arial"/>
          <w:bCs/>
          <w:sz w:val="22"/>
          <w:szCs w:val="22"/>
          <w:vertAlign w:val="baseline"/>
        </w:rPr>
        <w:t>.</w:t>
      </w:r>
    </w:p>
    <w:p w:rsidR="006F2E10" w:rsidRPr="006E5862" w:rsidRDefault="006F2E10" w:rsidP="00EC6B0B">
      <w:pPr>
        <w:numPr>
          <w:ilvl w:val="0"/>
          <w:numId w:val="1"/>
        </w:numPr>
        <w:tabs>
          <w:tab w:val="left" w:pos="851"/>
        </w:tabs>
        <w:spacing w:before="360"/>
        <w:ind w:left="851" w:hanging="851"/>
        <w:jc w:val="both"/>
        <w:rPr>
          <w:rFonts w:ascii="Arial" w:hAnsi="Arial" w:cs="Arial"/>
          <w:b/>
          <w:bCs/>
          <w:sz w:val="22"/>
          <w:szCs w:val="22"/>
          <w:vertAlign w:val="baseline"/>
        </w:rPr>
      </w:pPr>
      <w:r w:rsidRPr="00591EB0">
        <w:rPr>
          <w:rFonts w:ascii="Arial" w:hAnsi="Arial" w:cs="Arial"/>
          <w:b/>
          <w:sz w:val="22"/>
          <w:szCs w:val="22"/>
          <w:vertAlign w:val="baseline"/>
        </w:rPr>
        <w:t>CRITÉRIOS DE SUSTENTABILIDADE</w:t>
      </w:r>
    </w:p>
    <w:p w:rsidR="0013260A" w:rsidRPr="0013260A" w:rsidRDefault="0013260A" w:rsidP="00636026">
      <w:pPr>
        <w:numPr>
          <w:ilvl w:val="1"/>
          <w:numId w:val="2"/>
        </w:numPr>
        <w:tabs>
          <w:tab w:val="left" w:pos="851"/>
        </w:tabs>
        <w:spacing w:before="120"/>
        <w:ind w:left="851" w:hanging="851"/>
        <w:jc w:val="both"/>
        <w:rPr>
          <w:rFonts w:ascii="Arial" w:hAnsi="Arial" w:cs="Arial"/>
          <w:sz w:val="22"/>
          <w:szCs w:val="22"/>
          <w:vertAlign w:val="baseline"/>
        </w:rPr>
      </w:pPr>
      <w:r w:rsidRPr="0013260A">
        <w:rPr>
          <w:rFonts w:ascii="Arial" w:hAnsi="Arial" w:cs="Arial"/>
          <w:sz w:val="22"/>
          <w:szCs w:val="22"/>
          <w:vertAlign w:val="baseline"/>
        </w:rPr>
        <w:t xml:space="preserve">Durante o processo de fornecimento será exigido da </w:t>
      </w:r>
      <w:r w:rsidR="002B5F1B">
        <w:rPr>
          <w:rFonts w:ascii="Arial" w:hAnsi="Arial" w:cs="Arial"/>
          <w:sz w:val="22"/>
          <w:szCs w:val="22"/>
          <w:vertAlign w:val="baseline"/>
        </w:rPr>
        <w:t>Licitante</w:t>
      </w:r>
      <w:r w:rsidRPr="0013260A">
        <w:rPr>
          <w:rFonts w:ascii="Arial" w:hAnsi="Arial" w:cs="Arial"/>
          <w:sz w:val="22"/>
          <w:szCs w:val="22"/>
          <w:vertAlign w:val="baseline"/>
        </w:rPr>
        <w:t xml:space="preserve"> o atendimento do Art. 5º da Instrução Normativa SLTI/MO nº 01/2010 no que concerne aos seguintes critérios de sustentabilidade ambiental:</w:t>
      </w:r>
    </w:p>
    <w:p w:rsidR="0013260A" w:rsidRPr="0013260A" w:rsidRDefault="0013260A" w:rsidP="00636026">
      <w:pPr>
        <w:numPr>
          <w:ilvl w:val="0"/>
          <w:numId w:val="39"/>
        </w:numPr>
        <w:tabs>
          <w:tab w:val="left" w:pos="1276"/>
        </w:tabs>
        <w:spacing w:before="120"/>
        <w:ind w:left="1276" w:hanging="425"/>
        <w:jc w:val="both"/>
        <w:rPr>
          <w:rFonts w:ascii="Arial" w:hAnsi="Arial" w:cs="Arial"/>
          <w:sz w:val="22"/>
          <w:szCs w:val="22"/>
          <w:vertAlign w:val="baseline"/>
        </w:rPr>
      </w:pPr>
      <w:r w:rsidRPr="0013260A">
        <w:rPr>
          <w:rFonts w:ascii="Arial" w:hAnsi="Arial" w:cs="Arial"/>
          <w:sz w:val="22"/>
          <w:szCs w:val="22"/>
          <w:vertAlign w:val="baseline"/>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13260A" w:rsidRPr="0013260A" w:rsidRDefault="0013260A" w:rsidP="00636026">
      <w:pPr>
        <w:numPr>
          <w:ilvl w:val="0"/>
          <w:numId w:val="39"/>
        </w:numPr>
        <w:tabs>
          <w:tab w:val="left" w:pos="1276"/>
        </w:tabs>
        <w:spacing w:before="120"/>
        <w:ind w:left="1276" w:hanging="425"/>
        <w:jc w:val="both"/>
        <w:rPr>
          <w:rFonts w:ascii="Arial" w:hAnsi="Arial" w:cs="Arial"/>
          <w:sz w:val="22"/>
          <w:szCs w:val="22"/>
          <w:vertAlign w:val="baseline"/>
        </w:rPr>
      </w:pPr>
      <w:r w:rsidRPr="0013260A">
        <w:rPr>
          <w:rFonts w:ascii="Arial" w:hAnsi="Arial" w:cs="Arial"/>
          <w:sz w:val="22"/>
          <w:szCs w:val="22"/>
          <w:vertAlign w:val="baseline"/>
        </w:rPr>
        <w:lastRenderedPageBreak/>
        <w:t>Que os produtos a fornecidos sejam, preferencialmente, acondicionados em embalagem individual adequada, com o menor volume possível, que utilize materiais recicláveis, de forma a garantir a máxima proteção durante o transporte e o armazenamento.</w:t>
      </w:r>
    </w:p>
    <w:p w:rsidR="00012DA0" w:rsidRDefault="0013260A" w:rsidP="00636026">
      <w:pPr>
        <w:numPr>
          <w:ilvl w:val="0"/>
          <w:numId w:val="39"/>
        </w:numPr>
        <w:tabs>
          <w:tab w:val="left" w:pos="1276"/>
        </w:tabs>
        <w:spacing w:before="120"/>
        <w:ind w:left="1276" w:hanging="425"/>
        <w:jc w:val="both"/>
        <w:rPr>
          <w:rFonts w:ascii="Arial" w:hAnsi="Arial" w:cs="Arial"/>
          <w:sz w:val="22"/>
          <w:szCs w:val="22"/>
          <w:vertAlign w:val="baseline"/>
        </w:rPr>
      </w:pPr>
      <w:r w:rsidRPr="0013260A">
        <w:rPr>
          <w:rFonts w:ascii="Arial" w:hAnsi="Arial" w:cs="Arial"/>
          <w:sz w:val="22"/>
          <w:szCs w:val="22"/>
          <w:vertAlign w:val="baseline"/>
        </w:rPr>
        <w:t xml:space="preserve">Não contenham substâncias perigosas em concentração acima da recomendada na diretiva </w:t>
      </w:r>
      <w:proofErr w:type="spellStart"/>
      <w:proofErr w:type="gramStart"/>
      <w:r w:rsidRPr="0013260A">
        <w:rPr>
          <w:rFonts w:ascii="Arial" w:hAnsi="Arial" w:cs="Arial"/>
          <w:sz w:val="22"/>
          <w:szCs w:val="22"/>
          <w:vertAlign w:val="baseline"/>
        </w:rPr>
        <w:t>RoHS</w:t>
      </w:r>
      <w:proofErr w:type="spellEnd"/>
      <w:proofErr w:type="gramEnd"/>
      <w:r w:rsidRPr="0013260A">
        <w:rPr>
          <w:rFonts w:ascii="Arial" w:hAnsi="Arial" w:cs="Arial"/>
          <w:sz w:val="22"/>
          <w:szCs w:val="22"/>
          <w:vertAlign w:val="baseline"/>
        </w:rPr>
        <w:t xml:space="preserve"> (</w:t>
      </w:r>
      <w:proofErr w:type="spellStart"/>
      <w:r w:rsidRPr="0013260A">
        <w:rPr>
          <w:rFonts w:ascii="Arial" w:hAnsi="Arial" w:cs="Arial"/>
          <w:sz w:val="22"/>
          <w:szCs w:val="22"/>
          <w:vertAlign w:val="baseline"/>
        </w:rPr>
        <w:t>Restriction</w:t>
      </w:r>
      <w:proofErr w:type="spellEnd"/>
      <w:r w:rsidRPr="0013260A">
        <w:rPr>
          <w:rFonts w:ascii="Arial" w:hAnsi="Arial" w:cs="Arial"/>
          <w:sz w:val="22"/>
          <w:szCs w:val="22"/>
          <w:vertAlign w:val="baseline"/>
        </w:rPr>
        <w:t xml:space="preserve"> </w:t>
      </w:r>
      <w:proofErr w:type="spellStart"/>
      <w:r w:rsidRPr="0013260A">
        <w:rPr>
          <w:rFonts w:ascii="Arial" w:hAnsi="Arial" w:cs="Arial"/>
          <w:sz w:val="22"/>
          <w:szCs w:val="22"/>
          <w:vertAlign w:val="baseline"/>
        </w:rPr>
        <w:t>of</w:t>
      </w:r>
      <w:proofErr w:type="spellEnd"/>
      <w:r w:rsidRPr="0013260A">
        <w:rPr>
          <w:rFonts w:ascii="Arial" w:hAnsi="Arial" w:cs="Arial"/>
          <w:sz w:val="22"/>
          <w:szCs w:val="22"/>
          <w:vertAlign w:val="baseline"/>
        </w:rPr>
        <w:t xml:space="preserve">  </w:t>
      </w:r>
      <w:proofErr w:type="spellStart"/>
      <w:r w:rsidRPr="0013260A">
        <w:rPr>
          <w:rFonts w:ascii="Arial" w:hAnsi="Arial" w:cs="Arial"/>
          <w:sz w:val="22"/>
          <w:szCs w:val="22"/>
          <w:vertAlign w:val="baseline"/>
        </w:rPr>
        <w:t>Certain</w:t>
      </w:r>
      <w:proofErr w:type="spellEnd"/>
      <w:r w:rsidRPr="0013260A">
        <w:rPr>
          <w:rFonts w:ascii="Arial" w:hAnsi="Arial" w:cs="Arial"/>
          <w:sz w:val="22"/>
          <w:szCs w:val="22"/>
          <w:vertAlign w:val="baseline"/>
        </w:rPr>
        <w:t xml:space="preserve"> </w:t>
      </w:r>
      <w:proofErr w:type="spellStart"/>
      <w:r w:rsidRPr="0013260A">
        <w:rPr>
          <w:rFonts w:ascii="Arial" w:hAnsi="Arial" w:cs="Arial"/>
          <w:sz w:val="22"/>
          <w:szCs w:val="22"/>
          <w:vertAlign w:val="baseline"/>
        </w:rPr>
        <w:t>Hazardous</w:t>
      </w:r>
      <w:proofErr w:type="spellEnd"/>
      <w:r w:rsidRPr="0013260A">
        <w:rPr>
          <w:rFonts w:ascii="Arial" w:hAnsi="Arial" w:cs="Arial"/>
          <w:sz w:val="22"/>
          <w:szCs w:val="22"/>
          <w:vertAlign w:val="baseline"/>
        </w:rPr>
        <w:t xml:space="preserve"> </w:t>
      </w:r>
      <w:proofErr w:type="spellStart"/>
      <w:r w:rsidRPr="0013260A">
        <w:rPr>
          <w:rFonts w:ascii="Arial" w:hAnsi="Arial" w:cs="Arial"/>
          <w:sz w:val="22"/>
          <w:szCs w:val="22"/>
          <w:vertAlign w:val="baseline"/>
        </w:rPr>
        <w:t>Substances</w:t>
      </w:r>
      <w:proofErr w:type="spellEnd"/>
      <w:r w:rsidRPr="0013260A">
        <w:rPr>
          <w:rFonts w:ascii="Arial" w:hAnsi="Arial" w:cs="Arial"/>
          <w:sz w:val="22"/>
          <w:szCs w:val="22"/>
          <w:vertAlign w:val="baseline"/>
        </w:rPr>
        <w:t>), tais como mercúrio (Hg), chumbo (</w:t>
      </w:r>
      <w:proofErr w:type="spellStart"/>
      <w:r w:rsidRPr="0013260A">
        <w:rPr>
          <w:rFonts w:ascii="Arial" w:hAnsi="Arial" w:cs="Arial"/>
          <w:sz w:val="22"/>
          <w:szCs w:val="22"/>
          <w:vertAlign w:val="baseline"/>
        </w:rPr>
        <w:t>Pb</w:t>
      </w:r>
      <w:proofErr w:type="spellEnd"/>
      <w:r w:rsidRPr="0013260A">
        <w:rPr>
          <w:rFonts w:ascii="Arial" w:hAnsi="Arial" w:cs="Arial"/>
          <w:sz w:val="22"/>
          <w:szCs w:val="22"/>
          <w:vertAlign w:val="baseline"/>
        </w:rPr>
        <w:t xml:space="preserve">), cromo hexavalente (Cr(VI)), cádmio (Cd), </w:t>
      </w:r>
      <w:proofErr w:type="spellStart"/>
      <w:r w:rsidRPr="0013260A">
        <w:rPr>
          <w:rFonts w:ascii="Arial" w:hAnsi="Arial" w:cs="Arial"/>
          <w:sz w:val="22"/>
          <w:szCs w:val="22"/>
          <w:vertAlign w:val="baseline"/>
        </w:rPr>
        <w:t>bifenil-polibromados</w:t>
      </w:r>
      <w:proofErr w:type="spellEnd"/>
      <w:r w:rsidRPr="0013260A">
        <w:rPr>
          <w:rFonts w:ascii="Arial" w:hAnsi="Arial" w:cs="Arial"/>
          <w:sz w:val="22"/>
          <w:szCs w:val="22"/>
          <w:vertAlign w:val="baseline"/>
        </w:rPr>
        <w:t xml:space="preserve"> (</w:t>
      </w:r>
      <w:proofErr w:type="spellStart"/>
      <w:r w:rsidRPr="0013260A">
        <w:rPr>
          <w:rFonts w:ascii="Arial" w:hAnsi="Arial" w:cs="Arial"/>
          <w:sz w:val="22"/>
          <w:szCs w:val="22"/>
          <w:vertAlign w:val="baseline"/>
        </w:rPr>
        <w:t>PBBs</w:t>
      </w:r>
      <w:proofErr w:type="spellEnd"/>
      <w:r w:rsidRPr="0013260A">
        <w:rPr>
          <w:rFonts w:ascii="Arial" w:hAnsi="Arial" w:cs="Arial"/>
          <w:sz w:val="22"/>
          <w:szCs w:val="22"/>
          <w:vertAlign w:val="baseline"/>
        </w:rPr>
        <w:t xml:space="preserve">), éteres </w:t>
      </w:r>
      <w:proofErr w:type="spellStart"/>
      <w:r w:rsidRPr="0013260A">
        <w:rPr>
          <w:rFonts w:ascii="Arial" w:hAnsi="Arial" w:cs="Arial"/>
          <w:sz w:val="22"/>
          <w:szCs w:val="22"/>
          <w:vertAlign w:val="baseline"/>
        </w:rPr>
        <w:t>difenil-polibromados</w:t>
      </w:r>
      <w:proofErr w:type="spellEnd"/>
      <w:r w:rsidRPr="0013260A">
        <w:rPr>
          <w:rFonts w:ascii="Arial" w:hAnsi="Arial" w:cs="Arial"/>
          <w:sz w:val="22"/>
          <w:szCs w:val="22"/>
          <w:vertAlign w:val="baseline"/>
        </w:rPr>
        <w:t xml:space="preserve"> (</w:t>
      </w:r>
      <w:proofErr w:type="spellStart"/>
      <w:r w:rsidRPr="0013260A">
        <w:rPr>
          <w:rFonts w:ascii="Arial" w:hAnsi="Arial" w:cs="Arial"/>
          <w:sz w:val="22"/>
          <w:szCs w:val="22"/>
          <w:vertAlign w:val="baseline"/>
        </w:rPr>
        <w:t>PBDEs</w:t>
      </w:r>
      <w:proofErr w:type="spellEnd"/>
      <w:r w:rsidRPr="0013260A">
        <w:rPr>
          <w:rFonts w:ascii="Arial" w:hAnsi="Arial" w:cs="Arial"/>
          <w:sz w:val="22"/>
          <w:szCs w:val="22"/>
          <w:vertAlign w:val="baseline"/>
        </w:rPr>
        <w:t>).</w:t>
      </w:r>
    </w:p>
    <w:p w:rsidR="006E5862" w:rsidRDefault="0004299C" w:rsidP="006650B4">
      <w:pPr>
        <w:numPr>
          <w:ilvl w:val="0"/>
          <w:numId w:val="1"/>
        </w:numPr>
        <w:tabs>
          <w:tab w:val="left" w:pos="851"/>
        </w:tabs>
        <w:spacing w:before="360"/>
        <w:ind w:left="851" w:hanging="851"/>
        <w:jc w:val="both"/>
        <w:rPr>
          <w:rFonts w:ascii="Arial" w:hAnsi="Arial" w:cs="Arial"/>
          <w:b/>
          <w:bCs/>
          <w:sz w:val="22"/>
          <w:szCs w:val="22"/>
          <w:vertAlign w:val="baseline"/>
        </w:rPr>
      </w:pPr>
      <w:r w:rsidRPr="00591EB0">
        <w:rPr>
          <w:rFonts w:ascii="Arial" w:hAnsi="Arial" w:cs="Arial"/>
          <w:b/>
          <w:bCs/>
          <w:sz w:val="22"/>
          <w:szCs w:val="22"/>
          <w:vertAlign w:val="baseline"/>
        </w:rPr>
        <w:t>DISPOSIÇÕES GERAIS</w:t>
      </w:r>
    </w:p>
    <w:p w:rsidR="00A40225" w:rsidRPr="00620142" w:rsidRDefault="00A4022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As licitantes poderão receber notificações deste Edital e seus Anexos, passando tais notificações a integrar os referidos documentos.</w:t>
      </w:r>
    </w:p>
    <w:p w:rsidR="0004299C" w:rsidRPr="00620142"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Não havendo expediente ou ocorrendo qualquer fato superveniente que impeça a realização do certame na data marcada, a sessão será automaticamente transferida para o primeiro dia útil </w:t>
      </w:r>
      <w:r w:rsidR="00763A1B" w:rsidRPr="00620142">
        <w:rPr>
          <w:rFonts w:ascii="Arial" w:hAnsi="Arial" w:cs="Arial"/>
          <w:sz w:val="22"/>
          <w:szCs w:val="22"/>
          <w:vertAlign w:val="baseline"/>
        </w:rPr>
        <w:t>subsequente</w:t>
      </w:r>
      <w:r w:rsidRPr="00620142">
        <w:rPr>
          <w:rFonts w:ascii="Arial" w:hAnsi="Arial" w:cs="Arial"/>
          <w:sz w:val="22"/>
          <w:szCs w:val="22"/>
          <w:vertAlign w:val="baseline"/>
        </w:rPr>
        <w:t>, no mesmo horário anteriormente estabelecido, desde que não haja comunicação do Pregoeiro em contrário.</w:t>
      </w:r>
    </w:p>
    <w:p w:rsidR="00A40225" w:rsidRPr="00620142" w:rsidRDefault="00A4022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Os documentos eletrônicos produzidos com a utilização de processo de certificação disponibilizada pela </w:t>
      </w:r>
      <w:proofErr w:type="spellStart"/>
      <w:r w:rsidRPr="00620142">
        <w:rPr>
          <w:rFonts w:ascii="Arial" w:hAnsi="Arial" w:cs="Arial"/>
          <w:sz w:val="22"/>
          <w:szCs w:val="22"/>
          <w:vertAlign w:val="baseline"/>
        </w:rPr>
        <w:t>ICP-Brasil</w:t>
      </w:r>
      <w:proofErr w:type="spellEnd"/>
      <w:r w:rsidRPr="00620142">
        <w:rPr>
          <w:rFonts w:ascii="Arial" w:hAnsi="Arial" w:cs="Arial"/>
          <w:sz w:val="22"/>
          <w:szCs w:val="22"/>
          <w:vertAlign w:val="baseline"/>
        </w:rPr>
        <w:t>, nos termos da Medida Provisória nº 2.200-2, de 24 de agosto de 2001, serão recebidos e presumidos verdadeiros em relação aos signatários, dispensando-se o envio de documentos originais e cópias autenticadas em papel.</w:t>
      </w:r>
    </w:p>
    <w:p w:rsidR="00EC6B0B" w:rsidRPr="006650B4" w:rsidRDefault="0004299C" w:rsidP="006650B4">
      <w:pPr>
        <w:numPr>
          <w:ilvl w:val="1"/>
          <w:numId w:val="2"/>
        </w:numPr>
        <w:tabs>
          <w:tab w:val="left" w:pos="567"/>
          <w:tab w:val="left" w:pos="851"/>
        </w:tabs>
        <w:autoSpaceDE/>
        <w:autoSpaceDN/>
        <w:spacing w:before="120"/>
        <w:ind w:left="851" w:hanging="851"/>
        <w:jc w:val="both"/>
        <w:rPr>
          <w:rFonts w:ascii="Arial" w:hAnsi="Arial" w:cs="Arial"/>
          <w:sz w:val="22"/>
          <w:szCs w:val="22"/>
          <w:vertAlign w:val="baseline"/>
        </w:rPr>
      </w:pPr>
      <w:r w:rsidRPr="006650B4">
        <w:rPr>
          <w:rFonts w:ascii="Arial" w:hAnsi="Arial" w:cs="Arial"/>
          <w:sz w:val="22"/>
          <w:szCs w:val="22"/>
          <w:vertAlign w:val="baseline"/>
        </w:rPr>
        <w:t xml:space="preserve">É </w:t>
      </w:r>
      <w:proofErr w:type="gramStart"/>
      <w:r w:rsidRPr="006650B4">
        <w:rPr>
          <w:rFonts w:ascii="Arial" w:hAnsi="Arial" w:cs="Arial"/>
          <w:sz w:val="22"/>
          <w:szCs w:val="22"/>
          <w:vertAlign w:val="baseline"/>
        </w:rPr>
        <w:t>facultado</w:t>
      </w:r>
      <w:proofErr w:type="gramEnd"/>
      <w:r w:rsidRPr="006650B4">
        <w:rPr>
          <w:rFonts w:ascii="Arial" w:hAnsi="Arial" w:cs="Arial"/>
          <w:sz w:val="22"/>
          <w:szCs w:val="22"/>
          <w:vertAlign w:val="baseline"/>
        </w:rPr>
        <w:t xml:space="preserve">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04299C" w:rsidRPr="00620142"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As situações não previstas neste Edital, inclusive as decorrentes de caso fortuito ou de força maior, serão resolvidas pelo Pregoeiro, ou pela autoridade competente, desde que pertinentes com o objeto do pregão</w:t>
      </w:r>
      <w:r w:rsidR="009C6FA9" w:rsidRPr="00620142">
        <w:rPr>
          <w:rFonts w:ascii="Arial" w:hAnsi="Arial" w:cs="Arial"/>
          <w:sz w:val="22"/>
          <w:szCs w:val="22"/>
          <w:vertAlign w:val="baseline"/>
        </w:rPr>
        <w:t>,</w:t>
      </w:r>
      <w:r w:rsidRPr="00620142">
        <w:rPr>
          <w:rFonts w:ascii="Arial" w:hAnsi="Arial" w:cs="Arial"/>
          <w:sz w:val="22"/>
          <w:szCs w:val="22"/>
          <w:vertAlign w:val="baseline"/>
        </w:rPr>
        <w:t xml:space="preserve"> observada a legislação.</w:t>
      </w:r>
    </w:p>
    <w:p w:rsidR="00A40225" w:rsidRPr="00620142" w:rsidRDefault="00A4022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Devem ser registradas, por meio de Termo Aditivo, eventuais alterações que ocorrerem durante a execução do contrato decorrente da Ata de Registro de Preços referentes aos fornecimentos extras. Fornecimentos extras não contemplados na planilha de preços do fornecedor beneficiário da Ata de Registro de Preços deverão ter seus preços fixados mediante prévio acordo. Ambas as hipóteses deverão ser previamente autorizadas/aprovadas pela autoridade competente.</w:t>
      </w:r>
    </w:p>
    <w:p w:rsidR="00535DCF" w:rsidRPr="00620142" w:rsidRDefault="00535DCF"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O não atendimento às exigências formais não essenciais não importará no afastamento da licitante, desde que, a critério do Pregoeiro, </w:t>
      </w:r>
      <w:proofErr w:type="gramStart"/>
      <w:r w:rsidRPr="00620142">
        <w:rPr>
          <w:rFonts w:ascii="Arial" w:hAnsi="Arial" w:cs="Arial"/>
          <w:sz w:val="22"/>
          <w:szCs w:val="22"/>
          <w:vertAlign w:val="baseline"/>
        </w:rPr>
        <w:t>sejam</w:t>
      </w:r>
      <w:proofErr w:type="gramEnd"/>
      <w:r w:rsidRPr="00620142">
        <w:rPr>
          <w:rFonts w:ascii="Arial" w:hAnsi="Arial" w:cs="Arial"/>
          <w:sz w:val="22"/>
          <w:szCs w:val="22"/>
          <w:vertAlign w:val="baseline"/>
        </w:rPr>
        <w:t xml:space="preserve"> possíveis a aferição da sua qualificação e a exata compreensão da sua proposta, durante a realização da sessão pública do pregão.</w:t>
      </w:r>
    </w:p>
    <w:p w:rsidR="00D950F5" w:rsidRPr="00620142" w:rsidRDefault="00D950F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A </w:t>
      </w:r>
      <w:r w:rsidR="008C7C1F" w:rsidRPr="00620142">
        <w:rPr>
          <w:rFonts w:ascii="Arial" w:hAnsi="Arial" w:cs="Arial"/>
          <w:sz w:val="22"/>
          <w:szCs w:val="22"/>
          <w:vertAlign w:val="baseline"/>
        </w:rPr>
        <w:t>CODEVASF</w:t>
      </w:r>
      <w:r w:rsidRPr="00620142">
        <w:rPr>
          <w:rFonts w:ascii="Arial" w:hAnsi="Arial" w:cs="Arial"/>
          <w:sz w:val="22"/>
          <w:szCs w:val="22"/>
          <w:vertAlign w:val="baseline"/>
        </w:rPr>
        <w:t xml:space="preserve"> poderá revogar a licitação quando nenhuma das propostas satisfizer o objetivo da mesma, quando for evidente que tenha havido falta de competição, ou quando caracterizado o indício de colusão.</w:t>
      </w:r>
    </w:p>
    <w:p w:rsidR="00FE0822" w:rsidRPr="00620142" w:rsidRDefault="00FE0822"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A </w:t>
      </w:r>
      <w:r w:rsidR="008C7C1F" w:rsidRPr="00620142">
        <w:rPr>
          <w:rFonts w:ascii="Arial" w:hAnsi="Arial" w:cs="Arial"/>
          <w:sz w:val="22"/>
          <w:szCs w:val="22"/>
          <w:vertAlign w:val="baseline"/>
        </w:rPr>
        <w:t>CODEVASF</w:t>
      </w:r>
      <w:r w:rsidRPr="00620142">
        <w:rPr>
          <w:rFonts w:ascii="Arial" w:hAnsi="Arial" w:cs="Arial"/>
          <w:sz w:val="22"/>
          <w:szCs w:val="22"/>
          <w:vertAlign w:val="baseline"/>
        </w:rPr>
        <w:t xml:space="preserve"> poderá, ainda, revogar a licitação por razão de interesse público decorrente de fato superveniente, devidamente comprovado, pertinente, e suficiente para justificar tal conduta, devendo anulá-la por ilegalidade, de ofício</w:t>
      </w:r>
      <w:r w:rsidR="00244B15" w:rsidRPr="00620142">
        <w:rPr>
          <w:rFonts w:ascii="Arial" w:hAnsi="Arial" w:cs="Arial"/>
          <w:sz w:val="22"/>
          <w:szCs w:val="22"/>
          <w:vertAlign w:val="baseline"/>
        </w:rPr>
        <w:t>,</w:t>
      </w:r>
      <w:r w:rsidRPr="00620142">
        <w:rPr>
          <w:rFonts w:ascii="Arial" w:hAnsi="Arial" w:cs="Arial"/>
          <w:sz w:val="22"/>
          <w:szCs w:val="22"/>
          <w:vertAlign w:val="baseline"/>
        </w:rPr>
        <w:t xml:space="preserve"> ou por provocação de terceiros, mediante parecer isento e devidamente fundamentado.</w:t>
      </w:r>
    </w:p>
    <w:p w:rsidR="00B94AFC" w:rsidRPr="00620142" w:rsidRDefault="00CD2645"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lastRenderedPageBreak/>
        <w:t>As normas que disciplinam este Pregão serão sempre interpretadas em favor da ampliação da disputa entre os interessados, sem comprometimento da segurança da futura Ata de Registro de Preços ou do possível contrato</w:t>
      </w:r>
      <w:r w:rsidR="00B94AFC" w:rsidRPr="00620142">
        <w:rPr>
          <w:rFonts w:ascii="Arial" w:hAnsi="Arial" w:cs="Arial"/>
          <w:sz w:val="22"/>
          <w:szCs w:val="22"/>
          <w:vertAlign w:val="baseline"/>
        </w:rPr>
        <w:t>.</w:t>
      </w:r>
    </w:p>
    <w:p w:rsidR="00CD2645" w:rsidRPr="00416194" w:rsidRDefault="00CD2645"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416194">
        <w:rPr>
          <w:rFonts w:ascii="Arial" w:hAnsi="Arial" w:cs="Arial"/>
          <w:sz w:val="22"/>
          <w:szCs w:val="22"/>
          <w:vertAlign w:val="baseline"/>
        </w:rPr>
        <w:t xml:space="preserve">Responsabiliza-se a licitante vencedora por quaisquer ônus decorrentes de danos </w:t>
      </w:r>
      <w:proofErr w:type="gramStart"/>
      <w:r w:rsidRPr="00416194">
        <w:rPr>
          <w:rFonts w:ascii="Arial" w:hAnsi="Arial" w:cs="Arial"/>
          <w:sz w:val="22"/>
          <w:szCs w:val="22"/>
          <w:vertAlign w:val="baseline"/>
        </w:rPr>
        <w:t>que</w:t>
      </w:r>
      <w:proofErr w:type="gramEnd"/>
      <w:r w:rsidRPr="00416194">
        <w:rPr>
          <w:rFonts w:ascii="Arial" w:hAnsi="Arial" w:cs="Arial"/>
          <w:sz w:val="22"/>
          <w:szCs w:val="22"/>
          <w:vertAlign w:val="baseline"/>
        </w:rPr>
        <w:t xml:space="preserve"> vier causar à CODEVASF e a terceiros, em decorrência do fornecimento do objeto.</w:t>
      </w:r>
    </w:p>
    <w:p w:rsidR="00535DCF" w:rsidRPr="00416194" w:rsidRDefault="00535DCF"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416194">
        <w:rPr>
          <w:rFonts w:ascii="Arial" w:hAnsi="Arial" w:cs="Arial"/>
          <w:sz w:val="22"/>
          <w:szCs w:val="22"/>
          <w:vertAlign w:val="baseline"/>
        </w:rPr>
        <w:t>Na contagem dos prazos estabelecidos neste Edital e seus anexos, excluir-se-á o dia do início e incluir-se-á o do vencimento. Só se iniciam e vencem os prazos em dias de expediente na CODEVASF.</w:t>
      </w:r>
    </w:p>
    <w:p w:rsidR="00535DCF" w:rsidRDefault="00535DCF"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t xml:space="preserve">Para efeito da contagem dos prazos, o expediente na </w:t>
      </w:r>
      <w:r>
        <w:rPr>
          <w:rFonts w:ascii="Arial" w:hAnsi="Arial" w:cs="Arial"/>
          <w:sz w:val="22"/>
          <w:szCs w:val="22"/>
          <w:vertAlign w:val="baseline"/>
        </w:rPr>
        <w:t xml:space="preserve">CODEVASF é das de </w:t>
      </w:r>
      <w:proofErr w:type="gramStart"/>
      <w:r>
        <w:rPr>
          <w:rFonts w:ascii="Arial" w:hAnsi="Arial" w:cs="Arial"/>
          <w:sz w:val="22"/>
          <w:szCs w:val="22"/>
          <w:vertAlign w:val="baseline"/>
        </w:rPr>
        <w:t>8</w:t>
      </w:r>
      <w:proofErr w:type="gramEnd"/>
      <w:r>
        <w:rPr>
          <w:rFonts w:ascii="Arial" w:hAnsi="Arial" w:cs="Arial"/>
          <w:sz w:val="22"/>
          <w:szCs w:val="22"/>
          <w:vertAlign w:val="baseline"/>
        </w:rPr>
        <w:t xml:space="preserve"> (oito) às 12</w:t>
      </w:r>
      <w:r w:rsidRPr="00591EB0">
        <w:rPr>
          <w:rFonts w:ascii="Arial" w:hAnsi="Arial" w:cs="Arial"/>
          <w:sz w:val="22"/>
          <w:szCs w:val="22"/>
          <w:vertAlign w:val="baseline"/>
        </w:rPr>
        <w:t xml:space="preserve"> (doze) horas e d</w:t>
      </w:r>
      <w:r>
        <w:rPr>
          <w:rFonts w:ascii="Arial" w:hAnsi="Arial" w:cs="Arial"/>
          <w:sz w:val="22"/>
          <w:szCs w:val="22"/>
          <w:vertAlign w:val="baseline"/>
        </w:rPr>
        <w:t>as 13h30 (treze e trinta) às 17</w:t>
      </w:r>
      <w:r w:rsidR="00B00C88">
        <w:rPr>
          <w:rFonts w:ascii="Arial" w:hAnsi="Arial" w:cs="Arial"/>
          <w:sz w:val="22"/>
          <w:szCs w:val="22"/>
          <w:vertAlign w:val="baseline"/>
        </w:rPr>
        <w:t>:30</w:t>
      </w:r>
      <w:r>
        <w:rPr>
          <w:rFonts w:ascii="Arial" w:hAnsi="Arial" w:cs="Arial"/>
          <w:sz w:val="22"/>
          <w:szCs w:val="22"/>
          <w:vertAlign w:val="baseline"/>
        </w:rPr>
        <w:t xml:space="preserve"> </w:t>
      </w:r>
      <w:r w:rsidRPr="00591EB0">
        <w:rPr>
          <w:rFonts w:ascii="Arial" w:hAnsi="Arial" w:cs="Arial"/>
          <w:sz w:val="22"/>
          <w:szCs w:val="22"/>
          <w:vertAlign w:val="baseline"/>
        </w:rPr>
        <w:t>(</w:t>
      </w:r>
      <w:r>
        <w:rPr>
          <w:rFonts w:ascii="Arial" w:hAnsi="Arial" w:cs="Arial"/>
          <w:sz w:val="22"/>
          <w:szCs w:val="22"/>
          <w:vertAlign w:val="baseline"/>
        </w:rPr>
        <w:t>dezessete</w:t>
      </w:r>
      <w:r w:rsidR="00B00C88">
        <w:rPr>
          <w:rFonts w:ascii="Arial" w:hAnsi="Arial" w:cs="Arial"/>
          <w:sz w:val="22"/>
          <w:szCs w:val="22"/>
          <w:vertAlign w:val="baseline"/>
        </w:rPr>
        <w:t xml:space="preserve"> e trinta</w:t>
      </w:r>
      <w:r w:rsidRPr="00591EB0">
        <w:rPr>
          <w:rFonts w:ascii="Arial" w:hAnsi="Arial" w:cs="Arial"/>
          <w:sz w:val="22"/>
          <w:szCs w:val="22"/>
          <w:vertAlign w:val="baseline"/>
        </w:rPr>
        <w:t xml:space="preserve">) horas, de segunda a sexta-feira, sendo considerado intempestivo o recurso ou representação quando não recebido pelo Pregoeiro, via sistema do </w:t>
      </w:r>
      <w:r w:rsidR="00CD2645">
        <w:rPr>
          <w:rFonts w:ascii="Arial" w:hAnsi="Arial" w:cs="Arial"/>
          <w:sz w:val="22"/>
          <w:szCs w:val="22"/>
          <w:vertAlign w:val="baseline"/>
        </w:rPr>
        <w:t>www.c</w:t>
      </w:r>
      <w:r w:rsidRPr="00591EB0">
        <w:rPr>
          <w:rFonts w:ascii="Arial" w:hAnsi="Arial" w:cs="Arial"/>
          <w:sz w:val="22"/>
          <w:szCs w:val="22"/>
          <w:vertAlign w:val="baseline"/>
        </w:rPr>
        <w:t>ompras</w:t>
      </w:r>
      <w:r w:rsidR="00CD2645">
        <w:rPr>
          <w:rFonts w:ascii="Arial" w:hAnsi="Arial" w:cs="Arial"/>
          <w:sz w:val="22"/>
          <w:szCs w:val="22"/>
          <w:vertAlign w:val="baseline"/>
        </w:rPr>
        <w:t>g</w:t>
      </w:r>
      <w:r w:rsidRPr="00591EB0">
        <w:rPr>
          <w:rFonts w:ascii="Arial" w:hAnsi="Arial" w:cs="Arial"/>
          <w:sz w:val="22"/>
          <w:szCs w:val="22"/>
          <w:vertAlign w:val="baseline"/>
        </w:rPr>
        <w:t>overnamentais</w:t>
      </w:r>
      <w:r w:rsidR="00CD2645">
        <w:rPr>
          <w:rFonts w:ascii="Arial" w:hAnsi="Arial" w:cs="Arial"/>
          <w:sz w:val="22"/>
          <w:szCs w:val="22"/>
          <w:vertAlign w:val="baseline"/>
        </w:rPr>
        <w:t>.gov.br</w:t>
      </w:r>
      <w:r w:rsidRPr="00591EB0">
        <w:rPr>
          <w:rFonts w:ascii="Arial" w:hAnsi="Arial" w:cs="Arial"/>
          <w:sz w:val="22"/>
          <w:szCs w:val="22"/>
          <w:vertAlign w:val="baseline"/>
        </w:rPr>
        <w:t xml:space="preserve">, ou pelo Protocolo da </w:t>
      </w:r>
      <w:r>
        <w:rPr>
          <w:rFonts w:ascii="Arial" w:hAnsi="Arial" w:cs="Arial"/>
          <w:sz w:val="22"/>
          <w:szCs w:val="22"/>
          <w:vertAlign w:val="baseline"/>
        </w:rPr>
        <w:t>CODEVASF</w:t>
      </w:r>
      <w:r w:rsidRPr="00591EB0">
        <w:rPr>
          <w:rFonts w:ascii="Arial" w:hAnsi="Arial" w:cs="Arial"/>
          <w:sz w:val="22"/>
          <w:szCs w:val="22"/>
          <w:vertAlign w:val="baseline"/>
        </w:rPr>
        <w:t xml:space="preserve"> até às 17 (dezessete) horas do último dia do prazo recursa</w:t>
      </w:r>
      <w:r>
        <w:rPr>
          <w:rFonts w:ascii="Arial" w:hAnsi="Arial" w:cs="Arial"/>
          <w:sz w:val="22"/>
          <w:szCs w:val="22"/>
          <w:vertAlign w:val="baseline"/>
        </w:rPr>
        <w:t>l.</w:t>
      </w:r>
    </w:p>
    <w:p w:rsidR="00813F84" w:rsidRPr="00813F84" w:rsidRDefault="00813F84"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813F84">
        <w:rPr>
          <w:rFonts w:ascii="Arial" w:hAnsi="Arial" w:cs="Arial"/>
          <w:sz w:val="22"/>
          <w:szCs w:val="22"/>
          <w:vertAlign w:val="baseline"/>
        </w:rPr>
        <w:t xml:space="preserve">A inexecução total ou parcial </w:t>
      </w:r>
      <w:r w:rsidR="00936E9D">
        <w:rPr>
          <w:rFonts w:ascii="Arial" w:hAnsi="Arial" w:cs="Arial"/>
          <w:sz w:val="22"/>
          <w:szCs w:val="22"/>
          <w:vertAlign w:val="baseline"/>
        </w:rPr>
        <w:t>do contrato</w:t>
      </w:r>
      <w:r w:rsidRPr="00813F84">
        <w:rPr>
          <w:rFonts w:ascii="Arial" w:hAnsi="Arial" w:cs="Arial"/>
          <w:sz w:val="22"/>
          <w:szCs w:val="22"/>
          <w:vertAlign w:val="baseline"/>
        </w:rPr>
        <w:t xml:space="preserve"> acarretará a sua rescisão, com as </w:t>
      </w:r>
      <w:r w:rsidR="00936E9D" w:rsidRPr="00813F84">
        <w:rPr>
          <w:rFonts w:ascii="Arial" w:hAnsi="Arial" w:cs="Arial"/>
          <w:sz w:val="22"/>
          <w:szCs w:val="22"/>
          <w:vertAlign w:val="baseline"/>
        </w:rPr>
        <w:t>conseqüências</w:t>
      </w:r>
      <w:r w:rsidRPr="00813F84">
        <w:rPr>
          <w:rFonts w:ascii="Arial" w:hAnsi="Arial" w:cs="Arial"/>
          <w:sz w:val="22"/>
          <w:szCs w:val="22"/>
          <w:vertAlign w:val="baseline"/>
        </w:rPr>
        <w:t xml:space="preserve"> contratuais e legais, consoante prescrição nos artigos 77 a 80 da Lei n.º 8.666/93.</w:t>
      </w:r>
    </w:p>
    <w:p w:rsidR="0004299C" w:rsidRPr="00591EB0"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t>A homologação do resultado deste Pregão não implicará direito à contratação.</w:t>
      </w:r>
    </w:p>
    <w:p w:rsidR="00481115" w:rsidRDefault="00481115" w:rsidP="00481115">
      <w:pPr>
        <w:numPr>
          <w:ilvl w:val="1"/>
          <w:numId w:val="2"/>
        </w:numPr>
        <w:tabs>
          <w:tab w:val="left" w:pos="567"/>
        </w:tabs>
        <w:spacing w:before="120"/>
        <w:ind w:left="851" w:hanging="851"/>
        <w:jc w:val="both"/>
        <w:rPr>
          <w:rFonts w:ascii="Arial" w:hAnsi="Arial" w:cs="Arial"/>
          <w:sz w:val="22"/>
          <w:szCs w:val="22"/>
          <w:vertAlign w:val="baseline"/>
        </w:rPr>
      </w:pPr>
      <w:r>
        <w:rPr>
          <w:rFonts w:ascii="Arial" w:hAnsi="Arial" w:cs="Arial"/>
          <w:sz w:val="22"/>
          <w:szCs w:val="22"/>
          <w:vertAlign w:val="baseline"/>
        </w:rPr>
        <w:t>A Codevasf guarnecendo-se das hipóteses de comprometimento na qualidade dos produtos adquiridos e na sua entrega, com sustentação no disposto no Art. 10, II do decreto 8</w:t>
      </w:r>
      <w:r w:rsidRPr="00EC69B4">
        <w:rPr>
          <w:rFonts w:ascii="Arial" w:hAnsi="Arial" w:cs="Arial"/>
          <w:sz w:val="22"/>
          <w:szCs w:val="22"/>
          <w:vertAlign w:val="baseline"/>
        </w:rPr>
        <w:t>.538</w:t>
      </w:r>
      <w:r>
        <w:rPr>
          <w:rFonts w:ascii="Arial" w:hAnsi="Arial" w:cs="Arial"/>
          <w:sz w:val="22"/>
          <w:szCs w:val="22"/>
          <w:vertAlign w:val="baseline"/>
        </w:rPr>
        <w:t xml:space="preserve">/2015, decide por excluir a margem de preferência prevista para as </w:t>
      </w:r>
      <w:proofErr w:type="spellStart"/>
      <w:r>
        <w:rPr>
          <w:rFonts w:ascii="Arial" w:hAnsi="Arial" w:cs="Arial"/>
          <w:sz w:val="22"/>
          <w:szCs w:val="22"/>
          <w:vertAlign w:val="baseline"/>
        </w:rPr>
        <w:t>MPEs</w:t>
      </w:r>
      <w:proofErr w:type="spellEnd"/>
      <w:r>
        <w:rPr>
          <w:rFonts w:ascii="Arial" w:hAnsi="Arial" w:cs="Arial"/>
          <w:sz w:val="22"/>
          <w:szCs w:val="22"/>
          <w:vertAlign w:val="baseline"/>
        </w:rPr>
        <w:t>. Entretanto, estas podem concorrer em igualdade de condições com as demais.</w:t>
      </w:r>
    </w:p>
    <w:p w:rsidR="0004299C" w:rsidRPr="009238DD" w:rsidRDefault="00CD264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C44C04">
        <w:rPr>
          <w:rFonts w:ascii="Arial" w:hAnsi="Arial" w:cs="Arial"/>
          <w:sz w:val="22"/>
          <w:szCs w:val="22"/>
          <w:vertAlign w:val="baseline"/>
        </w:rPr>
        <w:t xml:space="preserve">Os casos omissos serão dirimidos pelo Pregoeiro, com observância da legislação regedora, </w:t>
      </w:r>
      <w:r w:rsidR="009238DD" w:rsidRPr="009238DD">
        <w:rPr>
          <w:rFonts w:ascii="Arial" w:hAnsi="Arial" w:cs="Arial"/>
          <w:sz w:val="22"/>
          <w:szCs w:val="22"/>
          <w:vertAlign w:val="baseline"/>
        </w:rPr>
        <w:t>em especial as disposições da Lei nº 10.520, de 17/07/2002, da Lei Complementar nº 123/2006 e dos Decretos nº 5.450/2005, 8.538/2015 e 7.892/2013 e alterações – Registro de Preços, e, subsidiariamente, dos dispositivos da Lei nº 8.666/93 e suas alterações posteriores, expressas neste edital e em seus anexos</w:t>
      </w:r>
      <w:r w:rsidR="0004299C" w:rsidRPr="009238DD">
        <w:rPr>
          <w:rFonts w:ascii="Arial" w:hAnsi="Arial" w:cs="Arial"/>
          <w:sz w:val="22"/>
          <w:szCs w:val="22"/>
          <w:vertAlign w:val="baseline"/>
        </w:rPr>
        <w:t>.</w:t>
      </w:r>
    </w:p>
    <w:p w:rsidR="00EC6B0B" w:rsidRPr="006650B4" w:rsidRDefault="0004299C" w:rsidP="006650B4">
      <w:pPr>
        <w:numPr>
          <w:ilvl w:val="1"/>
          <w:numId w:val="2"/>
        </w:numPr>
        <w:tabs>
          <w:tab w:val="left" w:pos="567"/>
          <w:tab w:val="left" w:pos="851"/>
        </w:tabs>
        <w:autoSpaceDE/>
        <w:autoSpaceDN/>
        <w:spacing w:before="120"/>
        <w:ind w:left="851" w:hanging="851"/>
        <w:jc w:val="both"/>
        <w:rPr>
          <w:rFonts w:ascii="Arial" w:hAnsi="Arial" w:cs="Arial"/>
          <w:sz w:val="22"/>
          <w:szCs w:val="22"/>
          <w:vertAlign w:val="baseline"/>
        </w:rPr>
      </w:pPr>
      <w:r w:rsidRPr="006650B4">
        <w:rPr>
          <w:rFonts w:ascii="Arial" w:hAnsi="Arial" w:cs="Arial"/>
          <w:sz w:val="22"/>
          <w:szCs w:val="22"/>
          <w:vertAlign w:val="baseline"/>
        </w:rPr>
        <w:t xml:space="preserve">Este Edital e seus anexos farão parte integrante </w:t>
      </w:r>
      <w:r w:rsidR="00936E9D">
        <w:rPr>
          <w:rFonts w:ascii="Arial" w:hAnsi="Arial" w:cs="Arial"/>
          <w:sz w:val="22"/>
          <w:szCs w:val="22"/>
          <w:vertAlign w:val="baseline"/>
        </w:rPr>
        <w:t>do contrato</w:t>
      </w:r>
      <w:r w:rsidRPr="006650B4">
        <w:rPr>
          <w:rFonts w:ascii="Arial" w:hAnsi="Arial" w:cs="Arial"/>
          <w:sz w:val="22"/>
          <w:szCs w:val="22"/>
          <w:vertAlign w:val="baseline"/>
        </w:rPr>
        <w:t xml:space="preserve"> a ser firmado com a licitante vencedora, independente de transcrições.</w:t>
      </w:r>
    </w:p>
    <w:p w:rsidR="0004299C" w:rsidRPr="00591EB0"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t>O Foro da Justiça Federal da Seção Judiciária do Estado de Pernambuco, em quaisquer das Varas Federais instaladas na cidade de Petrolina, será o competente para dirimir questões oriundas da presente convocação, renunciando as partes, a qualquer outro, por mais privilegiado que seja.</w:t>
      </w:r>
    </w:p>
    <w:p w:rsidR="00985D45" w:rsidRDefault="00985D45" w:rsidP="004F4F73">
      <w:pPr>
        <w:spacing w:before="240"/>
        <w:jc w:val="right"/>
        <w:rPr>
          <w:rFonts w:ascii="Arial" w:hAnsi="Arial" w:cs="Arial"/>
          <w:sz w:val="22"/>
          <w:szCs w:val="22"/>
          <w:vertAlign w:val="baseline"/>
        </w:rPr>
      </w:pPr>
      <w:r w:rsidRPr="00591EB0">
        <w:rPr>
          <w:rFonts w:ascii="Arial" w:hAnsi="Arial" w:cs="Arial"/>
          <w:sz w:val="22"/>
          <w:szCs w:val="22"/>
          <w:vertAlign w:val="baseline"/>
        </w:rPr>
        <w:t>Petrolina</w:t>
      </w:r>
      <w:r w:rsidRPr="004F4D9F">
        <w:rPr>
          <w:rFonts w:ascii="Arial" w:hAnsi="Arial" w:cs="Arial"/>
          <w:sz w:val="22"/>
          <w:szCs w:val="22"/>
          <w:vertAlign w:val="baseline"/>
        </w:rPr>
        <w:t xml:space="preserve">-PE, </w:t>
      </w:r>
      <w:r w:rsidR="009A534C">
        <w:rPr>
          <w:rFonts w:ascii="Arial" w:hAnsi="Arial" w:cs="Arial"/>
          <w:sz w:val="22"/>
          <w:szCs w:val="22"/>
          <w:vertAlign w:val="baseline"/>
        </w:rPr>
        <w:t>20</w:t>
      </w:r>
      <w:r>
        <w:rPr>
          <w:rFonts w:ascii="Arial" w:hAnsi="Arial" w:cs="Arial"/>
          <w:sz w:val="22"/>
          <w:szCs w:val="22"/>
          <w:vertAlign w:val="baseline"/>
        </w:rPr>
        <w:t xml:space="preserve"> de </w:t>
      </w:r>
      <w:r w:rsidR="009A534C">
        <w:rPr>
          <w:rFonts w:ascii="Arial" w:hAnsi="Arial" w:cs="Arial"/>
          <w:sz w:val="22"/>
          <w:szCs w:val="22"/>
          <w:vertAlign w:val="baseline"/>
        </w:rPr>
        <w:t>setembro</w:t>
      </w:r>
      <w:r>
        <w:rPr>
          <w:rFonts w:ascii="Arial" w:hAnsi="Arial" w:cs="Arial"/>
          <w:sz w:val="22"/>
          <w:szCs w:val="22"/>
          <w:vertAlign w:val="baseline"/>
        </w:rPr>
        <w:t xml:space="preserve"> </w:t>
      </w:r>
      <w:r w:rsidRPr="004F4D9F">
        <w:rPr>
          <w:rFonts w:ascii="Arial" w:hAnsi="Arial" w:cs="Arial"/>
          <w:sz w:val="22"/>
          <w:szCs w:val="22"/>
          <w:vertAlign w:val="baseline"/>
        </w:rPr>
        <w:t>de 201</w:t>
      </w:r>
      <w:r w:rsidR="00535DCF">
        <w:rPr>
          <w:rFonts w:ascii="Arial" w:hAnsi="Arial" w:cs="Arial"/>
          <w:sz w:val="22"/>
          <w:szCs w:val="22"/>
          <w:vertAlign w:val="baseline"/>
        </w:rPr>
        <w:t>8</w:t>
      </w:r>
      <w:r w:rsidRPr="004F4D9F">
        <w:rPr>
          <w:rFonts w:ascii="Arial" w:hAnsi="Arial" w:cs="Arial"/>
          <w:sz w:val="22"/>
          <w:szCs w:val="22"/>
          <w:vertAlign w:val="baseline"/>
        </w:rPr>
        <w:t>.</w:t>
      </w:r>
    </w:p>
    <w:p w:rsidR="003F55F1" w:rsidRDefault="003F55F1" w:rsidP="00985D45">
      <w:pPr>
        <w:jc w:val="center"/>
        <w:rPr>
          <w:rFonts w:ascii="Arial" w:hAnsi="Arial" w:cs="Arial"/>
          <w:sz w:val="22"/>
          <w:szCs w:val="22"/>
          <w:vertAlign w:val="baseline"/>
        </w:rPr>
      </w:pPr>
    </w:p>
    <w:p w:rsidR="00B3320F" w:rsidRDefault="00B3320F" w:rsidP="00985D45">
      <w:pPr>
        <w:jc w:val="center"/>
        <w:rPr>
          <w:rFonts w:ascii="Arial" w:hAnsi="Arial" w:cs="Arial"/>
          <w:sz w:val="22"/>
          <w:szCs w:val="22"/>
          <w:vertAlign w:val="baseline"/>
        </w:rPr>
      </w:pPr>
    </w:p>
    <w:p w:rsidR="00B3320F" w:rsidRPr="004F4D9F" w:rsidRDefault="00B3320F" w:rsidP="00985D45">
      <w:pPr>
        <w:jc w:val="center"/>
        <w:rPr>
          <w:rFonts w:ascii="Arial" w:hAnsi="Arial" w:cs="Arial"/>
          <w:sz w:val="22"/>
          <w:szCs w:val="22"/>
          <w:vertAlign w:val="baseline"/>
        </w:rPr>
      </w:pPr>
    </w:p>
    <w:p w:rsidR="00985D45" w:rsidRDefault="00985D45" w:rsidP="00985D45">
      <w:pPr>
        <w:jc w:val="center"/>
        <w:rPr>
          <w:rFonts w:ascii="Arial" w:hAnsi="Arial"/>
          <w:b/>
          <w:sz w:val="22"/>
          <w:szCs w:val="22"/>
          <w:vertAlign w:val="baseline"/>
        </w:rPr>
      </w:pPr>
      <w:r>
        <w:rPr>
          <w:rFonts w:ascii="Arial" w:hAnsi="Arial"/>
          <w:b/>
          <w:sz w:val="22"/>
          <w:szCs w:val="22"/>
          <w:vertAlign w:val="baseline"/>
        </w:rPr>
        <w:t>AURIVALTER CORDEIRO PEREIRA D</w:t>
      </w:r>
      <w:r w:rsidRPr="00676CB0">
        <w:rPr>
          <w:rFonts w:ascii="Arial" w:hAnsi="Arial"/>
          <w:b/>
          <w:sz w:val="22"/>
          <w:szCs w:val="22"/>
          <w:vertAlign w:val="baseline"/>
        </w:rPr>
        <w:t>A SILVA</w:t>
      </w:r>
    </w:p>
    <w:p w:rsidR="000D4266" w:rsidRDefault="00985D45" w:rsidP="00985D45">
      <w:pPr>
        <w:jc w:val="center"/>
        <w:rPr>
          <w:rFonts w:ascii="Arial" w:hAnsi="Arial"/>
          <w:sz w:val="22"/>
          <w:szCs w:val="22"/>
          <w:vertAlign w:val="baseline"/>
        </w:rPr>
      </w:pPr>
      <w:r w:rsidRPr="004F4F73">
        <w:rPr>
          <w:rFonts w:ascii="Arial" w:hAnsi="Arial"/>
          <w:sz w:val="22"/>
          <w:szCs w:val="22"/>
          <w:vertAlign w:val="baseline"/>
        </w:rPr>
        <w:t>SUPERINTENDENTE REGIONAL</w:t>
      </w:r>
    </w:p>
    <w:p w:rsidR="00985D45" w:rsidRDefault="00985D45" w:rsidP="00985D45">
      <w:pPr>
        <w:jc w:val="center"/>
        <w:rPr>
          <w:rFonts w:ascii="Arial" w:hAnsi="Arial"/>
          <w:sz w:val="22"/>
          <w:szCs w:val="22"/>
          <w:vertAlign w:val="baseline"/>
        </w:rPr>
      </w:pPr>
      <w:r w:rsidRPr="004F4F73">
        <w:rPr>
          <w:rFonts w:ascii="Arial" w:hAnsi="Arial"/>
          <w:sz w:val="22"/>
          <w:szCs w:val="22"/>
          <w:vertAlign w:val="baseline"/>
        </w:rPr>
        <w:t>CODEVASF – 3.ª SR</w:t>
      </w:r>
    </w:p>
    <w:p w:rsidR="00D854B6" w:rsidRDefault="00D854B6" w:rsidP="00985D45">
      <w:pPr>
        <w:jc w:val="center"/>
        <w:rPr>
          <w:rFonts w:ascii="Arial" w:hAnsi="Arial"/>
          <w:sz w:val="22"/>
          <w:szCs w:val="22"/>
          <w:vertAlign w:val="baseline"/>
        </w:rPr>
      </w:pPr>
    </w:p>
    <w:p w:rsidR="00D854B6" w:rsidRDefault="00D854B6" w:rsidP="00985D45">
      <w:pPr>
        <w:jc w:val="center"/>
        <w:rPr>
          <w:rFonts w:ascii="Arial" w:hAnsi="Arial"/>
          <w:sz w:val="22"/>
          <w:szCs w:val="22"/>
          <w:vertAlign w:val="baseline"/>
        </w:rPr>
      </w:pPr>
    </w:p>
    <w:p w:rsidR="00D854B6" w:rsidRDefault="00D854B6" w:rsidP="00985D45">
      <w:pPr>
        <w:jc w:val="center"/>
        <w:rPr>
          <w:rFonts w:ascii="Arial" w:hAnsi="Arial"/>
          <w:sz w:val="22"/>
          <w:szCs w:val="22"/>
          <w:vertAlign w:val="baseline"/>
        </w:rPr>
      </w:pPr>
    </w:p>
    <w:p w:rsidR="00D854B6" w:rsidRPr="004F4F73" w:rsidRDefault="00D854B6" w:rsidP="00985D45">
      <w:pPr>
        <w:jc w:val="center"/>
        <w:rPr>
          <w:rFonts w:ascii="Arial" w:hAnsi="Arial"/>
          <w:sz w:val="22"/>
          <w:szCs w:val="22"/>
          <w:vertAlign w:val="baseline"/>
        </w:rPr>
      </w:pPr>
    </w:p>
    <w:p w:rsidR="00892CD8" w:rsidRDefault="00892CD8" w:rsidP="00985D45">
      <w:pPr>
        <w:jc w:val="center"/>
        <w:rPr>
          <w:rFonts w:ascii="Arial" w:hAnsi="Arial"/>
          <w:sz w:val="22"/>
          <w:szCs w:val="22"/>
          <w:vertAlign w:val="baseline"/>
        </w:rPr>
      </w:pPr>
    </w:p>
    <w:p w:rsidR="006B3FED" w:rsidRDefault="006B3FED">
      <w:pPr>
        <w:autoSpaceDE/>
        <w:autoSpaceDN/>
        <w:rPr>
          <w:rFonts w:ascii="Arial" w:hAnsi="Arial" w:cs="Arial"/>
          <w:b/>
          <w:bCs/>
          <w:sz w:val="21"/>
          <w:szCs w:val="21"/>
          <w:vertAlign w:val="baseline"/>
        </w:rPr>
      </w:pPr>
    </w:p>
    <w:p w:rsidR="00BA5F7A" w:rsidRDefault="00BA5F7A">
      <w:pPr>
        <w:autoSpaceDE/>
        <w:autoSpaceDN/>
        <w:rPr>
          <w:rFonts w:ascii="Arial" w:hAnsi="Arial" w:cs="Arial"/>
          <w:b/>
          <w:bCs/>
          <w:sz w:val="21"/>
          <w:szCs w:val="21"/>
          <w:vertAlign w:val="baseline"/>
        </w:rPr>
      </w:pPr>
      <w:r>
        <w:rPr>
          <w:rFonts w:ascii="Arial" w:hAnsi="Arial" w:cs="Arial"/>
          <w:b/>
          <w:bCs/>
          <w:sz w:val="21"/>
          <w:szCs w:val="21"/>
          <w:vertAlign w:val="baseline"/>
        </w:rPr>
        <w:br w:type="page"/>
      </w:r>
    </w:p>
    <w:p w:rsidR="00AE21E1" w:rsidRDefault="00AE21E1" w:rsidP="00AE21E1">
      <w:pPr>
        <w:jc w:val="center"/>
        <w:rPr>
          <w:rFonts w:ascii="Arial" w:hAnsi="Arial" w:cs="Arial"/>
          <w:b/>
          <w:bCs/>
          <w:sz w:val="21"/>
          <w:szCs w:val="21"/>
          <w:vertAlign w:val="baseline"/>
        </w:rPr>
      </w:pPr>
      <w:r w:rsidRPr="0073699D">
        <w:rPr>
          <w:rFonts w:ascii="Arial" w:hAnsi="Arial" w:cs="Arial"/>
          <w:b/>
          <w:bCs/>
          <w:sz w:val="21"/>
          <w:szCs w:val="21"/>
          <w:vertAlign w:val="baseline"/>
        </w:rPr>
        <w:lastRenderedPageBreak/>
        <w:t xml:space="preserve">EDITAL Nº </w:t>
      </w:r>
      <w:r w:rsidR="009A534C">
        <w:rPr>
          <w:rFonts w:ascii="Arial" w:hAnsi="Arial" w:cs="Arial"/>
          <w:b/>
          <w:bCs/>
          <w:sz w:val="21"/>
          <w:szCs w:val="21"/>
          <w:vertAlign w:val="baseline"/>
        </w:rPr>
        <w:t xml:space="preserve">006/2018 </w:t>
      </w:r>
      <w:r>
        <w:rPr>
          <w:rFonts w:ascii="Arial" w:hAnsi="Arial" w:cs="Arial"/>
          <w:b/>
          <w:bCs/>
          <w:sz w:val="21"/>
          <w:szCs w:val="21"/>
          <w:vertAlign w:val="baseline"/>
        </w:rPr>
        <w:t>- 3ª SR</w:t>
      </w:r>
    </w:p>
    <w:p w:rsidR="00AE21E1" w:rsidRDefault="00AE21E1" w:rsidP="00AE21E1">
      <w:pPr>
        <w:jc w:val="center"/>
        <w:rPr>
          <w:rFonts w:ascii="Arial" w:hAnsi="Arial" w:cs="Arial"/>
          <w:b/>
          <w:bCs/>
          <w:sz w:val="21"/>
          <w:szCs w:val="21"/>
          <w:vertAlign w:val="baseline"/>
        </w:rPr>
      </w:pPr>
      <w:r w:rsidRPr="0073699D">
        <w:rPr>
          <w:rFonts w:ascii="Arial" w:hAnsi="Arial" w:cs="Arial"/>
          <w:b/>
          <w:bCs/>
          <w:sz w:val="21"/>
          <w:szCs w:val="21"/>
          <w:vertAlign w:val="baseline"/>
        </w:rPr>
        <w:t xml:space="preserve">PREGÃO ELETRÔNICO </w:t>
      </w:r>
    </w:p>
    <w:p w:rsidR="00AE21E1" w:rsidRDefault="00AE21E1" w:rsidP="00AE21E1">
      <w:pPr>
        <w:jc w:val="center"/>
        <w:rPr>
          <w:rFonts w:ascii="Arial" w:hAnsi="Arial" w:cs="Arial"/>
          <w:b/>
          <w:bCs/>
          <w:sz w:val="21"/>
          <w:szCs w:val="21"/>
          <w:vertAlign w:val="baseline"/>
        </w:rPr>
      </w:pPr>
      <w:r w:rsidRPr="0073699D">
        <w:rPr>
          <w:rFonts w:ascii="Arial" w:hAnsi="Arial" w:cs="Arial"/>
          <w:b/>
          <w:bCs/>
          <w:sz w:val="21"/>
          <w:szCs w:val="21"/>
          <w:vertAlign w:val="baseline"/>
        </w:rPr>
        <w:t>SISTEMA DE REGISTRO DE PREÇOS – SRP</w:t>
      </w:r>
    </w:p>
    <w:p w:rsidR="00801B70" w:rsidRDefault="00801B70" w:rsidP="00D4491C">
      <w:pPr>
        <w:pStyle w:val="Ttulo4"/>
        <w:jc w:val="center"/>
        <w:rPr>
          <w:rFonts w:ascii="Arial" w:hAnsi="Arial" w:cs="Arial"/>
          <w:sz w:val="22"/>
          <w:szCs w:val="22"/>
        </w:rPr>
      </w:pPr>
    </w:p>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Pr="00902703" w:rsidRDefault="00902703" w:rsidP="00902703"/>
    <w:p w:rsidR="00EC6B0B" w:rsidRDefault="00EC6B0B">
      <w:pPr>
        <w:autoSpaceDE/>
        <w:autoSpaceDN/>
        <w:rPr>
          <w:rFonts w:ascii="Arial" w:hAnsi="Arial" w:cs="Arial"/>
          <w:b/>
          <w:bCs/>
          <w:sz w:val="22"/>
          <w:szCs w:val="22"/>
          <w:vertAlign w:val="baseline"/>
        </w:rPr>
      </w:pPr>
    </w:p>
    <w:p w:rsidR="00902703" w:rsidRDefault="00902703" w:rsidP="00902703">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t>ANEXO I</w:t>
      </w:r>
    </w:p>
    <w:p w:rsidR="003C06B6" w:rsidRPr="004F4D9F" w:rsidRDefault="003C06B6" w:rsidP="00902703">
      <w:pPr>
        <w:spacing w:before="120" w:after="120"/>
        <w:jc w:val="center"/>
        <w:rPr>
          <w:rFonts w:ascii="Arial" w:hAnsi="Arial" w:cs="Arial"/>
          <w:b/>
          <w:bCs/>
          <w:sz w:val="22"/>
          <w:szCs w:val="22"/>
          <w:vertAlign w:val="baseline"/>
        </w:rPr>
      </w:pPr>
    </w:p>
    <w:p w:rsidR="00902703" w:rsidRDefault="00902703" w:rsidP="00902703">
      <w:pPr>
        <w:spacing w:before="120" w:after="120"/>
        <w:jc w:val="center"/>
        <w:rPr>
          <w:rFonts w:ascii="Arial" w:hAnsi="Arial" w:cs="Arial"/>
          <w:b/>
          <w:bCs/>
          <w:sz w:val="22"/>
          <w:szCs w:val="22"/>
          <w:vertAlign w:val="baseline"/>
        </w:rPr>
      </w:pPr>
      <w:r w:rsidRPr="00525270">
        <w:rPr>
          <w:rFonts w:ascii="Arial" w:hAnsi="Arial" w:cs="Arial"/>
          <w:b/>
          <w:bCs/>
          <w:sz w:val="22"/>
          <w:szCs w:val="22"/>
          <w:vertAlign w:val="baseline"/>
        </w:rPr>
        <w:t>TERMOS DE REFERÊNCIA</w:t>
      </w:r>
      <w:r w:rsidR="00083F67">
        <w:rPr>
          <w:rFonts w:ascii="Arial" w:hAnsi="Arial" w:cs="Arial"/>
          <w:b/>
          <w:bCs/>
          <w:sz w:val="22"/>
          <w:szCs w:val="22"/>
          <w:vertAlign w:val="baseline"/>
        </w:rPr>
        <w:t xml:space="preserve"> E </w:t>
      </w:r>
      <w:r>
        <w:rPr>
          <w:rFonts w:ascii="Arial" w:hAnsi="Arial" w:cs="Arial"/>
          <w:b/>
          <w:bCs/>
          <w:sz w:val="22"/>
          <w:szCs w:val="22"/>
          <w:vertAlign w:val="baseline"/>
        </w:rPr>
        <w:t>ESPECIFICAÇÕES TÉCNICAS</w:t>
      </w:r>
    </w:p>
    <w:p w:rsidR="00DB50A5" w:rsidRPr="00525270" w:rsidRDefault="00DB50A5" w:rsidP="00902703">
      <w:pPr>
        <w:spacing w:before="120" w:after="120"/>
        <w:jc w:val="center"/>
        <w:rPr>
          <w:rFonts w:ascii="Arial" w:hAnsi="Arial" w:cs="Arial"/>
          <w:b/>
          <w:bCs/>
          <w:sz w:val="22"/>
          <w:szCs w:val="22"/>
          <w:vertAlign w:val="baseline"/>
        </w:rPr>
      </w:pPr>
      <w:r>
        <w:rPr>
          <w:rFonts w:ascii="Arial" w:hAnsi="Arial" w:cs="Arial"/>
          <w:b/>
          <w:bCs/>
          <w:sz w:val="22"/>
          <w:szCs w:val="22"/>
          <w:vertAlign w:val="baseline"/>
        </w:rPr>
        <w:t>(Gravado em arquivo separado)</w:t>
      </w:r>
    </w:p>
    <w:p w:rsidR="00902703" w:rsidRPr="004F4D9F" w:rsidRDefault="00902703" w:rsidP="00902703">
      <w:pPr>
        <w:spacing w:before="120" w:after="120"/>
        <w:jc w:val="center"/>
        <w:rPr>
          <w:rFonts w:ascii="Arial" w:hAnsi="Arial" w:cs="Arial"/>
          <w:b/>
          <w:bCs/>
          <w:sz w:val="22"/>
          <w:szCs w:val="22"/>
        </w:rPr>
      </w:pPr>
    </w:p>
    <w:p w:rsidR="00902703" w:rsidRDefault="00902703" w:rsidP="00D4491C">
      <w:pPr>
        <w:pStyle w:val="Ttulo4"/>
        <w:jc w:val="center"/>
        <w:rPr>
          <w:rFonts w:ascii="Arial" w:hAnsi="Arial" w:cs="Arial"/>
          <w:sz w:val="22"/>
          <w:szCs w:val="22"/>
        </w:rPr>
      </w:pPr>
    </w:p>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EC6B0B" w:rsidRDefault="00EC6B0B">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495389">
        <w:rPr>
          <w:rFonts w:ascii="Arial" w:hAnsi="Arial" w:cs="Arial"/>
          <w:b/>
          <w:bCs/>
          <w:sz w:val="22"/>
          <w:szCs w:val="22"/>
          <w:vertAlign w:val="baseline"/>
        </w:rPr>
        <w:t>006/2018-</w:t>
      </w:r>
      <w:r w:rsidRPr="00C20630">
        <w:rPr>
          <w:rFonts w:ascii="Arial" w:hAnsi="Arial" w:cs="Arial"/>
          <w:b/>
          <w:bCs/>
          <w:sz w:val="22"/>
          <w:szCs w:val="22"/>
          <w:vertAlign w:val="baseline"/>
        </w:rPr>
        <w:t>3ª/SR</w:t>
      </w:r>
    </w:p>
    <w:p w:rsidR="00902703" w:rsidRDefault="00902703" w:rsidP="00D4491C">
      <w:pPr>
        <w:pStyle w:val="Ttulo4"/>
        <w:jc w:val="center"/>
        <w:rPr>
          <w:rFonts w:ascii="Arial" w:hAnsi="Arial" w:cs="Arial"/>
          <w:sz w:val="22"/>
          <w:szCs w:val="22"/>
        </w:rPr>
      </w:pPr>
    </w:p>
    <w:p w:rsidR="00AE21E1" w:rsidRDefault="00AE21E1" w:rsidP="00AE21E1"/>
    <w:p w:rsidR="00AE21E1" w:rsidRDefault="00AE21E1" w:rsidP="00AE21E1"/>
    <w:p w:rsidR="00AE21E1" w:rsidRDefault="00AE21E1" w:rsidP="00AE21E1"/>
    <w:p w:rsidR="00AE21E1" w:rsidRDefault="00AE21E1" w:rsidP="00AE21E1"/>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D4491C" w:rsidRDefault="00D4491C" w:rsidP="00D4491C">
      <w:pPr>
        <w:pStyle w:val="Ttulo4"/>
        <w:jc w:val="center"/>
        <w:rPr>
          <w:rFonts w:ascii="Arial" w:hAnsi="Arial" w:cs="Arial"/>
          <w:sz w:val="22"/>
          <w:szCs w:val="22"/>
        </w:rPr>
      </w:pPr>
      <w:r w:rsidRPr="004F4D9F">
        <w:rPr>
          <w:rFonts w:ascii="Arial" w:hAnsi="Arial" w:cs="Arial"/>
          <w:sz w:val="22"/>
          <w:szCs w:val="22"/>
        </w:rPr>
        <w:t xml:space="preserve">ANEXO </w:t>
      </w:r>
      <w:r w:rsidR="00902703">
        <w:rPr>
          <w:rFonts w:ascii="Arial" w:hAnsi="Arial" w:cs="Arial"/>
          <w:sz w:val="22"/>
          <w:szCs w:val="22"/>
        </w:rPr>
        <w:t>I</w:t>
      </w:r>
      <w:r w:rsidRPr="004F4D9F">
        <w:rPr>
          <w:rFonts w:ascii="Arial" w:hAnsi="Arial" w:cs="Arial"/>
          <w:sz w:val="22"/>
          <w:szCs w:val="22"/>
        </w:rPr>
        <w:t>I</w:t>
      </w:r>
    </w:p>
    <w:p w:rsidR="00801B70" w:rsidRPr="00801B70" w:rsidRDefault="00801B70" w:rsidP="00801B70"/>
    <w:p w:rsidR="004B5BC3" w:rsidRDefault="00902703" w:rsidP="00985D45">
      <w:pPr>
        <w:jc w:val="center"/>
        <w:rPr>
          <w:rFonts w:ascii="Arial" w:hAnsi="Arial"/>
          <w:sz w:val="22"/>
          <w:szCs w:val="22"/>
          <w:vertAlign w:val="baseline"/>
        </w:rPr>
      </w:pPr>
      <w:r w:rsidRPr="00902703">
        <w:rPr>
          <w:rFonts w:ascii="Arial" w:hAnsi="Arial" w:cs="Arial"/>
          <w:b/>
          <w:bCs/>
          <w:sz w:val="22"/>
          <w:szCs w:val="22"/>
          <w:vertAlign w:val="baseline"/>
        </w:rPr>
        <w:t>TERMO DE PROPOSTA E PLANILHA DE QUANTITATIVO E PREÇOS MÁXIMOS</w:t>
      </w:r>
    </w:p>
    <w:p w:rsidR="00F8163E" w:rsidRDefault="00F8163E">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r>
        <w:rPr>
          <w:rFonts w:ascii="Arial" w:hAnsi="Arial" w:cs="Arial"/>
          <w:sz w:val="22"/>
          <w:szCs w:val="22"/>
        </w:rPr>
        <w:br w:type="page"/>
      </w:r>
    </w:p>
    <w:p w:rsidR="00996722" w:rsidRDefault="00996722" w:rsidP="00996722">
      <w:pPr>
        <w:pStyle w:val="Ttulo4"/>
        <w:jc w:val="center"/>
        <w:rPr>
          <w:rFonts w:ascii="Arial" w:hAnsi="Arial" w:cs="Arial"/>
          <w:sz w:val="22"/>
          <w:szCs w:val="22"/>
        </w:rPr>
      </w:pPr>
      <w:r w:rsidRPr="004F4D9F">
        <w:rPr>
          <w:rFonts w:ascii="Arial" w:hAnsi="Arial" w:cs="Arial"/>
          <w:sz w:val="22"/>
          <w:szCs w:val="22"/>
        </w:rPr>
        <w:lastRenderedPageBreak/>
        <w:t xml:space="preserve">ANEXO </w:t>
      </w:r>
      <w:r>
        <w:rPr>
          <w:rFonts w:ascii="Arial" w:hAnsi="Arial" w:cs="Arial"/>
          <w:sz w:val="22"/>
          <w:szCs w:val="22"/>
        </w:rPr>
        <w:t>I</w:t>
      </w:r>
      <w:r w:rsidRPr="004F4D9F">
        <w:rPr>
          <w:rFonts w:ascii="Arial" w:hAnsi="Arial" w:cs="Arial"/>
          <w:sz w:val="22"/>
          <w:szCs w:val="22"/>
        </w:rPr>
        <w:t>I</w:t>
      </w:r>
    </w:p>
    <w:p w:rsidR="00996722" w:rsidRDefault="00996722" w:rsidP="00902703">
      <w:pPr>
        <w:pStyle w:val="Ttulo7"/>
        <w:spacing w:before="0" w:after="0"/>
        <w:rPr>
          <w:rFonts w:ascii="Arial" w:hAnsi="Arial" w:cs="Arial"/>
          <w:sz w:val="22"/>
          <w:szCs w:val="22"/>
        </w:rPr>
      </w:pPr>
    </w:p>
    <w:p w:rsidR="00902703" w:rsidRPr="00221FFE" w:rsidRDefault="00902703" w:rsidP="00902703">
      <w:pPr>
        <w:pStyle w:val="Ttulo7"/>
        <w:spacing w:before="0" w:after="0"/>
        <w:rPr>
          <w:rFonts w:ascii="Arial" w:hAnsi="Arial" w:cs="Arial"/>
          <w:sz w:val="22"/>
          <w:szCs w:val="22"/>
        </w:rPr>
      </w:pPr>
      <w:r w:rsidRPr="00221FFE">
        <w:rPr>
          <w:rFonts w:ascii="Arial" w:hAnsi="Arial" w:cs="Arial"/>
          <w:sz w:val="22"/>
          <w:szCs w:val="22"/>
        </w:rPr>
        <w:t>TERMO DE PROPOSTA</w:t>
      </w:r>
    </w:p>
    <w:p w:rsidR="00902703" w:rsidRPr="004F4D9F" w:rsidRDefault="00902703" w:rsidP="00902703">
      <w:pPr>
        <w:tabs>
          <w:tab w:val="left" w:pos="737"/>
        </w:tabs>
        <w:rPr>
          <w:rFonts w:ascii="Arial" w:hAnsi="Arial" w:cs="Arial"/>
          <w:b/>
          <w:bCs/>
          <w:sz w:val="22"/>
          <w:szCs w:val="22"/>
          <w:vertAlign w:val="baseline"/>
        </w:rPr>
      </w:pP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DADOS DO PROPONENTE</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RAZÃO SOCIAL:</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CNPJ:</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ENDEREÇO:</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FONE:</w:t>
      </w:r>
    </w:p>
    <w:p w:rsidR="00902703" w:rsidRPr="004F4D9F" w:rsidRDefault="00902703" w:rsidP="00902703">
      <w:pPr>
        <w:tabs>
          <w:tab w:val="left" w:pos="737"/>
        </w:tabs>
        <w:rPr>
          <w:rFonts w:ascii="Arial" w:hAnsi="Arial" w:cs="Arial"/>
          <w:b/>
          <w:bCs/>
          <w:sz w:val="22"/>
          <w:szCs w:val="22"/>
          <w:vertAlign w:val="baseline"/>
        </w:rPr>
      </w:pP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À</w:t>
      </w:r>
    </w:p>
    <w:p w:rsidR="00902703" w:rsidRPr="004F4D9F" w:rsidRDefault="00902703" w:rsidP="00902703">
      <w:pPr>
        <w:ind w:right="-26"/>
        <w:rPr>
          <w:rFonts w:ascii="Arial" w:hAnsi="Arial" w:cs="Arial"/>
          <w:b/>
          <w:bCs/>
          <w:sz w:val="22"/>
          <w:szCs w:val="22"/>
          <w:vertAlign w:val="baseline"/>
        </w:rPr>
      </w:pPr>
      <w:r w:rsidRPr="004F4D9F">
        <w:rPr>
          <w:rFonts w:ascii="Arial" w:hAnsi="Arial" w:cs="Arial"/>
          <w:b/>
          <w:bCs/>
          <w:sz w:val="22"/>
          <w:szCs w:val="22"/>
          <w:vertAlign w:val="baseline"/>
        </w:rPr>
        <w:t>3</w:t>
      </w:r>
      <w:r w:rsidR="00246D48">
        <w:rPr>
          <w:rFonts w:ascii="Arial" w:hAnsi="Arial" w:cs="Arial"/>
          <w:b/>
          <w:bCs/>
          <w:sz w:val="22"/>
          <w:szCs w:val="22"/>
          <w:vertAlign w:val="baseline"/>
        </w:rPr>
        <w:t>ª</w:t>
      </w:r>
      <w:r w:rsidRPr="004F4D9F">
        <w:rPr>
          <w:rFonts w:ascii="Arial" w:hAnsi="Arial" w:cs="Arial"/>
          <w:b/>
          <w:bCs/>
          <w:sz w:val="22"/>
          <w:szCs w:val="22"/>
          <w:vertAlign w:val="baseline"/>
        </w:rPr>
        <w:t xml:space="preserve"> Superintendência Regional da </w:t>
      </w:r>
      <w:r>
        <w:rPr>
          <w:rFonts w:ascii="Arial" w:hAnsi="Arial" w:cs="Arial"/>
          <w:b/>
          <w:bCs/>
          <w:sz w:val="22"/>
          <w:szCs w:val="22"/>
          <w:vertAlign w:val="baseline"/>
        </w:rPr>
        <w:t>CODEVASF</w:t>
      </w:r>
    </w:p>
    <w:p w:rsidR="00902703" w:rsidRPr="004F4D9F" w:rsidRDefault="00902703" w:rsidP="00902703">
      <w:pPr>
        <w:rPr>
          <w:rFonts w:ascii="Arial" w:hAnsi="Arial" w:cs="Arial"/>
          <w:b/>
          <w:bCs/>
          <w:sz w:val="22"/>
          <w:szCs w:val="22"/>
          <w:vertAlign w:val="baseline"/>
        </w:rPr>
      </w:pPr>
      <w:r w:rsidRPr="004F4D9F">
        <w:rPr>
          <w:rFonts w:ascii="Arial" w:hAnsi="Arial" w:cs="Arial"/>
          <w:b/>
          <w:bCs/>
          <w:sz w:val="22"/>
          <w:szCs w:val="22"/>
          <w:vertAlign w:val="baseline"/>
        </w:rPr>
        <w:t>Rua Presidente Dutra, 160 – Centro – Petrolina/PE</w:t>
      </w:r>
      <w:r w:rsidRPr="00FD67BB">
        <w:rPr>
          <w:rFonts w:ascii="Arial" w:hAnsi="Arial" w:cs="Arial"/>
          <w:b/>
          <w:bCs/>
          <w:sz w:val="22"/>
          <w:szCs w:val="22"/>
          <w:vertAlign w:val="baseline"/>
        </w:rPr>
        <w:t xml:space="preserve"> </w:t>
      </w:r>
      <w:r w:rsidRPr="004F4D9F">
        <w:rPr>
          <w:rFonts w:ascii="Arial" w:hAnsi="Arial" w:cs="Arial"/>
          <w:b/>
          <w:bCs/>
          <w:sz w:val="22"/>
          <w:szCs w:val="22"/>
          <w:vertAlign w:val="baseline"/>
        </w:rPr>
        <w:t xml:space="preserve">CEP: 56.304-230 </w:t>
      </w:r>
    </w:p>
    <w:p w:rsidR="00902703" w:rsidRPr="004F4D9F" w:rsidRDefault="00902703" w:rsidP="00902703">
      <w:pPr>
        <w:tabs>
          <w:tab w:val="left" w:pos="737"/>
        </w:tabs>
        <w:rPr>
          <w:rFonts w:ascii="Arial" w:hAnsi="Arial" w:cs="Arial"/>
          <w:b/>
          <w:bCs/>
          <w:sz w:val="22"/>
          <w:szCs w:val="22"/>
          <w:vertAlign w:val="baseline"/>
        </w:rPr>
      </w:pPr>
    </w:p>
    <w:p w:rsidR="00902703" w:rsidRPr="004F4D9F" w:rsidRDefault="00902703" w:rsidP="00902703">
      <w:pPr>
        <w:spacing w:before="120" w:after="120"/>
        <w:jc w:val="both"/>
        <w:rPr>
          <w:rFonts w:ascii="Arial" w:hAnsi="Arial" w:cs="Arial"/>
          <w:sz w:val="22"/>
          <w:szCs w:val="22"/>
          <w:vertAlign w:val="baseline"/>
        </w:rPr>
      </w:pPr>
      <w:r w:rsidRPr="004F4D9F">
        <w:rPr>
          <w:rFonts w:ascii="Arial" w:hAnsi="Arial" w:cs="Arial"/>
          <w:sz w:val="22"/>
          <w:szCs w:val="22"/>
          <w:vertAlign w:val="baseline"/>
        </w:rPr>
        <w:t>Prezados Senhores,</w:t>
      </w:r>
    </w:p>
    <w:p w:rsidR="00902703" w:rsidRPr="004F4D9F" w:rsidRDefault="00902703" w:rsidP="00902703">
      <w:pPr>
        <w:spacing w:before="120"/>
        <w:ind w:right="-1"/>
        <w:jc w:val="both"/>
        <w:rPr>
          <w:rFonts w:ascii="Arial" w:hAnsi="Arial" w:cs="Arial"/>
          <w:sz w:val="22"/>
          <w:szCs w:val="22"/>
          <w:vertAlign w:val="baseline"/>
        </w:rPr>
      </w:pPr>
      <w:r w:rsidRPr="004F4D9F">
        <w:rPr>
          <w:rFonts w:ascii="Arial" w:hAnsi="Arial" w:cs="Arial"/>
          <w:sz w:val="22"/>
          <w:szCs w:val="22"/>
          <w:vertAlign w:val="baseline"/>
        </w:rPr>
        <w:t>Tendo examinado os documentos da presente licitação, nós, abaixo-assinados, of</w:t>
      </w:r>
      <w:r>
        <w:rPr>
          <w:rFonts w:ascii="Arial" w:hAnsi="Arial" w:cs="Arial"/>
          <w:sz w:val="22"/>
          <w:szCs w:val="22"/>
          <w:vertAlign w:val="baseline"/>
        </w:rPr>
        <w:t xml:space="preserve">erecemos proposta para o Edital - Pregão </w:t>
      </w:r>
      <w:r w:rsidRPr="00EA33AF">
        <w:rPr>
          <w:rFonts w:ascii="Arial" w:hAnsi="Arial" w:cs="Arial"/>
          <w:sz w:val="22"/>
          <w:szCs w:val="22"/>
          <w:vertAlign w:val="baseline"/>
        </w:rPr>
        <w:t>Eletrônico SRP nº ___/2018, que tem como objeto</w:t>
      </w:r>
      <w:r w:rsidR="00DE6BE9" w:rsidRPr="00EA33AF">
        <w:rPr>
          <w:rFonts w:ascii="Arial" w:hAnsi="Arial" w:cs="Arial"/>
          <w:sz w:val="22"/>
          <w:szCs w:val="22"/>
          <w:vertAlign w:val="baseline"/>
        </w:rPr>
        <w:t xml:space="preserve"> a</w:t>
      </w:r>
      <w:r w:rsidRPr="00EA33AF">
        <w:rPr>
          <w:rFonts w:ascii="Arial" w:hAnsi="Arial" w:cs="Arial"/>
          <w:sz w:val="22"/>
          <w:szCs w:val="22"/>
          <w:vertAlign w:val="baseline"/>
        </w:rPr>
        <w:t xml:space="preserve"> </w:t>
      </w:r>
      <w:r w:rsidR="00DE6BE9" w:rsidRPr="00EA33AF">
        <w:rPr>
          <w:rFonts w:ascii="Arial" w:hAnsi="Arial" w:cs="Arial"/>
          <w:sz w:val="22"/>
          <w:szCs w:val="22"/>
          <w:vertAlign w:val="baseline"/>
        </w:rPr>
        <w:t xml:space="preserve">constituição de Sistema de Registro de Preços – SRP para </w:t>
      </w:r>
      <w:r w:rsidR="002B34F1">
        <w:rPr>
          <w:rFonts w:ascii="Arial" w:hAnsi="Arial" w:cs="Arial"/>
          <w:sz w:val="22"/>
          <w:szCs w:val="22"/>
          <w:vertAlign w:val="baseline"/>
        </w:rPr>
        <w:t>c</w:t>
      </w:r>
      <w:r w:rsidR="00EA33AF" w:rsidRPr="00EA33AF">
        <w:rPr>
          <w:rFonts w:ascii="Arial" w:hAnsi="Arial" w:cs="Arial"/>
          <w:sz w:val="22"/>
          <w:szCs w:val="22"/>
          <w:vertAlign w:val="baseline"/>
        </w:rPr>
        <w:t xml:space="preserve">ontratação de empresa do ramo </w:t>
      </w:r>
      <w:r w:rsidR="00EA33AF" w:rsidRPr="002B34F1">
        <w:rPr>
          <w:rFonts w:ascii="Arial" w:hAnsi="Arial" w:cs="Arial"/>
          <w:sz w:val="22"/>
          <w:szCs w:val="22"/>
          <w:vertAlign w:val="baseline"/>
        </w:rPr>
        <w:t xml:space="preserve">para o </w:t>
      </w:r>
      <w:r w:rsidR="002B34F1" w:rsidRPr="002B34F1">
        <w:rPr>
          <w:rFonts w:ascii="Arial" w:hAnsi="Arial" w:cs="Arial"/>
          <w:sz w:val="22"/>
          <w:szCs w:val="22"/>
          <w:vertAlign w:val="baseline"/>
        </w:rPr>
        <w:t>fornecimento, transporte, carga e descarga de máquinas perfuratriz</w:t>
      </w:r>
      <w:r w:rsidR="00756633">
        <w:rPr>
          <w:rFonts w:ascii="Arial" w:hAnsi="Arial" w:cs="Arial"/>
          <w:sz w:val="22"/>
          <w:szCs w:val="22"/>
          <w:vertAlign w:val="baseline"/>
        </w:rPr>
        <w:t>es</w:t>
      </w:r>
      <w:r w:rsidR="002B34F1" w:rsidRPr="002B34F1">
        <w:rPr>
          <w:rFonts w:ascii="Arial" w:hAnsi="Arial" w:cs="Arial"/>
          <w:sz w:val="22"/>
          <w:szCs w:val="22"/>
          <w:vertAlign w:val="baseline"/>
        </w:rPr>
        <w:t xml:space="preserve"> de aço, compressores, ferramentas e veículos (caminhão e pick-up) para utilização na perfuração de poços tubulares em áreas de rochas cristalinas, com vistas a atender às demandas dos municípios nas áreas de jurisdição da 3ª Superintendência Regional da Codevasf</w:t>
      </w:r>
      <w:r w:rsidRPr="002B34F1">
        <w:rPr>
          <w:rFonts w:ascii="Arial" w:hAnsi="Arial" w:cs="Arial"/>
          <w:sz w:val="22"/>
          <w:szCs w:val="22"/>
          <w:vertAlign w:val="baseline"/>
        </w:rPr>
        <w:t>, de conformidade com as especificações</w:t>
      </w:r>
      <w:r w:rsidRPr="00EA33AF">
        <w:rPr>
          <w:rFonts w:ascii="Arial" w:hAnsi="Arial" w:cs="Arial"/>
          <w:sz w:val="22"/>
          <w:szCs w:val="22"/>
          <w:vertAlign w:val="baseline"/>
        </w:rPr>
        <w:t xml:space="preserve"> técnicas do referido Edital</w:t>
      </w:r>
      <w:r w:rsidRPr="004F4D9F">
        <w:rPr>
          <w:rFonts w:ascii="Arial" w:hAnsi="Arial" w:cs="Arial"/>
          <w:sz w:val="22"/>
          <w:szCs w:val="22"/>
          <w:vertAlign w:val="baseline"/>
        </w:rPr>
        <w:t xml:space="preserve">, </w:t>
      </w:r>
      <w:r w:rsidR="00A225AC" w:rsidRPr="00944DB8">
        <w:rPr>
          <w:rFonts w:ascii="Arial" w:hAnsi="Arial" w:cs="Arial"/>
          <w:sz w:val="22"/>
          <w:szCs w:val="22"/>
          <w:vertAlign w:val="baseline"/>
        </w:rPr>
        <w:t>para o ITEM ____,</w:t>
      </w:r>
      <w:r w:rsidR="00A225AC" w:rsidRPr="004F4D9F">
        <w:rPr>
          <w:rFonts w:ascii="Arial" w:hAnsi="Arial" w:cs="Arial"/>
          <w:sz w:val="22"/>
          <w:szCs w:val="22"/>
          <w:vertAlign w:val="baseline"/>
        </w:rPr>
        <w:t xml:space="preserve"> pelo valor total de R$ ___________ (VALOR TOTAL VENCEDOR, EM NUMEROS E POR EXTENSO, EM REAIS)</w:t>
      </w:r>
      <w:r w:rsidRPr="00CB2279">
        <w:rPr>
          <w:rFonts w:ascii="Arial" w:hAnsi="Arial" w:cs="Arial"/>
          <w:sz w:val="22"/>
          <w:szCs w:val="22"/>
          <w:vertAlign w:val="baseline"/>
        </w:rPr>
        <w:t xml:space="preserve">, de acordo com as Planilhas de </w:t>
      </w:r>
      <w:r w:rsidRPr="004F4D9F">
        <w:rPr>
          <w:rFonts w:ascii="Arial" w:hAnsi="Arial" w:cs="Arial"/>
          <w:sz w:val="22"/>
          <w:szCs w:val="22"/>
          <w:vertAlign w:val="baseline"/>
        </w:rPr>
        <w:t>Preços, que fazem parte integrante desta proposta:</w:t>
      </w:r>
    </w:p>
    <w:p w:rsidR="00902703" w:rsidRPr="004F4D9F" w:rsidRDefault="00902703" w:rsidP="00902703">
      <w:pPr>
        <w:spacing w:before="120"/>
        <w:ind w:right="-1"/>
        <w:jc w:val="both"/>
        <w:rPr>
          <w:rFonts w:ascii="Arial" w:hAnsi="Arial" w:cs="Arial"/>
          <w:sz w:val="22"/>
          <w:szCs w:val="22"/>
          <w:vertAlign w:val="baseline"/>
        </w:rPr>
      </w:pPr>
      <w:r w:rsidRPr="004F4D9F">
        <w:rPr>
          <w:rFonts w:ascii="Arial" w:hAnsi="Arial" w:cs="Arial"/>
          <w:sz w:val="22"/>
          <w:szCs w:val="22"/>
          <w:vertAlign w:val="baseline"/>
        </w:rPr>
        <w:t>Comprometendo-nos, se nossa proposta for aceita, a realizar o fornecimento no prazo de __ (</w:t>
      </w:r>
      <w:proofErr w:type="gramStart"/>
      <w:r w:rsidRPr="004F4D9F">
        <w:rPr>
          <w:rFonts w:ascii="Arial" w:hAnsi="Arial" w:cs="Arial"/>
          <w:sz w:val="22"/>
          <w:szCs w:val="22"/>
          <w:vertAlign w:val="baseline"/>
        </w:rPr>
        <w:t>.................</w:t>
      </w:r>
      <w:proofErr w:type="gramEnd"/>
      <w:r w:rsidRPr="004F4D9F">
        <w:rPr>
          <w:rFonts w:ascii="Arial" w:hAnsi="Arial" w:cs="Arial"/>
          <w:sz w:val="22"/>
          <w:szCs w:val="22"/>
          <w:vertAlign w:val="baseline"/>
        </w:rPr>
        <w:t xml:space="preserve">) dias corridos, a contar da data de totalização do fornecimento. </w:t>
      </w:r>
    </w:p>
    <w:p w:rsidR="00902703" w:rsidRPr="00416194" w:rsidRDefault="00902703" w:rsidP="00902703">
      <w:pPr>
        <w:spacing w:before="120"/>
        <w:ind w:right="-1"/>
        <w:jc w:val="both"/>
        <w:rPr>
          <w:rFonts w:ascii="Arial" w:hAnsi="Arial" w:cs="Arial"/>
          <w:sz w:val="22"/>
          <w:szCs w:val="22"/>
          <w:vertAlign w:val="baseline"/>
        </w:rPr>
      </w:pPr>
      <w:r w:rsidRPr="00416194">
        <w:rPr>
          <w:rFonts w:ascii="Arial" w:hAnsi="Arial" w:cs="Arial"/>
          <w:sz w:val="22"/>
          <w:szCs w:val="22"/>
          <w:vertAlign w:val="baseline"/>
        </w:rPr>
        <w:t xml:space="preserve">Concordamos em manter a validade desta proposta por um período de </w:t>
      </w:r>
      <w:r w:rsidR="00416194" w:rsidRPr="00416194">
        <w:rPr>
          <w:rFonts w:ascii="Arial" w:hAnsi="Arial" w:cs="Arial"/>
          <w:sz w:val="22"/>
          <w:szCs w:val="22"/>
          <w:vertAlign w:val="baseline"/>
        </w:rPr>
        <w:t>60</w:t>
      </w:r>
      <w:r w:rsidRPr="00416194">
        <w:rPr>
          <w:rFonts w:ascii="Arial" w:hAnsi="Arial" w:cs="Arial"/>
          <w:sz w:val="22"/>
          <w:szCs w:val="22"/>
          <w:vertAlign w:val="baseline"/>
        </w:rPr>
        <w:t xml:space="preserve"> (</w:t>
      </w:r>
      <w:r w:rsidR="00416194" w:rsidRPr="00416194">
        <w:rPr>
          <w:rFonts w:ascii="Arial" w:hAnsi="Arial" w:cs="Arial"/>
          <w:sz w:val="22"/>
          <w:szCs w:val="22"/>
          <w:vertAlign w:val="baseline"/>
        </w:rPr>
        <w:t>sessenta</w:t>
      </w:r>
      <w:r w:rsidRPr="00416194">
        <w:rPr>
          <w:rFonts w:ascii="Arial" w:hAnsi="Arial" w:cs="Arial"/>
          <w:sz w:val="22"/>
          <w:szCs w:val="22"/>
          <w:vertAlign w:val="baseline"/>
        </w:rPr>
        <w:t>) dias desde a data fixada para abertura das propostas (___/___/2018), representando um compromisso que pode ser aceito a qualquer tempo antes da expiração do prazo.</w:t>
      </w:r>
    </w:p>
    <w:p w:rsidR="00902703" w:rsidRPr="004F4D9F" w:rsidRDefault="00902703" w:rsidP="00902703">
      <w:pPr>
        <w:spacing w:before="120"/>
        <w:ind w:right="-1"/>
        <w:jc w:val="both"/>
        <w:rPr>
          <w:rFonts w:ascii="Arial" w:hAnsi="Arial" w:cs="Arial"/>
          <w:sz w:val="22"/>
          <w:szCs w:val="22"/>
          <w:vertAlign w:val="baseline"/>
        </w:rPr>
      </w:pPr>
      <w:proofErr w:type="gramStart"/>
      <w:r w:rsidRPr="004F4D9F">
        <w:rPr>
          <w:rFonts w:ascii="Arial" w:hAnsi="Arial" w:cs="Arial"/>
          <w:sz w:val="22"/>
          <w:szCs w:val="22"/>
          <w:vertAlign w:val="baseline"/>
        </w:rPr>
        <w:t>Declaramos,</w:t>
      </w:r>
      <w:proofErr w:type="gramEnd"/>
      <w:r w:rsidRPr="004F4D9F">
        <w:rPr>
          <w:rFonts w:ascii="Arial" w:hAnsi="Arial" w:cs="Arial"/>
          <w:sz w:val="22"/>
          <w:szCs w:val="22"/>
          <w:vertAlign w:val="baseline"/>
        </w:rPr>
        <w:t xml:space="preserve">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fornecimento.</w:t>
      </w:r>
    </w:p>
    <w:p w:rsidR="00902703" w:rsidRPr="004F4D9F" w:rsidRDefault="00902703" w:rsidP="00902703">
      <w:pPr>
        <w:spacing w:before="120"/>
        <w:ind w:right="316"/>
        <w:jc w:val="both"/>
        <w:rPr>
          <w:rFonts w:ascii="Arial" w:hAnsi="Arial" w:cs="Arial"/>
          <w:sz w:val="22"/>
          <w:szCs w:val="22"/>
          <w:vertAlign w:val="baseline"/>
        </w:rPr>
      </w:pPr>
    </w:p>
    <w:p w:rsidR="00902703" w:rsidRPr="004F4D9F" w:rsidRDefault="00902703" w:rsidP="00902703">
      <w:pPr>
        <w:spacing w:before="120"/>
        <w:ind w:right="316"/>
        <w:jc w:val="both"/>
        <w:rPr>
          <w:rFonts w:ascii="Arial" w:hAnsi="Arial" w:cs="Arial"/>
          <w:sz w:val="22"/>
          <w:szCs w:val="22"/>
          <w:vertAlign w:val="baseline"/>
        </w:rPr>
      </w:pPr>
      <w:r w:rsidRPr="004F4D9F">
        <w:rPr>
          <w:rFonts w:ascii="Arial" w:hAnsi="Arial" w:cs="Arial"/>
          <w:sz w:val="22"/>
          <w:szCs w:val="22"/>
          <w:vertAlign w:val="baseline"/>
        </w:rPr>
        <w:t>Atenciosamente,</w:t>
      </w:r>
    </w:p>
    <w:p w:rsidR="00902703" w:rsidRDefault="00902703" w:rsidP="00902703">
      <w:pPr>
        <w:tabs>
          <w:tab w:val="left" w:pos="737"/>
        </w:tabs>
        <w:jc w:val="center"/>
        <w:rPr>
          <w:rFonts w:ascii="Arial" w:hAnsi="Arial" w:cs="Arial"/>
          <w:b/>
          <w:bCs/>
          <w:sz w:val="22"/>
          <w:szCs w:val="22"/>
          <w:vertAlign w:val="baseline"/>
        </w:rPr>
      </w:pPr>
    </w:p>
    <w:p w:rsidR="00F8163E" w:rsidRDefault="00F8163E" w:rsidP="00902703">
      <w:pPr>
        <w:tabs>
          <w:tab w:val="left" w:pos="737"/>
        </w:tabs>
        <w:jc w:val="center"/>
        <w:rPr>
          <w:rFonts w:ascii="Arial" w:hAnsi="Arial" w:cs="Arial"/>
          <w:b/>
          <w:bCs/>
          <w:sz w:val="22"/>
          <w:szCs w:val="22"/>
          <w:vertAlign w:val="baseline"/>
        </w:rPr>
      </w:pPr>
    </w:p>
    <w:p w:rsidR="00F8163E" w:rsidRPr="004F4D9F" w:rsidRDefault="00F8163E" w:rsidP="00902703">
      <w:pPr>
        <w:tabs>
          <w:tab w:val="left" w:pos="737"/>
        </w:tabs>
        <w:jc w:val="center"/>
        <w:rPr>
          <w:rFonts w:ascii="Arial" w:hAnsi="Arial" w:cs="Arial"/>
          <w:b/>
          <w:bCs/>
          <w:sz w:val="22"/>
          <w:szCs w:val="22"/>
          <w:vertAlign w:val="baseline"/>
        </w:rPr>
      </w:pPr>
    </w:p>
    <w:p w:rsidR="00902703" w:rsidRPr="004F4D9F" w:rsidRDefault="00902703" w:rsidP="00902703">
      <w:pPr>
        <w:tabs>
          <w:tab w:val="left" w:pos="737"/>
        </w:tabs>
        <w:jc w:val="center"/>
        <w:rPr>
          <w:rFonts w:ascii="Arial" w:hAnsi="Arial" w:cs="Arial"/>
          <w:b/>
          <w:bCs/>
          <w:sz w:val="22"/>
          <w:szCs w:val="22"/>
          <w:vertAlign w:val="baseline"/>
        </w:rPr>
      </w:pPr>
      <w:r w:rsidRPr="004F4D9F">
        <w:rPr>
          <w:rFonts w:ascii="Arial" w:hAnsi="Arial" w:cs="Arial"/>
          <w:b/>
          <w:bCs/>
          <w:sz w:val="22"/>
          <w:szCs w:val="22"/>
          <w:vertAlign w:val="baseline"/>
        </w:rPr>
        <w:t>___________________________________________________</w:t>
      </w:r>
    </w:p>
    <w:p w:rsidR="00902703" w:rsidRPr="004F4D9F" w:rsidRDefault="00902703" w:rsidP="00902703">
      <w:pPr>
        <w:tabs>
          <w:tab w:val="left" w:pos="737"/>
        </w:tabs>
        <w:jc w:val="center"/>
        <w:rPr>
          <w:rFonts w:ascii="Arial" w:hAnsi="Arial" w:cs="Arial"/>
          <w:b/>
          <w:bCs/>
          <w:sz w:val="22"/>
          <w:szCs w:val="22"/>
          <w:vertAlign w:val="baseline"/>
        </w:rPr>
      </w:pPr>
      <w:r w:rsidRPr="004F4D9F">
        <w:rPr>
          <w:rFonts w:ascii="Arial" w:hAnsi="Arial" w:cs="Arial"/>
          <w:b/>
          <w:bCs/>
          <w:sz w:val="22"/>
          <w:szCs w:val="22"/>
          <w:vertAlign w:val="baseline"/>
        </w:rPr>
        <w:t>NOME E ASSINATURA DO REPRESENTANTE LEGAL</w:t>
      </w: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F8163E" w:rsidRDefault="00F8163E">
      <w:pPr>
        <w:autoSpaceDE/>
        <w:autoSpaceDN/>
        <w:rPr>
          <w:rFonts w:ascii="Arial" w:hAnsi="Arial" w:cs="Arial"/>
          <w:b/>
          <w:bCs/>
          <w:sz w:val="22"/>
          <w:szCs w:val="22"/>
          <w:vertAlign w:val="baseline"/>
        </w:rPr>
      </w:pPr>
      <w:r>
        <w:rPr>
          <w:rFonts w:ascii="Arial" w:hAnsi="Arial" w:cs="Arial"/>
          <w:sz w:val="22"/>
          <w:szCs w:val="22"/>
        </w:rPr>
        <w:br w:type="page"/>
      </w:r>
    </w:p>
    <w:p w:rsidR="00996722" w:rsidRDefault="00996722" w:rsidP="00996722">
      <w:pPr>
        <w:pStyle w:val="Ttulo4"/>
        <w:jc w:val="center"/>
        <w:rPr>
          <w:rFonts w:ascii="Arial" w:hAnsi="Arial" w:cs="Arial"/>
          <w:sz w:val="22"/>
          <w:szCs w:val="22"/>
        </w:rPr>
      </w:pPr>
      <w:r w:rsidRPr="004F4D9F">
        <w:rPr>
          <w:rFonts w:ascii="Arial" w:hAnsi="Arial" w:cs="Arial"/>
          <w:sz w:val="22"/>
          <w:szCs w:val="22"/>
        </w:rPr>
        <w:lastRenderedPageBreak/>
        <w:t xml:space="preserve">ANEXO </w:t>
      </w:r>
      <w:r>
        <w:rPr>
          <w:rFonts w:ascii="Arial" w:hAnsi="Arial" w:cs="Arial"/>
          <w:sz w:val="22"/>
          <w:szCs w:val="22"/>
        </w:rPr>
        <w:t>I</w:t>
      </w:r>
      <w:r w:rsidRPr="004F4D9F">
        <w:rPr>
          <w:rFonts w:ascii="Arial" w:hAnsi="Arial" w:cs="Arial"/>
          <w:sz w:val="22"/>
          <w:szCs w:val="22"/>
        </w:rPr>
        <w:t>I</w:t>
      </w:r>
    </w:p>
    <w:p w:rsidR="00902703" w:rsidRDefault="00902703" w:rsidP="00985D45">
      <w:pPr>
        <w:jc w:val="center"/>
        <w:rPr>
          <w:rFonts w:ascii="Arial" w:hAnsi="Arial"/>
          <w:sz w:val="22"/>
          <w:szCs w:val="22"/>
          <w:vertAlign w:val="baseline"/>
        </w:rPr>
      </w:pPr>
      <w:r w:rsidRPr="00902703">
        <w:rPr>
          <w:rFonts w:ascii="Arial" w:hAnsi="Arial" w:cs="Arial"/>
          <w:b/>
          <w:bCs/>
          <w:sz w:val="22"/>
          <w:szCs w:val="22"/>
          <w:vertAlign w:val="baseline"/>
        </w:rPr>
        <w:t>PLANILHA DE QUANTITATIVO E PREÇOS MÁXIMOS</w:t>
      </w:r>
    </w:p>
    <w:p w:rsidR="00902703" w:rsidRDefault="00902703" w:rsidP="00985D45">
      <w:pPr>
        <w:jc w:val="center"/>
        <w:rPr>
          <w:rFonts w:ascii="Arial" w:hAnsi="Arial"/>
          <w:sz w:val="22"/>
          <w:szCs w:val="22"/>
          <w:vertAlign w:val="baseline"/>
        </w:rPr>
      </w:pPr>
    </w:p>
    <w:tbl>
      <w:tblPr>
        <w:tblW w:w="9993" w:type="dxa"/>
        <w:tblLayout w:type="fixed"/>
        <w:tblCellMar>
          <w:left w:w="70" w:type="dxa"/>
          <w:right w:w="70" w:type="dxa"/>
        </w:tblCellMar>
        <w:tblLook w:val="0000"/>
      </w:tblPr>
      <w:tblGrid>
        <w:gridCol w:w="709"/>
        <w:gridCol w:w="1062"/>
        <w:gridCol w:w="4111"/>
        <w:gridCol w:w="709"/>
        <w:gridCol w:w="567"/>
        <w:gridCol w:w="1276"/>
        <w:gridCol w:w="1559"/>
      </w:tblGrid>
      <w:tr w:rsidR="00C61C2E" w:rsidRPr="00EA7C9B" w:rsidTr="00060574">
        <w:trPr>
          <w:cantSplit/>
          <w:trHeight w:val="457"/>
          <w:tblHeader/>
        </w:trPr>
        <w:tc>
          <w:tcPr>
            <w:tcW w:w="709" w:type="dxa"/>
            <w:vMerge w:val="restart"/>
            <w:tcBorders>
              <w:top w:val="single" w:sz="4" w:space="0" w:color="000000"/>
              <w:left w:val="single" w:sz="4" w:space="0" w:color="000000"/>
            </w:tcBorders>
            <w:vAlign w:val="center"/>
          </w:tcPr>
          <w:p w:rsidR="00C61C2E" w:rsidRPr="00E24B89" w:rsidRDefault="00C61C2E" w:rsidP="00840FEA">
            <w:pPr>
              <w:snapToGrid w:val="0"/>
              <w:jc w:val="center"/>
              <w:rPr>
                <w:rFonts w:ascii="Arial" w:hAnsi="Arial" w:cs="Arial"/>
                <w:b/>
                <w:bCs/>
                <w:color w:val="000000"/>
                <w:szCs w:val="20"/>
              </w:rPr>
            </w:pPr>
            <w:r w:rsidRPr="00E24B89">
              <w:rPr>
                <w:rFonts w:ascii="Arial" w:hAnsi="Arial" w:cs="Arial"/>
                <w:b/>
                <w:bCs/>
                <w:szCs w:val="20"/>
                <w:vertAlign w:val="baseline"/>
              </w:rPr>
              <w:t>ITEM</w:t>
            </w:r>
          </w:p>
        </w:tc>
        <w:tc>
          <w:tcPr>
            <w:tcW w:w="1062" w:type="dxa"/>
            <w:vMerge w:val="restart"/>
            <w:tcBorders>
              <w:top w:val="single" w:sz="4" w:space="0" w:color="000000"/>
              <w:left w:val="single" w:sz="4" w:space="0" w:color="000000"/>
              <w:right w:val="single" w:sz="4" w:space="0" w:color="000000"/>
            </w:tcBorders>
            <w:vAlign w:val="center"/>
          </w:tcPr>
          <w:p w:rsidR="00C61C2E" w:rsidRPr="00E24B89" w:rsidRDefault="00C61C2E" w:rsidP="00840FEA">
            <w:pPr>
              <w:snapToGrid w:val="0"/>
              <w:jc w:val="center"/>
              <w:rPr>
                <w:rFonts w:ascii="Arial" w:hAnsi="Arial" w:cs="Arial"/>
                <w:b/>
                <w:bCs/>
                <w:szCs w:val="20"/>
                <w:vertAlign w:val="baseline"/>
              </w:rPr>
            </w:pPr>
            <w:r w:rsidRPr="00E24B89">
              <w:rPr>
                <w:rFonts w:ascii="Arial" w:hAnsi="Arial" w:cs="Arial"/>
                <w:b/>
                <w:bCs/>
                <w:szCs w:val="20"/>
                <w:vertAlign w:val="baseline"/>
              </w:rPr>
              <w:t>CATMAT</w:t>
            </w:r>
          </w:p>
        </w:tc>
        <w:tc>
          <w:tcPr>
            <w:tcW w:w="4111" w:type="dxa"/>
            <w:vMerge w:val="restart"/>
            <w:tcBorders>
              <w:top w:val="single" w:sz="4" w:space="0" w:color="000000"/>
              <w:left w:val="single" w:sz="4" w:space="0" w:color="000000"/>
            </w:tcBorders>
            <w:vAlign w:val="center"/>
          </w:tcPr>
          <w:p w:rsidR="00C61C2E" w:rsidRPr="00E24B89" w:rsidRDefault="00C61C2E" w:rsidP="00840FEA">
            <w:pPr>
              <w:snapToGrid w:val="0"/>
              <w:jc w:val="center"/>
              <w:rPr>
                <w:rFonts w:ascii="Arial" w:hAnsi="Arial" w:cs="Arial"/>
                <w:b/>
                <w:bCs/>
                <w:szCs w:val="20"/>
                <w:vertAlign w:val="baseline"/>
              </w:rPr>
            </w:pPr>
            <w:r w:rsidRPr="00E24B89">
              <w:rPr>
                <w:rFonts w:ascii="Arial" w:hAnsi="Arial" w:cs="Arial"/>
                <w:b/>
                <w:bCs/>
                <w:szCs w:val="20"/>
                <w:vertAlign w:val="baseline"/>
              </w:rPr>
              <w:t>DESCRIÇÃO</w:t>
            </w:r>
          </w:p>
        </w:tc>
        <w:tc>
          <w:tcPr>
            <w:tcW w:w="709" w:type="dxa"/>
            <w:vMerge w:val="restart"/>
            <w:tcBorders>
              <w:top w:val="single" w:sz="4" w:space="0" w:color="000000"/>
              <w:left w:val="single" w:sz="4" w:space="0" w:color="000000"/>
            </w:tcBorders>
            <w:vAlign w:val="center"/>
          </w:tcPr>
          <w:p w:rsidR="00C61C2E" w:rsidRPr="00E24B89" w:rsidRDefault="00C61C2E" w:rsidP="00840FEA">
            <w:pPr>
              <w:snapToGrid w:val="0"/>
              <w:jc w:val="center"/>
              <w:rPr>
                <w:rFonts w:ascii="Arial" w:hAnsi="Arial" w:cs="Arial"/>
                <w:b/>
                <w:bCs/>
                <w:szCs w:val="20"/>
              </w:rPr>
            </w:pPr>
            <w:r w:rsidRPr="00E24B89">
              <w:rPr>
                <w:rFonts w:ascii="Arial" w:hAnsi="Arial" w:cs="Arial"/>
                <w:b/>
                <w:bCs/>
                <w:szCs w:val="20"/>
                <w:vertAlign w:val="baseline"/>
              </w:rPr>
              <w:t>UNID.</w:t>
            </w:r>
          </w:p>
        </w:tc>
        <w:tc>
          <w:tcPr>
            <w:tcW w:w="567" w:type="dxa"/>
            <w:vMerge w:val="restart"/>
            <w:tcBorders>
              <w:top w:val="single" w:sz="4" w:space="0" w:color="000000"/>
              <w:left w:val="single" w:sz="4" w:space="0" w:color="000000"/>
              <w:right w:val="single" w:sz="4" w:space="0" w:color="auto"/>
            </w:tcBorders>
            <w:vAlign w:val="center"/>
          </w:tcPr>
          <w:p w:rsidR="00C61C2E" w:rsidRPr="00E24B89" w:rsidRDefault="00C61C2E" w:rsidP="00840FEA">
            <w:pPr>
              <w:snapToGrid w:val="0"/>
              <w:jc w:val="center"/>
              <w:rPr>
                <w:rFonts w:ascii="Arial" w:hAnsi="Arial" w:cs="Arial"/>
                <w:b/>
                <w:bCs/>
                <w:szCs w:val="20"/>
              </w:rPr>
            </w:pPr>
            <w:r w:rsidRPr="00E24B89">
              <w:rPr>
                <w:rFonts w:ascii="Arial" w:hAnsi="Arial" w:cs="Arial"/>
                <w:b/>
                <w:bCs/>
                <w:szCs w:val="20"/>
                <w:vertAlign w:val="baseline"/>
              </w:rPr>
              <w:t>QTD</w:t>
            </w:r>
          </w:p>
        </w:tc>
        <w:tc>
          <w:tcPr>
            <w:tcW w:w="2835" w:type="dxa"/>
            <w:gridSpan w:val="2"/>
            <w:tcBorders>
              <w:top w:val="single" w:sz="4" w:space="0" w:color="000000"/>
              <w:left w:val="single" w:sz="4" w:space="0" w:color="000000"/>
              <w:right w:val="single" w:sz="4" w:space="0" w:color="auto"/>
            </w:tcBorders>
            <w:vAlign w:val="center"/>
          </w:tcPr>
          <w:p w:rsidR="00C61C2E" w:rsidRPr="00E24B89" w:rsidRDefault="00C61C2E" w:rsidP="00840FEA">
            <w:pPr>
              <w:snapToGrid w:val="0"/>
              <w:jc w:val="center"/>
              <w:rPr>
                <w:rFonts w:ascii="Arial" w:hAnsi="Arial" w:cs="Arial"/>
                <w:b/>
                <w:bCs/>
                <w:szCs w:val="20"/>
                <w:vertAlign w:val="baseline"/>
              </w:rPr>
            </w:pPr>
            <w:r w:rsidRPr="00E24B89">
              <w:rPr>
                <w:rFonts w:ascii="Arial" w:hAnsi="Arial" w:cs="Arial"/>
                <w:b/>
                <w:bCs/>
                <w:szCs w:val="20"/>
                <w:vertAlign w:val="baseline"/>
              </w:rPr>
              <w:t>PREÇOS (R$)</w:t>
            </w:r>
          </w:p>
        </w:tc>
      </w:tr>
      <w:tr w:rsidR="00C61C2E" w:rsidRPr="00EA7C9B" w:rsidTr="00060574">
        <w:trPr>
          <w:cantSplit/>
          <w:trHeight w:val="315"/>
          <w:tblHeader/>
        </w:trPr>
        <w:tc>
          <w:tcPr>
            <w:tcW w:w="709" w:type="dxa"/>
            <w:vMerge/>
            <w:tcBorders>
              <w:top w:val="single" w:sz="4" w:space="0" w:color="000000"/>
              <w:left w:val="single" w:sz="4" w:space="0" w:color="000000"/>
            </w:tcBorders>
          </w:tcPr>
          <w:p w:rsidR="00C61C2E" w:rsidRPr="00E24B89" w:rsidRDefault="00C61C2E" w:rsidP="00840FEA">
            <w:pPr>
              <w:snapToGrid w:val="0"/>
              <w:jc w:val="center"/>
              <w:rPr>
                <w:rFonts w:ascii="Arial" w:hAnsi="Arial" w:cs="Arial"/>
                <w:b/>
                <w:bCs/>
                <w:szCs w:val="20"/>
                <w:vertAlign w:val="baseline"/>
              </w:rPr>
            </w:pPr>
          </w:p>
        </w:tc>
        <w:tc>
          <w:tcPr>
            <w:tcW w:w="1062" w:type="dxa"/>
            <w:vMerge/>
            <w:tcBorders>
              <w:left w:val="single" w:sz="4" w:space="0" w:color="000000"/>
              <w:right w:val="single" w:sz="4" w:space="0" w:color="000000"/>
            </w:tcBorders>
          </w:tcPr>
          <w:p w:rsidR="00C61C2E" w:rsidRPr="00E24B89" w:rsidRDefault="00C61C2E" w:rsidP="00840FEA">
            <w:pPr>
              <w:snapToGrid w:val="0"/>
              <w:jc w:val="center"/>
              <w:rPr>
                <w:rFonts w:ascii="Arial" w:hAnsi="Arial" w:cs="Arial"/>
                <w:b/>
                <w:bCs/>
                <w:szCs w:val="20"/>
                <w:vertAlign w:val="baseline"/>
              </w:rPr>
            </w:pPr>
          </w:p>
        </w:tc>
        <w:tc>
          <w:tcPr>
            <w:tcW w:w="4111" w:type="dxa"/>
            <w:vMerge/>
            <w:tcBorders>
              <w:top w:val="single" w:sz="4" w:space="0" w:color="000000"/>
              <w:left w:val="single" w:sz="4" w:space="0" w:color="000000"/>
            </w:tcBorders>
          </w:tcPr>
          <w:p w:rsidR="00C61C2E" w:rsidRPr="00E24B89" w:rsidRDefault="00C61C2E" w:rsidP="00840FEA">
            <w:pPr>
              <w:snapToGrid w:val="0"/>
              <w:jc w:val="center"/>
              <w:rPr>
                <w:rFonts w:ascii="Arial" w:hAnsi="Arial" w:cs="Arial"/>
                <w:b/>
                <w:bCs/>
                <w:szCs w:val="20"/>
                <w:vertAlign w:val="baseline"/>
              </w:rPr>
            </w:pPr>
          </w:p>
        </w:tc>
        <w:tc>
          <w:tcPr>
            <w:tcW w:w="709" w:type="dxa"/>
            <w:vMerge/>
            <w:tcBorders>
              <w:top w:val="single" w:sz="4" w:space="0" w:color="000000"/>
              <w:left w:val="single" w:sz="4" w:space="0" w:color="000000"/>
            </w:tcBorders>
          </w:tcPr>
          <w:p w:rsidR="00C61C2E" w:rsidRPr="00E24B89" w:rsidRDefault="00C61C2E" w:rsidP="00840FEA">
            <w:pPr>
              <w:snapToGrid w:val="0"/>
              <w:jc w:val="center"/>
              <w:rPr>
                <w:rFonts w:ascii="Arial" w:hAnsi="Arial" w:cs="Arial"/>
                <w:b/>
                <w:bCs/>
                <w:szCs w:val="20"/>
                <w:vertAlign w:val="baseline"/>
              </w:rPr>
            </w:pPr>
          </w:p>
        </w:tc>
        <w:tc>
          <w:tcPr>
            <w:tcW w:w="567" w:type="dxa"/>
            <w:vMerge/>
            <w:tcBorders>
              <w:top w:val="single" w:sz="4" w:space="0" w:color="000000"/>
              <w:left w:val="single" w:sz="4" w:space="0" w:color="000000"/>
              <w:right w:val="single" w:sz="4" w:space="0" w:color="auto"/>
            </w:tcBorders>
          </w:tcPr>
          <w:p w:rsidR="00C61C2E" w:rsidRPr="00E24B89" w:rsidRDefault="00C61C2E" w:rsidP="00840FEA">
            <w:pPr>
              <w:snapToGrid w:val="0"/>
              <w:jc w:val="center"/>
              <w:rPr>
                <w:rFonts w:ascii="Arial" w:hAnsi="Arial" w:cs="Arial"/>
                <w:b/>
                <w:bCs/>
                <w:szCs w:val="20"/>
                <w:vertAlign w:val="baseline"/>
              </w:rPr>
            </w:pPr>
          </w:p>
        </w:tc>
        <w:tc>
          <w:tcPr>
            <w:tcW w:w="1276" w:type="dxa"/>
            <w:tcBorders>
              <w:top w:val="single" w:sz="4" w:space="0" w:color="000000"/>
              <w:left w:val="single" w:sz="4" w:space="0" w:color="000000"/>
              <w:right w:val="single" w:sz="4" w:space="0" w:color="auto"/>
            </w:tcBorders>
            <w:vAlign w:val="center"/>
          </w:tcPr>
          <w:p w:rsidR="00C61C2E" w:rsidRPr="00E24B89" w:rsidRDefault="00C61C2E" w:rsidP="00840FEA">
            <w:pPr>
              <w:jc w:val="center"/>
              <w:rPr>
                <w:rFonts w:ascii="Arial" w:hAnsi="Arial" w:cs="Arial"/>
                <w:b/>
                <w:bCs/>
                <w:color w:val="000000"/>
                <w:szCs w:val="20"/>
                <w:vertAlign w:val="baseline"/>
              </w:rPr>
            </w:pPr>
            <w:r w:rsidRPr="00E24B89">
              <w:rPr>
                <w:rFonts w:ascii="Arial" w:hAnsi="Arial" w:cs="Arial"/>
                <w:b/>
                <w:bCs/>
                <w:color w:val="000000"/>
                <w:szCs w:val="20"/>
                <w:vertAlign w:val="baseline"/>
              </w:rPr>
              <w:t xml:space="preserve">Valor </w:t>
            </w:r>
            <w:proofErr w:type="spellStart"/>
            <w:r w:rsidRPr="00E24B89">
              <w:rPr>
                <w:rFonts w:ascii="Arial" w:hAnsi="Arial" w:cs="Arial"/>
                <w:b/>
                <w:bCs/>
                <w:color w:val="000000"/>
                <w:szCs w:val="20"/>
                <w:vertAlign w:val="baseline"/>
              </w:rPr>
              <w:t>Unit</w:t>
            </w:r>
            <w:proofErr w:type="spellEnd"/>
            <w:r w:rsidRPr="00E24B89">
              <w:rPr>
                <w:rFonts w:ascii="Arial" w:hAnsi="Arial" w:cs="Arial"/>
                <w:b/>
                <w:bCs/>
                <w:color w:val="000000"/>
                <w:szCs w:val="20"/>
                <w:vertAlign w:val="baseline"/>
              </w:rPr>
              <w:t>.</w:t>
            </w:r>
          </w:p>
        </w:tc>
        <w:tc>
          <w:tcPr>
            <w:tcW w:w="1559" w:type="dxa"/>
            <w:tcBorders>
              <w:top w:val="single" w:sz="4" w:space="0" w:color="000000"/>
              <w:left w:val="single" w:sz="4" w:space="0" w:color="000000"/>
              <w:right w:val="single" w:sz="4" w:space="0" w:color="auto"/>
            </w:tcBorders>
            <w:vAlign w:val="center"/>
          </w:tcPr>
          <w:p w:rsidR="00C61C2E" w:rsidRPr="00E24B89" w:rsidRDefault="00C61C2E" w:rsidP="00840FEA">
            <w:pPr>
              <w:jc w:val="center"/>
              <w:rPr>
                <w:rFonts w:ascii="Arial" w:hAnsi="Arial" w:cs="Arial"/>
                <w:b/>
                <w:bCs/>
                <w:color w:val="000000"/>
                <w:szCs w:val="20"/>
                <w:vertAlign w:val="baseline"/>
              </w:rPr>
            </w:pPr>
            <w:r w:rsidRPr="00E24B89">
              <w:rPr>
                <w:rFonts w:ascii="Arial" w:hAnsi="Arial" w:cs="Arial"/>
                <w:b/>
                <w:bCs/>
                <w:color w:val="000000"/>
                <w:szCs w:val="20"/>
                <w:vertAlign w:val="baseline"/>
              </w:rPr>
              <w:t>Subtotal</w:t>
            </w:r>
          </w:p>
        </w:tc>
      </w:tr>
      <w:tr w:rsidR="0082150B" w:rsidRPr="00EA7C9B" w:rsidTr="00060574">
        <w:trPr>
          <w:trHeight w:val="538"/>
        </w:trPr>
        <w:tc>
          <w:tcPr>
            <w:tcW w:w="709" w:type="dxa"/>
            <w:tcBorders>
              <w:top w:val="single" w:sz="4" w:space="0" w:color="000000"/>
              <w:left w:val="single" w:sz="4" w:space="0" w:color="000000"/>
              <w:bottom w:val="single" w:sz="4" w:space="0" w:color="000000"/>
            </w:tcBorders>
            <w:vAlign w:val="center"/>
          </w:tcPr>
          <w:p w:rsidR="0082150B" w:rsidRPr="00E24B89" w:rsidRDefault="0082150B" w:rsidP="00E24B89">
            <w:pPr>
              <w:spacing w:before="100" w:after="100"/>
              <w:jc w:val="center"/>
              <w:rPr>
                <w:rFonts w:ascii="Arial" w:hAnsi="Arial" w:cs="Arial"/>
                <w:szCs w:val="20"/>
                <w:vertAlign w:val="baseline"/>
              </w:rPr>
            </w:pPr>
            <w:proofErr w:type="gramStart"/>
            <w:r w:rsidRPr="00E24B89">
              <w:rPr>
                <w:rFonts w:ascii="Arial" w:hAnsi="Arial" w:cs="Arial"/>
                <w:szCs w:val="20"/>
                <w:vertAlign w:val="baseline"/>
              </w:rPr>
              <w:t>1</w:t>
            </w:r>
            <w:proofErr w:type="gramEnd"/>
          </w:p>
        </w:tc>
        <w:tc>
          <w:tcPr>
            <w:tcW w:w="1062" w:type="dxa"/>
            <w:tcBorders>
              <w:top w:val="single" w:sz="4" w:space="0" w:color="000000"/>
              <w:left w:val="single" w:sz="4" w:space="0" w:color="000000"/>
              <w:bottom w:val="single" w:sz="4" w:space="0" w:color="000000"/>
              <w:right w:val="single" w:sz="4" w:space="0" w:color="000000"/>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37281</w:t>
            </w:r>
          </w:p>
        </w:tc>
        <w:tc>
          <w:tcPr>
            <w:tcW w:w="4111" w:type="dxa"/>
            <w:tcBorders>
              <w:top w:val="single" w:sz="4" w:space="0" w:color="000000"/>
              <w:left w:val="single" w:sz="4" w:space="0" w:color="000000"/>
              <w:bottom w:val="single" w:sz="4" w:space="0" w:color="000000"/>
            </w:tcBorders>
            <w:vAlign w:val="center"/>
          </w:tcPr>
          <w:p w:rsidR="0082150B" w:rsidRPr="0082150B" w:rsidRDefault="0082150B">
            <w:pPr>
              <w:jc w:val="both"/>
              <w:rPr>
                <w:rFonts w:ascii="Arial" w:hAnsi="Arial" w:cs="Arial"/>
                <w:sz w:val="24"/>
                <w:vertAlign w:val="baseline"/>
              </w:rPr>
            </w:pPr>
            <w:r w:rsidRPr="0082150B">
              <w:rPr>
                <w:rFonts w:ascii="Arial" w:hAnsi="Arial" w:cs="Arial"/>
                <w:vertAlign w:val="baseline"/>
              </w:rPr>
              <w:t xml:space="preserve">Perfuratriz de aço, para perfuração de poços, com capacidade para perfurar até 100 metros, </w:t>
            </w:r>
            <w:proofErr w:type="spellStart"/>
            <w:r w:rsidRPr="0082150B">
              <w:rPr>
                <w:rFonts w:ascii="Arial" w:hAnsi="Arial" w:cs="Arial"/>
                <w:vertAlign w:val="baseline"/>
              </w:rPr>
              <w:t>patolamento</w:t>
            </w:r>
            <w:proofErr w:type="spellEnd"/>
            <w:r w:rsidRPr="0082150B">
              <w:rPr>
                <w:rFonts w:ascii="Arial" w:hAnsi="Arial" w:cs="Arial"/>
                <w:vertAlign w:val="baseline"/>
              </w:rPr>
              <w:t xml:space="preserve"> hidráulico, cabeçote móvel rotativo com mandril principal com passagem livre de ar/lama acionado por motor hidráulico, mastro em aço com capacidade de 10 toneladas ou superior, sistema de nivelamento da sonda hidráulico. Equipamento montado em reboque. Garantia mínima de 12 meses, com manuais de operação e manutenção.</w:t>
            </w:r>
          </w:p>
        </w:tc>
        <w:tc>
          <w:tcPr>
            <w:tcW w:w="709" w:type="dxa"/>
            <w:tcBorders>
              <w:top w:val="single" w:sz="4" w:space="0" w:color="000000"/>
              <w:left w:val="single" w:sz="4" w:space="0" w:color="000000"/>
              <w:bottom w:val="single" w:sz="4" w:space="0" w:color="000000"/>
            </w:tcBorders>
            <w:vAlign w:val="center"/>
          </w:tcPr>
          <w:p w:rsidR="0082150B" w:rsidRPr="0082150B" w:rsidRDefault="0082150B" w:rsidP="00E24B89">
            <w:pPr>
              <w:spacing w:before="100" w:after="100"/>
              <w:jc w:val="center"/>
              <w:rPr>
                <w:rFonts w:ascii="Arial" w:hAnsi="Arial" w:cs="Arial"/>
                <w:szCs w:val="20"/>
                <w:vertAlign w:val="baseline"/>
              </w:rPr>
            </w:pPr>
            <w:proofErr w:type="spellStart"/>
            <w:proofErr w:type="gramStart"/>
            <w:r w:rsidRPr="0082150B">
              <w:rPr>
                <w:rFonts w:ascii="Arial" w:hAnsi="Arial" w:cs="Arial"/>
                <w:szCs w:val="20"/>
                <w:vertAlign w:val="baseline"/>
              </w:rPr>
              <w:t>unid</w:t>
            </w:r>
            <w:proofErr w:type="spellEnd"/>
            <w:proofErr w:type="gramEnd"/>
          </w:p>
        </w:tc>
        <w:tc>
          <w:tcPr>
            <w:tcW w:w="567"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pPr>
              <w:jc w:val="center"/>
              <w:rPr>
                <w:rFonts w:ascii="Arial" w:hAnsi="Arial" w:cs="Arial"/>
                <w:sz w:val="24"/>
                <w:vertAlign w:val="baseline"/>
              </w:rPr>
            </w:pPr>
            <w:proofErr w:type="gramStart"/>
            <w:r w:rsidRPr="0082150B">
              <w:rPr>
                <w:rFonts w:ascii="Arial" w:hAnsi="Arial" w:cs="Arial"/>
                <w:vertAlign w:val="baseline"/>
              </w:rPr>
              <w:t>5</w:t>
            </w:r>
            <w:proofErr w:type="gramEnd"/>
          </w:p>
        </w:tc>
        <w:tc>
          <w:tcPr>
            <w:tcW w:w="1276"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225.725,00</w:t>
            </w:r>
          </w:p>
        </w:tc>
        <w:tc>
          <w:tcPr>
            <w:tcW w:w="1559"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1.128.625,00</w:t>
            </w:r>
          </w:p>
        </w:tc>
      </w:tr>
      <w:tr w:rsidR="0082150B" w:rsidRPr="00EA7C9B" w:rsidTr="00060574">
        <w:trPr>
          <w:trHeight w:val="538"/>
        </w:trPr>
        <w:tc>
          <w:tcPr>
            <w:tcW w:w="709" w:type="dxa"/>
            <w:tcBorders>
              <w:top w:val="single" w:sz="4" w:space="0" w:color="000000"/>
              <w:left w:val="single" w:sz="4" w:space="0" w:color="000000"/>
              <w:bottom w:val="single" w:sz="4" w:space="0" w:color="000000"/>
            </w:tcBorders>
            <w:vAlign w:val="center"/>
          </w:tcPr>
          <w:p w:rsidR="0082150B" w:rsidRPr="00E24B89" w:rsidRDefault="0082150B" w:rsidP="00E24B89">
            <w:pPr>
              <w:spacing w:before="100" w:after="100"/>
              <w:jc w:val="center"/>
              <w:rPr>
                <w:rFonts w:ascii="Arial" w:hAnsi="Arial" w:cs="Arial"/>
                <w:szCs w:val="20"/>
                <w:vertAlign w:val="baseline"/>
              </w:rPr>
            </w:pPr>
            <w:proofErr w:type="gramStart"/>
            <w:r w:rsidRPr="00E24B89">
              <w:rPr>
                <w:rFonts w:ascii="Arial" w:hAnsi="Arial" w:cs="Arial"/>
                <w:szCs w:val="20"/>
                <w:vertAlign w:val="baseline"/>
              </w:rPr>
              <w:t>2</w:t>
            </w:r>
            <w:proofErr w:type="gramEnd"/>
          </w:p>
        </w:tc>
        <w:tc>
          <w:tcPr>
            <w:tcW w:w="1062" w:type="dxa"/>
            <w:tcBorders>
              <w:top w:val="single" w:sz="4" w:space="0" w:color="000000"/>
              <w:left w:val="single" w:sz="4" w:space="0" w:color="000000"/>
              <w:bottom w:val="single" w:sz="4" w:space="0" w:color="000000"/>
              <w:right w:val="single" w:sz="4" w:space="0" w:color="000000"/>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37281</w:t>
            </w:r>
          </w:p>
        </w:tc>
        <w:tc>
          <w:tcPr>
            <w:tcW w:w="4111" w:type="dxa"/>
            <w:tcBorders>
              <w:top w:val="single" w:sz="4" w:space="0" w:color="000000"/>
              <w:left w:val="single" w:sz="4" w:space="0" w:color="000000"/>
              <w:bottom w:val="single" w:sz="4" w:space="0" w:color="000000"/>
            </w:tcBorders>
            <w:vAlign w:val="center"/>
          </w:tcPr>
          <w:p w:rsidR="0082150B" w:rsidRPr="0082150B" w:rsidRDefault="0082150B">
            <w:pPr>
              <w:jc w:val="both"/>
              <w:rPr>
                <w:rFonts w:ascii="Arial" w:hAnsi="Arial" w:cs="Arial"/>
                <w:sz w:val="24"/>
                <w:vertAlign w:val="baseline"/>
              </w:rPr>
            </w:pPr>
            <w:r w:rsidRPr="0082150B">
              <w:rPr>
                <w:rFonts w:ascii="Arial" w:hAnsi="Arial" w:cs="Arial"/>
                <w:vertAlign w:val="baseline"/>
              </w:rPr>
              <w:t xml:space="preserve">Perfuratriz de aço, para perfuração de poços, com capacidade para perfurar até 100 metros, </w:t>
            </w:r>
            <w:proofErr w:type="spellStart"/>
            <w:r w:rsidRPr="0082150B">
              <w:rPr>
                <w:rFonts w:ascii="Arial" w:hAnsi="Arial" w:cs="Arial"/>
                <w:vertAlign w:val="baseline"/>
              </w:rPr>
              <w:t>patolamento</w:t>
            </w:r>
            <w:proofErr w:type="spellEnd"/>
            <w:r w:rsidRPr="0082150B">
              <w:rPr>
                <w:rFonts w:ascii="Arial" w:hAnsi="Arial" w:cs="Arial"/>
                <w:vertAlign w:val="baseline"/>
              </w:rPr>
              <w:t xml:space="preserve"> hidráulico, cabeçote móvel rotativo com mandril principal com passagem livre de ar/lama acionado por motor hidráulico, mastro em aço com capacidade de 10 toneladas ou superior, sistema de nivelamento da sonda hidráulico. Equipamento montado em caminhão tipo médio, toco, potência mínima 180 cv, diesel,</w:t>
            </w:r>
            <w:proofErr w:type="gramStart"/>
            <w:r w:rsidRPr="0082150B">
              <w:rPr>
                <w:rFonts w:ascii="Arial" w:hAnsi="Arial" w:cs="Arial"/>
                <w:vertAlign w:val="baseline"/>
              </w:rPr>
              <w:t xml:space="preserve">  </w:t>
            </w:r>
            <w:proofErr w:type="gramEnd"/>
            <w:r w:rsidRPr="0082150B">
              <w:rPr>
                <w:rFonts w:ascii="Arial" w:hAnsi="Arial" w:cs="Arial"/>
                <w:vertAlign w:val="baseline"/>
              </w:rPr>
              <w:t>13000 kg (PBT mínimo), para apoio ao comboio. Garantia mínima de 12 meses, com manuais de operação e manutenção.</w:t>
            </w:r>
          </w:p>
        </w:tc>
        <w:tc>
          <w:tcPr>
            <w:tcW w:w="709" w:type="dxa"/>
            <w:tcBorders>
              <w:top w:val="single" w:sz="4" w:space="0" w:color="000000"/>
              <w:left w:val="single" w:sz="4" w:space="0" w:color="000000"/>
              <w:bottom w:val="single" w:sz="4" w:space="0" w:color="000000"/>
            </w:tcBorders>
            <w:vAlign w:val="center"/>
          </w:tcPr>
          <w:p w:rsidR="0082150B" w:rsidRPr="0082150B" w:rsidRDefault="0082150B" w:rsidP="00E24B89">
            <w:pPr>
              <w:spacing w:before="100" w:after="100"/>
              <w:jc w:val="center"/>
              <w:rPr>
                <w:rFonts w:ascii="Arial" w:hAnsi="Arial" w:cs="Arial"/>
                <w:szCs w:val="20"/>
                <w:vertAlign w:val="baseline"/>
              </w:rPr>
            </w:pPr>
            <w:proofErr w:type="spellStart"/>
            <w:proofErr w:type="gramStart"/>
            <w:r w:rsidRPr="0082150B">
              <w:rPr>
                <w:rFonts w:ascii="Arial" w:hAnsi="Arial" w:cs="Arial"/>
                <w:szCs w:val="20"/>
                <w:vertAlign w:val="baseline"/>
              </w:rPr>
              <w:t>unid</w:t>
            </w:r>
            <w:proofErr w:type="spellEnd"/>
            <w:proofErr w:type="gramEnd"/>
          </w:p>
        </w:tc>
        <w:tc>
          <w:tcPr>
            <w:tcW w:w="567"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pPr>
              <w:jc w:val="center"/>
              <w:rPr>
                <w:rFonts w:ascii="Arial" w:hAnsi="Arial" w:cs="Arial"/>
                <w:sz w:val="24"/>
                <w:vertAlign w:val="baseline"/>
              </w:rPr>
            </w:pPr>
            <w:proofErr w:type="gramStart"/>
            <w:r w:rsidRPr="0082150B">
              <w:rPr>
                <w:rFonts w:ascii="Arial" w:hAnsi="Arial" w:cs="Arial"/>
                <w:vertAlign w:val="baseline"/>
              </w:rPr>
              <w:t>5</w:t>
            </w:r>
            <w:proofErr w:type="gramEnd"/>
          </w:p>
        </w:tc>
        <w:tc>
          <w:tcPr>
            <w:tcW w:w="1276"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514.181,00</w:t>
            </w:r>
          </w:p>
        </w:tc>
        <w:tc>
          <w:tcPr>
            <w:tcW w:w="1559"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2.570.905,00</w:t>
            </w:r>
          </w:p>
        </w:tc>
      </w:tr>
      <w:tr w:rsidR="0082150B" w:rsidRPr="00EA7C9B" w:rsidTr="00060574">
        <w:trPr>
          <w:trHeight w:val="538"/>
        </w:trPr>
        <w:tc>
          <w:tcPr>
            <w:tcW w:w="709" w:type="dxa"/>
            <w:tcBorders>
              <w:top w:val="single" w:sz="4" w:space="0" w:color="000000"/>
              <w:left w:val="single" w:sz="4" w:space="0" w:color="000000"/>
              <w:bottom w:val="single" w:sz="4" w:space="0" w:color="000000"/>
            </w:tcBorders>
            <w:vAlign w:val="center"/>
          </w:tcPr>
          <w:p w:rsidR="0082150B" w:rsidRPr="00E24B89" w:rsidRDefault="0082150B" w:rsidP="00E24B89">
            <w:pPr>
              <w:spacing w:before="100" w:after="100"/>
              <w:jc w:val="center"/>
              <w:rPr>
                <w:rFonts w:ascii="Arial" w:hAnsi="Arial" w:cs="Arial"/>
                <w:szCs w:val="20"/>
                <w:vertAlign w:val="baseline"/>
              </w:rPr>
            </w:pPr>
            <w:proofErr w:type="gramStart"/>
            <w:r w:rsidRPr="00E24B89">
              <w:rPr>
                <w:rFonts w:ascii="Arial" w:hAnsi="Arial" w:cs="Arial"/>
                <w:szCs w:val="20"/>
                <w:vertAlign w:val="baseline"/>
              </w:rPr>
              <w:t>3</w:t>
            </w:r>
            <w:proofErr w:type="gramEnd"/>
          </w:p>
        </w:tc>
        <w:tc>
          <w:tcPr>
            <w:tcW w:w="1062" w:type="dxa"/>
            <w:tcBorders>
              <w:top w:val="single" w:sz="4" w:space="0" w:color="000000"/>
              <w:left w:val="single" w:sz="4" w:space="0" w:color="000000"/>
              <w:bottom w:val="single" w:sz="4" w:space="0" w:color="000000"/>
              <w:right w:val="single" w:sz="4" w:space="0" w:color="000000"/>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103764</w:t>
            </w:r>
          </w:p>
        </w:tc>
        <w:tc>
          <w:tcPr>
            <w:tcW w:w="4111" w:type="dxa"/>
            <w:tcBorders>
              <w:top w:val="single" w:sz="4" w:space="0" w:color="000000"/>
              <w:left w:val="single" w:sz="4" w:space="0" w:color="000000"/>
              <w:bottom w:val="single" w:sz="4" w:space="0" w:color="000000"/>
            </w:tcBorders>
            <w:vAlign w:val="center"/>
          </w:tcPr>
          <w:p w:rsidR="0082150B" w:rsidRPr="0082150B" w:rsidRDefault="0082150B">
            <w:pPr>
              <w:jc w:val="both"/>
              <w:rPr>
                <w:rFonts w:ascii="Arial" w:hAnsi="Arial" w:cs="Arial"/>
                <w:sz w:val="24"/>
                <w:vertAlign w:val="baseline"/>
              </w:rPr>
            </w:pPr>
            <w:r w:rsidRPr="0082150B">
              <w:rPr>
                <w:rFonts w:ascii="Arial" w:hAnsi="Arial" w:cs="Arial"/>
                <w:vertAlign w:val="baseline"/>
              </w:rPr>
              <w:t xml:space="preserve">Compressor de ar tipo parafuso, pressão mínima de 200 PSI, vazão mínima de 300 </w:t>
            </w:r>
            <w:proofErr w:type="spellStart"/>
            <w:r w:rsidRPr="0082150B">
              <w:rPr>
                <w:rFonts w:ascii="Arial" w:hAnsi="Arial" w:cs="Arial"/>
                <w:vertAlign w:val="baseline"/>
              </w:rPr>
              <w:t>pcm</w:t>
            </w:r>
            <w:proofErr w:type="spellEnd"/>
            <w:r w:rsidRPr="0082150B">
              <w:rPr>
                <w:rFonts w:ascii="Arial" w:hAnsi="Arial" w:cs="Arial"/>
                <w:vertAlign w:val="baseline"/>
              </w:rPr>
              <w:t>, acionado por motor a diesel e montado em reboque</w:t>
            </w:r>
          </w:p>
        </w:tc>
        <w:tc>
          <w:tcPr>
            <w:tcW w:w="709" w:type="dxa"/>
            <w:tcBorders>
              <w:top w:val="single" w:sz="4" w:space="0" w:color="000000"/>
              <w:left w:val="single" w:sz="4" w:space="0" w:color="000000"/>
              <w:bottom w:val="single" w:sz="4" w:space="0" w:color="000000"/>
            </w:tcBorders>
            <w:vAlign w:val="center"/>
          </w:tcPr>
          <w:p w:rsidR="0082150B" w:rsidRPr="0082150B" w:rsidRDefault="0082150B" w:rsidP="00E24B89">
            <w:pPr>
              <w:spacing w:before="100" w:after="100"/>
              <w:jc w:val="center"/>
              <w:rPr>
                <w:rFonts w:ascii="Arial" w:hAnsi="Arial" w:cs="Arial"/>
                <w:szCs w:val="20"/>
                <w:vertAlign w:val="baseline"/>
              </w:rPr>
            </w:pPr>
            <w:proofErr w:type="spellStart"/>
            <w:proofErr w:type="gramStart"/>
            <w:r w:rsidRPr="0082150B">
              <w:rPr>
                <w:rFonts w:ascii="Arial" w:hAnsi="Arial" w:cs="Arial"/>
                <w:szCs w:val="20"/>
                <w:vertAlign w:val="baseline"/>
              </w:rPr>
              <w:t>unid</w:t>
            </w:r>
            <w:proofErr w:type="spellEnd"/>
            <w:proofErr w:type="gramEnd"/>
          </w:p>
        </w:tc>
        <w:tc>
          <w:tcPr>
            <w:tcW w:w="567"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10</w:t>
            </w:r>
          </w:p>
        </w:tc>
        <w:tc>
          <w:tcPr>
            <w:tcW w:w="1276"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208.400,00</w:t>
            </w:r>
          </w:p>
        </w:tc>
        <w:tc>
          <w:tcPr>
            <w:tcW w:w="1559"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2.084.000,00</w:t>
            </w:r>
          </w:p>
        </w:tc>
      </w:tr>
      <w:tr w:rsidR="0082150B" w:rsidRPr="00EA7C9B" w:rsidTr="00060574">
        <w:trPr>
          <w:trHeight w:val="538"/>
        </w:trPr>
        <w:tc>
          <w:tcPr>
            <w:tcW w:w="709" w:type="dxa"/>
            <w:tcBorders>
              <w:top w:val="single" w:sz="4" w:space="0" w:color="000000"/>
              <w:left w:val="single" w:sz="4" w:space="0" w:color="000000"/>
              <w:bottom w:val="single" w:sz="4" w:space="0" w:color="000000"/>
            </w:tcBorders>
            <w:vAlign w:val="center"/>
          </w:tcPr>
          <w:p w:rsidR="0082150B" w:rsidRPr="00E24B89" w:rsidRDefault="0082150B" w:rsidP="00E24B89">
            <w:pPr>
              <w:spacing w:before="100" w:after="100"/>
              <w:jc w:val="center"/>
              <w:rPr>
                <w:rFonts w:ascii="Arial" w:hAnsi="Arial" w:cs="Arial"/>
                <w:szCs w:val="20"/>
                <w:vertAlign w:val="baseline"/>
              </w:rPr>
            </w:pPr>
            <w:proofErr w:type="gramStart"/>
            <w:r w:rsidRPr="00E24B89">
              <w:rPr>
                <w:rFonts w:ascii="Arial" w:hAnsi="Arial" w:cs="Arial"/>
                <w:szCs w:val="20"/>
                <w:vertAlign w:val="baseline"/>
              </w:rPr>
              <w:t>4</w:t>
            </w:r>
            <w:proofErr w:type="gramEnd"/>
          </w:p>
        </w:tc>
        <w:tc>
          <w:tcPr>
            <w:tcW w:w="1062" w:type="dxa"/>
            <w:tcBorders>
              <w:top w:val="single" w:sz="4" w:space="0" w:color="000000"/>
              <w:left w:val="single" w:sz="4" w:space="0" w:color="000000"/>
              <w:bottom w:val="single" w:sz="4" w:space="0" w:color="000000"/>
              <w:right w:val="single" w:sz="4" w:space="0" w:color="000000"/>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4499</w:t>
            </w:r>
          </w:p>
        </w:tc>
        <w:tc>
          <w:tcPr>
            <w:tcW w:w="4111" w:type="dxa"/>
            <w:tcBorders>
              <w:top w:val="single" w:sz="4" w:space="0" w:color="000000"/>
              <w:left w:val="single" w:sz="4" w:space="0" w:color="000000"/>
              <w:bottom w:val="single" w:sz="4" w:space="0" w:color="000000"/>
            </w:tcBorders>
            <w:vAlign w:val="center"/>
          </w:tcPr>
          <w:p w:rsidR="0082150B" w:rsidRPr="0082150B" w:rsidRDefault="0082150B">
            <w:pPr>
              <w:rPr>
                <w:rFonts w:ascii="Arial" w:hAnsi="Arial" w:cs="Arial"/>
                <w:sz w:val="24"/>
                <w:vertAlign w:val="baseline"/>
              </w:rPr>
            </w:pPr>
            <w:r w:rsidRPr="0082150B">
              <w:rPr>
                <w:rFonts w:ascii="Arial" w:hAnsi="Arial" w:cs="Arial"/>
                <w:vertAlign w:val="baseline"/>
              </w:rPr>
              <w:t xml:space="preserve">Ferramental convencional de perfuração padrão incluindo:               </w:t>
            </w:r>
            <w:r w:rsidRPr="0082150B">
              <w:rPr>
                <w:rFonts w:ascii="Arial" w:hAnsi="Arial" w:cs="Arial"/>
                <w:vertAlign w:val="baseline"/>
              </w:rPr>
              <w:br/>
              <w:t>- 34 hastes de perfuração de 3.1/2" x 3m com rosca API 2.3/8" IF</w:t>
            </w:r>
            <w:r w:rsidRPr="0082150B">
              <w:rPr>
                <w:rFonts w:ascii="Arial" w:hAnsi="Arial" w:cs="Arial"/>
                <w:vertAlign w:val="baseline"/>
              </w:rPr>
              <w:br/>
              <w:t xml:space="preserve">- 02 chaves para haste 3.1/2" </w:t>
            </w:r>
            <w:r w:rsidRPr="0082150B">
              <w:rPr>
                <w:rFonts w:ascii="Arial" w:hAnsi="Arial" w:cs="Arial"/>
                <w:vertAlign w:val="baseline"/>
              </w:rPr>
              <w:br/>
              <w:t>- 01 pescador macho (direita) para haste 3.1/2" com rosca 2.3/8" IF</w:t>
            </w:r>
            <w:r w:rsidRPr="0082150B">
              <w:rPr>
                <w:rFonts w:ascii="Arial" w:hAnsi="Arial" w:cs="Arial"/>
                <w:vertAlign w:val="baseline"/>
              </w:rPr>
              <w:br/>
              <w:t>- 01 pescador fêmea (direita) para haste 3.1/2" com rosca 2.3/8" IF</w:t>
            </w:r>
            <w:r w:rsidRPr="0082150B">
              <w:rPr>
                <w:rFonts w:ascii="Arial" w:hAnsi="Arial" w:cs="Arial"/>
                <w:vertAlign w:val="baseline"/>
              </w:rPr>
              <w:br/>
              <w:t>- 01 broca de botão 6.1/8", 01 broca de botão 8.1/2"</w:t>
            </w:r>
            <w:r w:rsidRPr="0082150B">
              <w:rPr>
                <w:rFonts w:ascii="Arial" w:hAnsi="Arial" w:cs="Arial"/>
                <w:vertAlign w:val="baseline"/>
              </w:rPr>
              <w:br/>
              <w:t xml:space="preserve">- 01 martelo de fundo DN </w:t>
            </w:r>
            <w:proofErr w:type="gramStart"/>
            <w:r w:rsidRPr="0082150B">
              <w:rPr>
                <w:rFonts w:ascii="Arial" w:hAnsi="Arial" w:cs="Arial"/>
                <w:vertAlign w:val="baseline"/>
              </w:rPr>
              <w:t>6</w:t>
            </w:r>
            <w:proofErr w:type="gramEnd"/>
            <w:r w:rsidRPr="0082150B">
              <w:rPr>
                <w:rFonts w:ascii="Arial" w:hAnsi="Arial" w:cs="Arial"/>
                <w:vertAlign w:val="baseline"/>
              </w:rPr>
              <w:t>" com rosca 2.3/8" IF</w:t>
            </w:r>
            <w:r w:rsidRPr="0082150B">
              <w:rPr>
                <w:rFonts w:ascii="Arial" w:hAnsi="Arial" w:cs="Arial"/>
                <w:vertAlign w:val="baseline"/>
              </w:rPr>
              <w:br/>
              <w:t xml:space="preserve">- 01 chave 95 para martelo 6" </w:t>
            </w:r>
            <w:r w:rsidRPr="0082150B">
              <w:rPr>
                <w:rFonts w:ascii="Arial" w:hAnsi="Arial" w:cs="Arial"/>
                <w:vertAlign w:val="baseline"/>
              </w:rPr>
              <w:br/>
              <w:t>- 01 chave para bit 6.1/8"</w:t>
            </w:r>
            <w:r w:rsidRPr="0082150B">
              <w:rPr>
                <w:rFonts w:ascii="Arial" w:hAnsi="Arial" w:cs="Arial"/>
                <w:vertAlign w:val="baseline"/>
              </w:rPr>
              <w:br/>
              <w:t>- 01 chave para bit 8.1/2"</w:t>
            </w:r>
          </w:p>
        </w:tc>
        <w:tc>
          <w:tcPr>
            <w:tcW w:w="709" w:type="dxa"/>
            <w:tcBorders>
              <w:top w:val="single" w:sz="4" w:space="0" w:color="000000"/>
              <w:left w:val="single" w:sz="4" w:space="0" w:color="000000"/>
              <w:bottom w:val="single" w:sz="4" w:space="0" w:color="000000"/>
            </w:tcBorders>
            <w:vAlign w:val="center"/>
          </w:tcPr>
          <w:p w:rsidR="0082150B" w:rsidRPr="0082150B" w:rsidRDefault="0082150B" w:rsidP="00E24B89">
            <w:pPr>
              <w:spacing w:before="100" w:after="100"/>
              <w:jc w:val="center"/>
              <w:rPr>
                <w:rFonts w:ascii="Arial" w:hAnsi="Arial" w:cs="Arial"/>
                <w:szCs w:val="20"/>
                <w:vertAlign w:val="baseline"/>
              </w:rPr>
            </w:pPr>
            <w:proofErr w:type="spellStart"/>
            <w:proofErr w:type="gramStart"/>
            <w:r w:rsidRPr="0082150B">
              <w:rPr>
                <w:rFonts w:ascii="Arial" w:hAnsi="Arial" w:cs="Arial"/>
                <w:szCs w:val="20"/>
                <w:vertAlign w:val="baseline"/>
              </w:rPr>
              <w:t>unid</w:t>
            </w:r>
            <w:proofErr w:type="spellEnd"/>
            <w:proofErr w:type="gramEnd"/>
          </w:p>
        </w:tc>
        <w:tc>
          <w:tcPr>
            <w:tcW w:w="567"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10</w:t>
            </w:r>
          </w:p>
        </w:tc>
        <w:tc>
          <w:tcPr>
            <w:tcW w:w="1276"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84.625,00</w:t>
            </w:r>
          </w:p>
        </w:tc>
        <w:tc>
          <w:tcPr>
            <w:tcW w:w="1559"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846.250,00</w:t>
            </w:r>
          </w:p>
        </w:tc>
      </w:tr>
      <w:tr w:rsidR="0082150B" w:rsidRPr="00EA7C9B" w:rsidTr="00060574">
        <w:trPr>
          <w:trHeight w:val="538"/>
        </w:trPr>
        <w:tc>
          <w:tcPr>
            <w:tcW w:w="709" w:type="dxa"/>
            <w:tcBorders>
              <w:top w:val="single" w:sz="4" w:space="0" w:color="000000"/>
              <w:left w:val="single" w:sz="4" w:space="0" w:color="000000"/>
              <w:bottom w:val="single" w:sz="4" w:space="0" w:color="000000"/>
            </w:tcBorders>
            <w:vAlign w:val="center"/>
          </w:tcPr>
          <w:p w:rsidR="0082150B" w:rsidRPr="00E24B89" w:rsidRDefault="0082150B" w:rsidP="00E24B89">
            <w:pPr>
              <w:spacing w:before="100" w:after="100"/>
              <w:jc w:val="center"/>
              <w:rPr>
                <w:rFonts w:ascii="Arial" w:hAnsi="Arial" w:cs="Arial"/>
                <w:szCs w:val="20"/>
                <w:vertAlign w:val="baseline"/>
              </w:rPr>
            </w:pPr>
            <w:proofErr w:type="gramStart"/>
            <w:r w:rsidRPr="00E24B89">
              <w:rPr>
                <w:rFonts w:ascii="Arial" w:hAnsi="Arial" w:cs="Arial"/>
                <w:szCs w:val="20"/>
                <w:vertAlign w:val="baseline"/>
              </w:rPr>
              <w:t>5</w:t>
            </w:r>
            <w:proofErr w:type="gramEnd"/>
          </w:p>
        </w:tc>
        <w:tc>
          <w:tcPr>
            <w:tcW w:w="1062" w:type="dxa"/>
            <w:tcBorders>
              <w:top w:val="single" w:sz="4" w:space="0" w:color="000000"/>
              <w:left w:val="single" w:sz="4" w:space="0" w:color="000000"/>
              <w:bottom w:val="single" w:sz="4" w:space="0" w:color="000000"/>
              <w:right w:val="single" w:sz="4" w:space="0" w:color="000000"/>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1937</w:t>
            </w:r>
          </w:p>
        </w:tc>
        <w:tc>
          <w:tcPr>
            <w:tcW w:w="4111" w:type="dxa"/>
            <w:tcBorders>
              <w:top w:val="single" w:sz="4" w:space="0" w:color="000000"/>
              <w:left w:val="single" w:sz="4" w:space="0" w:color="000000"/>
              <w:bottom w:val="single" w:sz="4" w:space="0" w:color="000000"/>
            </w:tcBorders>
            <w:vAlign w:val="center"/>
          </w:tcPr>
          <w:p w:rsidR="0082150B" w:rsidRPr="0082150B" w:rsidRDefault="0082150B">
            <w:pPr>
              <w:jc w:val="both"/>
              <w:rPr>
                <w:rFonts w:ascii="Arial" w:hAnsi="Arial" w:cs="Arial"/>
                <w:sz w:val="24"/>
                <w:vertAlign w:val="baseline"/>
              </w:rPr>
            </w:pPr>
            <w:r w:rsidRPr="0082150B">
              <w:rPr>
                <w:rFonts w:ascii="Arial" w:hAnsi="Arial" w:cs="Arial"/>
                <w:vertAlign w:val="baseline"/>
              </w:rPr>
              <w:t>Caminhão tipo médio, toco, potência mínima 182 cv, diesel,</w:t>
            </w:r>
            <w:proofErr w:type="gramStart"/>
            <w:r w:rsidRPr="0082150B">
              <w:rPr>
                <w:rFonts w:ascii="Arial" w:hAnsi="Arial" w:cs="Arial"/>
                <w:vertAlign w:val="baseline"/>
              </w:rPr>
              <w:t xml:space="preserve">  </w:t>
            </w:r>
            <w:proofErr w:type="gramEnd"/>
            <w:r w:rsidRPr="0082150B">
              <w:rPr>
                <w:rFonts w:ascii="Arial" w:hAnsi="Arial" w:cs="Arial"/>
                <w:vertAlign w:val="baseline"/>
              </w:rPr>
              <w:t>13000 kg (PBT mínimo), capacidade de carga útil mínima de 7900 kg, carroceria aberta em aço pintado, para apoio ao comboio</w:t>
            </w:r>
          </w:p>
        </w:tc>
        <w:tc>
          <w:tcPr>
            <w:tcW w:w="709" w:type="dxa"/>
            <w:tcBorders>
              <w:top w:val="single" w:sz="4" w:space="0" w:color="000000"/>
              <w:left w:val="single" w:sz="4" w:space="0" w:color="000000"/>
              <w:bottom w:val="single" w:sz="4" w:space="0" w:color="000000"/>
            </w:tcBorders>
            <w:vAlign w:val="center"/>
          </w:tcPr>
          <w:p w:rsidR="0082150B" w:rsidRPr="0082150B" w:rsidRDefault="0082150B" w:rsidP="00E24B89">
            <w:pPr>
              <w:spacing w:before="100" w:after="100"/>
              <w:jc w:val="center"/>
              <w:rPr>
                <w:rFonts w:ascii="Arial" w:hAnsi="Arial" w:cs="Arial"/>
                <w:szCs w:val="20"/>
                <w:vertAlign w:val="baseline"/>
              </w:rPr>
            </w:pPr>
            <w:proofErr w:type="spellStart"/>
            <w:proofErr w:type="gramStart"/>
            <w:r w:rsidRPr="0082150B">
              <w:rPr>
                <w:rFonts w:ascii="Arial" w:hAnsi="Arial" w:cs="Arial"/>
                <w:szCs w:val="20"/>
                <w:vertAlign w:val="baseline"/>
              </w:rPr>
              <w:t>unid</w:t>
            </w:r>
            <w:proofErr w:type="spellEnd"/>
            <w:proofErr w:type="gramEnd"/>
          </w:p>
        </w:tc>
        <w:tc>
          <w:tcPr>
            <w:tcW w:w="567"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10</w:t>
            </w:r>
          </w:p>
        </w:tc>
        <w:tc>
          <w:tcPr>
            <w:tcW w:w="1276"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186.000,00</w:t>
            </w:r>
          </w:p>
        </w:tc>
        <w:tc>
          <w:tcPr>
            <w:tcW w:w="1559"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1.860.000,00</w:t>
            </w:r>
          </w:p>
        </w:tc>
      </w:tr>
      <w:tr w:rsidR="0082150B" w:rsidRPr="00EA7C9B" w:rsidTr="00060574">
        <w:trPr>
          <w:trHeight w:val="538"/>
        </w:trPr>
        <w:tc>
          <w:tcPr>
            <w:tcW w:w="709" w:type="dxa"/>
            <w:tcBorders>
              <w:top w:val="single" w:sz="4" w:space="0" w:color="000000"/>
              <w:left w:val="single" w:sz="4" w:space="0" w:color="000000"/>
              <w:bottom w:val="single" w:sz="4" w:space="0" w:color="000000"/>
            </w:tcBorders>
            <w:vAlign w:val="center"/>
          </w:tcPr>
          <w:p w:rsidR="0082150B" w:rsidRPr="00E24B89" w:rsidRDefault="0082150B" w:rsidP="00E24B89">
            <w:pPr>
              <w:spacing w:before="100" w:after="100"/>
              <w:jc w:val="center"/>
              <w:rPr>
                <w:rFonts w:ascii="Arial" w:hAnsi="Arial" w:cs="Arial"/>
                <w:szCs w:val="20"/>
                <w:vertAlign w:val="baseline"/>
              </w:rPr>
            </w:pPr>
            <w:proofErr w:type="gramStart"/>
            <w:r w:rsidRPr="00E24B89">
              <w:rPr>
                <w:rFonts w:ascii="Arial" w:hAnsi="Arial" w:cs="Arial"/>
                <w:szCs w:val="20"/>
                <w:vertAlign w:val="baseline"/>
              </w:rPr>
              <w:lastRenderedPageBreak/>
              <w:t>6</w:t>
            </w:r>
            <w:proofErr w:type="gramEnd"/>
          </w:p>
        </w:tc>
        <w:tc>
          <w:tcPr>
            <w:tcW w:w="1062" w:type="dxa"/>
            <w:tcBorders>
              <w:top w:val="single" w:sz="4" w:space="0" w:color="000000"/>
              <w:left w:val="single" w:sz="4" w:space="0" w:color="000000"/>
              <w:bottom w:val="single" w:sz="4" w:space="0" w:color="000000"/>
              <w:right w:val="single" w:sz="4" w:space="0" w:color="000000"/>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1937</w:t>
            </w:r>
          </w:p>
        </w:tc>
        <w:tc>
          <w:tcPr>
            <w:tcW w:w="4111" w:type="dxa"/>
            <w:tcBorders>
              <w:top w:val="single" w:sz="4" w:space="0" w:color="000000"/>
              <w:left w:val="single" w:sz="4" w:space="0" w:color="000000"/>
              <w:bottom w:val="single" w:sz="4" w:space="0" w:color="000000"/>
            </w:tcBorders>
            <w:vAlign w:val="center"/>
          </w:tcPr>
          <w:p w:rsidR="0082150B" w:rsidRPr="0082150B" w:rsidRDefault="0082150B">
            <w:pPr>
              <w:jc w:val="both"/>
              <w:rPr>
                <w:rFonts w:ascii="Arial" w:hAnsi="Arial" w:cs="Arial"/>
                <w:sz w:val="24"/>
                <w:vertAlign w:val="baseline"/>
              </w:rPr>
            </w:pPr>
            <w:r w:rsidRPr="0082150B">
              <w:rPr>
                <w:rFonts w:ascii="Arial" w:hAnsi="Arial" w:cs="Arial"/>
                <w:vertAlign w:val="baseline"/>
              </w:rPr>
              <w:t>Caminhão tipo leve 4x4, toco, potência mínima de 150 cv, diesel, 6.800 kg (PBT mínimo), capacidade de carga mínima de 3.800 kg, para apoio ao comboio</w:t>
            </w:r>
          </w:p>
        </w:tc>
        <w:tc>
          <w:tcPr>
            <w:tcW w:w="709" w:type="dxa"/>
            <w:tcBorders>
              <w:top w:val="single" w:sz="4" w:space="0" w:color="000000"/>
              <w:left w:val="single" w:sz="4" w:space="0" w:color="000000"/>
              <w:bottom w:val="single" w:sz="4" w:space="0" w:color="000000"/>
            </w:tcBorders>
            <w:vAlign w:val="center"/>
          </w:tcPr>
          <w:p w:rsidR="0082150B" w:rsidRPr="0082150B" w:rsidRDefault="0082150B" w:rsidP="00E24B89">
            <w:pPr>
              <w:spacing w:before="100" w:after="100"/>
              <w:jc w:val="center"/>
              <w:rPr>
                <w:rFonts w:ascii="Arial" w:hAnsi="Arial" w:cs="Arial"/>
                <w:szCs w:val="20"/>
                <w:vertAlign w:val="baseline"/>
              </w:rPr>
            </w:pPr>
            <w:proofErr w:type="spellStart"/>
            <w:proofErr w:type="gramStart"/>
            <w:r w:rsidRPr="0082150B">
              <w:rPr>
                <w:rFonts w:ascii="Arial" w:hAnsi="Arial" w:cs="Arial"/>
                <w:szCs w:val="20"/>
                <w:vertAlign w:val="baseline"/>
              </w:rPr>
              <w:t>unid</w:t>
            </w:r>
            <w:proofErr w:type="spellEnd"/>
            <w:proofErr w:type="gramEnd"/>
          </w:p>
        </w:tc>
        <w:tc>
          <w:tcPr>
            <w:tcW w:w="567"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10</w:t>
            </w:r>
          </w:p>
        </w:tc>
        <w:tc>
          <w:tcPr>
            <w:tcW w:w="1276"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158.136,00</w:t>
            </w:r>
          </w:p>
        </w:tc>
        <w:tc>
          <w:tcPr>
            <w:tcW w:w="1559"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1.581.360,00</w:t>
            </w:r>
          </w:p>
        </w:tc>
      </w:tr>
      <w:tr w:rsidR="0082150B" w:rsidRPr="00EA7C9B" w:rsidTr="00060574">
        <w:trPr>
          <w:trHeight w:val="546"/>
        </w:trPr>
        <w:tc>
          <w:tcPr>
            <w:tcW w:w="709" w:type="dxa"/>
            <w:tcBorders>
              <w:top w:val="single" w:sz="4" w:space="0" w:color="000000"/>
              <w:left w:val="single" w:sz="4" w:space="0" w:color="000000"/>
              <w:bottom w:val="single" w:sz="4" w:space="0" w:color="000000"/>
            </w:tcBorders>
            <w:vAlign w:val="center"/>
          </w:tcPr>
          <w:p w:rsidR="0082150B" w:rsidRPr="00E24B89" w:rsidRDefault="0082150B" w:rsidP="00E24B89">
            <w:pPr>
              <w:spacing w:before="100" w:after="100"/>
              <w:jc w:val="center"/>
              <w:rPr>
                <w:rFonts w:ascii="Arial" w:hAnsi="Arial" w:cs="Arial"/>
                <w:szCs w:val="20"/>
                <w:vertAlign w:val="baseline"/>
              </w:rPr>
            </w:pPr>
            <w:proofErr w:type="gramStart"/>
            <w:r w:rsidRPr="00E24B89">
              <w:rPr>
                <w:rFonts w:ascii="Arial" w:hAnsi="Arial" w:cs="Arial"/>
                <w:szCs w:val="20"/>
                <w:vertAlign w:val="baseline"/>
              </w:rPr>
              <w:t>7</w:t>
            </w:r>
            <w:proofErr w:type="gramEnd"/>
          </w:p>
        </w:tc>
        <w:tc>
          <w:tcPr>
            <w:tcW w:w="1062" w:type="dxa"/>
            <w:tcBorders>
              <w:top w:val="single" w:sz="4" w:space="0" w:color="000000"/>
              <w:left w:val="single" w:sz="4" w:space="0" w:color="000000"/>
              <w:bottom w:val="single" w:sz="4" w:space="0" w:color="000000"/>
              <w:right w:val="single" w:sz="4" w:space="0" w:color="000000"/>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150070</w:t>
            </w:r>
          </w:p>
        </w:tc>
        <w:tc>
          <w:tcPr>
            <w:tcW w:w="4111" w:type="dxa"/>
            <w:tcBorders>
              <w:top w:val="single" w:sz="4" w:space="0" w:color="000000"/>
              <w:left w:val="single" w:sz="4" w:space="0" w:color="000000"/>
              <w:bottom w:val="single" w:sz="4" w:space="0" w:color="000000"/>
            </w:tcBorders>
            <w:vAlign w:val="center"/>
          </w:tcPr>
          <w:p w:rsidR="0082150B" w:rsidRPr="0082150B" w:rsidRDefault="0082150B">
            <w:pPr>
              <w:jc w:val="both"/>
              <w:rPr>
                <w:rFonts w:ascii="Arial" w:hAnsi="Arial" w:cs="Arial"/>
                <w:sz w:val="24"/>
                <w:vertAlign w:val="baseline"/>
              </w:rPr>
            </w:pPr>
            <w:r w:rsidRPr="0082150B">
              <w:rPr>
                <w:rFonts w:ascii="Arial" w:hAnsi="Arial" w:cs="Arial"/>
                <w:vertAlign w:val="baseline"/>
              </w:rPr>
              <w:t xml:space="preserve">PICK-UP 4X4 cabine dupla, </w:t>
            </w:r>
            <w:proofErr w:type="gramStart"/>
            <w:r w:rsidR="003D3CD9">
              <w:rPr>
                <w:rFonts w:ascii="Arial" w:hAnsi="Arial" w:cs="Arial"/>
                <w:vertAlign w:val="baseline"/>
              </w:rPr>
              <w:t>4</w:t>
            </w:r>
            <w:proofErr w:type="gramEnd"/>
            <w:r w:rsidR="003D3CD9">
              <w:rPr>
                <w:rFonts w:ascii="Arial" w:hAnsi="Arial" w:cs="Arial"/>
                <w:vertAlign w:val="baseline"/>
              </w:rPr>
              <w:t xml:space="preserve"> portas, </w:t>
            </w:r>
            <w:r w:rsidRPr="0082150B">
              <w:rPr>
                <w:rFonts w:ascii="Arial" w:hAnsi="Arial" w:cs="Arial"/>
                <w:vertAlign w:val="baseline"/>
              </w:rPr>
              <w:t xml:space="preserve">diesel, potência mínima: 150 cv; torque mínimo: 2500 </w:t>
            </w:r>
            <w:proofErr w:type="spellStart"/>
            <w:r w:rsidRPr="0082150B">
              <w:rPr>
                <w:rFonts w:ascii="Arial" w:hAnsi="Arial" w:cs="Arial"/>
                <w:vertAlign w:val="baseline"/>
              </w:rPr>
              <w:t>rpm</w:t>
            </w:r>
            <w:proofErr w:type="spellEnd"/>
          </w:p>
        </w:tc>
        <w:tc>
          <w:tcPr>
            <w:tcW w:w="709" w:type="dxa"/>
            <w:tcBorders>
              <w:top w:val="single" w:sz="4" w:space="0" w:color="000000"/>
              <w:left w:val="single" w:sz="4" w:space="0" w:color="000000"/>
              <w:bottom w:val="single" w:sz="4" w:space="0" w:color="000000"/>
            </w:tcBorders>
            <w:vAlign w:val="center"/>
          </w:tcPr>
          <w:p w:rsidR="0082150B" w:rsidRPr="0082150B" w:rsidRDefault="0082150B" w:rsidP="00E24B89">
            <w:pPr>
              <w:spacing w:before="100" w:after="100"/>
              <w:jc w:val="center"/>
              <w:rPr>
                <w:rFonts w:ascii="Arial" w:hAnsi="Arial" w:cs="Arial"/>
                <w:szCs w:val="20"/>
                <w:vertAlign w:val="baseline"/>
              </w:rPr>
            </w:pPr>
            <w:proofErr w:type="spellStart"/>
            <w:proofErr w:type="gramStart"/>
            <w:r w:rsidRPr="0082150B">
              <w:rPr>
                <w:rFonts w:ascii="Arial" w:hAnsi="Arial" w:cs="Arial"/>
                <w:szCs w:val="20"/>
                <w:vertAlign w:val="baseline"/>
              </w:rPr>
              <w:t>unid</w:t>
            </w:r>
            <w:proofErr w:type="spellEnd"/>
            <w:proofErr w:type="gramEnd"/>
          </w:p>
        </w:tc>
        <w:tc>
          <w:tcPr>
            <w:tcW w:w="567"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10</w:t>
            </w:r>
          </w:p>
        </w:tc>
        <w:tc>
          <w:tcPr>
            <w:tcW w:w="1276"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133.250,00</w:t>
            </w:r>
          </w:p>
        </w:tc>
        <w:tc>
          <w:tcPr>
            <w:tcW w:w="1559"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pPr>
              <w:jc w:val="center"/>
              <w:rPr>
                <w:rFonts w:ascii="Arial" w:hAnsi="Arial" w:cs="Arial"/>
                <w:sz w:val="24"/>
                <w:vertAlign w:val="baseline"/>
              </w:rPr>
            </w:pPr>
            <w:r w:rsidRPr="0082150B">
              <w:rPr>
                <w:rFonts w:ascii="Arial" w:hAnsi="Arial" w:cs="Arial"/>
                <w:vertAlign w:val="baseline"/>
              </w:rPr>
              <w:t>1.332.500,00</w:t>
            </w:r>
          </w:p>
        </w:tc>
      </w:tr>
      <w:tr w:rsidR="00C61C2E" w:rsidRPr="00EA7C9B" w:rsidTr="00060574">
        <w:trPr>
          <w:trHeight w:val="546"/>
        </w:trPr>
        <w:tc>
          <w:tcPr>
            <w:tcW w:w="8434" w:type="dxa"/>
            <w:gridSpan w:val="6"/>
            <w:tcBorders>
              <w:top w:val="single" w:sz="4" w:space="0" w:color="000000"/>
              <w:left w:val="single" w:sz="4" w:space="0" w:color="000000"/>
              <w:bottom w:val="single" w:sz="4" w:space="0" w:color="000000"/>
              <w:right w:val="single" w:sz="4" w:space="0" w:color="auto"/>
            </w:tcBorders>
            <w:vAlign w:val="center"/>
          </w:tcPr>
          <w:p w:rsidR="00C61C2E" w:rsidRPr="00E24B89" w:rsidRDefault="00C61C2E" w:rsidP="00E24B89">
            <w:pPr>
              <w:spacing w:before="100" w:after="100"/>
              <w:jc w:val="center"/>
              <w:rPr>
                <w:rFonts w:ascii="Arial" w:hAnsi="Arial" w:cs="Arial"/>
                <w:color w:val="000000"/>
                <w:szCs w:val="20"/>
                <w:vertAlign w:val="baseline"/>
              </w:rPr>
            </w:pPr>
            <w:r w:rsidRPr="00E24B89">
              <w:rPr>
                <w:rFonts w:ascii="Arial" w:hAnsi="Arial" w:cs="Arial"/>
                <w:color w:val="000000"/>
                <w:szCs w:val="20"/>
                <w:vertAlign w:val="baseline"/>
              </w:rPr>
              <w:t>TOTAL R$</w:t>
            </w:r>
          </w:p>
        </w:tc>
        <w:tc>
          <w:tcPr>
            <w:tcW w:w="1559" w:type="dxa"/>
            <w:tcBorders>
              <w:top w:val="single" w:sz="4" w:space="0" w:color="000000"/>
              <w:left w:val="single" w:sz="4" w:space="0" w:color="000000"/>
              <w:bottom w:val="single" w:sz="4" w:space="0" w:color="000000"/>
              <w:right w:val="single" w:sz="4" w:space="0" w:color="auto"/>
            </w:tcBorders>
            <w:vAlign w:val="center"/>
          </w:tcPr>
          <w:p w:rsidR="00C61C2E" w:rsidRPr="00E24B89" w:rsidRDefault="0078343E" w:rsidP="00E24B89">
            <w:pPr>
              <w:spacing w:before="100" w:after="100"/>
              <w:ind w:right="72"/>
              <w:jc w:val="right"/>
              <w:rPr>
                <w:rFonts w:ascii="Arial" w:hAnsi="Arial" w:cs="Arial"/>
                <w:color w:val="000000"/>
                <w:szCs w:val="20"/>
                <w:vertAlign w:val="baseline"/>
              </w:rPr>
            </w:pPr>
            <w:r w:rsidRPr="00E24B89">
              <w:rPr>
                <w:rFonts w:ascii="Arial" w:hAnsi="Arial" w:cs="Arial"/>
                <w:color w:val="000000"/>
                <w:szCs w:val="20"/>
                <w:vertAlign w:val="baseline"/>
              </w:rPr>
              <w:fldChar w:fldCharType="begin"/>
            </w:r>
            <w:r w:rsidR="00C61C2E" w:rsidRPr="00E24B89">
              <w:rPr>
                <w:rFonts w:ascii="Arial" w:hAnsi="Arial" w:cs="Arial"/>
                <w:color w:val="000000"/>
                <w:szCs w:val="20"/>
                <w:vertAlign w:val="baseline"/>
              </w:rPr>
              <w:instrText xml:space="preserve"> =SUM(ABOVE) \# "#.##0,00" </w:instrText>
            </w:r>
            <w:r w:rsidRPr="00E24B89">
              <w:rPr>
                <w:rFonts w:ascii="Arial" w:hAnsi="Arial" w:cs="Arial"/>
                <w:color w:val="000000"/>
                <w:szCs w:val="20"/>
                <w:vertAlign w:val="baseline"/>
              </w:rPr>
              <w:fldChar w:fldCharType="separate"/>
            </w:r>
            <w:r w:rsidR="0082150B">
              <w:rPr>
                <w:rFonts w:ascii="Arial" w:hAnsi="Arial" w:cs="Arial"/>
                <w:noProof/>
                <w:color w:val="000000"/>
                <w:szCs w:val="20"/>
                <w:vertAlign w:val="baseline"/>
              </w:rPr>
              <w:t>11.403.640,00</w:t>
            </w:r>
            <w:r w:rsidRPr="00E24B89">
              <w:rPr>
                <w:rFonts w:ascii="Arial" w:hAnsi="Arial" w:cs="Arial"/>
                <w:color w:val="000000"/>
                <w:szCs w:val="20"/>
                <w:vertAlign w:val="baseline"/>
              </w:rPr>
              <w:fldChar w:fldCharType="end"/>
            </w:r>
          </w:p>
        </w:tc>
      </w:tr>
    </w:tbl>
    <w:p w:rsidR="00C61C2E" w:rsidRPr="00A818D2" w:rsidRDefault="00C61C2E" w:rsidP="00C61C2E">
      <w:pPr>
        <w:tabs>
          <w:tab w:val="left" w:pos="993"/>
        </w:tabs>
        <w:spacing w:before="120"/>
        <w:jc w:val="both"/>
        <w:rPr>
          <w:rFonts w:ascii="Arial" w:hAnsi="Arial" w:cs="Arial"/>
          <w:sz w:val="22"/>
          <w:szCs w:val="22"/>
          <w:vertAlign w:val="baseline"/>
        </w:rPr>
      </w:pPr>
      <w:r w:rsidRPr="00A818D2">
        <w:rPr>
          <w:rFonts w:ascii="Arial" w:hAnsi="Arial" w:cs="Arial"/>
          <w:sz w:val="22"/>
          <w:szCs w:val="22"/>
          <w:vertAlign w:val="baseline"/>
        </w:rPr>
        <w:t xml:space="preserve"> </w:t>
      </w:r>
    </w:p>
    <w:p w:rsidR="00D854B6" w:rsidRDefault="00D854B6" w:rsidP="00C20630">
      <w:pPr>
        <w:ind w:right="-516"/>
        <w:jc w:val="center"/>
        <w:rPr>
          <w:rFonts w:ascii="Arial" w:hAnsi="Arial" w:cs="Arial"/>
          <w:b/>
          <w:bCs/>
          <w:sz w:val="22"/>
          <w:szCs w:val="22"/>
          <w:vertAlign w:val="baseline"/>
        </w:rPr>
      </w:pPr>
    </w:p>
    <w:p w:rsidR="00D854B6" w:rsidRDefault="00D854B6" w:rsidP="00C20630">
      <w:pPr>
        <w:ind w:right="-516"/>
        <w:jc w:val="center"/>
        <w:rPr>
          <w:rFonts w:ascii="Arial" w:hAnsi="Arial" w:cs="Arial"/>
          <w:b/>
          <w:bCs/>
          <w:sz w:val="22"/>
          <w:szCs w:val="22"/>
          <w:vertAlign w:val="baseline"/>
        </w:rPr>
      </w:pPr>
    </w:p>
    <w:p w:rsidR="00D854B6" w:rsidRDefault="00D854B6" w:rsidP="00C20630">
      <w:pPr>
        <w:ind w:right="-516"/>
        <w:jc w:val="center"/>
        <w:rPr>
          <w:rFonts w:ascii="Arial" w:hAnsi="Arial" w:cs="Arial"/>
          <w:b/>
          <w:bCs/>
          <w:sz w:val="22"/>
          <w:szCs w:val="22"/>
          <w:vertAlign w:val="baseline"/>
        </w:rPr>
      </w:pPr>
    </w:p>
    <w:p w:rsidR="00D854B6" w:rsidRDefault="00D854B6" w:rsidP="00C20630">
      <w:pPr>
        <w:ind w:right="-516"/>
        <w:jc w:val="center"/>
        <w:rPr>
          <w:rFonts w:ascii="Arial" w:hAnsi="Arial" w:cs="Arial"/>
          <w:b/>
          <w:bCs/>
          <w:sz w:val="22"/>
          <w:szCs w:val="22"/>
          <w:vertAlign w:val="baseline"/>
        </w:rPr>
      </w:pPr>
    </w:p>
    <w:p w:rsidR="00E24B89" w:rsidRDefault="00E24B89">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C20630" w:rsidRPr="00C20630" w:rsidRDefault="00C20630" w:rsidP="007E51E3">
      <w:pPr>
        <w:ind w:right="-1"/>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7E51E3">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7E51E3">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495389">
        <w:rPr>
          <w:rFonts w:ascii="Arial" w:hAnsi="Arial" w:cs="Arial"/>
          <w:b/>
          <w:bCs/>
          <w:sz w:val="22"/>
          <w:szCs w:val="22"/>
          <w:vertAlign w:val="baseline"/>
        </w:rPr>
        <w:t>006/2018-</w:t>
      </w:r>
      <w:r w:rsidRPr="00C20630">
        <w:rPr>
          <w:rFonts w:ascii="Arial" w:hAnsi="Arial" w:cs="Arial"/>
          <w:b/>
          <w:bCs/>
          <w:sz w:val="22"/>
          <w:szCs w:val="22"/>
          <w:vertAlign w:val="baseline"/>
        </w:rPr>
        <w:t>3ª/SR</w:t>
      </w:r>
    </w:p>
    <w:p w:rsidR="002E795F" w:rsidRDefault="002E795F" w:rsidP="007E51E3">
      <w:pPr>
        <w:ind w:right="-1"/>
        <w:jc w:val="center"/>
        <w:rPr>
          <w:rFonts w:ascii="Arial" w:hAnsi="Arial" w:cs="Arial"/>
          <w:b/>
          <w:bCs/>
          <w:sz w:val="22"/>
          <w:szCs w:val="22"/>
          <w:vertAlign w:val="baseline"/>
        </w:rPr>
      </w:pPr>
    </w:p>
    <w:p w:rsidR="0004299C" w:rsidRDefault="0004299C" w:rsidP="007E51E3">
      <w:pPr>
        <w:ind w:right="-1"/>
        <w:jc w:val="center"/>
        <w:rPr>
          <w:rFonts w:ascii="Arial" w:hAnsi="Arial" w:cs="Arial"/>
          <w:b/>
          <w:bCs/>
          <w:sz w:val="22"/>
          <w:szCs w:val="22"/>
          <w:vertAlign w:val="baseline"/>
        </w:rPr>
      </w:pPr>
      <w:r w:rsidRPr="004F4D9F">
        <w:rPr>
          <w:rFonts w:ascii="Arial" w:hAnsi="Arial" w:cs="Arial"/>
          <w:b/>
          <w:bCs/>
          <w:sz w:val="22"/>
          <w:szCs w:val="22"/>
          <w:vertAlign w:val="baseline"/>
        </w:rPr>
        <w:t xml:space="preserve">ANEXO </w:t>
      </w:r>
      <w:r w:rsidR="00902703">
        <w:rPr>
          <w:rFonts w:ascii="Arial" w:hAnsi="Arial" w:cs="Arial"/>
          <w:b/>
          <w:bCs/>
          <w:sz w:val="22"/>
          <w:szCs w:val="22"/>
          <w:vertAlign w:val="baseline"/>
        </w:rPr>
        <w:t>I</w:t>
      </w:r>
      <w:r w:rsidRPr="004F4D9F">
        <w:rPr>
          <w:rFonts w:ascii="Arial" w:hAnsi="Arial" w:cs="Arial"/>
          <w:b/>
          <w:bCs/>
          <w:sz w:val="22"/>
          <w:szCs w:val="22"/>
          <w:vertAlign w:val="baseline"/>
        </w:rPr>
        <w:t>I</w:t>
      </w:r>
    </w:p>
    <w:p w:rsidR="00801B70" w:rsidRDefault="00801B70" w:rsidP="007E51E3">
      <w:pPr>
        <w:ind w:right="-1"/>
        <w:jc w:val="center"/>
        <w:rPr>
          <w:rFonts w:ascii="Arial" w:hAnsi="Arial" w:cs="Arial"/>
          <w:b/>
          <w:bCs/>
          <w:sz w:val="22"/>
          <w:szCs w:val="22"/>
          <w:vertAlign w:val="baseline"/>
        </w:rPr>
      </w:pPr>
    </w:p>
    <w:p w:rsidR="002E795F" w:rsidRDefault="002E795F" w:rsidP="007E51E3">
      <w:pPr>
        <w:ind w:right="-1"/>
        <w:jc w:val="center"/>
        <w:rPr>
          <w:rFonts w:ascii="Arial" w:hAnsi="Arial" w:cs="Arial"/>
          <w:b/>
          <w:bCs/>
          <w:sz w:val="22"/>
          <w:szCs w:val="22"/>
          <w:vertAlign w:val="baseline"/>
        </w:rPr>
      </w:pPr>
    </w:p>
    <w:p w:rsidR="00B1443D" w:rsidRPr="004F4D9F" w:rsidRDefault="00B1443D" w:rsidP="007E51E3">
      <w:pPr>
        <w:ind w:right="-1"/>
        <w:jc w:val="center"/>
        <w:rPr>
          <w:rFonts w:ascii="Arial" w:hAnsi="Arial" w:cs="Arial"/>
          <w:b/>
          <w:sz w:val="22"/>
          <w:szCs w:val="22"/>
          <w:vertAlign w:val="baseline"/>
        </w:rPr>
      </w:pPr>
      <w:r w:rsidRPr="004F4D9F">
        <w:rPr>
          <w:rFonts w:ascii="Arial" w:hAnsi="Arial" w:cs="Arial"/>
          <w:b/>
          <w:sz w:val="22"/>
          <w:szCs w:val="22"/>
          <w:vertAlign w:val="baseline"/>
        </w:rPr>
        <w:t>PLANILHA DE PREÇOS – ANEXO DA PROPOSTA</w:t>
      </w:r>
    </w:p>
    <w:p w:rsidR="0016020C" w:rsidRDefault="0016020C" w:rsidP="00B1443D">
      <w:pPr>
        <w:jc w:val="center"/>
        <w:rPr>
          <w:rFonts w:ascii="Arial" w:hAnsi="Arial" w:cs="Arial"/>
          <w:b/>
          <w:sz w:val="22"/>
          <w:szCs w:val="22"/>
          <w:vertAlign w:val="baseline"/>
        </w:rPr>
      </w:pPr>
    </w:p>
    <w:p w:rsidR="00F8163E" w:rsidRDefault="00B1443D" w:rsidP="0019016E">
      <w:pPr>
        <w:jc w:val="both"/>
        <w:rPr>
          <w:rFonts w:ascii="Arial" w:hAnsi="Arial" w:cs="Arial"/>
          <w:b/>
          <w:sz w:val="22"/>
          <w:szCs w:val="22"/>
          <w:vertAlign w:val="baseline"/>
        </w:rPr>
      </w:pPr>
      <w:r w:rsidRPr="007670F3">
        <w:rPr>
          <w:rFonts w:ascii="Arial" w:hAnsi="Arial" w:cs="Arial"/>
          <w:b/>
          <w:sz w:val="22"/>
          <w:szCs w:val="22"/>
          <w:vertAlign w:val="baseline"/>
        </w:rPr>
        <w:t>(Modelo</w:t>
      </w:r>
      <w:r w:rsidRPr="00943B92">
        <w:rPr>
          <w:rFonts w:ascii="Arial" w:hAnsi="Arial" w:cs="Arial"/>
          <w:b/>
          <w:sz w:val="22"/>
          <w:szCs w:val="22"/>
          <w:vertAlign w:val="baseline"/>
        </w:rPr>
        <w:t xml:space="preserve"> que deverá ser enviado como anexo da proposta de preço (subitens </w:t>
      </w:r>
      <w:r w:rsidR="00BF7206" w:rsidRPr="00943B92">
        <w:rPr>
          <w:rFonts w:ascii="Arial" w:hAnsi="Arial" w:cs="Arial"/>
          <w:b/>
          <w:sz w:val="22"/>
          <w:szCs w:val="22"/>
          <w:vertAlign w:val="baseline"/>
        </w:rPr>
        <w:t>7</w:t>
      </w:r>
      <w:r w:rsidRPr="00943B92">
        <w:rPr>
          <w:rFonts w:ascii="Arial" w:hAnsi="Arial" w:cs="Arial"/>
          <w:b/>
          <w:sz w:val="22"/>
          <w:szCs w:val="22"/>
          <w:vertAlign w:val="baseline"/>
        </w:rPr>
        <w:t xml:space="preserve">.1) e como modelo da Planilha atualizada (subitem </w:t>
      </w:r>
      <w:r w:rsidR="00FB39B2" w:rsidRPr="00943B92">
        <w:rPr>
          <w:rFonts w:ascii="Arial" w:hAnsi="Arial" w:cs="Arial"/>
          <w:b/>
          <w:sz w:val="22"/>
          <w:szCs w:val="22"/>
          <w:vertAlign w:val="baseline"/>
        </w:rPr>
        <w:t>10</w:t>
      </w:r>
      <w:r w:rsidRPr="00943B92">
        <w:rPr>
          <w:rFonts w:ascii="Arial" w:hAnsi="Arial" w:cs="Arial"/>
          <w:b/>
          <w:sz w:val="22"/>
          <w:szCs w:val="22"/>
          <w:vertAlign w:val="baseline"/>
        </w:rPr>
        <w:t>.</w:t>
      </w:r>
      <w:r w:rsidR="00461B65">
        <w:rPr>
          <w:rFonts w:ascii="Arial" w:hAnsi="Arial" w:cs="Arial"/>
          <w:b/>
          <w:sz w:val="22"/>
          <w:szCs w:val="22"/>
          <w:vertAlign w:val="baseline"/>
        </w:rPr>
        <w:t>10</w:t>
      </w:r>
      <w:r w:rsidRPr="00943B92">
        <w:rPr>
          <w:rFonts w:ascii="Arial" w:hAnsi="Arial" w:cs="Arial"/>
          <w:b/>
          <w:sz w:val="22"/>
          <w:szCs w:val="22"/>
          <w:vertAlign w:val="baseline"/>
        </w:rPr>
        <w:t xml:space="preserve">, e no caso desse subitem deverá ser </w:t>
      </w:r>
      <w:r w:rsidR="0019016E">
        <w:rPr>
          <w:rFonts w:ascii="Arial" w:hAnsi="Arial" w:cs="Arial"/>
          <w:b/>
          <w:sz w:val="22"/>
          <w:szCs w:val="22"/>
          <w:vertAlign w:val="baseline"/>
        </w:rPr>
        <w:t>E</w:t>
      </w:r>
      <w:r w:rsidRPr="00943B92">
        <w:rPr>
          <w:rFonts w:ascii="Arial" w:hAnsi="Arial" w:cs="Arial"/>
          <w:b/>
          <w:sz w:val="22"/>
          <w:szCs w:val="22"/>
          <w:vertAlign w:val="baseline"/>
        </w:rPr>
        <w:t>nviado também o Termo de Proposta)</w:t>
      </w:r>
      <w:r w:rsidR="003D25BE">
        <w:rPr>
          <w:rFonts w:ascii="Arial" w:hAnsi="Arial" w:cs="Arial"/>
          <w:b/>
          <w:sz w:val="22"/>
          <w:szCs w:val="22"/>
          <w:vertAlign w:val="baseline"/>
        </w:rPr>
        <w:t>.</w:t>
      </w:r>
    </w:p>
    <w:p w:rsidR="00E24B89" w:rsidRDefault="00E24B89" w:rsidP="00E24B89">
      <w:pPr>
        <w:tabs>
          <w:tab w:val="left" w:pos="709"/>
        </w:tabs>
        <w:spacing w:after="120"/>
        <w:jc w:val="both"/>
        <w:rPr>
          <w:b/>
          <w:bCs/>
        </w:rPr>
      </w:pPr>
    </w:p>
    <w:p w:rsidR="002E795F" w:rsidRPr="006F5B64" w:rsidRDefault="002E795F" w:rsidP="00E24B89">
      <w:pPr>
        <w:tabs>
          <w:tab w:val="left" w:pos="709"/>
        </w:tabs>
        <w:spacing w:after="120"/>
        <w:jc w:val="both"/>
        <w:rPr>
          <w:b/>
          <w:bCs/>
        </w:rPr>
      </w:pPr>
    </w:p>
    <w:tbl>
      <w:tblPr>
        <w:tblW w:w="9851" w:type="dxa"/>
        <w:tblLayout w:type="fixed"/>
        <w:tblCellMar>
          <w:left w:w="70" w:type="dxa"/>
          <w:right w:w="70" w:type="dxa"/>
        </w:tblCellMar>
        <w:tblLook w:val="0000"/>
      </w:tblPr>
      <w:tblGrid>
        <w:gridCol w:w="709"/>
        <w:gridCol w:w="1204"/>
        <w:gridCol w:w="3616"/>
        <w:gridCol w:w="708"/>
        <w:gridCol w:w="779"/>
        <w:gridCol w:w="1276"/>
        <w:gridCol w:w="1559"/>
      </w:tblGrid>
      <w:tr w:rsidR="00E24B89" w:rsidRPr="00EA7C9B" w:rsidTr="00E24B89">
        <w:trPr>
          <w:cantSplit/>
          <w:trHeight w:val="457"/>
          <w:tblHeader/>
        </w:trPr>
        <w:tc>
          <w:tcPr>
            <w:tcW w:w="709" w:type="dxa"/>
            <w:vMerge w:val="restart"/>
            <w:tcBorders>
              <w:top w:val="single" w:sz="4" w:space="0" w:color="000000"/>
              <w:left w:val="single" w:sz="4" w:space="0" w:color="000000"/>
            </w:tcBorders>
            <w:vAlign w:val="center"/>
          </w:tcPr>
          <w:p w:rsidR="00E24B89" w:rsidRPr="00E24B89" w:rsidRDefault="00E24B89" w:rsidP="00E24B89">
            <w:pPr>
              <w:snapToGrid w:val="0"/>
              <w:jc w:val="center"/>
              <w:rPr>
                <w:rFonts w:ascii="Arial" w:hAnsi="Arial" w:cs="Arial"/>
                <w:b/>
                <w:bCs/>
                <w:color w:val="000000"/>
                <w:szCs w:val="20"/>
              </w:rPr>
            </w:pPr>
            <w:r w:rsidRPr="00E24B89">
              <w:rPr>
                <w:rFonts w:ascii="Arial" w:hAnsi="Arial" w:cs="Arial"/>
                <w:b/>
                <w:bCs/>
                <w:szCs w:val="20"/>
                <w:vertAlign w:val="baseline"/>
              </w:rPr>
              <w:t>ITEM</w:t>
            </w:r>
          </w:p>
        </w:tc>
        <w:tc>
          <w:tcPr>
            <w:tcW w:w="1204" w:type="dxa"/>
            <w:vMerge w:val="restart"/>
            <w:tcBorders>
              <w:top w:val="single" w:sz="4" w:space="0" w:color="000000"/>
              <w:left w:val="single" w:sz="4" w:space="0" w:color="000000"/>
              <w:right w:val="single" w:sz="4" w:space="0" w:color="000000"/>
            </w:tcBorders>
            <w:vAlign w:val="center"/>
          </w:tcPr>
          <w:p w:rsidR="00E24B89" w:rsidRPr="00E24B89" w:rsidRDefault="00E24B89" w:rsidP="00E24B89">
            <w:pPr>
              <w:snapToGrid w:val="0"/>
              <w:jc w:val="center"/>
              <w:rPr>
                <w:rFonts w:ascii="Arial" w:hAnsi="Arial" w:cs="Arial"/>
                <w:b/>
                <w:bCs/>
                <w:szCs w:val="20"/>
                <w:vertAlign w:val="baseline"/>
              </w:rPr>
            </w:pPr>
            <w:r w:rsidRPr="00E24B89">
              <w:rPr>
                <w:rFonts w:ascii="Arial" w:hAnsi="Arial" w:cs="Arial"/>
                <w:b/>
                <w:bCs/>
                <w:szCs w:val="20"/>
                <w:vertAlign w:val="baseline"/>
              </w:rPr>
              <w:t>CATMAT</w:t>
            </w:r>
          </w:p>
        </w:tc>
        <w:tc>
          <w:tcPr>
            <w:tcW w:w="3616" w:type="dxa"/>
            <w:vMerge w:val="restart"/>
            <w:tcBorders>
              <w:top w:val="single" w:sz="4" w:space="0" w:color="000000"/>
              <w:left w:val="single" w:sz="4" w:space="0" w:color="000000"/>
            </w:tcBorders>
            <w:vAlign w:val="center"/>
          </w:tcPr>
          <w:p w:rsidR="00E24B89" w:rsidRPr="00E24B89" w:rsidRDefault="00E24B89" w:rsidP="00E24B89">
            <w:pPr>
              <w:snapToGrid w:val="0"/>
              <w:jc w:val="center"/>
              <w:rPr>
                <w:rFonts w:ascii="Arial" w:hAnsi="Arial" w:cs="Arial"/>
                <w:b/>
                <w:bCs/>
                <w:szCs w:val="20"/>
                <w:vertAlign w:val="baseline"/>
              </w:rPr>
            </w:pPr>
            <w:r w:rsidRPr="00E24B89">
              <w:rPr>
                <w:rFonts w:ascii="Arial" w:hAnsi="Arial" w:cs="Arial"/>
                <w:b/>
                <w:bCs/>
                <w:szCs w:val="20"/>
                <w:vertAlign w:val="baseline"/>
              </w:rPr>
              <w:t>DESCRIÇÃO</w:t>
            </w:r>
          </w:p>
        </w:tc>
        <w:tc>
          <w:tcPr>
            <w:tcW w:w="708" w:type="dxa"/>
            <w:vMerge w:val="restart"/>
            <w:tcBorders>
              <w:top w:val="single" w:sz="4" w:space="0" w:color="000000"/>
              <w:left w:val="single" w:sz="4" w:space="0" w:color="000000"/>
            </w:tcBorders>
            <w:vAlign w:val="center"/>
          </w:tcPr>
          <w:p w:rsidR="00E24B89" w:rsidRPr="00E24B89" w:rsidRDefault="00E24B89" w:rsidP="00E24B89">
            <w:pPr>
              <w:snapToGrid w:val="0"/>
              <w:jc w:val="center"/>
              <w:rPr>
                <w:rFonts w:ascii="Arial" w:hAnsi="Arial" w:cs="Arial"/>
                <w:b/>
                <w:bCs/>
                <w:szCs w:val="20"/>
              </w:rPr>
            </w:pPr>
            <w:r w:rsidRPr="00E24B89">
              <w:rPr>
                <w:rFonts w:ascii="Arial" w:hAnsi="Arial" w:cs="Arial"/>
                <w:b/>
                <w:bCs/>
                <w:szCs w:val="20"/>
                <w:vertAlign w:val="baseline"/>
              </w:rPr>
              <w:t>UNID.</w:t>
            </w:r>
          </w:p>
        </w:tc>
        <w:tc>
          <w:tcPr>
            <w:tcW w:w="779" w:type="dxa"/>
            <w:vMerge w:val="restart"/>
            <w:tcBorders>
              <w:top w:val="single" w:sz="4" w:space="0" w:color="000000"/>
              <w:left w:val="single" w:sz="4" w:space="0" w:color="000000"/>
              <w:right w:val="single" w:sz="4" w:space="0" w:color="auto"/>
            </w:tcBorders>
            <w:vAlign w:val="center"/>
          </w:tcPr>
          <w:p w:rsidR="00E24B89" w:rsidRPr="00E24B89" w:rsidRDefault="00E24B89" w:rsidP="00E24B89">
            <w:pPr>
              <w:snapToGrid w:val="0"/>
              <w:jc w:val="center"/>
              <w:rPr>
                <w:rFonts w:ascii="Arial" w:hAnsi="Arial" w:cs="Arial"/>
                <w:b/>
                <w:bCs/>
                <w:szCs w:val="20"/>
              </w:rPr>
            </w:pPr>
            <w:r w:rsidRPr="00E24B89">
              <w:rPr>
                <w:rFonts w:ascii="Arial" w:hAnsi="Arial" w:cs="Arial"/>
                <w:b/>
                <w:bCs/>
                <w:szCs w:val="20"/>
                <w:vertAlign w:val="baseline"/>
              </w:rPr>
              <w:t>QTD.</w:t>
            </w:r>
          </w:p>
        </w:tc>
        <w:tc>
          <w:tcPr>
            <w:tcW w:w="2835" w:type="dxa"/>
            <w:gridSpan w:val="2"/>
            <w:tcBorders>
              <w:top w:val="single" w:sz="4" w:space="0" w:color="000000"/>
              <w:left w:val="single" w:sz="4" w:space="0" w:color="000000"/>
              <w:right w:val="single" w:sz="4" w:space="0" w:color="auto"/>
            </w:tcBorders>
            <w:vAlign w:val="center"/>
          </w:tcPr>
          <w:p w:rsidR="00E24B89" w:rsidRPr="00E24B89" w:rsidRDefault="00E24B89" w:rsidP="00E24B89">
            <w:pPr>
              <w:snapToGrid w:val="0"/>
              <w:jc w:val="center"/>
              <w:rPr>
                <w:rFonts w:ascii="Arial" w:hAnsi="Arial" w:cs="Arial"/>
                <w:b/>
                <w:bCs/>
                <w:szCs w:val="20"/>
                <w:vertAlign w:val="baseline"/>
              </w:rPr>
            </w:pPr>
            <w:r w:rsidRPr="00E24B89">
              <w:rPr>
                <w:rFonts w:ascii="Arial" w:hAnsi="Arial" w:cs="Arial"/>
                <w:b/>
                <w:bCs/>
                <w:szCs w:val="20"/>
                <w:vertAlign w:val="baseline"/>
              </w:rPr>
              <w:t>PREÇOS (R$)</w:t>
            </w:r>
          </w:p>
        </w:tc>
      </w:tr>
      <w:tr w:rsidR="00E24B89" w:rsidRPr="00EA7C9B" w:rsidTr="00E24B89">
        <w:trPr>
          <w:cantSplit/>
          <w:trHeight w:val="315"/>
          <w:tblHeader/>
        </w:trPr>
        <w:tc>
          <w:tcPr>
            <w:tcW w:w="709" w:type="dxa"/>
            <w:vMerge/>
            <w:tcBorders>
              <w:top w:val="single" w:sz="4" w:space="0" w:color="000000"/>
              <w:left w:val="single" w:sz="4" w:space="0" w:color="000000"/>
            </w:tcBorders>
          </w:tcPr>
          <w:p w:rsidR="00E24B89" w:rsidRPr="00E24B89" w:rsidRDefault="00E24B89" w:rsidP="00E24B89">
            <w:pPr>
              <w:snapToGrid w:val="0"/>
              <w:jc w:val="center"/>
              <w:rPr>
                <w:rFonts w:ascii="Arial" w:hAnsi="Arial" w:cs="Arial"/>
                <w:b/>
                <w:bCs/>
                <w:szCs w:val="20"/>
                <w:vertAlign w:val="baseline"/>
              </w:rPr>
            </w:pPr>
          </w:p>
        </w:tc>
        <w:tc>
          <w:tcPr>
            <w:tcW w:w="1204" w:type="dxa"/>
            <w:vMerge/>
            <w:tcBorders>
              <w:left w:val="single" w:sz="4" w:space="0" w:color="000000"/>
              <w:right w:val="single" w:sz="4" w:space="0" w:color="000000"/>
            </w:tcBorders>
          </w:tcPr>
          <w:p w:rsidR="00E24B89" w:rsidRPr="00E24B89" w:rsidRDefault="00E24B89" w:rsidP="00E24B89">
            <w:pPr>
              <w:snapToGrid w:val="0"/>
              <w:jc w:val="center"/>
              <w:rPr>
                <w:rFonts w:ascii="Arial" w:hAnsi="Arial" w:cs="Arial"/>
                <w:b/>
                <w:bCs/>
                <w:szCs w:val="20"/>
                <w:vertAlign w:val="baseline"/>
              </w:rPr>
            </w:pPr>
          </w:p>
        </w:tc>
        <w:tc>
          <w:tcPr>
            <w:tcW w:w="3616" w:type="dxa"/>
            <w:vMerge/>
            <w:tcBorders>
              <w:top w:val="single" w:sz="4" w:space="0" w:color="000000"/>
              <w:left w:val="single" w:sz="4" w:space="0" w:color="000000"/>
            </w:tcBorders>
          </w:tcPr>
          <w:p w:rsidR="00E24B89" w:rsidRPr="00E24B89" w:rsidRDefault="00E24B89" w:rsidP="00E24B89">
            <w:pPr>
              <w:snapToGrid w:val="0"/>
              <w:jc w:val="center"/>
              <w:rPr>
                <w:rFonts w:ascii="Arial" w:hAnsi="Arial" w:cs="Arial"/>
                <w:b/>
                <w:bCs/>
                <w:szCs w:val="20"/>
                <w:vertAlign w:val="baseline"/>
              </w:rPr>
            </w:pPr>
          </w:p>
        </w:tc>
        <w:tc>
          <w:tcPr>
            <w:tcW w:w="708" w:type="dxa"/>
            <w:vMerge/>
            <w:tcBorders>
              <w:top w:val="single" w:sz="4" w:space="0" w:color="000000"/>
              <w:left w:val="single" w:sz="4" w:space="0" w:color="000000"/>
            </w:tcBorders>
          </w:tcPr>
          <w:p w:rsidR="00E24B89" w:rsidRPr="00E24B89" w:rsidRDefault="00E24B89" w:rsidP="00E24B89">
            <w:pPr>
              <w:snapToGrid w:val="0"/>
              <w:jc w:val="center"/>
              <w:rPr>
                <w:rFonts w:ascii="Arial" w:hAnsi="Arial" w:cs="Arial"/>
                <w:b/>
                <w:bCs/>
                <w:szCs w:val="20"/>
                <w:vertAlign w:val="baseline"/>
              </w:rPr>
            </w:pPr>
          </w:p>
        </w:tc>
        <w:tc>
          <w:tcPr>
            <w:tcW w:w="779" w:type="dxa"/>
            <w:vMerge/>
            <w:tcBorders>
              <w:top w:val="single" w:sz="4" w:space="0" w:color="000000"/>
              <w:left w:val="single" w:sz="4" w:space="0" w:color="000000"/>
              <w:right w:val="single" w:sz="4" w:space="0" w:color="auto"/>
            </w:tcBorders>
          </w:tcPr>
          <w:p w:rsidR="00E24B89" w:rsidRPr="00E24B89" w:rsidRDefault="00E24B89" w:rsidP="00E24B89">
            <w:pPr>
              <w:snapToGrid w:val="0"/>
              <w:jc w:val="center"/>
              <w:rPr>
                <w:rFonts w:ascii="Arial" w:hAnsi="Arial" w:cs="Arial"/>
                <w:b/>
                <w:bCs/>
                <w:szCs w:val="20"/>
                <w:vertAlign w:val="baseline"/>
              </w:rPr>
            </w:pPr>
          </w:p>
        </w:tc>
        <w:tc>
          <w:tcPr>
            <w:tcW w:w="1276" w:type="dxa"/>
            <w:tcBorders>
              <w:top w:val="single" w:sz="4" w:space="0" w:color="000000"/>
              <w:left w:val="single" w:sz="4" w:space="0" w:color="000000"/>
              <w:right w:val="single" w:sz="4" w:space="0" w:color="auto"/>
            </w:tcBorders>
            <w:vAlign w:val="center"/>
          </w:tcPr>
          <w:p w:rsidR="00E24B89" w:rsidRPr="00E24B89" w:rsidRDefault="00E24B89" w:rsidP="00E24B89">
            <w:pPr>
              <w:jc w:val="center"/>
              <w:rPr>
                <w:rFonts w:ascii="Arial" w:hAnsi="Arial" w:cs="Arial"/>
                <w:b/>
                <w:bCs/>
                <w:color w:val="000000"/>
                <w:szCs w:val="20"/>
                <w:vertAlign w:val="baseline"/>
              </w:rPr>
            </w:pPr>
            <w:r w:rsidRPr="00E24B89">
              <w:rPr>
                <w:rFonts w:ascii="Arial" w:hAnsi="Arial" w:cs="Arial"/>
                <w:b/>
                <w:bCs/>
                <w:color w:val="000000"/>
                <w:szCs w:val="20"/>
                <w:vertAlign w:val="baseline"/>
              </w:rPr>
              <w:t xml:space="preserve">Valor </w:t>
            </w:r>
            <w:proofErr w:type="spellStart"/>
            <w:r w:rsidRPr="00E24B89">
              <w:rPr>
                <w:rFonts w:ascii="Arial" w:hAnsi="Arial" w:cs="Arial"/>
                <w:b/>
                <w:bCs/>
                <w:color w:val="000000"/>
                <w:szCs w:val="20"/>
                <w:vertAlign w:val="baseline"/>
              </w:rPr>
              <w:t>Unit</w:t>
            </w:r>
            <w:proofErr w:type="spellEnd"/>
            <w:r w:rsidRPr="00E24B89">
              <w:rPr>
                <w:rFonts w:ascii="Arial" w:hAnsi="Arial" w:cs="Arial"/>
                <w:b/>
                <w:bCs/>
                <w:color w:val="000000"/>
                <w:szCs w:val="20"/>
                <w:vertAlign w:val="baseline"/>
              </w:rPr>
              <w:t>.</w:t>
            </w:r>
          </w:p>
        </w:tc>
        <w:tc>
          <w:tcPr>
            <w:tcW w:w="1559" w:type="dxa"/>
            <w:tcBorders>
              <w:top w:val="single" w:sz="4" w:space="0" w:color="000000"/>
              <w:left w:val="single" w:sz="4" w:space="0" w:color="000000"/>
              <w:right w:val="single" w:sz="4" w:space="0" w:color="auto"/>
            </w:tcBorders>
            <w:vAlign w:val="center"/>
          </w:tcPr>
          <w:p w:rsidR="00E24B89" w:rsidRPr="00E24B89" w:rsidRDefault="00E24B89" w:rsidP="00E24B89">
            <w:pPr>
              <w:jc w:val="center"/>
              <w:rPr>
                <w:rFonts w:ascii="Arial" w:hAnsi="Arial" w:cs="Arial"/>
                <w:b/>
                <w:bCs/>
                <w:color w:val="000000"/>
                <w:szCs w:val="20"/>
                <w:vertAlign w:val="baseline"/>
              </w:rPr>
            </w:pPr>
            <w:r w:rsidRPr="00E24B89">
              <w:rPr>
                <w:rFonts w:ascii="Arial" w:hAnsi="Arial" w:cs="Arial"/>
                <w:b/>
                <w:bCs/>
                <w:color w:val="000000"/>
                <w:szCs w:val="20"/>
                <w:vertAlign w:val="baseline"/>
              </w:rPr>
              <w:t>Subtotal</w:t>
            </w:r>
          </w:p>
        </w:tc>
      </w:tr>
      <w:tr w:rsidR="0082150B" w:rsidRPr="00EA7C9B" w:rsidTr="00E24B89">
        <w:trPr>
          <w:trHeight w:val="538"/>
        </w:trPr>
        <w:tc>
          <w:tcPr>
            <w:tcW w:w="709" w:type="dxa"/>
            <w:tcBorders>
              <w:top w:val="single" w:sz="4" w:space="0" w:color="000000"/>
              <w:left w:val="single" w:sz="4" w:space="0" w:color="000000"/>
              <w:bottom w:val="single" w:sz="4" w:space="0" w:color="000000"/>
            </w:tcBorders>
            <w:vAlign w:val="center"/>
          </w:tcPr>
          <w:p w:rsidR="0082150B" w:rsidRPr="00E24B89" w:rsidRDefault="0082150B" w:rsidP="00BE7760">
            <w:pPr>
              <w:spacing w:before="100" w:after="100"/>
              <w:jc w:val="center"/>
              <w:rPr>
                <w:rFonts w:ascii="Arial" w:hAnsi="Arial" w:cs="Arial"/>
                <w:szCs w:val="20"/>
                <w:vertAlign w:val="baseline"/>
              </w:rPr>
            </w:pPr>
            <w:proofErr w:type="gramStart"/>
            <w:r w:rsidRPr="00E24B89">
              <w:rPr>
                <w:rFonts w:ascii="Arial" w:hAnsi="Arial" w:cs="Arial"/>
                <w:szCs w:val="20"/>
                <w:vertAlign w:val="baseline"/>
              </w:rPr>
              <w:t>1</w:t>
            </w:r>
            <w:proofErr w:type="gramEnd"/>
          </w:p>
        </w:tc>
        <w:tc>
          <w:tcPr>
            <w:tcW w:w="1204" w:type="dxa"/>
            <w:tcBorders>
              <w:top w:val="single" w:sz="4" w:space="0" w:color="000000"/>
              <w:left w:val="single" w:sz="4" w:space="0" w:color="000000"/>
              <w:bottom w:val="single" w:sz="4" w:space="0" w:color="000000"/>
              <w:right w:val="single" w:sz="4" w:space="0" w:color="000000"/>
            </w:tcBorders>
            <w:vAlign w:val="center"/>
          </w:tcPr>
          <w:p w:rsidR="0082150B" w:rsidRPr="0082150B" w:rsidRDefault="0082150B" w:rsidP="00BE7760">
            <w:pPr>
              <w:jc w:val="center"/>
              <w:rPr>
                <w:rFonts w:ascii="Arial" w:hAnsi="Arial" w:cs="Arial"/>
                <w:sz w:val="24"/>
                <w:vertAlign w:val="baseline"/>
              </w:rPr>
            </w:pPr>
            <w:r w:rsidRPr="0082150B">
              <w:rPr>
                <w:rFonts w:ascii="Arial" w:hAnsi="Arial" w:cs="Arial"/>
                <w:vertAlign w:val="baseline"/>
              </w:rPr>
              <w:t>37281</w:t>
            </w:r>
          </w:p>
        </w:tc>
        <w:tc>
          <w:tcPr>
            <w:tcW w:w="3616" w:type="dxa"/>
            <w:tcBorders>
              <w:top w:val="single" w:sz="4" w:space="0" w:color="000000"/>
              <w:left w:val="single" w:sz="4" w:space="0" w:color="000000"/>
              <w:bottom w:val="single" w:sz="4" w:space="0" w:color="000000"/>
            </w:tcBorders>
            <w:vAlign w:val="center"/>
          </w:tcPr>
          <w:p w:rsidR="0082150B" w:rsidRPr="0082150B" w:rsidRDefault="0082150B" w:rsidP="00BE7760">
            <w:pPr>
              <w:jc w:val="both"/>
              <w:rPr>
                <w:rFonts w:ascii="Arial" w:hAnsi="Arial" w:cs="Arial"/>
                <w:sz w:val="24"/>
                <w:vertAlign w:val="baseline"/>
              </w:rPr>
            </w:pPr>
            <w:r w:rsidRPr="0082150B">
              <w:rPr>
                <w:rFonts w:ascii="Arial" w:hAnsi="Arial" w:cs="Arial"/>
                <w:vertAlign w:val="baseline"/>
              </w:rPr>
              <w:t xml:space="preserve">Perfuratriz de aço, para perfuração de poços, com capacidade para perfurar até 100 metros, </w:t>
            </w:r>
            <w:proofErr w:type="spellStart"/>
            <w:r w:rsidRPr="0082150B">
              <w:rPr>
                <w:rFonts w:ascii="Arial" w:hAnsi="Arial" w:cs="Arial"/>
                <w:vertAlign w:val="baseline"/>
              </w:rPr>
              <w:t>patolamento</w:t>
            </w:r>
            <w:proofErr w:type="spellEnd"/>
            <w:r w:rsidRPr="0082150B">
              <w:rPr>
                <w:rFonts w:ascii="Arial" w:hAnsi="Arial" w:cs="Arial"/>
                <w:vertAlign w:val="baseline"/>
              </w:rPr>
              <w:t xml:space="preserve"> hidráulico, cabeçote móvel rotativo com mandril principal com passagem livre de ar/lama acionado por motor hidráulico, mastro em aço com capacidade de 10 toneladas ou superior, sistema de nivelamento da sonda hidráulico. Equipamento montado em reboque. Garantia mínima de 12 meses, com manuais de operação e manutenção.</w:t>
            </w:r>
          </w:p>
        </w:tc>
        <w:tc>
          <w:tcPr>
            <w:tcW w:w="708" w:type="dxa"/>
            <w:tcBorders>
              <w:top w:val="single" w:sz="4" w:space="0" w:color="000000"/>
              <w:left w:val="single" w:sz="4" w:space="0" w:color="000000"/>
              <w:bottom w:val="single" w:sz="4" w:space="0" w:color="000000"/>
            </w:tcBorders>
            <w:vAlign w:val="center"/>
          </w:tcPr>
          <w:p w:rsidR="0082150B" w:rsidRPr="0082150B" w:rsidRDefault="0082150B" w:rsidP="00BE7760">
            <w:pPr>
              <w:spacing w:before="100" w:after="100"/>
              <w:jc w:val="center"/>
              <w:rPr>
                <w:rFonts w:ascii="Arial" w:hAnsi="Arial" w:cs="Arial"/>
                <w:szCs w:val="20"/>
                <w:vertAlign w:val="baseline"/>
              </w:rPr>
            </w:pPr>
            <w:proofErr w:type="spellStart"/>
            <w:proofErr w:type="gramStart"/>
            <w:r w:rsidRPr="0082150B">
              <w:rPr>
                <w:rFonts w:ascii="Arial" w:hAnsi="Arial" w:cs="Arial"/>
                <w:szCs w:val="20"/>
                <w:vertAlign w:val="baseline"/>
              </w:rPr>
              <w:t>unid</w:t>
            </w:r>
            <w:proofErr w:type="spellEnd"/>
            <w:proofErr w:type="gramEnd"/>
          </w:p>
        </w:tc>
        <w:tc>
          <w:tcPr>
            <w:tcW w:w="779"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rsidP="00BE7760">
            <w:pPr>
              <w:jc w:val="center"/>
              <w:rPr>
                <w:rFonts w:ascii="Arial" w:hAnsi="Arial" w:cs="Arial"/>
                <w:sz w:val="24"/>
                <w:vertAlign w:val="baseline"/>
              </w:rPr>
            </w:pPr>
            <w:proofErr w:type="gramStart"/>
            <w:r w:rsidRPr="0082150B">
              <w:rPr>
                <w:rFonts w:ascii="Arial" w:hAnsi="Arial" w:cs="Arial"/>
                <w:vertAlign w:val="baseline"/>
              </w:rPr>
              <w:t>5</w:t>
            </w:r>
            <w:proofErr w:type="gramEnd"/>
          </w:p>
        </w:tc>
        <w:tc>
          <w:tcPr>
            <w:tcW w:w="1276"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rsidP="00BE7760">
            <w:pPr>
              <w:jc w:val="center"/>
              <w:rPr>
                <w:rFonts w:ascii="Arial" w:hAnsi="Arial" w:cs="Arial"/>
                <w:sz w:val="24"/>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rsidP="00BE7760">
            <w:pPr>
              <w:jc w:val="center"/>
              <w:rPr>
                <w:rFonts w:ascii="Arial" w:hAnsi="Arial" w:cs="Arial"/>
                <w:sz w:val="24"/>
                <w:vertAlign w:val="baseline"/>
              </w:rPr>
            </w:pPr>
          </w:p>
        </w:tc>
      </w:tr>
      <w:tr w:rsidR="0082150B" w:rsidRPr="00EA7C9B" w:rsidTr="00E24B89">
        <w:trPr>
          <w:trHeight w:val="538"/>
        </w:trPr>
        <w:tc>
          <w:tcPr>
            <w:tcW w:w="709" w:type="dxa"/>
            <w:tcBorders>
              <w:top w:val="single" w:sz="4" w:space="0" w:color="000000"/>
              <w:left w:val="single" w:sz="4" w:space="0" w:color="000000"/>
              <w:bottom w:val="single" w:sz="4" w:space="0" w:color="000000"/>
            </w:tcBorders>
            <w:vAlign w:val="center"/>
          </w:tcPr>
          <w:p w:rsidR="0082150B" w:rsidRPr="00E24B89" w:rsidRDefault="0082150B" w:rsidP="00BE7760">
            <w:pPr>
              <w:spacing w:before="100" w:after="100"/>
              <w:jc w:val="center"/>
              <w:rPr>
                <w:rFonts w:ascii="Arial" w:hAnsi="Arial" w:cs="Arial"/>
                <w:szCs w:val="20"/>
                <w:vertAlign w:val="baseline"/>
              </w:rPr>
            </w:pPr>
            <w:proofErr w:type="gramStart"/>
            <w:r w:rsidRPr="00E24B89">
              <w:rPr>
                <w:rFonts w:ascii="Arial" w:hAnsi="Arial" w:cs="Arial"/>
                <w:szCs w:val="20"/>
                <w:vertAlign w:val="baseline"/>
              </w:rPr>
              <w:t>2</w:t>
            </w:r>
            <w:proofErr w:type="gramEnd"/>
          </w:p>
        </w:tc>
        <w:tc>
          <w:tcPr>
            <w:tcW w:w="1204" w:type="dxa"/>
            <w:tcBorders>
              <w:top w:val="single" w:sz="4" w:space="0" w:color="000000"/>
              <w:left w:val="single" w:sz="4" w:space="0" w:color="000000"/>
              <w:bottom w:val="single" w:sz="4" w:space="0" w:color="000000"/>
              <w:right w:val="single" w:sz="4" w:space="0" w:color="000000"/>
            </w:tcBorders>
            <w:vAlign w:val="center"/>
          </w:tcPr>
          <w:p w:rsidR="0082150B" w:rsidRPr="0082150B" w:rsidRDefault="0082150B" w:rsidP="00BE7760">
            <w:pPr>
              <w:jc w:val="center"/>
              <w:rPr>
                <w:rFonts w:ascii="Arial" w:hAnsi="Arial" w:cs="Arial"/>
                <w:sz w:val="24"/>
                <w:vertAlign w:val="baseline"/>
              </w:rPr>
            </w:pPr>
            <w:r w:rsidRPr="0082150B">
              <w:rPr>
                <w:rFonts w:ascii="Arial" w:hAnsi="Arial" w:cs="Arial"/>
                <w:vertAlign w:val="baseline"/>
              </w:rPr>
              <w:t>37281</w:t>
            </w:r>
          </w:p>
        </w:tc>
        <w:tc>
          <w:tcPr>
            <w:tcW w:w="3616" w:type="dxa"/>
            <w:tcBorders>
              <w:top w:val="single" w:sz="4" w:space="0" w:color="000000"/>
              <w:left w:val="single" w:sz="4" w:space="0" w:color="000000"/>
              <w:bottom w:val="single" w:sz="4" w:space="0" w:color="000000"/>
            </w:tcBorders>
            <w:vAlign w:val="center"/>
          </w:tcPr>
          <w:p w:rsidR="0082150B" w:rsidRPr="0082150B" w:rsidRDefault="0082150B" w:rsidP="00BE7760">
            <w:pPr>
              <w:jc w:val="both"/>
              <w:rPr>
                <w:rFonts w:ascii="Arial" w:hAnsi="Arial" w:cs="Arial"/>
                <w:sz w:val="24"/>
                <w:vertAlign w:val="baseline"/>
              </w:rPr>
            </w:pPr>
            <w:r w:rsidRPr="0082150B">
              <w:rPr>
                <w:rFonts w:ascii="Arial" w:hAnsi="Arial" w:cs="Arial"/>
                <w:vertAlign w:val="baseline"/>
              </w:rPr>
              <w:t xml:space="preserve">Perfuratriz de aço, para perfuração de poços, com capacidade para perfurar até 100 metros, </w:t>
            </w:r>
            <w:proofErr w:type="spellStart"/>
            <w:r w:rsidRPr="0082150B">
              <w:rPr>
                <w:rFonts w:ascii="Arial" w:hAnsi="Arial" w:cs="Arial"/>
                <w:vertAlign w:val="baseline"/>
              </w:rPr>
              <w:t>patolamento</w:t>
            </w:r>
            <w:proofErr w:type="spellEnd"/>
            <w:r w:rsidRPr="0082150B">
              <w:rPr>
                <w:rFonts w:ascii="Arial" w:hAnsi="Arial" w:cs="Arial"/>
                <w:vertAlign w:val="baseline"/>
              </w:rPr>
              <w:t xml:space="preserve"> hidráulico, cabeçote móvel rotativo com mandril principal com passagem livre de ar/lama acionado por motor hidráulico, mastro em aço com capacidade de 10 toneladas ou superior, sistema de nivelamento da sonda hidráulico. Equipamento montado em caminhão tipo médio, toco, potência mínima 180 cv, diesel,</w:t>
            </w:r>
            <w:proofErr w:type="gramStart"/>
            <w:r w:rsidRPr="0082150B">
              <w:rPr>
                <w:rFonts w:ascii="Arial" w:hAnsi="Arial" w:cs="Arial"/>
                <w:vertAlign w:val="baseline"/>
              </w:rPr>
              <w:t xml:space="preserve">  </w:t>
            </w:r>
            <w:proofErr w:type="gramEnd"/>
            <w:r w:rsidRPr="0082150B">
              <w:rPr>
                <w:rFonts w:ascii="Arial" w:hAnsi="Arial" w:cs="Arial"/>
                <w:vertAlign w:val="baseline"/>
              </w:rPr>
              <w:t>13000 kg (PBT mínimo), para apoio ao comboio. Garantia mínima de 12 meses, com manuais de operação e manutenção.</w:t>
            </w:r>
          </w:p>
        </w:tc>
        <w:tc>
          <w:tcPr>
            <w:tcW w:w="708" w:type="dxa"/>
            <w:tcBorders>
              <w:top w:val="single" w:sz="4" w:space="0" w:color="000000"/>
              <w:left w:val="single" w:sz="4" w:space="0" w:color="000000"/>
              <w:bottom w:val="single" w:sz="4" w:space="0" w:color="000000"/>
            </w:tcBorders>
            <w:vAlign w:val="center"/>
          </w:tcPr>
          <w:p w:rsidR="0082150B" w:rsidRPr="0082150B" w:rsidRDefault="0082150B" w:rsidP="00BE7760">
            <w:pPr>
              <w:spacing w:before="100" w:after="100"/>
              <w:jc w:val="center"/>
              <w:rPr>
                <w:rFonts w:ascii="Arial" w:hAnsi="Arial" w:cs="Arial"/>
                <w:szCs w:val="20"/>
                <w:vertAlign w:val="baseline"/>
              </w:rPr>
            </w:pPr>
            <w:proofErr w:type="spellStart"/>
            <w:proofErr w:type="gramStart"/>
            <w:r w:rsidRPr="0082150B">
              <w:rPr>
                <w:rFonts w:ascii="Arial" w:hAnsi="Arial" w:cs="Arial"/>
                <w:szCs w:val="20"/>
                <w:vertAlign w:val="baseline"/>
              </w:rPr>
              <w:t>unid</w:t>
            </w:r>
            <w:proofErr w:type="spellEnd"/>
            <w:proofErr w:type="gramEnd"/>
          </w:p>
        </w:tc>
        <w:tc>
          <w:tcPr>
            <w:tcW w:w="779"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rsidP="00BE7760">
            <w:pPr>
              <w:jc w:val="center"/>
              <w:rPr>
                <w:rFonts w:ascii="Arial" w:hAnsi="Arial" w:cs="Arial"/>
                <w:sz w:val="24"/>
                <w:vertAlign w:val="baseline"/>
              </w:rPr>
            </w:pPr>
            <w:proofErr w:type="gramStart"/>
            <w:r w:rsidRPr="0082150B">
              <w:rPr>
                <w:rFonts w:ascii="Arial" w:hAnsi="Arial" w:cs="Arial"/>
                <w:vertAlign w:val="baseline"/>
              </w:rPr>
              <w:t>5</w:t>
            </w:r>
            <w:proofErr w:type="gramEnd"/>
          </w:p>
        </w:tc>
        <w:tc>
          <w:tcPr>
            <w:tcW w:w="1276"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rsidP="00BE7760">
            <w:pPr>
              <w:jc w:val="center"/>
              <w:rPr>
                <w:rFonts w:ascii="Arial" w:hAnsi="Arial" w:cs="Arial"/>
                <w:sz w:val="24"/>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rsidP="00BE7760">
            <w:pPr>
              <w:jc w:val="center"/>
              <w:rPr>
                <w:rFonts w:ascii="Arial" w:hAnsi="Arial" w:cs="Arial"/>
                <w:sz w:val="24"/>
                <w:vertAlign w:val="baseline"/>
              </w:rPr>
            </w:pPr>
          </w:p>
        </w:tc>
      </w:tr>
      <w:tr w:rsidR="0082150B" w:rsidRPr="00EA7C9B" w:rsidTr="00E24B89">
        <w:trPr>
          <w:trHeight w:val="538"/>
        </w:trPr>
        <w:tc>
          <w:tcPr>
            <w:tcW w:w="709" w:type="dxa"/>
            <w:tcBorders>
              <w:top w:val="single" w:sz="4" w:space="0" w:color="000000"/>
              <w:left w:val="single" w:sz="4" w:space="0" w:color="000000"/>
              <w:bottom w:val="single" w:sz="4" w:space="0" w:color="000000"/>
            </w:tcBorders>
            <w:vAlign w:val="center"/>
          </w:tcPr>
          <w:p w:rsidR="0082150B" w:rsidRPr="00E24B89" w:rsidRDefault="0082150B" w:rsidP="00BE7760">
            <w:pPr>
              <w:spacing w:before="100" w:after="100"/>
              <w:jc w:val="center"/>
              <w:rPr>
                <w:rFonts w:ascii="Arial" w:hAnsi="Arial" w:cs="Arial"/>
                <w:szCs w:val="20"/>
                <w:vertAlign w:val="baseline"/>
              </w:rPr>
            </w:pPr>
            <w:proofErr w:type="gramStart"/>
            <w:r w:rsidRPr="00E24B89">
              <w:rPr>
                <w:rFonts w:ascii="Arial" w:hAnsi="Arial" w:cs="Arial"/>
                <w:szCs w:val="20"/>
                <w:vertAlign w:val="baseline"/>
              </w:rPr>
              <w:t>3</w:t>
            </w:r>
            <w:proofErr w:type="gramEnd"/>
          </w:p>
        </w:tc>
        <w:tc>
          <w:tcPr>
            <w:tcW w:w="1204" w:type="dxa"/>
            <w:tcBorders>
              <w:top w:val="single" w:sz="4" w:space="0" w:color="000000"/>
              <w:left w:val="single" w:sz="4" w:space="0" w:color="000000"/>
              <w:bottom w:val="single" w:sz="4" w:space="0" w:color="000000"/>
              <w:right w:val="single" w:sz="4" w:space="0" w:color="000000"/>
            </w:tcBorders>
            <w:vAlign w:val="center"/>
          </w:tcPr>
          <w:p w:rsidR="0082150B" w:rsidRPr="0082150B" w:rsidRDefault="0082150B" w:rsidP="00BE7760">
            <w:pPr>
              <w:jc w:val="center"/>
              <w:rPr>
                <w:rFonts w:ascii="Arial" w:hAnsi="Arial" w:cs="Arial"/>
                <w:sz w:val="24"/>
                <w:vertAlign w:val="baseline"/>
              </w:rPr>
            </w:pPr>
            <w:r w:rsidRPr="0082150B">
              <w:rPr>
                <w:rFonts w:ascii="Arial" w:hAnsi="Arial" w:cs="Arial"/>
                <w:vertAlign w:val="baseline"/>
              </w:rPr>
              <w:t>103764</w:t>
            </w:r>
          </w:p>
        </w:tc>
        <w:tc>
          <w:tcPr>
            <w:tcW w:w="3616" w:type="dxa"/>
            <w:tcBorders>
              <w:top w:val="single" w:sz="4" w:space="0" w:color="000000"/>
              <w:left w:val="single" w:sz="4" w:space="0" w:color="000000"/>
              <w:bottom w:val="single" w:sz="4" w:space="0" w:color="000000"/>
            </w:tcBorders>
            <w:vAlign w:val="center"/>
          </w:tcPr>
          <w:p w:rsidR="0082150B" w:rsidRPr="0082150B" w:rsidRDefault="0082150B" w:rsidP="00BE7760">
            <w:pPr>
              <w:jc w:val="both"/>
              <w:rPr>
                <w:rFonts w:ascii="Arial" w:hAnsi="Arial" w:cs="Arial"/>
                <w:sz w:val="24"/>
                <w:vertAlign w:val="baseline"/>
              </w:rPr>
            </w:pPr>
            <w:r w:rsidRPr="0082150B">
              <w:rPr>
                <w:rFonts w:ascii="Arial" w:hAnsi="Arial" w:cs="Arial"/>
                <w:vertAlign w:val="baseline"/>
              </w:rPr>
              <w:t xml:space="preserve">Compressor de ar tipo parafuso, pressão mínima de 200 PSI, vazão mínima de 300 </w:t>
            </w:r>
            <w:proofErr w:type="spellStart"/>
            <w:r w:rsidRPr="0082150B">
              <w:rPr>
                <w:rFonts w:ascii="Arial" w:hAnsi="Arial" w:cs="Arial"/>
                <w:vertAlign w:val="baseline"/>
              </w:rPr>
              <w:t>pcm</w:t>
            </w:r>
            <w:proofErr w:type="spellEnd"/>
            <w:r w:rsidRPr="0082150B">
              <w:rPr>
                <w:rFonts w:ascii="Arial" w:hAnsi="Arial" w:cs="Arial"/>
                <w:vertAlign w:val="baseline"/>
              </w:rPr>
              <w:t>, acionado por motor a diesel e montado em reboque</w:t>
            </w:r>
          </w:p>
        </w:tc>
        <w:tc>
          <w:tcPr>
            <w:tcW w:w="708" w:type="dxa"/>
            <w:tcBorders>
              <w:top w:val="single" w:sz="4" w:space="0" w:color="000000"/>
              <w:left w:val="single" w:sz="4" w:space="0" w:color="000000"/>
              <w:bottom w:val="single" w:sz="4" w:space="0" w:color="000000"/>
            </w:tcBorders>
            <w:vAlign w:val="center"/>
          </w:tcPr>
          <w:p w:rsidR="0082150B" w:rsidRPr="0082150B" w:rsidRDefault="0082150B" w:rsidP="00BE7760">
            <w:pPr>
              <w:spacing w:before="100" w:after="100"/>
              <w:jc w:val="center"/>
              <w:rPr>
                <w:rFonts w:ascii="Arial" w:hAnsi="Arial" w:cs="Arial"/>
                <w:szCs w:val="20"/>
                <w:vertAlign w:val="baseline"/>
              </w:rPr>
            </w:pPr>
            <w:proofErr w:type="spellStart"/>
            <w:proofErr w:type="gramStart"/>
            <w:r w:rsidRPr="0082150B">
              <w:rPr>
                <w:rFonts w:ascii="Arial" w:hAnsi="Arial" w:cs="Arial"/>
                <w:szCs w:val="20"/>
                <w:vertAlign w:val="baseline"/>
              </w:rPr>
              <w:t>unid</w:t>
            </w:r>
            <w:proofErr w:type="spellEnd"/>
            <w:proofErr w:type="gramEnd"/>
          </w:p>
        </w:tc>
        <w:tc>
          <w:tcPr>
            <w:tcW w:w="779"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rsidP="00BE7760">
            <w:pPr>
              <w:jc w:val="center"/>
              <w:rPr>
                <w:rFonts w:ascii="Arial" w:hAnsi="Arial" w:cs="Arial"/>
                <w:sz w:val="24"/>
                <w:vertAlign w:val="baseline"/>
              </w:rPr>
            </w:pPr>
            <w:r w:rsidRPr="0082150B">
              <w:rPr>
                <w:rFonts w:ascii="Arial" w:hAnsi="Arial" w:cs="Arial"/>
                <w:vertAlign w:val="baseline"/>
              </w:rPr>
              <w:t>10</w:t>
            </w:r>
          </w:p>
        </w:tc>
        <w:tc>
          <w:tcPr>
            <w:tcW w:w="1276"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rsidP="00BE7760">
            <w:pPr>
              <w:jc w:val="center"/>
              <w:rPr>
                <w:rFonts w:ascii="Arial" w:hAnsi="Arial" w:cs="Arial"/>
                <w:sz w:val="24"/>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rsidP="00BE7760">
            <w:pPr>
              <w:jc w:val="center"/>
              <w:rPr>
                <w:rFonts w:ascii="Arial" w:hAnsi="Arial" w:cs="Arial"/>
                <w:sz w:val="24"/>
                <w:vertAlign w:val="baseline"/>
              </w:rPr>
            </w:pPr>
          </w:p>
        </w:tc>
      </w:tr>
      <w:tr w:rsidR="0082150B" w:rsidRPr="00EA7C9B" w:rsidTr="00E24B89">
        <w:trPr>
          <w:trHeight w:val="538"/>
        </w:trPr>
        <w:tc>
          <w:tcPr>
            <w:tcW w:w="709" w:type="dxa"/>
            <w:tcBorders>
              <w:top w:val="single" w:sz="4" w:space="0" w:color="000000"/>
              <w:left w:val="single" w:sz="4" w:space="0" w:color="000000"/>
              <w:bottom w:val="single" w:sz="4" w:space="0" w:color="000000"/>
            </w:tcBorders>
            <w:vAlign w:val="center"/>
          </w:tcPr>
          <w:p w:rsidR="0082150B" w:rsidRPr="00E24B89" w:rsidRDefault="0082150B" w:rsidP="00BE7760">
            <w:pPr>
              <w:spacing w:before="100" w:after="100"/>
              <w:jc w:val="center"/>
              <w:rPr>
                <w:rFonts w:ascii="Arial" w:hAnsi="Arial" w:cs="Arial"/>
                <w:szCs w:val="20"/>
                <w:vertAlign w:val="baseline"/>
              </w:rPr>
            </w:pPr>
            <w:proofErr w:type="gramStart"/>
            <w:r w:rsidRPr="00E24B89">
              <w:rPr>
                <w:rFonts w:ascii="Arial" w:hAnsi="Arial" w:cs="Arial"/>
                <w:szCs w:val="20"/>
                <w:vertAlign w:val="baseline"/>
              </w:rPr>
              <w:t>4</w:t>
            </w:r>
            <w:proofErr w:type="gramEnd"/>
          </w:p>
        </w:tc>
        <w:tc>
          <w:tcPr>
            <w:tcW w:w="1204" w:type="dxa"/>
            <w:tcBorders>
              <w:top w:val="single" w:sz="4" w:space="0" w:color="000000"/>
              <w:left w:val="single" w:sz="4" w:space="0" w:color="000000"/>
              <w:bottom w:val="single" w:sz="4" w:space="0" w:color="000000"/>
              <w:right w:val="single" w:sz="4" w:space="0" w:color="000000"/>
            </w:tcBorders>
            <w:vAlign w:val="center"/>
          </w:tcPr>
          <w:p w:rsidR="0082150B" w:rsidRPr="0082150B" w:rsidRDefault="0082150B" w:rsidP="00BE7760">
            <w:pPr>
              <w:jc w:val="center"/>
              <w:rPr>
                <w:rFonts w:ascii="Arial" w:hAnsi="Arial" w:cs="Arial"/>
                <w:sz w:val="24"/>
                <w:vertAlign w:val="baseline"/>
              </w:rPr>
            </w:pPr>
            <w:r w:rsidRPr="0082150B">
              <w:rPr>
                <w:rFonts w:ascii="Arial" w:hAnsi="Arial" w:cs="Arial"/>
                <w:vertAlign w:val="baseline"/>
              </w:rPr>
              <w:t>4499</w:t>
            </w:r>
          </w:p>
        </w:tc>
        <w:tc>
          <w:tcPr>
            <w:tcW w:w="3616" w:type="dxa"/>
            <w:tcBorders>
              <w:top w:val="single" w:sz="4" w:space="0" w:color="000000"/>
              <w:left w:val="single" w:sz="4" w:space="0" w:color="000000"/>
              <w:bottom w:val="single" w:sz="4" w:space="0" w:color="000000"/>
            </w:tcBorders>
            <w:vAlign w:val="center"/>
          </w:tcPr>
          <w:p w:rsidR="0082150B" w:rsidRPr="0082150B" w:rsidRDefault="0082150B" w:rsidP="00BE7760">
            <w:pPr>
              <w:rPr>
                <w:rFonts w:ascii="Arial" w:hAnsi="Arial" w:cs="Arial"/>
                <w:sz w:val="24"/>
                <w:vertAlign w:val="baseline"/>
              </w:rPr>
            </w:pPr>
            <w:r w:rsidRPr="0082150B">
              <w:rPr>
                <w:rFonts w:ascii="Arial" w:hAnsi="Arial" w:cs="Arial"/>
                <w:vertAlign w:val="baseline"/>
              </w:rPr>
              <w:t xml:space="preserve">Ferramental convencional de perfuração padrão incluindo:               </w:t>
            </w:r>
            <w:r w:rsidRPr="0082150B">
              <w:rPr>
                <w:rFonts w:ascii="Arial" w:hAnsi="Arial" w:cs="Arial"/>
                <w:vertAlign w:val="baseline"/>
              </w:rPr>
              <w:br/>
              <w:t>- 34 hastes de perfuração de 3.1/2" x 3m com rosca API 2.3/8" IF</w:t>
            </w:r>
            <w:r w:rsidRPr="0082150B">
              <w:rPr>
                <w:rFonts w:ascii="Arial" w:hAnsi="Arial" w:cs="Arial"/>
                <w:vertAlign w:val="baseline"/>
              </w:rPr>
              <w:br/>
              <w:t xml:space="preserve">- 02 chaves para haste 3.1/2" </w:t>
            </w:r>
            <w:r w:rsidRPr="0082150B">
              <w:rPr>
                <w:rFonts w:ascii="Arial" w:hAnsi="Arial" w:cs="Arial"/>
                <w:vertAlign w:val="baseline"/>
              </w:rPr>
              <w:br/>
            </w:r>
            <w:r w:rsidRPr="0082150B">
              <w:rPr>
                <w:rFonts w:ascii="Arial" w:hAnsi="Arial" w:cs="Arial"/>
                <w:vertAlign w:val="baseline"/>
              </w:rPr>
              <w:lastRenderedPageBreak/>
              <w:t>- 01 pescador macho (direita) para haste 3.1/2" com rosca 2.3/8" IF</w:t>
            </w:r>
            <w:r w:rsidRPr="0082150B">
              <w:rPr>
                <w:rFonts w:ascii="Arial" w:hAnsi="Arial" w:cs="Arial"/>
                <w:vertAlign w:val="baseline"/>
              </w:rPr>
              <w:br/>
              <w:t>- 01 pescador fêmea (direita) para haste 3.1/2" com rosca 2.3/8" IF</w:t>
            </w:r>
            <w:r w:rsidRPr="0082150B">
              <w:rPr>
                <w:rFonts w:ascii="Arial" w:hAnsi="Arial" w:cs="Arial"/>
                <w:vertAlign w:val="baseline"/>
              </w:rPr>
              <w:br/>
              <w:t>- 01 broca de botão 6.1/8", 01 broca de botão 8.1/2"</w:t>
            </w:r>
            <w:r w:rsidRPr="0082150B">
              <w:rPr>
                <w:rFonts w:ascii="Arial" w:hAnsi="Arial" w:cs="Arial"/>
                <w:vertAlign w:val="baseline"/>
              </w:rPr>
              <w:br/>
              <w:t xml:space="preserve">- 01 martelo de fundo DN </w:t>
            </w:r>
            <w:proofErr w:type="gramStart"/>
            <w:r w:rsidRPr="0082150B">
              <w:rPr>
                <w:rFonts w:ascii="Arial" w:hAnsi="Arial" w:cs="Arial"/>
                <w:vertAlign w:val="baseline"/>
              </w:rPr>
              <w:t>6</w:t>
            </w:r>
            <w:proofErr w:type="gramEnd"/>
            <w:r w:rsidRPr="0082150B">
              <w:rPr>
                <w:rFonts w:ascii="Arial" w:hAnsi="Arial" w:cs="Arial"/>
                <w:vertAlign w:val="baseline"/>
              </w:rPr>
              <w:t>" com rosca 2.3/8" IF</w:t>
            </w:r>
            <w:r w:rsidRPr="0082150B">
              <w:rPr>
                <w:rFonts w:ascii="Arial" w:hAnsi="Arial" w:cs="Arial"/>
                <w:vertAlign w:val="baseline"/>
              </w:rPr>
              <w:br/>
              <w:t xml:space="preserve">- 01 chave 95 para martelo 6" </w:t>
            </w:r>
            <w:r w:rsidRPr="0082150B">
              <w:rPr>
                <w:rFonts w:ascii="Arial" w:hAnsi="Arial" w:cs="Arial"/>
                <w:vertAlign w:val="baseline"/>
              </w:rPr>
              <w:br/>
              <w:t>- 01 chave para bit 6.1/8"</w:t>
            </w:r>
            <w:r w:rsidRPr="0082150B">
              <w:rPr>
                <w:rFonts w:ascii="Arial" w:hAnsi="Arial" w:cs="Arial"/>
                <w:vertAlign w:val="baseline"/>
              </w:rPr>
              <w:br/>
              <w:t>- 01 chave para bit 8.1/2"</w:t>
            </w:r>
          </w:p>
        </w:tc>
        <w:tc>
          <w:tcPr>
            <w:tcW w:w="708" w:type="dxa"/>
            <w:tcBorders>
              <w:top w:val="single" w:sz="4" w:space="0" w:color="000000"/>
              <w:left w:val="single" w:sz="4" w:space="0" w:color="000000"/>
              <w:bottom w:val="single" w:sz="4" w:space="0" w:color="000000"/>
            </w:tcBorders>
            <w:vAlign w:val="center"/>
          </w:tcPr>
          <w:p w:rsidR="0082150B" w:rsidRPr="0082150B" w:rsidRDefault="0082150B" w:rsidP="00BE7760">
            <w:pPr>
              <w:spacing w:before="100" w:after="100"/>
              <w:jc w:val="center"/>
              <w:rPr>
                <w:rFonts w:ascii="Arial" w:hAnsi="Arial" w:cs="Arial"/>
                <w:szCs w:val="20"/>
                <w:vertAlign w:val="baseline"/>
              </w:rPr>
            </w:pPr>
            <w:proofErr w:type="spellStart"/>
            <w:proofErr w:type="gramStart"/>
            <w:r w:rsidRPr="0082150B">
              <w:rPr>
                <w:rFonts w:ascii="Arial" w:hAnsi="Arial" w:cs="Arial"/>
                <w:szCs w:val="20"/>
                <w:vertAlign w:val="baseline"/>
              </w:rPr>
              <w:lastRenderedPageBreak/>
              <w:t>unid</w:t>
            </w:r>
            <w:proofErr w:type="spellEnd"/>
            <w:proofErr w:type="gramEnd"/>
          </w:p>
        </w:tc>
        <w:tc>
          <w:tcPr>
            <w:tcW w:w="779"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rsidP="00BE7760">
            <w:pPr>
              <w:jc w:val="center"/>
              <w:rPr>
                <w:rFonts w:ascii="Arial" w:hAnsi="Arial" w:cs="Arial"/>
                <w:sz w:val="24"/>
                <w:vertAlign w:val="baseline"/>
              </w:rPr>
            </w:pPr>
            <w:r w:rsidRPr="0082150B">
              <w:rPr>
                <w:rFonts w:ascii="Arial" w:hAnsi="Arial" w:cs="Arial"/>
                <w:vertAlign w:val="baseline"/>
              </w:rPr>
              <w:t>10</w:t>
            </w:r>
          </w:p>
        </w:tc>
        <w:tc>
          <w:tcPr>
            <w:tcW w:w="1276"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rsidP="00BE7760">
            <w:pPr>
              <w:jc w:val="center"/>
              <w:rPr>
                <w:rFonts w:ascii="Arial" w:hAnsi="Arial" w:cs="Arial"/>
                <w:sz w:val="24"/>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rsidP="00BE7760">
            <w:pPr>
              <w:jc w:val="center"/>
              <w:rPr>
                <w:rFonts w:ascii="Arial" w:hAnsi="Arial" w:cs="Arial"/>
                <w:sz w:val="24"/>
                <w:vertAlign w:val="baseline"/>
              </w:rPr>
            </w:pPr>
          </w:p>
        </w:tc>
      </w:tr>
      <w:tr w:rsidR="0082150B" w:rsidRPr="00EA7C9B" w:rsidTr="00E24B89">
        <w:trPr>
          <w:trHeight w:val="538"/>
        </w:trPr>
        <w:tc>
          <w:tcPr>
            <w:tcW w:w="709" w:type="dxa"/>
            <w:tcBorders>
              <w:top w:val="single" w:sz="4" w:space="0" w:color="000000"/>
              <w:left w:val="single" w:sz="4" w:space="0" w:color="000000"/>
              <w:bottom w:val="single" w:sz="4" w:space="0" w:color="000000"/>
            </w:tcBorders>
            <w:vAlign w:val="center"/>
          </w:tcPr>
          <w:p w:rsidR="0082150B" w:rsidRPr="00E24B89" w:rsidRDefault="0082150B" w:rsidP="00BE7760">
            <w:pPr>
              <w:spacing w:before="100" w:after="100"/>
              <w:jc w:val="center"/>
              <w:rPr>
                <w:rFonts w:ascii="Arial" w:hAnsi="Arial" w:cs="Arial"/>
                <w:szCs w:val="20"/>
                <w:vertAlign w:val="baseline"/>
              </w:rPr>
            </w:pPr>
            <w:proofErr w:type="gramStart"/>
            <w:r w:rsidRPr="00E24B89">
              <w:rPr>
                <w:rFonts w:ascii="Arial" w:hAnsi="Arial" w:cs="Arial"/>
                <w:szCs w:val="20"/>
                <w:vertAlign w:val="baseline"/>
              </w:rPr>
              <w:lastRenderedPageBreak/>
              <w:t>5</w:t>
            </w:r>
            <w:proofErr w:type="gramEnd"/>
          </w:p>
        </w:tc>
        <w:tc>
          <w:tcPr>
            <w:tcW w:w="1204" w:type="dxa"/>
            <w:tcBorders>
              <w:top w:val="single" w:sz="4" w:space="0" w:color="000000"/>
              <w:left w:val="single" w:sz="4" w:space="0" w:color="000000"/>
              <w:bottom w:val="single" w:sz="4" w:space="0" w:color="000000"/>
              <w:right w:val="single" w:sz="4" w:space="0" w:color="000000"/>
            </w:tcBorders>
            <w:vAlign w:val="center"/>
          </w:tcPr>
          <w:p w:rsidR="0082150B" w:rsidRPr="0082150B" w:rsidRDefault="0082150B" w:rsidP="00BE7760">
            <w:pPr>
              <w:jc w:val="center"/>
              <w:rPr>
                <w:rFonts w:ascii="Arial" w:hAnsi="Arial" w:cs="Arial"/>
                <w:sz w:val="24"/>
                <w:vertAlign w:val="baseline"/>
              </w:rPr>
            </w:pPr>
            <w:r w:rsidRPr="0082150B">
              <w:rPr>
                <w:rFonts w:ascii="Arial" w:hAnsi="Arial" w:cs="Arial"/>
                <w:vertAlign w:val="baseline"/>
              </w:rPr>
              <w:t>1937</w:t>
            </w:r>
          </w:p>
        </w:tc>
        <w:tc>
          <w:tcPr>
            <w:tcW w:w="3616" w:type="dxa"/>
            <w:tcBorders>
              <w:top w:val="single" w:sz="4" w:space="0" w:color="000000"/>
              <w:left w:val="single" w:sz="4" w:space="0" w:color="000000"/>
              <w:bottom w:val="single" w:sz="4" w:space="0" w:color="000000"/>
            </w:tcBorders>
            <w:vAlign w:val="center"/>
          </w:tcPr>
          <w:p w:rsidR="0082150B" w:rsidRPr="0082150B" w:rsidRDefault="0082150B" w:rsidP="0082150B">
            <w:pPr>
              <w:jc w:val="both"/>
              <w:rPr>
                <w:rFonts w:ascii="Arial" w:hAnsi="Arial" w:cs="Arial"/>
                <w:sz w:val="24"/>
                <w:vertAlign w:val="baseline"/>
              </w:rPr>
            </w:pPr>
            <w:r w:rsidRPr="0082150B">
              <w:rPr>
                <w:rFonts w:ascii="Arial" w:hAnsi="Arial" w:cs="Arial"/>
                <w:vertAlign w:val="baseline"/>
              </w:rPr>
              <w:t>Caminhão tipo médio, toco, potência mínima 182 cv, diesel, 13000 kg (PBT mínimo), capacidade de carga útil mínima de 7900 kg, carroceria aberta em aço pintado, para apoio ao comboio</w:t>
            </w:r>
          </w:p>
        </w:tc>
        <w:tc>
          <w:tcPr>
            <w:tcW w:w="708" w:type="dxa"/>
            <w:tcBorders>
              <w:top w:val="single" w:sz="4" w:space="0" w:color="000000"/>
              <w:left w:val="single" w:sz="4" w:space="0" w:color="000000"/>
              <w:bottom w:val="single" w:sz="4" w:space="0" w:color="000000"/>
            </w:tcBorders>
            <w:vAlign w:val="center"/>
          </w:tcPr>
          <w:p w:rsidR="0082150B" w:rsidRPr="0082150B" w:rsidRDefault="0082150B" w:rsidP="00BE7760">
            <w:pPr>
              <w:spacing w:before="100" w:after="100"/>
              <w:jc w:val="center"/>
              <w:rPr>
                <w:rFonts w:ascii="Arial" w:hAnsi="Arial" w:cs="Arial"/>
                <w:szCs w:val="20"/>
                <w:vertAlign w:val="baseline"/>
              </w:rPr>
            </w:pPr>
            <w:proofErr w:type="spellStart"/>
            <w:proofErr w:type="gramStart"/>
            <w:r w:rsidRPr="0082150B">
              <w:rPr>
                <w:rFonts w:ascii="Arial" w:hAnsi="Arial" w:cs="Arial"/>
                <w:szCs w:val="20"/>
                <w:vertAlign w:val="baseline"/>
              </w:rPr>
              <w:t>unid</w:t>
            </w:r>
            <w:proofErr w:type="spellEnd"/>
            <w:proofErr w:type="gramEnd"/>
          </w:p>
        </w:tc>
        <w:tc>
          <w:tcPr>
            <w:tcW w:w="779"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rsidP="00BE7760">
            <w:pPr>
              <w:jc w:val="center"/>
              <w:rPr>
                <w:rFonts w:ascii="Arial" w:hAnsi="Arial" w:cs="Arial"/>
                <w:sz w:val="24"/>
                <w:vertAlign w:val="baseline"/>
              </w:rPr>
            </w:pPr>
            <w:r w:rsidRPr="0082150B">
              <w:rPr>
                <w:rFonts w:ascii="Arial" w:hAnsi="Arial" w:cs="Arial"/>
                <w:vertAlign w:val="baseline"/>
              </w:rPr>
              <w:t>10</w:t>
            </w:r>
          </w:p>
        </w:tc>
        <w:tc>
          <w:tcPr>
            <w:tcW w:w="1276"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rsidP="00BE7760">
            <w:pPr>
              <w:jc w:val="center"/>
              <w:rPr>
                <w:rFonts w:ascii="Arial" w:hAnsi="Arial" w:cs="Arial"/>
                <w:sz w:val="24"/>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rsidP="00BE7760">
            <w:pPr>
              <w:jc w:val="center"/>
              <w:rPr>
                <w:rFonts w:ascii="Arial" w:hAnsi="Arial" w:cs="Arial"/>
                <w:sz w:val="24"/>
                <w:vertAlign w:val="baseline"/>
              </w:rPr>
            </w:pPr>
          </w:p>
        </w:tc>
      </w:tr>
      <w:tr w:rsidR="0082150B" w:rsidRPr="00EA7C9B" w:rsidTr="00E24B89">
        <w:trPr>
          <w:trHeight w:val="538"/>
        </w:trPr>
        <w:tc>
          <w:tcPr>
            <w:tcW w:w="709" w:type="dxa"/>
            <w:tcBorders>
              <w:top w:val="single" w:sz="4" w:space="0" w:color="000000"/>
              <w:left w:val="single" w:sz="4" w:space="0" w:color="000000"/>
              <w:bottom w:val="single" w:sz="4" w:space="0" w:color="000000"/>
            </w:tcBorders>
            <w:vAlign w:val="center"/>
          </w:tcPr>
          <w:p w:rsidR="0082150B" w:rsidRPr="00E24B89" w:rsidRDefault="0082150B" w:rsidP="00BE7760">
            <w:pPr>
              <w:spacing w:before="100" w:after="100"/>
              <w:jc w:val="center"/>
              <w:rPr>
                <w:rFonts w:ascii="Arial" w:hAnsi="Arial" w:cs="Arial"/>
                <w:szCs w:val="20"/>
                <w:vertAlign w:val="baseline"/>
              </w:rPr>
            </w:pPr>
            <w:proofErr w:type="gramStart"/>
            <w:r w:rsidRPr="00E24B89">
              <w:rPr>
                <w:rFonts w:ascii="Arial" w:hAnsi="Arial" w:cs="Arial"/>
                <w:szCs w:val="20"/>
                <w:vertAlign w:val="baseline"/>
              </w:rPr>
              <w:t>6</w:t>
            </w:r>
            <w:proofErr w:type="gramEnd"/>
          </w:p>
        </w:tc>
        <w:tc>
          <w:tcPr>
            <w:tcW w:w="1204" w:type="dxa"/>
            <w:tcBorders>
              <w:top w:val="single" w:sz="4" w:space="0" w:color="000000"/>
              <w:left w:val="single" w:sz="4" w:space="0" w:color="000000"/>
              <w:bottom w:val="single" w:sz="4" w:space="0" w:color="000000"/>
              <w:right w:val="single" w:sz="4" w:space="0" w:color="000000"/>
            </w:tcBorders>
            <w:vAlign w:val="center"/>
          </w:tcPr>
          <w:p w:rsidR="0082150B" w:rsidRPr="0082150B" w:rsidRDefault="0082150B" w:rsidP="00BE7760">
            <w:pPr>
              <w:jc w:val="center"/>
              <w:rPr>
                <w:rFonts w:ascii="Arial" w:hAnsi="Arial" w:cs="Arial"/>
                <w:sz w:val="24"/>
                <w:vertAlign w:val="baseline"/>
              </w:rPr>
            </w:pPr>
            <w:r w:rsidRPr="0082150B">
              <w:rPr>
                <w:rFonts w:ascii="Arial" w:hAnsi="Arial" w:cs="Arial"/>
                <w:vertAlign w:val="baseline"/>
              </w:rPr>
              <w:t>1937</w:t>
            </w:r>
          </w:p>
        </w:tc>
        <w:tc>
          <w:tcPr>
            <w:tcW w:w="3616" w:type="dxa"/>
            <w:tcBorders>
              <w:top w:val="single" w:sz="4" w:space="0" w:color="000000"/>
              <w:left w:val="single" w:sz="4" w:space="0" w:color="000000"/>
              <w:bottom w:val="single" w:sz="4" w:space="0" w:color="000000"/>
            </w:tcBorders>
            <w:vAlign w:val="center"/>
          </w:tcPr>
          <w:p w:rsidR="0082150B" w:rsidRPr="0082150B" w:rsidRDefault="0082150B" w:rsidP="00BE7760">
            <w:pPr>
              <w:jc w:val="both"/>
              <w:rPr>
                <w:rFonts w:ascii="Arial" w:hAnsi="Arial" w:cs="Arial"/>
                <w:sz w:val="24"/>
                <w:vertAlign w:val="baseline"/>
              </w:rPr>
            </w:pPr>
            <w:r w:rsidRPr="0082150B">
              <w:rPr>
                <w:rFonts w:ascii="Arial" w:hAnsi="Arial" w:cs="Arial"/>
                <w:vertAlign w:val="baseline"/>
              </w:rPr>
              <w:t>Caminhão tipo leve 4x4, toco, potência mínima de 150 cv, diesel, 6.800 kg (PBT mínimo), capacidade de carga mínima de 3.800 kg, para apoio ao comboio</w:t>
            </w:r>
          </w:p>
        </w:tc>
        <w:tc>
          <w:tcPr>
            <w:tcW w:w="708" w:type="dxa"/>
            <w:tcBorders>
              <w:top w:val="single" w:sz="4" w:space="0" w:color="000000"/>
              <w:left w:val="single" w:sz="4" w:space="0" w:color="000000"/>
              <w:bottom w:val="single" w:sz="4" w:space="0" w:color="000000"/>
            </w:tcBorders>
            <w:vAlign w:val="center"/>
          </w:tcPr>
          <w:p w:rsidR="0082150B" w:rsidRPr="0082150B" w:rsidRDefault="0082150B" w:rsidP="00BE7760">
            <w:pPr>
              <w:spacing w:before="100" w:after="100"/>
              <w:jc w:val="center"/>
              <w:rPr>
                <w:rFonts w:ascii="Arial" w:hAnsi="Arial" w:cs="Arial"/>
                <w:szCs w:val="20"/>
                <w:vertAlign w:val="baseline"/>
              </w:rPr>
            </w:pPr>
            <w:proofErr w:type="spellStart"/>
            <w:proofErr w:type="gramStart"/>
            <w:r w:rsidRPr="0082150B">
              <w:rPr>
                <w:rFonts w:ascii="Arial" w:hAnsi="Arial" w:cs="Arial"/>
                <w:szCs w:val="20"/>
                <w:vertAlign w:val="baseline"/>
              </w:rPr>
              <w:t>unid</w:t>
            </w:r>
            <w:proofErr w:type="spellEnd"/>
            <w:proofErr w:type="gramEnd"/>
          </w:p>
        </w:tc>
        <w:tc>
          <w:tcPr>
            <w:tcW w:w="779"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rsidP="00BE7760">
            <w:pPr>
              <w:jc w:val="center"/>
              <w:rPr>
                <w:rFonts w:ascii="Arial" w:hAnsi="Arial" w:cs="Arial"/>
                <w:sz w:val="24"/>
                <w:vertAlign w:val="baseline"/>
              </w:rPr>
            </w:pPr>
            <w:r w:rsidRPr="0082150B">
              <w:rPr>
                <w:rFonts w:ascii="Arial" w:hAnsi="Arial" w:cs="Arial"/>
                <w:vertAlign w:val="baseline"/>
              </w:rPr>
              <w:t>10</w:t>
            </w:r>
          </w:p>
        </w:tc>
        <w:tc>
          <w:tcPr>
            <w:tcW w:w="1276"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rsidP="00BE7760">
            <w:pPr>
              <w:jc w:val="center"/>
              <w:rPr>
                <w:rFonts w:ascii="Arial" w:hAnsi="Arial" w:cs="Arial"/>
                <w:sz w:val="24"/>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rsidP="00BE7760">
            <w:pPr>
              <w:jc w:val="center"/>
              <w:rPr>
                <w:rFonts w:ascii="Arial" w:hAnsi="Arial" w:cs="Arial"/>
                <w:sz w:val="24"/>
                <w:vertAlign w:val="baseline"/>
              </w:rPr>
            </w:pPr>
          </w:p>
        </w:tc>
      </w:tr>
      <w:tr w:rsidR="0082150B" w:rsidRPr="00EA7C9B" w:rsidTr="00E24B89">
        <w:trPr>
          <w:trHeight w:val="546"/>
        </w:trPr>
        <w:tc>
          <w:tcPr>
            <w:tcW w:w="709" w:type="dxa"/>
            <w:tcBorders>
              <w:top w:val="single" w:sz="4" w:space="0" w:color="000000"/>
              <w:left w:val="single" w:sz="4" w:space="0" w:color="000000"/>
              <w:bottom w:val="single" w:sz="4" w:space="0" w:color="000000"/>
            </w:tcBorders>
            <w:vAlign w:val="center"/>
          </w:tcPr>
          <w:p w:rsidR="0082150B" w:rsidRPr="00E24B89" w:rsidRDefault="0082150B" w:rsidP="00BE7760">
            <w:pPr>
              <w:spacing w:before="100" w:after="100"/>
              <w:jc w:val="center"/>
              <w:rPr>
                <w:rFonts w:ascii="Arial" w:hAnsi="Arial" w:cs="Arial"/>
                <w:szCs w:val="20"/>
                <w:vertAlign w:val="baseline"/>
              </w:rPr>
            </w:pPr>
            <w:proofErr w:type="gramStart"/>
            <w:r w:rsidRPr="00E24B89">
              <w:rPr>
                <w:rFonts w:ascii="Arial" w:hAnsi="Arial" w:cs="Arial"/>
                <w:szCs w:val="20"/>
                <w:vertAlign w:val="baseline"/>
              </w:rPr>
              <w:t>7</w:t>
            </w:r>
            <w:proofErr w:type="gramEnd"/>
          </w:p>
        </w:tc>
        <w:tc>
          <w:tcPr>
            <w:tcW w:w="1204" w:type="dxa"/>
            <w:tcBorders>
              <w:top w:val="single" w:sz="4" w:space="0" w:color="000000"/>
              <w:left w:val="single" w:sz="4" w:space="0" w:color="000000"/>
              <w:bottom w:val="single" w:sz="4" w:space="0" w:color="000000"/>
              <w:right w:val="single" w:sz="4" w:space="0" w:color="000000"/>
            </w:tcBorders>
            <w:vAlign w:val="center"/>
          </w:tcPr>
          <w:p w:rsidR="0082150B" w:rsidRPr="0082150B" w:rsidRDefault="0082150B" w:rsidP="00BE7760">
            <w:pPr>
              <w:jc w:val="center"/>
              <w:rPr>
                <w:rFonts w:ascii="Arial" w:hAnsi="Arial" w:cs="Arial"/>
                <w:sz w:val="24"/>
                <w:vertAlign w:val="baseline"/>
              </w:rPr>
            </w:pPr>
            <w:r w:rsidRPr="0082150B">
              <w:rPr>
                <w:rFonts w:ascii="Arial" w:hAnsi="Arial" w:cs="Arial"/>
                <w:vertAlign w:val="baseline"/>
              </w:rPr>
              <w:t>150070</w:t>
            </w:r>
          </w:p>
        </w:tc>
        <w:tc>
          <w:tcPr>
            <w:tcW w:w="3616" w:type="dxa"/>
            <w:tcBorders>
              <w:top w:val="single" w:sz="4" w:space="0" w:color="000000"/>
              <w:left w:val="single" w:sz="4" w:space="0" w:color="000000"/>
              <w:bottom w:val="single" w:sz="4" w:space="0" w:color="000000"/>
            </w:tcBorders>
            <w:vAlign w:val="center"/>
          </w:tcPr>
          <w:p w:rsidR="0082150B" w:rsidRPr="0082150B" w:rsidRDefault="0082150B" w:rsidP="00BE7760">
            <w:pPr>
              <w:jc w:val="both"/>
              <w:rPr>
                <w:rFonts w:ascii="Arial" w:hAnsi="Arial" w:cs="Arial"/>
                <w:sz w:val="24"/>
                <w:vertAlign w:val="baseline"/>
              </w:rPr>
            </w:pPr>
            <w:r w:rsidRPr="0082150B">
              <w:rPr>
                <w:rFonts w:ascii="Arial" w:hAnsi="Arial" w:cs="Arial"/>
                <w:vertAlign w:val="baseline"/>
              </w:rPr>
              <w:t xml:space="preserve">PICK-UP 4X4 cabine dupla, </w:t>
            </w:r>
            <w:proofErr w:type="gramStart"/>
            <w:r w:rsidR="003D3CD9">
              <w:rPr>
                <w:rFonts w:ascii="Arial" w:hAnsi="Arial" w:cs="Arial"/>
                <w:vertAlign w:val="baseline"/>
              </w:rPr>
              <w:t>4</w:t>
            </w:r>
            <w:proofErr w:type="gramEnd"/>
            <w:r w:rsidR="003D3CD9">
              <w:rPr>
                <w:rFonts w:ascii="Arial" w:hAnsi="Arial" w:cs="Arial"/>
                <w:vertAlign w:val="baseline"/>
              </w:rPr>
              <w:t xml:space="preserve"> portas, </w:t>
            </w:r>
            <w:r w:rsidRPr="0082150B">
              <w:rPr>
                <w:rFonts w:ascii="Arial" w:hAnsi="Arial" w:cs="Arial"/>
                <w:vertAlign w:val="baseline"/>
              </w:rPr>
              <w:t xml:space="preserve">diesel, potência mínima: 150 cv; torque mínimo: 2500 </w:t>
            </w:r>
            <w:proofErr w:type="spellStart"/>
            <w:r w:rsidRPr="0082150B">
              <w:rPr>
                <w:rFonts w:ascii="Arial" w:hAnsi="Arial" w:cs="Arial"/>
                <w:vertAlign w:val="baseline"/>
              </w:rPr>
              <w:t>rpm</w:t>
            </w:r>
            <w:proofErr w:type="spellEnd"/>
          </w:p>
        </w:tc>
        <w:tc>
          <w:tcPr>
            <w:tcW w:w="708" w:type="dxa"/>
            <w:tcBorders>
              <w:top w:val="single" w:sz="4" w:space="0" w:color="000000"/>
              <w:left w:val="single" w:sz="4" w:space="0" w:color="000000"/>
              <w:bottom w:val="single" w:sz="4" w:space="0" w:color="000000"/>
            </w:tcBorders>
            <w:vAlign w:val="center"/>
          </w:tcPr>
          <w:p w:rsidR="0082150B" w:rsidRPr="0082150B" w:rsidRDefault="0082150B" w:rsidP="00BE7760">
            <w:pPr>
              <w:spacing w:before="100" w:after="100"/>
              <w:jc w:val="center"/>
              <w:rPr>
                <w:rFonts w:ascii="Arial" w:hAnsi="Arial" w:cs="Arial"/>
                <w:szCs w:val="20"/>
                <w:vertAlign w:val="baseline"/>
              </w:rPr>
            </w:pPr>
            <w:proofErr w:type="spellStart"/>
            <w:proofErr w:type="gramStart"/>
            <w:r w:rsidRPr="0082150B">
              <w:rPr>
                <w:rFonts w:ascii="Arial" w:hAnsi="Arial" w:cs="Arial"/>
                <w:szCs w:val="20"/>
                <w:vertAlign w:val="baseline"/>
              </w:rPr>
              <w:t>unid</w:t>
            </w:r>
            <w:proofErr w:type="spellEnd"/>
            <w:proofErr w:type="gramEnd"/>
          </w:p>
        </w:tc>
        <w:tc>
          <w:tcPr>
            <w:tcW w:w="779"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rsidP="00BE7760">
            <w:pPr>
              <w:jc w:val="center"/>
              <w:rPr>
                <w:rFonts w:ascii="Arial" w:hAnsi="Arial" w:cs="Arial"/>
                <w:sz w:val="24"/>
                <w:vertAlign w:val="baseline"/>
              </w:rPr>
            </w:pPr>
            <w:r w:rsidRPr="0082150B">
              <w:rPr>
                <w:rFonts w:ascii="Arial" w:hAnsi="Arial" w:cs="Arial"/>
                <w:vertAlign w:val="baseline"/>
              </w:rPr>
              <w:t>10</w:t>
            </w:r>
          </w:p>
        </w:tc>
        <w:tc>
          <w:tcPr>
            <w:tcW w:w="1276"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rsidP="00BE7760">
            <w:pPr>
              <w:jc w:val="center"/>
              <w:rPr>
                <w:rFonts w:ascii="Arial" w:hAnsi="Arial" w:cs="Arial"/>
                <w:sz w:val="24"/>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82150B" w:rsidRPr="0082150B" w:rsidRDefault="0082150B" w:rsidP="00BE7760">
            <w:pPr>
              <w:jc w:val="center"/>
              <w:rPr>
                <w:rFonts w:ascii="Arial" w:hAnsi="Arial" w:cs="Arial"/>
                <w:sz w:val="24"/>
                <w:vertAlign w:val="baseline"/>
              </w:rPr>
            </w:pPr>
          </w:p>
        </w:tc>
      </w:tr>
      <w:tr w:rsidR="00E24B89" w:rsidRPr="00EA7C9B" w:rsidTr="00E24B89">
        <w:trPr>
          <w:trHeight w:val="546"/>
        </w:trPr>
        <w:tc>
          <w:tcPr>
            <w:tcW w:w="8292" w:type="dxa"/>
            <w:gridSpan w:val="6"/>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color w:val="000000"/>
                <w:szCs w:val="20"/>
                <w:vertAlign w:val="baseline"/>
              </w:rPr>
            </w:pPr>
            <w:r w:rsidRPr="00E24B89">
              <w:rPr>
                <w:rFonts w:ascii="Arial" w:hAnsi="Arial" w:cs="Arial"/>
                <w:color w:val="000000"/>
                <w:szCs w:val="20"/>
                <w:vertAlign w:val="baseline"/>
              </w:rPr>
              <w:t>TOTAL R$</w:t>
            </w: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ind w:right="72"/>
              <w:jc w:val="right"/>
              <w:rPr>
                <w:rFonts w:ascii="Arial" w:hAnsi="Arial" w:cs="Arial"/>
                <w:color w:val="000000"/>
                <w:szCs w:val="20"/>
                <w:vertAlign w:val="baseline"/>
              </w:rPr>
            </w:pPr>
          </w:p>
        </w:tc>
      </w:tr>
    </w:tbl>
    <w:p w:rsidR="00E24B89" w:rsidRPr="00A818D2" w:rsidRDefault="00E24B89" w:rsidP="00E24B89">
      <w:pPr>
        <w:tabs>
          <w:tab w:val="left" w:pos="993"/>
        </w:tabs>
        <w:spacing w:before="120"/>
        <w:jc w:val="both"/>
        <w:rPr>
          <w:rFonts w:ascii="Arial" w:hAnsi="Arial" w:cs="Arial"/>
          <w:sz w:val="22"/>
          <w:szCs w:val="22"/>
          <w:vertAlign w:val="baseline"/>
        </w:rPr>
      </w:pPr>
      <w:r w:rsidRPr="00A818D2">
        <w:rPr>
          <w:rFonts w:ascii="Arial" w:hAnsi="Arial" w:cs="Arial"/>
          <w:sz w:val="22"/>
          <w:szCs w:val="22"/>
          <w:vertAlign w:val="baseline"/>
        </w:rPr>
        <w:t xml:space="preserve"> </w:t>
      </w:r>
    </w:p>
    <w:p w:rsidR="00B1443D" w:rsidRPr="004F4D9F" w:rsidRDefault="00B1443D" w:rsidP="00B1443D">
      <w:pPr>
        <w:spacing w:before="120" w:after="120"/>
        <w:jc w:val="center"/>
        <w:rPr>
          <w:rFonts w:ascii="Arial" w:hAnsi="Arial" w:cs="Arial"/>
          <w:b/>
          <w:sz w:val="22"/>
          <w:szCs w:val="22"/>
          <w:vertAlign w:val="baseline"/>
        </w:rPr>
      </w:pPr>
    </w:p>
    <w:p w:rsidR="00B1443D" w:rsidRPr="004F4D9F" w:rsidRDefault="00B1443D" w:rsidP="00B1443D">
      <w:pPr>
        <w:ind w:left="-284"/>
        <w:jc w:val="both"/>
        <w:rPr>
          <w:rFonts w:ascii="Arial" w:hAnsi="Arial" w:cs="Arial"/>
          <w:b/>
          <w:bCs/>
          <w:color w:val="0070C0"/>
          <w:sz w:val="22"/>
          <w:szCs w:val="22"/>
          <w:vertAlign w:val="baseline"/>
        </w:rPr>
      </w:pPr>
    </w:p>
    <w:p w:rsidR="00B1443D" w:rsidRPr="004F4D9F" w:rsidRDefault="00B1443D" w:rsidP="00B1443D">
      <w:pPr>
        <w:jc w:val="both"/>
        <w:rPr>
          <w:rFonts w:ascii="Arial" w:hAnsi="Arial" w:cs="Arial"/>
          <w:b/>
          <w:bCs/>
          <w:sz w:val="22"/>
          <w:szCs w:val="22"/>
          <w:vertAlign w:val="baseline"/>
        </w:rPr>
      </w:pPr>
    </w:p>
    <w:p w:rsidR="00B1443D" w:rsidRPr="004F4D9F" w:rsidRDefault="00B1443D" w:rsidP="002B5F1B">
      <w:pPr>
        <w:ind w:right="425"/>
        <w:jc w:val="both"/>
        <w:rPr>
          <w:rFonts w:ascii="Arial" w:hAnsi="Arial" w:cs="Arial"/>
          <w:b/>
          <w:color w:val="0000FF"/>
          <w:sz w:val="22"/>
          <w:szCs w:val="22"/>
          <w:vertAlign w:val="baseline"/>
        </w:rPr>
      </w:pPr>
      <w:r w:rsidRPr="004F4D9F">
        <w:rPr>
          <w:rFonts w:ascii="Arial" w:hAnsi="Arial" w:cs="Arial"/>
          <w:b/>
          <w:color w:val="0000FF"/>
          <w:sz w:val="22"/>
          <w:szCs w:val="22"/>
          <w:vertAlign w:val="baseline"/>
        </w:rPr>
        <w:t>OBSERVAÇÃO: ESTA PLANILHA É MODELO. OS DADOS DA EMPRESA LICITANTE SÓ DEVERÃO SER PREENCHIDOS EM SUA PROPOSTA DEFINITIVA. O TERMO DE PROPOSTA ENVIADO NA PROPOSTA INICIAL CADASTRADA NO SISTEMA NÃO DEVERÁ CONTER DADOS QUE POSSAM IDENTIFICA-LA, PARA MANUTENÇÃO DO SIGILO DA LICITAÇÃO.</w:t>
      </w:r>
    </w:p>
    <w:p w:rsidR="00B1443D" w:rsidRPr="004F4D9F" w:rsidRDefault="00B1443D" w:rsidP="00B1443D">
      <w:pPr>
        <w:ind w:left="-426" w:right="425"/>
        <w:jc w:val="both"/>
        <w:rPr>
          <w:rFonts w:ascii="Arial" w:hAnsi="Arial" w:cs="Arial"/>
          <w:b/>
          <w:color w:val="0000FF"/>
          <w:sz w:val="22"/>
          <w:szCs w:val="22"/>
          <w:vertAlign w:val="baseline"/>
        </w:rPr>
      </w:pPr>
    </w:p>
    <w:p w:rsidR="00B1443D" w:rsidRPr="004F4D9F" w:rsidRDefault="00B1443D" w:rsidP="00B1443D">
      <w:pPr>
        <w:ind w:left="-426" w:right="425"/>
        <w:jc w:val="both"/>
        <w:rPr>
          <w:rFonts w:ascii="Arial" w:hAnsi="Arial" w:cs="Arial"/>
          <w:b/>
          <w:color w:val="0000FF"/>
          <w:sz w:val="22"/>
          <w:szCs w:val="22"/>
          <w:vertAlign w:val="baseline"/>
        </w:rPr>
      </w:pPr>
    </w:p>
    <w:p w:rsidR="00B1443D" w:rsidRPr="004F4D9F" w:rsidRDefault="00B1443D" w:rsidP="00B1443D">
      <w:pPr>
        <w:pStyle w:val="Recuodecorpodetexto"/>
        <w:spacing w:before="120" w:after="120"/>
        <w:ind w:right="0" w:firstLine="3"/>
        <w:jc w:val="center"/>
        <w:rPr>
          <w:rFonts w:ascii="Arial" w:hAnsi="Arial" w:cs="Arial"/>
          <w:sz w:val="22"/>
          <w:szCs w:val="22"/>
        </w:rPr>
      </w:pPr>
    </w:p>
    <w:p w:rsidR="00C20630" w:rsidRPr="00C20630" w:rsidRDefault="00413C7E" w:rsidP="007E51E3">
      <w:pPr>
        <w:ind w:right="-1"/>
        <w:jc w:val="center"/>
        <w:rPr>
          <w:rFonts w:ascii="Arial" w:hAnsi="Arial" w:cs="Arial"/>
          <w:b/>
          <w:bCs/>
          <w:sz w:val="22"/>
          <w:szCs w:val="22"/>
          <w:vertAlign w:val="baseline"/>
        </w:rPr>
      </w:pPr>
      <w:r w:rsidRPr="004F4D9F">
        <w:rPr>
          <w:rFonts w:ascii="Arial" w:hAnsi="Arial" w:cs="Arial"/>
          <w:sz w:val="22"/>
          <w:szCs w:val="22"/>
        </w:rPr>
        <w:br w:type="page"/>
      </w:r>
      <w:r w:rsidR="00C20630" w:rsidRPr="00C20630">
        <w:rPr>
          <w:rFonts w:ascii="Arial" w:hAnsi="Arial" w:cs="Arial"/>
          <w:b/>
          <w:bCs/>
          <w:sz w:val="22"/>
          <w:szCs w:val="22"/>
          <w:vertAlign w:val="baseline"/>
        </w:rPr>
        <w:lastRenderedPageBreak/>
        <w:t>PREGÃO ELETRÔNICO</w:t>
      </w:r>
    </w:p>
    <w:p w:rsidR="00C20630" w:rsidRPr="00C20630" w:rsidRDefault="00C20630" w:rsidP="007E51E3">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7E51E3">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495389">
        <w:rPr>
          <w:rFonts w:ascii="Arial" w:hAnsi="Arial" w:cs="Arial"/>
          <w:b/>
          <w:bCs/>
          <w:sz w:val="22"/>
          <w:szCs w:val="22"/>
          <w:vertAlign w:val="baseline"/>
        </w:rPr>
        <w:t>006/2018-</w:t>
      </w:r>
      <w:r w:rsidRPr="00C20630">
        <w:rPr>
          <w:rFonts w:ascii="Arial" w:hAnsi="Arial" w:cs="Arial"/>
          <w:b/>
          <w:bCs/>
          <w:sz w:val="22"/>
          <w:szCs w:val="22"/>
          <w:vertAlign w:val="baseline"/>
        </w:rPr>
        <w:t>3ª/SR</w:t>
      </w:r>
    </w:p>
    <w:p w:rsidR="00902703" w:rsidRDefault="00902703" w:rsidP="007E51E3">
      <w:pPr>
        <w:ind w:right="-1"/>
        <w:jc w:val="center"/>
        <w:rPr>
          <w:rFonts w:ascii="Arial" w:hAnsi="Arial" w:cs="Arial"/>
          <w:b/>
          <w:bCs/>
          <w:sz w:val="22"/>
          <w:szCs w:val="22"/>
          <w:vertAlign w:val="baseline"/>
        </w:rPr>
      </w:pPr>
    </w:p>
    <w:p w:rsidR="00902703" w:rsidRDefault="00902703" w:rsidP="007E51E3">
      <w:pPr>
        <w:ind w:right="-1"/>
        <w:jc w:val="center"/>
        <w:rPr>
          <w:rFonts w:ascii="Arial" w:hAnsi="Arial" w:cs="Arial"/>
          <w:b/>
          <w:bCs/>
          <w:sz w:val="22"/>
          <w:szCs w:val="22"/>
          <w:vertAlign w:val="baseline"/>
        </w:rPr>
      </w:pPr>
      <w:r>
        <w:rPr>
          <w:rFonts w:ascii="Arial" w:hAnsi="Arial" w:cs="Arial"/>
          <w:b/>
          <w:bCs/>
          <w:sz w:val="22"/>
          <w:szCs w:val="22"/>
          <w:vertAlign w:val="baseline"/>
        </w:rPr>
        <w:t>ANEXO III</w:t>
      </w:r>
    </w:p>
    <w:p w:rsidR="00413C7E" w:rsidRPr="004F4D9F" w:rsidRDefault="00413C7E" w:rsidP="007E51E3">
      <w:pPr>
        <w:ind w:right="-1"/>
        <w:jc w:val="center"/>
        <w:rPr>
          <w:sz w:val="22"/>
          <w:szCs w:val="22"/>
        </w:rPr>
      </w:pPr>
    </w:p>
    <w:p w:rsidR="00413C7E" w:rsidRPr="004F4D9F" w:rsidRDefault="00413C7E" w:rsidP="007E51E3">
      <w:pPr>
        <w:pStyle w:val="Cabealho"/>
        <w:tabs>
          <w:tab w:val="clear" w:pos="4419"/>
          <w:tab w:val="clear" w:pos="8838"/>
        </w:tabs>
        <w:ind w:right="-1"/>
        <w:jc w:val="center"/>
        <w:rPr>
          <w:rFonts w:ascii="Arial" w:hAnsi="Arial" w:cs="Arial"/>
          <w:b/>
          <w:bCs/>
          <w:sz w:val="22"/>
          <w:szCs w:val="22"/>
        </w:rPr>
      </w:pPr>
    </w:p>
    <w:p w:rsidR="00FF159E" w:rsidRPr="00902703" w:rsidRDefault="00FF159E" w:rsidP="007E51E3">
      <w:pPr>
        <w:ind w:right="-1"/>
        <w:jc w:val="center"/>
        <w:rPr>
          <w:rFonts w:ascii="Arial" w:hAnsi="Arial" w:cs="Arial"/>
          <w:b/>
          <w:sz w:val="24"/>
        </w:rPr>
      </w:pPr>
      <w:r w:rsidRPr="00902703">
        <w:rPr>
          <w:rFonts w:ascii="Arial" w:hAnsi="Arial" w:cs="Arial"/>
          <w:b/>
          <w:sz w:val="24"/>
        </w:rPr>
        <w:t>LOGOMARCA DA CODEVASF</w:t>
      </w:r>
    </w:p>
    <w:p w:rsidR="00FF159E" w:rsidRPr="00902703" w:rsidRDefault="00FF159E" w:rsidP="00FF159E">
      <w:pPr>
        <w:jc w:val="center"/>
        <w:rPr>
          <w:rFonts w:ascii="Arial" w:hAnsi="Arial" w:cs="Arial"/>
          <w:b/>
          <w:sz w:val="24"/>
        </w:rPr>
      </w:pPr>
    </w:p>
    <w:p w:rsidR="00FF159E" w:rsidRPr="00902703" w:rsidRDefault="00FF159E" w:rsidP="00FF159E">
      <w:pPr>
        <w:jc w:val="center"/>
        <w:rPr>
          <w:rFonts w:ascii="Arial" w:hAnsi="Arial" w:cs="Arial"/>
          <w:sz w:val="24"/>
        </w:rPr>
      </w:pPr>
    </w:p>
    <w:p w:rsidR="00FF159E" w:rsidRDefault="00FF159E" w:rsidP="00FF159E">
      <w:pPr>
        <w:jc w:val="center"/>
        <w:rPr>
          <w:rFonts w:ascii="Arial" w:hAnsi="Arial" w:cs="Arial"/>
          <w:sz w:val="24"/>
        </w:rPr>
      </w:pPr>
      <w:r w:rsidRPr="00902703">
        <w:rPr>
          <w:rFonts w:ascii="Arial" w:hAnsi="Arial" w:cs="Arial"/>
          <w:sz w:val="24"/>
        </w:rPr>
        <w:t>A impressão da logomarca da Codevasf nos equipamentos que serão objetos de doação deverá seguir o modelo a seguir</w:t>
      </w:r>
      <w:r w:rsidR="00416194">
        <w:rPr>
          <w:rFonts w:ascii="Arial" w:hAnsi="Arial" w:cs="Arial"/>
          <w:sz w:val="24"/>
        </w:rPr>
        <w:t>:</w:t>
      </w:r>
    </w:p>
    <w:p w:rsidR="00416194" w:rsidRPr="00902703" w:rsidRDefault="00416194" w:rsidP="00FF159E">
      <w:pPr>
        <w:jc w:val="center"/>
        <w:rPr>
          <w:rFonts w:ascii="Arial" w:hAnsi="Arial" w:cs="Arial"/>
          <w:sz w:val="24"/>
        </w:rPr>
      </w:pPr>
    </w:p>
    <w:p w:rsidR="00FF159E" w:rsidRPr="00902703" w:rsidRDefault="00416194" w:rsidP="00FF159E">
      <w:pPr>
        <w:jc w:val="center"/>
        <w:rPr>
          <w:rFonts w:ascii="Arial" w:hAnsi="Arial" w:cs="Arial"/>
          <w:sz w:val="24"/>
        </w:rPr>
      </w:pPr>
      <w:r>
        <w:rPr>
          <w:rFonts w:ascii="Arial" w:hAnsi="Arial" w:cs="Arial"/>
          <w:noProof/>
          <w:sz w:val="24"/>
        </w:rPr>
        <w:drawing>
          <wp:inline distT="0" distB="0" distL="0" distR="0">
            <wp:extent cx="3582848" cy="1314982"/>
            <wp:effectExtent l="19050" t="0" r="0" b="0"/>
            <wp:docPr id="1" name="Imagem 0" descr="Logomar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arca.png"/>
                    <pic:cNvPicPr/>
                  </pic:nvPicPr>
                  <pic:blipFill>
                    <a:blip r:embed="rId17" cstate="print"/>
                    <a:stretch>
                      <a:fillRect/>
                    </a:stretch>
                  </pic:blipFill>
                  <pic:spPr>
                    <a:xfrm>
                      <a:off x="0" y="0"/>
                      <a:ext cx="3582848" cy="1314982"/>
                    </a:xfrm>
                    <a:prstGeom prst="rect">
                      <a:avLst/>
                    </a:prstGeom>
                  </pic:spPr>
                </pic:pic>
              </a:graphicData>
            </a:graphic>
          </wp:inline>
        </w:drawing>
      </w:r>
    </w:p>
    <w:p w:rsidR="00FF159E" w:rsidRDefault="00FF159E" w:rsidP="00FF159E">
      <w:pPr>
        <w:jc w:val="center"/>
      </w:pPr>
    </w:p>
    <w:p w:rsidR="00FF159E" w:rsidRDefault="00FF159E" w:rsidP="00FF159E">
      <w:pPr>
        <w:jc w:val="center"/>
      </w:pPr>
    </w:p>
    <w:p w:rsidR="00902703" w:rsidRPr="000D4266" w:rsidRDefault="00902703" w:rsidP="00902703">
      <w:pPr>
        <w:jc w:val="both"/>
        <w:rPr>
          <w:rFonts w:ascii="Arial" w:hAnsi="Arial" w:cs="Arial"/>
          <w:sz w:val="24"/>
        </w:rPr>
      </w:pPr>
      <w:r w:rsidRPr="000D4266">
        <w:rPr>
          <w:rFonts w:ascii="Arial" w:hAnsi="Arial" w:cs="Arial"/>
          <w:sz w:val="24"/>
        </w:rPr>
        <w:t xml:space="preserve">A impressão deverá ser realizada em local visível e respeitar as seguintes medidas: 15 cm (largura) x </w:t>
      </w:r>
      <w:proofErr w:type="gramStart"/>
      <w:r w:rsidRPr="000D4266">
        <w:rPr>
          <w:rFonts w:ascii="Arial" w:hAnsi="Arial" w:cs="Arial"/>
          <w:sz w:val="24"/>
        </w:rPr>
        <w:t>6</w:t>
      </w:r>
      <w:proofErr w:type="gramEnd"/>
      <w:r w:rsidRPr="000D4266">
        <w:rPr>
          <w:rFonts w:ascii="Arial" w:hAnsi="Arial" w:cs="Arial"/>
          <w:sz w:val="24"/>
        </w:rPr>
        <w:t xml:space="preserve"> cm (altura). Caso os equipamentos possuam fundos de cores instáveis ou que dificultem a leitura, será exigido o uso de moldura na cor branca.</w:t>
      </w:r>
    </w:p>
    <w:p w:rsidR="00902703" w:rsidRPr="000D4266" w:rsidRDefault="00902703" w:rsidP="00902703">
      <w:pPr>
        <w:jc w:val="both"/>
        <w:rPr>
          <w:rFonts w:ascii="Arial" w:hAnsi="Arial" w:cs="Arial"/>
          <w:sz w:val="24"/>
        </w:rPr>
      </w:pPr>
    </w:p>
    <w:p w:rsidR="00902703" w:rsidRPr="000D4266" w:rsidRDefault="00902703" w:rsidP="00902703">
      <w:pPr>
        <w:jc w:val="both"/>
        <w:rPr>
          <w:rFonts w:ascii="Arial" w:hAnsi="Arial" w:cs="Arial"/>
          <w:sz w:val="24"/>
        </w:rPr>
      </w:pPr>
      <w:r w:rsidRPr="000D4266">
        <w:rPr>
          <w:rFonts w:ascii="Arial" w:hAnsi="Arial" w:cs="Arial"/>
          <w:sz w:val="24"/>
        </w:rPr>
        <w:t>A logomarca da Codevasf será composta por cores que representam as atividades desenvolvidas pela Empresa, quais sejam: azul que representa as águas dos rios São Francisco e do Parnaíba, e verde que identifica as plantações irrigadas com a proteção da carranca, que é um símbolo tradicional e forte da região.</w:t>
      </w:r>
    </w:p>
    <w:p w:rsidR="00902703" w:rsidRPr="000D4266" w:rsidRDefault="00902703" w:rsidP="00902703">
      <w:pPr>
        <w:jc w:val="both"/>
        <w:rPr>
          <w:rFonts w:ascii="Arial" w:hAnsi="Arial" w:cs="Arial"/>
          <w:sz w:val="24"/>
        </w:rPr>
      </w:pPr>
    </w:p>
    <w:p w:rsidR="00902703" w:rsidRPr="000D4266" w:rsidRDefault="00902703" w:rsidP="00902703">
      <w:pPr>
        <w:jc w:val="both"/>
        <w:rPr>
          <w:rFonts w:ascii="Arial" w:hAnsi="Arial" w:cs="Arial"/>
          <w:sz w:val="24"/>
        </w:rPr>
      </w:pPr>
      <w:r w:rsidRPr="000D4266">
        <w:rPr>
          <w:rFonts w:ascii="Arial" w:hAnsi="Arial" w:cs="Arial"/>
          <w:sz w:val="24"/>
        </w:rPr>
        <w:t xml:space="preserve">Na confecção da logomarca serão utilizadas combinações das cores </w:t>
      </w:r>
      <w:proofErr w:type="spellStart"/>
      <w:r w:rsidRPr="000D4266">
        <w:rPr>
          <w:rFonts w:ascii="Arial" w:hAnsi="Arial" w:cs="Arial"/>
          <w:sz w:val="24"/>
        </w:rPr>
        <w:t>Pantone</w:t>
      </w:r>
      <w:proofErr w:type="spellEnd"/>
      <w:r w:rsidRPr="000D4266">
        <w:rPr>
          <w:rFonts w:ascii="Arial" w:hAnsi="Arial" w:cs="Arial"/>
          <w:sz w:val="24"/>
        </w:rPr>
        <w:t xml:space="preserve"> verde (348) e azul (286).</w:t>
      </w:r>
    </w:p>
    <w:p w:rsidR="00902703" w:rsidRPr="000D4266" w:rsidRDefault="00902703" w:rsidP="00902703">
      <w:pPr>
        <w:jc w:val="both"/>
        <w:rPr>
          <w:rFonts w:ascii="Arial" w:hAnsi="Arial" w:cs="Arial"/>
          <w:sz w:val="24"/>
        </w:rPr>
      </w:pPr>
    </w:p>
    <w:p w:rsidR="00902703" w:rsidRPr="000D4266" w:rsidRDefault="00902703" w:rsidP="00902703">
      <w:pPr>
        <w:jc w:val="both"/>
        <w:rPr>
          <w:rFonts w:ascii="Arial" w:hAnsi="Arial" w:cs="Arial"/>
          <w:sz w:val="24"/>
        </w:rPr>
      </w:pPr>
      <w:r w:rsidRPr="000D4266">
        <w:rPr>
          <w:rFonts w:ascii="Arial" w:hAnsi="Arial" w:cs="Arial"/>
          <w:sz w:val="24"/>
        </w:rPr>
        <w:t xml:space="preserve">A fonte utilizada na palavra CODEVASF será Futura </w:t>
      </w:r>
      <w:proofErr w:type="spellStart"/>
      <w:r w:rsidRPr="000D4266">
        <w:rPr>
          <w:rFonts w:ascii="Arial" w:hAnsi="Arial" w:cs="Arial"/>
          <w:sz w:val="24"/>
        </w:rPr>
        <w:t>Bold</w:t>
      </w:r>
      <w:proofErr w:type="spellEnd"/>
      <w:r w:rsidRPr="000D4266">
        <w:rPr>
          <w:rFonts w:ascii="Arial" w:hAnsi="Arial" w:cs="Arial"/>
          <w:sz w:val="24"/>
        </w:rPr>
        <w:t xml:space="preserve">. </w:t>
      </w:r>
    </w:p>
    <w:p w:rsidR="00902703" w:rsidRPr="000D4266" w:rsidRDefault="00902703" w:rsidP="00902703">
      <w:pPr>
        <w:jc w:val="both"/>
        <w:rPr>
          <w:rFonts w:ascii="Arial" w:hAnsi="Arial" w:cs="Arial"/>
          <w:sz w:val="24"/>
        </w:rPr>
      </w:pPr>
    </w:p>
    <w:p w:rsidR="00FF159E" w:rsidRPr="000D4266" w:rsidRDefault="00902703" w:rsidP="00902703">
      <w:pPr>
        <w:jc w:val="both"/>
        <w:rPr>
          <w:rFonts w:ascii="Arial" w:hAnsi="Arial" w:cs="Arial"/>
          <w:sz w:val="24"/>
        </w:rPr>
      </w:pPr>
      <w:r w:rsidRPr="000D4266">
        <w:rPr>
          <w:rFonts w:ascii="Arial" w:hAnsi="Arial" w:cs="Arial"/>
          <w:sz w:val="24"/>
        </w:rPr>
        <w:t>A logomarca na versão verde/azul será elaborada nos percentuais:</w:t>
      </w:r>
    </w:p>
    <w:p w:rsidR="00FF159E" w:rsidRPr="00902703" w:rsidRDefault="00FF159E" w:rsidP="00FF159E">
      <w:pPr>
        <w:jc w:val="center"/>
        <w:rPr>
          <w:rFonts w:ascii="Arial" w:hAnsi="Arial" w:cs="Arial"/>
          <w:sz w:val="24"/>
        </w:rPr>
      </w:pPr>
    </w:p>
    <w:p w:rsidR="00FF159E" w:rsidRDefault="00FF159E" w:rsidP="00FF159E">
      <w:pPr>
        <w:spacing w:before="120" w:after="120"/>
        <w:jc w:val="center"/>
        <w:rPr>
          <w:rFonts w:ascii="Arial" w:hAnsi="Arial" w:cs="Arial"/>
          <w:b/>
          <w:bCs/>
          <w:sz w:val="22"/>
          <w:szCs w:val="22"/>
          <w:vertAlign w:val="baseline"/>
        </w:rPr>
      </w:pPr>
      <w:r>
        <w:rPr>
          <w:noProof/>
        </w:rPr>
        <w:drawing>
          <wp:inline distT="0" distB="0" distL="0" distR="0">
            <wp:extent cx="6029325" cy="704850"/>
            <wp:effectExtent l="19050" t="0" r="9525" b="0"/>
            <wp:docPr id="44" name="Image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8" cstate="print"/>
                    <a:srcRect/>
                    <a:stretch>
                      <a:fillRect/>
                    </a:stretch>
                  </pic:blipFill>
                  <pic:spPr bwMode="auto">
                    <a:xfrm>
                      <a:off x="0" y="0"/>
                      <a:ext cx="6029325" cy="704850"/>
                    </a:xfrm>
                    <a:prstGeom prst="rect">
                      <a:avLst/>
                    </a:prstGeom>
                    <a:noFill/>
                    <a:ln w="9525">
                      <a:noFill/>
                      <a:miter lim="800000"/>
                      <a:headEnd/>
                      <a:tailEnd/>
                    </a:ln>
                  </pic:spPr>
                </pic:pic>
              </a:graphicData>
            </a:graphic>
          </wp:inline>
        </w:drawing>
      </w:r>
    </w:p>
    <w:p w:rsidR="000B21A0" w:rsidRDefault="000B21A0" w:rsidP="00413C7E">
      <w:pPr>
        <w:spacing w:before="120" w:after="120"/>
        <w:jc w:val="center"/>
        <w:rPr>
          <w:rFonts w:ascii="Arial" w:hAnsi="Arial" w:cs="Arial"/>
          <w:b/>
          <w:bCs/>
          <w:sz w:val="22"/>
          <w:szCs w:val="22"/>
          <w:vertAlign w:val="baseline"/>
        </w:rPr>
      </w:pPr>
    </w:p>
    <w:p w:rsidR="000B21A0" w:rsidRPr="004F4D9F" w:rsidRDefault="000B21A0" w:rsidP="00413C7E">
      <w:pPr>
        <w:spacing w:before="120" w:after="120"/>
        <w:jc w:val="center"/>
        <w:rPr>
          <w:rFonts w:ascii="Arial" w:hAnsi="Arial" w:cs="Arial"/>
          <w:b/>
          <w:bCs/>
          <w:sz w:val="22"/>
          <w:szCs w:val="22"/>
          <w:vertAlign w:val="baseline"/>
        </w:rPr>
      </w:pPr>
    </w:p>
    <w:p w:rsidR="005550FE" w:rsidRDefault="005550FE" w:rsidP="00413C7E">
      <w:pPr>
        <w:spacing w:before="120" w:after="120"/>
        <w:jc w:val="center"/>
        <w:rPr>
          <w:rFonts w:ascii="Arial" w:hAnsi="Arial" w:cs="Arial"/>
          <w:b/>
          <w:bCs/>
          <w:sz w:val="22"/>
          <w:szCs w:val="22"/>
          <w:vertAlign w:val="baseline"/>
        </w:rPr>
      </w:pPr>
    </w:p>
    <w:p w:rsidR="00902703" w:rsidRDefault="00902703" w:rsidP="00413C7E">
      <w:pPr>
        <w:spacing w:before="120" w:after="120"/>
        <w:jc w:val="center"/>
        <w:rPr>
          <w:rFonts w:ascii="Arial" w:hAnsi="Arial" w:cs="Arial"/>
          <w:b/>
          <w:bCs/>
          <w:sz w:val="22"/>
          <w:szCs w:val="22"/>
          <w:vertAlign w:val="baseline"/>
        </w:rPr>
      </w:pPr>
    </w:p>
    <w:p w:rsidR="00902703" w:rsidRDefault="00902703" w:rsidP="00413C7E">
      <w:pPr>
        <w:spacing w:before="120" w:after="120"/>
        <w:jc w:val="center"/>
        <w:rPr>
          <w:rFonts w:ascii="Arial" w:hAnsi="Arial" w:cs="Arial"/>
          <w:b/>
          <w:bCs/>
          <w:sz w:val="22"/>
          <w:szCs w:val="22"/>
          <w:vertAlign w:val="baseline"/>
        </w:rPr>
      </w:pPr>
    </w:p>
    <w:p w:rsidR="00902703" w:rsidRDefault="00902703" w:rsidP="00413C7E">
      <w:pPr>
        <w:spacing w:before="120" w:after="120"/>
        <w:jc w:val="center"/>
        <w:rPr>
          <w:rFonts w:ascii="Arial" w:hAnsi="Arial" w:cs="Arial"/>
          <w:b/>
          <w:bCs/>
          <w:sz w:val="22"/>
          <w:szCs w:val="22"/>
          <w:vertAlign w:val="baseline"/>
        </w:rPr>
      </w:pPr>
    </w:p>
    <w:p w:rsidR="00902703" w:rsidRDefault="00902703" w:rsidP="00413C7E">
      <w:pPr>
        <w:spacing w:before="120" w:after="120"/>
        <w:jc w:val="center"/>
        <w:rPr>
          <w:rFonts w:ascii="Arial" w:hAnsi="Arial" w:cs="Arial"/>
          <w:b/>
          <w:bCs/>
          <w:sz w:val="22"/>
          <w:szCs w:val="22"/>
          <w:vertAlign w:val="baseline"/>
        </w:rPr>
      </w:pPr>
    </w:p>
    <w:p w:rsidR="00902703" w:rsidRDefault="00902703" w:rsidP="00413C7E">
      <w:pPr>
        <w:spacing w:before="120" w:after="120"/>
        <w:jc w:val="center"/>
        <w:rPr>
          <w:rFonts w:ascii="Arial" w:hAnsi="Arial" w:cs="Arial"/>
          <w:b/>
          <w:bCs/>
          <w:sz w:val="22"/>
          <w:szCs w:val="22"/>
          <w:vertAlign w:val="baseline"/>
        </w:rPr>
      </w:pPr>
    </w:p>
    <w:p w:rsidR="005550FE" w:rsidRPr="004F4D9F" w:rsidRDefault="005550FE" w:rsidP="005550FE">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lastRenderedPageBreak/>
        <w:t>ANEXO I</w:t>
      </w:r>
      <w:r w:rsidR="00996722">
        <w:rPr>
          <w:rFonts w:ascii="Arial" w:hAnsi="Arial" w:cs="Arial"/>
          <w:b/>
          <w:bCs/>
          <w:sz w:val="22"/>
          <w:szCs w:val="22"/>
          <w:vertAlign w:val="baseline"/>
        </w:rPr>
        <w:t>V</w:t>
      </w:r>
    </w:p>
    <w:p w:rsidR="00111CDA" w:rsidRPr="00E26BBE" w:rsidRDefault="00111CDA" w:rsidP="00111CDA">
      <w:pPr>
        <w:spacing w:before="120" w:after="120"/>
        <w:jc w:val="center"/>
        <w:rPr>
          <w:rFonts w:ascii="Arial" w:hAnsi="Arial" w:cs="Arial"/>
          <w:b/>
          <w:bCs/>
          <w:sz w:val="22"/>
          <w:szCs w:val="22"/>
          <w:vertAlign w:val="baseline"/>
        </w:rPr>
      </w:pPr>
      <w:r w:rsidRPr="00E26BBE">
        <w:rPr>
          <w:rFonts w:ascii="Arial" w:hAnsi="Arial" w:cs="Arial"/>
          <w:b/>
          <w:bCs/>
          <w:sz w:val="22"/>
          <w:szCs w:val="22"/>
          <w:vertAlign w:val="baseline"/>
        </w:rPr>
        <w:t>MINUTA DA ATA DE REGISTRO DE PREÇOS</w:t>
      </w:r>
    </w:p>
    <w:p w:rsidR="00EA7C9B" w:rsidRDefault="00E26BBE" w:rsidP="00EA7C9B">
      <w:pPr>
        <w:jc w:val="center"/>
        <w:rPr>
          <w:rFonts w:ascii="Arial" w:hAnsi="Arial" w:cs="Arial"/>
          <w:b/>
          <w:bCs/>
          <w:sz w:val="22"/>
          <w:szCs w:val="22"/>
          <w:vertAlign w:val="baseline"/>
        </w:rPr>
      </w:pPr>
      <w:r w:rsidRPr="00E26BBE">
        <w:rPr>
          <w:rFonts w:ascii="Arial" w:hAnsi="Arial" w:cs="Arial"/>
          <w:b/>
          <w:bCs/>
          <w:sz w:val="22"/>
          <w:szCs w:val="22"/>
          <w:vertAlign w:val="baseline"/>
        </w:rPr>
        <w:t xml:space="preserve">PREGÃO ELETRÔNICO </w:t>
      </w:r>
      <w:r w:rsidR="00EA7C9B">
        <w:rPr>
          <w:rFonts w:ascii="Arial" w:hAnsi="Arial" w:cs="Arial"/>
          <w:b/>
          <w:bCs/>
          <w:sz w:val="22"/>
          <w:szCs w:val="22"/>
          <w:vertAlign w:val="baseline"/>
        </w:rPr>
        <w:t xml:space="preserve">SRP </w:t>
      </w:r>
      <w:r w:rsidRPr="00E26BBE">
        <w:rPr>
          <w:rFonts w:ascii="Arial" w:hAnsi="Arial" w:cs="Arial"/>
          <w:b/>
          <w:bCs/>
          <w:sz w:val="22"/>
          <w:szCs w:val="22"/>
          <w:vertAlign w:val="baseline"/>
        </w:rPr>
        <w:t xml:space="preserve">Nº </w:t>
      </w:r>
      <w:r w:rsidR="002B5F1B">
        <w:rPr>
          <w:rFonts w:ascii="Arial" w:hAnsi="Arial" w:cs="Arial"/>
          <w:b/>
          <w:bCs/>
          <w:sz w:val="22"/>
          <w:szCs w:val="22"/>
          <w:vertAlign w:val="baseline"/>
        </w:rPr>
        <w:t>006</w:t>
      </w:r>
      <w:r w:rsidRPr="00E26BBE">
        <w:rPr>
          <w:rFonts w:ascii="Arial" w:hAnsi="Arial" w:cs="Arial"/>
          <w:b/>
          <w:bCs/>
          <w:sz w:val="22"/>
          <w:szCs w:val="22"/>
          <w:vertAlign w:val="baseline"/>
        </w:rPr>
        <w:t>/201</w:t>
      </w:r>
      <w:r w:rsidR="006F60CB">
        <w:rPr>
          <w:rFonts w:ascii="Arial" w:hAnsi="Arial" w:cs="Arial"/>
          <w:b/>
          <w:bCs/>
          <w:sz w:val="22"/>
          <w:szCs w:val="22"/>
          <w:vertAlign w:val="baseline"/>
        </w:rPr>
        <w:t>8</w:t>
      </w:r>
    </w:p>
    <w:p w:rsidR="00E26BBE" w:rsidRDefault="00E26BBE" w:rsidP="007E51E3">
      <w:pPr>
        <w:spacing w:before="120"/>
        <w:jc w:val="center"/>
        <w:rPr>
          <w:rFonts w:ascii="Arial" w:hAnsi="Arial" w:cs="Arial"/>
          <w:b/>
          <w:bCs/>
          <w:sz w:val="22"/>
          <w:szCs w:val="22"/>
          <w:vertAlign w:val="baseline"/>
        </w:rPr>
      </w:pPr>
      <w:r w:rsidRPr="00E26BBE">
        <w:rPr>
          <w:rFonts w:ascii="Arial" w:hAnsi="Arial" w:cs="Arial"/>
          <w:b/>
          <w:bCs/>
          <w:sz w:val="22"/>
          <w:szCs w:val="22"/>
          <w:vertAlign w:val="baseline"/>
        </w:rPr>
        <w:t xml:space="preserve">PROCESSO Nº </w:t>
      </w:r>
      <w:r w:rsidR="00F833AD">
        <w:rPr>
          <w:rFonts w:ascii="Arial" w:hAnsi="Arial" w:cs="Arial"/>
          <w:b/>
          <w:bCs/>
          <w:sz w:val="22"/>
          <w:szCs w:val="22"/>
          <w:vertAlign w:val="baseline"/>
        </w:rPr>
        <w:t>59530.000887/2018-28</w:t>
      </w:r>
    </w:p>
    <w:p w:rsidR="00111CDA" w:rsidRDefault="00111CDA" w:rsidP="00E26BBE">
      <w:pPr>
        <w:jc w:val="center"/>
        <w:rPr>
          <w:rFonts w:ascii="Arial" w:hAnsi="Arial" w:cs="Arial"/>
          <w:b/>
          <w:bCs/>
          <w:sz w:val="22"/>
          <w:szCs w:val="22"/>
          <w:vertAlign w:val="baseline"/>
        </w:rPr>
      </w:pPr>
    </w:p>
    <w:p w:rsidR="00EA33AF" w:rsidRDefault="00EA33AF" w:rsidP="00E26BBE">
      <w:pPr>
        <w:jc w:val="center"/>
        <w:rPr>
          <w:rFonts w:ascii="Arial" w:hAnsi="Arial" w:cs="Arial"/>
          <w:b/>
          <w:bCs/>
          <w:sz w:val="22"/>
          <w:szCs w:val="22"/>
          <w:vertAlign w:val="baseline"/>
        </w:rPr>
      </w:pPr>
    </w:p>
    <w:p w:rsidR="00EA33AF" w:rsidRPr="00E26BBE" w:rsidRDefault="00EA33AF" w:rsidP="00E26BBE">
      <w:pPr>
        <w:jc w:val="center"/>
        <w:rPr>
          <w:rFonts w:ascii="Arial" w:hAnsi="Arial" w:cs="Arial"/>
          <w:b/>
          <w:bCs/>
          <w:sz w:val="22"/>
          <w:szCs w:val="22"/>
          <w:vertAlign w:val="baseline"/>
        </w:rPr>
      </w:pPr>
    </w:p>
    <w:p w:rsidR="00E26BBE" w:rsidRDefault="00E26BBE" w:rsidP="00B04F34">
      <w:pPr>
        <w:jc w:val="both"/>
        <w:rPr>
          <w:rFonts w:ascii="Arial" w:hAnsi="Arial" w:cs="Arial"/>
          <w:bCs/>
          <w:sz w:val="21"/>
          <w:szCs w:val="21"/>
          <w:vertAlign w:val="baseline"/>
        </w:rPr>
      </w:pPr>
      <w:r w:rsidRPr="00EA7C9B">
        <w:rPr>
          <w:rFonts w:ascii="Arial" w:hAnsi="Arial" w:cs="Arial"/>
          <w:bCs/>
          <w:sz w:val="21"/>
          <w:szCs w:val="21"/>
          <w:vertAlign w:val="baseline"/>
        </w:rPr>
        <w:t xml:space="preserve">Aos ___ dias de _____ do ano de _____, a COMPANHIA DE DESENVOLVIMENTO DOS VALES DO SÃO FRANCISCO E DO PARNAÍBA -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xml:space="preserve">, empresa pública federal criada pela Lei nº 6.088, de 16/07/1974, com atual denominação social por força da Lei nº 9.954, de 06 de janeiro de 2000 e do seu Estatuto baixado pelo Decreto nº 3.604, de 20 de setembro de 2000, com sede no Setor de Grandes Áreas Norte - SGA/Norte, Quadra 601, Conjunto I, Brasília-DF, inscrito no CNPJ/MF sob o nº 00.399.857/0001-26, neste </w:t>
      </w:r>
      <w:proofErr w:type="gramStart"/>
      <w:r w:rsidRPr="00EA7C9B">
        <w:rPr>
          <w:rFonts w:ascii="Arial" w:hAnsi="Arial" w:cs="Arial"/>
          <w:bCs/>
          <w:sz w:val="21"/>
          <w:szCs w:val="21"/>
          <w:vertAlign w:val="baseline"/>
        </w:rPr>
        <w:t>ato representada</w:t>
      </w:r>
      <w:proofErr w:type="gramEnd"/>
      <w:r w:rsidRPr="00EA7C9B">
        <w:rPr>
          <w:rFonts w:ascii="Arial" w:hAnsi="Arial" w:cs="Arial"/>
          <w:bCs/>
          <w:sz w:val="21"/>
          <w:szCs w:val="21"/>
          <w:vertAlign w:val="baseline"/>
        </w:rPr>
        <w:t xml:space="preserve"> pelo </w:t>
      </w:r>
      <w:r w:rsidRPr="00552CD1">
        <w:rPr>
          <w:rFonts w:ascii="Arial" w:hAnsi="Arial" w:cs="Arial"/>
          <w:bCs/>
          <w:sz w:val="21"/>
          <w:szCs w:val="21"/>
          <w:vertAlign w:val="baseline"/>
        </w:rPr>
        <w:t xml:space="preserve">Sr. </w:t>
      </w:r>
      <w:r w:rsidR="00DA1802" w:rsidRPr="00552CD1">
        <w:rPr>
          <w:rFonts w:ascii="Arial" w:hAnsi="Arial" w:cs="Arial"/>
          <w:bCs/>
          <w:sz w:val="21"/>
          <w:szCs w:val="21"/>
          <w:vertAlign w:val="baseline"/>
        </w:rPr>
        <w:t>AURIVALTER CORDEIRO PEREIRA DA SILVA</w:t>
      </w:r>
      <w:r w:rsidR="00FD6F22" w:rsidRPr="00552CD1">
        <w:rPr>
          <w:rFonts w:ascii="Arial" w:hAnsi="Arial" w:cs="Arial"/>
          <w:bCs/>
          <w:sz w:val="21"/>
          <w:szCs w:val="21"/>
          <w:vertAlign w:val="baseline"/>
        </w:rPr>
        <w:t xml:space="preserve">, Superintendente Regional da CODEVASF – 3ª SR, brasileiro, casado, portador da Carteira de Identidade nº </w:t>
      </w:r>
      <w:r w:rsidR="00552CD1" w:rsidRPr="00552CD1">
        <w:rPr>
          <w:rFonts w:ascii="Arial" w:hAnsi="Arial" w:cs="Arial"/>
          <w:bCs/>
          <w:sz w:val="21"/>
          <w:szCs w:val="21"/>
          <w:vertAlign w:val="baseline"/>
        </w:rPr>
        <w:t>686097 - SSP/PE, CPF nº 104.654.134-04</w:t>
      </w:r>
      <w:r w:rsidR="00FD6F22" w:rsidRPr="00552CD1">
        <w:rPr>
          <w:rFonts w:ascii="Arial" w:hAnsi="Arial" w:cs="Arial"/>
          <w:bCs/>
          <w:sz w:val="21"/>
          <w:szCs w:val="21"/>
          <w:vertAlign w:val="baseline"/>
        </w:rPr>
        <w:t>,</w:t>
      </w:r>
      <w:r w:rsidRPr="00552CD1">
        <w:rPr>
          <w:rFonts w:ascii="Arial" w:hAnsi="Arial" w:cs="Arial"/>
          <w:bCs/>
          <w:sz w:val="21"/>
          <w:szCs w:val="21"/>
          <w:vertAlign w:val="baseline"/>
        </w:rPr>
        <w:t xml:space="preserve"> residente e </w:t>
      </w:r>
      <w:r w:rsidRPr="00852F1E">
        <w:rPr>
          <w:rFonts w:ascii="Arial" w:hAnsi="Arial" w:cs="Arial"/>
          <w:bCs/>
          <w:sz w:val="21"/>
          <w:szCs w:val="21"/>
          <w:vertAlign w:val="baseline"/>
        </w:rPr>
        <w:t>domiciliad</w:t>
      </w:r>
      <w:r w:rsidR="00B04F34" w:rsidRPr="00852F1E">
        <w:rPr>
          <w:rFonts w:ascii="Arial" w:hAnsi="Arial" w:cs="Arial"/>
          <w:bCs/>
          <w:sz w:val="21"/>
          <w:szCs w:val="21"/>
          <w:vertAlign w:val="baseline"/>
        </w:rPr>
        <w:t>o</w:t>
      </w:r>
      <w:r w:rsidRPr="00852F1E">
        <w:rPr>
          <w:rFonts w:ascii="Arial" w:hAnsi="Arial" w:cs="Arial"/>
          <w:bCs/>
          <w:sz w:val="21"/>
          <w:szCs w:val="21"/>
          <w:vertAlign w:val="baseline"/>
        </w:rPr>
        <w:t xml:space="preserve"> em </w:t>
      </w:r>
      <w:r w:rsidR="00B04F34" w:rsidRPr="00852F1E">
        <w:rPr>
          <w:rFonts w:ascii="Arial" w:hAnsi="Arial" w:cs="Arial"/>
          <w:bCs/>
          <w:sz w:val="21"/>
          <w:szCs w:val="21"/>
          <w:vertAlign w:val="baseline"/>
        </w:rPr>
        <w:t>Petrolina-PE</w:t>
      </w:r>
      <w:r w:rsidRPr="00852F1E">
        <w:rPr>
          <w:rFonts w:ascii="Arial" w:hAnsi="Arial" w:cs="Arial"/>
          <w:bCs/>
          <w:sz w:val="21"/>
          <w:szCs w:val="21"/>
          <w:vertAlign w:val="baseline"/>
        </w:rPr>
        <w:t xml:space="preserve">, nomeado pela Decisão nº ____, de __ de _______ de 20__, </w:t>
      </w:r>
      <w:r w:rsidR="00B04F34" w:rsidRPr="00852F1E">
        <w:rPr>
          <w:rFonts w:ascii="Arial" w:hAnsi="Arial" w:cs="Arial"/>
          <w:bCs/>
          <w:sz w:val="21"/>
          <w:szCs w:val="21"/>
          <w:vertAlign w:val="baseline"/>
        </w:rPr>
        <w:t xml:space="preserve">nos termos e de acordo com a Lei nº 10.520/02, Decreto nº 5.450/05, Decreto nº 7.892/2013, Lei Complementar nº 123/06, Decreto nº </w:t>
      </w:r>
      <w:r w:rsidR="00763A1B" w:rsidRPr="00852F1E">
        <w:rPr>
          <w:rFonts w:ascii="Arial" w:hAnsi="Arial" w:cs="Arial"/>
          <w:bCs/>
          <w:sz w:val="21"/>
          <w:szCs w:val="21"/>
          <w:vertAlign w:val="baseline"/>
        </w:rPr>
        <w:t>8.538/2015</w:t>
      </w:r>
      <w:r w:rsidR="00B04F34" w:rsidRPr="00852F1E">
        <w:rPr>
          <w:rFonts w:ascii="Arial" w:hAnsi="Arial" w:cs="Arial"/>
          <w:bCs/>
          <w:sz w:val="21"/>
          <w:szCs w:val="21"/>
          <w:vertAlign w:val="baseline"/>
        </w:rPr>
        <w:t xml:space="preserve">, Lei nº </w:t>
      </w:r>
      <w:r w:rsidR="00852F1E" w:rsidRPr="00852F1E">
        <w:rPr>
          <w:rFonts w:ascii="Arial" w:hAnsi="Arial" w:cs="Arial"/>
          <w:bCs/>
          <w:sz w:val="21"/>
          <w:szCs w:val="21"/>
          <w:vertAlign w:val="baseline"/>
        </w:rPr>
        <w:t>13.303/16</w:t>
      </w:r>
      <w:r w:rsidRPr="00852F1E">
        <w:rPr>
          <w:rFonts w:ascii="Arial" w:hAnsi="Arial" w:cs="Arial"/>
          <w:bCs/>
          <w:sz w:val="21"/>
          <w:szCs w:val="21"/>
          <w:vertAlign w:val="baseline"/>
        </w:rPr>
        <w:t>, e das demais normas legais</w:t>
      </w:r>
      <w:r w:rsidR="00852F1E">
        <w:rPr>
          <w:rFonts w:ascii="Arial" w:hAnsi="Arial" w:cs="Arial"/>
          <w:bCs/>
          <w:color w:val="FF0000"/>
          <w:sz w:val="21"/>
          <w:szCs w:val="21"/>
          <w:vertAlign w:val="baseline"/>
        </w:rPr>
        <w:t xml:space="preserve"> </w:t>
      </w:r>
      <w:r w:rsidRPr="00EA7C9B">
        <w:rPr>
          <w:rFonts w:ascii="Arial" w:hAnsi="Arial" w:cs="Arial"/>
          <w:bCs/>
          <w:sz w:val="21"/>
          <w:szCs w:val="21"/>
          <w:vertAlign w:val="baseline"/>
        </w:rPr>
        <w:t xml:space="preserve">aplicáveis, em face da classificação da proposta apresentada no </w:t>
      </w:r>
      <w:r w:rsidRPr="00EA7C9B">
        <w:rPr>
          <w:rFonts w:ascii="Arial" w:hAnsi="Arial" w:cs="Arial"/>
          <w:b/>
          <w:bCs/>
          <w:sz w:val="21"/>
          <w:szCs w:val="21"/>
          <w:vertAlign w:val="baseline"/>
        </w:rPr>
        <w:t xml:space="preserve">Pregão Eletrônico por Registro de Preços nº </w:t>
      </w:r>
      <w:r w:rsidR="006F60CB">
        <w:rPr>
          <w:rFonts w:ascii="Arial" w:hAnsi="Arial" w:cs="Arial"/>
          <w:b/>
          <w:bCs/>
          <w:sz w:val="21"/>
          <w:szCs w:val="21"/>
          <w:vertAlign w:val="baseline"/>
        </w:rPr>
        <w:t>___</w:t>
      </w:r>
      <w:r w:rsidR="00981351">
        <w:rPr>
          <w:rFonts w:ascii="Arial" w:hAnsi="Arial" w:cs="Arial"/>
          <w:b/>
          <w:bCs/>
          <w:sz w:val="21"/>
          <w:szCs w:val="21"/>
          <w:vertAlign w:val="baseline"/>
        </w:rPr>
        <w:t>/201</w:t>
      </w:r>
      <w:r w:rsidR="006F60CB">
        <w:rPr>
          <w:rFonts w:ascii="Arial" w:hAnsi="Arial" w:cs="Arial"/>
          <w:b/>
          <w:bCs/>
          <w:sz w:val="21"/>
          <w:szCs w:val="21"/>
          <w:vertAlign w:val="baseline"/>
        </w:rPr>
        <w:t>8</w:t>
      </w:r>
      <w:r w:rsidRPr="00EA7C9B">
        <w:rPr>
          <w:rFonts w:ascii="Arial" w:hAnsi="Arial" w:cs="Arial"/>
          <w:bCs/>
          <w:sz w:val="21"/>
          <w:szCs w:val="21"/>
          <w:vertAlign w:val="baseline"/>
        </w:rPr>
        <w:t xml:space="preserve">, referente à </w:t>
      </w:r>
      <w:r w:rsidR="00DE6BE9">
        <w:rPr>
          <w:rFonts w:ascii="Arial" w:hAnsi="Arial" w:cs="Arial"/>
          <w:bCs/>
          <w:sz w:val="21"/>
          <w:szCs w:val="21"/>
          <w:vertAlign w:val="baseline"/>
        </w:rPr>
        <w:t>c</w:t>
      </w:r>
      <w:r w:rsidR="00DE6BE9" w:rsidRPr="00DE6BE9">
        <w:rPr>
          <w:rFonts w:ascii="Arial" w:hAnsi="Arial" w:cs="Arial"/>
          <w:sz w:val="22"/>
          <w:szCs w:val="22"/>
          <w:vertAlign w:val="baseline"/>
        </w:rPr>
        <w:t xml:space="preserve">onstituição de Sistema de Registro de Preços – SRP para </w:t>
      </w:r>
      <w:r w:rsidR="00476C6E">
        <w:rPr>
          <w:rFonts w:ascii="Arial" w:hAnsi="Arial" w:cs="Arial"/>
          <w:sz w:val="22"/>
          <w:szCs w:val="22"/>
          <w:vertAlign w:val="baseline"/>
        </w:rPr>
        <w:t>c</w:t>
      </w:r>
      <w:r w:rsidR="00476C6E" w:rsidRPr="00EA33AF">
        <w:rPr>
          <w:rFonts w:ascii="Arial" w:hAnsi="Arial" w:cs="Arial"/>
          <w:sz w:val="22"/>
          <w:szCs w:val="22"/>
          <w:vertAlign w:val="baseline"/>
        </w:rPr>
        <w:t xml:space="preserve">ontratação de empresa do ramo </w:t>
      </w:r>
      <w:r w:rsidR="00476C6E" w:rsidRPr="002B34F1">
        <w:rPr>
          <w:rFonts w:ascii="Arial" w:hAnsi="Arial" w:cs="Arial"/>
          <w:sz w:val="22"/>
          <w:szCs w:val="22"/>
          <w:vertAlign w:val="baseline"/>
        </w:rPr>
        <w:t>para o fornecimento, transporte, carga e descarga de máquinas perfuratriz</w:t>
      </w:r>
      <w:r w:rsidR="00476C6E">
        <w:rPr>
          <w:rFonts w:ascii="Arial" w:hAnsi="Arial" w:cs="Arial"/>
          <w:sz w:val="22"/>
          <w:szCs w:val="22"/>
          <w:vertAlign w:val="baseline"/>
        </w:rPr>
        <w:t>es</w:t>
      </w:r>
      <w:r w:rsidR="00476C6E" w:rsidRPr="002B34F1">
        <w:rPr>
          <w:rFonts w:ascii="Arial" w:hAnsi="Arial" w:cs="Arial"/>
          <w:sz w:val="22"/>
          <w:szCs w:val="22"/>
          <w:vertAlign w:val="baseline"/>
        </w:rPr>
        <w:t xml:space="preserve"> de aço, compressores, ferramentas e veículos (caminhão e pick-up) para utilização na perfuração de poços tubulares em áreas de rochas cristalinas, com vistas a atender às demandas dos municípios nas áreas de jurisdição da 3ª Superintendência Regional da Codevasf</w:t>
      </w:r>
      <w:r w:rsidR="00EC6E23" w:rsidRPr="00EE204E">
        <w:rPr>
          <w:rFonts w:ascii="Arial" w:hAnsi="Arial" w:cs="Arial"/>
          <w:bCs/>
          <w:sz w:val="21"/>
          <w:szCs w:val="21"/>
          <w:vertAlign w:val="baseline"/>
        </w:rPr>
        <w:t xml:space="preserve">, </w:t>
      </w:r>
      <w:r w:rsidRPr="00EA7C9B">
        <w:rPr>
          <w:rFonts w:ascii="Arial" w:hAnsi="Arial" w:cs="Arial"/>
          <w:bCs/>
          <w:sz w:val="21"/>
          <w:szCs w:val="21"/>
          <w:vertAlign w:val="baseline"/>
        </w:rPr>
        <w:t xml:space="preserve">cujo resultado foi publicado no Diário Oficial da União e homologado pela Diretoria Executiva da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xml:space="preserve">, constante às fls. _____ do Processo nº ___________________-__, RESOLVE registrar os preços da seguinte empresa detentora da Ata: ___________________________, CNPJ nº _____________, com sede no ____________________, telefone nº ___________, fax </w:t>
      </w:r>
      <w:proofErr w:type="spellStart"/>
      <w:r w:rsidRPr="00EA7C9B">
        <w:rPr>
          <w:rFonts w:ascii="Arial" w:hAnsi="Arial" w:cs="Arial"/>
          <w:bCs/>
          <w:sz w:val="21"/>
          <w:szCs w:val="21"/>
          <w:vertAlign w:val="baseline"/>
        </w:rPr>
        <w:t>nº______________</w:t>
      </w:r>
      <w:proofErr w:type="spellEnd"/>
      <w:r w:rsidRPr="00EA7C9B">
        <w:rPr>
          <w:rFonts w:ascii="Arial" w:hAnsi="Arial" w:cs="Arial"/>
          <w:bCs/>
          <w:sz w:val="21"/>
          <w:szCs w:val="21"/>
          <w:vertAlign w:val="baseline"/>
        </w:rPr>
        <w:t xml:space="preserve">,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w:t>
      </w:r>
      <w:r w:rsidRPr="00746420">
        <w:rPr>
          <w:rFonts w:ascii="Arial" w:hAnsi="Arial" w:cs="Arial"/>
          <w:bCs/>
          <w:sz w:val="21"/>
          <w:szCs w:val="21"/>
          <w:vertAlign w:val="baseline"/>
        </w:rPr>
        <w:t>constantes desta ATA DE REGISTRO DE PREÇOS, em conformidade com os itens a seguir elencados, com suas características e respectivas quantidades, mediante as condições seguintes:</w:t>
      </w:r>
    </w:p>
    <w:p w:rsidR="003D25BE" w:rsidRDefault="003D25BE" w:rsidP="00B04F34">
      <w:pPr>
        <w:jc w:val="both"/>
        <w:rPr>
          <w:rFonts w:ascii="Arial" w:hAnsi="Arial" w:cs="Arial"/>
          <w:bCs/>
          <w:sz w:val="21"/>
          <w:szCs w:val="21"/>
          <w:vertAlign w:val="baseline"/>
        </w:rPr>
      </w:pPr>
    </w:p>
    <w:tbl>
      <w:tblPr>
        <w:tblW w:w="9072" w:type="dxa"/>
        <w:tblInd w:w="70" w:type="dxa"/>
        <w:tblLayout w:type="fixed"/>
        <w:tblCellMar>
          <w:left w:w="70" w:type="dxa"/>
          <w:right w:w="70" w:type="dxa"/>
        </w:tblCellMar>
        <w:tblLook w:val="0000"/>
      </w:tblPr>
      <w:tblGrid>
        <w:gridCol w:w="709"/>
        <w:gridCol w:w="2835"/>
        <w:gridCol w:w="1134"/>
        <w:gridCol w:w="708"/>
        <w:gridCol w:w="567"/>
        <w:gridCol w:w="1702"/>
        <w:gridCol w:w="1417"/>
      </w:tblGrid>
      <w:tr w:rsidR="00EC3655" w:rsidRPr="00EA7C9B" w:rsidTr="0029664C">
        <w:trPr>
          <w:cantSplit/>
          <w:trHeight w:val="315"/>
        </w:trPr>
        <w:tc>
          <w:tcPr>
            <w:tcW w:w="709" w:type="dxa"/>
            <w:vMerge w:val="restart"/>
            <w:tcBorders>
              <w:top w:val="single" w:sz="4" w:space="0" w:color="000000"/>
              <w:left w:val="single" w:sz="4" w:space="0" w:color="000000"/>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color w:val="000000"/>
                <w:sz w:val="21"/>
                <w:szCs w:val="21"/>
              </w:rPr>
            </w:pPr>
            <w:r>
              <w:rPr>
                <w:rFonts w:ascii="Arial" w:hAnsi="Arial" w:cs="Arial"/>
                <w:b/>
                <w:bCs/>
                <w:sz w:val="18"/>
                <w:szCs w:val="18"/>
                <w:vertAlign w:val="baseline"/>
              </w:rPr>
              <w:t>ITEM</w:t>
            </w:r>
          </w:p>
          <w:p w:rsidR="00EC3655" w:rsidRPr="00EA7C9B" w:rsidRDefault="00EC3655" w:rsidP="00E05676">
            <w:pPr>
              <w:snapToGrid w:val="0"/>
              <w:jc w:val="center"/>
              <w:rPr>
                <w:rFonts w:ascii="Arial" w:hAnsi="Arial" w:cs="Arial"/>
                <w:b/>
                <w:bCs/>
                <w:color w:val="000000"/>
                <w:sz w:val="21"/>
                <w:szCs w:val="21"/>
              </w:rPr>
            </w:pPr>
          </w:p>
        </w:tc>
        <w:tc>
          <w:tcPr>
            <w:tcW w:w="2835" w:type="dxa"/>
            <w:vMerge w:val="restart"/>
            <w:tcBorders>
              <w:top w:val="single" w:sz="4" w:space="0" w:color="000000"/>
              <w:left w:val="single" w:sz="4" w:space="0" w:color="000000"/>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color w:val="000000"/>
                <w:sz w:val="21"/>
                <w:szCs w:val="21"/>
              </w:rPr>
            </w:pPr>
            <w:r>
              <w:rPr>
                <w:rFonts w:ascii="Arial" w:hAnsi="Arial" w:cs="Arial"/>
                <w:b/>
                <w:bCs/>
                <w:sz w:val="18"/>
                <w:szCs w:val="18"/>
                <w:vertAlign w:val="baseline"/>
              </w:rPr>
              <w:t>DESCRIÇÃO</w:t>
            </w:r>
          </w:p>
        </w:tc>
        <w:tc>
          <w:tcPr>
            <w:tcW w:w="1134" w:type="dxa"/>
            <w:vMerge w:val="restart"/>
            <w:tcBorders>
              <w:top w:val="single" w:sz="4" w:space="0" w:color="000000"/>
              <w:left w:val="single" w:sz="4" w:space="0" w:color="000000"/>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sz w:val="21"/>
                <w:szCs w:val="21"/>
              </w:rPr>
            </w:pPr>
            <w:r>
              <w:rPr>
                <w:rFonts w:ascii="Arial" w:hAnsi="Arial" w:cs="Arial"/>
                <w:b/>
                <w:bCs/>
                <w:sz w:val="18"/>
                <w:szCs w:val="18"/>
                <w:vertAlign w:val="baseline"/>
              </w:rPr>
              <w:t>MARCA</w:t>
            </w:r>
          </w:p>
        </w:tc>
        <w:tc>
          <w:tcPr>
            <w:tcW w:w="708" w:type="dxa"/>
            <w:tcBorders>
              <w:top w:val="single" w:sz="4" w:space="0" w:color="000000"/>
              <w:left w:val="single" w:sz="4" w:space="0" w:color="000000"/>
              <w:right w:val="single" w:sz="4" w:space="0" w:color="000000"/>
            </w:tcBorders>
          </w:tcPr>
          <w:p w:rsidR="00EC3655" w:rsidRPr="00EA7C9B" w:rsidRDefault="00EC3655" w:rsidP="00E05676">
            <w:pPr>
              <w:snapToGrid w:val="0"/>
              <w:jc w:val="center"/>
              <w:rPr>
                <w:rFonts w:ascii="Arial" w:hAnsi="Arial" w:cs="Arial"/>
                <w:b/>
                <w:bCs/>
                <w:sz w:val="21"/>
                <w:szCs w:val="21"/>
              </w:rPr>
            </w:pPr>
          </w:p>
        </w:tc>
        <w:tc>
          <w:tcPr>
            <w:tcW w:w="567" w:type="dxa"/>
            <w:vMerge w:val="restart"/>
            <w:tcBorders>
              <w:top w:val="single" w:sz="4" w:space="0" w:color="000000"/>
              <w:left w:val="single" w:sz="4" w:space="0" w:color="000000"/>
              <w:right w:val="single" w:sz="4" w:space="0" w:color="auto"/>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sz w:val="21"/>
                <w:szCs w:val="21"/>
              </w:rPr>
            </w:pPr>
            <w:r>
              <w:rPr>
                <w:rFonts w:ascii="Arial" w:hAnsi="Arial" w:cs="Arial"/>
                <w:b/>
                <w:bCs/>
                <w:sz w:val="18"/>
                <w:szCs w:val="18"/>
                <w:vertAlign w:val="baseline"/>
              </w:rPr>
              <w:t>QTD</w:t>
            </w:r>
          </w:p>
        </w:tc>
        <w:tc>
          <w:tcPr>
            <w:tcW w:w="3119" w:type="dxa"/>
            <w:gridSpan w:val="2"/>
            <w:tcBorders>
              <w:top w:val="single" w:sz="4" w:space="0" w:color="000000"/>
              <w:left w:val="single" w:sz="4" w:space="0" w:color="000000"/>
              <w:right w:val="single" w:sz="4" w:space="0" w:color="auto"/>
            </w:tcBorders>
            <w:vAlign w:val="center"/>
          </w:tcPr>
          <w:p w:rsidR="00EC3655" w:rsidRPr="000C0E6F" w:rsidRDefault="00EC3655" w:rsidP="00E05676">
            <w:pPr>
              <w:snapToGrid w:val="0"/>
              <w:jc w:val="center"/>
              <w:rPr>
                <w:rFonts w:ascii="Arial" w:hAnsi="Arial" w:cs="Arial"/>
                <w:b/>
                <w:bCs/>
                <w:sz w:val="18"/>
                <w:szCs w:val="18"/>
              </w:rPr>
            </w:pPr>
            <w:r w:rsidRPr="000C0E6F">
              <w:rPr>
                <w:rFonts w:ascii="Arial" w:hAnsi="Arial" w:cs="Arial"/>
                <w:b/>
                <w:bCs/>
                <w:sz w:val="18"/>
                <w:szCs w:val="18"/>
                <w:vertAlign w:val="baseline"/>
              </w:rPr>
              <w:t>PREÇOS MÁXIMOS (R$)</w:t>
            </w:r>
          </w:p>
        </w:tc>
      </w:tr>
      <w:tr w:rsidR="00EC3655" w:rsidRPr="00EA7C9B" w:rsidTr="0029664C">
        <w:trPr>
          <w:cantSplit/>
          <w:trHeight w:val="279"/>
        </w:trPr>
        <w:tc>
          <w:tcPr>
            <w:tcW w:w="709" w:type="dxa"/>
            <w:vMerge/>
            <w:tcBorders>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b/>
                <w:bCs/>
                <w:color w:val="000000"/>
                <w:sz w:val="21"/>
                <w:szCs w:val="21"/>
              </w:rPr>
            </w:pPr>
          </w:p>
        </w:tc>
        <w:tc>
          <w:tcPr>
            <w:tcW w:w="2835" w:type="dxa"/>
            <w:vMerge/>
            <w:tcBorders>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b/>
                <w:bCs/>
                <w:color w:val="000000"/>
                <w:sz w:val="21"/>
                <w:szCs w:val="21"/>
              </w:rPr>
            </w:pPr>
          </w:p>
        </w:tc>
        <w:tc>
          <w:tcPr>
            <w:tcW w:w="1134" w:type="dxa"/>
            <w:vMerge/>
            <w:tcBorders>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b/>
                <w:bCs/>
                <w:sz w:val="21"/>
                <w:szCs w:val="21"/>
              </w:rPr>
            </w:pPr>
          </w:p>
        </w:tc>
        <w:tc>
          <w:tcPr>
            <w:tcW w:w="708" w:type="dxa"/>
            <w:tcBorders>
              <w:left w:val="single" w:sz="4" w:space="0" w:color="000000"/>
              <w:bottom w:val="single" w:sz="4" w:space="0" w:color="000000"/>
              <w:right w:val="single" w:sz="4" w:space="0" w:color="000000"/>
            </w:tcBorders>
          </w:tcPr>
          <w:p w:rsidR="00EC3655" w:rsidRPr="00EA7C9B" w:rsidRDefault="00EC3655" w:rsidP="00E05676">
            <w:pPr>
              <w:snapToGrid w:val="0"/>
              <w:jc w:val="center"/>
              <w:rPr>
                <w:rFonts w:ascii="Arial" w:hAnsi="Arial" w:cs="Arial"/>
                <w:b/>
                <w:bCs/>
                <w:sz w:val="21"/>
                <w:szCs w:val="21"/>
              </w:rPr>
            </w:pPr>
            <w:r>
              <w:rPr>
                <w:rFonts w:ascii="Arial" w:hAnsi="Arial" w:cs="Arial"/>
                <w:b/>
                <w:bCs/>
                <w:sz w:val="18"/>
                <w:szCs w:val="18"/>
                <w:vertAlign w:val="baseline"/>
              </w:rPr>
              <w:t>UNID</w:t>
            </w:r>
          </w:p>
        </w:tc>
        <w:tc>
          <w:tcPr>
            <w:tcW w:w="567" w:type="dxa"/>
            <w:vMerge/>
            <w:tcBorders>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b/>
                <w:bCs/>
                <w:sz w:val="21"/>
                <w:szCs w:val="21"/>
              </w:rPr>
            </w:pPr>
          </w:p>
        </w:tc>
        <w:tc>
          <w:tcPr>
            <w:tcW w:w="1702" w:type="dxa"/>
            <w:tcBorders>
              <w:top w:val="single" w:sz="4" w:space="0" w:color="000000"/>
              <w:left w:val="single" w:sz="4" w:space="0" w:color="000000"/>
              <w:right w:val="single" w:sz="4" w:space="0" w:color="auto"/>
            </w:tcBorders>
            <w:vAlign w:val="center"/>
          </w:tcPr>
          <w:p w:rsidR="00EC3655" w:rsidRPr="000C0E6F" w:rsidRDefault="00EC3655" w:rsidP="00E05676">
            <w:pPr>
              <w:snapToGrid w:val="0"/>
              <w:jc w:val="center"/>
              <w:rPr>
                <w:rFonts w:ascii="Arial" w:hAnsi="Arial" w:cs="Arial"/>
                <w:b/>
                <w:bCs/>
                <w:sz w:val="18"/>
                <w:szCs w:val="18"/>
              </w:rPr>
            </w:pPr>
            <w:r w:rsidRPr="000C0E6F">
              <w:rPr>
                <w:rFonts w:ascii="Arial" w:hAnsi="Arial" w:cs="Arial"/>
                <w:b/>
                <w:bCs/>
                <w:sz w:val="18"/>
                <w:szCs w:val="18"/>
                <w:vertAlign w:val="baseline"/>
              </w:rPr>
              <w:t xml:space="preserve">UNITÁRIO </w:t>
            </w:r>
          </w:p>
        </w:tc>
        <w:tc>
          <w:tcPr>
            <w:tcW w:w="1417" w:type="dxa"/>
            <w:tcBorders>
              <w:top w:val="single" w:sz="4" w:space="0" w:color="000000"/>
              <w:left w:val="single" w:sz="4" w:space="0" w:color="000000"/>
              <w:right w:val="single" w:sz="4" w:space="0" w:color="auto"/>
            </w:tcBorders>
            <w:vAlign w:val="center"/>
          </w:tcPr>
          <w:p w:rsidR="00EC3655" w:rsidRPr="000C0E6F" w:rsidRDefault="00EC3655" w:rsidP="00E05676">
            <w:pPr>
              <w:snapToGrid w:val="0"/>
              <w:jc w:val="center"/>
              <w:rPr>
                <w:rFonts w:ascii="Arial" w:hAnsi="Arial" w:cs="Arial"/>
                <w:b/>
                <w:bCs/>
                <w:sz w:val="18"/>
                <w:szCs w:val="18"/>
              </w:rPr>
            </w:pPr>
            <w:r w:rsidRPr="000C0E6F">
              <w:rPr>
                <w:rFonts w:ascii="Arial" w:hAnsi="Arial" w:cs="Arial"/>
                <w:b/>
                <w:bCs/>
                <w:sz w:val="18"/>
                <w:szCs w:val="18"/>
                <w:vertAlign w:val="baseline"/>
              </w:rPr>
              <w:t>TOTAL</w:t>
            </w:r>
          </w:p>
        </w:tc>
      </w:tr>
      <w:tr w:rsidR="00EC3655" w:rsidRPr="00EA7C9B" w:rsidTr="0029664C">
        <w:trPr>
          <w:trHeight w:val="339"/>
        </w:trPr>
        <w:tc>
          <w:tcPr>
            <w:tcW w:w="709"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r>
              <w:rPr>
                <w:rFonts w:ascii="Arial" w:hAnsi="Arial" w:cs="Arial"/>
                <w:b/>
                <w:bCs/>
                <w:sz w:val="18"/>
                <w:szCs w:val="18"/>
                <w:vertAlign w:val="baseline"/>
              </w:rPr>
              <w:t>01</w:t>
            </w:r>
          </w:p>
        </w:tc>
        <w:tc>
          <w:tcPr>
            <w:tcW w:w="2835"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p>
        </w:tc>
        <w:tc>
          <w:tcPr>
            <w:tcW w:w="1134"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both"/>
              <w:rPr>
                <w:rFonts w:ascii="Arial" w:hAnsi="Arial" w:cs="Arial"/>
                <w:sz w:val="21"/>
                <w:szCs w:val="21"/>
              </w:rPr>
            </w:pPr>
          </w:p>
        </w:tc>
        <w:tc>
          <w:tcPr>
            <w:tcW w:w="708" w:type="dxa"/>
            <w:tcBorders>
              <w:top w:val="single" w:sz="4" w:space="0" w:color="000000"/>
              <w:left w:val="single" w:sz="4" w:space="0" w:color="000000"/>
              <w:bottom w:val="single" w:sz="4" w:space="0" w:color="000000"/>
              <w:right w:val="single" w:sz="4" w:space="0" w:color="000000"/>
            </w:tcBorders>
          </w:tcPr>
          <w:p w:rsidR="00EC3655" w:rsidRPr="00EA7C9B" w:rsidRDefault="00EC3655" w:rsidP="00E05676">
            <w:pPr>
              <w:snapToGrid w:val="0"/>
              <w:jc w:val="center"/>
              <w:outlineLvl w:val="3"/>
              <w:rPr>
                <w:rFonts w:ascii="Arial" w:hAnsi="Arial" w:cs="Arial"/>
                <w:sz w:val="21"/>
                <w:szCs w:val="21"/>
              </w:rPr>
            </w:pPr>
          </w:p>
        </w:tc>
        <w:tc>
          <w:tcPr>
            <w:tcW w:w="56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702"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r>
      <w:tr w:rsidR="00EC3655" w:rsidRPr="00EA7C9B" w:rsidTr="0029664C">
        <w:trPr>
          <w:trHeight w:val="264"/>
        </w:trPr>
        <w:tc>
          <w:tcPr>
            <w:tcW w:w="709"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r>
              <w:rPr>
                <w:rFonts w:ascii="Arial" w:hAnsi="Arial" w:cs="Arial"/>
                <w:b/>
                <w:bCs/>
                <w:sz w:val="18"/>
                <w:szCs w:val="18"/>
                <w:vertAlign w:val="baseline"/>
              </w:rPr>
              <w:t>02</w:t>
            </w:r>
          </w:p>
        </w:tc>
        <w:tc>
          <w:tcPr>
            <w:tcW w:w="2835"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p>
        </w:tc>
        <w:tc>
          <w:tcPr>
            <w:tcW w:w="1134"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both"/>
              <w:rPr>
                <w:rFonts w:ascii="Arial" w:hAnsi="Arial" w:cs="Arial"/>
                <w:sz w:val="21"/>
                <w:szCs w:val="21"/>
              </w:rPr>
            </w:pPr>
          </w:p>
        </w:tc>
        <w:tc>
          <w:tcPr>
            <w:tcW w:w="708" w:type="dxa"/>
            <w:tcBorders>
              <w:top w:val="single" w:sz="4" w:space="0" w:color="000000"/>
              <w:left w:val="single" w:sz="4" w:space="0" w:color="000000"/>
              <w:bottom w:val="single" w:sz="4" w:space="0" w:color="000000"/>
              <w:right w:val="single" w:sz="4" w:space="0" w:color="000000"/>
            </w:tcBorders>
          </w:tcPr>
          <w:p w:rsidR="00EC3655" w:rsidRPr="00EA7C9B" w:rsidRDefault="00EC3655" w:rsidP="00E05676">
            <w:pPr>
              <w:snapToGrid w:val="0"/>
              <w:jc w:val="center"/>
              <w:rPr>
                <w:rFonts w:ascii="Arial" w:hAnsi="Arial" w:cs="Arial"/>
                <w:sz w:val="21"/>
                <w:szCs w:val="21"/>
              </w:rPr>
            </w:pPr>
          </w:p>
        </w:tc>
        <w:tc>
          <w:tcPr>
            <w:tcW w:w="56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702"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r>
      <w:tr w:rsidR="00EC3655" w:rsidRPr="00EA7C9B" w:rsidTr="0029664C">
        <w:trPr>
          <w:trHeight w:val="473"/>
        </w:trPr>
        <w:tc>
          <w:tcPr>
            <w:tcW w:w="7655" w:type="dxa"/>
            <w:gridSpan w:val="6"/>
            <w:tcBorders>
              <w:top w:val="single" w:sz="4" w:space="0" w:color="000000"/>
              <w:left w:val="single" w:sz="4" w:space="0" w:color="000000"/>
              <w:bottom w:val="single" w:sz="4" w:space="0" w:color="000000"/>
              <w:right w:val="single" w:sz="4" w:space="0" w:color="auto"/>
            </w:tcBorders>
            <w:vAlign w:val="center"/>
          </w:tcPr>
          <w:p w:rsidR="00EC3655" w:rsidRPr="000C0E6F" w:rsidRDefault="00EC3655" w:rsidP="00E05676">
            <w:pPr>
              <w:snapToGrid w:val="0"/>
              <w:jc w:val="center"/>
              <w:rPr>
                <w:rFonts w:ascii="Arial" w:hAnsi="Arial" w:cs="Arial"/>
                <w:b/>
                <w:sz w:val="28"/>
                <w:szCs w:val="28"/>
              </w:rPr>
            </w:pPr>
            <w:r w:rsidRPr="000C0E6F">
              <w:rPr>
                <w:rFonts w:ascii="Arial" w:hAnsi="Arial" w:cs="Arial"/>
                <w:b/>
                <w:sz w:val="28"/>
                <w:szCs w:val="28"/>
              </w:rPr>
              <w:t>VALOR TOTAL</w:t>
            </w: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b/>
                <w:sz w:val="21"/>
                <w:szCs w:val="21"/>
              </w:rPr>
            </w:pPr>
          </w:p>
        </w:tc>
      </w:tr>
    </w:tbl>
    <w:p w:rsidR="003D25BE" w:rsidRDefault="003D25BE" w:rsidP="00B04F34">
      <w:pPr>
        <w:jc w:val="both"/>
        <w:rPr>
          <w:rFonts w:ascii="Arial" w:hAnsi="Arial" w:cs="Arial"/>
          <w:bCs/>
          <w:sz w:val="21"/>
          <w:szCs w:val="21"/>
          <w:vertAlign w:val="baseline"/>
        </w:rPr>
      </w:pPr>
    </w:p>
    <w:p w:rsidR="00E26BBE" w:rsidRPr="00EA7C9B" w:rsidRDefault="00E26BBE" w:rsidP="00B04F34">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1 – DA VIGÊNCIA DA ATA DE REGISTRO DE PREÇOS</w:t>
      </w:r>
    </w:p>
    <w:p w:rsidR="0029664C" w:rsidRPr="0029664C" w:rsidRDefault="0029664C" w:rsidP="0029664C">
      <w:pPr>
        <w:adjustRightInd w:val="0"/>
        <w:rPr>
          <w:rFonts w:ascii="Arial" w:hAnsi="Arial" w:cs="Arial"/>
          <w:color w:val="000000"/>
          <w:sz w:val="24"/>
          <w:vertAlign w:val="baseline"/>
        </w:rPr>
      </w:pPr>
    </w:p>
    <w:p w:rsidR="00E26BBE" w:rsidRPr="00EA7C9B" w:rsidRDefault="0029664C" w:rsidP="0029664C">
      <w:pPr>
        <w:adjustRightInd w:val="0"/>
        <w:rPr>
          <w:rFonts w:ascii="Arial" w:hAnsi="Arial" w:cs="Arial"/>
          <w:bCs/>
          <w:sz w:val="21"/>
          <w:szCs w:val="21"/>
          <w:vertAlign w:val="baseline"/>
        </w:rPr>
      </w:pPr>
      <w:r w:rsidRPr="0029664C">
        <w:rPr>
          <w:rFonts w:ascii="Arial" w:hAnsi="Arial" w:cs="Arial"/>
          <w:color w:val="000000"/>
          <w:sz w:val="23"/>
          <w:szCs w:val="23"/>
          <w:vertAlign w:val="baseline"/>
        </w:rPr>
        <w:t>O prazo de validade dos preços apresentados é de 12 (doze) meses, a contar da data de publicação da Ata de Registro de Preços, no Diário Oficial da União</w:t>
      </w:r>
      <w:r w:rsidR="00E26BBE" w:rsidRPr="00EA7C9B">
        <w:rPr>
          <w:rFonts w:ascii="Arial" w:hAnsi="Arial" w:cs="Arial"/>
          <w:bCs/>
          <w:sz w:val="21"/>
          <w:szCs w:val="21"/>
          <w:vertAlign w:val="baseline"/>
        </w:rPr>
        <w:t>.</w:t>
      </w:r>
    </w:p>
    <w:p w:rsidR="00E26BBE" w:rsidRDefault="00E26BBE" w:rsidP="00024B40">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A existência de preços registrados não obriga 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xml:space="preserve"> a firmar as contratações que deles poderão advir, facultando-se a realização de licitação específica para o objeto pretendido, sendo assegurado ao detentor do registro preferência na aquisição dos materiais ou equipamentos em igualdade de condições.</w:t>
      </w:r>
    </w:p>
    <w:p w:rsidR="009F6880" w:rsidRDefault="009F6880" w:rsidP="00024B40">
      <w:pPr>
        <w:spacing w:before="120"/>
        <w:jc w:val="both"/>
        <w:rPr>
          <w:rFonts w:ascii="Arial" w:hAnsi="Arial" w:cs="Arial"/>
          <w:bCs/>
          <w:sz w:val="21"/>
          <w:szCs w:val="21"/>
          <w:vertAlign w:val="baseline"/>
        </w:rPr>
      </w:pPr>
    </w:p>
    <w:p w:rsidR="00E26BBE" w:rsidRPr="00EA7C9B" w:rsidRDefault="00E26BBE" w:rsidP="00B04F34">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2 – DA UTILIZAÇÃO DA ATA DE REGISTRO DE PREÇOS</w:t>
      </w:r>
    </w:p>
    <w:p w:rsidR="00E26BBE" w:rsidRPr="00EA7C9B" w:rsidRDefault="00E26BBE" w:rsidP="00024B40">
      <w:pPr>
        <w:spacing w:before="120"/>
        <w:jc w:val="both"/>
        <w:rPr>
          <w:rFonts w:ascii="Arial" w:hAnsi="Arial" w:cs="Arial"/>
          <w:bCs/>
          <w:sz w:val="21"/>
          <w:szCs w:val="21"/>
          <w:vertAlign w:val="baseline"/>
        </w:rPr>
      </w:pPr>
      <w:r w:rsidRPr="00EA7C9B">
        <w:rPr>
          <w:rFonts w:ascii="Arial" w:hAnsi="Arial" w:cs="Arial"/>
          <w:bCs/>
          <w:sz w:val="21"/>
          <w:szCs w:val="21"/>
          <w:vertAlign w:val="baseline"/>
        </w:rPr>
        <w:t>Admitir-se-á aos órgãos não participantes adesão ao Sistema de Registro de Preços – SRP, resultante desta licitação, até 100% (cem por cento) dos quantitativos dos itens que compõem as Planilhas I Anexo I, integrante deste Edital, não excedendo, na totalidade, ao quíntuplo do quantitativo item registrado na Ata de Registro de Preços para 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e órgãos participantes, independente do número de órgãos não participantes que aderirem, observadas as demais condições</w:t>
      </w:r>
      <w:r w:rsidR="00825E63" w:rsidRPr="00EA7C9B">
        <w:rPr>
          <w:rFonts w:ascii="Arial" w:hAnsi="Arial" w:cs="Arial"/>
          <w:bCs/>
          <w:sz w:val="21"/>
          <w:szCs w:val="21"/>
          <w:vertAlign w:val="baseline"/>
        </w:rPr>
        <w:t xml:space="preserve"> </w:t>
      </w:r>
      <w:r w:rsidRPr="00EA7C9B">
        <w:rPr>
          <w:rFonts w:ascii="Arial" w:hAnsi="Arial" w:cs="Arial"/>
          <w:bCs/>
          <w:sz w:val="21"/>
          <w:szCs w:val="21"/>
          <w:vertAlign w:val="baseline"/>
        </w:rPr>
        <w:t>previstas no art. 22 do Decreto nº 7.892/2013.</w:t>
      </w:r>
    </w:p>
    <w:p w:rsidR="00E26BBE" w:rsidRPr="00EA7C9B" w:rsidRDefault="00E26BBE" w:rsidP="00024B40">
      <w:pPr>
        <w:spacing w:before="120"/>
        <w:jc w:val="both"/>
        <w:rPr>
          <w:rFonts w:ascii="Arial" w:hAnsi="Arial" w:cs="Arial"/>
          <w:bCs/>
          <w:sz w:val="21"/>
          <w:szCs w:val="21"/>
          <w:vertAlign w:val="baseline"/>
        </w:rPr>
      </w:pPr>
      <w:r w:rsidRPr="00EA7C9B">
        <w:rPr>
          <w:rFonts w:ascii="Arial" w:hAnsi="Arial" w:cs="Arial"/>
          <w:bCs/>
          <w:sz w:val="21"/>
          <w:szCs w:val="21"/>
          <w:vertAlign w:val="baseline"/>
        </w:rPr>
        <w:t>Caberá ao detentor da Ata de Registro de Preços, observadas as condições nela estabelecidas, optar pela aceitação ou não do fornecimento dos materiais e equipamentos desde que esta não prejudique as obrigações anteriormente assumidas.</w:t>
      </w:r>
    </w:p>
    <w:p w:rsidR="00E26BBE" w:rsidRPr="00EA7C9B" w:rsidRDefault="00E26BBE" w:rsidP="00B04F34">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3 – DA REALIZAÇÃO DOS FORNECIMENTOS</w:t>
      </w:r>
    </w:p>
    <w:p w:rsidR="00E26BBE" w:rsidRPr="00DE32C9" w:rsidRDefault="00E26BBE" w:rsidP="00B04F34">
      <w:pPr>
        <w:spacing w:before="120" w:after="120"/>
        <w:jc w:val="both"/>
        <w:rPr>
          <w:rFonts w:ascii="Arial" w:hAnsi="Arial" w:cs="Arial"/>
          <w:bCs/>
          <w:sz w:val="21"/>
          <w:szCs w:val="21"/>
          <w:vertAlign w:val="baseline"/>
        </w:rPr>
      </w:pPr>
      <w:r w:rsidRPr="00EA7C9B">
        <w:rPr>
          <w:rFonts w:ascii="Arial" w:hAnsi="Arial" w:cs="Arial"/>
          <w:bCs/>
          <w:sz w:val="21"/>
          <w:szCs w:val="21"/>
          <w:vertAlign w:val="baseline"/>
        </w:rPr>
        <w:t xml:space="preserve">Durante a realização dos fornecimentos contratados deverá ser observado o disposto no Edital de </w:t>
      </w:r>
      <w:r w:rsidRPr="00DE32C9">
        <w:rPr>
          <w:rFonts w:ascii="Arial" w:hAnsi="Arial" w:cs="Arial"/>
          <w:bCs/>
          <w:sz w:val="21"/>
          <w:szCs w:val="21"/>
          <w:vertAlign w:val="baseline"/>
        </w:rPr>
        <w:t>Pregão Eletrôni</w:t>
      </w:r>
      <w:r w:rsidR="006E5862" w:rsidRPr="00DE32C9">
        <w:rPr>
          <w:rFonts w:ascii="Arial" w:hAnsi="Arial" w:cs="Arial"/>
          <w:bCs/>
          <w:sz w:val="21"/>
          <w:szCs w:val="21"/>
          <w:vertAlign w:val="baseline"/>
        </w:rPr>
        <w:t xml:space="preserve">co por Registro de Preços nº </w:t>
      </w:r>
      <w:r w:rsidR="009A534C">
        <w:rPr>
          <w:rFonts w:ascii="Arial" w:hAnsi="Arial" w:cs="Arial"/>
          <w:bCs/>
          <w:sz w:val="21"/>
          <w:szCs w:val="21"/>
          <w:vertAlign w:val="baseline"/>
        </w:rPr>
        <w:t xml:space="preserve">006/2018 </w:t>
      </w:r>
      <w:r w:rsidRPr="00DE32C9">
        <w:rPr>
          <w:rFonts w:ascii="Arial" w:hAnsi="Arial" w:cs="Arial"/>
          <w:bCs/>
          <w:sz w:val="21"/>
          <w:szCs w:val="21"/>
          <w:vertAlign w:val="baseline"/>
        </w:rPr>
        <w:t xml:space="preserve">e seus anexos. </w:t>
      </w:r>
    </w:p>
    <w:p w:rsidR="00E26BBE" w:rsidRPr="00EA7C9B" w:rsidRDefault="00E26BBE" w:rsidP="00B04F34">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4 – DA REVISÃO E</w:t>
      </w:r>
      <w:proofErr w:type="gramStart"/>
      <w:r w:rsidRPr="00EA7C9B">
        <w:rPr>
          <w:rFonts w:ascii="Arial" w:hAnsi="Arial" w:cs="Arial"/>
          <w:b/>
          <w:bCs/>
          <w:sz w:val="21"/>
          <w:szCs w:val="21"/>
          <w:vertAlign w:val="baseline"/>
        </w:rPr>
        <w:t xml:space="preserve">  </w:t>
      </w:r>
      <w:proofErr w:type="gramEnd"/>
      <w:r w:rsidRPr="00EA7C9B">
        <w:rPr>
          <w:rFonts w:ascii="Arial" w:hAnsi="Arial" w:cs="Arial"/>
          <w:b/>
          <w:bCs/>
          <w:sz w:val="21"/>
          <w:szCs w:val="21"/>
          <w:vertAlign w:val="baseline"/>
        </w:rPr>
        <w:t>CANCELAMENTO DOS PREÇOS REGISTRADOS</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Os preços registrados poderão ser revistos em decorrência de eventual redução dos preços praticados no mercado ou de fato que eleve o custo dos bens registrados, cabendo ao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promover as negociações junto aos fornecedores, observadas as disposições contidas na alínea “d” do inciso II do caput do art. 65 da Lei nº 8.666, de 1993.</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Quando o preço registrado tornar-se superior ao preço praticado no mercado por motivo superveniente, 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convocará os fornecedores para negociarem a redução dos preços aos valores praticados pelo mercado.</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Os fornecedores que não aceitarem reduzir seus preços aos valores praticados pelo mercado serão liberados do compromisso assumido, sem aplicação de penalidade.</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A ordem de classificação dos fornecedores que aceitarem reduzir seus preços aos valores de mercado observará a classificação original.</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Quando o preço de mercado tornar-se superior aos preços registrados e o fornecedor não puder cumprir o compromisso, 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poderá:</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a) Liberar o fornecedor do compromisso assumido, caso a comunicação ocorra antes do pedido de fornecimento, e sem aplicação da penalidade se confirmada </w:t>
      </w:r>
      <w:proofErr w:type="gramStart"/>
      <w:r w:rsidRPr="00EA7C9B">
        <w:rPr>
          <w:rFonts w:ascii="Arial" w:hAnsi="Arial" w:cs="Arial"/>
          <w:bCs/>
          <w:sz w:val="21"/>
          <w:szCs w:val="21"/>
          <w:vertAlign w:val="baseline"/>
        </w:rPr>
        <w:t>a</w:t>
      </w:r>
      <w:proofErr w:type="gramEnd"/>
      <w:r w:rsidRPr="00EA7C9B">
        <w:rPr>
          <w:rFonts w:ascii="Arial" w:hAnsi="Arial" w:cs="Arial"/>
          <w:bCs/>
          <w:sz w:val="21"/>
          <w:szCs w:val="21"/>
          <w:vertAlign w:val="baseline"/>
        </w:rPr>
        <w:t xml:space="preserve"> veracidade dos motivos e comprovantes apresentados; e,</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b) Convocar os demais fornecedores para assegurar igual oportunidade de negociação.</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Não havendo êxito nas negociações, 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procederá à revogação da Ata de Registro de Preços, e adotará as medidas cabíveis para obtenção da contratação mais vantajosa.</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O registro do fornecedor será cancelado quando:</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a) Descumprir as condições da Ata de Registro de Preços;</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b) Não retirar a Nota de empenho ou instrumento equivalente no prazo estabelecido pela Administração, sem justificativa aceitável;</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c) Não aceitar reduzir o seu preço registrado, na hipótese deste se tornar superior àqueles praticados no mercado; ou,</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d) Sofrer sanção prevista nos incisos III ou IV do caput do art. 87 da Lei nº 8.666, de 1993, ou no art.7º da Lei nº 10.520, de 2002.</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O cancelamento de registros nas hipóteses previstas nas alíneas “a”, “b” e “d” do item </w:t>
      </w:r>
      <w:proofErr w:type="gramStart"/>
      <w:r w:rsidRPr="00EA7C9B">
        <w:rPr>
          <w:rFonts w:ascii="Arial" w:hAnsi="Arial" w:cs="Arial"/>
          <w:bCs/>
          <w:sz w:val="21"/>
          <w:szCs w:val="21"/>
          <w:vertAlign w:val="baseline"/>
        </w:rPr>
        <w:t>4</w:t>
      </w:r>
      <w:proofErr w:type="gramEnd"/>
      <w:r w:rsidRPr="00EA7C9B">
        <w:rPr>
          <w:rFonts w:ascii="Arial" w:hAnsi="Arial" w:cs="Arial"/>
          <w:bCs/>
          <w:sz w:val="21"/>
          <w:szCs w:val="21"/>
          <w:vertAlign w:val="baseline"/>
        </w:rPr>
        <w:t xml:space="preserve"> acima será formalizado por processo administrativo específico da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assegurado o contraditório e a ampla defesa.</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lastRenderedPageBreak/>
        <w:t>O cancelamento do registro de preços poderá ocorrer por fato superveniente, decorrente de caso fortuito ou força maior, que prejudique o cumprimento da ata, devidamente comprovados e justificados:</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a) Por razão de interesse público; ou,</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b) A pedido do fornecedor.</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A Ata de Registro de Preços, decorrente desta licitação, será cancelada automaticamente:</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a) Por decurso de prazo de vigência.</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b) Quando não restarem fornecedores registrados.</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Em quaisquer das hipóteses acima, 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xml:space="preserve"> fará o devido </w:t>
      </w:r>
      <w:proofErr w:type="spellStart"/>
      <w:r w:rsidRPr="00EA7C9B">
        <w:rPr>
          <w:rFonts w:ascii="Arial" w:hAnsi="Arial" w:cs="Arial"/>
          <w:bCs/>
          <w:sz w:val="21"/>
          <w:szCs w:val="21"/>
          <w:vertAlign w:val="baseline"/>
        </w:rPr>
        <w:t>apostilamento</w:t>
      </w:r>
      <w:proofErr w:type="spellEnd"/>
      <w:r w:rsidRPr="00EA7C9B">
        <w:rPr>
          <w:rFonts w:ascii="Arial" w:hAnsi="Arial" w:cs="Arial"/>
          <w:bCs/>
          <w:sz w:val="21"/>
          <w:szCs w:val="21"/>
          <w:vertAlign w:val="baseline"/>
        </w:rPr>
        <w:t xml:space="preserve"> na Ata de Registro de Preços e informará aos fornecedores a nova ordem de registro.</w:t>
      </w:r>
    </w:p>
    <w:p w:rsidR="00E26BBE" w:rsidRPr="0003470E" w:rsidRDefault="00E26BBE" w:rsidP="00825E63">
      <w:pPr>
        <w:spacing w:before="120"/>
        <w:jc w:val="both"/>
        <w:rPr>
          <w:rFonts w:ascii="Arial" w:hAnsi="Arial" w:cs="Arial"/>
          <w:b/>
          <w:bCs/>
          <w:sz w:val="21"/>
          <w:szCs w:val="21"/>
          <w:vertAlign w:val="baseline"/>
        </w:rPr>
      </w:pPr>
      <w:r w:rsidRPr="0003470E">
        <w:rPr>
          <w:rFonts w:ascii="Arial" w:hAnsi="Arial" w:cs="Arial"/>
          <w:b/>
          <w:bCs/>
          <w:sz w:val="21"/>
          <w:szCs w:val="21"/>
          <w:vertAlign w:val="baseline"/>
        </w:rPr>
        <w:t>5 – DO PAGAMENTO</w:t>
      </w:r>
    </w:p>
    <w:p w:rsidR="00E26BBE" w:rsidRPr="0003470E" w:rsidRDefault="00E26BBE" w:rsidP="00825E63">
      <w:pPr>
        <w:spacing w:before="120"/>
        <w:jc w:val="both"/>
        <w:rPr>
          <w:rFonts w:ascii="Arial" w:hAnsi="Arial" w:cs="Arial"/>
          <w:bCs/>
          <w:sz w:val="21"/>
          <w:szCs w:val="21"/>
          <w:vertAlign w:val="baseline"/>
        </w:rPr>
      </w:pPr>
      <w:r w:rsidRPr="0003470E">
        <w:rPr>
          <w:rFonts w:ascii="Arial" w:hAnsi="Arial" w:cs="Arial"/>
          <w:bCs/>
          <w:sz w:val="21"/>
          <w:szCs w:val="21"/>
          <w:vertAlign w:val="baseline"/>
        </w:rPr>
        <w:t xml:space="preserve">O pagamento será efetuado pela </w:t>
      </w:r>
      <w:r w:rsidR="008C7C1F" w:rsidRPr="0003470E">
        <w:rPr>
          <w:rFonts w:ascii="Arial" w:hAnsi="Arial" w:cs="Arial"/>
          <w:bCs/>
          <w:sz w:val="21"/>
          <w:szCs w:val="21"/>
          <w:vertAlign w:val="baseline"/>
        </w:rPr>
        <w:t>CODEVASF</w:t>
      </w:r>
      <w:r w:rsidRPr="0003470E">
        <w:rPr>
          <w:rFonts w:ascii="Arial" w:hAnsi="Arial" w:cs="Arial"/>
          <w:bCs/>
          <w:sz w:val="21"/>
          <w:szCs w:val="21"/>
          <w:vertAlign w:val="baseline"/>
        </w:rPr>
        <w:t xml:space="preserve"> em conformidade com o disposto no item 2</w:t>
      </w:r>
      <w:r w:rsidR="00845683" w:rsidRPr="0003470E">
        <w:rPr>
          <w:rFonts w:ascii="Arial" w:hAnsi="Arial" w:cs="Arial"/>
          <w:bCs/>
          <w:sz w:val="21"/>
          <w:szCs w:val="21"/>
          <w:vertAlign w:val="baseline"/>
        </w:rPr>
        <w:t>0</w:t>
      </w:r>
      <w:r w:rsidRPr="0003470E">
        <w:rPr>
          <w:rFonts w:ascii="Arial" w:hAnsi="Arial" w:cs="Arial"/>
          <w:bCs/>
          <w:sz w:val="21"/>
          <w:szCs w:val="21"/>
          <w:vertAlign w:val="baseline"/>
        </w:rPr>
        <w:t xml:space="preserve"> do Edital.</w:t>
      </w:r>
    </w:p>
    <w:p w:rsidR="00E26BBE" w:rsidRPr="00EA7C9B" w:rsidRDefault="00E26BBE" w:rsidP="00825E63">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6 – DAS SANÇÕES ADMINISTRATIVAS</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O detentor da Ata de Registro de Preços estará sujeito à aplicação das sanções administrativas previstas no item 2</w:t>
      </w:r>
      <w:r w:rsidR="00024B40" w:rsidRPr="00EA7C9B">
        <w:rPr>
          <w:rFonts w:ascii="Arial" w:hAnsi="Arial" w:cs="Arial"/>
          <w:bCs/>
          <w:sz w:val="21"/>
          <w:szCs w:val="21"/>
          <w:vertAlign w:val="baseline"/>
        </w:rPr>
        <w:t>4</w:t>
      </w:r>
      <w:r w:rsidRPr="00EA7C9B">
        <w:rPr>
          <w:rFonts w:ascii="Arial" w:hAnsi="Arial" w:cs="Arial"/>
          <w:bCs/>
          <w:sz w:val="21"/>
          <w:szCs w:val="21"/>
          <w:vertAlign w:val="baseline"/>
        </w:rPr>
        <w:t xml:space="preserve"> do Edital, no caso de descumprimento parcial ou total das condições estipuladas.</w:t>
      </w:r>
    </w:p>
    <w:p w:rsidR="00E26BBE" w:rsidRPr="00EA7C9B" w:rsidRDefault="00E26BBE" w:rsidP="00825E63">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10 – DA AUTORIZAÇÃO PARA A CONTRATAÇÃO</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A contratação e os demais atos inerentes </w:t>
      </w:r>
      <w:proofErr w:type="gramStart"/>
      <w:r w:rsidRPr="00EA7C9B">
        <w:rPr>
          <w:rFonts w:ascii="Arial" w:hAnsi="Arial" w:cs="Arial"/>
          <w:bCs/>
          <w:sz w:val="21"/>
          <w:szCs w:val="21"/>
          <w:vertAlign w:val="baseline"/>
        </w:rPr>
        <w:t>à</w:t>
      </w:r>
      <w:proofErr w:type="gramEnd"/>
      <w:r w:rsidRPr="00EA7C9B">
        <w:rPr>
          <w:rFonts w:ascii="Arial" w:hAnsi="Arial" w:cs="Arial"/>
          <w:bCs/>
          <w:sz w:val="21"/>
          <w:szCs w:val="21"/>
          <w:vertAlign w:val="baseline"/>
        </w:rPr>
        <w:t xml:space="preserve"> presente Ata de Registro de Preços serão autorizados, caso a caso, pelo Sr. Presidente da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e, no caso dos órgãos usuários, pela respectiva autoridade responsável de cada órgão.</w:t>
      </w:r>
    </w:p>
    <w:p w:rsidR="00E26BBE" w:rsidRPr="00EA7C9B" w:rsidRDefault="00E26BBE" w:rsidP="00825E63">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11 – DAS DISPOSIÇÕES FINAIS</w:t>
      </w:r>
    </w:p>
    <w:p w:rsidR="00E26BBE" w:rsidRPr="00EA7C9B" w:rsidRDefault="00E26BBE" w:rsidP="00845683">
      <w:pPr>
        <w:spacing w:before="120"/>
        <w:jc w:val="both"/>
        <w:rPr>
          <w:rFonts w:ascii="Arial" w:hAnsi="Arial" w:cs="Arial"/>
          <w:bCs/>
          <w:sz w:val="21"/>
          <w:szCs w:val="21"/>
          <w:vertAlign w:val="baseline"/>
        </w:rPr>
      </w:pPr>
      <w:proofErr w:type="gramStart"/>
      <w:r w:rsidRPr="00EA7C9B">
        <w:rPr>
          <w:rFonts w:ascii="Arial" w:hAnsi="Arial" w:cs="Arial"/>
          <w:bCs/>
          <w:sz w:val="21"/>
          <w:szCs w:val="21"/>
          <w:vertAlign w:val="baseline"/>
        </w:rPr>
        <w:t>Integram</w:t>
      </w:r>
      <w:proofErr w:type="gramEnd"/>
      <w:r w:rsidRPr="00EA7C9B">
        <w:rPr>
          <w:rFonts w:ascii="Arial" w:hAnsi="Arial" w:cs="Arial"/>
          <w:bCs/>
          <w:sz w:val="21"/>
          <w:szCs w:val="21"/>
          <w:vertAlign w:val="baseline"/>
        </w:rPr>
        <w:t xml:space="preserve"> esta Ata, o Edital do Pregão Eletrônico por Registro de Preços nº </w:t>
      </w:r>
      <w:r w:rsidR="00852F1E">
        <w:rPr>
          <w:rFonts w:ascii="Arial" w:hAnsi="Arial" w:cs="Arial"/>
          <w:bCs/>
          <w:sz w:val="21"/>
          <w:szCs w:val="21"/>
          <w:vertAlign w:val="baseline"/>
        </w:rPr>
        <w:t>___/2018</w:t>
      </w:r>
      <w:r w:rsidRPr="00EA7C9B">
        <w:rPr>
          <w:rFonts w:ascii="Arial" w:hAnsi="Arial" w:cs="Arial"/>
          <w:bCs/>
          <w:sz w:val="21"/>
          <w:szCs w:val="21"/>
          <w:vertAlign w:val="baseline"/>
        </w:rPr>
        <w:t>, seus anexos, e a proposta da empresa: ________________ classificada em 1º lugar no certame supramencionado.</w:t>
      </w:r>
    </w:p>
    <w:p w:rsidR="00E26BBE" w:rsidRPr="00EA7C9B" w:rsidRDefault="00E26BBE" w:rsidP="00845683">
      <w:pPr>
        <w:spacing w:before="120"/>
        <w:jc w:val="both"/>
        <w:rPr>
          <w:rFonts w:ascii="Arial" w:hAnsi="Arial" w:cs="Arial"/>
          <w:bCs/>
          <w:sz w:val="21"/>
          <w:szCs w:val="21"/>
          <w:vertAlign w:val="baseline"/>
        </w:rPr>
      </w:pPr>
      <w:r w:rsidRPr="00EA7C9B">
        <w:rPr>
          <w:rFonts w:ascii="Arial" w:hAnsi="Arial" w:cs="Arial"/>
          <w:bCs/>
          <w:sz w:val="21"/>
          <w:szCs w:val="21"/>
          <w:vertAlign w:val="baseline"/>
        </w:rPr>
        <w:t>O Foro da Justiça Federal da Subseção Judiciária de Petrolina, Estado de Pernambuco será competente para dirimir questões oriundas da presente convocação, renunciando as partes, a qualquer outro, por mais privilegiado que seja.</w:t>
      </w:r>
    </w:p>
    <w:p w:rsidR="00E26BBE" w:rsidRPr="009D4424" w:rsidRDefault="00E26BBE" w:rsidP="00845683">
      <w:pPr>
        <w:spacing w:before="120"/>
        <w:jc w:val="both"/>
        <w:rPr>
          <w:rFonts w:ascii="Arial" w:hAnsi="Arial" w:cs="Arial"/>
          <w:bCs/>
          <w:sz w:val="21"/>
          <w:szCs w:val="21"/>
          <w:vertAlign w:val="baseline"/>
        </w:rPr>
      </w:pPr>
      <w:r w:rsidRPr="009D4424">
        <w:rPr>
          <w:rFonts w:ascii="Arial" w:hAnsi="Arial" w:cs="Arial"/>
          <w:bCs/>
          <w:sz w:val="21"/>
          <w:szCs w:val="21"/>
          <w:vertAlign w:val="baseline"/>
        </w:rPr>
        <w:t xml:space="preserve">Aos casos omissos aplicar-se-ão as demais disposições constantes </w:t>
      </w:r>
      <w:r w:rsidR="009D4424" w:rsidRPr="009D4424">
        <w:rPr>
          <w:rFonts w:ascii="Arial" w:hAnsi="Arial" w:cs="Arial"/>
          <w:bCs/>
          <w:sz w:val="21"/>
          <w:szCs w:val="21"/>
          <w:vertAlign w:val="baseline"/>
        </w:rPr>
        <w:t xml:space="preserve">na Lei n.º 13.303 de 03/06/16, Lei nº. 10.520, de 17/07/2002, regulamentada pelo Decreto n.º 5.450 de 31/05/2005 e 7.892/2013 – Sistema de Registro de Preços, no Decreto nº 8.538/2015, da Lei Complementar n.º 123, de 14/12/2006, e, subsidiariamente, dos dispositivos da Lei n.º 13.303/2016 e suas alterações posteriores, e </w:t>
      </w:r>
      <w:r w:rsidRPr="009D4424">
        <w:rPr>
          <w:rFonts w:ascii="Arial" w:hAnsi="Arial" w:cs="Arial"/>
          <w:bCs/>
          <w:sz w:val="21"/>
          <w:szCs w:val="21"/>
          <w:vertAlign w:val="baseline"/>
        </w:rPr>
        <w:t>demais normas aplicáveis.</w:t>
      </w:r>
    </w:p>
    <w:p w:rsidR="008142D6" w:rsidRPr="000D4266" w:rsidRDefault="008142D6" w:rsidP="00845683">
      <w:pPr>
        <w:spacing w:before="120"/>
        <w:jc w:val="both"/>
        <w:rPr>
          <w:rFonts w:ascii="Arial" w:hAnsi="Arial" w:cs="Arial"/>
          <w:bCs/>
          <w:color w:val="FF0000"/>
          <w:sz w:val="21"/>
          <w:szCs w:val="21"/>
          <w:vertAlign w:val="baseline"/>
        </w:rPr>
      </w:pPr>
    </w:p>
    <w:p w:rsidR="00E26BBE" w:rsidRDefault="00E26BBE" w:rsidP="00711DAD">
      <w:pPr>
        <w:spacing w:before="120" w:after="120"/>
        <w:jc w:val="center"/>
        <w:rPr>
          <w:rFonts w:ascii="Arial" w:hAnsi="Arial" w:cs="Arial"/>
          <w:bCs/>
          <w:sz w:val="21"/>
          <w:szCs w:val="21"/>
          <w:vertAlign w:val="baseline"/>
        </w:rPr>
      </w:pPr>
      <w:r w:rsidRPr="00EA7C9B">
        <w:rPr>
          <w:rFonts w:ascii="Arial" w:hAnsi="Arial" w:cs="Arial"/>
          <w:bCs/>
          <w:sz w:val="21"/>
          <w:szCs w:val="21"/>
          <w:vertAlign w:val="baseline"/>
        </w:rPr>
        <w:t>Petrolina-PE, _____ de _________ de 201</w:t>
      </w:r>
      <w:r w:rsidR="000B21A0">
        <w:rPr>
          <w:rFonts w:ascii="Arial" w:hAnsi="Arial" w:cs="Arial"/>
          <w:bCs/>
          <w:sz w:val="21"/>
          <w:szCs w:val="21"/>
          <w:vertAlign w:val="baseline"/>
        </w:rPr>
        <w:t>8</w:t>
      </w:r>
      <w:r w:rsidRPr="00EA7C9B">
        <w:rPr>
          <w:rFonts w:ascii="Arial" w:hAnsi="Arial" w:cs="Arial"/>
          <w:bCs/>
          <w:sz w:val="21"/>
          <w:szCs w:val="21"/>
          <w:vertAlign w:val="baseline"/>
        </w:rPr>
        <w:t>.</w:t>
      </w:r>
    </w:p>
    <w:p w:rsidR="008142D6" w:rsidRPr="00EA7C9B" w:rsidRDefault="008142D6" w:rsidP="00711DAD">
      <w:pPr>
        <w:spacing w:before="120" w:after="120"/>
        <w:jc w:val="center"/>
        <w:rPr>
          <w:rFonts w:ascii="Arial" w:hAnsi="Arial" w:cs="Arial"/>
          <w:bCs/>
          <w:sz w:val="21"/>
          <w:szCs w:val="21"/>
          <w:vertAlign w:val="baseline"/>
        </w:rPr>
      </w:pPr>
    </w:p>
    <w:p w:rsidR="00E26BBE" w:rsidRPr="00EA7C9B" w:rsidRDefault="00E26BBE" w:rsidP="00711DAD">
      <w:pPr>
        <w:spacing w:before="120"/>
        <w:jc w:val="center"/>
        <w:rPr>
          <w:rFonts w:ascii="Arial" w:hAnsi="Arial" w:cs="Arial"/>
          <w:bCs/>
          <w:sz w:val="21"/>
          <w:szCs w:val="21"/>
          <w:vertAlign w:val="baseline"/>
        </w:rPr>
      </w:pPr>
      <w:r w:rsidRPr="00EA7C9B">
        <w:rPr>
          <w:rFonts w:ascii="Arial" w:hAnsi="Arial" w:cs="Arial"/>
          <w:bCs/>
          <w:sz w:val="21"/>
          <w:szCs w:val="21"/>
          <w:vertAlign w:val="baseline"/>
        </w:rPr>
        <w:t>_</w:t>
      </w:r>
      <w:r w:rsidR="00711DAD" w:rsidRPr="00EA7C9B">
        <w:rPr>
          <w:rFonts w:ascii="Arial" w:hAnsi="Arial" w:cs="Arial"/>
          <w:bCs/>
          <w:sz w:val="21"/>
          <w:szCs w:val="21"/>
          <w:vertAlign w:val="baseline"/>
        </w:rPr>
        <w:t>_________</w:t>
      </w:r>
      <w:r w:rsidRPr="00EA7C9B">
        <w:rPr>
          <w:rFonts w:ascii="Arial" w:hAnsi="Arial" w:cs="Arial"/>
          <w:bCs/>
          <w:sz w:val="21"/>
          <w:szCs w:val="21"/>
          <w:vertAlign w:val="baseline"/>
        </w:rPr>
        <w:t>_______________________________</w:t>
      </w:r>
    </w:p>
    <w:p w:rsidR="00414D5D" w:rsidRPr="00EA7C9B" w:rsidRDefault="00414D5D" w:rsidP="00414D5D">
      <w:pPr>
        <w:jc w:val="center"/>
        <w:rPr>
          <w:rFonts w:ascii="Arial" w:hAnsi="Arial" w:cs="Arial"/>
          <w:bCs/>
          <w:sz w:val="21"/>
          <w:szCs w:val="21"/>
          <w:vertAlign w:val="baseline"/>
        </w:rPr>
      </w:pPr>
      <w:r w:rsidRPr="00EA7C9B">
        <w:rPr>
          <w:rFonts w:ascii="Arial" w:hAnsi="Arial" w:cs="Arial"/>
          <w:bCs/>
          <w:sz w:val="21"/>
          <w:szCs w:val="21"/>
          <w:vertAlign w:val="baseline"/>
        </w:rPr>
        <w:t>AURIVALTER CORDEIRO PEREIRA DA SILVA</w:t>
      </w:r>
    </w:p>
    <w:p w:rsidR="00414D5D" w:rsidRPr="00EA7C9B" w:rsidRDefault="00414D5D" w:rsidP="00414D5D">
      <w:pPr>
        <w:jc w:val="center"/>
        <w:rPr>
          <w:rFonts w:ascii="Arial" w:hAnsi="Arial" w:cs="Arial"/>
          <w:bCs/>
          <w:sz w:val="21"/>
          <w:szCs w:val="21"/>
          <w:vertAlign w:val="baseline"/>
        </w:rPr>
      </w:pPr>
      <w:r w:rsidRPr="00EA7C9B">
        <w:rPr>
          <w:rFonts w:ascii="Arial" w:hAnsi="Arial" w:cs="Arial"/>
          <w:bCs/>
          <w:sz w:val="21"/>
          <w:szCs w:val="21"/>
          <w:vertAlign w:val="baseline"/>
        </w:rPr>
        <w:t xml:space="preserve">SUPERINTENDENTE REGIONAL </w:t>
      </w:r>
    </w:p>
    <w:p w:rsidR="00E26BBE" w:rsidRDefault="00414D5D" w:rsidP="00414D5D">
      <w:pPr>
        <w:jc w:val="center"/>
        <w:rPr>
          <w:rFonts w:ascii="Arial" w:hAnsi="Arial" w:cs="Arial"/>
          <w:bCs/>
          <w:sz w:val="21"/>
          <w:szCs w:val="21"/>
          <w:vertAlign w:val="baseline"/>
        </w:rPr>
      </w:pPr>
      <w:r w:rsidRPr="00EA7C9B">
        <w:rPr>
          <w:rFonts w:ascii="Arial" w:hAnsi="Arial" w:cs="Arial"/>
          <w:bCs/>
          <w:sz w:val="21"/>
          <w:szCs w:val="21"/>
          <w:vertAlign w:val="baseline"/>
        </w:rPr>
        <w:t xml:space="preserve"> CODEVASF – 3.ª SR</w:t>
      </w:r>
    </w:p>
    <w:p w:rsidR="008142D6" w:rsidRPr="00EA7C9B" w:rsidRDefault="008142D6" w:rsidP="00414D5D">
      <w:pPr>
        <w:jc w:val="center"/>
        <w:rPr>
          <w:rFonts w:ascii="Arial" w:hAnsi="Arial" w:cs="Arial"/>
          <w:bCs/>
          <w:sz w:val="21"/>
          <w:szCs w:val="21"/>
          <w:vertAlign w:val="baseline"/>
        </w:rPr>
      </w:pPr>
    </w:p>
    <w:p w:rsidR="00E26BBE" w:rsidRPr="00EA7C9B" w:rsidRDefault="00E26BBE" w:rsidP="00711DAD">
      <w:pPr>
        <w:jc w:val="center"/>
        <w:rPr>
          <w:rFonts w:ascii="Arial" w:hAnsi="Arial" w:cs="Arial"/>
          <w:bCs/>
          <w:sz w:val="21"/>
          <w:szCs w:val="21"/>
          <w:vertAlign w:val="baseline"/>
        </w:rPr>
      </w:pPr>
      <w:r w:rsidRPr="00EA7C9B">
        <w:rPr>
          <w:rFonts w:ascii="Arial" w:hAnsi="Arial" w:cs="Arial"/>
          <w:bCs/>
          <w:sz w:val="21"/>
          <w:szCs w:val="21"/>
          <w:vertAlign w:val="baseline"/>
        </w:rPr>
        <w:t>________________________________________________</w:t>
      </w:r>
    </w:p>
    <w:p w:rsidR="00E26BBE" w:rsidRPr="00EA7C9B" w:rsidRDefault="00E26BBE" w:rsidP="00EA7C9B">
      <w:pPr>
        <w:jc w:val="center"/>
        <w:rPr>
          <w:rFonts w:ascii="Arial" w:hAnsi="Arial" w:cs="Arial"/>
          <w:bCs/>
          <w:sz w:val="21"/>
          <w:szCs w:val="21"/>
          <w:vertAlign w:val="baseline"/>
        </w:rPr>
      </w:pPr>
      <w:r w:rsidRPr="00EA7C9B">
        <w:rPr>
          <w:rFonts w:ascii="Arial" w:hAnsi="Arial" w:cs="Arial"/>
          <w:bCs/>
          <w:sz w:val="21"/>
          <w:szCs w:val="21"/>
          <w:vertAlign w:val="baseline"/>
        </w:rPr>
        <w:t>REPRESENTANTE:</w:t>
      </w:r>
    </w:p>
    <w:p w:rsidR="00B04F34" w:rsidRDefault="00E26BBE" w:rsidP="00EA7C9B">
      <w:pPr>
        <w:jc w:val="center"/>
        <w:rPr>
          <w:rFonts w:ascii="Arial" w:hAnsi="Arial" w:cs="Arial"/>
          <w:bCs/>
          <w:sz w:val="21"/>
          <w:szCs w:val="21"/>
          <w:vertAlign w:val="baseline"/>
        </w:rPr>
      </w:pPr>
      <w:r w:rsidRPr="00EA7C9B">
        <w:rPr>
          <w:rFonts w:ascii="Arial" w:hAnsi="Arial" w:cs="Arial"/>
          <w:bCs/>
          <w:sz w:val="21"/>
          <w:szCs w:val="21"/>
          <w:vertAlign w:val="baseline"/>
        </w:rPr>
        <w:t>EMPRESA:</w:t>
      </w:r>
    </w:p>
    <w:p w:rsidR="005C6281" w:rsidRDefault="005C6281" w:rsidP="00EA7C9B">
      <w:pPr>
        <w:jc w:val="center"/>
        <w:rPr>
          <w:rFonts w:ascii="Arial" w:hAnsi="Arial" w:cs="Arial"/>
          <w:bCs/>
          <w:sz w:val="21"/>
          <w:szCs w:val="21"/>
          <w:vertAlign w:val="baseline"/>
        </w:rPr>
      </w:pPr>
    </w:p>
    <w:p w:rsidR="005C6281" w:rsidRDefault="005C6281" w:rsidP="00EA7C9B">
      <w:pPr>
        <w:jc w:val="center"/>
        <w:rPr>
          <w:rFonts w:ascii="Arial" w:hAnsi="Arial" w:cs="Arial"/>
          <w:bCs/>
          <w:sz w:val="21"/>
          <w:szCs w:val="21"/>
          <w:vertAlign w:val="baseline"/>
        </w:rPr>
      </w:pPr>
    </w:p>
    <w:p w:rsidR="00C20630" w:rsidRPr="00C20630" w:rsidRDefault="00C20630" w:rsidP="007E51E3">
      <w:pPr>
        <w:ind w:right="-1"/>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7E51E3">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7E51E3">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495389">
        <w:rPr>
          <w:rFonts w:ascii="Arial" w:hAnsi="Arial" w:cs="Arial"/>
          <w:b/>
          <w:bCs/>
          <w:sz w:val="22"/>
          <w:szCs w:val="22"/>
          <w:vertAlign w:val="baseline"/>
        </w:rPr>
        <w:t>006/2018-</w:t>
      </w:r>
      <w:r w:rsidRPr="00C20630">
        <w:rPr>
          <w:rFonts w:ascii="Arial" w:hAnsi="Arial" w:cs="Arial"/>
          <w:b/>
          <w:bCs/>
          <w:sz w:val="22"/>
          <w:szCs w:val="22"/>
          <w:vertAlign w:val="baseline"/>
        </w:rPr>
        <w:t>3ª/SR</w:t>
      </w:r>
    </w:p>
    <w:p w:rsidR="00550CFE" w:rsidRDefault="00550CFE" w:rsidP="007E51E3">
      <w:pPr>
        <w:autoSpaceDE/>
        <w:autoSpaceDN/>
        <w:ind w:right="-1"/>
        <w:jc w:val="center"/>
        <w:rPr>
          <w:rFonts w:ascii="Arial" w:hAnsi="Arial" w:cs="Arial"/>
          <w:b/>
          <w:bCs/>
          <w:sz w:val="22"/>
          <w:szCs w:val="22"/>
          <w:vertAlign w:val="baseline"/>
        </w:rPr>
      </w:pPr>
    </w:p>
    <w:p w:rsidR="00550CFE" w:rsidRDefault="00550CFE" w:rsidP="007E51E3">
      <w:pPr>
        <w:pStyle w:val="FR-PARAGRAFOTITULOFOLHAROSTO"/>
        <w:tabs>
          <w:tab w:val="left" w:pos="737"/>
        </w:tabs>
        <w:spacing w:before="0" w:line="240" w:lineRule="auto"/>
        <w:ind w:right="-1"/>
        <w:rPr>
          <w:rFonts w:ascii="Arial" w:hAnsi="Arial" w:cs="Arial"/>
          <w:caps w:val="0"/>
          <w:sz w:val="22"/>
          <w:szCs w:val="22"/>
        </w:rPr>
      </w:pPr>
    </w:p>
    <w:p w:rsidR="00550CFE" w:rsidRDefault="00550CFE" w:rsidP="007E51E3">
      <w:pPr>
        <w:pStyle w:val="FR-PARAGRAFOTITULOFOLHAROSTO"/>
        <w:tabs>
          <w:tab w:val="left" w:pos="737"/>
        </w:tabs>
        <w:spacing w:before="0" w:line="240" w:lineRule="auto"/>
        <w:ind w:right="-1"/>
        <w:rPr>
          <w:rFonts w:ascii="Arial" w:hAnsi="Arial" w:cs="Arial"/>
          <w:caps w:val="0"/>
          <w:sz w:val="22"/>
          <w:szCs w:val="22"/>
        </w:rPr>
      </w:pPr>
      <w:r w:rsidRPr="00971F31">
        <w:rPr>
          <w:rFonts w:ascii="Arial" w:hAnsi="Arial" w:cs="Arial"/>
          <w:caps w:val="0"/>
          <w:sz w:val="22"/>
          <w:szCs w:val="22"/>
        </w:rPr>
        <w:t>ANEXO V</w:t>
      </w:r>
    </w:p>
    <w:p w:rsidR="00550CFE" w:rsidRDefault="00550CFE" w:rsidP="007E51E3">
      <w:pPr>
        <w:ind w:right="-1"/>
        <w:jc w:val="center"/>
        <w:rPr>
          <w:rFonts w:ascii="Arial" w:hAnsi="Arial" w:cs="Arial"/>
          <w:b/>
          <w:bCs/>
          <w:sz w:val="22"/>
          <w:szCs w:val="22"/>
        </w:rPr>
      </w:pPr>
    </w:p>
    <w:p w:rsidR="00550CFE" w:rsidRDefault="00550CFE" w:rsidP="00550CFE">
      <w:pPr>
        <w:jc w:val="center"/>
        <w:rPr>
          <w:rFonts w:ascii="Arial" w:hAnsi="Arial" w:cs="Arial"/>
          <w:b/>
          <w:bCs/>
          <w:sz w:val="22"/>
          <w:szCs w:val="22"/>
        </w:rPr>
      </w:pPr>
    </w:p>
    <w:p w:rsidR="00550CFE" w:rsidRDefault="00550CFE" w:rsidP="00550CFE">
      <w:pPr>
        <w:tabs>
          <w:tab w:val="left" w:pos="1021"/>
        </w:tabs>
        <w:jc w:val="center"/>
        <w:rPr>
          <w:rFonts w:ascii="Arial" w:hAnsi="Arial" w:cs="Arial"/>
          <w:b/>
          <w:sz w:val="24"/>
        </w:rPr>
      </w:pPr>
    </w:p>
    <w:p w:rsidR="00416194" w:rsidRDefault="00416194" w:rsidP="00550CFE">
      <w:pPr>
        <w:tabs>
          <w:tab w:val="left" w:pos="1021"/>
        </w:tabs>
        <w:jc w:val="center"/>
        <w:rPr>
          <w:rFonts w:ascii="Arial" w:hAnsi="Arial" w:cs="Arial"/>
          <w:b/>
          <w:sz w:val="24"/>
        </w:rPr>
      </w:pPr>
    </w:p>
    <w:p w:rsidR="00416194" w:rsidRDefault="00416194" w:rsidP="00550CFE">
      <w:pPr>
        <w:tabs>
          <w:tab w:val="left" w:pos="1021"/>
        </w:tabs>
        <w:jc w:val="center"/>
        <w:rPr>
          <w:rFonts w:ascii="Arial" w:hAnsi="Arial" w:cs="Arial"/>
          <w:b/>
          <w:sz w:val="24"/>
        </w:rPr>
      </w:pPr>
    </w:p>
    <w:p w:rsidR="00416194" w:rsidRDefault="00416194" w:rsidP="00550CFE">
      <w:pPr>
        <w:tabs>
          <w:tab w:val="left" w:pos="1021"/>
        </w:tabs>
        <w:jc w:val="center"/>
        <w:rPr>
          <w:rFonts w:ascii="Arial" w:hAnsi="Arial" w:cs="Arial"/>
          <w:b/>
          <w:sz w:val="24"/>
        </w:rPr>
      </w:pPr>
    </w:p>
    <w:p w:rsidR="00416194" w:rsidRDefault="00416194" w:rsidP="00550CFE">
      <w:pPr>
        <w:tabs>
          <w:tab w:val="left" w:pos="1021"/>
        </w:tabs>
        <w:jc w:val="center"/>
        <w:rPr>
          <w:rFonts w:ascii="Arial" w:hAnsi="Arial" w:cs="Arial"/>
          <w:b/>
          <w:sz w:val="24"/>
        </w:rPr>
      </w:pPr>
    </w:p>
    <w:p w:rsidR="00416194" w:rsidRDefault="00416194" w:rsidP="00550CFE">
      <w:pPr>
        <w:tabs>
          <w:tab w:val="left" w:pos="1021"/>
        </w:tabs>
        <w:jc w:val="center"/>
        <w:rPr>
          <w:rFonts w:ascii="Arial" w:hAnsi="Arial" w:cs="Arial"/>
          <w:b/>
          <w:sz w:val="24"/>
        </w:rPr>
      </w:pPr>
    </w:p>
    <w:p w:rsidR="00416194" w:rsidRDefault="00416194" w:rsidP="00550CFE">
      <w:pPr>
        <w:tabs>
          <w:tab w:val="left" w:pos="1021"/>
        </w:tabs>
        <w:jc w:val="center"/>
        <w:rPr>
          <w:rFonts w:ascii="Arial" w:hAnsi="Arial" w:cs="Arial"/>
          <w:b/>
          <w:sz w:val="24"/>
        </w:rPr>
      </w:pPr>
    </w:p>
    <w:p w:rsidR="00416194" w:rsidRDefault="00416194" w:rsidP="00550CFE">
      <w:pPr>
        <w:tabs>
          <w:tab w:val="left" w:pos="1021"/>
        </w:tabs>
        <w:jc w:val="center"/>
        <w:rPr>
          <w:rFonts w:ascii="Arial" w:hAnsi="Arial" w:cs="Arial"/>
          <w:b/>
          <w:sz w:val="24"/>
        </w:rPr>
      </w:pPr>
    </w:p>
    <w:p w:rsidR="00416194" w:rsidRDefault="00416194" w:rsidP="00550CFE">
      <w:pPr>
        <w:tabs>
          <w:tab w:val="left" w:pos="1021"/>
        </w:tabs>
        <w:jc w:val="center"/>
        <w:rPr>
          <w:rFonts w:ascii="Arial" w:hAnsi="Arial" w:cs="Arial"/>
          <w:b/>
          <w:sz w:val="24"/>
        </w:rPr>
      </w:pPr>
    </w:p>
    <w:p w:rsidR="00416194" w:rsidRDefault="00416194" w:rsidP="00550CFE">
      <w:pPr>
        <w:tabs>
          <w:tab w:val="left" w:pos="1021"/>
        </w:tabs>
        <w:jc w:val="center"/>
        <w:rPr>
          <w:rFonts w:ascii="Arial" w:hAnsi="Arial" w:cs="Arial"/>
          <w:b/>
          <w:sz w:val="24"/>
        </w:rPr>
      </w:pPr>
    </w:p>
    <w:p w:rsidR="00550CFE" w:rsidRPr="00453C15" w:rsidRDefault="00550CFE" w:rsidP="00550CFE">
      <w:pPr>
        <w:pStyle w:val="FR-PARAGRAFOTITULOFOLHAROSTO"/>
        <w:tabs>
          <w:tab w:val="left" w:pos="737"/>
        </w:tabs>
        <w:spacing w:before="0" w:line="240" w:lineRule="auto"/>
        <w:ind w:right="424"/>
        <w:rPr>
          <w:rFonts w:ascii="Arial" w:hAnsi="Arial" w:cs="Arial"/>
          <w:caps w:val="0"/>
          <w:sz w:val="22"/>
          <w:szCs w:val="22"/>
        </w:rPr>
      </w:pPr>
      <w:r>
        <w:rPr>
          <w:rFonts w:ascii="Arial" w:hAnsi="Arial" w:cs="Arial"/>
          <w:caps w:val="0"/>
          <w:sz w:val="22"/>
          <w:szCs w:val="22"/>
        </w:rPr>
        <w:t>MINUTA DO CONTRATO</w:t>
      </w:r>
    </w:p>
    <w:p w:rsidR="00550CFE" w:rsidRPr="00453C15" w:rsidRDefault="00550CFE" w:rsidP="00550CFE">
      <w:pPr>
        <w:pStyle w:val="FR-PARAGRAFOTITULOFOLHAROSTO"/>
        <w:tabs>
          <w:tab w:val="left" w:pos="737"/>
        </w:tabs>
        <w:spacing w:before="0" w:line="240" w:lineRule="auto"/>
        <w:ind w:right="424"/>
        <w:rPr>
          <w:rFonts w:ascii="Arial" w:hAnsi="Arial" w:cs="Arial"/>
          <w:caps w:val="0"/>
          <w:sz w:val="22"/>
          <w:szCs w:val="22"/>
        </w:rPr>
      </w:pPr>
    </w:p>
    <w:p w:rsidR="00550CFE" w:rsidRPr="00453C15" w:rsidRDefault="00550CFE" w:rsidP="00550CFE">
      <w:pPr>
        <w:pStyle w:val="FR-PARAGRAFOTITULOFOLHAROSTO"/>
        <w:tabs>
          <w:tab w:val="left" w:pos="737"/>
        </w:tabs>
        <w:spacing w:before="0" w:line="240" w:lineRule="auto"/>
        <w:ind w:right="424"/>
        <w:rPr>
          <w:rFonts w:ascii="Arial" w:hAnsi="Arial" w:cs="Arial"/>
          <w:caps w:val="0"/>
          <w:sz w:val="22"/>
          <w:szCs w:val="22"/>
        </w:rPr>
      </w:pPr>
      <w:r w:rsidRPr="00453C15">
        <w:rPr>
          <w:rFonts w:ascii="Arial" w:hAnsi="Arial" w:cs="Arial"/>
          <w:caps w:val="0"/>
          <w:sz w:val="22"/>
          <w:szCs w:val="22"/>
        </w:rPr>
        <w:t>(Gravado em arquivo separado)</w:t>
      </w:r>
    </w:p>
    <w:p w:rsidR="00550CFE" w:rsidRDefault="00161DE4" w:rsidP="00343C23">
      <w:pPr>
        <w:jc w:val="center"/>
        <w:rPr>
          <w:rFonts w:ascii="Arial" w:hAnsi="Arial" w:cs="Arial"/>
          <w:b/>
          <w:bCs/>
          <w:sz w:val="22"/>
          <w:szCs w:val="22"/>
          <w:vertAlign w:val="baseline"/>
        </w:rPr>
      </w:pPr>
      <w:r>
        <w:rPr>
          <w:rFonts w:ascii="Arial" w:hAnsi="Arial" w:cs="Arial"/>
          <w:b/>
          <w:bCs/>
          <w:sz w:val="22"/>
          <w:szCs w:val="22"/>
          <w:vertAlign w:val="baseline"/>
        </w:rPr>
        <w:br w:type="page"/>
      </w:r>
    </w:p>
    <w:p w:rsidR="00C20630" w:rsidRPr="00C20630" w:rsidRDefault="00C20630" w:rsidP="007E51E3">
      <w:pPr>
        <w:ind w:right="-1"/>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7E51E3">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7E51E3">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495389">
        <w:rPr>
          <w:rFonts w:ascii="Arial" w:hAnsi="Arial" w:cs="Arial"/>
          <w:b/>
          <w:bCs/>
          <w:sz w:val="22"/>
          <w:szCs w:val="22"/>
          <w:vertAlign w:val="baseline"/>
        </w:rPr>
        <w:t>006/2018-</w:t>
      </w:r>
      <w:r w:rsidRPr="00C20630">
        <w:rPr>
          <w:rFonts w:ascii="Arial" w:hAnsi="Arial" w:cs="Arial"/>
          <w:b/>
          <w:bCs/>
          <w:sz w:val="22"/>
          <w:szCs w:val="22"/>
          <w:vertAlign w:val="baseline"/>
        </w:rPr>
        <w:t>3ª/SR</w:t>
      </w:r>
    </w:p>
    <w:p w:rsidR="00996722" w:rsidRDefault="00996722" w:rsidP="007E51E3">
      <w:pPr>
        <w:autoSpaceDE/>
        <w:autoSpaceDN/>
        <w:ind w:right="-1"/>
        <w:jc w:val="center"/>
        <w:rPr>
          <w:rFonts w:ascii="Arial" w:hAnsi="Arial" w:cs="Arial"/>
          <w:caps/>
          <w:sz w:val="22"/>
          <w:szCs w:val="22"/>
        </w:rPr>
      </w:pPr>
    </w:p>
    <w:p w:rsidR="00996722" w:rsidRDefault="00996722" w:rsidP="007E51E3">
      <w:pPr>
        <w:pStyle w:val="FR-PARAGRAFOTITULOFOLHAROSTO"/>
        <w:tabs>
          <w:tab w:val="left" w:pos="737"/>
        </w:tabs>
        <w:spacing w:before="0" w:line="240" w:lineRule="auto"/>
        <w:ind w:right="-1"/>
        <w:rPr>
          <w:rFonts w:ascii="Arial" w:hAnsi="Arial" w:cs="Arial"/>
          <w:caps w:val="0"/>
          <w:sz w:val="22"/>
          <w:szCs w:val="22"/>
        </w:rPr>
      </w:pPr>
      <w:proofErr w:type="gramStart"/>
      <w:r w:rsidRPr="00971F31">
        <w:rPr>
          <w:rFonts w:ascii="Arial" w:hAnsi="Arial" w:cs="Arial"/>
          <w:caps w:val="0"/>
          <w:sz w:val="22"/>
          <w:szCs w:val="22"/>
        </w:rPr>
        <w:t>ANEXO V</w:t>
      </w:r>
      <w:r w:rsidR="00550CFE">
        <w:rPr>
          <w:rFonts w:ascii="Arial" w:hAnsi="Arial" w:cs="Arial"/>
          <w:caps w:val="0"/>
          <w:sz w:val="22"/>
          <w:szCs w:val="22"/>
        </w:rPr>
        <w:t>I</w:t>
      </w:r>
      <w:proofErr w:type="gramEnd"/>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Pr="00971F31" w:rsidRDefault="00996722" w:rsidP="00996722">
      <w:pPr>
        <w:pStyle w:val="FR-PARAGRAFOTITULOFOLHAROSTO"/>
        <w:tabs>
          <w:tab w:val="left" w:pos="737"/>
        </w:tabs>
        <w:spacing w:before="0" w:line="240" w:lineRule="auto"/>
        <w:ind w:right="424"/>
        <w:rPr>
          <w:rFonts w:ascii="Arial" w:hAnsi="Arial" w:cs="Arial"/>
          <w:caps w:val="0"/>
          <w:sz w:val="22"/>
          <w:szCs w:val="22"/>
        </w:rPr>
      </w:pPr>
      <w:r w:rsidRPr="00971F31">
        <w:rPr>
          <w:rFonts w:ascii="Arial" w:hAnsi="Arial" w:cs="Arial"/>
          <w:caps w:val="0"/>
          <w:sz w:val="22"/>
          <w:szCs w:val="22"/>
        </w:rPr>
        <w:t>TERMO DE OBSERVÂNCIA AO CÓDIGO DE CONDUTA ÉTICA E INTEGRIDADE DA CODEVASF</w:t>
      </w:r>
    </w:p>
    <w:p w:rsidR="00996722" w:rsidRPr="00645527" w:rsidRDefault="00996722" w:rsidP="00996722">
      <w:pPr>
        <w:keepNext/>
        <w:spacing w:before="120"/>
        <w:jc w:val="center"/>
        <w:rPr>
          <w:b/>
          <w:sz w:val="24"/>
        </w:rPr>
      </w:pP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Nº do Instrumento (contrato, convênio ou instrumento congênere):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Período de Vigência do Instrumento: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Finalidade do Instrumento: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A pessoa </w:t>
      </w:r>
      <w:proofErr w:type="gramStart"/>
      <w:r w:rsidRPr="00083F67">
        <w:rPr>
          <w:rFonts w:ascii="Arial" w:hAnsi="Arial" w:cs="Arial"/>
          <w:color w:val="auto"/>
          <w:sz w:val="22"/>
          <w:szCs w:val="22"/>
        </w:rPr>
        <w:t>física/jurídica</w:t>
      </w:r>
      <w:proofErr w:type="gramEnd"/>
      <w:r w:rsidRPr="00083F67">
        <w:rPr>
          <w:rFonts w:ascii="Arial" w:hAnsi="Arial" w:cs="Arial"/>
          <w:color w:val="auto"/>
          <w:sz w:val="22"/>
          <w:szCs w:val="22"/>
        </w:rPr>
        <w:t xml:space="preserve"> _________________, CPF/CNPJ nº _________________________, por meio de seu representante legal abaixo subscrito, vem 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Compreendo que o Código de Conduta Ética e Integridade da Codevasf reflete o compromisso com a dignidade, o decoro, o zelo, a eficácia e a consciência dos princípios morais que devem nortear o serviço público, seja no exercício do cargo em comissão, função de confiança ou gratificada ou emprego, ou fora dele, </w:t>
      </w:r>
      <w:r w:rsidRPr="000D4266">
        <w:rPr>
          <w:rFonts w:ascii="Arial" w:hAnsi="Arial" w:cs="Arial"/>
          <w:b/>
          <w:color w:val="auto"/>
          <w:sz w:val="22"/>
          <w:szCs w:val="22"/>
        </w:rPr>
        <w:t>comprometendo-se a atuar contrariamente a quaisquer manifestações de corrupção e conhecer e cumprir as normas previstas na Lei 12.846/2013 ("Lei Anticorrupção"), regulamentada pelo Decreto nº 8.420/2015</w:t>
      </w:r>
      <w:r w:rsidRPr="00083F67">
        <w:rPr>
          <w:rFonts w:ascii="Arial" w:hAnsi="Arial" w:cs="Arial"/>
          <w:color w:val="auto"/>
          <w:sz w:val="22"/>
          <w:szCs w:val="22"/>
        </w:rPr>
        <w:t xml:space="preserve">.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Assumo, também, a responsabilidade de denunciar à Ouvidoria e/ou Comissão de Ética da Codevasf sobre qualquer comportamento ou situação que esteja em desacordo com as disposições do Código de Conduta Ética e Integridade da Codevasf, por meio dos seguintes canais: </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 xml:space="preserve">- Ouvidoria da Codevasf: </w:t>
      </w:r>
      <w:proofErr w:type="gramStart"/>
      <w:r w:rsidRPr="00083F67">
        <w:rPr>
          <w:rFonts w:ascii="Arial" w:hAnsi="Arial" w:cs="Arial"/>
          <w:color w:val="auto"/>
          <w:sz w:val="22"/>
          <w:szCs w:val="22"/>
        </w:rPr>
        <w:t>https</w:t>
      </w:r>
      <w:proofErr w:type="gramEnd"/>
      <w:r w:rsidRPr="00083F67">
        <w:rPr>
          <w:rFonts w:ascii="Arial" w:hAnsi="Arial" w:cs="Arial"/>
          <w:color w:val="auto"/>
          <w:sz w:val="22"/>
          <w:szCs w:val="22"/>
        </w:rPr>
        <w:t xml:space="preserve">://sistema.ouvidorias.gov.br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 Comissão de Ética da Codevasf: etica@codevasf.gov.br. </w:t>
      </w:r>
    </w:p>
    <w:p w:rsidR="00996722" w:rsidRPr="00083F67" w:rsidRDefault="00996722" w:rsidP="00996722">
      <w:pPr>
        <w:pStyle w:val="Default"/>
        <w:jc w:val="both"/>
        <w:rPr>
          <w:rFonts w:ascii="Arial" w:hAnsi="Arial" w:cs="Arial"/>
          <w:color w:val="auto"/>
          <w:sz w:val="22"/>
          <w:szCs w:val="22"/>
        </w:rPr>
      </w:pP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A assinatura deste Termo é expressão de livre consentimento e concordância do cumprimento das normas, políticas e práticas estabelecidas no Código de Conduta Ética e Integridade da Codevasf.</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Brasília, _____ de _____________ de __________.</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______________________________________________________</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Assinatura do responsável/representante legal</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Nome completo: XXXXXXXXXXXX</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 xml:space="preserve">CPF: </w:t>
      </w:r>
      <w:proofErr w:type="gramStart"/>
      <w:r w:rsidRPr="00083F67">
        <w:rPr>
          <w:rFonts w:ascii="Arial" w:hAnsi="Arial" w:cs="Arial"/>
          <w:color w:val="auto"/>
          <w:sz w:val="22"/>
          <w:szCs w:val="22"/>
        </w:rPr>
        <w:t>XX.</w:t>
      </w:r>
      <w:proofErr w:type="gramEnd"/>
      <w:r w:rsidRPr="00083F67">
        <w:rPr>
          <w:rFonts w:ascii="Arial" w:hAnsi="Arial" w:cs="Arial"/>
          <w:color w:val="auto"/>
          <w:sz w:val="22"/>
          <w:szCs w:val="22"/>
        </w:rPr>
        <w:t>XXX.XXX-XX</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Cargo: XXXXXXXXXXXXXXXXXXXXXX</w:t>
      </w:r>
    </w:p>
    <w:p w:rsidR="00996722" w:rsidRPr="00083F67" w:rsidRDefault="00996722" w:rsidP="00996722">
      <w:pPr>
        <w:pStyle w:val="Default"/>
        <w:jc w:val="both"/>
        <w:rPr>
          <w:rFonts w:ascii="Arial" w:hAnsi="Arial" w:cs="Arial"/>
          <w:color w:val="auto"/>
          <w:sz w:val="22"/>
          <w:szCs w:val="22"/>
        </w:rPr>
      </w:pPr>
    </w:p>
    <w:p w:rsidR="00996722" w:rsidRPr="00645527" w:rsidRDefault="00996722" w:rsidP="00996722">
      <w:pPr>
        <w:tabs>
          <w:tab w:val="left" w:pos="1021"/>
        </w:tabs>
        <w:jc w:val="center"/>
        <w:rPr>
          <w:rFonts w:ascii="Arial" w:hAnsi="Arial" w:cs="Arial"/>
          <w:b/>
          <w:sz w:val="24"/>
        </w:rPr>
      </w:pPr>
    </w:p>
    <w:p w:rsidR="00C20630" w:rsidRPr="00C20630" w:rsidRDefault="00161DE4" w:rsidP="007E51E3">
      <w:pPr>
        <w:ind w:right="-1"/>
        <w:jc w:val="center"/>
        <w:rPr>
          <w:rFonts w:ascii="Arial" w:hAnsi="Arial" w:cs="Arial"/>
          <w:b/>
          <w:bCs/>
          <w:sz w:val="22"/>
          <w:szCs w:val="22"/>
          <w:vertAlign w:val="baseline"/>
        </w:rPr>
      </w:pPr>
      <w:r>
        <w:rPr>
          <w:rFonts w:ascii="Arial" w:hAnsi="Arial" w:cs="Arial"/>
          <w:b/>
          <w:bCs/>
          <w:sz w:val="22"/>
          <w:szCs w:val="22"/>
          <w:vertAlign w:val="baseline"/>
        </w:rPr>
        <w:br w:type="page"/>
      </w:r>
      <w:r w:rsidR="00C20630" w:rsidRPr="00C20630">
        <w:rPr>
          <w:rFonts w:ascii="Arial" w:hAnsi="Arial" w:cs="Arial"/>
          <w:b/>
          <w:bCs/>
          <w:sz w:val="22"/>
          <w:szCs w:val="22"/>
          <w:vertAlign w:val="baseline"/>
        </w:rPr>
        <w:lastRenderedPageBreak/>
        <w:t>PREGÃO ELETRÔNICO</w:t>
      </w:r>
    </w:p>
    <w:p w:rsidR="00C20630" w:rsidRPr="00C20630" w:rsidRDefault="00C20630" w:rsidP="007E51E3">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7E51E3">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495389">
        <w:rPr>
          <w:rFonts w:ascii="Arial" w:hAnsi="Arial" w:cs="Arial"/>
          <w:b/>
          <w:bCs/>
          <w:sz w:val="22"/>
          <w:szCs w:val="22"/>
          <w:vertAlign w:val="baseline"/>
        </w:rPr>
        <w:t>006/2018-</w:t>
      </w:r>
      <w:r w:rsidRPr="00C20630">
        <w:rPr>
          <w:rFonts w:ascii="Arial" w:hAnsi="Arial" w:cs="Arial"/>
          <w:b/>
          <w:bCs/>
          <w:sz w:val="22"/>
          <w:szCs w:val="22"/>
          <w:vertAlign w:val="baseline"/>
        </w:rPr>
        <w:t>3ª/SR</w:t>
      </w:r>
    </w:p>
    <w:p w:rsidR="00996722" w:rsidRDefault="00996722" w:rsidP="007E51E3">
      <w:pPr>
        <w:ind w:right="-1"/>
        <w:jc w:val="center"/>
        <w:rPr>
          <w:rFonts w:ascii="Arial" w:hAnsi="Arial" w:cs="Arial"/>
          <w:b/>
          <w:bCs/>
          <w:sz w:val="22"/>
          <w:szCs w:val="22"/>
          <w:vertAlign w:val="baseline"/>
        </w:rPr>
      </w:pPr>
    </w:p>
    <w:p w:rsidR="00996722" w:rsidRDefault="00996722" w:rsidP="007E51E3">
      <w:pPr>
        <w:pStyle w:val="FR-PARAGRAFOTITULOFOLHAROSTO"/>
        <w:tabs>
          <w:tab w:val="left" w:pos="737"/>
        </w:tabs>
        <w:spacing w:before="0" w:line="240" w:lineRule="auto"/>
        <w:ind w:right="-1"/>
        <w:rPr>
          <w:rFonts w:ascii="Arial" w:hAnsi="Arial" w:cs="Arial"/>
          <w:caps w:val="0"/>
          <w:sz w:val="22"/>
          <w:szCs w:val="22"/>
        </w:rPr>
      </w:pPr>
    </w:p>
    <w:p w:rsidR="00996722" w:rsidRDefault="00996722" w:rsidP="007E51E3">
      <w:pPr>
        <w:pStyle w:val="FR-PARAGRAFOTITULOFOLHAROSTO"/>
        <w:tabs>
          <w:tab w:val="left" w:pos="737"/>
        </w:tabs>
        <w:spacing w:before="0" w:line="240" w:lineRule="auto"/>
        <w:ind w:right="-1"/>
        <w:rPr>
          <w:rFonts w:ascii="Arial" w:hAnsi="Arial" w:cs="Arial"/>
          <w:caps w:val="0"/>
          <w:sz w:val="22"/>
          <w:szCs w:val="22"/>
        </w:rPr>
      </w:pPr>
      <w:r w:rsidRPr="00971F31">
        <w:rPr>
          <w:rFonts w:ascii="Arial" w:hAnsi="Arial" w:cs="Arial"/>
          <w:caps w:val="0"/>
          <w:sz w:val="22"/>
          <w:szCs w:val="22"/>
        </w:rPr>
        <w:t>ANEXO V</w:t>
      </w:r>
      <w:r>
        <w:rPr>
          <w:rFonts w:ascii="Arial" w:hAnsi="Arial" w:cs="Arial"/>
          <w:caps w:val="0"/>
          <w:sz w:val="22"/>
          <w:szCs w:val="22"/>
        </w:rPr>
        <w:t>I</w:t>
      </w:r>
      <w:r w:rsidR="00550CFE">
        <w:rPr>
          <w:rFonts w:ascii="Arial" w:hAnsi="Arial" w:cs="Arial"/>
          <w:caps w:val="0"/>
          <w:sz w:val="22"/>
          <w:szCs w:val="22"/>
        </w:rPr>
        <w:t>I</w:t>
      </w:r>
    </w:p>
    <w:p w:rsidR="00996722" w:rsidRDefault="00996722" w:rsidP="00996722">
      <w:pPr>
        <w:jc w:val="center"/>
        <w:rPr>
          <w:rFonts w:ascii="Arial" w:hAnsi="Arial" w:cs="Arial"/>
          <w:b/>
          <w:bCs/>
          <w:sz w:val="22"/>
          <w:szCs w:val="22"/>
        </w:rPr>
      </w:pPr>
    </w:p>
    <w:p w:rsidR="00996722" w:rsidRDefault="00996722" w:rsidP="00996722">
      <w:pPr>
        <w:jc w:val="center"/>
        <w:rPr>
          <w:rFonts w:ascii="Arial" w:hAnsi="Arial" w:cs="Arial"/>
          <w:b/>
          <w:bCs/>
          <w:sz w:val="22"/>
          <w:szCs w:val="22"/>
        </w:rPr>
      </w:pPr>
    </w:p>
    <w:p w:rsidR="00996722" w:rsidRDefault="00996722" w:rsidP="00996722">
      <w:pPr>
        <w:tabs>
          <w:tab w:val="left" w:pos="1021"/>
        </w:tabs>
        <w:jc w:val="center"/>
        <w:rPr>
          <w:rFonts w:ascii="Arial" w:hAnsi="Arial" w:cs="Arial"/>
          <w:b/>
          <w:sz w:val="24"/>
        </w:rPr>
      </w:pPr>
    </w:p>
    <w:p w:rsidR="00996722" w:rsidRDefault="00996722" w:rsidP="00996722">
      <w:pPr>
        <w:tabs>
          <w:tab w:val="left" w:pos="1021"/>
        </w:tabs>
        <w:jc w:val="center"/>
        <w:rPr>
          <w:rFonts w:ascii="Arial" w:hAnsi="Arial" w:cs="Arial"/>
          <w:b/>
          <w:sz w:val="24"/>
        </w:rPr>
      </w:pPr>
    </w:p>
    <w:p w:rsidR="00996722" w:rsidRDefault="00996722" w:rsidP="00996722">
      <w:pPr>
        <w:tabs>
          <w:tab w:val="left" w:pos="1021"/>
        </w:tabs>
        <w:jc w:val="center"/>
        <w:rPr>
          <w:rFonts w:ascii="Arial" w:hAnsi="Arial" w:cs="Arial"/>
          <w:b/>
          <w:sz w:val="24"/>
        </w:rPr>
      </w:pPr>
    </w:p>
    <w:p w:rsidR="000D4266" w:rsidRDefault="000D4266" w:rsidP="00996722">
      <w:pPr>
        <w:tabs>
          <w:tab w:val="left" w:pos="1021"/>
        </w:tabs>
        <w:jc w:val="center"/>
        <w:rPr>
          <w:rFonts w:ascii="Arial" w:hAnsi="Arial" w:cs="Arial"/>
          <w:b/>
          <w:sz w:val="24"/>
        </w:rPr>
      </w:pPr>
    </w:p>
    <w:p w:rsidR="000D4266" w:rsidRDefault="000D4266" w:rsidP="00996722">
      <w:pPr>
        <w:tabs>
          <w:tab w:val="left" w:pos="1021"/>
        </w:tabs>
        <w:jc w:val="center"/>
        <w:rPr>
          <w:rFonts w:ascii="Arial" w:hAnsi="Arial" w:cs="Arial"/>
          <w:b/>
          <w:sz w:val="24"/>
        </w:rPr>
      </w:pPr>
    </w:p>
    <w:p w:rsidR="00996722" w:rsidRDefault="00996722" w:rsidP="00996722">
      <w:pPr>
        <w:tabs>
          <w:tab w:val="left" w:pos="1021"/>
        </w:tabs>
        <w:jc w:val="center"/>
        <w:rPr>
          <w:rFonts w:ascii="Arial" w:hAnsi="Arial" w:cs="Arial"/>
          <w:b/>
          <w:sz w:val="24"/>
        </w:rPr>
      </w:pPr>
    </w:p>
    <w:p w:rsidR="00416194" w:rsidRDefault="00416194" w:rsidP="00996722">
      <w:pPr>
        <w:tabs>
          <w:tab w:val="left" w:pos="1021"/>
        </w:tabs>
        <w:jc w:val="center"/>
        <w:rPr>
          <w:rFonts w:ascii="Arial" w:hAnsi="Arial" w:cs="Arial"/>
          <w:b/>
          <w:sz w:val="24"/>
        </w:rPr>
      </w:pPr>
    </w:p>
    <w:p w:rsidR="00416194" w:rsidRDefault="00416194" w:rsidP="00996722">
      <w:pPr>
        <w:tabs>
          <w:tab w:val="left" w:pos="1021"/>
        </w:tabs>
        <w:jc w:val="center"/>
        <w:rPr>
          <w:rFonts w:ascii="Arial" w:hAnsi="Arial" w:cs="Arial"/>
          <w:b/>
          <w:sz w:val="24"/>
        </w:rPr>
      </w:pPr>
    </w:p>
    <w:p w:rsidR="00416194" w:rsidRDefault="00416194" w:rsidP="00996722">
      <w:pPr>
        <w:tabs>
          <w:tab w:val="left" w:pos="1021"/>
        </w:tabs>
        <w:jc w:val="center"/>
        <w:rPr>
          <w:rFonts w:ascii="Arial" w:hAnsi="Arial" w:cs="Arial"/>
          <w:b/>
          <w:sz w:val="24"/>
        </w:rPr>
      </w:pPr>
    </w:p>
    <w:p w:rsidR="00996722" w:rsidRPr="00453C15" w:rsidRDefault="00996722" w:rsidP="007E51E3">
      <w:pPr>
        <w:pStyle w:val="FR-PARAGRAFOTITULOFOLHAROSTO"/>
        <w:tabs>
          <w:tab w:val="left" w:pos="737"/>
        </w:tabs>
        <w:spacing w:before="0" w:line="240" w:lineRule="auto"/>
        <w:ind w:right="-1"/>
        <w:rPr>
          <w:rFonts w:ascii="Arial" w:hAnsi="Arial" w:cs="Arial"/>
          <w:caps w:val="0"/>
          <w:sz w:val="22"/>
          <w:szCs w:val="22"/>
        </w:rPr>
      </w:pPr>
      <w:r w:rsidRPr="00453C15">
        <w:rPr>
          <w:rFonts w:ascii="Arial" w:hAnsi="Arial" w:cs="Arial"/>
          <w:caps w:val="0"/>
          <w:sz w:val="22"/>
          <w:szCs w:val="22"/>
        </w:rPr>
        <w:t>CÓDIGO DE CONDUTA ÉTICA E INTEGRIDADE DA CODEVASF</w:t>
      </w:r>
    </w:p>
    <w:p w:rsidR="00996722" w:rsidRPr="00453C15"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Pr="00453C15" w:rsidRDefault="00996722" w:rsidP="007E51E3">
      <w:pPr>
        <w:pStyle w:val="FR-PARAGRAFOTITULOFOLHAROSTO"/>
        <w:tabs>
          <w:tab w:val="left" w:pos="737"/>
          <w:tab w:val="left" w:pos="9355"/>
        </w:tabs>
        <w:spacing w:before="0" w:line="240" w:lineRule="auto"/>
        <w:ind w:right="-1"/>
        <w:rPr>
          <w:rFonts w:ascii="Arial" w:hAnsi="Arial" w:cs="Arial"/>
          <w:caps w:val="0"/>
          <w:sz w:val="22"/>
          <w:szCs w:val="22"/>
        </w:rPr>
      </w:pPr>
      <w:r w:rsidRPr="00453C15">
        <w:rPr>
          <w:rFonts w:ascii="Arial" w:hAnsi="Arial" w:cs="Arial"/>
          <w:caps w:val="0"/>
          <w:sz w:val="22"/>
          <w:szCs w:val="22"/>
        </w:rPr>
        <w:t>(Gravado em arquivo separado)</w:t>
      </w:r>
    </w:p>
    <w:p w:rsidR="00996722" w:rsidRDefault="00996722" w:rsidP="00996722">
      <w:pPr>
        <w:tabs>
          <w:tab w:val="left" w:pos="1021"/>
        </w:tabs>
        <w:jc w:val="center"/>
        <w:rPr>
          <w:rFonts w:ascii="Arial" w:hAnsi="Arial" w:cs="Arial"/>
          <w:b/>
          <w:sz w:val="24"/>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3AD9" w:rsidRPr="0026274C" w:rsidRDefault="008142D6" w:rsidP="00993AD9">
      <w:pPr>
        <w:pStyle w:val="western"/>
        <w:spacing w:before="238" w:beforeAutospacing="0" w:after="0"/>
        <w:jc w:val="center"/>
        <w:rPr>
          <w:rFonts w:ascii="Arial" w:hAnsi="Arial" w:cs="Arial"/>
          <w:b/>
        </w:rPr>
      </w:pPr>
      <w:r>
        <w:rPr>
          <w:rFonts w:ascii="Arial" w:hAnsi="Arial" w:cs="Arial"/>
          <w:b/>
        </w:rPr>
        <w:lastRenderedPageBreak/>
        <w:t>A</w:t>
      </w:r>
      <w:r w:rsidR="00993AD9" w:rsidRPr="0026274C">
        <w:rPr>
          <w:rFonts w:ascii="Arial" w:hAnsi="Arial" w:cs="Arial"/>
          <w:b/>
        </w:rPr>
        <w:t>NEXO V</w:t>
      </w:r>
      <w:r w:rsidR="00996722">
        <w:rPr>
          <w:rFonts w:ascii="Arial" w:hAnsi="Arial" w:cs="Arial"/>
          <w:b/>
        </w:rPr>
        <w:t>II</w:t>
      </w:r>
      <w:r w:rsidR="00550CFE">
        <w:rPr>
          <w:rFonts w:ascii="Arial" w:hAnsi="Arial" w:cs="Arial"/>
          <w:b/>
        </w:rPr>
        <w:t>I</w:t>
      </w:r>
    </w:p>
    <w:p w:rsidR="004271E6" w:rsidRPr="00E26BBE" w:rsidRDefault="004271E6" w:rsidP="00993AD9">
      <w:pPr>
        <w:tabs>
          <w:tab w:val="left" w:pos="2505"/>
          <w:tab w:val="center" w:pos="4677"/>
        </w:tabs>
        <w:spacing w:before="120"/>
        <w:jc w:val="center"/>
        <w:rPr>
          <w:rFonts w:ascii="Arial" w:hAnsi="Arial" w:cs="Arial"/>
          <w:b/>
          <w:bCs/>
          <w:sz w:val="22"/>
          <w:szCs w:val="22"/>
          <w:vertAlign w:val="baseline"/>
        </w:rPr>
      </w:pPr>
    </w:p>
    <w:tbl>
      <w:tblPr>
        <w:tblW w:w="992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836"/>
        <w:gridCol w:w="2015"/>
        <w:gridCol w:w="325"/>
        <w:gridCol w:w="1559"/>
        <w:gridCol w:w="70"/>
        <w:gridCol w:w="3118"/>
      </w:tblGrid>
      <w:tr w:rsidR="00CD0DB0" w:rsidRPr="004F4D9F" w:rsidTr="00287CCA">
        <w:trPr>
          <w:trHeight w:val="1124"/>
        </w:trPr>
        <w:tc>
          <w:tcPr>
            <w:tcW w:w="2836" w:type="dxa"/>
          </w:tcPr>
          <w:p w:rsidR="00CD0DB0" w:rsidRPr="004F4D9F" w:rsidRDefault="00287CCA" w:rsidP="00EA1F16">
            <w:pPr>
              <w:spacing w:before="60"/>
              <w:rPr>
                <w:rFonts w:ascii="Arial" w:hAnsi="Arial" w:cs="Arial"/>
                <w:sz w:val="22"/>
                <w:szCs w:val="22"/>
              </w:rPr>
            </w:pPr>
            <w:r>
              <w:rPr>
                <w:b/>
                <w:noProof/>
              </w:rPr>
              <w:drawing>
                <wp:inline distT="0" distB="0" distL="0" distR="0">
                  <wp:extent cx="1657350" cy="352425"/>
                  <wp:effectExtent l="19050" t="0" r="0" b="0"/>
                  <wp:docPr id="5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9" cstate="print"/>
                          <a:srcRect/>
                          <a:stretch>
                            <a:fillRect/>
                          </a:stretch>
                        </pic:blipFill>
                        <pic:spPr bwMode="auto">
                          <a:xfrm>
                            <a:off x="0" y="0"/>
                            <a:ext cx="1657350" cy="352425"/>
                          </a:xfrm>
                          <a:prstGeom prst="rect">
                            <a:avLst/>
                          </a:prstGeom>
                          <a:noFill/>
                          <a:ln w="9525">
                            <a:noFill/>
                            <a:miter lim="800000"/>
                            <a:headEnd/>
                            <a:tailEnd/>
                          </a:ln>
                        </pic:spPr>
                      </pic:pic>
                    </a:graphicData>
                  </a:graphic>
                </wp:inline>
              </w:drawing>
            </w:r>
          </w:p>
        </w:tc>
        <w:tc>
          <w:tcPr>
            <w:tcW w:w="3969" w:type="dxa"/>
            <w:gridSpan w:val="4"/>
          </w:tcPr>
          <w:p w:rsidR="00287CCA" w:rsidRDefault="00287CCA" w:rsidP="00EA1F16">
            <w:pPr>
              <w:spacing w:before="60" w:after="60"/>
              <w:jc w:val="center"/>
              <w:rPr>
                <w:rFonts w:ascii="Arial" w:hAnsi="Arial" w:cs="Arial"/>
                <w:b/>
                <w:bCs/>
                <w:sz w:val="22"/>
                <w:szCs w:val="22"/>
                <w:vertAlign w:val="baseline"/>
              </w:rPr>
            </w:pPr>
          </w:p>
          <w:p w:rsidR="00CD0DB0" w:rsidRPr="00287CCA" w:rsidRDefault="00CD0DB0" w:rsidP="00EA1F16">
            <w:pPr>
              <w:spacing w:before="60" w:after="60"/>
              <w:jc w:val="center"/>
              <w:rPr>
                <w:rFonts w:ascii="Arial" w:hAnsi="Arial" w:cs="Arial"/>
                <w:b/>
                <w:bCs/>
                <w:sz w:val="24"/>
                <w:vertAlign w:val="baseline"/>
              </w:rPr>
            </w:pPr>
            <w:r w:rsidRPr="00287CCA">
              <w:rPr>
                <w:rFonts w:ascii="Arial" w:hAnsi="Arial" w:cs="Arial"/>
                <w:b/>
                <w:bCs/>
                <w:sz w:val="24"/>
                <w:vertAlign w:val="baseline"/>
              </w:rPr>
              <w:t>GUIA DE RETIRADA DE EDITAL</w:t>
            </w:r>
          </w:p>
          <w:p w:rsidR="00CD0DB0" w:rsidRPr="004F4D9F" w:rsidRDefault="00CD0DB0" w:rsidP="00EA1F16">
            <w:pPr>
              <w:spacing w:before="60" w:after="60"/>
              <w:jc w:val="center"/>
              <w:rPr>
                <w:rFonts w:ascii="Arial" w:hAnsi="Arial" w:cs="Arial"/>
                <w:sz w:val="22"/>
                <w:szCs w:val="22"/>
              </w:rPr>
            </w:pPr>
          </w:p>
        </w:tc>
        <w:tc>
          <w:tcPr>
            <w:tcW w:w="3118" w:type="dxa"/>
          </w:tcPr>
          <w:p w:rsidR="00CD0DB0" w:rsidRPr="004F4D9F" w:rsidRDefault="00CD0DB0" w:rsidP="00EA1F16">
            <w:pPr>
              <w:spacing w:before="60" w:after="60"/>
              <w:jc w:val="center"/>
              <w:rPr>
                <w:rFonts w:ascii="Arial" w:hAnsi="Arial" w:cs="Arial"/>
                <w:b/>
                <w:bCs/>
                <w:sz w:val="22"/>
                <w:szCs w:val="22"/>
                <w:vertAlign w:val="baseline"/>
              </w:rPr>
            </w:pPr>
            <w:r w:rsidRPr="004F4D9F">
              <w:rPr>
                <w:rFonts w:ascii="Arial" w:hAnsi="Arial" w:cs="Arial"/>
                <w:b/>
                <w:bCs/>
                <w:sz w:val="22"/>
                <w:szCs w:val="22"/>
                <w:vertAlign w:val="baseline"/>
              </w:rPr>
              <w:t xml:space="preserve">EDITAL N.º </w:t>
            </w:r>
            <w:r w:rsidR="009A534C">
              <w:rPr>
                <w:rFonts w:ascii="Arial" w:hAnsi="Arial" w:cs="Arial"/>
                <w:b/>
                <w:bCs/>
                <w:sz w:val="22"/>
                <w:szCs w:val="22"/>
                <w:vertAlign w:val="baseline"/>
              </w:rPr>
              <w:t>006</w:t>
            </w:r>
            <w:r w:rsidR="0088255D">
              <w:rPr>
                <w:rFonts w:ascii="Arial" w:hAnsi="Arial" w:cs="Arial"/>
                <w:b/>
                <w:bCs/>
                <w:sz w:val="22"/>
                <w:szCs w:val="22"/>
                <w:vertAlign w:val="baseline"/>
              </w:rPr>
              <w:t>/2018</w:t>
            </w:r>
          </w:p>
          <w:p w:rsidR="00CD0DB0" w:rsidRDefault="00CD0DB0" w:rsidP="00EA1F16">
            <w:pPr>
              <w:spacing w:before="60" w:after="60"/>
              <w:jc w:val="center"/>
              <w:rPr>
                <w:rFonts w:ascii="Arial" w:hAnsi="Arial" w:cs="Arial"/>
                <w:b/>
                <w:bCs/>
                <w:sz w:val="22"/>
                <w:szCs w:val="22"/>
                <w:vertAlign w:val="baseline"/>
              </w:rPr>
            </w:pPr>
            <w:r w:rsidRPr="004F4D9F">
              <w:rPr>
                <w:rFonts w:ascii="Arial" w:hAnsi="Arial" w:cs="Arial"/>
                <w:b/>
                <w:bCs/>
                <w:sz w:val="22"/>
                <w:szCs w:val="22"/>
                <w:vertAlign w:val="baseline"/>
              </w:rPr>
              <w:t>PREGÃO ELETRONICO</w:t>
            </w:r>
          </w:p>
          <w:p w:rsidR="00CD0DB0" w:rsidRPr="00525270" w:rsidRDefault="00CD0DB0" w:rsidP="00EA1F16">
            <w:pPr>
              <w:spacing w:before="60" w:after="60"/>
              <w:jc w:val="center"/>
              <w:rPr>
                <w:rFonts w:ascii="Arial" w:hAnsi="Arial" w:cs="Arial"/>
                <w:b/>
                <w:sz w:val="22"/>
                <w:szCs w:val="22"/>
              </w:rPr>
            </w:pPr>
            <w:r w:rsidRPr="00525270">
              <w:rPr>
                <w:rFonts w:ascii="Arial" w:hAnsi="Arial" w:cs="Arial"/>
                <w:b/>
                <w:bCs/>
                <w:sz w:val="23"/>
                <w:szCs w:val="23"/>
                <w:vertAlign w:val="baseline"/>
              </w:rPr>
              <w:t>Sistema de Registro de Preços - SRP</w:t>
            </w: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5"/>
        </w:trPr>
        <w:tc>
          <w:tcPr>
            <w:tcW w:w="9923" w:type="dxa"/>
            <w:gridSpan w:val="6"/>
            <w:tcBorders>
              <w:top w:val="single" w:sz="6" w:space="0" w:color="auto"/>
              <w:left w:val="single" w:sz="6" w:space="0" w:color="auto"/>
              <w:bottom w:val="dashed" w:sz="4" w:space="0" w:color="auto"/>
              <w:right w:val="single" w:sz="6" w:space="0" w:color="auto"/>
            </w:tcBorders>
            <w:vAlign w:val="center"/>
          </w:tcPr>
          <w:p w:rsidR="00CD0DB0" w:rsidRPr="003C06B6" w:rsidRDefault="003C06B6" w:rsidP="00476C6E">
            <w:pPr>
              <w:spacing w:before="120"/>
              <w:ind w:right="2"/>
              <w:jc w:val="both"/>
              <w:rPr>
                <w:rFonts w:ascii="Arial" w:hAnsi="Arial" w:cs="Arial"/>
                <w:b/>
                <w:sz w:val="24"/>
              </w:rPr>
            </w:pPr>
            <w:r w:rsidRPr="003C06B6">
              <w:rPr>
                <w:rFonts w:ascii="Arial" w:hAnsi="Arial" w:cs="Arial"/>
                <w:b/>
                <w:sz w:val="24"/>
                <w:vertAlign w:val="baseline"/>
              </w:rPr>
              <w:t xml:space="preserve">OBJETO: </w:t>
            </w:r>
            <w:r w:rsidR="00476C6E" w:rsidRPr="00476C6E">
              <w:rPr>
                <w:rFonts w:ascii="Arial" w:hAnsi="Arial" w:cs="Arial"/>
                <w:b/>
                <w:sz w:val="22"/>
                <w:szCs w:val="22"/>
                <w:vertAlign w:val="baseline"/>
              </w:rPr>
              <w:t>Contratação de empresa do ramo para o fornecimento, transporte, carga e descarga de máquinas perfuratrizes de aço, compressores, ferramentas e veículos (caminhão e pick-up) para utilização na perfuração de poços tubulares em áreas de rochas cristalinas, com vistas a atender às demandas dos municípios nas áreas de jurisdição da 3ª Superintendência Regional da Codevasf</w:t>
            </w:r>
            <w:r w:rsidR="00EC6E23" w:rsidRPr="00476C6E">
              <w:rPr>
                <w:rFonts w:ascii="Arial" w:hAnsi="Arial" w:cs="Arial"/>
                <w:b/>
                <w:bCs/>
                <w:sz w:val="24"/>
                <w:vertAlign w:val="baseline"/>
              </w:rPr>
              <w:t>, através de Sistema de Registro de Preços – SRP</w:t>
            </w:r>
            <w:r w:rsidR="00CD0DB0" w:rsidRPr="00EC6E23">
              <w:rPr>
                <w:rFonts w:ascii="Arial" w:hAnsi="Arial" w:cs="Arial"/>
                <w:b/>
                <w:bCs/>
                <w:sz w:val="24"/>
                <w:vertAlign w:val="baseline"/>
              </w:rPr>
              <w:t>.</w:t>
            </w: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9923" w:type="dxa"/>
            <w:gridSpan w:val="6"/>
            <w:tcBorders>
              <w:top w:val="single" w:sz="6" w:space="0" w:color="auto"/>
              <w:left w:val="single" w:sz="6" w:space="0" w:color="auto"/>
              <w:bottom w:val="dashed" w:sz="4" w:space="0" w:color="auto"/>
              <w:right w:val="single" w:sz="6" w:space="0" w:color="auto"/>
            </w:tcBorders>
            <w:vAlign w:val="center"/>
          </w:tcPr>
          <w:p w:rsidR="00CD0DB0" w:rsidRPr="00BF7206" w:rsidRDefault="00CD0DB0" w:rsidP="00EA1F16">
            <w:pPr>
              <w:spacing w:before="60" w:after="60"/>
              <w:rPr>
                <w:rFonts w:ascii="Arial" w:hAnsi="Arial" w:cs="Arial"/>
                <w:noProof/>
                <w:sz w:val="24"/>
              </w:rPr>
            </w:pPr>
            <w:r w:rsidRPr="00BF7206">
              <w:rPr>
                <w:rFonts w:ascii="Arial" w:hAnsi="Arial" w:cs="Arial"/>
                <w:sz w:val="24"/>
              </w:rPr>
              <w:t xml:space="preserve">                                                        </w:t>
            </w:r>
            <w:r>
              <w:rPr>
                <w:rFonts w:ascii="Arial" w:hAnsi="Arial" w:cs="Arial"/>
                <w:sz w:val="24"/>
              </w:rPr>
              <w:t xml:space="preserve">                </w:t>
            </w:r>
            <w:r w:rsidRPr="00BF7206">
              <w:rPr>
                <w:rFonts w:ascii="Arial" w:hAnsi="Arial" w:cs="Arial"/>
                <w:sz w:val="24"/>
              </w:rPr>
              <w:t xml:space="preserve">   </w:t>
            </w:r>
            <w:r w:rsidRPr="002E3EA3">
              <w:rPr>
                <w:rFonts w:ascii="Arial" w:hAnsi="Arial" w:cs="Arial"/>
                <w:b/>
                <w:bCs/>
                <w:sz w:val="22"/>
                <w:szCs w:val="22"/>
                <w:vertAlign w:val="baseline"/>
              </w:rPr>
              <w:t>DOCUMENTOS CONSTITUTIVOS</w:t>
            </w: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23" w:type="dxa"/>
            <w:gridSpan w:val="6"/>
            <w:tcBorders>
              <w:left w:val="single" w:sz="6" w:space="0" w:color="auto"/>
              <w:right w:val="single" w:sz="6" w:space="0" w:color="auto"/>
            </w:tcBorders>
          </w:tcPr>
          <w:p w:rsidR="00410CF2" w:rsidRPr="00FD0688" w:rsidRDefault="00410CF2" w:rsidP="00EA1F16">
            <w:pPr>
              <w:pStyle w:val="Ttulo2"/>
              <w:tabs>
                <w:tab w:val="clear" w:pos="1021"/>
                <w:tab w:val="center" w:pos="1134"/>
                <w:tab w:val="left" w:pos="1418"/>
              </w:tabs>
              <w:ind w:left="0" w:firstLine="0"/>
              <w:rPr>
                <w:rFonts w:ascii="Arial" w:hAnsi="Arial" w:cs="Arial"/>
                <w:b/>
                <w:sz w:val="24"/>
              </w:rPr>
            </w:pPr>
            <w:r w:rsidRPr="00FD0688">
              <w:rPr>
                <w:rFonts w:ascii="Arial" w:hAnsi="Arial" w:cs="Arial"/>
                <w:b/>
                <w:sz w:val="24"/>
              </w:rPr>
              <w:t>Anexos:</w:t>
            </w:r>
          </w:p>
          <w:p w:rsidR="00FD0688" w:rsidRDefault="00FD0688" w:rsidP="00FD0688">
            <w:pPr>
              <w:rPr>
                <w:rFonts w:ascii="Arial" w:hAnsi="Arial" w:cs="Arial"/>
                <w:sz w:val="22"/>
                <w:szCs w:val="22"/>
                <w:vertAlign w:val="baseline"/>
              </w:rPr>
            </w:pPr>
            <w:r w:rsidRPr="004F4D9F">
              <w:rPr>
                <w:rFonts w:ascii="Arial" w:hAnsi="Arial" w:cs="Arial"/>
                <w:sz w:val="22"/>
                <w:szCs w:val="22"/>
                <w:vertAlign w:val="baseline"/>
              </w:rPr>
              <w:t>ANEXO I</w:t>
            </w:r>
            <w:proofErr w:type="gramStart"/>
            <w:r w:rsidRPr="004F4D9F">
              <w:rPr>
                <w:rFonts w:ascii="Arial" w:hAnsi="Arial" w:cs="Arial"/>
                <w:sz w:val="22"/>
                <w:szCs w:val="22"/>
                <w:vertAlign w:val="baseline"/>
              </w:rPr>
              <w:t xml:space="preserve">   </w:t>
            </w:r>
            <w:proofErr w:type="gramEnd"/>
            <w:r>
              <w:rPr>
                <w:rFonts w:ascii="Arial" w:hAnsi="Arial" w:cs="Arial"/>
                <w:sz w:val="22"/>
                <w:szCs w:val="22"/>
                <w:vertAlign w:val="baseline"/>
              </w:rPr>
              <w:t>- TERMOS DE REFERÊNCIA E ESPECIFICAÇÕES TÉCNICAS</w:t>
            </w:r>
            <w:r w:rsidRPr="004F4D9F">
              <w:rPr>
                <w:rFonts w:ascii="Arial" w:hAnsi="Arial" w:cs="Arial"/>
                <w:sz w:val="22"/>
                <w:szCs w:val="22"/>
                <w:vertAlign w:val="baseline"/>
              </w:rPr>
              <w:t xml:space="preserve"> </w:t>
            </w:r>
          </w:p>
          <w:p w:rsidR="00FD0688" w:rsidRPr="004F4D9F" w:rsidRDefault="00FD0688" w:rsidP="00FD0688">
            <w:pPr>
              <w:rPr>
                <w:rFonts w:ascii="Arial" w:hAnsi="Arial" w:cs="Arial"/>
                <w:sz w:val="22"/>
                <w:szCs w:val="22"/>
                <w:vertAlign w:val="baseline"/>
              </w:rPr>
            </w:pPr>
            <w:r w:rsidRPr="004F4D9F">
              <w:rPr>
                <w:rFonts w:ascii="Arial" w:hAnsi="Arial" w:cs="Arial"/>
                <w:sz w:val="22"/>
                <w:szCs w:val="22"/>
                <w:vertAlign w:val="baseline"/>
              </w:rPr>
              <w:t>ANEXO I</w:t>
            </w:r>
            <w:r>
              <w:rPr>
                <w:rFonts w:ascii="Arial" w:hAnsi="Arial" w:cs="Arial"/>
                <w:sz w:val="22"/>
                <w:szCs w:val="22"/>
                <w:vertAlign w:val="baseline"/>
              </w:rPr>
              <w:t>I</w:t>
            </w:r>
            <w:proofErr w:type="gramStart"/>
            <w:r w:rsidRPr="004F4D9F">
              <w:rPr>
                <w:rFonts w:ascii="Arial" w:hAnsi="Arial" w:cs="Arial"/>
                <w:sz w:val="22"/>
                <w:szCs w:val="22"/>
                <w:vertAlign w:val="baseline"/>
              </w:rPr>
              <w:t xml:space="preserve">  </w:t>
            </w:r>
            <w:proofErr w:type="gramEnd"/>
            <w:r>
              <w:rPr>
                <w:rFonts w:ascii="Arial" w:hAnsi="Arial" w:cs="Arial"/>
                <w:sz w:val="22"/>
                <w:szCs w:val="22"/>
                <w:vertAlign w:val="baseline"/>
              </w:rPr>
              <w:t xml:space="preserve">- </w:t>
            </w:r>
            <w:r w:rsidRPr="004F4D9F">
              <w:rPr>
                <w:rFonts w:ascii="Arial" w:hAnsi="Arial" w:cs="Arial"/>
                <w:sz w:val="22"/>
                <w:szCs w:val="22"/>
                <w:vertAlign w:val="baseline"/>
              </w:rPr>
              <w:t>TERMO DE PROPOSTA</w:t>
            </w:r>
            <w:r>
              <w:rPr>
                <w:rFonts w:ascii="Arial" w:hAnsi="Arial" w:cs="Arial"/>
                <w:sz w:val="22"/>
                <w:szCs w:val="22"/>
                <w:vertAlign w:val="baseline"/>
              </w:rPr>
              <w:t xml:space="preserve"> / </w:t>
            </w:r>
            <w:r w:rsidRPr="004F4D9F">
              <w:rPr>
                <w:rFonts w:ascii="Arial" w:hAnsi="Arial" w:cs="Arial"/>
                <w:sz w:val="22"/>
                <w:szCs w:val="22"/>
                <w:vertAlign w:val="baseline"/>
              </w:rPr>
              <w:t xml:space="preserve">PLANILHA DE </w:t>
            </w:r>
            <w:r w:rsidRPr="00FF159E">
              <w:rPr>
                <w:rFonts w:ascii="Arial" w:hAnsi="Arial" w:cs="Arial"/>
                <w:sz w:val="22"/>
                <w:szCs w:val="22"/>
                <w:vertAlign w:val="baseline"/>
              </w:rPr>
              <w:t>QUANTITATIVO E PREÇOS MÁXIMOS</w:t>
            </w:r>
          </w:p>
          <w:p w:rsidR="00FD0688" w:rsidRDefault="00FD0688" w:rsidP="00FD0688">
            <w:pPr>
              <w:rPr>
                <w:rFonts w:ascii="Arial" w:hAnsi="Arial" w:cs="Arial"/>
                <w:sz w:val="22"/>
                <w:szCs w:val="22"/>
                <w:vertAlign w:val="baseline"/>
              </w:rPr>
            </w:pPr>
            <w:r w:rsidRPr="004F4D9F">
              <w:rPr>
                <w:rFonts w:ascii="Arial" w:hAnsi="Arial" w:cs="Arial"/>
                <w:sz w:val="22"/>
                <w:szCs w:val="22"/>
                <w:vertAlign w:val="baseline"/>
              </w:rPr>
              <w:t>ANEXO II</w:t>
            </w:r>
            <w:r>
              <w:rPr>
                <w:rFonts w:ascii="Arial" w:hAnsi="Arial" w:cs="Arial"/>
                <w:sz w:val="22"/>
                <w:szCs w:val="22"/>
                <w:vertAlign w:val="baseline"/>
              </w:rPr>
              <w:t>I</w:t>
            </w:r>
            <w:r w:rsidRPr="004F4D9F">
              <w:rPr>
                <w:rFonts w:ascii="Arial" w:hAnsi="Arial" w:cs="Arial"/>
                <w:sz w:val="22"/>
                <w:szCs w:val="22"/>
                <w:vertAlign w:val="baseline"/>
              </w:rPr>
              <w:t xml:space="preserve"> </w:t>
            </w:r>
            <w:r>
              <w:rPr>
                <w:rFonts w:ascii="Arial" w:hAnsi="Arial" w:cs="Arial"/>
                <w:sz w:val="22"/>
                <w:szCs w:val="22"/>
                <w:vertAlign w:val="baseline"/>
              </w:rPr>
              <w:t>-</w:t>
            </w:r>
            <w:r w:rsidRPr="004F4D9F">
              <w:rPr>
                <w:rFonts w:ascii="Arial" w:hAnsi="Arial" w:cs="Arial"/>
                <w:sz w:val="22"/>
                <w:szCs w:val="22"/>
                <w:vertAlign w:val="baseline"/>
              </w:rPr>
              <w:t xml:space="preserve"> </w:t>
            </w:r>
            <w:r w:rsidRPr="00FF159E">
              <w:rPr>
                <w:rFonts w:ascii="Arial" w:hAnsi="Arial" w:cs="Arial"/>
                <w:sz w:val="22"/>
                <w:szCs w:val="22"/>
                <w:vertAlign w:val="baseline"/>
              </w:rPr>
              <w:t>LOGOMARCA DA CODEVASF</w:t>
            </w:r>
          </w:p>
          <w:p w:rsidR="00550CFE" w:rsidRDefault="00FD0688" w:rsidP="00FD0688">
            <w:pPr>
              <w:ind w:left="1276" w:hanging="1276"/>
              <w:rPr>
                <w:rFonts w:ascii="Arial" w:hAnsi="Arial" w:cs="Arial"/>
                <w:sz w:val="22"/>
                <w:szCs w:val="22"/>
                <w:vertAlign w:val="baseline"/>
              </w:rPr>
            </w:pPr>
            <w:r w:rsidRPr="004F4D9F">
              <w:rPr>
                <w:rFonts w:ascii="Arial" w:hAnsi="Arial" w:cs="Arial"/>
                <w:sz w:val="22"/>
                <w:szCs w:val="22"/>
                <w:vertAlign w:val="baseline"/>
              </w:rPr>
              <w:t xml:space="preserve">ANEXO </w:t>
            </w:r>
            <w:r>
              <w:rPr>
                <w:rFonts w:ascii="Arial" w:hAnsi="Arial" w:cs="Arial"/>
                <w:sz w:val="22"/>
                <w:szCs w:val="22"/>
                <w:vertAlign w:val="baseline"/>
              </w:rPr>
              <w:t>IV-</w:t>
            </w:r>
            <w:r w:rsidRPr="004F4D9F">
              <w:rPr>
                <w:rFonts w:ascii="Arial" w:hAnsi="Arial" w:cs="Arial"/>
                <w:sz w:val="22"/>
                <w:szCs w:val="22"/>
                <w:vertAlign w:val="baseline"/>
              </w:rPr>
              <w:t xml:space="preserve"> </w:t>
            </w:r>
            <w:r>
              <w:rPr>
                <w:rFonts w:ascii="Arial" w:hAnsi="Arial" w:cs="Arial"/>
                <w:sz w:val="22"/>
                <w:szCs w:val="22"/>
                <w:vertAlign w:val="baseline"/>
              </w:rPr>
              <w:t xml:space="preserve">MINUTA DA </w:t>
            </w:r>
            <w:r w:rsidRPr="004A4BF2">
              <w:rPr>
                <w:rFonts w:ascii="Arial" w:hAnsi="Arial" w:cs="Arial"/>
                <w:sz w:val="22"/>
                <w:szCs w:val="22"/>
                <w:vertAlign w:val="baseline"/>
              </w:rPr>
              <w:t xml:space="preserve">ATA DE REGISTRO DE PREÇOS </w:t>
            </w:r>
          </w:p>
          <w:p w:rsidR="00550CFE" w:rsidRDefault="00550CFE" w:rsidP="00550CFE">
            <w:pPr>
              <w:ind w:left="1276" w:hanging="1276"/>
              <w:rPr>
                <w:rFonts w:ascii="Arial" w:hAnsi="Arial" w:cs="Arial"/>
                <w:sz w:val="22"/>
                <w:szCs w:val="22"/>
                <w:vertAlign w:val="baseline"/>
              </w:rPr>
            </w:pPr>
            <w:r w:rsidRPr="004F4D9F">
              <w:rPr>
                <w:rFonts w:ascii="Arial" w:hAnsi="Arial" w:cs="Arial"/>
                <w:sz w:val="22"/>
                <w:szCs w:val="22"/>
                <w:vertAlign w:val="baseline"/>
              </w:rPr>
              <w:t xml:space="preserve">ANEXO </w:t>
            </w:r>
            <w:r>
              <w:rPr>
                <w:rFonts w:ascii="Arial" w:hAnsi="Arial" w:cs="Arial"/>
                <w:sz w:val="22"/>
                <w:szCs w:val="22"/>
                <w:vertAlign w:val="baseline"/>
              </w:rPr>
              <w:t>V-</w:t>
            </w:r>
            <w:proofErr w:type="gramStart"/>
            <w:r w:rsidR="004D020E">
              <w:rPr>
                <w:rFonts w:ascii="Arial" w:hAnsi="Arial" w:cs="Arial"/>
                <w:sz w:val="22"/>
                <w:szCs w:val="22"/>
                <w:vertAlign w:val="baseline"/>
              </w:rPr>
              <w:t xml:space="preserve"> </w:t>
            </w:r>
            <w:r w:rsidRPr="004F4D9F">
              <w:rPr>
                <w:rFonts w:ascii="Arial" w:hAnsi="Arial" w:cs="Arial"/>
                <w:sz w:val="22"/>
                <w:szCs w:val="22"/>
                <w:vertAlign w:val="baseline"/>
              </w:rPr>
              <w:t xml:space="preserve"> </w:t>
            </w:r>
            <w:proofErr w:type="gramEnd"/>
            <w:r>
              <w:rPr>
                <w:rFonts w:ascii="Arial" w:hAnsi="Arial" w:cs="Arial"/>
                <w:sz w:val="22"/>
                <w:szCs w:val="22"/>
                <w:vertAlign w:val="baseline"/>
              </w:rPr>
              <w:t>MINUTA D</w:t>
            </w:r>
            <w:r w:rsidR="004D020E">
              <w:rPr>
                <w:rFonts w:ascii="Arial" w:hAnsi="Arial" w:cs="Arial"/>
                <w:sz w:val="22"/>
                <w:szCs w:val="22"/>
                <w:vertAlign w:val="baseline"/>
              </w:rPr>
              <w:t>O CONTRATO</w:t>
            </w:r>
            <w:r w:rsidRPr="004A4BF2">
              <w:rPr>
                <w:rFonts w:ascii="Arial" w:hAnsi="Arial" w:cs="Arial"/>
                <w:sz w:val="22"/>
                <w:szCs w:val="22"/>
                <w:vertAlign w:val="baseline"/>
              </w:rPr>
              <w:t xml:space="preserve"> </w:t>
            </w:r>
          </w:p>
          <w:p w:rsidR="00FD0688" w:rsidRDefault="00FD0688" w:rsidP="00FD0688">
            <w:pPr>
              <w:ind w:left="1276" w:hanging="1276"/>
              <w:rPr>
                <w:rFonts w:ascii="Arial" w:hAnsi="Arial" w:cs="Arial"/>
                <w:sz w:val="22"/>
                <w:szCs w:val="22"/>
                <w:vertAlign w:val="baseline"/>
              </w:rPr>
            </w:pPr>
            <w:r>
              <w:rPr>
                <w:rFonts w:ascii="Arial" w:hAnsi="Arial" w:cs="Arial"/>
                <w:sz w:val="22"/>
                <w:szCs w:val="22"/>
                <w:vertAlign w:val="baseline"/>
              </w:rPr>
              <w:t>ANEXO V</w:t>
            </w:r>
            <w:r w:rsidR="004D020E">
              <w:rPr>
                <w:rFonts w:ascii="Arial" w:hAnsi="Arial" w:cs="Arial"/>
                <w:sz w:val="22"/>
                <w:szCs w:val="22"/>
                <w:vertAlign w:val="baseline"/>
              </w:rPr>
              <w:t>I</w:t>
            </w:r>
            <w:r>
              <w:rPr>
                <w:rFonts w:ascii="Arial" w:hAnsi="Arial" w:cs="Arial"/>
                <w:sz w:val="22"/>
                <w:szCs w:val="22"/>
                <w:vertAlign w:val="baseline"/>
              </w:rPr>
              <w:t xml:space="preserve"> - </w:t>
            </w:r>
            <w:r w:rsidRPr="003A368C">
              <w:rPr>
                <w:rFonts w:ascii="Arial" w:hAnsi="Arial" w:cs="Arial"/>
                <w:sz w:val="22"/>
                <w:szCs w:val="22"/>
                <w:vertAlign w:val="baseline"/>
              </w:rPr>
              <w:t>TERMO DE OBSERVÂNCIA</w:t>
            </w:r>
            <w:r>
              <w:rPr>
                <w:rFonts w:ascii="Arial" w:hAnsi="Arial" w:cs="Arial"/>
                <w:sz w:val="22"/>
                <w:szCs w:val="22"/>
                <w:vertAlign w:val="baseline"/>
              </w:rPr>
              <w:t xml:space="preserve"> AO CÓDIGO DE CONDUTA ÉTICA</w:t>
            </w:r>
            <w:proofErr w:type="gramStart"/>
            <w:r>
              <w:rPr>
                <w:rFonts w:ascii="Arial" w:hAnsi="Arial" w:cs="Arial"/>
                <w:sz w:val="22"/>
                <w:szCs w:val="22"/>
                <w:vertAlign w:val="baseline"/>
              </w:rPr>
              <w:t xml:space="preserve"> </w:t>
            </w:r>
            <w:r w:rsidRPr="003A368C">
              <w:rPr>
                <w:rFonts w:ascii="Arial" w:hAnsi="Arial" w:cs="Arial"/>
                <w:sz w:val="22"/>
                <w:szCs w:val="22"/>
                <w:vertAlign w:val="baseline"/>
              </w:rPr>
              <w:t xml:space="preserve"> </w:t>
            </w:r>
            <w:proofErr w:type="gramEnd"/>
            <w:r w:rsidRPr="003A368C">
              <w:rPr>
                <w:rFonts w:ascii="Arial" w:hAnsi="Arial" w:cs="Arial"/>
                <w:sz w:val="22"/>
                <w:szCs w:val="22"/>
                <w:vertAlign w:val="baseline"/>
              </w:rPr>
              <w:t>DA CODEVASF</w:t>
            </w:r>
          </w:p>
          <w:p w:rsidR="00FD0688" w:rsidRPr="003A368C" w:rsidRDefault="00FD0688" w:rsidP="00FD0688">
            <w:pPr>
              <w:rPr>
                <w:rFonts w:ascii="Arial" w:hAnsi="Arial" w:cs="Arial"/>
                <w:sz w:val="22"/>
                <w:szCs w:val="22"/>
                <w:vertAlign w:val="baseline"/>
              </w:rPr>
            </w:pPr>
            <w:r w:rsidRPr="004F4D9F">
              <w:rPr>
                <w:rFonts w:ascii="Arial" w:hAnsi="Arial" w:cs="Arial"/>
                <w:sz w:val="22"/>
                <w:szCs w:val="22"/>
                <w:vertAlign w:val="baseline"/>
              </w:rPr>
              <w:t xml:space="preserve">ANEXO </w:t>
            </w:r>
            <w:r>
              <w:rPr>
                <w:rFonts w:ascii="Arial" w:hAnsi="Arial" w:cs="Arial"/>
                <w:sz w:val="22"/>
                <w:szCs w:val="22"/>
                <w:vertAlign w:val="baseline"/>
              </w:rPr>
              <w:t>VI</w:t>
            </w:r>
            <w:r w:rsidR="004D020E">
              <w:rPr>
                <w:rFonts w:ascii="Arial" w:hAnsi="Arial" w:cs="Arial"/>
                <w:sz w:val="22"/>
                <w:szCs w:val="22"/>
                <w:vertAlign w:val="baseline"/>
              </w:rPr>
              <w:t>I</w:t>
            </w:r>
            <w:r w:rsidRPr="004F4D9F">
              <w:rPr>
                <w:rFonts w:ascii="Arial" w:hAnsi="Arial" w:cs="Arial"/>
                <w:sz w:val="22"/>
                <w:szCs w:val="22"/>
                <w:vertAlign w:val="baseline"/>
              </w:rPr>
              <w:t xml:space="preserve"> </w:t>
            </w:r>
            <w:r>
              <w:rPr>
                <w:rFonts w:ascii="Arial" w:hAnsi="Arial" w:cs="Arial"/>
                <w:sz w:val="22"/>
                <w:szCs w:val="22"/>
                <w:vertAlign w:val="baseline"/>
              </w:rPr>
              <w:t xml:space="preserve">- </w:t>
            </w:r>
            <w:r w:rsidRPr="003A368C">
              <w:rPr>
                <w:rFonts w:ascii="Arial" w:hAnsi="Arial" w:cs="Arial"/>
                <w:sz w:val="22"/>
                <w:szCs w:val="22"/>
                <w:vertAlign w:val="baseline"/>
              </w:rPr>
              <w:t>CÓDIGO DE CONDUTA ÉTICA E INTEGRIDADE DA CODEVASF</w:t>
            </w:r>
          </w:p>
          <w:p w:rsidR="00CD0DB0" w:rsidRPr="00A93568" w:rsidRDefault="00FD0688" w:rsidP="00FD0688">
            <w:pPr>
              <w:rPr>
                <w:rFonts w:ascii="Arial" w:hAnsi="Arial" w:cs="Arial"/>
                <w:sz w:val="24"/>
              </w:rPr>
            </w:pPr>
            <w:r w:rsidRPr="003A368C">
              <w:rPr>
                <w:rFonts w:ascii="Arial" w:hAnsi="Arial" w:cs="Arial"/>
                <w:sz w:val="22"/>
                <w:szCs w:val="22"/>
                <w:vertAlign w:val="baseline"/>
              </w:rPr>
              <w:t xml:space="preserve">ANEXO </w:t>
            </w:r>
            <w:r>
              <w:rPr>
                <w:rFonts w:ascii="Arial" w:hAnsi="Arial" w:cs="Arial"/>
                <w:sz w:val="22"/>
                <w:szCs w:val="22"/>
                <w:vertAlign w:val="baseline"/>
              </w:rPr>
              <w:t>V</w:t>
            </w:r>
            <w:r w:rsidRPr="003A368C">
              <w:rPr>
                <w:rFonts w:ascii="Arial" w:hAnsi="Arial" w:cs="Arial"/>
                <w:sz w:val="22"/>
                <w:szCs w:val="22"/>
                <w:vertAlign w:val="baseline"/>
              </w:rPr>
              <w:t>I</w:t>
            </w:r>
            <w:r>
              <w:rPr>
                <w:rFonts w:ascii="Arial" w:hAnsi="Arial" w:cs="Arial"/>
                <w:sz w:val="22"/>
                <w:szCs w:val="22"/>
                <w:vertAlign w:val="baseline"/>
              </w:rPr>
              <w:t>I</w:t>
            </w:r>
            <w:r w:rsidR="004D020E">
              <w:rPr>
                <w:rFonts w:ascii="Arial" w:hAnsi="Arial" w:cs="Arial"/>
                <w:sz w:val="22"/>
                <w:szCs w:val="22"/>
                <w:vertAlign w:val="baseline"/>
              </w:rPr>
              <w:t>I</w:t>
            </w:r>
            <w:r w:rsidRPr="003A368C">
              <w:rPr>
                <w:rFonts w:ascii="Arial" w:hAnsi="Arial" w:cs="Arial"/>
                <w:sz w:val="22"/>
                <w:szCs w:val="22"/>
                <w:vertAlign w:val="baseline"/>
              </w:rPr>
              <w:t xml:space="preserve"> </w:t>
            </w:r>
            <w:r>
              <w:rPr>
                <w:rFonts w:ascii="Arial" w:hAnsi="Arial" w:cs="Arial"/>
                <w:sz w:val="22"/>
                <w:szCs w:val="22"/>
                <w:vertAlign w:val="baseline"/>
              </w:rPr>
              <w:t>- GUIA DE RETIRADA DO EDITAL</w:t>
            </w:r>
            <w:r w:rsidRPr="004F4D9F">
              <w:rPr>
                <w:rFonts w:ascii="Arial" w:hAnsi="Arial" w:cs="Arial"/>
                <w:sz w:val="22"/>
                <w:szCs w:val="22"/>
                <w:vertAlign w:val="baseline"/>
              </w:rPr>
              <w:t xml:space="preserve"> </w:t>
            </w: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23" w:type="dxa"/>
            <w:gridSpan w:val="6"/>
            <w:tcBorders>
              <w:top w:val="single" w:sz="6" w:space="0" w:color="auto"/>
              <w:left w:val="single" w:sz="6" w:space="0" w:color="auto"/>
              <w:bottom w:val="dashed" w:sz="4" w:space="0" w:color="auto"/>
              <w:right w:val="single" w:sz="6" w:space="0" w:color="auto"/>
            </w:tcBorders>
          </w:tcPr>
          <w:p w:rsidR="00CD0DB0" w:rsidRPr="00E52BCA" w:rsidRDefault="00CD0DB0" w:rsidP="00EA1F16">
            <w:pPr>
              <w:spacing w:before="120" w:after="120"/>
              <w:jc w:val="center"/>
              <w:rPr>
                <w:rFonts w:ascii="Arial" w:hAnsi="Arial" w:cs="Arial"/>
                <w:b/>
                <w:sz w:val="24"/>
                <w:vertAlign w:val="baseline"/>
              </w:rPr>
            </w:pPr>
            <w:r w:rsidRPr="00E52BCA">
              <w:rPr>
                <w:rFonts w:ascii="Arial" w:hAnsi="Arial" w:cs="Arial"/>
                <w:b/>
                <w:sz w:val="24"/>
                <w:vertAlign w:val="baseline"/>
              </w:rPr>
              <w:t xml:space="preserve">DADOS PARA </w:t>
            </w:r>
            <w:proofErr w:type="gramStart"/>
            <w:r w:rsidRPr="00E52BCA">
              <w:rPr>
                <w:rFonts w:ascii="Arial" w:hAnsi="Arial" w:cs="Arial"/>
                <w:b/>
                <w:sz w:val="24"/>
                <w:vertAlign w:val="baseline"/>
              </w:rPr>
              <w:t>CORRESPONDÊNCIA INFORMADOS PELA LICITANTE</w:t>
            </w:r>
            <w:proofErr w:type="gramEnd"/>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1"/>
        </w:trPr>
        <w:tc>
          <w:tcPr>
            <w:tcW w:w="9923" w:type="dxa"/>
            <w:gridSpan w:val="6"/>
            <w:tcBorders>
              <w:top w:val="dashed" w:sz="4" w:space="0" w:color="auto"/>
              <w:left w:val="single" w:sz="4" w:space="0" w:color="auto"/>
              <w:bottom w:val="single" w:sz="4" w:space="0" w:color="auto"/>
              <w:right w:val="single" w:sz="4" w:space="0" w:color="auto"/>
            </w:tcBorders>
          </w:tcPr>
          <w:p w:rsidR="00CD0DB0" w:rsidRPr="00386BFE" w:rsidRDefault="00CD0DB0" w:rsidP="00EA1F16">
            <w:pPr>
              <w:spacing w:before="60"/>
              <w:rPr>
                <w:rFonts w:ascii="Arial" w:hAnsi="Arial" w:cs="Arial"/>
                <w:sz w:val="24"/>
              </w:rPr>
            </w:pPr>
            <w:r w:rsidRPr="00386BFE">
              <w:rPr>
                <w:rFonts w:ascii="Arial" w:hAnsi="Arial" w:cs="Arial"/>
                <w:b/>
                <w:sz w:val="24"/>
              </w:rPr>
              <w:t>EMPRESA:</w:t>
            </w:r>
          </w:p>
          <w:p w:rsidR="00CD0DB0" w:rsidRPr="00386BFE" w:rsidRDefault="00CD0DB0" w:rsidP="00EA1F16">
            <w:pPr>
              <w:spacing w:before="60"/>
              <w:rPr>
                <w:rFonts w:ascii="Arial" w:hAnsi="Arial" w:cs="Arial"/>
                <w:sz w:val="24"/>
              </w:rPr>
            </w:pPr>
            <w:r w:rsidRPr="00386BFE">
              <w:rPr>
                <w:rFonts w:ascii="Arial" w:hAnsi="Arial" w:cs="Arial"/>
                <w:sz w:val="24"/>
              </w:rPr>
              <w:t>________________________________________________________________________________________________________</w:t>
            </w:r>
          </w:p>
          <w:p w:rsidR="00CD0DB0" w:rsidRPr="00386BFE" w:rsidRDefault="00CD0DB0" w:rsidP="00EA1F16">
            <w:pPr>
              <w:spacing w:before="60"/>
              <w:rPr>
                <w:rFonts w:ascii="Arial" w:hAnsi="Arial" w:cs="Arial"/>
                <w:b/>
                <w:sz w:val="24"/>
              </w:rPr>
            </w:pPr>
            <w:r w:rsidRPr="00386BFE">
              <w:rPr>
                <w:rFonts w:ascii="Arial" w:hAnsi="Arial" w:cs="Arial"/>
                <w:b/>
                <w:sz w:val="24"/>
              </w:rPr>
              <w:t>CNPJ:</w:t>
            </w:r>
          </w:p>
          <w:p w:rsidR="00CD0DB0" w:rsidRPr="00386BFE" w:rsidRDefault="00CD0DB0" w:rsidP="00EA1F16">
            <w:pPr>
              <w:spacing w:before="60"/>
              <w:rPr>
                <w:rFonts w:ascii="Arial" w:hAnsi="Arial" w:cs="Arial"/>
                <w:sz w:val="24"/>
              </w:rPr>
            </w:pP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23" w:type="dxa"/>
            <w:gridSpan w:val="6"/>
            <w:tcBorders>
              <w:top w:val="single" w:sz="4" w:space="0" w:color="auto"/>
              <w:left w:val="single" w:sz="4" w:space="0" w:color="auto"/>
              <w:bottom w:val="single" w:sz="4" w:space="0" w:color="auto"/>
              <w:right w:val="single" w:sz="4" w:space="0" w:color="auto"/>
            </w:tcBorders>
          </w:tcPr>
          <w:p w:rsidR="00CD0DB0" w:rsidRPr="00386BFE" w:rsidRDefault="00CD0DB0" w:rsidP="00EA1F16">
            <w:pPr>
              <w:spacing w:before="60"/>
              <w:rPr>
                <w:rFonts w:ascii="Arial" w:hAnsi="Arial" w:cs="Arial"/>
                <w:sz w:val="24"/>
              </w:rPr>
            </w:pPr>
            <w:r w:rsidRPr="00386BFE">
              <w:rPr>
                <w:rFonts w:ascii="Arial" w:hAnsi="Arial" w:cs="Arial"/>
                <w:b/>
                <w:sz w:val="24"/>
              </w:rPr>
              <w:t>ENDEREÇO</w:t>
            </w:r>
            <w:r w:rsidRPr="00386BFE">
              <w:rPr>
                <w:rFonts w:ascii="Arial" w:hAnsi="Arial" w:cs="Arial"/>
                <w:sz w:val="24"/>
              </w:rPr>
              <w:t>:</w:t>
            </w:r>
          </w:p>
          <w:p w:rsidR="00CD0DB0" w:rsidRPr="00386BFE" w:rsidRDefault="00CD0DB0" w:rsidP="00EA1F16">
            <w:pPr>
              <w:spacing w:before="60"/>
              <w:rPr>
                <w:rFonts w:ascii="Arial" w:hAnsi="Arial" w:cs="Arial"/>
                <w:sz w:val="24"/>
              </w:rPr>
            </w:pP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35" w:type="dxa"/>
            <w:gridSpan w:val="4"/>
            <w:tcBorders>
              <w:top w:val="single" w:sz="4" w:space="0" w:color="auto"/>
              <w:left w:val="single" w:sz="4" w:space="0" w:color="auto"/>
              <w:bottom w:val="single" w:sz="4" w:space="0" w:color="auto"/>
              <w:right w:val="single" w:sz="4" w:space="0" w:color="auto"/>
            </w:tcBorders>
          </w:tcPr>
          <w:p w:rsidR="00CD0DB0" w:rsidRPr="00386BFE" w:rsidRDefault="00CD0DB0" w:rsidP="00EA1F16">
            <w:pPr>
              <w:spacing w:before="60"/>
              <w:rPr>
                <w:rFonts w:ascii="Arial" w:hAnsi="Arial" w:cs="Arial"/>
                <w:sz w:val="24"/>
              </w:rPr>
            </w:pPr>
            <w:r w:rsidRPr="00386BFE">
              <w:rPr>
                <w:rFonts w:ascii="Arial" w:hAnsi="Arial" w:cs="Arial"/>
                <w:b/>
                <w:sz w:val="24"/>
              </w:rPr>
              <w:t>CIDADE</w:t>
            </w:r>
            <w:r w:rsidRPr="00386BFE">
              <w:rPr>
                <w:rFonts w:ascii="Arial" w:hAnsi="Arial" w:cs="Arial"/>
                <w:sz w:val="24"/>
              </w:rPr>
              <w:t>:</w:t>
            </w:r>
          </w:p>
          <w:p w:rsidR="00CD0DB0" w:rsidRPr="00386BFE" w:rsidRDefault="00CD0DB0" w:rsidP="00EA1F16">
            <w:pPr>
              <w:spacing w:before="60"/>
              <w:rPr>
                <w:rFonts w:ascii="Arial" w:hAnsi="Arial" w:cs="Arial"/>
                <w:sz w:val="24"/>
              </w:rPr>
            </w:pPr>
          </w:p>
        </w:tc>
        <w:tc>
          <w:tcPr>
            <w:tcW w:w="3188" w:type="dxa"/>
            <w:gridSpan w:val="2"/>
            <w:tcBorders>
              <w:top w:val="single" w:sz="4" w:space="0" w:color="auto"/>
              <w:left w:val="single" w:sz="4" w:space="0" w:color="auto"/>
              <w:bottom w:val="single" w:sz="4" w:space="0" w:color="auto"/>
              <w:right w:val="single" w:sz="4" w:space="0" w:color="auto"/>
            </w:tcBorders>
          </w:tcPr>
          <w:p w:rsidR="00CD0DB0" w:rsidRPr="00386BFE" w:rsidRDefault="00CD0DB0" w:rsidP="00EA1F16">
            <w:pPr>
              <w:spacing w:before="60"/>
              <w:rPr>
                <w:rFonts w:ascii="Arial" w:hAnsi="Arial" w:cs="Arial"/>
                <w:sz w:val="24"/>
              </w:rPr>
            </w:pPr>
            <w:r w:rsidRPr="00386BFE">
              <w:rPr>
                <w:rFonts w:ascii="Arial" w:hAnsi="Arial" w:cs="Arial"/>
                <w:b/>
                <w:sz w:val="24"/>
              </w:rPr>
              <w:t>CEP</w:t>
            </w:r>
            <w:r w:rsidRPr="00386BFE">
              <w:rPr>
                <w:rFonts w:ascii="Arial" w:hAnsi="Arial" w:cs="Arial"/>
                <w:sz w:val="24"/>
              </w:rPr>
              <w:t>:</w:t>
            </w:r>
          </w:p>
          <w:p w:rsidR="00CD0DB0" w:rsidRPr="00386BFE" w:rsidRDefault="00CD0DB0" w:rsidP="00EA1F16">
            <w:pPr>
              <w:spacing w:before="60"/>
              <w:rPr>
                <w:rFonts w:ascii="Arial" w:hAnsi="Arial" w:cs="Arial"/>
                <w:sz w:val="24"/>
              </w:rPr>
            </w:pP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6"/>
        </w:trPr>
        <w:tc>
          <w:tcPr>
            <w:tcW w:w="5176" w:type="dxa"/>
            <w:gridSpan w:val="3"/>
            <w:tcBorders>
              <w:top w:val="single" w:sz="4" w:space="0" w:color="auto"/>
              <w:left w:val="single" w:sz="4" w:space="0" w:color="auto"/>
              <w:bottom w:val="single" w:sz="4" w:space="0" w:color="auto"/>
              <w:right w:val="single" w:sz="4" w:space="0" w:color="auto"/>
            </w:tcBorders>
          </w:tcPr>
          <w:p w:rsidR="00CD0DB0" w:rsidRPr="00386BFE" w:rsidRDefault="00CD0DB0" w:rsidP="00EA1F16">
            <w:pPr>
              <w:spacing w:before="60"/>
              <w:rPr>
                <w:rFonts w:ascii="Arial" w:hAnsi="Arial" w:cs="Arial"/>
                <w:sz w:val="24"/>
              </w:rPr>
            </w:pPr>
            <w:r w:rsidRPr="00386BFE">
              <w:rPr>
                <w:rFonts w:ascii="Arial" w:hAnsi="Arial" w:cs="Arial"/>
                <w:b/>
                <w:sz w:val="24"/>
              </w:rPr>
              <w:t>TELEFONE</w:t>
            </w:r>
            <w:r w:rsidRPr="00386BFE">
              <w:rPr>
                <w:rFonts w:ascii="Arial" w:hAnsi="Arial" w:cs="Arial"/>
                <w:sz w:val="24"/>
              </w:rPr>
              <w:t>:</w:t>
            </w:r>
          </w:p>
          <w:p w:rsidR="00CD0DB0" w:rsidRPr="00386BFE" w:rsidRDefault="00CD0DB0" w:rsidP="00EA1F16">
            <w:pPr>
              <w:spacing w:before="60"/>
              <w:rPr>
                <w:rFonts w:ascii="Arial" w:hAnsi="Arial" w:cs="Arial"/>
                <w:sz w:val="24"/>
              </w:rPr>
            </w:pPr>
          </w:p>
        </w:tc>
        <w:tc>
          <w:tcPr>
            <w:tcW w:w="4747" w:type="dxa"/>
            <w:gridSpan w:val="3"/>
            <w:tcBorders>
              <w:top w:val="single" w:sz="4" w:space="0" w:color="auto"/>
              <w:left w:val="single" w:sz="4" w:space="0" w:color="auto"/>
              <w:bottom w:val="single" w:sz="4" w:space="0" w:color="auto"/>
              <w:right w:val="single" w:sz="4" w:space="0" w:color="auto"/>
            </w:tcBorders>
          </w:tcPr>
          <w:p w:rsidR="00CD0DB0" w:rsidRPr="00386BFE" w:rsidRDefault="00CD0DB0" w:rsidP="00EA1F16">
            <w:pPr>
              <w:spacing w:before="60"/>
              <w:rPr>
                <w:rFonts w:ascii="Arial" w:hAnsi="Arial" w:cs="Arial"/>
                <w:sz w:val="24"/>
              </w:rPr>
            </w:pPr>
            <w:r w:rsidRPr="00386BFE">
              <w:rPr>
                <w:rFonts w:ascii="Arial" w:hAnsi="Arial" w:cs="Arial"/>
                <w:b/>
                <w:sz w:val="24"/>
              </w:rPr>
              <w:t>FAX</w:t>
            </w:r>
            <w:r w:rsidRPr="00386BFE">
              <w:rPr>
                <w:rFonts w:ascii="Arial" w:hAnsi="Arial" w:cs="Arial"/>
                <w:sz w:val="24"/>
              </w:rPr>
              <w:t>:</w:t>
            </w:r>
          </w:p>
        </w:tc>
      </w:tr>
      <w:tr w:rsidR="00BC66D4"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58"/>
        </w:trPr>
        <w:tc>
          <w:tcPr>
            <w:tcW w:w="9923" w:type="dxa"/>
            <w:gridSpan w:val="6"/>
            <w:tcBorders>
              <w:top w:val="single" w:sz="4" w:space="0" w:color="auto"/>
              <w:left w:val="single" w:sz="4" w:space="0" w:color="auto"/>
              <w:right w:val="single" w:sz="4" w:space="0" w:color="auto"/>
            </w:tcBorders>
          </w:tcPr>
          <w:p w:rsidR="00BC66D4" w:rsidRPr="00386BFE" w:rsidRDefault="00BC66D4" w:rsidP="00EA1F16">
            <w:pPr>
              <w:spacing w:before="60"/>
              <w:rPr>
                <w:rFonts w:ascii="Arial" w:hAnsi="Arial" w:cs="Arial"/>
                <w:b/>
                <w:sz w:val="24"/>
              </w:rPr>
            </w:pPr>
            <w:r w:rsidRPr="00E52BCA">
              <w:rPr>
                <w:rFonts w:ascii="Arial" w:hAnsi="Arial" w:cs="Arial"/>
                <w:sz w:val="24"/>
                <w:vertAlign w:val="baseline"/>
              </w:rPr>
              <w:t>Confirmo as informações constantes desta guia e declaro ter retirado o EDITAL e seus elementos constitutivos pelo sítio da CODEVASF</w:t>
            </w:r>
            <w:r>
              <w:rPr>
                <w:rFonts w:ascii="Arial" w:hAnsi="Arial" w:cs="Arial"/>
                <w:sz w:val="24"/>
                <w:vertAlign w:val="baseline"/>
              </w:rPr>
              <w:t>:</w:t>
            </w:r>
          </w:p>
          <w:p w:rsidR="00BC66D4" w:rsidRPr="00386BFE" w:rsidRDefault="00BC66D4" w:rsidP="00EA1F16">
            <w:pPr>
              <w:spacing w:before="60"/>
              <w:rPr>
                <w:rFonts w:ascii="Arial" w:hAnsi="Arial" w:cs="Arial"/>
                <w:b/>
                <w:sz w:val="24"/>
              </w:rPr>
            </w:pPr>
            <w:r w:rsidRPr="00E52BCA">
              <w:rPr>
                <w:rFonts w:ascii="Arial" w:hAnsi="Arial" w:cs="Arial"/>
                <w:sz w:val="24"/>
                <w:vertAlign w:val="baseline"/>
              </w:rPr>
              <w:t>Assinatura:</w:t>
            </w:r>
          </w:p>
        </w:tc>
      </w:tr>
      <w:tr w:rsidR="00BC66D4"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2"/>
        </w:trPr>
        <w:tc>
          <w:tcPr>
            <w:tcW w:w="9923" w:type="dxa"/>
            <w:gridSpan w:val="6"/>
            <w:tcBorders>
              <w:top w:val="dashed" w:sz="4" w:space="0" w:color="auto"/>
              <w:left w:val="single" w:sz="6" w:space="0" w:color="auto"/>
              <w:bottom w:val="dashed" w:sz="4" w:space="0" w:color="auto"/>
              <w:right w:val="single" w:sz="6" w:space="0" w:color="auto"/>
            </w:tcBorders>
          </w:tcPr>
          <w:p w:rsidR="00BC66D4" w:rsidRPr="00E52BCA" w:rsidRDefault="00BC66D4" w:rsidP="00BC66D4">
            <w:pPr>
              <w:rPr>
                <w:rFonts w:ascii="Arial" w:hAnsi="Arial" w:cs="Arial"/>
                <w:sz w:val="24"/>
              </w:rPr>
            </w:pPr>
            <w:r>
              <w:rPr>
                <w:rFonts w:ascii="Arial" w:hAnsi="Arial" w:cs="Arial"/>
                <w:sz w:val="24"/>
                <w:vertAlign w:val="baseline"/>
              </w:rPr>
              <w:t>E-mail:</w:t>
            </w: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0"/>
        </w:trPr>
        <w:tc>
          <w:tcPr>
            <w:tcW w:w="4851" w:type="dxa"/>
            <w:gridSpan w:val="2"/>
            <w:tcBorders>
              <w:left w:val="single" w:sz="6" w:space="0" w:color="auto"/>
              <w:bottom w:val="single" w:sz="6" w:space="0" w:color="auto"/>
            </w:tcBorders>
          </w:tcPr>
          <w:p w:rsidR="00CD0DB0" w:rsidRPr="00386BFE" w:rsidRDefault="00B2124A" w:rsidP="00BC66D4">
            <w:pPr>
              <w:spacing w:before="60"/>
              <w:rPr>
                <w:rFonts w:ascii="Arial" w:hAnsi="Arial" w:cs="Arial"/>
                <w:b/>
                <w:sz w:val="24"/>
              </w:rPr>
            </w:pPr>
            <w:r>
              <w:rPr>
                <w:rFonts w:ascii="Arial" w:hAnsi="Arial" w:cs="Arial"/>
                <w:sz w:val="24"/>
                <w:vertAlign w:val="baseline"/>
              </w:rPr>
              <w:t>EDITAL GRATUITO</w:t>
            </w:r>
          </w:p>
        </w:tc>
        <w:tc>
          <w:tcPr>
            <w:tcW w:w="5072" w:type="dxa"/>
            <w:gridSpan w:val="4"/>
            <w:tcBorders>
              <w:bottom w:val="single" w:sz="6" w:space="0" w:color="auto"/>
              <w:right w:val="single" w:sz="6" w:space="0" w:color="auto"/>
            </w:tcBorders>
          </w:tcPr>
          <w:p w:rsidR="00CD0DB0" w:rsidRPr="00AD047D" w:rsidRDefault="00BC66D4" w:rsidP="00BC66D4">
            <w:pPr>
              <w:spacing w:before="60"/>
              <w:rPr>
                <w:rFonts w:ascii="Arial" w:hAnsi="Arial" w:cs="Arial"/>
                <w:b/>
                <w:sz w:val="24"/>
              </w:rPr>
            </w:pPr>
            <w:r>
              <w:rPr>
                <w:rFonts w:ascii="Arial" w:hAnsi="Arial" w:cs="Arial"/>
                <w:sz w:val="24"/>
                <w:vertAlign w:val="baseline"/>
              </w:rPr>
              <w:t>DATA:</w:t>
            </w:r>
          </w:p>
        </w:tc>
      </w:tr>
    </w:tbl>
    <w:p w:rsidR="00CD0DB0" w:rsidRPr="004F4D9F" w:rsidRDefault="00CD0DB0" w:rsidP="00902E5A">
      <w:pPr>
        <w:tabs>
          <w:tab w:val="left" w:pos="1560"/>
        </w:tabs>
        <w:spacing w:before="120" w:after="120"/>
        <w:jc w:val="both"/>
        <w:rPr>
          <w:rFonts w:ascii="Arial" w:hAnsi="Arial" w:cs="Arial"/>
          <w:sz w:val="22"/>
          <w:szCs w:val="22"/>
          <w:vertAlign w:val="baseline"/>
        </w:rPr>
      </w:pPr>
    </w:p>
    <w:sectPr w:rsidR="00CD0DB0" w:rsidRPr="004F4D9F" w:rsidSect="00041973">
      <w:headerReference w:type="default" r:id="rId20"/>
      <w:footerReference w:type="default" r:id="rId21"/>
      <w:type w:val="continuous"/>
      <w:pgSz w:w="11907" w:h="16840" w:code="9"/>
      <w:pgMar w:top="1418" w:right="1134" w:bottom="1134" w:left="1418" w:header="238" w:footer="822" w:gutter="0"/>
      <w:pgNumType w:start="1"/>
      <w:cols w:space="709"/>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34C" w:rsidRDefault="009A534C">
      <w:r>
        <w:separator/>
      </w:r>
    </w:p>
  </w:endnote>
  <w:endnote w:type="continuationSeparator" w:id="0">
    <w:p w:rsidR="009A534C" w:rsidRDefault="009A53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G Times">
    <w:panose1 w:val="0202060305040502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34C" w:rsidRDefault="0078343E">
    <w:pPr>
      <w:rPr>
        <w:rFonts w:ascii="Arial" w:hAnsi="Arial" w:cs="Arial"/>
        <w:b/>
        <w:bCs/>
        <w:sz w:val="16"/>
        <w:szCs w:val="16"/>
        <w:vertAlign w:val="baseline"/>
      </w:rPr>
    </w:pPr>
    <w:r>
      <w:rPr>
        <w:rFonts w:ascii="Arial" w:hAnsi="Arial" w:cs="Arial"/>
        <w:b/>
        <w:bCs/>
        <w:sz w:val="16"/>
        <w:szCs w:val="16"/>
        <w:vertAlign w:val="baseline"/>
      </w:rPr>
      <w:fldChar w:fldCharType="begin"/>
    </w:r>
    <w:r w:rsidR="009A534C">
      <w:rPr>
        <w:rFonts w:ascii="Arial" w:hAnsi="Arial" w:cs="Arial"/>
        <w:b/>
        <w:bCs/>
        <w:sz w:val="16"/>
        <w:szCs w:val="16"/>
        <w:vertAlign w:val="baseline"/>
      </w:rPr>
      <w:instrText xml:space="preserve"> FILENAME </w:instrText>
    </w:r>
    <w:r>
      <w:rPr>
        <w:rFonts w:ascii="Arial" w:hAnsi="Arial" w:cs="Arial"/>
        <w:b/>
        <w:bCs/>
        <w:sz w:val="16"/>
        <w:szCs w:val="16"/>
        <w:vertAlign w:val="baseline"/>
      </w:rPr>
      <w:fldChar w:fldCharType="separate"/>
    </w:r>
    <w:r w:rsidR="009A534C">
      <w:rPr>
        <w:rFonts w:ascii="Arial" w:hAnsi="Arial" w:cs="Arial"/>
        <w:b/>
        <w:bCs/>
        <w:noProof/>
        <w:sz w:val="16"/>
        <w:szCs w:val="16"/>
        <w:vertAlign w:val="baseline"/>
      </w:rPr>
      <w:t>Ed Pregão Eletrônico - SRP - 006-2018 - Máquinas Perfuratriz</w:t>
    </w:r>
    <w:r>
      <w:rPr>
        <w:rFonts w:ascii="Arial" w:hAnsi="Arial" w:cs="Arial"/>
        <w:b/>
        <w:bCs/>
        <w:sz w:val="16"/>
        <w:szCs w:val="16"/>
        <w:vertAlign w:val="baseline"/>
      </w:rPr>
      <w:fldChar w:fldCharType="end"/>
    </w:r>
    <w:r w:rsidR="009A534C">
      <w:rPr>
        <w:rFonts w:ascii="Arial" w:hAnsi="Arial" w:cs="Arial"/>
        <w:b/>
        <w:bCs/>
        <w:sz w:val="16"/>
        <w:szCs w:val="16"/>
        <w:vertAlign w:val="baseline"/>
      </w:rPr>
      <w:tab/>
    </w:r>
    <w:r w:rsidR="009A534C">
      <w:rPr>
        <w:rFonts w:ascii="Arial" w:hAnsi="Arial" w:cs="Arial"/>
        <w:b/>
        <w:bCs/>
        <w:sz w:val="16"/>
        <w:szCs w:val="16"/>
        <w:vertAlign w:val="baseline"/>
      </w:rPr>
      <w:tab/>
      <w:t xml:space="preserve">                                               Pág. </w:t>
    </w:r>
    <w:r>
      <w:rPr>
        <w:rFonts w:ascii="Arial" w:hAnsi="Arial" w:cs="Arial"/>
        <w:b/>
        <w:bCs/>
        <w:sz w:val="16"/>
        <w:szCs w:val="16"/>
        <w:vertAlign w:val="baseline"/>
      </w:rPr>
      <w:fldChar w:fldCharType="begin"/>
    </w:r>
    <w:r w:rsidR="009A534C">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2B5F1B">
      <w:rPr>
        <w:rFonts w:ascii="Arial" w:hAnsi="Arial" w:cs="Arial"/>
        <w:b/>
        <w:bCs/>
        <w:noProof/>
        <w:sz w:val="16"/>
        <w:szCs w:val="16"/>
        <w:vertAlign w:val="baseline"/>
      </w:rPr>
      <w:t>43</w:t>
    </w:r>
    <w:r>
      <w:rPr>
        <w:rFonts w:ascii="Arial" w:hAnsi="Arial" w:cs="Arial"/>
        <w:b/>
        <w:bCs/>
        <w:sz w:val="16"/>
        <w:szCs w:val="16"/>
        <w:vertAlign w:val="baseline"/>
      </w:rPr>
      <w:fldChar w:fldCharType="end"/>
    </w:r>
    <w:r w:rsidR="009A534C">
      <w:rPr>
        <w:rFonts w:ascii="Arial" w:hAnsi="Arial" w:cs="Arial"/>
        <w:b/>
        <w:bCs/>
        <w:sz w:val="16"/>
        <w:szCs w:val="16"/>
        <w:vertAlign w:val="baseline"/>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34C" w:rsidRDefault="009A534C">
      <w:r>
        <w:separator/>
      </w:r>
    </w:p>
  </w:footnote>
  <w:footnote w:type="continuationSeparator" w:id="0">
    <w:p w:rsidR="009A534C" w:rsidRDefault="009A53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34C" w:rsidRDefault="0078343E">
    <w:pPr>
      <w:jc w:val="center"/>
      <w:rPr>
        <w:b/>
        <w:bCs/>
        <w:sz w:val="22"/>
        <w:szCs w:val="22"/>
      </w:rPr>
    </w:pPr>
    <w:r w:rsidRPr="0078343E">
      <w:rPr>
        <w:b/>
        <w:bCs/>
        <w:noProof/>
        <w:szCs w:val="22"/>
      </w:rPr>
      <w:pict>
        <v:shapetype id="_x0000_t202" coordsize="21600,21600" o:spt="202" path="m,l,21600r21600,l21600,xe">
          <v:stroke joinstyle="miter"/>
          <v:path gradientshapeok="t" o:connecttype="rect"/>
        </v:shapetype>
        <v:shape id="_x0000_s2050" type="#_x0000_t202" style="position:absolute;left:0;text-align:left;margin-left:332.25pt;margin-top:-1.1pt;width:137.35pt;height:48.45pt;z-index:251657728" stroked="f">
          <v:textbox style="mso-next-textbox:#_x0000_s2050">
            <w:txbxContent>
              <w:p w:rsidR="009A534C" w:rsidRPr="009F75DB" w:rsidRDefault="009A534C">
                <w:pPr>
                  <w:rPr>
                    <w:rFonts w:ascii="Arial" w:hAnsi="Arial" w:cs="Arial"/>
                    <w:sz w:val="18"/>
                    <w:szCs w:val="18"/>
                    <w:vertAlign w:val="baseline"/>
                  </w:rPr>
                </w:pPr>
                <w:r w:rsidRPr="009F75DB">
                  <w:rPr>
                    <w:rFonts w:ascii="Arial" w:hAnsi="Arial" w:cs="Arial"/>
                    <w:sz w:val="18"/>
                    <w:szCs w:val="18"/>
                    <w:vertAlign w:val="baseline"/>
                  </w:rPr>
                  <w:t>Fls.: ___________</w:t>
                </w:r>
                <w:r>
                  <w:rPr>
                    <w:rFonts w:ascii="Arial" w:hAnsi="Arial" w:cs="Arial"/>
                    <w:sz w:val="18"/>
                    <w:szCs w:val="18"/>
                    <w:vertAlign w:val="baseline"/>
                  </w:rPr>
                  <w:t>_</w:t>
                </w:r>
                <w:r w:rsidRPr="009F75DB">
                  <w:rPr>
                    <w:rFonts w:ascii="Arial" w:hAnsi="Arial" w:cs="Arial"/>
                    <w:sz w:val="18"/>
                    <w:szCs w:val="18"/>
                    <w:vertAlign w:val="baseline"/>
                  </w:rPr>
                  <w:t>________</w:t>
                </w:r>
              </w:p>
              <w:p w:rsidR="009A534C" w:rsidRPr="009F75DB" w:rsidRDefault="009A534C" w:rsidP="009F75DB">
                <w:pPr>
                  <w:rPr>
                    <w:rFonts w:ascii="Arial" w:hAnsi="Arial" w:cs="Arial"/>
                    <w:sz w:val="18"/>
                    <w:szCs w:val="18"/>
                    <w:vertAlign w:val="baseline"/>
                  </w:rPr>
                </w:pPr>
                <w:r w:rsidRPr="009F75DB">
                  <w:rPr>
                    <w:rFonts w:ascii="Arial" w:hAnsi="Arial" w:cs="Arial"/>
                    <w:sz w:val="18"/>
                    <w:szCs w:val="18"/>
                    <w:vertAlign w:val="baseline"/>
                  </w:rPr>
                  <w:t xml:space="preserve">Proc.: </w:t>
                </w:r>
                <w:r w:rsidRPr="00DE704B">
                  <w:rPr>
                    <w:rFonts w:ascii="Arial" w:hAnsi="Arial" w:cs="Arial"/>
                    <w:sz w:val="18"/>
                    <w:szCs w:val="18"/>
                    <w:vertAlign w:val="baseline"/>
                  </w:rPr>
                  <w:t>59530.</w:t>
                </w:r>
                <w:r>
                  <w:rPr>
                    <w:rFonts w:ascii="Arial" w:hAnsi="Arial" w:cs="Arial"/>
                    <w:sz w:val="18"/>
                    <w:szCs w:val="18"/>
                    <w:vertAlign w:val="baseline"/>
                  </w:rPr>
                  <w:t>000887/2018-28</w:t>
                </w:r>
              </w:p>
              <w:p w:rsidR="009A534C" w:rsidRPr="009F75DB" w:rsidRDefault="009A534C" w:rsidP="009F75DB">
                <w:pPr>
                  <w:rPr>
                    <w:rFonts w:ascii="Arial" w:hAnsi="Arial" w:cs="Arial"/>
                    <w:sz w:val="18"/>
                    <w:szCs w:val="18"/>
                    <w:vertAlign w:val="baseline"/>
                  </w:rPr>
                </w:pPr>
                <w:r w:rsidRPr="009F75DB">
                  <w:rPr>
                    <w:rFonts w:ascii="Arial" w:hAnsi="Arial" w:cs="Arial"/>
                    <w:sz w:val="18"/>
                    <w:szCs w:val="18"/>
                    <w:vertAlign w:val="baseline"/>
                  </w:rPr>
                  <w:t>___________________</w:t>
                </w:r>
                <w:r>
                  <w:rPr>
                    <w:rFonts w:ascii="Arial" w:hAnsi="Arial" w:cs="Arial"/>
                    <w:sz w:val="18"/>
                    <w:szCs w:val="18"/>
                    <w:vertAlign w:val="baseline"/>
                  </w:rPr>
                  <w:t>_</w:t>
                </w:r>
                <w:r w:rsidRPr="009F75DB">
                  <w:rPr>
                    <w:rFonts w:ascii="Arial" w:hAnsi="Arial" w:cs="Arial"/>
                    <w:sz w:val="18"/>
                    <w:szCs w:val="18"/>
                    <w:vertAlign w:val="baseline"/>
                  </w:rPr>
                  <w:t>____</w:t>
                </w:r>
              </w:p>
              <w:p w:rsidR="009A534C" w:rsidRPr="009F75DB" w:rsidRDefault="009A534C">
                <w:pPr>
                  <w:jc w:val="center"/>
                  <w:rPr>
                    <w:rFonts w:ascii="Arial" w:hAnsi="Arial" w:cs="Arial"/>
                    <w:sz w:val="18"/>
                    <w:szCs w:val="18"/>
                    <w:vertAlign w:val="baseline"/>
                  </w:rPr>
                </w:pPr>
                <w:r w:rsidRPr="009F75DB">
                  <w:rPr>
                    <w:rFonts w:ascii="Arial" w:hAnsi="Arial" w:cs="Arial"/>
                    <w:sz w:val="18"/>
                    <w:szCs w:val="18"/>
                    <w:vertAlign w:val="baseline"/>
                  </w:rPr>
                  <w:t>3ª SL</w:t>
                </w:r>
              </w:p>
            </w:txbxContent>
          </v:textbox>
        </v:shape>
      </w:pict>
    </w:r>
  </w:p>
  <w:p w:rsidR="009A534C" w:rsidRDefault="009A534C">
    <w:pPr>
      <w:jc w:val="center"/>
      <w:rPr>
        <w:b/>
        <w:bCs/>
        <w:sz w:val="22"/>
        <w:szCs w:val="22"/>
        <w:vertAlign w:val="baseline"/>
      </w:rPr>
    </w:pPr>
  </w:p>
  <w:p w:rsidR="009A534C" w:rsidRDefault="009A534C">
    <w:pPr>
      <w:jc w:val="center"/>
      <w:rPr>
        <w:b/>
        <w:bCs/>
        <w:sz w:val="22"/>
        <w:szCs w:val="22"/>
        <w:vertAlign w:val="baseline"/>
      </w:rPr>
    </w:pPr>
  </w:p>
  <w:p w:rsidR="009A534C" w:rsidRDefault="009A534C">
    <w:pPr>
      <w:jc w:val="center"/>
      <w:rPr>
        <w:b/>
        <w:bCs/>
        <w:sz w:val="22"/>
        <w:szCs w:val="22"/>
        <w:vertAlign w:val="baseline"/>
      </w:rPr>
    </w:pPr>
  </w:p>
  <w:p w:rsidR="009A534C" w:rsidRDefault="0078343E">
    <w:pPr>
      <w:jc w:val="center"/>
      <w:rPr>
        <w:rFonts w:ascii="Arial" w:hAnsi="Arial" w:cs="Arial"/>
        <w:b/>
        <w:bCs/>
        <w:szCs w:val="20"/>
        <w:vertAlign w:val="baseline"/>
      </w:rPr>
    </w:pPr>
    <w:r>
      <w:rPr>
        <w:szCs w:val="20"/>
      </w:rPr>
      <w:fldChar w:fldCharType="begin" w:fldLock="1"/>
    </w:r>
    <w:r w:rsidR="009A534C">
      <w:rPr>
        <w:szCs w:val="20"/>
      </w:rPr>
      <w:instrText xml:space="preserve">REF </w:instrText>
    </w:r>
    <w:r w:rsidR="009A534C">
      <w:rPr>
        <w:b/>
        <w:bCs/>
        <w:sz w:val="22"/>
        <w:szCs w:val="22"/>
        <w:vertAlign w:val="baseline"/>
      </w:rPr>
      <w:instrText xml:space="preserve"> SHAPE  \* MERGEFORMAT </w:instrText>
    </w:r>
    <w:r>
      <w:rPr>
        <w:szCs w:val="20"/>
      </w:rPr>
      <w:fldChar w:fldCharType="end"/>
    </w:r>
    <w:r w:rsidR="009A534C">
      <w:rPr>
        <w:b/>
        <w:bCs/>
        <w:sz w:val="22"/>
        <w:szCs w:val="22"/>
        <w:vertAlign w:val="baseline"/>
      </w:rPr>
      <w:tab/>
    </w:r>
    <w:r w:rsidR="009A534C">
      <w:rPr>
        <w:rFonts w:ascii="Arial" w:hAnsi="Arial" w:cs="Arial"/>
        <w:b/>
        <w:bCs/>
        <w:szCs w:val="20"/>
        <w:vertAlign w:val="baseline"/>
      </w:rPr>
      <w:t>MINISTÉRIO DA INTEGRAÇÃO NACIONAL - MI</w:t>
    </w:r>
  </w:p>
  <w:p w:rsidR="009A534C" w:rsidRDefault="009A534C">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9A534C" w:rsidRDefault="009A534C">
    <w:pPr>
      <w:jc w:val="center"/>
      <w:rPr>
        <w:b/>
        <w:bCs/>
        <w:sz w:val="22"/>
        <w:szCs w:val="22"/>
        <w:vertAlign w:val="baseline"/>
      </w:rPr>
    </w:pPr>
    <w:r>
      <w:rPr>
        <w:rFonts w:ascii="Arial" w:hAnsi="Arial" w:cs="Arial"/>
        <w:b/>
        <w:bCs/>
        <w:szCs w:val="20"/>
        <w:vertAlign w:val="baseline"/>
      </w:rPr>
      <w:t>3ª SL – SECRETARIA REGIONAL DE LICITAÇÕES</w:t>
    </w:r>
  </w:p>
  <w:p w:rsidR="009A534C" w:rsidRDefault="009A534C">
    <w:pPr>
      <w:pStyle w:val="Cabealho"/>
      <w:jc w:val="cent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558F9FC"/>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0000002"/>
    <w:multiLevelType w:val="multilevel"/>
    <w:tmpl w:val="00000002"/>
    <w:name w:val="WW8Num2"/>
    <w:lvl w:ilvl="0">
      <w:start w:val="1"/>
      <w:numFmt w:val="bullet"/>
      <w:lvlText w:val=""/>
      <w:lvlJc w:val="left"/>
      <w:pPr>
        <w:tabs>
          <w:tab w:val="num" w:pos="3141"/>
        </w:tabs>
        <w:ind w:left="3141" w:hanging="360"/>
      </w:pPr>
      <w:rPr>
        <w:rFonts w:ascii="Wingdings" w:hAnsi="Wingdings"/>
      </w:rPr>
    </w:lvl>
    <w:lvl w:ilvl="1">
      <w:start w:val="1"/>
      <w:numFmt w:val="bullet"/>
      <w:lvlText w:val="o"/>
      <w:lvlJc w:val="left"/>
      <w:pPr>
        <w:tabs>
          <w:tab w:val="num" w:pos="3141"/>
        </w:tabs>
        <w:ind w:left="3141" w:hanging="360"/>
      </w:pPr>
      <w:rPr>
        <w:rFonts w:ascii="Courier New" w:hAnsi="Courier New"/>
      </w:rPr>
    </w:lvl>
    <w:lvl w:ilvl="2">
      <w:start w:val="1"/>
      <w:numFmt w:val="bullet"/>
      <w:lvlText w:val=""/>
      <w:lvlJc w:val="left"/>
      <w:pPr>
        <w:tabs>
          <w:tab w:val="num" w:pos="3861"/>
        </w:tabs>
        <w:ind w:left="3861" w:hanging="360"/>
      </w:pPr>
      <w:rPr>
        <w:rFonts w:ascii="Wingdings" w:hAnsi="Wingdings"/>
      </w:rPr>
    </w:lvl>
    <w:lvl w:ilvl="3">
      <w:start w:val="1"/>
      <w:numFmt w:val="bullet"/>
      <w:lvlText w:val=""/>
      <w:lvlJc w:val="left"/>
      <w:pPr>
        <w:tabs>
          <w:tab w:val="num" w:pos="4581"/>
        </w:tabs>
        <w:ind w:left="4581" w:hanging="360"/>
      </w:pPr>
      <w:rPr>
        <w:rFonts w:ascii="Symbol" w:hAnsi="Symbol"/>
      </w:rPr>
    </w:lvl>
    <w:lvl w:ilvl="4">
      <w:start w:val="1"/>
      <w:numFmt w:val="bullet"/>
      <w:lvlText w:val="o"/>
      <w:lvlJc w:val="left"/>
      <w:pPr>
        <w:tabs>
          <w:tab w:val="num" w:pos="5301"/>
        </w:tabs>
        <w:ind w:left="5301" w:hanging="360"/>
      </w:pPr>
      <w:rPr>
        <w:rFonts w:ascii="Courier New" w:hAnsi="Courier New"/>
      </w:rPr>
    </w:lvl>
    <w:lvl w:ilvl="5">
      <w:start w:val="1"/>
      <w:numFmt w:val="bullet"/>
      <w:lvlText w:val=""/>
      <w:lvlJc w:val="left"/>
      <w:pPr>
        <w:tabs>
          <w:tab w:val="num" w:pos="6021"/>
        </w:tabs>
        <w:ind w:left="6021" w:hanging="360"/>
      </w:pPr>
      <w:rPr>
        <w:rFonts w:ascii="Wingdings" w:hAnsi="Wingdings"/>
      </w:rPr>
    </w:lvl>
    <w:lvl w:ilvl="6">
      <w:start w:val="1"/>
      <w:numFmt w:val="bullet"/>
      <w:lvlText w:val=""/>
      <w:lvlJc w:val="left"/>
      <w:pPr>
        <w:tabs>
          <w:tab w:val="num" w:pos="6741"/>
        </w:tabs>
        <w:ind w:left="6741" w:hanging="360"/>
      </w:pPr>
      <w:rPr>
        <w:rFonts w:ascii="Symbol" w:hAnsi="Symbol"/>
      </w:rPr>
    </w:lvl>
    <w:lvl w:ilvl="7">
      <w:start w:val="1"/>
      <w:numFmt w:val="bullet"/>
      <w:lvlText w:val="o"/>
      <w:lvlJc w:val="left"/>
      <w:pPr>
        <w:tabs>
          <w:tab w:val="num" w:pos="7461"/>
        </w:tabs>
        <w:ind w:left="7461" w:hanging="360"/>
      </w:pPr>
      <w:rPr>
        <w:rFonts w:ascii="Courier New" w:hAnsi="Courier New"/>
      </w:rPr>
    </w:lvl>
    <w:lvl w:ilvl="8">
      <w:start w:val="1"/>
      <w:numFmt w:val="bullet"/>
      <w:lvlText w:val=""/>
      <w:lvlJc w:val="left"/>
      <w:pPr>
        <w:tabs>
          <w:tab w:val="num" w:pos="8181"/>
        </w:tabs>
        <w:ind w:left="8181" w:hanging="360"/>
      </w:pPr>
      <w:rPr>
        <w:rFonts w:ascii="Wingdings" w:hAnsi="Wingdings"/>
      </w:rPr>
    </w:lvl>
  </w:abstractNum>
  <w:abstractNum w:abstractNumId="3">
    <w:nsid w:val="00000003"/>
    <w:multiLevelType w:val="multilevel"/>
    <w:tmpl w:val="00000003"/>
    <w:name w:val="WW8Num3"/>
    <w:lvl w:ilvl="0">
      <w:start w:val="3"/>
      <w:numFmt w:val="decimal"/>
      <w:lvlText w:val="%1"/>
      <w:lvlJc w:val="left"/>
      <w:pPr>
        <w:tabs>
          <w:tab w:val="num" w:pos="480"/>
        </w:tabs>
        <w:ind w:left="480" w:hanging="480"/>
      </w:pPr>
    </w:lvl>
    <w:lvl w:ilvl="1">
      <w:start w:val="1"/>
      <w:numFmt w:val="decimal"/>
      <w:lvlText w:val="%1.%2"/>
      <w:lvlJc w:val="left"/>
      <w:pPr>
        <w:tabs>
          <w:tab w:val="num" w:pos="976"/>
        </w:tabs>
        <w:ind w:left="976" w:hanging="480"/>
      </w:pPr>
    </w:lvl>
    <w:lvl w:ilvl="2">
      <w:start w:val="2"/>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4">
    <w:nsid w:val="00000004"/>
    <w:multiLevelType w:val="multilevel"/>
    <w:tmpl w:val="00000004"/>
    <w:name w:val="WWNum18"/>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5">
    <w:nsid w:val="0000000B"/>
    <w:multiLevelType w:val="singleLevel"/>
    <w:tmpl w:val="0000000B"/>
    <w:name w:val="WW8Num11"/>
    <w:lvl w:ilvl="0">
      <w:start w:val="1"/>
      <w:numFmt w:val="lowerLetter"/>
      <w:lvlText w:val="%1)"/>
      <w:lvlJc w:val="left"/>
      <w:pPr>
        <w:tabs>
          <w:tab w:val="num" w:pos="1352"/>
        </w:tabs>
        <w:ind w:left="1352" w:hanging="360"/>
      </w:pPr>
    </w:lvl>
  </w:abstractNum>
  <w:abstractNum w:abstractNumId="6">
    <w:nsid w:val="0000000D"/>
    <w:multiLevelType w:val="multilevel"/>
    <w:tmpl w:val="0000000D"/>
    <w:name w:val="WW8Num13"/>
    <w:lvl w:ilvl="0">
      <w:start w:val="8"/>
      <w:numFmt w:val="decimal"/>
      <w:lvlText w:val="%1"/>
      <w:lvlJc w:val="left"/>
      <w:pPr>
        <w:tabs>
          <w:tab w:val="num" w:pos="360"/>
        </w:tabs>
        <w:ind w:left="360" w:hanging="360"/>
      </w:pPr>
    </w:lvl>
    <w:lvl w:ilvl="1">
      <w:start w:val="1"/>
      <w:numFmt w:val="decimal"/>
      <w:lvlText w:val="%1.%2"/>
      <w:lvlJc w:val="left"/>
      <w:pPr>
        <w:tabs>
          <w:tab w:val="num" w:pos="785"/>
        </w:tabs>
        <w:ind w:left="785" w:hanging="360"/>
      </w:pPr>
    </w:lvl>
    <w:lvl w:ilvl="2">
      <w:start w:val="1"/>
      <w:numFmt w:val="decimal"/>
      <w:lvlText w:val="%1.%2.%3"/>
      <w:lvlJc w:val="left"/>
      <w:pPr>
        <w:tabs>
          <w:tab w:val="num" w:pos="1570"/>
        </w:tabs>
        <w:ind w:left="1570" w:hanging="720"/>
      </w:p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7">
    <w:nsid w:val="001731C3"/>
    <w:multiLevelType w:val="multilevel"/>
    <w:tmpl w:val="AEAC6A62"/>
    <w:lvl w:ilvl="0">
      <w:start w:val="1"/>
      <w:numFmt w:val="decimal"/>
      <w:lvlText w:val="%1."/>
      <w:legacy w:legacy="1" w:legacySpace="0" w:legacyIndent="0"/>
      <w:lvlJc w:val="left"/>
    </w:lvl>
    <w:lvl w:ilvl="1">
      <w:start w:val="1"/>
      <w:numFmt w:val="bullet"/>
      <w:lvlText w:val=""/>
      <w:lvlJc w:val="left"/>
      <w:rPr>
        <w:rFonts w:ascii="Symbol" w:hAnsi="Symbol" w:hint="default"/>
        <w:b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8">
    <w:nsid w:val="048049D9"/>
    <w:multiLevelType w:val="hybridMultilevel"/>
    <w:tmpl w:val="FBB87ED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72B34F1"/>
    <w:multiLevelType w:val="multilevel"/>
    <w:tmpl w:val="6122B812"/>
    <w:lvl w:ilvl="0">
      <w:start w:val="15"/>
      <w:numFmt w:val="decimal"/>
      <w:lvlText w:val="%1"/>
      <w:lvlJc w:val="left"/>
      <w:pPr>
        <w:ind w:left="420" w:hanging="420"/>
      </w:pPr>
      <w:rPr>
        <w:rFonts w:eastAsia="Calibri" w:hint="default"/>
      </w:rPr>
    </w:lvl>
    <w:lvl w:ilvl="1">
      <w:start w:val="1"/>
      <w:numFmt w:val="decimal"/>
      <w:lvlText w:val="%1.%2"/>
      <w:lvlJc w:val="left"/>
      <w:pPr>
        <w:ind w:left="1140" w:hanging="420"/>
      </w:pPr>
      <w:rPr>
        <w:rFonts w:eastAsia="Calibri" w:hint="default"/>
      </w:rPr>
    </w:lvl>
    <w:lvl w:ilvl="2">
      <w:start w:val="1"/>
      <w:numFmt w:val="decimal"/>
      <w:lvlText w:val="%1.%2.%3"/>
      <w:lvlJc w:val="left"/>
      <w:pPr>
        <w:ind w:left="2160" w:hanging="720"/>
      </w:pPr>
      <w:rPr>
        <w:rFonts w:eastAsia="Calibri" w:hint="default"/>
      </w:rPr>
    </w:lvl>
    <w:lvl w:ilvl="3">
      <w:start w:val="1"/>
      <w:numFmt w:val="decimal"/>
      <w:lvlText w:val="%1.%2.%3.%4"/>
      <w:lvlJc w:val="left"/>
      <w:pPr>
        <w:ind w:left="2880" w:hanging="720"/>
      </w:pPr>
      <w:rPr>
        <w:rFonts w:eastAsia="Calibri" w:hint="default"/>
      </w:rPr>
    </w:lvl>
    <w:lvl w:ilvl="4">
      <w:start w:val="1"/>
      <w:numFmt w:val="decimal"/>
      <w:lvlText w:val="%1.%2.%3.%4.%5"/>
      <w:lvlJc w:val="left"/>
      <w:pPr>
        <w:ind w:left="3960" w:hanging="1080"/>
      </w:pPr>
      <w:rPr>
        <w:rFonts w:eastAsia="Calibri" w:hint="default"/>
      </w:rPr>
    </w:lvl>
    <w:lvl w:ilvl="5">
      <w:start w:val="1"/>
      <w:numFmt w:val="decimal"/>
      <w:lvlText w:val="%1.%2.%3.%4.%5.%6"/>
      <w:lvlJc w:val="left"/>
      <w:pPr>
        <w:ind w:left="4680" w:hanging="1080"/>
      </w:pPr>
      <w:rPr>
        <w:rFonts w:eastAsia="Calibri" w:hint="default"/>
      </w:rPr>
    </w:lvl>
    <w:lvl w:ilvl="6">
      <w:start w:val="1"/>
      <w:numFmt w:val="decimal"/>
      <w:lvlText w:val="%1.%2.%3.%4.%5.%6.%7"/>
      <w:lvlJc w:val="left"/>
      <w:pPr>
        <w:ind w:left="5760" w:hanging="1440"/>
      </w:pPr>
      <w:rPr>
        <w:rFonts w:eastAsia="Calibri" w:hint="default"/>
      </w:rPr>
    </w:lvl>
    <w:lvl w:ilvl="7">
      <w:start w:val="1"/>
      <w:numFmt w:val="decimal"/>
      <w:lvlText w:val="%1.%2.%3.%4.%5.%6.%7.%8"/>
      <w:lvlJc w:val="left"/>
      <w:pPr>
        <w:ind w:left="6480" w:hanging="1440"/>
      </w:pPr>
      <w:rPr>
        <w:rFonts w:eastAsia="Calibri" w:hint="default"/>
      </w:rPr>
    </w:lvl>
    <w:lvl w:ilvl="8">
      <w:start w:val="1"/>
      <w:numFmt w:val="decimal"/>
      <w:lvlText w:val="%1.%2.%3.%4.%5.%6.%7.%8.%9"/>
      <w:lvlJc w:val="left"/>
      <w:pPr>
        <w:ind w:left="7560" w:hanging="1800"/>
      </w:pPr>
      <w:rPr>
        <w:rFonts w:eastAsia="Calibri" w:hint="default"/>
      </w:rPr>
    </w:lvl>
  </w:abstractNum>
  <w:abstractNum w:abstractNumId="10">
    <w:nsid w:val="07DC3A81"/>
    <w:multiLevelType w:val="hybridMultilevel"/>
    <w:tmpl w:val="508CA052"/>
    <w:lvl w:ilvl="0" w:tplc="38FEE61C">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1">
    <w:nsid w:val="093D1BC6"/>
    <w:multiLevelType w:val="multilevel"/>
    <w:tmpl w:val="648E0C1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2">
    <w:nsid w:val="0C6F380C"/>
    <w:multiLevelType w:val="multilevel"/>
    <w:tmpl w:val="A4DE812E"/>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3">
    <w:nsid w:val="0CFF5785"/>
    <w:multiLevelType w:val="multilevel"/>
    <w:tmpl w:val="8F4CEA0A"/>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4">
    <w:nsid w:val="106C3C6D"/>
    <w:multiLevelType w:val="multilevel"/>
    <w:tmpl w:val="E57A0DCC"/>
    <w:lvl w:ilvl="0">
      <w:start w:val="1"/>
      <w:numFmt w:val="decimal"/>
      <w:lvlText w:val="%1."/>
      <w:legacy w:legacy="1" w:legacySpace="0" w:legacyIndent="0"/>
      <w:lvlJc w:val="left"/>
    </w:lvl>
    <w:lvl w:ilvl="1">
      <w:start w:val="1"/>
      <w:numFmt w:val="lowerLetter"/>
      <w:lvlText w:val="%2)"/>
      <w:lvlJc w:val="left"/>
      <w:rPr>
        <w:b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5">
    <w:nsid w:val="10B115FA"/>
    <w:multiLevelType w:val="multilevel"/>
    <w:tmpl w:val="739A3B64"/>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6">
    <w:nsid w:val="10EF4F0B"/>
    <w:multiLevelType w:val="multilevel"/>
    <w:tmpl w:val="20909B02"/>
    <w:lvl w:ilvl="0">
      <w:start w:val="1"/>
      <w:numFmt w:val="decimal"/>
      <w:lvlText w:val="%1."/>
      <w:legacy w:legacy="1" w:legacySpace="0" w:legacyIndent="0"/>
      <w:lvlJc w:val="left"/>
    </w:lvl>
    <w:lvl w:ilvl="1">
      <w:start w:val="1"/>
      <w:numFmt w:val="lowerLetter"/>
      <w:lvlText w:val="%2)"/>
      <w:lvlJc w:val="left"/>
      <w:rPr>
        <w:b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7">
    <w:nsid w:val="113255A1"/>
    <w:multiLevelType w:val="hybridMultilevel"/>
    <w:tmpl w:val="AA8AEBE2"/>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8">
    <w:nsid w:val="11440F5E"/>
    <w:multiLevelType w:val="multilevel"/>
    <w:tmpl w:val="809C41D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9">
    <w:nsid w:val="15982FCA"/>
    <w:multiLevelType w:val="hybridMultilevel"/>
    <w:tmpl w:val="890645A4"/>
    <w:lvl w:ilvl="0" w:tplc="04160017">
      <w:start w:val="1"/>
      <w:numFmt w:val="lowerLetter"/>
      <w:lvlText w:val="%1)"/>
      <w:lvlJc w:val="left"/>
      <w:pPr>
        <w:tabs>
          <w:tab w:val="num" w:pos="-708"/>
        </w:tabs>
        <w:ind w:left="-708" w:hanging="360"/>
      </w:pPr>
      <w:rPr>
        <w:rFonts w:hint="default"/>
      </w:rPr>
    </w:lvl>
    <w:lvl w:ilvl="1" w:tplc="15BC0CF0">
      <w:start w:val="1"/>
      <w:numFmt w:val="lowerLetter"/>
      <w:lvlText w:val="%2)"/>
      <w:lvlJc w:val="left"/>
      <w:pPr>
        <w:tabs>
          <w:tab w:val="num" w:pos="12"/>
        </w:tabs>
        <w:ind w:left="12" w:hanging="360"/>
      </w:pPr>
      <w:rPr>
        <w:rFonts w:hint="default"/>
      </w:rPr>
    </w:lvl>
    <w:lvl w:ilvl="2" w:tplc="0416001B">
      <w:start w:val="1"/>
      <w:numFmt w:val="lowerRoman"/>
      <w:lvlText w:val="%3."/>
      <w:lvlJc w:val="right"/>
      <w:pPr>
        <w:tabs>
          <w:tab w:val="num" w:pos="732"/>
        </w:tabs>
        <w:ind w:left="732" w:hanging="180"/>
      </w:pPr>
    </w:lvl>
    <w:lvl w:ilvl="3" w:tplc="F8988C88">
      <w:start w:val="1"/>
      <w:numFmt w:val="lowerLetter"/>
      <w:lvlText w:val="%4)"/>
      <w:lvlJc w:val="left"/>
      <w:pPr>
        <w:tabs>
          <w:tab w:val="num" w:pos="1452"/>
        </w:tabs>
        <w:ind w:left="1452" w:hanging="360"/>
      </w:pPr>
      <w:rPr>
        <w:rFonts w:hint="default"/>
      </w:rPr>
    </w:lvl>
    <w:lvl w:ilvl="4" w:tplc="04160019" w:tentative="1">
      <w:start w:val="1"/>
      <w:numFmt w:val="lowerLetter"/>
      <w:lvlText w:val="%5."/>
      <w:lvlJc w:val="left"/>
      <w:pPr>
        <w:tabs>
          <w:tab w:val="num" w:pos="2172"/>
        </w:tabs>
        <w:ind w:left="2172" w:hanging="360"/>
      </w:pPr>
    </w:lvl>
    <w:lvl w:ilvl="5" w:tplc="0416001B" w:tentative="1">
      <w:start w:val="1"/>
      <w:numFmt w:val="lowerRoman"/>
      <w:lvlText w:val="%6."/>
      <w:lvlJc w:val="right"/>
      <w:pPr>
        <w:tabs>
          <w:tab w:val="num" w:pos="2892"/>
        </w:tabs>
        <w:ind w:left="2892" w:hanging="180"/>
      </w:pPr>
    </w:lvl>
    <w:lvl w:ilvl="6" w:tplc="0416000F" w:tentative="1">
      <w:start w:val="1"/>
      <w:numFmt w:val="decimal"/>
      <w:lvlText w:val="%7."/>
      <w:lvlJc w:val="left"/>
      <w:pPr>
        <w:tabs>
          <w:tab w:val="num" w:pos="3612"/>
        </w:tabs>
        <w:ind w:left="3612" w:hanging="360"/>
      </w:pPr>
    </w:lvl>
    <w:lvl w:ilvl="7" w:tplc="04160019" w:tentative="1">
      <w:start w:val="1"/>
      <w:numFmt w:val="lowerLetter"/>
      <w:lvlText w:val="%8."/>
      <w:lvlJc w:val="left"/>
      <w:pPr>
        <w:tabs>
          <w:tab w:val="num" w:pos="4332"/>
        </w:tabs>
        <w:ind w:left="4332" w:hanging="360"/>
      </w:pPr>
    </w:lvl>
    <w:lvl w:ilvl="8" w:tplc="0416001B" w:tentative="1">
      <w:start w:val="1"/>
      <w:numFmt w:val="lowerRoman"/>
      <w:lvlText w:val="%9."/>
      <w:lvlJc w:val="right"/>
      <w:pPr>
        <w:tabs>
          <w:tab w:val="num" w:pos="5052"/>
        </w:tabs>
        <w:ind w:left="5052" w:hanging="180"/>
      </w:pPr>
    </w:lvl>
  </w:abstractNum>
  <w:abstractNum w:abstractNumId="20">
    <w:nsid w:val="15AE74D5"/>
    <w:multiLevelType w:val="hybridMultilevel"/>
    <w:tmpl w:val="E3EA0C7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16B00262"/>
    <w:multiLevelType w:val="multilevel"/>
    <w:tmpl w:val="238C21C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2">
    <w:nsid w:val="18D9633C"/>
    <w:multiLevelType w:val="singleLevel"/>
    <w:tmpl w:val="ABCE909C"/>
    <w:lvl w:ilvl="0">
      <w:start w:val="1"/>
      <w:numFmt w:val="lowerLetter"/>
      <w:lvlText w:val="%1)"/>
      <w:lvlJc w:val="left"/>
      <w:pPr>
        <w:tabs>
          <w:tab w:val="num" w:pos="1381"/>
        </w:tabs>
        <w:ind w:left="1381" w:hanging="360"/>
      </w:pPr>
      <w:rPr>
        <w:rFonts w:hint="default"/>
      </w:rPr>
    </w:lvl>
  </w:abstractNum>
  <w:abstractNum w:abstractNumId="23">
    <w:nsid w:val="1E8872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24">
    <w:nsid w:val="1FB3416D"/>
    <w:multiLevelType w:val="hybridMultilevel"/>
    <w:tmpl w:val="4F4A4BF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22DE4470"/>
    <w:multiLevelType w:val="multilevel"/>
    <w:tmpl w:val="7F22A5F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6">
    <w:nsid w:val="248B2A37"/>
    <w:multiLevelType w:val="hybridMultilevel"/>
    <w:tmpl w:val="96526CBA"/>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7">
    <w:nsid w:val="2BCA2105"/>
    <w:multiLevelType w:val="hybridMultilevel"/>
    <w:tmpl w:val="890645A4"/>
    <w:lvl w:ilvl="0" w:tplc="04160017">
      <w:start w:val="1"/>
      <w:numFmt w:val="lowerLetter"/>
      <w:lvlText w:val="%1)"/>
      <w:lvlJc w:val="left"/>
      <w:pPr>
        <w:tabs>
          <w:tab w:val="num" w:pos="1211"/>
        </w:tabs>
        <w:ind w:left="1211" w:hanging="360"/>
      </w:pPr>
      <w:rPr>
        <w:rFonts w:hint="default"/>
      </w:rPr>
    </w:lvl>
    <w:lvl w:ilvl="1" w:tplc="15BC0CF0">
      <w:start w:val="1"/>
      <w:numFmt w:val="lowerLetter"/>
      <w:lvlText w:val="%2)"/>
      <w:lvlJc w:val="left"/>
      <w:pPr>
        <w:tabs>
          <w:tab w:val="num" w:pos="1931"/>
        </w:tabs>
        <w:ind w:left="1931" w:hanging="360"/>
      </w:pPr>
      <w:rPr>
        <w:rFonts w:hint="default"/>
      </w:rPr>
    </w:lvl>
    <w:lvl w:ilvl="2" w:tplc="0416001B">
      <w:start w:val="1"/>
      <w:numFmt w:val="lowerRoman"/>
      <w:lvlText w:val="%3."/>
      <w:lvlJc w:val="right"/>
      <w:pPr>
        <w:tabs>
          <w:tab w:val="num" w:pos="2651"/>
        </w:tabs>
        <w:ind w:left="2651" w:hanging="180"/>
      </w:pPr>
    </w:lvl>
    <w:lvl w:ilvl="3" w:tplc="F8988C88">
      <w:start w:val="1"/>
      <w:numFmt w:val="lowerLetter"/>
      <w:lvlText w:val="%4)"/>
      <w:lvlJc w:val="left"/>
      <w:pPr>
        <w:tabs>
          <w:tab w:val="num" w:pos="3371"/>
        </w:tabs>
        <w:ind w:left="3371" w:hanging="360"/>
      </w:pPr>
      <w:rPr>
        <w:rFonts w:hint="default"/>
      </w:rPr>
    </w:lvl>
    <w:lvl w:ilvl="4" w:tplc="04160019" w:tentative="1">
      <w:start w:val="1"/>
      <w:numFmt w:val="lowerLetter"/>
      <w:lvlText w:val="%5."/>
      <w:lvlJc w:val="left"/>
      <w:pPr>
        <w:tabs>
          <w:tab w:val="num" w:pos="4091"/>
        </w:tabs>
        <w:ind w:left="4091" w:hanging="360"/>
      </w:pPr>
    </w:lvl>
    <w:lvl w:ilvl="5" w:tplc="0416001B" w:tentative="1">
      <w:start w:val="1"/>
      <w:numFmt w:val="lowerRoman"/>
      <w:lvlText w:val="%6."/>
      <w:lvlJc w:val="right"/>
      <w:pPr>
        <w:tabs>
          <w:tab w:val="num" w:pos="4811"/>
        </w:tabs>
        <w:ind w:left="4811" w:hanging="180"/>
      </w:pPr>
    </w:lvl>
    <w:lvl w:ilvl="6" w:tplc="0416000F" w:tentative="1">
      <w:start w:val="1"/>
      <w:numFmt w:val="decimal"/>
      <w:lvlText w:val="%7."/>
      <w:lvlJc w:val="left"/>
      <w:pPr>
        <w:tabs>
          <w:tab w:val="num" w:pos="5531"/>
        </w:tabs>
        <w:ind w:left="5531" w:hanging="360"/>
      </w:pPr>
    </w:lvl>
    <w:lvl w:ilvl="7" w:tplc="04160019" w:tentative="1">
      <w:start w:val="1"/>
      <w:numFmt w:val="lowerLetter"/>
      <w:lvlText w:val="%8."/>
      <w:lvlJc w:val="left"/>
      <w:pPr>
        <w:tabs>
          <w:tab w:val="num" w:pos="6251"/>
        </w:tabs>
        <w:ind w:left="6251" w:hanging="360"/>
      </w:pPr>
    </w:lvl>
    <w:lvl w:ilvl="8" w:tplc="0416001B" w:tentative="1">
      <w:start w:val="1"/>
      <w:numFmt w:val="lowerRoman"/>
      <w:lvlText w:val="%9."/>
      <w:lvlJc w:val="right"/>
      <w:pPr>
        <w:tabs>
          <w:tab w:val="num" w:pos="6971"/>
        </w:tabs>
        <w:ind w:left="6971" w:hanging="180"/>
      </w:pPr>
    </w:lvl>
  </w:abstractNum>
  <w:abstractNum w:abstractNumId="28">
    <w:nsid w:val="2DAD1479"/>
    <w:multiLevelType w:val="multilevel"/>
    <w:tmpl w:val="545EFBE8"/>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9">
    <w:nsid w:val="2DCE7E46"/>
    <w:multiLevelType w:val="hybridMultilevel"/>
    <w:tmpl w:val="12C2E9C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2EB74CF9"/>
    <w:multiLevelType w:val="multilevel"/>
    <w:tmpl w:val="5A640FBC"/>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2FB612CB"/>
    <w:multiLevelType w:val="hybridMultilevel"/>
    <w:tmpl w:val="71CE48B0"/>
    <w:lvl w:ilvl="0" w:tplc="04160013">
      <w:start w:val="1"/>
      <w:numFmt w:val="upperRoman"/>
      <w:lvlText w:val="%1."/>
      <w:lvlJc w:val="right"/>
      <w:pPr>
        <w:ind w:left="2138" w:hanging="360"/>
      </w:pPr>
      <w:rPr>
        <w:rFonts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32">
    <w:nsid w:val="31F407E7"/>
    <w:multiLevelType w:val="multilevel"/>
    <w:tmpl w:val="C34E00B0"/>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bullet"/>
      <w:lvlText w:val=""/>
      <w:lvlJc w:val="left"/>
      <w:rPr>
        <w:rFonts w:ascii="Symbol" w:hAnsi="Symbol" w:cs="Times New Roman"/>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3">
    <w:nsid w:val="32FA4CEB"/>
    <w:multiLevelType w:val="hybridMultilevel"/>
    <w:tmpl w:val="541AD43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3474155A"/>
    <w:multiLevelType w:val="multilevel"/>
    <w:tmpl w:val="91DACB3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5">
    <w:nsid w:val="3F5265EE"/>
    <w:multiLevelType w:val="multilevel"/>
    <w:tmpl w:val="6AD26ABC"/>
    <w:lvl w:ilvl="0">
      <w:start w:val="1"/>
      <w:numFmt w:val="decimal"/>
      <w:lvlText w:val="%1."/>
      <w:lvlJc w:val="left"/>
      <w:pPr>
        <w:tabs>
          <w:tab w:val="num" w:pos="360"/>
        </w:tabs>
        <w:ind w:left="360" w:hanging="360"/>
      </w:pPr>
      <w:rPr>
        <w:rFonts w:hint="default"/>
        <w:b/>
        <w:color w:val="000000"/>
      </w:rPr>
    </w:lvl>
    <w:lvl w:ilvl="1">
      <w:start w:val="1"/>
      <w:numFmt w:val="decimal"/>
      <w:lvlText w:val="%1.%2."/>
      <w:lvlJc w:val="left"/>
      <w:pPr>
        <w:tabs>
          <w:tab w:val="num" w:pos="360"/>
        </w:tabs>
        <w:ind w:left="360" w:hanging="360"/>
      </w:pPr>
      <w:rPr>
        <w:rFonts w:hint="default"/>
        <w:b w:val="0"/>
        <w:color w:val="000000"/>
      </w:rPr>
    </w:lvl>
    <w:lvl w:ilvl="2">
      <w:start w:val="1"/>
      <w:numFmt w:val="decimal"/>
      <w:lvlText w:val="%1.%2.%3."/>
      <w:lvlJc w:val="left"/>
      <w:pPr>
        <w:tabs>
          <w:tab w:val="num" w:pos="720"/>
        </w:tabs>
        <w:ind w:left="720" w:hanging="720"/>
      </w:pPr>
      <w:rPr>
        <w:rFonts w:hint="default"/>
        <w:b w:val="0"/>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36">
    <w:nsid w:val="45DA7C78"/>
    <w:multiLevelType w:val="multilevel"/>
    <w:tmpl w:val="D36EC4EA"/>
    <w:lvl w:ilvl="0">
      <w:start w:val="1"/>
      <w:numFmt w:val="decimal"/>
      <w:lvlText w:val="%1."/>
      <w:legacy w:legacy="1" w:legacySpace="0" w:legacyIndent="0"/>
      <w:lvlJc w:val="left"/>
      <w:pPr>
        <w:ind w:left="0" w:firstLine="0"/>
      </w:pPr>
    </w:lvl>
    <w:lvl w:ilvl="1">
      <w:start w:val="1"/>
      <w:numFmt w:val="bullet"/>
      <w:lvlText w:val=""/>
      <w:lvlJc w:val="left"/>
      <w:pPr>
        <w:ind w:left="0" w:firstLine="0"/>
      </w:pPr>
      <w:rPr>
        <w:rFonts w:ascii="Symbol" w:hAnsi="Symbol" w:hint="default"/>
        <w:b w:val="0"/>
      </w:r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120" w:legacyIndent="360"/>
      <w:lvlJc w:val="left"/>
      <w:pPr>
        <w:ind w:left="0" w:firstLine="0"/>
      </w:pPr>
    </w:lvl>
  </w:abstractNum>
  <w:abstractNum w:abstractNumId="37">
    <w:nsid w:val="4604400E"/>
    <w:multiLevelType w:val="hybridMultilevel"/>
    <w:tmpl w:val="1A54581A"/>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8">
    <w:nsid w:val="563B56AB"/>
    <w:multiLevelType w:val="hybridMultilevel"/>
    <w:tmpl w:val="468E3A5A"/>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5A2C0641"/>
    <w:multiLevelType w:val="hybridMultilevel"/>
    <w:tmpl w:val="321819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41">
    <w:nsid w:val="5C1E2521"/>
    <w:multiLevelType w:val="multilevel"/>
    <w:tmpl w:val="50A4FB8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42">
    <w:nsid w:val="5CF97AFA"/>
    <w:multiLevelType w:val="hybridMultilevel"/>
    <w:tmpl w:val="45B0D6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5CFF7AB6"/>
    <w:multiLevelType w:val="multilevel"/>
    <w:tmpl w:val="FA96F7E2"/>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44">
    <w:nsid w:val="66452E68"/>
    <w:multiLevelType w:val="hybridMultilevel"/>
    <w:tmpl w:val="21CCE5D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686A7DE7"/>
    <w:multiLevelType w:val="singleLevel"/>
    <w:tmpl w:val="B6F6760A"/>
    <w:lvl w:ilvl="0">
      <w:start w:val="1"/>
      <w:numFmt w:val="decimalZero"/>
      <w:lvlText w:val="%1."/>
      <w:lvlJc w:val="left"/>
      <w:pPr>
        <w:tabs>
          <w:tab w:val="num" w:pos="360"/>
        </w:tabs>
        <w:ind w:left="360" w:hanging="360"/>
      </w:pPr>
      <w:rPr>
        <w:rFonts w:hint="default"/>
      </w:rPr>
    </w:lvl>
  </w:abstractNum>
  <w:abstractNum w:abstractNumId="46">
    <w:nsid w:val="69193CA5"/>
    <w:multiLevelType w:val="hybridMultilevel"/>
    <w:tmpl w:val="ACBC45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75340AE6"/>
    <w:multiLevelType w:val="hybridMultilevel"/>
    <w:tmpl w:val="A1888C2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F">
      <w:start w:val="1"/>
      <w:numFmt w:val="decimal"/>
      <w:lvlText w:val="%3."/>
      <w:lvlJc w:val="left"/>
      <w:pPr>
        <w:tabs>
          <w:tab w:val="num" w:pos="2160"/>
        </w:tabs>
        <w:ind w:left="2160" w:hanging="360"/>
      </w:p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5"/>
  </w:num>
  <w:num w:numId="3">
    <w:abstractNumId w:val="15"/>
  </w:num>
  <w:num w:numId="4">
    <w:abstractNumId w:val="45"/>
  </w:num>
  <w:num w:numId="5">
    <w:abstractNumId w:val="22"/>
  </w:num>
  <w:num w:numId="6">
    <w:abstractNumId w:val="40"/>
  </w:num>
  <w:num w:numId="7">
    <w:abstractNumId w:val="23"/>
  </w:num>
  <w:num w:numId="8">
    <w:abstractNumId w:val="0"/>
  </w:num>
  <w:num w:numId="9">
    <w:abstractNumId w:val="19"/>
  </w:num>
  <w:num w:numId="10">
    <w:abstractNumId w:val="33"/>
  </w:num>
  <w:num w:numId="11">
    <w:abstractNumId w:val="11"/>
  </w:num>
  <w:num w:numId="12">
    <w:abstractNumId w:val="32"/>
  </w:num>
  <w:num w:numId="13">
    <w:abstractNumId w:val="28"/>
  </w:num>
  <w:num w:numId="14">
    <w:abstractNumId w:val="2"/>
  </w:num>
  <w:num w:numId="15">
    <w:abstractNumId w:val="3"/>
  </w:num>
  <w:num w:numId="16">
    <w:abstractNumId w:val="20"/>
  </w:num>
  <w:num w:numId="17">
    <w:abstractNumId w:val="30"/>
  </w:num>
  <w:num w:numId="18">
    <w:abstractNumId w:val="37"/>
  </w:num>
  <w:num w:numId="19">
    <w:abstractNumId w:val="26"/>
  </w:num>
  <w:num w:numId="20">
    <w:abstractNumId w:val="10"/>
  </w:num>
  <w:num w:numId="21">
    <w:abstractNumId w:val="12"/>
  </w:num>
  <w:num w:numId="22">
    <w:abstractNumId w:val="25"/>
  </w:num>
  <w:num w:numId="23">
    <w:abstractNumId w:val="34"/>
  </w:num>
  <w:num w:numId="24">
    <w:abstractNumId w:val="41"/>
  </w:num>
  <w:num w:numId="25">
    <w:abstractNumId w:val="43"/>
  </w:num>
  <w:num w:numId="26">
    <w:abstractNumId w:val="14"/>
  </w:num>
  <w:num w:numId="27">
    <w:abstractNumId w:val="46"/>
  </w:num>
  <w:num w:numId="28">
    <w:abstractNumId w:val="24"/>
  </w:num>
  <w:num w:numId="29">
    <w:abstractNumId w:val="29"/>
  </w:num>
  <w:num w:numId="30">
    <w:abstractNumId w:val="8"/>
  </w:num>
  <w:num w:numId="31">
    <w:abstractNumId w:val="44"/>
  </w:num>
  <w:num w:numId="32">
    <w:abstractNumId w:val="38"/>
  </w:num>
  <w:num w:numId="33">
    <w:abstractNumId w:val="13"/>
  </w:num>
  <w:num w:numId="34">
    <w:abstractNumId w:val="9"/>
  </w:num>
  <w:num w:numId="35">
    <w:abstractNumId w:val="16"/>
  </w:num>
  <w:num w:numId="36">
    <w:abstractNumId w:val="27"/>
  </w:num>
  <w:num w:numId="37">
    <w:abstractNumId w:val="18"/>
  </w:num>
  <w:num w:numId="38">
    <w:abstractNumId w:val="17"/>
  </w:num>
  <w:num w:numId="39">
    <w:abstractNumId w:val="42"/>
  </w:num>
  <w:num w:numId="40">
    <w:abstractNumId w:val="7"/>
  </w:num>
  <w:num w:numId="41">
    <w:abstractNumId w:val="36"/>
  </w:num>
  <w:num w:numId="42">
    <w:abstractNumId w:val="47"/>
  </w:num>
  <w:num w:numId="43">
    <w:abstractNumId w:val="39"/>
  </w:num>
  <w:num w:numId="44">
    <w:abstractNumId w:val="35"/>
  </w:num>
  <w:num w:numId="45">
    <w:abstractNumId w:val="21"/>
  </w:num>
  <w:num w:numId="46">
    <w:abstractNumId w:val="1"/>
  </w:num>
  <w:num w:numId="47">
    <w:abstractNumId w:val="3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rsids>
    <w:rsidRoot w:val="00B22460"/>
    <w:rsid w:val="00002827"/>
    <w:rsid w:val="00002FCA"/>
    <w:rsid w:val="00002FFE"/>
    <w:rsid w:val="00003493"/>
    <w:rsid w:val="000037C4"/>
    <w:rsid w:val="0000393E"/>
    <w:rsid w:val="00003966"/>
    <w:rsid w:val="00003B17"/>
    <w:rsid w:val="000049AC"/>
    <w:rsid w:val="00004CF0"/>
    <w:rsid w:val="000057A3"/>
    <w:rsid w:val="000067AD"/>
    <w:rsid w:val="00006A6D"/>
    <w:rsid w:val="0000711B"/>
    <w:rsid w:val="00007127"/>
    <w:rsid w:val="00007151"/>
    <w:rsid w:val="00007218"/>
    <w:rsid w:val="000073DA"/>
    <w:rsid w:val="00012DA0"/>
    <w:rsid w:val="0001490F"/>
    <w:rsid w:val="00016DB6"/>
    <w:rsid w:val="00016E96"/>
    <w:rsid w:val="00017053"/>
    <w:rsid w:val="0002239A"/>
    <w:rsid w:val="00024468"/>
    <w:rsid w:val="00024B40"/>
    <w:rsid w:val="00025731"/>
    <w:rsid w:val="000259E9"/>
    <w:rsid w:val="000262F7"/>
    <w:rsid w:val="00026FEF"/>
    <w:rsid w:val="000277A9"/>
    <w:rsid w:val="000328C5"/>
    <w:rsid w:val="0003470E"/>
    <w:rsid w:val="00034EA8"/>
    <w:rsid w:val="000351F6"/>
    <w:rsid w:val="000355FE"/>
    <w:rsid w:val="00035CC2"/>
    <w:rsid w:val="00035E41"/>
    <w:rsid w:val="00036921"/>
    <w:rsid w:val="00036D21"/>
    <w:rsid w:val="00037A3F"/>
    <w:rsid w:val="00037AEB"/>
    <w:rsid w:val="0004161E"/>
    <w:rsid w:val="00041973"/>
    <w:rsid w:val="0004299C"/>
    <w:rsid w:val="00043CBE"/>
    <w:rsid w:val="00044026"/>
    <w:rsid w:val="000456ED"/>
    <w:rsid w:val="00045893"/>
    <w:rsid w:val="00047B3B"/>
    <w:rsid w:val="00050516"/>
    <w:rsid w:val="00050AA0"/>
    <w:rsid w:val="000530E4"/>
    <w:rsid w:val="000534CB"/>
    <w:rsid w:val="0005499D"/>
    <w:rsid w:val="00056489"/>
    <w:rsid w:val="00057B8B"/>
    <w:rsid w:val="00057CBF"/>
    <w:rsid w:val="00057FB4"/>
    <w:rsid w:val="00060299"/>
    <w:rsid w:val="000604AE"/>
    <w:rsid w:val="00060574"/>
    <w:rsid w:val="00061C07"/>
    <w:rsid w:val="00062299"/>
    <w:rsid w:val="000623F7"/>
    <w:rsid w:val="000626DE"/>
    <w:rsid w:val="00062918"/>
    <w:rsid w:val="00063628"/>
    <w:rsid w:val="00065495"/>
    <w:rsid w:val="000672E5"/>
    <w:rsid w:val="00067619"/>
    <w:rsid w:val="00071183"/>
    <w:rsid w:val="00072019"/>
    <w:rsid w:val="00072B83"/>
    <w:rsid w:val="0007460D"/>
    <w:rsid w:val="00074CAA"/>
    <w:rsid w:val="000754C1"/>
    <w:rsid w:val="000765D1"/>
    <w:rsid w:val="0007695F"/>
    <w:rsid w:val="00077368"/>
    <w:rsid w:val="00077B85"/>
    <w:rsid w:val="00081DCD"/>
    <w:rsid w:val="0008388F"/>
    <w:rsid w:val="00083F67"/>
    <w:rsid w:val="00085A4D"/>
    <w:rsid w:val="00086657"/>
    <w:rsid w:val="00086B2D"/>
    <w:rsid w:val="00086FC8"/>
    <w:rsid w:val="0008784E"/>
    <w:rsid w:val="00087E55"/>
    <w:rsid w:val="00091198"/>
    <w:rsid w:val="00092A6A"/>
    <w:rsid w:val="000930C7"/>
    <w:rsid w:val="00094C0C"/>
    <w:rsid w:val="00097444"/>
    <w:rsid w:val="00097461"/>
    <w:rsid w:val="000A3377"/>
    <w:rsid w:val="000A3421"/>
    <w:rsid w:val="000A3C86"/>
    <w:rsid w:val="000A5429"/>
    <w:rsid w:val="000A5BB1"/>
    <w:rsid w:val="000A6DC8"/>
    <w:rsid w:val="000B0A8E"/>
    <w:rsid w:val="000B0B79"/>
    <w:rsid w:val="000B21A0"/>
    <w:rsid w:val="000B2939"/>
    <w:rsid w:val="000B3DE2"/>
    <w:rsid w:val="000B44B0"/>
    <w:rsid w:val="000B4E2B"/>
    <w:rsid w:val="000B5914"/>
    <w:rsid w:val="000C0E6F"/>
    <w:rsid w:val="000C0F3A"/>
    <w:rsid w:val="000C18DC"/>
    <w:rsid w:val="000C1C36"/>
    <w:rsid w:val="000C222E"/>
    <w:rsid w:val="000C2DE1"/>
    <w:rsid w:val="000C5B0B"/>
    <w:rsid w:val="000C6B25"/>
    <w:rsid w:val="000C6FB9"/>
    <w:rsid w:val="000D00EA"/>
    <w:rsid w:val="000D1E56"/>
    <w:rsid w:val="000D20D6"/>
    <w:rsid w:val="000D4266"/>
    <w:rsid w:val="000D571D"/>
    <w:rsid w:val="000D740E"/>
    <w:rsid w:val="000D7635"/>
    <w:rsid w:val="000D787F"/>
    <w:rsid w:val="000D7A7B"/>
    <w:rsid w:val="000E027B"/>
    <w:rsid w:val="000E0C5A"/>
    <w:rsid w:val="000E1FBD"/>
    <w:rsid w:val="000E4103"/>
    <w:rsid w:val="000E41BD"/>
    <w:rsid w:val="000E627C"/>
    <w:rsid w:val="000E663E"/>
    <w:rsid w:val="000E6721"/>
    <w:rsid w:val="000E69ED"/>
    <w:rsid w:val="000E6CFE"/>
    <w:rsid w:val="000E78FD"/>
    <w:rsid w:val="000E7BCA"/>
    <w:rsid w:val="000F00A2"/>
    <w:rsid w:val="000F1EA7"/>
    <w:rsid w:val="000F3567"/>
    <w:rsid w:val="000F368E"/>
    <w:rsid w:val="000F3D8C"/>
    <w:rsid w:val="000F41BE"/>
    <w:rsid w:val="000F4C08"/>
    <w:rsid w:val="000F7170"/>
    <w:rsid w:val="00100CE1"/>
    <w:rsid w:val="00100F0F"/>
    <w:rsid w:val="00102AB9"/>
    <w:rsid w:val="00102B6D"/>
    <w:rsid w:val="00103A30"/>
    <w:rsid w:val="00103FEB"/>
    <w:rsid w:val="001042A9"/>
    <w:rsid w:val="001049FD"/>
    <w:rsid w:val="00106F24"/>
    <w:rsid w:val="00111CDA"/>
    <w:rsid w:val="00112067"/>
    <w:rsid w:val="00113BD8"/>
    <w:rsid w:val="001147E2"/>
    <w:rsid w:val="00114852"/>
    <w:rsid w:val="0011684D"/>
    <w:rsid w:val="00116A07"/>
    <w:rsid w:val="0011783B"/>
    <w:rsid w:val="00121B4B"/>
    <w:rsid w:val="001224E1"/>
    <w:rsid w:val="00123E6B"/>
    <w:rsid w:val="0012456D"/>
    <w:rsid w:val="001246D0"/>
    <w:rsid w:val="00125016"/>
    <w:rsid w:val="00125038"/>
    <w:rsid w:val="00125FD4"/>
    <w:rsid w:val="001260D1"/>
    <w:rsid w:val="00126CB6"/>
    <w:rsid w:val="001272CA"/>
    <w:rsid w:val="001313B3"/>
    <w:rsid w:val="0013260A"/>
    <w:rsid w:val="0013467F"/>
    <w:rsid w:val="00135C20"/>
    <w:rsid w:val="0013654A"/>
    <w:rsid w:val="001365F9"/>
    <w:rsid w:val="00137AEF"/>
    <w:rsid w:val="00141D27"/>
    <w:rsid w:val="00142BFB"/>
    <w:rsid w:val="00142FB6"/>
    <w:rsid w:val="00143432"/>
    <w:rsid w:val="001447C2"/>
    <w:rsid w:val="00144DEF"/>
    <w:rsid w:val="00144FC9"/>
    <w:rsid w:val="0014541E"/>
    <w:rsid w:val="00145DC2"/>
    <w:rsid w:val="00153F48"/>
    <w:rsid w:val="00154548"/>
    <w:rsid w:val="00156BF4"/>
    <w:rsid w:val="0015714D"/>
    <w:rsid w:val="0016020C"/>
    <w:rsid w:val="00161DE4"/>
    <w:rsid w:val="00164CAE"/>
    <w:rsid w:val="00164E87"/>
    <w:rsid w:val="001652AE"/>
    <w:rsid w:val="0016669E"/>
    <w:rsid w:val="00167E90"/>
    <w:rsid w:val="00167F9D"/>
    <w:rsid w:val="00170DD9"/>
    <w:rsid w:val="00171FF5"/>
    <w:rsid w:val="0017206B"/>
    <w:rsid w:val="00172C92"/>
    <w:rsid w:val="00173032"/>
    <w:rsid w:val="00174AAF"/>
    <w:rsid w:val="0017640C"/>
    <w:rsid w:val="001773F1"/>
    <w:rsid w:val="00177C41"/>
    <w:rsid w:val="00181432"/>
    <w:rsid w:val="00181AA0"/>
    <w:rsid w:val="00182EB2"/>
    <w:rsid w:val="00183CBE"/>
    <w:rsid w:val="00183EAB"/>
    <w:rsid w:val="001844A7"/>
    <w:rsid w:val="001854A5"/>
    <w:rsid w:val="0018556D"/>
    <w:rsid w:val="00185995"/>
    <w:rsid w:val="001860B0"/>
    <w:rsid w:val="0018642B"/>
    <w:rsid w:val="00187E82"/>
    <w:rsid w:val="0019016E"/>
    <w:rsid w:val="00190E25"/>
    <w:rsid w:val="00191BD8"/>
    <w:rsid w:val="001920A9"/>
    <w:rsid w:val="0019247C"/>
    <w:rsid w:val="00192C9E"/>
    <w:rsid w:val="00193D7A"/>
    <w:rsid w:val="001970C8"/>
    <w:rsid w:val="00197A05"/>
    <w:rsid w:val="001A1FA8"/>
    <w:rsid w:val="001A2AE4"/>
    <w:rsid w:val="001A3300"/>
    <w:rsid w:val="001A3570"/>
    <w:rsid w:val="001A4481"/>
    <w:rsid w:val="001A5458"/>
    <w:rsid w:val="001A65D6"/>
    <w:rsid w:val="001A66BB"/>
    <w:rsid w:val="001A674B"/>
    <w:rsid w:val="001A6DA8"/>
    <w:rsid w:val="001B0395"/>
    <w:rsid w:val="001B05B1"/>
    <w:rsid w:val="001B05E2"/>
    <w:rsid w:val="001B184C"/>
    <w:rsid w:val="001B19F0"/>
    <w:rsid w:val="001B1C55"/>
    <w:rsid w:val="001B235B"/>
    <w:rsid w:val="001B2ACF"/>
    <w:rsid w:val="001B44A1"/>
    <w:rsid w:val="001B54C1"/>
    <w:rsid w:val="001B6167"/>
    <w:rsid w:val="001B7B4D"/>
    <w:rsid w:val="001B7D4C"/>
    <w:rsid w:val="001C00E8"/>
    <w:rsid w:val="001C0C70"/>
    <w:rsid w:val="001C1DEE"/>
    <w:rsid w:val="001C1E0F"/>
    <w:rsid w:val="001C22F9"/>
    <w:rsid w:val="001C2620"/>
    <w:rsid w:val="001C27D4"/>
    <w:rsid w:val="001C2934"/>
    <w:rsid w:val="001C3F63"/>
    <w:rsid w:val="001C4E35"/>
    <w:rsid w:val="001C531C"/>
    <w:rsid w:val="001C6A9A"/>
    <w:rsid w:val="001C7003"/>
    <w:rsid w:val="001C7A24"/>
    <w:rsid w:val="001D0073"/>
    <w:rsid w:val="001D01DC"/>
    <w:rsid w:val="001D0764"/>
    <w:rsid w:val="001D1704"/>
    <w:rsid w:val="001D2AA6"/>
    <w:rsid w:val="001D2BA1"/>
    <w:rsid w:val="001D2D1F"/>
    <w:rsid w:val="001D2D73"/>
    <w:rsid w:val="001D3BB8"/>
    <w:rsid w:val="001D4C58"/>
    <w:rsid w:val="001D4D91"/>
    <w:rsid w:val="001D4E86"/>
    <w:rsid w:val="001D5C58"/>
    <w:rsid w:val="001D5FD0"/>
    <w:rsid w:val="001D6411"/>
    <w:rsid w:val="001D6988"/>
    <w:rsid w:val="001D728E"/>
    <w:rsid w:val="001D7632"/>
    <w:rsid w:val="001D785E"/>
    <w:rsid w:val="001D7978"/>
    <w:rsid w:val="001E03C9"/>
    <w:rsid w:val="001E2F19"/>
    <w:rsid w:val="001E3274"/>
    <w:rsid w:val="001E69C1"/>
    <w:rsid w:val="001E7498"/>
    <w:rsid w:val="001E7654"/>
    <w:rsid w:val="001F19D0"/>
    <w:rsid w:val="001F22BC"/>
    <w:rsid w:val="001F2AF3"/>
    <w:rsid w:val="001F5303"/>
    <w:rsid w:val="001F5321"/>
    <w:rsid w:val="001F6254"/>
    <w:rsid w:val="001F70B1"/>
    <w:rsid w:val="001F744E"/>
    <w:rsid w:val="001F758F"/>
    <w:rsid w:val="00202C9B"/>
    <w:rsid w:val="0020643F"/>
    <w:rsid w:val="00206E9C"/>
    <w:rsid w:val="0020754C"/>
    <w:rsid w:val="00207AFD"/>
    <w:rsid w:val="00207B08"/>
    <w:rsid w:val="00211096"/>
    <w:rsid w:val="00211348"/>
    <w:rsid w:val="0021143D"/>
    <w:rsid w:val="00211666"/>
    <w:rsid w:val="002120D6"/>
    <w:rsid w:val="002120E7"/>
    <w:rsid w:val="00212887"/>
    <w:rsid w:val="0021299C"/>
    <w:rsid w:val="00212D53"/>
    <w:rsid w:val="002131EF"/>
    <w:rsid w:val="00213CFA"/>
    <w:rsid w:val="00214125"/>
    <w:rsid w:val="00214E17"/>
    <w:rsid w:val="00214F71"/>
    <w:rsid w:val="00216F3B"/>
    <w:rsid w:val="00217A0C"/>
    <w:rsid w:val="00217B47"/>
    <w:rsid w:val="00217CD5"/>
    <w:rsid w:val="002212E2"/>
    <w:rsid w:val="002214A0"/>
    <w:rsid w:val="00221606"/>
    <w:rsid w:val="00221FFE"/>
    <w:rsid w:val="00223194"/>
    <w:rsid w:val="002234A9"/>
    <w:rsid w:val="002237E4"/>
    <w:rsid w:val="00225449"/>
    <w:rsid w:val="0022589E"/>
    <w:rsid w:val="0022721C"/>
    <w:rsid w:val="0023022F"/>
    <w:rsid w:val="002308CB"/>
    <w:rsid w:val="00233100"/>
    <w:rsid w:val="002335F7"/>
    <w:rsid w:val="0023413F"/>
    <w:rsid w:val="002358C3"/>
    <w:rsid w:val="00237621"/>
    <w:rsid w:val="0023777E"/>
    <w:rsid w:val="00237E6F"/>
    <w:rsid w:val="00240F57"/>
    <w:rsid w:val="00243202"/>
    <w:rsid w:val="00243E93"/>
    <w:rsid w:val="002440BB"/>
    <w:rsid w:val="0024423E"/>
    <w:rsid w:val="00244B15"/>
    <w:rsid w:val="00246D48"/>
    <w:rsid w:val="002477AD"/>
    <w:rsid w:val="00250DCF"/>
    <w:rsid w:val="00251821"/>
    <w:rsid w:val="00251951"/>
    <w:rsid w:val="00251D49"/>
    <w:rsid w:val="00252609"/>
    <w:rsid w:val="00255936"/>
    <w:rsid w:val="002561CE"/>
    <w:rsid w:val="002562A9"/>
    <w:rsid w:val="002563AB"/>
    <w:rsid w:val="002575A2"/>
    <w:rsid w:val="00260AAD"/>
    <w:rsid w:val="00261E43"/>
    <w:rsid w:val="00261FCC"/>
    <w:rsid w:val="0026209F"/>
    <w:rsid w:val="00262673"/>
    <w:rsid w:val="0026274C"/>
    <w:rsid w:val="002647B8"/>
    <w:rsid w:val="0026504B"/>
    <w:rsid w:val="00265748"/>
    <w:rsid w:val="00265953"/>
    <w:rsid w:val="00266F97"/>
    <w:rsid w:val="00267495"/>
    <w:rsid w:val="00272647"/>
    <w:rsid w:val="00273962"/>
    <w:rsid w:val="002747D6"/>
    <w:rsid w:val="002752F2"/>
    <w:rsid w:val="002756B1"/>
    <w:rsid w:val="0027745A"/>
    <w:rsid w:val="002777CE"/>
    <w:rsid w:val="0028093C"/>
    <w:rsid w:val="00286349"/>
    <w:rsid w:val="00287CCA"/>
    <w:rsid w:val="00290E6F"/>
    <w:rsid w:val="00291690"/>
    <w:rsid w:val="00291B1C"/>
    <w:rsid w:val="00291FFB"/>
    <w:rsid w:val="002920D1"/>
    <w:rsid w:val="0029331D"/>
    <w:rsid w:val="002936C7"/>
    <w:rsid w:val="0029664C"/>
    <w:rsid w:val="002968A2"/>
    <w:rsid w:val="00297787"/>
    <w:rsid w:val="00297A20"/>
    <w:rsid w:val="002A0DE0"/>
    <w:rsid w:val="002A153C"/>
    <w:rsid w:val="002A1876"/>
    <w:rsid w:val="002A22C4"/>
    <w:rsid w:val="002A28BC"/>
    <w:rsid w:val="002A2B4E"/>
    <w:rsid w:val="002A351B"/>
    <w:rsid w:val="002A4204"/>
    <w:rsid w:val="002A4927"/>
    <w:rsid w:val="002A53E1"/>
    <w:rsid w:val="002A6889"/>
    <w:rsid w:val="002A7952"/>
    <w:rsid w:val="002B02CA"/>
    <w:rsid w:val="002B1222"/>
    <w:rsid w:val="002B260E"/>
    <w:rsid w:val="002B34F1"/>
    <w:rsid w:val="002B39D4"/>
    <w:rsid w:val="002B4FD6"/>
    <w:rsid w:val="002B5CB4"/>
    <w:rsid w:val="002B5F1B"/>
    <w:rsid w:val="002B6195"/>
    <w:rsid w:val="002B70E4"/>
    <w:rsid w:val="002B7825"/>
    <w:rsid w:val="002B7DE6"/>
    <w:rsid w:val="002C253D"/>
    <w:rsid w:val="002C2FB5"/>
    <w:rsid w:val="002C38EF"/>
    <w:rsid w:val="002C3DB2"/>
    <w:rsid w:val="002C4EE7"/>
    <w:rsid w:val="002C60BC"/>
    <w:rsid w:val="002D0406"/>
    <w:rsid w:val="002D07B1"/>
    <w:rsid w:val="002D09D1"/>
    <w:rsid w:val="002D1053"/>
    <w:rsid w:val="002D17BF"/>
    <w:rsid w:val="002D288C"/>
    <w:rsid w:val="002D3737"/>
    <w:rsid w:val="002D3874"/>
    <w:rsid w:val="002D3E15"/>
    <w:rsid w:val="002D6DBE"/>
    <w:rsid w:val="002D78D9"/>
    <w:rsid w:val="002E0E22"/>
    <w:rsid w:val="002E146F"/>
    <w:rsid w:val="002E17EE"/>
    <w:rsid w:val="002E1AD4"/>
    <w:rsid w:val="002E1B8F"/>
    <w:rsid w:val="002E239A"/>
    <w:rsid w:val="002E2F9C"/>
    <w:rsid w:val="002E3EA3"/>
    <w:rsid w:val="002E5289"/>
    <w:rsid w:val="002E565D"/>
    <w:rsid w:val="002E5E83"/>
    <w:rsid w:val="002E6610"/>
    <w:rsid w:val="002E795F"/>
    <w:rsid w:val="002F12CB"/>
    <w:rsid w:val="002F13FB"/>
    <w:rsid w:val="002F39F7"/>
    <w:rsid w:val="002F3AD0"/>
    <w:rsid w:val="002F3B77"/>
    <w:rsid w:val="002F3CFF"/>
    <w:rsid w:val="002F50AE"/>
    <w:rsid w:val="002F58A6"/>
    <w:rsid w:val="002F5C39"/>
    <w:rsid w:val="002F5C63"/>
    <w:rsid w:val="002F651D"/>
    <w:rsid w:val="002F68D4"/>
    <w:rsid w:val="002F6D63"/>
    <w:rsid w:val="002F6F57"/>
    <w:rsid w:val="00301230"/>
    <w:rsid w:val="00304606"/>
    <w:rsid w:val="00304DFF"/>
    <w:rsid w:val="00305E9C"/>
    <w:rsid w:val="00306B7F"/>
    <w:rsid w:val="003074AE"/>
    <w:rsid w:val="00310A6F"/>
    <w:rsid w:val="00311D5A"/>
    <w:rsid w:val="003132F5"/>
    <w:rsid w:val="0031411C"/>
    <w:rsid w:val="00317FD8"/>
    <w:rsid w:val="00320D53"/>
    <w:rsid w:val="003221FD"/>
    <w:rsid w:val="003224EB"/>
    <w:rsid w:val="00322648"/>
    <w:rsid w:val="00323091"/>
    <w:rsid w:val="00323620"/>
    <w:rsid w:val="00324C74"/>
    <w:rsid w:val="00326C14"/>
    <w:rsid w:val="0032787D"/>
    <w:rsid w:val="00330ED3"/>
    <w:rsid w:val="00330FD8"/>
    <w:rsid w:val="00331562"/>
    <w:rsid w:val="00331684"/>
    <w:rsid w:val="00333350"/>
    <w:rsid w:val="0033343B"/>
    <w:rsid w:val="003335E1"/>
    <w:rsid w:val="00335728"/>
    <w:rsid w:val="00336CC9"/>
    <w:rsid w:val="003401EA"/>
    <w:rsid w:val="0034153A"/>
    <w:rsid w:val="00342051"/>
    <w:rsid w:val="00342CD3"/>
    <w:rsid w:val="00343C23"/>
    <w:rsid w:val="0034487F"/>
    <w:rsid w:val="00344C00"/>
    <w:rsid w:val="003476D4"/>
    <w:rsid w:val="00347F51"/>
    <w:rsid w:val="003503FF"/>
    <w:rsid w:val="003504DB"/>
    <w:rsid w:val="003507A4"/>
    <w:rsid w:val="00352646"/>
    <w:rsid w:val="00353A3E"/>
    <w:rsid w:val="00355E33"/>
    <w:rsid w:val="00355F49"/>
    <w:rsid w:val="00356EE7"/>
    <w:rsid w:val="00357506"/>
    <w:rsid w:val="00360143"/>
    <w:rsid w:val="003615AA"/>
    <w:rsid w:val="00362649"/>
    <w:rsid w:val="00364276"/>
    <w:rsid w:val="0036668E"/>
    <w:rsid w:val="0036731B"/>
    <w:rsid w:val="00367494"/>
    <w:rsid w:val="00367B1A"/>
    <w:rsid w:val="003701E4"/>
    <w:rsid w:val="00371CBE"/>
    <w:rsid w:val="00372148"/>
    <w:rsid w:val="003727ED"/>
    <w:rsid w:val="00373119"/>
    <w:rsid w:val="00373C24"/>
    <w:rsid w:val="00377F68"/>
    <w:rsid w:val="00381228"/>
    <w:rsid w:val="003866A0"/>
    <w:rsid w:val="00386BFE"/>
    <w:rsid w:val="00387033"/>
    <w:rsid w:val="00387EB2"/>
    <w:rsid w:val="00391E1A"/>
    <w:rsid w:val="00392385"/>
    <w:rsid w:val="0039264F"/>
    <w:rsid w:val="00392CAB"/>
    <w:rsid w:val="00394AE0"/>
    <w:rsid w:val="00395874"/>
    <w:rsid w:val="00396B30"/>
    <w:rsid w:val="003A0D4A"/>
    <w:rsid w:val="003A1149"/>
    <w:rsid w:val="003A26D6"/>
    <w:rsid w:val="003A2F1F"/>
    <w:rsid w:val="003A368C"/>
    <w:rsid w:val="003A6E4B"/>
    <w:rsid w:val="003A6F65"/>
    <w:rsid w:val="003B0369"/>
    <w:rsid w:val="003B158B"/>
    <w:rsid w:val="003B1BEB"/>
    <w:rsid w:val="003B22B8"/>
    <w:rsid w:val="003B2A13"/>
    <w:rsid w:val="003B2C73"/>
    <w:rsid w:val="003B4CE4"/>
    <w:rsid w:val="003B55C0"/>
    <w:rsid w:val="003B629B"/>
    <w:rsid w:val="003B66FC"/>
    <w:rsid w:val="003B6880"/>
    <w:rsid w:val="003C06B6"/>
    <w:rsid w:val="003C2DC6"/>
    <w:rsid w:val="003C5BBE"/>
    <w:rsid w:val="003C6260"/>
    <w:rsid w:val="003C77E9"/>
    <w:rsid w:val="003D204F"/>
    <w:rsid w:val="003D25BE"/>
    <w:rsid w:val="003D2B82"/>
    <w:rsid w:val="003D320F"/>
    <w:rsid w:val="003D3A05"/>
    <w:rsid w:val="003D3CD9"/>
    <w:rsid w:val="003D4DEB"/>
    <w:rsid w:val="003D58B1"/>
    <w:rsid w:val="003D616E"/>
    <w:rsid w:val="003D6197"/>
    <w:rsid w:val="003D7052"/>
    <w:rsid w:val="003D7696"/>
    <w:rsid w:val="003D7B27"/>
    <w:rsid w:val="003E0263"/>
    <w:rsid w:val="003E052E"/>
    <w:rsid w:val="003E0EE6"/>
    <w:rsid w:val="003E192B"/>
    <w:rsid w:val="003E28DE"/>
    <w:rsid w:val="003E300E"/>
    <w:rsid w:val="003E4134"/>
    <w:rsid w:val="003E4C7A"/>
    <w:rsid w:val="003E7052"/>
    <w:rsid w:val="003E789E"/>
    <w:rsid w:val="003F0269"/>
    <w:rsid w:val="003F0309"/>
    <w:rsid w:val="003F0F38"/>
    <w:rsid w:val="003F113B"/>
    <w:rsid w:val="003F5337"/>
    <w:rsid w:val="003F55F1"/>
    <w:rsid w:val="003F66A2"/>
    <w:rsid w:val="003F7166"/>
    <w:rsid w:val="003F7A36"/>
    <w:rsid w:val="003F7AB9"/>
    <w:rsid w:val="00401B88"/>
    <w:rsid w:val="004023DB"/>
    <w:rsid w:val="004035E6"/>
    <w:rsid w:val="004043B0"/>
    <w:rsid w:val="0040445C"/>
    <w:rsid w:val="00404D3E"/>
    <w:rsid w:val="00404E8C"/>
    <w:rsid w:val="00407BC3"/>
    <w:rsid w:val="00407E5C"/>
    <w:rsid w:val="00410A94"/>
    <w:rsid w:val="00410CF2"/>
    <w:rsid w:val="00410F3E"/>
    <w:rsid w:val="00413C71"/>
    <w:rsid w:val="00413C7E"/>
    <w:rsid w:val="00414D5D"/>
    <w:rsid w:val="00415B34"/>
    <w:rsid w:val="00415C8F"/>
    <w:rsid w:val="00416194"/>
    <w:rsid w:val="00416E99"/>
    <w:rsid w:val="00416F8D"/>
    <w:rsid w:val="004175F1"/>
    <w:rsid w:val="004176AB"/>
    <w:rsid w:val="00421224"/>
    <w:rsid w:val="004228B6"/>
    <w:rsid w:val="0042316C"/>
    <w:rsid w:val="00423802"/>
    <w:rsid w:val="004271E6"/>
    <w:rsid w:val="0042790C"/>
    <w:rsid w:val="00427E80"/>
    <w:rsid w:val="00432370"/>
    <w:rsid w:val="004324DB"/>
    <w:rsid w:val="00432A61"/>
    <w:rsid w:val="004351D8"/>
    <w:rsid w:val="004411B3"/>
    <w:rsid w:val="004423DC"/>
    <w:rsid w:val="00444598"/>
    <w:rsid w:val="004452CF"/>
    <w:rsid w:val="004456CD"/>
    <w:rsid w:val="00446A35"/>
    <w:rsid w:val="0044720A"/>
    <w:rsid w:val="00450D7E"/>
    <w:rsid w:val="0045193E"/>
    <w:rsid w:val="00451EEC"/>
    <w:rsid w:val="00452055"/>
    <w:rsid w:val="0045244E"/>
    <w:rsid w:val="00452D96"/>
    <w:rsid w:val="00453C6E"/>
    <w:rsid w:val="00457556"/>
    <w:rsid w:val="00457898"/>
    <w:rsid w:val="00457C02"/>
    <w:rsid w:val="00460A39"/>
    <w:rsid w:val="00460BF7"/>
    <w:rsid w:val="00460E3C"/>
    <w:rsid w:val="004611B5"/>
    <w:rsid w:val="00461B65"/>
    <w:rsid w:val="004628DB"/>
    <w:rsid w:val="00463480"/>
    <w:rsid w:val="00463FB8"/>
    <w:rsid w:val="00466062"/>
    <w:rsid w:val="004668C2"/>
    <w:rsid w:val="00470472"/>
    <w:rsid w:val="004706F8"/>
    <w:rsid w:val="00473B6E"/>
    <w:rsid w:val="00476C6E"/>
    <w:rsid w:val="004770FE"/>
    <w:rsid w:val="004802D8"/>
    <w:rsid w:val="00481115"/>
    <w:rsid w:val="00482E3C"/>
    <w:rsid w:val="00483777"/>
    <w:rsid w:val="004838A1"/>
    <w:rsid w:val="004839B4"/>
    <w:rsid w:val="00483F58"/>
    <w:rsid w:val="00485ACB"/>
    <w:rsid w:val="00487546"/>
    <w:rsid w:val="00491160"/>
    <w:rsid w:val="004928E5"/>
    <w:rsid w:val="00493D9D"/>
    <w:rsid w:val="00494A84"/>
    <w:rsid w:val="00495389"/>
    <w:rsid w:val="004956AB"/>
    <w:rsid w:val="00495B9D"/>
    <w:rsid w:val="00496B5C"/>
    <w:rsid w:val="00496FC2"/>
    <w:rsid w:val="004A07B4"/>
    <w:rsid w:val="004A0AF3"/>
    <w:rsid w:val="004A1EF7"/>
    <w:rsid w:val="004A3902"/>
    <w:rsid w:val="004A3F79"/>
    <w:rsid w:val="004A4BF2"/>
    <w:rsid w:val="004A6115"/>
    <w:rsid w:val="004A6EEF"/>
    <w:rsid w:val="004A709F"/>
    <w:rsid w:val="004A7736"/>
    <w:rsid w:val="004A7BFB"/>
    <w:rsid w:val="004A7F2C"/>
    <w:rsid w:val="004B3CF5"/>
    <w:rsid w:val="004B5BC3"/>
    <w:rsid w:val="004B6C2E"/>
    <w:rsid w:val="004B736A"/>
    <w:rsid w:val="004B7FBB"/>
    <w:rsid w:val="004C01B0"/>
    <w:rsid w:val="004C06A0"/>
    <w:rsid w:val="004C0E3C"/>
    <w:rsid w:val="004C4843"/>
    <w:rsid w:val="004C7315"/>
    <w:rsid w:val="004D020E"/>
    <w:rsid w:val="004D0628"/>
    <w:rsid w:val="004D1F3D"/>
    <w:rsid w:val="004D3272"/>
    <w:rsid w:val="004D3E9D"/>
    <w:rsid w:val="004D45B6"/>
    <w:rsid w:val="004D4F23"/>
    <w:rsid w:val="004D5348"/>
    <w:rsid w:val="004D5BA4"/>
    <w:rsid w:val="004D5E03"/>
    <w:rsid w:val="004D61BD"/>
    <w:rsid w:val="004D63D1"/>
    <w:rsid w:val="004D6C75"/>
    <w:rsid w:val="004D6CBF"/>
    <w:rsid w:val="004D6D8A"/>
    <w:rsid w:val="004D720A"/>
    <w:rsid w:val="004E174D"/>
    <w:rsid w:val="004E250B"/>
    <w:rsid w:val="004E375A"/>
    <w:rsid w:val="004E46AC"/>
    <w:rsid w:val="004E5247"/>
    <w:rsid w:val="004E57C4"/>
    <w:rsid w:val="004E7194"/>
    <w:rsid w:val="004E7710"/>
    <w:rsid w:val="004E7FF7"/>
    <w:rsid w:val="004F02DB"/>
    <w:rsid w:val="004F0378"/>
    <w:rsid w:val="004F1FED"/>
    <w:rsid w:val="004F2B5F"/>
    <w:rsid w:val="004F4979"/>
    <w:rsid w:val="004F4D9F"/>
    <w:rsid w:val="004F4F73"/>
    <w:rsid w:val="004F50CB"/>
    <w:rsid w:val="004F643E"/>
    <w:rsid w:val="004F736C"/>
    <w:rsid w:val="004F73C9"/>
    <w:rsid w:val="00502B21"/>
    <w:rsid w:val="00504577"/>
    <w:rsid w:val="005046FB"/>
    <w:rsid w:val="00506E87"/>
    <w:rsid w:val="005071EB"/>
    <w:rsid w:val="00510ADD"/>
    <w:rsid w:val="00511155"/>
    <w:rsid w:val="0051505D"/>
    <w:rsid w:val="005152C6"/>
    <w:rsid w:val="0051608D"/>
    <w:rsid w:val="005163CF"/>
    <w:rsid w:val="00517145"/>
    <w:rsid w:val="00517A91"/>
    <w:rsid w:val="00517C89"/>
    <w:rsid w:val="00517F8E"/>
    <w:rsid w:val="00521082"/>
    <w:rsid w:val="00521581"/>
    <w:rsid w:val="005231C2"/>
    <w:rsid w:val="00523581"/>
    <w:rsid w:val="00525008"/>
    <w:rsid w:val="00525270"/>
    <w:rsid w:val="0052667B"/>
    <w:rsid w:val="00526D9F"/>
    <w:rsid w:val="005277A1"/>
    <w:rsid w:val="005327E4"/>
    <w:rsid w:val="00533193"/>
    <w:rsid w:val="0053501A"/>
    <w:rsid w:val="00535DCF"/>
    <w:rsid w:val="00537047"/>
    <w:rsid w:val="00537B01"/>
    <w:rsid w:val="00541703"/>
    <w:rsid w:val="005420E2"/>
    <w:rsid w:val="00542866"/>
    <w:rsid w:val="00544825"/>
    <w:rsid w:val="00544BDA"/>
    <w:rsid w:val="005455B4"/>
    <w:rsid w:val="00545AFA"/>
    <w:rsid w:val="00545E3A"/>
    <w:rsid w:val="0054662D"/>
    <w:rsid w:val="00546B5C"/>
    <w:rsid w:val="00547508"/>
    <w:rsid w:val="00547CA3"/>
    <w:rsid w:val="00547D2B"/>
    <w:rsid w:val="005505A5"/>
    <w:rsid w:val="00550CFE"/>
    <w:rsid w:val="00552083"/>
    <w:rsid w:val="00552307"/>
    <w:rsid w:val="00552CD1"/>
    <w:rsid w:val="00552EDD"/>
    <w:rsid w:val="005533DB"/>
    <w:rsid w:val="0055374F"/>
    <w:rsid w:val="0055416A"/>
    <w:rsid w:val="00554B54"/>
    <w:rsid w:val="00554FB5"/>
    <w:rsid w:val="005550FE"/>
    <w:rsid w:val="005558FD"/>
    <w:rsid w:val="005567E8"/>
    <w:rsid w:val="00556C63"/>
    <w:rsid w:val="0055730D"/>
    <w:rsid w:val="00557783"/>
    <w:rsid w:val="00557FA6"/>
    <w:rsid w:val="00560B47"/>
    <w:rsid w:val="00560FDC"/>
    <w:rsid w:val="005624CF"/>
    <w:rsid w:val="0056281B"/>
    <w:rsid w:val="00563096"/>
    <w:rsid w:val="00570623"/>
    <w:rsid w:val="0057074A"/>
    <w:rsid w:val="00570CD0"/>
    <w:rsid w:val="00571C33"/>
    <w:rsid w:val="00571F63"/>
    <w:rsid w:val="00571FDC"/>
    <w:rsid w:val="00572690"/>
    <w:rsid w:val="0057350A"/>
    <w:rsid w:val="00573676"/>
    <w:rsid w:val="0057458F"/>
    <w:rsid w:val="00575FF7"/>
    <w:rsid w:val="00582D41"/>
    <w:rsid w:val="00582FC8"/>
    <w:rsid w:val="00583007"/>
    <w:rsid w:val="005840A7"/>
    <w:rsid w:val="00586536"/>
    <w:rsid w:val="00586D58"/>
    <w:rsid w:val="00586F07"/>
    <w:rsid w:val="005876D2"/>
    <w:rsid w:val="00590E48"/>
    <w:rsid w:val="00591862"/>
    <w:rsid w:val="00591BB1"/>
    <w:rsid w:val="00591EB0"/>
    <w:rsid w:val="0059279E"/>
    <w:rsid w:val="00592A3A"/>
    <w:rsid w:val="00592D4A"/>
    <w:rsid w:val="00594797"/>
    <w:rsid w:val="005947F8"/>
    <w:rsid w:val="0059482E"/>
    <w:rsid w:val="00595303"/>
    <w:rsid w:val="0059589E"/>
    <w:rsid w:val="005959D5"/>
    <w:rsid w:val="00596AF7"/>
    <w:rsid w:val="00597867"/>
    <w:rsid w:val="005A09E7"/>
    <w:rsid w:val="005A1D0E"/>
    <w:rsid w:val="005A1DDB"/>
    <w:rsid w:val="005A22FA"/>
    <w:rsid w:val="005A328D"/>
    <w:rsid w:val="005A34FC"/>
    <w:rsid w:val="005A38D1"/>
    <w:rsid w:val="005A3CBD"/>
    <w:rsid w:val="005A488C"/>
    <w:rsid w:val="005A4FE9"/>
    <w:rsid w:val="005A5E32"/>
    <w:rsid w:val="005A615B"/>
    <w:rsid w:val="005A640C"/>
    <w:rsid w:val="005B04A9"/>
    <w:rsid w:val="005B0863"/>
    <w:rsid w:val="005B0BE7"/>
    <w:rsid w:val="005B0FB9"/>
    <w:rsid w:val="005B1FA4"/>
    <w:rsid w:val="005B4ED6"/>
    <w:rsid w:val="005B51FF"/>
    <w:rsid w:val="005B52F6"/>
    <w:rsid w:val="005B56DB"/>
    <w:rsid w:val="005B582F"/>
    <w:rsid w:val="005B58E1"/>
    <w:rsid w:val="005B6157"/>
    <w:rsid w:val="005B6452"/>
    <w:rsid w:val="005B6A47"/>
    <w:rsid w:val="005B75D9"/>
    <w:rsid w:val="005B7D09"/>
    <w:rsid w:val="005C355A"/>
    <w:rsid w:val="005C3AED"/>
    <w:rsid w:val="005C6281"/>
    <w:rsid w:val="005C666E"/>
    <w:rsid w:val="005C68BC"/>
    <w:rsid w:val="005D12E2"/>
    <w:rsid w:val="005D1AE9"/>
    <w:rsid w:val="005D353B"/>
    <w:rsid w:val="005D35B9"/>
    <w:rsid w:val="005D365B"/>
    <w:rsid w:val="005D37D1"/>
    <w:rsid w:val="005D46BF"/>
    <w:rsid w:val="005D494A"/>
    <w:rsid w:val="005D4F8C"/>
    <w:rsid w:val="005D6C35"/>
    <w:rsid w:val="005D7218"/>
    <w:rsid w:val="005D753D"/>
    <w:rsid w:val="005E084D"/>
    <w:rsid w:val="005E1355"/>
    <w:rsid w:val="005E2BBB"/>
    <w:rsid w:val="005E302C"/>
    <w:rsid w:val="005E3520"/>
    <w:rsid w:val="005E46B9"/>
    <w:rsid w:val="005E4C6D"/>
    <w:rsid w:val="005E6804"/>
    <w:rsid w:val="005F2B01"/>
    <w:rsid w:val="005F3502"/>
    <w:rsid w:val="005F4BF5"/>
    <w:rsid w:val="005F4EB6"/>
    <w:rsid w:val="005F56D6"/>
    <w:rsid w:val="005F587B"/>
    <w:rsid w:val="005F5D5D"/>
    <w:rsid w:val="006003D4"/>
    <w:rsid w:val="00601949"/>
    <w:rsid w:val="00601BEB"/>
    <w:rsid w:val="006025A1"/>
    <w:rsid w:val="00603459"/>
    <w:rsid w:val="0060458F"/>
    <w:rsid w:val="006049B4"/>
    <w:rsid w:val="00604E2D"/>
    <w:rsid w:val="0060553C"/>
    <w:rsid w:val="00606003"/>
    <w:rsid w:val="00606819"/>
    <w:rsid w:val="006068AE"/>
    <w:rsid w:val="00607222"/>
    <w:rsid w:val="006117BF"/>
    <w:rsid w:val="006125D0"/>
    <w:rsid w:val="00612931"/>
    <w:rsid w:val="00613059"/>
    <w:rsid w:val="0061323F"/>
    <w:rsid w:val="0061451E"/>
    <w:rsid w:val="006161B6"/>
    <w:rsid w:val="00616F61"/>
    <w:rsid w:val="00617C30"/>
    <w:rsid w:val="00617F11"/>
    <w:rsid w:val="00617F23"/>
    <w:rsid w:val="00620142"/>
    <w:rsid w:val="00620F10"/>
    <w:rsid w:val="006219F6"/>
    <w:rsid w:val="0062326C"/>
    <w:rsid w:val="006232D1"/>
    <w:rsid w:val="00623656"/>
    <w:rsid w:val="00624114"/>
    <w:rsid w:val="00626076"/>
    <w:rsid w:val="00626270"/>
    <w:rsid w:val="006330C4"/>
    <w:rsid w:val="00636026"/>
    <w:rsid w:val="00637022"/>
    <w:rsid w:val="00637C75"/>
    <w:rsid w:val="00641B1C"/>
    <w:rsid w:val="00643029"/>
    <w:rsid w:val="006432D6"/>
    <w:rsid w:val="00643525"/>
    <w:rsid w:val="00645658"/>
    <w:rsid w:val="00646C3E"/>
    <w:rsid w:val="00647306"/>
    <w:rsid w:val="006535C2"/>
    <w:rsid w:val="006539C5"/>
    <w:rsid w:val="006540B9"/>
    <w:rsid w:val="00657CD5"/>
    <w:rsid w:val="00657ECF"/>
    <w:rsid w:val="00660AE7"/>
    <w:rsid w:val="00663CE9"/>
    <w:rsid w:val="006650B4"/>
    <w:rsid w:val="00665237"/>
    <w:rsid w:val="00665B9F"/>
    <w:rsid w:val="00665C23"/>
    <w:rsid w:val="00665DA0"/>
    <w:rsid w:val="0066765B"/>
    <w:rsid w:val="006712D4"/>
    <w:rsid w:val="00671518"/>
    <w:rsid w:val="0067154E"/>
    <w:rsid w:val="00671588"/>
    <w:rsid w:val="00671911"/>
    <w:rsid w:val="006727ED"/>
    <w:rsid w:val="00672805"/>
    <w:rsid w:val="006728BD"/>
    <w:rsid w:val="00672F9E"/>
    <w:rsid w:val="00673EF2"/>
    <w:rsid w:val="006761B9"/>
    <w:rsid w:val="00676CB0"/>
    <w:rsid w:val="00676D99"/>
    <w:rsid w:val="00677742"/>
    <w:rsid w:val="00680810"/>
    <w:rsid w:val="00680A33"/>
    <w:rsid w:val="00681054"/>
    <w:rsid w:val="006810EB"/>
    <w:rsid w:val="00681A79"/>
    <w:rsid w:val="0068332F"/>
    <w:rsid w:val="00684B6F"/>
    <w:rsid w:val="0068569D"/>
    <w:rsid w:val="006856AD"/>
    <w:rsid w:val="00686B42"/>
    <w:rsid w:val="00691187"/>
    <w:rsid w:val="006929B0"/>
    <w:rsid w:val="006936BF"/>
    <w:rsid w:val="00694312"/>
    <w:rsid w:val="00694C31"/>
    <w:rsid w:val="006955F7"/>
    <w:rsid w:val="00695A4B"/>
    <w:rsid w:val="00696AAB"/>
    <w:rsid w:val="00697584"/>
    <w:rsid w:val="006A0F02"/>
    <w:rsid w:val="006A22DD"/>
    <w:rsid w:val="006A40AE"/>
    <w:rsid w:val="006A40D4"/>
    <w:rsid w:val="006A5E53"/>
    <w:rsid w:val="006A62D3"/>
    <w:rsid w:val="006A63F7"/>
    <w:rsid w:val="006A721B"/>
    <w:rsid w:val="006A7361"/>
    <w:rsid w:val="006A768E"/>
    <w:rsid w:val="006B04B4"/>
    <w:rsid w:val="006B1D67"/>
    <w:rsid w:val="006B295E"/>
    <w:rsid w:val="006B3FED"/>
    <w:rsid w:val="006C1AB4"/>
    <w:rsid w:val="006C26FF"/>
    <w:rsid w:val="006C2792"/>
    <w:rsid w:val="006C2D4E"/>
    <w:rsid w:val="006C37D5"/>
    <w:rsid w:val="006C6AA5"/>
    <w:rsid w:val="006C755D"/>
    <w:rsid w:val="006D210C"/>
    <w:rsid w:val="006D2F83"/>
    <w:rsid w:val="006D4913"/>
    <w:rsid w:val="006D4F1C"/>
    <w:rsid w:val="006D5CEE"/>
    <w:rsid w:val="006D6FF7"/>
    <w:rsid w:val="006E182B"/>
    <w:rsid w:val="006E1BB8"/>
    <w:rsid w:val="006E2172"/>
    <w:rsid w:val="006E3E22"/>
    <w:rsid w:val="006E403B"/>
    <w:rsid w:val="006E47CA"/>
    <w:rsid w:val="006E499F"/>
    <w:rsid w:val="006E555B"/>
    <w:rsid w:val="006E5682"/>
    <w:rsid w:val="006E5862"/>
    <w:rsid w:val="006E5887"/>
    <w:rsid w:val="006E5D85"/>
    <w:rsid w:val="006E5E0A"/>
    <w:rsid w:val="006E6BD6"/>
    <w:rsid w:val="006F28C9"/>
    <w:rsid w:val="006F2E10"/>
    <w:rsid w:val="006F36D1"/>
    <w:rsid w:val="006F3B93"/>
    <w:rsid w:val="006F46D2"/>
    <w:rsid w:val="006F4EE2"/>
    <w:rsid w:val="006F50E1"/>
    <w:rsid w:val="006F5759"/>
    <w:rsid w:val="006F5A75"/>
    <w:rsid w:val="006F60CB"/>
    <w:rsid w:val="00700167"/>
    <w:rsid w:val="007002ED"/>
    <w:rsid w:val="00701649"/>
    <w:rsid w:val="00701F3B"/>
    <w:rsid w:val="00702745"/>
    <w:rsid w:val="00704266"/>
    <w:rsid w:val="007071D2"/>
    <w:rsid w:val="00707A65"/>
    <w:rsid w:val="00710361"/>
    <w:rsid w:val="00711CFD"/>
    <w:rsid w:val="00711DAD"/>
    <w:rsid w:val="00714FF6"/>
    <w:rsid w:val="007166BD"/>
    <w:rsid w:val="00716C5E"/>
    <w:rsid w:val="007179B8"/>
    <w:rsid w:val="00721F61"/>
    <w:rsid w:val="0072276E"/>
    <w:rsid w:val="007238A0"/>
    <w:rsid w:val="0072393A"/>
    <w:rsid w:val="00723A56"/>
    <w:rsid w:val="007246C2"/>
    <w:rsid w:val="00726497"/>
    <w:rsid w:val="007269E8"/>
    <w:rsid w:val="00730013"/>
    <w:rsid w:val="00730BFC"/>
    <w:rsid w:val="00730EDF"/>
    <w:rsid w:val="00731117"/>
    <w:rsid w:val="00731469"/>
    <w:rsid w:val="007324A4"/>
    <w:rsid w:val="0073324D"/>
    <w:rsid w:val="00733E6E"/>
    <w:rsid w:val="0073448B"/>
    <w:rsid w:val="00734B7C"/>
    <w:rsid w:val="007350DB"/>
    <w:rsid w:val="00735AD9"/>
    <w:rsid w:val="00736214"/>
    <w:rsid w:val="00736998"/>
    <w:rsid w:val="0073699D"/>
    <w:rsid w:val="00740351"/>
    <w:rsid w:val="00740EA7"/>
    <w:rsid w:val="00741B09"/>
    <w:rsid w:val="007440E3"/>
    <w:rsid w:val="0074436B"/>
    <w:rsid w:val="0074453B"/>
    <w:rsid w:val="00744A91"/>
    <w:rsid w:val="007451A5"/>
    <w:rsid w:val="00745C6B"/>
    <w:rsid w:val="00746420"/>
    <w:rsid w:val="00746F1E"/>
    <w:rsid w:val="0074794C"/>
    <w:rsid w:val="00750F4E"/>
    <w:rsid w:val="00751AC1"/>
    <w:rsid w:val="00751C73"/>
    <w:rsid w:val="00751D18"/>
    <w:rsid w:val="007532B0"/>
    <w:rsid w:val="0075360D"/>
    <w:rsid w:val="00753B05"/>
    <w:rsid w:val="00754833"/>
    <w:rsid w:val="00755574"/>
    <w:rsid w:val="00756633"/>
    <w:rsid w:val="007577ED"/>
    <w:rsid w:val="00761EC1"/>
    <w:rsid w:val="00762336"/>
    <w:rsid w:val="007629E9"/>
    <w:rsid w:val="00763A1B"/>
    <w:rsid w:val="00764523"/>
    <w:rsid w:val="00765745"/>
    <w:rsid w:val="00765767"/>
    <w:rsid w:val="0076628D"/>
    <w:rsid w:val="007670F3"/>
    <w:rsid w:val="0076712A"/>
    <w:rsid w:val="007677EB"/>
    <w:rsid w:val="00767AC3"/>
    <w:rsid w:val="0077008F"/>
    <w:rsid w:val="0077305B"/>
    <w:rsid w:val="0077375A"/>
    <w:rsid w:val="00774965"/>
    <w:rsid w:val="007756FC"/>
    <w:rsid w:val="007757F8"/>
    <w:rsid w:val="007777B6"/>
    <w:rsid w:val="00780368"/>
    <w:rsid w:val="00780593"/>
    <w:rsid w:val="0078112A"/>
    <w:rsid w:val="00781402"/>
    <w:rsid w:val="007820AE"/>
    <w:rsid w:val="007822EF"/>
    <w:rsid w:val="0078343E"/>
    <w:rsid w:val="0078484C"/>
    <w:rsid w:val="00786434"/>
    <w:rsid w:val="00787A33"/>
    <w:rsid w:val="00790061"/>
    <w:rsid w:val="0079041A"/>
    <w:rsid w:val="007910D5"/>
    <w:rsid w:val="00792036"/>
    <w:rsid w:val="007955EE"/>
    <w:rsid w:val="00795DAA"/>
    <w:rsid w:val="00797673"/>
    <w:rsid w:val="007A00DD"/>
    <w:rsid w:val="007A1E8A"/>
    <w:rsid w:val="007A26C9"/>
    <w:rsid w:val="007A276D"/>
    <w:rsid w:val="007A43B7"/>
    <w:rsid w:val="007A448B"/>
    <w:rsid w:val="007A7232"/>
    <w:rsid w:val="007B015C"/>
    <w:rsid w:val="007B046B"/>
    <w:rsid w:val="007B06A9"/>
    <w:rsid w:val="007B0733"/>
    <w:rsid w:val="007B088E"/>
    <w:rsid w:val="007B17F5"/>
    <w:rsid w:val="007B36E2"/>
    <w:rsid w:val="007B437D"/>
    <w:rsid w:val="007B4860"/>
    <w:rsid w:val="007B49C1"/>
    <w:rsid w:val="007B4D32"/>
    <w:rsid w:val="007B51A3"/>
    <w:rsid w:val="007B5544"/>
    <w:rsid w:val="007B64E4"/>
    <w:rsid w:val="007C16C0"/>
    <w:rsid w:val="007C1A77"/>
    <w:rsid w:val="007C255E"/>
    <w:rsid w:val="007C2DC3"/>
    <w:rsid w:val="007C3B45"/>
    <w:rsid w:val="007C5249"/>
    <w:rsid w:val="007C69DC"/>
    <w:rsid w:val="007C7564"/>
    <w:rsid w:val="007C793C"/>
    <w:rsid w:val="007C7DE8"/>
    <w:rsid w:val="007D0676"/>
    <w:rsid w:val="007D1ACB"/>
    <w:rsid w:val="007D3A98"/>
    <w:rsid w:val="007D445B"/>
    <w:rsid w:val="007D47AE"/>
    <w:rsid w:val="007D4D9E"/>
    <w:rsid w:val="007D684B"/>
    <w:rsid w:val="007D7207"/>
    <w:rsid w:val="007E030C"/>
    <w:rsid w:val="007E0318"/>
    <w:rsid w:val="007E05D7"/>
    <w:rsid w:val="007E0760"/>
    <w:rsid w:val="007E2F33"/>
    <w:rsid w:val="007E3CF5"/>
    <w:rsid w:val="007E4A6D"/>
    <w:rsid w:val="007E51E3"/>
    <w:rsid w:val="007E5E10"/>
    <w:rsid w:val="007E73F5"/>
    <w:rsid w:val="007E7827"/>
    <w:rsid w:val="007E7A05"/>
    <w:rsid w:val="007F10FC"/>
    <w:rsid w:val="007F18D8"/>
    <w:rsid w:val="007F3A20"/>
    <w:rsid w:val="007F3E38"/>
    <w:rsid w:val="007F4F76"/>
    <w:rsid w:val="007F59B9"/>
    <w:rsid w:val="007F6C55"/>
    <w:rsid w:val="008002E3"/>
    <w:rsid w:val="008004DB"/>
    <w:rsid w:val="00800966"/>
    <w:rsid w:val="00801458"/>
    <w:rsid w:val="00801B70"/>
    <w:rsid w:val="00803756"/>
    <w:rsid w:val="008057E8"/>
    <w:rsid w:val="00805CE3"/>
    <w:rsid w:val="00810290"/>
    <w:rsid w:val="0081079B"/>
    <w:rsid w:val="00810A1C"/>
    <w:rsid w:val="00811371"/>
    <w:rsid w:val="008113BC"/>
    <w:rsid w:val="0081227B"/>
    <w:rsid w:val="008125AA"/>
    <w:rsid w:val="00813766"/>
    <w:rsid w:val="00813F84"/>
    <w:rsid w:val="00814201"/>
    <w:rsid w:val="008142D6"/>
    <w:rsid w:val="00814850"/>
    <w:rsid w:val="008150C1"/>
    <w:rsid w:val="008162B8"/>
    <w:rsid w:val="008169A6"/>
    <w:rsid w:val="00817983"/>
    <w:rsid w:val="008203B6"/>
    <w:rsid w:val="0082070B"/>
    <w:rsid w:val="0082150B"/>
    <w:rsid w:val="0082187B"/>
    <w:rsid w:val="0082257B"/>
    <w:rsid w:val="00823F24"/>
    <w:rsid w:val="008253B9"/>
    <w:rsid w:val="00825657"/>
    <w:rsid w:val="00825E63"/>
    <w:rsid w:val="00826ADF"/>
    <w:rsid w:val="00827013"/>
    <w:rsid w:val="008277DE"/>
    <w:rsid w:val="008304D6"/>
    <w:rsid w:val="0083065D"/>
    <w:rsid w:val="0083238D"/>
    <w:rsid w:val="00833571"/>
    <w:rsid w:val="00834E9F"/>
    <w:rsid w:val="00836386"/>
    <w:rsid w:val="008406C7"/>
    <w:rsid w:val="008409FF"/>
    <w:rsid w:val="00840FEA"/>
    <w:rsid w:val="00841C5E"/>
    <w:rsid w:val="00842015"/>
    <w:rsid w:val="00842D89"/>
    <w:rsid w:val="00843FA8"/>
    <w:rsid w:val="00844CB5"/>
    <w:rsid w:val="0084529B"/>
    <w:rsid w:val="00845560"/>
    <w:rsid w:val="00845683"/>
    <w:rsid w:val="00845F7B"/>
    <w:rsid w:val="008470B6"/>
    <w:rsid w:val="00852F1E"/>
    <w:rsid w:val="00853821"/>
    <w:rsid w:val="008543DD"/>
    <w:rsid w:val="00855E0E"/>
    <w:rsid w:val="00857BB1"/>
    <w:rsid w:val="008628B2"/>
    <w:rsid w:val="00863090"/>
    <w:rsid w:val="00863A4D"/>
    <w:rsid w:val="00863A74"/>
    <w:rsid w:val="00863AF7"/>
    <w:rsid w:val="00864C67"/>
    <w:rsid w:val="00866EC4"/>
    <w:rsid w:val="00867E5B"/>
    <w:rsid w:val="00870813"/>
    <w:rsid w:val="00871463"/>
    <w:rsid w:val="008721BA"/>
    <w:rsid w:val="00873782"/>
    <w:rsid w:val="00873C9F"/>
    <w:rsid w:val="0087540F"/>
    <w:rsid w:val="0087586A"/>
    <w:rsid w:val="00875BAC"/>
    <w:rsid w:val="0087675B"/>
    <w:rsid w:val="008776BB"/>
    <w:rsid w:val="00880074"/>
    <w:rsid w:val="0088200F"/>
    <w:rsid w:val="0088245F"/>
    <w:rsid w:val="0088255D"/>
    <w:rsid w:val="00882C32"/>
    <w:rsid w:val="00882F1E"/>
    <w:rsid w:val="008831BD"/>
    <w:rsid w:val="008838BD"/>
    <w:rsid w:val="008859C6"/>
    <w:rsid w:val="00885D12"/>
    <w:rsid w:val="00886987"/>
    <w:rsid w:val="0088774B"/>
    <w:rsid w:val="008909B1"/>
    <w:rsid w:val="008911A6"/>
    <w:rsid w:val="00891A7B"/>
    <w:rsid w:val="00891B59"/>
    <w:rsid w:val="00891E04"/>
    <w:rsid w:val="00891F44"/>
    <w:rsid w:val="00892009"/>
    <w:rsid w:val="00892CD8"/>
    <w:rsid w:val="008935CD"/>
    <w:rsid w:val="00894A02"/>
    <w:rsid w:val="008953C6"/>
    <w:rsid w:val="008953EF"/>
    <w:rsid w:val="00897DDA"/>
    <w:rsid w:val="008A0EEA"/>
    <w:rsid w:val="008A12AE"/>
    <w:rsid w:val="008A2923"/>
    <w:rsid w:val="008A2D6C"/>
    <w:rsid w:val="008A3812"/>
    <w:rsid w:val="008A382D"/>
    <w:rsid w:val="008A3838"/>
    <w:rsid w:val="008A510F"/>
    <w:rsid w:val="008A5FD0"/>
    <w:rsid w:val="008A65BC"/>
    <w:rsid w:val="008A68FA"/>
    <w:rsid w:val="008A704D"/>
    <w:rsid w:val="008B141D"/>
    <w:rsid w:val="008B4F19"/>
    <w:rsid w:val="008B5111"/>
    <w:rsid w:val="008B594D"/>
    <w:rsid w:val="008B66A0"/>
    <w:rsid w:val="008C0853"/>
    <w:rsid w:val="008C1243"/>
    <w:rsid w:val="008C1800"/>
    <w:rsid w:val="008C2FAB"/>
    <w:rsid w:val="008C3950"/>
    <w:rsid w:val="008C39C5"/>
    <w:rsid w:val="008C7623"/>
    <w:rsid w:val="008C7C1F"/>
    <w:rsid w:val="008D00F2"/>
    <w:rsid w:val="008D0CA7"/>
    <w:rsid w:val="008D3DDA"/>
    <w:rsid w:val="008D3E42"/>
    <w:rsid w:val="008D693D"/>
    <w:rsid w:val="008D6A58"/>
    <w:rsid w:val="008D6FD3"/>
    <w:rsid w:val="008E14B5"/>
    <w:rsid w:val="008E2C2D"/>
    <w:rsid w:val="008E33D0"/>
    <w:rsid w:val="008E3A17"/>
    <w:rsid w:val="008E3D03"/>
    <w:rsid w:val="008E4AAF"/>
    <w:rsid w:val="008E5771"/>
    <w:rsid w:val="008F0372"/>
    <w:rsid w:val="008F046C"/>
    <w:rsid w:val="008F1070"/>
    <w:rsid w:val="008F1579"/>
    <w:rsid w:val="008F1E7A"/>
    <w:rsid w:val="008F2231"/>
    <w:rsid w:val="008F2AB8"/>
    <w:rsid w:val="008F2B87"/>
    <w:rsid w:val="008F3B17"/>
    <w:rsid w:val="008F4ADA"/>
    <w:rsid w:val="008F6C5C"/>
    <w:rsid w:val="008F751F"/>
    <w:rsid w:val="00900F59"/>
    <w:rsid w:val="0090174C"/>
    <w:rsid w:val="00901D1C"/>
    <w:rsid w:val="00901F04"/>
    <w:rsid w:val="00902703"/>
    <w:rsid w:val="00902E5A"/>
    <w:rsid w:val="009035E7"/>
    <w:rsid w:val="00904E4D"/>
    <w:rsid w:val="00905B88"/>
    <w:rsid w:val="009069E1"/>
    <w:rsid w:val="00906D46"/>
    <w:rsid w:val="009078A5"/>
    <w:rsid w:val="00910C18"/>
    <w:rsid w:val="009122F1"/>
    <w:rsid w:val="00912428"/>
    <w:rsid w:val="00912621"/>
    <w:rsid w:val="00912E7C"/>
    <w:rsid w:val="00913315"/>
    <w:rsid w:val="009138B1"/>
    <w:rsid w:val="00913F59"/>
    <w:rsid w:val="00914E7E"/>
    <w:rsid w:val="00916404"/>
    <w:rsid w:val="00916FAE"/>
    <w:rsid w:val="00917306"/>
    <w:rsid w:val="00920C8A"/>
    <w:rsid w:val="009226ED"/>
    <w:rsid w:val="00922D68"/>
    <w:rsid w:val="009238DD"/>
    <w:rsid w:val="009259C8"/>
    <w:rsid w:val="00926058"/>
    <w:rsid w:val="0092641A"/>
    <w:rsid w:val="009275EE"/>
    <w:rsid w:val="00930BEF"/>
    <w:rsid w:val="00930EC3"/>
    <w:rsid w:val="00932065"/>
    <w:rsid w:val="009334D6"/>
    <w:rsid w:val="00934006"/>
    <w:rsid w:val="00935383"/>
    <w:rsid w:val="00935686"/>
    <w:rsid w:val="00935CA0"/>
    <w:rsid w:val="00935DED"/>
    <w:rsid w:val="0093603F"/>
    <w:rsid w:val="009368E6"/>
    <w:rsid w:val="00936C87"/>
    <w:rsid w:val="00936E9D"/>
    <w:rsid w:val="0093738E"/>
    <w:rsid w:val="00941548"/>
    <w:rsid w:val="00943B92"/>
    <w:rsid w:val="00944D61"/>
    <w:rsid w:val="00945860"/>
    <w:rsid w:val="00945CDA"/>
    <w:rsid w:val="00945D40"/>
    <w:rsid w:val="00947D30"/>
    <w:rsid w:val="00947FCF"/>
    <w:rsid w:val="00951361"/>
    <w:rsid w:val="00952D7B"/>
    <w:rsid w:val="00952DA6"/>
    <w:rsid w:val="00953C16"/>
    <w:rsid w:val="00953F46"/>
    <w:rsid w:val="00956B98"/>
    <w:rsid w:val="009578A9"/>
    <w:rsid w:val="00957B9B"/>
    <w:rsid w:val="009602DF"/>
    <w:rsid w:val="0096077B"/>
    <w:rsid w:val="00962509"/>
    <w:rsid w:val="00962D32"/>
    <w:rsid w:val="00965BD5"/>
    <w:rsid w:val="00965EED"/>
    <w:rsid w:val="00973FDF"/>
    <w:rsid w:val="00975568"/>
    <w:rsid w:val="00975BE0"/>
    <w:rsid w:val="00976AE8"/>
    <w:rsid w:val="00976D0B"/>
    <w:rsid w:val="009772CC"/>
    <w:rsid w:val="00977480"/>
    <w:rsid w:val="00981351"/>
    <w:rsid w:val="009818B3"/>
    <w:rsid w:val="00981D18"/>
    <w:rsid w:val="00982D7A"/>
    <w:rsid w:val="009849A9"/>
    <w:rsid w:val="00985D45"/>
    <w:rsid w:val="009868DB"/>
    <w:rsid w:val="009869C1"/>
    <w:rsid w:val="00986C1D"/>
    <w:rsid w:val="009872B4"/>
    <w:rsid w:val="0099044C"/>
    <w:rsid w:val="009906B7"/>
    <w:rsid w:val="00990FB2"/>
    <w:rsid w:val="0099283D"/>
    <w:rsid w:val="009930E1"/>
    <w:rsid w:val="00993AD9"/>
    <w:rsid w:val="00996374"/>
    <w:rsid w:val="009964C0"/>
    <w:rsid w:val="00996722"/>
    <w:rsid w:val="009A0F81"/>
    <w:rsid w:val="009A18BF"/>
    <w:rsid w:val="009A3384"/>
    <w:rsid w:val="009A373F"/>
    <w:rsid w:val="009A38DA"/>
    <w:rsid w:val="009A444F"/>
    <w:rsid w:val="009A5009"/>
    <w:rsid w:val="009A534C"/>
    <w:rsid w:val="009A60B8"/>
    <w:rsid w:val="009A76BD"/>
    <w:rsid w:val="009A778C"/>
    <w:rsid w:val="009B0795"/>
    <w:rsid w:val="009B16D5"/>
    <w:rsid w:val="009B1ABA"/>
    <w:rsid w:val="009B3521"/>
    <w:rsid w:val="009B4D62"/>
    <w:rsid w:val="009B5416"/>
    <w:rsid w:val="009B551C"/>
    <w:rsid w:val="009B5C60"/>
    <w:rsid w:val="009B734A"/>
    <w:rsid w:val="009C0343"/>
    <w:rsid w:val="009C10F4"/>
    <w:rsid w:val="009C143D"/>
    <w:rsid w:val="009C3297"/>
    <w:rsid w:val="009C3E47"/>
    <w:rsid w:val="009C414E"/>
    <w:rsid w:val="009C4232"/>
    <w:rsid w:val="009C4C05"/>
    <w:rsid w:val="009C6FA9"/>
    <w:rsid w:val="009C719C"/>
    <w:rsid w:val="009D10FC"/>
    <w:rsid w:val="009D1A14"/>
    <w:rsid w:val="009D3A38"/>
    <w:rsid w:val="009D4424"/>
    <w:rsid w:val="009E076E"/>
    <w:rsid w:val="009E15D6"/>
    <w:rsid w:val="009E2329"/>
    <w:rsid w:val="009E4585"/>
    <w:rsid w:val="009E5369"/>
    <w:rsid w:val="009E56CD"/>
    <w:rsid w:val="009F201F"/>
    <w:rsid w:val="009F25F8"/>
    <w:rsid w:val="009F2EF2"/>
    <w:rsid w:val="009F342F"/>
    <w:rsid w:val="009F48D8"/>
    <w:rsid w:val="009F58F2"/>
    <w:rsid w:val="009F5B43"/>
    <w:rsid w:val="009F5F43"/>
    <w:rsid w:val="009F6880"/>
    <w:rsid w:val="009F73F1"/>
    <w:rsid w:val="009F75D7"/>
    <w:rsid w:val="009F75DB"/>
    <w:rsid w:val="00A00D4D"/>
    <w:rsid w:val="00A0115C"/>
    <w:rsid w:val="00A01CF8"/>
    <w:rsid w:val="00A0352F"/>
    <w:rsid w:val="00A03FB9"/>
    <w:rsid w:val="00A048CA"/>
    <w:rsid w:val="00A0578B"/>
    <w:rsid w:val="00A05F96"/>
    <w:rsid w:val="00A06BBC"/>
    <w:rsid w:val="00A07BC8"/>
    <w:rsid w:val="00A10099"/>
    <w:rsid w:val="00A10216"/>
    <w:rsid w:val="00A12933"/>
    <w:rsid w:val="00A13D71"/>
    <w:rsid w:val="00A140BE"/>
    <w:rsid w:val="00A1568B"/>
    <w:rsid w:val="00A165D9"/>
    <w:rsid w:val="00A16881"/>
    <w:rsid w:val="00A171C9"/>
    <w:rsid w:val="00A17921"/>
    <w:rsid w:val="00A20A02"/>
    <w:rsid w:val="00A225AC"/>
    <w:rsid w:val="00A22D27"/>
    <w:rsid w:val="00A22D98"/>
    <w:rsid w:val="00A25AC8"/>
    <w:rsid w:val="00A2678F"/>
    <w:rsid w:val="00A26EBD"/>
    <w:rsid w:val="00A276C8"/>
    <w:rsid w:val="00A277CB"/>
    <w:rsid w:val="00A30CE2"/>
    <w:rsid w:val="00A33E47"/>
    <w:rsid w:val="00A34C46"/>
    <w:rsid w:val="00A35131"/>
    <w:rsid w:val="00A354DC"/>
    <w:rsid w:val="00A36C22"/>
    <w:rsid w:val="00A36F88"/>
    <w:rsid w:val="00A378AE"/>
    <w:rsid w:val="00A40225"/>
    <w:rsid w:val="00A406E0"/>
    <w:rsid w:val="00A41DCF"/>
    <w:rsid w:val="00A433FF"/>
    <w:rsid w:val="00A4471A"/>
    <w:rsid w:val="00A4491A"/>
    <w:rsid w:val="00A450CE"/>
    <w:rsid w:val="00A45871"/>
    <w:rsid w:val="00A45EF2"/>
    <w:rsid w:val="00A46CD8"/>
    <w:rsid w:val="00A47E8F"/>
    <w:rsid w:val="00A505EC"/>
    <w:rsid w:val="00A50D0C"/>
    <w:rsid w:val="00A512E9"/>
    <w:rsid w:val="00A5274D"/>
    <w:rsid w:val="00A52CEF"/>
    <w:rsid w:val="00A551FD"/>
    <w:rsid w:val="00A556F5"/>
    <w:rsid w:val="00A57090"/>
    <w:rsid w:val="00A574F9"/>
    <w:rsid w:val="00A60B0A"/>
    <w:rsid w:val="00A60FB3"/>
    <w:rsid w:val="00A610C2"/>
    <w:rsid w:val="00A62214"/>
    <w:rsid w:val="00A62A2E"/>
    <w:rsid w:val="00A631BC"/>
    <w:rsid w:val="00A643E5"/>
    <w:rsid w:val="00A64D02"/>
    <w:rsid w:val="00A65A3F"/>
    <w:rsid w:val="00A6607B"/>
    <w:rsid w:val="00A67036"/>
    <w:rsid w:val="00A6708A"/>
    <w:rsid w:val="00A67E2E"/>
    <w:rsid w:val="00A703FF"/>
    <w:rsid w:val="00A70A89"/>
    <w:rsid w:val="00A70F79"/>
    <w:rsid w:val="00A711CA"/>
    <w:rsid w:val="00A71FC8"/>
    <w:rsid w:val="00A7260C"/>
    <w:rsid w:val="00A768E2"/>
    <w:rsid w:val="00A771B4"/>
    <w:rsid w:val="00A818D2"/>
    <w:rsid w:val="00A81946"/>
    <w:rsid w:val="00A81B60"/>
    <w:rsid w:val="00A81D12"/>
    <w:rsid w:val="00A81D26"/>
    <w:rsid w:val="00A83234"/>
    <w:rsid w:val="00A906DC"/>
    <w:rsid w:val="00A90712"/>
    <w:rsid w:val="00A90E35"/>
    <w:rsid w:val="00A91E5B"/>
    <w:rsid w:val="00A93089"/>
    <w:rsid w:val="00A93568"/>
    <w:rsid w:val="00A9484F"/>
    <w:rsid w:val="00A94B68"/>
    <w:rsid w:val="00A94C7D"/>
    <w:rsid w:val="00A94E15"/>
    <w:rsid w:val="00A95CCA"/>
    <w:rsid w:val="00A95EE7"/>
    <w:rsid w:val="00AA0337"/>
    <w:rsid w:val="00AA056A"/>
    <w:rsid w:val="00AA3E00"/>
    <w:rsid w:val="00AA5500"/>
    <w:rsid w:val="00AA613A"/>
    <w:rsid w:val="00AA69E0"/>
    <w:rsid w:val="00AB06C7"/>
    <w:rsid w:val="00AB1861"/>
    <w:rsid w:val="00AB57B4"/>
    <w:rsid w:val="00AB5E1F"/>
    <w:rsid w:val="00AB7A66"/>
    <w:rsid w:val="00AB7D03"/>
    <w:rsid w:val="00AC6E98"/>
    <w:rsid w:val="00AC729B"/>
    <w:rsid w:val="00AC7407"/>
    <w:rsid w:val="00AC7D14"/>
    <w:rsid w:val="00AD047D"/>
    <w:rsid w:val="00AD08CC"/>
    <w:rsid w:val="00AD2141"/>
    <w:rsid w:val="00AD2579"/>
    <w:rsid w:val="00AD4C8F"/>
    <w:rsid w:val="00AD56CD"/>
    <w:rsid w:val="00AD68F4"/>
    <w:rsid w:val="00AE01CF"/>
    <w:rsid w:val="00AE112E"/>
    <w:rsid w:val="00AE21E1"/>
    <w:rsid w:val="00AE35E8"/>
    <w:rsid w:val="00AE38B0"/>
    <w:rsid w:val="00AE47D2"/>
    <w:rsid w:val="00AE7673"/>
    <w:rsid w:val="00AF00DF"/>
    <w:rsid w:val="00AF1103"/>
    <w:rsid w:val="00AF39ED"/>
    <w:rsid w:val="00AF43D4"/>
    <w:rsid w:val="00AF5219"/>
    <w:rsid w:val="00AF52E1"/>
    <w:rsid w:val="00AF5848"/>
    <w:rsid w:val="00AF6626"/>
    <w:rsid w:val="00AF704B"/>
    <w:rsid w:val="00B000A6"/>
    <w:rsid w:val="00B00C88"/>
    <w:rsid w:val="00B01050"/>
    <w:rsid w:val="00B01FDD"/>
    <w:rsid w:val="00B036C4"/>
    <w:rsid w:val="00B03D0F"/>
    <w:rsid w:val="00B04F34"/>
    <w:rsid w:val="00B062AA"/>
    <w:rsid w:val="00B06B2F"/>
    <w:rsid w:val="00B07E10"/>
    <w:rsid w:val="00B10783"/>
    <w:rsid w:val="00B11750"/>
    <w:rsid w:val="00B1419A"/>
    <w:rsid w:val="00B1443D"/>
    <w:rsid w:val="00B14FF1"/>
    <w:rsid w:val="00B156C4"/>
    <w:rsid w:val="00B16881"/>
    <w:rsid w:val="00B1692A"/>
    <w:rsid w:val="00B17D8D"/>
    <w:rsid w:val="00B2124A"/>
    <w:rsid w:val="00B22460"/>
    <w:rsid w:val="00B2385D"/>
    <w:rsid w:val="00B247AD"/>
    <w:rsid w:val="00B24D3F"/>
    <w:rsid w:val="00B255C1"/>
    <w:rsid w:val="00B256C2"/>
    <w:rsid w:val="00B25A3E"/>
    <w:rsid w:val="00B26354"/>
    <w:rsid w:val="00B30E18"/>
    <w:rsid w:val="00B325E1"/>
    <w:rsid w:val="00B32CAA"/>
    <w:rsid w:val="00B3320F"/>
    <w:rsid w:val="00B343FB"/>
    <w:rsid w:val="00B34690"/>
    <w:rsid w:val="00B357CB"/>
    <w:rsid w:val="00B3601C"/>
    <w:rsid w:val="00B409D5"/>
    <w:rsid w:val="00B41553"/>
    <w:rsid w:val="00B423BD"/>
    <w:rsid w:val="00B42B5C"/>
    <w:rsid w:val="00B43937"/>
    <w:rsid w:val="00B467C4"/>
    <w:rsid w:val="00B504F6"/>
    <w:rsid w:val="00B50F26"/>
    <w:rsid w:val="00B511C3"/>
    <w:rsid w:val="00B516D6"/>
    <w:rsid w:val="00B54EEC"/>
    <w:rsid w:val="00B55250"/>
    <w:rsid w:val="00B55313"/>
    <w:rsid w:val="00B56A74"/>
    <w:rsid w:val="00B57856"/>
    <w:rsid w:val="00B6064A"/>
    <w:rsid w:val="00B60A08"/>
    <w:rsid w:val="00B60BF9"/>
    <w:rsid w:val="00B61183"/>
    <w:rsid w:val="00B63916"/>
    <w:rsid w:val="00B640F3"/>
    <w:rsid w:val="00B64885"/>
    <w:rsid w:val="00B64F22"/>
    <w:rsid w:val="00B6527F"/>
    <w:rsid w:val="00B6600D"/>
    <w:rsid w:val="00B66A59"/>
    <w:rsid w:val="00B678A6"/>
    <w:rsid w:val="00B67FE1"/>
    <w:rsid w:val="00B703A9"/>
    <w:rsid w:val="00B70FC2"/>
    <w:rsid w:val="00B71FE3"/>
    <w:rsid w:val="00B730C4"/>
    <w:rsid w:val="00B76BEF"/>
    <w:rsid w:val="00B7755C"/>
    <w:rsid w:val="00B77B1E"/>
    <w:rsid w:val="00B80B92"/>
    <w:rsid w:val="00B81B80"/>
    <w:rsid w:val="00B840B9"/>
    <w:rsid w:val="00B8462F"/>
    <w:rsid w:val="00B85AD5"/>
    <w:rsid w:val="00B85D89"/>
    <w:rsid w:val="00B85FBA"/>
    <w:rsid w:val="00B90A2D"/>
    <w:rsid w:val="00B91AAC"/>
    <w:rsid w:val="00B9267B"/>
    <w:rsid w:val="00B946A2"/>
    <w:rsid w:val="00B94AFC"/>
    <w:rsid w:val="00B96637"/>
    <w:rsid w:val="00B96D52"/>
    <w:rsid w:val="00B97006"/>
    <w:rsid w:val="00B972DF"/>
    <w:rsid w:val="00BA15C0"/>
    <w:rsid w:val="00BA15F9"/>
    <w:rsid w:val="00BA19CE"/>
    <w:rsid w:val="00BA3876"/>
    <w:rsid w:val="00BA5F7A"/>
    <w:rsid w:val="00BB07E9"/>
    <w:rsid w:val="00BB1829"/>
    <w:rsid w:val="00BB1D49"/>
    <w:rsid w:val="00BB25A7"/>
    <w:rsid w:val="00BB2BB0"/>
    <w:rsid w:val="00BB52BD"/>
    <w:rsid w:val="00BB577A"/>
    <w:rsid w:val="00BB5BE6"/>
    <w:rsid w:val="00BB6137"/>
    <w:rsid w:val="00BB6A7C"/>
    <w:rsid w:val="00BB7025"/>
    <w:rsid w:val="00BB7D3E"/>
    <w:rsid w:val="00BC0B63"/>
    <w:rsid w:val="00BC1A9C"/>
    <w:rsid w:val="00BC34E5"/>
    <w:rsid w:val="00BC6082"/>
    <w:rsid w:val="00BC6628"/>
    <w:rsid w:val="00BC66D4"/>
    <w:rsid w:val="00BC71B3"/>
    <w:rsid w:val="00BD1054"/>
    <w:rsid w:val="00BD2E0A"/>
    <w:rsid w:val="00BD2EA0"/>
    <w:rsid w:val="00BD3953"/>
    <w:rsid w:val="00BD3E60"/>
    <w:rsid w:val="00BD472E"/>
    <w:rsid w:val="00BD4A2B"/>
    <w:rsid w:val="00BD5BF2"/>
    <w:rsid w:val="00BD65F4"/>
    <w:rsid w:val="00BE0351"/>
    <w:rsid w:val="00BE1C27"/>
    <w:rsid w:val="00BE4163"/>
    <w:rsid w:val="00BE4450"/>
    <w:rsid w:val="00BE5053"/>
    <w:rsid w:val="00BE593B"/>
    <w:rsid w:val="00BE5AFD"/>
    <w:rsid w:val="00BE7049"/>
    <w:rsid w:val="00BE7520"/>
    <w:rsid w:val="00BE7760"/>
    <w:rsid w:val="00BF1071"/>
    <w:rsid w:val="00BF1FCF"/>
    <w:rsid w:val="00BF21D3"/>
    <w:rsid w:val="00BF2C8D"/>
    <w:rsid w:val="00BF33C1"/>
    <w:rsid w:val="00BF699A"/>
    <w:rsid w:val="00BF711F"/>
    <w:rsid w:val="00BF7206"/>
    <w:rsid w:val="00BF7C65"/>
    <w:rsid w:val="00BF7FB3"/>
    <w:rsid w:val="00C0099D"/>
    <w:rsid w:val="00C01301"/>
    <w:rsid w:val="00C034D6"/>
    <w:rsid w:val="00C03B14"/>
    <w:rsid w:val="00C05318"/>
    <w:rsid w:val="00C0590F"/>
    <w:rsid w:val="00C06565"/>
    <w:rsid w:val="00C070BB"/>
    <w:rsid w:val="00C1068C"/>
    <w:rsid w:val="00C10CDF"/>
    <w:rsid w:val="00C1114A"/>
    <w:rsid w:val="00C11C6B"/>
    <w:rsid w:val="00C12BFB"/>
    <w:rsid w:val="00C12FCB"/>
    <w:rsid w:val="00C16C35"/>
    <w:rsid w:val="00C17304"/>
    <w:rsid w:val="00C17F42"/>
    <w:rsid w:val="00C20630"/>
    <w:rsid w:val="00C221B0"/>
    <w:rsid w:val="00C2298E"/>
    <w:rsid w:val="00C22A28"/>
    <w:rsid w:val="00C22DB4"/>
    <w:rsid w:val="00C23CA1"/>
    <w:rsid w:val="00C24684"/>
    <w:rsid w:val="00C248C6"/>
    <w:rsid w:val="00C24CDC"/>
    <w:rsid w:val="00C24E58"/>
    <w:rsid w:val="00C2509A"/>
    <w:rsid w:val="00C25B5C"/>
    <w:rsid w:val="00C27058"/>
    <w:rsid w:val="00C3050E"/>
    <w:rsid w:val="00C30DE7"/>
    <w:rsid w:val="00C359FD"/>
    <w:rsid w:val="00C37EAB"/>
    <w:rsid w:val="00C40073"/>
    <w:rsid w:val="00C4158D"/>
    <w:rsid w:val="00C41A48"/>
    <w:rsid w:val="00C420B0"/>
    <w:rsid w:val="00C4225E"/>
    <w:rsid w:val="00C423E2"/>
    <w:rsid w:val="00C42EBD"/>
    <w:rsid w:val="00C43332"/>
    <w:rsid w:val="00C44C04"/>
    <w:rsid w:val="00C450DD"/>
    <w:rsid w:val="00C46108"/>
    <w:rsid w:val="00C466F2"/>
    <w:rsid w:val="00C5008A"/>
    <w:rsid w:val="00C5041E"/>
    <w:rsid w:val="00C50DD0"/>
    <w:rsid w:val="00C51251"/>
    <w:rsid w:val="00C51462"/>
    <w:rsid w:val="00C52B7B"/>
    <w:rsid w:val="00C53A8B"/>
    <w:rsid w:val="00C53DD5"/>
    <w:rsid w:val="00C5416F"/>
    <w:rsid w:val="00C555A8"/>
    <w:rsid w:val="00C56753"/>
    <w:rsid w:val="00C57178"/>
    <w:rsid w:val="00C61C2E"/>
    <w:rsid w:val="00C62543"/>
    <w:rsid w:val="00C65382"/>
    <w:rsid w:val="00C6560F"/>
    <w:rsid w:val="00C65B03"/>
    <w:rsid w:val="00C65E53"/>
    <w:rsid w:val="00C660C9"/>
    <w:rsid w:val="00C72F22"/>
    <w:rsid w:val="00C7464A"/>
    <w:rsid w:val="00C757D3"/>
    <w:rsid w:val="00C76373"/>
    <w:rsid w:val="00C80BBF"/>
    <w:rsid w:val="00C80E8D"/>
    <w:rsid w:val="00C815B9"/>
    <w:rsid w:val="00C81BEE"/>
    <w:rsid w:val="00C82080"/>
    <w:rsid w:val="00C8385E"/>
    <w:rsid w:val="00C83E27"/>
    <w:rsid w:val="00C842F4"/>
    <w:rsid w:val="00C85C32"/>
    <w:rsid w:val="00C867B8"/>
    <w:rsid w:val="00C86BAC"/>
    <w:rsid w:val="00C8758A"/>
    <w:rsid w:val="00C87D89"/>
    <w:rsid w:val="00C87EED"/>
    <w:rsid w:val="00C901A1"/>
    <w:rsid w:val="00C9036D"/>
    <w:rsid w:val="00C91039"/>
    <w:rsid w:val="00C91A4C"/>
    <w:rsid w:val="00C92289"/>
    <w:rsid w:val="00C92F22"/>
    <w:rsid w:val="00C959F5"/>
    <w:rsid w:val="00C968C9"/>
    <w:rsid w:val="00C974EF"/>
    <w:rsid w:val="00CA0D59"/>
    <w:rsid w:val="00CA1176"/>
    <w:rsid w:val="00CA1C11"/>
    <w:rsid w:val="00CA3582"/>
    <w:rsid w:val="00CA36B2"/>
    <w:rsid w:val="00CA3973"/>
    <w:rsid w:val="00CA3BEE"/>
    <w:rsid w:val="00CA4B54"/>
    <w:rsid w:val="00CA5E70"/>
    <w:rsid w:val="00CA6333"/>
    <w:rsid w:val="00CA7491"/>
    <w:rsid w:val="00CA755D"/>
    <w:rsid w:val="00CB0615"/>
    <w:rsid w:val="00CB2279"/>
    <w:rsid w:val="00CB5C90"/>
    <w:rsid w:val="00CB5FEB"/>
    <w:rsid w:val="00CB6F8E"/>
    <w:rsid w:val="00CB7869"/>
    <w:rsid w:val="00CB7F9F"/>
    <w:rsid w:val="00CC110E"/>
    <w:rsid w:val="00CC211A"/>
    <w:rsid w:val="00CC49B2"/>
    <w:rsid w:val="00CC4EF7"/>
    <w:rsid w:val="00CC520B"/>
    <w:rsid w:val="00CC742B"/>
    <w:rsid w:val="00CC764C"/>
    <w:rsid w:val="00CC7896"/>
    <w:rsid w:val="00CC7C90"/>
    <w:rsid w:val="00CD0850"/>
    <w:rsid w:val="00CD0DB0"/>
    <w:rsid w:val="00CD10E4"/>
    <w:rsid w:val="00CD1CF5"/>
    <w:rsid w:val="00CD2645"/>
    <w:rsid w:val="00CD33BF"/>
    <w:rsid w:val="00CD40A3"/>
    <w:rsid w:val="00CD4B4A"/>
    <w:rsid w:val="00CD6622"/>
    <w:rsid w:val="00CD67CD"/>
    <w:rsid w:val="00CD692B"/>
    <w:rsid w:val="00CD6C73"/>
    <w:rsid w:val="00CD7A6D"/>
    <w:rsid w:val="00CD7C5A"/>
    <w:rsid w:val="00CE2D7E"/>
    <w:rsid w:val="00CE3D54"/>
    <w:rsid w:val="00CE4192"/>
    <w:rsid w:val="00CE4BCE"/>
    <w:rsid w:val="00CE6043"/>
    <w:rsid w:val="00CE672B"/>
    <w:rsid w:val="00CE78D1"/>
    <w:rsid w:val="00CF10C4"/>
    <w:rsid w:val="00CF1F69"/>
    <w:rsid w:val="00CF2718"/>
    <w:rsid w:val="00CF48AA"/>
    <w:rsid w:val="00CF6CD5"/>
    <w:rsid w:val="00D006C9"/>
    <w:rsid w:val="00D008DF"/>
    <w:rsid w:val="00D010E6"/>
    <w:rsid w:val="00D016FA"/>
    <w:rsid w:val="00D01D4E"/>
    <w:rsid w:val="00D01EFB"/>
    <w:rsid w:val="00D0255F"/>
    <w:rsid w:val="00D0276C"/>
    <w:rsid w:val="00D02E55"/>
    <w:rsid w:val="00D04FAF"/>
    <w:rsid w:val="00D06150"/>
    <w:rsid w:val="00D0733E"/>
    <w:rsid w:val="00D1340A"/>
    <w:rsid w:val="00D1403D"/>
    <w:rsid w:val="00D1461C"/>
    <w:rsid w:val="00D164FF"/>
    <w:rsid w:val="00D16621"/>
    <w:rsid w:val="00D17383"/>
    <w:rsid w:val="00D202AB"/>
    <w:rsid w:val="00D206B3"/>
    <w:rsid w:val="00D2089F"/>
    <w:rsid w:val="00D212BF"/>
    <w:rsid w:val="00D217A7"/>
    <w:rsid w:val="00D21A2B"/>
    <w:rsid w:val="00D21B99"/>
    <w:rsid w:val="00D22366"/>
    <w:rsid w:val="00D230C4"/>
    <w:rsid w:val="00D2329F"/>
    <w:rsid w:val="00D23455"/>
    <w:rsid w:val="00D24B3F"/>
    <w:rsid w:val="00D26850"/>
    <w:rsid w:val="00D27EDB"/>
    <w:rsid w:val="00D336D8"/>
    <w:rsid w:val="00D34307"/>
    <w:rsid w:val="00D34A0A"/>
    <w:rsid w:val="00D353BC"/>
    <w:rsid w:val="00D375AF"/>
    <w:rsid w:val="00D37E1E"/>
    <w:rsid w:val="00D40489"/>
    <w:rsid w:val="00D40C46"/>
    <w:rsid w:val="00D41E79"/>
    <w:rsid w:val="00D4297E"/>
    <w:rsid w:val="00D43CBD"/>
    <w:rsid w:val="00D4491C"/>
    <w:rsid w:val="00D44C97"/>
    <w:rsid w:val="00D4516A"/>
    <w:rsid w:val="00D45417"/>
    <w:rsid w:val="00D45521"/>
    <w:rsid w:val="00D46BF6"/>
    <w:rsid w:val="00D46DA3"/>
    <w:rsid w:val="00D4798B"/>
    <w:rsid w:val="00D47A22"/>
    <w:rsid w:val="00D503C8"/>
    <w:rsid w:val="00D50C19"/>
    <w:rsid w:val="00D50C58"/>
    <w:rsid w:val="00D510A5"/>
    <w:rsid w:val="00D53164"/>
    <w:rsid w:val="00D531F1"/>
    <w:rsid w:val="00D5363A"/>
    <w:rsid w:val="00D54C02"/>
    <w:rsid w:val="00D56774"/>
    <w:rsid w:val="00D577C7"/>
    <w:rsid w:val="00D5794E"/>
    <w:rsid w:val="00D60030"/>
    <w:rsid w:val="00D615CB"/>
    <w:rsid w:val="00D61DA0"/>
    <w:rsid w:val="00D625C9"/>
    <w:rsid w:val="00D62AAF"/>
    <w:rsid w:val="00D630F7"/>
    <w:rsid w:val="00D641FE"/>
    <w:rsid w:val="00D65930"/>
    <w:rsid w:val="00D65C2C"/>
    <w:rsid w:val="00D66F21"/>
    <w:rsid w:val="00D70A29"/>
    <w:rsid w:val="00D70D22"/>
    <w:rsid w:val="00D729DE"/>
    <w:rsid w:val="00D7570D"/>
    <w:rsid w:val="00D8053A"/>
    <w:rsid w:val="00D81E42"/>
    <w:rsid w:val="00D831B1"/>
    <w:rsid w:val="00D83585"/>
    <w:rsid w:val="00D84B31"/>
    <w:rsid w:val="00D854B6"/>
    <w:rsid w:val="00D86094"/>
    <w:rsid w:val="00D90EA5"/>
    <w:rsid w:val="00D918AF"/>
    <w:rsid w:val="00D92E56"/>
    <w:rsid w:val="00D93BCB"/>
    <w:rsid w:val="00D950F5"/>
    <w:rsid w:val="00D95F6D"/>
    <w:rsid w:val="00D96666"/>
    <w:rsid w:val="00D97546"/>
    <w:rsid w:val="00D9779E"/>
    <w:rsid w:val="00DA0908"/>
    <w:rsid w:val="00DA1713"/>
    <w:rsid w:val="00DA1802"/>
    <w:rsid w:val="00DA22F6"/>
    <w:rsid w:val="00DA3FAF"/>
    <w:rsid w:val="00DA45A9"/>
    <w:rsid w:val="00DA4C78"/>
    <w:rsid w:val="00DA696D"/>
    <w:rsid w:val="00DB3005"/>
    <w:rsid w:val="00DB399B"/>
    <w:rsid w:val="00DB50A5"/>
    <w:rsid w:val="00DB5DA5"/>
    <w:rsid w:val="00DB7219"/>
    <w:rsid w:val="00DB753A"/>
    <w:rsid w:val="00DB75BE"/>
    <w:rsid w:val="00DB7F08"/>
    <w:rsid w:val="00DC060D"/>
    <w:rsid w:val="00DC270F"/>
    <w:rsid w:val="00DC447B"/>
    <w:rsid w:val="00DC5912"/>
    <w:rsid w:val="00DC6704"/>
    <w:rsid w:val="00DC7A92"/>
    <w:rsid w:val="00DC7E67"/>
    <w:rsid w:val="00DC7F04"/>
    <w:rsid w:val="00DD1C89"/>
    <w:rsid w:val="00DD232B"/>
    <w:rsid w:val="00DD35A7"/>
    <w:rsid w:val="00DD44A8"/>
    <w:rsid w:val="00DD6654"/>
    <w:rsid w:val="00DD759A"/>
    <w:rsid w:val="00DE03AA"/>
    <w:rsid w:val="00DE311C"/>
    <w:rsid w:val="00DE31FC"/>
    <w:rsid w:val="00DE32C9"/>
    <w:rsid w:val="00DE5271"/>
    <w:rsid w:val="00DE5830"/>
    <w:rsid w:val="00DE60FA"/>
    <w:rsid w:val="00DE6209"/>
    <w:rsid w:val="00DE6BE9"/>
    <w:rsid w:val="00DE6EF0"/>
    <w:rsid w:val="00DE704B"/>
    <w:rsid w:val="00DE7085"/>
    <w:rsid w:val="00DE7180"/>
    <w:rsid w:val="00DE75A7"/>
    <w:rsid w:val="00DE7BB5"/>
    <w:rsid w:val="00DE7C9D"/>
    <w:rsid w:val="00DF0A0D"/>
    <w:rsid w:val="00DF0FCB"/>
    <w:rsid w:val="00DF6CFD"/>
    <w:rsid w:val="00E004B2"/>
    <w:rsid w:val="00E02999"/>
    <w:rsid w:val="00E02F02"/>
    <w:rsid w:val="00E036FC"/>
    <w:rsid w:val="00E04858"/>
    <w:rsid w:val="00E04876"/>
    <w:rsid w:val="00E05676"/>
    <w:rsid w:val="00E05849"/>
    <w:rsid w:val="00E058A0"/>
    <w:rsid w:val="00E059D3"/>
    <w:rsid w:val="00E05AB7"/>
    <w:rsid w:val="00E06C25"/>
    <w:rsid w:val="00E06DE2"/>
    <w:rsid w:val="00E07481"/>
    <w:rsid w:val="00E074CD"/>
    <w:rsid w:val="00E116D0"/>
    <w:rsid w:val="00E11F88"/>
    <w:rsid w:val="00E127A2"/>
    <w:rsid w:val="00E12B4D"/>
    <w:rsid w:val="00E13F4A"/>
    <w:rsid w:val="00E15081"/>
    <w:rsid w:val="00E15480"/>
    <w:rsid w:val="00E158FF"/>
    <w:rsid w:val="00E15C9C"/>
    <w:rsid w:val="00E16348"/>
    <w:rsid w:val="00E22426"/>
    <w:rsid w:val="00E22A7B"/>
    <w:rsid w:val="00E22ED7"/>
    <w:rsid w:val="00E22FBA"/>
    <w:rsid w:val="00E24B89"/>
    <w:rsid w:val="00E24CBC"/>
    <w:rsid w:val="00E25113"/>
    <w:rsid w:val="00E252B2"/>
    <w:rsid w:val="00E25526"/>
    <w:rsid w:val="00E26BBE"/>
    <w:rsid w:val="00E274CE"/>
    <w:rsid w:val="00E32F5F"/>
    <w:rsid w:val="00E33968"/>
    <w:rsid w:val="00E34384"/>
    <w:rsid w:val="00E36360"/>
    <w:rsid w:val="00E37797"/>
    <w:rsid w:val="00E37906"/>
    <w:rsid w:val="00E41F5D"/>
    <w:rsid w:val="00E43C19"/>
    <w:rsid w:val="00E47C99"/>
    <w:rsid w:val="00E47FF6"/>
    <w:rsid w:val="00E504C8"/>
    <w:rsid w:val="00E50EB5"/>
    <w:rsid w:val="00E50FA8"/>
    <w:rsid w:val="00E51CEA"/>
    <w:rsid w:val="00E52BCA"/>
    <w:rsid w:val="00E532B8"/>
    <w:rsid w:val="00E53806"/>
    <w:rsid w:val="00E54031"/>
    <w:rsid w:val="00E54641"/>
    <w:rsid w:val="00E54F4E"/>
    <w:rsid w:val="00E5525D"/>
    <w:rsid w:val="00E552B4"/>
    <w:rsid w:val="00E55304"/>
    <w:rsid w:val="00E5603D"/>
    <w:rsid w:val="00E6346C"/>
    <w:rsid w:val="00E65852"/>
    <w:rsid w:val="00E70DFE"/>
    <w:rsid w:val="00E72238"/>
    <w:rsid w:val="00E7427B"/>
    <w:rsid w:val="00E75447"/>
    <w:rsid w:val="00E75DD5"/>
    <w:rsid w:val="00E76067"/>
    <w:rsid w:val="00E76481"/>
    <w:rsid w:val="00E76C82"/>
    <w:rsid w:val="00E771EE"/>
    <w:rsid w:val="00E80EC7"/>
    <w:rsid w:val="00E83FDF"/>
    <w:rsid w:val="00E8435D"/>
    <w:rsid w:val="00E84635"/>
    <w:rsid w:val="00E84899"/>
    <w:rsid w:val="00E84BB3"/>
    <w:rsid w:val="00E865A2"/>
    <w:rsid w:val="00E874D4"/>
    <w:rsid w:val="00E87BB5"/>
    <w:rsid w:val="00E90D3E"/>
    <w:rsid w:val="00E910F9"/>
    <w:rsid w:val="00E92510"/>
    <w:rsid w:val="00E92972"/>
    <w:rsid w:val="00E92B70"/>
    <w:rsid w:val="00E93775"/>
    <w:rsid w:val="00E9396B"/>
    <w:rsid w:val="00E93B72"/>
    <w:rsid w:val="00E93E46"/>
    <w:rsid w:val="00E94B3D"/>
    <w:rsid w:val="00E95083"/>
    <w:rsid w:val="00E95C2B"/>
    <w:rsid w:val="00E9710F"/>
    <w:rsid w:val="00EA1F16"/>
    <w:rsid w:val="00EA295D"/>
    <w:rsid w:val="00EA33AF"/>
    <w:rsid w:val="00EA4267"/>
    <w:rsid w:val="00EA5E54"/>
    <w:rsid w:val="00EA5ECE"/>
    <w:rsid w:val="00EA60E5"/>
    <w:rsid w:val="00EA689C"/>
    <w:rsid w:val="00EA6F91"/>
    <w:rsid w:val="00EA7C9B"/>
    <w:rsid w:val="00EB0EA3"/>
    <w:rsid w:val="00EB19E1"/>
    <w:rsid w:val="00EB2393"/>
    <w:rsid w:val="00EB4387"/>
    <w:rsid w:val="00EB6293"/>
    <w:rsid w:val="00EB7E87"/>
    <w:rsid w:val="00EC019F"/>
    <w:rsid w:val="00EC1BA5"/>
    <w:rsid w:val="00EC212B"/>
    <w:rsid w:val="00EC2187"/>
    <w:rsid w:val="00EC250D"/>
    <w:rsid w:val="00EC3421"/>
    <w:rsid w:val="00EC3655"/>
    <w:rsid w:val="00EC390E"/>
    <w:rsid w:val="00EC39B9"/>
    <w:rsid w:val="00EC3FC4"/>
    <w:rsid w:val="00EC4668"/>
    <w:rsid w:val="00EC4C79"/>
    <w:rsid w:val="00EC57ED"/>
    <w:rsid w:val="00EC583A"/>
    <w:rsid w:val="00EC69B4"/>
    <w:rsid w:val="00EC6B0B"/>
    <w:rsid w:val="00EC6E23"/>
    <w:rsid w:val="00EC7610"/>
    <w:rsid w:val="00ED047B"/>
    <w:rsid w:val="00ED0B4A"/>
    <w:rsid w:val="00ED0FA4"/>
    <w:rsid w:val="00ED2E11"/>
    <w:rsid w:val="00ED320E"/>
    <w:rsid w:val="00ED35F3"/>
    <w:rsid w:val="00ED40C6"/>
    <w:rsid w:val="00ED414F"/>
    <w:rsid w:val="00ED4979"/>
    <w:rsid w:val="00ED595D"/>
    <w:rsid w:val="00ED5E21"/>
    <w:rsid w:val="00ED5F6D"/>
    <w:rsid w:val="00ED61AF"/>
    <w:rsid w:val="00ED67BE"/>
    <w:rsid w:val="00EE091B"/>
    <w:rsid w:val="00EE0EB6"/>
    <w:rsid w:val="00EE0FFC"/>
    <w:rsid w:val="00EE19F5"/>
    <w:rsid w:val="00EE204E"/>
    <w:rsid w:val="00EE253A"/>
    <w:rsid w:val="00EE43FB"/>
    <w:rsid w:val="00EE4453"/>
    <w:rsid w:val="00EE4717"/>
    <w:rsid w:val="00EE5743"/>
    <w:rsid w:val="00EE65AB"/>
    <w:rsid w:val="00EE65EA"/>
    <w:rsid w:val="00EF0A08"/>
    <w:rsid w:val="00EF28E3"/>
    <w:rsid w:val="00EF3B22"/>
    <w:rsid w:val="00EF3D67"/>
    <w:rsid w:val="00EF3E00"/>
    <w:rsid w:val="00EF52D0"/>
    <w:rsid w:val="00EF560E"/>
    <w:rsid w:val="00EF6887"/>
    <w:rsid w:val="00EF68BD"/>
    <w:rsid w:val="00EF68DB"/>
    <w:rsid w:val="00EF6DC8"/>
    <w:rsid w:val="00EF7809"/>
    <w:rsid w:val="00EF7942"/>
    <w:rsid w:val="00F02E63"/>
    <w:rsid w:val="00F032DF"/>
    <w:rsid w:val="00F0446E"/>
    <w:rsid w:val="00F057C9"/>
    <w:rsid w:val="00F06E77"/>
    <w:rsid w:val="00F075BF"/>
    <w:rsid w:val="00F07A29"/>
    <w:rsid w:val="00F10E79"/>
    <w:rsid w:val="00F10EAD"/>
    <w:rsid w:val="00F111F9"/>
    <w:rsid w:val="00F11B9A"/>
    <w:rsid w:val="00F1292D"/>
    <w:rsid w:val="00F12C14"/>
    <w:rsid w:val="00F13BA7"/>
    <w:rsid w:val="00F13FAB"/>
    <w:rsid w:val="00F148EB"/>
    <w:rsid w:val="00F14F93"/>
    <w:rsid w:val="00F15066"/>
    <w:rsid w:val="00F17E46"/>
    <w:rsid w:val="00F2000C"/>
    <w:rsid w:val="00F20B2B"/>
    <w:rsid w:val="00F26564"/>
    <w:rsid w:val="00F27927"/>
    <w:rsid w:val="00F300D3"/>
    <w:rsid w:val="00F30181"/>
    <w:rsid w:val="00F30809"/>
    <w:rsid w:val="00F30A6E"/>
    <w:rsid w:val="00F30FA3"/>
    <w:rsid w:val="00F312CD"/>
    <w:rsid w:val="00F315F4"/>
    <w:rsid w:val="00F316BE"/>
    <w:rsid w:val="00F320C1"/>
    <w:rsid w:val="00F345F0"/>
    <w:rsid w:val="00F3477F"/>
    <w:rsid w:val="00F35326"/>
    <w:rsid w:val="00F362F8"/>
    <w:rsid w:val="00F3691B"/>
    <w:rsid w:val="00F40A38"/>
    <w:rsid w:val="00F4258D"/>
    <w:rsid w:val="00F42ECB"/>
    <w:rsid w:val="00F42F83"/>
    <w:rsid w:val="00F4495A"/>
    <w:rsid w:val="00F44C2D"/>
    <w:rsid w:val="00F45DFC"/>
    <w:rsid w:val="00F46418"/>
    <w:rsid w:val="00F47323"/>
    <w:rsid w:val="00F513B2"/>
    <w:rsid w:val="00F5279A"/>
    <w:rsid w:val="00F5296F"/>
    <w:rsid w:val="00F530DF"/>
    <w:rsid w:val="00F554BB"/>
    <w:rsid w:val="00F56D87"/>
    <w:rsid w:val="00F57BEF"/>
    <w:rsid w:val="00F57D98"/>
    <w:rsid w:val="00F61BB7"/>
    <w:rsid w:val="00F62B65"/>
    <w:rsid w:val="00F63E0C"/>
    <w:rsid w:val="00F67F17"/>
    <w:rsid w:val="00F7070B"/>
    <w:rsid w:val="00F710F6"/>
    <w:rsid w:val="00F7337B"/>
    <w:rsid w:val="00F73BA6"/>
    <w:rsid w:val="00F757DA"/>
    <w:rsid w:val="00F77AEF"/>
    <w:rsid w:val="00F80769"/>
    <w:rsid w:val="00F8163E"/>
    <w:rsid w:val="00F817D9"/>
    <w:rsid w:val="00F81BF8"/>
    <w:rsid w:val="00F822FD"/>
    <w:rsid w:val="00F82E3C"/>
    <w:rsid w:val="00F833AD"/>
    <w:rsid w:val="00F843FB"/>
    <w:rsid w:val="00F8514B"/>
    <w:rsid w:val="00F859F1"/>
    <w:rsid w:val="00F860BE"/>
    <w:rsid w:val="00F86546"/>
    <w:rsid w:val="00F86DCF"/>
    <w:rsid w:val="00F871D4"/>
    <w:rsid w:val="00F90D82"/>
    <w:rsid w:val="00F916AF"/>
    <w:rsid w:val="00F93787"/>
    <w:rsid w:val="00F950CE"/>
    <w:rsid w:val="00F95D1D"/>
    <w:rsid w:val="00FA010A"/>
    <w:rsid w:val="00FA05FA"/>
    <w:rsid w:val="00FA2ADE"/>
    <w:rsid w:val="00FA2B34"/>
    <w:rsid w:val="00FA2BDD"/>
    <w:rsid w:val="00FA2D8E"/>
    <w:rsid w:val="00FA3DAE"/>
    <w:rsid w:val="00FA46B2"/>
    <w:rsid w:val="00FA4ED9"/>
    <w:rsid w:val="00FB0013"/>
    <w:rsid w:val="00FB1F60"/>
    <w:rsid w:val="00FB2B1D"/>
    <w:rsid w:val="00FB39B2"/>
    <w:rsid w:val="00FB4736"/>
    <w:rsid w:val="00FB7763"/>
    <w:rsid w:val="00FC026C"/>
    <w:rsid w:val="00FC11BC"/>
    <w:rsid w:val="00FC2D3F"/>
    <w:rsid w:val="00FC3639"/>
    <w:rsid w:val="00FC3C13"/>
    <w:rsid w:val="00FC44B3"/>
    <w:rsid w:val="00FC5529"/>
    <w:rsid w:val="00FC6055"/>
    <w:rsid w:val="00FC62EA"/>
    <w:rsid w:val="00FC6B97"/>
    <w:rsid w:val="00FC7340"/>
    <w:rsid w:val="00FC78A0"/>
    <w:rsid w:val="00FD0688"/>
    <w:rsid w:val="00FD0A15"/>
    <w:rsid w:val="00FD1625"/>
    <w:rsid w:val="00FD18A4"/>
    <w:rsid w:val="00FD192D"/>
    <w:rsid w:val="00FD22BA"/>
    <w:rsid w:val="00FD28C1"/>
    <w:rsid w:val="00FD2BB2"/>
    <w:rsid w:val="00FD4900"/>
    <w:rsid w:val="00FD57D0"/>
    <w:rsid w:val="00FD67BB"/>
    <w:rsid w:val="00FD6F22"/>
    <w:rsid w:val="00FE0543"/>
    <w:rsid w:val="00FE0822"/>
    <w:rsid w:val="00FE2894"/>
    <w:rsid w:val="00FE31D8"/>
    <w:rsid w:val="00FE4271"/>
    <w:rsid w:val="00FE4525"/>
    <w:rsid w:val="00FE49E0"/>
    <w:rsid w:val="00FE4BCC"/>
    <w:rsid w:val="00FE4FAC"/>
    <w:rsid w:val="00FE5F20"/>
    <w:rsid w:val="00FE7247"/>
    <w:rsid w:val="00FE7249"/>
    <w:rsid w:val="00FF09FE"/>
    <w:rsid w:val="00FF1109"/>
    <w:rsid w:val="00FF159E"/>
    <w:rsid w:val="00FF2545"/>
    <w:rsid w:val="00FF400B"/>
    <w:rsid w:val="00FF47DA"/>
    <w:rsid w:val="00FF5919"/>
    <w:rsid w:val="00FF70AC"/>
    <w:rsid w:val="00FF7221"/>
    <w:rsid w:val="00FF73C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rules v:ext="edit">
        <o:r id="V:Rule1" type="arc" idref="#_x0000_s1093"/>
        <o:r id="V:Rule2" type="arc" idref="#_x0000_s1098"/>
        <o:r id="V:Rule3" type="arc" idref="#_x0000_s1096"/>
        <o:r id="V:Rule4" type="arc" idref="#_x0000_s1097"/>
        <o:r id="V:Rule5" type="arc" idref="#_x0000_s1095"/>
        <o:r id="V:Rule6" type="arc" idref="#_x0000_s1094"/>
        <o:r id="V:Rule7" type="arc" idref="#_x0000_s1114"/>
        <o:r id="V:Rule8" type="arc" idref="#_x0000_s1113"/>
        <o:r id="V:Rule9" type="arc" idref="#_x0000_s1112"/>
        <o:r id="V:Rule10" type="arc" idref="#_x0000_s1111"/>
        <o:r id="V:Rule11" type="arc" idref="#_x0000_s1110"/>
        <o:r id="V:Rule12" type="arc" idref="#_x0000_s110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0FA4"/>
    <w:pPr>
      <w:autoSpaceDE w:val="0"/>
      <w:autoSpaceDN w:val="0"/>
    </w:pPr>
    <w:rPr>
      <w:szCs w:val="24"/>
      <w:vertAlign w:val="superscript"/>
    </w:rPr>
  </w:style>
  <w:style w:type="paragraph" w:styleId="Ttulo1">
    <w:name w:val="heading 1"/>
    <w:basedOn w:val="Normal"/>
    <w:next w:val="Normal"/>
    <w:qFormat/>
    <w:rsid w:val="00041973"/>
    <w:pPr>
      <w:keepNext/>
      <w:spacing w:before="120" w:after="120"/>
      <w:ind w:left="3544" w:hanging="1276"/>
      <w:jc w:val="both"/>
      <w:outlineLvl w:val="0"/>
    </w:pPr>
    <w:rPr>
      <w:vertAlign w:val="baseline"/>
    </w:rPr>
  </w:style>
  <w:style w:type="paragraph" w:styleId="Ttulo2">
    <w:name w:val="heading 2"/>
    <w:basedOn w:val="Normal"/>
    <w:next w:val="Normal"/>
    <w:qFormat/>
    <w:rsid w:val="00041973"/>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041973"/>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041973"/>
    <w:pPr>
      <w:keepNext/>
      <w:spacing w:before="120" w:after="120"/>
      <w:jc w:val="both"/>
      <w:outlineLvl w:val="3"/>
    </w:pPr>
    <w:rPr>
      <w:b/>
      <w:bCs/>
      <w:vertAlign w:val="baseline"/>
    </w:rPr>
  </w:style>
  <w:style w:type="paragraph" w:styleId="Ttulo5">
    <w:name w:val="heading 5"/>
    <w:basedOn w:val="Normal"/>
    <w:next w:val="Normal"/>
    <w:qFormat/>
    <w:rsid w:val="00041973"/>
    <w:pPr>
      <w:keepNext/>
      <w:spacing w:before="120" w:after="120"/>
      <w:jc w:val="both"/>
      <w:outlineLvl w:val="4"/>
    </w:pPr>
    <w:rPr>
      <w:vertAlign w:val="baseline"/>
    </w:rPr>
  </w:style>
  <w:style w:type="paragraph" w:styleId="Ttulo6">
    <w:name w:val="heading 6"/>
    <w:basedOn w:val="Normal"/>
    <w:next w:val="Normal"/>
    <w:qFormat/>
    <w:rsid w:val="0004197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rsid w:val="00041973"/>
    <w:pPr>
      <w:keepNext/>
      <w:spacing w:before="120" w:after="120"/>
      <w:jc w:val="center"/>
      <w:outlineLvl w:val="6"/>
    </w:pPr>
    <w:rPr>
      <w:b/>
      <w:bCs/>
      <w:vertAlign w:val="baseline"/>
    </w:rPr>
  </w:style>
  <w:style w:type="paragraph" w:styleId="Ttulo8">
    <w:name w:val="heading 8"/>
    <w:basedOn w:val="Normal"/>
    <w:next w:val="Normal"/>
    <w:qFormat/>
    <w:rsid w:val="00041973"/>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041973"/>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41973"/>
    <w:pPr>
      <w:tabs>
        <w:tab w:val="center" w:pos="4419"/>
        <w:tab w:val="right" w:pos="8838"/>
      </w:tabs>
    </w:pPr>
    <w:rPr>
      <w:szCs w:val="20"/>
      <w:vertAlign w:val="baseline"/>
    </w:rPr>
  </w:style>
  <w:style w:type="paragraph" w:styleId="Recuodecorpodetexto3">
    <w:name w:val="Body Text Indent 3"/>
    <w:basedOn w:val="Normal"/>
    <w:rsid w:val="00041973"/>
    <w:pPr>
      <w:spacing w:before="120" w:after="120"/>
      <w:ind w:left="3686" w:hanging="1418"/>
      <w:jc w:val="both"/>
    </w:pPr>
    <w:rPr>
      <w:vertAlign w:val="baseline"/>
    </w:rPr>
  </w:style>
  <w:style w:type="paragraph" w:styleId="Rodap">
    <w:name w:val="footer"/>
    <w:basedOn w:val="Normal"/>
    <w:rsid w:val="00041973"/>
    <w:pPr>
      <w:tabs>
        <w:tab w:val="center" w:pos="4419"/>
        <w:tab w:val="right" w:pos="8838"/>
      </w:tabs>
    </w:pPr>
    <w:rPr>
      <w:szCs w:val="20"/>
      <w:vertAlign w:val="baseline"/>
    </w:rPr>
  </w:style>
  <w:style w:type="character" w:styleId="Hyperlink">
    <w:name w:val="Hyperlink"/>
    <w:uiPriority w:val="99"/>
    <w:rsid w:val="00041973"/>
    <w:rPr>
      <w:color w:val="0000FF"/>
      <w:u w:val="single"/>
    </w:rPr>
  </w:style>
  <w:style w:type="paragraph" w:styleId="Recuodecorpodetexto2">
    <w:name w:val="Body Text Indent 2"/>
    <w:basedOn w:val="Normal"/>
    <w:rsid w:val="00041973"/>
    <w:pPr>
      <w:spacing w:line="360" w:lineRule="auto"/>
      <w:ind w:left="1021" w:hanging="1021"/>
      <w:jc w:val="both"/>
    </w:pPr>
    <w:rPr>
      <w:vertAlign w:val="baseline"/>
    </w:rPr>
  </w:style>
  <w:style w:type="paragraph" w:styleId="Corpodetexto">
    <w:name w:val="Body Text"/>
    <w:basedOn w:val="Normal"/>
    <w:rsid w:val="00041973"/>
    <w:pPr>
      <w:tabs>
        <w:tab w:val="left" w:pos="2694"/>
      </w:tabs>
      <w:spacing w:before="120" w:after="120"/>
      <w:jc w:val="both"/>
    </w:pPr>
    <w:rPr>
      <w:vertAlign w:val="baseline"/>
    </w:rPr>
  </w:style>
  <w:style w:type="paragraph" w:customStyle="1" w:styleId="TEXTO">
    <w:name w:val="TEXTO"/>
    <w:basedOn w:val="Normal"/>
    <w:rsid w:val="00041973"/>
    <w:pPr>
      <w:tabs>
        <w:tab w:val="left" w:pos="993"/>
      </w:tabs>
      <w:ind w:left="993"/>
      <w:jc w:val="both"/>
    </w:pPr>
    <w:rPr>
      <w:rFonts w:ascii="CG Times" w:hAnsi="CG Times"/>
      <w:kern w:val="28"/>
      <w:vertAlign w:val="baseline"/>
    </w:rPr>
  </w:style>
  <w:style w:type="paragraph" w:styleId="Recuodecorpodetexto">
    <w:name w:val="Body Text Indent"/>
    <w:basedOn w:val="Normal"/>
    <w:rsid w:val="00041973"/>
    <w:pPr>
      <w:ind w:right="-1"/>
      <w:jc w:val="both"/>
    </w:pPr>
    <w:rPr>
      <w:vertAlign w:val="baseline"/>
    </w:rPr>
  </w:style>
  <w:style w:type="paragraph" w:styleId="Textoembloco">
    <w:name w:val="Block Text"/>
    <w:basedOn w:val="Normal"/>
    <w:rsid w:val="00041973"/>
    <w:pPr>
      <w:ind w:left="284" w:right="316"/>
      <w:jc w:val="both"/>
    </w:pPr>
    <w:rPr>
      <w:b/>
      <w:bCs/>
      <w:sz w:val="28"/>
      <w:szCs w:val="28"/>
    </w:rPr>
  </w:style>
  <w:style w:type="paragraph" w:styleId="Corpodetexto3">
    <w:name w:val="Body Text 3"/>
    <w:basedOn w:val="Normal"/>
    <w:rsid w:val="00041973"/>
    <w:pPr>
      <w:spacing w:line="270" w:lineRule="exact"/>
      <w:jc w:val="both"/>
    </w:pPr>
    <w:rPr>
      <w:rFonts w:ascii="Arial" w:hAnsi="Arial" w:cs="Arial"/>
      <w:vertAlign w:val="baseline"/>
    </w:rPr>
  </w:style>
  <w:style w:type="paragraph" w:styleId="TextosemFormatao">
    <w:name w:val="Plain Text"/>
    <w:basedOn w:val="Normal"/>
    <w:rsid w:val="00041973"/>
    <w:rPr>
      <w:rFonts w:ascii="Courier New" w:hAnsi="Courier New" w:cs="Courier New"/>
      <w:szCs w:val="20"/>
      <w:vertAlign w:val="baseline"/>
    </w:rPr>
  </w:style>
  <w:style w:type="character" w:styleId="Nmerodepgina">
    <w:name w:val="page number"/>
    <w:basedOn w:val="Fontepargpadro"/>
    <w:rsid w:val="00041973"/>
  </w:style>
  <w:style w:type="paragraph" w:styleId="Ttulo">
    <w:name w:val="Title"/>
    <w:basedOn w:val="Normal"/>
    <w:qFormat/>
    <w:rsid w:val="00041973"/>
    <w:pPr>
      <w:jc w:val="center"/>
    </w:pPr>
    <w:rPr>
      <w:u w:val="single"/>
      <w:vertAlign w:val="baseline"/>
    </w:rPr>
  </w:style>
  <w:style w:type="paragraph" w:customStyle="1" w:styleId="Estilo5">
    <w:name w:val="Estilo5"/>
    <w:basedOn w:val="Normal"/>
    <w:rsid w:val="00041973"/>
    <w:pPr>
      <w:widowControl w:val="0"/>
      <w:tabs>
        <w:tab w:val="num" w:pos="360"/>
      </w:tabs>
      <w:ind w:left="360" w:hanging="360"/>
      <w:jc w:val="both"/>
    </w:pPr>
    <w:rPr>
      <w:vertAlign w:val="baseline"/>
    </w:rPr>
  </w:style>
  <w:style w:type="paragraph" w:styleId="NormalWeb">
    <w:name w:val="Normal (Web)"/>
    <w:basedOn w:val="Normal"/>
    <w:rsid w:val="00041973"/>
    <w:pPr>
      <w:spacing w:before="100" w:after="100"/>
    </w:pPr>
    <w:rPr>
      <w:vertAlign w:val="baseline"/>
    </w:rPr>
  </w:style>
  <w:style w:type="paragraph" w:customStyle="1" w:styleId="Texto0">
    <w:name w:val="Texto"/>
    <w:basedOn w:val="Normal"/>
    <w:rsid w:val="00041973"/>
    <w:pPr>
      <w:spacing w:after="60"/>
      <w:jc w:val="both"/>
    </w:pPr>
    <w:rPr>
      <w:rFonts w:ascii="Arial" w:hAnsi="Arial" w:cs="Arial"/>
      <w:sz w:val="22"/>
      <w:szCs w:val="22"/>
      <w:vertAlign w:val="baseline"/>
    </w:rPr>
  </w:style>
  <w:style w:type="paragraph" w:customStyle="1" w:styleId="BodyText21">
    <w:name w:val="Body Text 21"/>
    <w:basedOn w:val="Normal"/>
    <w:rsid w:val="00041973"/>
    <w:pPr>
      <w:jc w:val="both"/>
    </w:pPr>
    <w:rPr>
      <w:rFonts w:ascii="Arial" w:hAnsi="Arial" w:cs="Arial"/>
      <w:vertAlign w:val="baseline"/>
    </w:rPr>
  </w:style>
  <w:style w:type="paragraph" w:customStyle="1" w:styleId="WW-Corpodetexto2">
    <w:name w:val="WW-Corpo de texto 2"/>
    <w:basedOn w:val="Normal"/>
    <w:rsid w:val="00041973"/>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041973"/>
    <w:rPr>
      <w:color w:val="800080"/>
      <w:u w:val="single"/>
    </w:rPr>
  </w:style>
  <w:style w:type="paragraph" w:styleId="MapadoDocumento">
    <w:name w:val="Document Map"/>
    <w:basedOn w:val="Normal"/>
    <w:semiHidden/>
    <w:rsid w:val="00041973"/>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041973"/>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041973"/>
    <w:pPr>
      <w:ind w:left="993" w:hanging="567"/>
      <w:jc w:val="both"/>
    </w:pPr>
    <w:rPr>
      <w:rFonts w:ascii="Arial" w:hAnsi="Arial" w:cs="Arial"/>
      <w:vertAlign w:val="baseline"/>
    </w:rPr>
  </w:style>
  <w:style w:type="paragraph" w:customStyle="1" w:styleId="Item">
    <w:name w:val="Item"/>
    <w:basedOn w:val="Normal"/>
    <w:rsid w:val="00041973"/>
    <w:pPr>
      <w:tabs>
        <w:tab w:val="num" w:pos="425"/>
      </w:tabs>
      <w:ind w:left="425" w:hanging="425"/>
    </w:pPr>
    <w:rPr>
      <w:rFonts w:ascii="Arial" w:hAnsi="Arial" w:cs="Arial"/>
      <w:b/>
      <w:bCs/>
      <w:u w:val="single"/>
      <w:vertAlign w:val="baseline"/>
    </w:rPr>
  </w:style>
  <w:style w:type="paragraph" w:customStyle="1" w:styleId="SubItem">
    <w:name w:val="SubItem"/>
    <w:basedOn w:val="Normal"/>
    <w:rsid w:val="00041973"/>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041973"/>
    <w:rPr>
      <w:rFonts w:ascii="Tahoma" w:hAnsi="Tahoma" w:cs="Tahoma"/>
      <w:sz w:val="16"/>
      <w:szCs w:val="16"/>
    </w:rPr>
  </w:style>
  <w:style w:type="paragraph" w:customStyle="1" w:styleId="western">
    <w:name w:val="western"/>
    <w:basedOn w:val="Normal"/>
    <w:rsid w:val="00041973"/>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7427B"/>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935686"/>
    <w:pPr>
      <w:autoSpaceDE/>
      <w:autoSpaceDN/>
      <w:ind w:left="720"/>
      <w:contextualSpacing/>
    </w:pPr>
    <w:rPr>
      <w:szCs w:val="20"/>
      <w:vertAlign w:val="baseline"/>
    </w:rPr>
  </w:style>
  <w:style w:type="paragraph" w:styleId="Commarcadores">
    <w:name w:val="List Bullet"/>
    <w:basedOn w:val="Normal"/>
    <w:rsid w:val="00357506"/>
    <w:pPr>
      <w:numPr>
        <w:numId w:val="8"/>
      </w:numPr>
      <w:contextualSpacing/>
    </w:pPr>
  </w:style>
  <w:style w:type="paragraph" w:customStyle="1" w:styleId="Estilo">
    <w:name w:val="Estilo"/>
    <w:rsid w:val="00711CFD"/>
    <w:pPr>
      <w:widowControl w:val="0"/>
      <w:autoSpaceDE w:val="0"/>
      <w:autoSpaceDN w:val="0"/>
      <w:adjustRightInd w:val="0"/>
    </w:pPr>
    <w:rPr>
      <w:sz w:val="24"/>
      <w:szCs w:val="24"/>
    </w:rPr>
  </w:style>
  <w:style w:type="paragraph" w:customStyle="1" w:styleId="Corpodetexto21">
    <w:name w:val="Corpo de texto 21"/>
    <w:basedOn w:val="Normal"/>
    <w:rsid w:val="00ED40C6"/>
    <w:pPr>
      <w:autoSpaceDN/>
      <w:spacing w:before="480"/>
    </w:pPr>
    <w:rPr>
      <w:rFonts w:ascii="Arial" w:hAnsi="Arial" w:cs="Arial"/>
      <w:sz w:val="24"/>
      <w:vertAlign w:val="baseline"/>
      <w:lang w:eastAsia="ar-SA"/>
    </w:rPr>
  </w:style>
  <w:style w:type="paragraph" w:customStyle="1" w:styleId="Legenda1">
    <w:name w:val="Legenda1"/>
    <w:basedOn w:val="Normal"/>
    <w:next w:val="Normal"/>
    <w:rsid w:val="00953F46"/>
    <w:pPr>
      <w:widowControl w:val="0"/>
      <w:suppressAutoHyphens/>
      <w:autoSpaceDE/>
      <w:autoSpaceDN/>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rsid w:val="00081DCD"/>
    <w:pPr>
      <w:autoSpaceDE/>
      <w:autoSpaceDN/>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rsid w:val="00081DCD"/>
    <w:pPr>
      <w:suppressLineNumbers/>
      <w:suppressAutoHyphens/>
      <w:autoSpaceDE/>
      <w:autoSpaceDN/>
    </w:pPr>
    <w:rPr>
      <w:sz w:val="24"/>
      <w:vertAlign w:val="baseline"/>
      <w:lang w:eastAsia="zh-CN"/>
    </w:rPr>
  </w:style>
  <w:style w:type="character" w:customStyle="1" w:styleId="CabealhoChar">
    <w:name w:val="Cabeçalho Char"/>
    <w:link w:val="Cabealho"/>
    <w:uiPriority w:val="99"/>
    <w:rsid w:val="00A46CD8"/>
  </w:style>
  <w:style w:type="paragraph" w:customStyle="1" w:styleId="FR-PARAGRAFOTITULOFOLHAROSTO">
    <w:name w:val="FR-PARAGRAFO TITULO FOLHA ROSTO"/>
    <w:rsid w:val="003A368C"/>
    <w:pPr>
      <w:spacing w:before="4600" w:line="480" w:lineRule="exact"/>
      <w:jc w:val="center"/>
    </w:pPr>
    <w:rPr>
      <w:b/>
      <w:caps/>
      <w:sz w:val="28"/>
    </w:rPr>
  </w:style>
  <w:style w:type="paragraph" w:customStyle="1" w:styleId="Default">
    <w:name w:val="Default"/>
    <w:rsid w:val="003A368C"/>
    <w:pPr>
      <w:autoSpaceDE w:val="0"/>
      <w:autoSpaceDN w:val="0"/>
      <w:adjustRightInd w:val="0"/>
    </w:pPr>
    <w:rPr>
      <w:color w:val="000000"/>
      <w:sz w:val="24"/>
      <w:szCs w:val="24"/>
    </w:rPr>
  </w:style>
  <w:style w:type="paragraph" w:styleId="Sumrio3">
    <w:name w:val="toc 3"/>
    <w:basedOn w:val="Normal"/>
    <w:next w:val="Normal"/>
    <w:uiPriority w:val="39"/>
    <w:rsid w:val="006A768E"/>
    <w:pPr>
      <w:tabs>
        <w:tab w:val="num" w:pos="360"/>
      </w:tabs>
      <w:suppressAutoHyphens/>
      <w:autoSpaceDE/>
      <w:autoSpaceDN/>
      <w:ind w:left="2402" w:hanging="417"/>
      <w:jc w:val="both"/>
    </w:pPr>
    <w:rPr>
      <w:rFonts w:ascii="Tahoma" w:hAnsi="Tahoma" w:cs="Tahoma"/>
      <w:sz w:val="28"/>
      <w:szCs w:val="20"/>
      <w:vertAlign w:val="baseline"/>
      <w:lang w:eastAsia="ar-SA"/>
    </w:rPr>
  </w:style>
</w:styles>
</file>

<file path=word/webSettings.xml><?xml version="1.0" encoding="utf-8"?>
<w:webSettings xmlns:r="http://schemas.openxmlformats.org/officeDocument/2006/relationships" xmlns:w="http://schemas.openxmlformats.org/wordprocessingml/2006/main">
  <w:divs>
    <w:div w:id="94909125">
      <w:bodyDiv w:val="1"/>
      <w:marLeft w:val="0"/>
      <w:marRight w:val="0"/>
      <w:marTop w:val="0"/>
      <w:marBottom w:val="0"/>
      <w:divBdr>
        <w:top w:val="none" w:sz="0" w:space="0" w:color="auto"/>
        <w:left w:val="none" w:sz="0" w:space="0" w:color="auto"/>
        <w:bottom w:val="none" w:sz="0" w:space="0" w:color="auto"/>
        <w:right w:val="none" w:sz="0" w:space="0" w:color="auto"/>
      </w:divBdr>
    </w:div>
    <w:div w:id="96025293">
      <w:bodyDiv w:val="1"/>
      <w:marLeft w:val="0"/>
      <w:marRight w:val="0"/>
      <w:marTop w:val="0"/>
      <w:marBottom w:val="0"/>
      <w:divBdr>
        <w:top w:val="none" w:sz="0" w:space="0" w:color="auto"/>
        <w:left w:val="none" w:sz="0" w:space="0" w:color="auto"/>
        <w:bottom w:val="none" w:sz="0" w:space="0" w:color="auto"/>
        <w:right w:val="none" w:sz="0" w:space="0" w:color="auto"/>
      </w:divBdr>
    </w:div>
    <w:div w:id="130370767">
      <w:bodyDiv w:val="1"/>
      <w:marLeft w:val="0"/>
      <w:marRight w:val="0"/>
      <w:marTop w:val="0"/>
      <w:marBottom w:val="0"/>
      <w:divBdr>
        <w:top w:val="none" w:sz="0" w:space="0" w:color="auto"/>
        <w:left w:val="none" w:sz="0" w:space="0" w:color="auto"/>
        <w:bottom w:val="none" w:sz="0" w:space="0" w:color="auto"/>
        <w:right w:val="none" w:sz="0" w:space="0" w:color="auto"/>
      </w:divBdr>
    </w:div>
    <w:div w:id="196546107">
      <w:bodyDiv w:val="1"/>
      <w:marLeft w:val="0"/>
      <w:marRight w:val="0"/>
      <w:marTop w:val="0"/>
      <w:marBottom w:val="0"/>
      <w:divBdr>
        <w:top w:val="none" w:sz="0" w:space="0" w:color="auto"/>
        <w:left w:val="none" w:sz="0" w:space="0" w:color="auto"/>
        <w:bottom w:val="none" w:sz="0" w:space="0" w:color="auto"/>
        <w:right w:val="none" w:sz="0" w:space="0" w:color="auto"/>
      </w:divBdr>
    </w:div>
    <w:div w:id="436876188">
      <w:bodyDiv w:val="1"/>
      <w:marLeft w:val="0"/>
      <w:marRight w:val="0"/>
      <w:marTop w:val="0"/>
      <w:marBottom w:val="0"/>
      <w:divBdr>
        <w:top w:val="none" w:sz="0" w:space="0" w:color="auto"/>
        <w:left w:val="none" w:sz="0" w:space="0" w:color="auto"/>
        <w:bottom w:val="none" w:sz="0" w:space="0" w:color="auto"/>
        <w:right w:val="none" w:sz="0" w:space="0" w:color="auto"/>
      </w:divBdr>
    </w:div>
    <w:div w:id="518353771">
      <w:bodyDiv w:val="1"/>
      <w:marLeft w:val="0"/>
      <w:marRight w:val="0"/>
      <w:marTop w:val="0"/>
      <w:marBottom w:val="0"/>
      <w:divBdr>
        <w:top w:val="none" w:sz="0" w:space="0" w:color="auto"/>
        <w:left w:val="none" w:sz="0" w:space="0" w:color="auto"/>
        <w:bottom w:val="none" w:sz="0" w:space="0" w:color="auto"/>
        <w:right w:val="none" w:sz="0" w:space="0" w:color="auto"/>
      </w:divBdr>
    </w:div>
    <w:div w:id="939265326">
      <w:bodyDiv w:val="1"/>
      <w:marLeft w:val="0"/>
      <w:marRight w:val="0"/>
      <w:marTop w:val="0"/>
      <w:marBottom w:val="0"/>
      <w:divBdr>
        <w:top w:val="none" w:sz="0" w:space="0" w:color="auto"/>
        <w:left w:val="none" w:sz="0" w:space="0" w:color="auto"/>
        <w:bottom w:val="none" w:sz="0" w:space="0" w:color="auto"/>
        <w:right w:val="none" w:sz="0" w:space="0" w:color="auto"/>
      </w:divBdr>
    </w:div>
    <w:div w:id="945306638">
      <w:bodyDiv w:val="1"/>
      <w:marLeft w:val="0"/>
      <w:marRight w:val="0"/>
      <w:marTop w:val="0"/>
      <w:marBottom w:val="0"/>
      <w:divBdr>
        <w:top w:val="none" w:sz="0" w:space="0" w:color="auto"/>
        <w:left w:val="none" w:sz="0" w:space="0" w:color="auto"/>
        <w:bottom w:val="none" w:sz="0" w:space="0" w:color="auto"/>
        <w:right w:val="none" w:sz="0" w:space="0" w:color="auto"/>
      </w:divBdr>
    </w:div>
    <w:div w:id="999426623">
      <w:bodyDiv w:val="1"/>
      <w:marLeft w:val="0"/>
      <w:marRight w:val="0"/>
      <w:marTop w:val="0"/>
      <w:marBottom w:val="0"/>
      <w:divBdr>
        <w:top w:val="none" w:sz="0" w:space="0" w:color="auto"/>
        <w:left w:val="none" w:sz="0" w:space="0" w:color="auto"/>
        <w:bottom w:val="none" w:sz="0" w:space="0" w:color="auto"/>
        <w:right w:val="none" w:sz="0" w:space="0" w:color="auto"/>
      </w:divBdr>
    </w:div>
    <w:div w:id="1115710034">
      <w:bodyDiv w:val="1"/>
      <w:marLeft w:val="0"/>
      <w:marRight w:val="0"/>
      <w:marTop w:val="0"/>
      <w:marBottom w:val="0"/>
      <w:divBdr>
        <w:top w:val="none" w:sz="0" w:space="0" w:color="auto"/>
        <w:left w:val="none" w:sz="0" w:space="0" w:color="auto"/>
        <w:bottom w:val="none" w:sz="0" w:space="0" w:color="auto"/>
        <w:right w:val="none" w:sz="0" w:space="0" w:color="auto"/>
      </w:divBdr>
    </w:div>
    <w:div w:id="1123690945">
      <w:bodyDiv w:val="1"/>
      <w:marLeft w:val="0"/>
      <w:marRight w:val="0"/>
      <w:marTop w:val="0"/>
      <w:marBottom w:val="0"/>
      <w:divBdr>
        <w:top w:val="none" w:sz="0" w:space="0" w:color="auto"/>
        <w:left w:val="none" w:sz="0" w:space="0" w:color="auto"/>
        <w:bottom w:val="none" w:sz="0" w:space="0" w:color="auto"/>
        <w:right w:val="none" w:sz="0" w:space="0" w:color="auto"/>
      </w:divBdr>
    </w:div>
    <w:div w:id="1193156182">
      <w:bodyDiv w:val="1"/>
      <w:marLeft w:val="0"/>
      <w:marRight w:val="0"/>
      <w:marTop w:val="0"/>
      <w:marBottom w:val="0"/>
      <w:divBdr>
        <w:top w:val="none" w:sz="0" w:space="0" w:color="auto"/>
        <w:left w:val="none" w:sz="0" w:space="0" w:color="auto"/>
        <w:bottom w:val="none" w:sz="0" w:space="0" w:color="auto"/>
        <w:right w:val="none" w:sz="0" w:space="0" w:color="auto"/>
      </w:divBdr>
    </w:div>
    <w:div w:id="1369179164">
      <w:bodyDiv w:val="1"/>
      <w:marLeft w:val="0"/>
      <w:marRight w:val="0"/>
      <w:marTop w:val="0"/>
      <w:marBottom w:val="0"/>
      <w:divBdr>
        <w:top w:val="none" w:sz="0" w:space="0" w:color="auto"/>
        <w:left w:val="none" w:sz="0" w:space="0" w:color="auto"/>
        <w:bottom w:val="none" w:sz="0" w:space="0" w:color="auto"/>
        <w:right w:val="none" w:sz="0" w:space="0" w:color="auto"/>
      </w:divBdr>
    </w:div>
    <w:div w:id="1666008417">
      <w:bodyDiv w:val="1"/>
      <w:marLeft w:val="0"/>
      <w:marRight w:val="0"/>
      <w:marTop w:val="0"/>
      <w:marBottom w:val="0"/>
      <w:divBdr>
        <w:top w:val="none" w:sz="0" w:space="0" w:color="auto"/>
        <w:left w:val="none" w:sz="0" w:space="0" w:color="auto"/>
        <w:bottom w:val="none" w:sz="0" w:space="0" w:color="auto"/>
        <w:right w:val="none" w:sz="0" w:space="0" w:color="auto"/>
      </w:divBdr>
    </w:div>
    <w:div w:id="1723863212">
      <w:bodyDiv w:val="1"/>
      <w:marLeft w:val="0"/>
      <w:marRight w:val="0"/>
      <w:marTop w:val="0"/>
      <w:marBottom w:val="0"/>
      <w:divBdr>
        <w:top w:val="none" w:sz="0" w:space="0" w:color="auto"/>
        <w:left w:val="none" w:sz="0" w:space="0" w:color="auto"/>
        <w:bottom w:val="none" w:sz="0" w:space="0" w:color="auto"/>
        <w:right w:val="none" w:sz="0" w:space="0" w:color="auto"/>
      </w:divBdr>
    </w:div>
    <w:div w:id="1830560674">
      <w:bodyDiv w:val="1"/>
      <w:marLeft w:val="0"/>
      <w:marRight w:val="0"/>
      <w:marTop w:val="0"/>
      <w:marBottom w:val="0"/>
      <w:divBdr>
        <w:top w:val="none" w:sz="0" w:space="0" w:color="auto"/>
        <w:left w:val="none" w:sz="0" w:space="0" w:color="auto"/>
        <w:bottom w:val="none" w:sz="0" w:space="0" w:color="auto"/>
        <w:right w:val="none" w:sz="0" w:space="0" w:color="auto"/>
      </w:divBdr>
    </w:div>
    <w:div w:id="197259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3a.sl@codevasf.gov.br"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3a.sl@codevasf.gov.br"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paineldeprecos.planejamento.gov.b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5" Type="http://schemas.openxmlformats.org/officeDocument/2006/relationships/webSettings" Target="webSettings.xml"/><Relationship Id="rId15" Type="http://schemas.openxmlformats.org/officeDocument/2006/relationships/hyperlink" Target="mailto:3a.sl@codevasf.gov.br" TargetMode="External"/><Relationship Id="rId23" Type="http://schemas.openxmlformats.org/officeDocument/2006/relationships/theme" Target="theme/theme1.xml"/><Relationship Id="rId10" Type="http://schemas.openxmlformats.org/officeDocument/2006/relationships/hyperlink" Target="http://www.codevasf.gov.br" TargetMode="Externa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mprasgovernamentais.gov.br" TargetMode="External"/><Relationship Id="rId22"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04559-A7E8-4DCD-A504-D5AF06A8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931</TotalTime>
  <Pages>43</Pages>
  <Words>15200</Words>
  <Characters>84496</Characters>
  <Application>Microsoft Office Word</Application>
  <DocSecurity>0</DocSecurity>
  <Lines>704</Lines>
  <Paragraphs>198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99498</CharactersWithSpaces>
  <SharedDoc>false</SharedDoc>
  <HLinks>
    <vt:vector size="84" baseType="variant">
      <vt:variant>
        <vt:i4>3407918</vt:i4>
      </vt:variant>
      <vt:variant>
        <vt:i4>36</vt:i4>
      </vt:variant>
      <vt:variant>
        <vt:i4>0</vt:i4>
      </vt:variant>
      <vt:variant>
        <vt:i4>5</vt:i4>
      </vt:variant>
      <vt:variant>
        <vt:lpwstr>http://www.codevasf.gov.br/</vt:lpwstr>
      </vt:variant>
      <vt:variant>
        <vt:lpwstr/>
      </vt:variant>
      <vt:variant>
        <vt:i4>16449571</vt:i4>
      </vt:variant>
      <vt:variant>
        <vt:i4>33</vt:i4>
      </vt:variant>
      <vt:variant>
        <vt:i4>0</vt:i4>
      </vt:variant>
      <vt:variant>
        <vt:i4>5</vt:i4>
      </vt:variant>
      <vt:variant>
        <vt:lpwstr>http://www.portaltransparência.gov.br/</vt:lpwstr>
      </vt:variant>
      <vt:variant>
        <vt:lpwstr/>
      </vt:variant>
      <vt:variant>
        <vt:i4>786534</vt:i4>
      </vt:variant>
      <vt:variant>
        <vt:i4>30</vt:i4>
      </vt:variant>
      <vt:variant>
        <vt:i4>0</vt:i4>
      </vt:variant>
      <vt:variant>
        <vt:i4>5</vt:i4>
      </vt:variant>
      <vt:variant>
        <vt:lpwstr>mailto:3a.sl@codevasf.gov.br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786534</vt:i4>
      </vt:variant>
      <vt:variant>
        <vt:i4>24</vt:i4>
      </vt:variant>
      <vt:variant>
        <vt:i4>0</vt:i4>
      </vt:variant>
      <vt:variant>
        <vt:i4>5</vt:i4>
      </vt:variant>
      <vt:variant>
        <vt:lpwstr>mailto:3a.sl@codevasf.gov.br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852041</vt:i4>
      </vt:variant>
      <vt:variant>
        <vt:i4>18</vt:i4>
      </vt:variant>
      <vt:variant>
        <vt:i4>0</vt:i4>
      </vt:variant>
      <vt:variant>
        <vt:i4>5</vt:i4>
      </vt:variant>
      <vt:variant>
        <vt:lpwstr>http://www.comprasgovernamentais.gov.br/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3407918</vt:i4>
      </vt:variant>
      <vt:variant>
        <vt:i4>12</vt:i4>
      </vt:variant>
      <vt:variant>
        <vt:i4>0</vt:i4>
      </vt:variant>
      <vt:variant>
        <vt:i4>5</vt:i4>
      </vt:variant>
      <vt:variant>
        <vt:lpwstr>http://www.codevasf.gov.br/</vt:lpwstr>
      </vt:variant>
      <vt:variant>
        <vt:lpwstr/>
      </vt:variant>
      <vt:variant>
        <vt:i4>786534</vt:i4>
      </vt:variant>
      <vt:variant>
        <vt:i4>9</vt:i4>
      </vt:variant>
      <vt:variant>
        <vt:i4>0</vt:i4>
      </vt:variant>
      <vt:variant>
        <vt:i4>5</vt:i4>
      </vt:variant>
      <vt:variant>
        <vt:lpwstr>mailto:3a.sl@codevasf.gov.br</vt:lpwstr>
      </vt:variant>
      <vt:variant>
        <vt:lpwstr/>
      </vt:variant>
      <vt:variant>
        <vt:i4>786534</vt:i4>
      </vt:variant>
      <vt:variant>
        <vt:i4>6</vt:i4>
      </vt:variant>
      <vt:variant>
        <vt:i4>0</vt:i4>
      </vt:variant>
      <vt:variant>
        <vt:i4>5</vt:i4>
      </vt:variant>
      <vt:variant>
        <vt:lpwstr>mailto:3a.sl@codevasf.gov.br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3407918</vt:i4>
      </vt:variant>
      <vt:variant>
        <vt:i4>0</vt:i4>
      </vt:variant>
      <vt:variant>
        <vt:i4>0</vt:i4>
      </vt:variant>
      <vt:variant>
        <vt:i4>5</vt:i4>
      </vt:variant>
      <vt:variant>
        <vt:lpwstr>http://www.codevasf.gov.br/</vt:lpwstr>
      </vt:variant>
      <vt:variant>
        <vt:lpwstr/>
      </vt:variant>
      <vt:variant>
        <vt:i4>786534</vt:i4>
      </vt:variant>
      <vt:variant>
        <vt:i4>3</vt:i4>
      </vt:variant>
      <vt:variant>
        <vt:i4>0</vt:i4>
      </vt:variant>
      <vt:variant>
        <vt:i4>5</vt:i4>
      </vt:variant>
      <vt:variant>
        <vt:lpwstr>mailto:3a.sl@codevasf.gov.br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Daniela Barbosa Andrade Rodrigues</cp:lastModifiedBy>
  <cp:revision>48</cp:revision>
  <cp:lastPrinted>2018-07-25T13:15:00Z</cp:lastPrinted>
  <dcterms:created xsi:type="dcterms:W3CDTF">2018-07-24T14:09:00Z</dcterms:created>
  <dcterms:modified xsi:type="dcterms:W3CDTF">2018-09-20T12:17:00Z</dcterms:modified>
</cp:coreProperties>
</file>