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74220" w:rsidRDefault="00374220">
      <w:pPr>
        <w:pStyle w:val="NormalWeb"/>
        <w:rPr>
          <w:rFonts w:ascii="Times New Roman" w:hAnsi="Times New Roman"/>
          <w:sz w:val="22"/>
        </w:rPr>
      </w:pPr>
    </w:p>
    <w:p w:rsidR="006D50C7" w:rsidRPr="00570DB9" w:rsidRDefault="00757273">
      <w:pPr>
        <w:pStyle w:val="NormalWeb"/>
        <w:rPr>
          <w:rFonts w:ascii="Times New Roman" w:hAnsi="Times New Roman"/>
          <w:sz w:val="22"/>
        </w:rPr>
      </w:pPr>
      <w:r>
        <w:rPr>
          <w:rFonts w:ascii="Times New Roman" w:hAnsi="Times New Roman"/>
          <w:noProof/>
          <w:sz w:val="22"/>
          <w:lang w:eastAsia="pt-BR"/>
        </w:rPr>
        <w:pict>
          <v:shapetype id="_x0000_t202" coordsize="21600,21600" o:spt="202" path="m,l,21600r21600,l21600,xe">
            <v:stroke joinstyle="miter"/>
            <v:path gradientshapeok="t" o:connecttype="rect"/>
          </v:shapetype>
          <v:shape id="Text Box 18" o:spid="_x0000_s1026" type="#_x0000_t202" style="position:absolute;margin-left:32.15pt;margin-top:14.85pt;width:474.75pt;height:89.8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" stroked="f">
            <v:fill opacity="0"/>
            <v:textbox inset="0,0,0,0">
              <w:txbxContent>
                <w:tbl>
                  <w:tblPr>
                    <w:tblW w:w="0" w:type="auto"/>
                    <w:tblInd w:w="70" w:type="dxa"/>
                    <w:tblLayout w:type="fixed"/>
                    <w:tblCellMar>
                      <w:left w:w="70" w:type="dxa"/>
                      <w:right w:w="70" w:type="dxa"/>
                    </w:tblCellMar>
                    <w:tblLook w:val="0000"/>
                  </w:tblPr>
                  <w:tblGrid>
                    <w:gridCol w:w="9498"/>
                  </w:tblGrid>
                  <w:tr w:rsidR="00187D00">
                    <w:trPr>
                      <w:trHeight w:val="180"/>
                    </w:trPr>
                    <w:tc>
                      <w:tcPr>
                        <w:tcW w:w="9498" w:type="dxa"/>
                      </w:tcPr>
                      <w:p w:rsidR="00187D00" w:rsidRDefault="00187D00" w:rsidP="00B869A1">
                        <w:pPr>
                          <w:pStyle w:val="Ttulo1"/>
                          <w:snapToGrid w:val="0"/>
                          <w:ind w:left="72" w:firstLine="0"/>
                          <w:jc w:val="left"/>
                          <w:rPr>
                            <w:b/>
                            <w:sz w:val="20"/>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in;height:36.45pt" o:ole="" filled="t">
                              <v:fill opacity="0" color2="black"/>
                              <v:imagedata r:id="rId8" o:title=""/>
                            </v:shape>
                            <o:OLEObject Type="Embed" ProgID="Figura" ShapeID="_x0000_i1026" DrawAspect="Content" ObjectID="_1590221130" r:id="rId9"/>
                          </w:object>
                        </w:r>
                      </w:p>
                    </w:tc>
                  </w:tr>
                  <w:tr w:rsidR="00187D00">
                    <w:trPr>
                      <w:trHeight w:hRule="exact" w:val="340"/>
                    </w:trPr>
                    <w:tc>
                      <w:tcPr>
                        <w:tcW w:w="9498" w:type="dxa"/>
                      </w:tcPr>
                      <w:p w:rsidR="00187D00" w:rsidRPr="00717E67" w:rsidRDefault="00187D00">
                        <w:pPr>
                          <w:pStyle w:val="Ttulo1"/>
                          <w:snapToGrid w:val="0"/>
                          <w:ind w:left="72" w:firstLine="0"/>
                          <w:jc w:val="center"/>
                          <w:rPr>
                            <w:b/>
                            <w:sz w:val="18"/>
                          </w:rPr>
                        </w:pPr>
                        <w:r w:rsidRPr="00717E67">
                          <w:rPr>
                            <w:b/>
                            <w:sz w:val="18"/>
                          </w:rPr>
                          <w:t>Ministério da Integração Nacional - M I</w:t>
                        </w:r>
                      </w:p>
                    </w:tc>
                  </w:tr>
                  <w:tr w:rsidR="00187D00">
                    <w:trPr>
                      <w:trHeight w:val="180"/>
                    </w:trPr>
                    <w:tc>
                      <w:tcPr>
                        <w:tcW w:w="9498" w:type="dxa"/>
                      </w:tcPr>
                      <w:p w:rsidR="00187D00" w:rsidRPr="00717E67" w:rsidRDefault="00187D00">
                        <w:pPr>
                          <w:snapToGrid w:val="0"/>
                          <w:ind w:left="72"/>
                          <w:jc w:val="center"/>
                          <w:rPr>
                            <w:b/>
                            <w:sz w:val="18"/>
                            <w:vertAlign w:val="baseline"/>
                          </w:rPr>
                        </w:pPr>
                        <w:r w:rsidRPr="00717E67">
                          <w:rPr>
                            <w:b/>
                            <w:sz w:val="18"/>
                            <w:vertAlign w:val="baseline"/>
                          </w:rPr>
                          <w:t>Companhia de Desenvolvimento dos Vales do São Francisco e do Parnaíba</w:t>
                        </w:r>
                      </w:p>
                    </w:tc>
                  </w:tr>
                  <w:tr w:rsidR="00187D00">
                    <w:trPr>
                      <w:trHeight w:val="180"/>
                    </w:trPr>
                    <w:tc>
                      <w:tcPr>
                        <w:tcW w:w="9498" w:type="dxa"/>
                      </w:tcPr>
                      <w:p w:rsidR="00187D00" w:rsidRPr="00717E67" w:rsidRDefault="00187D00">
                        <w:pPr>
                          <w:snapToGrid w:val="0"/>
                          <w:ind w:left="72"/>
                          <w:jc w:val="center"/>
                          <w:rPr>
                            <w:b/>
                            <w:sz w:val="18"/>
                            <w:vertAlign w:val="baseline"/>
                          </w:rPr>
                        </w:pPr>
                        <w:r w:rsidRPr="00717E67">
                          <w:rPr>
                            <w:b/>
                            <w:sz w:val="18"/>
                            <w:vertAlign w:val="baseline"/>
                          </w:rPr>
                          <w:t xml:space="preserve">Secretaria </w:t>
                        </w:r>
                        <w:r>
                          <w:rPr>
                            <w:b/>
                            <w:sz w:val="18"/>
                            <w:vertAlign w:val="baseline"/>
                          </w:rPr>
                          <w:t xml:space="preserve">Regional </w:t>
                        </w:r>
                        <w:r w:rsidRPr="00717E67">
                          <w:rPr>
                            <w:b/>
                            <w:sz w:val="18"/>
                            <w:vertAlign w:val="baseline"/>
                          </w:rPr>
                          <w:t xml:space="preserve">de Licitações – 2ª SR/SL </w:t>
                        </w:r>
                      </w:p>
                    </w:tc>
                  </w:tr>
                </w:tbl>
                <w:p w:rsidR="00187D00" w:rsidRDefault="00187D00"/>
              </w:txbxContent>
            </v:textbox>
          </v:shape>
        </w:pict>
      </w:r>
      <w:r>
        <w:rPr>
          <w:rFonts w:ascii="Times New Roman" w:hAnsi="Times New Roman"/>
          <w:noProof/>
          <w:sz w:val="22"/>
          <w:lang w:eastAsia="pt-BR"/>
        </w:rPr>
        <w:pict>
          <v:shape id="Text Box 44" o:spid="_x0000_s1027" type="#_x0000_t202" style="position:absolute;margin-left:359.25pt;margin-top:-38.8pt;width:142.35pt;height:51.55pt;z-index:251672576;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2pRfgIAAAgF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" stroked="f">
            <v:textbox inset="0,0,0,0">
              <w:txbxContent>
                <w:p w:rsidR="00187D00" w:rsidRPr="00607B4A" w:rsidRDefault="00187D00">
                  <w:pPr>
                    <w:jc w:val="both"/>
                    <w:rPr>
                      <w:sz w:val="16"/>
                      <w:vertAlign w:val="baseline"/>
                      <w:lang w:val="fr-FR"/>
                    </w:rPr>
                  </w:pPr>
                  <w:r w:rsidRPr="00607B4A">
                    <w:rPr>
                      <w:sz w:val="16"/>
                      <w:vertAlign w:val="baseline"/>
                      <w:lang w:val="fr-FR"/>
                    </w:rPr>
                    <w:t>Fl.: _________________________</w:t>
                  </w:r>
                </w:p>
                <w:p w:rsidR="00187D00" w:rsidRPr="00607B4A" w:rsidRDefault="00187D00">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59520.000628/2018-16</w:t>
                  </w:r>
                </w:p>
                <w:p w:rsidR="00187D00" w:rsidRPr="00607B4A" w:rsidRDefault="00187D00">
                  <w:pPr>
                    <w:jc w:val="both"/>
                    <w:rPr>
                      <w:sz w:val="16"/>
                      <w:vertAlign w:val="baseline"/>
                      <w:lang w:val="fr-FR"/>
                    </w:rPr>
                  </w:pPr>
                  <w:r w:rsidRPr="00607B4A">
                    <w:rPr>
                      <w:sz w:val="16"/>
                      <w:vertAlign w:val="baseline"/>
                      <w:lang w:val="fr-FR"/>
                    </w:rPr>
                    <w:t>_____________________________</w:t>
                  </w:r>
                </w:p>
                <w:p w:rsidR="00187D00" w:rsidRPr="00607B4A" w:rsidRDefault="00187D00">
                  <w:pPr>
                    <w:jc w:val="center"/>
                    <w:rPr>
                      <w:sz w:val="16"/>
                      <w:vertAlign w:val="baseline"/>
                      <w:lang w:val="fr-FR"/>
                    </w:rPr>
                  </w:pPr>
                  <w:r w:rsidRPr="00607B4A">
                    <w:rPr>
                      <w:sz w:val="16"/>
                      <w:vertAlign w:val="baseline"/>
                      <w:lang w:val="fr-FR"/>
                    </w:rPr>
                    <w:t>2ªSR/SL</w:t>
                  </w:r>
                </w:p>
              </w:txbxContent>
            </v:textbox>
          </v:shape>
        </w:pict>
      </w:r>
      <w:r w:rsidR="00C17A4C">
        <w:rPr>
          <w:rFonts w:ascii="Times New Roman" w:hAnsi="Times New Roman"/>
          <w:sz w:val="22"/>
        </w:rPr>
        <w:t xml:space="preserve"> </w:t>
      </w:r>
    </w:p>
    <w:p w:rsidR="006D50C7" w:rsidRPr="00570DB9" w:rsidRDefault="00757273">
      <w:pPr>
        <w:pStyle w:val="Cabealho"/>
        <w:ind w:left="1021"/>
        <w:jc w:val="both"/>
        <w:rPr>
          <w:sz w:val="22"/>
          <w:vertAlign w:val="baseline"/>
        </w:rPr>
      </w:pPr>
      <w:r>
        <w:rPr>
          <w:noProof/>
          <w:sz w:val="22"/>
          <w:vertAlign w:val="baseline"/>
          <w:lang w:eastAsia="pt-BR"/>
        </w:rPr>
        <w:pict>
          <v:line id="Line 2" o:spid="_x0000_s1056" style="position:absolute;left:0;text-align:left;z-index:251642880;visibility:visibl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" strokeweight=".09mm">
            <v:stroke joinstyle="miter"/>
          </v:line>
        </w:pict>
      </w:r>
      <w:r>
        <w:rPr>
          <w:noProof/>
          <w:sz w:val="22"/>
          <w:vertAlign w:val="baseline"/>
          <w:lang w:eastAsia="pt-BR"/>
        </w:rPr>
        <w:pict>
          <v:line id="Line 3" o:spid="_x0000_s1055" style="position:absolute;left:0;text-align:left;flip:y;z-index:251643904;visibility:visibl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" strokeweight=".09mm">
            <v:stroke joinstyle="miter"/>
          </v:line>
        </w:pict>
      </w:r>
      <w:r>
        <w:rPr>
          <w:noProof/>
          <w:sz w:val="22"/>
          <w:vertAlign w:val="baseline"/>
          <w:lang w:eastAsia="pt-BR"/>
        </w:rPr>
        <w:pict>
          <v:line id="Line 4" o:spid="_x0000_s1054" style="position:absolute;left:0;text-align:left;z-index:251644928;visibility:visibl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" strokeweight=".09mm">
            <v:stroke joinstyle="miter"/>
          </v:line>
        </w:pict>
      </w:r>
      <w:r>
        <w:rPr>
          <w:noProof/>
          <w:sz w:val="22"/>
          <w:vertAlign w:val="baseline"/>
          <w:lang w:eastAsia="pt-BR"/>
        </w:rPr>
        <w:pict>
          <v:shape id="AutoShape 6" o:spid="_x0000_s1053" style="position:absolute;left:0;text-align:left;margin-left:19.1pt;margin-top:39.35pt;width:22.9pt;height:18.7pt;flip:x;z-index:25164697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" adj="0,,0" path="m10799,nsc10799,,10799,-1,10800,v5964,,10800,4835,10800,10800l10800,10800,10799,xem10799,nfc10799,,10799,-1,10800,v5964,,10800,4835,10800,10800e" filled="f" strokeweight=".09mm">
            <v:stroke joinstyle="miter"/>
            <v:formulas/>
            <v:path o:connecttype="custom" o:connectlocs="145402,0;145415,0;290830,118745;145415,118745;145402,0;145415,0;290830,118745" o:connectangles="0,0,0,0,0,0,0" textboxrect="10799,0,21599,10799"/>
          </v:shape>
        </w:pict>
      </w:r>
      <w:r>
        <w:rPr>
          <w:noProof/>
          <w:sz w:val="22"/>
          <w:vertAlign w:val="baseline"/>
          <w:lang w:eastAsia="pt-BR"/>
        </w:rPr>
        <w:pict>
          <v:shape id="AutoShape 7" o:spid="_x0000_s1052" style="position:absolute;left:0;text-align:left;margin-left:21.5pt;margin-top:39.35pt;width:21.1pt;height:19.9pt;flip:x;z-index:25164800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133973,0;133985,0;267970,126365;133985,126365;133973,0;133985,0;267970,126365" o:connectangles="0,0,0,0,0,0,0" textboxrect="10799,0,21599,10799"/>
          </v:shape>
        </w:pict>
      </w:r>
      <w:r>
        <w:rPr>
          <w:noProof/>
          <w:sz w:val="22"/>
          <w:vertAlign w:val="baseline"/>
          <w:lang w:eastAsia="pt-BR"/>
        </w:rPr>
        <w:pict>
          <v:shape id="AutoShape 8" o:spid="_x0000_s1051" style="position:absolute;left:0;text-align:left;margin-left:14.6pt;margin-top:37.25pt;width:25.3pt;height:22.3pt;flip:x;z-index:25164902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" adj="0,,0" path="m10799,nsc10799,,10799,-1,10800,v5964,,10800,4835,10800,10800l10800,10800,10799,xem10799,nfc10799,,10799,-1,10800,v5964,,10800,4835,10800,10800e" filled="f" strokeweight=".09mm">
            <v:stroke joinstyle="miter"/>
            <v:formulas/>
            <v:path o:connecttype="custom" o:connectlocs="160640,0;160655,0;321310,141605;160655,141605;160640,0;160655,0;321310,141605" o:connectangles="0,0,0,0,0,0,0" textboxrect="10799,0,21599,10799"/>
          </v:shape>
        </w:pict>
      </w:r>
      <w:r>
        <w:rPr>
          <w:noProof/>
          <w:sz w:val="22"/>
          <w:vertAlign w:val="baseline"/>
          <w:lang w:eastAsia="pt-BR"/>
        </w:rPr>
        <w:pict>
          <v:shape id="AutoShape 9" o:spid="_x0000_s1050" style="position:absolute;left:0;text-align:left;margin-left:11.9pt;margin-top:37.25pt;width:31.3pt;height:22.9pt;flip:x;z-index:25165004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" adj="0,,0" path="m10799,nsc10799,,10799,-1,10800,v5964,,10800,4835,10800,10800l10800,10800,10799,xem10799,nfc10799,,10799,-1,10800,v5964,,10800,4835,10800,10800e" filled="f" strokeweight=".09mm">
            <v:stroke joinstyle="miter"/>
            <v:formulas/>
            <v:path o:connecttype="custom" o:connectlocs="198737,0;198755,0;397510,145415;198755,145415;198737,0;198755,0;397510,145415" o:connectangles="0,0,0,0,0,0,0" textboxrect="10799,0,21599,10799"/>
          </v:shape>
        </w:pict>
      </w:r>
      <w:r>
        <w:rPr>
          <w:noProof/>
          <w:sz w:val="22"/>
          <w:vertAlign w:val="baseline"/>
          <w:lang w:eastAsia="pt-BR"/>
        </w:rPr>
        <w:pict>
          <v:shape id="AutoShape 10" o:spid="_x0000_s1049" style="position:absolute;left:0;text-align:left;margin-left:7.7pt;margin-top:35.15pt;width:36.1pt;height:31.3pt;flip:x;z-index:25165107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" adj="0,,0" path="m10799,nsc10799,,10799,-1,10800,v5964,,10800,4835,10800,10800l10800,10800,10799,xem10799,nfc10799,,10799,-1,10800,v5964,,10800,4835,10800,10800e" filled="f" strokeweight=".09mm">
            <v:stroke joinstyle="miter"/>
            <v:formulas/>
            <v:path o:connecttype="custom" o:connectlocs="229214,0;229235,0;458470,198755;229235,198755;229214,0;229235,0;458470,198755" o:connectangles="0,0,0,0,0,0,0" textboxrect="10799,0,21599,10799"/>
          </v:shape>
        </w:pict>
      </w:r>
      <w:r>
        <w:rPr>
          <w:noProof/>
          <w:sz w:val="22"/>
          <w:vertAlign w:val="baseline"/>
          <w:lang w:eastAsia="pt-BR"/>
        </w:rPr>
        <w:pict>
          <v:shape id="AutoShape 11" o:spid="_x0000_s1048" style="position:absolute;left:0;text-align:left;margin-left:5pt;margin-top:35.15pt;width:39.7pt;height:31.3pt;flip:x;z-index:25165209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" adj="0,,0" path="m10799,nsc10799,,10799,-1,10800,v5964,,10800,4835,10800,10800l10800,10800,10799,xem10799,nfc10799,,10799,-1,10800,v5964,,10800,4835,10800,10800e" filled="f" strokeweight=".09mm">
            <v:stroke joinstyle="miter"/>
            <v:formulas/>
            <v:path o:connecttype="custom" o:connectlocs="252072,0;252095,0;504190,198755;252095,198755;252072,0;252095,0;504190,198755" o:connectangles="0,0,0,0,0,0,0" textboxrect="10799,0,21599,10799"/>
          </v:shape>
        </w:pict>
      </w:r>
    </w:p>
    <w:p w:rsidR="006D50C7" w:rsidRPr="00570DB9" w:rsidRDefault="006D50C7">
      <w:pPr>
        <w:spacing w:before="120" w:after="120"/>
        <w:jc w:val="both"/>
        <w:rPr>
          <w:sz w:val="22"/>
          <w:vertAlign w:val="baseline"/>
        </w:rPr>
      </w:pPr>
    </w:p>
    <w:p w:rsidR="006D50C7" w:rsidRPr="00570DB9" w:rsidRDefault="00757273">
      <w:pPr>
        <w:jc w:val="center"/>
        <w:rPr>
          <w:sz w:val="22"/>
          <w:vertAlign w:val="baseline"/>
        </w:rPr>
      </w:pPr>
      <w:r>
        <w:rPr>
          <w:noProof/>
          <w:sz w:val="22"/>
          <w:vertAlign w:val="baseline"/>
          <w:lang w:eastAsia="pt-BR"/>
        </w:rPr>
        <w:pict>
          <v:line id="Line 17" o:spid="_x0000_s1047" style="position:absolute;left:0;text-align:left;z-index:251658240;visibility:visible" from="21.5pt,9.85pt" to="21.55pt,67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" strokeweight=".09mm">
            <v:stroke joinstyle="miter"/>
          </v:line>
        </w:pict>
      </w:r>
      <w:r>
        <w:rPr>
          <w:noProof/>
          <w:sz w:val="22"/>
          <w:vertAlign w:val="baseline"/>
          <w:lang w:eastAsia="pt-BR"/>
        </w:rPr>
        <w:pict>
          <v:line id="Line 16" o:spid="_x0000_s1046" style="position:absolute;left:0;text-align:left;z-index:251657216;visibility:visible" from="19.1pt,10.45pt" to="19.15pt,67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" strokeweight=".09mm">
            <v:stroke joinstyle="miter"/>
          </v:line>
        </w:pict>
      </w:r>
      <w:r>
        <w:rPr>
          <w:noProof/>
          <w:sz w:val="22"/>
          <w:vertAlign w:val="baseline"/>
          <w:lang w:eastAsia="pt-BR"/>
        </w:rPr>
        <w:pict>
          <v:line id="Line 12" o:spid="_x0000_s1045" style="position:absolute;left:0;text-align:left;z-index:251653120;visibility:visible" from="5pt,12.25pt" to="5.05pt,6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" strokeweight=".09mm">
            <v:stroke joinstyle="miter"/>
          </v:line>
        </w:pict>
      </w:r>
      <w:r>
        <w:rPr>
          <w:noProof/>
          <w:sz w:val="22"/>
          <w:vertAlign w:val="baseline"/>
          <w:lang w:eastAsia="pt-BR"/>
        </w:rPr>
        <w:pict>
          <v:line id="Line 13" o:spid="_x0000_s1044" style="position:absolute;left:0;text-align:left;z-index:251654144;visibility:visible" from="7.7pt,11.65pt" to="7.7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4qI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" strokeweight=".09mm">
            <v:stroke joinstyle="miter"/>
          </v:line>
        </w:pict>
      </w:r>
      <w:r>
        <w:rPr>
          <w:noProof/>
          <w:sz w:val="22"/>
          <w:vertAlign w:val="baseline"/>
          <w:lang w:eastAsia="pt-BR"/>
        </w:rPr>
        <w:pict>
          <v:line id="Line 15" o:spid="_x0000_s1043" style="position:absolute;left:0;text-align:left;z-index:251656192;visibility:visible" from="14.6pt,9.55pt" to="14.65pt,6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" strokeweight=".09mm">
            <v:stroke joinstyle="miter"/>
          </v:line>
        </w:pict>
      </w:r>
      <w:r>
        <w:rPr>
          <w:noProof/>
          <w:sz w:val="22"/>
          <w:vertAlign w:val="baseline"/>
          <w:lang w:eastAsia="pt-BR"/>
        </w:rPr>
        <w:pict>
          <v:line id="Line 14" o:spid="_x0000_s1042" style="position:absolute;left:0;text-align:left;z-index:251655168;visibility:visible" from="11.9pt,10.15pt" to="11.95pt,6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z7P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" strokeweight=".09mm">
            <v:stroke joinstyle="miter"/>
          </v:line>
        </w:pict>
      </w:r>
      <w:r>
        <w:rPr>
          <w:noProof/>
          <w:sz w:val="22"/>
          <w:vertAlign w:val="baseline"/>
          <w:lang w:eastAsia="pt-BR"/>
        </w:rPr>
        <w:pict>
          <v:line id="Line 19" o:spid="_x0000_s1041" style="position:absolute;left:0;text-align:left;z-index:251660288;visibility:visibl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" strokeweight=".09mm">
            <v:stroke joinstyle="miter"/>
          </v:line>
        </w:pict>
      </w:r>
      <w:r>
        <w:rPr>
          <w:noProof/>
          <w:sz w:val="22"/>
          <w:vertAlign w:val="baseline"/>
          <w:lang w:eastAsia="pt-BR"/>
        </w:rPr>
        <w:pict>
          <v:line id="Line 20" o:spid="_x0000_s1040" style="position:absolute;left:0;text-align:left;z-index:251661312;visibility:visibl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" strokeweight=".09mm">
            <v:stroke joinstyle="miter"/>
          </v:line>
        </w:pict>
      </w:r>
      <w:r>
        <w:rPr>
          <w:noProof/>
          <w:sz w:val="22"/>
          <w:vertAlign w:val="baseline"/>
          <w:lang w:eastAsia="pt-BR"/>
        </w:rPr>
        <w:pict>
          <v:line id="Line 21" o:spid="_x0000_s1039" style="position:absolute;left:0;text-align:left;z-index:251662336;visibility:visibl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" strokeweight=".09mm">
            <v:stroke joinstyle="miter"/>
          </v:line>
        </w:pict>
      </w:r>
    </w:p>
    <w:p w:rsidR="006D50C7" w:rsidRPr="00570DB9" w:rsidRDefault="006D50C7">
      <w:pPr>
        <w:rPr>
          <w:sz w:val="22"/>
          <w:vertAlign w:val="baseline"/>
        </w:rPr>
      </w:pPr>
    </w:p>
    <w:p w:rsidR="006D50C7" w:rsidRPr="00570DB9" w:rsidRDefault="006D50C7">
      <w:pPr>
        <w:rPr>
          <w:sz w:val="22"/>
          <w:vertAlign w:val="baseline"/>
        </w:rPr>
      </w:pPr>
    </w:p>
    <w:p w:rsidR="006D50C7" w:rsidRPr="00570DB9" w:rsidRDefault="00757273">
      <w:pPr>
        <w:rPr>
          <w:sz w:val="22"/>
          <w:vertAlign w:val="baseline"/>
        </w:rPr>
      </w:pPr>
      <w:r>
        <w:rPr>
          <w:noProof/>
          <w:sz w:val="22"/>
          <w:vertAlign w:val="baseline"/>
          <w:lang w:eastAsia="pt-BR"/>
        </w:rPr>
        <w:pict>
          <v:shape id="Text Box 43" o:spid="_x0000_s1028" type="#_x0000_t202" style="position:absolute;margin-left:32.9pt;margin-top:6.05pt;width:473.85pt;height:28.65pt;z-index:251671552;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" stroked="f">
            <v:fill opacity="0"/>
            <v:textbox inset="0,0,0,0">
              <w:txbxContent>
                <w:p w:rsidR="00187D00" w:rsidRDefault="00187D00">
                  <w:pPr>
                    <w:ind w:left="709"/>
                    <w:jc w:val="center"/>
                    <w:rPr>
                      <w:b/>
                      <w:sz w:val="16"/>
                      <w:vertAlign w:val="baseline"/>
                    </w:rPr>
                  </w:pPr>
                  <w:r>
                    <w:rPr>
                      <w:b/>
                      <w:sz w:val="16"/>
                      <w:vertAlign w:val="baseline"/>
                    </w:rPr>
                    <w:t>Av. Manoel Novaes, s/n. Centro – Bom Jesus da Lapa/BA – CEP 47.600-</w:t>
                  </w:r>
                  <w:proofErr w:type="gramStart"/>
                  <w:r>
                    <w:rPr>
                      <w:b/>
                      <w:sz w:val="16"/>
                      <w:vertAlign w:val="baseline"/>
                    </w:rPr>
                    <w:t>000</w:t>
                  </w:r>
                  <w:proofErr w:type="gramEnd"/>
                </w:p>
                <w:p w:rsidR="00187D00" w:rsidRDefault="00187D00">
                  <w:pPr>
                    <w:jc w:val="center"/>
                  </w:pPr>
                  <w:r>
                    <w:rPr>
                      <w:b/>
                      <w:sz w:val="16"/>
                      <w:vertAlign w:val="baseline"/>
                    </w:rPr>
                    <w:t xml:space="preserve">Telefones: (77) </w:t>
                  </w:r>
                  <w:proofErr w:type="gramStart"/>
                  <w:r>
                    <w:rPr>
                      <w:b/>
                      <w:sz w:val="16"/>
                      <w:vertAlign w:val="baseline"/>
                    </w:rPr>
                    <w:t>3481-8012, 3481-8010 e 3481-8011</w:t>
                  </w:r>
                  <w:proofErr w:type="gramEnd"/>
                  <w:r>
                    <w:rPr>
                      <w:b/>
                      <w:sz w:val="16"/>
                      <w:vertAlign w:val="baseline"/>
                    </w:rPr>
                    <w:t xml:space="preserve"> Fax: (77) 3481-5299 – E-mail: 2a.sl@codevasf.gov.br</w:t>
                  </w:r>
                </w:p>
              </w:txbxContent>
            </v:textbox>
          </v:shape>
        </w:pict>
      </w:r>
    </w:p>
    <w:p w:rsidR="006D50C7" w:rsidRPr="00570DB9" w:rsidRDefault="006D50C7">
      <w:pPr>
        <w:jc w:val="center"/>
        <w:rPr>
          <w:sz w:val="22"/>
          <w:vertAlign w:val="baseline"/>
        </w:rPr>
      </w:pPr>
    </w:p>
    <w:p w:rsidR="006D50C7" w:rsidRPr="00570DB9" w:rsidRDefault="006D50C7">
      <w:pPr>
        <w:jc w:val="center"/>
        <w:rPr>
          <w:sz w:val="22"/>
          <w:vertAlign w:val="baseline"/>
        </w:rPr>
      </w:pPr>
    </w:p>
    <w:p w:rsidR="006D50C7" w:rsidRPr="00570DB9" w:rsidRDefault="00757273">
      <w:pPr>
        <w:pStyle w:val="ndice"/>
        <w:suppressLineNumbers w:val="0"/>
        <w:rPr>
          <w:rFonts w:cs="Times New Roman"/>
          <w:sz w:val="22"/>
          <w:vertAlign w:val="baseline"/>
        </w:rPr>
        <w:sectPr w:rsidR="006D50C7" w:rsidRPr="00570DB9">
          <w:footnotePr>
            <w:pos w:val="beneathText"/>
          </w:footnotePr>
          <w:pgSz w:w="11905" w:h="16837"/>
          <w:pgMar w:top="1297" w:right="851" w:bottom="1474" w:left="1418" w:header="720" w:footer="720" w:gutter="0"/>
          <w:cols w:space="720"/>
          <w:docGrid w:linePitch="360"/>
        </w:sectPr>
      </w:pPr>
      <w:r>
        <w:rPr>
          <w:rFonts w:cs="Times New Roman"/>
          <w:noProof/>
          <w:sz w:val="22"/>
          <w:vertAlign w:val="baseline"/>
          <w:lang w:eastAsia="pt-BR"/>
        </w:rPr>
        <w:pict>
          <v:roundrect id="AutoShape 5" o:spid="_x0000_s1038" style="position:absolute;margin-left:86.45pt;margin-top:102.3pt;width:5in;height:292.5pt;z-index:251645952;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" strokeweight=".26mm">
            <v:stroke joinstyle="miter"/>
          </v:roundrect>
        </w:pict>
      </w:r>
      <w:r>
        <w:rPr>
          <w:rFonts w:cs="Times New Roman"/>
          <w:noProof/>
          <w:sz w:val="22"/>
          <w:vertAlign w:val="baseline"/>
          <w:lang w:eastAsia="pt-BR"/>
        </w:rPr>
        <w:pict>
          <v:shape id="Text Box 29" o:spid="_x0000_s1029" type="#_x0000_t202" style="position:absolute;margin-left:102pt;margin-top:123.8pt;width:335.85pt;height:251.5pt;z-index:251670528;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" stroked="f">
            <v:textbox inset="0,0,0,0">
              <w:txbxContent>
                <w:p w:rsidR="00187D00" w:rsidRDefault="00187D00">
                  <w:pPr>
                    <w:ind w:right="57"/>
                    <w:jc w:val="center"/>
                    <w:rPr>
                      <w:b/>
                      <w:sz w:val="26"/>
                    </w:rPr>
                  </w:pPr>
                </w:p>
                <w:p w:rsidR="00187D00" w:rsidRPr="0072609C" w:rsidRDefault="00187D00">
                  <w:pPr>
                    <w:pStyle w:val="Ttulo1"/>
                    <w:ind w:left="0" w:right="57" w:firstLine="0"/>
                    <w:jc w:val="center"/>
                    <w:rPr>
                      <w:b/>
                      <w:szCs w:val="24"/>
                    </w:rPr>
                  </w:pPr>
                  <w:r w:rsidRPr="0072609C">
                    <w:rPr>
                      <w:b/>
                      <w:szCs w:val="24"/>
                    </w:rPr>
                    <w:t xml:space="preserve">EDITAL Nº </w:t>
                  </w:r>
                  <w:r>
                    <w:rPr>
                      <w:b/>
                      <w:szCs w:val="24"/>
                    </w:rPr>
                    <w:t>08/2018</w:t>
                  </w:r>
                </w:p>
                <w:p w:rsidR="00187D00" w:rsidRPr="00025B04" w:rsidRDefault="00187D00">
                  <w:pPr>
                    <w:ind w:right="57"/>
                    <w:jc w:val="center"/>
                    <w:rPr>
                      <w:b/>
                      <w:sz w:val="22"/>
                      <w:szCs w:val="22"/>
                      <w:vertAlign w:val="baseline"/>
                    </w:rPr>
                  </w:pPr>
                </w:p>
                <w:p w:rsidR="00187D00" w:rsidRPr="0072609C" w:rsidRDefault="00187D00">
                  <w:pPr>
                    <w:ind w:right="57"/>
                    <w:jc w:val="center"/>
                    <w:rPr>
                      <w:b/>
                      <w:color w:val="0000FF"/>
                      <w:szCs w:val="24"/>
                      <w:vertAlign w:val="baseline"/>
                    </w:rPr>
                  </w:pPr>
                  <w:r w:rsidRPr="0072609C">
                    <w:rPr>
                      <w:b/>
                      <w:szCs w:val="24"/>
                      <w:vertAlign w:val="baseline"/>
                    </w:rPr>
                    <w:t>TOMADA DE PREÇOS</w:t>
                  </w:r>
                </w:p>
                <w:p w:rsidR="00187D00" w:rsidRPr="00025B04" w:rsidRDefault="00187D00" w:rsidP="00FB0766">
                  <w:pPr>
                    <w:ind w:right="57"/>
                    <w:jc w:val="both"/>
                    <w:rPr>
                      <w:b/>
                      <w:sz w:val="22"/>
                      <w:szCs w:val="22"/>
                      <w:vertAlign w:val="baseline"/>
                    </w:rPr>
                  </w:pPr>
                </w:p>
                <w:p w:rsidR="00187D00" w:rsidRPr="00025B04" w:rsidRDefault="00187D00" w:rsidP="00FB0766">
                  <w:pPr>
                    <w:ind w:right="57"/>
                    <w:jc w:val="both"/>
                    <w:rPr>
                      <w:b/>
                      <w:sz w:val="22"/>
                      <w:szCs w:val="22"/>
                      <w:vertAlign w:val="baseline"/>
                    </w:rPr>
                  </w:pPr>
                </w:p>
                <w:p w:rsidR="00187D00" w:rsidRPr="00025B04" w:rsidRDefault="00187D00" w:rsidP="001D2029">
                  <w:pPr>
                    <w:ind w:right="57"/>
                    <w:jc w:val="both"/>
                    <w:rPr>
                      <w:b/>
                      <w:sz w:val="22"/>
                      <w:szCs w:val="22"/>
                      <w:vertAlign w:val="baseline"/>
                    </w:rPr>
                  </w:pPr>
                  <w:r w:rsidRPr="00924528">
                    <w:rPr>
                      <w:b/>
                      <w:color w:val="000000"/>
                      <w:szCs w:val="24"/>
                      <w:vertAlign w:val="baseline"/>
                    </w:rPr>
                    <w:t xml:space="preserve">EXECUÇÃO DAS OBRAS E SERVIÇOS DE ENGENHARIA RELATIVOS À </w:t>
                  </w:r>
                  <w:r>
                    <w:rPr>
                      <w:b/>
                      <w:color w:val="000000"/>
                      <w:szCs w:val="24"/>
                      <w:vertAlign w:val="baseline"/>
                    </w:rPr>
                    <w:t xml:space="preserve">CONSTRUÇÃO DE 02 (DUAS) PRAÇAS NO MUNICÍPIO DE BARRO ALTO, </w:t>
                  </w:r>
                  <w:r w:rsidRPr="00924528">
                    <w:rPr>
                      <w:b/>
                      <w:color w:val="000000"/>
                      <w:szCs w:val="24"/>
                      <w:vertAlign w:val="baseline"/>
                    </w:rPr>
                    <w:t>ÁREA DE JURISDIÇÃO DA 2ª SUPERINTENDÊNCIA REGIONAL DA CODEVASF, NO ESTADO DA BAHIA</w:t>
                  </w:r>
                  <w:r w:rsidRPr="00025B04">
                    <w:rPr>
                      <w:b/>
                      <w:sz w:val="22"/>
                      <w:szCs w:val="22"/>
                      <w:vertAlign w:val="baseline"/>
                    </w:rPr>
                    <w:t>.</w:t>
                  </w:r>
                </w:p>
              </w:txbxContent>
            </v:textbox>
          </v:shape>
        </w:pict>
      </w:r>
      <w:r>
        <w:rPr>
          <w:rFonts w:cs="Times New Roman"/>
          <w:noProof/>
          <w:sz w:val="22"/>
          <w:vertAlign w:val="baseline"/>
          <w:lang w:eastAsia="pt-BR"/>
        </w:rPr>
        <w:pict>
          <v:shape id="Text Box 28" o:spid="_x0000_s1030" type="#_x0000_t202" style="position:absolute;margin-left:17pt;margin-top:611.85pt;width:55.25pt;height:11.25pt;z-index:25166950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" stroked="f">
            <v:fill opacity="0"/>
            <v:textbox inset="0,0,0,0">
              <w:txbxContent>
                <w:p w:rsidR="00187D00" w:rsidRDefault="00187D00">
                  <w:pPr>
                    <w:rPr>
                      <w:sz w:val="14"/>
                    </w:rPr>
                  </w:pPr>
                  <w:r>
                    <w:rPr>
                      <w:sz w:val="14"/>
                    </w:rPr>
                    <w:t>FOR – 101/01</w:t>
                  </w:r>
                </w:p>
              </w:txbxContent>
            </v:textbox>
          </v:shape>
        </w:pict>
      </w:r>
      <w:r>
        <w:rPr>
          <w:rFonts w:cs="Times New Roman"/>
          <w:noProof/>
          <w:sz w:val="22"/>
          <w:vertAlign w:val="baseline"/>
          <w:lang w:eastAsia="pt-BR"/>
        </w:rPr>
        <w:pict>
          <v:shape id="AutoShape 22" o:spid="_x0000_s1037" style="position:absolute;margin-left:21.5pt;margin-top:581.05pt;width:22.3pt;height:24.1pt;flip:x y;z-index:25166336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" adj="0,,0" path="m10799,nsc10799,,10799,-1,10800,v5964,,10800,4835,10800,10800l10800,10800,10799,xem10799,nfc10799,,10799,-1,10800,v5964,,10800,4835,10800,10800e" filled="f" strokeweight=".09mm">
            <v:stroke joinstyle="miter"/>
            <v:formulas/>
            <v:path o:connecttype="custom" o:connectlocs="141592,0;141605,0;283210,153035;141605,153035;141592,0;141605,0;283210,153035" o:connectangles="0,0,0,0,0,0,0" textboxrect="10799,0,21599,10799"/>
          </v:shape>
        </w:pict>
      </w:r>
      <w:r>
        <w:rPr>
          <w:rFonts w:cs="Times New Roman"/>
          <w:noProof/>
          <w:sz w:val="22"/>
          <w:vertAlign w:val="baseline"/>
          <w:lang w:eastAsia="pt-BR"/>
        </w:rPr>
        <w:pict>
          <v:shape id="AutoShape 26" o:spid="_x0000_s1036" style="position:absolute;margin-left:7.7pt;margin-top:572.95pt;width:28.9pt;height:37.9pt;flip:x y;z-index:251667456;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" adj="0,,0" path="m10799,nsc10799,,10799,-1,10800,v5964,,10800,4835,10800,10800l10800,10800,10799,xem10799,nfc10799,,10799,-1,10800,v5964,,10800,4835,10800,10800e" filled="f" strokeweight=".09mm">
            <v:stroke joinstyle="miter"/>
            <v:formulas/>
            <v:path o:connecttype="custom" o:connectlocs="183498,0;183515,0;367030,240665;183515,240665;183498,0;183515,0;367030,240665" o:connectangles="0,0,0,0,0,0,0" textboxrect="10799,0,21599,10799"/>
          </v:shape>
        </w:pict>
      </w:r>
      <w:r>
        <w:rPr>
          <w:rFonts w:cs="Times New Roman"/>
          <w:noProof/>
          <w:sz w:val="22"/>
          <w:vertAlign w:val="baseline"/>
          <w:lang w:eastAsia="pt-BR"/>
        </w:rPr>
        <w:pict>
          <v:shape id="AutoShape 24" o:spid="_x0000_s1035" style="position:absolute;margin-left:14.6pt;margin-top:574.75pt;width:34.9pt;height:33.1pt;flip:x y;z-index:251665408;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" adj="0,,0" path="m10799,nsc10799,,10799,-1,10800,v5964,,10800,4835,10800,10800l10800,10800,10799,xem10799,nfc10799,,10799,-1,10800,v5964,,10800,4835,10800,10800e" filled="f" strokeweight=".09mm">
            <v:stroke joinstyle="miter"/>
            <v:formulas/>
            <v:path o:connecttype="custom" o:connectlocs="221594,0;221615,0;443230,210185;221615,210185;221594,0;221615,0;443230,210185" o:connectangles="0,0,0,0,0,0,0" textboxrect="10799,0,21599,10799"/>
          </v:shape>
        </w:pict>
      </w:r>
      <w:r>
        <w:rPr>
          <w:rFonts w:cs="Times New Roman"/>
          <w:noProof/>
          <w:sz w:val="22"/>
          <w:vertAlign w:val="baseline"/>
          <w:lang w:eastAsia="pt-BR"/>
        </w:rPr>
        <w:pict>
          <v:shape id="AutoShape 25" o:spid="_x0000_s1034" style="position:absolute;margin-left:11.9pt;margin-top:574.9pt;width:34.3pt;height:33.7pt;flip:x y;z-index:251666432;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v61YQ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17785,0;217805,0;435610,213995;217805,213995;217785,0;217805,0;435610,213995" o:connectangles="0,0,0,0,0,0,0" textboxrect="10799,0,21599,10799"/>
          </v:shape>
        </w:pict>
      </w:r>
      <w:r>
        <w:rPr>
          <w:rFonts w:cs="Times New Roman"/>
          <w:noProof/>
          <w:sz w:val="22"/>
          <w:vertAlign w:val="baseline"/>
          <w:lang w:eastAsia="pt-BR"/>
        </w:rPr>
        <w:pict>
          <v:shape id="AutoShape 27" o:spid="_x0000_s1033" style="position:absolute;margin-left:5pt;margin-top:574.3pt;width:39.1pt;height:36.7pt;flip:x y;z-index:251668480;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" adj="0,,0" path="m10799,nsc10799,,10799,-1,10800,v5964,,10800,4835,10800,10800l10800,10800,10799,xem10799,nfc10799,,10799,-1,10800,v5964,,10800,4835,10800,10800e" filled="f" strokeweight=".09mm">
            <v:stroke joinstyle="miter"/>
            <v:formulas/>
            <v:path o:connecttype="custom" o:connectlocs="248262,0;248285,0;496570,233045;248285,233045;248262,0;248285,0;496570,233045" o:connectangles="0,0,0,0,0,0,0" textboxrect="10799,0,21599,10799"/>
          </v:shape>
        </w:pict>
      </w:r>
      <w:r>
        <w:rPr>
          <w:rFonts w:cs="Times New Roman"/>
          <w:noProof/>
          <w:sz w:val="22"/>
          <w:vertAlign w:val="baseline"/>
          <w:lang w:eastAsia="pt-BR"/>
        </w:rPr>
        <w:pict>
          <v:shape id="AutoShape 23" o:spid="_x0000_s1032" style="position:absolute;margin-left:19.1pt;margin-top:580.45pt;width:23.5pt;height:25.3pt;flip:x y;z-index:251664384;visibility:visible;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" adj="0,,0" path="m10799,nsc10799,,10799,-1,10800,v5964,,10800,4835,10800,10800l10800,10800,10799,xem10799,nfc10799,,10799,-1,10800,v5964,,10800,4835,10800,10800e" filled="f" strokeweight=".09mm">
            <v:stroke joinstyle="miter"/>
            <v:formulas/>
            <v:path o:connecttype="custom" o:connectlocs="149211,0;149225,0;298450,160655;149225,160655;149211,0;149225,0;298450,160655" o:connectangles="0,0,0,0,0,0,0" textboxrect="10799,0,21599,10799"/>
          </v:shape>
        </w:pict>
      </w:r>
    </w:p>
    <w:p w:rsidR="006D50C7" w:rsidRPr="00570DB9" w:rsidRDefault="006D50C7">
      <w:pPr>
        <w:pageBreakBefore/>
        <w:spacing w:before="120"/>
        <w:jc w:val="center"/>
        <w:rPr>
          <w:b/>
          <w:bCs/>
          <w:sz w:val="22"/>
          <w:vertAlign w:val="baseline"/>
        </w:rPr>
      </w:pPr>
      <w:r w:rsidRPr="00570DB9">
        <w:rPr>
          <w:b/>
          <w:bCs/>
          <w:sz w:val="22"/>
          <w:vertAlign w:val="baseline"/>
        </w:rPr>
        <w:lastRenderedPageBreak/>
        <w:t>A V I S O</w:t>
      </w:r>
    </w:p>
    <w:p w:rsidR="006D50C7" w:rsidRPr="00570DB9" w:rsidRDefault="006D50C7">
      <w:pPr>
        <w:pStyle w:val="Ttulo7"/>
        <w:spacing w:after="0"/>
        <w:rPr>
          <w:sz w:val="22"/>
          <w:szCs w:val="24"/>
        </w:rPr>
      </w:pPr>
      <w:r w:rsidRPr="00570DB9">
        <w:rPr>
          <w:sz w:val="22"/>
          <w:szCs w:val="24"/>
        </w:rPr>
        <w:t xml:space="preserve">EDITAL N.º </w:t>
      </w:r>
      <w:r w:rsidR="00187D00">
        <w:rPr>
          <w:sz w:val="22"/>
          <w:szCs w:val="24"/>
        </w:rPr>
        <w:t>08/2018</w:t>
      </w:r>
    </w:p>
    <w:p w:rsidR="006D50C7" w:rsidRPr="00570DB9" w:rsidRDefault="0072609C">
      <w:pPr>
        <w:pStyle w:val="Ttulo7"/>
        <w:spacing w:after="0"/>
        <w:rPr>
          <w:sz w:val="22"/>
          <w:szCs w:val="24"/>
        </w:rPr>
      </w:pPr>
      <w:r>
        <w:rPr>
          <w:sz w:val="22"/>
          <w:szCs w:val="24"/>
        </w:rPr>
        <w:t>TOMADA DE PREÇOS</w:t>
      </w:r>
    </w:p>
    <w:p w:rsidR="006D50C7" w:rsidRPr="00570DB9" w:rsidRDefault="006D50C7">
      <w:pPr>
        <w:pStyle w:val="Cabealho"/>
        <w:spacing w:before="120"/>
        <w:rPr>
          <w:sz w:val="22"/>
          <w:szCs w:val="24"/>
          <w:vertAlign w:val="baseline"/>
        </w:rPr>
      </w:pPr>
    </w:p>
    <w:p w:rsidR="007C55F5" w:rsidRPr="00354B9D" w:rsidRDefault="006D50C7" w:rsidP="00A017C4">
      <w:pPr>
        <w:spacing w:before="120" w:after="240"/>
        <w:ind w:right="57"/>
        <w:jc w:val="both"/>
        <w:rPr>
          <w:sz w:val="22"/>
          <w:vertAlign w:val="baseline"/>
        </w:rPr>
      </w:pPr>
      <w:r w:rsidRPr="00570DB9">
        <w:rPr>
          <w:b/>
          <w:sz w:val="22"/>
          <w:szCs w:val="24"/>
          <w:vertAlign w:val="baseline"/>
        </w:rPr>
        <w:t>OBJETO</w:t>
      </w:r>
      <w:r w:rsidRPr="00570DB9">
        <w:rPr>
          <w:b/>
          <w:sz w:val="22"/>
          <w:vertAlign w:val="baseline"/>
        </w:rPr>
        <w:t>:</w:t>
      </w:r>
      <w:r w:rsidR="000B49DD" w:rsidRPr="00924528">
        <w:rPr>
          <w:sz w:val="22"/>
          <w:szCs w:val="22"/>
          <w:vertAlign w:val="baseline"/>
        </w:rPr>
        <w:t xml:space="preserve"> </w:t>
      </w:r>
      <w:r w:rsidR="00924528" w:rsidRPr="00924528">
        <w:rPr>
          <w:color w:val="000000"/>
          <w:sz w:val="22"/>
          <w:szCs w:val="22"/>
          <w:vertAlign w:val="baseline"/>
        </w:rPr>
        <w:t>Execução das Obras</w:t>
      </w:r>
      <w:r w:rsidR="00924528">
        <w:rPr>
          <w:color w:val="000000"/>
          <w:sz w:val="22"/>
          <w:szCs w:val="22"/>
          <w:vertAlign w:val="baseline"/>
        </w:rPr>
        <w:t>/</w:t>
      </w:r>
      <w:r w:rsidR="00924528" w:rsidRPr="00924528">
        <w:rPr>
          <w:color w:val="000000"/>
          <w:sz w:val="22"/>
          <w:szCs w:val="22"/>
          <w:vertAlign w:val="baseline"/>
        </w:rPr>
        <w:t xml:space="preserve">Serviços de Engenharia relativos à </w:t>
      </w:r>
      <w:r w:rsidR="0072609C">
        <w:rPr>
          <w:color w:val="000000"/>
          <w:sz w:val="22"/>
          <w:szCs w:val="22"/>
          <w:vertAlign w:val="baseline"/>
        </w:rPr>
        <w:t xml:space="preserve">construção de 02 (duas) praças no município de Barro Alto, </w:t>
      </w:r>
      <w:r w:rsidR="00924528" w:rsidRPr="00924528">
        <w:rPr>
          <w:color w:val="000000"/>
          <w:sz w:val="22"/>
          <w:szCs w:val="22"/>
          <w:vertAlign w:val="baseline"/>
        </w:rPr>
        <w:t>área de jurisdição da 2ª superintendência regional da CODEVASF, no Estado da Bahia</w:t>
      </w:r>
      <w:r w:rsidR="00A1521E" w:rsidRPr="00354B9D">
        <w:rPr>
          <w:sz w:val="22"/>
          <w:vertAlign w:val="baseline"/>
        </w:rPr>
        <w:t>.</w:t>
      </w:r>
    </w:p>
    <w:p w:rsidR="00C90EEC" w:rsidRPr="002D45F7" w:rsidRDefault="006D50C7">
      <w:pPr>
        <w:spacing w:before="120" w:after="240"/>
        <w:jc w:val="both"/>
        <w:rPr>
          <w:sz w:val="22"/>
          <w:szCs w:val="22"/>
          <w:vertAlign w:val="baseline"/>
        </w:rPr>
      </w:pPr>
      <w:r w:rsidRPr="008B3D88">
        <w:rPr>
          <w:b/>
          <w:sz w:val="22"/>
          <w:szCs w:val="24"/>
          <w:vertAlign w:val="baseline"/>
        </w:rPr>
        <w:t>CONDIÇ</w:t>
      </w:r>
      <w:r w:rsidRPr="00570DB9">
        <w:rPr>
          <w:b/>
          <w:sz w:val="22"/>
          <w:szCs w:val="24"/>
          <w:vertAlign w:val="baseline"/>
        </w:rPr>
        <w:t>ÕES DE PARTICIPAÇÃO</w:t>
      </w:r>
      <w:r w:rsidRPr="002D45F7">
        <w:rPr>
          <w:b/>
          <w:sz w:val="22"/>
          <w:szCs w:val="22"/>
          <w:vertAlign w:val="baseline"/>
        </w:rPr>
        <w:t xml:space="preserve">: </w:t>
      </w:r>
      <w:r w:rsidRPr="002D45F7">
        <w:rPr>
          <w:sz w:val="22"/>
          <w:szCs w:val="22"/>
          <w:vertAlign w:val="baseline"/>
        </w:rPr>
        <w:t>Empresas do ramo</w:t>
      </w:r>
      <w:r w:rsidR="00CF4A78">
        <w:rPr>
          <w:sz w:val="22"/>
          <w:szCs w:val="22"/>
          <w:vertAlign w:val="baseline"/>
        </w:rPr>
        <w:t>, individualmente, que atendam à</w:t>
      </w:r>
      <w:r w:rsidRPr="002D45F7">
        <w:rPr>
          <w:sz w:val="22"/>
          <w:szCs w:val="22"/>
          <w:vertAlign w:val="baseline"/>
        </w:rPr>
        <w:t xml:space="preserve">s exigências do </w:t>
      </w:r>
      <w:r w:rsidR="00354B9D" w:rsidRPr="002D45F7">
        <w:rPr>
          <w:sz w:val="22"/>
          <w:szCs w:val="22"/>
          <w:vertAlign w:val="baseline"/>
        </w:rPr>
        <w:t>e</w:t>
      </w:r>
      <w:r w:rsidRPr="002D45F7">
        <w:rPr>
          <w:sz w:val="22"/>
          <w:szCs w:val="22"/>
          <w:vertAlign w:val="baseline"/>
        </w:rPr>
        <w:t>dital e seus anexos</w:t>
      </w:r>
      <w:r w:rsidR="004268B6">
        <w:rPr>
          <w:sz w:val="22"/>
          <w:szCs w:val="22"/>
          <w:vertAlign w:val="baseline"/>
        </w:rPr>
        <w:t xml:space="preserve"> e que c</w:t>
      </w:r>
      <w:r w:rsidR="004268B6" w:rsidRPr="004268B6">
        <w:rPr>
          <w:sz w:val="22"/>
          <w:szCs w:val="22"/>
          <w:vertAlign w:val="baseline"/>
        </w:rPr>
        <w:t xml:space="preserve">ada licitante deverá comprovar na apresentação das propostas, o </w:t>
      </w:r>
      <w:r w:rsidR="001B298D" w:rsidRPr="001B298D">
        <w:rPr>
          <w:sz w:val="22"/>
          <w:szCs w:val="22"/>
          <w:vertAlign w:val="baseline"/>
        </w:rPr>
        <w:t xml:space="preserve">capital social mínimo </w:t>
      </w:r>
      <w:r w:rsidR="00F51F22">
        <w:rPr>
          <w:b/>
          <w:sz w:val="22"/>
          <w:szCs w:val="22"/>
          <w:vertAlign w:val="baseline"/>
        </w:rPr>
        <w:t xml:space="preserve">conforme descrito </w:t>
      </w:r>
      <w:r w:rsidR="006F1664">
        <w:rPr>
          <w:b/>
          <w:sz w:val="22"/>
          <w:szCs w:val="22"/>
          <w:vertAlign w:val="baseline"/>
        </w:rPr>
        <w:t>na</w:t>
      </w:r>
      <w:r w:rsidR="0072609C">
        <w:rPr>
          <w:b/>
          <w:sz w:val="22"/>
          <w:szCs w:val="22"/>
          <w:vertAlign w:val="baseline"/>
        </w:rPr>
        <w:t>s</w:t>
      </w:r>
      <w:r w:rsidR="006F1664">
        <w:rPr>
          <w:b/>
          <w:sz w:val="22"/>
          <w:szCs w:val="22"/>
          <w:vertAlign w:val="baseline"/>
        </w:rPr>
        <w:t xml:space="preserve"> alínea</w:t>
      </w:r>
      <w:r w:rsidR="0072609C">
        <w:rPr>
          <w:b/>
          <w:sz w:val="22"/>
          <w:szCs w:val="22"/>
          <w:vertAlign w:val="baseline"/>
        </w:rPr>
        <w:t>s</w:t>
      </w:r>
      <w:r w:rsidR="006F1664">
        <w:rPr>
          <w:b/>
          <w:sz w:val="22"/>
          <w:szCs w:val="22"/>
          <w:vertAlign w:val="baseline"/>
        </w:rPr>
        <w:t xml:space="preserve"> “a” </w:t>
      </w:r>
      <w:r w:rsidR="0072609C">
        <w:rPr>
          <w:b/>
          <w:sz w:val="22"/>
          <w:szCs w:val="22"/>
          <w:vertAlign w:val="baseline"/>
        </w:rPr>
        <w:t>e</w:t>
      </w:r>
      <w:r w:rsidR="00060828">
        <w:rPr>
          <w:b/>
          <w:sz w:val="22"/>
          <w:szCs w:val="22"/>
          <w:vertAlign w:val="baseline"/>
        </w:rPr>
        <w:t xml:space="preserve"> </w:t>
      </w:r>
      <w:r w:rsidR="007C6514">
        <w:rPr>
          <w:b/>
          <w:sz w:val="22"/>
          <w:szCs w:val="22"/>
          <w:vertAlign w:val="baseline"/>
        </w:rPr>
        <w:t>“</w:t>
      </w:r>
      <w:r w:rsidR="0072609C">
        <w:rPr>
          <w:b/>
          <w:sz w:val="22"/>
          <w:szCs w:val="22"/>
          <w:vertAlign w:val="baseline"/>
        </w:rPr>
        <w:t>b</w:t>
      </w:r>
      <w:r w:rsidR="007C6514">
        <w:rPr>
          <w:b/>
          <w:sz w:val="22"/>
          <w:szCs w:val="22"/>
          <w:vertAlign w:val="baseline"/>
        </w:rPr>
        <w:t xml:space="preserve">” </w:t>
      </w:r>
      <w:r w:rsidR="006F1664" w:rsidRPr="007C6514">
        <w:rPr>
          <w:b/>
          <w:sz w:val="22"/>
          <w:szCs w:val="22"/>
          <w:vertAlign w:val="baseline"/>
        </w:rPr>
        <w:t>d</w:t>
      </w:r>
      <w:r w:rsidR="00F51F22" w:rsidRPr="007C6514">
        <w:rPr>
          <w:b/>
          <w:sz w:val="22"/>
          <w:szCs w:val="22"/>
          <w:vertAlign w:val="baseline"/>
        </w:rPr>
        <w:t>o subitem</w:t>
      </w:r>
      <w:r w:rsidR="00F51F22">
        <w:rPr>
          <w:b/>
          <w:sz w:val="22"/>
          <w:szCs w:val="22"/>
          <w:vertAlign w:val="baseline"/>
        </w:rPr>
        <w:t xml:space="preserve"> 2.1 deste edital</w:t>
      </w:r>
      <w:r w:rsidR="0042050E" w:rsidRPr="00822EC6">
        <w:rPr>
          <w:sz w:val="22"/>
          <w:szCs w:val="22"/>
          <w:vertAlign w:val="baseline"/>
        </w:rPr>
        <w:t>.</w:t>
      </w:r>
      <w:r w:rsidR="004413D7">
        <w:rPr>
          <w:sz w:val="22"/>
          <w:szCs w:val="22"/>
          <w:vertAlign w:val="baseline"/>
        </w:rPr>
        <w:t xml:space="preserve"> </w:t>
      </w:r>
      <w:r w:rsidR="00106778" w:rsidRPr="00106778">
        <w:rPr>
          <w:sz w:val="22"/>
          <w:szCs w:val="22"/>
          <w:vertAlign w:val="baseline"/>
        </w:rPr>
        <w:t>Não será permitida, na presente licitação, a participação de empresas em consórcio nem a subcontratação d</w:t>
      </w:r>
      <w:r w:rsidR="00DF3733">
        <w:rPr>
          <w:sz w:val="22"/>
          <w:szCs w:val="22"/>
          <w:vertAlign w:val="baseline"/>
        </w:rPr>
        <w:t>a</w:t>
      </w:r>
      <w:r w:rsidR="00106778" w:rsidRPr="00106778">
        <w:rPr>
          <w:sz w:val="22"/>
          <w:szCs w:val="22"/>
          <w:vertAlign w:val="baseline"/>
        </w:rPr>
        <w:t xml:space="preserve">s </w:t>
      </w:r>
      <w:r w:rsidR="00DF3733">
        <w:rPr>
          <w:sz w:val="22"/>
          <w:szCs w:val="22"/>
          <w:vertAlign w:val="baseline"/>
        </w:rPr>
        <w:t>obras/</w:t>
      </w:r>
      <w:r w:rsidR="00106778" w:rsidRPr="00106778">
        <w:rPr>
          <w:sz w:val="22"/>
          <w:szCs w:val="22"/>
          <w:vertAlign w:val="baseline"/>
        </w:rPr>
        <w:t>serviços</w:t>
      </w:r>
      <w:r w:rsidR="004413D7" w:rsidRPr="006F7B7E">
        <w:rPr>
          <w:sz w:val="22"/>
          <w:szCs w:val="22"/>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LOCAL E DATA DE RECEBIMENTO DA DOCUMENTAÇÃO E PROPOSTA: na 2ª Superintendência Regional da CODEVASF, </w:t>
      </w:r>
      <w:r w:rsidRPr="00570DB9">
        <w:rPr>
          <w:sz w:val="22"/>
          <w:szCs w:val="22"/>
          <w:vertAlign w:val="baseline"/>
        </w:rPr>
        <w:t xml:space="preserve">localizada no seguinte endereço: Av. Manoel Novaes, s/n, </w:t>
      </w:r>
      <w:r w:rsidR="00E334B2">
        <w:rPr>
          <w:sz w:val="22"/>
          <w:szCs w:val="22"/>
          <w:vertAlign w:val="baseline"/>
        </w:rPr>
        <w:t>Auditório</w:t>
      </w:r>
      <w:r w:rsidRPr="00570DB9">
        <w:rPr>
          <w:sz w:val="22"/>
          <w:szCs w:val="22"/>
          <w:vertAlign w:val="baseline"/>
        </w:rPr>
        <w:t xml:space="preserve">, Centro – Bom Jesus da Lapa - BA, cuja sessão está marcada para as </w:t>
      </w:r>
      <w:r w:rsidR="005667D2">
        <w:rPr>
          <w:b/>
          <w:sz w:val="22"/>
          <w:szCs w:val="22"/>
          <w:highlight w:val="yellow"/>
          <w:vertAlign w:val="baseline"/>
        </w:rPr>
        <w:t>09</w:t>
      </w:r>
      <w:r w:rsidR="00DF73DA" w:rsidRPr="00570DB9">
        <w:rPr>
          <w:b/>
          <w:sz w:val="22"/>
          <w:szCs w:val="22"/>
          <w:highlight w:val="yellow"/>
          <w:vertAlign w:val="baseline"/>
        </w:rPr>
        <w:t>h</w:t>
      </w:r>
      <w:r w:rsidR="005667D2">
        <w:rPr>
          <w:b/>
          <w:sz w:val="22"/>
          <w:szCs w:val="22"/>
          <w:highlight w:val="yellow"/>
          <w:vertAlign w:val="baseline"/>
        </w:rPr>
        <w:t>00</w:t>
      </w:r>
      <w:r w:rsidR="00DF73DA" w:rsidRPr="00570DB9">
        <w:rPr>
          <w:b/>
          <w:sz w:val="22"/>
          <w:szCs w:val="22"/>
          <w:highlight w:val="yellow"/>
          <w:vertAlign w:val="baseline"/>
        </w:rPr>
        <w:t>min</w:t>
      </w:r>
      <w:r w:rsidRPr="00570DB9">
        <w:rPr>
          <w:b/>
          <w:sz w:val="22"/>
          <w:szCs w:val="22"/>
          <w:highlight w:val="yellow"/>
          <w:vertAlign w:val="baseline"/>
        </w:rPr>
        <w:t xml:space="preserve"> (</w:t>
      </w:r>
      <w:r w:rsidR="005667D2">
        <w:rPr>
          <w:b/>
          <w:sz w:val="22"/>
          <w:szCs w:val="22"/>
          <w:highlight w:val="yellow"/>
          <w:vertAlign w:val="baseline"/>
        </w:rPr>
        <w:t>nove</w:t>
      </w:r>
      <w:r w:rsidR="00045E76" w:rsidRPr="00570DB9">
        <w:rPr>
          <w:b/>
          <w:sz w:val="22"/>
          <w:szCs w:val="22"/>
          <w:highlight w:val="yellow"/>
          <w:vertAlign w:val="baseline"/>
        </w:rPr>
        <w:t xml:space="preserve"> </w:t>
      </w:r>
      <w:r w:rsidRPr="00570DB9">
        <w:rPr>
          <w:b/>
          <w:sz w:val="22"/>
          <w:szCs w:val="22"/>
          <w:highlight w:val="yellow"/>
          <w:vertAlign w:val="baseline"/>
        </w:rPr>
        <w:t xml:space="preserve">horas) – horário local – do dia </w:t>
      </w:r>
      <w:r w:rsidR="002C18F7">
        <w:rPr>
          <w:b/>
          <w:sz w:val="22"/>
          <w:szCs w:val="22"/>
          <w:highlight w:val="yellow"/>
          <w:vertAlign w:val="baseline"/>
        </w:rPr>
        <w:t>28</w:t>
      </w:r>
      <w:r w:rsidRPr="00570DB9">
        <w:rPr>
          <w:b/>
          <w:sz w:val="22"/>
          <w:szCs w:val="22"/>
          <w:highlight w:val="yellow"/>
          <w:vertAlign w:val="baseline"/>
        </w:rPr>
        <w:t xml:space="preserve"> (</w:t>
      </w:r>
      <w:r w:rsidR="002C18F7">
        <w:rPr>
          <w:b/>
          <w:sz w:val="22"/>
          <w:szCs w:val="22"/>
          <w:highlight w:val="yellow"/>
          <w:vertAlign w:val="baseline"/>
        </w:rPr>
        <w:t>vinte e oito</w:t>
      </w:r>
      <w:r w:rsidRPr="00570DB9">
        <w:rPr>
          <w:b/>
          <w:sz w:val="22"/>
          <w:szCs w:val="22"/>
          <w:highlight w:val="yellow"/>
          <w:vertAlign w:val="baseline"/>
        </w:rPr>
        <w:t xml:space="preserve">) de </w:t>
      </w:r>
      <w:r w:rsidR="002C18F7">
        <w:rPr>
          <w:b/>
          <w:sz w:val="22"/>
          <w:szCs w:val="22"/>
          <w:highlight w:val="yellow"/>
          <w:vertAlign w:val="baseline"/>
        </w:rPr>
        <w:t>Junho</w:t>
      </w:r>
      <w:r w:rsidRPr="00570DB9">
        <w:rPr>
          <w:b/>
          <w:sz w:val="22"/>
          <w:szCs w:val="22"/>
          <w:highlight w:val="yellow"/>
          <w:vertAlign w:val="baseline"/>
        </w:rPr>
        <w:t xml:space="preserve"> de </w:t>
      </w:r>
      <w:r w:rsidR="00B273B3">
        <w:rPr>
          <w:b/>
          <w:sz w:val="22"/>
          <w:szCs w:val="22"/>
          <w:highlight w:val="yellow"/>
          <w:vertAlign w:val="baseline"/>
        </w:rPr>
        <w:t>201</w:t>
      </w:r>
      <w:r w:rsidR="0072609C">
        <w:rPr>
          <w:b/>
          <w:sz w:val="22"/>
          <w:szCs w:val="22"/>
          <w:highlight w:val="yellow"/>
          <w:vertAlign w:val="baseline"/>
        </w:rPr>
        <w:t>8</w:t>
      </w:r>
      <w:r w:rsidRPr="00570DB9">
        <w:rPr>
          <w:sz w:val="22"/>
          <w:szCs w:val="22"/>
          <w:highlight w:val="yellow"/>
          <w:vertAlign w:val="baseline"/>
        </w:rPr>
        <w:t>.</w:t>
      </w:r>
    </w:p>
    <w:p w:rsidR="006D50C7" w:rsidRPr="00570DB9" w:rsidRDefault="006D50C7">
      <w:pPr>
        <w:spacing w:before="240" w:after="240"/>
        <w:jc w:val="both"/>
        <w:rPr>
          <w:sz w:val="22"/>
          <w:szCs w:val="22"/>
          <w:vertAlign w:val="baseline"/>
        </w:rPr>
      </w:pPr>
      <w:r w:rsidRPr="00570DB9">
        <w:rPr>
          <w:b/>
          <w:sz w:val="22"/>
          <w:szCs w:val="22"/>
          <w:vertAlign w:val="baseline"/>
        </w:rPr>
        <w:t xml:space="preserve">OBSERVAÇÃO: </w:t>
      </w:r>
      <w:r w:rsidRPr="00570DB9">
        <w:rPr>
          <w:sz w:val="22"/>
          <w:szCs w:val="22"/>
          <w:vertAlign w:val="baseline"/>
        </w:rPr>
        <w:t xml:space="preserve">O </w:t>
      </w:r>
      <w:r w:rsidR="00354B9D">
        <w:rPr>
          <w:sz w:val="22"/>
          <w:szCs w:val="22"/>
          <w:vertAlign w:val="baseline"/>
        </w:rPr>
        <w:t>e</w:t>
      </w:r>
      <w:r w:rsidRPr="00570DB9">
        <w:rPr>
          <w:sz w:val="22"/>
          <w:szCs w:val="22"/>
          <w:vertAlign w:val="baseline"/>
        </w:rPr>
        <w:t>dital e seus elementos constitutivos encontram-se disponíveis nos s</w:t>
      </w:r>
      <w:r w:rsidR="00F06D78" w:rsidRPr="00570DB9">
        <w:rPr>
          <w:sz w:val="22"/>
          <w:szCs w:val="22"/>
          <w:vertAlign w:val="baseline"/>
        </w:rPr>
        <w:t>ítios</w:t>
      </w:r>
      <w:r w:rsidRPr="00570DB9">
        <w:rPr>
          <w:sz w:val="22"/>
          <w:szCs w:val="22"/>
          <w:vertAlign w:val="baseline"/>
        </w:rPr>
        <w:t xml:space="preserve"> </w:t>
      </w:r>
      <w:hyperlink r:id="rId10" w:history="1">
        <w:r w:rsidRPr="00570DB9">
          <w:rPr>
            <w:rStyle w:val="Hyperlink"/>
            <w:color w:val="auto"/>
            <w:sz w:val="22"/>
            <w:szCs w:val="22"/>
            <w:vertAlign w:val="baseline"/>
          </w:rPr>
          <w:t>www.codevasf.gov.br</w:t>
        </w:r>
      </w:hyperlink>
      <w:r w:rsidRPr="00570DB9">
        <w:rPr>
          <w:sz w:val="22"/>
          <w:szCs w:val="22"/>
          <w:vertAlign w:val="baseline"/>
        </w:rPr>
        <w:t xml:space="preserve"> e </w:t>
      </w:r>
      <w:hyperlink r:id="rId11" w:history="1">
        <w:r w:rsidRPr="00570DB9">
          <w:rPr>
            <w:rStyle w:val="Hyperlink"/>
            <w:color w:val="auto"/>
            <w:sz w:val="22"/>
            <w:szCs w:val="22"/>
            <w:vertAlign w:val="baseline"/>
          </w:rPr>
          <w:t>www.</w:t>
        </w:r>
        <w:r w:rsidR="00C87824">
          <w:rPr>
            <w:rStyle w:val="Hyperlink"/>
            <w:color w:val="auto"/>
            <w:sz w:val="22"/>
            <w:szCs w:val="22"/>
            <w:vertAlign w:val="baseline"/>
          </w:rPr>
          <w:t>comprasgovernamentais</w:t>
        </w:r>
        <w:r w:rsidRPr="00570DB9">
          <w:rPr>
            <w:rStyle w:val="Hyperlink"/>
            <w:color w:val="auto"/>
            <w:sz w:val="22"/>
            <w:szCs w:val="22"/>
            <w:vertAlign w:val="baseline"/>
          </w:rPr>
          <w:t>.gov.br</w:t>
        </w:r>
      </w:hyperlink>
      <w:r w:rsidRPr="00570DB9">
        <w:rPr>
          <w:sz w:val="22"/>
          <w:szCs w:val="22"/>
          <w:vertAlign w:val="baseline"/>
        </w:rPr>
        <w:t>. Caso as licitantes não consigam fazer o download pelos s</w:t>
      </w:r>
      <w:r w:rsidR="001C5972" w:rsidRPr="00570DB9">
        <w:rPr>
          <w:sz w:val="22"/>
          <w:szCs w:val="22"/>
          <w:vertAlign w:val="baseline"/>
        </w:rPr>
        <w:t>í</w:t>
      </w:r>
      <w:r w:rsidRPr="00570DB9">
        <w:rPr>
          <w:sz w:val="22"/>
          <w:szCs w:val="22"/>
          <w:vertAlign w:val="baseline"/>
        </w:rPr>
        <w:t>t</w:t>
      </w:r>
      <w:r w:rsidR="001C5972" w:rsidRPr="00570DB9">
        <w:rPr>
          <w:sz w:val="22"/>
          <w:szCs w:val="22"/>
          <w:vertAlign w:val="baseline"/>
        </w:rPr>
        <w:t>ios</w:t>
      </w:r>
      <w:r w:rsidRPr="00570DB9">
        <w:rPr>
          <w:sz w:val="22"/>
          <w:szCs w:val="22"/>
          <w:vertAlign w:val="baseline"/>
        </w:rPr>
        <w:t xml:space="preserve">, o </w:t>
      </w:r>
      <w:r w:rsidR="00354B9D">
        <w:rPr>
          <w:sz w:val="22"/>
          <w:szCs w:val="22"/>
          <w:vertAlign w:val="baseline"/>
        </w:rPr>
        <w:t>e</w:t>
      </w:r>
      <w:r w:rsidRPr="00570DB9">
        <w:rPr>
          <w:sz w:val="22"/>
          <w:szCs w:val="22"/>
          <w:vertAlign w:val="baseline"/>
        </w:rPr>
        <w:t>dital e seus anexos</w:t>
      </w:r>
      <w:proofErr w:type="gramStart"/>
      <w:r w:rsidRPr="00570DB9">
        <w:rPr>
          <w:sz w:val="22"/>
          <w:szCs w:val="22"/>
          <w:vertAlign w:val="baseline"/>
        </w:rPr>
        <w:t>, encontram-se</w:t>
      </w:r>
      <w:proofErr w:type="gramEnd"/>
      <w:r w:rsidRPr="00570DB9">
        <w:rPr>
          <w:sz w:val="22"/>
          <w:szCs w:val="22"/>
          <w:vertAlign w:val="baseline"/>
        </w:rPr>
        <w:t xml:space="preserve"> à disposição dos interessados na sede da 2ª Superintendência Regional da CODEVASF, no endereço acima mencionado, telefone</w:t>
      </w:r>
      <w:r w:rsidR="001877C4">
        <w:rPr>
          <w:sz w:val="22"/>
          <w:szCs w:val="22"/>
          <w:vertAlign w:val="baseline"/>
        </w:rPr>
        <w:t>s</w:t>
      </w:r>
      <w:r w:rsidRPr="00570DB9">
        <w:rPr>
          <w:sz w:val="22"/>
          <w:szCs w:val="22"/>
          <w:vertAlign w:val="baseline"/>
        </w:rPr>
        <w:t xml:space="preserve"> (77) </w:t>
      </w:r>
      <w:r w:rsidR="001877C4">
        <w:rPr>
          <w:sz w:val="22"/>
          <w:szCs w:val="22"/>
          <w:vertAlign w:val="baseline"/>
        </w:rPr>
        <w:t xml:space="preserve">3481-8012, </w:t>
      </w:r>
      <w:r w:rsidRPr="00570DB9">
        <w:rPr>
          <w:sz w:val="22"/>
          <w:szCs w:val="22"/>
          <w:vertAlign w:val="baseline"/>
        </w:rPr>
        <w:t xml:space="preserve">3481-8011 e 3481-8010 no horário local </w:t>
      </w:r>
      <w:r w:rsidRPr="00570DB9">
        <w:rPr>
          <w:b/>
          <w:sz w:val="22"/>
          <w:szCs w:val="22"/>
          <w:vertAlign w:val="baseline"/>
        </w:rPr>
        <w:t xml:space="preserve">de </w:t>
      </w:r>
      <w:r w:rsidR="001C5972" w:rsidRPr="00570DB9">
        <w:rPr>
          <w:b/>
          <w:sz w:val="22"/>
          <w:szCs w:val="22"/>
          <w:vertAlign w:val="baseline"/>
        </w:rPr>
        <w:t>08h00min</w:t>
      </w:r>
      <w:r w:rsidRPr="00570DB9">
        <w:rPr>
          <w:b/>
          <w:sz w:val="22"/>
          <w:szCs w:val="22"/>
          <w:vertAlign w:val="baseline"/>
        </w:rPr>
        <w:t xml:space="preserve"> (oito horas) às 12</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(doze horas) e de </w:t>
      </w:r>
      <w:r w:rsidR="001C5972" w:rsidRPr="00570DB9">
        <w:rPr>
          <w:b/>
          <w:sz w:val="22"/>
          <w:szCs w:val="22"/>
          <w:vertAlign w:val="baseline"/>
        </w:rPr>
        <w:t>14h00min</w:t>
      </w:r>
      <w:r w:rsidRPr="00570DB9">
        <w:rPr>
          <w:b/>
          <w:sz w:val="22"/>
          <w:szCs w:val="22"/>
          <w:vertAlign w:val="baseline"/>
        </w:rPr>
        <w:t xml:space="preserve"> (quatorze horas) às 18</w:t>
      </w:r>
      <w:r w:rsidR="001C5972" w:rsidRPr="00570DB9">
        <w:rPr>
          <w:b/>
          <w:sz w:val="22"/>
          <w:szCs w:val="22"/>
          <w:vertAlign w:val="baseline"/>
        </w:rPr>
        <w:t>h</w:t>
      </w:r>
      <w:r w:rsidRPr="00570DB9">
        <w:rPr>
          <w:b/>
          <w:sz w:val="22"/>
          <w:szCs w:val="22"/>
          <w:vertAlign w:val="baseline"/>
        </w:rPr>
        <w:t>00</w:t>
      </w:r>
      <w:r w:rsidR="001C5972" w:rsidRPr="00570DB9">
        <w:rPr>
          <w:b/>
          <w:sz w:val="22"/>
          <w:szCs w:val="22"/>
          <w:vertAlign w:val="baseline"/>
        </w:rPr>
        <w:t>min</w:t>
      </w:r>
      <w:r w:rsidRPr="00570DB9">
        <w:rPr>
          <w:b/>
          <w:sz w:val="22"/>
          <w:szCs w:val="22"/>
          <w:vertAlign w:val="baseline"/>
        </w:rPr>
        <w:t xml:space="preserve"> (dezoito horas)</w:t>
      </w:r>
      <w:r w:rsidRPr="00570DB9">
        <w:rPr>
          <w:sz w:val="22"/>
          <w:szCs w:val="22"/>
          <w:vertAlign w:val="baseline"/>
        </w:rPr>
        <w:t>, de segunda a sexta-feira.</w:t>
      </w:r>
    </w:p>
    <w:p w:rsidR="006D50C7" w:rsidRPr="00570DB9" w:rsidRDefault="006D50C7">
      <w:pPr>
        <w:pStyle w:val="Corpodetexto"/>
        <w:tabs>
          <w:tab w:val="clear" w:pos="2694"/>
        </w:tabs>
        <w:spacing w:before="0" w:after="0"/>
        <w:rPr>
          <w:sz w:val="22"/>
          <w:szCs w:val="22"/>
        </w:rPr>
      </w:pPr>
      <w:r w:rsidRPr="00570DB9">
        <w:rPr>
          <w:sz w:val="22"/>
          <w:szCs w:val="22"/>
        </w:rPr>
        <w:t xml:space="preserve">A Guia de Retirada de Edital (Anexo </w:t>
      </w:r>
      <w:r w:rsidR="00CB48E4">
        <w:rPr>
          <w:sz w:val="22"/>
          <w:szCs w:val="22"/>
        </w:rPr>
        <w:t>IX</w:t>
      </w:r>
      <w:r w:rsidRPr="00570DB9">
        <w:rPr>
          <w:sz w:val="22"/>
          <w:szCs w:val="22"/>
        </w:rPr>
        <w:t xml:space="preserve">) </w:t>
      </w:r>
      <w:r w:rsidR="001C5972" w:rsidRPr="00570DB9">
        <w:rPr>
          <w:sz w:val="22"/>
          <w:szCs w:val="22"/>
        </w:rPr>
        <w:t xml:space="preserve">retirada </w:t>
      </w:r>
      <w:r w:rsidRPr="00570DB9">
        <w:rPr>
          <w:sz w:val="22"/>
          <w:szCs w:val="22"/>
        </w:rPr>
        <w:t xml:space="preserve">pela </w:t>
      </w:r>
      <w:r w:rsidR="002D45F7">
        <w:rPr>
          <w:sz w:val="22"/>
          <w:szCs w:val="22"/>
        </w:rPr>
        <w:t>pelo sítio da CODEVASF</w:t>
      </w:r>
      <w:r w:rsidR="0072609C">
        <w:rPr>
          <w:sz w:val="22"/>
          <w:szCs w:val="22"/>
        </w:rPr>
        <w:t xml:space="preserve"> deverá ser remetida pelo </w:t>
      </w:r>
      <w:r w:rsidRPr="00570DB9">
        <w:rPr>
          <w:sz w:val="22"/>
          <w:szCs w:val="22"/>
        </w:rPr>
        <w:t xml:space="preserve">e-mail </w:t>
      </w:r>
      <w:proofErr w:type="gramStart"/>
      <w:r w:rsidRPr="00570DB9">
        <w:rPr>
          <w:sz w:val="22"/>
          <w:szCs w:val="22"/>
        </w:rPr>
        <w:t>2</w:t>
      </w:r>
      <w:r w:rsidR="00AB4A2A">
        <w:rPr>
          <w:sz w:val="22"/>
          <w:szCs w:val="22"/>
        </w:rPr>
        <w:t>a.</w:t>
      </w:r>
      <w:proofErr w:type="gramEnd"/>
      <w:r w:rsidRPr="00570DB9">
        <w:rPr>
          <w:sz w:val="22"/>
          <w:szCs w:val="22"/>
        </w:rPr>
        <w:t>sl@codevasf.gov.br</w:t>
      </w:r>
      <w:r w:rsidR="00B869A1" w:rsidRPr="00570DB9">
        <w:rPr>
          <w:sz w:val="22"/>
          <w:szCs w:val="22"/>
        </w:rPr>
        <w:t>.</w:t>
      </w:r>
      <w:r w:rsidRPr="00570DB9">
        <w:rPr>
          <w:sz w:val="22"/>
          <w:szCs w:val="22"/>
        </w:rPr>
        <w:t xml:space="preserve"> Os interessados ficam desde já notificados da necessidade de acessarem o s</w:t>
      </w:r>
      <w:r w:rsidR="001C5972" w:rsidRPr="00570DB9">
        <w:rPr>
          <w:sz w:val="22"/>
          <w:szCs w:val="22"/>
        </w:rPr>
        <w:t>ítio</w:t>
      </w:r>
      <w:r w:rsidRPr="00570DB9">
        <w:rPr>
          <w:sz w:val="22"/>
          <w:szCs w:val="22"/>
        </w:rPr>
        <w:t xml:space="preserve"> da CODEVASF para ciência das eventuais alterações e esclarecimentos.</w:t>
      </w:r>
    </w:p>
    <w:p w:rsidR="006D50C7" w:rsidRPr="00570DB9" w:rsidRDefault="006D50C7">
      <w:pPr>
        <w:spacing w:before="120" w:after="240"/>
        <w:jc w:val="both"/>
        <w:rPr>
          <w:b/>
          <w:sz w:val="22"/>
          <w:szCs w:val="24"/>
          <w:vertAlign w:val="baseline"/>
        </w:rPr>
      </w:pPr>
    </w:p>
    <w:p w:rsidR="006D50C7" w:rsidRPr="00570DB9" w:rsidRDefault="006D50C7">
      <w:pPr>
        <w:spacing w:before="120" w:after="240"/>
        <w:jc w:val="both"/>
        <w:rPr>
          <w:b/>
          <w:sz w:val="22"/>
          <w:szCs w:val="24"/>
          <w:vertAlign w:val="baseline"/>
        </w:rPr>
      </w:pPr>
    </w:p>
    <w:p w:rsidR="006D50C7" w:rsidRPr="00570DB9" w:rsidRDefault="006D50C7">
      <w:pPr>
        <w:spacing w:before="120" w:after="240"/>
        <w:rPr>
          <w:b/>
          <w:sz w:val="22"/>
          <w:szCs w:val="24"/>
          <w:vertAlign w:val="baseline"/>
        </w:rPr>
      </w:pPr>
    </w:p>
    <w:p w:rsidR="006D50C7" w:rsidRPr="00570DB9" w:rsidRDefault="006D50C7">
      <w:pPr>
        <w:ind w:right="192"/>
        <w:rPr>
          <w:sz w:val="22"/>
          <w:szCs w:val="22"/>
          <w:vertAlign w:val="baseline"/>
        </w:rPr>
      </w:pPr>
      <w:r w:rsidRPr="00570DB9">
        <w:rPr>
          <w:sz w:val="22"/>
          <w:szCs w:val="22"/>
          <w:highlight w:val="yellow"/>
          <w:vertAlign w:val="baseline"/>
        </w:rPr>
        <w:t xml:space="preserve">Bom Jesus da Lapa - BA, </w:t>
      </w:r>
      <w:r w:rsidR="002C18F7">
        <w:rPr>
          <w:sz w:val="22"/>
          <w:szCs w:val="22"/>
          <w:highlight w:val="yellow"/>
          <w:vertAlign w:val="baseline"/>
        </w:rPr>
        <w:t>13</w:t>
      </w:r>
      <w:r w:rsidRPr="00570DB9">
        <w:rPr>
          <w:sz w:val="22"/>
          <w:szCs w:val="22"/>
          <w:highlight w:val="yellow"/>
          <w:vertAlign w:val="baseline"/>
        </w:rPr>
        <w:t xml:space="preserve"> de </w:t>
      </w:r>
      <w:r w:rsidR="002C18F7">
        <w:rPr>
          <w:sz w:val="22"/>
          <w:szCs w:val="22"/>
          <w:highlight w:val="yellow"/>
          <w:vertAlign w:val="baseline"/>
        </w:rPr>
        <w:t>Junho</w:t>
      </w:r>
      <w:r w:rsidR="0072609C">
        <w:rPr>
          <w:sz w:val="22"/>
          <w:szCs w:val="22"/>
          <w:highlight w:val="yellow"/>
          <w:vertAlign w:val="baseline"/>
        </w:rPr>
        <w:t xml:space="preserve"> </w:t>
      </w:r>
      <w:r w:rsidRPr="00570DB9">
        <w:rPr>
          <w:sz w:val="22"/>
          <w:szCs w:val="22"/>
          <w:highlight w:val="yellow"/>
          <w:vertAlign w:val="baseline"/>
        </w:rPr>
        <w:t xml:space="preserve">de </w:t>
      </w:r>
      <w:r w:rsidR="00B273B3">
        <w:rPr>
          <w:sz w:val="22"/>
          <w:szCs w:val="22"/>
          <w:highlight w:val="yellow"/>
          <w:vertAlign w:val="baseline"/>
        </w:rPr>
        <w:t>201</w:t>
      </w:r>
      <w:r w:rsidR="0072609C">
        <w:rPr>
          <w:sz w:val="22"/>
          <w:szCs w:val="22"/>
          <w:highlight w:val="yellow"/>
          <w:vertAlign w:val="baseline"/>
        </w:rPr>
        <w:t>8</w:t>
      </w:r>
      <w:r w:rsidRPr="00570DB9">
        <w:rPr>
          <w:sz w:val="22"/>
          <w:szCs w:val="22"/>
          <w:highlight w:val="yellow"/>
          <w:vertAlign w:val="baseline"/>
        </w:rPr>
        <w:t>.</w:t>
      </w: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570DB9" w:rsidRDefault="006D50C7">
      <w:pPr>
        <w:rPr>
          <w:b/>
          <w:sz w:val="22"/>
          <w:szCs w:val="22"/>
          <w:vertAlign w:val="baseline"/>
        </w:rPr>
      </w:pPr>
    </w:p>
    <w:p w:rsidR="006D50C7" w:rsidRPr="00992ED7" w:rsidRDefault="006D50C7">
      <w:pPr>
        <w:rPr>
          <w:b/>
          <w:sz w:val="22"/>
          <w:szCs w:val="22"/>
          <w:vertAlign w:val="baseline"/>
        </w:rPr>
      </w:pPr>
    </w:p>
    <w:p w:rsidR="00992ED7" w:rsidRPr="00992ED7" w:rsidRDefault="007C5727" w:rsidP="00992ED7">
      <w:pPr>
        <w:jc w:val="center"/>
        <w:rPr>
          <w:b/>
          <w:sz w:val="22"/>
          <w:szCs w:val="22"/>
          <w:vertAlign w:val="baseline"/>
        </w:rPr>
      </w:pPr>
      <w:r w:rsidRPr="00AB6211">
        <w:rPr>
          <w:b/>
          <w:sz w:val="22"/>
          <w:szCs w:val="22"/>
          <w:vertAlign w:val="baseline"/>
        </w:rPr>
        <w:t>HARLEY XAVIER NASCIMENTO</w:t>
      </w:r>
    </w:p>
    <w:p w:rsidR="00992ED7" w:rsidRPr="00992ED7" w:rsidRDefault="00992ED7" w:rsidP="00992ED7">
      <w:pPr>
        <w:jc w:val="center"/>
        <w:rPr>
          <w:bCs/>
          <w:sz w:val="22"/>
          <w:szCs w:val="22"/>
          <w:vertAlign w:val="baseline"/>
        </w:rPr>
      </w:pPr>
      <w:r w:rsidRPr="00992ED7">
        <w:rPr>
          <w:bCs/>
          <w:sz w:val="22"/>
          <w:szCs w:val="22"/>
          <w:vertAlign w:val="baseline"/>
        </w:rPr>
        <w:t xml:space="preserve">Superintendente Regional </w:t>
      </w:r>
    </w:p>
    <w:p w:rsidR="00992ED7" w:rsidRPr="00932BCE" w:rsidRDefault="00992ED7" w:rsidP="00992ED7">
      <w:pPr>
        <w:pStyle w:val="Ttulo3"/>
        <w:spacing w:before="0" w:after="0"/>
        <w:ind w:left="142" w:firstLine="0"/>
        <w:rPr>
          <w:rFonts w:ascii="Times New Roman" w:hAnsi="Times New Roman"/>
          <w:szCs w:val="22"/>
        </w:rPr>
      </w:pPr>
      <w:r w:rsidRPr="00932BCE">
        <w:rPr>
          <w:rFonts w:ascii="Times New Roman" w:hAnsi="Times New Roman"/>
          <w:szCs w:val="22"/>
        </w:rPr>
        <w:t>CODEVASF – 2ª SR</w:t>
      </w:r>
    </w:p>
    <w:p w:rsidR="006D50C7" w:rsidRPr="00570DB9" w:rsidRDefault="006D50C7">
      <w:pPr>
        <w:pageBreakBefore/>
        <w:jc w:val="center"/>
        <w:rPr>
          <w:b/>
          <w:sz w:val="22"/>
          <w:szCs w:val="22"/>
          <w:u w:val="single"/>
          <w:vertAlign w:val="baseline"/>
        </w:rPr>
      </w:pPr>
      <w:r w:rsidRPr="00570DB9">
        <w:rPr>
          <w:b/>
          <w:sz w:val="22"/>
          <w:szCs w:val="22"/>
          <w:u w:val="single"/>
          <w:vertAlign w:val="baseline"/>
        </w:rPr>
        <w:lastRenderedPageBreak/>
        <w:t>ÍNDICE</w:t>
      </w:r>
    </w:p>
    <w:p w:rsidR="006D50C7" w:rsidRPr="00570DB9" w:rsidRDefault="006D50C7">
      <w:pPr>
        <w:jc w:val="center"/>
        <w:rPr>
          <w:b/>
          <w:spacing w:val="74"/>
          <w:sz w:val="22"/>
          <w:szCs w:val="22"/>
          <w:vertAlign w:val="baseline"/>
        </w:rPr>
      </w:pPr>
    </w:p>
    <w:p w:rsidR="006D50C7" w:rsidRPr="00570DB9" w:rsidRDefault="0039268F" w:rsidP="004424B5">
      <w:pPr>
        <w:numPr>
          <w:ilvl w:val="0"/>
          <w:numId w:val="3"/>
        </w:numPr>
        <w:tabs>
          <w:tab w:val="clear" w:pos="2628"/>
          <w:tab w:val="left" w:pos="2552"/>
        </w:tabs>
        <w:spacing w:before="80"/>
        <w:ind w:left="2552" w:hanging="1134"/>
        <w:jc w:val="both"/>
        <w:rPr>
          <w:sz w:val="22"/>
          <w:szCs w:val="22"/>
          <w:vertAlign w:val="baseline"/>
        </w:rPr>
      </w:pPr>
      <w:r w:rsidRPr="0039268F">
        <w:rPr>
          <w:sz w:val="22"/>
          <w:szCs w:val="22"/>
          <w:vertAlign w:val="baseline"/>
        </w:rPr>
        <w:t>OBJETO</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DESCRIÇÃO</w:t>
      </w:r>
      <w:r w:rsidR="008925D8">
        <w:rPr>
          <w:sz w:val="22"/>
          <w:szCs w:val="22"/>
          <w:vertAlign w:val="baseline"/>
        </w:rPr>
        <w:t xml:space="preserve"> </w:t>
      </w:r>
      <w:r w:rsidRPr="0039268F">
        <w:rPr>
          <w:sz w:val="22"/>
          <w:szCs w:val="22"/>
          <w:vertAlign w:val="baseline"/>
        </w:rPr>
        <w:t>GERAL</w:t>
      </w:r>
      <w:r w:rsidR="008925D8">
        <w:rPr>
          <w:sz w:val="22"/>
          <w:szCs w:val="22"/>
          <w:vertAlign w:val="baseline"/>
        </w:rPr>
        <w:t xml:space="preserve"> </w:t>
      </w:r>
      <w:r w:rsidRPr="0039268F">
        <w:rPr>
          <w:sz w:val="22"/>
          <w:szCs w:val="22"/>
          <w:vertAlign w:val="baseline"/>
        </w:rPr>
        <w:t>DAS</w:t>
      </w:r>
      <w:r w:rsidR="008925D8">
        <w:rPr>
          <w:sz w:val="22"/>
          <w:szCs w:val="22"/>
          <w:vertAlign w:val="baseline"/>
        </w:rPr>
        <w:t xml:space="preserve"> </w:t>
      </w:r>
      <w:r w:rsidRPr="0039268F">
        <w:rPr>
          <w:sz w:val="22"/>
          <w:szCs w:val="22"/>
          <w:vertAlign w:val="baseline"/>
        </w:rPr>
        <w:t>OBRAS</w:t>
      </w:r>
      <w:r w:rsidR="008925D8">
        <w:rPr>
          <w:sz w:val="22"/>
          <w:szCs w:val="22"/>
          <w:vertAlign w:val="baseline"/>
        </w:rPr>
        <w:t xml:space="preserve"> </w:t>
      </w:r>
      <w:r w:rsidRPr="0039268F">
        <w:rPr>
          <w:sz w:val="22"/>
          <w:szCs w:val="22"/>
          <w:vertAlign w:val="baseline"/>
        </w:rPr>
        <w:t>/</w:t>
      </w:r>
      <w:r w:rsidR="008925D8">
        <w:rPr>
          <w:sz w:val="22"/>
          <w:szCs w:val="22"/>
          <w:vertAlign w:val="baseline"/>
        </w:rPr>
        <w:t xml:space="preserve"> </w:t>
      </w:r>
      <w:r w:rsidRPr="0039268F">
        <w:rPr>
          <w:sz w:val="22"/>
          <w:szCs w:val="22"/>
          <w:vertAlign w:val="baseline"/>
        </w:rPr>
        <w:t>SERVIÇOS E LOCAL DE EXECUÇÃO</w:t>
      </w:r>
      <w:r w:rsidR="006D50C7" w:rsidRPr="00570DB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PARTICIPAÇÃO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INTERPRETAÇÃO E ESCLARECIMENTOS</w:t>
      </w:r>
      <w:r w:rsidR="00866AA2">
        <w:rPr>
          <w:sz w:val="22"/>
          <w:szCs w:val="22"/>
          <w:vertAlign w:val="baseline"/>
        </w:rPr>
        <w:t>/IMPUGNAÇÃO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 xml:space="preserve">APRESENTAÇÃO DA DOCUMENTAÇÃO E PROPOSTAS </w:t>
      </w:r>
    </w:p>
    <w:p w:rsidR="00583C59" w:rsidRPr="00BC33A9" w:rsidRDefault="00BC33A9" w:rsidP="00583C59">
      <w:pPr>
        <w:numPr>
          <w:ilvl w:val="0"/>
          <w:numId w:val="3"/>
        </w:numPr>
        <w:tabs>
          <w:tab w:val="clear" w:pos="2628"/>
          <w:tab w:val="left" w:pos="2552"/>
        </w:tabs>
        <w:spacing w:before="80"/>
        <w:ind w:left="2552" w:hanging="1134"/>
        <w:jc w:val="both"/>
        <w:rPr>
          <w:sz w:val="22"/>
          <w:szCs w:val="22"/>
          <w:vertAlign w:val="baseline"/>
        </w:rPr>
      </w:pPr>
      <w:r w:rsidRPr="00BC33A9">
        <w:rPr>
          <w:iCs/>
          <w:sz w:val="22"/>
          <w:szCs w:val="24"/>
          <w:vertAlign w:val="baseline"/>
        </w:rPr>
        <w:t>PRAZO DE EXECUÇÃO DAS OBRAS/SERVIÇOS</w:t>
      </w:r>
      <w:r w:rsidR="00583C59" w:rsidRPr="00BC33A9">
        <w:rPr>
          <w:sz w:val="22"/>
          <w:szCs w:val="22"/>
          <w:vertAlign w:val="baseline"/>
        </w:rPr>
        <w:t xml:space="preserve"> </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REAJUSTAMENTO DOS PREÇOS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DE PAGAMENTO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SANÇÕES ADMINISTRATIVAS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MULTA</w:t>
      </w:r>
    </w:p>
    <w:p w:rsidR="006D50C7" w:rsidRPr="00570DB9" w:rsidRDefault="00A2519B"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GARANTIA DE EXECUÇÃO</w:t>
      </w:r>
      <w:r>
        <w:rPr>
          <w:sz w:val="22"/>
          <w:szCs w:val="22"/>
          <w:vertAlign w:val="baseline"/>
        </w:rPr>
        <w:t xml:space="preserve"> E </w:t>
      </w:r>
      <w:r w:rsidRPr="00A2519B">
        <w:rPr>
          <w:sz w:val="22"/>
          <w:szCs w:val="22"/>
          <w:vertAlign w:val="baseline"/>
        </w:rPr>
        <w:t>DOS PRAZOS DE GARANTIAS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ABERTURA DOS INVÓLUCROS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EXAME E JULGAMENTO DA DOCUMENTAÇÃO E PROPOSTAS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HOMOLOGAÇÃO E ADJUDICAÇÃO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RECURSOS ADMINISTRATIVOS</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CONVOCAÇÃO E ASSINATURA DO CONTRATO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FISCALIZAÇÃO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OBRIGAÇÕES DA LICITANTE VENCEDORA</w:t>
      </w:r>
    </w:p>
    <w:p w:rsidR="006D50C7" w:rsidRPr="00570DB9" w:rsidRDefault="006D50C7" w:rsidP="001305D0">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RECEBIMENT</w:t>
      </w:r>
      <w:r w:rsidR="001305D0">
        <w:rPr>
          <w:sz w:val="22"/>
          <w:szCs w:val="22"/>
          <w:vertAlign w:val="baseline"/>
        </w:rPr>
        <w:t>O DEFINITIVO DAS OBRAS/SERVIÇOS</w:t>
      </w:r>
    </w:p>
    <w:p w:rsidR="006D50C7" w:rsidRPr="00570DB9" w:rsidRDefault="006D50C7" w:rsidP="004424B5">
      <w:pPr>
        <w:numPr>
          <w:ilvl w:val="0"/>
          <w:numId w:val="3"/>
        </w:numPr>
        <w:tabs>
          <w:tab w:val="clear" w:pos="2628"/>
          <w:tab w:val="left" w:pos="2552"/>
          <w:tab w:val="num" w:pos="2694"/>
        </w:tabs>
        <w:spacing w:before="80"/>
        <w:ind w:left="2552" w:hanging="1134"/>
        <w:jc w:val="both"/>
        <w:rPr>
          <w:sz w:val="22"/>
          <w:szCs w:val="22"/>
          <w:vertAlign w:val="baseline"/>
        </w:rPr>
      </w:pPr>
      <w:r w:rsidRPr="00570DB9">
        <w:rPr>
          <w:sz w:val="22"/>
          <w:szCs w:val="22"/>
          <w:vertAlign w:val="baseline"/>
        </w:rPr>
        <w:t>VALOR DO ORÇAMENTO DA CODEVASF/PROGRAMA DE TRABALHO</w:t>
      </w:r>
    </w:p>
    <w:p w:rsidR="006D50C7" w:rsidRPr="00570DB9" w:rsidRDefault="006D50C7" w:rsidP="004424B5">
      <w:pPr>
        <w:numPr>
          <w:ilvl w:val="0"/>
          <w:numId w:val="3"/>
        </w:numPr>
        <w:tabs>
          <w:tab w:val="clear" w:pos="2628"/>
          <w:tab w:val="left" w:pos="2552"/>
        </w:tabs>
        <w:spacing w:before="80"/>
        <w:ind w:left="2552" w:hanging="1134"/>
        <w:jc w:val="both"/>
        <w:rPr>
          <w:sz w:val="22"/>
          <w:szCs w:val="22"/>
          <w:vertAlign w:val="baseline"/>
        </w:rPr>
      </w:pPr>
      <w:r w:rsidRPr="00570DB9">
        <w:rPr>
          <w:sz w:val="22"/>
          <w:szCs w:val="22"/>
          <w:vertAlign w:val="baseline"/>
        </w:rPr>
        <w:t>CONDIÇÕES GERAIS</w:t>
      </w:r>
    </w:p>
    <w:p w:rsidR="006D50C7" w:rsidRPr="00570DB9" w:rsidRDefault="006D50C7">
      <w:pPr>
        <w:ind w:left="2268"/>
        <w:jc w:val="both"/>
        <w:rPr>
          <w:b/>
          <w:spacing w:val="74"/>
          <w:sz w:val="22"/>
          <w:szCs w:val="22"/>
          <w:vertAlign w:val="baseline"/>
        </w:rPr>
      </w:pPr>
    </w:p>
    <w:p w:rsidR="0016041B" w:rsidRPr="000060D9" w:rsidRDefault="0016041B" w:rsidP="0016041B">
      <w:pPr>
        <w:ind w:left="1416" w:firstLine="2"/>
        <w:rPr>
          <w:b/>
          <w:sz w:val="22"/>
          <w:szCs w:val="22"/>
          <w:u w:val="single"/>
          <w:vertAlign w:val="baseline"/>
        </w:rPr>
      </w:pPr>
      <w:r w:rsidRPr="000060D9">
        <w:rPr>
          <w:b/>
          <w:sz w:val="22"/>
          <w:szCs w:val="22"/>
          <w:u w:val="single"/>
          <w:vertAlign w:val="baseline"/>
        </w:rPr>
        <w:t>ANEXOS</w:t>
      </w:r>
    </w:p>
    <w:p w:rsidR="0016041B" w:rsidRPr="000060D9" w:rsidRDefault="0016041B" w:rsidP="0016041B">
      <w:pPr>
        <w:ind w:left="1416" w:firstLine="2"/>
        <w:rPr>
          <w:b/>
          <w:sz w:val="22"/>
          <w:szCs w:val="22"/>
          <w:u w:val="single"/>
          <w:vertAlign w:val="baseline"/>
        </w:rPr>
      </w:pPr>
    </w:p>
    <w:tbl>
      <w:tblPr>
        <w:tblW w:w="0" w:type="auto"/>
        <w:tblInd w:w="1416" w:type="dxa"/>
        <w:tblCellMar>
          <w:left w:w="70" w:type="dxa"/>
          <w:right w:w="70" w:type="dxa"/>
        </w:tblCellMar>
        <w:tblLook w:val="0000"/>
      </w:tblPr>
      <w:tblGrid>
        <w:gridCol w:w="2056"/>
        <w:gridCol w:w="6304"/>
      </w:tblGrid>
      <w:tr w:rsidR="0016041B" w:rsidRPr="000060D9" w:rsidTr="00735544">
        <w:tc>
          <w:tcPr>
            <w:tcW w:w="2056" w:type="dxa"/>
          </w:tcPr>
          <w:p w:rsidR="0016041B" w:rsidRPr="0016041B" w:rsidRDefault="0016041B" w:rsidP="00735544">
            <w:pPr>
              <w:rPr>
                <w:sz w:val="22"/>
                <w:szCs w:val="22"/>
              </w:rPr>
            </w:pPr>
            <w:r w:rsidRPr="0016041B">
              <w:rPr>
                <w:sz w:val="22"/>
                <w:szCs w:val="22"/>
                <w:vertAlign w:val="baseline"/>
              </w:rPr>
              <w:t xml:space="preserve">ANEXO I </w:t>
            </w:r>
          </w:p>
        </w:tc>
        <w:tc>
          <w:tcPr>
            <w:tcW w:w="6304" w:type="dxa"/>
          </w:tcPr>
          <w:p w:rsidR="0016041B" w:rsidRPr="0016041B" w:rsidRDefault="0016041B" w:rsidP="00C05692">
            <w:pPr>
              <w:rPr>
                <w:sz w:val="22"/>
                <w:szCs w:val="22"/>
              </w:rPr>
            </w:pPr>
            <w:r w:rsidRPr="0016041B">
              <w:rPr>
                <w:sz w:val="22"/>
                <w:szCs w:val="22"/>
                <w:vertAlign w:val="baseline"/>
              </w:rPr>
              <w:t xml:space="preserve">PLANILHAS ORÇAMENTÁRIAS </w:t>
            </w:r>
          </w:p>
        </w:tc>
      </w:tr>
      <w:tr w:rsidR="0016041B" w:rsidRPr="000060D9" w:rsidTr="00735544">
        <w:tc>
          <w:tcPr>
            <w:tcW w:w="2056" w:type="dxa"/>
          </w:tcPr>
          <w:p w:rsidR="0016041B" w:rsidRPr="0016041B" w:rsidRDefault="0016041B" w:rsidP="00735544">
            <w:pPr>
              <w:rPr>
                <w:sz w:val="22"/>
                <w:szCs w:val="22"/>
              </w:rPr>
            </w:pPr>
            <w:r w:rsidRPr="0016041B">
              <w:rPr>
                <w:sz w:val="22"/>
                <w:szCs w:val="22"/>
                <w:vertAlign w:val="baseline"/>
              </w:rPr>
              <w:t xml:space="preserve">ANEXO II </w:t>
            </w:r>
          </w:p>
        </w:tc>
        <w:tc>
          <w:tcPr>
            <w:tcW w:w="6304" w:type="dxa"/>
          </w:tcPr>
          <w:p w:rsidR="0016041B" w:rsidRPr="0016041B" w:rsidRDefault="0016041B" w:rsidP="00231C41">
            <w:pPr>
              <w:rPr>
                <w:sz w:val="22"/>
                <w:szCs w:val="22"/>
              </w:rPr>
            </w:pPr>
            <w:r w:rsidRPr="0016041B">
              <w:rPr>
                <w:sz w:val="22"/>
                <w:szCs w:val="22"/>
                <w:vertAlign w:val="baseline"/>
              </w:rPr>
              <w:t>ESPECIFICAÇÕES TÉCNICAS</w:t>
            </w:r>
            <w:r w:rsidR="002F0D33">
              <w:rPr>
                <w:sz w:val="22"/>
                <w:szCs w:val="22"/>
                <w:vertAlign w:val="baseline"/>
              </w:rPr>
              <w:t>, MEMORIAL DESCRITIVO</w:t>
            </w:r>
            <w:r w:rsidR="00C05692">
              <w:rPr>
                <w:sz w:val="22"/>
                <w:szCs w:val="22"/>
                <w:vertAlign w:val="baseline"/>
              </w:rPr>
              <w:t xml:space="preserve"> E </w:t>
            </w:r>
            <w:proofErr w:type="gramStart"/>
            <w:r w:rsidR="00F44054">
              <w:rPr>
                <w:sz w:val="22"/>
                <w:szCs w:val="22"/>
                <w:vertAlign w:val="baseline"/>
              </w:rPr>
              <w:t>DESENHOS</w:t>
            </w:r>
            <w:proofErr w:type="gramEnd"/>
          </w:p>
        </w:tc>
      </w:tr>
      <w:tr w:rsidR="0016041B" w:rsidRPr="000060D9" w:rsidTr="00735544">
        <w:tc>
          <w:tcPr>
            <w:tcW w:w="2056" w:type="dxa"/>
          </w:tcPr>
          <w:p w:rsidR="0016041B" w:rsidRPr="0016041B" w:rsidRDefault="0016041B" w:rsidP="00735544">
            <w:pPr>
              <w:rPr>
                <w:sz w:val="22"/>
                <w:szCs w:val="22"/>
              </w:rPr>
            </w:pPr>
            <w:r w:rsidRPr="0016041B">
              <w:rPr>
                <w:sz w:val="22"/>
                <w:szCs w:val="22"/>
                <w:vertAlign w:val="baseline"/>
              </w:rPr>
              <w:t xml:space="preserve">ANEXO III </w:t>
            </w:r>
          </w:p>
        </w:tc>
        <w:tc>
          <w:tcPr>
            <w:tcW w:w="6304" w:type="dxa"/>
          </w:tcPr>
          <w:p w:rsidR="0016041B" w:rsidRPr="0016041B" w:rsidRDefault="0016041B" w:rsidP="00735544">
            <w:pPr>
              <w:rPr>
                <w:sz w:val="22"/>
                <w:szCs w:val="22"/>
              </w:rPr>
            </w:pPr>
            <w:r w:rsidRPr="0016041B">
              <w:rPr>
                <w:sz w:val="22"/>
                <w:szCs w:val="22"/>
                <w:vertAlign w:val="baseline"/>
              </w:rPr>
              <w:t>TERMO DA PROPOSTA</w:t>
            </w:r>
          </w:p>
        </w:tc>
      </w:tr>
      <w:tr w:rsidR="0016041B" w:rsidRPr="000060D9" w:rsidTr="00735544">
        <w:tc>
          <w:tcPr>
            <w:tcW w:w="2056" w:type="dxa"/>
          </w:tcPr>
          <w:p w:rsidR="0016041B" w:rsidRPr="0016041B" w:rsidRDefault="0016041B" w:rsidP="00735544">
            <w:pPr>
              <w:rPr>
                <w:sz w:val="22"/>
                <w:szCs w:val="22"/>
              </w:rPr>
            </w:pPr>
            <w:r w:rsidRPr="0016041B">
              <w:rPr>
                <w:sz w:val="22"/>
                <w:szCs w:val="22"/>
                <w:vertAlign w:val="baseline"/>
              </w:rPr>
              <w:t xml:space="preserve">ANEXO IV </w:t>
            </w:r>
          </w:p>
        </w:tc>
        <w:tc>
          <w:tcPr>
            <w:tcW w:w="6304" w:type="dxa"/>
          </w:tcPr>
          <w:p w:rsidR="0016041B" w:rsidRPr="0016041B" w:rsidRDefault="0016041B" w:rsidP="00735544">
            <w:pPr>
              <w:rPr>
                <w:sz w:val="22"/>
                <w:szCs w:val="22"/>
              </w:rPr>
            </w:pPr>
            <w:r w:rsidRPr="0016041B">
              <w:rPr>
                <w:sz w:val="22"/>
                <w:szCs w:val="22"/>
                <w:vertAlign w:val="baseline"/>
              </w:rPr>
              <w:t>MODELOS DE DECLARAÇÕES</w:t>
            </w:r>
          </w:p>
        </w:tc>
      </w:tr>
      <w:tr w:rsidR="0016041B" w:rsidRPr="000060D9" w:rsidTr="00735544">
        <w:tc>
          <w:tcPr>
            <w:tcW w:w="2056" w:type="dxa"/>
          </w:tcPr>
          <w:p w:rsidR="0016041B" w:rsidRPr="0016041B" w:rsidRDefault="0016041B" w:rsidP="00735544">
            <w:pPr>
              <w:rPr>
                <w:sz w:val="22"/>
                <w:szCs w:val="22"/>
                <w:vertAlign w:val="baseline"/>
              </w:rPr>
            </w:pPr>
            <w:r w:rsidRPr="0016041B">
              <w:rPr>
                <w:sz w:val="22"/>
                <w:szCs w:val="22"/>
                <w:vertAlign w:val="baseline"/>
              </w:rPr>
              <w:t>ANEXO V</w:t>
            </w:r>
          </w:p>
        </w:tc>
        <w:tc>
          <w:tcPr>
            <w:tcW w:w="6304" w:type="dxa"/>
          </w:tcPr>
          <w:p w:rsidR="0016041B" w:rsidRPr="00C05692" w:rsidRDefault="00C05692" w:rsidP="00735544">
            <w:pPr>
              <w:rPr>
                <w:sz w:val="22"/>
                <w:szCs w:val="22"/>
                <w:vertAlign w:val="baseline"/>
              </w:rPr>
            </w:pPr>
            <w:r w:rsidRPr="00C05692">
              <w:rPr>
                <w:sz w:val="22"/>
                <w:vertAlign w:val="baseline"/>
              </w:rPr>
              <w:t>MANUAL PARA ELABORAÇÃO DE PLACAS DE OBR</w:t>
            </w:r>
          </w:p>
        </w:tc>
      </w:tr>
      <w:tr w:rsidR="0016041B" w:rsidRPr="000060D9" w:rsidTr="00735544">
        <w:tc>
          <w:tcPr>
            <w:tcW w:w="2056" w:type="dxa"/>
          </w:tcPr>
          <w:p w:rsidR="0016041B" w:rsidRPr="0016041B" w:rsidRDefault="0016041B" w:rsidP="00735544">
            <w:pPr>
              <w:rPr>
                <w:sz w:val="22"/>
                <w:szCs w:val="22"/>
                <w:vertAlign w:val="baseline"/>
              </w:rPr>
            </w:pPr>
            <w:proofErr w:type="gramStart"/>
            <w:r w:rsidRPr="0016041B">
              <w:rPr>
                <w:sz w:val="22"/>
                <w:szCs w:val="22"/>
                <w:vertAlign w:val="baseline"/>
              </w:rPr>
              <w:t>ANEXO VI</w:t>
            </w:r>
            <w:proofErr w:type="gramEnd"/>
          </w:p>
          <w:p w:rsidR="00C05692" w:rsidRDefault="00C05692" w:rsidP="00735544">
            <w:pPr>
              <w:rPr>
                <w:sz w:val="22"/>
                <w:szCs w:val="22"/>
                <w:vertAlign w:val="baseline"/>
              </w:rPr>
            </w:pPr>
          </w:p>
          <w:p w:rsidR="0016041B" w:rsidRPr="0016041B" w:rsidRDefault="0016041B" w:rsidP="00735544">
            <w:pPr>
              <w:rPr>
                <w:sz w:val="22"/>
                <w:szCs w:val="22"/>
                <w:vertAlign w:val="baseline"/>
              </w:rPr>
            </w:pPr>
            <w:r w:rsidRPr="0016041B">
              <w:rPr>
                <w:sz w:val="22"/>
                <w:szCs w:val="22"/>
                <w:vertAlign w:val="baseline"/>
              </w:rPr>
              <w:t>ANEXO VII</w:t>
            </w:r>
          </w:p>
        </w:tc>
        <w:tc>
          <w:tcPr>
            <w:tcW w:w="6304" w:type="dxa"/>
          </w:tcPr>
          <w:p w:rsidR="00C05692" w:rsidRPr="00C05692" w:rsidRDefault="00C05692" w:rsidP="00735544">
            <w:pPr>
              <w:rPr>
                <w:sz w:val="22"/>
                <w:szCs w:val="22"/>
                <w:vertAlign w:val="baseline"/>
              </w:rPr>
            </w:pPr>
            <w:r w:rsidRPr="00C05692">
              <w:rPr>
                <w:sz w:val="22"/>
                <w:szCs w:val="22"/>
                <w:vertAlign w:val="baseline"/>
              </w:rPr>
              <w:t xml:space="preserve">CÓDIGO DE CONDUTA ÉTICA E INTEGRIDADE DA CODEVASF </w:t>
            </w:r>
          </w:p>
          <w:p w:rsidR="0016041B" w:rsidRPr="00C05692" w:rsidRDefault="00C05692" w:rsidP="00735544">
            <w:pPr>
              <w:rPr>
                <w:sz w:val="22"/>
                <w:szCs w:val="22"/>
                <w:vertAlign w:val="baseline"/>
              </w:rPr>
            </w:pPr>
            <w:r w:rsidRPr="00C05692">
              <w:rPr>
                <w:sz w:val="22"/>
                <w:szCs w:val="22"/>
                <w:vertAlign w:val="baseline"/>
              </w:rPr>
              <w:t>TERMO DE OBSERVÂNCIA AO CÓDIGO CONDUTA ÉTICA E INTEGRIDADE DA CODEVASF</w:t>
            </w:r>
          </w:p>
        </w:tc>
      </w:tr>
      <w:tr w:rsidR="0016041B" w:rsidRPr="007C329F" w:rsidTr="00735544">
        <w:tc>
          <w:tcPr>
            <w:tcW w:w="2056" w:type="dxa"/>
          </w:tcPr>
          <w:p w:rsidR="0016041B" w:rsidRDefault="0016041B" w:rsidP="00254687">
            <w:pPr>
              <w:rPr>
                <w:sz w:val="22"/>
                <w:szCs w:val="22"/>
                <w:vertAlign w:val="baseline"/>
              </w:rPr>
            </w:pPr>
            <w:r w:rsidRPr="0016041B">
              <w:rPr>
                <w:sz w:val="22"/>
                <w:szCs w:val="22"/>
                <w:vertAlign w:val="baseline"/>
              </w:rPr>
              <w:t xml:space="preserve">ANEXO </w:t>
            </w:r>
            <w:r w:rsidR="00254687">
              <w:rPr>
                <w:sz w:val="22"/>
                <w:szCs w:val="22"/>
                <w:vertAlign w:val="baseline"/>
              </w:rPr>
              <w:t>VIII</w:t>
            </w:r>
          </w:p>
          <w:p w:rsidR="00C05692" w:rsidRPr="0016041B" w:rsidRDefault="00C05692" w:rsidP="00254687">
            <w:pPr>
              <w:rPr>
                <w:sz w:val="22"/>
                <w:szCs w:val="22"/>
              </w:rPr>
            </w:pPr>
            <w:r>
              <w:rPr>
                <w:sz w:val="22"/>
                <w:szCs w:val="22"/>
                <w:vertAlign w:val="baseline"/>
              </w:rPr>
              <w:t>ANEXO IX</w:t>
            </w:r>
          </w:p>
        </w:tc>
        <w:tc>
          <w:tcPr>
            <w:tcW w:w="6304" w:type="dxa"/>
          </w:tcPr>
          <w:p w:rsidR="00C05692" w:rsidRDefault="00C05692" w:rsidP="00735544">
            <w:pPr>
              <w:rPr>
                <w:sz w:val="22"/>
                <w:szCs w:val="22"/>
                <w:vertAlign w:val="baseline"/>
              </w:rPr>
            </w:pPr>
            <w:r>
              <w:rPr>
                <w:sz w:val="22"/>
                <w:szCs w:val="22"/>
                <w:vertAlign w:val="baseline"/>
              </w:rPr>
              <w:t>MINUTA DE CONTRATO</w:t>
            </w:r>
          </w:p>
          <w:p w:rsidR="0016041B" w:rsidRPr="0016041B" w:rsidRDefault="0016041B" w:rsidP="00735544">
            <w:pPr>
              <w:rPr>
                <w:sz w:val="22"/>
                <w:szCs w:val="22"/>
              </w:rPr>
            </w:pPr>
            <w:r w:rsidRPr="0016041B">
              <w:rPr>
                <w:sz w:val="22"/>
                <w:szCs w:val="22"/>
                <w:vertAlign w:val="baseline"/>
              </w:rPr>
              <w:t>GUIA DE RETIRADA DE EDITAL</w:t>
            </w:r>
          </w:p>
        </w:tc>
      </w:tr>
    </w:tbl>
    <w:p w:rsidR="002F0D33" w:rsidRDefault="00367DEA" w:rsidP="00367DEA">
      <w:pPr>
        <w:suppressAutoHyphens w:val="0"/>
        <w:jc w:val="center"/>
        <w:rPr>
          <w:b/>
          <w:sz w:val="22"/>
          <w:szCs w:val="24"/>
          <w:vertAlign w:val="baseline"/>
        </w:rPr>
      </w:pPr>
      <w:r w:rsidRPr="00570DB9">
        <w:rPr>
          <w:b/>
          <w:sz w:val="22"/>
          <w:szCs w:val="24"/>
          <w:vertAlign w:val="baseline"/>
        </w:rPr>
        <w:br w:type="page"/>
      </w:r>
    </w:p>
    <w:p w:rsidR="002F0D33" w:rsidRDefault="002F0D33" w:rsidP="00367DEA">
      <w:pPr>
        <w:suppressAutoHyphens w:val="0"/>
        <w:jc w:val="center"/>
        <w:rPr>
          <w:b/>
          <w:sz w:val="22"/>
          <w:szCs w:val="24"/>
          <w:vertAlign w:val="baseline"/>
        </w:rPr>
      </w:pPr>
    </w:p>
    <w:p w:rsidR="006D50C7" w:rsidRPr="00570DB9" w:rsidRDefault="004F7669" w:rsidP="00367DEA">
      <w:pPr>
        <w:suppressAutoHyphens w:val="0"/>
        <w:jc w:val="center"/>
        <w:rPr>
          <w:b/>
          <w:sz w:val="22"/>
          <w:szCs w:val="24"/>
          <w:vertAlign w:val="baseline"/>
        </w:rPr>
      </w:pPr>
      <w:r>
        <w:rPr>
          <w:b/>
          <w:sz w:val="22"/>
          <w:szCs w:val="24"/>
          <w:vertAlign w:val="baseline"/>
        </w:rPr>
        <w:t>CONCORRÊNCIA</w:t>
      </w:r>
    </w:p>
    <w:p w:rsidR="006D50C7" w:rsidRPr="00570DB9" w:rsidRDefault="006D50C7">
      <w:pPr>
        <w:pStyle w:val="Ttulodatabela"/>
        <w:widowControl/>
        <w:suppressLineNumbers w:val="0"/>
        <w:rPr>
          <w:rFonts w:eastAsia="Times New Roman"/>
          <w:sz w:val="22"/>
          <w:szCs w:val="24"/>
        </w:rPr>
      </w:pPr>
    </w:p>
    <w:p w:rsidR="006D50C7" w:rsidRPr="00570DB9" w:rsidRDefault="006D50C7">
      <w:pPr>
        <w:pStyle w:val="Ttulodatabela"/>
        <w:widowControl/>
        <w:suppressLineNumbers w:val="0"/>
        <w:rPr>
          <w:rFonts w:eastAsia="Times New Roman"/>
          <w:sz w:val="22"/>
          <w:szCs w:val="24"/>
        </w:rPr>
      </w:pPr>
      <w:r w:rsidRPr="00570DB9">
        <w:rPr>
          <w:rFonts w:eastAsia="Times New Roman"/>
          <w:sz w:val="22"/>
          <w:szCs w:val="24"/>
        </w:rPr>
        <w:t xml:space="preserve">EDITAL N.º </w:t>
      </w:r>
      <w:r w:rsidR="00187D00">
        <w:rPr>
          <w:rFonts w:eastAsia="Times New Roman"/>
          <w:sz w:val="22"/>
          <w:szCs w:val="24"/>
        </w:rPr>
        <w:t>08/2018</w:t>
      </w:r>
    </w:p>
    <w:p w:rsidR="006D50C7" w:rsidRPr="00570DB9" w:rsidRDefault="006D50C7">
      <w:pPr>
        <w:pStyle w:val="Ttulodatabela"/>
        <w:widowControl/>
        <w:suppressLineNumbers w:val="0"/>
        <w:rPr>
          <w:rFonts w:eastAsia="Times New Roman"/>
          <w:sz w:val="22"/>
          <w:szCs w:val="24"/>
        </w:rPr>
      </w:pPr>
    </w:p>
    <w:p w:rsidR="006D50C7" w:rsidRDefault="006D50C7" w:rsidP="00604E7A">
      <w:pPr>
        <w:pStyle w:val="TextosemFormatao"/>
        <w:tabs>
          <w:tab w:val="left" w:pos="851"/>
        </w:tabs>
        <w:spacing w:before="120" w:after="120"/>
        <w:jc w:val="both"/>
        <w:rPr>
          <w:rFonts w:ascii="Times New Roman" w:hAnsi="Times New Roman"/>
          <w:sz w:val="22"/>
          <w:szCs w:val="22"/>
        </w:rPr>
      </w:pPr>
      <w:r w:rsidRPr="00570DB9">
        <w:rPr>
          <w:rFonts w:ascii="Times New Roman" w:hAnsi="Times New Roman"/>
          <w:sz w:val="22"/>
          <w:szCs w:val="22"/>
        </w:rPr>
        <w:tab/>
        <w:t xml:space="preserve">A COMPANHIA DE DESENVOLVIMENTO DOS VALES DO SÃO FRANCISCO E DO PARNAÍBA - CODEVASF - por sua Secretaria Regional de Licitações – 2ª SR/SL – atendendo ao disposto na Lei n.º 8.666, de 21 de junho de 1993, que institui normas para licitações e contratos da Administração Pública, Decreto n.º </w:t>
      </w:r>
      <w:r w:rsidR="002F6F3F" w:rsidRPr="002F6F3F">
        <w:rPr>
          <w:rFonts w:ascii="Times New Roman" w:hAnsi="Times New Roman"/>
          <w:sz w:val="22"/>
          <w:szCs w:val="22"/>
        </w:rPr>
        <w:t>8.538, de 2015</w:t>
      </w:r>
      <w:r w:rsidRPr="00570DB9">
        <w:rPr>
          <w:rFonts w:ascii="Times New Roman" w:hAnsi="Times New Roman"/>
          <w:sz w:val="22"/>
          <w:szCs w:val="22"/>
        </w:rPr>
        <w:t xml:space="preserve"> e suas alterações posteriores, Lei Complementar n.º 123/2006, </w:t>
      </w:r>
      <w:r w:rsidR="003F5665" w:rsidRPr="00570DB9">
        <w:rPr>
          <w:rFonts w:ascii="Times New Roman" w:hAnsi="Times New Roman"/>
          <w:sz w:val="22"/>
        </w:rPr>
        <w:t>Instrução Normativa nº 01, de 19 de janeiro de 2010 da SLTI/MPOG</w:t>
      </w:r>
      <w:r w:rsidR="002D45F7">
        <w:rPr>
          <w:rFonts w:ascii="Times New Roman" w:hAnsi="Times New Roman"/>
          <w:sz w:val="22"/>
        </w:rPr>
        <w:t>,</w:t>
      </w:r>
      <w:r w:rsidR="003F5665" w:rsidRPr="00570DB9">
        <w:rPr>
          <w:rFonts w:ascii="Times New Roman" w:hAnsi="Times New Roman"/>
          <w:sz w:val="22"/>
        </w:rPr>
        <w:t xml:space="preserve"> </w:t>
      </w:r>
      <w:r w:rsidR="00D601BA" w:rsidRPr="00570DB9">
        <w:rPr>
          <w:rFonts w:ascii="Times New Roman" w:hAnsi="Times New Roman"/>
          <w:sz w:val="22"/>
        </w:rPr>
        <w:t>Decreto nº 7.746 de 05 de junho de 2012</w:t>
      </w:r>
      <w:r w:rsidR="005A3B5D">
        <w:rPr>
          <w:rFonts w:ascii="Times New Roman" w:hAnsi="Times New Roman"/>
          <w:sz w:val="22"/>
        </w:rPr>
        <w:t xml:space="preserve"> </w:t>
      </w:r>
      <w:r w:rsidR="005A3B5D" w:rsidRPr="005A3B5D">
        <w:rPr>
          <w:rFonts w:ascii="Times New Roman" w:hAnsi="Times New Roman"/>
          <w:sz w:val="22"/>
        </w:rPr>
        <w:t xml:space="preserve">e </w:t>
      </w:r>
      <w:r w:rsidR="005A3B5D" w:rsidRPr="007C7BBA">
        <w:rPr>
          <w:rFonts w:ascii="Times New Roman" w:hAnsi="Times New Roman"/>
          <w:sz w:val="22"/>
          <w:szCs w:val="22"/>
        </w:rPr>
        <w:t xml:space="preserve">Decreto 7.983, de </w:t>
      </w:r>
      <w:proofErr w:type="gramStart"/>
      <w:r w:rsidR="005A3B5D" w:rsidRPr="007C7BBA">
        <w:rPr>
          <w:rFonts w:ascii="Times New Roman" w:hAnsi="Times New Roman"/>
          <w:sz w:val="22"/>
          <w:szCs w:val="22"/>
        </w:rPr>
        <w:t>8</w:t>
      </w:r>
      <w:proofErr w:type="gramEnd"/>
      <w:r w:rsidR="005A3B5D" w:rsidRPr="007C7BBA">
        <w:rPr>
          <w:rFonts w:ascii="Times New Roman" w:hAnsi="Times New Roman"/>
          <w:sz w:val="22"/>
          <w:szCs w:val="22"/>
        </w:rPr>
        <w:t xml:space="preserve"> de Abril de 2013</w:t>
      </w:r>
      <w:r w:rsidR="00D601BA" w:rsidRPr="007C7BBA">
        <w:rPr>
          <w:rFonts w:ascii="Times New Roman" w:hAnsi="Times New Roman"/>
          <w:sz w:val="22"/>
        </w:rPr>
        <w:t xml:space="preserve">, </w:t>
      </w:r>
      <w:r w:rsidRPr="007C7BBA">
        <w:rPr>
          <w:rFonts w:ascii="Times New Roman" w:hAnsi="Times New Roman"/>
          <w:sz w:val="22"/>
          <w:szCs w:val="22"/>
        </w:rPr>
        <w:t>to</w:t>
      </w:r>
      <w:r w:rsidRPr="00570DB9">
        <w:rPr>
          <w:rFonts w:ascii="Times New Roman" w:hAnsi="Times New Roman"/>
          <w:sz w:val="22"/>
          <w:szCs w:val="22"/>
        </w:rPr>
        <w:t xml:space="preserve">rna público que receberá </w:t>
      </w:r>
      <w:r w:rsidR="00276D0C" w:rsidRPr="00570DB9">
        <w:rPr>
          <w:rFonts w:ascii="Times New Roman" w:hAnsi="Times New Roman"/>
          <w:sz w:val="22"/>
          <w:szCs w:val="22"/>
        </w:rPr>
        <w:t>à</w:t>
      </w:r>
      <w:r w:rsidRPr="00570DB9">
        <w:rPr>
          <w:rFonts w:ascii="Times New Roman" w:hAnsi="Times New Roman"/>
          <w:sz w:val="22"/>
          <w:szCs w:val="22"/>
        </w:rPr>
        <w:t xml:space="preserve">s </w:t>
      </w:r>
      <w:r w:rsidR="00DF73DA" w:rsidRPr="00570DB9">
        <w:rPr>
          <w:rFonts w:ascii="Times New Roman" w:hAnsi="Times New Roman"/>
          <w:b/>
          <w:sz w:val="22"/>
          <w:szCs w:val="22"/>
          <w:highlight w:val="yellow"/>
        </w:rPr>
        <w:t>09h00min</w:t>
      </w:r>
      <w:r w:rsidR="00B5321C" w:rsidRPr="00570DB9">
        <w:rPr>
          <w:rFonts w:ascii="Times New Roman" w:hAnsi="Times New Roman"/>
          <w:b/>
          <w:sz w:val="22"/>
          <w:szCs w:val="22"/>
          <w:highlight w:val="yellow"/>
        </w:rPr>
        <w:t xml:space="preserve"> (</w:t>
      </w:r>
      <w:r w:rsidR="00DF73DA" w:rsidRPr="00570DB9">
        <w:rPr>
          <w:rFonts w:ascii="Times New Roman" w:hAnsi="Times New Roman"/>
          <w:b/>
          <w:sz w:val="22"/>
          <w:szCs w:val="22"/>
          <w:highlight w:val="yellow"/>
        </w:rPr>
        <w:t>nove</w:t>
      </w:r>
      <w:r w:rsidR="00B5321C" w:rsidRPr="00570DB9">
        <w:rPr>
          <w:rFonts w:ascii="Times New Roman" w:hAnsi="Times New Roman"/>
          <w:b/>
          <w:sz w:val="22"/>
          <w:szCs w:val="22"/>
          <w:highlight w:val="yellow"/>
        </w:rPr>
        <w:t xml:space="preserve"> horas) – horário local – do </w:t>
      </w:r>
      <w:r w:rsidR="00B5321C" w:rsidRPr="005B6F25">
        <w:rPr>
          <w:rFonts w:ascii="Times New Roman" w:hAnsi="Times New Roman"/>
          <w:b/>
          <w:sz w:val="22"/>
          <w:szCs w:val="22"/>
          <w:highlight w:val="yellow"/>
        </w:rPr>
        <w:t xml:space="preserve">dia </w:t>
      </w:r>
      <w:r w:rsidR="002C18F7">
        <w:rPr>
          <w:rFonts w:ascii="Times New Roman" w:hAnsi="Times New Roman"/>
          <w:b/>
          <w:sz w:val="22"/>
          <w:szCs w:val="22"/>
          <w:highlight w:val="yellow"/>
        </w:rPr>
        <w:t>28</w:t>
      </w:r>
      <w:r w:rsidR="00053FC7" w:rsidRPr="00053FC7">
        <w:rPr>
          <w:rFonts w:ascii="Times New Roman" w:hAnsi="Times New Roman"/>
          <w:b/>
          <w:sz w:val="22"/>
          <w:szCs w:val="22"/>
          <w:highlight w:val="yellow"/>
        </w:rPr>
        <w:t xml:space="preserve"> (</w:t>
      </w:r>
      <w:r w:rsidR="002C18F7">
        <w:rPr>
          <w:rFonts w:ascii="Times New Roman" w:hAnsi="Times New Roman"/>
          <w:b/>
          <w:sz w:val="22"/>
          <w:szCs w:val="22"/>
          <w:highlight w:val="yellow"/>
        </w:rPr>
        <w:t>vinte e oito</w:t>
      </w:r>
      <w:r w:rsidR="00053FC7" w:rsidRPr="00053FC7">
        <w:rPr>
          <w:rFonts w:ascii="Times New Roman" w:hAnsi="Times New Roman"/>
          <w:b/>
          <w:sz w:val="22"/>
          <w:szCs w:val="22"/>
          <w:highlight w:val="yellow"/>
        </w:rPr>
        <w:t xml:space="preserve">) de </w:t>
      </w:r>
      <w:r w:rsidR="002C18F7">
        <w:rPr>
          <w:rFonts w:ascii="Times New Roman" w:hAnsi="Times New Roman"/>
          <w:b/>
          <w:sz w:val="22"/>
          <w:szCs w:val="22"/>
          <w:highlight w:val="yellow"/>
        </w:rPr>
        <w:t>Junho</w:t>
      </w:r>
      <w:r w:rsidR="00B5321C" w:rsidRPr="005B6F25">
        <w:rPr>
          <w:rFonts w:ascii="Times New Roman" w:hAnsi="Times New Roman"/>
          <w:b/>
          <w:sz w:val="22"/>
          <w:szCs w:val="22"/>
          <w:highlight w:val="yellow"/>
        </w:rPr>
        <w:t xml:space="preserve"> </w:t>
      </w:r>
      <w:r w:rsidR="00B5321C" w:rsidRPr="00570DB9">
        <w:rPr>
          <w:rFonts w:ascii="Times New Roman" w:hAnsi="Times New Roman"/>
          <w:b/>
          <w:sz w:val="22"/>
          <w:szCs w:val="22"/>
          <w:highlight w:val="yellow"/>
        </w:rPr>
        <w:t xml:space="preserve">de </w:t>
      </w:r>
      <w:r w:rsidR="00B273B3">
        <w:rPr>
          <w:rFonts w:ascii="Times New Roman" w:hAnsi="Times New Roman"/>
          <w:b/>
          <w:sz w:val="22"/>
          <w:szCs w:val="22"/>
          <w:highlight w:val="yellow"/>
        </w:rPr>
        <w:t>201</w:t>
      </w:r>
      <w:r w:rsidR="00167F29">
        <w:rPr>
          <w:rFonts w:ascii="Times New Roman" w:hAnsi="Times New Roman"/>
          <w:b/>
          <w:sz w:val="22"/>
          <w:szCs w:val="22"/>
          <w:highlight w:val="yellow"/>
        </w:rPr>
        <w:t>8</w:t>
      </w:r>
      <w:r w:rsidRPr="00570DB9">
        <w:rPr>
          <w:rFonts w:ascii="Times New Roman" w:hAnsi="Times New Roman"/>
          <w:sz w:val="22"/>
          <w:szCs w:val="22"/>
          <w:highlight w:val="yellow"/>
        </w:rPr>
        <w:t>,</w:t>
      </w:r>
      <w:r w:rsidR="00637159">
        <w:rPr>
          <w:rFonts w:ascii="Times New Roman" w:hAnsi="Times New Roman"/>
          <w:sz w:val="22"/>
          <w:szCs w:val="22"/>
        </w:rPr>
        <w:t xml:space="preserve"> n</w:t>
      </w:r>
      <w:r w:rsidR="00F71DC3">
        <w:rPr>
          <w:rFonts w:ascii="Times New Roman" w:hAnsi="Times New Roman"/>
          <w:sz w:val="22"/>
          <w:szCs w:val="22"/>
        </w:rPr>
        <w:t>o</w:t>
      </w:r>
      <w:r w:rsidRPr="00570DB9">
        <w:rPr>
          <w:rFonts w:ascii="Times New Roman" w:hAnsi="Times New Roman"/>
          <w:sz w:val="22"/>
          <w:szCs w:val="22"/>
        </w:rPr>
        <w:t xml:space="preserve"> </w:t>
      </w:r>
      <w:r w:rsidR="00F71DC3">
        <w:rPr>
          <w:rFonts w:ascii="Times New Roman" w:hAnsi="Times New Roman"/>
          <w:sz w:val="22"/>
          <w:szCs w:val="22"/>
        </w:rPr>
        <w:t>Auditório</w:t>
      </w:r>
      <w:r w:rsidRPr="00570DB9">
        <w:rPr>
          <w:rFonts w:ascii="Times New Roman" w:hAnsi="Times New Roman"/>
          <w:sz w:val="22"/>
          <w:szCs w:val="22"/>
        </w:rPr>
        <w:t xml:space="preserve"> da 2ª Superintendência Regional, localizado na Av. Manoel Novaes, s/n, Centro, Bom Jesus da Lapa - BA, documentação e propostas para</w:t>
      </w:r>
      <w:r w:rsidRPr="00F00097">
        <w:rPr>
          <w:rFonts w:ascii="Times New Roman" w:hAnsi="Times New Roman"/>
          <w:sz w:val="22"/>
          <w:szCs w:val="22"/>
        </w:rPr>
        <w:t xml:space="preserve"> </w:t>
      </w:r>
      <w:r w:rsidR="00167F29" w:rsidRPr="00167F29">
        <w:rPr>
          <w:rFonts w:ascii="Times New Roman" w:hAnsi="Times New Roman"/>
          <w:color w:val="000000"/>
          <w:sz w:val="22"/>
          <w:szCs w:val="22"/>
        </w:rPr>
        <w:t>execução das Obras/Serviços de Engenharia relativos à construção de 02 (duas) praças no município de Barro Alto, área de jurisdição da 2ª superintendência regional da CODEVASF, no Estado da Bahia</w:t>
      </w:r>
      <w:r w:rsidR="0050552B" w:rsidRPr="00167F29">
        <w:rPr>
          <w:rFonts w:ascii="Times New Roman" w:hAnsi="Times New Roman"/>
          <w:sz w:val="22"/>
          <w:szCs w:val="22"/>
        </w:rPr>
        <w:t>.</w:t>
      </w:r>
    </w:p>
    <w:p w:rsidR="00167F29" w:rsidRPr="00570DB9" w:rsidRDefault="006D50C7" w:rsidP="002F0D33">
      <w:pPr>
        <w:suppressAutoHyphens w:val="0"/>
        <w:autoSpaceDE w:val="0"/>
        <w:autoSpaceDN w:val="0"/>
        <w:adjustRightInd w:val="0"/>
        <w:spacing w:before="120" w:after="120"/>
        <w:ind w:firstLine="1134"/>
        <w:jc w:val="both"/>
        <w:rPr>
          <w:sz w:val="22"/>
          <w:szCs w:val="22"/>
          <w:vertAlign w:val="baseline"/>
        </w:rPr>
      </w:pPr>
      <w:r w:rsidRPr="00570DB9">
        <w:rPr>
          <w:sz w:val="22"/>
          <w:szCs w:val="22"/>
          <w:vertAlign w:val="baseline"/>
        </w:rPr>
        <w:t>A presente licitação é do tipo “</w:t>
      </w:r>
      <w:r w:rsidR="0002766D" w:rsidRPr="00570DB9">
        <w:rPr>
          <w:b/>
          <w:sz w:val="22"/>
          <w:szCs w:val="22"/>
          <w:vertAlign w:val="baseline"/>
        </w:rPr>
        <w:t>MENOR PREÇO</w:t>
      </w:r>
      <w:r w:rsidR="001017A1">
        <w:rPr>
          <w:b/>
          <w:sz w:val="22"/>
          <w:szCs w:val="22"/>
          <w:vertAlign w:val="baseline"/>
        </w:rPr>
        <w:t xml:space="preserve"> POR ITEM</w:t>
      </w:r>
      <w:r w:rsidR="00C22116">
        <w:rPr>
          <w:b/>
          <w:sz w:val="22"/>
          <w:szCs w:val="22"/>
          <w:vertAlign w:val="baseline"/>
        </w:rPr>
        <w:t>”</w:t>
      </w:r>
      <w:r w:rsidR="002F153B" w:rsidRPr="00570DB9">
        <w:rPr>
          <w:sz w:val="22"/>
          <w:szCs w:val="22"/>
          <w:vertAlign w:val="baseline"/>
        </w:rPr>
        <w:t xml:space="preserve">, em </w:t>
      </w:r>
      <w:r w:rsidRPr="00570DB9">
        <w:rPr>
          <w:sz w:val="22"/>
          <w:szCs w:val="22"/>
          <w:vertAlign w:val="baseline"/>
        </w:rPr>
        <w:t>regime de contratação “</w:t>
      </w:r>
      <w:r w:rsidR="0002766D" w:rsidRPr="00570DB9">
        <w:rPr>
          <w:b/>
          <w:sz w:val="22"/>
          <w:szCs w:val="22"/>
          <w:vertAlign w:val="baseline"/>
        </w:rPr>
        <w:t xml:space="preserve">EMPREITADA POR PREÇO </w:t>
      </w:r>
      <w:r w:rsidR="000E5111">
        <w:rPr>
          <w:b/>
          <w:sz w:val="22"/>
          <w:szCs w:val="22"/>
          <w:vertAlign w:val="baseline"/>
        </w:rPr>
        <w:t>UNITÁRIO</w:t>
      </w:r>
      <w:r w:rsidRPr="00570DB9">
        <w:rPr>
          <w:sz w:val="22"/>
          <w:szCs w:val="22"/>
          <w:vertAlign w:val="baseline"/>
        </w:rPr>
        <w:t>”.</w:t>
      </w:r>
    </w:p>
    <w:p w:rsidR="006D50C7" w:rsidRPr="00A82AD4" w:rsidRDefault="00A82AD4" w:rsidP="0050025F">
      <w:pPr>
        <w:pStyle w:val="Recuodecorpodetexto"/>
        <w:numPr>
          <w:ilvl w:val="0"/>
          <w:numId w:val="43"/>
        </w:numPr>
        <w:tabs>
          <w:tab w:val="clear" w:pos="851"/>
          <w:tab w:val="num" w:pos="1134"/>
        </w:tabs>
        <w:ind w:left="1134" w:hanging="1134"/>
        <w:rPr>
          <w:b/>
          <w:iCs/>
          <w:sz w:val="22"/>
          <w:szCs w:val="24"/>
        </w:rPr>
      </w:pPr>
      <w:r w:rsidRPr="00A82AD4">
        <w:rPr>
          <w:b/>
          <w:sz w:val="22"/>
          <w:szCs w:val="22"/>
        </w:rPr>
        <w:t>OBJETO/DESCRIÇÃO</w:t>
      </w:r>
      <w:r w:rsidR="008925D8">
        <w:rPr>
          <w:b/>
          <w:sz w:val="22"/>
          <w:szCs w:val="22"/>
        </w:rPr>
        <w:t xml:space="preserve"> </w:t>
      </w:r>
      <w:r w:rsidRPr="00A82AD4">
        <w:rPr>
          <w:b/>
          <w:sz w:val="22"/>
          <w:szCs w:val="22"/>
        </w:rPr>
        <w:t>GERAL</w:t>
      </w:r>
      <w:r w:rsidR="008925D8">
        <w:rPr>
          <w:b/>
          <w:sz w:val="22"/>
          <w:szCs w:val="22"/>
        </w:rPr>
        <w:t xml:space="preserve"> </w:t>
      </w:r>
      <w:r w:rsidRPr="00A82AD4">
        <w:rPr>
          <w:b/>
          <w:sz w:val="22"/>
          <w:szCs w:val="22"/>
        </w:rPr>
        <w:t>DAS</w:t>
      </w:r>
      <w:r w:rsidR="005B79DA">
        <w:rPr>
          <w:b/>
          <w:sz w:val="22"/>
          <w:szCs w:val="22"/>
        </w:rPr>
        <w:t xml:space="preserve"> </w:t>
      </w:r>
      <w:r w:rsidRPr="00A82AD4">
        <w:rPr>
          <w:b/>
          <w:sz w:val="22"/>
          <w:szCs w:val="22"/>
        </w:rPr>
        <w:t>OBRAS/SERVIÇOS E LOCAL DE EXECUÇÃO</w:t>
      </w:r>
      <w:r w:rsidR="00913F49" w:rsidRPr="00A82AD4">
        <w:rPr>
          <w:b/>
          <w:iCs/>
          <w:sz w:val="22"/>
          <w:szCs w:val="24"/>
        </w:rPr>
        <w:t xml:space="preserve"> </w:t>
      </w:r>
    </w:p>
    <w:p w:rsidR="00DC24B8" w:rsidRPr="001017A1" w:rsidRDefault="00DC24B8" w:rsidP="0050025F">
      <w:pPr>
        <w:pStyle w:val="Recuodecorpodetexto"/>
        <w:numPr>
          <w:ilvl w:val="1"/>
          <w:numId w:val="44"/>
        </w:numPr>
        <w:tabs>
          <w:tab w:val="clear" w:pos="851"/>
          <w:tab w:val="num" w:pos="1134"/>
        </w:tabs>
        <w:ind w:left="1134" w:hanging="1134"/>
        <w:rPr>
          <w:iCs/>
          <w:sz w:val="22"/>
          <w:szCs w:val="22"/>
        </w:rPr>
      </w:pPr>
      <w:r w:rsidRPr="00570DB9">
        <w:rPr>
          <w:b/>
          <w:bCs/>
          <w:sz w:val="22"/>
        </w:rPr>
        <w:t>OBJETO</w:t>
      </w:r>
      <w:r w:rsidRPr="00570DB9">
        <w:rPr>
          <w:b/>
          <w:sz w:val="22"/>
        </w:rPr>
        <w:t xml:space="preserve">: </w:t>
      </w:r>
      <w:r w:rsidR="00167F29" w:rsidRPr="00924528">
        <w:rPr>
          <w:color w:val="000000"/>
          <w:sz w:val="22"/>
          <w:szCs w:val="22"/>
        </w:rPr>
        <w:t>Execução das Obras</w:t>
      </w:r>
      <w:r w:rsidR="00167F29">
        <w:rPr>
          <w:color w:val="000000"/>
          <w:sz w:val="22"/>
          <w:szCs w:val="22"/>
        </w:rPr>
        <w:t>/</w:t>
      </w:r>
      <w:r w:rsidR="00167F29" w:rsidRPr="00924528">
        <w:rPr>
          <w:color w:val="000000"/>
          <w:sz w:val="22"/>
          <w:szCs w:val="22"/>
        </w:rPr>
        <w:t xml:space="preserve">Serviços de Engenharia relativos à </w:t>
      </w:r>
      <w:r w:rsidR="00167F29">
        <w:rPr>
          <w:color w:val="000000"/>
          <w:sz w:val="22"/>
          <w:szCs w:val="22"/>
        </w:rPr>
        <w:t xml:space="preserve">construção de 02 (duas) praças no município de Barro Alto, </w:t>
      </w:r>
      <w:r w:rsidR="00167F29" w:rsidRPr="00924528">
        <w:rPr>
          <w:color w:val="000000"/>
          <w:sz w:val="22"/>
          <w:szCs w:val="22"/>
        </w:rPr>
        <w:t>área de jurisdição da 2ª superintendência regional da CODEVASF, no Estado da Bahia</w:t>
      </w:r>
      <w:r w:rsidR="0050552B" w:rsidRPr="00920BB5">
        <w:rPr>
          <w:sz w:val="22"/>
          <w:szCs w:val="22"/>
        </w:rPr>
        <w:t>.</w:t>
      </w:r>
    </w:p>
    <w:p w:rsidR="001017A1" w:rsidRPr="001017A1" w:rsidRDefault="001017A1" w:rsidP="0050025F">
      <w:pPr>
        <w:pStyle w:val="Recuodecorpodetexto"/>
        <w:numPr>
          <w:ilvl w:val="1"/>
          <w:numId w:val="44"/>
        </w:numPr>
        <w:tabs>
          <w:tab w:val="clear" w:pos="851"/>
          <w:tab w:val="num" w:pos="1134"/>
        </w:tabs>
        <w:ind w:left="1134" w:hanging="1134"/>
        <w:rPr>
          <w:iCs/>
          <w:sz w:val="22"/>
          <w:szCs w:val="22"/>
        </w:rPr>
      </w:pPr>
      <w:r w:rsidRPr="003C2545">
        <w:rPr>
          <w:color w:val="000000"/>
          <w:sz w:val="22"/>
          <w:szCs w:val="22"/>
        </w:rPr>
        <w:t>Estabelecer normas, critérios e principais condições contratuais para a apresentação de propostas e, posteriormente, a celebração de contrato para</w:t>
      </w:r>
      <w:r>
        <w:rPr>
          <w:color w:val="000000"/>
          <w:sz w:val="22"/>
          <w:szCs w:val="22"/>
        </w:rPr>
        <w:t xml:space="preserve"> o objeto citado no subitem acima, </w:t>
      </w:r>
      <w:r w:rsidR="00167F29">
        <w:rPr>
          <w:color w:val="000000"/>
          <w:sz w:val="22"/>
          <w:szCs w:val="22"/>
        </w:rPr>
        <w:t>objetivando a melhoria d</w:t>
      </w:r>
      <w:r w:rsidRPr="003C2545">
        <w:rPr>
          <w:color w:val="000000"/>
          <w:sz w:val="22"/>
          <w:szCs w:val="22"/>
        </w:rPr>
        <w:t>a qualidade de vida das comunidades beneficiadas</w:t>
      </w:r>
      <w:r w:rsidRPr="003C2545">
        <w:rPr>
          <w:sz w:val="22"/>
          <w:szCs w:val="22"/>
        </w:rPr>
        <w:t>, a saber</w:t>
      </w:r>
      <w:r>
        <w:rPr>
          <w:sz w:val="22"/>
          <w:szCs w:val="22"/>
        </w:rPr>
        <w:t>:</w:t>
      </w:r>
    </w:p>
    <w:p w:rsidR="001017A1" w:rsidRPr="001017A1" w:rsidRDefault="001017A1" w:rsidP="00AA46D7">
      <w:pPr>
        <w:pStyle w:val="Recuodecorpodetexto"/>
        <w:numPr>
          <w:ilvl w:val="0"/>
          <w:numId w:val="115"/>
        </w:numPr>
        <w:ind w:left="1701" w:hanging="567"/>
        <w:rPr>
          <w:iCs/>
          <w:sz w:val="22"/>
          <w:szCs w:val="22"/>
        </w:rPr>
      </w:pPr>
      <w:r w:rsidRPr="003C2545">
        <w:rPr>
          <w:b/>
          <w:sz w:val="22"/>
          <w:szCs w:val="22"/>
        </w:rPr>
        <w:t xml:space="preserve">Município de </w:t>
      </w:r>
      <w:r w:rsidR="00167F29">
        <w:rPr>
          <w:b/>
          <w:sz w:val="22"/>
          <w:szCs w:val="22"/>
        </w:rPr>
        <w:t>Barro Alto</w:t>
      </w:r>
      <w:r w:rsidRPr="003C2545">
        <w:rPr>
          <w:b/>
          <w:sz w:val="22"/>
          <w:szCs w:val="22"/>
        </w:rPr>
        <w:t xml:space="preserve"> - Comunidade de </w:t>
      </w:r>
      <w:r w:rsidR="00167F29">
        <w:rPr>
          <w:b/>
          <w:sz w:val="22"/>
          <w:szCs w:val="22"/>
        </w:rPr>
        <w:t>Gameleira</w:t>
      </w:r>
      <w:r>
        <w:rPr>
          <w:b/>
          <w:sz w:val="22"/>
          <w:szCs w:val="22"/>
        </w:rPr>
        <w:t>;</w:t>
      </w:r>
    </w:p>
    <w:p w:rsidR="002F0D33" w:rsidRPr="002F0D33" w:rsidRDefault="001017A1" w:rsidP="002F0D33">
      <w:pPr>
        <w:pStyle w:val="Recuodecorpodetexto"/>
        <w:numPr>
          <w:ilvl w:val="0"/>
          <w:numId w:val="115"/>
        </w:numPr>
        <w:ind w:left="1701" w:hanging="567"/>
        <w:rPr>
          <w:iCs/>
          <w:sz w:val="22"/>
          <w:szCs w:val="22"/>
        </w:rPr>
      </w:pPr>
      <w:r w:rsidRPr="003C2545">
        <w:rPr>
          <w:b/>
          <w:sz w:val="22"/>
          <w:szCs w:val="22"/>
        </w:rPr>
        <w:t xml:space="preserve">Município de </w:t>
      </w:r>
      <w:r w:rsidR="00167F29">
        <w:rPr>
          <w:b/>
          <w:sz w:val="22"/>
          <w:szCs w:val="22"/>
        </w:rPr>
        <w:t>Barro Alto</w:t>
      </w:r>
      <w:r w:rsidRPr="003C2545">
        <w:rPr>
          <w:b/>
          <w:sz w:val="22"/>
          <w:szCs w:val="22"/>
        </w:rPr>
        <w:t xml:space="preserve"> – Comunidade </w:t>
      </w:r>
      <w:r w:rsidR="00167F29">
        <w:rPr>
          <w:b/>
          <w:sz w:val="22"/>
          <w:szCs w:val="22"/>
        </w:rPr>
        <w:t>de Barreiro.</w:t>
      </w:r>
    </w:p>
    <w:p w:rsidR="009E5E3B" w:rsidRPr="00920BB5" w:rsidRDefault="00A82AD4" w:rsidP="0050025F">
      <w:pPr>
        <w:pStyle w:val="Recuodecorpodetexto"/>
        <w:numPr>
          <w:ilvl w:val="1"/>
          <w:numId w:val="44"/>
        </w:numPr>
        <w:tabs>
          <w:tab w:val="clear" w:pos="851"/>
          <w:tab w:val="num" w:pos="1134"/>
        </w:tabs>
        <w:ind w:left="1134" w:hanging="1134"/>
        <w:rPr>
          <w:iCs/>
          <w:sz w:val="22"/>
          <w:szCs w:val="22"/>
        </w:rPr>
      </w:pPr>
      <w:r w:rsidRPr="00735544">
        <w:rPr>
          <w:b/>
          <w:sz w:val="22"/>
          <w:szCs w:val="22"/>
        </w:rPr>
        <w:t>DESCRIÇÃ</w:t>
      </w:r>
      <w:r w:rsidRPr="00A82AD4">
        <w:rPr>
          <w:b/>
          <w:sz w:val="22"/>
          <w:szCs w:val="22"/>
        </w:rPr>
        <w:t>O GERAL DAS OBRAS/SERVIÇOS</w:t>
      </w:r>
    </w:p>
    <w:p w:rsidR="00194968" w:rsidRPr="00735544" w:rsidRDefault="00735544" w:rsidP="0050025F">
      <w:pPr>
        <w:pStyle w:val="Recuodecorpodetexto"/>
        <w:numPr>
          <w:ilvl w:val="2"/>
          <w:numId w:val="45"/>
        </w:numPr>
        <w:tabs>
          <w:tab w:val="clear" w:pos="851"/>
          <w:tab w:val="num" w:pos="1134"/>
        </w:tabs>
        <w:ind w:left="1134" w:hanging="1134"/>
        <w:rPr>
          <w:iCs/>
          <w:sz w:val="22"/>
          <w:szCs w:val="22"/>
        </w:rPr>
      </w:pPr>
      <w:r>
        <w:rPr>
          <w:szCs w:val="24"/>
        </w:rPr>
        <w:t>As obras/</w:t>
      </w:r>
      <w:r w:rsidRPr="00820857">
        <w:rPr>
          <w:szCs w:val="24"/>
        </w:rPr>
        <w:t>serviços</w:t>
      </w:r>
      <w:r>
        <w:rPr>
          <w:szCs w:val="24"/>
        </w:rPr>
        <w:t>,</w:t>
      </w:r>
      <w:r w:rsidRPr="00820857">
        <w:rPr>
          <w:szCs w:val="24"/>
        </w:rPr>
        <w:t xml:space="preserve"> objeto deste </w:t>
      </w:r>
      <w:r>
        <w:rPr>
          <w:szCs w:val="24"/>
        </w:rPr>
        <w:t>edital</w:t>
      </w:r>
      <w:r w:rsidRPr="00820857">
        <w:rPr>
          <w:szCs w:val="24"/>
        </w:rPr>
        <w:t xml:space="preserve">, se encontram descritos </w:t>
      </w:r>
      <w:r w:rsidR="00167F29">
        <w:rPr>
          <w:szCs w:val="24"/>
        </w:rPr>
        <w:t xml:space="preserve">nas Especificações Técnicas, Memorial Descritivo e </w:t>
      </w:r>
      <w:r w:rsidR="00650593">
        <w:rPr>
          <w:szCs w:val="24"/>
        </w:rPr>
        <w:t>Desenhos</w:t>
      </w:r>
      <w:r w:rsidR="00F44054">
        <w:rPr>
          <w:szCs w:val="24"/>
        </w:rPr>
        <w:t xml:space="preserve"> </w:t>
      </w:r>
      <w:r w:rsidRPr="002F0D33">
        <w:rPr>
          <w:szCs w:val="24"/>
        </w:rPr>
        <w:t>(Anexo II)</w:t>
      </w:r>
      <w:r>
        <w:rPr>
          <w:szCs w:val="24"/>
        </w:rPr>
        <w:t xml:space="preserve"> </w:t>
      </w:r>
      <w:r w:rsidRPr="00820857">
        <w:rPr>
          <w:szCs w:val="24"/>
        </w:rPr>
        <w:t>e quantificados na</w:t>
      </w:r>
      <w:r w:rsidR="00060828">
        <w:rPr>
          <w:szCs w:val="24"/>
        </w:rPr>
        <w:t>s</w:t>
      </w:r>
      <w:r w:rsidRPr="00820857">
        <w:rPr>
          <w:szCs w:val="24"/>
        </w:rPr>
        <w:t xml:space="preserve"> Planilha</w:t>
      </w:r>
      <w:r w:rsidR="00060828">
        <w:rPr>
          <w:szCs w:val="24"/>
        </w:rPr>
        <w:t>s</w:t>
      </w:r>
      <w:r w:rsidRPr="00820857">
        <w:rPr>
          <w:szCs w:val="24"/>
        </w:rPr>
        <w:t xml:space="preserve"> </w:t>
      </w:r>
      <w:r w:rsidR="00167F29">
        <w:rPr>
          <w:szCs w:val="24"/>
        </w:rPr>
        <w:t xml:space="preserve">Orçamentárias </w:t>
      </w:r>
      <w:r w:rsidRPr="002F0D33">
        <w:rPr>
          <w:szCs w:val="24"/>
        </w:rPr>
        <w:t>(Anexo I),</w:t>
      </w:r>
      <w:r w:rsidRPr="00820857">
        <w:rPr>
          <w:szCs w:val="24"/>
        </w:rPr>
        <w:t xml:space="preserve"> parte</w:t>
      </w:r>
      <w:r>
        <w:rPr>
          <w:szCs w:val="24"/>
        </w:rPr>
        <w:t>s</w:t>
      </w:r>
      <w:r w:rsidRPr="00820857">
        <w:rPr>
          <w:szCs w:val="24"/>
        </w:rPr>
        <w:t xml:space="preserve"> integrante deste </w:t>
      </w:r>
      <w:r>
        <w:rPr>
          <w:szCs w:val="24"/>
        </w:rPr>
        <w:t>edital</w:t>
      </w:r>
      <w:r w:rsidR="00571578" w:rsidRPr="00735544">
        <w:rPr>
          <w:szCs w:val="24"/>
        </w:rPr>
        <w:t>.</w:t>
      </w:r>
    </w:p>
    <w:p w:rsidR="002F0D33" w:rsidRPr="002F0D33" w:rsidRDefault="00735544" w:rsidP="00167F29">
      <w:pPr>
        <w:pStyle w:val="Recuodecorpodetexto"/>
        <w:numPr>
          <w:ilvl w:val="2"/>
          <w:numId w:val="45"/>
        </w:numPr>
        <w:tabs>
          <w:tab w:val="clear" w:pos="851"/>
          <w:tab w:val="num" w:pos="1134"/>
        </w:tabs>
        <w:ind w:left="1134" w:hanging="1134"/>
        <w:rPr>
          <w:iCs/>
          <w:sz w:val="22"/>
          <w:szCs w:val="22"/>
        </w:rPr>
      </w:pPr>
      <w:r>
        <w:rPr>
          <w:szCs w:val="24"/>
        </w:rPr>
        <w:t>A</w:t>
      </w:r>
      <w:r w:rsidRPr="00962028">
        <w:rPr>
          <w:szCs w:val="24"/>
        </w:rPr>
        <w:t xml:space="preserve">s </w:t>
      </w:r>
      <w:r>
        <w:rPr>
          <w:szCs w:val="24"/>
        </w:rPr>
        <w:t>obras/</w:t>
      </w:r>
      <w:r w:rsidRPr="00962028">
        <w:rPr>
          <w:szCs w:val="24"/>
        </w:rPr>
        <w:t>serviços, qualificados e quantificados em Planilha</w:t>
      </w:r>
      <w:r w:rsidR="00060828">
        <w:rPr>
          <w:szCs w:val="24"/>
        </w:rPr>
        <w:t>s</w:t>
      </w:r>
      <w:r w:rsidRPr="00962028">
        <w:rPr>
          <w:szCs w:val="24"/>
        </w:rPr>
        <w:t xml:space="preserve"> Orçamentária</w:t>
      </w:r>
      <w:r w:rsidR="00060828">
        <w:rPr>
          <w:szCs w:val="24"/>
        </w:rPr>
        <w:t>s</w:t>
      </w:r>
      <w:r w:rsidRPr="00962028">
        <w:rPr>
          <w:szCs w:val="24"/>
        </w:rPr>
        <w:t xml:space="preserve"> </w:t>
      </w:r>
      <w:r w:rsidRPr="002F0D33">
        <w:rPr>
          <w:szCs w:val="24"/>
        </w:rPr>
        <w:t>(Anexo I), estão descritos na seguinte forma:</w:t>
      </w:r>
    </w:p>
    <w:tbl>
      <w:tblPr>
        <w:tblStyle w:val="Tabelacomgrade"/>
        <w:tblW w:w="0" w:type="auto"/>
        <w:tblInd w:w="1242" w:type="dxa"/>
        <w:tblLook w:val="04A0"/>
      </w:tblPr>
      <w:tblGrid>
        <w:gridCol w:w="4253"/>
        <w:gridCol w:w="4252"/>
      </w:tblGrid>
      <w:tr w:rsidR="00E76B8B" w:rsidRPr="00F111D4" w:rsidTr="00E76B8B">
        <w:tc>
          <w:tcPr>
            <w:tcW w:w="4253" w:type="dxa"/>
          </w:tcPr>
          <w:p w:rsidR="00E76B8B" w:rsidRPr="00E76B8B" w:rsidRDefault="00735544" w:rsidP="00187D00">
            <w:pPr>
              <w:jc w:val="center"/>
              <w:rPr>
                <w:b/>
                <w:sz w:val="22"/>
                <w:szCs w:val="22"/>
                <w:vertAlign w:val="baseline"/>
              </w:rPr>
            </w:pPr>
            <w:r w:rsidRPr="002F0D33">
              <w:rPr>
                <w:szCs w:val="24"/>
              </w:rPr>
              <w:t xml:space="preserve"> </w:t>
            </w:r>
            <w:r w:rsidR="00E76B8B" w:rsidRPr="00E76B8B">
              <w:rPr>
                <w:b/>
                <w:sz w:val="22"/>
                <w:szCs w:val="22"/>
                <w:vertAlign w:val="baseline"/>
              </w:rPr>
              <w:t>Item I</w:t>
            </w:r>
          </w:p>
        </w:tc>
        <w:tc>
          <w:tcPr>
            <w:tcW w:w="4252" w:type="dxa"/>
          </w:tcPr>
          <w:p w:rsidR="00E76B8B" w:rsidRPr="00E76B8B" w:rsidRDefault="00E76B8B" w:rsidP="00187D00">
            <w:pPr>
              <w:jc w:val="center"/>
              <w:rPr>
                <w:b/>
                <w:sz w:val="22"/>
                <w:szCs w:val="22"/>
                <w:vertAlign w:val="baseline"/>
              </w:rPr>
            </w:pPr>
            <w:r w:rsidRPr="00E76B8B">
              <w:rPr>
                <w:b/>
                <w:sz w:val="22"/>
                <w:szCs w:val="22"/>
                <w:vertAlign w:val="baseline"/>
              </w:rPr>
              <w:t>Item II</w:t>
            </w:r>
          </w:p>
        </w:tc>
      </w:tr>
      <w:tr w:rsidR="00E76B8B" w:rsidRPr="00F111D4" w:rsidTr="00E76B8B">
        <w:tc>
          <w:tcPr>
            <w:tcW w:w="4253" w:type="dxa"/>
          </w:tcPr>
          <w:p w:rsidR="00E76B8B" w:rsidRPr="00F111D4" w:rsidRDefault="00E76B8B" w:rsidP="00187D00">
            <w:pPr>
              <w:pStyle w:val="Recuodecorpodetexto"/>
              <w:ind w:left="0" w:firstLine="0"/>
              <w:rPr>
                <w:iCs/>
                <w:sz w:val="22"/>
                <w:szCs w:val="22"/>
              </w:rPr>
            </w:pPr>
            <w:r w:rsidRPr="00F111D4">
              <w:rPr>
                <w:sz w:val="22"/>
                <w:szCs w:val="22"/>
              </w:rPr>
              <w:t xml:space="preserve">Serviços preliminares; </w:t>
            </w:r>
          </w:p>
          <w:p w:rsidR="00E76B8B" w:rsidRPr="00F111D4" w:rsidRDefault="00E76B8B" w:rsidP="00187D00">
            <w:pPr>
              <w:pStyle w:val="Recuodecorpodetexto"/>
              <w:ind w:left="0" w:firstLine="0"/>
              <w:rPr>
                <w:iCs/>
                <w:sz w:val="22"/>
                <w:szCs w:val="22"/>
              </w:rPr>
            </w:pPr>
            <w:r w:rsidRPr="00F111D4">
              <w:rPr>
                <w:sz w:val="22"/>
                <w:szCs w:val="22"/>
              </w:rPr>
              <w:t xml:space="preserve">Locação, limpeza e movimento de terra; </w:t>
            </w:r>
          </w:p>
          <w:p w:rsidR="00E76B8B" w:rsidRPr="00F111D4" w:rsidRDefault="00E76B8B" w:rsidP="00187D00">
            <w:pPr>
              <w:pStyle w:val="Recuodecorpodetexto"/>
              <w:ind w:left="0" w:firstLine="0"/>
              <w:rPr>
                <w:iCs/>
                <w:sz w:val="22"/>
                <w:szCs w:val="22"/>
              </w:rPr>
            </w:pPr>
            <w:r w:rsidRPr="00F111D4">
              <w:rPr>
                <w:sz w:val="22"/>
                <w:szCs w:val="22"/>
              </w:rPr>
              <w:t xml:space="preserve">Guias e pavimentação – passeio externo; </w:t>
            </w:r>
          </w:p>
          <w:p w:rsidR="00E76B8B" w:rsidRPr="00F111D4" w:rsidRDefault="00E76B8B" w:rsidP="00187D00">
            <w:pPr>
              <w:pStyle w:val="Recuodecorpodetexto"/>
              <w:ind w:left="0" w:firstLine="0"/>
              <w:rPr>
                <w:iCs/>
                <w:sz w:val="22"/>
                <w:szCs w:val="22"/>
              </w:rPr>
            </w:pPr>
            <w:r w:rsidRPr="00F111D4">
              <w:rPr>
                <w:sz w:val="22"/>
                <w:szCs w:val="22"/>
              </w:rPr>
              <w:t xml:space="preserve">Construção da área interna 01; </w:t>
            </w:r>
          </w:p>
          <w:p w:rsidR="00E76B8B" w:rsidRPr="00F111D4" w:rsidRDefault="00E76B8B" w:rsidP="00187D00">
            <w:pPr>
              <w:pStyle w:val="Recuodecorpodetexto"/>
              <w:ind w:left="0" w:firstLine="0"/>
              <w:rPr>
                <w:iCs/>
                <w:sz w:val="22"/>
                <w:szCs w:val="22"/>
              </w:rPr>
            </w:pPr>
            <w:r w:rsidRPr="00F111D4">
              <w:rPr>
                <w:sz w:val="22"/>
                <w:szCs w:val="22"/>
              </w:rPr>
              <w:t xml:space="preserve">Construção da área interna 02; </w:t>
            </w:r>
          </w:p>
          <w:p w:rsidR="00E76B8B" w:rsidRPr="00F111D4" w:rsidRDefault="00E76B8B" w:rsidP="00187D00">
            <w:pPr>
              <w:pStyle w:val="Recuodecorpodetexto"/>
              <w:ind w:left="0" w:firstLine="0"/>
              <w:rPr>
                <w:iCs/>
                <w:sz w:val="22"/>
                <w:szCs w:val="22"/>
              </w:rPr>
            </w:pPr>
            <w:r w:rsidRPr="00F111D4">
              <w:rPr>
                <w:sz w:val="22"/>
                <w:szCs w:val="22"/>
              </w:rPr>
              <w:t xml:space="preserve">Construção da área interna 03; </w:t>
            </w:r>
          </w:p>
          <w:p w:rsidR="00E76B8B" w:rsidRPr="00F111D4" w:rsidRDefault="00E76B8B" w:rsidP="00187D00">
            <w:pPr>
              <w:pStyle w:val="Recuodecorpodetexto"/>
              <w:ind w:left="0" w:firstLine="0"/>
              <w:rPr>
                <w:iCs/>
                <w:sz w:val="22"/>
                <w:szCs w:val="22"/>
              </w:rPr>
            </w:pPr>
            <w:r w:rsidRPr="00F111D4">
              <w:rPr>
                <w:sz w:val="22"/>
                <w:szCs w:val="22"/>
              </w:rPr>
              <w:t xml:space="preserve">Construção da área interna 04; </w:t>
            </w:r>
          </w:p>
          <w:p w:rsidR="00E76B8B" w:rsidRPr="00F111D4" w:rsidRDefault="00E76B8B" w:rsidP="00187D00">
            <w:pPr>
              <w:pStyle w:val="Recuodecorpodetexto"/>
              <w:ind w:left="0" w:firstLine="0"/>
              <w:rPr>
                <w:iCs/>
                <w:sz w:val="22"/>
                <w:szCs w:val="22"/>
              </w:rPr>
            </w:pPr>
            <w:r w:rsidRPr="00F111D4">
              <w:rPr>
                <w:sz w:val="22"/>
                <w:szCs w:val="22"/>
              </w:rPr>
              <w:t xml:space="preserve">Construção da área interna 05; </w:t>
            </w:r>
          </w:p>
          <w:p w:rsidR="00E76B8B" w:rsidRPr="00F111D4" w:rsidRDefault="00E76B8B" w:rsidP="00187D00">
            <w:pPr>
              <w:pStyle w:val="Recuodecorpodetexto"/>
              <w:ind w:left="0" w:firstLine="0"/>
              <w:rPr>
                <w:iCs/>
                <w:sz w:val="22"/>
                <w:szCs w:val="22"/>
              </w:rPr>
            </w:pPr>
            <w:r w:rsidRPr="00F111D4">
              <w:rPr>
                <w:sz w:val="22"/>
                <w:szCs w:val="22"/>
              </w:rPr>
              <w:lastRenderedPageBreak/>
              <w:t xml:space="preserve">Instalações elétricas; </w:t>
            </w:r>
          </w:p>
          <w:p w:rsidR="00E76B8B" w:rsidRPr="00F111D4" w:rsidRDefault="00E76B8B" w:rsidP="00187D00">
            <w:pPr>
              <w:pStyle w:val="Recuodecorpodetexto"/>
              <w:ind w:left="0" w:firstLine="0"/>
              <w:rPr>
                <w:iCs/>
                <w:sz w:val="22"/>
                <w:szCs w:val="22"/>
              </w:rPr>
            </w:pPr>
            <w:r w:rsidRPr="00F111D4">
              <w:rPr>
                <w:sz w:val="22"/>
                <w:szCs w:val="22"/>
              </w:rPr>
              <w:t>Instalações hidráulicas;</w:t>
            </w:r>
          </w:p>
          <w:p w:rsidR="00E76B8B" w:rsidRPr="00F111D4" w:rsidRDefault="00E76B8B" w:rsidP="00187D00">
            <w:pPr>
              <w:pStyle w:val="Recuodecorpodetexto"/>
              <w:ind w:left="0" w:firstLine="0"/>
              <w:rPr>
                <w:iCs/>
                <w:sz w:val="22"/>
                <w:szCs w:val="22"/>
              </w:rPr>
            </w:pPr>
            <w:r w:rsidRPr="00F111D4">
              <w:rPr>
                <w:sz w:val="22"/>
                <w:szCs w:val="22"/>
              </w:rPr>
              <w:t xml:space="preserve">Jardinagem e; </w:t>
            </w:r>
          </w:p>
          <w:p w:rsidR="00E76B8B" w:rsidRPr="00F111D4" w:rsidRDefault="00E76B8B" w:rsidP="00187D00">
            <w:pPr>
              <w:pStyle w:val="Recuodecorpodetexto"/>
              <w:ind w:left="0" w:firstLine="0"/>
              <w:rPr>
                <w:iCs/>
                <w:sz w:val="22"/>
                <w:szCs w:val="22"/>
              </w:rPr>
            </w:pPr>
            <w:r w:rsidRPr="00F111D4">
              <w:rPr>
                <w:sz w:val="22"/>
                <w:szCs w:val="22"/>
              </w:rPr>
              <w:t>Diversos.</w:t>
            </w:r>
          </w:p>
        </w:tc>
        <w:tc>
          <w:tcPr>
            <w:tcW w:w="4252" w:type="dxa"/>
          </w:tcPr>
          <w:p w:rsidR="00E76B8B" w:rsidRPr="00F111D4" w:rsidRDefault="00E76B8B" w:rsidP="00187D00">
            <w:pPr>
              <w:pStyle w:val="Recuodecorpodetexto"/>
              <w:ind w:left="0" w:firstLine="0"/>
              <w:rPr>
                <w:iCs/>
                <w:sz w:val="22"/>
                <w:szCs w:val="22"/>
              </w:rPr>
            </w:pPr>
            <w:r w:rsidRPr="00F111D4">
              <w:rPr>
                <w:sz w:val="22"/>
                <w:szCs w:val="22"/>
              </w:rPr>
              <w:lastRenderedPageBreak/>
              <w:t xml:space="preserve">Serviços preliminares; </w:t>
            </w:r>
          </w:p>
          <w:p w:rsidR="00E76B8B" w:rsidRPr="00F111D4" w:rsidRDefault="00E76B8B" w:rsidP="00187D00">
            <w:pPr>
              <w:pStyle w:val="Recuodecorpodetexto"/>
              <w:ind w:left="0" w:firstLine="0"/>
              <w:rPr>
                <w:iCs/>
                <w:sz w:val="22"/>
                <w:szCs w:val="22"/>
              </w:rPr>
            </w:pPr>
            <w:r w:rsidRPr="00F111D4">
              <w:rPr>
                <w:sz w:val="22"/>
                <w:szCs w:val="22"/>
              </w:rPr>
              <w:t xml:space="preserve">Locação, demolição e transporte; </w:t>
            </w:r>
          </w:p>
          <w:p w:rsidR="00E76B8B" w:rsidRPr="00F111D4" w:rsidRDefault="00E76B8B" w:rsidP="00187D00">
            <w:pPr>
              <w:pStyle w:val="Recuodecorpodetexto"/>
              <w:ind w:left="0" w:firstLine="0"/>
              <w:rPr>
                <w:iCs/>
                <w:sz w:val="22"/>
                <w:szCs w:val="22"/>
              </w:rPr>
            </w:pPr>
            <w:r w:rsidRPr="00F111D4">
              <w:rPr>
                <w:sz w:val="22"/>
                <w:szCs w:val="22"/>
              </w:rPr>
              <w:t xml:space="preserve">Guias e pavimentação – passeio externo; </w:t>
            </w:r>
          </w:p>
          <w:p w:rsidR="00E76B8B" w:rsidRPr="00F111D4" w:rsidRDefault="00E76B8B" w:rsidP="00187D00">
            <w:pPr>
              <w:pStyle w:val="Recuodecorpodetexto"/>
              <w:ind w:left="0" w:firstLine="0"/>
              <w:rPr>
                <w:iCs/>
                <w:sz w:val="22"/>
                <w:szCs w:val="22"/>
              </w:rPr>
            </w:pPr>
            <w:r w:rsidRPr="00F111D4">
              <w:rPr>
                <w:sz w:val="22"/>
                <w:szCs w:val="22"/>
              </w:rPr>
              <w:t xml:space="preserve">Construção da área interna 01; </w:t>
            </w:r>
          </w:p>
          <w:p w:rsidR="00E76B8B" w:rsidRPr="00F111D4" w:rsidRDefault="00E76B8B" w:rsidP="00187D00">
            <w:pPr>
              <w:pStyle w:val="Recuodecorpodetexto"/>
              <w:ind w:left="0" w:firstLine="0"/>
              <w:rPr>
                <w:iCs/>
                <w:sz w:val="22"/>
                <w:szCs w:val="22"/>
              </w:rPr>
            </w:pPr>
            <w:r w:rsidRPr="00F111D4">
              <w:rPr>
                <w:sz w:val="22"/>
                <w:szCs w:val="22"/>
              </w:rPr>
              <w:t xml:space="preserve">Construção da área interna 02; </w:t>
            </w:r>
          </w:p>
          <w:p w:rsidR="00E76B8B" w:rsidRPr="00F111D4" w:rsidRDefault="00E76B8B" w:rsidP="00187D00">
            <w:pPr>
              <w:pStyle w:val="Recuodecorpodetexto"/>
              <w:ind w:left="0" w:firstLine="0"/>
              <w:rPr>
                <w:iCs/>
                <w:sz w:val="22"/>
                <w:szCs w:val="22"/>
              </w:rPr>
            </w:pPr>
            <w:r w:rsidRPr="00F111D4">
              <w:rPr>
                <w:sz w:val="22"/>
                <w:szCs w:val="22"/>
              </w:rPr>
              <w:t xml:space="preserve">Construção da área interna 03; </w:t>
            </w:r>
          </w:p>
          <w:p w:rsidR="00E76B8B" w:rsidRPr="00F111D4" w:rsidRDefault="00E76B8B" w:rsidP="00187D00">
            <w:pPr>
              <w:pStyle w:val="Recuodecorpodetexto"/>
              <w:ind w:left="0" w:firstLine="0"/>
              <w:rPr>
                <w:iCs/>
                <w:sz w:val="22"/>
                <w:szCs w:val="22"/>
              </w:rPr>
            </w:pPr>
            <w:r w:rsidRPr="00F111D4">
              <w:rPr>
                <w:sz w:val="22"/>
                <w:szCs w:val="22"/>
              </w:rPr>
              <w:t xml:space="preserve">Construção da área interna 04; </w:t>
            </w:r>
          </w:p>
          <w:p w:rsidR="00E76B8B" w:rsidRPr="00F111D4" w:rsidRDefault="00E76B8B" w:rsidP="00187D00">
            <w:pPr>
              <w:pStyle w:val="Recuodecorpodetexto"/>
              <w:ind w:left="0" w:firstLine="0"/>
              <w:rPr>
                <w:iCs/>
                <w:sz w:val="22"/>
                <w:szCs w:val="22"/>
              </w:rPr>
            </w:pPr>
            <w:r w:rsidRPr="00F111D4">
              <w:rPr>
                <w:sz w:val="22"/>
                <w:szCs w:val="22"/>
              </w:rPr>
              <w:t xml:space="preserve">Construção da área interna 05; </w:t>
            </w:r>
          </w:p>
          <w:p w:rsidR="00E76B8B" w:rsidRPr="00F111D4" w:rsidRDefault="00E76B8B" w:rsidP="00187D00">
            <w:pPr>
              <w:pStyle w:val="Recuodecorpodetexto"/>
              <w:ind w:left="0" w:firstLine="0"/>
              <w:rPr>
                <w:iCs/>
                <w:sz w:val="22"/>
                <w:szCs w:val="22"/>
              </w:rPr>
            </w:pPr>
            <w:r w:rsidRPr="00F111D4">
              <w:rPr>
                <w:sz w:val="22"/>
                <w:szCs w:val="22"/>
              </w:rPr>
              <w:lastRenderedPageBreak/>
              <w:t xml:space="preserve">Instalações elétricas; </w:t>
            </w:r>
          </w:p>
          <w:p w:rsidR="00E76B8B" w:rsidRPr="00F111D4" w:rsidRDefault="00E76B8B" w:rsidP="00187D00">
            <w:pPr>
              <w:pStyle w:val="Recuodecorpodetexto"/>
              <w:ind w:left="0" w:firstLine="0"/>
              <w:rPr>
                <w:iCs/>
                <w:sz w:val="22"/>
                <w:szCs w:val="22"/>
              </w:rPr>
            </w:pPr>
            <w:r w:rsidRPr="00F111D4">
              <w:rPr>
                <w:sz w:val="22"/>
                <w:szCs w:val="22"/>
              </w:rPr>
              <w:t>Instalações hidráulicas;</w:t>
            </w:r>
          </w:p>
          <w:p w:rsidR="00E76B8B" w:rsidRPr="00F111D4" w:rsidRDefault="00E76B8B" w:rsidP="00187D00">
            <w:pPr>
              <w:pStyle w:val="Recuodecorpodetexto"/>
              <w:ind w:left="0" w:firstLine="0"/>
              <w:rPr>
                <w:iCs/>
                <w:sz w:val="22"/>
                <w:szCs w:val="22"/>
              </w:rPr>
            </w:pPr>
            <w:r w:rsidRPr="00F111D4">
              <w:rPr>
                <w:sz w:val="22"/>
                <w:szCs w:val="22"/>
              </w:rPr>
              <w:t xml:space="preserve">Jardinagem e; </w:t>
            </w:r>
          </w:p>
          <w:p w:rsidR="00E76B8B" w:rsidRPr="00F111D4" w:rsidRDefault="00E76B8B" w:rsidP="00187D00">
            <w:pPr>
              <w:pStyle w:val="Recuodecorpodetexto"/>
              <w:ind w:left="0" w:firstLine="0"/>
              <w:rPr>
                <w:iCs/>
                <w:sz w:val="22"/>
                <w:szCs w:val="22"/>
              </w:rPr>
            </w:pPr>
            <w:r w:rsidRPr="00F111D4">
              <w:rPr>
                <w:sz w:val="22"/>
                <w:szCs w:val="22"/>
              </w:rPr>
              <w:t>Diversos.</w:t>
            </w:r>
          </w:p>
        </w:tc>
      </w:tr>
    </w:tbl>
    <w:p w:rsidR="006D50C7" w:rsidRPr="00F7042A" w:rsidRDefault="006D50C7" w:rsidP="0050025F">
      <w:pPr>
        <w:pStyle w:val="Recuodecorpodetexto"/>
        <w:numPr>
          <w:ilvl w:val="1"/>
          <w:numId w:val="44"/>
        </w:numPr>
        <w:tabs>
          <w:tab w:val="clear" w:pos="851"/>
          <w:tab w:val="num" w:pos="1134"/>
        </w:tabs>
        <w:ind w:left="1134" w:hanging="1134"/>
        <w:rPr>
          <w:bCs/>
          <w:sz w:val="22"/>
          <w:szCs w:val="22"/>
        </w:rPr>
      </w:pPr>
      <w:r w:rsidRPr="00F7042A">
        <w:rPr>
          <w:b/>
          <w:bCs/>
          <w:sz w:val="22"/>
          <w:szCs w:val="22"/>
        </w:rPr>
        <w:lastRenderedPageBreak/>
        <w:t>LOCAL DE EXECUÇÃO</w:t>
      </w:r>
    </w:p>
    <w:p w:rsidR="001A26D2" w:rsidRPr="00060828" w:rsidRDefault="00735544" w:rsidP="0050025F">
      <w:pPr>
        <w:pStyle w:val="Recuodecorpodetexto"/>
        <w:numPr>
          <w:ilvl w:val="2"/>
          <w:numId w:val="47"/>
        </w:numPr>
        <w:tabs>
          <w:tab w:val="clear" w:pos="851"/>
          <w:tab w:val="num" w:pos="1134"/>
        </w:tabs>
        <w:ind w:left="1134" w:hanging="1134"/>
        <w:rPr>
          <w:bCs/>
          <w:sz w:val="22"/>
          <w:szCs w:val="22"/>
        </w:rPr>
      </w:pPr>
      <w:r>
        <w:rPr>
          <w:szCs w:val="24"/>
        </w:rPr>
        <w:t>As</w:t>
      </w:r>
      <w:r w:rsidRPr="00820857">
        <w:rPr>
          <w:szCs w:val="24"/>
        </w:rPr>
        <w:t xml:space="preserve"> </w:t>
      </w:r>
      <w:r>
        <w:rPr>
          <w:szCs w:val="24"/>
        </w:rPr>
        <w:t>obras/</w:t>
      </w:r>
      <w:r w:rsidRPr="00820857">
        <w:rPr>
          <w:szCs w:val="24"/>
        </w:rPr>
        <w:t>serviços</w:t>
      </w:r>
      <w:r>
        <w:rPr>
          <w:szCs w:val="24"/>
        </w:rPr>
        <w:t>,</w:t>
      </w:r>
      <w:r w:rsidRPr="00820857">
        <w:rPr>
          <w:szCs w:val="24"/>
        </w:rPr>
        <w:t xml:space="preserve"> objeto da presente licitação</w:t>
      </w:r>
      <w:r>
        <w:rPr>
          <w:szCs w:val="24"/>
        </w:rPr>
        <w:t>,</w:t>
      </w:r>
      <w:r w:rsidRPr="00820857">
        <w:rPr>
          <w:szCs w:val="24"/>
        </w:rPr>
        <w:t xml:space="preserve"> serão </w:t>
      </w:r>
      <w:r w:rsidR="00060828" w:rsidRPr="00820857">
        <w:rPr>
          <w:szCs w:val="24"/>
        </w:rPr>
        <w:t>executad</w:t>
      </w:r>
      <w:r w:rsidR="00060828">
        <w:rPr>
          <w:szCs w:val="24"/>
        </w:rPr>
        <w:t>as</w:t>
      </w:r>
      <w:r>
        <w:rPr>
          <w:szCs w:val="24"/>
        </w:rPr>
        <w:t xml:space="preserve"> </w:t>
      </w:r>
      <w:r w:rsidR="00E76B8B">
        <w:rPr>
          <w:szCs w:val="24"/>
        </w:rPr>
        <w:t>no município de Barro Alto,</w:t>
      </w:r>
      <w:r w:rsidRPr="00820857">
        <w:rPr>
          <w:szCs w:val="24"/>
        </w:rPr>
        <w:t xml:space="preserve"> Estado da Bahia, área de abrangência da 2ª Superintendência Regional da CODEVASF</w:t>
      </w:r>
      <w:r w:rsidR="00015BCF">
        <w:rPr>
          <w:sz w:val="22"/>
          <w:szCs w:val="22"/>
        </w:rPr>
        <w:t>.</w:t>
      </w:r>
    </w:p>
    <w:p w:rsidR="00060828" w:rsidRPr="00E76B8B" w:rsidRDefault="00060828" w:rsidP="0050025F">
      <w:pPr>
        <w:pStyle w:val="Recuodecorpodetexto"/>
        <w:numPr>
          <w:ilvl w:val="2"/>
          <w:numId w:val="47"/>
        </w:numPr>
        <w:tabs>
          <w:tab w:val="clear" w:pos="851"/>
          <w:tab w:val="num" w:pos="1134"/>
        </w:tabs>
        <w:ind w:left="1134" w:hanging="1134"/>
        <w:rPr>
          <w:bCs/>
          <w:sz w:val="22"/>
          <w:szCs w:val="22"/>
        </w:rPr>
      </w:pPr>
      <w:r w:rsidRPr="003C2545">
        <w:rPr>
          <w:color w:val="000000"/>
          <w:sz w:val="22"/>
          <w:szCs w:val="22"/>
        </w:rPr>
        <w:t>Segue abaixo a indicação e localização do</w:t>
      </w:r>
      <w:r w:rsidR="00E76B8B">
        <w:rPr>
          <w:color w:val="000000"/>
          <w:sz w:val="22"/>
          <w:szCs w:val="22"/>
        </w:rPr>
        <w:t xml:space="preserve"> município</w:t>
      </w:r>
      <w:r w:rsidRPr="003C2545">
        <w:rPr>
          <w:color w:val="000000"/>
          <w:sz w:val="22"/>
          <w:szCs w:val="22"/>
        </w:rPr>
        <w:t xml:space="preserve"> e localidades</w:t>
      </w:r>
      <w:r>
        <w:rPr>
          <w:color w:val="000000"/>
          <w:sz w:val="22"/>
          <w:szCs w:val="22"/>
        </w:rPr>
        <w:t>:</w:t>
      </w:r>
    </w:p>
    <w:tbl>
      <w:tblPr>
        <w:tblW w:w="8472"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2675"/>
        <w:gridCol w:w="2002"/>
        <w:gridCol w:w="2127"/>
      </w:tblGrid>
      <w:tr w:rsidR="00E76B8B" w:rsidRPr="00D82416" w:rsidTr="00E76B8B">
        <w:trPr>
          <w:trHeight w:val="529"/>
        </w:trPr>
        <w:tc>
          <w:tcPr>
            <w:tcW w:w="1668" w:type="dxa"/>
            <w:shd w:val="clear" w:color="auto" w:fill="D9D9D9"/>
            <w:vAlign w:val="center"/>
          </w:tcPr>
          <w:p w:rsidR="00E76B8B" w:rsidRPr="00E76B8B" w:rsidRDefault="00E76B8B" w:rsidP="00E76B8B">
            <w:pPr>
              <w:jc w:val="center"/>
              <w:rPr>
                <w:b/>
                <w:iCs/>
                <w:sz w:val="22"/>
                <w:szCs w:val="22"/>
                <w:vertAlign w:val="baseline"/>
              </w:rPr>
            </w:pPr>
            <w:r w:rsidRPr="00E76B8B">
              <w:rPr>
                <w:b/>
                <w:iCs/>
                <w:sz w:val="22"/>
                <w:szCs w:val="22"/>
                <w:vertAlign w:val="baseline"/>
              </w:rPr>
              <w:t>MUNICÍPIO</w:t>
            </w:r>
          </w:p>
        </w:tc>
        <w:tc>
          <w:tcPr>
            <w:tcW w:w="2675" w:type="dxa"/>
            <w:shd w:val="clear" w:color="auto" w:fill="D9D9D9"/>
            <w:vAlign w:val="center"/>
          </w:tcPr>
          <w:p w:rsidR="00E76B8B" w:rsidRPr="00E76B8B" w:rsidRDefault="00E76B8B" w:rsidP="00E76B8B">
            <w:pPr>
              <w:jc w:val="center"/>
              <w:rPr>
                <w:b/>
                <w:iCs/>
                <w:sz w:val="22"/>
                <w:szCs w:val="22"/>
                <w:vertAlign w:val="baseline"/>
              </w:rPr>
            </w:pPr>
            <w:r w:rsidRPr="00E76B8B">
              <w:rPr>
                <w:b/>
                <w:iCs/>
                <w:sz w:val="22"/>
                <w:szCs w:val="22"/>
                <w:vertAlign w:val="baseline"/>
              </w:rPr>
              <w:t>LOCALIDADE</w:t>
            </w:r>
          </w:p>
        </w:tc>
        <w:tc>
          <w:tcPr>
            <w:tcW w:w="4129" w:type="dxa"/>
            <w:gridSpan w:val="2"/>
            <w:shd w:val="clear" w:color="auto" w:fill="D9D9D9"/>
            <w:vAlign w:val="center"/>
          </w:tcPr>
          <w:p w:rsidR="00E76B8B" w:rsidRPr="00E76B8B" w:rsidRDefault="00E76B8B" w:rsidP="00E76B8B">
            <w:pPr>
              <w:jc w:val="center"/>
              <w:rPr>
                <w:b/>
                <w:iCs/>
                <w:sz w:val="22"/>
                <w:szCs w:val="22"/>
                <w:vertAlign w:val="baseline"/>
              </w:rPr>
            </w:pPr>
            <w:r w:rsidRPr="00E76B8B">
              <w:rPr>
                <w:b/>
                <w:iCs/>
                <w:sz w:val="22"/>
                <w:szCs w:val="22"/>
                <w:vertAlign w:val="baseline"/>
              </w:rPr>
              <w:t>COORDENADAS</w:t>
            </w:r>
          </w:p>
        </w:tc>
      </w:tr>
      <w:tr w:rsidR="00E76B8B" w:rsidRPr="00D82416" w:rsidTr="00E76B8B">
        <w:trPr>
          <w:trHeight w:val="393"/>
        </w:trPr>
        <w:tc>
          <w:tcPr>
            <w:tcW w:w="1668" w:type="dxa"/>
          </w:tcPr>
          <w:p w:rsidR="00E76B8B" w:rsidRPr="00E76B8B" w:rsidRDefault="00E76B8B" w:rsidP="00187D00">
            <w:pPr>
              <w:rPr>
                <w:sz w:val="22"/>
                <w:szCs w:val="22"/>
                <w:vertAlign w:val="baseline"/>
              </w:rPr>
            </w:pPr>
            <w:r w:rsidRPr="00E76B8B">
              <w:rPr>
                <w:sz w:val="22"/>
                <w:szCs w:val="22"/>
                <w:vertAlign w:val="baseline"/>
              </w:rPr>
              <w:t xml:space="preserve"> Barro Alto</w:t>
            </w:r>
          </w:p>
        </w:tc>
        <w:tc>
          <w:tcPr>
            <w:tcW w:w="2675" w:type="dxa"/>
          </w:tcPr>
          <w:p w:rsidR="00E76B8B" w:rsidRPr="00E76B8B" w:rsidRDefault="00E76B8B" w:rsidP="00187D00">
            <w:pPr>
              <w:tabs>
                <w:tab w:val="left" w:pos="324"/>
              </w:tabs>
              <w:rPr>
                <w:iCs/>
                <w:sz w:val="22"/>
                <w:szCs w:val="22"/>
                <w:vertAlign w:val="baseline"/>
              </w:rPr>
            </w:pPr>
            <w:r w:rsidRPr="00E76B8B">
              <w:rPr>
                <w:iCs/>
                <w:sz w:val="22"/>
                <w:szCs w:val="22"/>
                <w:vertAlign w:val="baseline"/>
              </w:rPr>
              <w:t>Comunidade de Gameleira</w:t>
            </w:r>
          </w:p>
        </w:tc>
        <w:tc>
          <w:tcPr>
            <w:tcW w:w="2002" w:type="dxa"/>
          </w:tcPr>
          <w:p w:rsidR="00E76B8B" w:rsidRPr="00E76B8B" w:rsidRDefault="00E76B8B" w:rsidP="00187D00">
            <w:pPr>
              <w:tabs>
                <w:tab w:val="left" w:pos="324"/>
              </w:tabs>
              <w:jc w:val="both"/>
              <w:rPr>
                <w:iCs/>
                <w:sz w:val="22"/>
                <w:szCs w:val="22"/>
                <w:vertAlign w:val="baseline"/>
              </w:rPr>
            </w:pPr>
            <w:r w:rsidRPr="00E76B8B">
              <w:rPr>
                <w:iCs/>
                <w:sz w:val="22"/>
                <w:szCs w:val="22"/>
                <w:vertAlign w:val="baseline"/>
              </w:rPr>
              <w:t>11º54’47,64</w:t>
            </w:r>
            <w:proofErr w:type="gramStart"/>
            <w:r w:rsidRPr="00E76B8B">
              <w:rPr>
                <w:iCs/>
                <w:sz w:val="22"/>
                <w:szCs w:val="22"/>
                <w:vertAlign w:val="baseline"/>
              </w:rPr>
              <w:t>”S</w:t>
            </w:r>
          </w:p>
        </w:tc>
        <w:tc>
          <w:tcPr>
            <w:tcW w:w="2127" w:type="dxa"/>
          </w:tcPr>
          <w:p w:rsidR="00E76B8B" w:rsidRPr="00E76B8B" w:rsidRDefault="00E76B8B" w:rsidP="00187D00">
            <w:pPr>
              <w:tabs>
                <w:tab w:val="left" w:pos="324"/>
              </w:tabs>
              <w:jc w:val="both"/>
              <w:rPr>
                <w:iCs/>
                <w:sz w:val="22"/>
                <w:szCs w:val="22"/>
                <w:vertAlign w:val="baseline"/>
              </w:rPr>
            </w:pPr>
            <w:proofErr w:type="gramEnd"/>
            <w:r w:rsidRPr="00E76B8B">
              <w:rPr>
                <w:iCs/>
                <w:sz w:val="22"/>
                <w:szCs w:val="22"/>
                <w:vertAlign w:val="baseline"/>
              </w:rPr>
              <w:t>41º44’26,30</w:t>
            </w:r>
            <w:proofErr w:type="gramStart"/>
            <w:r w:rsidRPr="00E76B8B">
              <w:rPr>
                <w:iCs/>
                <w:sz w:val="22"/>
                <w:szCs w:val="22"/>
                <w:vertAlign w:val="baseline"/>
              </w:rPr>
              <w:t>”O</w:t>
            </w:r>
          </w:p>
        </w:tc>
        <w:proofErr w:type="gramEnd"/>
      </w:tr>
      <w:tr w:rsidR="00E76B8B" w:rsidRPr="00F133A4" w:rsidTr="00E76B8B">
        <w:tc>
          <w:tcPr>
            <w:tcW w:w="1668" w:type="dxa"/>
          </w:tcPr>
          <w:p w:rsidR="00E76B8B" w:rsidRPr="00E76B8B" w:rsidRDefault="00E76B8B" w:rsidP="00187D00">
            <w:pPr>
              <w:rPr>
                <w:sz w:val="22"/>
                <w:szCs w:val="22"/>
                <w:vertAlign w:val="baseline"/>
              </w:rPr>
            </w:pPr>
            <w:r w:rsidRPr="00E76B8B">
              <w:rPr>
                <w:sz w:val="22"/>
                <w:szCs w:val="22"/>
                <w:vertAlign w:val="baseline"/>
              </w:rPr>
              <w:t>Barro Alto</w:t>
            </w:r>
          </w:p>
        </w:tc>
        <w:tc>
          <w:tcPr>
            <w:tcW w:w="2675" w:type="dxa"/>
          </w:tcPr>
          <w:p w:rsidR="00E76B8B" w:rsidRPr="00E76B8B" w:rsidRDefault="00E76B8B" w:rsidP="00187D00">
            <w:pPr>
              <w:tabs>
                <w:tab w:val="left" w:pos="324"/>
              </w:tabs>
              <w:rPr>
                <w:iCs/>
                <w:sz w:val="22"/>
                <w:szCs w:val="22"/>
                <w:vertAlign w:val="baseline"/>
              </w:rPr>
            </w:pPr>
            <w:r w:rsidRPr="00E76B8B">
              <w:rPr>
                <w:iCs/>
                <w:sz w:val="22"/>
                <w:szCs w:val="22"/>
                <w:vertAlign w:val="baseline"/>
              </w:rPr>
              <w:t>Comunidade de Barreiro</w:t>
            </w:r>
          </w:p>
        </w:tc>
        <w:tc>
          <w:tcPr>
            <w:tcW w:w="2002" w:type="dxa"/>
          </w:tcPr>
          <w:p w:rsidR="00E76B8B" w:rsidRPr="00E76B8B" w:rsidRDefault="00E76B8B" w:rsidP="00187D00">
            <w:pPr>
              <w:tabs>
                <w:tab w:val="left" w:pos="324"/>
              </w:tabs>
              <w:jc w:val="both"/>
              <w:rPr>
                <w:iCs/>
                <w:sz w:val="22"/>
                <w:szCs w:val="22"/>
                <w:vertAlign w:val="baseline"/>
              </w:rPr>
            </w:pPr>
            <w:r w:rsidRPr="00E76B8B">
              <w:rPr>
                <w:iCs/>
                <w:sz w:val="22"/>
                <w:szCs w:val="22"/>
                <w:vertAlign w:val="baseline"/>
              </w:rPr>
              <w:t>11º48’22,51</w:t>
            </w:r>
            <w:proofErr w:type="gramStart"/>
            <w:r w:rsidRPr="00E76B8B">
              <w:rPr>
                <w:iCs/>
                <w:sz w:val="22"/>
                <w:szCs w:val="22"/>
                <w:vertAlign w:val="baseline"/>
              </w:rPr>
              <w:t>”S</w:t>
            </w:r>
          </w:p>
        </w:tc>
        <w:tc>
          <w:tcPr>
            <w:tcW w:w="2127" w:type="dxa"/>
          </w:tcPr>
          <w:p w:rsidR="00E76B8B" w:rsidRPr="00E76B8B" w:rsidRDefault="00E76B8B" w:rsidP="00187D00">
            <w:pPr>
              <w:tabs>
                <w:tab w:val="left" w:pos="324"/>
              </w:tabs>
              <w:jc w:val="both"/>
              <w:rPr>
                <w:iCs/>
                <w:sz w:val="22"/>
                <w:szCs w:val="22"/>
                <w:vertAlign w:val="baseline"/>
              </w:rPr>
            </w:pPr>
            <w:proofErr w:type="gramEnd"/>
            <w:r w:rsidRPr="00E76B8B">
              <w:rPr>
                <w:iCs/>
                <w:sz w:val="22"/>
                <w:szCs w:val="22"/>
                <w:vertAlign w:val="baseline"/>
              </w:rPr>
              <w:t>41º57’40,78</w:t>
            </w:r>
            <w:proofErr w:type="gramStart"/>
            <w:r w:rsidRPr="00E76B8B">
              <w:rPr>
                <w:iCs/>
                <w:sz w:val="22"/>
                <w:szCs w:val="22"/>
                <w:vertAlign w:val="baseline"/>
              </w:rPr>
              <w:t>”O</w:t>
            </w:r>
          </w:p>
        </w:tc>
        <w:proofErr w:type="gramEnd"/>
      </w:tr>
    </w:tbl>
    <w:p w:rsidR="006D50C7" w:rsidRPr="00570DB9" w:rsidRDefault="006D50C7" w:rsidP="0050025F">
      <w:pPr>
        <w:pStyle w:val="Recuodecorpodetexto"/>
        <w:numPr>
          <w:ilvl w:val="0"/>
          <w:numId w:val="43"/>
        </w:numPr>
        <w:tabs>
          <w:tab w:val="clear" w:pos="851"/>
          <w:tab w:val="num" w:pos="1134"/>
        </w:tabs>
        <w:ind w:left="1134" w:hanging="1134"/>
        <w:rPr>
          <w:b/>
          <w:iCs/>
          <w:sz w:val="22"/>
          <w:szCs w:val="24"/>
        </w:rPr>
      </w:pPr>
      <w:r w:rsidRPr="0027188A">
        <w:rPr>
          <w:b/>
          <w:iCs/>
          <w:sz w:val="22"/>
          <w:szCs w:val="24"/>
        </w:rPr>
        <w:t>CONDIÇÕ</w:t>
      </w:r>
      <w:r w:rsidRPr="00570DB9">
        <w:rPr>
          <w:b/>
          <w:iCs/>
          <w:sz w:val="22"/>
          <w:szCs w:val="24"/>
        </w:rPr>
        <w:t>ES DE PARTICIPAÇÃO</w:t>
      </w:r>
    </w:p>
    <w:p w:rsidR="00F51F22" w:rsidRPr="00F51F22" w:rsidRDefault="004268B6" w:rsidP="0050025F">
      <w:pPr>
        <w:pStyle w:val="Recuodecorpodetexto"/>
        <w:numPr>
          <w:ilvl w:val="1"/>
          <w:numId w:val="46"/>
        </w:numPr>
        <w:tabs>
          <w:tab w:val="clear" w:pos="851"/>
          <w:tab w:val="num" w:pos="1134"/>
        </w:tabs>
        <w:ind w:left="1134" w:hanging="1134"/>
        <w:rPr>
          <w:iCs/>
          <w:sz w:val="22"/>
          <w:szCs w:val="24"/>
        </w:rPr>
      </w:pPr>
      <w:r w:rsidRPr="002D45F7">
        <w:rPr>
          <w:sz w:val="22"/>
          <w:szCs w:val="22"/>
        </w:rPr>
        <w:t xml:space="preserve">Empresas do ramo, individualmente, que atendam </w:t>
      </w:r>
      <w:r w:rsidR="006A79C0">
        <w:rPr>
          <w:sz w:val="22"/>
          <w:szCs w:val="22"/>
        </w:rPr>
        <w:t>à</w:t>
      </w:r>
      <w:r w:rsidRPr="002D45F7">
        <w:rPr>
          <w:sz w:val="22"/>
          <w:szCs w:val="22"/>
        </w:rPr>
        <w:t>s exigências do edital e seus anexos</w:t>
      </w:r>
      <w:r>
        <w:rPr>
          <w:sz w:val="22"/>
          <w:szCs w:val="22"/>
        </w:rPr>
        <w:t xml:space="preserve"> e que c</w:t>
      </w:r>
      <w:r w:rsidRPr="004268B6">
        <w:rPr>
          <w:sz w:val="22"/>
          <w:szCs w:val="22"/>
        </w:rPr>
        <w:t xml:space="preserve">ada licitante deverá comprovar na apresentação das propostas, </w:t>
      </w:r>
      <w:r w:rsidR="001B298D" w:rsidRPr="004268B6">
        <w:rPr>
          <w:sz w:val="22"/>
          <w:szCs w:val="22"/>
        </w:rPr>
        <w:t xml:space="preserve">o </w:t>
      </w:r>
      <w:r w:rsidR="001B298D" w:rsidRPr="001B298D">
        <w:rPr>
          <w:sz w:val="22"/>
          <w:szCs w:val="22"/>
        </w:rPr>
        <w:t xml:space="preserve">capital social mínimo </w:t>
      </w:r>
      <w:r w:rsidR="00F51F22">
        <w:rPr>
          <w:sz w:val="22"/>
          <w:szCs w:val="22"/>
        </w:rPr>
        <w:t>de:</w:t>
      </w:r>
    </w:p>
    <w:p w:rsidR="006D50C7" w:rsidRPr="00365087" w:rsidRDefault="00365087" w:rsidP="00AA46D7">
      <w:pPr>
        <w:pStyle w:val="Recuodecorpodetexto"/>
        <w:numPr>
          <w:ilvl w:val="0"/>
          <w:numId w:val="105"/>
        </w:numPr>
        <w:ind w:left="1701" w:hanging="567"/>
        <w:rPr>
          <w:b/>
          <w:sz w:val="22"/>
          <w:szCs w:val="22"/>
        </w:rPr>
      </w:pPr>
      <w:r w:rsidRPr="00365087">
        <w:rPr>
          <w:b/>
          <w:sz w:val="22"/>
          <w:szCs w:val="22"/>
        </w:rPr>
        <w:t xml:space="preserve">R$ </w:t>
      </w:r>
      <w:r w:rsidR="00FD0941">
        <w:rPr>
          <w:b/>
          <w:sz w:val="22"/>
          <w:szCs w:val="22"/>
        </w:rPr>
        <w:t>36.349,75</w:t>
      </w:r>
      <w:r w:rsidRPr="00365087">
        <w:rPr>
          <w:sz w:val="22"/>
          <w:szCs w:val="22"/>
        </w:rPr>
        <w:t xml:space="preserve"> (</w:t>
      </w:r>
      <w:r w:rsidR="00FD0941">
        <w:rPr>
          <w:sz w:val="22"/>
          <w:szCs w:val="22"/>
        </w:rPr>
        <w:t>Trinta e seis mil, trezentos e quarenta e nove reais e setenta e cinco centavos</w:t>
      </w:r>
      <w:r w:rsidRPr="00365087">
        <w:rPr>
          <w:sz w:val="22"/>
          <w:szCs w:val="22"/>
        </w:rPr>
        <w:t xml:space="preserve">) para o </w:t>
      </w:r>
      <w:r w:rsidRPr="00365087">
        <w:rPr>
          <w:b/>
          <w:sz w:val="22"/>
          <w:szCs w:val="22"/>
        </w:rPr>
        <w:t>ITEM I;</w:t>
      </w:r>
    </w:p>
    <w:p w:rsidR="007C6514" w:rsidRPr="00365087" w:rsidRDefault="00365087" w:rsidP="00AA46D7">
      <w:pPr>
        <w:pStyle w:val="Recuodecorpodetexto"/>
        <w:numPr>
          <w:ilvl w:val="0"/>
          <w:numId w:val="105"/>
        </w:numPr>
        <w:ind w:left="1701" w:hanging="567"/>
        <w:rPr>
          <w:b/>
          <w:sz w:val="22"/>
          <w:szCs w:val="22"/>
        </w:rPr>
      </w:pPr>
      <w:r w:rsidRPr="00365087">
        <w:rPr>
          <w:b/>
          <w:sz w:val="22"/>
          <w:szCs w:val="22"/>
        </w:rPr>
        <w:t xml:space="preserve">R$ </w:t>
      </w:r>
      <w:r w:rsidR="00FD0941">
        <w:rPr>
          <w:b/>
          <w:sz w:val="22"/>
          <w:szCs w:val="22"/>
        </w:rPr>
        <w:t>29.381,02</w:t>
      </w:r>
      <w:r w:rsidRPr="00365087">
        <w:rPr>
          <w:sz w:val="22"/>
          <w:szCs w:val="22"/>
        </w:rPr>
        <w:t xml:space="preserve"> (Vinte e </w:t>
      </w:r>
      <w:r w:rsidR="00FD0941">
        <w:rPr>
          <w:sz w:val="22"/>
          <w:szCs w:val="22"/>
        </w:rPr>
        <w:t>nove</w:t>
      </w:r>
      <w:r w:rsidRPr="00365087">
        <w:rPr>
          <w:sz w:val="22"/>
          <w:szCs w:val="22"/>
        </w:rPr>
        <w:t xml:space="preserve"> mil, </w:t>
      </w:r>
      <w:r w:rsidR="00FD0941">
        <w:rPr>
          <w:sz w:val="22"/>
          <w:szCs w:val="22"/>
        </w:rPr>
        <w:t>trezentos e oitenta e um reais</w:t>
      </w:r>
      <w:r w:rsidRPr="00365087">
        <w:rPr>
          <w:sz w:val="22"/>
          <w:szCs w:val="22"/>
        </w:rPr>
        <w:t xml:space="preserve"> e </w:t>
      </w:r>
      <w:r w:rsidR="00FD0941">
        <w:rPr>
          <w:sz w:val="22"/>
          <w:szCs w:val="22"/>
        </w:rPr>
        <w:t>dois</w:t>
      </w:r>
      <w:r w:rsidRPr="00365087">
        <w:rPr>
          <w:sz w:val="22"/>
          <w:szCs w:val="22"/>
        </w:rPr>
        <w:t xml:space="preserve"> centavos) para o </w:t>
      </w:r>
      <w:r w:rsidRPr="00365087">
        <w:rPr>
          <w:b/>
          <w:sz w:val="22"/>
          <w:szCs w:val="22"/>
        </w:rPr>
        <w:t>ITEM II</w:t>
      </w:r>
      <w:r w:rsidR="007C6514" w:rsidRPr="00365087">
        <w:rPr>
          <w:b/>
          <w:sz w:val="22"/>
          <w:szCs w:val="22"/>
        </w:rPr>
        <w:t>;</w:t>
      </w:r>
    </w:p>
    <w:p w:rsidR="006D50C7" w:rsidRPr="00570DB9" w:rsidRDefault="006D50C7" w:rsidP="0050025F">
      <w:pPr>
        <w:pStyle w:val="Recuodecorpodetexto"/>
        <w:numPr>
          <w:ilvl w:val="1"/>
          <w:numId w:val="46"/>
        </w:numPr>
        <w:tabs>
          <w:tab w:val="clear" w:pos="851"/>
          <w:tab w:val="num" w:pos="1134"/>
        </w:tabs>
        <w:ind w:left="1134" w:hanging="1134"/>
        <w:rPr>
          <w:iCs/>
          <w:sz w:val="22"/>
          <w:szCs w:val="24"/>
        </w:rPr>
      </w:pPr>
      <w:r w:rsidRPr="006A794D">
        <w:rPr>
          <w:sz w:val="22"/>
        </w:rPr>
        <w:t xml:space="preserve">As </w:t>
      </w:r>
      <w:r w:rsidR="00561438" w:rsidRPr="006A794D">
        <w:rPr>
          <w:sz w:val="22"/>
        </w:rPr>
        <w:t>M</w:t>
      </w:r>
      <w:r w:rsidRPr="006A794D">
        <w:rPr>
          <w:sz w:val="22"/>
        </w:rPr>
        <w:t>icroempresas</w:t>
      </w:r>
      <w:r w:rsidRPr="00570DB9">
        <w:rPr>
          <w:sz w:val="22"/>
        </w:rPr>
        <w:t xml:space="preserve"> e </w:t>
      </w:r>
      <w:r w:rsidR="00561438" w:rsidRPr="00570DB9">
        <w:rPr>
          <w:sz w:val="22"/>
          <w:szCs w:val="24"/>
        </w:rPr>
        <w:t>E</w:t>
      </w:r>
      <w:r w:rsidRPr="00570DB9">
        <w:rPr>
          <w:sz w:val="22"/>
          <w:szCs w:val="24"/>
        </w:rPr>
        <w:t xml:space="preserve">mpresas de </w:t>
      </w:r>
      <w:r w:rsidR="00561438" w:rsidRPr="00570DB9">
        <w:rPr>
          <w:sz w:val="22"/>
          <w:szCs w:val="24"/>
        </w:rPr>
        <w:t>P</w:t>
      </w:r>
      <w:r w:rsidRPr="00570DB9">
        <w:rPr>
          <w:sz w:val="22"/>
          <w:szCs w:val="24"/>
        </w:rPr>
        <w:t xml:space="preserve">equeno </w:t>
      </w:r>
      <w:r w:rsidR="00561438" w:rsidRPr="00570DB9">
        <w:rPr>
          <w:sz w:val="22"/>
          <w:szCs w:val="24"/>
        </w:rPr>
        <w:t>P</w:t>
      </w:r>
      <w:r w:rsidRPr="00570DB9">
        <w:rPr>
          <w:sz w:val="22"/>
          <w:szCs w:val="24"/>
        </w:rPr>
        <w:t>orte poderão</w:t>
      </w:r>
      <w:r w:rsidRPr="00570DB9">
        <w:rPr>
          <w:sz w:val="22"/>
        </w:rPr>
        <w:t xml:space="preserve"> participar desta licitação em condições diferenciadas, na forma prescrita na Lei Complementar nº 123, de 14 de dezembro de 2006, devendo apresentar declaração comprobatória (Modelo constante do </w:t>
      </w:r>
      <w:r w:rsidRPr="00814F1E">
        <w:rPr>
          <w:sz w:val="22"/>
        </w:rPr>
        <w:t xml:space="preserve">Anexo </w:t>
      </w:r>
      <w:r w:rsidR="00EB3BE0" w:rsidRPr="00814F1E">
        <w:rPr>
          <w:sz w:val="22"/>
        </w:rPr>
        <w:t>IV</w:t>
      </w:r>
      <w:r w:rsidRPr="00570DB9">
        <w:rPr>
          <w:sz w:val="22"/>
        </w:rPr>
        <w:t xml:space="preserve"> deste </w:t>
      </w:r>
      <w:r w:rsidR="0046102E">
        <w:rPr>
          <w:sz w:val="22"/>
        </w:rPr>
        <w:t>e</w:t>
      </w:r>
      <w:r w:rsidRPr="00570DB9">
        <w:rPr>
          <w:sz w:val="22"/>
        </w:rPr>
        <w:t>dital), sob as penas da Lei, que cumpre os requisitos estabelecidos em seu art. 3.º, e que está apta a usufruir do tratamento favorecido estabelecido nos artigos 42 a 49 da referida Lei Complementar, conforme estabelece a alínea “g” do subitem 4.2.2.1.</w:t>
      </w:r>
    </w:p>
    <w:p w:rsidR="006D50C7" w:rsidRPr="00570DB9" w:rsidRDefault="00F06D78" w:rsidP="0050025F">
      <w:pPr>
        <w:pStyle w:val="Recuodecorpodetexto"/>
        <w:numPr>
          <w:ilvl w:val="1"/>
          <w:numId w:val="46"/>
        </w:numPr>
        <w:tabs>
          <w:tab w:val="clear" w:pos="851"/>
          <w:tab w:val="num" w:pos="1134"/>
        </w:tabs>
        <w:ind w:left="1134" w:hanging="1134"/>
        <w:rPr>
          <w:sz w:val="22"/>
          <w:szCs w:val="22"/>
        </w:rPr>
      </w:pPr>
      <w:r w:rsidRPr="00570DB9">
        <w:rPr>
          <w:sz w:val="22"/>
          <w:szCs w:val="22"/>
        </w:rPr>
        <w:t xml:space="preserve">O </w:t>
      </w:r>
      <w:r w:rsidR="0027188A">
        <w:rPr>
          <w:sz w:val="22"/>
          <w:szCs w:val="22"/>
        </w:rPr>
        <w:t>e</w:t>
      </w:r>
      <w:r w:rsidRPr="00570DB9">
        <w:rPr>
          <w:sz w:val="22"/>
          <w:szCs w:val="22"/>
        </w:rPr>
        <w:t>dital e seus elementos constitutivos encontram-se disponíveis nos s</w:t>
      </w:r>
      <w:r w:rsidR="00AF6882" w:rsidRPr="00570DB9">
        <w:rPr>
          <w:sz w:val="22"/>
          <w:szCs w:val="22"/>
        </w:rPr>
        <w:t>ítios</w:t>
      </w:r>
      <w:r w:rsidRPr="00570DB9">
        <w:rPr>
          <w:sz w:val="22"/>
          <w:szCs w:val="22"/>
        </w:rPr>
        <w:t xml:space="preserve"> </w:t>
      </w:r>
      <w:hyperlink r:id="rId12" w:history="1">
        <w:r w:rsidRPr="00570DB9">
          <w:rPr>
            <w:sz w:val="22"/>
            <w:szCs w:val="22"/>
          </w:rPr>
          <w:t>www.codevasf.gov.br</w:t>
        </w:r>
      </w:hyperlink>
      <w:r w:rsidRPr="00570DB9">
        <w:rPr>
          <w:sz w:val="22"/>
          <w:szCs w:val="22"/>
        </w:rPr>
        <w:t xml:space="preserve"> e </w:t>
      </w:r>
      <w:hyperlink r:id="rId13" w:history="1">
        <w:r w:rsidRPr="00570DB9">
          <w:rPr>
            <w:sz w:val="22"/>
            <w:szCs w:val="22"/>
          </w:rPr>
          <w:t>www.</w:t>
        </w:r>
        <w:r w:rsidR="00C87824">
          <w:rPr>
            <w:sz w:val="22"/>
            <w:szCs w:val="22"/>
          </w:rPr>
          <w:t>comprasgovernamentais</w:t>
        </w:r>
        <w:r w:rsidRPr="00570DB9">
          <w:rPr>
            <w:sz w:val="22"/>
            <w:szCs w:val="22"/>
          </w:rPr>
          <w:t>.gov.br</w:t>
        </w:r>
      </w:hyperlink>
      <w:r w:rsidRPr="00570DB9">
        <w:rPr>
          <w:sz w:val="22"/>
          <w:szCs w:val="22"/>
        </w:rPr>
        <w:t xml:space="preserve">. Caso as licitantes não consigam fazer o download pelos sítios, o </w:t>
      </w:r>
      <w:r w:rsidR="0027188A">
        <w:rPr>
          <w:sz w:val="22"/>
          <w:szCs w:val="22"/>
        </w:rPr>
        <w:t>e</w:t>
      </w:r>
      <w:r w:rsidRPr="00570DB9">
        <w:rPr>
          <w:sz w:val="22"/>
          <w:szCs w:val="22"/>
        </w:rPr>
        <w:t>dital e seus anexos</w:t>
      </w:r>
      <w:r w:rsidR="004B4564" w:rsidRPr="00570DB9">
        <w:rPr>
          <w:sz w:val="22"/>
          <w:szCs w:val="22"/>
        </w:rPr>
        <w:t xml:space="preserve"> encontram-se</w:t>
      </w:r>
      <w:r w:rsidRPr="00570DB9">
        <w:rPr>
          <w:sz w:val="22"/>
          <w:szCs w:val="22"/>
        </w:rPr>
        <w:t xml:space="preserve"> à disposição dos interessados na sede da 2ª Superintendência Regional da CODEVASF</w:t>
      </w:r>
      <w:r w:rsidR="00E20851" w:rsidRPr="00570DB9">
        <w:rPr>
          <w:sz w:val="22"/>
          <w:szCs w:val="22"/>
        </w:rPr>
        <w:t xml:space="preserve"> na Av. Manoel Novaes, s/n, Centro, Bom Jesus da Lapa – BA,</w:t>
      </w:r>
      <w:r w:rsidRPr="00570DB9">
        <w:rPr>
          <w:sz w:val="22"/>
          <w:szCs w:val="22"/>
        </w:rPr>
        <w:t xml:space="preserve"> telefone (77) </w:t>
      </w:r>
      <w:r w:rsidR="00230013">
        <w:rPr>
          <w:sz w:val="22"/>
          <w:szCs w:val="22"/>
        </w:rPr>
        <w:t xml:space="preserve">3481-8012, </w:t>
      </w:r>
      <w:r w:rsidRPr="00570DB9">
        <w:rPr>
          <w:sz w:val="22"/>
          <w:szCs w:val="22"/>
        </w:rPr>
        <w:t>3481-801</w:t>
      </w:r>
      <w:r w:rsidR="00EF5942" w:rsidRPr="00570DB9">
        <w:rPr>
          <w:sz w:val="22"/>
          <w:szCs w:val="22"/>
        </w:rPr>
        <w:t>0</w:t>
      </w:r>
      <w:r w:rsidRPr="00570DB9">
        <w:rPr>
          <w:sz w:val="22"/>
          <w:szCs w:val="22"/>
        </w:rPr>
        <w:t xml:space="preserve"> e 3481-801</w:t>
      </w:r>
      <w:r w:rsidR="00EF5942" w:rsidRPr="00570DB9">
        <w:rPr>
          <w:sz w:val="22"/>
          <w:szCs w:val="22"/>
        </w:rPr>
        <w:t>1</w:t>
      </w:r>
      <w:r w:rsidRPr="00570DB9">
        <w:rPr>
          <w:sz w:val="22"/>
          <w:szCs w:val="22"/>
        </w:rPr>
        <w:t>, no horário local de 08h00min (oito horas) às 12h00min (doze horas) e de 14h00min (quatorze horas) às 18h00min (dezoito horas), de segunda a sexta-feira</w:t>
      </w:r>
      <w:r w:rsidR="006D50C7" w:rsidRPr="00570DB9">
        <w:rPr>
          <w:sz w:val="22"/>
          <w:szCs w:val="22"/>
        </w:rPr>
        <w:t>.</w:t>
      </w:r>
    </w:p>
    <w:p w:rsidR="006D50C7" w:rsidRPr="00570DB9" w:rsidRDefault="006D50C7" w:rsidP="0050025F">
      <w:pPr>
        <w:pStyle w:val="Recuodecorpodetexto"/>
        <w:numPr>
          <w:ilvl w:val="1"/>
          <w:numId w:val="46"/>
        </w:numPr>
        <w:tabs>
          <w:tab w:val="clear" w:pos="851"/>
          <w:tab w:val="num" w:pos="1134"/>
        </w:tabs>
        <w:ind w:left="1134" w:hanging="1134"/>
        <w:rPr>
          <w:sz w:val="22"/>
          <w:szCs w:val="22"/>
        </w:rPr>
      </w:pPr>
      <w:r w:rsidRPr="00570DB9">
        <w:rPr>
          <w:sz w:val="22"/>
          <w:szCs w:val="22"/>
        </w:rPr>
        <w:t xml:space="preserve">As empresas que retirarem o </w:t>
      </w:r>
      <w:r w:rsidR="0027188A">
        <w:rPr>
          <w:sz w:val="22"/>
          <w:szCs w:val="22"/>
        </w:rPr>
        <w:t>e</w:t>
      </w:r>
      <w:r w:rsidRPr="00570DB9">
        <w:rPr>
          <w:sz w:val="22"/>
          <w:szCs w:val="22"/>
        </w:rPr>
        <w:t xml:space="preserve">dital através da </w:t>
      </w:r>
      <w:r w:rsidR="00F7042A">
        <w:rPr>
          <w:sz w:val="22"/>
          <w:szCs w:val="22"/>
        </w:rPr>
        <w:t>i</w:t>
      </w:r>
      <w:r w:rsidRPr="00570DB9">
        <w:rPr>
          <w:sz w:val="22"/>
          <w:szCs w:val="22"/>
        </w:rPr>
        <w:t>nternet no s</w:t>
      </w:r>
      <w:r w:rsidR="0027188A">
        <w:rPr>
          <w:sz w:val="22"/>
          <w:szCs w:val="22"/>
        </w:rPr>
        <w:t>ítio</w:t>
      </w:r>
      <w:r w:rsidRPr="00570DB9">
        <w:rPr>
          <w:sz w:val="22"/>
          <w:szCs w:val="22"/>
        </w:rPr>
        <w:t xml:space="preserve"> </w:t>
      </w:r>
      <w:r w:rsidR="00F7042A">
        <w:rPr>
          <w:sz w:val="22"/>
          <w:szCs w:val="22"/>
        </w:rPr>
        <w:t>da CODEVASF</w:t>
      </w:r>
      <w:r w:rsidRPr="00570DB9">
        <w:rPr>
          <w:sz w:val="22"/>
          <w:szCs w:val="22"/>
        </w:rPr>
        <w:t xml:space="preserve"> deverão preencher a </w:t>
      </w:r>
      <w:r w:rsidRPr="00570DB9">
        <w:rPr>
          <w:b/>
          <w:sz w:val="22"/>
          <w:szCs w:val="22"/>
        </w:rPr>
        <w:t xml:space="preserve">Guia de Retirada de </w:t>
      </w:r>
      <w:r w:rsidRPr="00814F1E">
        <w:rPr>
          <w:b/>
          <w:sz w:val="22"/>
          <w:szCs w:val="22"/>
        </w:rPr>
        <w:t>Edital</w:t>
      </w:r>
      <w:r w:rsidRPr="00814F1E">
        <w:rPr>
          <w:sz w:val="22"/>
          <w:szCs w:val="22"/>
        </w:rPr>
        <w:t xml:space="preserve"> </w:t>
      </w:r>
      <w:r w:rsidRPr="00814F1E">
        <w:rPr>
          <w:b/>
          <w:sz w:val="22"/>
          <w:szCs w:val="22"/>
        </w:rPr>
        <w:t xml:space="preserve">(Anexo </w:t>
      </w:r>
      <w:r w:rsidR="00814F1E" w:rsidRPr="00814F1E">
        <w:rPr>
          <w:b/>
          <w:sz w:val="22"/>
          <w:szCs w:val="22"/>
        </w:rPr>
        <w:t>IX</w:t>
      </w:r>
      <w:r w:rsidRPr="00814F1E">
        <w:rPr>
          <w:b/>
          <w:sz w:val="22"/>
          <w:szCs w:val="22"/>
        </w:rPr>
        <w:t>)</w:t>
      </w:r>
      <w:r w:rsidRPr="00735544">
        <w:rPr>
          <w:b/>
          <w:sz w:val="22"/>
          <w:szCs w:val="22"/>
        </w:rPr>
        <w:t xml:space="preserve"> </w:t>
      </w:r>
      <w:r w:rsidRPr="00735544">
        <w:rPr>
          <w:sz w:val="22"/>
          <w:szCs w:val="22"/>
        </w:rPr>
        <w:t>q</w:t>
      </w:r>
      <w:r w:rsidRPr="00570DB9">
        <w:rPr>
          <w:sz w:val="22"/>
          <w:szCs w:val="22"/>
        </w:rPr>
        <w:t xml:space="preserve">ue se encontra na última página deste documento, remetendo-a através do e-mail: </w:t>
      </w:r>
      <w:proofErr w:type="gramStart"/>
      <w:r w:rsidRPr="00570DB9">
        <w:rPr>
          <w:sz w:val="22"/>
          <w:szCs w:val="22"/>
        </w:rPr>
        <w:t>2</w:t>
      </w:r>
      <w:r w:rsidR="00AB4A2A">
        <w:rPr>
          <w:sz w:val="22"/>
          <w:szCs w:val="22"/>
        </w:rPr>
        <w:t>a.</w:t>
      </w:r>
      <w:proofErr w:type="gramEnd"/>
      <w:r w:rsidRPr="00570DB9">
        <w:rPr>
          <w:sz w:val="22"/>
          <w:szCs w:val="22"/>
        </w:rPr>
        <w:t>sl@codevasf.gov.br. Os interessados ficam desde já notificados da necessidade de acessarem o s</w:t>
      </w:r>
      <w:r w:rsidR="00C963E3">
        <w:rPr>
          <w:sz w:val="22"/>
          <w:szCs w:val="22"/>
        </w:rPr>
        <w:t>í</w:t>
      </w:r>
      <w:r w:rsidR="00AF6882" w:rsidRPr="00570DB9">
        <w:rPr>
          <w:sz w:val="22"/>
          <w:szCs w:val="22"/>
        </w:rPr>
        <w:t>tio</w:t>
      </w:r>
      <w:r w:rsidRPr="00570DB9">
        <w:rPr>
          <w:sz w:val="22"/>
          <w:szCs w:val="22"/>
        </w:rPr>
        <w:t xml:space="preserve"> da CODEVASF para ciência de eventuais alterações e esclarecimentos.</w:t>
      </w:r>
    </w:p>
    <w:p w:rsidR="006D50C7" w:rsidRPr="00E74195" w:rsidRDefault="00FD0941" w:rsidP="0050025F">
      <w:pPr>
        <w:pStyle w:val="Recuodecorpodetexto"/>
        <w:numPr>
          <w:ilvl w:val="1"/>
          <w:numId w:val="46"/>
        </w:numPr>
        <w:tabs>
          <w:tab w:val="clear" w:pos="851"/>
          <w:tab w:val="num" w:pos="1134"/>
        </w:tabs>
        <w:ind w:left="1134" w:hanging="1134"/>
        <w:rPr>
          <w:sz w:val="22"/>
          <w:szCs w:val="22"/>
        </w:rPr>
      </w:pPr>
      <w:r w:rsidRPr="00EC5AC0">
        <w:rPr>
          <w:sz w:val="22"/>
          <w:szCs w:val="22"/>
        </w:rPr>
        <w:t xml:space="preserve">Recomenda-se às licitantes visitar os locais onde serão </w:t>
      </w:r>
      <w:proofErr w:type="gramStart"/>
      <w:r w:rsidRPr="00EC5AC0">
        <w:rPr>
          <w:sz w:val="22"/>
          <w:szCs w:val="22"/>
        </w:rPr>
        <w:t>executados</w:t>
      </w:r>
      <w:proofErr w:type="gramEnd"/>
      <w:r w:rsidRPr="00EC5AC0">
        <w:rPr>
          <w:sz w:val="22"/>
          <w:szCs w:val="22"/>
        </w:rPr>
        <w:t xml:space="preserve"> as obras/serviços, para tomar pleno conhecimento das condições e peculiaridades inerentes à natureza dos trabalhos a serem executados, avaliando os problemas futuros de modo que os custos propostos cubram quaisquer </w:t>
      </w:r>
      <w:r w:rsidRPr="00EC5AC0">
        <w:rPr>
          <w:sz w:val="22"/>
          <w:szCs w:val="22"/>
        </w:rPr>
        <w:lastRenderedPageBreak/>
        <w:t>dificuldades decorrentes de sua execução, e obter, sob sua exclusiva responsabilidade, todas as informações que possam ser necessárias para a elaboração da proposta e execução do contrato</w:t>
      </w:r>
    </w:p>
    <w:p w:rsidR="006D50C7" w:rsidRDefault="003B455F" w:rsidP="0050025F">
      <w:pPr>
        <w:pStyle w:val="Recuodecorpodetexto"/>
        <w:numPr>
          <w:ilvl w:val="2"/>
          <w:numId w:val="47"/>
        </w:numPr>
        <w:tabs>
          <w:tab w:val="clear" w:pos="851"/>
          <w:tab w:val="num" w:pos="1134"/>
        </w:tabs>
        <w:ind w:left="1134" w:hanging="1134"/>
        <w:rPr>
          <w:sz w:val="22"/>
          <w:szCs w:val="22"/>
        </w:rPr>
      </w:pPr>
      <w:r w:rsidRPr="006256FB">
        <w:rPr>
          <w:sz w:val="22"/>
          <w:szCs w:val="22"/>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que venham a ser estabelecidos</w:t>
      </w:r>
      <w:r w:rsidR="00400B30" w:rsidRPr="00E74195">
        <w:rPr>
          <w:sz w:val="22"/>
          <w:szCs w:val="22"/>
        </w:rPr>
        <w:t>.</w:t>
      </w:r>
    </w:p>
    <w:p w:rsidR="00735544" w:rsidRPr="00E74195" w:rsidRDefault="00735544" w:rsidP="0050025F">
      <w:pPr>
        <w:pStyle w:val="Recuodecorpodetexto"/>
        <w:numPr>
          <w:ilvl w:val="2"/>
          <w:numId w:val="47"/>
        </w:numPr>
        <w:tabs>
          <w:tab w:val="clear" w:pos="851"/>
          <w:tab w:val="num" w:pos="1134"/>
        </w:tabs>
        <w:ind w:left="1134" w:hanging="1134"/>
        <w:rPr>
          <w:sz w:val="22"/>
          <w:szCs w:val="22"/>
        </w:rPr>
      </w:pPr>
      <w:r w:rsidRPr="00CE077E">
        <w:rPr>
          <w:sz w:val="22"/>
          <w:szCs w:val="22"/>
        </w:rPr>
        <w:t>Caso a licitante opte por não realizar a visita aos locais das obras/serviços, esta deverá apresentar Declaração de que conhece as peculiaridades das obras/serviços a serem executados</w:t>
      </w:r>
      <w:r>
        <w:rPr>
          <w:szCs w:val="24"/>
        </w:rPr>
        <w:t>.</w:t>
      </w:r>
    </w:p>
    <w:p w:rsidR="00400B30" w:rsidRPr="00E74195" w:rsidRDefault="003B455F" w:rsidP="0050025F">
      <w:pPr>
        <w:pStyle w:val="Recuodecorpodetexto"/>
        <w:numPr>
          <w:ilvl w:val="2"/>
          <w:numId w:val="47"/>
        </w:numPr>
        <w:tabs>
          <w:tab w:val="clear" w:pos="851"/>
          <w:tab w:val="num" w:pos="1134"/>
        </w:tabs>
        <w:ind w:left="1134" w:hanging="1134"/>
        <w:rPr>
          <w:sz w:val="22"/>
          <w:szCs w:val="22"/>
        </w:rPr>
      </w:pPr>
      <w:r w:rsidRPr="006256FB">
        <w:rPr>
          <w:sz w:val="22"/>
          <w:szCs w:val="22"/>
        </w:rPr>
        <w:t>Os custos de visita aos locais d</w:t>
      </w:r>
      <w:r w:rsidR="0044117D">
        <w:rPr>
          <w:sz w:val="22"/>
          <w:szCs w:val="22"/>
        </w:rPr>
        <w:t>a</w:t>
      </w:r>
      <w:r w:rsidRPr="006256FB">
        <w:rPr>
          <w:sz w:val="22"/>
          <w:szCs w:val="22"/>
        </w:rPr>
        <w:t xml:space="preserve">s </w:t>
      </w:r>
      <w:r w:rsidR="0044117D">
        <w:rPr>
          <w:sz w:val="22"/>
          <w:szCs w:val="22"/>
        </w:rPr>
        <w:t>obras/</w:t>
      </w:r>
      <w:r w:rsidRPr="006256FB">
        <w:rPr>
          <w:sz w:val="22"/>
          <w:szCs w:val="22"/>
        </w:rPr>
        <w:t>serviços correrão por exclusiva conta das licitantes</w:t>
      </w:r>
      <w:r w:rsidR="00400B30" w:rsidRPr="00E74195">
        <w:rPr>
          <w:sz w:val="22"/>
          <w:szCs w:val="22"/>
        </w:rPr>
        <w:t>.</w:t>
      </w:r>
    </w:p>
    <w:p w:rsidR="00855F23" w:rsidRDefault="00CE077E" w:rsidP="0050025F">
      <w:pPr>
        <w:pStyle w:val="Recuodecorpodetexto"/>
        <w:numPr>
          <w:ilvl w:val="2"/>
          <w:numId w:val="47"/>
        </w:numPr>
        <w:tabs>
          <w:tab w:val="clear" w:pos="851"/>
          <w:tab w:val="num" w:pos="1134"/>
        </w:tabs>
        <w:ind w:left="1134" w:hanging="1134"/>
        <w:rPr>
          <w:sz w:val="22"/>
          <w:szCs w:val="22"/>
        </w:rPr>
      </w:pPr>
      <w:r w:rsidRPr="00CE077E">
        <w:rPr>
          <w:sz w:val="22"/>
          <w:szCs w:val="22"/>
        </w:rPr>
        <w:t xml:space="preserve">Em caso de dúvidas sobre a visita aos locais onde serão </w:t>
      </w:r>
      <w:r w:rsidR="009F6436" w:rsidRPr="00CE077E">
        <w:rPr>
          <w:sz w:val="22"/>
          <w:szCs w:val="22"/>
        </w:rPr>
        <w:t>executadas as obras/serviços</w:t>
      </w:r>
      <w:r w:rsidRPr="00CE077E">
        <w:rPr>
          <w:sz w:val="22"/>
          <w:szCs w:val="22"/>
        </w:rPr>
        <w:t xml:space="preserve"> as licitantes deverão contatar com a Gerência Regional de Infraestrutura da CODEVASF -2ª</w:t>
      </w:r>
      <w:r>
        <w:rPr>
          <w:sz w:val="22"/>
          <w:szCs w:val="22"/>
        </w:rPr>
        <w:t xml:space="preserve"> SR</w:t>
      </w:r>
      <w:r w:rsidRPr="00CE077E">
        <w:rPr>
          <w:sz w:val="22"/>
          <w:szCs w:val="22"/>
        </w:rPr>
        <w:t>/GRD, em Bom Jesus da Lapa, Estado da Bahia, Telefone (77) 3481-8021</w:t>
      </w:r>
      <w:r w:rsidR="000A729E">
        <w:rPr>
          <w:sz w:val="22"/>
          <w:szCs w:val="22"/>
        </w:rPr>
        <w:t xml:space="preserve">. </w:t>
      </w:r>
      <w:r w:rsidR="00533A2F" w:rsidRPr="00533A2F">
        <w:rPr>
          <w:sz w:val="22"/>
          <w:szCs w:val="22"/>
        </w:rPr>
        <w:t>Tratar com o Eng°. Renato do Rosário Bittencourt Lopes (e-mail – renato.lopes@codevasf.gov.br)</w:t>
      </w:r>
      <w:r w:rsidR="00533A2F">
        <w:rPr>
          <w:sz w:val="22"/>
          <w:szCs w:val="22"/>
        </w:rPr>
        <w:t>.</w:t>
      </w:r>
    </w:p>
    <w:p w:rsidR="00764F20" w:rsidRPr="00666B17" w:rsidRDefault="00764F20" w:rsidP="0050025F">
      <w:pPr>
        <w:pStyle w:val="Recuodecorpodetexto"/>
        <w:numPr>
          <w:ilvl w:val="2"/>
          <w:numId w:val="47"/>
        </w:numPr>
        <w:tabs>
          <w:tab w:val="clear" w:pos="851"/>
          <w:tab w:val="num" w:pos="1134"/>
        </w:tabs>
        <w:ind w:left="1134" w:hanging="1134"/>
        <w:rPr>
          <w:sz w:val="22"/>
          <w:szCs w:val="22"/>
        </w:rPr>
      </w:pPr>
      <w:r w:rsidRPr="00666B17">
        <w:rPr>
          <w:sz w:val="22"/>
          <w:szCs w:val="22"/>
        </w:rPr>
        <w:t>Caso visitem os locais onde serão executad</w:t>
      </w:r>
      <w:r w:rsidR="003D0725">
        <w:rPr>
          <w:sz w:val="22"/>
          <w:szCs w:val="22"/>
        </w:rPr>
        <w:t>a</w:t>
      </w:r>
      <w:r w:rsidRPr="00666B17">
        <w:rPr>
          <w:sz w:val="22"/>
          <w:szCs w:val="22"/>
        </w:rPr>
        <w:t xml:space="preserve">s </w:t>
      </w:r>
      <w:r w:rsidR="003D0725">
        <w:rPr>
          <w:sz w:val="22"/>
          <w:szCs w:val="22"/>
        </w:rPr>
        <w:t>a</w:t>
      </w:r>
      <w:r w:rsidRPr="00666B17">
        <w:rPr>
          <w:sz w:val="22"/>
          <w:szCs w:val="22"/>
        </w:rPr>
        <w:t xml:space="preserve">s </w:t>
      </w:r>
      <w:r w:rsidR="003D0725">
        <w:rPr>
          <w:sz w:val="22"/>
          <w:szCs w:val="22"/>
        </w:rPr>
        <w:t>obras/</w:t>
      </w:r>
      <w:r w:rsidRPr="00666B17">
        <w:rPr>
          <w:sz w:val="22"/>
          <w:szCs w:val="22"/>
        </w:rPr>
        <w:t xml:space="preserve">serviços as licitantes deverão apresentar declaração de visita conforme modelo </w:t>
      </w:r>
      <w:r w:rsidRPr="00814F1E">
        <w:rPr>
          <w:sz w:val="22"/>
          <w:szCs w:val="22"/>
        </w:rPr>
        <w:t>Anexo IV</w:t>
      </w:r>
      <w:r w:rsidR="00CE077E">
        <w:rPr>
          <w:sz w:val="22"/>
          <w:szCs w:val="22"/>
        </w:rPr>
        <w:t xml:space="preserve"> se atentando às condições descritas no subitem 2.5.2 acima.</w:t>
      </w:r>
    </w:p>
    <w:p w:rsidR="006D50C7" w:rsidRPr="00570DB9" w:rsidRDefault="006D50C7" w:rsidP="0050025F">
      <w:pPr>
        <w:pStyle w:val="Recuodecorpodetexto"/>
        <w:numPr>
          <w:ilvl w:val="1"/>
          <w:numId w:val="46"/>
        </w:numPr>
        <w:tabs>
          <w:tab w:val="clear" w:pos="851"/>
          <w:tab w:val="num" w:pos="1134"/>
        </w:tabs>
        <w:ind w:left="1134" w:hanging="1134"/>
        <w:rPr>
          <w:sz w:val="22"/>
          <w:szCs w:val="24"/>
        </w:rPr>
      </w:pPr>
      <w:r w:rsidRPr="00370964">
        <w:rPr>
          <w:sz w:val="22"/>
          <w:szCs w:val="24"/>
        </w:rPr>
        <w:t>Não será permitida a p</w:t>
      </w:r>
      <w:r w:rsidRPr="00570DB9">
        <w:rPr>
          <w:sz w:val="22"/>
          <w:szCs w:val="24"/>
        </w:rPr>
        <w:t>articipação de empresas:</w:t>
      </w:r>
    </w:p>
    <w:p w:rsidR="006D50C7" w:rsidRPr="00570DB9"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Em processo de recuperação judicial ou em processo de falência, </w:t>
      </w:r>
      <w:proofErr w:type="gramStart"/>
      <w:r w:rsidRPr="00570DB9">
        <w:rPr>
          <w:rFonts w:ascii="Times New Roman" w:eastAsia="Arial Unicode MS" w:hAnsi="Times New Roman"/>
          <w:color w:val="auto"/>
          <w:sz w:val="22"/>
          <w:szCs w:val="22"/>
        </w:rPr>
        <w:t>sob concurso</w:t>
      </w:r>
      <w:proofErr w:type="gramEnd"/>
      <w:r w:rsidRPr="00570DB9">
        <w:rPr>
          <w:rFonts w:ascii="Times New Roman" w:eastAsia="Arial Unicode MS" w:hAnsi="Times New Roman"/>
          <w:color w:val="auto"/>
          <w:sz w:val="22"/>
          <w:szCs w:val="22"/>
        </w:rPr>
        <w:t xml:space="preserve"> de credores, em dissolução ou em liquidação;</w:t>
      </w:r>
    </w:p>
    <w:p w:rsidR="006D50C7" w:rsidRPr="00570DB9"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Que estejam com o direito de licitar e contratar suspenso com a </w:t>
      </w:r>
      <w:r w:rsidR="00424234" w:rsidRPr="00570DB9">
        <w:rPr>
          <w:rFonts w:ascii="Times New Roman" w:eastAsia="Arial Unicode MS" w:hAnsi="Times New Roman"/>
          <w:color w:val="auto"/>
          <w:sz w:val="22"/>
          <w:szCs w:val="22"/>
        </w:rPr>
        <w:t xml:space="preserve">CODEVASF </w:t>
      </w:r>
      <w:r w:rsidRPr="00570DB9">
        <w:rPr>
          <w:rFonts w:ascii="Times New Roman" w:eastAsia="Arial Unicode MS" w:hAnsi="Times New Roman"/>
          <w:color w:val="auto"/>
          <w:sz w:val="22"/>
          <w:szCs w:val="22"/>
        </w:rPr>
        <w:t xml:space="preserve">e que tenham sido declaradas inidôneas, por órgão ou entidade da Administração Pública, </w:t>
      </w:r>
      <w:r w:rsidR="00997128">
        <w:rPr>
          <w:rFonts w:ascii="Times New Roman" w:eastAsia="Arial Unicode MS" w:hAnsi="Times New Roman"/>
          <w:color w:val="auto"/>
          <w:sz w:val="22"/>
          <w:szCs w:val="22"/>
        </w:rPr>
        <w:t>D</w:t>
      </w:r>
      <w:r w:rsidRPr="00570DB9">
        <w:rPr>
          <w:rFonts w:ascii="Times New Roman" w:eastAsia="Arial Unicode MS" w:hAnsi="Times New Roman"/>
          <w:color w:val="auto"/>
          <w:sz w:val="22"/>
          <w:szCs w:val="22"/>
        </w:rPr>
        <w:t xml:space="preserve">ireta ou </w:t>
      </w:r>
      <w:r w:rsidR="00997128">
        <w:rPr>
          <w:rFonts w:ascii="Times New Roman" w:eastAsia="Arial Unicode MS" w:hAnsi="Times New Roman"/>
          <w:color w:val="auto"/>
          <w:sz w:val="22"/>
          <w:szCs w:val="22"/>
        </w:rPr>
        <w:t>I</w:t>
      </w:r>
      <w:r w:rsidRPr="00570DB9">
        <w:rPr>
          <w:rFonts w:ascii="Times New Roman" w:eastAsia="Arial Unicode MS" w:hAnsi="Times New Roman"/>
          <w:color w:val="auto"/>
          <w:sz w:val="22"/>
          <w:szCs w:val="22"/>
        </w:rPr>
        <w:t xml:space="preserve">ndireta, </w:t>
      </w:r>
      <w:r w:rsidR="00997128">
        <w:rPr>
          <w:rFonts w:ascii="Times New Roman" w:eastAsia="Arial Unicode MS" w:hAnsi="Times New Roman"/>
          <w:color w:val="auto"/>
          <w:sz w:val="22"/>
          <w:szCs w:val="22"/>
        </w:rPr>
        <w:t>F</w:t>
      </w:r>
      <w:r w:rsidRPr="00570DB9">
        <w:rPr>
          <w:rFonts w:ascii="Times New Roman" w:eastAsia="Arial Unicode MS" w:hAnsi="Times New Roman"/>
          <w:color w:val="auto"/>
          <w:sz w:val="22"/>
          <w:szCs w:val="22"/>
        </w:rPr>
        <w:t xml:space="preserve">ederal, </w:t>
      </w:r>
      <w:r w:rsidR="00997128">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 xml:space="preserve">stadual, </w:t>
      </w:r>
      <w:r w:rsidR="00997128">
        <w:rPr>
          <w:rFonts w:ascii="Times New Roman" w:eastAsia="Arial Unicode MS" w:hAnsi="Times New Roman"/>
          <w:color w:val="auto"/>
          <w:sz w:val="22"/>
          <w:szCs w:val="22"/>
        </w:rPr>
        <w:t>M</w:t>
      </w:r>
      <w:r w:rsidRPr="00570DB9">
        <w:rPr>
          <w:rFonts w:ascii="Times New Roman" w:eastAsia="Arial Unicode MS" w:hAnsi="Times New Roman"/>
          <w:color w:val="auto"/>
          <w:sz w:val="22"/>
          <w:szCs w:val="22"/>
        </w:rPr>
        <w:t>unicipal ou do Distrito Federal;</w:t>
      </w:r>
    </w:p>
    <w:p w:rsidR="006D50C7" w:rsidRPr="00570DB9"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Cujos empregados, diretores, responsáveis técnicos ou sócios figurem como funcionários, empregados ou ocupantes de função gratificada na CODEVASF;</w:t>
      </w:r>
    </w:p>
    <w:p w:rsidR="00C05746" w:rsidRPr="00570DB9" w:rsidRDefault="00C05746"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Que possuam familiar de agente público que exerça cargo em comissão ou função de confiança na CODEVASF;</w:t>
      </w:r>
    </w:p>
    <w:p w:rsidR="00C05746" w:rsidRPr="00570DB9" w:rsidRDefault="00EE4B72" w:rsidP="0050025F">
      <w:pPr>
        <w:pStyle w:val="Default"/>
        <w:tabs>
          <w:tab w:val="left" w:pos="2268"/>
        </w:tabs>
        <w:spacing w:before="120" w:after="120"/>
        <w:ind w:left="2268" w:hanging="567"/>
        <w:jc w:val="both"/>
        <w:rPr>
          <w:rFonts w:ascii="Times New Roman" w:eastAsia="Arial Unicode MS" w:hAnsi="Times New Roman"/>
          <w:color w:val="auto"/>
          <w:sz w:val="22"/>
          <w:szCs w:val="22"/>
        </w:rPr>
      </w:pPr>
      <w:proofErr w:type="gramStart"/>
      <w:r>
        <w:rPr>
          <w:rFonts w:ascii="Times New Roman" w:eastAsia="Arial Unicode MS" w:hAnsi="Times New Roman"/>
          <w:color w:val="auto"/>
          <w:sz w:val="22"/>
          <w:szCs w:val="22"/>
        </w:rPr>
        <w:t>d.</w:t>
      </w:r>
      <w:proofErr w:type="gramEnd"/>
      <w:r w:rsidR="00C05746" w:rsidRPr="00570DB9">
        <w:rPr>
          <w:rFonts w:ascii="Times New Roman" w:eastAsia="Arial Unicode MS" w:hAnsi="Times New Roman"/>
          <w:color w:val="auto"/>
          <w:sz w:val="22"/>
          <w:szCs w:val="22"/>
        </w:rPr>
        <w:t>1)</w:t>
      </w:r>
      <w:r w:rsidR="003A0F06" w:rsidRPr="00570DB9">
        <w:rPr>
          <w:rFonts w:ascii="Times New Roman" w:eastAsia="Arial Unicode MS" w:hAnsi="Times New Roman"/>
          <w:color w:val="auto"/>
          <w:sz w:val="22"/>
          <w:szCs w:val="22"/>
        </w:rPr>
        <w:t xml:space="preserve"> </w:t>
      </w:r>
      <w:r w:rsidR="0050025F">
        <w:rPr>
          <w:rFonts w:ascii="Times New Roman" w:eastAsia="Arial Unicode MS" w:hAnsi="Times New Roman"/>
          <w:color w:val="auto"/>
          <w:sz w:val="22"/>
          <w:szCs w:val="22"/>
        </w:rPr>
        <w:tab/>
      </w:r>
      <w:r w:rsidR="00C05746" w:rsidRPr="00570DB9">
        <w:rPr>
          <w:rFonts w:ascii="Times New Roman" w:eastAsia="Arial Unicode MS" w:hAnsi="Times New Roman"/>
          <w:color w:val="auto"/>
          <w:sz w:val="22"/>
          <w:szCs w:val="22"/>
        </w:rPr>
        <w:t>Será considerado familiar o cônjuge, o companheiro ou o parente em linha reta ou colateral, por consang</w:t>
      </w:r>
      <w:r w:rsidR="00EB6E63">
        <w:rPr>
          <w:rFonts w:ascii="Times New Roman" w:eastAsia="Arial Unicode MS" w:hAnsi="Times New Roman"/>
          <w:color w:val="auto"/>
          <w:sz w:val="22"/>
          <w:szCs w:val="22"/>
        </w:rPr>
        <w:t>u</w:t>
      </w:r>
      <w:r w:rsidR="00C05746" w:rsidRPr="00570DB9">
        <w:rPr>
          <w:rFonts w:ascii="Times New Roman" w:eastAsia="Arial Unicode MS" w:hAnsi="Times New Roman"/>
          <w:color w:val="auto"/>
          <w:sz w:val="22"/>
          <w:szCs w:val="22"/>
        </w:rPr>
        <w:t>inidade ou afinidade, até o terceiro grau.</w:t>
      </w:r>
    </w:p>
    <w:p w:rsidR="006D50C7" w:rsidRPr="00570DB9"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Estrangeiras que não estejam autorizadas a operar no País;</w:t>
      </w:r>
    </w:p>
    <w:p w:rsidR="006D50C7" w:rsidRPr="00DD21ED" w:rsidRDefault="0044117D"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Pr>
          <w:rFonts w:ascii="Times New Roman" w:hAnsi="Times New Roman"/>
          <w:sz w:val="22"/>
          <w:szCs w:val="22"/>
        </w:rPr>
        <w:t>E</w:t>
      </w:r>
      <w:r w:rsidR="00DD21ED" w:rsidRPr="00DD21ED">
        <w:rPr>
          <w:rFonts w:ascii="Times New Roman" w:hAnsi="Times New Roman"/>
          <w:sz w:val="22"/>
          <w:szCs w:val="22"/>
        </w:rPr>
        <w:t>m consórcio</w:t>
      </w:r>
      <w:r w:rsidR="00106778">
        <w:rPr>
          <w:rFonts w:ascii="Times New Roman" w:hAnsi="Times New Roman"/>
          <w:sz w:val="22"/>
          <w:szCs w:val="22"/>
        </w:rPr>
        <w:t xml:space="preserve"> nem a subcontratação </w:t>
      </w:r>
      <w:r w:rsidR="00E74195">
        <w:rPr>
          <w:rFonts w:ascii="Times New Roman" w:hAnsi="Times New Roman"/>
          <w:sz w:val="22"/>
          <w:szCs w:val="22"/>
        </w:rPr>
        <w:t xml:space="preserve">total ou parcial </w:t>
      </w:r>
      <w:r w:rsidR="00106778">
        <w:rPr>
          <w:rFonts w:ascii="Times New Roman" w:hAnsi="Times New Roman"/>
          <w:sz w:val="22"/>
          <w:szCs w:val="22"/>
        </w:rPr>
        <w:t>d</w:t>
      </w:r>
      <w:r w:rsidR="00AA2C1F">
        <w:rPr>
          <w:rFonts w:ascii="Times New Roman" w:hAnsi="Times New Roman"/>
          <w:sz w:val="22"/>
          <w:szCs w:val="22"/>
        </w:rPr>
        <w:t>a</w:t>
      </w:r>
      <w:r w:rsidR="00106778">
        <w:rPr>
          <w:rFonts w:ascii="Times New Roman" w:hAnsi="Times New Roman"/>
          <w:sz w:val="22"/>
          <w:szCs w:val="22"/>
        </w:rPr>
        <w:t xml:space="preserve">s </w:t>
      </w:r>
      <w:r w:rsidR="00AA2C1F">
        <w:rPr>
          <w:rFonts w:ascii="Times New Roman" w:hAnsi="Times New Roman"/>
          <w:sz w:val="22"/>
          <w:szCs w:val="22"/>
        </w:rPr>
        <w:t>obras/</w:t>
      </w:r>
      <w:r w:rsidR="00106778">
        <w:rPr>
          <w:rFonts w:ascii="Times New Roman" w:hAnsi="Times New Roman"/>
          <w:sz w:val="22"/>
          <w:szCs w:val="22"/>
        </w:rPr>
        <w:t>serviços</w:t>
      </w:r>
      <w:r w:rsidR="006D50C7" w:rsidRPr="00DD21ED">
        <w:rPr>
          <w:rFonts w:ascii="Times New Roman" w:eastAsia="Arial Unicode MS" w:hAnsi="Times New Roman"/>
          <w:color w:val="auto"/>
          <w:sz w:val="22"/>
          <w:szCs w:val="22"/>
        </w:rPr>
        <w:t>;</w:t>
      </w:r>
    </w:p>
    <w:p w:rsidR="006D50C7" w:rsidRDefault="006D50C7" w:rsidP="0050025F">
      <w:pPr>
        <w:pStyle w:val="Default"/>
        <w:numPr>
          <w:ilvl w:val="0"/>
          <w:numId w:val="4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Autora do projeto básico ou executivo, pessoa física ou jurídica, e a empresa, isoladamente ou em consórcio, responsável pela elaboração do Projeto Básico ou Executivo ou da qual o autor do projeto seja dirigente, gerente, acionista ou detentor de mais de 5% (cinco por cento) do capital com direito a voto ou controlador, responsável técnico ou subcontratado.</w:t>
      </w:r>
    </w:p>
    <w:p w:rsidR="006D50C7" w:rsidRDefault="006D50C7" w:rsidP="0050025F">
      <w:pPr>
        <w:pStyle w:val="Recuodecorpodetexto"/>
        <w:numPr>
          <w:ilvl w:val="1"/>
          <w:numId w:val="46"/>
        </w:numPr>
        <w:tabs>
          <w:tab w:val="clear" w:pos="851"/>
          <w:tab w:val="num" w:pos="1134"/>
        </w:tabs>
        <w:ind w:left="1134" w:hanging="1134"/>
        <w:rPr>
          <w:sz w:val="22"/>
          <w:szCs w:val="24"/>
        </w:rPr>
      </w:pPr>
      <w:r w:rsidRPr="00570DB9">
        <w:rPr>
          <w:sz w:val="22"/>
          <w:szCs w:val="24"/>
        </w:rPr>
        <w:t>Cada licitante apresentar-se-á com apenas um representante que, devidamente munido de documento hábil, será o único a intervir nas fases do procedimento licitatório, respondendo assim, para todos os efeitos, por sua representada, devendo, ainda, no ato da entrega dos envelopes, identificar-se, exibindo a carteira de identidade.</w:t>
      </w:r>
    </w:p>
    <w:p w:rsidR="006D50C7" w:rsidRPr="00570DB9" w:rsidRDefault="00B668AE" w:rsidP="0050025F">
      <w:pPr>
        <w:pStyle w:val="Recuodecorpodetexto"/>
        <w:numPr>
          <w:ilvl w:val="2"/>
          <w:numId w:val="50"/>
        </w:numPr>
        <w:tabs>
          <w:tab w:val="clear" w:pos="851"/>
          <w:tab w:val="num" w:pos="1134"/>
        </w:tabs>
        <w:ind w:left="1134" w:hanging="1134"/>
        <w:rPr>
          <w:sz w:val="22"/>
          <w:szCs w:val="24"/>
        </w:rPr>
      </w:pPr>
      <w:r w:rsidRPr="00570DB9">
        <w:rPr>
          <w:sz w:val="22"/>
          <w:szCs w:val="24"/>
        </w:rPr>
        <w:t>Por documento hábil, entende-se:</w:t>
      </w:r>
    </w:p>
    <w:p w:rsidR="006D50C7" w:rsidRPr="00570DB9" w:rsidRDefault="006D50C7" w:rsidP="0050025F">
      <w:pPr>
        <w:pStyle w:val="Default"/>
        <w:numPr>
          <w:ilvl w:val="0"/>
          <w:numId w:val="49"/>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Habilitação do representante mediante procuração </w:t>
      </w:r>
      <w:r w:rsidR="000448A1" w:rsidRPr="00570DB9">
        <w:rPr>
          <w:rFonts w:ascii="Times New Roman" w:eastAsia="Arial Unicode MS" w:hAnsi="Times New Roman"/>
          <w:color w:val="auto"/>
          <w:sz w:val="22"/>
          <w:szCs w:val="22"/>
        </w:rPr>
        <w:t>público-privada</w:t>
      </w:r>
      <w:r w:rsidRPr="00570DB9">
        <w:rPr>
          <w:rFonts w:ascii="Times New Roman" w:eastAsia="Arial Unicode MS" w:hAnsi="Times New Roman"/>
          <w:color w:val="auto"/>
          <w:sz w:val="22"/>
          <w:szCs w:val="22"/>
        </w:rPr>
        <w:t xml:space="preserve"> para participar de licitação, acompanhada de cópia do ato de investidura do outorgante, no qual declare expressamente, ter poderes para a devida outorga;</w:t>
      </w:r>
    </w:p>
    <w:p w:rsidR="006D50C7" w:rsidRPr="00570DB9" w:rsidRDefault="006D50C7" w:rsidP="0050025F">
      <w:pPr>
        <w:pStyle w:val="Default"/>
        <w:numPr>
          <w:ilvl w:val="0"/>
          <w:numId w:val="49"/>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Quando titular da empresa, documento comprobatório de sua capacidade para representá-la.</w:t>
      </w:r>
    </w:p>
    <w:p w:rsidR="006D50C7" w:rsidRPr="00570DB9" w:rsidRDefault="006D50C7" w:rsidP="0050025F">
      <w:pPr>
        <w:pStyle w:val="Recuodecorpodetexto"/>
        <w:numPr>
          <w:ilvl w:val="2"/>
          <w:numId w:val="50"/>
        </w:numPr>
        <w:tabs>
          <w:tab w:val="clear" w:pos="851"/>
          <w:tab w:val="num" w:pos="1134"/>
        </w:tabs>
        <w:ind w:left="1134" w:hanging="1134"/>
        <w:rPr>
          <w:sz w:val="22"/>
          <w:szCs w:val="24"/>
        </w:rPr>
      </w:pPr>
      <w:r w:rsidRPr="00570DB9">
        <w:rPr>
          <w:sz w:val="22"/>
          <w:szCs w:val="24"/>
        </w:rPr>
        <w:t>A não apresentação do documento de credenciamento não inabilita a licitante, mas impedirá o representante de se manifestar, impugnar e responder pela mesma.</w:t>
      </w:r>
    </w:p>
    <w:p w:rsidR="006D50C7" w:rsidRDefault="006D50C7" w:rsidP="0050025F">
      <w:pPr>
        <w:pStyle w:val="Recuodecorpodetexto"/>
        <w:numPr>
          <w:ilvl w:val="2"/>
          <w:numId w:val="50"/>
        </w:numPr>
        <w:tabs>
          <w:tab w:val="clear" w:pos="851"/>
          <w:tab w:val="num" w:pos="1134"/>
        </w:tabs>
        <w:ind w:left="1134" w:hanging="1134"/>
        <w:rPr>
          <w:sz w:val="22"/>
          <w:szCs w:val="24"/>
        </w:rPr>
      </w:pPr>
      <w:r w:rsidRPr="00570DB9">
        <w:rPr>
          <w:sz w:val="22"/>
          <w:szCs w:val="24"/>
        </w:rPr>
        <w:t>O credenciado ou procurador não poderá representar mais de uma licitante, ficando expresso e ajustado que a inobservância desta exigência implicará a desclassificação automá</w:t>
      </w:r>
      <w:r w:rsidR="00DB461F" w:rsidRPr="00570DB9">
        <w:rPr>
          <w:sz w:val="22"/>
          <w:szCs w:val="24"/>
        </w:rPr>
        <w:t>tica das respectivas propostas.</w:t>
      </w:r>
    </w:p>
    <w:p w:rsidR="006D50C7" w:rsidRPr="001B6ADD" w:rsidRDefault="006D50C7" w:rsidP="0050025F">
      <w:pPr>
        <w:pStyle w:val="Recuodecorpodetexto"/>
        <w:numPr>
          <w:ilvl w:val="0"/>
          <w:numId w:val="43"/>
        </w:numPr>
        <w:tabs>
          <w:tab w:val="clear" w:pos="851"/>
          <w:tab w:val="num" w:pos="1134"/>
        </w:tabs>
        <w:ind w:left="1134" w:hanging="1134"/>
        <w:rPr>
          <w:b/>
          <w:iCs/>
          <w:sz w:val="22"/>
          <w:szCs w:val="24"/>
        </w:rPr>
      </w:pPr>
      <w:r w:rsidRPr="001B6ADD">
        <w:rPr>
          <w:b/>
          <w:iCs/>
          <w:sz w:val="22"/>
          <w:szCs w:val="24"/>
        </w:rPr>
        <w:t>INTERPRETAÇÃO E ESCLARECIMENTOS</w:t>
      </w:r>
      <w:r w:rsidR="005E5FAC" w:rsidRPr="001B6ADD">
        <w:rPr>
          <w:b/>
          <w:iCs/>
          <w:sz w:val="22"/>
          <w:szCs w:val="24"/>
        </w:rPr>
        <w:t>/IMPUGNAÇÃO</w:t>
      </w:r>
    </w:p>
    <w:p w:rsidR="006D50C7" w:rsidRPr="001B6ADD" w:rsidRDefault="006D50C7" w:rsidP="0050025F">
      <w:pPr>
        <w:pStyle w:val="Recuodecorpodetexto"/>
        <w:numPr>
          <w:ilvl w:val="1"/>
          <w:numId w:val="46"/>
        </w:numPr>
        <w:tabs>
          <w:tab w:val="clear" w:pos="851"/>
          <w:tab w:val="num" w:pos="1134"/>
        </w:tabs>
        <w:ind w:left="1134" w:hanging="1134"/>
        <w:rPr>
          <w:sz w:val="22"/>
        </w:rPr>
      </w:pPr>
      <w:r w:rsidRPr="001B6ADD">
        <w:rPr>
          <w:sz w:val="22"/>
        </w:rPr>
        <w:t xml:space="preserve">Quaisquer dúvidas de caráter técnico, formal ou legal na interpretação deste </w:t>
      </w:r>
      <w:r w:rsidR="00800FAD" w:rsidRPr="001B6ADD">
        <w:rPr>
          <w:sz w:val="22"/>
        </w:rPr>
        <w:t>e</w:t>
      </w:r>
      <w:r w:rsidRPr="001B6ADD">
        <w:rPr>
          <w:sz w:val="22"/>
        </w:rPr>
        <w:t xml:space="preserve">dital e seus anexos, serão </w:t>
      </w:r>
      <w:r w:rsidR="00C66F04" w:rsidRPr="001B6ADD">
        <w:rPr>
          <w:sz w:val="22"/>
        </w:rPr>
        <w:t>dirimidos</w:t>
      </w:r>
      <w:r w:rsidRPr="001B6ADD">
        <w:rPr>
          <w:sz w:val="22"/>
        </w:rPr>
        <w:t xml:space="preserve"> pela </w:t>
      </w:r>
      <w:r w:rsidR="00C66F04" w:rsidRPr="001B6ADD">
        <w:rPr>
          <w:sz w:val="22"/>
        </w:rPr>
        <w:t>S</w:t>
      </w:r>
      <w:r w:rsidRPr="001B6ADD">
        <w:rPr>
          <w:sz w:val="22"/>
        </w:rPr>
        <w:t xml:space="preserve">ecretaria </w:t>
      </w:r>
      <w:r w:rsidR="00F72B0E" w:rsidRPr="001B6ADD">
        <w:rPr>
          <w:sz w:val="22"/>
        </w:rPr>
        <w:t xml:space="preserve">Regional </w:t>
      </w:r>
      <w:r w:rsidRPr="001B6ADD">
        <w:rPr>
          <w:sz w:val="22"/>
        </w:rPr>
        <w:t xml:space="preserve">de Licitações – 2ª SR/SL, sala do Edifício Sede da 2ª Superintendência Regional da CODEVASF, localizado na Avenida Manoel Novaes, s/n, Centro, Bom Jesus da Lapa - BA, e-mail: </w:t>
      </w:r>
      <w:hyperlink r:id="rId14" w:history="1">
        <w:r w:rsidR="00AB4A2A" w:rsidRPr="001B6ADD">
          <w:rPr>
            <w:rStyle w:val="Hyperlink"/>
            <w:sz w:val="22"/>
          </w:rPr>
          <w:t>2a.sl@codevasf.gov.br</w:t>
        </w:r>
      </w:hyperlink>
      <w:r w:rsidRPr="001B6ADD">
        <w:rPr>
          <w:sz w:val="22"/>
        </w:rPr>
        <w:t xml:space="preserve">, ouvida a </w:t>
      </w:r>
      <w:r w:rsidR="00CE077E" w:rsidRPr="00CE077E">
        <w:rPr>
          <w:b/>
          <w:bCs/>
          <w:sz w:val="22"/>
          <w:szCs w:val="22"/>
          <w:lang w:eastAsia="pt-BR"/>
        </w:rPr>
        <w:t>Gerência Regional de Infraestrutura</w:t>
      </w:r>
      <w:r w:rsidR="00CE077E">
        <w:rPr>
          <w:b/>
          <w:bCs/>
          <w:sz w:val="22"/>
          <w:szCs w:val="22"/>
          <w:lang w:eastAsia="pt-BR"/>
        </w:rPr>
        <w:t xml:space="preserve"> da CODEVASF – 2ª SR/GRD</w:t>
      </w:r>
      <w:r w:rsidRPr="001B6ADD">
        <w:rPr>
          <w:sz w:val="22"/>
        </w:rPr>
        <w:t>, respeitado o prazo disposto no subitem 3.2 a seguir descrito.</w:t>
      </w:r>
    </w:p>
    <w:p w:rsidR="006D50C7" w:rsidRPr="00570DB9" w:rsidRDefault="006D50C7" w:rsidP="0050025F">
      <w:pPr>
        <w:pStyle w:val="Recuodecorpodetexto"/>
        <w:numPr>
          <w:ilvl w:val="1"/>
          <w:numId w:val="46"/>
        </w:numPr>
        <w:tabs>
          <w:tab w:val="clear" w:pos="851"/>
          <w:tab w:val="num" w:pos="1134"/>
        </w:tabs>
        <w:ind w:left="1134" w:hanging="1134"/>
        <w:rPr>
          <w:sz w:val="22"/>
        </w:rPr>
      </w:pPr>
      <w:r w:rsidRPr="00570DB9">
        <w:rPr>
          <w:sz w:val="22"/>
          <w:szCs w:val="24"/>
        </w:rPr>
        <w:t xml:space="preserve">Os pedidos de esclarecimentos sobre quaisquer elementos somente serão atendidos quando solicitados por escrito até </w:t>
      </w:r>
      <w:r w:rsidR="00205E00" w:rsidRPr="00570DB9">
        <w:rPr>
          <w:sz w:val="22"/>
          <w:szCs w:val="24"/>
        </w:rPr>
        <w:t>05</w:t>
      </w:r>
      <w:r w:rsidR="00DA1CC3" w:rsidRPr="00570DB9">
        <w:rPr>
          <w:sz w:val="22"/>
          <w:szCs w:val="24"/>
        </w:rPr>
        <w:t xml:space="preserve"> </w:t>
      </w:r>
      <w:r w:rsidRPr="00570DB9">
        <w:rPr>
          <w:sz w:val="22"/>
          <w:szCs w:val="24"/>
        </w:rPr>
        <w:t>(</w:t>
      </w:r>
      <w:r w:rsidR="00205E00" w:rsidRPr="00570DB9">
        <w:rPr>
          <w:sz w:val="22"/>
          <w:szCs w:val="24"/>
        </w:rPr>
        <w:t>cinco</w:t>
      </w:r>
      <w:r w:rsidRPr="00570DB9">
        <w:rPr>
          <w:sz w:val="22"/>
          <w:szCs w:val="24"/>
        </w:rPr>
        <w:t xml:space="preserve">) dias </w:t>
      </w:r>
      <w:r w:rsidR="00E35EA8">
        <w:rPr>
          <w:sz w:val="22"/>
          <w:szCs w:val="24"/>
        </w:rPr>
        <w:t>úteis</w:t>
      </w:r>
      <w:r w:rsidR="00C14AD4">
        <w:rPr>
          <w:sz w:val="22"/>
          <w:szCs w:val="24"/>
        </w:rPr>
        <w:t xml:space="preserve"> </w:t>
      </w:r>
      <w:r w:rsidRPr="00570DB9">
        <w:rPr>
          <w:sz w:val="22"/>
          <w:szCs w:val="24"/>
        </w:rPr>
        <w:t>anteriores à data estabelecida para a abertura das propostas. As consultas formuladas fora deste prazo serão consideradas intempestivas.</w:t>
      </w:r>
    </w:p>
    <w:p w:rsidR="006D50C7" w:rsidRPr="00570DB9" w:rsidRDefault="006D50C7" w:rsidP="0050025F">
      <w:pPr>
        <w:pStyle w:val="Recuodecorpodetexto"/>
        <w:numPr>
          <w:ilvl w:val="1"/>
          <w:numId w:val="46"/>
        </w:numPr>
        <w:tabs>
          <w:tab w:val="clear" w:pos="851"/>
          <w:tab w:val="num" w:pos="1134"/>
        </w:tabs>
        <w:ind w:left="1134" w:hanging="1134"/>
        <w:rPr>
          <w:sz w:val="22"/>
        </w:rPr>
      </w:pPr>
      <w:r w:rsidRPr="00570DB9">
        <w:rPr>
          <w:sz w:val="22"/>
          <w:szCs w:val="24"/>
        </w:rPr>
        <w:t xml:space="preserve">Analisando as consultas, a CODEVASF deverá esclarecê-las e, acatando-as, alterar ou adequar os elementos constantes do </w:t>
      </w:r>
      <w:r w:rsidR="004F36A9">
        <w:rPr>
          <w:sz w:val="22"/>
          <w:szCs w:val="24"/>
        </w:rPr>
        <w:t>e</w:t>
      </w:r>
      <w:r w:rsidRPr="00570DB9">
        <w:rPr>
          <w:sz w:val="22"/>
          <w:szCs w:val="24"/>
        </w:rPr>
        <w:t>dital e seus anexos, disponibilizando o conteúdo nos s</w:t>
      </w:r>
      <w:r w:rsidR="003A4D09" w:rsidRPr="00570DB9">
        <w:rPr>
          <w:sz w:val="22"/>
          <w:szCs w:val="24"/>
        </w:rPr>
        <w:t>ítios</w:t>
      </w:r>
      <w:r w:rsidRPr="00570DB9">
        <w:rPr>
          <w:sz w:val="22"/>
          <w:szCs w:val="24"/>
        </w:rPr>
        <w:t xml:space="preserve">: </w:t>
      </w:r>
      <w:hyperlink r:id="rId15" w:history="1">
        <w:r w:rsidRPr="00570DB9">
          <w:rPr>
            <w:rStyle w:val="Hyperlink"/>
            <w:color w:val="auto"/>
            <w:sz w:val="22"/>
            <w:szCs w:val="24"/>
          </w:rPr>
          <w:t>www.codevasf.gov.br</w:t>
        </w:r>
      </w:hyperlink>
      <w:r w:rsidRPr="00570DB9">
        <w:rPr>
          <w:sz w:val="22"/>
          <w:szCs w:val="24"/>
        </w:rPr>
        <w:t xml:space="preserve"> e </w:t>
      </w:r>
      <w:hyperlink r:id="rId16" w:history="1">
        <w:r w:rsidR="0099163B" w:rsidRPr="00A23E36">
          <w:rPr>
            <w:rStyle w:val="Hyperlink"/>
            <w:sz w:val="22"/>
            <w:szCs w:val="24"/>
          </w:rPr>
          <w:t>www.comprasgovernamentais.gov.br</w:t>
        </w:r>
      </w:hyperlink>
      <w:r w:rsidRPr="00570DB9">
        <w:rPr>
          <w:sz w:val="22"/>
          <w:szCs w:val="24"/>
        </w:rPr>
        <w:t xml:space="preserve">, comunicando sua decisão, também por escrito, às demais licitantes, passando tais notificações, adequações ou alterações a integrarem o </w:t>
      </w:r>
      <w:r w:rsidR="005251C9">
        <w:rPr>
          <w:sz w:val="22"/>
          <w:szCs w:val="24"/>
        </w:rPr>
        <w:t>e</w:t>
      </w:r>
      <w:r w:rsidRPr="00570DB9">
        <w:rPr>
          <w:sz w:val="22"/>
          <w:szCs w:val="24"/>
        </w:rPr>
        <w:t>dital. No caso de modificação do edital será prorrogada a data de apresentação das propostas, pelo prazo estabelecido em Lei, exceto quando inquestionavelmente não afetar a formulação das propostas.</w:t>
      </w:r>
    </w:p>
    <w:p w:rsidR="006D50C7" w:rsidRPr="00570DB9" w:rsidRDefault="006D50C7" w:rsidP="0050025F">
      <w:pPr>
        <w:pStyle w:val="Recuodecorpodetexto"/>
        <w:numPr>
          <w:ilvl w:val="1"/>
          <w:numId w:val="46"/>
        </w:numPr>
        <w:tabs>
          <w:tab w:val="clear" w:pos="851"/>
          <w:tab w:val="num" w:pos="1134"/>
        </w:tabs>
        <w:ind w:left="1134" w:hanging="1134"/>
        <w:rPr>
          <w:sz w:val="22"/>
        </w:rPr>
      </w:pPr>
      <w:r w:rsidRPr="00570DB9">
        <w:rPr>
          <w:sz w:val="22"/>
          <w:szCs w:val="24"/>
        </w:rPr>
        <w:t xml:space="preserve">As licitantes deverão estudar minuciosa e cuidadosamente a documentação, informando-se de todas as circunstâncias e detalhes que </w:t>
      </w:r>
      <w:r w:rsidR="003A4D09" w:rsidRPr="00570DB9">
        <w:rPr>
          <w:sz w:val="22"/>
          <w:szCs w:val="24"/>
        </w:rPr>
        <w:t>possam</w:t>
      </w:r>
      <w:r w:rsidRPr="00570DB9">
        <w:rPr>
          <w:sz w:val="22"/>
          <w:szCs w:val="24"/>
        </w:rPr>
        <w:t xml:space="preserve"> de algum modo, afetar a execução das obras/serviços, seus custos e prazos de execução.</w:t>
      </w:r>
    </w:p>
    <w:p w:rsidR="006D50C7" w:rsidRDefault="006D50C7" w:rsidP="0050025F">
      <w:pPr>
        <w:pStyle w:val="Recuodecorpodetexto"/>
        <w:numPr>
          <w:ilvl w:val="1"/>
          <w:numId w:val="46"/>
        </w:numPr>
        <w:tabs>
          <w:tab w:val="clear" w:pos="851"/>
          <w:tab w:val="num" w:pos="1134"/>
        </w:tabs>
        <w:ind w:left="1134" w:hanging="1134"/>
        <w:rPr>
          <w:sz w:val="22"/>
          <w:szCs w:val="24"/>
        </w:rPr>
      </w:pPr>
      <w:r w:rsidRPr="00570DB9">
        <w:rPr>
          <w:sz w:val="22"/>
          <w:szCs w:val="24"/>
        </w:rPr>
        <w:t xml:space="preserve">A apresentação da proposta tornará evidente que a licitante examinou minuciosamente toda a documentação deste </w:t>
      </w:r>
      <w:r w:rsidR="004F36A9">
        <w:rPr>
          <w:sz w:val="22"/>
          <w:szCs w:val="24"/>
        </w:rPr>
        <w:t>e</w:t>
      </w:r>
      <w:r w:rsidRPr="00570DB9">
        <w:rPr>
          <w:sz w:val="22"/>
          <w:szCs w:val="24"/>
        </w:rPr>
        <w:t>dital e seus anexos e que a considerou correta. Evidenciará, também, que a licitante obteve da CODEVASF, satisfatoriamente, todas as informações e esclarecimentos solicitados, tudo resultando suficiente para a elaboração da proposta, logo implicando a aceitação plena de suas condições.</w:t>
      </w:r>
    </w:p>
    <w:p w:rsidR="005E5FAC" w:rsidRPr="005E5FAC" w:rsidRDefault="005E5FAC" w:rsidP="0050025F">
      <w:pPr>
        <w:pStyle w:val="Recuodecorpodetexto"/>
        <w:numPr>
          <w:ilvl w:val="1"/>
          <w:numId w:val="46"/>
        </w:numPr>
        <w:tabs>
          <w:tab w:val="clear" w:pos="851"/>
          <w:tab w:val="num" w:pos="1134"/>
        </w:tabs>
        <w:ind w:left="1134" w:hanging="1134"/>
        <w:rPr>
          <w:sz w:val="22"/>
          <w:szCs w:val="24"/>
        </w:rPr>
      </w:pPr>
      <w:r w:rsidRPr="002A7F7F">
        <w:rPr>
          <w:sz w:val="22"/>
          <w:szCs w:val="22"/>
          <w:lang w:eastAsia="pt-BR"/>
        </w:rPr>
        <w:t>Qualquer cidadão é parte legítima para impugnar edital de licitação por irregularidade na aplicação d</w:t>
      </w:r>
      <w:r>
        <w:rPr>
          <w:sz w:val="22"/>
          <w:szCs w:val="22"/>
          <w:lang w:eastAsia="pt-BR"/>
        </w:rPr>
        <w:t>a</w:t>
      </w:r>
      <w:r w:rsidRPr="002A7F7F">
        <w:rPr>
          <w:sz w:val="22"/>
          <w:szCs w:val="22"/>
          <w:lang w:eastAsia="pt-BR"/>
        </w:rPr>
        <w:t xml:space="preserve"> Lei</w:t>
      </w:r>
      <w:r>
        <w:rPr>
          <w:sz w:val="22"/>
          <w:szCs w:val="22"/>
          <w:lang w:eastAsia="pt-BR"/>
        </w:rPr>
        <w:t xml:space="preserve"> 8.666/93</w:t>
      </w:r>
      <w:r w:rsidRPr="002A7F7F">
        <w:rPr>
          <w:sz w:val="22"/>
          <w:szCs w:val="22"/>
          <w:lang w:eastAsia="pt-BR"/>
        </w:rPr>
        <w:t xml:space="preserve">, devendo protocolar o pedido até </w:t>
      </w:r>
      <w:proofErr w:type="gramStart"/>
      <w:r w:rsidRPr="002A7F7F">
        <w:rPr>
          <w:sz w:val="22"/>
          <w:szCs w:val="22"/>
          <w:lang w:eastAsia="pt-BR"/>
        </w:rPr>
        <w:t>5</w:t>
      </w:r>
      <w:proofErr w:type="gramEnd"/>
      <w:r w:rsidRPr="002A7F7F">
        <w:rPr>
          <w:sz w:val="22"/>
          <w:szCs w:val="22"/>
          <w:lang w:eastAsia="pt-BR"/>
        </w:rPr>
        <w:t xml:space="preserve"> (cinco) dias úteis antes da data fixada para a abertura dos envelopes de habilitação, devendo a Administração julgar e responder à impugnação em até 3 (três) dias úteis, sem prejuízo da faculdade prevista no § 1</w:t>
      </w:r>
      <w:r w:rsidRPr="002A7F7F">
        <w:rPr>
          <w:sz w:val="22"/>
          <w:szCs w:val="22"/>
          <w:u w:val="single"/>
          <w:lang w:eastAsia="pt-BR"/>
        </w:rPr>
        <w:t>o</w:t>
      </w:r>
      <w:r w:rsidRPr="002A7F7F">
        <w:rPr>
          <w:sz w:val="22"/>
          <w:szCs w:val="22"/>
          <w:lang w:eastAsia="pt-BR"/>
        </w:rPr>
        <w:t xml:space="preserve"> do art. 113</w:t>
      </w:r>
      <w:r>
        <w:rPr>
          <w:sz w:val="22"/>
          <w:szCs w:val="22"/>
          <w:lang w:eastAsia="pt-BR"/>
        </w:rPr>
        <w:t xml:space="preserve"> </w:t>
      </w:r>
      <w:r w:rsidRPr="002A7F7F">
        <w:rPr>
          <w:sz w:val="22"/>
          <w:szCs w:val="22"/>
          <w:lang w:eastAsia="pt-BR"/>
        </w:rPr>
        <w:t>da Lei 8.666/93</w:t>
      </w:r>
      <w:r>
        <w:rPr>
          <w:sz w:val="22"/>
          <w:szCs w:val="22"/>
          <w:lang w:eastAsia="pt-BR"/>
        </w:rPr>
        <w:t>.</w:t>
      </w:r>
    </w:p>
    <w:p w:rsidR="005E5FAC" w:rsidRPr="00570DB9" w:rsidRDefault="005E5FAC" w:rsidP="0050025F">
      <w:pPr>
        <w:pStyle w:val="Recuodecorpodetexto"/>
        <w:numPr>
          <w:ilvl w:val="2"/>
          <w:numId w:val="46"/>
        </w:numPr>
        <w:tabs>
          <w:tab w:val="num" w:pos="1134"/>
        </w:tabs>
        <w:ind w:left="1134" w:hanging="1134"/>
        <w:rPr>
          <w:sz w:val="22"/>
          <w:szCs w:val="24"/>
        </w:rPr>
      </w:pPr>
      <w:r w:rsidRPr="002A7F7F">
        <w:rPr>
          <w:sz w:val="22"/>
          <w:szCs w:val="22"/>
          <w:lang w:eastAsia="pt-BR"/>
        </w:rPr>
        <w:t>Decairá do direito de impugnar os termos do edital de licitação perante a administração o licitante que não o fizer até o segundo dia útil que anteceder a abertura dos envelopes de habilitação, as falhas ou irregularidades que viciariam esse edital, hipótese em que tal comunicação não terá efeito de recurso</w:t>
      </w:r>
      <w:r>
        <w:rPr>
          <w:sz w:val="22"/>
          <w:szCs w:val="22"/>
          <w:lang w:eastAsia="pt-BR"/>
        </w:rPr>
        <w:t>.</w:t>
      </w:r>
    </w:p>
    <w:p w:rsidR="006D50C7" w:rsidRPr="00570DB9" w:rsidRDefault="006D50C7" w:rsidP="0050025F">
      <w:pPr>
        <w:pStyle w:val="Recuodecorpodetexto"/>
        <w:numPr>
          <w:ilvl w:val="0"/>
          <w:numId w:val="43"/>
        </w:numPr>
        <w:tabs>
          <w:tab w:val="clear" w:pos="851"/>
          <w:tab w:val="num" w:pos="1134"/>
        </w:tabs>
        <w:ind w:left="1134" w:hanging="1134"/>
        <w:rPr>
          <w:b/>
          <w:iCs/>
          <w:sz w:val="22"/>
          <w:szCs w:val="24"/>
        </w:rPr>
      </w:pPr>
      <w:r w:rsidRPr="00570DB9">
        <w:rPr>
          <w:b/>
          <w:iCs/>
          <w:sz w:val="22"/>
          <w:szCs w:val="24"/>
        </w:rPr>
        <w:t>APRESENTAÇÃO DA DOCUMENTAÇÃO E PROPOSTAS</w:t>
      </w:r>
    </w:p>
    <w:p w:rsidR="006D50C7" w:rsidRPr="00570DB9" w:rsidRDefault="006D50C7" w:rsidP="0050025F">
      <w:pPr>
        <w:pStyle w:val="Recuodecorpodetexto"/>
        <w:numPr>
          <w:ilvl w:val="1"/>
          <w:numId w:val="46"/>
        </w:numPr>
        <w:tabs>
          <w:tab w:val="clear" w:pos="851"/>
          <w:tab w:val="num" w:pos="1134"/>
        </w:tabs>
        <w:ind w:left="1134" w:hanging="1134"/>
        <w:rPr>
          <w:sz w:val="22"/>
          <w:szCs w:val="24"/>
        </w:rPr>
      </w:pPr>
      <w:r w:rsidRPr="00570DB9">
        <w:rPr>
          <w:sz w:val="22"/>
          <w:szCs w:val="24"/>
        </w:rPr>
        <w:t>As licitantes deverão fazer entrega</w:t>
      </w:r>
      <w:r w:rsidR="00C26F7E">
        <w:rPr>
          <w:sz w:val="22"/>
          <w:szCs w:val="24"/>
        </w:rPr>
        <w:t xml:space="preserve">, </w:t>
      </w:r>
      <w:r w:rsidR="00C26F7E" w:rsidRPr="00C26F7E">
        <w:rPr>
          <w:b/>
          <w:sz w:val="22"/>
          <w:szCs w:val="24"/>
        </w:rPr>
        <w:t>para cada ITEM</w:t>
      </w:r>
      <w:r w:rsidRPr="00570DB9">
        <w:rPr>
          <w:sz w:val="22"/>
          <w:szCs w:val="24"/>
        </w:rPr>
        <w:t xml:space="preserve">, no dia, hora e local mencionados no “preâmbulo” deste </w:t>
      </w:r>
      <w:r w:rsidR="00845A92">
        <w:rPr>
          <w:sz w:val="22"/>
          <w:szCs w:val="24"/>
        </w:rPr>
        <w:t>e</w:t>
      </w:r>
      <w:r w:rsidRPr="00570DB9">
        <w:rPr>
          <w:sz w:val="22"/>
          <w:szCs w:val="24"/>
        </w:rPr>
        <w:t xml:space="preserve">dital, de 02 (dois) invólucros, </w:t>
      </w:r>
      <w:r w:rsidRPr="00570DB9">
        <w:rPr>
          <w:b/>
          <w:sz w:val="22"/>
          <w:szCs w:val="24"/>
        </w:rPr>
        <w:t>fechados e numerados</w:t>
      </w:r>
      <w:r w:rsidRPr="00570DB9">
        <w:rPr>
          <w:sz w:val="22"/>
          <w:szCs w:val="24"/>
        </w:rPr>
        <w:t>, contendo:</w:t>
      </w:r>
    </w:p>
    <w:p w:rsidR="006D50C7" w:rsidRPr="00570DB9" w:rsidRDefault="006D50C7" w:rsidP="0050025F">
      <w:pPr>
        <w:numPr>
          <w:ilvl w:val="0"/>
          <w:numId w:val="5"/>
        </w:numPr>
        <w:tabs>
          <w:tab w:val="clear" w:pos="360"/>
          <w:tab w:val="num" w:pos="1701"/>
        </w:tabs>
        <w:spacing w:before="120" w:after="120"/>
        <w:ind w:left="1701" w:hanging="567"/>
        <w:jc w:val="both"/>
        <w:rPr>
          <w:b/>
          <w:sz w:val="22"/>
          <w:szCs w:val="24"/>
          <w:vertAlign w:val="baseline"/>
        </w:rPr>
      </w:pPr>
      <w:r w:rsidRPr="00570DB9">
        <w:rPr>
          <w:b/>
          <w:sz w:val="22"/>
          <w:szCs w:val="24"/>
          <w:vertAlign w:val="baseline"/>
        </w:rPr>
        <w:t>Invólucro n.º 01 (um) – “Documentação”</w:t>
      </w:r>
    </w:p>
    <w:p w:rsidR="006D50C7" w:rsidRPr="00570DB9" w:rsidRDefault="006D50C7" w:rsidP="0050025F">
      <w:pPr>
        <w:numPr>
          <w:ilvl w:val="0"/>
          <w:numId w:val="5"/>
        </w:numPr>
        <w:tabs>
          <w:tab w:val="clear" w:pos="360"/>
          <w:tab w:val="num" w:pos="1701"/>
        </w:tabs>
        <w:spacing w:before="120" w:after="120"/>
        <w:ind w:left="1701" w:hanging="567"/>
        <w:jc w:val="both"/>
        <w:rPr>
          <w:sz w:val="22"/>
          <w:szCs w:val="24"/>
          <w:vertAlign w:val="baseline"/>
        </w:rPr>
      </w:pPr>
      <w:r w:rsidRPr="00570DB9">
        <w:rPr>
          <w:b/>
          <w:sz w:val="22"/>
          <w:szCs w:val="24"/>
          <w:vertAlign w:val="baseline"/>
        </w:rPr>
        <w:lastRenderedPageBreak/>
        <w:t>Invólucro n.º 02 (dois) – “Proposta Financeira”</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Serão aceitas propostas encaminhadas por via postal, desde que sejam recebidas pela CODEVASF no endereço indicado no preâmbulo deste </w:t>
      </w:r>
      <w:r w:rsidR="00845A92">
        <w:rPr>
          <w:sz w:val="22"/>
          <w:szCs w:val="24"/>
        </w:rPr>
        <w:t>e</w:t>
      </w:r>
      <w:r w:rsidRPr="00570DB9">
        <w:rPr>
          <w:sz w:val="22"/>
          <w:szCs w:val="24"/>
        </w:rPr>
        <w:t>dital até o dia e hora estabelecidos para recebimento e abertura da documentação e propostas, não se admitindo sua apresentação via fax ou correio eletrônico (e-mail), ou ainda sua entrega em outro local.</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É de inteira responsabilidade da licitante a entrega tempestiva da “Documentação” e “Propostas” enviadas por via postal, de forma que, caso venham a ser entregues após o horário estabelecido no “preâmbulo” deste </w:t>
      </w:r>
      <w:r w:rsidR="00845A92">
        <w:rPr>
          <w:sz w:val="22"/>
          <w:szCs w:val="24"/>
        </w:rPr>
        <w:t>e</w:t>
      </w:r>
      <w:r w:rsidRPr="00570DB9">
        <w:rPr>
          <w:sz w:val="22"/>
          <w:szCs w:val="24"/>
        </w:rPr>
        <w:t>dital, serão consideradas como não recebidas.</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A proposta, toda a correspondência e os documentos trocados entre a licitante e a CODEVASF serão escritos em português, e os preços deverão ser cotados em reais.</w:t>
      </w:r>
    </w:p>
    <w:p w:rsidR="006D50C7" w:rsidRPr="00BA45AC"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Na parte externa dos respectivos invólucros deverão constar as inscrições "Documentação" e "Proposta Financeira", o nome e endereço completo da licitante, o número e a indicação do presente </w:t>
      </w:r>
      <w:r w:rsidR="00845A92">
        <w:rPr>
          <w:sz w:val="22"/>
          <w:szCs w:val="24"/>
        </w:rPr>
        <w:t>e</w:t>
      </w:r>
      <w:r w:rsidRPr="00570DB9">
        <w:rPr>
          <w:sz w:val="22"/>
          <w:szCs w:val="24"/>
        </w:rPr>
        <w:t>dital</w:t>
      </w:r>
      <w:r w:rsidR="00450032">
        <w:rPr>
          <w:sz w:val="22"/>
          <w:szCs w:val="24"/>
        </w:rPr>
        <w:t xml:space="preserve">, </w:t>
      </w:r>
      <w:r w:rsidR="00450032" w:rsidRPr="00BA45AC">
        <w:rPr>
          <w:sz w:val="22"/>
          <w:szCs w:val="24"/>
        </w:rPr>
        <w:t>e para qual/ quais item (s) está (estão) participando.</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A “Documentação”, no que couber, e a “Proposta Financeira” deverão estar impressas por processo eletrônico em papel timbrado da empresa, em língua portuguesa, salvo quanto a expressões técnicas de uso corrente, com clareza, sem emendas, entrelinhas, rasuras ou borrões que dificultem o entendimento, e terão de estar numeradas seq</w:t>
      </w:r>
      <w:r w:rsidR="00EB6E63">
        <w:rPr>
          <w:sz w:val="22"/>
          <w:szCs w:val="24"/>
        </w:rPr>
        <w:t>u</w:t>
      </w:r>
      <w:r w:rsidRPr="00570DB9">
        <w:rPr>
          <w:sz w:val="22"/>
          <w:szCs w:val="24"/>
        </w:rPr>
        <w:t>encialmente e rubricadas em todas as suas folhas e assinada na última pelo representante legal da empresa.</w:t>
      </w:r>
    </w:p>
    <w:p w:rsidR="006D50C7" w:rsidRPr="00570DB9" w:rsidRDefault="006D50C7" w:rsidP="0050025F">
      <w:pPr>
        <w:pStyle w:val="Recuodecorpodetexto"/>
        <w:numPr>
          <w:ilvl w:val="3"/>
          <w:numId w:val="52"/>
        </w:numPr>
        <w:tabs>
          <w:tab w:val="clear" w:pos="851"/>
          <w:tab w:val="num" w:pos="1134"/>
        </w:tabs>
        <w:ind w:left="1134" w:hanging="1134"/>
        <w:rPr>
          <w:sz w:val="22"/>
          <w:szCs w:val="24"/>
        </w:rPr>
      </w:pPr>
      <w:r w:rsidRPr="00570DB9">
        <w:rPr>
          <w:sz w:val="22"/>
          <w:szCs w:val="24"/>
        </w:rPr>
        <w:t xml:space="preserve">Os documentos serão apresentados em original, por qualquer processo de cópia autenticada por cartório competente ou por </w:t>
      </w:r>
      <w:r w:rsidR="000A729E">
        <w:rPr>
          <w:sz w:val="22"/>
          <w:szCs w:val="24"/>
        </w:rPr>
        <w:t>empregado</w:t>
      </w:r>
      <w:r w:rsidRPr="00570DB9">
        <w:rPr>
          <w:sz w:val="22"/>
          <w:szCs w:val="24"/>
        </w:rPr>
        <w:t xml:space="preserve"> da Secretaria Regional de Licitações – 2ª SR/SL, ou ainda publicação em órgão da imprensa oficial.</w:t>
      </w:r>
    </w:p>
    <w:p w:rsidR="006D50C7" w:rsidRPr="00570DB9"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A comprovação de outorga de poderes para representação da empresa referida no subitem </w:t>
      </w:r>
      <w:r w:rsidR="000513E4" w:rsidRPr="00570DB9">
        <w:rPr>
          <w:sz w:val="22"/>
          <w:szCs w:val="24"/>
        </w:rPr>
        <w:t>2.</w:t>
      </w:r>
      <w:r w:rsidR="004C4E43">
        <w:rPr>
          <w:sz w:val="22"/>
          <w:szCs w:val="24"/>
        </w:rPr>
        <w:t>7</w:t>
      </w:r>
      <w:r w:rsidRPr="00570DB9">
        <w:rPr>
          <w:sz w:val="22"/>
          <w:szCs w:val="24"/>
        </w:rPr>
        <w:t xml:space="preserve"> deste </w:t>
      </w:r>
      <w:r w:rsidR="00845A92">
        <w:rPr>
          <w:sz w:val="22"/>
          <w:szCs w:val="24"/>
        </w:rPr>
        <w:t>e</w:t>
      </w:r>
      <w:r w:rsidRPr="00570DB9">
        <w:rPr>
          <w:sz w:val="22"/>
          <w:szCs w:val="24"/>
        </w:rPr>
        <w:t>dital, deverá se fazer pela apresentação de cópia do ato de sua investidura, nas modalidades previstas no subitem 2.</w:t>
      </w:r>
      <w:r w:rsidR="004C4E43">
        <w:rPr>
          <w:sz w:val="22"/>
          <w:szCs w:val="24"/>
        </w:rPr>
        <w:t>7</w:t>
      </w:r>
      <w:r w:rsidRPr="00570DB9">
        <w:rPr>
          <w:sz w:val="22"/>
          <w:szCs w:val="24"/>
        </w:rPr>
        <w:t>.1.</w:t>
      </w:r>
    </w:p>
    <w:p w:rsidR="006D50C7" w:rsidRDefault="006D50C7" w:rsidP="0050025F">
      <w:pPr>
        <w:pStyle w:val="Recuodecorpodetexto"/>
        <w:numPr>
          <w:ilvl w:val="2"/>
          <w:numId w:val="51"/>
        </w:numPr>
        <w:tabs>
          <w:tab w:val="clear" w:pos="851"/>
          <w:tab w:val="num" w:pos="1134"/>
        </w:tabs>
        <w:ind w:left="1134" w:hanging="1134"/>
        <w:rPr>
          <w:sz w:val="22"/>
          <w:szCs w:val="24"/>
        </w:rPr>
      </w:pPr>
      <w:r w:rsidRPr="00570DB9">
        <w:rPr>
          <w:sz w:val="22"/>
          <w:szCs w:val="24"/>
        </w:rPr>
        <w:t xml:space="preserve">As propostas deverão contemplar todas as obras/serviços que compõem o objeto deste </w:t>
      </w:r>
      <w:r w:rsidR="00845A92">
        <w:rPr>
          <w:sz w:val="22"/>
          <w:szCs w:val="24"/>
        </w:rPr>
        <w:t>e</w:t>
      </w:r>
      <w:r w:rsidRPr="00570DB9">
        <w:rPr>
          <w:sz w:val="22"/>
          <w:szCs w:val="24"/>
        </w:rPr>
        <w:t xml:space="preserve">dital, observando todas as descrições, características técnicas e demais </w:t>
      </w:r>
      <w:r w:rsidR="006A7BB8" w:rsidRPr="00570DB9">
        <w:rPr>
          <w:sz w:val="22"/>
          <w:szCs w:val="24"/>
        </w:rPr>
        <w:t>recomendações constantes n</w:t>
      </w:r>
      <w:r w:rsidR="00E35EA8">
        <w:rPr>
          <w:sz w:val="22"/>
          <w:szCs w:val="24"/>
        </w:rPr>
        <w:t>as</w:t>
      </w:r>
      <w:r w:rsidR="006A7BB8" w:rsidRPr="00570DB9">
        <w:rPr>
          <w:sz w:val="22"/>
          <w:szCs w:val="24"/>
        </w:rPr>
        <w:t xml:space="preserve"> </w:t>
      </w:r>
      <w:r w:rsidR="00E35EA8">
        <w:rPr>
          <w:sz w:val="22"/>
          <w:szCs w:val="24"/>
        </w:rPr>
        <w:t>Especificações Técnicas</w:t>
      </w:r>
      <w:r w:rsidR="000A729E">
        <w:rPr>
          <w:sz w:val="22"/>
          <w:szCs w:val="24"/>
        </w:rPr>
        <w:t xml:space="preserve">, Memorial Descritivo e </w:t>
      </w:r>
      <w:r w:rsidR="00F44054">
        <w:rPr>
          <w:sz w:val="22"/>
          <w:szCs w:val="24"/>
        </w:rPr>
        <w:t xml:space="preserve">Desenhos </w:t>
      </w:r>
      <w:r w:rsidRPr="00570DB9">
        <w:rPr>
          <w:sz w:val="22"/>
          <w:szCs w:val="24"/>
        </w:rPr>
        <w:t xml:space="preserve">– </w:t>
      </w:r>
      <w:r w:rsidRPr="00814F1E">
        <w:rPr>
          <w:sz w:val="22"/>
          <w:szCs w:val="24"/>
        </w:rPr>
        <w:t xml:space="preserve">Anexo </w:t>
      </w:r>
      <w:r w:rsidR="002608BE" w:rsidRPr="00814F1E">
        <w:rPr>
          <w:sz w:val="22"/>
          <w:szCs w:val="24"/>
        </w:rPr>
        <w:t>I</w:t>
      </w:r>
      <w:r w:rsidR="0099589F" w:rsidRPr="00814F1E">
        <w:rPr>
          <w:sz w:val="22"/>
          <w:szCs w:val="24"/>
        </w:rPr>
        <w:t>I</w:t>
      </w:r>
      <w:r w:rsidRPr="00204758">
        <w:rPr>
          <w:sz w:val="22"/>
          <w:szCs w:val="24"/>
        </w:rPr>
        <w:t>, p</w:t>
      </w:r>
      <w:r w:rsidRPr="00570DB9">
        <w:rPr>
          <w:sz w:val="22"/>
          <w:szCs w:val="24"/>
        </w:rPr>
        <w:t xml:space="preserve">arte integrante deste </w:t>
      </w:r>
      <w:r w:rsidR="00845A92">
        <w:rPr>
          <w:sz w:val="22"/>
          <w:szCs w:val="24"/>
        </w:rPr>
        <w:t>e</w:t>
      </w:r>
      <w:r w:rsidRPr="00570DB9">
        <w:rPr>
          <w:sz w:val="22"/>
          <w:szCs w:val="24"/>
        </w:rPr>
        <w:t xml:space="preserve">dital. Não serão aceitas propostas que não apresentarem cotações para </w:t>
      </w:r>
      <w:proofErr w:type="gramStart"/>
      <w:r w:rsidRPr="00570DB9">
        <w:rPr>
          <w:sz w:val="22"/>
          <w:szCs w:val="24"/>
        </w:rPr>
        <w:t>todas as obras/serviços solicitados</w:t>
      </w:r>
      <w:proofErr w:type="gramEnd"/>
      <w:r w:rsidRPr="00570DB9">
        <w:rPr>
          <w:sz w:val="22"/>
          <w:szCs w:val="24"/>
        </w:rPr>
        <w:t>. Tais propostas serão desclassificadas.</w:t>
      </w:r>
    </w:p>
    <w:p w:rsidR="006D50C7" w:rsidRPr="00570DB9" w:rsidRDefault="006D50C7" w:rsidP="0050025F">
      <w:pPr>
        <w:pStyle w:val="Recuodecorpodetexto"/>
        <w:numPr>
          <w:ilvl w:val="1"/>
          <w:numId w:val="53"/>
        </w:numPr>
        <w:tabs>
          <w:tab w:val="clear" w:pos="851"/>
          <w:tab w:val="num" w:pos="1134"/>
        </w:tabs>
        <w:ind w:left="1134" w:hanging="1134"/>
        <w:rPr>
          <w:b/>
          <w:iCs/>
          <w:sz w:val="22"/>
          <w:szCs w:val="24"/>
        </w:rPr>
      </w:pPr>
      <w:r w:rsidRPr="00570DB9">
        <w:rPr>
          <w:b/>
          <w:iCs/>
          <w:sz w:val="22"/>
          <w:szCs w:val="24"/>
        </w:rPr>
        <w:t>DOCUMENTAÇÃO – INVÓLUCRO N.º 01 (UM)</w:t>
      </w:r>
    </w:p>
    <w:p w:rsidR="006D50C7" w:rsidRPr="00570DB9" w:rsidRDefault="006D50C7" w:rsidP="0050025F">
      <w:pPr>
        <w:pStyle w:val="Recuodecorpodetexto"/>
        <w:numPr>
          <w:ilvl w:val="2"/>
          <w:numId w:val="54"/>
        </w:numPr>
        <w:tabs>
          <w:tab w:val="clear" w:pos="851"/>
          <w:tab w:val="num" w:pos="1134"/>
        </w:tabs>
        <w:ind w:left="1134" w:hanging="1134"/>
        <w:rPr>
          <w:sz w:val="22"/>
          <w:szCs w:val="24"/>
        </w:rPr>
      </w:pPr>
      <w:r w:rsidRPr="00570DB9">
        <w:rPr>
          <w:sz w:val="22"/>
          <w:szCs w:val="24"/>
        </w:rPr>
        <w:t>Em invólucro fechado, que receberá a denominação de Invólucro nº 01 (um), será apresentada a "Documentação", em 02 (duas) vias distintas de igual teor, em volumes separados, devidamente encadernados ou grampeados, devendo ser evidenciado na respectiva capa de cada volume, as inscrições: "ORIGINAL" e "2ª VIA".</w:t>
      </w:r>
    </w:p>
    <w:p w:rsidR="006D50C7" w:rsidRDefault="006D50C7" w:rsidP="0050025F">
      <w:pPr>
        <w:pStyle w:val="Recuodecorpodetexto"/>
        <w:numPr>
          <w:ilvl w:val="3"/>
          <w:numId w:val="55"/>
        </w:numPr>
        <w:tabs>
          <w:tab w:val="clear" w:pos="851"/>
          <w:tab w:val="num" w:pos="1134"/>
        </w:tabs>
        <w:ind w:left="1134" w:hanging="1134"/>
        <w:rPr>
          <w:sz w:val="22"/>
          <w:szCs w:val="24"/>
        </w:rPr>
      </w:pPr>
      <w:r w:rsidRPr="00570DB9">
        <w:rPr>
          <w:sz w:val="22"/>
          <w:szCs w:val="24"/>
        </w:rPr>
        <w:t>No início de cada volume deverá ser apresentado um índice relacionando todos os documentos nele contidos.</w:t>
      </w:r>
    </w:p>
    <w:p w:rsidR="006D50C7" w:rsidRPr="00570DB9" w:rsidRDefault="006D50C7" w:rsidP="0050025F">
      <w:pPr>
        <w:pStyle w:val="Recuodecorpodetexto"/>
        <w:numPr>
          <w:ilvl w:val="3"/>
          <w:numId w:val="55"/>
        </w:numPr>
        <w:tabs>
          <w:tab w:val="clear" w:pos="851"/>
          <w:tab w:val="num" w:pos="1134"/>
        </w:tabs>
        <w:ind w:left="1134" w:hanging="1134"/>
        <w:rPr>
          <w:sz w:val="22"/>
          <w:szCs w:val="24"/>
        </w:rPr>
      </w:pPr>
      <w:r w:rsidRPr="00570DB9">
        <w:rPr>
          <w:sz w:val="22"/>
          <w:szCs w:val="24"/>
        </w:rPr>
        <w:t>Toda a documentação do volume “ORIGINAL” deverá ser apresentada em original ou em cópia autenticada, não sendo necessária à autenticação do volume “2ª VIA”.</w:t>
      </w:r>
    </w:p>
    <w:p w:rsidR="006D50C7" w:rsidRDefault="006D50C7" w:rsidP="0050025F">
      <w:pPr>
        <w:pStyle w:val="Recuodecorpodetexto"/>
        <w:numPr>
          <w:ilvl w:val="2"/>
          <w:numId w:val="54"/>
        </w:numPr>
        <w:tabs>
          <w:tab w:val="clear" w:pos="851"/>
          <w:tab w:val="num" w:pos="1134"/>
        </w:tabs>
        <w:ind w:left="1134" w:hanging="1134"/>
        <w:rPr>
          <w:sz w:val="22"/>
          <w:szCs w:val="24"/>
        </w:rPr>
      </w:pPr>
      <w:r w:rsidRPr="00795C40">
        <w:rPr>
          <w:sz w:val="22"/>
          <w:szCs w:val="24"/>
        </w:rPr>
        <w:t>A Documentação – Invólucro n.º 01 (um)</w:t>
      </w:r>
      <w:r w:rsidR="0099589F" w:rsidRPr="00795C40">
        <w:rPr>
          <w:sz w:val="22"/>
          <w:szCs w:val="24"/>
        </w:rPr>
        <w:t xml:space="preserve"> constitui-se</w:t>
      </w:r>
      <w:r w:rsidRPr="00795C40">
        <w:rPr>
          <w:sz w:val="22"/>
          <w:szCs w:val="24"/>
        </w:rPr>
        <w:t xml:space="preserve"> de:</w:t>
      </w:r>
    </w:p>
    <w:p w:rsidR="006D50C7" w:rsidRPr="00570DB9" w:rsidRDefault="006D50C7" w:rsidP="0050025F">
      <w:pPr>
        <w:pStyle w:val="Recuodecorpodetexto"/>
        <w:numPr>
          <w:ilvl w:val="3"/>
          <w:numId w:val="56"/>
        </w:numPr>
        <w:tabs>
          <w:tab w:val="num" w:pos="1134"/>
        </w:tabs>
        <w:ind w:left="1134" w:hanging="1134"/>
        <w:rPr>
          <w:b/>
          <w:sz w:val="22"/>
          <w:szCs w:val="24"/>
        </w:rPr>
      </w:pPr>
      <w:r w:rsidRPr="00570DB9">
        <w:rPr>
          <w:b/>
          <w:sz w:val="22"/>
          <w:szCs w:val="24"/>
        </w:rPr>
        <w:t>Habilitação Jurídica</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Registro comercial, no caso de empresa individual;</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lastRenderedPageBreak/>
        <w:t>Ato constitutivo, estatuto ou contrato social em vigor, devidamente registrado, em se tratando de sociedades comerciais, e, no caso de sociedades por ações, acompanhado de documentos de eleição de seus administradores;</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Inscrição do ato constitutivo, no caso de sociedades civis, acompanhada de prova de diretoria em exercício;</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Decreto de autorização, em se tratando de empresa ou sociedade estrangeira em funcionamento no país, e ato do registro de autorização para funcionamento expedido pelo órgão competente, quando a atividade assim o exigir;</w:t>
      </w:r>
    </w:p>
    <w:p w:rsidR="006D50C7" w:rsidRPr="00570DB9"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da inexistência de fato superveniente à expedição do SICAF que impeça a sua habilitação, prevista no § 2º do Art. 32 da Lei nº 8.666/93; de que não foi declarada inidônea por qualquer órgão da Administração Pública; e de que não está impedida de licitar ou contratar com a CODEVASF, bem como de que cumpre o disposto no inciso XXXIII, do Art. 7º da Constituição Federal, conforme modelo constante do </w:t>
      </w:r>
      <w:r w:rsidRPr="00814F1E">
        <w:rPr>
          <w:rFonts w:ascii="Times New Roman" w:eastAsia="Arial Unicode MS" w:hAnsi="Times New Roman"/>
          <w:color w:val="auto"/>
          <w:sz w:val="22"/>
          <w:szCs w:val="22"/>
        </w:rPr>
        <w:t>ANEXO IV</w:t>
      </w:r>
      <w:r w:rsidRPr="00204758">
        <w:rPr>
          <w:rFonts w:ascii="Times New Roman" w:eastAsia="Arial Unicode MS" w:hAnsi="Times New Roman"/>
          <w:color w:val="auto"/>
          <w:sz w:val="22"/>
          <w:szCs w:val="22"/>
        </w:rPr>
        <w:t>,</w:t>
      </w:r>
      <w:r w:rsidRPr="00570DB9">
        <w:rPr>
          <w:rFonts w:ascii="Times New Roman" w:eastAsia="Arial Unicode MS" w:hAnsi="Times New Roman"/>
          <w:color w:val="auto"/>
          <w:sz w:val="22"/>
          <w:szCs w:val="22"/>
        </w:rPr>
        <w:t xml:space="preserve"> integrante deste </w:t>
      </w:r>
      <w:r w:rsidR="00845A92">
        <w:rPr>
          <w:rFonts w:ascii="Times New Roman" w:eastAsia="Arial Unicode MS" w:hAnsi="Times New Roman"/>
          <w:color w:val="auto"/>
          <w:sz w:val="22"/>
          <w:szCs w:val="22"/>
        </w:rPr>
        <w:t>e</w:t>
      </w:r>
      <w:r w:rsidRPr="00570DB9">
        <w:rPr>
          <w:rFonts w:ascii="Times New Roman" w:eastAsia="Arial Unicode MS" w:hAnsi="Times New Roman"/>
          <w:color w:val="auto"/>
          <w:sz w:val="22"/>
          <w:szCs w:val="22"/>
        </w:rPr>
        <w:t>dital</w:t>
      </w:r>
      <w:r w:rsidR="001F0496" w:rsidRPr="00570DB9">
        <w:rPr>
          <w:rFonts w:ascii="Times New Roman" w:eastAsia="Arial Unicode MS" w:hAnsi="Times New Roman"/>
          <w:color w:val="auto"/>
          <w:sz w:val="22"/>
          <w:szCs w:val="22"/>
        </w:rPr>
        <w:t>;</w:t>
      </w:r>
    </w:p>
    <w:p w:rsidR="006D50C7" w:rsidRPr="00B81543"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0DB9">
        <w:rPr>
          <w:rFonts w:ascii="Times New Roman" w:eastAsia="Arial Unicode MS" w:hAnsi="Times New Roman"/>
          <w:color w:val="auto"/>
          <w:sz w:val="22"/>
          <w:szCs w:val="22"/>
        </w:rPr>
        <w:t xml:space="preserve">Declaração de Elaboração Independente de Proposta, conforme modelo no </w:t>
      </w:r>
      <w:r w:rsidRPr="00814F1E">
        <w:rPr>
          <w:rFonts w:ascii="Times New Roman" w:eastAsia="Arial Unicode MS" w:hAnsi="Times New Roman"/>
          <w:color w:val="auto"/>
          <w:sz w:val="22"/>
          <w:szCs w:val="22"/>
        </w:rPr>
        <w:t xml:space="preserve">Anexo </w:t>
      </w:r>
      <w:r w:rsidR="00570DB9" w:rsidRPr="00814F1E">
        <w:rPr>
          <w:rFonts w:ascii="Times New Roman" w:eastAsia="Arial Unicode MS" w:hAnsi="Times New Roman"/>
          <w:color w:val="auto"/>
          <w:sz w:val="22"/>
          <w:szCs w:val="22"/>
        </w:rPr>
        <w:t>IV</w:t>
      </w:r>
      <w:r w:rsidR="001F0496" w:rsidRPr="00B81543">
        <w:rPr>
          <w:rFonts w:ascii="Times New Roman" w:eastAsia="Arial Unicode MS" w:hAnsi="Times New Roman"/>
          <w:color w:val="auto"/>
          <w:sz w:val="22"/>
          <w:szCs w:val="22"/>
        </w:rPr>
        <w:t>;</w:t>
      </w:r>
    </w:p>
    <w:p w:rsidR="006D50C7" w:rsidRDefault="006D50C7" w:rsidP="0050025F">
      <w:pPr>
        <w:pStyle w:val="Default"/>
        <w:numPr>
          <w:ilvl w:val="0"/>
          <w:numId w:val="5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B81543">
        <w:rPr>
          <w:rFonts w:ascii="Times New Roman" w:eastAsia="Arial Unicode MS" w:hAnsi="Times New Roman"/>
          <w:color w:val="auto"/>
          <w:sz w:val="22"/>
          <w:szCs w:val="22"/>
        </w:rPr>
        <w:t xml:space="preserve">Declaração, sob as penas da lei, no caso de ME ou EPP, de que cumpre os requisitos legais para a qualificação como </w:t>
      </w:r>
      <w:r w:rsidR="00561438">
        <w:rPr>
          <w:rFonts w:ascii="Times New Roman" w:eastAsia="Arial Unicode MS" w:hAnsi="Times New Roman"/>
          <w:color w:val="auto"/>
          <w:sz w:val="22"/>
          <w:szCs w:val="22"/>
        </w:rPr>
        <w:t>M</w:t>
      </w:r>
      <w:r w:rsidRPr="00B81543">
        <w:rPr>
          <w:rFonts w:ascii="Times New Roman" w:eastAsia="Arial Unicode MS" w:hAnsi="Times New Roman"/>
          <w:color w:val="auto"/>
          <w:sz w:val="22"/>
          <w:szCs w:val="22"/>
        </w:rPr>
        <w:t xml:space="preserve">icroempresa ou </w:t>
      </w:r>
      <w:r w:rsidR="00561438">
        <w:rPr>
          <w:rFonts w:ascii="Times New Roman" w:eastAsia="Arial Unicode MS" w:hAnsi="Times New Roman"/>
          <w:color w:val="auto"/>
          <w:sz w:val="22"/>
          <w:szCs w:val="22"/>
        </w:rPr>
        <w:t>E</w:t>
      </w:r>
      <w:r w:rsidRPr="00B81543">
        <w:rPr>
          <w:rFonts w:ascii="Times New Roman" w:eastAsia="Arial Unicode MS" w:hAnsi="Times New Roman"/>
          <w:color w:val="auto"/>
          <w:sz w:val="22"/>
          <w:szCs w:val="22"/>
        </w:rPr>
        <w:t xml:space="preserve">mpresa de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equeno </w:t>
      </w:r>
      <w:r w:rsidR="00561438">
        <w:rPr>
          <w:rFonts w:ascii="Times New Roman" w:eastAsia="Arial Unicode MS" w:hAnsi="Times New Roman"/>
          <w:color w:val="auto"/>
          <w:sz w:val="22"/>
          <w:szCs w:val="22"/>
        </w:rPr>
        <w:t>P</w:t>
      </w:r>
      <w:r w:rsidRPr="00B81543">
        <w:rPr>
          <w:rFonts w:ascii="Times New Roman" w:eastAsia="Arial Unicode MS" w:hAnsi="Times New Roman"/>
          <w:color w:val="auto"/>
          <w:sz w:val="22"/>
          <w:szCs w:val="22"/>
        </w:rPr>
        <w:t xml:space="preserve">orte, estando apta a usufruir </w:t>
      </w:r>
      <w:r w:rsidR="00B50AFF" w:rsidRPr="00B81543">
        <w:rPr>
          <w:rFonts w:ascii="Times New Roman" w:eastAsia="Arial Unicode MS" w:hAnsi="Times New Roman"/>
          <w:color w:val="auto"/>
          <w:sz w:val="22"/>
          <w:szCs w:val="22"/>
        </w:rPr>
        <w:t>d</w:t>
      </w:r>
      <w:r w:rsidRPr="00B81543">
        <w:rPr>
          <w:rFonts w:ascii="Times New Roman" w:eastAsia="Arial Unicode MS" w:hAnsi="Times New Roman"/>
          <w:color w:val="auto"/>
          <w:sz w:val="22"/>
          <w:szCs w:val="22"/>
        </w:rPr>
        <w:t xml:space="preserve">o tratamento diferenciado e favorecido estabelecido nos arts. 42 a 49 da Lei Complementar n.º 123/2006, com base no que preceitua </w:t>
      </w:r>
      <w:r w:rsidR="002F6F3F">
        <w:rPr>
          <w:rFonts w:ascii="Times New Roman" w:eastAsia="Arial Unicode MS" w:hAnsi="Times New Roman"/>
          <w:color w:val="auto"/>
          <w:sz w:val="22"/>
          <w:szCs w:val="22"/>
        </w:rPr>
        <w:t>n</w:t>
      </w:r>
      <w:r w:rsidRPr="00B81543">
        <w:rPr>
          <w:rFonts w:ascii="Times New Roman" w:eastAsia="Arial Unicode MS" w:hAnsi="Times New Roman"/>
          <w:color w:val="auto"/>
          <w:sz w:val="22"/>
          <w:szCs w:val="22"/>
        </w:rPr>
        <w:t>o</w:t>
      </w:r>
      <w:r w:rsidR="002F6F3F">
        <w:rPr>
          <w:rFonts w:ascii="Times New Roman" w:eastAsia="Arial Unicode MS" w:hAnsi="Times New Roman"/>
          <w:color w:val="auto"/>
          <w:sz w:val="22"/>
          <w:szCs w:val="22"/>
        </w:rPr>
        <w:t xml:space="preserve"> parágrafo I do</w:t>
      </w:r>
      <w:r w:rsidRPr="00B81543">
        <w:rPr>
          <w:rFonts w:ascii="Times New Roman" w:eastAsia="Arial Unicode MS" w:hAnsi="Times New Roman"/>
          <w:color w:val="auto"/>
          <w:sz w:val="22"/>
          <w:szCs w:val="22"/>
        </w:rPr>
        <w:t xml:space="preserve"> art. 1</w:t>
      </w:r>
      <w:r w:rsidR="002F6F3F">
        <w:rPr>
          <w:rFonts w:ascii="Times New Roman" w:eastAsia="Arial Unicode MS" w:hAnsi="Times New Roman"/>
          <w:color w:val="auto"/>
          <w:sz w:val="22"/>
          <w:szCs w:val="22"/>
        </w:rPr>
        <w:t>3</w:t>
      </w:r>
      <w:r w:rsidRPr="00B81543">
        <w:rPr>
          <w:rFonts w:ascii="Times New Roman" w:eastAsia="Arial Unicode MS" w:hAnsi="Times New Roman"/>
          <w:color w:val="auto"/>
          <w:sz w:val="22"/>
          <w:szCs w:val="22"/>
        </w:rPr>
        <w:t xml:space="preserve">º do Decreto n.º </w:t>
      </w:r>
      <w:r w:rsidR="002F6F3F" w:rsidRPr="002F6F3F">
        <w:rPr>
          <w:rFonts w:ascii="Times New Roman" w:eastAsia="Arial Unicode MS" w:hAnsi="Times New Roman"/>
          <w:color w:val="auto"/>
          <w:sz w:val="22"/>
          <w:szCs w:val="22"/>
        </w:rPr>
        <w:t>8.538, de 2015</w:t>
      </w:r>
      <w:r w:rsidRPr="00B81543">
        <w:rPr>
          <w:rFonts w:ascii="Times New Roman" w:eastAsia="Arial Unicode MS" w:hAnsi="Times New Roman"/>
          <w:color w:val="auto"/>
          <w:sz w:val="22"/>
          <w:szCs w:val="22"/>
        </w:rPr>
        <w:t>, ou ainda a certidão de que trata o art. 8.º da IN</w:t>
      </w:r>
      <w:r w:rsidR="00E85906" w:rsidRPr="00B81543">
        <w:rPr>
          <w:rFonts w:ascii="Times New Roman" w:eastAsia="Arial Unicode MS" w:hAnsi="Times New Roman"/>
          <w:color w:val="auto"/>
          <w:sz w:val="22"/>
          <w:szCs w:val="22"/>
        </w:rPr>
        <w:t xml:space="preserve"> </w:t>
      </w:r>
      <w:r w:rsidRPr="00B81543">
        <w:rPr>
          <w:rFonts w:ascii="Times New Roman" w:eastAsia="Arial Unicode MS" w:hAnsi="Times New Roman"/>
          <w:color w:val="auto"/>
          <w:sz w:val="22"/>
          <w:szCs w:val="22"/>
        </w:rPr>
        <w:t>103, do Departamento Nacional do Registro do Comércio – DNRC</w:t>
      </w:r>
      <w:r w:rsidR="00E41EC3">
        <w:rPr>
          <w:rFonts w:ascii="Times New Roman" w:eastAsia="Arial Unicode MS" w:hAnsi="Times New Roman"/>
          <w:color w:val="auto"/>
          <w:sz w:val="22"/>
          <w:szCs w:val="22"/>
        </w:rPr>
        <w:t>.</w:t>
      </w:r>
    </w:p>
    <w:p w:rsidR="006D50C7" w:rsidRPr="00717E67" w:rsidRDefault="006D50C7" w:rsidP="0050025F">
      <w:pPr>
        <w:pStyle w:val="Recuodecorpodetexto"/>
        <w:numPr>
          <w:ilvl w:val="3"/>
          <w:numId w:val="56"/>
        </w:numPr>
        <w:tabs>
          <w:tab w:val="clear" w:pos="0"/>
          <w:tab w:val="num" w:pos="1134"/>
        </w:tabs>
        <w:ind w:left="1134" w:hanging="1134"/>
        <w:rPr>
          <w:b/>
          <w:sz w:val="22"/>
          <w:szCs w:val="24"/>
        </w:rPr>
      </w:pPr>
      <w:r w:rsidRPr="00717E67">
        <w:rPr>
          <w:b/>
          <w:sz w:val="22"/>
          <w:szCs w:val="24"/>
        </w:rPr>
        <w:t>Regularidade Fiscal</w:t>
      </w:r>
      <w:r w:rsidR="00011BEB" w:rsidRPr="00717E67">
        <w:rPr>
          <w:b/>
          <w:sz w:val="22"/>
          <w:szCs w:val="24"/>
        </w:rPr>
        <w:t xml:space="preserve"> e Trabalhista</w:t>
      </w:r>
    </w:p>
    <w:p w:rsidR="006D50C7" w:rsidRPr="00C10FDF"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Prova de inscrição no Cadastro Nacional de Pessoa Jurídica do Ministério da Fazenda - CNPJ;</w:t>
      </w:r>
    </w:p>
    <w:p w:rsidR="006D50C7" w:rsidRPr="00C10FDF"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C10FDF">
        <w:rPr>
          <w:rFonts w:ascii="Times New Roman" w:eastAsia="Arial Unicode MS" w:hAnsi="Times New Roman"/>
          <w:color w:val="auto"/>
          <w:sz w:val="22"/>
          <w:szCs w:val="22"/>
        </w:rPr>
        <w:t xml:space="preserve">Prova de inscrição no cadastro de contribuintes </w:t>
      </w:r>
      <w:r w:rsidR="00C66F04">
        <w:rPr>
          <w:rFonts w:ascii="Times New Roman" w:eastAsia="Arial Unicode MS" w:hAnsi="Times New Roman"/>
          <w:color w:val="auto"/>
          <w:sz w:val="22"/>
          <w:szCs w:val="22"/>
        </w:rPr>
        <w:t>E</w:t>
      </w:r>
      <w:r w:rsidRPr="00C10FDF">
        <w:rPr>
          <w:rFonts w:ascii="Times New Roman" w:eastAsia="Arial Unicode MS" w:hAnsi="Times New Roman"/>
          <w:color w:val="auto"/>
          <w:sz w:val="22"/>
          <w:szCs w:val="22"/>
        </w:rPr>
        <w:t xml:space="preserve">stadual e </w:t>
      </w:r>
      <w:r w:rsidR="00C66F04">
        <w:rPr>
          <w:rFonts w:ascii="Times New Roman" w:eastAsia="Arial Unicode MS" w:hAnsi="Times New Roman"/>
          <w:color w:val="auto"/>
          <w:sz w:val="22"/>
          <w:szCs w:val="22"/>
        </w:rPr>
        <w:t>M</w:t>
      </w:r>
      <w:r w:rsidRPr="00C10FDF">
        <w:rPr>
          <w:rFonts w:ascii="Times New Roman" w:eastAsia="Arial Unicode MS" w:hAnsi="Times New Roman"/>
          <w:color w:val="auto"/>
          <w:sz w:val="22"/>
          <w:szCs w:val="22"/>
        </w:rPr>
        <w:t xml:space="preserve">unicipal, se </w:t>
      </w:r>
      <w:proofErr w:type="gramStart"/>
      <w:r w:rsidR="00E85906" w:rsidRPr="00C10FDF">
        <w:rPr>
          <w:rFonts w:ascii="Times New Roman" w:eastAsia="Arial Unicode MS" w:hAnsi="Times New Roman"/>
          <w:color w:val="auto"/>
          <w:sz w:val="22"/>
          <w:szCs w:val="22"/>
        </w:rPr>
        <w:t>houver,</w:t>
      </w:r>
      <w:proofErr w:type="gramEnd"/>
      <w:r w:rsidRPr="00C10FDF">
        <w:rPr>
          <w:rFonts w:ascii="Times New Roman" w:eastAsia="Arial Unicode MS" w:hAnsi="Times New Roman"/>
          <w:color w:val="auto"/>
          <w:sz w:val="22"/>
          <w:szCs w:val="22"/>
        </w:rPr>
        <w:t xml:space="preserve"> relativo ao domicílio ou sede da licitante, pertinente a seu ramo de atividade e compatível com o objeto contratual;</w:t>
      </w:r>
    </w:p>
    <w:p w:rsidR="006D50C7" w:rsidRPr="00897C1A"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para com as Fazendas Federal (Certidão Negativa Conjunta Quanto aos Tributos Federais e Quanto à Dívida Ativa da União), Estadual e Municipal do domicílio ou sede da licitante, ou outra equivalente na forma da lei, com validade em vigor;</w:t>
      </w:r>
    </w:p>
    <w:p w:rsidR="006D50C7" w:rsidRPr="00897C1A"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regularidade relativa à Seguridade Social, demonstrando o cumprimento dos encargos sociais instituídos por lei, mediante Certidão Negativa de Débitos com a Previdência Social/Certidão Quanto à Dívida Ativa da União - (CND), com validade em vigor;</w:t>
      </w:r>
    </w:p>
    <w:p w:rsidR="00773E3A" w:rsidRPr="00897C1A" w:rsidRDefault="006D50C7" w:rsidP="0050025F">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situação regular perante o Fundo de Garantia por Tempo de Serviço - FGTS emitida pela Caixa Econômica Federal, com validade em vigor.</w:t>
      </w:r>
    </w:p>
    <w:p w:rsidR="00365087" w:rsidRPr="006013D2" w:rsidRDefault="00773E3A" w:rsidP="006013D2">
      <w:pPr>
        <w:pStyle w:val="Default"/>
        <w:numPr>
          <w:ilvl w:val="0"/>
          <w:numId w:val="5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897C1A">
        <w:rPr>
          <w:rFonts w:ascii="Times New Roman" w:eastAsia="Arial Unicode MS" w:hAnsi="Times New Roman"/>
          <w:color w:val="auto"/>
          <w:sz w:val="22"/>
          <w:szCs w:val="22"/>
        </w:rPr>
        <w:t>Prova de inexistência de débitos inadimplidos perante a Justiça</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do Trabalho mediante a apresentação da Certidão Negativa de Débitos</w:t>
      </w:r>
      <w:r w:rsidR="003A6E3D">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Trabalhistas - CNDT, emitida pelo Banco Nacional de Devedores Trabalhistas</w:t>
      </w:r>
      <w:r w:rsidR="00B84BAB" w:rsidRPr="00897C1A">
        <w:rPr>
          <w:rFonts w:ascii="Times New Roman" w:eastAsia="Arial Unicode MS" w:hAnsi="Times New Roman"/>
          <w:color w:val="auto"/>
          <w:sz w:val="22"/>
          <w:szCs w:val="22"/>
        </w:rPr>
        <w:t xml:space="preserve"> </w:t>
      </w:r>
      <w:r w:rsidRPr="00897C1A">
        <w:rPr>
          <w:rFonts w:ascii="Times New Roman" w:eastAsia="Arial Unicode MS" w:hAnsi="Times New Roman"/>
          <w:color w:val="auto"/>
          <w:sz w:val="22"/>
          <w:szCs w:val="22"/>
        </w:rPr>
        <w:t xml:space="preserve">- BNDT, com </w:t>
      </w:r>
      <w:r w:rsidRPr="00854E19">
        <w:rPr>
          <w:rFonts w:ascii="Times New Roman" w:eastAsia="Arial Unicode MS" w:hAnsi="Times New Roman"/>
          <w:color w:val="auto"/>
          <w:sz w:val="22"/>
          <w:szCs w:val="22"/>
        </w:rPr>
        <w:t>prazo de validade em vigor.</w:t>
      </w:r>
    </w:p>
    <w:p w:rsidR="005E1236" w:rsidRDefault="00CF0619" w:rsidP="0050025F">
      <w:pPr>
        <w:pStyle w:val="Recuodecorpodetexto"/>
        <w:numPr>
          <w:ilvl w:val="3"/>
          <w:numId w:val="56"/>
        </w:numPr>
        <w:tabs>
          <w:tab w:val="clear" w:pos="0"/>
          <w:tab w:val="num" w:pos="1134"/>
        </w:tabs>
        <w:ind w:left="1134" w:hanging="1134"/>
        <w:rPr>
          <w:b/>
          <w:sz w:val="22"/>
          <w:szCs w:val="22"/>
        </w:rPr>
      </w:pPr>
      <w:r>
        <w:rPr>
          <w:b/>
          <w:sz w:val="22"/>
          <w:szCs w:val="22"/>
        </w:rPr>
        <w:t>Qualificação Técnica</w:t>
      </w:r>
    </w:p>
    <w:p w:rsidR="006D50C7" w:rsidRPr="005E1236" w:rsidRDefault="005E1236" w:rsidP="005E1236">
      <w:pPr>
        <w:pStyle w:val="Recuodecorpodetexto"/>
        <w:numPr>
          <w:ilvl w:val="4"/>
          <w:numId w:val="56"/>
        </w:numPr>
        <w:ind w:left="1134" w:hanging="1134"/>
        <w:rPr>
          <w:sz w:val="22"/>
          <w:szCs w:val="22"/>
        </w:rPr>
      </w:pPr>
      <w:r w:rsidRPr="005E1236">
        <w:rPr>
          <w:sz w:val="22"/>
          <w:szCs w:val="22"/>
        </w:rPr>
        <w:t>Empresa:</w:t>
      </w:r>
      <w:r w:rsidR="009D0B9E" w:rsidRPr="005E1236">
        <w:rPr>
          <w:sz w:val="22"/>
          <w:szCs w:val="22"/>
        </w:rPr>
        <w:t xml:space="preserve"> </w:t>
      </w:r>
    </w:p>
    <w:p w:rsidR="00752AB8" w:rsidRPr="00A47AD2" w:rsidRDefault="00A47AD2" w:rsidP="0050025F">
      <w:pPr>
        <w:pStyle w:val="Default"/>
        <w:numPr>
          <w:ilvl w:val="0"/>
          <w:numId w:val="59"/>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A47AD2">
        <w:rPr>
          <w:rFonts w:ascii="Times New Roman" w:hAnsi="Times New Roman"/>
          <w:sz w:val="22"/>
          <w:szCs w:val="22"/>
        </w:rPr>
        <w:lastRenderedPageBreak/>
        <w:t>Inscrição ou registro da licitante junto ao CREA - Conselho Regional de Engenharia e Agronomia ou CAU - Conselho de Arquitetura e Urbanismo, competente da região a que estiver vinculada a licitante, que comprove atividade relacionada com o objeto</w:t>
      </w:r>
      <w:r w:rsidR="005E15C5" w:rsidRPr="00A47AD2">
        <w:rPr>
          <w:rFonts w:ascii="Times New Roman" w:hAnsi="Times New Roman"/>
          <w:sz w:val="22"/>
          <w:szCs w:val="22"/>
        </w:rPr>
        <w:t>;</w:t>
      </w:r>
    </w:p>
    <w:p w:rsidR="005E15C5" w:rsidRPr="005E1236" w:rsidRDefault="005E1236" w:rsidP="0050025F">
      <w:pPr>
        <w:pStyle w:val="Default"/>
        <w:numPr>
          <w:ilvl w:val="0"/>
          <w:numId w:val="59"/>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315E95">
        <w:rPr>
          <w:rFonts w:ascii="Times New Roman" w:hAnsi="Times New Roman"/>
          <w:sz w:val="22"/>
          <w:szCs w:val="22"/>
        </w:rPr>
        <w:t>Atestado em nome da licitante que comprova ela ter realizado obras/serviços similares ao objeto da licitação</w:t>
      </w:r>
      <w:r>
        <w:rPr>
          <w:rFonts w:ascii="Times New Roman" w:hAnsi="Times New Roman"/>
          <w:sz w:val="22"/>
          <w:szCs w:val="22"/>
        </w:rPr>
        <w:t>.</w:t>
      </w:r>
    </w:p>
    <w:p w:rsidR="005E1236" w:rsidRPr="00A47AD2" w:rsidRDefault="005E1236" w:rsidP="005E1236">
      <w:pPr>
        <w:pStyle w:val="Default"/>
        <w:numPr>
          <w:ilvl w:val="4"/>
          <w:numId w:val="56"/>
        </w:numPr>
        <w:spacing w:before="120" w:after="120"/>
        <w:ind w:left="1134" w:hanging="1134"/>
        <w:jc w:val="both"/>
        <w:rPr>
          <w:rFonts w:ascii="Times New Roman" w:eastAsia="Arial Unicode MS" w:hAnsi="Times New Roman"/>
          <w:color w:val="auto"/>
          <w:sz w:val="22"/>
          <w:szCs w:val="22"/>
        </w:rPr>
      </w:pPr>
      <w:r>
        <w:rPr>
          <w:rFonts w:ascii="Times New Roman" w:eastAsia="Arial Unicode MS" w:hAnsi="Times New Roman"/>
          <w:color w:val="auto"/>
          <w:sz w:val="22"/>
          <w:szCs w:val="22"/>
        </w:rPr>
        <w:t>Profissional:</w:t>
      </w:r>
    </w:p>
    <w:p w:rsidR="005E1236" w:rsidRPr="005E1236" w:rsidRDefault="005E1236" w:rsidP="005E1236">
      <w:pPr>
        <w:pStyle w:val="Default"/>
        <w:numPr>
          <w:ilvl w:val="0"/>
          <w:numId w:val="11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065EE4">
        <w:rPr>
          <w:rFonts w:ascii="Times New Roman" w:hAnsi="Times New Roman"/>
          <w:sz w:val="22"/>
          <w:szCs w:val="22"/>
        </w:rPr>
        <w:t>Atestado(s) de capacidade técnica, expedido por pessoas jurídicas de direito público ou privado, acompanhadas das respectivas Certidões de Acervo Técnico (CAT) ou documento similar emitido pelo Conselho Profissional competente, comprovando a execução de serviços</w:t>
      </w:r>
      <w:r>
        <w:rPr>
          <w:rFonts w:ascii="Times New Roman" w:hAnsi="Times New Roman"/>
          <w:sz w:val="22"/>
          <w:szCs w:val="22"/>
        </w:rPr>
        <w:t>;</w:t>
      </w:r>
    </w:p>
    <w:p w:rsidR="00097EE9" w:rsidRDefault="005E1236" w:rsidP="00097EE9">
      <w:pPr>
        <w:pStyle w:val="PargrafodaLista"/>
        <w:spacing w:before="120" w:after="120"/>
        <w:ind w:left="1701"/>
        <w:jc w:val="both"/>
        <w:rPr>
          <w:sz w:val="22"/>
          <w:szCs w:val="22"/>
          <w:vertAlign w:val="baseline"/>
        </w:rPr>
      </w:pPr>
      <w:proofErr w:type="gramStart"/>
      <w:r w:rsidRPr="00097EE9">
        <w:rPr>
          <w:sz w:val="22"/>
          <w:szCs w:val="22"/>
          <w:vertAlign w:val="baseline"/>
        </w:rPr>
        <w:t>a.</w:t>
      </w:r>
      <w:proofErr w:type="gramEnd"/>
      <w:r w:rsidRPr="00097EE9">
        <w:rPr>
          <w:sz w:val="22"/>
          <w:szCs w:val="22"/>
          <w:vertAlign w:val="baseline"/>
        </w:rPr>
        <w:t xml:space="preserve">1) </w:t>
      </w:r>
      <w:r w:rsidRPr="00097EE9">
        <w:rPr>
          <w:sz w:val="22"/>
          <w:szCs w:val="22"/>
          <w:vertAlign w:val="baseline"/>
        </w:rPr>
        <w:tab/>
        <w:t>Definem-se como obras/serviços similares:</w:t>
      </w:r>
      <w:r w:rsidR="00097EE9" w:rsidRPr="00097EE9">
        <w:rPr>
          <w:sz w:val="22"/>
          <w:szCs w:val="22"/>
          <w:vertAlign w:val="baseline"/>
        </w:rPr>
        <w:t xml:space="preserve"> </w:t>
      </w:r>
    </w:p>
    <w:p w:rsidR="00097EE9" w:rsidRDefault="00097EE9" w:rsidP="00075F9C">
      <w:pPr>
        <w:pStyle w:val="PargrafodaLista"/>
        <w:numPr>
          <w:ilvl w:val="0"/>
          <w:numId w:val="121"/>
        </w:numPr>
        <w:spacing w:before="120" w:after="120"/>
        <w:jc w:val="both"/>
        <w:rPr>
          <w:sz w:val="22"/>
          <w:szCs w:val="22"/>
          <w:vertAlign w:val="baseline"/>
        </w:rPr>
      </w:pPr>
      <w:r w:rsidRPr="00097EE9">
        <w:rPr>
          <w:sz w:val="22"/>
          <w:szCs w:val="22"/>
          <w:vertAlign w:val="baseline"/>
        </w:rPr>
        <w:t>Assentamento de meio-fi</w:t>
      </w:r>
      <w:r>
        <w:rPr>
          <w:sz w:val="22"/>
          <w:szCs w:val="22"/>
          <w:vertAlign w:val="baseline"/>
        </w:rPr>
        <w:t>o;</w:t>
      </w:r>
    </w:p>
    <w:p w:rsidR="00097EE9" w:rsidRDefault="00097EE9" w:rsidP="00075F9C">
      <w:pPr>
        <w:pStyle w:val="PargrafodaLista"/>
        <w:numPr>
          <w:ilvl w:val="0"/>
          <w:numId w:val="121"/>
        </w:numPr>
        <w:spacing w:before="120" w:after="120"/>
        <w:jc w:val="both"/>
        <w:rPr>
          <w:sz w:val="22"/>
          <w:szCs w:val="22"/>
          <w:vertAlign w:val="baseline"/>
        </w:rPr>
      </w:pPr>
      <w:r w:rsidRPr="00097EE9">
        <w:rPr>
          <w:sz w:val="22"/>
          <w:szCs w:val="22"/>
          <w:vertAlign w:val="baseline"/>
        </w:rPr>
        <w:t>Execução de piso de concreto e</w:t>
      </w:r>
      <w:r>
        <w:rPr>
          <w:sz w:val="22"/>
          <w:szCs w:val="22"/>
          <w:vertAlign w:val="baseline"/>
        </w:rPr>
        <w:t>;</w:t>
      </w:r>
      <w:r w:rsidRPr="00097EE9">
        <w:rPr>
          <w:sz w:val="22"/>
          <w:szCs w:val="22"/>
          <w:vertAlign w:val="baseline"/>
        </w:rPr>
        <w:t xml:space="preserve"> </w:t>
      </w:r>
    </w:p>
    <w:p w:rsidR="005E1236" w:rsidRDefault="00097EE9" w:rsidP="00075F9C">
      <w:pPr>
        <w:pStyle w:val="PargrafodaLista"/>
        <w:numPr>
          <w:ilvl w:val="0"/>
          <w:numId w:val="121"/>
        </w:numPr>
        <w:spacing w:before="120" w:after="120"/>
        <w:jc w:val="both"/>
        <w:rPr>
          <w:sz w:val="22"/>
          <w:szCs w:val="22"/>
          <w:vertAlign w:val="baseline"/>
        </w:rPr>
      </w:pPr>
      <w:r>
        <w:rPr>
          <w:sz w:val="22"/>
          <w:szCs w:val="22"/>
          <w:vertAlign w:val="baseline"/>
        </w:rPr>
        <w:t>E</w:t>
      </w:r>
      <w:r w:rsidRPr="00097EE9">
        <w:rPr>
          <w:sz w:val="22"/>
          <w:szCs w:val="22"/>
          <w:vertAlign w:val="baseline"/>
        </w:rPr>
        <w:t>xecução de pavimento em piso intertravado.</w:t>
      </w:r>
    </w:p>
    <w:p w:rsidR="00075F9C" w:rsidRPr="00075F9C" w:rsidRDefault="00075F9C" w:rsidP="00075F9C">
      <w:pPr>
        <w:spacing w:before="120" w:after="120"/>
        <w:jc w:val="both"/>
        <w:rPr>
          <w:color w:val="FF0000"/>
          <w:sz w:val="22"/>
          <w:szCs w:val="22"/>
          <w:vertAlign w:val="baseline"/>
        </w:rPr>
      </w:pPr>
    </w:p>
    <w:p w:rsidR="005E1236" w:rsidRPr="005E1236" w:rsidRDefault="005E1236" w:rsidP="005E1236">
      <w:pPr>
        <w:pStyle w:val="Default"/>
        <w:numPr>
          <w:ilvl w:val="0"/>
          <w:numId w:val="118"/>
        </w:numPr>
        <w:spacing w:before="120" w:after="120"/>
        <w:ind w:left="1701" w:hanging="567"/>
        <w:jc w:val="both"/>
        <w:rPr>
          <w:rFonts w:ascii="Times New Roman" w:eastAsia="Arial Unicode MS" w:hAnsi="Times New Roman"/>
          <w:color w:val="auto"/>
          <w:sz w:val="22"/>
          <w:szCs w:val="22"/>
        </w:rPr>
      </w:pPr>
      <w:r w:rsidRPr="00065EE4">
        <w:rPr>
          <w:rFonts w:ascii="Times New Roman" w:hAnsi="Times New Roman"/>
          <w:sz w:val="22"/>
          <w:szCs w:val="22"/>
        </w:rPr>
        <w:t>Deverão constar do(s) atestado(s) de capacidade técnica registrados no Conselho Profissional, os seguintes dados</w:t>
      </w:r>
      <w:r>
        <w:rPr>
          <w:rFonts w:ascii="Times New Roman" w:hAnsi="Times New Roman"/>
          <w:sz w:val="22"/>
          <w:szCs w:val="22"/>
        </w:rPr>
        <w:t>:</w:t>
      </w:r>
    </w:p>
    <w:p w:rsidR="005E1236" w:rsidRPr="005E1236" w:rsidRDefault="005E1236" w:rsidP="005E1236">
      <w:pPr>
        <w:pStyle w:val="Default"/>
        <w:numPr>
          <w:ilvl w:val="0"/>
          <w:numId w:val="119"/>
        </w:numPr>
        <w:spacing w:before="120" w:after="120"/>
        <w:ind w:left="2268" w:hanging="567"/>
        <w:jc w:val="both"/>
        <w:rPr>
          <w:rFonts w:ascii="Times New Roman" w:eastAsia="Arial Unicode MS" w:hAnsi="Times New Roman"/>
          <w:color w:val="auto"/>
          <w:sz w:val="22"/>
          <w:szCs w:val="22"/>
        </w:rPr>
      </w:pPr>
      <w:r w:rsidRPr="00065EE4">
        <w:rPr>
          <w:rFonts w:ascii="Times New Roman" w:hAnsi="Times New Roman"/>
          <w:sz w:val="22"/>
          <w:szCs w:val="22"/>
        </w:rPr>
        <w:t>Local de execução</w:t>
      </w:r>
      <w:r>
        <w:rPr>
          <w:rFonts w:ascii="Times New Roman" w:hAnsi="Times New Roman"/>
          <w:sz w:val="22"/>
          <w:szCs w:val="22"/>
        </w:rPr>
        <w:t>;</w:t>
      </w:r>
    </w:p>
    <w:p w:rsidR="005E1236" w:rsidRPr="005E1236" w:rsidRDefault="005E1236" w:rsidP="005E1236">
      <w:pPr>
        <w:pStyle w:val="Default"/>
        <w:numPr>
          <w:ilvl w:val="0"/>
          <w:numId w:val="119"/>
        </w:numPr>
        <w:spacing w:before="120" w:after="120"/>
        <w:ind w:left="2268" w:hanging="567"/>
        <w:jc w:val="both"/>
        <w:rPr>
          <w:rFonts w:ascii="Times New Roman" w:eastAsia="Arial Unicode MS" w:hAnsi="Times New Roman"/>
          <w:color w:val="auto"/>
          <w:sz w:val="22"/>
          <w:szCs w:val="22"/>
        </w:rPr>
      </w:pPr>
      <w:r w:rsidRPr="00065EE4">
        <w:rPr>
          <w:rFonts w:ascii="Times New Roman" w:hAnsi="Times New Roman"/>
          <w:sz w:val="22"/>
          <w:szCs w:val="22"/>
        </w:rPr>
        <w:t>Nome da contratante e da contratada</w:t>
      </w:r>
      <w:r>
        <w:rPr>
          <w:rFonts w:ascii="Times New Roman" w:hAnsi="Times New Roman"/>
          <w:sz w:val="22"/>
          <w:szCs w:val="22"/>
        </w:rPr>
        <w:t>;</w:t>
      </w:r>
    </w:p>
    <w:p w:rsidR="005E1236" w:rsidRPr="005E1236" w:rsidRDefault="005E1236" w:rsidP="005E1236">
      <w:pPr>
        <w:pStyle w:val="Default"/>
        <w:numPr>
          <w:ilvl w:val="0"/>
          <w:numId w:val="119"/>
        </w:numPr>
        <w:spacing w:before="120" w:after="120"/>
        <w:ind w:left="2268" w:hanging="567"/>
        <w:jc w:val="both"/>
        <w:rPr>
          <w:rFonts w:ascii="Times New Roman" w:eastAsia="Arial Unicode MS" w:hAnsi="Times New Roman"/>
          <w:color w:val="auto"/>
          <w:sz w:val="22"/>
          <w:szCs w:val="22"/>
        </w:rPr>
      </w:pPr>
      <w:r w:rsidRPr="00065EE4">
        <w:rPr>
          <w:rFonts w:ascii="Times New Roman" w:hAnsi="Times New Roman"/>
          <w:sz w:val="22"/>
          <w:szCs w:val="22"/>
        </w:rPr>
        <w:t>Nome (s) do(s) responsável (eis) técnico(s), seu(s) título(s) profissional (is); e</w:t>
      </w:r>
      <w:r>
        <w:rPr>
          <w:rFonts w:ascii="Times New Roman" w:hAnsi="Times New Roman"/>
          <w:sz w:val="22"/>
          <w:szCs w:val="22"/>
        </w:rPr>
        <w:t>,</w:t>
      </w:r>
    </w:p>
    <w:p w:rsidR="005E1236" w:rsidRPr="005E1236" w:rsidRDefault="005E1236" w:rsidP="005E1236">
      <w:pPr>
        <w:pStyle w:val="Default"/>
        <w:numPr>
          <w:ilvl w:val="0"/>
          <w:numId w:val="119"/>
        </w:numPr>
        <w:spacing w:before="120" w:after="120"/>
        <w:ind w:left="2268" w:hanging="567"/>
        <w:jc w:val="both"/>
        <w:rPr>
          <w:rFonts w:ascii="Times New Roman" w:eastAsia="Arial Unicode MS" w:hAnsi="Times New Roman"/>
          <w:color w:val="auto"/>
          <w:sz w:val="22"/>
          <w:szCs w:val="22"/>
        </w:rPr>
      </w:pPr>
      <w:r w:rsidRPr="00065EE4">
        <w:rPr>
          <w:rFonts w:ascii="Times New Roman" w:hAnsi="Times New Roman"/>
          <w:sz w:val="22"/>
          <w:szCs w:val="22"/>
        </w:rPr>
        <w:t>A relação das obras/serviços executados</w:t>
      </w:r>
      <w:r>
        <w:rPr>
          <w:rFonts w:ascii="Times New Roman" w:hAnsi="Times New Roman"/>
          <w:sz w:val="22"/>
          <w:szCs w:val="22"/>
        </w:rPr>
        <w:t>.</w:t>
      </w:r>
    </w:p>
    <w:p w:rsidR="00CA5E70" w:rsidRPr="00A47AD2" w:rsidRDefault="00A47AD2" w:rsidP="005E1236">
      <w:pPr>
        <w:pStyle w:val="Default"/>
        <w:numPr>
          <w:ilvl w:val="0"/>
          <w:numId w:val="118"/>
        </w:numPr>
        <w:spacing w:before="120" w:after="120"/>
        <w:ind w:left="1701" w:hanging="567"/>
        <w:jc w:val="both"/>
        <w:rPr>
          <w:rFonts w:ascii="Times New Roman" w:eastAsia="Arial Unicode MS" w:hAnsi="Times New Roman"/>
          <w:color w:val="auto"/>
          <w:sz w:val="22"/>
          <w:szCs w:val="22"/>
        </w:rPr>
      </w:pPr>
      <w:r w:rsidRPr="00A47AD2">
        <w:rPr>
          <w:rFonts w:ascii="Times New Roman" w:hAnsi="Times New Roman"/>
          <w:sz w:val="22"/>
          <w:szCs w:val="22"/>
        </w:rPr>
        <w:t xml:space="preserve">Comprovação de que a licitante possui em seu quadro permanente, na data da entrega da proposta, profissional habilitado no campo da engenharia, detentor de atestado de responsabilidade técnica, e devidamente registrado no CREA ou CAU, acompanhado da respectiva Certidão de Acervo Técnico – CAT ou Registro de Responsabilidade Técnica - RRT, expedida por estes Conselhos, que comprove ter o profissional executado obra/serviço relativo à construção civil, ou similar, conforme subalínea </w:t>
      </w:r>
      <w:r w:rsidR="005E1236">
        <w:rPr>
          <w:rFonts w:ascii="Times New Roman" w:hAnsi="Times New Roman"/>
          <w:sz w:val="22"/>
          <w:szCs w:val="22"/>
        </w:rPr>
        <w:t>a</w:t>
      </w:r>
      <w:r w:rsidRPr="00A47AD2">
        <w:rPr>
          <w:rFonts w:ascii="Times New Roman" w:hAnsi="Times New Roman"/>
          <w:sz w:val="22"/>
          <w:szCs w:val="22"/>
        </w:rPr>
        <w:t>.1</w:t>
      </w:r>
      <w:r>
        <w:rPr>
          <w:rFonts w:ascii="Times New Roman" w:hAnsi="Times New Roman"/>
          <w:sz w:val="22"/>
          <w:szCs w:val="22"/>
        </w:rPr>
        <w:t>.</w:t>
      </w:r>
    </w:p>
    <w:p w:rsidR="00201A60" w:rsidRPr="00BB313E" w:rsidRDefault="008809A6" w:rsidP="005E1236">
      <w:pPr>
        <w:pStyle w:val="Default"/>
        <w:numPr>
          <w:ilvl w:val="0"/>
          <w:numId w:val="118"/>
        </w:numPr>
        <w:spacing w:before="120" w:after="120"/>
        <w:ind w:left="1701" w:hanging="567"/>
        <w:jc w:val="both"/>
        <w:rPr>
          <w:rFonts w:ascii="Times New Roman" w:eastAsia="Arial Unicode MS" w:hAnsi="Times New Roman"/>
          <w:color w:val="auto"/>
          <w:sz w:val="22"/>
          <w:szCs w:val="22"/>
        </w:rPr>
      </w:pPr>
      <w:r w:rsidRPr="00647F4A">
        <w:rPr>
          <w:rFonts w:ascii="Times New Roman" w:hAnsi="Times New Roman"/>
          <w:bCs/>
          <w:sz w:val="22"/>
          <w:szCs w:val="22"/>
        </w:rPr>
        <w:t xml:space="preserve">Entende-se, para fins deste </w:t>
      </w:r>
      <w:r w:rsidR="002916C3">
        <w:rPr>
          <w:rFonts w:ascii="Times New Roman" w:hAnsi="Times New Roman"/>
          <w:bCs/>
          <w:sz w:val="22"/>
          <w:szCs w:val="22"/>
        </w:rPr>
        <w:t>e</w:t>
      </w:r>
      <w:r w:rsidRPr="00647F4A">
        <w:rPr>
          <w:rFonts w:ascii="Times New Roman" w:hAnsi="Times New Roman"/>
          <w:bCs/>
          <w:sz w:val="22"/>
          <w:szCs w:val="22"/>
        </w:rPr>
        <w:t>dital, como pertencente ao quadro permanente</w:t>
      </w:r>
      <w:r w:rsidR="00201A60" w:rsidRPr="00BB313E">
        <w:rPr>
          <w:rFonts w:ascii="Times New Roman" w:hAnsi="Times New Roman"/>
          <w:sz w:val="22"/>
          <w:szCs w:val="22"/>
        </w:rPr>
        <w:t>:</w:t>
      </w:r>
    </w:p>
    <w:p w:rsidR="0050156E" w:rsidRPr="00BB313E" w:rsidRDefault="00BB313E" w:rsidP="00AA46D7">
      <w:pPr>
        <w:pStyle w:val="PargrafodaLista"/>
        <w:numPr>
          <w:ilvl w:val="0"/>
          <w:numId w:val="95"/>
        </w:numPr>
        <w:tabs>
          <w:tab w:val="left" w:pos="2268"/>
        </w:tabs>
        <w:spacing w:before="120" w:after="120"/>
        <w:ind w:left="2268" w:hanging="567"/>
        <w:jc w:val="both"/>
        <w:rPr>
          <w:sz w:val="22"/>
          <w:szCs w:val="22"/>
          <w:vertAlign w:val="baseline"/>
        </w:rPr>
      </w:pPr>
      <w:r>
        <w:rPr>
          <w:sz w:val="22"/>
          <w:szCs w:val="22"/>
          <w:vertAlign w:val="baseline"/>
        </w:rPr>
        <w:t>O</w:t>
      </w:r>
      <w:r w:rsidR="005E15C5" w:rsidRPr="00BB313E">
        <w:rPr>
          <w:sz w:val="22"/>
          <w:szCs w:val="22"/>
          <w:vertAlign w:val="baseline"/>
        </w:rPr>
        <w:t xml:space="preserve"> empregado</w:t>
      </w:r>
      <w:r w:rsidR="00300FEB" w:rsidRPr="00BB313E">
        <w:rPr>
          <w:sz w:val="22"/>
          <w:szCs w:val="22"/>
          <w:vertAlign w:val="baseline"/>
        </w:rPr>
        <w:t>;</w:t>
      </w:r>
    </w:p>
    <w:p w:rsidR="005E15C5" w:rsidRPr="00BB313E" w:rsidRDefault="00BB313E" w:rsidP="00AA46D7">
      <w:pPr>
        <w:pStyle w:val="PargrafodaLista"/>
        <w:numPr>
          <w:ilvl w:val="0"/>
          <w:numId w:val="95"/>
        </w:numPr>
        <w:tabs>
          <w:tab w:val="left" w:pos="2268"/>
        </w:tabs>
        <w:spacing w:before="120" w:after="120"/>
        <w:ind w:left="2268" w:hanging="567"/>
        <w:jc w:val="both"/>
        <w:rPr>
          <w:sz w:val="22"/>
          <w:szCs w:val="22"/>
          <w:vertAlign w:val="baseline"/>
        </w:rPr>
      </w:pPr>
      <w:r>
        <w:rPr>
          <w:sz w:val="22"/>
          <w:szCs w:val="22"/>
          <w:vertAlign w:val="baseline"/>
        </w:rPr>
        <w:t>O</w:t>
      </w:r>
      <w:r w:rsidR="005E15C5" w:rsidRPr="00BB313E">
        <w:rPr>
          <w:sz w:val="22"/>
          <w:szCs w:val="22"/>
          <w:vertAlign w:val="baseline"/>
        </w:rPr>
        <w:t xml:space="preserve"> sócio;</w:t>
      </w:r>
    </w:p>
    <w:p w:rsidR="005E15C5" w:rsidRPr="00BB313E" w:rsidRDefault="00BB313E" w:rsidP="00AA46D7">
      <w:pPr>
        <w:pStyle w:val="PargrafodaLista"/>
        <w:numPr>
          <w:ilvl w:val="0"/>
          <w:numId w:val="95"/>
        </w:numPr>
        <w:tabs>
          <w:tab w:val="left" w:pos="2268"/>
        </w:tabs>
        <w:spacing w:before="120" w:after="120"/>
        <w:ind w:left="2268" w:hanging="567"/>
        <w:jc w:val="both"/>
        <w:rPr>
          <w:sz w:val="22"/>
          <w:szCs w:val="22"/>
          <w:vertAlign w:val="baseline"/>
        </w:rPr>
      </w:pPr>
      <w:r>
        <w:rPr>
          <w:sz w:val="22"/>
          <w:szCs w:val="22"/>
          <w:vertAlign w:val="baseline"/>
        </w:rPr>
        <w:t>O</w:t>
      </w:r>
      <w:r w:rsidR="005E15C5" w:rsidRPr="00BB313E">
        <w:rPr>
          <w:sz w:val="22"/>
          <w:szCs w:val="22"/>
          <w:vertAlign w:val="baseline"/>
        </w:rPr>
        <w:t xml:space="preserve"> detentor de contrato de prestação de serviço.</w:t>
      </w:r>
    </w:p>
    <w:p w:rsidR="008809A6" w:rsidRPr="00401359" w:rsidRDefault="00865B2E" w:rsidP="00401359">
      <w:pPr>
        <w:pStyle w:val="PargrafodaLista"/>
        <w:numPr>
          <w:ilvl w:val="0"/>
          <w:numId w:val="96"/>
        </w:numPr>
        <w:tabs>
          <w:tab w:val="left" w:pos="3120"/>
        </w:tabs>
        <w:spacing w:before="120" w:after="120"/>
        <w:ind w:left="1701" w:hanging="567"/>
        <w:jc w:val="both"/>
        <w:rPr>
          <w:sz w:val="22"/>
          <w:szCs w:val="22"/>
          <w:vertAlign w:val="baseline"/>
        </w:rPr>
      </w:pPr>
      <w:r w:rsidRPr="00401359">
        <w:rPr>
          <w:sz w:val="22"/>
          <w:szCs w:val="22"/>
          <w:vertAlign w:val="baseline"/>
        </w:rPr>
        <w:t>A licitante deverá comprovar</w:t>
      </w:r>
      <w:r w:rsidR="00075F9C" w:rsidRPr="00401359">
        <w:rPr>
          <w:sz w:val="22"/>
          <w:szCs w:val="22"/>
          <w:vertAlign w:val="baseline"/>
        </w:rPr>
        <w:t xml:space="preserve"> através da juntada de cópia de</w:t>
      </w:r>
      <w:r w:rsidRPr="00401359">
        <w:rPr>
          <w:sz w:val="22"/>
          <w:szCs w:val="22"/>
          <w:vertAlign w:val="baseline"/>
        </w:rPr>
        <w:t xml:space="preserve"> ficha ou livro de registro de empregado ou carteira de trabalho do profissional, que comprove a condição de pertencente ao quadro da licitante, do contrato social, que demonstre a condição de sócio do profissional, ou do contrato de prestação de serviço, celebrado de acordo com a legislação civil comum, ou declaração de contratação futura do profissional responsável, acompanhada de anuência deste, e sua indicação para coordenar </w:t>
      </w:r>
      <w:r w:rsidR="003D0725" w:rsidRPr="00401359">
        <w:rPr>
          <w:sz w:val="22"/>
          <w:szCs w:val="22"/>
          <w:vertAlign w:val="baseline"/>
        </w:rPr>
        <w:t>a</w:t>
      </w:r>
      <w:r w:rsidRPr="00401359">
        <w:rPr>
          <w:sz w:val="22"/>
          <w:szCs w:val="22"/>
          <w:vertAlign w:val="baseline"/>
        </w:rPr>
        <w:t xml:space="preserve">s </w:t>
      </w:r>
      <w:r w:rsidR="003D0725" w:rsidRPr="00401359">
        <w:rPr>
          <w:sz w:val="22"/>
          <w:szCs w:val="22"/>
          <w:vertAlign w:val="baseline"/>
        </w:rPr>
        <w:t>obras/</w:t>
      </w:r>
      <w:r w:rsidRPr="00401359">
        <w:rPr>
          <w:sz w:val="22"/>
          <w:szCs w:val="22"/>
          <w:vertAlign w:val="baseline"/>
        </w:rPr>
        <w:t xml:space="preserve">serviços, objeto deste </w:t>
      </w:r>
      <w:r w:rsidR="00172C3F" w:rsidRPr="00401359">
        <w:rPr>
          <w:sz w:val="22"/>
          <w:szCs w:val="22"/>
          <w:vertAlign w:val="baseline"/>
        </w:rPr>
        <w:t>edital</w:t>
      </w:r>
      <w:r w:rsidR="008809A6" w:rsidRPr="00401359">
        <w:rPr>
          <w:bCs/>
          <w:sz w:val="22"/>
          <w:szCs w:val="22"/>
          <w:vertAlign w:val="baseline"/>
        </w:rPr>
        <w:t>;</w:t>
      </w:r>
    </w:p>
    <w:p w:rsidR="00CA5E70" w:rsidRPr="00CA5E70" w:rsidRDefault="00865B2E" w:rsidP="00AA46D7">
      <w:pPr>
        <w:pStyle w:val="PargrafodaLista"/>
        <w:numPr>
          <w:ilvl w:val="0"/>
          <w:numId w:val="96"/>
        </w:numPr>
        <w:tabs>
          <w:tab w:val="left" w:pos="3120"/>
        </w:tabs>
        <w:spacing w:before="120" w:after="120"/>
        <w:ind w:left="1701" w:hanging="567"/>
        <w:jc w:val="both"/>
        <w:rPr>
          <w:sz w:val="22"/>
          <w:szCs w:val="22"/>
          <w:vertAlign w:val="baseline"/>
        </w:rPr>
      </w:pPr>
      <w:r w:rsidRPr="00865B2E">
        <w:rPr>
          <w:sz w:val="22"/>
          <w:szCs w:val="22"/>
          <w:vertAlign w:val="baseline"/>
        </w:rPr>
        <w:t>Quando se tratar de dirigente ou sócio da licitante tal comprovação será através do ato constitutivo da mesma</w:t>
      </w:r>
      <w:r w:rsidR="00CA5E70" w:rsidRPr="00CA5E70">
        <w:rPr>
          <w:sz w:val="22"/>
          <w:szCs w:val="22"/>
          <w:vertAlign w:val="baseline"/>
        </w:rPr>
        <w:t>;</w:t>
      </w:r>
    </w:p>
    <w:p w:rsidR="00214AB0" w:rsidRDefault="00865B2E" w:rsidP="00AA46D7">
      <w:pPr>
        <w:pStyle w:val="PargrafodaLista"/>
        <w:numPr>
          <w:ilvl w:val="0"/>
          <w:numId w:val="96"/>
        </w:numPr>
        <w:tabs>
          <w:tab w:val="left" w:pos="3120"/>
        </w:tabs>
        <w:spacing w:before="120" w:after="120"/>
        <w:ind w:left="1701" w:hanging="567"/>
        <w:jc w:val="both"/>
        <w:rPr>
          <w:sz w:val="22"/>
          <w:szCs w:val="22"/>
          <w:vertAlign w:val="baseline"/>
        </w:rPr>
      </w:pPr>
      <w:r w:rsidRPr="00865B2E">
        <w:rPr>
          <w:sz w:val="22"/>
          <w:szCs w:val="22"/>
          <w:vertAlign w:val="baseline"/>
        </w:rPr>
        <w:lastRenderedPageBreak/>
        <w:t>No caso de duas ou mais licitantes apresentarem atestados de um mesmo profissional como responsável técnico, como comprovação de qualificação técnica, ambas serão inabilitadas</w:t>
      </w:r>
      <w:r w:rsidR="00C55B98">
        <w:rPr>
          <w:sz w:val="22"/>
          <w:szCs w:val="22"/>
          <w:vertAlign w:val="baseline"/>
        </w:rPr>
        <w:t>.</w:t>
      </w:r>
    </w:p>
    <w:p w:rsidR="006D50C7" w:rsidRPr="00080460" w:rsidRDefault="006D50C7" w:rsidP="0050025F">
      <w:pPr>
        <w:pStyle w:val="Recuodecorpodetexto"/>
        <w:numPr>
          <w:ilvl w:val="3"/>
          <w:numId w:val="56"/>
        </w:numPr>
        <w:tabs>
          <w:tab w:val="clear" w:pos="0"/>
          <w:tab w:val="num" w:pos="1134"/>
        </w:tabs>
        <w:ind w:left="1134" w:hanging="1134"/>
        <w:rPr>
          <w:b/>
          <w:sz w:val="22"/>
          <w:szCs w:val="24"/>
        </w:rPr>
      </w:pPr>
      <w:r w:rsidRPr="00080460">
        <w:rPr>
          <w:b/>
          <w:sz w:val="22"/>
          <w:szCs w:val="24"/>
        </w:rPr>
        <w:t>Qu</w:t>
      </w:r>
      <w:r w:rsidR="00CF0619" w:rsidRPr="00080460">
        <w:rPr>
          <w:b/>
          <w:sz w:val="22"/>
          <w:szCs w:val="24"/>
        </w:rPr>
        <w:t>alificação Econômico-Financeira</w:t>
      </w:r>
      <w:r w:rsidR="004E286F" w:rsidRPr="00080460">
        <w:rPr>
          <w:b/>
          <w:sz w:val="22"/>
          <w:szCs w:val="24"/>
        </w:rPr>
        <w:t xml:space="preserve"> </w:t>
      </w:r>
    </w:p>
    <w:p w:rsidR="004268B6" w:rsidRPr="008703E5" w:rsidRDefault="006B0759" w:rsidP="0050025F">
      <w:pPr>
        <w:pStyle w:val="Default"/>
        <w:numPr>
          <w:ilvl w:val="0"/>
          <w:numId w:val="60"/>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6B0759">
        <w:rPr>
          <w:rFonts w:ascii="Times New Roman" w:hAnsi="Times New Roman"/>
          <w:sz w:val="22"/>
          <w:szCs w:val="22"/>
        </w:rPr>
        <w:t xml:space="preserve">Cada licitante deverá comprovar na apresentação das propostas, </w:t>
      </w:r>
      <w:r w:rsidR="001B298D" w:rsidRPr="004268B6">
        <w:rPr>
          <w:sz w:val="22"/>
          <w:szCs w:val="22"/>
        </w:rPr>
        <w:t xml:space="preserve">o </w:t>
      </w:r>
      <w:r w:rsidR="001B298D" w:rsidRPr="001B298D">
        <w:rPr>
          <w:rFonts w:ascii="Times New Roman" w:hAnsi="Times New Roman"/>
          <w:sz w:val="22"/>
          <w:szCs w:val="22"/>
        </w:rPr>
        <w:t xml:space="preserve">capital social mínimo </w:t>
      </w:r>
      <w:r w:rsidR="00DA4042">
        <w:rPr>
          <w:rFonts w:ascii="Times New Roman" w:hAnsi="Times New Roman"/>
          <w:sz w:val="22"/>
          <w:szCs w:val="22"/>
        </w:rPr>
        <w:t xml:space="preserve">exigido </w:t>
      </w:r>
      <w:r w:rsidR="00E41EC3">
        <w:rPr>
          <w:rFonts w:ascii="Times New Roman" w:hAnsi="Times New Roman"/>
          <w:sz w:val="22"/>
          <w:szCs w:val="22"/>
        </w:rPr>
        <w:t xml:space="preserve">nas alíneas “a” </w:t>
      </w:r>
      <w:r w:rsidR="006013D2">
        <w:rPr>
          <w:rFonts w:ascii="Times New Roman" w:hAnsi="Times New Roman"/>
          <w:sz w:val="22"/>
          <w:szCs w:val="22"/>
        </w:rPr>
        <w:t>e</w:t>
      </w:r>
      <w:r w:rsidR="007D5665">
        <w:rPr>
          <w:rFonts w:ascii="Times New Roman" w:hAnsi="Times New Roman"/>
          <w:sz w:val="22"/>
          <w:szCs w:val="22"/>
        </w:rPr>
        <w:t xml:space="preserve"> “</w:t>
      </w:r>
      <w:r w:rsidR="006013D2">
        <w:rPr>
          <w:rFonts w:ascii="Times New Roman" w:hAnsi="Times New Roman"/>
          <w:sz w:val="22"/>
          <w:szCs w:val="22"/>
        </w:rPr>
        <w:t>b</w:t>
      </w:r>
      <w:r w:rsidR="007D5665">
        <w:rPr>
          <w:rFonts w:ascii="Times New Roman" w:hAnsi="Times New Roman"/>
          <w:sz w:val="22"/>
          <w:szCs w:val="22"/>
        </w:rPr>
        <w:t xml:space="preserve">” </w:t>
      </w:r>
      <w:r w:rsidR="00E41EC3">
        <w:rPr>
          <w:rFonts w:ascii="Times New Roman" w:hAnsi="Times New Roman"/>
          <w:sz w:val="22"/>
          <w:szCs w:val="22"/>
        </w:rPr>
        <w:t>d</w:t>
      </w:r>
      <w:r w:rsidR="00DA4042">
        <w:rPr>
          <w:rFonts w:ascii="Times New Roman" w:hAnsi="Times New Roman"/>
          <w:sz w:val="22"/>
          <w:szCs w:val="22"/>
        </w:rPr>
        <w:t>o subitem 2.1 deste edital</w:t>
      </w:r>
      <w:r w:rsidR="004268B6" w:rsidRPr="00C87824">
        <w:rPr>
          <w:rFonts w:ascii="Times New Roman" w:hAnsi="Times New Roman"/>
          <w:sz w:val="22"/>
          <w:szCs w:val="22"/>
        </w:rPr>
        <w:t>.</w:t>
      </w:r>
    </w:p>
    <w:p w:rsidR="006D50C7" w:rsidRDefault="001D26A8" w:rsidP="0050025F">
      <w:pPr>
        <w:pStyle w:val="Default"/>
        <w:numPr>
          <w:ilvl w:val="0"/>
          <w:numId w:val="60"/>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Certidão Negativa de Falência ou Recuperação Judicial ou Extrajudicial, expedida pelos distribuidores de todos os cartórios da sede da pessoa jurídica, ou de execução patrimonial, expedida no domicílio da pessoa física</w:t>
      </w:r>
      <w:r w:rsidR="006D50C7" w:rsidRPr="00C249F3">
        <w:rPr>
          <w:rFonts w:ascii="Times New Roman" w:eastAsia="Arial Unicode MS" w:hAnsi="Times New Roman"/>
          <w:color w:val="auto"/>
          <w:sz w:val="22"/>
          <w:szCs w:val="22"/>
        </w:rPr>
        <w:t>;</w:t>
      </w:r>
    </w:p>
    <w:p w:rsidR="006D50C7" w:rsidRPr="00C249F3" w:rsidRDefault="006D50C7" w:rsidP="0050025F">
      <w:pPr>
        <w:pStyle w:val="Default"/>
        <w:numPr>
          <w:ilvl w:val="0"/>
          <w:numId w:val="60"/>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C249F3">
        <w:rPr>
          <w:rFonts w:ascii="Times New Roman" w:eastAsia="Arial Unicode MS" w:hAnsi="Times New Roman"/>
          <w:color w:val="auto"/>
          <w:sz w:val="22"/>
          <w:szCs w:val="22"/>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quando encerrados há mais de </w:t>
      </w:r>
      <w:proofErr w:type="gramStart"/>
      <w:r w:rsidRPr="00C249F3">
        <w:rPr>
          <w:rFonts w:ascii="Times New Roman" w:eastAsia="Arial Unicode MS" w:hAnsi="Times New Roman"/>
          <w:color w:val="auto"/>
          <w:sz w:val="22"/>
          <w:szCs w:val="22"/>
        </w:rPr>
        <w:t>3</w:t>
      </w:r>
      <w:proofErr w:type="gramEnd"/>
      <w:r w:rsidRPr="00C249F3">
        <w:rPr>
          <w:rFonts w:ascii="Times New Roman" w:eastAsia="Arial Unicode MS" w:hAnsi="Times New Roman"/>
          <w:color w:val="auto"/>
          <w:sz w:val="22"/>
          <w:szCs w:val="22"/>
        </w:rPr>
        <w:t xml:space="preserve"> (três) meses da data de apresentação da proposta, tomando como base a variação, ocorrida no período, do ÍNDICE GERAL DE PREÇOS – DISPONIBILIDADE INTERNA - IGP-DI, publicado pela Fundação Getúlio Vargas - FGV ou de outro i</w:t>
      </w:r>
      <w:r w:rsidR="00AD3B6C" w:rsidRPr="00C249F3">
        <w:rPr>
          <w:rFonts w:ascii="Times New Roman" w:eastAsia="Arial Unicode MS" w:hAnsi="Times New Roman"/>
          <w:color w:val="auto"/>
          <w:sz w:val="22"/>
          <w:szCs w:val="22"/>
        </w:rPr>
        <w:t>ndicador que o venha substituir;</w:t>
      </w:r>
    </w:p>
    <w:p w:rsidR="006D50C7" w:rsidRPr="00D0738C" w:rsidRDefault="004268B6" w:rsidP="0050025F">
      <w:pPr>
        <w:tabs>
          <w:tab w:val="left" w:pos="2268"/>
        </w:tabs>
        <w:spacing w:before="120" w:after="120"/>
        <w:ind w:left="2268" w:hanging="567"/>
        <w:jc w:val="both"/>
        <w:rPr>
          <w:sz w:val="22"/>
          <w:szCs w:val="24"/>
          <w:vertAlign w:val="baseline"/>
        </w:rPr>
      </w:pPr>
      <w:proofErr w:type="gramStart"/>
      <w:r>
        <w:rPr>
          <w:sz w:val="22"/>
          <w:szCs w:val="24"/>
          <w:vertAlign w:val="baseline"/>
        </w:rPr>
        <w:t>c</w:t>
      </w:r>
      <w:r w:rsidR="000B4B13">
        <w:rPr>
          <w:sz w:val="22"/>
          <w:szCs w:val="24"/>
          <w:vertAlign w:val="baseline"/>
        </w:rPr>
        <w:t>.</w:t>
      </w:r>
      <w:proofErr w:type="gramEnd"/>
      <w:r w:rsidR="006D50C7" w:rsidRPr="00D0738C">
        <w:rPr>
          <w:sz w:val="22"/>
          <w:szCs w:val="24"/>
          <w:vertAlign w:val="baseline"/>
        </w:rPr>
        <w:t>1)</w:t>
      </w:r>
      <w:r w:rsidR="00A64FD2" w:rsidRPr="00D0738C">
        <w:rPr>
          <w:sz w:val="22"/>
          <w:szCs w:val="24"/>
          <w:vertAlign w:val="baseline"/>
        </w:rPr>
        <w:t xml:space="preserve"> </w:t>
      </w:r>
      <w:r w:rsidR="00E41EC3">
        <w:rPr>
          <w:sz w:val="22"/>
          <w:szCs w:val="24"/>
          <w:vertAlign w:val="baseline"/>
        </w:rPr>
        <w:tab/>
      </w:r>
      <w:r w:rsidR="006D50C7" w:rsidRPr="00D0738C">
        <w:rPr>
          <w:sz w:val="22"/>
          <w:szCs w:val="24"/>
          <w:vertAlign w:val="baseline"/>
        </w:rPr>
        <w:t>Observações: serão considerados aceitos como na forma da lei o balanço patrimonial e</w:t>
      </w:r>
      <w:r w:rsidR="00E05A53" w:rsidRPr="00D0738C">
        <w:rPr>
          <w:sz w:val="22"/>
          <w:szCs w:val="24"/>
          <w:vertAlign w:val="baseline"/>
        </w:rPr>
        <w:t xml:space="preserve"> </w:t>
      </w:r>
      <w:r w:rsidR="006D50C7" w:rsidRPr="00D0738C">
        <w:rPr>
          <w:sz w:val="22"/>
          <w:szCs w:val="24"/>
          <w:vertAlign w:val="baseline"/>
        </w:rPr>
        <w:t>demonstrações contábeis assim apresentados:</w:t>
      </w:r>
    </w:p>
    <w:p w:rsidR="006D50C7" w:rsidRPr="00717E67" w:rsidRDefault="004268B6" w:rsidP="0050025F">
      <w:pPr>
        <w:suppressAutoHyphens w:val="0"/>
        <w:autoSpaceDE w:val="0"/>
        <w:autoSpaceDN w:val="0"/>
        <w:adjustRightInd w:val="0"/>
        <w:spacing w:before="120" w:after="120"/>
        <w:ind w:left="2835"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1.1)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regidas pela Lei nº 6.404/76 (sociedade anônima):</w:t>
      </w:r>
    </w:p>
    <w:p w:rsidR="006D50C7" w:rsidRPr="00717E67" w:rsidRDefault="006D50C7" w:rsidP="0050025F">
      <w:pPr>
        <w:numPr>
          <w:ilvl w:val="0"/>
          <w:numId w:val="6"/>
        </w:numPr>
        <w:tabs>
          <w:tab w:val="clear" w:pos="3272"/>
          <w:tab w:val="num" w:pos="3402"/>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 xml:space="preserve">Publicados em Diário Oficial; </w:t>
      </w:r>
      <w:proofErr w:type="gramStart"/>
      <w:r w:rsidRPr="00717E67">
        <w:rPr>
          <w:sz w:val="22"/>
          <w:szCs w:val="19"/>
          <w:vertAlign w:val="baseline"/>
          <w:lang w:eastAsia="pt-BR"/>
        </w:rPr>
        <w:t>ou</w:t>
      </w:r>
      <w:proofErr w:type="gramEnd"/>
    </w:p>
    <w:p w:rsidR="006D50C7" w:rsidRPr="00717E67" w:rsidRDefault="006D50C7" w:rsidP="0050025F">
      <w:pPr>
        <w:numPr>
          <w:ilvl w:val="0"/>
          <w:numId w:val="6"/>
        </w:numPr>
        <w:tabs>
          <w:tab w:val="clear" w:pos="3272"/>
          <w:tab w:val="num" w:pos="3402"/>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Publicados em jornal de grande circulação; ou,</w:t>
      </w:r>
    </w:p>
    <w:p w:rsidR="006D50C7" w:rsidRPr="00717E67" w:rsidRDefault="006D50C7" w:rsidP="0050025F">
      <w:pPr>
        <w:numPr>
          <w:ilvl w:val="0"/>
          <w:numId w:val="6"/>
        </w:numPr>
        <w:tabs>
          <w:tab w:val="clear" w:pos="3272"/>
          <w:tab w:val="num" w:pos="3402"/>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Por fotocópia registrada ou autenticada na Junta Comercial da sede ou domicílio da licitante.</w:t>
      </w:r>
    </w:p>
    <w:p w:rsidR="006D50C7" w:rsidRPr="00717E67" w:rsidRDefault="004268B6" w:rsidP="0050025F">
      <w:pPr>
        <w:suppressAutoHyphens w:val="0"/>
        <w:autoSpaceDE w:val="0"/>
        <w:autoSpaceDN w:val="0"/>
        <w:adjustRightInd w:val="0"/>
        <w:spacing w:before="120" w:after="120"/>
        <w:ind w:left="2835"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1.2)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ociedades por cota de responsabilidade limitada (LTDA):</w:t>
      </w:r>
    </w:p>
    <w:p w:rsidR="006D50C7" w:rsidRPr="00717E67" w:rsidRDefault="006D50C7" w:rsidP="0050025F">
      <w:pPr>
        <w:numPr>
          <w:ilvl w:val="0"/>
          <w:numId w:val="7"/>
        </w:numPr>
        <w:tabs>
          <w:tab w:val="clear" w:pos="720"/>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 xml:space="preserve">Por fotocópia do livro Diário, inclusive com os Termos de Abertura e de Encerramento, devidamente autenticada na Junta Comercial da sede ou domicílio da licitante ou em outro órgão equivalente; </w:t>
      </w:r>
      <w:proofErr w:type="gramStart"/>
      <w:r w:rsidRPr="00717E67">
        <w:rPr>
          <w:sz w:val="22"/>
          <w:szCs w:val="19"/>
          <w:vertAlign w:val="baseline"/>
          <w:lang w:eastAsia="pt-BR"/>
        </w:rPr>
        <w:t>ou</w:t>
      </w:r>
      <w:proofErr w:type="gramEnd"/>
    </w:p>
    <w:p w:rsidR="006D50C7" w:rsidRPr="00717E67" w:rsidRDefault="006D50C7" w:rsidP="0050025F">
      <w:pPr>
        <w:numPr>
          <w:ilvl w:val="0"/>
          <w:numId w:val="7"/>
        </w:numPr>
        <w:tabs>
          <w:tab w:val="clear" w:pos="720"/>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 xml:space="preserve">Fotocópia do Balanço e das Demonstrações Contábeis devidamente registradas ou autenticadas na Junta Comercial da sede ou domicílio da </w:t>
      </w:r>
      <w:r w:rsidR="00E41EC3">
        <w:rPr>
          <w:sz w:val="22"/>
          <w:szCs w:val="19"/>
          <w:vertAlign w:val="baseline"/>
          <w:lang w:eastAsia="pt-BR"/>
        </w:rPr>
        <w:t>licitante.</w:t>
      </w:r>
    </w:p>
    <w:p w:rsidR="006D50C7" w:rsidRPr="00717E67" w:rsidRDefault="004268B6" w:rsidP="0050025F">
      <w:pPr>
        <w:suppressAutoHyphens w:val="0"/>
        <w:autoSpaceDE w:val="0"/>
        <w:autoSpaceDN w:val="0"/>
        <w:adjustRightInd w:val="0"/>
        <w:spacing w:before="120" w:after="120"/>
        <w:ind w:left="2835"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1.3)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 xml:space="preserve">ociedades sujeitas ao regime estabelecido na Lei Complementar nº. 123, de 14 de dezembro de 2006 - estatuto das </w:t>
      </w:r>
      <w:r w:rsidR="00561438">
        <w:rPr>
          <w:sz w:val="22"/>
          <w:szCs w:val="19"/>
          <w:vertAlign w:val="baseline"/>
          <w:lang w:eastAsia="pt-BR"/>
        </w:rPr>
        <w:t>M</w:t>
      </w:r>
      <w:r w:rsidR="006D50C7" w:rsidRPr="00717E67">
        <w:rPr>
          <w:sz w:val="22"/>
          <w:szCs w:val="19"/>
          <w:vertAlign w:val="baseline"/>
          <w:lang w:eastAsia="pt-BR"/>
        </w:rPr>
        <w:t>icroempresas e das Empresas de Pequeno Porte “SIMPLES”:</w:t>
      </w:r>
    </w:p>
    <w:p w:rsidR="006D50C7" w:rsidRPr="00717E67" w:rsidRDefault="006D50C7" w:rsidP="0050025F">
      <w:pPr>
        <w:numPr>
          <w:ilvl w:val="0"/>
          <w:numId w:val="8"/>
        </w:numPr>
        <w:tabs>
          <w:tab w:val="clear" w:pos="1429"/>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 xml:space="preserve">Por fotocópia do livro Diário, inclusive com os Termos de Abertura e de Encerramento, devidamente autenticado na Junta Comercial da sede ou domicílio da licitante ou em outro órgão equivalente; </w:t>
      </w:r>
      <w:proofErr w:type="gramStart"/>
      <w:r w:rsidRPr="00717E67">
        <w:rPr>
          <w:sz w:val="22"/>
          <w:szCs w:val="19"/>
          <w:vertAlign w:val="baseline"/>
          <w:lang w:eastAsia="pt-BR"/>
        </w:rPr>
        <w:t>ou</w:t>
      </w:r>
      <w:proofErr w:type="gramEnd"/>
    </w:p>
    <w:p w:rsidR="006D50C7" w:rsidRDefault="006D50C7" w:rsidP="0050025F">
      <w:pPr>
        <w:numPr>
          <w:ilvl w:val="0"/>
          <w:numId w:val="8"/>
        </w:numPr>
        <w:tabs>
          <w:tab w:val="clear" w:pos="1429"/>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Fotocópia do Balanço e das Demonstrações Contábeis devidamente registradas ou autenticadas na Junta Comercial da sede ou domicí</w:t>
      </w:r>
      <w:r w:rsidR="00E41EC3">
        <w:rPr>
          <w:sz w:val="22"/>
          <w:szCs w:val="19"/>
          <w:vertAlign w:val="baseline"/>
          <w:lang w:eastAsia="pt-BR"/>
        </w:rPr>
        <w:t>lio da licitante.</w:t>
      </w:r>
    </w:p>
    <w:p w:rsidR="006D50C7" w:rsidRPr="00717E67" w:rsidRDefault="004268B6" w:rsidP="0050025F">
      <w:pPr>
        <w:suppressAutoHyphens w:val="0"/>
        <w:autoSpaceDE w:val="0"/>
        <w:autoSpaceDN w:val="0"/>
        <w:adjustRightInd w:val="0"/>
        <w:spacing w:before="120" w:after="120"/>
        <w:ind w:left="2835" w:hanging="567"/>
        <w:jc w:val="both"/>
        <w:rPr>
          <w:sz w:val="22"/>
          <w:szCs w:val="19"/>
          <w:vertAlign w:val="baseline"/>
          <w:lang w:eastAsia="pt-BR"/>
        </w:rPr>
      </w:pPr>
      <w:proofErr w:type="gramStart"/>
      <w:r>
        <w:rPr>
          <w:sz w:val="22"/>
          <w:szCs w:val="19"/>
          <w:vertAlign w:val="baseline"/>
          <w:lang w:eastAsia="pt-BR"/>
        </w:rPr>
        <w:t>c</w:t>
      </w:r>
      <w:r w:rsidR="006D50C7" w:rsidRPr="00717E67">
        <w:rPr>
          <w:sz w:val="22"/>
          <w:szCs w:val="19"/>
          <w:vertAlign w:val="baseline"/>
          <w:lang w:eastAsia="pt-BR"/>
        </w:rPr>
        <w:t>.</w:t>
      </w:r>
      <w:proofErr w:type="gramEnd"/>
      <w:r w:rsidR="006D50C7" w:rsidRPr="00717E67">
        <w:rPr>
          <w:sz w:val="22"/>
          <w:szCs w:val="19"/>
          <w:vertAlign w:val="baseline"/>
          <w:lang w:eastAsia="pt-BR"/>
        </w:rPr>
        <w:t xml:space="preserve">1.4) </w:t>
      </w:r>
      <w:r w:rsidR="00E41EC3">
        <w:rPr>
          <w:sz w:val="22"/>
          <w:szCs w:val="19"/>
          <w:vertAlign w:val="baseline"/>
          <w:lang w:eastAsia="pt-BR"/>
        </w:rPr>
        <w:tab/>
      </w:r>
      <w:r w:rsidR="00C66F04">
        <w:rPr>
          <w:sz w:val="22"/>
          <w:szCs w:val="19"/>
          <w:vertAlign w:val="baseline"/>
          <w:lang w:eastAsia="pt-BR"/>
        </w:rPr>
        <w:t>S</w:t>
      </w:r>
      <w:r w:rsidR="006D50C7" w:rsidRPr="00717E67">
        <w:rPr>
          <w:sz w:val="22"/>
          <w:szCs w:val="19"/>
          <w:vertAlign w:val="baseline"/>
          <w:lang w:eastAsia="pt-BR"/>
        </w:rPr>
        <w:t>ociedade criada no exercício em curso:</w:t>
      </w:r>
    </w:p>
    <w:p w:rsidR="006D50C7" w:rsidRPr="00717E67" w:rsidRDefault="006D50C7" w:rsidP="002B6B04">
      <w:pPr>
        <w:numPr>
          <w:ilvl w:val="0"/>
          <w:numId w:val="9"/>
        </w:numPr>
        <w:tabs>
          <w:tab w:val="clear" w:pos="1429"/>
        </w:tabs>
        <w:suppressAutoHyphens w:val="0"/>
        <w:autoSpaceDE w:val="0"/>
        <w:autoSpaceDN w:val="0"/>
        <w:adjustRightInd w:val="0"/>
        <w:spacing w:before="120" w:after="120"/>
        <w:ind w:left="3402" w:hanging="567"/>
        <w:jc w:val="both"/>
        <w:rPr>
          <w:sz w:val="22"/>
          <w:szCs w:val="19"/>
          <w:vertAlign w:val="baseline"/>
          <w:lang w:eastAsia="pt-BR"/>
        </w:rPr>
      </w:pPr>
      <w:r w:rsidRPr="00717E67">
        <w:rPr>
          <w:sz w:val="22"/>
          <w:szCs w:val="19"/>
          <w:vertAlign w:val="baseline"/>
          <w:lang w:eastAsia="pt-BR"/>
        </w:rPr>
        <w:t>Fotocópia do Balanço de Abertura, devidamente registrado ou autenticado na Junta Comercial da sede ou domicílio da licitante;</w:t>
      </w:r>
    </w:p>
    <w:p w:rsidR="006D50C7" w:rsidRPr="00717E67" w:rsidRDefault="006D50C7" w:rsidP="002B6B04">
      <w:pPr>
        <w:numPr>
          <w:ilvl w:val="0"/>
          <w:numId w:val="9"/>
        </w:numPr>
        <w:tabs>
          <w:tab w:val="clear" w:pos="1429"/>
        </w:tabs>
        <w:suppressAutoHyphens w:val="0"/>
        <w:autoSpaceDE w:val="0"/>
        <w:autoSpaceDN w:val="0"/>
        <w:adjustRightInd w:val="0"/>
        <w:spacing w:before="120" w:after="120"/>
        <w:ind w:left="3402" w:hanging="567"/>
        <w:jc w:val="both"/>
        <w:rPr>
          <w:sz w:val="22"/>
          <w:vertAlign w:val="baseline"/>
          <w:lang w:eastAsia="pt-BR"/>
        </w:rPr>
      </w:pPr>
      <w:r w:rsidRPr="00717E67">
        <w:rPr>
          <w:sz w:val="22"/>
          <w:vertAlign w:val="baseline"/>
          <w:lang w:eastAsia="pt-BR"/>
        </w:rPr>
        <w:lastRenderedPageBreak/>
        <w:t xml:space="preserve">O balanço patrimonial e as demonstrações contábeis deverão estar </w:t>
      </w:r>
      <w:r w:rsidR="00F4134B" w:rsidRPr="00717E67">
        <w:rPr>
          <w:sz w:val="22"/>
          <w:vertAlign w:val="baseline"/>
          <w:lang w:eastAsia="pt-BR"/>
        </w:rPr>
        <w:t>assinados</w:t>
      </w:r>
      <w:r w:rsidRPr="00717E67">
        <w:rPr>
          <w:sz w:val="22"/>
          <w:vertAlign w:val="baseline"/>
          <w:lang w:eastAsia="pt-BR"/>
        </w:rPr>
        <w:t xml:space="preserve"> por Contador ou por outro profissional equivalente, devidamente registrado no Conselho Regional de Contabilidade.</w:t>
      </w:r>
    </w:p>
    <w:p w:rsidR="006D50C7" w:rsidRPr="00CC2466" w:rsidRDefault="004268B6" w:rsidP="002B6B04">
      <w:pPr>
        <w:tabs>
          <w:tab w:val="left" w:pos="2268"/>
        </w:tabs>
        <w:suppressAutoHyphens w:val="0"/>
        <w:autoSpaceDE w:val="0"/>
        <w:autoSpaceDN w:val="0"/>
        <w:adjustRightInd w:val="0"/>
        <w:spacing w:before="120" w:after="120"/>
        <w:ind w:left="2268" w:hanging="567"/>
        <w:jc w:val="both"/>
        <w:rPr>
          <w:sz w:val="22"/>
          <w:szCs w:val="19"/>
          <w:vertAlign w:val="baseline"/>
          <w:lang w:eastAsia="pt-BR"/>
        </w:rPr>
      </w:pPr>
      <w:proofErr w:type="gramStart"/>
      <w:r>
        <w:rPr>
          <w:sz w:val="22"/>
          <w:szCs w:val="19"/>
          <w:vertAlign w:val="baseline"/>
          <w:lang w:eastAsia="pt-BR"/>
        </w:rPr>
        <w:t>c</w:t>
      </w:r>
      <w:r w:rsidR="000B4B13">
        <w:rPr>
          <w:sz w:val="22"/>
          <w:szCs w:val="19"/>
          <w:vertAlign w:val="baseline"/>
          <w:lang w:eastAsia="pt-BR"/>
        </w:rPr>
        <w:t>.</w:t>
      </w:r>
      <w:proofErr w:type="gramEnd"/>
      <w:r w:rsidR="006D50C7" w:rsidRPr="00CC2466">
        <w:rPr>
          <w:sz w:val="22"/>
          <w:szCs w:val="19"/>
          <w:vertAlign w:val="baseline"/>
          <w:lang w:eastAsia="pt-BR"/>
        </w:rPr>
        <w:t xml:space="preserve">2) </w:t>
      </w:r>
      <w:r w:rsidR="00E41EC3">
        <w:rPr>
          <w:sz w:val="22"/>
          <w:szCs w:val="19"/>
          <w:vertAlign w:val="baseline"/>
          <w:lang w:eastAsia="pt-BR"/>
        </w:rPr>
        <w:tab/>
      </w:r>
      <w:r w:rsidR="006D50C7" w:rsidRPr="00CC2466">
        <w:rPr>
          <w:sz w:val="22"/>
          <w:szCs w:val="19"/>
          <w:vertAlign w:val="baseline"/>
          <w:lang w:eastAsia="pt-BR"/>
        </w:rPr>
        <w:t>A qualificação econômico-financeira das licitantes será confirmada por meio de consulta “on line” ao SICAF – Sistema de Cadastro Unificado de Fornecedores. Caso a licitante não esteja cadastrada no SICAF, adotar-se-ão os critérios descritos a seguir:</w:t>
      </w:r>
    </w:p>
    <w:p w:rsidR="006D50C7" w:rsidRPr="00717E67" w:rsidRDefault="006D50C7" w:rsidP="00604E7A">
      <w:pPr>
        <w:tabs>
          <w:tab w:val="left" w:pos="1134"/>
        </w:tabs>
        <w:spacing w:before="120" w:after="120"/>
        <w:ind w:left="2127" w:hanging="426"/>
        <w:jc w:val="both"/>
        <w:rPr>
          <w:sz w:val="22"/>
          <w:szCs w:val="24"/>
          <w:vertAlign w:val="baseline"/>
        </w:rPr>
      </w:pPr>
    </w:p>
    <w:p w:rsidR="006D50C7" w:rsidRPr="001D1B1C" w:rsidRDefault="006D50C7" w:rsidP="002B6B04">
      <w:pPr>
        <w:spacing w:before="120" w:after="120"/>
        <w:ind w:left="2268"/>
        <w:rPr>
          <w:sz w:val="22"/>
          <w:szCs w:val="22"/>
          <w:u w:val="single"/>
          <w:vertAlign w:val="baseline"/>
        </w:rPr>
      </w:pPr>
      <w:r w:rsidRPr="001D1B1C">
        <w:rPr>
          <w:sz w:val="22"/>
          <w:szCs w:val="22"/>
          <w:vertAlign w:val="baseline"/>
        </w:rPr>
        <w:t xml:space="preserve">LG = </w:t>
      </w:r>
      <w:r w:rsidRPr="001D1B1C">
        <w:rPr>
          <w:sz w:val="22"/>
          <w:szCs w:val="22"/>
          <w:u w:val="single"/>
          <w:vertAlign w:val="baseline"/>
        </w:rPr>
        <w:t xml:space="preserve">Ativo Circulante + Realizável </w:t>
      </w:r>
      <w:proofErr w:type="gramStart"/>
      <w:r w:rsidRPr="001D1B1C">
        <w:rPr>
          <w:sz w:val="22"/>
          <w:szCs w:val="22"/>
          <w:u w:val="single"/>
          <w:vertAlign w:val="baseline"/>
        </w:rPr>
        <w:t>a Longo Prazo</w:t>
      </w:r>
      <w:proofErr w:type="gramEnd"/>
    </w:p>
    <w:p w:rsidR="006D50C7" w:rsidRPr="001D1B1C" w:rsidRDefault="006D50C7" w:rsidP="002B6B04">
      <w:pPr>
        <w:pStyle w:val="Cabealho"/>
        <w:tabs>
          <w:tab w:val="clear" w:pos="4252"/>
          <w:tab w:val="clear" w:pos="8504"/>
        </w:tabs>
        <w:spacing w:before="120" w:after="120"/>
        <w:ind w:left="2268"/>
        <w:rPr>
          <w:sz w:val="22"/>
          <w:szCs w:val="22"/>
          <w:vertAlign w:val="baseline"/>
        </w:rPr>
      </w:pPr>
      <w:r w:rsidRPr="001D1B1C">
        <w:rPr>
          <w:sz w:val="22"/>
          <w:szCs w:val="22"/>
          <w:vertAlign w:val="baseline"/>
        </w:rPr>
        <w:t xml:space="preserve">Passivo Circulante + </w:t>
      </w:r>
      <w:r w:rsidR="00B90190" w:rsidRPr="001D1B1C">
        <w:rPr>
          <w:sz w:val="22"/>
          <w:szCs w:val="22"/>
          <w:vertAlign w:val="baseline"/>
        </w:rPr>
        <w:t>Passivo Não Circulante</w:t>
      </w:r>
    </w:p>
    <w:p w:rsidR="006D50C7" w:rsidRPr="001D1B1C" w:rsidRDefault="006D50C7" w:rsidP="002B6B04">
      <w:pPr>
        <w:pStyle w:val="Cabealho"/>
        <w:spacing w:before="120" w:after="120"/>
        <w:ind w:left="2268"/>
        <w:rPr>
          <w:sz w:val="22"/>
          <w:szCs w:val="22"/>
          <w:vertAlign w:val="baseline"/>
        </w:rPr>
      </w:pPr>
    </w:p>
    <w:p w:rsidR="006D50C7" w:rsidRPr="001D1B1C" w:rsidRDefault="006D50C7" w:rsidP="002B6B04">
      <w:pPr>
        <w:spacing w:before="120" w:after="120"/>
        <w:ind w:left="2268"/>
        <w:rPr>
          <w:sz w:val="22"/>
          <w:szCs w:val="22"/>
          <w:u w:val="single"/>
          <w:vertAlign w:val="baseline"/>
        </w:rPr>
      </w:pPr>
      <w:r w:rsidRPr="001D1B1C">
        <w:rPr>
          <w:sz w:val="22"/>
          <w:szCs w:val="22"/>
          <w:vertAlign w:val="baseline"/>
        </w:rPr>
        <w:t xml:space="preserve">SG = </w:t>
      </w:r>
      <w:r w:rsidR="00C909CC" w:rsidRPr="001D1B1C">
        <w:rPr>
          <w:sz w:val="22"/>
          <w:szCs w:val="22"/>
          <w:u w:val="single"/>
          <w:vertAlign w:val="baseline"/>
        </w:rPr>
        <w:tab/>
      </w:r>
      <w:r w:rsidR="00C909CC" w:rsidRPr="001D1B1C">
        <w:rPr>
          <w:sz w:val="22"/>
          <w:szCs w:val="22"/>
          <w:u w:val="single"/>
          <w:vertAlign w:val="baseline"/>
        </w:rPr>
        <w:tab/>
      </w:r>
      <w:r w:rsidRPr="001D1B1C">
        <w:rPr>
          <w:sz w:val="22"/>
          <w:szCs w:val="22"/>
          <w:u w:val="single"/>
          <w:vertAlign w:val="baseline"/>
        </w:rPr>
        <w:t xml:space="preserve">Ativo </w:t>
      </w:r>
      <w:r w:rsidR="00C909CC" w:rsidRPr="001D1B1C">
        <w:rPr>
          <w:sz w:val="22"/>
          <w:szCs w:val="22"/>
          <w:u w:val="single"/>
          <w:vertAlign w:val="baseline"/>
        </w:rPr>
        <w:t>Total_______________</w:t>
      </w:r>
    </w:p>
    <w:p w:rsidR="006D50C7" w:rsidRPr="001D1B1C" w:rsidRDefault="006D50C7" w:rsidP="002B6B04">
      <w:pPr>
        <w:pStyle w:val="Cabealho"/>
        <w:tabs>
          <w:tab w:val="clear" w:pos="4252"/>
          <w:tab w:val="clear" w:pos="8504"/>
        </w:tabs>
        <w:spacing w:before="120" w:after="120"/>
        <w:ind w:left="2268"/>
        <w:rPr>
          <w:sz w:val="22"/>
          <w:szCs w:val="22"/>
          <w:vertAlign w:val="baseline"/>
        </w:rPr>
      </w:pPr>
      <w:r w:rsidRPr="001D1B1C">
        <w:rPr>
          <w:sz w:val="22"/>
          <w:szCs w:val="22"/>
          <w:vertAlign w:val="baseline"/>
        </w:rPr>
        <w:t xml:space="preserve">Passivo Circulante + </w:t>
      </w:r>
      <w:r w:rsidR="00B90190" w:rsidRPr="001D1B1C">
        <w:rPr>
          <w:sz w:val="22"/>
          <w:szCs w:val="22"/>
          <w:vertAlign w:val="baseline"/>
        </w:rPr>
        <w:t>Passivo Não Circulante</w:t>
      </w:r>
    </w:p>
    <w:p w:rsidR="00ED22DD" w:rsidRPr="001D1B1C" w:rsidRDefault="00ED22DD" w:rsidP="002B6B04">
      <w:pPr>
        <w:pStyle w:val="Cabealho"/>
        <w:spacing w:before="120" w:after="120"/>
        <w:ind w:left="2268"/>
        <w:rPr>
          <w:sz w:val="22"/>
          <w:szCs w:val="22"/>
          <w:vertAlign w:val="baseline"/>
        </w:rPr>
      </w:pPr>
    </w:p>
    <w:p w:rsidR="006D50C7" w:rsidRPr="001D1B1C" w:rsidRDefault="006D50C7" w:rsidP="002B6B04">
      <w:pPr>
        <w:pStyle w:val="Cabealho"/>
        <w:spacing w:before="120" w:after="120"/>
        <w:ind w:left="2268"/>
        <w:rPr>
          <w:sz w:val="22"/>
          <w:szCs w:val="22"/>
          <w:u w:val="single"/>
          <w:vertAlign w:val="baseline"/>
        </w:rPr>
      </w:pPr>
      <w:r w:rsidRPr="001D1B1C">
        <w:rPr>
          <w:sz w:val="22"/>
          <w:szCs w:val="22"/>
          <w:vertAlign w:val="baseline"/>
        </w:rPr>
        <w:t xml:space="preserve">LC = </w:t>
      </w:r>
      <w:r w:rsidRPr="001D1B1C">
        <w:rPr>
          <w:sz w:val="22"/>
          <w:szCs w:val="22"/>
          <w:u w:val="single"/>
          <w:vertAlign w:val="baseline"/>
        </w:rPr>
        <w:t>Ativo Circulante__</w:t>
      </w:r>
    </w:p>
    <w:p w:rsidR="006D50C7" w:rsidRPr="001D1B1C" w:rsidRDefault="006D50C7" w:rsidP="002B6B04">
      <w:pPr>
        <w:pStyle w:val="Cabealho"/>
        <w:tabs>
          <w:tab w:val="clear" w:pos="4252"/>
          <w:tab w:val="clear" w:pos="8504"/>
        </w:tabs>
        <w:spacing w:before="120" w:after="120"/>
        <w:ind w:left="2268"/>
        <w:rPr>
          <w:sz w:val="22"/>
          <w:szCs w:val="22"/>
          <w:vertAlign w:val="baseline"/>
        </w:rPr>
      </w:pPr>
      <w:r w:rsidRPr="001D1B1C">
        <w:rPr>
          <w:sz w:val="22"/>
          <w:szCs w:val="22"/>
          <w:vertAlign w:val="baseline"/>
        </w:rPr>
        <w:t>Passivo Circulante</w:t>
      </w:r>
    </w:p>
    <w:p w:rsidR="006D50C7" w:rsidRPr="001D1B1C" w:rsidRDefault="006D50C7" w:rsidP="002B6B04">
      <w:pPr>
        <w:spacing w:before="120" w:after="120"/>
        <w:ind w:left="2268"/>
        <w:rPr>
          <w:sz w:val="22"/>
          <w:szCs w:val="22"/>
          <w:vertAlign w:val="baseline"/>
        </w:rPr>
      </w:pPr>
      <w:r w:rsidRPr="001D1B1C">
        <w:rPr>
          <w:sz w:val="22"/>
          <w:szCs w:val="22"/>
          <w:vertAlign w:val="baseline"/>
        </w:rPr>
        <w:t>Onde:</w:t>
      </w:r>
    </w:p>
    <w:p w:rsidR="006D50C7" w:rsidRPr="001D1B1C" w:rsidRDefault="006D50C7" w:rsidP="002B6B04">
      <w:pPr>
        <w:pStyle w:val="Ttulo3"/>
        <w:keepNext w:val="0"/>
        <w:tabs>
          <w:tab w:val="left" w:pos="10206"/>
        </w:tabs>
        <w:ind w:left="2268" w:right="-28" w:firstLine="0"/>
        <w:jc w:val="both"/>
        <w:rPr>
          <w:rFonts w:ascii="Times New Roman" w:hAnsi="Times New Roman"/>
          <w:b w:val="0"/>
          <w:szCs w:val="22"/>
        </w:rPr>
      </w:pPr>
      <w:r w:rsidRPr="001D1B1C">
        <w:rPr>
          <w:rFonts w:ascii="Times New Roman" w:hAnsi="Times New Roman"/>
          <w:b w:val="0"/>
          <w:szCs w:val="22"/>
        </w:rPr>
        <w:t>LG -</w:t>
      </w:r>
      <w:r w:rsidR="007A477E" w:rsidRPr="001D1B1C">
        <w:rPr>
          <w:rFonts w:ascii="Times New Roman" w:hAnsi="Times New Roman"/>
          <w:b w:val="0"/>
          <w:szCs w:val="22"/>
        </w:rPr>
        <w:t xml:space="preserve"> </w:t>
      </w:r>
      <w:r w:rsidRPr="001D1B1C">
        <w:rPr>
          <w:rFonts w:ascii="Times New Roman" w:hAnsi="Times New Roman"/>
          <w:b w:val="0"/>
          <w:szCs w:val="22"/>
        </w:rPr>
        <w:t>Liquidez Geral</w:t>
      </w:r>
    </w:p>
    <w:p w:rsidR="006D50C7" w:rsidRPr="001D1B1C" w:rsidRDefault="007A477E" w:rsidP="002B6B04">
      <w:pPr>
        <w:pStyle w:val="Ttulo3"/>
        <w:keepNext w:val="0"/>
        <w:tabs>
          <w:tab w:val="left" w:pos="10206"/>
        </w:tabs>
        <w:ind w:left="2268" w:right="-28" w:firstLine="0"/>
        <w:jc w:val="both"/>
        <w:rPr>
          <w:rFonts w:ascii="Times New Roman" w:hAnsi="Times New Roman"/>
          <w:b w:val="0"/>
          <w:szCs w:val="22"/>
        </w:rPr>
      </w:pPr>
      <w:r w:rsidRPr="001D1B1C">
        <w:rPr>
          <w:rFonts w:ascii="Times New Roman" w:hAnsi="Times New Roman"/>
          <w:b w:val="0"/>
          <w:szCs w:val="22"/>
        </w:rPr>
        <w:t xml:space="preserve">SG </w:t>
      </w:r>
      <w:r w:rsidR="006D50C7" w:rsidRPr="001D1B1C">
        <w:rPr>
          <w:rFonts w:ascii="Times New Roman" w:hAnsi="Times New Roman"/>
          <w:b w:val="0"/>
          <w:szCs w:val="22"/>
        </w:rPr>
        <w:t>-</w:t>
      </w:r>
      <w:r w:rsidRPr="001D1B1C">
        <w:rPr>
          <w:rFonts w:ascii="Times New Roman" w:hAnsi="Times New Roman"/>
          <w:b w:val="0"/>
          <w:szCs w:val="22"/>
        </w:rPr>
        <w:t xml:space="preserve"> </w:t>
      </w:r>
      <w:r w:rsidR="006D50C7" w:rsidRPr="001D1B1C">
        <w:rPr>
          <w:rFonts w:ascii="Times New Roman" w:hAnsi="Times New Roman"/>
          <w:b w:val="0"/>
          <w:szCs w:val="22"/>
        </w:rPr>
        <w:t>Solvência Geral</w:t>
      </w:r>
    </w:p>
    <w:p w:rsidR="006D50C7" w:rsidRPr="001D1B1C" w:rsidRDefault="007A477E" w:rsidP="002B6B04">
      <w:pPr>
        <w:pStyle w:val="Ttulo3"/>
        <w:keepNext w:val="0"/>
        <w:tabs>
          <w:tab w:val="left" w:pos="10206"/>
        </w:tabs>
        <w:ind w:left="2268" w:right="-28" w:firstLine="0"/>
        <w:jc w:val="both"/>
        <w:rPr>
          <w:rFonts w:ascii="Times New Roman" w:hAnsi="Times New Roman"/>
          <w:b w:val="0"/>
          <w:szCs w:val="22"/>
        </w:rPr>
      </w:pPr>
      <w:r w:rsidRPr="001D1B1C">
        <w:rPr>
          <w:rFonts w:ascii="Times New Roman" w:hAnsi="Times New Roman"/>
          <w:b w:val="0"/>
          <w:szCs w:val="22"/>
        </w:rPr>
        <w:t xml:space="preserve">LC - </w:t>
      </w:r>
      <w:r w:rsidR="006D50C7" w:rsidRPr="001D1B1C">
        <w:rPr>
          <w:rFonts w:ascii="Times New Roman" w:hAnsi="Times New Roman"/>
          <w:b w:val="0"/>
          <w:szCs w:val="22"/>
        </w:rPr>
        <w:t>Liquidez Corrente</w:t>
      </w:r>
    </w:p>
    <w:p w:rsidR="00622E67" w:rsidRPr="00D37B85" w:rsidRDefault="004268B6" w:rsidP="00D37B85">
      <w:pPr>
        <w:suppressAutoHyphens w:val="0"/>
        <w:autoSpaceDE w:val="0"/>
        <w:autoSpaceDN w:val="0"/>
        <w:adjustRightInd w:val="0"/>
        <w:spacing w:before="120" w:after="120"/>
        <w:ind w:left="2835" w:hanging="567"/>
        <w:jc w:val="both"/>
        <w:rPr>
          <w:sz w:val="22"/>
          <w:szCs w:val="22"/>
          <w:vertAlign w:val="baseline"/>
          <w:lang w:eastAsia="pt-BR"/>
        </w:rPr>
      </w:pPr>
      <w:proofErr w:type="gramStart"/>
      <w:r w:rsidRPr="001D1B1C">
        <w:rPr>
          <w:sz w:val="22"/>
          <w:szCs w:val="22"/>
          <w:vertAlign w:val="baseline"/>
          <w:lang w:eastAsia="pt-BR"/>
        </w:rPr>
        <w:t>c</w:t>
      </w:r>
      <w:r w:rsidR="006D50C7" w:rsidRPr="001D1B1C">
        <w:rPr>
          <w:sz w:val="22"/>
          <w:szCs w:val="22"/>
          <w:vertAlign w:val="baseline"/>
          <w:lang w:eastAsia="pt-BR"/>
        </w:rPr>
        <w:t>.</w:t>
      </w:r>
      <w:proofErr w:type="gramEnd"/>
      <w:r w:rsidR="006D50C7" w:rsidRPr="001D1B1C">
        <w:rPr>
          <w:sz w:val="22"/>
          <w:szCs w:val="22"/>
          <w:vertAlign w:val="baseline"/>
          <w:lang w:eastAsia="pt-BR"/>
        </w:rPr>
        <w:t xml:space="preserve">2.1) </w:t>
      </w:r>
      <w:r w:rsidR="00E41EC3" w:rsidRPr="001D1B1C">
        <w:rPr>
          <w:sz w:val="22"/>
          <w:szCs w:val="22"/>
          <w:vertAlign w:val="baseline"/>
          <w:lang w:eastAsia="pt-BR"/>
        </w:rPr>
        <w:tab/>
      </w:r>
      <w:r w:rsidR="00C66F04" w:rsidRPr="001D1B1C">
        <w:rPr>
          <w:sz w:val="22"/>
          <w:szCs w:val="22"/>
          <w:vertAlign w:val="baseline"/>
          <w:lang w:eastAsia="pt-BR"/>
        </w:rPr>
        <w:t>S</w:t>
      </w:r>
      <w:r w:rsidR="006D50C7" w:rsidRPr="001D1B1C">
        <w:rPr>
          <w:sz w:val="22"/>
          <w:szCs w:val="22"/>
          <w:vertAlign w:val="baseline"/>
          <w:lang w:eastAsia="pt-BR"/>
        </w:rPr>
        <w:t>erão consideradas habilitadas às empresas que apresentarem resultado igual ou maior que 01</w:t>
      </w:r>
      <w:r w:rsidR="00443C2B" w:rsidRPr="001D1B1C">
        <w:rPr>
          <w:sz w:val="22"/>
          <w:szCs w:val="22"/>
          <w:vertAlign w:val="baseline"/>
          <w:lang w:eastAsia="pt-BR"/>
        </w:rPr>
        <w:t xml:space="preserve"> </w:t>
      </w:r>
      <w:r w:rsidR="006D50C7" w:rsidRPr="001D1B1C">
        <w:rPr>
          <w:sz w:val="22"/>
          <w:szCs w:val="22"/>
          <w:vertAlign w:val="baseline"/>
          <w:lang w:eastAsia="pt-BR"/>
        </w:rPr>
        <w:t>(um) em todos os índices referidos na alínea “c</w:t>
      </w:r>
      <w:r w:rsidRPr="001D1B1C">
        <w:rPr>
          <w:sz w:val="22"/>
          <w:szCs w:val="22"/>
          <w:vertAlign w:val="baseline"/>
          <w:lang w:eastAsia="pt-BR"/>
        </w:rPr>
        <w:t>.</w:t>
      </w:r>
      <w:r w:rsidR="006D50C7" w:rsidRPr="001D1B1C">
        <w:rPr>
          <w:sz w:val="22"/>
          <w:szCs w:val="22"/>
          <w:vertAlign w:val="baseline"/>
          <w:lang w:eastAsia="pt-BR"/>
        </w:rPr>
        <w:t>2” deste subitem.</w:t>
      </w:r>
    </w:p>
    <w:p w:rsidR="006D50C7" w:rsidRPr="00631D9C" w:rsidRDefault="006D50C7" w:rsidP="002B6B04">
      <w:pPr>
        <w:pStyle w:val="Recuodecorpodetexto"/>
        <w:numPr>
          <w:ilvl w:val="2"/>
          <w:numId w:val="54"/>
        </w:numPr>
        <w:tabs>
          <w:tab w:val="clear" w:pos="851"/>
          <w:tab w:val="num" w:pos="1134"/>
        </w:tabs>
        <w:ind w:left="1134" w:hanging="1134"/>
        <w:rPr>
          <w:sz w:val="22"/>
          <w:szCs w:val="24"/>
        </w:rPr>
      </w:pPr>
      <w:r w:rsidRPr="00C445C1">
        <w:rPr>
          <w:sz w:val="22"/>
          <w:szCs w:val="24"/>
        </w:rPr>
        <w:t>A validade das certidões re</w:t>
      </w:r>
      <w:r w:rsidRPr="00631D9C">
        <w:rPr>
          <w:sz w:val="22"/>
          <w:szCs w:val="24"/>
        </w:rPr>
        <w:t xml:space="preserve">feridas no </w:t>
      </w:r>
      <w:r w:rsidR="00756561" w:rsidRPr="00631D9C">
        <w:rPr>
          <w:sz w:val="22"/>
          <w:szCs w:val="24"/>
        </w:rPr>
        <w:t xml:space="preserve">subitem </w:t>
      </w:r>
      <w:r w:rsidR="00193769">
        <w:rPr>
          <w:sz w:val="22"/>
          <w:szCs w:val="24"/>
        </w:rPr>
        <w:t xml:space="preserve">4.2.2.2, alíneas “c” </w:t>
      </w:r>
      <w:r w:rsidR="00595B37">
        <w:rPr>
          <w:sz w:val="22"/>
          <w:szCs w:val="24"/>
        </w:rPr>
        <w:t xml:space="preserve">a </w:t>
      </w:r>
      <w:r w:rsidR="00193769">
        <w:rPr>
          <w:sz w:val="22"/>
          <w:szCs w:val="24"/>
        </w:rPr>
        <w:t>“f”</w:t>
      </w:r>
      <w:r w:rsidRPr="00631D9C">
        <w:rPr>
          <w:sz w:val="22"/>
          <w:szCs w:val="24"/>
        </w:rPr>
        <w:t>, e no subitem 4.2.2.4, alínea “</w:t>
      </w:r>
      <w:r w:rsidR="00627A63">
        <w:rPr>
          <w:sz w:val="22"/>
          <w:szCs w:val="24"/>
        </w:rPr>
        <w:t>b</w:t>
      </w:r>
      <w:r w:rsidRPr="00631D9C">
        <w:rPr>
          <w:sz w:val="22"/>
          <w:szCs w:val="24"/>
        </w:rPr>
        <w:t>”, corresponderá ao prazo fixado nos próprios documentos. Caso as mesmas não contenham expressamente o prazo de validade, a CODEVASF convenciona o prazo como sendo de 90 (noventa) dias, a contar da data de sua expedição, ressalvada a hipótese da licitante comprovar que o documento tem prazo de validade superior ao antes convencionado, mediante juntada de norma legal pertinente.</w:t>
      </w:r>
    </w:p>
    <w:p w:rsidR="006D50C7" w:rsidRPr="00717E67" w:rsidRDefault="001E223C" w:rsidP="002B6B04">
      <w:pPr>
        <w:pStyle w:val="Recuodecorpodetexto"/>
        <w:numPr>
          <w:ilvl w:val="2"/>
          <w:numId w:val="54"/>
        </w:numPr>
        <w:tabs>
          <w:tab w:val="clear" w:pos="851"/>
          <w:tab w:val="num" w:pos="1134"/>
        </w:tabs>
        <w:ind w:left="1134" w:hanging="1134"/>
        <w:rPr>
          <w:sz w:val="22"/>
          <w:szCs w:val="24"/>
        </w:rPr>
      </w:pPr>
      <w:r w:rsidRPr="00927B57">
        <w:rPr>
          <w:sz w:val="22"/>
          <w:szCs w:val="24"/>
        </w:rPr>
        <w:t>Caso a</w:t>
      </w:r>
      <w:proofErr w:type="gramStart"/>
      <w:r w:rsidRPr="00927B57">
        <w:rPr>
          <w:sz w:val="22"/>
          <w:szCs w:val="24"/>
        </w:rPr>
        <w:t>(s) certidão</w:t>
      </w:r>
      <w:r>
        <w:rPr>
          <w:sz w:val="22"/>
          <w:szCs w:val="24"/>
        </w:rPr>
        <w:t xml:space="preserve"> </w:t>
      </w:r>
      <w:r w:rsidRPr="00927B57">
        <w:rPr>
          <w:sz w:val="22"/>
          <w:szCs w:val="24"/>
        </w:rPr>
        <w:t>(ões) expedidas</w:t>
      </w:r>
      <w:proofErr w:type="gramEnd"/>
      <w:r w:rsidRPr="00927B57">
        <w:rPr>
          <w:sz w:val="22"/>
          <w:szCs w:val="24"/>
        </w:rPr>
        <w:t xml:space="preserve"> pela</w:t>
      </w:r>
      <w:r>
        <w:rPr>
          <w:sz w:val="22"/>
          <w:szCs w:val="24"/>
        </w:rPr>
        <w:t xml:space="preserve"> </w:t>
      </w:r>
      <w:r w:rsidRPr="00927B57">
        <w:rPr>
          <w:sz w:val="22"/>
          <w:szCs w:val="24"/>
        </w:rPr>
        <w:t>(s) Fazenda(s) Federal, Estadual, Municipal ou do Distrito Federal seja</w:t>
      </w:r>
      <w:r>
        <w:rPr>
          <w:sz w:val="22"/>
          <w:szCs w:val="24"/>
        </w:rPr>
        <w:t xml:space="preserve"> </w:t>
      </w:r>
      <w:r w:rsidRPr="00927B57">
        <w:rPr>
          <w:sz w:val="22"/>
          <w:szCs w:val="24"/>
        </w:rPr>
        <w:t>(m) POSITIVA(S), deverá constar expressamente na mesma o EFEITO NEGATIVO, nos termos do art. 206 do Código Tributário Nacional/CTN, ou seja</w:t>
      </w:r>
      <w:r>
        <w:rPr>
          <w:sz w:val="22"/>
          <w:szCs w:val="24"/>
        </w:rPr>
        <w:t>,</w:t>
      </w:r>
      <w:r w:rsidRPr="00927B57">
        <w:rPr>
          <w:sz w:val="22"/>
          <w:szCs w:val="24"/>
        </w:rPr>
        <w:t xml:space="preserve"> juntados documentos que comprovem que o débito foi parcelado pelo próprio emitente, que a sua </w:t>
      </w:r>
      <w:r w:rsidRPr="00DF1B00">
        <w:rPr>
          <w:sz w:val="22"/>
          <w:szCs w:val="24"/>
        </w:rPr>
        <w:t>cobrança está suspensa, ou se contestado, esteja garantida a execução mediante depósito em dinheiro ou através de oferecimento de bens</w:t>
      </w:r>
      <w:r w:rsidR="006D50C7" w:rsidRPr="00717E67">
        <w:rPr>
          <w:sz w:val="22"/>
          <w:szCs w:val="24"/>
        </w:rPr>
        <w:t>.</w:t>
      </w:r>
    </w:p>
    <w:p w:rsidR="006D50C7" w:rsidRPr="00717E67" w:rsidRDefault="00B67D47" w:rsidP="002B6B04">
      <w:pPr>
        <w:pStyle w:val="Recuodecorpodetexto"/>
        <w:numPr>
          <w:ilvl w:val="2"/>
          <w:numId w:val="54"/>
        </w:numPr>
        <w:tabs>
          <w:tab w:val="clear" w:pos="851"/>
          <w:tab w:val="num" w:pos="1134"/>
        </w:tabs>
        <w:ind w:left="1134" w:hanging="1134"/>
        <w:rPr>
          <w:sz w:val="22"/>
          <w:szCs w:val="24"/>
        </w:rPr>
      </w:pPr>
      <w:r w:rsidRPr="004C0E74">
        <w:rPr>
          <w:sz w:val="22"/>
          <w:szCs w:val="24"/>
        </w:rPr>
        <w:t xml:space="preserve">A licitante cadastrada no Sistema de Cadastramento Unificado de Fornecedores – SICAF estará dispensada da apresentação da documentação exigida pelas alíneas “a” a “d” do subitem 4.2.2.1, as </w:t>
      </w:r>
      <w:r w:rsidRPr="001121C1">
        <w:rPr>
          <w:sz w:val="22"/>
          <w:szCs w:val="24"/>
        </w:rPr>
        <w:t>alíneas “a” a “</w:t>
      </w:r>
      <w:r w:rsidR="004C0E74" w:rsidRPr="001121C1">
        <w:rPr>
          <w:sz w:val="22"/>
          <w:szCs w:val="24"/>
        </w:rPr>
        <w:t>f</w:t>
      </w:r>
      <w:r w:rsidRPr="001121C1">
        <w:rPr>
          <w:sz w:val="22"/>
          <w:szCs w:val="24"/>
        </w:rPr>
        <w:t>” do subitem 4.2.2.2,</w:t>
      </w:r>
      <w:r w:rsidRPr="004C0E74">
        <w:rPr>
          <w:sz w:val="22"/>
          <w:szCs w:val="24"/>
        </w:rPr>
        <w:t xml:space="preserve"> o contrato social citado na alínea “</w:t>
      </w:r>
      <w:r w:rsidR="00401359">
        <w:rPr>
          <w:sz w:val="22"/>
          <w:szCs w:val="24"/>
        </w:rPr>
        <w:t>e</w:t>
      </w:r>
      <w:r w:rsidRPr="004C0E74">
        <w:rPr>
          <w:sz w:val="22"/>
          <w:szCs w:val="24"/>
        </w:rPr>
        <w:t>” do subitem 4.2.2.3</w:t>
      </w:r>
      <w:r w:rsidR="00401359">
        <w:rPr>
          <w:sz w:val="22"/>
          <w:szCs w:val="24"/>
        </w:rPr>
        <w:t>.2</w:t>
      </w:r>
      <w:r w:rsidRPr="004C0E74">
        <w:rPr>
          <w:sz w:val="22"/>
          <w:szCs w:val="24"/>
        </w:rPr>
        <w:t xml:space="preserve"> e alínea “</w:t>
      </w:r>
      <w:r w:rsidR="002916C3" w:rsidRPr="004C0E74">
        <w:rPr>
          <w:sz w:val="22"/>
          <w:szCs w:val="24"/>
        </w:rPr>
        <w:t>c</w:t>
      </w:r>
      <w:r w:rsidRPr="004C0E74">
        <w:rPr>
          <w:sz w:val="22"/>
          <w:szCs w:val="24"/>
        </w:rPr>
        <w:t>” do subitem 4.2.2.4, devendo apresentar os demais documentos. A confirmação da regularidade da licitante será efetuada mediante consulta “on-line” ao sistema SICAF</w:t>
      </w:r>
      <w:r w:rsidRPr="00717E67">
        <w:rPr>
          <w:sz w:val="22"/>
          <w:szCs w:val="24"/>
        </w:rPr>
        <w:t>.</w:t>
      </w:r>
    </w:p>
    <w:p w:rsidR="006D50C7" w:rsidRPr="00717E67" w:rsidRDefault="006D50C7" w:rsidP="002B6B04">
      <w:pPr>
        <w:pStyle w:val="Recuodecorpodetexto"/>
        <w:numPr>
          <w:ilvl w:val="3"/>
          <w:numId w:val="52"/>
        </w:numPr>
        <w:tabs>
          <w:tab w:val="clear" w:pos="851"/>
          <w:tab w:val="num" w:pos="1134"/>
        </w:tabs>
        <w:ind w:left="1134" w:hanging="1134"/>
        <w:rPr>
          <w:sz w:val="22"/>
          <w:szCs w:val="24"/>
        </w:rPr>
      </w:pPr>
      <w:r w:rsidRPr="00717E67">
        <w:rPr>
          <w:sz w:val="22"/>
          <w:szCs w:val="24"/>
        </w:rPr>
        <w:lastRenderedPageBreak/>
        <w:t>Na hipótese de haver documentos do SICAF com prazo de validade vencido</w:t>
      </w:r>
      <w:r w:rsidR="004C0E74">
        <w:rPr>
          <w:sz w:val="22"/>
          <w:szCs w:val="24"/>
        </w:rPr>
        <w:t xml:space="preserve"> </w:t>
      </w:r>
      <w:r w:rsidR="004C0E74" w:rsidRPr="00F4420A">
        <w:rPr>
          <w:sz w:val="22"/>
          <w:szCs w:val="24"/>
        </w:rPr>
        <w:t>ou que não constam cadastrados no referido sistema</w:t>
      </w:r>
      <w:r w:rsidRPr="00F4420A">
        <w:rPr>
          <w:sz w:val="22"/>
          <w:szCs w:val="24"/>
        </w:rPr>
        <w:t>, os mesmos deverão ser apresentados com p</w:t>
      </w:r>
      <w:r w:rsidRPr="00717E67">
        <w:rPr>
          <w:sz w:val="22"/>
          <w:szCs w:val="24"/>
        </w:rPr>
        <w:t>razo de validade em vigor, e constarão da documentação contida no invólucro n.º 1.</w:t>
      </w:r>
    </w:p>
    <w:p w:rsidR="006D50C7" w:rsidRPr="00717E67" w:rsidRDefault="006D50C7" w:rsidP="002B6B04">
      <w:pPr>
        <w:pStyle w:val="Recuodecorpodetexto"/>
        <w:numPr>
          <w:ilvl w:val="3"/>
          <w:numId w:val="52"/>
        </w:numPr>
        <w:tabs>
          <w:tab w:val="clear" w:pos="851"/>
          <w:tab w:val="num" w:pos="1134"/>
        </w:tabs>
        <w:ind w:left="1134" w:hanging="1134"/>
        <w:rPr>
          <w:sz w:val="22"/>
          <w:szCs w:val="24"/>
        </w:rPr>
      </w:pPr>
      <w:r w:rsidRPr="00717E67">
        <w:rPr>
          <w:sz w:val="22"/>
          <w:szCs w:val="24"/>
        </w:rPr>
        <w:t xml:space="preserve">Em se tratando de documentos emitidos via </w:t>
      </w:r>
      <w:r w:rsidR="00595B37">
        <w:rPr>
          <w:sz w:val="22"/>
          <w:szCs w:val="24"/>
        </w:rPr>
        <w:t>i</w:t>
      </w:r>
      <w:r w:rsidRPr="00717E67">
        <w:rPr>
          <w:sz w:val="22"/>
          <w:szCs w:val="24"/>
        </w:rPr>
        <w:t>nternet, sua veracidade será confirmada através de consulta realizada nos s</w:t>
      </w:r>
      <w:r w:rsidR="004779D5">
        <w:rPr>
          <w:sz w:val="22"/>
          <w:szCs w:val="24"/>
        </w:rPr>
        <w:t>ítios</w:t>
      </w:r>
      <w:r w:rsidRPr="00717E67">
        <w:rPr>
          <w:sz w:val="22"/>
          <w:szCs w:val="24"/>
        </w:rPr>
        <w:t xml:space="preserve"> correspondentes, e se apresentados de outra forma, poderão ser em original, por qualquer processo de cópia autenticada por cartório competente ou por </w:t>
      </w:r>
      <w:r w:rsidR="00401359">
        <w:rPr>
          <w:sz w:val="22"/>
          <w:szCs w:val="24"/>
        </w:rPr>
        <w:t xml:space="preserve">empregado </w:t>
      </w:r>
      <w:r w:rsidRPr="00717E67">
        <w:rPr>
          <w:sz w:val="22"/>
          <w:szCs w:val="24"/>
        </w:rPr>
        <w:t xml:space="preserve">da Secretaria </w:t>
      </w:r>
      <w:r w:rsidR="005B7C49">
        <w:rPr>
          <w:sz w:val="22"/>
          <w:szCs w:val="24"/>
        </w:rPr>
        <w:t xml:space="preserve">Regional </w:t>
      </w:r>
      <w:r w:rsidRPr="00717E67">
        <w:rPr>
          <w:sz w:val="22"/>
          <w:szCs w:val="24"/>
        </w:rPr>
        <w:t>de Licitações – 2ª SR/SL, ou ainda, publicação em órgão da imprensa oficial.</w:t>
      </w:r>
    </w:p>
    <w:p w:rsidR="006D50C7" w:rsidRPr="00717E67" w:rsidRDefault="006D50C7" w:rsidP="002B6B04">
      <w:pPr>
        <w:pStyle w:val="Recuodecorpodetexto"/>
        <w:numPr>
          <w:ilvl w:val="2"/>
          <w:numId w:val="54"/>
        </w:numPr>
        <w:tabs>
          <w:tab w:val="clear" w:pos="851"/>
          <w:tab w:val="num" w:pos="1134"/>
        </w:tabs>
        <w:ind w:left="1134" w:hanging="1134"/>
        <w:rPr>
          <w:sz w:val="22"/>
          <w:szCs w:val="24"/>
        </w:rPr>
      </w:pPr>
      <w:r w:rsidRPr="00717E67">
        <w:rPr>
          <w:sz w:val="22"/>
          <w:szCs w:val="24"/>
        </w:rPr>
        <w:t>As demais licitantes deverão apresentar toda a documentação exigida no subitem 4.2.</w:t>
      </w:r>
    </w:p>
    <w:p w:rsidR="006D50C7" w:rsidRPr="00717E67" w:rsidRDefault="00F360A3" w:rsidP="002B6B04">
      <w:pPr>
        <w:pStyle w:val="Recuodecorpodetexto"/>
        <w:numPr>
          <w:ilvl w:val="2"/>
          <w:numId w:val="54"/>
        </w:numPr>
        <w:tabs>
          <w:tab w:val="clear" w:pos="851"/>
          <w:tab w:val="num" w:pos="1134"/>
        </w:tabs>
        <w:ind w:left="1134" w:hanging="1134"/>
        <w:rPr>
          <w:sz w:val="22"/>
          <w:szCs w:val="24"/>
        </w:rPr>
      </w:pPr>
      <w:r w:rsidRPr="00A13823">
        <w:rPr>
          <w:sz w:val="22"/>
          <w:szCs w:val="22"/>
        </w:rPr>
        <w:t xml:space="preserve">Toda a documentação apresentada pela licitante, para fins de habilitação, deverá pertencer </w:t>
      </w:r>
      <w:proofErr w:type="gramStart"/>
      <w:r w:rsidRPr="00A13823">
        <w:rPr>
          <w:sz w:val="22"/>
          <w:szCs w:val="22"/>
        </w:rPr>
        <w:t>a</w:t>
      </w:r>
      <w:proofErr w:type="gramEnd"/>
      <w:r w:rsidRPr="00A13823">
        <w:rPr>
          <w:sz w:val="22"/>
          <w:szCs w:val="22"/>
        </w:rPr>
        <w:t xml:space="preserve"> empresa que efetivamente executará </w:t>
      </w:r>
      <w:r w:rsidR="00C21033">
        <w:rPr>
          <w:sz w:val="22"/>
          <w:szCs w:val="22"/>
        </w:rPr>
        <w:t>a</w:t>
      </w:r>
      <w:r w:rsidRPr="00A13823">
        <w:rPr>
          <w:sz w:val="22"/>
          <w:szCs w:val="22"/>
        </w:rPr>
        <w:t xml:space="preserve">s </w:t>
      </w:r>
      <w:r w:rsidR="00C21033">
        <w:rPr>
          <w:sz w:val="22"/>
          <w:szCs w:val="22"/>
        </w:rPr>
        <w:t>obras/serviços</w:t>
      </w:r>
      <w:r w:rsidRPr="00A13823">
        <w:rPr>
          <w:sz w:val="22"/>
          <w:szCs w:val="22"/>
        </w:rPr>
        <w:t>, ou seja, o número de inscrição no Cadastro Nacional de Pessoa Jurídica – CNPJ deverá ser o mesmo em todos os documentos, com exceção da CND junto ao INSS, CERTIDÃO CONJUNTA NEGATIVA DE DÉBITOS RELATIVOS AOS TRIBUTOS FEDERAIS E À DÍVIDA ATIVA DA UNIÃO, esta quando emitida em nome da matriz e válida para todas as filiais, e do CRF junto ao FGTS, sendo que neste último caso deverá comprovar que os recolhimentos de FGTS são centralizados</w:t>
      </w:r>
      <w:r w:rsidR="006D50C7" w:rsidRPr="00717E67">
        <w:rPr>
          <w:sz w:val="22"/>
          <w:szCs w:val="24"/>
        </w:rPr>
        <w:t>.</w:t>
      </w:r>
    </w:p>
    <w:p w:rsidR="006D50C7" w:rsidRPr="00717E67" w:rsidRDefault="006D50C7" w:rsidP="002B6B04">
      <w:pPr>
        <w:pStyle w:val="Recuodecorpodetexto"/>
        <w:numPr>
          <w:ilvl w:val="2"/>
          <w:numId w:val="54"/>
        </w:numPr>
        <w:tabs>
          <w:tab w:val="clear" w:pos="851"/>
          <w:tab w:val="num" w:pos="1134"/>
        </w:tabs>
        <w:ind w:left="1134" w:hanging="1134"/>
        <w:rPr>
          <w:sz w:val="22"/>
          <w:szCs w:val="24"/>
        </w:rPr>
      </w:pPr>
      <w:r w:rsidRPr="00717E67">
        <w:rPr>
          <w:sz w:val="22"/>
          <w:szCs w:val="24"/>
        </w:rPr>
        <w:t>A comprovação do tratamento diferenciado previsto no subitem 2.2 estará condicionada à apresentação da documentação comprobatória de que a licitante é Microempresa ou Empresa de Pequeno Porte – EPP.</w:t>
      </w:r>
      <w:r w:rsidR="00F360A3">
        <w:rPr>
          <w:sz w:val="22"/>
          <w:szCs w:val="24"/>
        </w:rPr>
        <w:t xml:space="preserve"> </w:t>
      </w:r>
    </w:p>
    <w:p w:rsidR="006D50C7" w:rsidRPr="008E0A82" w:rsidRDefault="006D50C7" w:rsidP="002B6B04">
      <w:pPr>
        <w:pStyle w:val="Recuodecorpodetexto"/>
        <w:numPr>
          <w:ilvl w:val="2"/>
          <w:numId w:val="54"/>
        </w:numPr>
        <w:tabs>
          <w:tab w:val="clear" w:pos="851"/>
          <w:tab w:val="num" w:pos="1134"/>
        </w:tabs>
        <w:ind w:left="1134" w:hanging="1134"/>
        <w:rPr>
          <w:sz w:val="22"/>
          <w:szCs w:val="24"/>
        </w:rPr>
      </w:pPr>
      <w:r w:rsidRPr="008E0A82">
        <w:rPr>
          <w:sz w:val="22"/>
          <w:szCs w:val="24"/>
        </w:rPr>
        <w:t xml:space="preserve">Em se tratando de </w:t>
      </w:r>
      <w:r w:rsidR="00561438">
        <w:rPr>
          <w:sz w:val="22"/>
          <w:szCs w:val="24"/>
        </w:rPr>
        <w:t>M</w:t>
      </w:r>
      <w:r w:rsidRPr="008E0A82">
        <w:rPr>
          <w:sz w:val="22"/>
          <w:szCs w:val="24"/>
        </w:rPr>
        <w:t xml:space="preserve">icroempresas e </w:t>
      </w:r>
      <w:r w:rsidR="00561438">
        <w:rPr>
          <w:sz w:val="22"/>
          <w:szCs w:val="24"/>
        </w:rPr>
        <w:t>E</w:t>
      </w:r>
      <w:r w:rsidRPr="008E0A82">
        <w:rPr>
          <w:sz w:val="22"/>
          <w:szCs w:val="24"/>
        </w:rPr>
        <w:t xml:space="preserve">mpresas de </w:t>
      </w:r>
      <w:r w:rsidR="00561438">
        <w:rPr>
          <w:sz w:val="22"/>
          <w:szCs w:val="24"/>
        </w:rPr>
        <w:t>P</w:t>
      </w:r>
      <w:r w:rsidRPr="008E0A82">
        <w:rPr>
          <w:sz w:val="22"/>
          <w:szCs w:val="24"/>
        </w:rPr>
        <w:t xml:space="preserve">equeno </w:t>
      </w:r>
      <w:r w:rsidR="00561438">
        <w:rPr>
          <w:sz w:val="22"/>
          <w:szCs w:val="24"/>
        </w:rPr>
        <w:t>P</w:t>
      </w:r>
      <w:r w:rsidRPr="008E0A82">
        <w:rPr>
          <w:sz w:val="22"/>
          <w:szCs w:val="24"/>
        </w:rPr>
        <w:t xml:space="preserve">orte, a comprovação de regularidade fiscal </w:t>
      </w:r>
      <w:r w:rsidR="00401359">
        <w:rPr>
          <w:sz w:val="22"/>
          <w:szCs w:val="24"/>
        </w:rPr>
        <w:t xml:space="preserve">e trabalhista </w:t>
      </w:r>
      <w:r w:rsidRPr="008E0A82">
        <w:rPr>
          <w:sz w:val="22"/>
          <w:szCs w:val="24"/>
        </w:rPr>
        <w:t>somente será exigida para efeito de assinatura do contrato. Contudo, deverão apresentar toda a documentação exigida para efeito de comprovação de regularidade fiscal</w:t>
      </w:r>
      <w:r w:rsidR="00401359">
        <w:rPr>
          <w:sz w:val="22"/>
          <w:szCs w:val="24"/>
        </w:rPr>
        <w:t xml:space="preserve"> e trabalhista</w:t>
      </w:r>
      <w:r w:rsidRPr="008E0A82">
        <w:rPr>
          <w:sz w:val="22"/>
          <w:szCs w:val="24"/>
        </w:rPr>
        <w:t>, mesmo que esta apresente alguma restrição (Lei Complementar n.º 123, de 14/12/2006).</w:t>
      </w:r>
    </w:p>
    <w:p w:rsidR="006D50C7" w:rsidRPr="00717E67" w:rsidRDefault="006D50C7" w:rsidP="002B6B04">
      <w:pPr>
        <w:pStyle w:val="Recuodecorpodetexto"/>
        <w:numPr>
          <w:ilvl w:val="2"/>
          <w:numId w:val="54"/>
        </w:numPr>
        <w:tabs>
          <w:tab w:val="clear" w:pos="851"/>
          <w:tab w:val="num" w:pos="1134"/>
        </w:tabs>
        <w:ind w:left="1134" w:hanging="1134"/>
        <w:rPr>
          <w:sz w:val="22"/>
          <w:szCs w:val="24"/>
        </w:rPr>
      </w:pPr>
      <w:r w:rsidRPr="00717E67">
        <w:rPr>
          <w:sz w:val="22"/>
          <w:szCs w:val="24"/>
        </w:rPr>
        <w:t>Havendo alguma restrição na comprovação da regularidade fiscal</w:t>
      </w:r>
      <w:r w:rsidR="00401359">
        <w:rPr>
          <w:sz w:val="22"/>
          <w:szCs w:val="24"/>
        </w:rPr>
        <w:t xml:space="preserve"> e trabalhista</w:t>
      </w:r>
      <w:r w:rsidRPr="00717E67">
        <w:rPr>
          <w:sz w:val="22"/>
          <w:szCs w:val="24"/>
        </w:rPr>
        <w:t xml:space="preserve">, em se tratando de </w:t>
      </w:r>
      <w:r w:rsidR="00561438">
        <w:rPr>
          <w:sz w:val="22"/>
          <w:szCs w:val="24"/>
        </w:rPr>
        <w:t>M</w:t>
      </w:r>
      <w:r w:rsidRPr="00717E67">
        <w:rPr>
          <w:sz w:val="22"/>
          <w:szCs w:val="24"/>
        </w:rPr>
        <w:t xml:space="preserve">icroempresas e </w:t>
      </w:r>
      <w:r w:rsidR="00561438">
        <w:rPr>
          <w:sz w:val="22"/>
          <w:szCs w:val="24"/>
        </w:rPr>
        <w:t>E</w:t>
      </w:r>
      <w:r w:rsidRPr="00717E67">
        <w:rPr>
          <w:sz w:val="22"/>
          <w:szCs w:val="24"/>
        </w:rPr>
        <w:t xml:space="preserve">mpresas de </w:t>
      </w:r>
      <w:r w:rsidR="00561438">
        <w:rPr>
          <w:sz w:val="22"/>
          <w:szCs w:val="24"/>
        </w:rPr>
        <w:t>P</w:t>
      </w:r>
      <w:r w:rsidRPr="00717E67">
        <w:rPr>
          <w:sz w:val="22"/>
          <w:szCs w:val="24"/>
        </w:rPr>
        <w:t xml:space="preserve">equeno </w:t>
      </w:r>
      <w:r w:rsidR="00561438">
        <w:rPr>
          <w:sz w:val="22"/>
          <w:szCs w:val="24"/>
        </w:rPr>
        <w:t>P</w:t>
      </w:r>
      <w:r w:rsidRPr="00717E67">
        <w:rPr>
          <w:sz w:val="22"/>
          <w:szCs w:val="24"/>
        </w:rPr>
        <w:t>orte com tratamento diferenciado, será assegurado o prazo de 0</w:t>
      </w:r>
      <w:r w:rsidR="00AB4A2A">
        <w:rPr>
          <w:sz w:val="22"/>
          <w:szCs w:val="24"/>
        </w:rPr>
        <w:t>5</w:t>
      </w:r>
      <w:r w:rsidRPr="00717E67">
        <w:rPr>
          <w:sz w:val="22"/>
          <w:szCs w:val="24"/>
        </w:rPr>
        <w:t xml:space="preserve"> (</w:t>
      </w:r>
      <w:r w:rsidR="00AB4A2A">
        <w:rPr>
          <w:sz w:val="22"/>
          <w:szCs w:val="24"/>
        </w:rPr>
        <w:t>cinco</w:t>
      </w:r>
      <w:r w:rsidRPr="00717E67">
        <w:rPr>
          <w:sz w:val="22"/>
          <w:szCs w:val="24"/>
        </w:rPr>
        <w:t xml:space="preserve">) dias úteis, cujo termo inicial corresponderá ao momento em que a licitante for declarada vencedora do certame, prorrogável por igual período, a critério da CODEVASF, para a regularização da documentação, pagamento ou parcelamento do débito, e emissão de eventuais </w:t>
      </w:r>
      <w:r w:rsidR="00D6430A">
        <w:rPr>
          <w:sz w:val="22"/>
          <w:szCs w:val="24"/>
        </w:rPr>
        <w:t>C</w:t>
      </w:r>
      <w:r w:rsidRPr="00717E67">
        <w:rPr>
          <w:sz w:val="22"/>
          <w:szCs w:val="24"/>
        </w:rPr>
        <w:t xml:space="preserve">ertidões </w:t>
      </w:r>
      <w:r w:rsidR="00D6430A">
        <w:rPr>
          <w:sz w:val="22"/>
          <w:szCs w:val="24"/>
        </w:rPr>
        <w:t>N</w:t>
      </w:r>
      <w:r w:rsidRPr="00717E67">
        <w:rPr>
          <w:sz w:val="22"/>
          <w:szCs w:val="24"/>
        </w:rPr>
        <w:t xml:space="preserve">egativas ou </w:t>
      </w:r>
      <w:r w:rsidR="00D6430A">
        <w:rPr>
          <w:sz w:val="22"/>
          <w:szCs w:val="24"/>
        </w:rPr>
        <w:t>P</w:t>
      </w:r>
      <w:r w:rsidRPr="00717E67">
        <w:rPr>
          <w:sz w:val="22"/>
          <w:szCs w:val="24"/>
        </w:rPr>
        <w:t xml:space="preserve">ositivas com efeito de </w:t>
      </w:r>
      <w:r w:rsidR="00D6430A">
        <w:rPr>
          <w:sz w:val="22"/>
          <w:szCs w:val="24"/>
        </w:rPr>
        <w:t>C</w:t>
      </w:r>
      <w:r w:rsidRPr="00717E67">
        <w:rPr>
          <w:sz w:val="22"/>
          <w:szCs w:val="24"/>
        </w:rPr>
        <w:t xml:space="preserve">ertidão </w:t>
      </w:r>
      <w:r w:rsidR="00D6430A">
        <w:rPr>
          <w:sz w:val="22"/>
          <w:szCs w:val="24"/>
        </w:rPr>
        <w:t>N</w:t>
      </w:r>
      <w:r w:rsidRPr="00717E67">
        <w:rPr>
          <w:sz w:val="22"/>
          <w:szCs w:val="24"/>
        </w:rPr>
        <w:t>egativa.</w:t>
      </w:r>
    </w:p>
    <w:p w:rsidR="006D50C7" w:rsidRDefault="006D50C7" w:rsidP="002B6B04">
      <w:pPr>
        <w:pStyle w:val="Recuodecorpodetexto"/>
        <w:numPr>
          <w:ilvl w:val="2"/>
          <w:numId w:val="54"/>
        </w:numPr>
        <w:tabs>
          <w:tab w:val="clear" w:pos="851"/>
          <w:tab w:val="num" w:pos="1134"/>
        </w:tabs>
        <w:ind w:left="1134" w:hanging="1134"/>
        <w:rPr>
          <w:sz w:val="22"/>
          <w:szCs w:val="24"/>
        </w:rPr>
      </w:pPr>
      <w:r w:rsidRPr="00717E67">
        <w:rPr>
          <w:sz w:val="22"/>
          <w:szCs w:val="24"/>
        </w:rPr>
        <w:t>A não</w:t>
      </w:r>
      <w:r w:rsidR="00880C32">
        <w:rPr>
          <w:sz w:val="22"/>
          <w:szCs w:val="24"/>
        </w:rPr>
        <w:t xml:space="preserve"> </w:t>
      </w:r>
      <w:r w:rsidRPr="00717E67">
        <w:rPr>
          <w:sz w:val="22"/>
          <w:szCs w:val="24"/>
        </w:rPr>
        <w:t xml:space="preserve">regularização da documentação dentro do prazo previsto no subitem 4.2.10 acima implicará na decadência do direito à contratação, sem prejuízo das sanções previstas no art. 87 da Lei n.º 8.666, de 21 de junho de 1993, sendo facultado a CODEVASF convocar as licitantes remanescentes, na ordem de classificação, para a assinatura do contrato, nas mesmas condições e preço da licitante </w:t>
      </w:r>
      <w:r w:rsidR="00561438">
        <w:rPr>
          <w:sz w:val="22"/>
          <w:szCs w:val="24"/>
        </w:rPr>
        <w:t>Microempresa e Empresa de Pequeno Porte</w:t>
      </w:r>
      <w:r w:rsidRPr="00717E67">
        <w:rPr>
          <w:sz w:val="22"/>
          <w:szCs w:val="24"/>
        </w:rPr>
        <w:t xml:space="preserve"> vencedora do certame, ou revogar a licitação.</w:t>
      </w:r>
    </w:p>
    <w:p w:rsidR="006D50C7" w:rsidRPr="00A85C08" w:rsidRDefault="006D50C7" w:rsidP="002B6B04">
      <w:pPr>
        <w:pStyle w:val="Recuodecorpodetexto"/>
        <w:numPr>
          <w:ilvl w:val="1"/>
          <w:numId w:val="53"/>
        </w:numPr>
        <w:tabs>
          <w:tab w:val="clear" w:pos="851"/>
          <w:tab w:val="num" w:pos="1134"/>
        </w:tabs>
        <w:ind w:left="1134" w:hanging="1134"/>
        <w:rPr>
          <w:b/>
          <w:iCs/>
          <w:sz w:val="22"/>
          <w:szCs w:val="24"/>
        </w:rPr>
      </w:pPr>
      <w:r w:rsidRPr="00455A40">
        <w:rPr>
          <w:b/>
          <w:iCs/>
          <w:sz w:val="22"/>
          <w:szCs w:val="24"/>
        </w:rPr>
        <w:t>PROPOSTA FI</w:t>
      </w:r>
      <w:r w:rsidRPr="00A85C08">
        <w:rPr>
          <w:b/>
          <w:iCs/>
          <w:sz w:val="22"/>
          <w:szCs w:val="24"/>
        </w:rPr>
        <w:t>NANCEIRA – INVÓLUCRO N.º 02 (DOIS)</w:t>
      </w:r>
    </w:p>
    <w:p w:rsidR="006D50C7" w:rsidRDefault="006D50C7" w:rsidP="002B6B04">
      <w:pPr>
        <w:pStyle w:val="Recuodecorpodetexto"/>
        <w:numPr>
          <w:ilvl w:val="2"/>
          <w:numId w:val="54"/>
        </w:numPr>
        <w:tabs>
          <w:tab w:val="clear" w:pos="851"/>
          <w:tab w:val="num" w:pos="1134"/>
        </w:tabs>
        <w:ind w:left="1134" w:hanging="1134"/>
        <w:rPr>
          <w:sz w:val="22"/>
          <w:szCs w:val="24"/>
        </w:rPr>
      </w:pPr>
      <w:r w:rsidRPr="00A62D70">
        <w:rPr>
          <w:sz w:val="22"/>
          <w:szCs w:val="24"/>
        </w:rPr>
        <w:t>Em invólucro fechado, que receberá a denominação de "Invólucro nº 02" (dois), será apresentada a "Proposta Financeira", em 02(duas) vias distintas, de igual teor, devidamente encadernados ou grampeados, devendo ser evidenciado na respectiva capa de cada volume as inscrições: "ORIGINAL</w:t>
      </w:r>
      <w:r w:rsidRPr="00690E6E">
        <w:rPr>
          <w:sz w:val="22"/>
          <w:szCs w:val="24"/>
        </w:rPr>
        <w:t>" e "2ª VIA".</w:t>
      </w:r>
    </w:p>
    <w:p w:rsidR="006D50C7" w:rsidRDefault="006D50C7" w:rsidP="002B6B04">
      <w:pPr>
        <w:pStyle w:val="Recuodecorpodetexto"/>
        <w:numPr>
          <w:ilvl w:val="3"/>
          <w:numId w:val="55"/>
        </w:numPr>
        <w:tabs>
          <w:tab w:val="clear" w:pos="851"/>
          <w:tab w:val="num" w:pos="1134"/>
        </w:tabs>
        <w:ind w:left="1134" w:hanging="1134"/>
        <w:rPr>
          <w:sz w:val="22"/>
          <w:szCs w:val="24"/>
        </w:rPr>
      </w:pPr>
      <w:r w:rsidRPr="001D10B0">
        <w:rPr>
          <w:sz w:val="22"/>
          <w:szCs w:val="24"/>
        </w:rPr>
        <w:t xml:space="preserve">A Proposta Financeira deverá ser firme e </w:t>
      </w:r>
      <w:r w:rsidR="008E0A82" w:rsidRPr="001D10B0">
        <w:rPr>
          <w:sz w:val="22"/>
          <w:szCs w:val="24"/>
        </w:rPr>
        <w:t>precisa</w:t>
      </w:r>
      <w:r w:rsidRPr="001D10B0">
        <w:rPr>
          <w:sz w:val="22"/>
          <w:szCs w:val="24"/>
        </w:rPr>
        <w:t xml:space="preserve"> limitada rigorosamente ao objeto desta licitação, e não poderá conter condições ou alternativas não previstas neste </w:t>
      </w:r>
      <w:r w:rsidR="00C351BC">
        <w:rPr>
          <w:sz w:val="22"/>
          <w:szCs w:val="24"/>
        </w:rPr>
        <w:t>e</w:t>
      </w:r>
      <w:r w:rsidRPr="001D10B0">
        <w:rPr>
          <w:sz w:val="22"/>
          <w:szCs w:val="24"/>
        </w:rPr>
        <w:t xml:space="preserve">dital e seus </w:t>
      </w:r>
      <w:r w:rsidR="00C351BC">
        <w:rPr>
          <w:sz w:val="22"/>
          <w:szCs w:val="24"/>
        </w:rPr>
        <w:t>a</w:t>
      </w:r>
      <w:r w:rsidRPr="001D10B0">
        <w:rPr>
          <w:sz w:val="22"/>
          <w:szCs w:val="24"/>
        </w:rPr>
        <w:t>nexos constitutivos.</w:t>
      </w:r>
    </w:p>
    <w:p w:rsidR="00F360A3" w:rsidRPr="001D10B0" w:rsidRDefault="00F360A3" w:rsidP="002B6B04">
      <w:pPr>
        <w:pStyle w:val="Recuodecorpodetexto"/>
        <w:numPr>
          <w:ilvl w:val="3"/>
          <w:numId w:val="55"/>
        </w:numPr>
        <w:tabs>
          <w:tab w:val="clear" w:pos="851"/>
          <w:tab w:val="num" w:pos="1134"/>
        </w:tabs>
        <w:ind w:left="1134" w:hanging="1134"/>
        <w:rPr>
          <w:sz w:val="22"/>
          <w:szCs w:val="24"/>
        </w:rPr>
      </w:pPr>
      <w:r w:rsidRPr="00705671">
        <w:rPr>
          <w:sz w:val="22"/>
          <w:szCs w:val="22"/>
        </w:rPr>
        <w:lastRenderedPageBreak/>
        <w:t>Caso haja divergência entre os valores em algarismo e extenso, será considerado o valor por extenso, bem como, no caso de divergência entre os valores, unitário e global, será considerado o valor unitário</w:t>
      </w:r>
      <w:r>
        <w:rPr>
          <w:sz w:val="22"/>
          <w:szCs w:val="22"/>
        </w:rPr>
        <w:t>.</w:t>
      </w:r>
    </w:p>
    <w:p w:rsidR="006D50C7" w:rsidRDefault="007B6827" w:rsidP="002B6B04">
      <w:pPr>
        <w:pStyle w:val="Recuodecorpodetexto"/>
        <w:numPr>
          <w:ilvl w:val="2"/>
          <w:numId w:val="54"/>
        </w:numPr>
        <w:tabs>
          <w:tab w:val="clear" w:pos="851"/>
          <w:tab w:val="num" w:pos="1134"/>
        </w:tabs>
        <w:ind w:left="1134" w:hanging="1134"/>
        <w:rPr>
          <w:b/>
          <w:sz w:val="22"/>
          <w:szCs w:val="24"/>
        </w:rPr>
      </w:pPr>
      <w:r w:rsidRPr="000F225B">
        <w:rPr>
          <w:sz w:val="22"/>
          <w:szCs w:val="22"/>
        </w:rPr>
        <w:t xml:space="preserve">A </w:t>
      </w:r>
      <w:r w:rsidRPr="000F225B">
        <w:rPr>
          <w:b/>
          <w:sz w:val="22"/>
          <w:szCs w:val="22"/>
        </w:rPr>
        <w:t>Proposta Financeira – invólucro n.º 02 (dois)</w:t>
      </w:r>
      <w:r w:rsidRPr="000F225B">
        <w:rPr>
          <w:sz w:val="22"/>
          <w:szCs w:val="22"/>
        </w:rPr>
        <w:t xml:space="preserve"> constitui-se dos seguintes documentos</w:t>
      </w:r>
      <w:r w:rsidR="008279B6">
        <w:rPr>
          <w:b/>
          <w:sz w:val="22"/>
          <w:szCs w:val="24"/>
        </w:rPr>
        <w:t>.</w:t>
      </w:r>
    </w:p>
    <w:p w:rsidR="008279B6" w:rsidRPr="00DB4AA2" w:rsidRDefault="007B6827" w:rsidP="002B6B04">
      <w:pPr>
        <w:pStyle w:val="Recuodecorpodetexto"/>
        <w:numPr>
          <w:ilvl w:val="3"/>
          <w:numId w:val="70"/>
        </w:numPr>
        <w:tabs>
          <w:tab w:val="num" w:pos="1134"/>
        </w:tabs>
        <w:ind w:left="1134" w:hanging="1134"/>
        <w:rPr>
          <w:b/>
          <w:sz w:val="22"/>
          <w:szCs w:val="24"/>
        </w:rPr>
      </w:pPr>
      <w:r w:rsidRPr="000F225B">
        <w:rPr>
          <w:sz w:val="22"/>
          <w:szCs w:val="22"/>
        </w:rPr>
        <w:t xml:space="preserve">O Termo de Proposta – </w:t>
      </w:r>
      <w:r w:rsidR="0093402D">
        <w:rPr>
          <w:sz w:val="22"/>
          <w:szCs w:val="22"/>
        </w:rPr>
        <w:t xml:space="preserve">parte </w:t>
      </w:r>
      <w:r w:rsidRPr="000F225B">
        <w:rPr>
          <w:sz w:val="22"/>
          <w:szCs w:val="22"/>
        </w:rPr>
        <w:t xml:space="preserve">integrante deste </w:t>
      </w:r>
      <w:r w:rsidR="0093402D">
        <w:rPr>
          <w:sz w:val="22"/>
          <w:szCs w:val="22"/>
        </w:rPr>
        <w:t>e</w:t>
      </w:r>
      <w:r w:rsidRPr="000F225B">
        <w:rPr>
          <w:sz w:val="22"/>
          <w:szCs w:val="22"/>
        </w:rPr>
        <w:t xml:space="preserve">dital deverá constituir-se no primeiro documento </w:t>
      </w:r>
      <w:r w:rsidRPr="00DB4AA2">
        <w:rPr>
          <w:sz w:val="22"/>
          <w:szCs w:val="22"/>
        </w:rPr>
        <w:t>da Proposta Financeira e conter o valor global para a execução do objeto desta licitação, conforme as Planilhas</w:t>
      </w:r>
      <w:r w:rsidR="00401359">
        <w:rPr>
          <w:sz w:val="22"/>
          <w:szCs w:val="22"/>
        </w:rPr>
        <w:t xml:space="preserve"> </w:t>
      </w:r>
      <w:proofErr w:type="gramStart"/>
      <w:r w:rsidR="00401359">
        <w:rPr>
          <w:sz w:val="22"/>
          <w:szCs w:val="22"/>
        </w:rPr>
        <w:t xml:space="preserve">Orçamentárias </w:t>
      </w:r>
      <w:r w:rsidRPr="00DB4AA2">
        <w:rPr>
          <w:sz w:val="22"/>
          <w:szCs w:val="22"/>
        </w:rPr>
        <w:t xml:space="preserve">– </w:t>
      </w:r>
      <w:r w:rsidRPr="00814F1E">
        <w:rPr>
          <w:sz w:val="22"/>
          <w:szCs w:val="22"/>
        </w:rPr>
        <w:t>Anexo</w:t>
      </w:r>
      <w:proofErr w:type="gramEnd"/>
      <w:r w:rsidRPr="00814F1E">
        <w:rPr>
          <w:sz w:val="22"/>
          <w:szCs w:val="22"/>
        </w:rPr>
        <w:t xml:space="preserve"> I</w:t>
      </w:r>
      <w:r w:rsidR="007E4884" w:rsidRPr="00814F1E">
        <w:rPr>
          <w:sz w:val="22"/>
          <w:szCs w:val="22"/>
        </w:rPr>
        <w:t>.</w:t>
      </w:r>
    </w:p>
    <w:p w:rsidR="007E4884" w:rsidRPr="007E4884" w:rsidRDefault="007B6827" w:rsidP="002B6B04">
      <w:pPr>
        <w:pStyle w:val="Recuodecorpodetexto"/>
        <w:numPr>
          <w:ilvl w:val="3"/>
          <w:numId w:val="70"/>
        </w:numPr>
        <w:tabs>
          <w:tab w:val="num" w:pos="1134"/>
        </w:tabs>
        <w:ind w:left="1134" w:hanging="1134"/>
        <w:rPr>
          <w:b/>
          <w:sz w:val="22"/>
          <w:szCs w:val="24"/>
        </w:rPr>
      </w:pPr>
      <w:r w:rsidRPr="000F225B">
        <w:rPr>
          <w:sz w:val="22"/>
          <w:szCs w:val="22"/>
        </w:rPr>
        <w:t>Nome e endereço completo da licitante, número de telefone, CNPJ e qualificação (nome, estado civil, profissão, CPF, identidade e endereço) do dirigente ou representante legal, este mediante instrumento de procuração, que assinará o contrato no caso da licitante ser a vencedora</w:t>
      </w:r>
      <w:r w:rsidR="007E4884">
        <w:rPr>
          <w:sz w:val="22"/>
          <w:szCs w:val="22"/>
        </w:rPr>
        <w:t>.</w:t>
      </w:r>
    </w:p>
    <w:p w:rsidR="007E4884" w:rsidRPr="00843D27" w:rsidRDefault="007B6827" w:rsidP="002B6B04">
      <w:pPr>
        <w:pStyle w:val="Recuodecorpodetexto"/>
        <w:numPr>
          <w:ilvl w:val="3"/>
          <w:numId w:val="70"/>
        </w:numPr>
        <w:tabs>
          <w:tab w:val="num" w:pos="1134"/>
        </w:tabs>
        <w:ind w:left="1134" w:hanging="1134"/>
        <w:rPr>
          <w:b/>
          <w:sz w:val="22"/>
          <w:szCs w:val="24"/>
        </w:rPr>
      </w:pPr>
      <w:r w:rsidRPr="00843D27">
        <w:rPr>
          <w:sz w:val="22"/>
          <w:szCs w:val="22"/>
        </w:rPr>
        <w:t xml:space="preserve">Planilhas </w:t>
      </w:r>
      <w:r w:rsidR="00C55C44">
        <w:rPr>
          <w:sz w:val="22"/>
          <w:szCs w:val="22"/>
        </w:rPr>
        <w:t>Orçamentárias</w:t>
      </w:r>
      <w:r w:rsidRPr="00843D27">
        <w:rPr>
          <w:sz w:val="22"/>
          <w:szCs w:val="22"/>
        </w:rPr>
        <w:t xml:space="preserve"> com todos os seus itens, devidamente preenchida, com clareza e sem rasuras, conforme modelo constante do </w:t>
      </w:r>
      <w:r w:rsidRPr="00814F1E">
        <w:rPr>
          <w:sz w:val="22"/>
          <w:szCs w:val="22"/>
        </w:rPr>
        <w:t>Anexo I</w:t>
      </w:r>
      <w:r w:rsidRPr="00843D27">
        <w:rPr>
          <w:sz w:val="22"/>
          <w:szCs w:val="22"/>
        </w:rPr>
        <w:t xml:space="preserve">, que é parte integrante deste </w:t>
      </w:r>
      <w:r w:rsidR="007419FB" w:rsidRPr="00843D27">
        <w:rPr>
          <w:sz w:val="22"/>
          <w:szCs w:val="22"/>
        </w:rPr>
        <w:t>e</w:t>
      </w:r>
      <w:r w:rsidRPr="00843D27">
        <w:rPr>
          <w:sz w:val="22"/>
          <w:szCs w:val="22"/>
        </w:rPr>
        <w:t>dital, observando-se os preços máximos unitários e global, orçados pela CODEVASF</w:t>
      </w:r>
      <w:r w:rsidR="007E4884" w:rsidRPr="00843D27">
        <w:rPr>
          <w:sz w:val="22"/>
          <w:szCs w:val="22"/>
        </w:rPr>
        <w:t>.</w:t>
      </w:r>
    </w:p>
    <w:p w:rsidR="007B6827" w:rsidRPr="007E4884" w:rsidRDefault="00CA4C16" w:rsidP="002B6B04">
      <w:pPr>
        <w:pStyle w:val="Recuodecorpodetexto"/>
        <w:numPr>
          <w:ilvl w:val="4"/>
          <w:numId w:val="70"/>
        </w:numPr>
        <w:tabs>
          <w:tab w:val="num" w:pos="1134"/>
        </w:tabs>
        <w:ind w:left="1134" w:hanging="1134"/>
        <w:rPr>
          <w:b/>
          <w:sz w:val="22"/>
          <w:szCs w:val="24"/>
        </w:rPr>
      </w:pPr>
      <w:r w:rsidRPr="007117FA">
        <w:rPr>
          <w:sz w:val="22"/>
          <w:szCs w:val="22"/>
        </w:rPr>
        <w:t>Junto com a proposta, a</w:t>
      </w:r>
      <w:r w:rsidR="00C55C44">
        <w:rPr>
          <w:sz w:val="22"/>
          <w:szCs w:val="22"/>
        </w:rPr>
        <w:t>s</w:t>
      </w:r>
      <w:r w:rsidRPr="007117FA">
        <w:rPr>
          <w:sz w:val="22"/>
          <w:szCs w:val="22"/>
        </w:rPr>
        <w:t xml:space="preserve"> Planilha</w:t>
      </w:r>
      <w:r w:rsidR="00333C77">
        <w:rPr>
          <w:sz w:val="22"/>
          <w:szCs w:val="22"/>
        </w:rPr>
        <w:t>s</w:t>
      </w:r>
      <w:r w:rsidRPr="007117FA">
        <w:rPr>
          <w:sz w:val="22"/>
          <w:szCs w:val="22"/>
        </w:rPr>
        <w:t xml:space="preserve"> </w:t>
      </w:r>
      <w:r w:rsidR="00C55C44">
        <w:rPr>
          <w:sz w:val="22"/>
          <w:szCs w:val="22"/>
        </w:rPr>
        <w:t>Orçamentárias</w:t>
      </w:r>
      <w:r w:rsidRPr="007117FA">
        <w:rPr>
          <w:sz w:val="22"/>
          <w:szCs w:val="22"/>
        </w:rPr>
        <w:t xml:space="preserve"> d</w:t>
      </w:r>
      <w:r w:rsidR="00442E31">
        <w:rPr>
          <w:sz w:val="22"/>
          <w:szCs w:val="22"/>
        </w:rPr>
        <w:t>a</w:t>
      </w:r>
      <w:r w:rsidRPr="007117FA">
        <w:rPr>
          <w:sz w:val="22"/>
          <w:szCs w:val="22"/>
        </w:rPr>
        <w:t xml:space="preserve">s </w:t>
      </w:r>
      <w:r w:rsidR="00442E31">
        <w:rPr>
          <w:sz w:val="22"/>
          <w:szCs w:val="22"/>
        </w:rPr>
        <w:t>Obras/</w:t>
      </w:r>
      <w:r w:rsidRPr="007117FA">
        <w:rPr>
          <w:sz w:val="22"/>
          <w:szCs w:val="22"/>
        </w:rPr>
        <w:t xml:space="preserve">Serviços </w:t>
      </w:r>
      <w:r w:rsidR="00C55C44">
        <w:rPr>
          <w:sz w:val="22"/>
          <w:szCs w:val="22"/>
        </w:rPr>
        <w:t>deverão</w:t>
      </w:r>
      <w:r w:rsidRPr="007117FA">
        <w:rPr>
          <w:sz w:val="22"/>
          <w:szCs w:val="22"/>
        </w:rPr>
        <w:t xml:space="preserve"> ser apresentada</w:t>
      </w:r>
      <w:r w:rsidR="00C55C44">
        <w:rPr>
          <w:sz w:val="22"/>
          <w:szCs w:val="22"/>
        </w:rPr>
        <w:t xml:space="preserve">s </w:t>
      </w:r>
      <w:r w:rsidRPr="007117FA">
        <w:rPr>
          <w:sz w:val="22"/>
          <w:szCs w:val="22"/>
        </w:rPr>
        <w:t>em meio eletrônico (Microsoft Excel ou software livre em CD-ROM), sem proteção do arquivo, objetivando facilitar a conferência da mesma. Deverá ser utilizada a função ARRED com duas casas decimais nas operações dos valores unitários e totais da</w:t>
      </w:r>
      <w:r w:rsidR="00333C77">
        <w:rPr>
          <w:sz w:val="22"/>
          <w:szCs w:val="22"/>
        </w:rPr>
        <w:t>s</w:t>
      </w:r>
      <w:r w:rsidRPr="007117FA">
        <w:rPr>
          <w:sz w:val="22"/>
          <w:szCs w:val="22"/>
        </w:rPr>
        <w:t xml:space="preserve"> Planilha</w:t>
      </w:r>
      <w:r w:rsidR="00333C77">
        <w:rPr>
          <w:sz w:val="22"/>
          <w:szCs w:val="22"/>
        </w:rPr>
        <w:t>s</w:t>
      </w:r>
      <w:r>
        <w:rPr>
          <w:sz w:val="22"/>
          <w:szCs w:val="22"/>
        </w:rPr>
        <w:t>.</w:t>
      </w:r>
    </w:p>
    <w:p w:rsidR="007E4884" w:rsidRPr="004C2D2A" w:rsidRDefault="007B6827" w:rsidP="002B6B04">
      <w:pPr>
        <w:pStyle w:val="Recuodecorpodetexto"/>
        <w:numPr>
          <w:ilvl w:val="3"/>
          <w:numId w:val="70"/>
        </w:numPr>
        <w:tabs>
          <w:tab w:val="num" w:pos="1134"/>
        </w:tabs>
        <w:ind w:left="1134" w:hanging="1134"/>
        <w:rPr>
          <w:b/>
          <w:sz w:val="22"/>
          <w:szCs w:val="24"/>
        </w:rPr>
      </w:pPr>
      <w:r w:rsidRPr="000F225B">
        <w:rPr>
          <w:sz w:val="22"/>
          <w:szCs w:val="22"/>
        </w:rPr>
        <w:t xml:space="preserve">Detalhamento dos Encargos Sociais </w:t>
      </w:r>
      <w:r w:rsidRPr="004C2D2A">
        <w:rPr>
          <w:sz w:val="22"/>
          <w:szCs w:val="22"/>
        </w:rPr>
        <w:t xml:space="preserve">(Quadro PO-XIV) – </w:t>
      </w:r>
      <w:r w:rsidRPr="00814F1E">
        <w:rPr>
          <w:sz w:val="22"/>
          <w:szCs w:val="22"/>
        </w:rPr>
        <w:t>Anexo I</w:t>
      </w:r>
      <w:r w:rsidR="007E4884" w:rsidRPr="00814F1E">
        <w:rPr>
          <w:sz w:val="22"/>
          <w:szCs w:val="22"/>
        </w:rPr>
        <w:t>.</w:t>
      </w:r>
    </w:p>
    <w:p w:rsidR="007E4884" w:rsidRPr="004C2D2A" w:rsidRDefault="007B6827" w:rsidP="002B6B04">
      <w:pPr>
        <w:pStyle w:val="Recuodecorpodetexto"/>
        <w:numPr>
          <w:ilvl w:val="3"/>
          <w:numId w:val="70"/>
        </w:numPr>
        <w:tabs>
          <w:tab w:val="num" w:pos="1134"/>
        </w:tabs>
        <w:ind w:left="1134" w:hanging="1134"/>
        <w:rPr>
          <w:b/>
          <w:sz w:val="22"/>
          <w:szCs w:val="24"/>
        </w:rPr>
      </w:pPr>
      <w:r w:rsidRPr="000F225B">
        <w:rPr>
          <w:sz w:val="22"/>
          <w:szCs w:val="22"/>
        </w:rPr>
        <w:t xml:space="preserve">Detalhamento do BDI </w:t>
      </w:r>
      <w:r w:rsidRPr="004C2D2A">
        <w:rPr>
          <w:sz w:val="22"/>
          <w:szCs w:val="22"/>
        </w:rPr>
        <w:t xml:space="preserve">(Quadro PO-XV) – </w:t>
      </w:r>
      <w:r w:rsidRPr="00814F1E">
        <w:rPr>
          <w:sz w:val="22"/>
          <w:szCs w:val="22"/>
        </w:rPr>
        <w:t>Anexo I</w:t>
      </w:r>
      <w:r w:rsidR="007E4884" w:rsidRPr="00814F1E">
        <w:rPr>
          <w:sz w:val="22"/>
          <w:szCs w:val="22"/>
        </w:rPr>
        <w:t>.</w:t>
      </w:r>
    </w:p>
    <w:p w:rsidR="007E4884" w:rsidRPr="007E4884" w:rsidRDefault="007B6827" w:rsidP="002B6B04">
      <w:pPr>
        <w:pStyle w:val="Recuodecorpodetexto"/>
        <w:numPr>
          <w:ilvl w:val="4"/>
          <w:numId w:val="70"/>
        </w:numPr>
        <w:tabs>
          <w:tab w:val="num" w:pos="1134"/>
        </w:tabs>
        <w:ind w:left="1134" w:hanging="1134"/>
        <w:rPr>
          <w:b/>
          <w:sz w:val="22"/>
          <w:szCs w:val="24"/>
        </w:rPr>
      </w:pPr>
      <w:r w:rsidRPr="000F225B">
        <w:rPr>
          <w:sz w:val="22"/>
          <w:szCs w:val="22"/>
        </w:rPr>
        <w:t>No preenchimento do Quadro – Detalhamento do BDI, a licitante deverá considerar todos os impostos, taxas e tributos conforme previsto na legislação vigente, ou seja, aplicado sobre o preço de venda da obra</w:t>
      </w:r>
      <w:r w:rsidR="00DF3733">
        <w:rPr>
          <w:sz w:val="22"/>
          <w:szCs w:val="22"/>
        </w:rPr>
        <w:t>/serviço</w:t>
      </w:r>
      <w:r w:rsidRPr="000F225B">
        <w:rPr>
          <w:sz w:val="22"/>
          <w:szCs w:val="22"/>
        </w:rPr>
        <w:t>. Deverá ser considerado no BDI o ISS do município onde será executada a obra</w:t>
      </w:r>
      <w:r w:rsidR="005B6E43">
        <w:rPr>
          <w:sz w:val="22"/>
          <w:szCs w:val="22"/>
        </w:rPr>
        <w:t>/serviço</w:t>
      </w:r>
      <w:r w:rsidR="007E4884">
        <w:rPr>
          <w:sz w:val="22"/>
          <w:szCs w:val="22"/>
        </w:rPr>
        <w:t>.</w:t>
      </w:r>
    </w:p>
    <w:p w:rsidR="007E4884" w:rsidRPr="00B80E3B" w:rsidRDefault="00BA578E" w:rsidP="002B6B04">
      <w:pPr>
        <w:pStyle w:val="Recuodecorpodetexto"/>
        <w:numPr>
          <w:ilvl w:val="3"/>
          <w:numId w:val="70"/>
        </w:numPr>
        <w:tabs>
          <w:tab w:val="num" w:pos="1134"/>
        </w:tabs>
        <w:ind w:left="1134" w:hanging="1134"/>
        <w:rPr>
          <w:b/>
          <w:sz w:val="22"/>
          <w:szCs w:val="24"/>
        </w:rPr>
      </w:pPr>
      <w:r w:rsidRPr="006256FB">
        <w:rPr>
          <w:sz w:val="22"/>
          <w:szCs w:val="22"/>
        </w:rPr>
        <w:t xml:space="preserve">Planilha de </w:t>
      </w:r>
      <w:r w:rsidR="00333C77">
        <w:rPr>
          <w:sz w:val="22"/>
          <w:szCs w:val="22"/>
        </w:rPr>
        <w:t>C</w:t>
      </w:r>
      <w:r w:rsidRPr="006256FB">
        <w:rPr>
          <w:sz w:val="22"/>
          <w:szCs w:val="22"/>
        </w:rPr>
        <w:t xml:space="preserve">omposição de </w:t>
      </w:r>
      <w:r w:rsidR="00333C77">
        <w:rPr>
          <w:sz w:val="22"/>
          <w:szCs w:val="22"/>
        </w:rPr>
        <w:t>P</w:t>
      </w:r>
      <w:r w:rsidRPr="006256FB">
        <w:rPr>
          <w:sz w:val="22"/>
          <w:szCs w:val="22"/>
        </w:rPr>
        <w:t xml:space="preserve">reços </w:t>
      </w:r>
      <w:r w:rsidR="00333C77">
        <w:rPr>
          <w:sz w:val="22"/>
          <w:szCs w:val="22"/>
        </w:rPr>
        <w:t>U</w:t>
      </w:r>
      <w:r w:rsidRPr="006256FB">
        <w:rPr>
          <w:sz w:val="22"/>
          <w:szCs w:val="22"/>
        </w:rPr>
        <w:t>nitários, impressa em formulário próprio, ofertados por item e subitem, com clareza e sem rasuras</w:t>
      </w:r>
      <w:r w:rsidR="007E4884" w:rsidRPr="00B80E3B">
        <w:rPr>
          <w:sz w:val="22"/>
          <w:szCs w:val="22"/>
        </w:rPr>
        <w:t>.</w:t>
      </w:r>
    </w:p>
    <w:p w:rsidR="007B6827" w:rsidRPr="007B6827" w:rsidRDefault="00CA4C16" w:rsidP="002B6B04">
      <w:pPr>
        <w:pStyle w:val="Recuodecorpodetexto"/>
        <w:numPr>
          <w:ilvl w:val="4"/>
          <w:numId w:val="70"/>
        </w:numPr>
        <w:tabs>
          <w:tab w:val="num" w:pos="1134"/>
        </w:tabs>
        <w:ind w:left="1134" w:hanging="1134"/>
        <w:rPr>
          <w:b/>
          <w:sz w:val="22"/>
          <w:szCs w:val="24"/>
        </w:rPr>
      </w:pPr>
      <w:r w:rsidRPr="007117FA">
        <w:rPr>
          <w:sz w:val="22"/>
          <w:szCs w:val="22"/>
        </w:rPr>
        <w:t xml:space="preserve">A licitante deverá apresentar </w:t>
      </w:r>
      <w:r w:rsidR="00333C77">
        <w:rPr>
          <w:sz w:val="22"/>
          <w:szCs w:val="22"/>
        </w:rPr>
        <w:t>P</w:t>
      </w:r>
      <w:r w:rsidRPr="007117FA">
        <w:rPr>
          <w:sz w:val="22"/>
          <w:szCs w:val="22"/>
        </w:rPr>
        <w:t xml:space="preserve">lanilhas de </w:t>
      </w:r>
      <w:r w:rsidR="00333C77">
        <w:rPr>
          <w:sz w:val="22"/>
          <w:szCs w:val="22"/>
        </w:rPr>
        <w:t>C</w:t>
      </w:r>
      <w:r w:rsidRPr="007117FA">
        <w:rPr>
          <w:sz w:val="22"/>
          <w:szCs w:val="22"/>
        </w:rPr>
        <w:t xml:space="preserve">omposição de </w:t>
      </w:r>
      <w:r w:rsidR="00333C77">
        <w:rPr>
          <w:sz w:val="22"/>
          <w:szCs w:val="22"/>
        </w:rPr>
        <w:t>P</w:t>
      </w:r>
      <w:r w:rsidRPr="007117FA">
        <w:rPr>
          <w:sz w:val="22"/>
          <w:szCs w:val="22"/>
        </w:rPr>
        <w:t xml:space="preserve">reços </w:t>
      </w:r>
      <w:r w:rsidR="00333C77">
        <w:rPr>
          <w:sz w:val="22"/>
          <w:szCs w:val="22"/>
        </w:rPr>
        <w:t>U</w:t>
      </w:r>
      <w:r w:rsidRPr="007117FA">
        <w:rPr>
          <w:sz w:val="22"/>
          <w:szCs w:val="22"/>
        </w:rPr>
        <w:t>nitários em meio eletrônico (Microsoft Excel ou software livre em CD-ROM), com a função ARRED com 02 (duas) casas decimais, em todos os itens e sem proteção do arquivo, objetivando facilitar a conferência da mesma</w:t>
      </w:r>
      <w:r w:rsidR="007B6827">
        <w:rPr>
          <w:sz w:val="22"/>
          <w:szCs w:val="22"/>
        </w:rPr>
        <w:t>.</w:t>
      </w:r>
    </w:p>
    <w:p w:rsidR="000A4DCA" w:rsidRPr="00B80E3B" w:rsidRDefault="000A4DCA" w:rsidP="002B6B04">
      <w:pPr>
        <w:pStyle w:val="Recuodecorpodetexto"/>
        <w:numPr>
          <w:ilvl w:val="4"/>
          <w:numId w:val="70"/>
        </w:numPr>
        <w:tabs>
          <w:tab w:val="num" w:pos="1134"/>
        </w:tabs>
        <w:ind w:left="1134" w:hanging="1134"/>
        <w:rPr>
          <w:b/>
          <w:sz w:val="22"/>
          <w:szCs w:val="24"/>
        </w:rPr>
      </w:pPr>
      <w:r w:rsidRPr="000F225B">
        <w:rPr>
          <w:sz w:val="22"/>
          <w:szCs w:val="22"/>
        </w:rPr>
        <w:t>No caso de existirem itens de serviços repetidos nas Planilhas de Orçamentação de Obras</w:t>
      </w:r>
      <w:r w:rsidR="00C935B0">
        <w:rPr>
          <w:sz w:val="22"/>
          <w:szCs w:val="22"/>
        </w:rPr>
        <w:t>/Serviços</w:t>
      </w:r>
      <w:r w:rsidRPr="000F225B">
        <w:rPr>
          <w:sz w:val="22"/>
          <w:szCs w:val="22"/>
        </w:rPr>
        <w:t xml:space="preserve"> será necessário apresentar apenas uma </w:t>
      </w:r>
      <w:r w:rsidR="00333C77" w:rsidRPr="000F225B">
        <w:rPr>
          <w:sz w:val="22"/>
          <w:szCs w:val="22"/>
        </w:rPr>
        <w:t>Composição De Preços Unitários</w:t>
      </w:r>
      <w:r w:rsidRPr="000F225B">
        <w:rPr>
          <w:sz w:val="22"/>
          <w:szCs w:val="22"/>
        </w:rPr>
        <w:t>, referenciando os itens aos quais, a composição pertence, sendo necessário entregar as referidas composições na mesma ordem e com os mesmos nomes dos serv</w:t>
      </w:r>
      <w:r w:rsidR="00341CC6">
        <w:rPr>
          <w:sz w:val="22"/>
          <w:szCs w:val="22"/>
        </w:rPr>
        <w:t>iços constantes das Planilhas Orçamentárias</w:t>
      </w:r>
      <w:r w:rsidRPr="000F225B">
        <w:rPr>
          <w:sz w:val="22"/>
          <w:szCs w:val="22"/>
        </w:rPr>
        <w:t xml:space="preserve"> de Obra</w:t>
      </w:r>
      <w:r w:rsidR="00C935B0">
        <w:rPr>
          <w:sz w:val="22"/>
          <w:szCs w:val="22"/>
        </w:rPr>
        <w:t>/Serviço</w:t>
      </w:r>
      <w:r w:rsidRPr="000F225B">
        <w:rPr>
          <w:sz w:val="22"/>
          <w:szCs w:val="22"/>
        </w:rPr>
        <w:t xml:space="preserve"> (Planilha</w:t>
      </w:r>
      <w:r w:rsidR="00333C77">
        <w:rPr>
          <w:sz w:val="22"/>
          <w:szCs w:val="22"/>
        </w:rPr>
        <w:t>s</w:t>
      </w:r>
      <w:r w:rsidRPr="000F225B">
        <w:rPr>
          <w:sz w:val="22"/>
          <w:szCs w:val="22"/>
        </w:rPr>
        <w:t xml:space="preserve"> de Preços), devendo estar devidamente assinadas pelas respectivas empresas</w:t>
      </w:r>
      <w:r>
        <w:rPr>
          <w:sz w:val="22"/>
          <w:szCs w:val="22"/>
        </w:rPr>
        <w:t>.</w:t>
      </w:r>
    </w:p>
    <w:p w:rsidR="007B6827" w:rsidRPr="000A4DCA" w:rsidRDefault="000A4DCA" w:rsidP="002B6B04">
      <w:pPr>
        <w:pStyle w:val="Recuodecorpodetexto"/>
        <w:numPr>
          <w:ilvl w:val="3"/>
          <w:numId w:val="70"/>
        </w:numPr>
        <w:tabs>
          <w:tab w:val="num" w:pos="1134"/>
        </w:tabs>
        <w:ind w:left="1134" w:hanging="1134"/>
        <w:rPr>
          <w:b/>
          <w:sz w:val="22"/>
          <w:szCs w:val="24"/>
        </w:rPr>
      </w:pPr>
      <w:r w:rsidRPr="000F225B">
        <w:rPr>
          <w:sz w:val="22"/>
          <w:szCs w:val="22"/>
        </w:rPr>
        <w:t>Cronograma Físico-Financeiro dos itens principais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w:t>
      </w:r>
      <w:r w:rsidR="00333C77">
        <w:rPr>
          <w:sz w:val="22"/>
          <w:szCs w:val="22"/>
        </w:rPr>
        <w:t>O</w:t>
      </w:r>
      <w:r w:rsidRPr="000F225B">
        <w:rPr>
          <w:sz w:val="22"/>
          <w:szCs w:val="22"/>
        </w:rPr>
        <w:t>rçamentária</w:t>
      </w:r>
      <w:r w:rsidR="00333C77">
        <w:rPr>
          <w:sz w:val="22"/>
          <w:szCs w:val="22"/>
        </w:rPr>
        <w:t>s</w:t>
      </w:r>
      <w:r w:rsidRPr="000F225B">
        <w:rPr>
          <w:sz w:val="22"/>
          <w:szCs w:val="22"/>
        </w:rPr>
        <w:t xml:space="preserve"> constantes na descrição geral d</w:t>
      </w:r>
      <w:r w:rsidR="00BA578E">
        <w:rPr>
          <w:sz w:val="22"/>
          <w:szCs w:val="22"/>
        </w:rPr>
        <w:t>a</w:t>
      </w:r>
      <w:r w:rsidRPr="000F225B">
        <w:rPr>
          <w:sz w:val="22"/>
          <w:szCs w:val="22"/>
        </w:rPr>
        <w:t xml:space="preserve">s </w:t>
      </w:r>
      <w:r w:rsidR="00BA578E">
        <w:rPr>
          <w:sz w:val="22"/>
          <w:szCs w:val="22"/>
        </w:rPr>
        <w:t>obras/</w:t>
      </w:r>
      <w:r w:rsidRPr="000F225B">
        <w:rPr>
          <w:sz w:val="22"/>
          <w:szCs w:val="22"/>
        </w:rPr>
        <w:t>serviços, obedecendo às atividades e prazos, com quantitativos previstos mês a mês, observando o prazo estabelecido para a execução d</w:t>
      </w:r>
      <w:r w:rsidR="00BA578E">
        <w:rPr>
          <w:sz w:val="22"/>
          <w:szCs w:val="22"/>
        </w:rPr>
        <w:t>a</w:t>
      </w:r>
      <w:r w:rsidRPr="000F225B">
        <w:rPr>
          <w:sz w:val="22"/>
          <w:szCs w:val="22"/>
        </w:rPr>
        <w:t xml:space="preserve">s </w:t>
      </w:r>
      <w:r w:rsidR="00BA578E">
        <w:rPr>
          <w:sz w:val="22"/>
          <w:szCs w:val="22"/>
        </w:rPr>
        <w:t>obras/</w:t>
      </w:r>
      <w:r w:rsidRPr="000F225B">
        <w:rPr>
          <w:sz w:val="22"/>
          <w:szCs w:val="22"/>
        </w:rPr>
        <w:t xml:space="preserve">serviços, estabelecido no subitem </w:t>
      </w:r>
      <w:r w:rsidR="00C613F6">
        <w:rPr>
          <w:sz w:val="22"/>
          <w:szCs w:val="22"/>
        </w:rPr>
        <w:t>5</w:t>
      </w:r>
      <w:r w:rsidRPr="000F225B">
        <w:rPr>
          <w:sz w:val="22"/>
          <w:szCs w:val="22"/>
        </w:rPr>
        <w:t xml:space="preserve">.1 deste </w:t>
      </w:r>
      <w:r w:rsidR="00C613F6">
        <w:rPr>
          <w:sz w:val="22"/>
          <w:szCs w:val="22"/>
        </w:rPr>
        <w:t>edital</w:t>
      </w:r>
      <w:r>
        <w:rPr>
          <w:sz w:val="22"/>
          <w:szCs w:val="22"/>
        </w:rPr>
        <w:t>.</w:t>
      </w:r>
    </w:p>
    <w:p w:rsidR="000A4DCA" w:rsidRPr="0093402D" w:rsidRDefault="000A4DCA" w:rsidP="002B6B04">
      <w:pPr>
        <w:pStyle w:val="Recuodecorpodetexto"/>
        <w:numPr>
          <w:ilvl w:val="2"/>
          <w:numId w:val="70"/>
        </w:numPr>
        <w:tabs>
          <w:tab w:val="num" w:pos="1134"/>
        </w:tabs>
        <w:ind w:left="1134" w:hanging="1134"/>
        <w:rPr>
          <w:b/>
          <w:sz w:val="22"/>
          <w:szCs w:val="24"/>
        </w:rPr>
      </w:pPr>
      <w:r w:rsidRPr="000F225B">
        <w:rPr>
          <w:sz w:val="22"/>
          <w:szCs w:val="22"/>
        </w:rPr>
        <w:t>Não poderão ser considerados no Detalhamento do BDI, bem como na Planilha de Preços da licitante, os tributos: Imposto de Renda Pessoa Jurídica – IRPJ e a Contribuição Social Sobre o Lucro Líquido – CSLL</w:t>
      </w:r>
      <w:r>
        <w:rPr>
          <w:sz w:val="22"/>
          <w:szCs w:val="22"/>
        </w:rPr>
        <w:t>.</w:t>
      </w:r>
    </w:p>
    <w:p w:rsidR="0093402D" w:rsidRPr="0093402D" w:rsidRDefault="0093402D" w:rsidP="002B6B04">
      <w:pPr>
        <w:pStyle w:val="Recuodecorpodetexto"/>
        <w:numPr>
          <w:ilvl w:val="2"/>
          <w:numId w:val="70"/>
        </w:numPr>
        <w:tabs>
          <w:tab w:val="num" w:pos="1134"/>
        </w:tabs>
        <w:ind w:left="1134" w:hanging="1134"/>
        <w:rPr>
          <w:b/>
          <w:sz w:val="22"/>
          <w:szCs w:val="24"/>
        </w:rPr>
      </w:pPr>
      <w:r w:rsidRPr="000F225B">
        <w:rPr>
          <w:sz w:val="22"/>
          <w:szCs w:val="22"/>
        </w:rPr>
        <w:t>No detalhamento do BDI não deverá constar do item “Despesas Financeiras” a previsão de despesas relativas a dissídios</w:t>
      </w:r>
      <w:r>
        <w:rPr>
          <w:sz w:val="22"/>
          <w:szCs w:val="22"/>
        </w:rPr>
        <w:t>.</w:t>
      </w:r>
    </w:p>
    <w:p w:rsidR="0093402D" w:rsidRPr="0093402D" w:rsidRDefault="0093402D" w:rsidP="002B6B04">
      <w:pPr>
        <w:pStyle w:val="Recuodecorpodetexto"/>
        <w:numPr>
          <w:ilvl w:val="2"/>
          <w:numId w:val="70"/>
        </w:numPr>
        <w:tabs>
          <w:tab w:val="num" w:pos="1134"/>
        </w:tabs>
        <w:ind w:left="1134" w:hanging="1134"/>
        <w:rPr>
          <w:b/>
          <w:sz w:val="22"/>
          <w:szCs w:val="24"/>
        </w:rPr>
      </w:pPr>
      <w:r w:rsidRPr="000F225B">
        <w:rPr>
          <w:sz w:val="22"/>
          <w:szCs w:val="22"/>
        </w:rPr>
        <w:lastRenderedPageBreak/>
        <w:t xml:space="preserve">Os custos de administração local deverão fazer parte das Planilhas </w:t>
      </w:r>
      <w:r w:rsidR="00341CC6">
        <w:rPr>
          <w:sz w:val="22"/>
          <w:szCs w:val="22"/>
        </w:rPr>
        <w:t>Orçamentárias</w:t>
      </w:r>
      <w:r w:rsidRPr="000F225B">
        <w:rPr>
          <w:sz w:val="22"/>
          <w:szCs w:val="22"/>
        </w:rPr>
        <w:t xml:space="preserve"> de Obras</w:t>
      </w:r>
      <w:r w:rsidR="00C935B0">
        <w:rPr>
          <w:sz w:val="22"/>
          <w:szCs w:val="22"/>
        </w:rPr>
        <w:t>/Serviços</w:t>
      </w:r>
      <w:r w:rsidRPr="000F225B">
        <w:rPr>
          <w:sz w:val="22"/>
          <w:szCs w:val="22"/>
        </w:rPr>
        <w:t xml:space="preserve"> (Planilha de Preços) e Planilha de Preços Unitários (</w:t>
      </w:r>
      <w:r w:rsidR="00333C77">
        <w:rPr>
          <w:sz w:val="22"/>
          <w:szCs w:val="22"/>
        </w:rPr>
        <w:t>C</w:t>
      </w:r>
      <w:r w:rsidRPr="000F225B">
        <w:rPr>
          <w:sz w:val="22"/>
          <w:szCs w:val="22"/>
        </w:rPr>
        <w:t xml:space="preserve">omposição de </w:t>
      </w:r>
      <w:r w:rsidR="00333C77">
        <w:rPr>
          <w:sz w:val="22"/>
          <w:szCs w:val="22"/>
        </w:rPr>
        <w:t>P</w:t>
      </w:r>
      <w:r w:rsidRPr="000F225B">
        <w:rPr>
          <w:sz w:val="22"/>
          <w:szCs w:val="22"/>
        </w:rPr>
        <w:t xml:space="preserve">reços </w:t>
      </w:r>
      <w:r w:rsidR="00333C77">
        <w:rPr>
          <w:sz w:val="22"/>
          <w:szCs w:val="22"/>
        </w:rPr>
        <w:t>U</w:t>
      </w:r>
      <w:r w:rsidRPr="000F225B">
        <w:rPr>
          <w:sz w:val="22"/>
          <w:szCs w:val="22"/>
        </w:rPr>
        <w:t>nitários), não devendo fazer parte do Detalhamento do BDI</w:t>
      </w:r>
      <w:r>
        <w:rPr>
          <w:sz w:val="22"/>
          <w:szCs w:val="22"/>
        </w:rPr>
        <w:t>.</w:t>
      </w:r>
    </w:p>
    <w:p w:rsidR="0093402D" w:rsidRPr="0093402D" w:rsidRDefault="00BA578E" w:rsidP="002B6B04">
      <w:pPr>
        <w:pStyle w:val="Recuodecorpodetexto"/>
        <w:numPr>
          <w:ilvl w:val="2"/>
          <w:numId w:val="70"/>
        </w:numPr>
        <w:tabs>
          <w:tab w:val="num" w:pos="1134"/>
        </w:tabs>
        <w:ind w:left="1134" w:hanging="1134"/>
        <w:rPr>
          <w:b/>
          <w:sz w:val="22"/>
          <w:szCs w:val="24"/>
        </w:rPr>
      </w:pPr>
      <w:r w:rsidRPr="006256FB">
        <w:rPr>
          <w:sz w:val="22"/>
          <w:szCs w:val="22"/>
        </w:rPr>
        <w:t>A Proposta Financeira deverá ser datada e assinada pelo representante legal da licitante, com o valor global evidenciado em separado na 1ª folha da proposta, em algarismo e por extenso, baseado nos quantitativos d</w:t>
      </w:r>
      <w:r>
        <w:rPr>
          <w:sz w:val="22"/>
          <w:szCs w:val="22"/>
        </w:rPr>
        <w:t>a</w:t>
      </w:r>
      <w:r w:rsidRPr="006256FB">
        <w:rPr>
          <w:sz w:val="22"/>
          <w:szCs w:val="22"/>
        </w:rPr>
        <w:t xml:space="preserve">s </w:t>
      </w:r>
      <w:r>
        <w:rPr>
          <w:sz w:val="22"/>
          <w:szCs w:val="22"/>
        </w:rPr>
        <w:t>obras/</w:t>
      </w:r>
      <w:r w:rsidRPr="006256FB">
        <w:rPr>
          <w:sz w:val="22"/>
          <w:szCs w:val="22"/>
        </w:rPr>
        <w:t>serviços descritos na</w:t>
      </w:r>
      <w:r w:rsidR="00333C77">
        <w:rPr>
          <w:sz w:val="22"/>
          <w:szCs w:val="22"/>
        </w:rPr>
        <w:t>s</w:t>
      </w:r>
      <w:r w:rsidRPr="006256FB">
        <w:rPr>
          <w:sz w:val="22"/>
          <w:szCs w:val="22"/>
        </w:rPr>
        <w:t xml:space="preserve"> Planilha</w:t>
      </w:r>
      <w:r w:rsidR="00333C77">
        <w:rPr>
          <w:sz w:val="22"/>
          <w:szCs w:val="22"/>
        </w:rPr>
        <w:t>s</w:t>
      </w:r>
      <w:r w:rsidRPr="006256FB">
        <w:rPr>
          <w:sz w:val="22"/>
          <w:szCs w:val="22"/>
        </w:rPr>
        <w:t xml:space="preserve"> </w:t>
      </w:r>
      <w:r w:rsidR="00341CC6">
        <w:rPr>
          <w:sz w:val="22"/>
          <w:szCs w:val="22"/>
        </w:rPr>
        <w:t>Orçamentárias</w:t>
      </w:r>
      <w:r w:rsidRPr="006256FB">
        <w:rPr>
          <w:sz w:val="22"/>
          <w:szCs w:val="22"/>
        </w:rPr>
        <w:t xml:space="preserve"> da CODEVASF, nela incluídos todos os impostos e taxas, emolumentos e tributos, leis, encargos sociais e previdenciários, lucro, despesas indiretas, custos relativos à </w:t>
      </w:r>
      <w:proofErr w:type="spellStart"/>
      <w:r w:rsidRPr="006256FB">
        <w:rPr>
          <w:sz w:val="22"/>
          <w:szCs w:val="22"/>
        </w:rPr>
        <w:t>mão-de-obra</w:t>
      </w:r>
      <w:proofErr w:type="spellEnd"/>
      <w:r w:rsidRPr="006256FB">
        <w:rPr>
          <w:sz w:val="22"/>
          <w:szCs w:val="22"/>
        </w:rPr>
        <w:t>, fornecimento de materiais, ferramentas e equipamentos necessários à sua execução, transporte até o local d</w:t>
      </w:r>
      <w:r>
        <w:rPr>
          <w:sz w:val="22"/>
          <w:szCs w:val="22"/>
        </w:rPr>
        <w:t>a</w:t>
      </w:r>
      <w:r w:rsidRPr="006256FB">
        <w:rPr>
          <w:sz w:val="22"/>
          <w:szCs w:val="22"/>
        </w:rPr>
        <w:t xml:space="preserve">s </w:t>
      </w:r>
      <w:r>
        <w:rPr>
          <w:sz w:val="22"/>
          <w:szCs w:val="22"/>
        </w:rPr>
        <w:t>obras/</w:t>
      </w:r>
      <w:r w:rsidRPr="006256FB">
        <w:rPr>
          <w:sz w:val="22"/>
          <w:szCs w:val="22"/>
        </w:rPr>
        <w:t>serviços, carga, transporte e descarga de materiais destinados ao bota-fora. No caso de omissão das referidas despesas, considerar-se-ão inclusas no valor global ofertado</w:t>
      </w:r>
      <w:r w:rsidR="0093402D">
        <w:rPr>
          <w:sz w:val="22"/>
          <w:szCs w:val="22"/>
        </w:rPr>
        <w:t>.</w:t>
      </w:r>
    </w:p>
    <w:p w:rsidR="0093402D" w:rsidRPr="0093402D" w:rsidRDefault="0093402D" w:rsidP="002B6B04">
      <w:pPr>
        <w:pStyle w:val="Recuodecorpodetexto"/>
        <w:numPr>
          <w:ilvl w:val="2"/>
          <w:numId w:val="70"/>
        </w:numPr>
        <w:tabs>
          <w:tab w:val="num" w:pos="1134"/>
        </w:tabs>
        <w:ind w:left="1134" w:hanging="1134"/>
        <w:rPr>
          <w:b/>
          <w:sz w:val="22"/>
          <w:szCs w:val="24"/>
        </w:rPr>
      </w:pPr>
      <w:r w:rsidRPr="000F225B">
        <w:rPr>
          <w:sz w:val="22"/>
          <w:szCs w:val="22"/>
        </w:rPr>
        <w:t>Os custos máximos da mobilização e desmobilização de pessoal, máquinas e equipamentos e da instalação do canteiro de apoio das obras/serviços, bem como da construção de instalações permanentes e/ou provisórias, serão aqueles constantes da</w:t>
      </w:r>
      <w:r w:rsidR="00333C77">
        <w:rPr>
          <w:sz w:val="22"/>
          <w:szCs w:val="22"/>
        </w:rPr>
        <w:t>s</w:t>
      </w:r>
      <w:r w:rsidRPr="000F225B">
        <w:rPr>
          <w:sz w:val="22"/>
          <w:szCs w:val="22"/>
        </w:rPr>
        <w:t xml:space="preserve"> </w:t>
      </w:r>
      <w:r w:rsidR="00333C77">
        <w:rPr>
          <w:sz w:val="22"/>
          <w:szCs w:val="22"/>
        </w:rPr>
        <w:t>P</w:t>
      </w:r>
      <w:r w:rsidRPr="000F225B">
        <w:rPr>
          <w:sz w:val="22"/>
          <w:szCs w:val="22"/>
        </w:rPr>
        <w:t>lanilha</w:t>
      </w:r>
      <w:r w:rsidR="00333C77">
        <w:rPr>
          <w:sz w:val="22"/>
          <w:szCs w:val="22"/>
        </w:rPr>
        <w:t>s</w:t>
      </w:r>
      <w:r w:rsidRPr="000F225B">
        <w:rPr>
          <w:sz w:val="22"/>
          <w:szCs w:val="22"/>
        </w:rPr>
        <w:t xml:space="preserve"> de </w:t>
      </w:r>
      <w:r w:rsidR="00333C77">
        <w:rPr>
          <w:sz w:val="22"/>
          <w:szCs w:val="22"/>
        </w:rPr>
        <w:t>P</w:t>
      </w:r>
      <w:r w:rsidRPr="000F225B">
        <w:rPr>
          <w:sz w:val="22"/>
          <w:szCs w:val="22"/>
        </w:rPr>
        <w:t>reços orçados pela CODEVASF, e que integram o presente edital</w:t>
      </w:r>
      <w:r>
        <w:rPr>
          <w:sz w:val="22"/>
          <w:szCs w:val="22"/>
        </w:rPr>
        <w:t>.</w:t>
      </w:r>
    </w:p>
    <w:p w:rsidR="0093402D" w:rsidRPr="0093402D" w:rsidRDefault="0093402D" w:rsidP="002B6B04">
      <w:pPr>
        <w:pStyle w:val="Recuodecorpodetexto"/>
        <w:numPr>
          <w:ilvl w:val="2"/>
          <w:numId w:val="70"/>
        </w:numPr>
        <w:tabs>
          <w:tab w:val="num" w:pos="1134"/>
        </w:tabs>
        <w:ind w:left="1134" w:hanging="1134"/>
        <w:rPr>
          <w:b/>
          <w:sz w:val="22"/>
          <w:szCs w:val="24"/>
        </w:rPr>
      </w:pPr>
      <w:r w:rsidRPr="000F225B">
        <w:rPr>
          <w:sz w:val="22"/>
          <w:szCs w:val="22"/>
        </w:rPr>
        <w:t>O prazo de validade das propostas será de 60 (sessenta) dias contado a partir da data estabelecida para a entrega das mesmas, sujeito à revalidação por idêntico período</w:t>
      </w:r>
      <w:r>
        <w:rPr>
          <w:sz w:val="22"/>
          <w:szCs w:val="22"/>
        </w:rPr>
        <w:t>.</w:t>
      </w:r>
    </w:p>
    <w:p w:rsidR="0093402D" w:rsidRPr="00BA578E" w:rsidRDefault="0093402D" w:rsidP="002B6B04">
      <w:pPr>
        <w:pStyle w:val="Recuodecorpodetexto"/>
        <w:numPr>
          <w:ilvl w:val="2"/>
          <w:numId w:val="70"/>
        </w:numPr>
        <w:tabs>
          <w:tab w:val="num" w:pos="1134"/>
        </w:tabs>
        <w:ind w:left="1134" w:hanging="1134"/>
        <w:rPr>
          <w:b/>
          <w:sz w:val="22"/>
          <w:szCs w:val="24"/>
        </w:rPr>
      </w:pPr>
      <w:r w:rsidRPr="000F225B">
        <w:rPr>
          <w:sz w:val="22"/>
          <w:szCs w:val="22"/>
        </w:rPr>
        <w:t xml:space="preserve">A licitante deverá prever todos os acessos necessários para permitir a chegada dos equipamentos e materiais no local de execução das obras/serviços, avaliando-se todas as suas dificuldades, pois os eventuais custos decorrentes de qualquer </w:t>
      </w:r>
      <w:r w:rsidR="00B74B62">
        <w:rPr>
          <w:sz w:val="22"/>
          <w:szCs w:val="22"/>
        </w:rPr>
        <w:t>obra/</w:t>
      </w:r>
      <w:r w:rsidRPr="000F225B">
        <w:rPr>
          <w:sz w:val="22"/>
          <w:szCs w:val="22"/>
        </w:rPr>
        <w:t>serviço para melhoria destes acessos correrão por conta da licitante vencedora</w:t>
      </w:r>
      <w:r>
        <w:rPr>
          <w:sz w:val="22"/>
          <w:szCs w:val="22"/>
        </w:rPr>
        <w:t>.</w:t>
      </w:r>
    </w:p>
    <w:p w:rsidR="006D50C7" w:rsidRPr="0012594A" w:rsidRDefault="006D50C7" w:rsidP="002B6B04">
      <w:pPr>
        <w:pStyle w:val="Recuodecorpodetexto"/>
        <w:numPr>
          <w:ilvl w:val="0"/>
          <w:numId w:val="43"/>
        </w:numPr>
        <w:tabs>
          <w:tab w:val="clear" w:pos="851"/>
          <w:tab w:val="num" w:pos="1134"/>
        </w:tabs>
        <w:ind w:left="1134" w:hanging="1134"/>
        <w:rPr>
          <w:b/>
          <w:iCs/>
          <w:sz w:val="22"/>
          <w:szCs w:val="24"/>
        </w:rPr>
      </w:pPr>
      <w:r w:rsidRPr="0012594A">
        <w:rPr>
          <w:b/>
          <w:iCs/>
          <w:sz w:val="22"/>
          <w:szCs w:val="24"/>
        </w:rPr>
        <w:t>PRAZO</w:t>
      </w:r>
      <w:r w:rsidR="00000086" w:rsidRPr="0012594A">
        <w:rPr>
          <w:b/>
          <w:iCs/>
          <w:sz w:val="22"/>
          <w:szCs w:val="24"/>
        </w:rPr>
        <w:t xml:space="preserve"> DE EXECUÇÃO DAS OBRAS/SERVIÇOS</w:t>
      </w:r>
      <w:r w:rsidR="00F66AC4" w:rsidRPr="0012594A">
        <w:rPr>
          <w:b/>
          <w:iCs/>
          <w:sz w:val="22"/>
          <w:szCs w:val="24"/>
        </w:rPr>
        <w:t>.</w:t>
      </w:r>
    </w:p>
    <w:p w:rsidR="00F66AC4" w:rsidRDefault="00FA033B" w:rsidP="002B6B04">
      <w:pPr>
        <w:pStyle w:val="PargrafodaLista"/>
        <w:numPr>
          <w:ilvl w:val="1"/>
          <w:numId w:val="43"/>
        </w:numPr>
        <w:tabs>
          <w:tab w:val="num" w:pos="1134"/>
        </w:tabs>
        <w:suppressAutoHyphens w:val="0"/>
        <w:spacing w:before="120" w:after="120" w:line="276" w:lineRule="auto"/>
        <w:ind w:left="1134" w:hanging="1134"/>
        <w:jc w:val="both"/>
        <w:rPr>
          <w:sz w:val="22"/>
          <w:szCs w:val="22"/>
          <w:vertAlign w:val="baseline"/>
        </w:rPr>
      </w:pPr>
      <w:r w:rsidRPr="00FA033B">
        <w:rPr>
          <w:sz w:val="22"/>
          <w:szCs w:val="22"/>
          <w:vertAlign w:val="baseline"/>
        </w:rPr>
        <w:t xml:space="preserve">O prazo máximo para execução das obras/serviços objeto do presente edital será de </w:t>
      </w:r>
      <w:r w:rsidR="00341CC6">
        <w:rPr>
          <w:b/>
          <w:sz w:val="22"/>
          <w:szCs w:val="22"/>
          <w:vertAlign w:val="baseline"/>
        </w:rPr>
        <w:t xml:space="preserve">120 </w:t>
      </w:r>
      <w:r w:rsidRPr="00FA033B">
        <w:rPr>
          <w:b/>
          <w:sz w:val="22"/>
          <w:szCs w:val="22"/>
          <w:vertAlign w:val="baseline"/>
        </w:rPr>
        <w:t>(</w:t>
      </w:r>
      <w:r w:rsidR="00341CC6">
        <w:rPr>
          <w:b/>
          <w:sz w:val="22"/>
          <w:szCs w:val="22"/>
          <w:vertAlign w:val="baseline"/>
        </w:rPr>
        <w:t>cento e vinte</w:t>
      </w:r>
      <w:r w:rsidRPr="00FA033B">
        <w:rPr>
          <w:b/>
          <w:sz w:val="22"/>
          <w:szCs w:val="22"/>
          <w:vertAlign w:val="baseline"/>
        </w:rPr>
        <w:t>)</w:t>
      </w:r>
      <w:r w:rsidRPr="00FA033B">
        <w:rPr>
          <w:sz w:val="22"/>
          <w:szCs w:val="22"/>
          <w:vertAlign w:val="baseline"/>
        </w:rPr>
        <w:t xml:space="preserve"> dias para os </w:t>
      </w:r>
      <w:r w:rsidRPr="00FA033B">
        <w:rPr>
          <w:b/>
          <w:sz w:val="22"/>
          <w:szCs w:val="22"/>
          <w:vertAlign w:val="baseline"/>
        </w:rPr>
        <w:t xml:space="preserve">ITENS I a </w:t>
      </w:r>
      <w:r w:rsidR="00341CC6">
        <w:rPr>
          <w:b/>
          <w:sz w:val="22"/>
          <w:szCs w:val="22"/>
          <w:vertAlign w:val="baseline"/>
        </w:rPr>
        <w:t>II</w:t>
      </w:r>
      <w:r w:rsidRPr="00FA033B">
        <w:rPr>
          <w:sz w:val="22"/>
          <w:szCs w:val="22"/>
          <w:vertAlign w:val="baseline"/>
        </w:rPr>
        <w:t>, contado a partir da emissão da ordem de Serviços, com validade e eficácia legal após a publicação do extrato do contrato no Diário Oficial da União, podendo ser prorrogado, mediante manifestação expressa das partes, na forma do art. 57, §§ 1º e 2º da Lei nº 8.666/93</w:t>
      </w:r>
      <w:r w:rsidR="00BA578E">
        <w:rPr>
          <w:sz w:val="22"/>
          <w:szCs w:val="22"/>
          <w:vertAlign w:val="baseline"/>
        </w:rPr>
        <w:t>.</w:t>
      </w:r>
    </w:p>
    <w:p w:rsidR="006D50C7" w:rsidRPr="00C51F4C" w:rsidRDefault="006D50C7" w:rsidP="002B6B04">
      <w:pPr>
        <w:pStyle w:val="Recuodecorpodetexto"/>
        <w:numPr>
          <w:ilvl w:val="0"/>
          <w:numId w:val="43"/>
        </w:numPr>
        <w:tabs>
          <w:tab w:val="clear" w:pos="851"/>
          <w:tab w:val="num" w:pos="1134"/>
        </w:tabs>
        <w:ind w:left="1134" w:hanging="1134"/>
        <w:rPr>
          <w:b/>
          <w:iCs/>
          <w:sz w:val="22"/>
          <w:szCs w:val="24"/>
        </w:rPr>
      </w:pPr>
      <w:r w:rsidRPr="00C51F4C">
        <w:rPr>
          <w:b/>
          <w:iCs/>
          <w:sz w:val="22"/>
          <w:szCs w:val="24"/>
        </w:rPr>
        <w:t>REAJUSTAMENTO DOS PREÇOS</w:t>
      </w:r>
    </w:p>
    <w:p w:rsidR="006D50C7" w:rsidRDefault="00BA578E" w:rsidP="002B6B04">
      <w:pPr>
        <w:pStyle w:val="Recuodecorpodetexto"/>
        <w:numPr>
          <w:ilvl w:val="1"/>
          <w:numId w:val="46"/>
        </w:numPr>
        <w:tabs>
          <w:tab w:val="clear" w:pos="851"/>
          <w:tab w:val="num" w:pos="1134"/>
        </w:tabs>
        <w:ind w:left="1134" w:hanging="1134"/>
        <w:rPr>
          <w:sz w:val="22"/>
          <w:szCs w:val="24"/>
        </w:rPr>
      </w:pPr>
      <w:r w:rsidRPr="006256FB">
        <w:rPr>
          <w:sz w:val="22"/>
          <w:szCs w:val="22"/>
        </w:rPr>
        <w:t>Os mesmos permanecerão válidos pelo período de um ano contado da data de apresentação da proposta. Após este prazo, poderão ser reajustados aplicando-se a seguinte fórmula de reajuste</w:t>
      </w:r>
      <w:r w:rsidR="006D50C7" w:rsidRPr="00717E67">
        <w:rPr>
          <w:sz w:val="22"/>
          <w:szCs w:val="24"/>
        </w:rPr>
        <w:t>:</w:t>
      </w:r>
    </w:p>
    <w:p w:rsidR="00BA578E" w:rsidRPr="00BA578E" w:rsidRDefault="00BA578E" w:rsidP="00BA578E">
      <w:pPr>
        <w:pStyle w:val="PargrafodaLista"/>
        <w:keepLines/>
        <w:tabs>
          <w:tab w:val="left" w:pos="1134"/>
        </w:tabs>
        <w:spacing w:after="120"/>
        <w:ind w:left="360"/>
        <w:jc w:val="both"/>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BA578E" w:rsidRPr="00BA578E" w:rsidRDefault="00BA578E" w:rsidP="002B6B04">
      <w:pPr>
        <w:keepLines/>
        <w:tabs>
          <w:tab w:val="left" w:pos="1134"/>
        </w:tabs>
        <w:spacing w:after="120"/>
        <w:ind w:left="1134"/>
        <w:jc w:val="both"/>
        <w:rPr>
          <w:sz w:val="22"/>
          <w:szCs w:val="22"/>
          <w:vertAlign w:val="baseline"/>
        </w:rPr>
      </w:pPr>
      <w:r w:rsidRPr="00BA578E">
        <w:rPr>
          <w:sz w:val="22"/>
          <w:szCs w:val="22"/>
          <w:vertAlign w:val="baseline"/>
        </w:rPr>
        <w:t>Onde:</w:t>
      </w:r>
    </w:p>
    <w:p w:rsidR="00BA578E" w:rsidRPr="00BA578E" w:rsidRDefault="00BA578E" w:rsidP="002B6B04">
      <w:pPr>
        <w:keepLines/>
        <w:tabs>
          <w:tab w:val="left" w:pos="1134"/>
        </w:tabs>
        <w:spacing w:after="120"/>
        <w:ind w:left="1134"/>
        <w:jc w:val="both"/>
        <w:rPr>
          <w:sz w:val="22"/>
          <w:szCs w:val="22"/>
          <w:vertAlign w:val="baseline"/>
        </w:rPr>
      </w:pPr>
      <w:r w:rsidRPr="00BA578E">
        <w:rPr>
          <w:sz w:val="22"/>
          <w:szCs w:val="22"/>
          <w:vertAlign w:val="baseline"/>
        </w:rPr>
        <w:t>"R" é o valor do reajustamento procurado;</w:t>
      </w:r>
    </w:p>
    <w:p w:rsidR="00BA578E" w:rsidRPr="00BA578E" w:rsidRDefault="00BA578E" w:rsidP="002B6B04">
      <w:pPr>
        <w:keepLines/>
        <w:tabs>
          <w:tab w:val="left" w:pos="1134"/>
        </w:tabs>
        <w:spacing w:before="120" w:after="120"/>
        <w:ind w:left="1134"/>
        <w:jc w:val="both"/>
        <w:rPr>
          <w:sz w:val="22"/>
          <w:szCs w:val="22"/>
          <w:vertAlign w:val="baseline"/>
        </w:rPr>
      </w:pPr>
      <w:r w:rsidRPr="00BA578E">
        <w:rPr>
          <w:sz w:val="22"/>
          <w:szCs w:val="22"/>
          <w:vertAlign w:val="baseline"/>
        </w:rPr>
        <w:t>"V" é o valor contratual a ser reajustado;</w:t>
      </w:r>
    </w:p>
    <w:p w:rsidR="00BA578E" w:rsidRPr="00BA578E" w:rsidRDefault="00BA578E" w:rsidP="002B6B04">
      <w:pPr>
        <w:keepLines/>
        <w:tabs>
          <w:tab w:val="left" w:pos="1134"/>
        </w:tabs>
        <w:spacing w:before="120" w:after="120"/>
        <w:ind w:left="1134"/>
        <w:jc w:val="both"/>
        <w:rPr>
          <w:sz w:val="22"/>
          <w:szCs w:val="22"/>
          <w:vertAlign w:val="baseline"/>
        </w:rPr>
      </w:pPr>
      <w:r w:rsidRPr="00BA578E">
        <w:rPr>
          <w:sz w:val="22"/>
          <w:szCs w:val="22"/>
          <w:vertAlign w:val="baseline"/>
        </w:rPr>
        <w:t>"I1" é o índice correspondente ao mês do aniversário da proposta;</w:t>
      </w:r>
    </w:p>
    <w:p w:rsidR="0012594A" w:rsidRPr="00BA578E" w:rsidRDefault="00BA578E" w:rsidP="002B6B04">
      <w:pPr>
        <w:pStyle w:val="TextosemFormatao"/>
        <w:tabs>
          <w:tab w:val="left" w:pos="1134"/>
          <w:tab w:val="left" w:pos="1276"/>
          <w:tab w:val="left" w:pos="1418"/>
          <w:tab w:val="left" w:pos="1560"/>
        </w:tabs>
        <w:spacing w:before="120" w:after="120"/>
        <w:ind w:left="1134"/>
        <w:jc w:val="both"/>
        <w:rPr>
          <w:rFonts w:ascii="Times New Roman" w:hAnsi="Times New Roman"/>
          <w:sz w:val="22"/>
          <w:szCs w:val="22"/>
        </w:rPr>
      </w:pPr>
      <w:r w:rsidRPr="00BA578E">
        <w:rPr>
          <w:rFonts w:ascii="Times New Roman" w:hAnsi="Times New Roman"/>
          <w:sz w:val="22"/>
          <w:szCs w:val="22"/>
        </w:rPr>
        <w:t xml:space="preserve">"I0" é o índice inicial correspondente ao mês de apresentação da </w:t>
      </w:r>
      <w:r w:rsidR="00C45889">
        <w:rPr>
          <w:rFonts w:ascii="Times New Roman" w:hAnsi="Times New Roman"/>
          <w:sz w:val="22"/>
          <w:szCs w:val="22"/>
        </w:rPr>
        <w:t>p</w:t>
      </w:r>
      <w:r w:rsidRPr="00BA578E">
        <w:rPr>
          <w:rFonts w:ascii="Times New Roman" w:hAnsi="Times New Roman"/>
          <w:sz w:val="22"/>
          <w:szCs w:val="22"/>
        </w:rPr>
        <w:t>roposta</w:t>
      </w:r>
      <w:r w:rsidR="0012594A" w:rsidRPr="00BA578E">
        <w:rPr>
          <w:rFonts w:ascii="Times New Roman" w:hAnsi="Times New Roman"/>
          <w:sz w:val="22"/>
          <w:szCs w:val="22"/>
        </w:rPr>
        <w:t>.</w:t>
      </w:r>
    </w:p>
    <w:p w:rsidR="00BA578E" w:rsidRPr="00BA578E" w:rsidRDefault="00BA578E" w:rsidP="002B6B04">
      <w:pPr>
        <w:pStyle w:val="PargrafodaLista"/>
        <w:keepLines/>
        <w:numPr>
          <w:ilvl w:val="2"/>
          <w:numId w:val="46"/>
        </w:numPr>
        <w:tabs>
          <w:tab w:val="left" w:pos="1134"/>
        </w:tabs>
        <w:spacing w:after="120"/>
        <w:ind w:left="1134" w:hanging="1134"/>
        <w:jc w:val="both"/>
        <w:rPr>
          <w:sz w:val="22"/>
          <w:szCs w:val="22"/>
          <w:vertAlign w:val="baseline"/>
        </w:rPr>
      </w:pPr>
      <w:r w:rsidRPr="00BA578E">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C613F6" w:rsidRPr="00C613F6" w:rsidRDefault="00BA578E" w:rsidP="002B6B04">
      <w:pPr>
        <w:pStyle w:val="PargrafodaLista"/>
        <w:keepLines/>
        <w:numPr>
          <w:ilvl w:val="1"/>
          <w:numId w:val="46"/>
        </w:numPr>
        <w:tabs>
          <w:tab w:val="clear" w:pos="851"/>
          <w:tab w:val="left" w:pos="1134"/>
        </w:tabs>
        <w:spacing w:after="120"/>
        <w:ind w:left="1134" w:hanging="1134"/>
        <w:jc w:val="both"/>
        <w:rPr>
          <w:sz w:val="22"/>
          <w:szCs w:val="22"/>
          <w:vertAlign w:val="baseline"/>
        </w:rPr>
      </w:pPr>
      <w:r w:rsidRPr="00BA578E">
        <w:rPr>
          <w:sz w:val="22"/>
          <w:szCs w:val="22"/>
          <w:vertAlign w:val="baseline"/>
        </w:rPr>
        <w:lastRenderedPageBreak/>
        <w:t>Caso haja mudança de data base nestes índices, deve-se primeiro calcular o valor do índice na data base original utilizando-se a seguinte fórmula</w:t>
      </w:r>
      <w:r w:rsidR="00C613F6" w:rsidRPr="00C613F6">
        <w:rPr>
          <w:sz w:val="22"/>
          <w:szCs w:val="22"/>
          <w:vertAlign w:val="baseline"/>
        </w:rPr>
        <w:t>:</w:t>
      </w:r>
    </w:p>
    <w:p w:rsidR="00C613F6" w:rsidRPr="00C613F6" w:rsidRDefault="00757273" w:rsidP="00C613F6">
      <w:pPr>
        <w:pStyle w:val="PargrafodaLista"/>
        <w:keepLines/>
        <w:tabs>
          <w:tab w:val="left" w:pos="1134"/>
        </w:tabs>
        <w:spacing w:before="120" w:after="120"/>
        <w:ind w:left="851"/>
        <w:jc w:val="both"/>
        <w:rPr>
          <w:sz w:val="22"/>
          <w:szCs w:val="22"/>
          <w:vertAlign w:val="baseline"/>
        </w:rPr>
      </w:pPr>
      <m:oMathPara>
        <m:oMathParaPr>
          <m:jc m:val="center"/>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C613F6" w:rsidRPr="00C613F6" w:rsidRDefault="00C613F6" w:rsidP="002B6B04">
      <w:pPr>
        <w:pStyle w:val="PargrafodaLista"/>
        <w:keepLines/>
        <w:tabs>
          <w:tab w:val="left" w:pos="1134"/>
        </w:tabs>
        <w:spacing w:after="120"/>
        <w:ind w:left="1134"/>
        <w:jc w:val="both"/>
        <w:rPr>
          <w:sz w:val="22"/>
          <w:szCs w:val="22"/>
          <w:vertAlign w:val="baseline"/>
        </w:rPr>
      </w:pPr>
      <w:r w:rsidRPr="00C613F6">
        <w:rPr>
          <w:sz w:val="22"/>
          <w:szCs w:val="22"/>
          <w:vertAlign w:val="baseline"/>
        </w:rPr>
        <w:t>Sendo:</w:t>
      </w:r>
    </w:p>
    <w:p w:rsidR="00C613F6" w:rsidRPr="00C613F6" w:rsidRDefault="00757273" w:rsidP="002B6B04">
      <w:pPr>
        <w:keepLines/>
        <w:tabs>
          <w:tab w:val="left" w:pos="1134"/>
        </w:tabs>
        <w:spacing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Valor desejado. Índice do mês de reajuste com data base original.</w:t>
      </w:r>
    </w:p>
    <w:p w:rsidR="00C613F6" w:rsidRPr="00C613F6" w:rsidRDefault="00757273" w:rsidP="002B6B04">
      <w:pPr>
        <w:pStyle w:val="PargrafodaLista"/>
        <w:keepLines/>
        <w:tabs>
          <w:tab w:val="left" w:pos="1134"/>
        </w:tabs>
        <w:spacing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C613F6" w:rsidRPr="00C613F6">
        <w:rPr>
          <w:sz w:val="22"/>
          <w:szCs w:val="22"/>
          <w:vertAlign w:val="baseline"/>
        </w:rPr>
        <w:t xml:space="preserve"> = Índice do mês de reajuste com a nova data base.</w:t>
      </w:r>
    </w:p>
    <w:p w:rsidR="00C613F6" w:rsidRDefault="00757273" w:rsidP="002B6B04">
      <w:pPr>
        <w:pStyle w:val="PargrafodaLista"/>
        <w:keepLines/>
        <w:tabs>
          <w:tab w:val="left" w:pos="1134"/>
        </w:tabs>
        <w:spacing w:before="120"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C613F6" w:rsidRPr="00C613F6">
        <w:rPr>
          <w:sz w:val="22"/>
          <w:szCs w:val="22"/>
          <w:vertAlign w:val="baseline"/>
        </w:rPr>
        <w:t xml:space="preserve"> = Índice do mês em que mudou a tabela, na data base original.</w:t>
      </w:r>
    </w:p>
    <w:p w:rsidR="006D50C7" w:rsidRPr="00C51F4C" w:rsidRDefault="006D50C7" w:rsidP="002B6B04">
      <w:pPr>
        <w:pStyle w:val="Recuodecorpodetexto"/>
        <w:numPr>
          <w:ilvl w:val="0"/>
          <w:numId w:val="43"/>
        </w:numPr>
        <w:tabs>
          <w:tab w:val="clear" w:pos="851"/>
          <w:tab w:val="num" w:pos="1134"/>
        </w:tabs>
        <w:ind w:left="1134" w:hanging="1134"/>
        <w:rPr>
          <w:b/>
          <w:iCs/>
          <w:sz w:val="22"/>
          <w:szCs w:val="24"/>
        </w:rPr>
      </w:pPr>
      <w:r w:rsidRPr="00C51F4C">
        <w:rPr>
          <w:b/>
          <w:iCs/>
          <w:sz w:val="22"/>
          <w:szCs w:val="24"/>
        </w:rPr>
        <w:t>CONDIÇ</w:t>
      </w:r>
      <w:r w:rsidR="00551680" w:rsidRPr="00C51F4C">
        <w:rPr>
          <w:b/>
          <w:iCs/>
          <w:sz w:val="22"/>
          <w:szCs w:val="24"/>
        </w:rPr>
        <w:t>Õ</w:t>
      </w:r>
      <w:r w:rsidRPr="00C51F4C">
        <w:rPr>
          <w:b/>
          <w:iCs/>
          <w:sz w:val="22"/>
          <w:szCs w:val="24"/>
        </w:rPr>
        <w:t>ES DE PAGAMENTO</w:t>
      </w:r>
    </w:p>
    <w:p w:rsidR="00A04AAE" w:rsidRPr="0057600F" w:rsidRDefault="00C45889" w:rsidP="002B6B04">
      <w:pPr>
        <w:pStyle w:val="Recuodecorpodetexto"/>
        <w:numPr>
          <w:ilvl w:val="1"/>
          <w:numId w:val="46"/>
        </w:numPr>
        <w:tabs>
          <w:tab w:val="clear" w:pos="851"/>
          <w:tab w:val="num" w:pos="1134"/>
        </w:tabs>
        <w:ind w:left="1134" w:hanging="1134"/>
        <w:rPr>
          <w:sz w:val="22"/>
          <w:szCs w:val="22"/>
        </w:rPr>
      </w:pPr>
      <w:r w:rsidRPr="0057600F">
        <w:rPr>
          <w:sz w:val="22"/>
          <w:szCs w:val="22"/>
        </w:rPr>
        <w:t>Os pagamentos d</w:t>
      </w:r>
      <w:r w:rsidR="005F15C9">
        <w:rPr>
          <w:sz w:val="22"/>
          <w:szCs w:val="22"/>
        </w:rPr>
        <w:t>a</w:t>
      </w:r>
      <w:r w:rsidRPr="0057600F">
        <w:rPr>
          <w:sz w:val="22"/>
          <w:szCs w:val="22"/>
        </w:rPr>
        <w:t xml:space="preserve">s </w:t>
      </w:r>
      <w:r w:rsidR="005F15C9">
        <w:rPr>
          <w:sz w:val="22"/>
          <w:szCs w:val="22"/>
        </w:rPr>
        <w:t>obras/</w:t>
      </w:r>
      <w:r w:rsidRPr="0057600F">
        <w:rPr>
          <w:sz w:val="22"/>
          <w:szCs w:val="22"/>
        </w:rPr>
        <w:t xml:space="preserve">serviços serão efetuados em reais, mensalmente, de acordo com as medições, com base nos preços unitários propostos, e contra apresentação da Nota Fiscal devidamente atestada pela </w:t>
      </w:r>
      <w:r w:rsidR="005F15C9">
        <w:rPr>
          <w:sz w:val="22"/>
          <w:szCs w:val="22"/>
        </w:rPr>
        <w:t>f</w:t>
      </w:r>
      <w:r w:rsidRPr="0057600F">
        <w:rPr>
          <w:sz w:val="22"/>
          <w:szCs w:val="22"/>
        </w:rPr>
        <w:t>iscalização da CODEVASF formalmente designada, acompanhada do relatório dos trabalhos desenvolvidos e do respectivo Boletim de Medição referente ao mês de competência, observando-se o disposto nos subitens seguintes</w:t>
      </w:r>
      <w:r w:rsidR="00A04AAE" w:rsidRPr="0057600F">
        <w:rPr>
          <w:sz w:val="22"/>
          <w:szCs w:val="22"/>
        </w:rPr>
        <w:t>:</w:t>
      </w:r>
    </w:p>
    <w:p w:rsidR="00215E19" w:rsidRPr="0057600F" w:rsidRDefault="00C45889" w:rsidP="002B6B04">
      <w:pPr>
        <w:pStyle w:val="Recuodecorpodetexto"/>
        <w:numPr>
          <w:ilvl w:val="2"/>
          <w:numId w:val="46"/>
        </w:numPr>
        <w:tabs>
          <w:tab w:val="num" w:pos="1134"/>
        </w:tabs>
        <w:ind w:left="1134" w:hanging="1134"/>
        <w:rPr>
          <w:sz w:val="20"/>
          <w:szCs w:val="24"/>
        </w:rPr>
      </w:pPr>
      <w:r w:rsidRPr="0057600F">
        <w:rPr>
          <w:sz w:val="22"/>
          <w:szCs w:val="22"/>
        </w:rPr>
        <w:t>Para efeito de pagamento será observado o prazo de até 30 (trinta) dias corridos, contado da data final do período de adimplemento de cada parcela estipulada</w:t>
      </w:r>
      <w:r w:rsidR="00A41F91" w:rsidRPr="0057600F">
        <w:rPr>
          <w:sz w:val="22"/>
          <w:szCs w:val="24"/>
        </w:rPr>
        <w:t>.</w:t>
      </w:r>
    </w:p>
    <w:p w:rsidR="00215E19" w:rsidRPr="0057600F" w:rsidRDefault="00C45889" w:rsidP="002B6B04">
      <w:pPr>
        <w:pStyle w:val="Recuodecorpodetexto"/>
        <w:numPr>
          <w:ilvl w:val="1"/>
          <w:numId w:val="46"/>
        </w:numPr>
        <w:tabs>
          <w:tab w:val="clear" w:pos="851"/>
          <w:tab w:val="num" w:pos="1134"/>
          <w:tab w:val="left" w:pos="2268"/>
        </w:tabs>
        <w:ind w:left="1134" w:hanging="1134"/>
        <w:rPr>
          <w:sz w:val="22"/>
          <w:szCs w:val="22"/>
        </w:rPr>
      </w:pPr>
      <w:r w:rsidRPr="0057600F">
        <w:rPr>
          <w:sz w:val="22"/>
          <w:szCs w:val="22"/>
        </w:rPr>
        <w:t xml:space="preserve">O pagamento da mobilização e desmobilização será no valor apresentado na proposta, respeitado o valor máximo constante da </w:t>
      </w:r>
      <w:r w:rsidR="00333C77">
        <w:rPr>
          <w:sz w:val="22"/>
          <w:szCs w:val="22"/>
        </w:rPr>
        <w:t>P</w:t>
      </w:r>
      <w:r w:rsidRPr="0057600F">
        <w:rPr>
          <w:sz w:val="22"/>
          <w:szCs w:val="22"/>
        </w:rPr>
        <w:t xml:space="preserve">lanilha de </w:t>
      </w:r>
      <w:r w:rsidR="00333C77">
        <w:rPr>
          <w:sz w:val="22"/>
          <w:szCs w:val="22"/>
        </w:rPr>
        <w:t>P</w:t>
      </w:r>
      <w:r w:rsidRPr="0057600F">
        <w:rPr>
          <w:sz w:val="22"/>
          <w:szCs w:val="22"/>
        </w:rPr>
        <w:t xml:space="preserve">reços </w:t>
      </w:r>
      <w:r w:rsidR="00333C77">
        <w:rPr>
          <w:sz w:val="22"/>
          <w:szCs w:val="22"/>
        </w:rPr>
        <w:t>U</w:t>
      </w:r>
      <w:r w:rsidRPr="0057600F">
        <w:rPr>
          <w:sz w:val="22"/>
          <w:szCs w:val="22"/>
        </w:rPr>
        <w:t xml:space="preserve">nitários que integram este </w:t>
      </w:r>
      <w:r w:rsidR="005F15C9">
        <w:rPr>
          <w:sz w:val="22"/>
          <w:szCs w:val="22"/>
        </w:rPr>
        <w:t>edital</w:t>
      </w:r>
      <w:r w:rsidRPr="0057600F">
        <w:rPr>
          <w:sz w:val="22"/>
          <w:szCs w:val="22"/>
        </w:rPr>
        <w:t>, nos correspondentes percentuais</w:t>
      </w:r>
      <w:r w:rsidR="000A7C69" w:rsidRPr="0057600F">
        <w:rPr>
          <w:sz w:val="22"/>
          <w:szCs w:val="22"/>
        </w:rPr>
        <w:t>:</w:t>
      </w:r>
    </w:p>
    <w:p w:rsidR="00791EF3" w:rsidRPr="0057600F" w:rsidRDefault="00C45889" w:rsidP="00AA46D7">
      <w:pPr>
        <w:pStyle w:val="Recuodecorpodetexto"/>
        <w:numPr>
          <w:ilvl w:val="0"/>
          <w:numId w:val="97"/>
        </w:numPr>
        <w:tabs>
          <w:tab w:val="left" w:pos="1701"/>
        </w:tabs>
        <w:ind w:left="1701" w:hanging="567"/>
        <w:rPr>
          <w:sz w:val="22"/>
          <w:szCs w:val="22"/>
        </w:rPr>
      </w:pPr>
      <w:r w:rsidRPr="0057600F">
        <w:rPr>
          <w:sz w:val="22"/>
          <w:szCs w:val="22"/>
        </w:rPr>
        <w:t>Mobilização: serão realizados medição e pagamento de 50% do valor proposto para o item na primeira medição. Os 50% (cinquenta por cento) restantes serão medidos e pagos após efetiva mobilização de suas máquinas e equipamentos</w:t>
      </w:r>
      <w:r w:rsidR="00791EF3" w:rsidRPr="0057600F">
        <w:rPr>
          <w:sz w:val="22"/>
          <w:szCs w:val="22"/>
        </w:rPr>
        <w:t>;</w:t>
      </w:r>
    </w:p>
    <w:p w:rsidR="00C45889" w:rsidRPr="0057600F" w:rsidRDefault="00C45889" w:rsidP="00AA46D7">
      <w:pPr>
        <w:pStyle w:val="Recuodecorpodetexto"/>
        <w:numPr>
          <w:ilvl w:val="0"/>
          <w:numId w:val="97"/>
        </w:numPr>
        <w:tabs>
          <w:tab w:val="left" w:pos="1701"/>
        </w:tabs>
        <w:ind w:left="1701" w:hanging="567"/>
        <w:rPr>
          <w:sz w:val="22"/>
          <w:szCs w:val="22"/>
        </w:rPr>
      </w:pPr>
      <w:r w:rsidRPr="0057600F">
        <w:rPr>
          <w:sz w:val="22"/>
          <w:szCs w:val="22"/>
        </w:rPr>
        <w:t xml:space="preserve">Desmobilização: após a total desmobilização, comprovada pela </w:t>
      </w:r>
      <w:r w:rsidR="005F15C9">
        <w:rPr>
          <w:sz w:val="22"/>
          <w:szCs w:val="22"/>
        </w:rPr>
        <w:t>f</w:t>
      </w:r>
      <w:r w:rsidRPr="0057600F">
        <w:rPr>
          <w:sz w:val="22"/>
          <w:szCs w:val="22"/>
        </w:rPr>
        <w:t>iscalização.</w:t>
      </w:r>
    </w:p>
    <w:p w:rsidR="00C45889" w:rsidRPr="0057600F" w:rsidRDefault="0057600F" w:rsidP="002B6B04">
      <w:pPr>
        <w:pStyle w:val="Recuodecorpodetexto"/>
        <w:numPr>
          <w:ilvl w:val="1"/>
          <w:numId w:val="46"/>
        </w:numPr>
        <w:tabs>
          <w:tab w:val="clear" w:pos="851"/>
          <w:tab w:val="num" w:pos="1134"/>
        </w:tabs>
        <w:ind w:left="1134" w:hanging="1134"/>
        <w:rPr>
          <w:sz w:val="22"/>
          <w:szCs w:val="24"/>
        </w:rPr>
      </w:pPr>
      <w:r w:rsidRPr="0057600F">
        <w:rPr>
          <w:sz w:val="22"/>
          <w:szCs w:val="22"/>
        </w:rPr>
        <w:t xml:space="preserve">O cronograma físico-financeiro apresentado pela licitante deve atender as exigências deste </w:t>
      </w:r>
      <w:r w:rsidR="005F15C9">
        <w:rPr>
          <w:sz w:val="22"/>
          <w:szCs w:val="22"/>
        </w:rPr>
        <w:t>edital</w:t>
      </w:r>
      <w:r w:rsidRPr="0057600F">
        <w:rPr>
          <w:sz w:val="22"/>
          <w:szCs w:val="22"/>
        </w:rPr>
        <w:t xml:space="preserve"> e ser entendido como primeira estimativa de evento d</w:t>
      </w:r>
      <w:r w:rsidR="005F15C9">
        <w:rPr>
          <w:sz w:val="22"/>
          <w:szCs w:val="22"/>
        </w:rPr>
        <w:t>a</w:t>
      </w:r>
      <w:r w:rsidRPr="0057600F">
        <w:rPr>
          <w:sz w:val="22"/>
          <w:szCs w:val="22"/>
        </w:rPr>
        <w:t xml:space="preserve">s </w:t>
      </w:r>
      <w:r w:rsidR="005F15C9">
        <w:rPr>
          <w:sz w:val="22"/>
          <w:szCs w:val="22"/>
        </w:rPr>
        <w:t>obras/</w:t>
      </w:r>
      <w:r w:rsidRPr="0057600F">
        <w:rPr>
          <w:sz w:val="22"/>
          <w:szCs w:val="22"/>
        </w:rPr>
        <w:t xml:space="preserve">serviços objeto desta licitação. Com base nesse cronograma de licitação, será ajustado um cronograma de execução de acordo com a programação física e financeira existente por ocasião da emissão da </w:t>
      </w:r>
      <w:r w:rsidR="00336226" w:rsidRPr="0057600F">
        <w:rPr>
          <w:sz w:val="22"/>
          <w:szCs w:val="22"/>
        </w:rPr>
        <w:t xml:space="preserve">Ordem </w:t>
      </w:r>
      <w:r w:rsidR="00762CE1">
        <w:rPr>
          <w:sz w:val="22"/>
          <w:szCs w:val="22"/>
        </w:rPr>
        <w:t>d</w:t>
      </w:r>
      <w:r w:rsidR="00336226" w:rsidRPr="0057600F">
        <w:rPr>
          <w:sz w:val="22"/>
          <w:szCs w:val="22"/>
        </w:rPr>
        <w:t>e Serviço</w:t>
      </w:r>
      <w:r w:rsidRPr="0057600F">
        <w:rPr>
          <w:sz w:val="22"/>
          <w:szCs w:val="22"/>
        </w:rPr>
        <w:t>, assinatura do contrato ou de outro documento hábil.</w:t>
      </w:r>
    </w:p>
    <w:p w:rsidR="006D50C7" w:rsidRPr="0057600F" w:rsidRDefault="0057600F" w:rsidP="002B6B04">
      <w:pPr>
        <w:pStyle w:val="Recuodecorpodetexto"/>
        <w:numPr>
          <w:ilvl w:val="1"/>
          <w:numId w:val="46"/>
        </w:numPr>
        <w:tabs>
          <w:tab w:val="clear" w:pos="851"/>
          <w:tab w:val="num" w:pos="1134"/>
        </w:tabs>
        <w:ind w:left="1134" w:hanging="1134"/>
        <w:rPr>
          <w:sz w:val="22"/>
          <w:szCs w:val="24"/>
        </w:rPr>
      </w:pPr>
      <w:r w:rsidRPr="0057600F">
        <w:rPr>
          <w:sz w:val="22"/>
          <w:szCs w:val="22"/>
        </w:rPr>
        <w:t>O pagamento referente a cada medição será liberado mediante comprovação, pela contratada do recolhimento</w:t>
      </w:r>
      <w:r w:rsidR="006D50C7" w:rsidRPr="0057600F">
        <w:rPr>
          <w:sz w:val="22"/>
          <w:szCs w:val="24"/>
        </w:rPr>
        <w:t>:</w:t>
      </w:r>
    </w:p>
    <w:p w:rsidR="006D50C7" w:rsidRPr="0057600F" w:rsidRDefault="0057600F" w:rsidP="002B6B04">
      <w:pPr>
        <w:pStyle w:val="Default"/>
        <w:numPr>
          <w:ilvl w:val="0"/>
          <w:numId w:val="61"/>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 xml:space="preserve">Previdência Social, através da GPS – Guia de Previdência Social (Art. 31, da Lei 8.212, de 24/07/91), juntamente com o relatório SEFIP/GEFIP contendo a relação dos funcionários identificados no Cadastro Específico do INSS – CEI, da </w:t>
      </w:r>
      <w:r w:rsidR="001C3CE4" w:rsidRPr="00655B56">
        <w:rPr>
          <w:rFonts w:ascii="Times New Roman" w:hAnsi="Times New Roman"/>
          <w:sz w:val="22"/>
          <w:szCs w:val="22"/>
        </w:rPr>
        <w:t>obra</w:t>
      </w:r>
      <w:r w:rsidR="001C3CE4">
        <w:rPr>
          <w:rFonts w:ascii="Times New Roman" w:hAnsi="Times New Roman"/>
          <w:sz w:val="22"/>
          <w:szCs w:val="22"/>
        </w:rPr>
        <w:t>/serviço</w:t>
      </w:r>
      <w:r w:rsidRPr="0057600F">
        <w:rPr>
          <w:rFonts w:ascii="Times New Roman" w:hAnsi="Times New Roman"/>
          <w:sz w:val="22"/>
          <w:szCs w:val="22"/>
        </w:rPr>
        <w:t xml:space="preserve"> objeto da presente licitação</w:t>
      </w:r>
      <w:r w:rsidR="005F15C9">
        <w:rPr>
          <w:rFonts w:ascii="Times New Roman" w:hAnsi="Times New Roman"/>
          <w:sz w:val="22"/>
          <w:szCs w:val="22"/>
        </w:rPr>
        <w:t>;</w:t>
      </w:r>
      <w:r w:rsidR="006D50C7" w:rsidRPr="0057600F">
        <w:rPr>
          <w:rFonts w:ascii="Times New Roman" w:eastAsia="Arial Unicode MS" w:hAnsi="Times New Roman"/>
          <w:color w:val="auto"/>
          <w:sz w:val="22"/>
          <w:szCs w:val="22"/>
        </w:rPr>
        <w:t xml:space="preserve"> </w:t>
      </w:r>
    </w:p>
    <w:p w:rsidR="006D50C7" w:rsidRPr="0057600F" w:rsidRDefault="006D50C7" w:rsidP="002B6B04">
      <w:pPr>
        <w:tabs>
          <w:tab w:val="left" w:pos="3970"/>
        </w:tabs>
        <w:spacing w:before="120" w:after="120"/>
        <w:ind w:left="2268" w:hanging="567"/>
        <w:jc w:val="both"/>
        <w:rPr>
          <w:sz w:val="22"/>
          <w:szCs w:val="22"/>
          <w:vertAlign w:val="baseline"/>
        </w:rPr>
      </w:pPr>
      <w:proofErr w:type="gramStart"/>
      <w:r w:rsidRPr="0057600F">
        <w:rPr>
          <w:sz w:val="22"/>
          <w:szCs w:val="22"/>
          <w:vertAlign w:val="baseline"/>
        </w:rPr>
        <w:t>a</w:t>
      </w:r>
      <w:r w:rsidR="00166604" w:rsidRPr="0057600F">
        <w:rPr>
          <w:sz w:val="22"/>
          <w:szCs w:val="22"/>
          <w:vertAlign w:val="baseline"/>
        </w:rPr>
        <w:t>.</w:t>
      </w:r>
      <w:proofErr w:type="gramEnd"/>
      <w:r w:rsidRPr="0057600F">
        <w:rPr>
          <w:sz w:val="22"/>
          <w:szCs w:val="22"/>
          <w:vertAlign w:val="baseline"/>
        </w:rPr>
        <w:t xml:space="preserve">1) </w:t>
      </w:r>
      <w:r w:rsidR="00BF2079">
        <w:rPr>
          <w:sz w:val="22"/>
          <w:szCs w:val="22"/>
          <w:vertAlign w:val="baseline"/>
        </w:rPr>
        <w:tab/>
      </w:r>
      <w:r w:rsidR="0057600F" w:rsidRPr="0057600F">
        <w:rPr>
          <w:sz w:val="22"/>
          <w:szCs w:val="22"/>
          <w:vertAlign w:val="baseline"/>
        </w:rPr>
        <w:t>No primeiro faturamento deverá ser apresentada a inscrição no CEI, conforme art. 19, Inciso II c/c art. 47, Inciso X da IN 971/09 SRF</w:t>
      </w:r>
      <w:r w:rsidR="006C6889" w:rsidRPr="0057600F">
        <w:rPr>
          <w:sz w:val="22"/>
          <w:szCs w:val="22"/>
          <w:vertAlign w:val="baseline"/>
        </w:rPr>
        <w:t>.</w:t>
      </w:r>
    </w:p>
    <w:p w:rsidR="006D50C7" w:rsidRPr="0057600F" w:rsidRDefault="0057600F" w:rsidP="002B6B04">
      <w:pPr>
        <w:pStyle w:val="Default"/>
        <w:numPr>
          <w:ilvl w:val="0"/>
          <w:numId w:val="61"/>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FGTS – Fundo de Garantia por Tempo de Serviço, mediante GRF – Guia de Recolhimento do FGTS com autenticação eletrônica, via bancária</w:t>
      </w:r>
      <w:r w:rsidR="005F15C9">
        <w:rPr>
          <w:rFonts w:ascii="Times New Roman" w:hAnsi="Times New Roman"/>
          <w:sz w:val="22"/>
          <w:szCs w:val="22"/>
        </w:rPr>
        <w:t>;</w:t>
      </w:r>
    </w:p>
    <w:p w:rsidR="009B4901" w:rsidRPr="0057600F" w:rsidRDefault="0057600F" w:rsidP="002B6B04">
      <w:pPr>
        <w:pStyle w:val="Default"/>
        <w:numPr>
          <w:ilvl w:val="0"/>
          <w:numId w:val="61"/>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a</w:t>
      </w:r>
      <w:r w:rsidRPr="0057600F">
        <w:rPr>
          <w:rFonts w:ascii="Times New Roman" w:hAnsi="Times New Roman"/>
          <w:sz w:val="22"/>
          <w:szCs w:val="22"/>
        </w:rPr>
        <w:t xml:space="preserve">s </w:t>
      </w:r>
      <w:r w:rsidR="005F15C9">
        <w:rPr>
          <w:rFonts w:ascii="Times New Roman" w:hAnsi="Times New Roman"/>
          <w:sz w:val="22"/>
          <w:szCs w:val="22"/>
        </w:rPr>
        <w:t>obras/</w:t>
      </w:r>
      <w:r w:rsidRPr="0057600F">
        <w:rPr>
          <w:rFonts w:ascii="Times New Roman" w:hAnsi="Times New Roman"/>
          <w:sz w:val="22"/>
          <w:szCs w:val="22"/>
        </w:rPr>
        <w:t xml:space="preserve">serviços, não disponha de convênio com a Secretaria do Tesouro Nacional, para retenção do ISS, a </w:t>
      </w:r>
      <w:r w:rsidR="005F15C9">
        <w:rPr>
          <w:rFonts w:ascii="Times New Roman" w:hAnsi="Times New Roman"/>
          <w:sz w:val="22"/>
          <w:szCs w:val="22"/>
        </w:rPr>
        <w:t>c</w:t>
      </w:r>
      <w:r w:rsidRPr="0057600F">
        <w:rPr>
          <w:rFonts w:ascii="Times New Roman" w:hAnsi="Times New Roman"/>
          <w:sz w:val="22"/>
          <w:szCs w:val="22"/>
        </w:rPr>
        <w:t xml:space="preserve">ontratada deverá apresentar juntamente com a Nota Fiscal o formulário DAM – Documento de Arrecadação Municipal, correspondente ao valor do ISS da Nota Fiscal anteriormente </w:t>
      </w:r>
      <w:r w:rsidRPr="0057600F">
        <w:rPr>
          <w:rFonts w:ascii="Times New Roman" w:hAnsi="Times New Roman"/>
          <w:sz w:val="22"/>
          <w:szCs w:val="22"/>
        </w:rPr>
        <w:lastRenderedPageBreak/>
        <w:t>apresentada, com a identificação do número da respectiva Nota Fiscal e alíquota incidente, com a devida autenticação Bancária, conforme Lei Complementar nº. 116/2003</w:t>
      </w:r>
      <w:r w:rsidR="009B4901" w:rsidRPr="0057600F">
        <w:rPr>
          <w:rFonts w:ascii="Times New Roman" w:hAnsi="Times New Roman"/>
          <w:sz w:val="22"/>
          <w:szCs w:val="22"/>
        </w:rPr>
        <w:t>.</w:t>
      </w:r>
    </w:p>
    <w:p w:rsidR="00421FE6" w:rsidRDefault="00421FE6" w:rsidP="00421FE6">
      <w:pPr>
        <w:pStyle w:val="Default"/>
        <w:numPr>
          <w:ilvl w:val="0"/>
          <w:numId w:val="61"/>
        </w:numPr>
        <w:tabs>
          <w:tab w:val="clear" w:pos="1134"/>
          <w:tab w:val="num" w:pos="1701"/>
        </w:tabs>
        <w:spacing w:before="120" w:after="120"/>
        <w:ind w:firstLine="0"/>
        <w:jc w:val="both"/>
        <w:rPr>
          <w:rFonts w:ascii="Times New Roman" w:eastAsia="Arial Unicode MS" w:hAnsi="Times New Roman"/>
          <w:color w:val="auto"/>
          <w:sz w:val="22"/>
          <w:szCs w:val="22"/>
        </w:rPr>
      </w:pPr>
      <w:r>
        <w:rPr>
          <w:rFonts w:ascii="Times New Roman" w:hAnsi="Times New Roman"/>
          <w:sz w:val="22"/>
          <w:szCs w:val="22"/>
        </w:rPr>
        <w:t>Certidão Negativa de Débitos Trabalhistas.</w:t>
      </w:r>
    </w:p>
    <w:p w:rsidR="00E81AC7" w:rsidRPr="0057600F" w:rsidRDefault="00E81AC7" w:rsidP="00421FE6">
      <w:pPr>
        <w:pStyle w:val="Default"/>
        <w:spacing w:before="120" w:after="120"/>
        <w:ind w:left="1701"/>
        <w:jc w:val="both"/>
        <w:rPr>
          <w:rFonts w:ascii="Times New Roman" w:eastAsia="Arial Unicode MS" w:hAnsi="Times New Roman"/>
          <w:color w:val="auto"/>
          <w:sz w:val="22"/>
          <w:szCs w:val="22"/>
        </w:rPr>
      </w:pPr>
    </w:p>
    <w:p w:rsidR="005B5272" w:rsidRDefault="0057600F" w:rsidP="002B6B04">
      <w:pPr>
        <w:pStyle w:val="Recuodecorpodetexto"/>
        <w:numPr>
          <w:ilvl w:val="2"/>
          <w:numId w:val="46"/>
        </w:numPr>
        <w:ind w:left="1134" w:hanging="1134"/>
        <w:rPr>
          <w:sz w:val="22"/>
          <w:szCs w:val="24"/>
        </w:rPr>
      </w:pPr>
      <w:r w:rsidRPr="004834F2">
        <w:rPr>
          <w:sz w:val="22"/>
          <w:szCs w:val="22"/>
        </w:rPr>
        <w:t xml:space="preserve">As comprovações relativas ao INSS, FGTS e ISS a serem apresentadas deverão corresponder à competência anteriormente ao do mês da emissão da NFS apresentada. Quando </w:t>
      </w:r>
      <w:r w:rsidR="00C64B83" w:rsidRPr="004834F2">
        <w:rPr>
          <w:sz w:val="22"/>
          <w:szCs w:val="22"/>
        </w:rPr>
        <w:t>a</w:t>
      </w:r>
      <w:r w:rsidRPr="004834F2">
        <w:rPr>
          <w:sz w:val="22"/>
          <w:szCs w:val="22"/>
        </w:rPr>
        <w:t xml:space="preserve"> </w:t>
      </w:r>
      <w:r w:rsidR="00C64B83" w:rsidRPr="004834F2">
        <w:rPr>
          <w:sz w:val="22"/>
          <w:szCs w:val="22"/>
        </w:rPr>
        <w:t>obra/</w:t>
      </w:r>
      <w:r w:rsidRPr="004834F2">
        <w:rPr>
          <w:sz w:val="22"/>
          <w:szCs w:val="22"/>
        </w:rPr>
        <w:t xml:space="preserve">serviço for </w:t>
      </w:r>
      <w:r w:rsidR="002B6E24" w:rsidRPr="004834F2">
        <w:rPr>
          <w:sz w:val="22"/>
          <w:szCs w:val="22"/>
        </w:rPr>
        <w:t>realizada</w:t>
      </w:r>
      <w:r w:rsidRPr="004834F2">
        <w:rPr>
          <w:sz w:val="22"/>
          <w:szCs w:val="22"/>
        </w:rPr>
        <w:t xml:space="preserve"> em município conveniado com a Secretaria do Tesouro Nacional, ocorrerá por parte da CODEVASF, a retenção do ISS, por intermédio do SIAFI</w:t>
      </w:r>
      <w:r w:rsidR="006D50C7" w:rsidRPr="004834F2">
        <w:rPr>
          <w:sz w:val="22"/>
          <w:szCs w:val="24"/>
        </w:rPr>
        <w:t>.</w:t>
      </w:r>
    </w:p>
    <w:p w:rsidR="002B6E24" w:rsidRPr="004834F2" w:rsidRDefault="002B6E24" w:rsidP="002B6B04">
      <w:pPr>
        <w:pStyle w:val="Recuodecorpodetexto"/>
        <w:numPr>
          <w:ilvl w:val="2"/>
          <w:numId w:val="46"/>
        </w:numPr>
        <w:ind w:left="1134" w:hanging="1134"/>
        <w:rPr>
          <w:sz w:val="22"/>
          <w:szCs w:val="24"/>
        </w:rPr>
      </w:pPr>
      <w:r w:rsidRPr="0049533C">
        <w:rPr>
          <w:sz w:val="22"/>
          <w:szCs w:val="22"/>
        </w:rPr>
        <w:t xml:space="preserve">A CODEVASF fará a compensação dos valores pagos a maior, se for o caso, referente ao Imposto Sobre Serviços de Qualquer Natureza (ISS), quando a alíquota de ISS apresentada pela </w:t>
      </w:r>
      <w:r w:rsidR="00B9353F" w:rsidRPr="0049533C">
        <w:rPr>
          <w:sz w:val="22"/>
          <w:szCs w:val="22"/>
        </w:rPr>
        <w:t>contratada</w:t>
      </w:r>
      <w:r w:rsidRPr="0049533C">
        <w:rPr>
          <w:sz w:val="22"/>
          <w:szCs w:val="22"/>
        </w:rPr>
        <w:t xml:space="preserve"> no cálculo do BDI na proposta for maior que a alíquota efetivamente paga pela empresa </w:t>
      </w:r>
      <w:r w:rsidR="00B9353F" w:rsidRPr="0049533C">
        <w:rPr>
          <w:sz w:val="22"/>
          <w:szCs w:val="22"/>
        </w:rPr>
        <w:t>contratada</w:t>
      </w:r>
      <w:r w:rsidRPr="0049533C">
        <w:rPr>
          <w:sz w:val="22"/>
          <w:szCs w:val="22"/>
        </w:rPr>
        <w:t xml:space="preserve"> ao município que recebe o imposto</w:t>
      </w:r>
      <w:r>
        <w:rPr>
          <w:sz w:val="22"/>
          <w:szCs w:val="22"/>
        </w:rPr>
        <w:t>.</w:t>
      </w:r>
    </w:p>
    <w:p w:rsidR="006D50C7" w:rsidRPr="0057600F" w:rsidRDefault="0057600F" w:rsidP="002B6B04">
      <w:pPr>
        <w:pStyle w:val="Recuodecorpodetexto"/>
        <w:numPr>
          <w:ilvl w:val="2"/>
          <w:numId w:val="46"/>
        </w:numPr>
        <w:ind w:left="1134" w:hanging="1134"/>
        <w:rPr>
          <w:sz w:val="22"/>
          <w:szCs w:val="24"/>
        </w:rPr>
      </w:pPr>
      <w:r w:rsidRPr="0057600F">
        <w:rPr>
          <w:sz w:val="22"/>
          <w:szCs w:val="22"/>
        </w:rPr>
        <w:t>A Nota Fiscal/Fatura deverá destacar</w:t>
      </w:r>
      <w:r w:rsidR="006D50C7" w:rsidRPr="0057600F">
        <w:rPr>
          <w:sz w:val="22"/>
          <w:szCs w:val="24"/>
        </w:rPr>
        <w:t>:</w:t>
      </w:r>
    </w:p>
    <w:p w:rsidR="006D50C7" w:rsidRPr="0057600F" w:rsidRDefault="0057600F" w:rsidP="002B6B04">
      <w:pPr>
        <w:pStyle w:val="Default"/>
        <w:numPr>
          <w:ilvl w:val="0"/>
          <w:numId w:val="62"/>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6D50C7" w:rsidRPr="0057600F">
        <w:rPr>
          <w:rFonts w:ascii="Times New Roman" w:eastAsia="Arial Unicode MS" w:hAnsi="Times New Roman"/>
          <w:color w:val="auto"/>
          <w:sz w:val="22"/>
          <w:szCs w:val="22"/>
        </w:rPr>
        <w:t xml:space="preserve">; </w:t>
      </w:r>
    </w:p>
    <w:p w:rsidR="006D50C7" w:rsidRPr="0057600F" w:rsidRDefault="0057600F" w:rsidP="002B6B04">
      <w:pPr>
        <w:pStyle w:val="Default"/>
        <w:numPr>
          <w:ilvl w:val="0"/>
          <w:numId w:val="62"/>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6D50C7" w:rsidRPr="0057600F">
        <w:rPr>
          <w:rFonts w:ascii="Times New Roman" w:eastAsia="Arial Unicode MS" w:hAnsi="Times New Roman"/>
          <w:color w:val="auto"/>
          <w:sz w:val="22"/>
          <w:szCs w:val="22"/>
        </w:rPr>
        <w:t>;</w:t>
      </w:r>
    </w:p>
    <w:p w:rsidR="006D50C7" w:rsidRPr="0057600F" w:rsidRDefault="0057600F" w:rsidP="002B6B04">
      <w:pPr>
        <w:pStyle w:val="Default"/>
        <w:numPr>
          <w:ilvl w:val="0"/>
          <w:numId w:val="62"/>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57600F">
        <w:rPr>
          <w:rFonts w:ascii="Times New Roman" w:hAnsi="Times New Roman"/>
          <w:sz w:val="22"/>
          <w:szCs w:val="22"/>
        </w:rPr>
        <w:t>sob pena</w:t>
      </w:r>
      <w:proofErr w:type="gramEnd"/>
      <w:r w:rsidRPr="0057600F">
        <w:rPr>
          <w:rFonts w:ascii="Times New Roman" w:hAnsi="Times New Roman"/>
          <w:sz w:val="22"/>
          <w:szCs w:val="22"/>
        </w:rPr>
        <w:t xml:space="preserve"> de retenção do imposto de renda e das contribuições sobre o valor total do documento fiscal, no percentual correspondente ao serviço</w:t>
      </w:r>
      <w:r w:rsidR="006D50C7" w:rsidRPr="0057600F">
        <w:rPr>
          <w:rFonts w:ascii="Times New Roman" w:eastAsia="Arial Unicode MS" w:hAnsi="Times New Roman"/>
          <w:color w:val="auto"/>
          <w:sz w:val="22"/>
          <w:szCs w:val="22"/>
        </w:rPr>
        <w:t>.</w:t>
      </w:r>
    </w:p>
    <w:p w:rsidR="00655B56" w:rsidRPr="00655B56" w:rsidRDefault="0057600F" w:rsidP="002B6B04">
      <w:pPr>
        <w:pStyle w:val="Recuodecorpodetexto"/>
        <w:numPr>
          <w:ilvl w:val="1"/>
          <w:numId w:val="46"/>
        </w:numPr>
        <w:tabs>
          <w:tab w:val="clear" w:pos="851"/>
          <w:tab w:val="num" w:pos="1134"/>
        </w:tabs>
        <w:ind w:left="1134" w:hanging="1134"/>
        <w:rPr>
          <w:sz w:val="22"/>
          <w:szCs w:val="24"/>
        </w:rPr>
      </w:pPr>
      <w:r w:rsidRPr="006256FB">
        <w:rPr>
          <w:sz w:val="22"/>
          <w:szCs w:val="22"/>
        </w:rPr>
        <w:t xml:space="preserve">A fatura deverá vir acompanhada da documentação relativa à aprovação por parte da </w:t>
      </w:r>
      <w:r w:rsidR="00C64B83">
        <w:rPr>
          <w:sz w:val="22"/>
          <w:szCs w:val="22"/>
        </w:rPr>
        <w:t>f</w:t>
      </w:r>
      <w:r w:rsidRPr="006256FB">
        <w:rPr>
          <w:sz w:val="22"/>
          <w:szCs w:val="22"/>
        </w:rPr>
        <w:t>iscalização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 faturados, indicando a data da aprovação do evento, que será considerada como data final de adimplemento da obrigação, conforme estabelece o Art. 9º do Decreto 1.054, de 07 de fevereiro de 1994</w:t>
      </w:r>
      <w:r w:rsidR="00655B56">
        <w:rPr>
          <w:sz w:val="22"/>
          <w:szCs w:val="22"/>
        </w:rPr>
        <w:t>.</w:t>
      </w:r>
    </w:p>
    <w:p w:rsidR="00E17BB6" w:rsidRPr="00655B56" w:rsidRDefault="002640CC" w:rsidP="002B6B04">
      <w:pPr>
        <w:pStyle w:val="Recuodecorpodetexto"/>
        <w:numPr>
          <w:ilvl w:val="1"/>
          <w:numId w:val="46"/>
        </w:numPr>
        <w:tabs>
          <w:tab w:val="clear" w:pos="851"/>
          <w:tab w:val="num" w:pos="1134"/>
        </w:tabs>
        <w:ind w:left="1134" w:hanging="1134"/>
        <w:rPr>
          <w:sz w:val="22"/>
          <w:szCs w:val="24"/>
        </w:rPr>
      </w:pPr>
      <w:r w:rsidRPr="00744046">
        <w:rPr>
          <w:sz w:val="22"/>
          <w:szCs w:val="22"/>
        </w:rPr>
        <w:t>A CODEVASF considera como data final do período de adimplemento, a data útil seguinte à de entrega do documento de cobrança no local de pagamento das obras/serviços, a partir da qual será observado o prazo citado no subitem 7.</w:t>
      </w:r>
      <w:r w:rsidR="00463D1F">
        <w:rPr>
          <w:sz w:val="22"/>
          <w:szCs w:val="22"/>
        </w:rPr>
        <w:t>1.1</w:t>
      </w:r>
      <w:r w:rsidRPr="00744046">
        <w:rPr>
          <w:sz w:val="22"/>
          <w:szCs w:val="22"/>
        </w:rPr>
        <w:t xml:space="preserve">, para pagamento, conforme estabelecido no Artigo 9º, do Decreto nº 1.054, de </w:t>
      </w:r>
      <w:proofErr w:type="gramStart"/>
      <w:r w:rsidRPr="00744046">
        <w:rPr>
          <w:sz w:val="22"/>
          <w:szCs w:val="22"/>
        </w:rPr>
        <w:t>7</w:t>
      </w:r>
      <w:proofErr w:type="gramEnd"/>
      <w:r w:rsidRPr="00744046">
        <w:rPr>
          <w:sz w:val="22"/>
          <w:szCs w:val="22"/>
        </w:rPr>
        <w:t xml:space="preserve"> de fevereiro de 1994</w:t>
      </w:r>
      <w:r w:rsidR="00E17BB6">
        <w:rPr>
          <w:sz w:val="22"/>
          <w:szCs w:val="22"/>
        </w:rPr>
        <w:t>.</w:t>
      </w:r>
    </w:p>
    <w:p w:rsidR="00655B56" w:rsidRPr="00655B56" w:rsidRDefault="0057600F" w:rsidP="002B6B04">
      <w:pPr>
        <w:pStyle w:val="Recuodecorpodetexto"/>
        <w:numPr>
          <w:ilvl w:val="1"/>
          <w:numId w:val="46"/>
        </w:numPr>
        <w:tabs>
          <w:tab w:val="clear" w:pos="851"/>
          <w:tab w:val="num" w:pos="1134"/>
        </w:tabs>
        <w:ind w:left="1134" w:hanging="1134"/>
        <w:rPr>
          <w:sz w:val="22"/>
          <w:szCs w:val="24"/>
        </w:rPr>
      </w:pPr>
      <w:r w:rsidRPr="006256FB">
        <w:rPr>
          <w:sz w:val="22"/>
          <w:szCs w:val="22"/>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r w:rsidR="00655B56">
        <w:rPr>
          <w:sz w:val="22"/>
          <w:szCs w:val="22"/>
        </w:rPr>
        <w:t>.</w:t>
      </w:r>
    </w:p>
    <w:p w:rsidR="00655B56" w:rsidRPr="0057600F" w:rsidRDefault="0057600F" w:rsidP="002B6B04">
      <w:pPr>
        <w:pStyle w:val="Recuodecorpodetexto"/>
        <w:numPr>
          <w:ilvl w:val="2"/>
          <w:numId w:val="46"/>
        </w:numPr>
        <w:tabs>
          <w:tab w:val="num" w:pos="1134"/>
        </w:tabs>
        <w:ind w:left="1134" w:hanging="1134"/>
        <w:rPr>
          <w:sz w:val="22"/>
          <w:szCs w:val="24"/>
        </w:rPr>
      </w:pPr>
      <w:r w:rsidRPr="006256FB">
        <w:rPr>
          <w:sz w:val="22"/>
          <w:szCs w:val="22"/>
        </w:rPr>
        <w:t>Os documentos de cobrança indicarão, obrigatoriamente, o número e a data de emissão da Nota de Empenho, emitidos pela CODEVASF, e, que cubram a execução d</w:t>
      </w:r>
      <w:r w:rsidR="00C64B83">
        <w:rPr>
          <w:sz w:val="22"/>
          <w:szCs w:val="22"/>
        </w:rPr>
        <w:t>a</w:t>
      </w:r>
      <w:r w:rsidRPr="006256FB">
        <w:rPr>
          <w:sz w:val="22"/>
          <w:szCs w:val="22"/>
        </w:rPr>
        <w:t xml:space="preserve">s </w:t>
      </w:r>
      <w:r w:rsidR="00C64B83">
        <w:rPr>
          <w:sz w:val="22"/>
          <w:szCs w:val="22"/>
        </w:rPr>
        <w:t>obras/</w:t>
      </w:r>
      <w:r w:rsidRPr="006256FB">
        <w:rPr>
          <w:sz w:val="22"/>
          <w:szCs w:val="22"/>
        </w:rPr>
        <w:t>serviços</w:t>
      </w:r>
      <w:r w:rsidR="00655B56">
        <w:rPr>
          <w:sz w:val="22"/>
          <w:szCs w:val="22"/>
        </w:rPr>
        <w:t>.</w:t>
      </w:r>
    </w:p>
    <w:p w:rsidR="0057600F" w:rsidRPr="00655B56" w:rsidRDefault="0057600F" w:rsidP="002B6B04">
      <w:pPr>
        <w:pStyle w:val="Recuodecorpodetexto"/>
        <w:numPr>
          <w:ilvl w:val="2"/>
          <w:numId w:val="46"/>
        </w:numPr>
        <w:tabs>
          <w:tab w:val="num" w:pos="1134"/>
        </w:tabs>
        <w:ind w:left="1134" w:hanging="1134"/>
        <w:rPr>
          <w:sz w:val="22"/>
          <w:szCs w:val="24"/>
        </w:rPr>
      </w:pPr>
      <w:r w:rsidRPr="006256FB">
        <w:rPr>
          <w:sz w:val="22"/>
          <w:szCs w:val="22"/>
        </w:rPr>
        <w:t xml:space="preserve">Caso a </w:t>
      </w:r>
      <w:r w:rsidR="00C64B83" w:rsidRPr="006256FB">
        <w:rPr>
          <w:sz w:val="22"/>
          <w:szCs w:val="22"/>
        </w:rPr>
        <w:t>contratada</w:t>
      </w:r>
      <w:r w:rsidRPr="006256FB">
        <w:rPr>
          <w:sz w:val="22"/>
          <w:szCs w:val="22"/>
        </w:rPr>
        <w:t xml:space="preserve">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r>
        <w:rPr>
          <w:sz w:val="22"/>
          <w:szCs w:val="22"/>
        </w:rPr>
        <w:t>.</w:t>
      </w:r>
    </w:p>
    <w:p w:rsidR="00655B56" w:rsidRPr="00655B56" w:rsidRDefault="0057600F" w:rsidP="002B6B04">
      <w:pPr>
        <w:pStyle w:val="Recuodecorpodetexto"/>
        <w:numPr>
          <w:ilvl w:val="1"/>
          <w:numId w:val="46"/>
        </w:numPr>
        <w:tabs>
          <w:tab w:val="clear" w:pos="851"/>
          <w:tab w:val="num" w:pos="1134"/>
        </w:tabs>
        <w:ind w:left="1134" w:hanging="1134"/>
        <w:rPr>
          <w:sz w:val="22"/>
          <w:szCs w:val="24"/>
        </w:rPr>
      </w:pPr>
      <w:r w:rsidRPr="006256FB">
        <w:rPr>
          <w:sz w:val="22"/>
          <w:szCs w:val="22"/>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r w:rsidR="00655B56">
        <w:rPr>
          <w:sz w:val="22"/>
          <w:szCs w:val="22"/>
        </w:rPr>
        <w:t>.</w:t>
      </w:r>
    </w:p>
    <w:p w:rsidR="00655B56" w:rsidRPr="00655B56" w:rsidRDefault="0057600F" w:rsidP="002B6B04">
      <w:pPr>
        <w:pStyle w:val="Recuodecorpodetexto"/>
        <w:numPr>
          <w:ilvl w:val="1"/>
          <w:numId w:val="46"/>
        </w:numPr>
        <w:tabs>
          <w:tab w:val="clear" w:pos="851"/>
          <w:tab w:val="num" w:pos="1134"/>
        </w:tabs>
        <w:ind w:left="1134" w:hanging="1134"/>
        <w:rPr>
          <w:sz w:val="22"/>
          <w:szCs w:val="24"/>
        </w:rPr>
      </w:pPr>
      <w:r w:rsidRPr="006256FB">
        <w:rPr>
          <w:sz w:val="22"/>
          <w:szCs w:val="22"/>
        </w:rPr>
        <w:lastRenderedPageBreak/>
        <w:t xml:space="preserve">Não constituem motivos de pagamento pela CODEVASF </w:t>
      </w:r>
      <w:r w:rsidR="00C64B83">
        <w:rPr>
          <w:sz w:val="22"/>
          <w:szCs w:val="22"/>
        </w:rPr>
        <w:t>obras/</w:t>
      </w:r>
      <w:r w:rsidRPr="006256FB">
        <w:rPr>
          <w:sz w:val="22"/>
          <w:szCs w:val="22"/>
        </w:rPr>
        <w:t xml:space="preserve">serviços em excesso, desnecessários que forem realizados sem autorização prévia da </w:t>
      </w:r>
      <w:r w:rsidR="00C64B83">
        <w:rPr>
          <w:sz w:val="22"/>
          <w:szCs w:val="22"/>
        </w:rPr>
        <w:t>f</w:t>
      </w:r>
      <w:r w:rsidRPr="006256FB">
        <w:rPr>
          <w:sz w:val="22"/>
          <w:szCs w:val="22"/>
        </w:rPr>
        <w:t xml:space="preserve">iscalização. Não terá faturamento </w:t>
      </w:r>
      <w:r w:rsidR="00C64B83">
        <w:rPr>
          <w:sz w:val="22"/>
          <w:szCs w:val="22"/>
        </w:rPr>
        <w:t>obra/</w:t>
      </w:r>
      <w:r w:rsidRPr="006256FB">
        <w:rPr>
          <w:sz w:val="22"/>
          <w:szCs w:val="22"/>
        </w:rPr>
        <w:t xml:space="preserve">serviço algum que não se enquadre na forma de pagamento estabelecida neste </w:t>
      </w:r>
      <w:r w:rsidR="00C64B83">
        <w:rPr>
          <w:sz w:val="22"/>
          <w:szCs w:val="22"/>
        </w:rPr>
        <w:t>edital</w:t>
      </w:r>
      <w:r w:rsidR="00655B56">
        <w:rPr>
          <w:sz w:val="22"/>
          <w:szCs w:val="22"/>
        </w:rPr>
        <w:t>.</w:t>
      </w:r>
    </w:p>
    <w:p w:rsidR="00655B56" w:rsidRPr="00655B56" w:rsidRDefault="0057600F" w:rsidP="002B6B04">
      <w:pPr>
        <w:pStyle w:val="Recuodecorpodetexto"/>
        <w:numPr>
          <w:ilvl w:val="1"/>
          <w:numId w:val="46"/>
        </w:numPr>
        <w:tabs>
          <w:tab w:val="clear" w:pos="851"/>
          <w:tab w:val="num" w:pos="1134"/>
        </w:tabs>
        <w:ind w:left="1134" w:hanging="1134"/>
        <w:rPr>
          <w:sz w:val="22"/>
          <w:szCs w:val="24"/>
        </w:rPr>
      </w:pPr>
      <w:r w:rsidRPr="006256FB">
        <w:rPr>
          <w:sz w:val="22"/>
          <w:szCs w:val="22"/>
        </w:rPr>
        <w:t xml:space="preserve">A </w:t>
      </w:r>
      <w:r w:rsidR="00C64B83" w:rsidRPr="006256FB">
        <w:rPr>
          <w:sz w:val="22"/>
          <w:szCs w:val="22"/>
        </w:rPr>
        <w:t>contratada</w:t>
      </w:r>
      <w:r w:rsidRPr="006256FB">
        <w:rPr>
          <w:sz w:val="22"/>
          <w:szCs w:val="22"/>
        </w:rPr>
        <w:t xml:space="preserve"> se obriga a manter, durante toda a execução do contrato, todas as condições de habilitação e qualificação exigidas, em compatibilidade com as obrigações por ela assumidas</w:t>
      </w:r>
      <w:r w:rsidR="00655B56">
        <w:rPr>
          <w:sz w:val="22"/>
          <w:szCs w:val="22"/>
        </w:rPr>
        <w:t>.</w:t>
      </w:r>
    </w:p>
    <w:p w:rsidR="00655B56" w:rsidRPr="00655B56" w:rsidRDefault="0057600F" w:rsidP="002B6B04">
      <w:pPr>
        <w:pStyle w:val="Recuodecorpodetexto"/>
        <w:numPr>
          <w:ilvl w:val="1"/>
          <w:numId w:val="46"/>
        </w:numPr>
        <w:tabs>
          <w:tab w:val="clear" w:pos="851"/>
          <w:tab w:val="num" w:pos="1134"/>
        </w:tabs>
        <w:ind w:left="1134" w:hanging="1134"/>
        <w:rPr>
          <w:sz w:val="22"/>
          <w:szCs w:val="24"/>
        </w:rPr>
      </w:pPr>
      <w:r w:rsidRPr="006256FB">
        <w:rPr>
          <w:sz w:val="22"/>
          <w:szCs w:val="22"/>
        </w:rPr>
        <w:t>Quaisquer tributos ou encargos legais criados, alterados ou extintos, após a assinatura do contrato, de comprovada repercussão nos preços contratuais, ensejará a revisão destes, para mais ou para menos, conforme o caso</w:t>
      </w:r>
      <w:r w:rsidR="00655B56">
        <w:rPr>
          <w:sz w:val="22"/>
          <w:szCs w:val="22"/>
        </w:rPr>
        <w:t>.</w:t>
      </w:r>
    </w:p>
    <w:p w:rsidR="00655B56" w:rsidRPr="00E17BB6" w:rsidRDefault="0057600F" w:rsidP="002B6B04">
      <w:pPr>
        <w:pStyle w:val="Recuodecorpodetexto"/>
        <w:numPr>
          <w:ilvl w:val="2"/>
          <w:numId w:val="46"/>
        </w:numPr>
        <w:tabs>
          <w:tab w:val="num" w:pos="1134"/>
        </w:tabs>
        <w:ind w:left="1134" w:hanging="1134"/>
        <w:rPr>
          <w:sz w:val="22"/>
          <w:szCs w:val="24"/>
        </w:rPr>
      </w:pPr>
      <w:r w:rsidRPr="006256FB">
        <w:rPr>
          <w:sz w:val="22"/>
          <w:szCs w:val="22"/>
        </w:rPr>
        <w:t>Ficam excluídos da hipótese referida no item anterior, tributos ou encargos legais que, por sua natureza jurídica tributária (impostos diretos e/ou pessoais) não reflitam diretamente nos preços do objeto contratual</w:t>
      </w:r>
      <w:r w:rsidR="00655B56">
        <w:rPr>
          <w:sz w:val="22"/>
          <w:szCs w:val="22"/>
        </w:rPr>
        <w:t>.</w:t>
      </w:r>
    </w:p>
    <w:p w:rsidR="006D50C7" w:rsidRPr="00303B84" w:rsidRDefault="006D50C7" w:rsidP="002B6B04">
      <w:pPr>
        <w:pStyle w:val="Recuodecorpodetexto"/>
        <w:numPr>
          <w:ilvl w:val="1"/>
          <w:numId w:val="46"/>
        </w:numPr>
        <w:tabs>
          <w:tab w:val="clear" w:pos="851"/>
          <w:tab w:val="num" w:pos="1134"/>
        </w:tabs>
        <w:ind w:left="1134" w:hanging="1134"/>
        <w:rPr>
          <w:sz w:val="22"/>
          <w:szCs w:val="24"/>
        </w:rPr>
      </w:pPr>
      <w:r w:rsidRPr="00303B84">
        <w:rPr>
          <w:sz w:val="22"/>
          <w:szCs w:val="24"/>
        </w:rPr>
        <w:t xml:space="preserve">Será considerado em atraso o pagamento efetuado após o prazo estabelecido no </w:t>
      </w:r>
      <w:r w:rsidRPr="00FA4EAD">
        <w:rPr>
          <w:sz w:val="22"/>
          <w:szCs w:val="24"/>
        </w:rPr>
        <w:t>subitem 7.</w:t>
      </w:r>
      <w:r w:rsidR="003E1FB9" w:rsidRPr="00FA4EAD">
        <w:rPr>
          <w:sz w:val="22"/>
          <w:szCs w:val="24"/>
        </w:rPr>
        <w:t>1</w:t>
      </w:r>
      <w:r w:rsidRPr="00FA4EAD">
        <w:rPr>
          <w:sz w:val="22"/>
          <w:szCs w:val="24"/>
        </w:rPr>
        <w:t>.</w:t>
      </w:r>
      <w:r w:rsidR="005F30C9">
        <w:rPr>
          <w:sz w:val="22"/>
          <w:szCs w:val="24"/>
        </w:rPr>
        <w:t>1</w:t>
      </w:r>
      <w:r w:rsidRPr="00303B84">
        <w:rPr>
          <w:sz w:val="22"/>
          <w:szCs w:val="24"/>
        </w:rPr>
        <w:t>, caso em que a CODEVASF efetuará atualização financeira, aplicando-se a seguinte fórmula:</w:t>
      </w:r>
    </w:p>
    <w:p w:rsidR="00D840D2" w:rsidRPr="00E2555D" w:rsidRDefault="00D840D2" w:rsidP="002B6B04">
      <w:pPr>
        <w:pStyle w:val="Ttulo1"/>
        <w:keepNext w:val="0"/>
        <w:numPr>
          <w:ilvl w:val="0"/>
          <w:numId w:val="0"/>
        </w:numPr>
        <w:ind w:left="1134"/>
        <w:rPr>
          <w:b/>
          <w:sz w:val="22"/>
          <w:szCs w:val="22"/>
        </w:rPr>
      </w:pPr>
      <w:r w:rsidRPr="00E2555D">
        <w:rPr>
          <w:sz w:val="22"/>
          <w:szCs w:val="22"/>
        </w:rPr>
        <w:t>AM = P x I, onde:</w:t>
      </w:r>
    </w:p>
    <w:p w:rsidR="00D840D2" w:rsidRPr="00E2555D" w:rsidRDefault="00D840D2" w:rsidP="002B6B04">
      <w:pPr>
        <w:pStyle w:val="Ttulo1"/>
        <w:keepNext w:val="0"/>
        <w:numPr>
          <w:ilvl w:val="0"/>
          <w:numId w:val="0"/>
        </w:numPr>
        <w:ind w:left="1134"/>
        <w:rPr>
          <w:b/>
          <w:sz w:val="22"/>
          <w:szCs w:val="22"/>
        </w:rPr>
      </w:pPr>
      <w:r w:rsidRPr="00E2555D">
        <w:rPr>
          <w:sz w:val="22"/>
          <w:szCs w:val="22"/>
        </w:rPr>
        <w:t>AM = Atualização Monetária;</w:t>
      </w:r>
    </w:p>
    <w:p w:rsidR="00D840D2" w:rsidRPr="00E2555D" w:rsidRDefault="00D840D2" w:rsidP="002B6B04">
      <w:pPr>
        <w:pStyle w:val="Ttulo1"/>
        <w:keepNext w:val="0"/>
        <w:numPr>
          <w:ilvl w:val="0"/>
          <w:numId w:val="0"/>
        </w:numPr>
        <w:ind w:left="1134"/>
        <w:rPr>
          <w:b/>
          <w:sz w:val="22"/>
          <w:szCs w:val="22"/>
        </w:rPr>
      </w:pPr>
      <w:r w:rsidRPr="00E2555D">
        <w:rPr>
          <w:sz w:val="22"/>
          <w:szCs w:val="22"/>
        </w:rPr>
        <w:t>P = Valor da Parcela a ser paga; e</w:t>
      </w:r>
      <w:r w:rsidR="00E2555D">
        <w:rPr>
          <w:sz w:val="22"/>
          <w:szCs w:val="22"/>
        </w:rPr>
        <w:t>,</w:t>
      </w:r>
    </w:p>
    <w:p w:rsidR="00D840D2" w:rsidRPr="00E2555D" w:rsidRDefault="00D840D2" w:rsidP="002B6B04">
      <w:pPr>
        <w:pStyle w:val="Ttulo1"/>
        <w:keepNext w:val="0"/>
        <w:numPr>
          <w:ilvl w:val="0"/>
          <w:numId w:val="0"/>
        </w:numPr>
        <w:ind w:left="1134"/>
        <w:rPr>
          <w:b/>
          <w:sz w:val="22"/>
          <w:szCs w:val="22"/>
        </w:rPr>
      </w:pPr>
      <w:r w:rsidRPr="00E2555D">
        <w:rPr>
          <w:sz w:val="22"/>
          <w:szCs w:val="22"/>
        </w:rPr>
        <w:t xml:space="preserve">I = Percentual de atualização </w:t>
      </w:r>
      <w:proofErr w:type="gramStart"/>
      <w:r w:rsidR="006F397C">
        <w:rPr>
          <w:sz w:val="22"/>
          <w:szCs w:val="22"/>
        </w:rPr>
        <w:t>monetária</w:t>
      </w:r>
      <w:r w:rsidR="00D016C2" w:rsidRPr="00E2555D">
        <w:rPr>
          <w:sz w:val="22"/>
          <w:szCs w:val="22"/>
        </w:rPr>
        <w:t>, assim apurado</w:t>
      </w:r>
      <w:proofErr w:type="gramEnd"/>
      <w:r w:rsidRPr="00E2555D">
        <w:rPr>
          <w:sz w:val="22"/>
          <w:szCs w:val="22"/>
        </w:rPr>
        <w:t>:</w:t>
      </w:r>
    </w:p>
    <w:p w:rsidR="00D840D2" w:rsidRPr="00E2555D" w:rsidRDefault="00D840D2" w:rsidP="00D840D2">
      <w:pPr>
        <w:spacing w:before="240" w:after="240"/>
        <w:ind w:left="1134"/>
        <w:jc w:val="both"/>
        <w:rPr>
          <w:sz w:val="22"/>
          <w:szCs w:val="22"/>
        </w:rPr>
      </w:pPr>
      <m:oMathPara>
        <m:oMathParaPr>
          <m:jc m:val="center"/>
        </m:oMathParaPr>
        <m:oMath>
          <m:r>
            <w:rPr>
              <w:rFonts w:ascii="Cambria Math" w:hAnsi="Cambria Math"/>
              <w:sz w:val="22"/>
              <w:szCs w:val="22"/>
            </w:rPr>
            <m:t>I=</m:t>
          </m:r>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1+im1</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dm1</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1+im2</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dm2</m:t>
                      </m:r>
                    </m:num>
                    <m:den>
                      <m:r>
                        <w:rPr>
                          <w:rFonts w:ascii="Cambria Math" w:hAnsi="Cambria Math"/>
                          <w:sz w:val="22"/>
                          <w:szCs w:val="22"/>
                        </w:rPr>
                        <m:t>30</m:t>
                      </m:r>
                    </m:den>
                  </m:f>
                </m:sup>
              </m:sSup>
              <m:r>
                <w:rPr>
                  <w:rFonts w:ascii="Cambria Math" w:hAnsi="Cambria Math"/>
                  <w:sz w:val="22"/>
                  <w:szCs w:val="22"/>
                </w:rPr>
                <m:t>×⋯×</m:t>
              </m:r>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1+imn</m:t>
                          </m:r>
                        </m:num>
                        <m:den>
                          <m:r>
                            <w:rPr>
                              <w:rFonts w:ascii="Cambria Math" w:hAnsi="Cambria Math"/>
                              <w:sz w:val="22"/>
                              <w:szCs w:val="22"/>
                            </w:rPr>
                            <m:t>100</m:t>
                          </m:r>
                        </m:den>
                      </m:f>
                    </m:e>
                  </m:d>
                </m:e>
                <m:sup>
                  <m:f>
                    <m:fPr>
                      <m:type m:val="skw"/>
                      <m:ctrlPr>
                        <w:rPr>
                          <w:rFonts w:ascii="Cambria Math" w:hAnsi="Cambria Math"/>
                          <w:i/>
                          <w:sz w:val="22"/>
                          <w:szCs w:val="22"/>
                        </w:rPr>
                      </m:ctrlPr>
                    </m:fPr>
                    <m:num>
                      <m:r>
                        <w:rPr>
                          <w:rFonts w:ascii="Cambria Math" w:hAnsi="Cambria Math"/>
                          <w:sz w:val="22"/>
                          <w:szCs w:val="22"/>
                        </w:rPr>
                        <m:t>dmn</m:t>
                      </m:r>
                    </m:num>
                    <m:den>
                      <m:r>
                        <w:rPr>
                          <w:rFonts w:ascii="Cambria Math" w:hAnsi="Cambria Math"/>
                          <w:sz w:val="22"/>
                          <w:szCs w:val="22"/>
                        </w:rPr>
                        <m:t>30</m:t>
                      </m:r>
                    </m:den>
                  </m:f>
                </m:sup>
              </m:sSup>
            </m:e>
          </m:d>
          <m:r>
            <w:rPr>
              <w:rFonts w:ascii="Cambria Math" w:hAnsi="Cambria Math"/>
              <w:sz w:val="22"/>
              <w:szCs w:val="22"/>
            </w:rPr>
            <m:t>-1</m:t>
          </m:r>
        </m:oMath>
      </m:oMathPara>
    </w:p>
    <w:p w:rsidR="00D840D2" w:rsidRPr="00E2555D" w:rsidRDefault="00D840D2" w:rsidP="002B6B04">
      <w:pPr>
        <w:pStyle w:val="Ttulo1"/>
        <w:numPr>
          <w:ilvl w:val="0"/>
          <w:numId w:val="0"/>
        </w:numPr>
        <w:ind w:left="1134"/>
        <w:rPr>
          <w:b/>
          <w:sz w:val="22"/>
          <w:szCs w:val="22"/>
        </w:rPr>
      </w:pPr>
      <w:r w:rsidRPr="00E2555D">
        <w:rPr>
          <w:sz w:val="22"/>
          <w:szCs w:val="22"/>
        </w:rPr>
        <w:t>Onde:</w:t>
      </w:r>
    </w:p>
    <w:p w:rsidR="00D840D2" w:rsidRPr="00E2555D" w:rsidRDefault="00D840D2" w:rsidP="002B6B04">
      <w:pPr>
        <w:pStyle w:val="Ttulo1"/>
        <w:keepNext w:val="0"/>
        <w:numPr>
          <w:ilvl w:val="0"/>
          <w:numId w:val="0"/>
        </w:numPr>
        <w:ind w:left="1134"/>
        <w:rPr>
          <w:b/>
          <w:sz w:val="22"/>
          <w:szCs w:val="22"/>
        </w:rPr>
      </w:pPr>
      <w:r w:rsidRPr="00E2555D">
        <w:rPr>
          <w:i/>
          <w:sz w:val="22"/>
          <w:szCs w:val="22"/>
        </w:rPr>
        <w:t>i</w:t>
      </w:r>
      <w:r w:rsidRPr="00E2555D">
        <w:rPr>
          <w:sz w:val="22"/>
          <w:szCs w:val="22"/>
        </w:rPr>
        <w:t xml:space="preserve"> = Variação do Índice de Preço ao Consumidor Amplo - IPCA no mês “m”;</w:t>
      </w:r>
    </w:p>
    <w:p w:rsidR="001A7A99" w:rsidRPr="00E2555D" w:rsidRDefault="00D840D2" w:rsidP="002B6B04">
      <w:pPr>
        <w:pStyle w:val="Ttulo1"/>
        <w:keepNext w:val="0"/>
        <w:numPr>
          <w:ilvl w:val="0"/>
          <w:numId w:val="0"/>
        </w:numPr>
        <w:ind w:left="1134"/>
        <w:rPr>
          <w:sz w:val="22"/>
          <w:szCs w:val="22"/>
        </w:rPr>
      </w:pPr>
      <w:r w:rsidRPr="00E2555D">
        <w:rPr>
          <w:i/>
          <w:sz w:val="22"/>
          <w:szCs w:val="22"/>
        </w:rPr>
        <w:t>d</w:t>
      </w:r>
      <w:r w:rsidRPr="00E2555D">
        <w:rPr>
          <w:sz w:val="22"/>
          <w:szCs w:val="22"/>
        </w:rPr>
        <w:t xml:space="preserve"> = Número de dias em atraso no mês “m”;</w:t>
      </w:r>
    </w:p>
    <w:p w:rsidR="006F397C" w:rsidRPr="006F397C" w:rsidRDefault="00D840D2" w:rsidP="006F397C">
      <w:pPr>
        <w:pStyle w:val="Ttulo1"/>
        <w:keepNext w:val="0"/>
        <w:numPr>
          <w:ilvl w:val="0"/>
          <w:numId w:val="0"/>
        </w:numPr>
        <w:ind w:left="1134"/>
        <w:rPr>
          <w:sz w:val="22"/>
          <w:szCs w:val="22"/>
        </w:rPr>
      </w:pPr>
      <w:r w:rsidRPr="00E2555D">
        <w:rPr>
          <w:i/>
          <w:sz w:val="22"/>
          <w:szCs w:val="22"/>
        </w:rPr>
        <w:t xml:space="preserve">m </w:t>
      </w:r>
      <w:r w:rsidRPr="00E2555D">
        <w:rPr>
          <w:sz w:val="22"/>
          <w:szCs w:val="22"/>
        </w:rPr>
        <w:t>= Meses considerados para o cálculo da atualização monetária</w:t>
      </w:r>
    </w:p>
    <w:p w:rsidR="006D50C7" w:rsidRPr="00717E67" w:rsidRDefault="006D50C7" w:rsidP="002B6B04">
      <w:pPr>
        <w:pStyle w:val="Recuodecorpodetexto"/>
        <w:numPr>
          <w:ilvl w:val="2"/>
          <w:numId w:val="46"/>
        </w:numPr>
        <w:tabs>
          <w:tab w:val="left" w:pos="1134"/>
        </w:tabs>
        <w:ind w:left="1134" w:hanging="1134"/>
        <w:rPr>
          <w:sz w:val="22"/>
          <w:szCs w:val="24"/>
        </w:rPr>
      </w:pPr>
      <w:r w:rsidRPr="00717E67">
        <w:rPr>
          <w:sz w:val="22"/>
          <w:szCs w:val="24"/>
        </w:rPr>
        <w:t>Não sendo conhecido o índice para o período, será utilizado no cálculo, o último índice conhecido.</w:t>
      </w:r>
    </w:p>
    <w:p w:rsidR="006D50C7" w:rsidRDefault="006D50C7" w:rsidP="002B6B04">
      <w:pPr>
        <w:pStyle w:val="Recuodecorpodetexto"/>
        <w:numPr>
          <w:ilvl w:val="2"/>
          <w:numId w:val="46"/>
        </w:numPr>
        <w:tabs>
          <w:tab w:val="left" w:pos="1134"/>
        </w:tabs>
        <w:ind w:left="1134" w:hanging="1134"/>
        <w:rPr>
          <w:sz w:val="22"/>
          <w:szCs w:val="24"/>
        </w:rPr>
      </w:pPr>
      <w:r w:rsidRPr="00717E67">
        <w:rPr>
          <w:sz w:val="22"/>
          <w:szCs w:val="24"/>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8A7799" w:rsidRDefault="006D50C7" w:rsidP="002B6B04">
      <w:pPr>
        <w:pStyle w:val="Recuodecorpodetexto"/>
        <w:numPr>
          <w:ilvl w:val="0"/>
          <w:numId w:val="43"/>
        </w:numPr>
        <w:tabs>
          <w:tab w:val="clear" w:pos="851"/>
          <w:tab w:val="left" w:pos="1134"/>
        </w:tabs>
        <w:ind w:left="1134" w:hanging="1134"/>
        <w:rPr>
          <w:b/>
          <w:iCs/>
          <w:sz w:val="22"/>
          <w:szCs w:val="24"/>
        </w:rPr>
      </w:pPr>
      <w:r w:rsidRPr="008A7799">
        <w:rPr>
          <w:b/>
          <w:iCs/>
          <w:sz w:val="22"/>
          <w:szCs w:val="24"/>
        </w:rPr>
        <w:t>SANÇÕES ADMINISTRATIVAS</w:t>
      </w:r>
    </w:p>
    <w:p w:rsidR="006D50C7" w:rsidRPr="00303B84" w:rsidRDefault="006D50C7" w:rsidP="002B6B04">
      <w:pPr>
        <w:pStyle w:val="Recuodecorpodetexto"/>
        <w:numPr>
          <w:ilvl w:val="1"/>
          <w:numId w:val="46"/>
        </w:numPr>
        <w:tabs>
          <w:tab w:val="clear" w:pos="851"/>
          <w:tab w:val="left" w:pos="1134"/>
        </w:tabs>
        <w:ind w:left="1134" w:hanging="1134"/>
        <w:rPr>
          <w:sz w:val="22"/>
          <w:szCs w:val="24"/>
        </w:rPr>
      </w:pPr>
      <w:r w:rsidRPr="000A6095">
        <w:rPr>
          <w:sz w:val="22"/>
          <w:szCs w:val="24"/>
        </w:rPr>
        <w:t>A recusa injustificada do licitante vencedor em assinar o con</w:t>
      </w:r>
      <w:r w:rsidRPr="00303B84">
        <w:rPr>
          <w:sz w:val="22"/>
          <w:szCs w:val="24"/>
        </w:rPr>
        <w:t>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obrigações assumidas, nos termos do art. 81 c/</w:t>
      </w:r>
      <w:r w:rsidRPr="007C7BBA">
        <w:rPr>
          <w:sz w:val="22"/>
          <w:szCs w:val="24"/>
        </w:rPr>
        <w:t>c arts. 86</w:t>
      </w:r>
      <w:r w:rsidR="006F397C">
        <w:rPr>
          <w:sz w:val="22"/>
          <w:szCs w:val="24"/>
        </w:rPr>
        <w:t xml:space="preserve"> e 87 </w:t>
      </w:r>
      <w:r w:rsidRPr="007C7BBA">
        <w:rPr>
          <w:sz w:val="22"/>
          <w:szCs w:val="24"/>
        </w:rPr>
        <w:t>d</w:t>
      </w:r>
      <w:r w:rsidRPr="00303B84">
        <w:rPr>
          <w:sz w:val="22"/>
          <w:szCs w:val="24"/>
        </w:rPr>
        <w:t>a Lei nº 8.666, de 21.06.1993, podendo a CODEVASF, garantida a prévia defesa, aplicar ao responsável as seguintes sanções:</w:t>
      </w:r>
    </w:p>
    <w:p w:rsidR="006D50C7" w:rsidRPr="00717E67" w:rsidRDefault="006D50C7" w:rsidP="002B6B04">
      <w:pPr>
        <w:numPr>
          <w:ilvl w:val="0"/>
          <w:numId w:val="4"/>
        </w:numPr>
        <w:tabs>
          <w:tab w:val="clear" w:pos="1854"/>
        </w:tabs>
        <w:spacing w:before="120" w:after="120"/>
        <w:ind w:left="1701" w:hanging="567"/>
        <w:jc w:val="both"/>
        <w:rPr>
          <w:sz w:val="22"/>
          <w:szCs w:val="24"/>
          <w:vertAlign w:val="baseline"/>
        </w:rPr>
      </w:pPr>
      <w:r w:rsidRPr="00717E67">
        <w:rPr>
          <w:sz w:val="22"/>
          <w:szCs w:val="24"/>
          <w:vertAlign w:val="baseline"/>
        </w:rPr>
        <w:t>Advertência;</w:t>
      </w:r>
    </w:p>
    <w:p w:rsidR="006D50C7" w:rsidRPr="00717E67" w:rsidRDefault="006D50C7" w:rsidP="002B6B04">
      <w:pPr>
        <w:numPr>
          <w:ilvl w:val="0"/>
          <w:numId w:val="4"/>
        </w:numPr>
        <w:tabs>
          <w:tab w:val="clear" w:pos="1854"/>
        </w:tabs>
        <w:spacing w:before="120" w:after="120"/>
        <w:ind w:left="1701" w:hanging="567"/>
        <w:jc w:val="both"/>
        <w:rPr>
          <w:sz w:val="22"/>
          <w:szCs w:val="24"/>
          <w:vertAlign w:val="baseline"/>
        </w:rPr>
      </w:pPr>
      <w:r w:rsidRPr="00717E67">
        <w:rPr>
          <w:sz w:val="22"/>
          <w:szCs w:val="24"/>
          <w:vertAlign w:val="baseline"/>
        </w:rPr>
        <w:t>Multa;</w:t>
      </w:r>
    </w:p>
    <w:p w:rsidR="006D50C7" w:rsidRPr="00717E67" w:rsidRDefault="006D50C7" w:rsidP="002B6B04">
      <w:pPr>
        <w:numPr>
          <w:ilvl w:val="0"/>
          <w:numId w:val="4"/>
        </w:numPr>
        <w:tabs>
          <w:tab w:val="clear" w:pos="1854"/>
        </w:tabs>
        <w:spacing w:before="120" w:after="120"/>
        <w:ind w:left="1701" w:hanging="567"/>
        <w:jc w:val="both"/>
        <w:rPr>
          <w:sz w:val="22"/>
          <w:szCs w:val="24"/>
          <w:vertAlign w:val="baseline"/>
        </w:rPr>
      </w:pPr>
      <w:r w:rsidRPr="00717E67">
        <w:rPr>
          <w:sz w:val="22"/>
          <w:szCs w:val="24"/>
          <w:vertAlign w:val="baseline"/>
        </w:rPr>
        <w:lastRenderedPageBreak/>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p>
    <w:p w:rsidR="006D50C7" w:rsidRPr="00717E67" w:rsidRDefault="006D50C7" w:rsidP="002B6B04">
      <w:pPr>
        <w:numPr>
          <w:ilvl w:val="0"/>
          <w:numId w:val="4"/>
        </w:numPr>
        <w:tabs>
          <w:tab w:val="clear" w:pos="1854"/>
        </w:tabs>
        <w:spacing w:before="120" w:after="120"/>
        <w:ind w:left="1701" w:hanging="567"/>
        <w:jc w:val="both"/>
        <w:rPr>
          <w:sz w:val="22"/>
          <w:szCs w:val="24"/>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p>
    <w:p w:rsidR="006D50C7" w:rsidRPr="00303B84" w:rsidRDefault="006D50C7" w:rsidP="002B6B04">
      <w:pPr>
        <w:pStyle w:val="Recuodecorpodetexto"/>
        <w:numPr>
          <w:ilvl w:val="1"/>
          <w:numId w:val="46"/>
        </w:numPr>
        <w:tabs>
          <w:tab w:val="clear" w:pos="851"/>
          <w:tab w:val="num" w:pos="1134"/>
        </w:tabs>
        <w:ind w:left="1134" w:hanging="1134"/>
        <w:rPr>
          <w:sz w:val="22"/>
          <w:szCs w:val="24"/>
        </w:rPr>
      </w:pPr>
      <w:r w:rsidRPr="00303B84">
        <w:rPr>
          <w:sz w:val="22"/>
          <w:szCs w:val="24"/>
        </w:rPr>
        <w:t>As sanções previstas nos incisos I, III e IV do subitem 8.1 poderão ser aplicadas juntamente com a do inciso II, facultada a defesa prévia do interessado, no respectivo processo, no prazo de 05 (cinco) dias úteis.</w:t>
      </w:r>
    </w:p>
    <w:p w:rsidR="006D50C7" w:rsidRDefault="006D50C7" w:rsidP="002B6B04">
      <w:pPr>
        <w:pStyle w:val="Recuodecorpodetexto"/>
        <w:numPr>
          <w:ilvl w:val="1"/>
          <w:numId w:val="46"/>
        </w:numPr>
        <w:tabs>
          <w:tab w:val="clear" w:pos="851"/>
          <w:tab w:val="num" w:pos="1134"/>
        </w:tabs>
        <w:ind w:left="1134" w:hanging="1134"/>
        <w:rPr>
          <w:sz w:val="22"/>
          <w:szCs w:val="24"/>
        </w:rPr>
      </w:pPr>
      <w:r w:rsidRPr="00303B84">
        <w:rPr>
          <w:sz w:val="22"/>
          <w:szCs w:val="24"/>
        </w:rPr>
        <w:t xml:space="preserve">A sanção estabelecida no inciso IV do subitem 8.1 é de competência do Ministro da Integração Nacional, facultada a defesa do interessado no respectivo processo, no prazo de 10 (dez) dias da abertura de vista, podendo a reabilitação ser requerida após </w:t>
      </w:r>
      <w:r w:rsidR="00C84B7A">
        <w:rPr>
          <w:sz w:val="22"/>
          <w:szCs w:val="24"/>
        </w:rPr>
        <w:t>o prazo de aplicação estipulado.</w:t>
      </w:r>
    </w:p>
    <w:p w:rsidR="006D50C7" w:rsidRPr="008A7799" w:rsidRDefault="006D50C7" w:rsidP="002B6B04">
      <w:pPr>
        <w:pStyle w:val="Recuodecorpodetexto"/>
        <w:numPr>
          <w:ilvl w:val="0"/>
          <w:numId w:val="43"/>
        </w:numPr>
        <w:tabs>
          <w:tab w:val="clear" w:pos="851"/>
          <w:tab w:val="num" w:pos="1134"/>
        </w:tabs>
        <w:ind w:left="1134" w:hanging="1134"/>
        <w:rPr>
          <w:b/>
          <w:iCs/>
          <w:sz w:val="22"/>
          <w:szCs w:val="24"/>
        </w:rPr>
      </w:pPr>
      <w:r w:rsidRPr="008A7799">
        <w:rPr>
          <w:b/>
          <w:iCs/>
          <w:sz w:val="22"/>
          <w:szCs w:val="24"/>
        </w:rPr>
        <w:t>MULTA</w:t>
      </w:r>
    </w:p>
    <w:p w:rsidR="005B37A7" w:rsidRPr="00C852EB" w:rsidRDefault="00FF5A3F" w:rsidP="002B6B04">
      <w:pPr>
        <w:pStyle w:val="Recuodecorpodetexto"/>
        <w:numPr>
          <w:ilvl w:val="1"/>
          <w:numId w:val="46"/>
        </w:numPr>
        <w:tabs>
          <w:tab w:val="clear" w:pos="851"/>
          <w:tab w:val="num" w:pos="1134"/>
        </w:tabs>
        <w:ind w:left="1134" w:hanging="1134"/>
        <w:rPr>
          <w:sz w:val="22"/>
          <w:szCs w:val="22"/>
        </w:rPr>
      </w:pPr>
      <w:r w:rsidRPr="00FF5A3F">
        <w:rPr>
          <w:sz w:val="22"/>
          <w:szCs w:val="22"/>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r w:rsidR="007B5D70" w:rsidRPr="00C852EB">
        <w:rPr>
          <w:sz w:val="22"/>
          <w:szCs w:val="22"/>
        </w:rPr>
        <w:t>.</w:t>
      </w:r>
    </w:p>
    <w:p w:rsidR="002F6313" w:rsidRPr="00C852EB" w:rsidRDefault="0033279B" w:rsidP="002B6B04">
      <w:pPr>
        <w:pStyle w:val="Recuodecorpodetexto"/>
        <w:numPr>
          <w:ilvl w:val="2"/>
          <w:numId w:val="46"/>
        </w:numPr>
        <w:tabs>
          <w:tab w:val="num" w:pos="1134"/>
        </w:tabs>
        <w:ind w:left="1134" w:hanging="1134"/>
        <w:rPr>
          <w:sz w:val="22"/>
          <w:szCs w:val="22"/>
        </w:rPr>
      </w:pPr>
      <w:r w:rsidRPr="00321CE7">
        <w:rPr>
          <w:sz w:val="22"/>
          <w:szCs w:val="22"/>
        </w:rPr>
        <w:t xml:space="preserve">O atraso na execução </w:t>
      </w:r>
      <w:r w:rsidR="008D4B7A" w:rsidRPr="00321CE7">
        <w:rPr>
          <w:sz w:val="22"/>
          <w:szCs w:val="22"/>
        </w:rPr>
        <w:t>das obras/</w:t>
      </w:r>
      <w:r w:rsidRPr="00321CE7">
        <w:rPr>
          <w:sz w:val="22"/>
          <w:szCs w:val="22"/>
        </w:rPr>
        <w:t>serviços, inclusive dos prazos parciais constantes do cronograma físico, constitui inadimplência passível de aplicação de multa, conforme o subitem 9.1 acima</w:t>
      </w:r>
      <w:r w:rsidR="006000B9" w:rsidRPr="00C852EB">
        <w:rPr>
          <w:sz w:val="22"/>
          <w:szCs w:val="22"/>
        </w:rPr>
        <w:t>.</w:t>
      </w:r>
    </w:p>
    <w:p w:rsidR="00A609E1" w:rsidRPr="00C852EB" w:rsidRDefault="00A609E1" w:rsidP="002B6B04">
      <w:pPr>
        <w:pStyle w:val="Recuodecorpodetexto"/>
        <w:numPr>
          <w:ilvl w:val="1"/>
          <w:numId w:val="46"/>
        </w:numPr>
        <w:tabs>
          <w:tab w:val="clear" w:pos="851"/>
          <w:tab w:val="num" w:pos="1134"/>
        </w:tabs>
        <w:ind w:left="1134" w:hanging="1134"/>
        <w:rPr>
          <w:sz w:val="22"/>
          <w:szCs w:val="22"/>
        </w:rPr>
      </w:pPr>
      <w:r w:rsidRPr="00C852EB">
        <w:rPr>
          <w:sz w:val="22"/>
          <w:szCs w:val="22"/>
        </w:rPr>
        <w:t xml:space="preserve">Ocorrida </w:t>
      </w:r>
      <w:proofErr w:type="gramStart"/>
      <w:r w:rsidRPr="00C852EB">
        <w:rPr>
          <w:sz w:val="22"/>
          <w:szCs w:val="22"/>
        </w:rPr>
        <w:t>a</w:t>
      </w:r>
      <w:proofErr w:type="gramEnd"/>
      <w:r w:rsidRPr="00C852EB">
        <w:rPr>
          <w:sz w:val="22"/>
          <w:szCs w:val="22"/>
        </w:rPr>
        <w:t xml:space="preserve"> inadimplência, a multa será aplicada pela CODEVASF, após regular processo administrativo, observando-se o seguinte:</w:t>
      </w:r>
    </w:p>
    <w:p w:rsidR="00A609E1" w:rsidRPr="00C852EB" w:rsidRDefault="00A609E1" w:rsidP="002B6B04">
      <w:pPr>
        <w:keepLines/>
        <w:numPr>
          <w:ilvl w:val="0"/>
          <w:numId w:val="78"/>
        </w:numPr>
        <w:tabs>
          <w:tab w:val="left" w:pos="1701"/>
        </w:tabs>
        <w:suppressAutoHyphens w:val="0"/>
        <w:spacing w:before="120" w:after="120"/>
        <w:ind w:left="1701" w:hanging="567"/>
        <w:jc w:val="both"/>
        <w:rPr>
          <w:sz w:val="22"/>
          <w:szCs w:val="22"/>
          <w:vertAlign w:val="baseline"/>
        </w:rPr>
      </w:pPr>
      <w:r w:rsidRPr="00C852EB">
        <w:rPr>
          <w:sz w:val="22"/>
          <w:szCs w:val="22"/>
          <w:vertAlign w:val="baseline"/>
        </w:rPr>
        <w:t xml:space="preserve">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w:t>
      </w:r>
      <w:r w:rsidR="00A61A2F" w:rsidRPr="00C852EB">
        <w:rPr>
          <w:sz w:val="22"/>
          <w:szCs w:val="22"/>
          <w:vertAlign w:val="baseline"/>
        </w:rPr>
        <w:t>Lei</w:t>
      </w:r>
      <w:r w:rsidRPr="00C852EB">
        <w:rPr>
          <w:sz w:val="22"/>
          <w:szCs w:val="22"/>
          <w:vertAlign w:val="baseline"/>
        </w:rPr>
        <w:t>.</w:t>
      </w:r>
    </w:p>
    <w:p w:rsidR="002F6313" w:rsidRPr="00C852EB" w:rsidRDefault="00A609E1" w:rsidP="002B6B04">
      <w:pPr>
        <w:keepLines/>
        <w:numPr>
          <w:ilvl w:val="0"/>
          <w:numId w:val="78"/>
        </w:numPr>
        <w:tabs>
          <w:tab w:val="left" w:pos="1701"/>
        </w:tabs>
        <w:suppressAutoHyphens w:val="0"/>
        <w:spacing w:before="120" w:after="120"/>
        <w:ind w:left="1701" w:hanging="567"/>
        <w:jc w:val="both"/>
        <w:rPr>
          <w:sz w:val="22"/>
          <w:szCs w:val="22"/>
          <w:vertAlign w:val="baseline"/>
        </w:rPr>
      </w:pPr>
      <w:r w:rsidRPr="00C852EB">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4424B5" w:rsidRPr="007B139A" w:rsidRDefault="00744ECD" w:rsidP="002B6B04">
      <w:pPr>
        <w:pStyle w:val="Recuodecorpodetexto"/>
        <w:numPr>
          <w:ilvl w:val="1"/>
          <w:numId w:val="46"/>
        </w:numPr>
        <w:tabs>
          <w:tab w:val="clear" w:pos="851"/>
          <w:tab w:val="num" w:pos="1134"/>
        </w:tabs>
        <w:ind w:left="1134" w:hanging="1134"/>
        <w:rPr>
          <w:sz w:val="22"/>
          <w:szCs w:val="24"/>
        </w:rPr>
      </w:pPr>
      <w:r w:rsidRPr="007B139A">
        <w:rPr>
          <w:sz w:val="22"/>
          <w:szCs w:val="22"/>
        </w:rPr>
        <w:t>Ocorrido o inadimplemento, a penalidade será aplicada pela CODEVASF, através de ato da Autoridade Competente baseado no relatório do fiscal do contrato ou comissão constituída para tal fim, observando o seguinte</w:t>
      </w:r>
      <w:r w:rsidR="004424B5" w:rsidRPr="007B139A">
        <w:rPr>
          <w:sz w:val="22"/>
          <w:szCs w:val="24"/>
        </w:rPr>
        <w:t>:</w:t>
      </w:r>
    </w:p>
    <w:p w:rsidR="004424B5" w:rsidRPr="00B7166F" w:rsidRDefault="00744ECD" w:rsidP="00AA46D7">
      <w:pPr>
        <w:pStyle w:val="Recuodecorpodetexto"/>
        <w:numPr>
          <w:ilvl w:val="2"/>
          <w:numId w:val="90"/>
        </w:numPr>
        <w:tabs>
          <w:tab w:val="num" w:pos="1134"/>
        </w:tabs>
        <w:ind w:left="1134" w:hanging="1134"/>
        <w:rPr>
          <w:sz w:val="22"/>
          <w:szCs w:val="24"/>
        </w:rPr>
      </w:pPr>
      <w:r w:rsidRPr="00B7166F">
        <w:rPr>
          <w:sz w:val="22"/>
          <w:szCs w:val="22"/>
        </w:rPr>
        <w:t xml:space="preserve">Cientificada da recomendação da cominação de penalidade, a contratada poderá apresentar defesa prévia no prazo de 10 (dez) dias </w:t>
      </w:r>
      <w:r w:rsidR="00A311F7" w:rsidRPr="00B7166F">
        <w:rPr>
          <w:sz w:val="22"/>
          <w:szCs w:val="22"/>
        </w:rPr>
        <w:t>úteis</w:t>
      </w:r>
      <w:r w:rsidR="004424B5" w:rsidRPr="00B7166F">
        <w:rPr>
          <w:sz w:val="22"/>
          <w:szCs w:val="24"/>
        </w:rPr>
        <w:t>.</w:t>
      </w:r>
    </w:p>
    <w:p w:rsidR="004424B5" w:rsidRPr="007B139A" w:rsidRDefault="00744ECD" w:rsidP="00AA46D7">
      <w:pPr>
        <w:pStyle w:val="Recuodecorpodetexto"/>
        <w:numPr>
          <w:ilvl w:val="2"/>
          <w:numId w:val="90"/>
        </w:numPr>
        <w:tabs>
          <w:tab w:val="num" w:pos="1134"/>
        </w:tabs>
        <w:ind w:left="1134" w:hanging="1134"/>
        <w:rPr>
          <w:sz w:val="22"/>
          <w:szCs w:val="24"/>
        </w:rPr>
      </w:pPr>
      <w:r w:rsidRPr="007B139A">
        <w:rPr>
          <w:sz w:val="22"/>
          <w:szCs w:val="22"/>
        </w:rPr>
        <w:t>Após o procedimento estabelecido acima, a defesa será apreciada pela Autoridade Competente e, ouvida a Assessoria Jurídica, esse deverá decidir sobre a aplicação ou não da sanção</w:t>
      </w:r>
      <w:r w:rsidR="004424B5" w:rsidRPr="007B139A">
        <w:rPr>
          <w:sz w:val="22"/>
          <w:szCs w:val="24"/>
        </w:rPr>
        <w:t>.</w:t>
      </w:r>
    </w:p>
    <w:p w:rsidR="004424B5" w:rsidRPr="007B139A" w:rsidRDefault="00744ECD" w:rsidP="00AA46D7">
      <w:pPr>
        <w:pStyle w:val="Recuodecorpodetexto"/>
        <w:numPr>
          <w:ilvl w:val="2"/>
          <w:numId w:val="90"/>
        </w:numPr>
        <w:tabs>
          <w:tab w:val="num" w:pos="1134"/>
        </w:tabs>
        <w:ind w:left="1134" w:hanging="1134"/>
        <w:rPr>
          <w:sz w:val="22"/>
          <w:szCs w:val="24"/>
        </w:rPr>
      </w:pPr>
      <w:r w:rsidRPr="007B139A">
        <w:rPr>
          <w:sz w:val="22"/>
          <w:szCs w:val="22"/>
        </w:rPr>
        <w:t>A contratada terá um prazo de 05 (cinco) dias úteis, contados a partir da cientificação da aplicação da penalidade pela Autoridade Competente, para apresentar recurso à CODEVASF</w:t>
      </w:r>
      <w:r w:rsidR="004424B5" w:rsidRPr="007B139A">
        <w:rPr>
          <w:sz w:val="22"/>
          <w:szCs w:val="24"/>
        </w:rPr>
        <w:t>.</w:t>
      </w:r>
    </w:p>
    <w:p w:rsidR="004424B5" w:rsidRPr="007B139A" w:rsidRDefault="00744ECD" w:rsidP="00AA46D7">
      <w:pPr>
        <w:pStyle w:val="Recuodecorpodetexto"/>
        <w:numPr>
          <w:ilvl w:val="2"/>
          <w:numId w:val="90"/>
        </w:numPr>
        <w:tabs>
          <w:tab w:val="num" w:pos="1134"/>
        </w:tabs>
        <w:ind w:left="1134" w:hanging="1134"/>
        <w:rPr>
          <w:sz w:val="22"/>
          <w:szCs w:val="24"/>
        </w:rPr>
      </w:pPr>
      <w:r w:rsidRPr="007B139A">
        <w:rPr>
          <w:sz w:val="22"/>
          <w:szCs w:val="22"/>
        </w:rPr>
        <w:t>Ouvida a Comissão e a Assessoria Jurídica, poderá a Autoridade Competente relevar ou não aplicação da pena</w:t>
      </w:r>
      <w:r w:rsidR="004424B5" w:rsidRPr="007B139A">
        <w:rPr>
          <w:sz w:val="22"/>
          <w:szCs w:val="24"/>
        </w:rPr>
        <w:t>.</w:t>
      </w:r>
    </w:p>
    <w:p w:rsidR="00744ECD" w:rsidRPr="007B139A" w:rsidRDefault="00744ECD" w:rsidP="00AA46D7">
      <w:pPr>
        <w:pStyle w:val="Recuodecorpodetexto"/>
        <w:numPr>
          <w:ilvl w:val="3"/>
          <w:numId w:val="90"/>
        </w:numPr>
        <w:tabs>
          <w:tab w:val="num" w:pos="1134"/>
        </w:tabs>
        <w:ind w:left="1134" w:hanging="1134"/>
        <w:rPr>
          <w:sz w:val="22"/>
          <w:szCs w:val="24"/>
        </w:rPr>
      </w:pPr>
      <w:r w:rsidRPr="007B139A">
        <w:rPr>
          <w:sz w:val="22"/>
          <w:szCs w:val="22"/>
        </w:rPr>
        <w:lastRenderedPageBreak/>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BC0C1B" w:rsidRPr="007B139A" w:rsidRDefault="00744ECD" w:rsidP="00AA46D7">
      <w:pPr>
        <w:pStyle w:val="Recuodecorpodetexto"/>
        <w:numPr>
          <w:ilvl w:val="2"/>
          <w:numId w:val="90"/>
        </w:numPr>
        <w:tabs>
          <w:tab w:val="num" w:pos="1134"/>
        </w:tabs>
        <w:ind w:left="1134" w:hanging="1134"/>
        <w:rPr>
          <w:sz w:val="22"/>
          <w:szCs w:val="24"/>
        </w:rPr>
      </w:pPr>
      <w:r w:rsidRPr="007B139A">
        <w:rPr>
          <w:sz w:val="22"/>
          <w:szCs w:val="22"/>
        </w:rPr>
        <w:t xml:space="preserve">Caso seja mantida a sanção, os autos deverão ser remetidos a </w:t>
      </w:r>
      <w:r w:rsidR="002351CB" w:rsidRPr="007B139A">
        <w:rPr>
          <w:sz w:val="22"/>
          <w:szCs w:val="22"/>
        </w:rPr>
        <w:t>Diretoria</w:t>
      </w:r>
      <w:r w:rsidRPr="007B139A">
        <w:rPr>
          <w:sz w:val="22"/>
          <w:szCs w:val="22"/>
        </w:rPr>
        <w:t xml:space="preserve"> Executiva da CODEVASF para julgamento do recurso</w:t>
      </w:r>
      <w:r w:rsidR="00BC0C1B" w:rsidRPr="007B139A">
        <w:rPr>
          <w:sz w:val="22"/>
          <w:szCs w:val="22"/>
        </w:rPr>
        <w:t>.</w:t>
      </w:r>
    </w:p>
    <w:p w:rsidR="000E5111" w:rsidRPr="007B139A" w:rsidRDefault="00744ECD" w:rsidP="00AA46D7">
      <w:pPr>
        <w:pStyle w:val="Recuodecorpodetexto"/>
        <w:numPr>
          <w:ilvl w:val="2"/>
          <w:numId w:val="90"/>
        </w:numPr>
        <w:tabs>
          <w:tab w:val="num" w:pos="1134"/>
        </w:tabs>
        <w:ind w:left="1134" w:hanging="1134"/>
        <w:rPr>
          <w:sz w:val="22"/>
          <w:szCs w:val="24"/>
        </w:rPr>
      </w:pPr>
      <w:r w:rsidRPr="007B139A">
        <w:rPr>
          <w:sz w:val="22"/>
          <w:szCs w:val="22"/>
        </w:rPr>
        <w:t xml:space="preserve">Caso </w:t>
      </w:r>
      <w:r w:rsidR="002351CB" w:rsidRPr="007B139A">
        <w:rPr>
          <w:sz w:val="22"/>
          <w:szCs w:val="22"/>
        </w:rPr>
        <w:t>a</w:t>
      </w:r>
      <w:r w:rsidRPr="007B139A">
        <w:rPr>
          <w:sz w:val="22"/>
          <w:szCs w:val="22"/>
        </w:rPr>
        <w:t xml:space="preserve"> </w:t>
      </w:r>
      <w:r w:rsidR="002351CB" w:rsidRPr="007B139A">
        <w:rPr>
          <w:sz w:val="22"/>
          <w:szCs w:val="22"/>
        </w:rPr>
        <w:t>Diretoria</w:t>
      </w:r>
      <w:r w:rsidRPr="007B139A">
        <w:rPr>
          <w:sz w:val="22"/>
          <w:szCs w:val="22"/>
        </w:rPr>
        <w:t xml:space="preserve"> Executiva mantenha a multa, não caberá mais recurso</w:t>
      </w:r>
      <w:r w:rsidR="000E5111" w:rsidRPr="007B139A">
        <w:rPr>
          <w:sz w:val="22"/>
          <w:szCs w:val="22"/>
        </w:rPr>
        <w:t>.</w:t>
      </w:r>
    </w:p>
    <w:p w:rsidR="004424B5" w:rsidRPr="00321CE7" w:rsidRDefault="00835EC7" w:rsidP="00AA46D7">
      <w:pPr>
        <w:pStyle w:val="Recuodecorpodetexto"/>
        <w:numPr>
          <w:ilvl w:val="3"/>
          <w:numId w:val="90"/>
        </w:numPr>
        <w:tabs>
          <w:tab w:val="num" w:pos="1134"/>
        </w:tabs>
        <w:ind w:left="1134" w:hanging="1134"/>
        <w:rPr>
          <w:sz w:val="22"/>
          <w:szCs w:val="24"/>
        </w:rPr>
      </w:pPr>
      <w:r w:rsidRPr="00321CE7">
        <w:rPr>
          <w:sz w:val="22"/>
          <w:szCs w:val="22"/>
        </w:rPr>
        <w:t xml:space="preserve">A multa será deduzida do valor líquido do faturamento da licitante vencedora. Caso o valor do faturamento seja insuficiente para cobrir a multa, a licitante vencedora será convocada para complementação do seu </w:t>
      </w:r>
      <w:r w:rsidR="00494B3D">
        <w:rPr>
          <w:sz w:val="22"/>
          <w:szCs w:val="22"/>
        </w:rPr>
        <w:t>valor, nos termos do subitem 9.2</w:t>
      </w:r>
      <w:r w:rsidR="004424B5" w:rsidRPr="00321CE7">
        <w:rPr>
          <w:sz w:val="22"/>
          <w:szCs w:val="24"/>
        </w:rPr>
        <w:t>.</w:t>
      </w:r>
    </w:p>
    <w:p w:rsidR="00835EC7" w:rsidRPr="00321CE7" w:rsidRDefault="00835EC7" w:rsidP="00AA46D7">
      <w:pPr>
        <w:pStyle w:val="Recuodecorpodetexto"/>
        <w:numPr>
          <w:ilvl w:val="3"/>
          <w:numId w:val="90"/>
        </w:numPr>
        <w:tabs>
          <w:tab w:val="num" w:pos="1134"/>
        </w:tabs>
        <w:ind w:left="1134" w:hanging="1134"/>
        <w:rPr>
          <w:sz w:val="22"/>
          <w:szCs w:val="24"/>
        </w:rPr>
      </w:pPr>
      <w:r w:rsidRPr="00321CE7">
        <w:rPr>
          <w:sz w:val="22"/>
          <w:szCs w:val="22"/>
        </w:rPr>
        <w:t xml:space="preserve">Não havendo qualquer importância a ser recebida pela licitante vencedora, esta será convocada a recolher ao setor de contabilidade/finanças da CODEVASF o valor total da </w:t>
      </w:r>
      <w:r w:rsidR="00494B3D">
        <w:rPr>
          <w:sz w:val="22"/>
          <w:szCs w:val="22"/>
        </w:rPr>
        <w:t>multa, nos termos do subitem 9.2</w:t>
      </w:r>
      <w:r w:rsidRPr="00321CE7">
        <w:rPr>
          <w:sz w:val="22"/>
          <w:szCs w:val="22"/>
        </w:rPr>
        <w:t>.</w:t>
      </w:r>
    </w:p>
    <w:p w:rsidR="006D50C7" w:rsidRPr="00CC4397" w:rsidRDefault="006D50C7" w:rsidP="002B6B04">
      <w:pPr>
        <w:pStyle w:val="Recuodecorpodetexto"/>
        <w:numPr>
          <w:ilvl w:val="0"/>
          <w:numId w:val="43"/>
        </w:numPr>
        <w:tabs>
          <w:tab w:val="clear" w:pos="851"/>
          <w:tab w:val="num" w:pos="1134"/>
        </w:tabs>
        <w:ind w:left="1134" w:hanging="1134"/>
        <w:rPr>
          <w:b/>
          <w:iCs/>
          <w:sz w:val="22"/>
          <w:szCs w:val="24"/>
        </w:rPr>
      </w:pPr>
      <w:r w:rsidRPr="00604E7A">
        <w:rPr>
          <w:b/>
          <w:iCs/>
          <w:sz w:val="22"/>
          <w:szCs w:val="24"/>
        </w:rPr>
        <w:t>GARANTIA DE E</w:t>
      </w:r>
      <w:r w:rsidRPr="00CC4397">
        <w:rPr>
          <w:b/>
          <w:iCs/>
          <w:sz w:val="22"/>
          <w:szCs w:val="24"/>
        </w:rPr>
        <w:t>XECUÇÃO</w:t>
      </w:r>
      <w:r w:rsidR="00A2519B">
        <w:rPr>
          <w:b/>
          <w:iCs/>
          <w:sz w:val="22"/>
          <w:szCs w:val="24"/>
        </w:rPr>
        <w:t xml:space="preserve"> E </w:t>
      </w:r>
      <w:r w:rsidR="00A2519B" w:rsidRPr="00A2519B">
        <w:rPr>
          <w:b/>
          <w:sz w:val="22"/>
          <w:szCs w:val="22"/>
        </w:rPr>
        <w:t>DOS PRAZOS DE GARANTIAS</w:t>
      </w:r>
    </w:p>
    <w:p w:rsidR="006D50C7" w:rsidRPr="000A6095" w:rsidRDefault="00713933" w:rsidP="00AA46D7">
      <w:pPr>
        <w:pStyle w:val="Recuodecorpodetexto"/>
        <w:numPr>
          <w:ilvl w:val="1"/>
          <w:numId w:val="103"/>
        </w:numPr>
        <w:tabs>
          <w:tab w:val="num" w:pos="1134"/>
        </w:tabs>
        <w:ind w:left="1134" w:hanging="1134"/>
        <w:rPr>
          <w:sz w:val="22"/>
          <w:szCs w:val="24"/>
        </w:rPr>
      </w:pPr>
      <w:r w:rsidRPr="00BC5047">
        <w:rPr>
          <w:sz w:val="22"/>
          <w:szCs w:val="22"/>
        </w:rPr>
        <w:t xml:space="preserve">Como garantia para a completa execução das obrigações contratuais e da liquidação das multas convencionais, fica estipulada uma “Garantia de Execução” no montante de 5% (cinco por cento) do valor do contrato, a ser </w:t>
      </w:r>
      <w:r w:rsidR="00197CB4">
        <w:rPr>
          <w:sz w:val="22"/>
          <w:szCs w:val="22"/>
        </w:rPr>
        <w:t xml:space="preserve">apresentada no momento de </w:t>
      </w:r>
      <w:r w:rsidRPr="00BC5047">
        <w:rPr>
          <w:sz w:val="22"/>
          <w:szCs w:val="22"/>
        </w:rPr>
        <w:t xml:space="preserve">assinatura do </w:t>
      </w:r>
      <w:r w:rsidR="00197CB4">
        <w:rPr>
          <w:sz w:val="22"/>
          <w:szCs w:val="22"/>
        </w:rPr>
        <w:t>contrato</w:t>
      </w:r>
      <w:r w:rsidRPr="00BC5047">
        <w:rPr>
          <w:sz w:val="22"/>
          <w:szCs w:val="22"/>
        </w:rPr>
        <w:t>, em espécie, em Títulos da Dívida Pública da União, com cotação de mercado devidamente comprovada por documento hábil expedido pela CVM – Comissão de Valores Mobiliários, Seguro Garantia ou Fiança Bancária, a critério da contratada</w:t>
      </w:r>
      <w:r w:rsidR="006D50C7" w:rsidRPr="000A6095">
        <w:rPr>
          <w:sz w:val="22"/>
          <w:szCs w:val="24"/>
        </w:rPr>
        <w:t>.</w:t>
      </w:r>
    </w:p>
    <w:p w:rsidR="006D50C7" w:rsidRPr="000A6095" w:rsidRDefault="00713933" w:rsidP="00AA46D7">
      <w:pPr>
        <w:pStyle w:val="Recuodecorpodetexto"/>
        <w:numPr>
          <w:ilvl w:val="1"/>
          <w:numId w:val="103"/>
        </w:numPr>
        <w:tabs>
          <w:tab w:val="num" w:pos="1134"/>
        </w:tabs>
        <w:ind w:left="1134" w:hanging="1134"/>
        <w:rPr>
          <w:sz w:val="22"/>
          <w:szCs w:val="24"/>
        </w:rPr>
      </w:pPr>
      <w:r w:rsidRPr="00BC5047">
        <w:rPr>
          <w:sz w:val="22"/>
          <w:szCs w:val="22"/>
        </w:rPr>
        <w:t xml:space="preserve">Quando se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w:t>
      </w:r>
      <w:r w:rsidRPr="00BF3956">
        <w:rPr>
          <w:sz w:val="22"/>
          <w:szCs w:val="22"/>
        </w:rPr>
        <w:t xml:space="preserve">Ministério da Fazenda, na forma do Art. 56, </w:t>
      </w:r>
      <w:r w:rsidRPr="0054033C">
        <w:rPr>
          <w:sz w:val="22"/>
          <w:szCs w:val="22"/>
        </w:rPr>
        <w:t>§ 1</w:t>
      </w:r>
      <w:r>
        <w:rPr>
          <w:sz w:val="22"/>
          <w:szCs w:val="22"/>
        </w:rPr>
        <w:t>º</w:t>
      </w:r>
      <w:r w:rsidRPr="0054033C">
        <w:rPr>
          <w:sz w:val="22"/>
          <w:szCs w:val="22"/>
        </w:rPr>
        <w:t>, </w:t>
      </w:r>
      <w:r w:rsidRPr="00BF3956">
        <w:rPr>
          <w:sz w:val="22"/>
          <w:szCs w:val="22"/>
        </w:rPr>
        <w:t xml:space="preserve">Inc. I, da Lei 8.666/93 (redação dada pela Lei nº 11.079 de 2004). Nesta modalidade, a licitante deverá, ainda, transferir a posse dos títulos à Administração até a emissão do </w:t>
      </w:r>
      <w:r w:rsidRPr="00BF3956">
        <w:rPr>
          <w:sz w:val="22"/>
          <w:szCs w:val="22"/>
          <w:lang w:val="pt-PT"/>
        </w:rPr>
        <w:t>Termo de Encerramento Definitivo do Contrato</w:t>
      </w:r>
      <w:r w:rsidRPr="00BF3956">
        <w:rPr>
          <w:sz w:val="22"/>
          <w:szCs w:val="22"/>
        </w:rPr>
        <w:t xml:space="preserve">, </w:t>
      </w:r>
      <w:r w:rsidRPr="00D217DF">
        <w:rPr>
          <w:sz w:val="22"/>
          <w:szCs w:val="22"/>
        </w:rPr>
        <w:t xml:space="preserve">conforme subitem </w:t>
      </w:r>
      <w:r w:rsidR="00AC0E0C">
        <w:rPr>
          <w:sz w:val="22"/>
          <w:szCs w:val="22"/>
        </w:rPr>
        <w:t>18</w:t>
      </w:r>
      <w:r w:rsidR="00F920E1">
        <w:rPr>
          <w:sz w:val="22"/>
          <w:szCs w:val="22"/>
        </w:rPr>
        <w:t>.1</w:t>
      </w:r>
      <w:r w:rsidRPr="00D217DF">
        <w:rPr>
          <w:sz w:val="22"/>
          <w:szCs w:val="22"/>
        </w:rPr>
        <w:t xml:space="preserve"> deste </w:t>
      </w:r>
      <w:r w:rsidR="0046102E">
        <w:rPr>
          <w:sz w:val="22"/>
          <w:szCs w:val="22"/>
        </w:rPr>
        <w:t>e</w:t>
      </w:r>
      <w:r w:rsidRPr="00D217DF">
        <w:rPr>
          <w:sz w:val="22"/>
          <w:szCs w:val="22"/>
        </w:rPr>
        <w:t>dital, ou até o adimplemento da sanção aplicada</w:t>
      </w:r>
      <w:r w:rsidR="006D50C7" w:rsidRPr="000A6095">
        <w:rPr>
          <w:sz w:val="22"/>
          <w:szCs w:val="24"/>
        </w:rPr>
        <w:t>.</w:t>
      </w:r>
    </w:p>
    <w:p w:rsidR="006D50C7" w:rsidRPr="00055DF7" w:rsidRDefault="00713933" w:rsidP="00AA46D7">
      <w:pPr>
        <w:pStyle w:val="Recuodecorpodetexto"/>
        <w:numPr>
          <w:ilvl w:val="1"/>
          <w:numId w:val="103"/>
        </w:numPr>
        <w:tabs>
          <w:tab w:val="num" w:pos="1134"/>
        </w:tabs>
        <w:ind w:left="1134" w:hanging="1134"/>
        <w:rPr>
          <w:sz w:val="22"/>
          <w:szCs w:val="24"/>
        </w:rPr>
      </w:pPr>
      <w:r w:rsidRPr="00055DF7">
        <w:rPr>
          <w:sz w:val="22"/>
          <w:szCs w:val="22"/>
        </w:rPr>
        <w:t xml:space="preserve">A caução em fiança bancária ou seguro garantia deverão estar em vigor e cobertura até o final do prazo previsto para a assinatura do </w:t>
      </w:r>
      <w:r w:rsidRPr="00055DF7">
        <w:rPr>
          <w:sz w:val="22"/>
          <w:szCs w:val="22"/>
          <w:lang w:val="pt-PT"/>
        </w:rPr>
        <w:t>Termo de Encerramento Definitivo do Contrato</w:t>
      </w:r>
      <w:r w:rsidRPr="00055DF7">
        <w:rPr>
          <w:sz w:val="22"/>
          <w:szCs w:val="22"/>
        </w:rPr>
        <w:t xml:space="preserve">, conforme subitem </w:t>
      </w:r>
      <w:r w:rsidR="00055DF7">
        <w:rPr>
          <w:sz w:val="22"/>
          <w:szCs w:val="22"/>
        </w:rPr>
        <w:t>18</w:t>
      </w:r>
      <w:r w:rsidRPr="00055DF7">
        <w:rPr>
          <w:sz w:val="22"/>
          <w:szCs w:val="22"/>
        </w:rPr>
        <w:t xml:space="preserve">.1 deste </w:t>
      </w:r>
      <w:r w:rsidR="0046102E">
        <w:rPr>
          <w:sz w:val="22"/>
          <w:szCs w:val="22"/>
        </w:rPr>
        <w:t>e</w:t>
      </w:r>
      <w:r w:rsidRPr="00055DF7">
        <w:rPr>
          <w:sz w:val="22"/>
          <w:szCs w:val="22"/>
        </w:rPr>
        <w:t>dital</w:t>
      </w:r>
      <w:r w:rsidR="006D50C7" w:rsidRPr="00055DF7">
        <w:rPr>
          <w:sz w:val="22"/>
          <w:szCs w:val="24"/>
        </w:rPr>
        <w:t>.</w:t>
      </w:r>
    </w:p>
    <w:p w:rsidR="006D50C7" w:rsidRPr="000A6095" w:rsidRDefault="00055DF7" w:rsidP="00AA46D7">
      <w:pPr>
        <w:pStyle w:val="Recuodecorpodetexto"/>
        <w:numPr>
          <w:ilvl w:val="1"/>
          <w:numId w:val="103"/>
        </w:numPr>
        <w:tabs>
          <w:tab w:val="num" w:pos="1134"/>
        </w:tabs>
        <w:ind w:left="1134" w:hanging="1134"/>
        <w:rPr>
          <w:sz w:val="22"/>
          <w:szCs w:val="24"/>
        </w:rPr>
      </w:pPr>
      <w:r w:rsidRPr="00BC5047">
        <w:rPr>
          <w:sz w:val="22"/>
          <w:szCs w:val="22"/>
        </w:rPr>
        <w:t xml:space="preserve">A </w:t>
      </w:r>
      <w:r w:rsidR="002B0BA9" w:rsidRPr="00BC5047">
        <w:rPr>
          <w:sz w:val="22"/>
          <w:szCs w:val="22"/>
        </w:rPr>
        <w:t>contratada</w:t>
      </w:r>
      <w:r w:rsidRPr="00BC5047">
        <w:rPr>
          <w:sz w:val="22"/>
          <w:szCs w:val="22"/>
        </w:rPr>
        <w:t xml:space="preserve"> manterá atualizada a garantia contratual até 90 (noventa) dias após o recebimento provisório do objeto contratado</w:t>
      </w:r>
      <w:r w:rsidR="006D50C7" w:rsidRPr="000A6095">
        <w:rPr>
          <w:sz w:val="22"/>
          <w:szCs w:val="24"/>
        </w:rPr>
        <w:t>.</w:t>
      </w:r>
    </w:p>
    <w:p w:rsidR="006D50C7" w:rsidRPr="000A6095" w:rsidRDefault="00055DF7" w:rsidP="00AA46D7">
      <w:pPr>
        <w:pStyle w:val="Recuodecorpodetexto"/>
        <w:numPr>
          <w:ilvl w:val="1"/>
          <w:numId w:val="103"/>
        </w:numPr>
        <w:tabs>
          <w:tab w:val="num" w:pos="1134"/>
        </w:tabs>
        <w:ind w:left="1134" w:hanging="1134"/>
        <w:rPr>
          <w:sz w:val="22"/>
          <w:szCs w:val="24"/>
        </w:rPr>
      </w:pPr>
      <w:r w:rsidRPr="00BC5047">
        <w:rPr>
          <w:sz w:val="22"/>
          <w:szCs w:val="22"/>
        </w:rPr>
        <w:t>Após a assinatura do Termo de Encerramento Definitivo do Contrato será devolvida a “Garantia de Execução”, uma vez verificada a perfeita execução d</w:t>
      </w:r>
      <w:r w:rsidR="004B76CE">
        <w:rPr>
          <w:sz w:val="22"/>
          <w:szCs w:val="22"/>
        </w:rPr>
        <w:t>a</w:t>
      </w:r>
      <w:r w:rsidRPr="00BC5047">
        <w:rPr>
          <w:sz w:val="22"/>
          <w:szCs w:val="22"/>
        </w:rPr>
        <w:t xml:space="preserve">s </w:t>
      </w:r>
      <w:r w:rsidR="004B76CE">
        <w:rPr>
          <w:sz w:val="22"/>
          <w:szCs w:val="22"/>
        </w:rPr>
        <w:t>obras/</w:t>
      </w:r>
      <w:r w:rsidRPr="00BC5047">
        <w:rPr>
          <w:sz w:val="22"/>
          <w:szCs w:val="22"/>
        </w:rPr>
        <w:t>serviços contratados</w:t>
      </w:r>
      <w:r w:rsidR="006D50C7" w:rsidRPr="00F51CF0">
        <w:rPr>
          <w:sz w:val="22"/>
          <w:szCs w:val="24"/>
        </w:rPr>
        <w:t>.</w:t>
      </w:r>
    </w:p>
    <w:p w:rsidR="006D50C7" w:rsidRPr="000A6095" w:rsidRDefault="00055DF7" w:rsidP="00AA46D7">
      <w:pPr>
        <w:pStyle w:val="Recuodecorpodetexto"/>
        <w:numPr>
          <w:ilvl w:val="1"/>
          <w:numId w:val="103"/>
        </w:numPr>
        <w:tabs>
          <w:tab w:val="num" w:pos="1134"/>
        </w:tabs>
        <w:ind w:left="1134" w:hanging="1134"/>
        <w:rPr>
          <w:sz w:val="22"/>
          <w:szCs w:val="24"/>
        </w:rPr>
      </w:pPr>
      <w:r w:rsidRPr="00BC5047">
        <w:rPr>
          <w:sz w:val="22"/>
          <w:szCs w:val="22"/>
        </w:rPr>
        <w:t>A garantia em espécie deverá ser depositada em conta remunerada de instituição financeira oficial credenciada pela CODEVASF, cuja mesma terá exclusivos poderes para ordenar sua movimentação</w:t>
      </w:r>
      <w:r w:rsidR="006D50C7" w:rsidRPr="000A6095">
        <w:rPr>
          <w:sz w:val="22"/>
          <w:szCs w:val="24"/>
        </w:rPr>
        <w:t>.</w:t>
      </w:r>
    </w:p>
    <w:p w:rsidR="006D50C7" w:rsidRPr="000A6095" w:rsidRDefault="00055DF7" w:rsidP="00AA46D7">
      <w:pPr>
        <w:pStyle w:val="Recuodecorpodetexto"/>
        <w:numPr>
          <w:ilvl w:val="1"/>
          <w:numId w:val="103"/>
        </w:numPr>
        <w:tabs>
          <w:tab w:val="num" w:pos="1134"/>
        </w:tabs>
        <w:ind w:left="1134" w:hanging="1134"/>
        <w:rPr>
          <w:sz w:val="22"/>
          <w:szCs w:val="24"/>
        </w:rPr>
      </w:pPr>
      <w:r w:rsidRPr="00BC5047">
        <w:rPr>
          <w:sz w:val="22"/>
          <w:szCs w:val="22"/>
        </w:rPr>
        <w:t>A não integralização da garantia representa inadimplência contratual, passível de aplicação de multa e de rescisão, na forma prevista nas cláusulas contratuais</w:t>
      </w:r>
      <w:r w:rsidR="006D50C7" w:rsidRPr="000A6095">
        <w:rPr>
          <w:sz w:val="22"/>
          <w:szCs w:val="24"/>
        </w:rPr>
        <w:t>.</w:t>
      </w:r>
    </w:p>
    <w:p w:rsidR="006D50C7" w:rsidRDefault="00055DF7" w:rsidP="00AA46D7">
      <w:pPr>
        <w:pStyle w:val="Recuodecorpodetexto"/>
        <w:numPr>
          <w:ilvl w:val="1"/>
          <w:numId w:val="103"/>
        </w:numPr>
        <w:tabs>
          <w:tab w:val="num" w:pos="1134"/>
        </w:tabs>
        <w:ind w:left="1134" w:hanging="1134"/>
        <w:rPr>
          <w:sz w:val="22"/>
          <w:szCs w:val="24"/>
        </w:rPr>
      </w:pPr>
      <w:r w:rsidRPr="00BC5047">
        <w:rPr>
          <w:sz w:val="22"/>
          <w:szCs w:val="22"/>
        </w:rPr>
        <w:t>A contratada se obriga a prestar a referida garantia, na mesma proporção e condições, nos casos de celebração de termos aditivos que impliquem em acréscimos de quantitativos do contrato</w:t>
      </w:r>
      <w:r w:rsidR="006D50C7" w:rsidRPr="000A6095">
        <w:rPr>
          <w:sz w:val="22"/>
          <w:szCs w:val="24"/>
        </w:rPr>
        <w:t>.</w:t>
      </w:r>
    </w:p>
    <w:p w:rsidR="00055DF7" w:rsidRPr="00F51D61" w:rsidRDefault="00055DF7" w:rsidP="00AA46D7">
      <w:pPr>
        <w:pStyle w:val="Recuodecorpodetexto"/>
        <w:numPr>
          <w:ilvl w:val="1"/>
          <w:numId w:val="103"/>
        </w:numPr>
        <w:tabs>
          <w:tab w:val="num" w:pos="1134"/>
        </w:tabs>
        <w:ind w:left="1134" w:hanging="1134"/>
        <w:rPr>
          <w:sz w:val="22"/>
          <w:szCs w:val="24"/>
        </w:rPr>
      </w:pPr>
      <w:r w:rsidRPr="00BC5047">
        <w:rPr>
          <w:sz w:val="22"/>
          <w:szCs w:val="22"/>
        </w:rPr>
        <w:t>Não haverá qualquer restituição de garantia em caso de dissolução contratual, na forma do disposto na cláusula de rescisão, hipótese em que a garantia reverterá e será apropriada pela CODEVASF</w:t>
      </w:r>
      <w:r>
        <w:rPr>
          <w:sz w:val="22"/>
          <w:szCs w:val="22"/>
        </w:rPr>
        <w:t>.</w:t>
      </w:r>
    </w:p>
    <w:p w:rsidR="00F51D61" w:rsidRPr="00F51D61" w:rsidRDefault="00F51D61" w:rsidP="00AA46D7">
      <w:pPr>
        <w:pStyle w:val="Recuodecorpodetexto"/>
        <w:numPr>
          <w:ilvl w:val="1"/>
          <w:numId w:val="103"/>
        </w:numPr>
        <w:tabs>
          <w:tab w:val="num" w:pos="1134"/>
        </w:tabs>
        <w:ind w:left="1134" w:hanging="1134"/>
        <w:rPr>
          <w:sz w:val="22"/>
          <w:szCs w:val="24"/>
        </w:rPr>
      </w:pPr>
      <w:r w:rsidRPr="00BC5CA0">
        <w:rPr>
          <w:sz w:val="22"/>
          <w:szCs w:val="22"/>
        </w:rPr>
        <w:lastRenderedPageBreak/>
        <w:t xml:space="preserve">A inobservância do prazo fixado para apresentação da garantia acarretará a aplicação de multa de 0,07% (sete centésimos por cento) do valor do contrato por dia de atraso, até o máximo de 2% (dois </w:t>
      </w:r>
      <w:r>
        <w:rPr>
          <w:sz w:val="22"/>
          <w:szCs w:val="22"/>
        </w:rPr>
        <w:t>por cento).</w:t>
      </w:r>
    </w:p>
    <w:p w:rsidR="00F51D61" w:rsidRPr="005C3BFD" w:rsidRDefault="00F51D61" w:rsidP="00AA46D7">
      <w:pPr>
        <w:pStyle w:val="Recuodecorpodetexto"/>
        <w:numPr>
          <w:ilvl w:val="1"/>
          <w:numId w:val="103"/>
        </w:numPr>
        <w:tabs>
          <w:tab w:val="num" w:pos="1134"/>
        </w:tabs>
        <w:ind w:left="1134" w:hanging="1134"/>
        <w:rPr>
          <w:sz w:val="22"/>
          <w:szCs w:val="24"/>
        </w:rPr>
      </w:pPr>
      <w:r w:rsidRPr="00BC5CA0">
        <w:rPr>
          <w:sz w:val="22"/>
          <w:szCs w:val="22"/>
        </w:rPr>
        <w:t>O atraso superior a 25 (vinte e cinco) dias para apresentação da garantia autoriza a Administração a promover a rescisão do contrato por descumprimento ou cumprimento irregular de suas cláusulas, conforme dispõem os incisos I e II do art. 78 da Lei nº 8.666/1993</w:t>
      </w:r>
      <w:r>
        <w:rPr>
          <w:sz w:val="22"/>
          <w:szCs w:val="22"/>
        </w:rPr>
        <w:t>.</w:t>
      </w:r>
    </w:p>
    <w:p w:rsidR="005C3BFD" w:rsidRPr="00B80E3B" w:rsidRDefault="005C3BFD" w:rsidP="00AA46D7">
      <w:pPr>
        <w:pStyle w:val="Recuodecorpodetexto"/>
        <w:numPr>
          <w:ilvl w:val="1"/>
          <w:numId w:val="103"/>
        </w:numPr>
        <w:tabs>
          <w:tab w:val="num" w:pos="1134"/>
        </w:tabs>
        <w:ind w:left="1134" w:hanging="1134"/>
        <w:rPr>
          <w:sz w:val="22"/>
          <w:szCs w:val="24"/>
        </w:rPr>
      </w:pPr>
      <w:r>
        <w:rPr>
          <w:sz w:val="22"/>
          <w:szCs w:val="22"/>
        </w:rPr>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055DF7" w:rsidRPr="00716654" w:rsidRDefault="00716654" w:rsidP="00AA46D7">
      <w:pPr>
        <w:pStyle w:val="Recuodecorpodetexto"/>
        <w:numPr>
          <w:ilvl w:val="1"/>
          <w:numId w:val="103"/>
        </w:numPr>
        <w:tabs>
          <w:tab w:val="num" w:pos="1134"/>
        </w:tabs>
        <w:ind w:left="1134" w:hanging="1134"/>
        <w:rPr>
          <w:sz w:val="22"/>
          <w:szCs w:val="24"/>
        </w:rPr>
      </w:pPr>
      <w:r w:rsidRPr="00A2519B">
        <w:rPr>
          <w:b/>
          <w:sz w:val="22"/>
          <w:szCs w:val="22"/>
        </w:rPr>
        <w:t>DOS PRAZOS DE GARANTIAS</w:t>
      </w:r>
      <w:r w:rsidR="00055DF7" w:rsidRPr="0035355D">
        <w:rPr>
          <w:iCs/>
          <w:sz w:val="22"/>
          <w:szCs w:val="24"/>
        </w:rPr>
        <w:t>.</w:t>
      </w:r>
    </w:p>
    <w:p w:rsidR="00716654" w:rsidRPr="00263910" w:rsidRDefault="00263910" w:rsidP="00AA46D7">
      <w:pPr>
        <w:pStyle w:val="Recuodecorpodetexto"/>
        <w:numPr>
          <w:ilvl w:val="2"/>
          <w:numId w:val="103"/>
        </w:numPr>
        <w:tabs>
          <w:tab w:val="num" w:pos="1134"/>
        </w:tabs>
        <w:ind w:left="1134" w:hanging="1134"/>
        <w:rPr>
          <w:sz w:val="22"/>
          <w:szCs w:val="24"/>
        </w:rPr>
      </w:pPr>
      <w:r w:rsidRPr="000F225B">
        <w:rPr>
          <w:sz w:val="22"/>
          <w:szCs w:val="22"/>
        </w:rPr>
        <w:t xml:space="preserve">O prazo de garantia da responsabilidade de empreiteiros e construtores estava </w:t>
      </w:r>
      <w:r w:rsidR="00630FE4" w:rsidRPr="000F225B">
        <w:rPr>
          <w:sz w:val="22"/>
          <w:szCs w:val="22"/>
        </w:rPr>
        <w:t>disciplinado</w:t>
      </w:r>
      <w:r w:rsidRPr="000F225B">
        <w:rPr>
          <w:sz w:val="22"/>
          <w:szCs w:val="22"/>
        </w:rPr>
        <w:t xml:space="preserve"> no art. 1245 do Código Civil de 1916, sendo assimilada pelo Código Civil de 2002, no seu art. 618</w:t>
      </w:r>
      <w:r>
        <w:rPr>
          <w:sz w:val="22"/>
          <w:szCs w:val="22"/>
        </w:rPr>
        <w:t>:</w:t>
      </w:r>
    </w:p>
    <w:p w:rsidR="00263910" w:rsidRPr="00140F0B" w:rsidRDefault="00263910" w:rsidP="00AA46D7">
      <w:pPr>
        <w:pStyle w:val="Recuodecorpodetexto"/>
        <w:numPr>
          <w:ilvl w:val="0"/>
          <w:numId w:val="98"/>
        </w:numPr>
        <w:ind w:left="1701" w:hanging="567"/>
        <w:rPr>
          <w:sz w:val="22"/>
          <w:szCs w:val="24"/>
        </w:rPr>
      </w:pPr>
      <w:r w:rsidRPr="000F225B">
        <w:rPr>
          <w:i/>
          <w:sz w:val="22"/>
          <w:szCs w:val="22"/>
        </w:rPr>
        <w:t xml:space="preserve">“Art. 618. Nos contratos de empreitada de edifícios ou outras construções consideráveis, o empreiteiro de materiais e execução responderá, durante o prazo irredutível de </w:t>
      </w:r>
      <w:proofErr w:type="gramStart"/>
      <w:r w:rsidRPr="000F225B">
        <w:rPr>
          <w:i/>
          <w:sz w:val="22"/>
          <w:szCs w:val="22"/>
        </w:rPr>
        <w:t>5</w:t>
      </w:r>
      <w:proofErr w:type="gramEnd"/>
      <w:r w:rsidRPr="000F225B">
        <w:rPr>
          <w:i/>
          <w:sz w:val="22"/>
          <w:szCs w:val="22"/>
        </w:rPr>
        <w:t xml:space="preserve"> (cinco) anos, pela solidez e segurança do trabalho, assim em razão dos materiais, como do solo”</w:t>
      </w:r>
      <w:r>
        <w:rPr>
          <w:i/>
          <w:sz w:val="22"/>
          <w:szCs w:val="22"/>
        </w:rPr>
        <w:t>.</w:t>
      </w:r>
    </w:p>
    <w:p w:rsidR="006C1092" w:rsidRPr="00630FE4" w:rsidRDefault="00263910" w:rsidP="00AA46D7">
      <w:pPr>
        <w:pStyle w:val="Recuodecorpodetexto"/>
        <w:numPr>
          <w:ilvl w:val="2"/>
          <w:numId w:val="103"/>
        </w:numPr>
        <w:ind w:left="1134" w:hanging="1134"/>
        <w:rPr>
          <w:sz w:val="22"/>
          <w:szCs w:val="24"/>
        </w:rPr>
      </w:pPr>
      <w:proofErr w:type="gramStart"/>
      <w:r w:rsidRPr="000F225B">
        <w:rPr>
          <w:sz w:val="22"/>
          <w:szCs w:val="22"/>
        </w:rPr>
        <w:t>Tod</w:t>
      </w:r>
      <w:r w:rsidR="00B74B62">
        <w:rPr>
          <w:sz w:val="22"/>
          <w:szCs w:val="22"/>
        </w:rPr>
        <w:t>a</w:t>
      </w:r>
      <w:r w:rsidRPr="000F225B">
        <w:rPr>
          <w:sz w:val="22"/>
          <w:szCs w:val="22"/>
        </w:rPr>
        <w:t xml:space="preserve">s </w:t>
      </w:r>
      <w:r w:rsidR="00B74B62">
        <w:rPr>
          <w:sz w:val="22"/>
          <w:szCs w:val="22"/>
        </w:rPr>
        <w:t>a</w:t>
      </w:r>
      <w:r w:rsidRPr="000F225B">
        <w:rPr>
          <w:sz w:val="22"/>
          <w:szCs w:val="22"/>
        </w:rPr>
        <w:t xml:space="preserve">s </w:t>
      </w:r>
      <w:r w:rsidR="00B74B62">
        <w:rPr>
          <w:sz w:val="22"/>
          <w:szCs w:val="22"/>
        </w:rPr>
        <w:t>obras/</w:t>
      </w:r>
      <w:r w:rsidRPr="000F225B">
        <w:rPr>
          <w:sz w:val="22"/>
          <w:szCs w:val="22"/>
        </w:rPr>
        <w:t>serviços licitad</w:t>
      </w:r>
      <w:r w:rsidR="003D4EF1">
        <w:rPr>
          <w:sz w:val="22"/>
          <w:szCs w:val="22"/>
        </w:rPr>
        <w:t>o</w:t>
      </w:r>
      <w:r w:rsidRPr="000F225B">
        <w:rPr>
          <w:sz w:val="22"/>
          <w:szCs w:val="22"/>
        </w:rPr>
        <w:t>s</w:t>
      </w:r>
      <w:proofErr w:type="gramEnd"/>
      <w:r w:rsidRPr="000F225B">
        <w:rPr>
          <w:sz w:val="22"/>
          <w:szCs w:val="22"/>
        </w:rPr>
        <w:t xml:space="preserve"> devem atender às recomendações da Associação Brasileira de Normas Técnicas - ABNT (Lei n. º 4.150 de 21.11.62), no que couber e, principalmente no que diz respeito aos requisitos mínimos de qualidade, utilidade, resistência e segurança</w:t>
      </w:r>
      <w:r w:rsidR="006C1092" w:rsidRPr="00951353">
        <w:rPr>
          <w:sz w:val="22"/>
          <w:szCs w:val="22"/>
        </w:rPr>
        <w:t>.</w:t>
      </w:r>
    </w:p>
    <w:p w:rsidR="006D50C7" w:rsidRPr="008A7799" w:rsidRDefault="006D50C7" w:rsidP="006B7841">
      <w:pPr>
        <w:pStyle w:val="Recuodecorpodetexto"/>
        <w:numPr>
          <w:ilvl w:val="0"/>
          <w:numId w:val="43"/>
        </w:numPr>
        <w:tabs>
          <w:tab w:val="clear" w:pos="851"/>
          <w:tab w:val="num" w:pos="1134"/>
        </w:tabs>
        <w:ind w:left="1134" w:hanging="1134"/>
        <w:rPr>
          <w:b/>
          <w:iCs/>
          <w:sz w:val="22"/>
          <w:szCs w:val="24"/>
        </w:rPr>
      </w:pPr>
      <w:r w:rsidRPr="008A7799">
        <w:rPr>
          <w:b/>
          <w:iCs/>
          <w:sz w:val="22"/>
          <w:szCs w:val="24"/>
        </w:rPr>
        <w:t>ABERTURA DOS INVÓLUCROS</w:t>
      </w:r>
    </w:p>
    <w:p w:rsidR="006D50C7" w:rsidRPr="000A6095" w:rsidRDefault="006D50C7" w:rsidP="00AA46D7">
      <w:pPr>
        <w:pStyle w:val="Recuodecorpodetexto"/>
        <w:numPr>
          <w:ilvl w:val="1"/>
          <w:numId w:val="104"/>
        </w:numPr>
        <w:ind w:left="1134" w:hanging="1134"/>
        <w:rPr>
          <w:sz w:val="22"/>
          <w:szCs w:val="24"/>
        </w:rPr>
      </w:pPr>
      <w:r w:rsidRPr="000A6095">
        <w:rPr>
          <w:sz w:val="22"/>
          <w:szCs w:val="24"/>
        </w:rPr>
        <w:t xml:space="preserve">Os invólucros de que trata o subitem 4.1 deste </w:t>
      </w:r>
      <w:r w:rsidR="00530258">
        <w:rPr>
          <w:sz w:val="22"/>
          <w:szCs w:val="24"/>
        </w:rPr>
        <w:t>e</w:t>
      </w:r>
      <w:r w:rsidRPr="000A6095">
        <w:rPr>
          <w:sz w:val="22"/>
          <w:szCs w:val="24"/>
        </w:rPr>
        <w:t xml:space="preserve">dital serão recebidos em sessão pública, no local, dia e hora indicados no “preâmbulo” deste </w:t>
      </w:r>
      <w:r w:rsidR="00530258">
        <w:rPr>
          <w:sz w:val="22"/>
          <w:szCs w:val="24"/>
        </w:rPr>
        <w:t>e</w:t>
      </w:r>
      <w:r w:rsidRPr="000A6095">
        <w:rPr>
          <w:sz w:val="22"/>
          <w:szCs w:val="24"/>
        </w:rPr>
        <w:t xml:space="preserve">dital, observado o disposto nos subitens 4.1.1 e 4.1.2 deste </w:t>
      </w:r>
      <w:r w:rsidR="00530258">
        <w:rPr>
          <w:sz w:val="22"/>
          <w:szCs w:val="24"/>
        </w:rPr>
        <w:t>e</w:t>
      </w:r>
      <w:r w:rsidRPr="000A6095">
        <w:rPr>
          <w:sz w:val="22"/>
          <w:szCs w:val="24"/>
        </w:rPr>
        <w:t>dital.</w:t>
      </w:r>
    </w:p>
    <w:p w:rsidR="006D50C7" w:rsidRPr="000A6095" w:rsidRDefault="006D50C7" w:rsidP="00AA46D7">
      <w:pPr>
        <w:pStyle w:val="Recuodecorpodetexto"/>
        <w:numPr>
          <w:ilvl w:val="1"/>
          <w:numId w:val="104"/>
        </w:numPr>
        <w:ind w:left="1134" w:hanging="1134"/>
        <w:rPr>
          <w:sz w:val="22"/>
          <w:szCs w:val="24"/>
        </w:rPr>
      </w:pPr>
      <w:r w:rsidRPr="000A6095">
        <w:rPr>
          <w:sz w:val="22"/>
          <w:szCs w:val="24"/>
        </w:rPr>
        <w:t xml:space="preserve">Os trabalhos de recebimento dos invólucros, contendo a "Documentação" e a "Proposta Financeira", a realização da presente </w:t>
      </w:r>
      <w:r w:rsidR="00000F20">
        <w:rPr>
          <w:sz w:val="22"/>
          <w:szCs w:val="24"/>
        </w:rPr>
        <w:t xml:space="preserve">licitação </w:t>
      </w:r>
      <w:r w:rsidRPr="000A6095">
        <w:rPr>
          <w:sz w:val="22"/>
          <w:szCs w:val="24"/>
        </w:rPr>
        <w:t>e o seu desenvolvimento, serão dirigidos pel</w:t>
      </w:r>
      <w:r w:rsidR="00000F20">
        <w:rPr>
          <w:sz w:val="22"/>
          <w:szCs w:val="24"/>
        </w:rPr>
        <w:t>o (a)</w:t>
      </w:r>
      <w:r w:rsidRPr="000A6095">
        <w:rPr>
          <w:sz w:val="22"/>
          <w:szCs w:val="24"/>
        </w:rPr>
        <w:t xml:space="preserve"> titular da Secretaria </w:t>
      </w:r>
      <w:r w:rsidR="00C5348F">
        <w:rPr>
          <w:sz w:val="22"/>
          <w:szCs w:val="24"/>
        </w:rPr>
        <w:t xml:space="preserve">Regional </w:t>
      </w:r>
      <w:r w:rsidRPr="000A6095">
        <w:rPr>
          <w:sz w:val="22"/>
          <w:szCs w:val="24"/>
        </w:rPr>
        <w:t>de Licitações – 2ª SR/SL ou seu substituto eventual, juntamente com a Comissão de Julgamento.</w:t>
      </w:r>
    </w:p>
    <w:p w:rsidR="006D50C7" w:rsidRPr="000A6095" w:rsidRDefault="006D50C7" w:rsidP="00AA46D7">
      <w:pPr>
        <w:pStyle w:val="Recuodecorpodetexto"/>
        <w:numPr>
          <w:ilvl w:val="1"/>
          <w:numId w:val="104"/>
        </w:numPr>
        <w:ind w:left="1134" w:hanging="1134"/>
        <w:rPr>
          <w:sz w:val="22"/>
          <w:szCs w:val="24"/>
        </w:rPr>
      </w:pPr>
      <w:r w:rsidRPr="000A6095">
        <w:rPr>
          <w:sz w:val="22"/>
          <w:szCs w:val="24"/>
        </w:rPr>
        <w:t xml:space="preserve">A Secretaria </w:t>
      </w:r>
      <w:r w:rsidR="00C5348F">
        <w:rPr>
          <w:sz w:val="22"/>
          <w:szCs w:val="24"/>
        </w:rPr>
        <w:t xml:space="preserve">Regional </w:t>
      </w:r>
      <w:r w:rsidRPr="000A6095">
        <w:rPr>
          <w:sz w:val="22"/>
          <w:szCs w:val="24"/>
        </w:rPr>
        <w:t>de Licitações – 2ª SR/SL, por s</w:t>
      </w:r>
      <w:r w:rsidR="00C5348F">
        <w:rPr>
          <w:sz w:val="22"/>
          <w:szCs w:val="24"/>
        </w:rPr>
        <w:t>eu</w:t>
      </w:r>
      <w:r w:rsidRPr="000A6095">
        <w:rPr>
          <w:sz w:val="22"/>
          <w:szCs w:val="24"/>
        </w:rPr>
        <w:t xml:space="preserve"> titular ou substituto eventual, juntamente com a Comissão </w:t>
      </w:r>
      <w:r w:rsidR="005E0F09">
        <w:rPr>
          <w:sz w:val="22"/>
          <w:szCs w:val="24"/>
        </w:rPr>
        <w:t>d</w:t>
      </w:r>
      <w:r w:rsidRPr="000A6095">
        <w:rPr>
          <w:sz w:val="22"/>
          <w:szCs w:val="24"/>
        </w:rPr>
        <w:t xml:space="preserve">e Julgamento, procederá à abertura dos invólucros n.º 01 (um) – "Documentação" que será em seguida examinada pela Comissão de Julgamento com a proclamação das licitantes habilitadas, e, se </w:t>
      </w:r>
      <w:proofErr w:type="gramStart"/>
      <w:r w:rsidRPr="000A6095">
        <w:rPr>
          <w:sz w:val="22"/>
          <w:szCs w:val="24"/>
        </w:rPr>
        <w:t>houver,</w:t>
      </w:r>
      <w:proofErr w:type="gramEnd"/>
      <w:r w:rsidRPr="000A6095">
        <w:rPr>
          <w:sz w:val="22"/>
          <w:szCs w:val="24"/>
        </w:rPr>
        <w:t xml:space="preserve"> as inabilitadas.</w:t>
      </w:r>
    </w:p>
    <w:p w:rsidR="006D50C7" w:rsidRPr="00E974C8" w:rsidRDefault="006D50C7" w:rsidP="002B6B04">
      <w:pPr>
        <w:pStyle w:val="Recuodecorpodetexto"/>
        <w:numPr>
          <w:ilvl w:val="2"/>
          <w:numId w:val="82"/>
        </w:numPr>
        <w:ind w:left="1134" w:hanging="1134"/>
        <w:rPr>
          <w:sz w:val="22"/>
          <w:szCs w:val="24"/>
        </w:rPr>
      </w:pPr>
      <w:r w:rsidRPr="00E974C8">
        <w:rPr>
          <w:sz w:val="22"/>
          <w:szCs w:val="24"/>
        </w:rPr>
        <w:t xml:space="preserve">Em havendo renúncia expressa das licitantes presentes à interposição de recurso quanto à fase de habilitação a que se refere o subitem 11.3 acima, </w:t>
      </w:r>
      <w:r w:rsidR="00E974C8" w:rsidRPr="00E974C8">
        <w:rPr>
          <w:sz w:val="22"/>
          <w:szCs w:val="24"/>
        </w:rPr>
        <w:t>exceto se houver licitantes ausentes</w:t>
      </w:r>
      <w:r w:rsidRPr="00E974C8">
        <w:rPr>
          <w:sz w:val="22"/>
          <w:szCs w:val="24"/>
        </w:rPr>
        <w:t xml:space="preserve">, poderão ser abertos os invólucros n.º 2 (dois) – “Proposta Financeira” das licitantes habilitadas na mesma sessão, ficando à disposição dos interessados, para fins de vista, por prazo não superior a </w:t>
      </w:r>
      <w:proofErr w:type="gramStart"/>
      <w:r w:rsidRPr="00E974C8">
        <w:rPr>
          <w:sz w:val="22"/>
          <w:szCs w:val="24"/>
        </w:rPr>
        <w:t>24 (vinte e quatro) horas, posterior</w:t>
      </w:r>
      <w:proofErr w:type="gramEnd"/>
      <w:r w:rsidRPr="00E974C8">
        <w:rPr>
          <w:sz w:val="22"/>
          <w:szCs w:val="24"/>
        </w:rPr>
        <w:t xml:space="preserve"> à abertura das propostas, após o que serão encaminhadas à Comissão de Julgamento para as providências subseq</w:t>
      </w:r>
      <w:r w:rsidR="00EB6E63" w:rsidRPr="00E974C8">
        <w:rPr>
          <w:sz w:val="22"/>
          <w:szCs w:val="24"/>
        </w:rPr>
        <w:t>u</w:t>
      </w:r>
      <w:r w:rsidRPr="00E974C8">
        <w:rPr>
          <w:sz w:val="22"/>
          <w:szCs w:val="24"/>
        </w:rPr>
        <w:t>entes.</w:t>
      </w:r>
    </w:p>
    <w:p w:rsidR="00222B79" w:rsidRPr="003D59AC" w:rsidRDefault="00222B79" w:rsidP="002B6B04">
      <w:pPr>
        <w:pStyle w:val="Recuodecorpodetexto"/>
        <w:numPr>
          <w:ilvl w:val="3"/>
          <w:numId w:val="82"/>
        </w:numPr>
        <w:ind w:left="1134" w:hanging="1134"/>
        <w:rPr>
          <w:sz w:val="22"/>
          <w:szCs w:val="24"/>
        </w:rPr>
      </w:pPr>
      <w:r>
        <w:rPr>
          <w:sz w:val="22"/>
          <w:szCs w:val="22"/>
        </w:rPr>
        <w:t xml:space="preserve">Depois de concluídos </w:t>
      </w:r>
      <w:r w:rsidR="004B76CE">
        <w:rPr>
          <w:sz w:val="22"/>
          <w:szCs w:val="22"/>
        </w:rPr>
        <w:t>a</w:t>
      </w:r>
      <w:r>
        <w:rPr>
          <w:sz w:val="22"/>
          <w:szCs w:val="22"/>
        </w:rPr>
        <w:t xml:space="preserve">s </w:t>
      </w:r>
      <w:r w:rsidR="004B76CE">
        <w:rPr>
          <w:sz w:val="22"/>
          <w:szCs w:val="22"/>
        </w:rPr>
        <w:t>obras/</w:t>
      </w:r>
      <w:r>
        <w:rPr>
          <w:sz w:val="22"/>
          <w:szCs w:val="22"/>
        </w:rPr>
        <w:t>serviços, o</w:t>
      </w:r>
      <w:r w:rsidRPr="00925875">
        <w:rPr>
          <w:sz w:val="22"/>
          <w:szCs w:val="22"/>
        </w:rPr>
        <w:t>s autos do processo permanecerão com vista franqueada aos interessados na sede da CODEVASF, localizada na Av. Manoel Novaes, s/n - Centro, CEP: 47.600-000, Bom Jesus da Lapa - BA, nos dias úteis no horário das 08h00min (oito) às 12h00min (doze) horas e de 14h00min (catorze) às 18h00min (dezoito) horas</w:t>
      </w:r>
      <w:r>
        <w:rPr>
          <w:sz w:val="22"/>
          <w:szCs w:val="22"/>
        </w:rPr>
        <w:t>.</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t xml:space="preserve">Caso não seja possível </w:t>
      </w:r>
      <w:proofErr w:type="gramStart"/>
      <w:r w:rsidRPr="00D06DD7">
        <w:rPr>
          <w:sz w:val="22"/>
          <w:szCs w:val="24"/>
        </w:rPr>
        <w:t>a</w:t>
      </w:r>
      <w:proofErr w:type="gramEnd"/>
      <w:r w:rsidRPr="00D06DD7">
        <w:rPr>
          <w:sz w:val="22"/>
          <w:szCs w:val="24"/>
        </w:rPr>
        <w:t xml:space="preserve"> proclamação das empresas habilitadas e inabilitadas e na hipótese de não se aplicar o que estabelece o subitem 11.3.1, os presentes serão convidados a rubricar os documentos dos invólucros n.º 02 (dois) – "Proposta Financeira", que permanecerão sob a </w:t>
      </w:r>
      <w:r w:rsidRPr="00D06DD7">
        <w:rPr>
          <w:sz w:val="22"/>
          <w:szCs w:val="24"/>
        </w:rPr>
        <w:lastRenderedPageBreak/>
        <w:t xml:space="preserve">guarda e responsabilidade da Secretaria </w:t>
      </w:r>
      <w:r w:rsidR="00C5348F">
        <w:rPr>
          <w:sz w:val="22"/>
          <w:szCs w:val="24"/>
        </w:rPr>
        <w:t xml:space="preserve">Regional </w:t>
      </w:r>
      <w:r w:rsidRPr="00D06DD7">
        <w:rPr>
          <w:sz w:val="22"/>
          <w:szCs w:val="24"/>
        </w:rPr>
        <w:t>de Licitações – 2ª SR/SL até a data a ser marcada para sua abertura.</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t xml:space="preserve">Inexistindo recurso(s) contra a decisão referente à fase de habilitação ou sendo este(s) denegado(s), a Secretaria </w:t>
      </w:r>
      <w:r w:rsidR="009235F3">
        <w:rPr>
          <w:sz w:val="22"/>
          <w:szCs w:val="24"/>
        </w:rPr>
        <w:t xml:space="preserve">Regional </w:t>
      </w:r>
      <w:r w:rsidRPr="00D06DD7">
        <w:rPr>
          <w:sz w:val="22"/>
          <w:szCs w:val="24"/>
        </w:rPr>
        <w:t>de Licitações – 2ª SR/SL providenciará a devolução dos invólucros n.º 02 (dois) às respectivas licitantes inabilitadas.</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t xml:space="preserve">No caso das licitantes inabilitadas se recusarem a receber os invólucros das Propostas, ou se os representantes destas estiverem ausentes, </w:t>
      </w:r>
      <w:r w:rsidR="00D62201">
        <w:rPr>
          <w:sz w:val="22"/>
          <w:szCs w:val="24"/>
        </w:rPr>
        <w:t>os invólucros</w:t>
      </w:r>
      <w:r w:rsidRPr="00D06DD7">
        <w:rPr>
          <w:sz w:val="22"/>
          <w:szCs w:val="24"/>
        </w:rPr>
        <w:t xml:space="preserve"> ficarão à disposição para retirada, mediante recibo, na Secretaria </w:t>
      </w:r>
      <w:r w:rsidR="009235F3">
        <w:rPr>
          <w:sz w:val="22"/>
          <w:szCs w:val="24"/>
        </w:rPr>
        <w:t xml:space="preserve">Regional </w:t>
      </w:r>
      <w:r w:rsidRPr="00D06DD7">
        <w:rPr>
          <w:sz w:val="22"/>
          <w:szCs w:val="24"/>
        </w:rPr>
        <w:t>de Licitações – 2ª SR/SL, durante o período de 60 (sessenta) dias. Findo este prazo a CODEVASF fica autorizada a incinerá-los.</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t xml:space="preserve">As “Propostas Financeiras” – Invólucro n.º 02 (dois) das licitantes habilitadas </w:t>
      </w:r>
      <w:proofErr w:type="gramStart"/>
      <w:r w:rsidRPr="00D06DD7">
        <w:rPr>
          <w:sz w:val="22"/>
          <w:szCs w:val="24"/>
        </w:rPr>
        <w:t>serão</w:t>
      </w:r>
      <w:proofErr w:type="gramEnd"/>
      <w:r w:rsidRPr="00D06DD7">
        <w:rPr>
          <w:sz w:val="22"/>
          <w:szCs w:val="24"/>
        </w:rPr>
        <w:t xml:space="preserve"> abertas em dia e hora previamente marcados e comunicado às licitantes, caso não se aplique o subitem 11.3.1 deste </w:t>
      </w:r>
      <w:r w:rsidR="00222B79">
        <w:rPr>
          <w:sz w:val="22"/>
          <w:szCs w:val="24"/>
        </w:rPr>
        <w:t>e</w:t>
      </w:r>
      <w:r w:rsidRPr="00D06DD7">
        <w:rPr>
          <w:sz w:val="22"/>
          <w:szCs w:val="24"/>
        </w:rPr>
        <w:t>dital.</w:t>
      </w:r>
    </w:p>
    <w:p w:rsidR="006D50C7" w:rsidRPr="00D06DD7" w:rsidRDefault="006D50C7" w:rsidP="002B6B04">
      <w:pPr>
        <w:pStyle w:val="Recuodecorpodetexto"/>
        <w:numPr>
          <w:ilvl w:val="2"/>
          <w:numId w:val="83"/>
        </w:numPr>
        <w:ind w:left="1134" w:hanging="1134"/>
        <w:rPr>
          <w:sz w:val="22"/>
          <w:szCs w:val="24"/>
        </w:rPr>
      </w:pPr>
      <w:r w:rsidRPr="00D06DD7">
        <w:rPr>
          <w:sz w:val="22"/>
          <w:szCs w:val="24"/>
        </w:rPr>
        <w:t>Tendo sido proclamadas as empresas habilitadas e inabilitadas no julgamento da “Documentação” sem que haja manifestação contrária das licitantes e após a abertura dos invólucros n.º 02 (dois) – Propostas Financeiras, não mais poderá haver impugnação da documentação julgada.</w:t>
      </w:r>
    </w:p>
    <w:p w:rsidR="006D50C7" w:rsidRDefault="006D50C7" w:rsidP="006B7841">
      <w:pPr>
        <w:pStyle w:val="Recuodecorpodetexto"/>
        <w:numPr>
          <w:ilvl w:val="1"/>
          <w:numId w:val="83"/>
        </w:numPr>
        <w:tabs>
          <w:tab w:val="clear" w:pos="851"/>
          <w:tab w:val="num" w:pos="1134"/>
        </w:tabs>
        <w:ind w:left="1134" w:hanging="1134"/>
        <w:rPr>
          <w:sz w:val="22"/>
          <w:szCs w:val="24"/>
        </w:rPr>
      </w:pPr>
      <w:r w:rsidRPr="00D06DD7">
        <w:rPr>
          <w:sz w:val="22"/>
          <w:szCs w:val="24"/>
        </w:rPr>
        <w:t>Da sessão pública a que se refere o subitem 11.1, bem como daquela que for eventualmente convocada para abertura das "Propostas Financeiras" das licitantes habilitadas serão lavradas atas em que se consignarão eventuais reclamações, impugnações ou ressalvas das licitantes. Essas atas serão assinadas pelos que comparecerem às sessões.</w:t>
      </w:r>
    </w:p>
    <w:p w:rsidR="006D50C7" w:rsidRPr="008A7799" w:rsidRDefault="006D50C7" w:rsidP="006B7841">
      <w:pPr>
        <w:pStyle w:val="Recuodecorpodetexto"/>
        <w:numPr>
          <w:ilvl w:val="0"/>
          <w:numId w:val="43"/>
        </w:numPr>
        <w:tabs>
          <w:tab w:val="clear" w:pos="851"/>
          <w:tab w:val="num" w:pos="1134"/>
        </w:tabs>
        <w:ind w:left="1134" w:hanging="1134"/>
        <w:rPr>
          <w:b/>
          <w:iCs/>
          <w:sz w:val="22"/>
          <w:szCs w:val="24"/>
        </w:rPr>
      </w:pPr>
      <w:r w:rsidRPr="008A7799">
        <w:rPr>
          <w:b/>
          <w:iCs/>
          <w:sz w:val="22"/>
          <w:szCs w:val="24"/>
        </w:rPr>
        <w:t>EXAME E JULGAMENTO DA DOCUMENTAÇÃO E PROPOSTAS</w:t>
      </w:r>
    </w:p>
    <w:p w:rsidR="006D50C7" w:rsidRDefault="006D50C7" w:rsidP="002B6B04">
      <w:pPr>
        <w:pStyle w:val="Recuodecorpodetexto"/>
        <w:numPr>
          <w:ilvl w:val="1"/>
          <w:numId w:val="85"/>
        </w:numPr>
        <w:ind w:left="1134" w:hanging="1134"/>
        <w:rPr>
          <w:sz w:val="22"/>
          <w:szCs w:val="24"/>
        </w:rPr>
      </w:pPr>
      <w:r w:rsidRPr="001104FE">
        <w:rPr>
          <w:sz w:val="22"/>
          <w:szCs w:val="24"/>
        </w:rPr>
        <w:t xml:space="preserve">A Comissão de Julgamento composta de, no mínimo 03 (três) membros, procederá ao exame e ao julgamento da "Documentação" e da "Proposta Financeira" e </w:t>
      </w:r>
      <w:r w:rsidR="0096444B" w:rsidRPr="001104FE">
        <w:rPr>
          <w:sz w:val="22"/>
          <w:szCs w:val="24"/>
        </w:rPr>
        <w:t>elaborarão</w:t>
      </w:r>
      <w:r w:rsidRPr="001104FE">
        <w:rPr>
          <w:sz w:val="22"/>
          <w:szCs w:val="24"/>
        </w:rPr>
        <w:t xml:space="preserve"> relatórios de suas conclusões, expondo as razões que as determinaram, detalhes ou incidentes ocorridos, providências tomadas e os encaminhará à 2ª Superin</w:t>
      </w:r>
      <w:r w:rsidR="00E5242E" w:rsidRPr="001104FE">
        <w:rPr>
          <w:sz w:val="22"/>
          <w:szCs w:val="24"/>
        </w:rPr>
        <w:t>tendência Regional da CODEVASF.</w:t>
      </w:r>
    </w:p>
    <w:p w:rsidR="006D50C7" w:rsidRPr="001104FE" w:rsidRDefault="006D50C7" w:rsidP="002B6B04">
      <w:pPr>
        <w:pStyle w:val="Recuodecorpodetexto"/>
        <w:numPr>
          <w:ilvl w:val="1"/>
          <w:numId w:val="86"/>
        </w:numPr>
        <w:ind w:left="1134" w:hanging="1134"/>
        <w:rPr>
          <w:b/>
          <w:sz w:val="22"/>
          <w:szCs w:val="24"/>
        </w:rPr>
      </w:pPr>
      <w:r w:rsidRPr="001104FE">
        <w:rPr>
          <w:b/>
          <w:sz w:val="22"/>
          <w:szCs w:val="24"/>
        </w:rPr>
        <w:t>Julgamento da “Documentação – Invólucro n.º 01 (um)</w:t>
      </w:r>
      <w:r w:rsidR="009C070E">
        <w:rPr>
          <w:b/>
          <w:sz w:val="22"/>
          <w:szCs w:val="24"/>
        </w:rPr>
        <w:t>”</w:t>
      </w:r>
    </w:p>
    <w:p w:rsidR="006D50C7" w:rsidRPr="00D06DD7" w:rsidRDefault="006D50C7" w:rsidP="002B6B04">
      <w:pPr>
        <w:pStyle w:val="Recuodecorpodetexto"/>
        <w:numPr>
          <w:ilvl w:val="2"/>
          <w:numId w:val="84"/>
        </w:numPr>
        <w:ind w:left="1134" w:hanging="1134"/>
        <w:rPr>
          <w:sz w:val="22"/>
          <w:szCs w:val="24"/>
        </w:rPr>
      </w:pPr>
      <w:r w:rsidRPr="00D06DD7">
        <w:rPr>
          <w:sz w:val="22"/>
          <w:szCs w:val="24"/>
        </w:rPr>
        <w:t xml:space="preserve">O julgamento da “Documentação” será realizado segundo as informações constantes do subitem 4.2 deste </w:t>
      </w:r>
      <w:r w:rsidR="00122E1B">
        <w:rPr>
          <w:sz w:val="22"/>
          <w:szCs w:val="24"/>
        </w:rPr>
        <w:t>e</w:t>
      </w:r>
      <w:r w:rsidRPr="00D06DD7">
        <w:rPr>
          <w:sz w:val="22"/>
          <w:szCs w:val="24"/>
        </w:rPr>
        <w:t xml:space="preserve">dital, sendo considerada inabilitada a licitante que deixar de apresentar quaisquer dos documentos em conformidade com as exigências estabelecidas neste </w:t>
      </w:r>
      <w:r w:rsidR="00122E1B">
        <w:rPr>
          <w:sz w:val="22"/>
          <w:szCs w:val="24"/>
        </w:rPr>
        <w:t>e</w:t>
      </w:r>
      <w:r w:rsidRPr="00D06DD7">
        <w:rPr>
          <w:sz w:val="22"/>
          <w:szCs w:val="24"/>
        </w:rPr>
        <w:t>dital.</w:t>
      </w:r>
    </w:p>
    <w:p w:rsidR="006D50C7" w:rsidRPr="006726B6" w:rsidRDefault="006D50C7" w:rsidP="002B6B04">
      <w:pPr>
        <w:pStyle w:val="Recuodecorpodetexto"/>
        <w:numPr>
          <w:ilvl w:val="2"/>
          <w:numId w:val="84"/>
        </w:numPr>
        <w:ind w:left="1134" w:hanging="1134"/>
        <w:rPr>
          <w:sz w:val="22"/>
          <w:szCs w:val="24"/>
        </w:rPr>
      </w:pPr>
      <w:r w:rsidRPr="006726B6">
        <w:rPr>
          <w:sz w:val="22"/>
          <w:szCs w:val="24"/>
        </w:rPr>
        <w:t>Às licitantes inabilitadas no julgamento da “Documentação”</w:t>
      </w:r>
      <w:r w:rsidR="00471536" w:rsidRPr="006726B6">
        <w:rPr>
          <w:sz w:val="22"/>
          <w:szCs w:val="24"/>
        </w:rPr>
        <w:t>,</w:t>
      </w:r>
      <w:r w:rsidRPr="006726B6">
        <w:rPr>
          <w:sz w:val="22"/>
          <w:szCs w:val="24"/>
        </w:rPr>
        <w:t xml:space="preserve"> </w:t>
      </w:r>
      <w:proofErr w:type="gramStart"/>
      <w:r w:rsidRPr="006726B6">
        <w:rPr>
          <w:sz w:val="22"/>
          <w:szCs w:val="24"/>
        </w:rPr>
        <w:t>serão</w:t>
      </w:r>
      <w:proofErr w:type="gramEnd"/>
      <w:r w:rsidRPr="006726B6">
        <w:rPr>
          <w:sz w:val="22"/>
          <w:szCs w:val="24"/>
        </w:rPr>
        <w:t xml:space="preserve"> devolvidos intactos, tal como recebidos, os invólucros nº 02 (dois) – "Propostas Financeiras".</w:t>
      </w:r>
    </w:p>
    <w:p w:rsidR="006D50C7" w:rsidRPr="006726B6" w:rsidRDefault="006D50C7" w:rsidP="002B6B04">
      <w:pPr>
        <w:pStyle w:val="Recuodecorpodetexto"/>
        <w:numPr>
          <w:ilvl w:val="2"/>
          <w:numId w:val="84"/>
        </w:numPr>
        <w:ind w:left="1134" w:hanging="1134"/>
        <w:rPr>
          <w:sz w:val="22"/>
          <w:szCs w:val="24"/>
        </w:rPr>
      </w:pPr>
      <w:r w:rsidRPr="006726B6">
        <w:rPr>
          <w:sz w:val="22"/>
          <w:szCs w:val="24"/>
        </w:rPr>
        <w:t xml:space="preserve">O resultado será comunicado por escrito pela Secretaria </w:t>
      </w:r>
      <w:r w:rsidR="009235F3">
        <w:rPr>
          <w:sz w:val="22"/>
          <w:szCs w:val="24"/>
        </w:rPr>
        <w:t xml:space="preserve">Regional </w:t>
      </w:r>
      <w:r w:rsidRPr="006726B6">
        <w:rPr>
          <w:sz w:val="22"/>
          <w:szCs w:val="24"/>
        </w:rPr>
        <w:t xml:space="preserve">de Licitações – 2ª SR/SL diretamente às licitantes, com a convocação para a abertura das “Propostas Financeiras” das licitantes habilitadas e qualificadas tecnicamente, caso se configure a situação prevista no subitem 11.3.1 deste </w:t>
      </w:r>
      <w:r w:rsidR="00122E1B">
        <w:rPr>
          <w:sz w:val="22"/>
          <w:szCs w:val="24"/>
        </w:rPr>
        <w:t>e</w:t>
      </w:r>
      <w:r w:rsidRPr="006726B6">
        <w:rPr>
          <w:sz w:val="22"/>
          <w:szCs w:val="24"/>
        </w:rPr>
        <w:t>dital.</w:t>
      </w:r>
    </w:p>
    <w:p w:rsidR="006D50C7" w:rsidRPr="002D7985" w:rsidRDefault="006D50C7" w:rsidP="002B6B04">
      <w:pPr>
        <w:pStyle w:val="Recuodecorpodetexto"/>
        <w:numPr>
          <w:ilvl w:val="2"/>
          <w:numId w:val="84"/>
        </w:numPr>
        <w:ind w:left="1134" w:hanging="1134"/>
        <w:rPr>
          <w:sz w:val="22"/>
          <w:szCs w:val="24"/>
        </w:rPr>
      </w:pPr>
      <w:r w:rsidRPr="002D7985">
        <w:rPr>
          <w:sz w:val="22"/>
          <w:szCs w:val="24"/>
        </w:rPr>
        <w:t>Após a fase de habilitação não cabe desistência de proposta pela licitante, salvo motivo justo aceito pela Comissão de Julgamento, nos termos do art. 40, VI c/c art. 43, § 6º da Lei nº 8.666/93.</w:t>
      </w:r>
    </w:p>
    <w:p w:rsidR="00FD43E7" w:rsidRDefault="006D50C7" w:rsidP="002B6B04">
      <w:pPr>
        <w:pStyle w:val="Recuodecorpodetexto"/>
        <w:numPr>
          <w:ilvl w:val="2"/>
          <w:numId w:val="84"/>
        </w:numPr>
        <w:ind w:left="1134" w:hanging="1134"/>
        <w:rPr>
          <w:sz w:val="22"/>
          <w:szCs w:val="24"/>
        </w:rPr>
      </w:pPr>
      <w:r w:rsidRPr="002D7985">
        <w:rPr>
          <w:sz w:val="22"/>
          <w:szCs w:val="24"/>
        </w:rPr>
        <w:t xml:space="preserve">No caso do subitem 11.3.1 a Comissão de Julgamento encaminhará o relatório do julgamento da "Documentação", com parecer conclusivo para aprovação pela 2ª Superintendência Regional da CODEVASF, com a indicação das licitantes habilitadas. </w:t>
      </w:r>
    </w:p>
    <w:p w:rsidR="006D50C7" w:rsidRPr="00D06DD7" w:rsidRDefault="006D50C7" w:rsidP="002B6B04">
      <w:pPr>
        <w:pStyle w:val="Recuodecorpodetexto"/>
        <w:numPr>
          <w:ilvl w:val="1"/>
          <w:numId w:val="86"/>
        </w:numPr>
        <w:ind w:left="1134" w:hanging="1134"/>
        <w:rPr>
          <w:b/>
          <w:sz w:val="22"/>
          <w:szCs w:val="24"/>
        </w:rPr>
      </w:pPr>
      <w:r w:rsidRPr="00D06DD7">
        <w:rPr>
          <w:b/>
          <w:sz w:val="22"/>
          <w:szCs w:val="24"/>
        </w:rPr>
        <w:t>Julgamento das “Propostas Financeiras – invólucro n.º 02 (dois)”</w:t>
      </w:r>
    </w:p>
    <w:p w:rsidR="006D50C7" w:rsidRDefault="006D50C7" w:rsidP="002B6B04">
      <w:pPr>
        <w:pStyle w:val="Recuodecorpodetexto"/>
        <w:numPr>
          <w:ilvl w:val="2"/>
          <w:numId w:val="86"/>
        </w:numPr>
        <w:ind w:left="1134" w:hanging="1134"/>
        <w:rPr>
          <w:sz w:val="22"/>
          <w:szCs w:val="24"/>
        </w:rPr>
      </w:pPr>
      <w:r w:rsidRPr="00315C0F">
        <w:rPr>
          <w:sz w:val="22"/>
          <w:szCs w:val="24"/>
        </w:rPr>
        <w:lastRenderedPageBreak/>
        <w:t>A Comissão de Julgamento examinará as propostas para determinar se as mesmas estão completas, se houve erros de cálculos, e se todos os documentos foram devidamente assinados, e se todas as propostas estão de acordo com as exigências dos documentos de licitação.</w:t>
      </w:r>
    </w:p>
    <w:p w:rsidR="00216D6B" w:rsidRPr="00315C0F" w:rsidRDefault="00216D6B" w:rsidP="002B6B04">
      <w:pPr>
        <w:pStyle w:val="Recuodecorpodetexto"/>
        <w:numPr>
          <w:ilvl w:val="2"/>
          <w:numId w:val="86"/>
        </w:numPr>
        <w:ind w:left="1134" w:hanging="1134"/>
        <w:rPr>
          <w:sz w:val="22"/>
          <w:szCs w:val="24"/>
        </w:rPr>
      </w:pPr>
      <w:r w:rsidRPr="006215F2">
        <w:rPr>
          <w:sz w:val="22"/>
          <w:szCs w:val="22"/>
        </w:rPr>
        <w:t xml:space="preserve">As Propostas Financeiras das </w:t>
      </w:r>
      <w:r w:rsidR="008D1DAC" w:rsidRPr="006215F2">
        <w:rPr>
          <w:sz w:val="22"/>
          <w:szCs w:val="22"/>
        </w:rPr>
        <w:t>licitante</w:t>
      </w:r>
      <w:r w:rsidRPr="006215F2">
        <w:rPr>
          <w:sz w:val="22"/>
          <w:szCs w:val="22"/>
        </w:rPr>
        <w:t xml:space="preserve">s habilitadas e qualificadas tecnicamente serão examinadas para determinar se elas estão completas, se houve erros de cálculo, se todos os documentos foram devidamente assinados e se todas as propostas estão de acordo com as exigências, inclusive se o valor global da proposta não ultrapassa o valor global orçado pela CODEVASF, apresentado no </w:t>
      </w:r>
      <w:r>
        <w:rPr>
          <w:sz w:val="22"/>
          <w:szCs w:val="22"/>
        </w:rPr>
        <w:t>sub</w:t>
      </w:r>
      <w:r w:rsidRPr="006215F2">
        <w:rPr>
          <w:sz w:val="22"/>
          <w:szCs w:val="22"/>
        </w:rPr>
        <w:t xml:space="preserve">item </w:t>
      </w:r>
      <w:r>
        <w:rPr>
          <w:sz w:val="22"/>
          <w:szCs w:val="22"/>
        </w:rPr>
        <w:t>19.1</w:t>
      </w:r>
      <w:r w:rsidRPr="006215F2">
        <w:rPr>
          <w:sz w:val="22"/>
          <w:szCs w:val="22"/>
        </w:rPr>
        <w:t xml:space="preserve"> deste </w:t>
      </w:r>
      <w:r>
        <w:rPr>
          <w:sz w:val="22"/>
          <w:szCs w:val="22"/>
        </w:rPr>
        <w:t>edital.</w:t>
      </w:r>
    </w:p>
    <w:p w:rsidR="006D50C7" w:rsidRPr="00315C0F" w:rsidRDefault="006D50C7" w:rsidP="002B6B04">
      <w:pPr>
        <w:pStyle w:val="Recuodecorpodetexto"/>
        <w:numPr>
          <w:ilvl w:val="2"/>
          <w:numId w:val="86"/>
        </w:numPr>
        <w:ind w:left="1134" w:hanging="1134"/>
        <w:rPr>
          <w:sz w:val="22"/>
          <w:szCs w:val="24"/>
        </w:rPr>
      </w:pPr>
      <w:r w:rsidRPr="00315C0F">
        <w:rPr>
          <w:sz w:val="22"/>
          <w:szCs w:val="24"/>
        </w:rPr>
        <w:t>Erros aritméticos ou distorções em qualquer preço ou componente de preço serão retificados desde que não importem em acréscimo do preço fixado no Termo de Proposta, que exige a apresentação de propostas firmes e valiosas:</w:t>
      </w:r>
    </w:p>
    <w:p w:rsidR="006D50C7" w:rsidRPr="0023689C" w:rsidRDefault="006D50C7" w:rsidP="002B6B04">
      <w:pPr>
        <w:pStyle w:val="Default"/>
        <w:numPr>
          <w:ilvl w:val="0"/>
          <w:numId w:val="64"/>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 preço unitário e o preço total, o qual é obtido pela multiplicação do preço unitário pela quantidade, o preço unitário prevalecerá, e o preço total será corrigido;</w:t>
      </w:r>
    </w:p>
    <w:p w:rsidR="006D50C7" w:rsidRPr="0023689C" w:rsidRDefault="006D50C7" w:rsidP="002B6B04">
      <w:pPr>
        <w:pStyle w:val="Default"/>
        <w:numPr>
          <w:ilvl w:val="0"/>
          <w:numId w:val="64"/>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689C">
        <w:rPr>
          <w:rFonts w:ascii="Times New Roman" w:eastAsia="Arial Unicode MS" w:hAnsi="Times New Roman"/>
          <w:color w:val="auto"/>
          <w:sz w:val="22"/>
          <w:szCs w:val="22"/>
        </w:rPr>
        <w:t>Se houver discrepância entre os valores numéricos e seus componentes por extenso, prevalecerão o</w:t>
      </w:r>
      <w:r w:rsidR="00C677B8">
        <w:rPr>
          <w:rFonts w:ascii="Times New Roman" w:eastAsia="Arial Unicode MS" w:hAnsi="Times New Roman"/>
          <w:color w:val="auto"/>
          <w:sz w:val="22"/>
          <w:szCs w:val="22"/>
        </w:rPr>
        <w:t>s valores descritos por extenso.</w:t>
      </w:r>
    </w:p>
    <w:p w:rsidR="006D50C7" w:rsidRPr="00315C0F" w:rsidRDefault="006D50C7" w:rsidP="002B6B04">
      <w:pPr>
        <w:pStyle w:val="Recuodecorpodetexto"/>
        <w:numPr>
          <w:ilvl w:val="2"/>
          <w:numId w:val="86"/>
        </w:numPr>
        <w:ind w:left="1134" w:hanging="1134"/>
        <w:rPr>
          <w:sz w:val="22"/>
          <w:szCs w:val="24"/>
        </w:rPr>
      </w:pPr>
      <w:r w:rsidRPr="00315C0F">
        <w:rPr>
          <w:sz w:val="22"/>
          <w:szCs w:val="24"/>
        </w:rPr>
        <w:t>Erros ou distorções em qualquer preço ou componente de preço, que impliquem em acréscimo do preço fixado no Termo de Proposta não serão considerados.</w:t>
      </w:r>
    </w:p>
    <w:p w:rsidR="006D50C7" w:rsidRPr="00315C0F" w:rsidRDefault="006D50C7" w:rsidP="002B6B04">
      <w:pPr>
        <w:pStyle w:val="Recuodecorpodetexto"/>
        <w:numPr>
          <w:ilvl w:val="2"/>
          <w:numId w:val="86"/>
        </w:numPr>
        <w:ind w:left="1134" w:hanging="1134"/>
        <w:rPr>
          <w:sz w:val="22"/>
          <w:szCs w:val="24"/>
        </w:rPr>
      </w:pPr>
      <w:r w:rsidRPr="00315C0F">
        <w:rPr>
          <w:sz w:val="22"/>
          <w:szCs w:val="24"/>
        </w:rPr>
        <w:t xml:space="preserve">Ocorrendo a hipótese prevista no subitem 12.3.3 a licitante deverá honrar o preço fixado no Termo de Proposta, </w:t>
      </w:r>
      <w:proofErr w:type="gramStart"/>
      <w:r w:rsidRPr="00315C0F">
        <w:rPr>
          <w:sz w:val="22"/>
          <w:szCs w:val="24"/>
        </w:rPr>
        <w:t>sob pena</w:t>
      </w:r>
      <w:proofErr w:type="gramEnd"/>
      <w:r w:rsidRPr="00315C0F">
        <w:rPr>
          <w:sz w:val="22"/>
          <w:szCs w:val="24"/>
        </w:rPr>
        <w:t xml:space="preserve"> de desclassificação.</w:t>
      </w:r>
    </w:p>
    <w:p w:rsidR="006D50C7" w:rsidRDefault="006D50C7" w:rsidP="002B6B04">
      <w:pPr>
        <w:pStyle w:val="Recuodecorpodetexto"/>
        <w:numPr>
          <w:ilvl w:val="2"/>
          <w:numId w:val="86"/>
        </w:numPr>
        <w:ind w:left="1134" w:hanging="1134"/>
        <w:rPr>
          <w:sz w:val="22"/>
          <w:szCs w:val="24"/>
        </w:rPr>
      </w:pPr>
      <w:r w:rsidRPr="00315C0F">
        <w:rPr>
          <w:sz w:val="22"/>
          <w:szCs w:val="24"/>
        </w:rPr>
        <w:t>A Comissão de Julgamento poderá desprezar qualquer informalidade, discrepância, ou irregularidade de menor importância de uma proposta, desd</w:t>
      </w:r>
      <w:r w:rsidR="008C4205" w:rsidRPr="00315C0F">
        <w:rPr>
          <w:sz w:val="22"/>
          <w:szCs w:val="24"/>
        </w:rPr>
        <w:t>e que não se verifique na mesma</w:t>
      </w:r>
      <w:r w:rsidR="005F440C">
        <w:rPr>
          <w:sz w:val="22"/>
          <w:szCs w:val="24"/>
        </w:rPr>
        <w:t>,</w:t>
      </w:r>
      <w:r w:rsidRPr="00315C0F">
        <w:rPr>
          <w:sz w:val="22"/>
          <w:szCs w:val="24"/>
        </w:rPr>
        <w:t xml:space="preserve"> desvios materiais e, também</w:t>
      </w:r>
      <w:r w:rsidR="00C8618C" w:rsidRPr="00315C0F">
        <w:rPr>
          <w:sz w:val="22"/>
          <w:szCs w:val="24"/>
        </w:rPr>
        <w:t>,</w:t>
      </w:r>
      <w:r w:rsidRPr="00315C0F">
        <w:rPr>
          <w:sz w:val="22"/>
          <w:szCs w:val="24"/>
        </w:rPr>
        <w:t xml:space="preserve"> não se prejudique ou afete a classificação das demais licitantes.</w:t>
      </w:r>
    </w:p>
    <w:p w:rsidR="006D50C7" w:rsidRPr="00315C0F" w:rsidRDefault="00944E63" w:rsidP="002B6B04">
      <w:pPr>
        <w:pStyle w:val="Recuodecorpodetexto"/>
        <w:numPr>
          <w:ilvl w:val="2"/>
          <w:numId w:val="86"/>
        </w:numPr>
        <w:ind w:left="1134" w:hanging="1134"/>
        <w:rPr>
          <w:sz w:val="22"/>
          <w:szCs w:val="24"/>
        </w:rPr>
      </w:pPr>
      <w:r w:rsidRPr="000F225B">
        <w:rPr>
          <w:sz w:val="22"/>
          <w:szCs w:val="22"/>
        </w:rPr>
        <w:t xml:space="preserve">A Comissão de Julgamento julgará as Propostas Financeiras das licitantes habilitadas e consideradas qualificadas tecnicamente, sendo desclassificadas, com base no </w:t>
      </w:r>
      <w:proofErr w:type="gramStart"/>
      <w:r w:rsidRPr="000F225B">
        <w:rPr>
          <w:sz w:val="22"/>
          <w:szCs w:val="22"/>
        </w:rPr>
        <w:t>artigo 48 incisos I e II da Lei 8.666/93</w:t>
      </w:r>
      <w:proofErr w:type="gramEnd"/>
      <w:r w:rsidRPr="000F225B">
        <w:rPr>
          <w:sz w:val="22"/>
          <w:szCs w:val="22"/>
        </w:rPr>
        <w:t>, aquelas que</w:t>
      </w:r>
      <w:r w:rsidR="006D50C7" w:rsidRPr="00315C0F">
        <w:rPr>
          <w:sz w:val="22"/>
          <w:szCs w:val="24"/>
        </w:rPr>
        <w:t>:</w:t>
      </w:r>
    </w:p>
    <w:p w:rsidR="006D50C7" w:rsidRPr="00944E63" w:rsidRDefault="00944E63" w:rsidP="002B6B04">
      <w:pPr>
        <w:pStyle w:val="Default"/>
        <w:numPr>
          <w:ilvl w:val="0"/>
          <w:numId w:val="65"/>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44E63">
        <w:rPr>
          <w:rFonts w:ascii="Times New Roman" w:hAnsi="Times New Roman"/>
          <w:sz w:val="22"/>
          <w:szCs w:val="22"/>
        </w:rPr>
        <w:t>Apresentarem preços unitários e/ou global</w:t>
      </w:r>
      <w:r w:rsidR="00D01B86">
        <w:rPr>
          <w:rFonts w:ascii="Times New Roman" w:hAnsi="Times New Roman"/>
          <w:sz w:val="22"/>
          <w:szCs w:val="22"/>
        </w:rPr>
        <w:t>, POR ITEM,</w:t>
      </w:r>
      <w:r w:rsidRPr="00944E63">
        <w:rPr>
          <w:rFonts w:ascii="Times New Roman" w:hAnsi="Times New Roman"/>
          <w:sz w:val="22"/>
          <w:szCs w:val="22"/>
        </w:rPr>
        <w:t xml:space="preserve"> </w:t>
      </w:r>
      <w:r w:rsidRPr="00944E63">
        <w:rPr>
          <w:rFonts w:ascii="Times New Roman" w:hAnsi="Times New Roman"/>
          <w:b/>
          <w:sz w:val="22"/>
          <w:szCs w:val="22"/>
        </w:rPr>
        <w:t>superior</w:t>
      </w:r>
      <w:r w:rsidRPr="00944E63">
        <w:rPr>
          <w:rFonts w:ascii="Times New Roman" w:hAnsi="Times New Roman"/>
          <w:sz w:val="22"/>
          <w:szCs w:val="22"/>
        </w:rPr>
        <w:t xml:space="preserve"> ao valor orçado pela CODEVASF ou manifestamente inexeq</w:t>
      </w:r>
      <w:r>
        <w:rPr>
          <w:rFonts w:ascii="Times New Roman" w:hAnsi="Times New Roman"/>
          <w:sz w:val="22"/>
          <w:szCs w:val="22"/>
        </w:rPr>
        <w:t>u</w:t>
      </w:r>
      <w:r w:rsidRPr="00944E63">
        <w:rPr>
          <w:rFonts w:ascii="Times New Roman" w:hAnsi="Times New Roman"/>
          <w:sz w:val="22"/>
          <w:szCs w:val="22"/>
        </w:rPr>
        <w:t>íveis, assim considerados aqueles que não venham a ter demonstrada sua viabilidade através de documentação que comprove que os custos dos insumos são coerentes com os de mercado e que os coeficientes de produtividade são compatíveis com a execução do objeto</w:t>
      </w:r>
      <w:r w:rsidR="00DD161D" w:rsidRPr="00944E63">
        <w:rPr>
          <w:rFonts w:ascii="Times New Roman" w:hAnsi="Times New Roman"/>
          <w:color w:val="auto"/>
          <w:sz w:val="22"/>
          <w:szCs w:val="22"/>
        </w:rPr>
        <w:t>;</w:t>
      </w:r>
      <w:r w:rsidR="006D50C7" w:rsidRPr="00944E63">
        <w:rPr>
          <w:rFonts w:ascii="Times New Roman" w:eastAsia="Arial Unicode MS" w:hAnsi="Times New Roman"/>
          <w:color w:val="auto"/>
          <w:sz w:val="22"/>
          <w:szCs w:val="22"/>
        </w:rPr>
        <w:t xml:space="preserve"> </w:t>
      </w:r>
    </w:p>
    <w:p w:rsidR="006D50C7" w:rsidRPr="00944E63" w:rsidRDefault="00944E63" w:rsidP="002B6B04">
      <w:pPr>
        <w:pStyle w:val="Default"/>
        <w:numPr>
          <w:ilvl w:val="0"/>
          <w:numId w:val="65"/>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44E63">
        <w:rPr>
          <w:rFonts w:ascii="Times New Roman" w:hAnsi="Times New Roman"/>
          <w:sz w:val="22"/>
          <w:szCs w:val="22"/>
        </w:rPr>
        <w:t xml:space="preserve">Apresentar preços ou quaisquer ofertas de vantagens não previstas neste </w:t>
      </w:r>
      <w:r>
        <w:rPr>
          <w:rFonts w:ascii="Times New Roman" w:hAnsi="Times New Roman"/>
          <w:sz w:val="22"/>
          <w:szCs w:val="22"/>
        </w:rPr>
        <w:t>edital</w:t>
      </w:r>
      <w:r w:rsidR="006D50C7" w:rsidRPr="00944E63">
        <w:rPr>
          <w:rFonts w:ascii="Times New Roman" w:eastAsia="Arial Unicode MS" w:hAnsi="Times New Roman"/>
          <w:color w:val="auto"/>
          <w:sz w:val="22"/>
          <w:szCs w:val="22"/>
        </w:rPr>
        <w:t>;</w:t>
      </w:r>
    </w:p>
    <w:p w:rsidR="006D50C7" w:rsidRPr="00944E63" w:rsidRDefault="00944E63" w:rsidP="002B6B04">
      <w:pPr>
        <w:pStyle w:val="Default"/>
        <w:numPr>
          <w:ilvl w:val="0"/>
          <w:numId w:val="65"/>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44E63">
        <w:rPr>
          <w:rFonts w:ascii="Times New Roman" w:hAnsi="Times New Roman"/>
          <w:sz w:val="22"/>
          <w:szCs w:val="22"/>
        </w:rPr>
        <w:t>Que não atenda às exigências contidas no ato convocatório, conforme art. 40, VII c/c art. 48 I da Lei 8.666/93;</w:t>
      </w:r>
    </w:p>
    <w:p w:rsidR="00944E63" w:rsidRPr="00944E63" w:rsidRDefault="00944E63" w:rsidP="002B6B04">
      <w:pPr>
        <w:pStyle w:val="Default"/>
        <w:numPr>
          <w:ilvl w:val="0"/>
          <w:numId w:val="65"/>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44E63">
        <w:rPr>
          <w:rFonts w:ascii="Times New Roman" w:hAnsi="Times New Roman"/>
          <w:sz w:val="22"/>
          <w:szCs w:val="22"/>
        </w:rPr>
        <w:t>Com preços baseados em cotações de outra licitante, conforme art. 40, VII, c/c art.44,§ 2º da Lei 8.666/93.</w:t>
      </w:r>
    </w:p>
    <w:p w:rsidR="006D50C7" w:rsidRPr="00944E63" w:rsidRDefault="00944E63" w:rsidP="00747627">
      <w:pPr>
        <w:pStyle w:val="Recuodecorpodetexto"/>
        <w:numPr>
          <w:ilvl w:val="3"/>
          <w:numId w:val="86"/>
        </w:numPr>
        <w:ind w:left="1134" w:hanging="1134"/>
        <w:rPr>
          <w:sz w:val="22"/>
          <w:szCs w:val="24"/>
        </w:rPr>
      </w:pPr>
      <w:r w:rsidRPr="000F225B">
        <w:rPr>
          <w:sz w:val="22"/>
          <w:szCs w:val="22"/>
        </w:rPr>
        <w:t>Consideram-se manifestamente inexeq</w:t>
      </w:r>
      <w:r w:rsidR="00C001F6">
        <w:rPr>
          <w:sz w:val="22"/>
          <w:szCs w:val="22"/>
        </w:rPr>
        <w:t>u</w:t>
      </w:r>
      <w:r w:rsidRPr="000F225B">
        <w:rPr>
          <w:sz w:val="22"/>
          <w:szCs w:val="22"/>
        </w:rPr>
        <w:t>íveis, as propostas cujos valores sejam inferiores a 70% (setenta por cento) do menor dos seguintes valores</w:t>
      </w:r>
      <w:r>
        <w:rPr>
          <w:sz w:val="22"/>
          <w:szCs w:val="22"/>
        </w:rPr>
        <w:t>:</w:t>
      </w:r>
    </w:p>
    <w:p w:rsidR="00944E63" w:rsidRPr="00944E63" w:rsidRDefault="00944E63" w:rsidP="00AA46D7">
      <w:pPr>
        <w:pStyle w:val="Recuodecorpodetexto"/>
        <w:numPr>
          <w:ilvl w:val="0"/>
          <w:numId w:val="99"/>
        </w:numPr>
        <w:ind w:left="1701" w:hanging="567"/>
        <w:rPr>
          <w:sz w:val="22"/>
          <w:szCs w:val="24"/>
        </w:rPr>
      </w:pPr>
      <w:r w:rsidRPr="000F225B">
        <w:rPr>
          <w:sz w:val="22"/>
          <w:szCs w:val="22"/>
        </w:rPr>
        <w:t>Média Aritmética dos valores das propostas superiores a 50% (cinq</w:t>
      </w:r>
      <w:r w:rsidR="00C001F6">
        <w:rPr>
          <w:sz w:val="22"/>
          <w:szCs w:val="22"/>
        </w:rPr>
        <w:t>u</w:t>
      </w:r>
      <w:r w:rsidRPr="000F225B">
        <w:rPr>
          <w:sz w:val="22"/>
          <w:szCs w:val="22"/>
        </w:rPr>
        <w:t>enta por cento) do valor orçado pela CODEVASF, ou</w:t>
      </w:r>
      <w:r>
        <w:rPr>
          <w:sz w:val="22"/>
          <w:szCs w:val="22"/>
        </w:rPr>
        <w:t>,</w:t>
      </w:r>
    </w:p>
    <w:p w:rsidR="00944E63" w:rsidRPr="00944E63" w:rsidRDefault="00944E63" w:rsidP="00AA46D7">
      <w:pPr>
        <w:pStyle w:val="Recuodecorpodetexto"/>
        <w:numPr>
          <w:ilvl w:val="0"/>
          <w:numId w:val="99"/>
        </w:numPr>
        <w:ind w:left="1701" w:hanging="567"/>
        <w:rPr>
          <w:sz w:val="22"/>
          <w:szCs w:val="24"/>
        </w:rPr>
      </w:pPr>
      <w:r w:rsidRPr="000F225B">
        <w:rPr>
          <w:sz w:val="22"/>
          <w:szCs w:val="22"/>
        </w:rPr>
        <w:t>Valor orçado pela CODEVASF</w:t>
      </w:r>
      <w:r>
        <w:rPr>
          <w:sz w:val="22"/>
          <w:szCs w:val="22"/>
        </w:rPr>
        <w:t>.</w:t>
      </w:r>
    </w:p>
    <w:p w:rsidR="00944E63" w:rsidRPr="00944E63" w:rsidRDefault="00944E63" w:rsidP="00747627">
      <w:pPr>
        <w:pStyle w:val="Recuodecorpodetexto"/>
        <w:numPr>
          <w:ilvl w:val="3"/>
          <w:numId w:val="86"/>
        </w:numPr>
        <w:ind w:left="1134" w:hanging="1134"/>
        <w:rPr>
          <w:sz w:val="22"/>
          <w:szCs w:val="24"/>
        </w:rPr>
      </w:pPr>
      <w:r w:rsidRPr="000F225B">
        <w:rPr>
          <w:sz w:val="22"/>
          <w:szCs w:val="22"/>
        </w:rPr>
        <w:t xml:space="preserve">Das licitantes classificadas na forma das alíneas “a” e “b” do subitem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cujo valor global da proposta for inferior a 80% (oitenta por cento) do menor valor a que se referem </w:t>
      </w:r>
      <w:proofErr w:type="gramStart"/>
      <w:r w:rsidRPr="000F225B">
        <w:rPr>
          <w:sz w:val="22"/>
          <w:szCs w:val="22"/>
        </w:rPr>
        <w:t>as</w:t>
      </w:r>
      <w:proofErr w:type="gramEnd"/>
      <w:r w:rsidRPr="000F225B">
        <w:rPr>
          <w:sz w:val="22"/>
          <w:szCs w:val="22"/>
        </w:rPr>
        <w:t xml:space="preserve"> </w:t>
      </w:r>
      <w:r w:rsidRPr="000F225B">
        <w:rPr>
          <w:sz w:val="22"/>
          <w:szCs w:val="22"/>
        </w:rPr>
        <w:lastRenderedPageBreak/>
        <w:t xml:space="preserve">alíneas “a” e “b”, </w:t>
      </w:r>
      <w:r w:rsidR="00C001F6">
        <w:rPr>
          <w:sz w:val="22"/>
          <w:szCs w:val="22"/>
        </w:rPr>
        <w:t>12</w:t>
      </w:r>
      <w:r w:rsidRPr="000F225B">
        <w:rPr>
          <w:sz w:val="22"/>
          <w:szCs w:val="22"/>
        </w:rPr>
        <w:t>.</w:t>
      </w:r>
      <w:r w:rsidR="00C001F6">
        <w:rPr>
          <w:sz w:val="22"/>
          <w:szCs w:val="22"/>
        </w:rPr>
        <w:t>3</w:t>
      </w:r>
      <w:r w:rsidRPr="000F225B">
        <w:rPr>
          <w:sz w:val="22"/>
          <w:szCs w:val="22"/>
        </w:rPr>
        <w:t>.</w:t>
      </w:r>
      <w:r w:rsidR="00604E7A">
        <w:rPr>
          <w:sz w:val="22"/>
          <w:szCs w:val="22"/>
        </w:rPr>
        <w:t>7</w:t>
      </w:r>
      <w:r w:rsidR="00C001F6">
        <w:rPr>
          <w:sz w:val="22"/>
          <w:szCs w:val="22"/>
        </w:rPr>
        <w:t>.1</w:t>
      </w:r>
      <w:r w:rsidRPr="000F225B">
        <w:rPr>
          <w:sz w:val="22"/>
          <w:szCs w:val="22"/>
        </w:rPr>
        <w:t xml:space="preserve"> acima, será exigida, para a assinatura do contrato, prestação de garantia adicional, dentre as modalidades previstas no § </w:t>
      </w:r>
      <w:proofErr w:type="spellStart"/>
      <w:r w:rsidRPr="000F225B">
        <w:rPr>
          <w:sz w:val="22"/>
          <w:szCs w:val="22"/>
        </w:rPr>
        <w:t>lº</w:t>
      </w:r>
      <w:proofErr w:type="spellEnd"/>
      <w:r w:rsidRPr="000F225B">
        <w:rPr>
          <w:sz w:val="22"/>
          <w:szCs w:val="22"/>
        </w:rPr>
        <w:t>, do Art. 56, da Lei 8.666/93, igual à diferença entre o valor resultante da alínea “</w:t>
      </w:r>
      <w:r w:rsidR="00C001F6">
        <w:rPr>
          <w:sz w:val="22"/>
          <w:szCs w:val="22"/>
        </w:rPr>
        <w:t>b</w:t>
      </w:r>
      <w:r w:rsidRPr="000F225B">
        <w:rPr>
          <w:sz w:val="22"/>
          <w:szCs w:val="22"/>
        </w:rPr>
        <w:t>” acima e o valor da correspondente proposta</w:t>
      </w:r>
      <w:r>
        <w:rPr>
          <w:sz w:val="22"/>
          <w:szCs w:val="22"/>
        </w:rPr>
        <w:t>.</w:t>
      </w:r>
    </w:p>
    <w:p w:rsidR="00944E63" w:rsidRPr="00944E63" w:rsidRDefault="00944E63" w:rsidP="00747627">
      <w:pPr>
        <w:pStyle w:val="Recuodecorpodetexto"/>
        <w:numPr>
          <w:ilvl w:val="2"/>
          <w:numId w:val="86"/>
        </w:numPr>
        <w:ind w:left="1134" w:hanging="1134"/>
        <w:rPr>
          <w:sz w:val="22"/>
          <w:szCs w:val="24"/>
        </w:rPr>
      </w:pPr>
      <w:r w:rsidRPr="000F225B">
        <w:rPr>
          <w:sz w:val="22"/>
          <w:szCs w:val="22"/>
        </w:rPr>
        <w:t xml:space="preserve">Não se admitirá proposta que apresentar preço global e, ou unitários simbólicos, irrisórios ou de valor zero, incompatíveis com os preços dos insumos e salários de mercado, acrescidos dos respectivos encargos, ainda que </w:t>
      </w:r>
      <w:r w:rsidR="00C001F6" w:rsidRPr="000F225B">
        <w:rPr>
          <w:sz w:val="22"/>
          <w:szCs w:val="22"/>
        </w:rPr>
        <w:t xml:space="preserve">este </w:t>
      </w:r>
      <w:r w:rsidR="00C001F6">
        <w:rPr>
          <w:sz w:val="22"/>
          <w:szCs w:val="22"/>
        </w:rPr>
        <w:t>edital</w:t>
      </w:r>
      <w:r w:rsidR="00C001F6" w:rsidRPr="000F225B">
        <w:rPr>
          <w:sz w:val="22"/>
          <w:szCs w:val="22"/>
        </w:rPr>
        <w:t xml:space="preserve"> não tenha estabelecido</w:t>
      </w:r>
      <w:r w:rsidRPr="000F225B">
        <w:rPr>
          <w:sz w:val="22"/>
          <w:szCs w:val="22"/>
        </w:rPr>
        <w:t xml:space="preserve"> limites mínimos, exceto quando se referirem a materiais e instalações próprias do licitante, para os quais se renuncie a parcela ou à totalidade da remuneração</w:t>
      </w:r>
      <w:r>
        <w:rPr>
          <w:sz w:val="22"/>
          <w:szCs w:val="22"/>
        </w:rPr>
        <w:t>.</w:t>
      </w:r>
    </w:p>
    <w:p w:rsidR="00237413" w:rsidRPr="00315C0F" w:rsidRDefault="00237413" w:rsidP="00747627">
      <w:pPr>
        <w:pStyle w:val="Recuodecorpodetexto"/>
        <w:numPr>
          <w:ilvl w:val="2"/>
          <w:numId w:val="86"/>
        </w:numPr>
        <w:ind w:left="1134" w:hanging="1134"/>
        <w:rPr>
          <w:sz w:val="22"/>
          <w:szCs w:val="24"/>
        </w:rPr>
      </w:pPr>
      <w:r w:rsidRPr="006215F2">
        <w:rPr>
          <w:sz w:val="22"/>
          <w:szCs w:val="22"/>
        </w:rPr>
        <w:t>Se houver indícios de inexequibilidade da proposta de preço, ou em caso da necessidade de esclarecimentos complementares, poderá ser efetuada diligência, na forma do § 3º do art. 43 da Lei nº. 8.666/93, para efeito de comprovação de sua exequibilidade, podendo-se adotar, dentre outros, os seguintes procedimentos</w:t>
      </w:r>
      <w:r>
        <w:rPr>
          <w:sz w:val="22"/>
          <w:szCs w:val="22"/>
        </w:rPr>
        <w:t>:</w:t>
      </w:r>
    </w:p>
    <w:p w:rsidR="006D50C7" w:rsidRPr="00237413" w:rsidRDefault="00237413" w:rsidP="00747627">
      <w:pPr>
        <w:pStyle w:val="Default"/>
        <w:numPr>
          <w:ilvl w:val="0"/>
          <w:numId w:val="66"/>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7413">
        <w:rPr>
          <w:rFonts w:ascii="Times New Roman" w:hAnsi="Times New Roman"/>
          <w:sz w:val="22"/>
          <w:szCs w:val="22"/>
        </w:rPr>
        <w:t>Diligência junto ao licitante para apresentação de justificativas e comprovações em relação aos custos com indícios de inexequibilidade</w:t>
      </w:r>
      <w:r w:rsidR="006D50C7" w:rsidRPr="00237413">
        <w:rPr>
          <w:rFonts w:ascii="Times New Roman" w:eastAsia="Arial Unicode MS" w:hAnsi="Times New Roman"/>
          <w:color w:val="auto"/>
          <w:sz w:val="22"/>
          <w:szCs w:val="22"/>
        </w:rPr>
        <w:t>;</w:t>
      </w:r>
    </w:p>
    <w:p w:rsidR="006D50C7" w:rsidRPr="00237413" w:rsidRDefault="00237413" w:rsidP="00747627">
      <w:pPr>
        <w:pStyle w:val="Default"/>
        <w:numPr>
          <w:ilvl w:val="0"/>
          <w:numId w:val="66"/>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Verificação de acordos coletivos, convenções coletivas ou sentenças normativas em dissídios coletivos de trabalho;</w:t>
      </w:r>
    </w:p>
    <w:p w:rsidR="00237413" w:rsidRPr="00237413" w:rsidRDefault="00237413" w:rsidP="00747627">
      <w:pPr>
        <w:pStyle w:val="Default"/>
        <w:numPr>
          <w:ilvl w:val="0"/>
          <w:numId w:val="66"/>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Consultas a entidades ou conselho de classe, sindicatos ou similares;</w:t>
      </w:r>
    </w:p>
    <w:p w:rsidR="00237413" w:rsidRPr="00237413" w:rsidRDefault="00237413" w:rsidP="00747627">
      <w:pPr>
        <w:pStyle w:val="Default"/>
        <w:numPr>
          <w:ilvl w:val="0"/>
          <w:numId w:val="66"/>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237413">
        <w:rPr>
          <w:rFonts w:ascii="Times New Roman" w:hAnsi="Times New Roman"/>
          <w:sz w:val="22"/>
          <w:szCs w:val="22"/>
          <w:lang w:val="pt-PT"/>
        </w:rPr>
        <w:t>Pesquisas em órgãos públicos ou empresas privadas.</w:t>
      </w:r>
    </w:p>
    <w:p w:rsidR="00237413" w:rsidRDefault="00237413" w:rsidP="00747627">
      <w:pPr>
        <w:pStyle w:val="Recuodecorpodetexto"/>
        <w:numPr>
          <w:ilvl w:val="2"/>
          <w:numId w:val="86"/>
        </w:numPr>
        <w:ind w:left="1134" w:hanging="1134"/>
        <w:rPr>
          <w:sz w:val="22"/>
          <w:szCs w:val="24"/>
        </w:rPr>
      </w:pPr>
      <w:r w:rsidRPr="006215F2">
        <w:rPr>
          <w:sz w:val="22"/>
          <w:szCs w:val="22"/>
        </w:rPr>
        <w:t>O não atendimento da diligência no prazo fixado ou a recusa em fazê-lo caracteriza-se hipótese de desclassificação da proposta</w:t>
      </w:r>
      <w:r>
        <w:rPr>
          <w:sz w:val="22"/>
          <w:szCs w:val="22"/>
        </w:rPr>
        <w:t>.</w:t>
      </w:r>
    </w:p>
    <w:p w:rsidR="006D50C7" w:rsidRDefault="006D50C7" w:rsidP="00747627">
      <w:pPr>
        <w:pStyle w:val="Recuodecorpodetexto"/>
        <w:numPr>
          <w:ilvl w:val="2"/>
          <w:numId w:val="86"/>
        </w:numPr>
        <w:ind w:left="1134" w:hanging="1134"/>
        <w:rPr>
          <w:sz w:val="22"/>
          <w:szCs w:val="24"/>
        </w:rPr>
      </w:pPr>
      <w:r w:rsidRPr="00315C0F">
        <w:rPr>
          <w:sz w:val="22"/>
          <w:szCs w:val="24"/>
        </w:rPr>
        <w:t>Qualquer tentativa de uma licitante em influenciar a Comissão de Julgamento ou a CODEVASF quanto ao processo em exame, avaliação, e comparação das propostas e na tomada de Decisão para a adjudicação do objeto desta licitação, resultará na rejeição de sua proposta.</w:t>
      </w:r>
    </w:p>
    <w:p w:rsidR="006C7D47" w:rsidRPr="00315C0F" w:rsidRDefault="006C7D47" w:rsidP="00747627">
      <w:pPr>
        <w:pStyle w:val="Recuodecorpodetexto"/>
        <w:numPr>
          <w:ilvl w:val="2"/>
          <w:numId w:val="86"/>
        </w:numPr>
        <w:ind w:left="1134" w:hanging="1134"/>
        <w:rPr>
          <w:sz w:val="22"/>
          <w:szCs w:val="24"/>
        </w:rPr>
      </w:pPr>
      <w:r w:rsidRPr="00647F4A">
        <w:rPr>
          <w:sz w:val="22"/>
          <w:szCs w:val="22"/>
        </w:rPr>
        <w:t>A CODEVASF não fixará preços mínimos, critérios estatísticos ou faixas de variação em relação a preços de referência, ressalvados o disposto nos §§ 1º e 2º do art. 48 da Lei 8.666/93</w:t>
      </w:r>
      <w:r>
        <w:rPr>
          <w:sz w:val="22"/>
          <w:szCs w:val="22"/>
        </w:rPr>
        <w:t>.</w:t>
      </w:r>
    </w:p>
    <w:p w:rsidR="006D50C7" w:rsidRPr="00D72F64" w:rsidRDefault="006D50C7" w:rsidP="00747627">
      <w:pPr>
        <w:pStyle w:val="Recuodecorpodetexto"/>
        <w:numPr>
          <w:ilvl w:val="2"/>
          <w:numId w:val="86"/>
        </w:numPr>
        <w:ind w:left="1134" w:hanging="1134"/>
        <w:rPr>
          <w:sz w:val="22"/>
          <w:szCs w:val="24"/>
        </w:rPr>
      </w:pPr>
      <w:r w:rsidRPr="00315C0F">
        <w:rPr>
          <w:sz w:val="22"/>
          <w:szCs w:val="24"/>
        </w:rPr>
        <w:t xml:space="preserve">No caso de empate entre duas ou mais propostas, sem a preferência para </w:t>
      </w:r>
      <w:r w:rsidR="00537091">
        <w:rPr>
          <w:sz w:val="22"/>
          <w:szCs w:val="24"/>
        </w:rPr>
        <w:t>M</w:t>
      </w:r>
      <w:r w:rsidRPr="00315C0F">
        <w:rPr>
          <w:sz w:val="22"/>
          <w:szCs w:val="24"/>
        </w:rPr>
        <w:t xml:space="preserve">icroempresas ou </w:t>
      </w:r>
      <w:r w:rsidR="00537091">
        <w:rPr>
          <w:sz w:val="22"/>
          <w:szCs w:val="24"/>
        </w:rPr>
        <w:t>E</w:t>
      </w:r>
      <w:r w:rsidRPr="00315C0F">
        <w:rPr>
          <w:sz w:val="22"/>
          <w:szCs w:val="24"/>
        </w:rPr>
        <w:t xml:space="preserve">mpresas de </w:t>
      </w:r>
      <w:r w:rsidR="00537091">
        <w:rPr>
          <w:sz w:val="22"/>
          <w:szCs w:val="24"/>
        </w:rPr>
        <w:t>P</w:t>
      </w:r>
      <w:r w:rsidRPr="00315C0F">
        <w:rPr>
          <w:sz w:val="22"/>
          <w:szCs w:val="24"/>
        </w:rPr>
        <w:t xml:space="preserve">equeno </w:t>
      </w:r>
      <w:r w:rsidR="00537091">
        <w:rPr>
          <w:sz w:val="22"/>
          <w:szCs w:val="24"/>
        </w:rPr>
        <w:t>P</w:t>
      </w:r>
      <w:r w:rsidRPr="00315C0F">
        <w:rPr>
          <w:sz w:val="22"/>
          <w:szCs w:val="24"/>
        </w:rPr>
        <w:t>orte, e depois de obedecido o disposto no parágrafo 2º do artigo 3º da Lei 8.666/93, a classificação se fará, obrigatoriamente, por sorteio, em ato público, para o qual todas as licitantes serão convocadas, vedado qualquer outro processo</w:t>
      </w:r>
      <w:r w:rsidRPr="00D72F64">
        <w:rPr>
          <w:sz w:val="22"/>
          <w:szCs w:val="24"/>
        </w:rPr>
        <w:t>.</w:t>
      </w:r>
    </w:p>
    <w:p w:rsidR="006D50C7" w:rsidRDefault="006D50C7" w:rsidP="00747627">
      <w:pPr>
        <w:pStyle w:val="Recuodecorpodetexto"/>
        <w:numPr>
          <w:ilvl w:val="2"/>
          <w:numId w:val="86"/>
        </w:numPr>
        <w:ind w:left="1134" w:hanging="1134"/>
        <w:rPr>
          <w:sz w:val="22"/>
          <w:szCs w:val="24"/>
        </w:rPr>
      </w:pPr>
      <w:r w:rsidRPr="00D72F64">
        <w:rPr>
          <w:sz w:val="22"/>
          <w:szCs w:val="24"/>
        </w:rPr>
        <w:t xml:space="preserve">Será </w:t>
      </w:r>
      <w:proofErr w:type="gramStart"/>
      <w:r w:rsidR="00BF78CB" w:rsidRPr="00D72F64">
        <w:rPr>
          <w:sz w:val="22"/>
          <w:szCs w:val="24"/>
        </w:rPr>
        <w:t>assegurado</w:t>
      </w:r>
      <w:proofErr w:type="gramEnd"/>
      <w:r w:rsidRPr="00D72F64">
        <w:rPr>
          <w:sz w:val="22"/>
          <w:szCs w:val="24"/>
        </w:rPr>
        <w:t xml:space="preserve">, como critério de desempate, preferência de contratação para as </w:t>
      </w:r>
      <w:r w:rsidR="00537091">
        <w:rPr>
          <w:sz w:val="22"/>
          <w:szCs w:val="24"/>
        </w:rPr>
        <w:t>M</w:t>
      </w:r>
      <w:r w:rsidRPr="00D72F64">
        <w:rPr>
          <w:sz w:val="22"/>
          <w:szCs w:val="24"/>
        </w:rPr>
        <w:t xml:space="preserve">icroempresas ou </w:t>
      </w:r>
      <w:r w:rsidR="00537091">
        <w:rPr>
          <w:sz w:val="22"/>
          <w:szCs w:val="24"/>
        </w:rPr>
        <w:t>E</w:t>
      </w:r>
      <w:r w:rsidRPr="00D72F64">
        <w:rPr>
          <w:sz w:val="22"/>
          <w:szCs w:val="24"/>
        </w:rPr>
        <w:t xml:space="preserve">mpresas de </w:t>
      </w:r>
      <w:r w:rsidR="00537091">
        <w:rPr>
          <w:sz w:val="22"/>
          <w:szCs w:val="24"/>
        </w:rPr>
        <w:t>P</w:t>
      </w:r>
      <w:r w:rsidRPr="00D72F64">
        <w:rPr>
          <w:sz w:val="22"/>
          <w:szCs w:val="24"/>
        </w:rPr>
        <w:t xml:space="preserve">equeno </w:t>
      </w:r>
      <w:r w:rsidR="00537091">
        <w:rPr>
          <w:sz w:val="22"/>
          <w:szCs w:val="24"/>
        </w:rPr>
        <w:t>P</w:t>
      </w:r>
      <w:r w:rsidRPr="00D72F64">
        <w:rPr>
          <w:sz w:val="22"/>
          <w:szCs w:val="24"/>
        </w:rPr>
        <w:t>orte (art. 44 da Lei Complementar nº 123, de 14/12/2006).</w:t>
      </w:r>
    </w:p>
    <w:p w:rsidR="006D50C7" w:rsidRDefault="006D50C7" w:rsidP="00747627">
      <w:pPr>
        <w:pStyle w:val="Recuodecorpodetexto"/>
        <w:numPr>
          <w:ilvl w:val="2"/>
          <w:numId w:val="86"/>
        </w:numPr>
        <w:ind w:left="1134" w:hanging="1134"/>
        <w:rPr>
          <w:sz w:val="22"/>
          <w:szCs w:val="24"/>
        </w:rPr>
      </w:pPr>
      <w:r w:rsidRPr="00FA5BBA">
        <w:rPr>
          <w:sz w:val="22"/>
          <w:szCs w:val="24"/>
        </w:rPr>
        <w:t xml:space="preserve">Entende-se por empate aquelas situações em que as propostas apresentadas pelas </w:t>
      </w:r>
      <w:r w:rsidR="00537091">
        <w:rPr>
          <w:sz w:val="22"/>
          <w:szCs w:val="24"/>
        </w:rPr>
        <w:t>M</w:t>
      </w:r>
      <w:r w:rsidRPr="00FA5BBA">
        <w:rPr>
          <w:sz w:val="22"/>
          <w:szCs w:val="24"/>
        </w:rPr>
        <w:t xml:space="preserve">icroempresas ou </w:t>
      </w:r>
      <w:r w:rsidR="00537091">
        <w:rPr>
          <w:sz w:val="22"/>
          <w:szCs w:val="24"/>
        </w:rPr>
        <w:t>E</w:t>
      </w:r>
      <w:r w:rsidRPr="00FA5BBA">
        <w:rPr>
          <w:sz w:val="22"/>
          <w:szCs w:val="24"/>
        </w:rPr>
        <w:t xml:space="preserve">mpresas de </w:t>
      </w:r>
      <w:r w:rsidR="00537091">
        <w:rPr>
          <w:sz w:val="22"/>
          <w:szCs w:val="24"/>
        </w:rPr>
        <w:t>P</w:t>
      </w:r>
      <w:r w:rsidRPr="00FA5BBA">
        <w:rPr>
          <w:sz w:val="22"/>
          <w:szCs w:val="24"/>
        </w:rPr>
        <w:t xml:space="preserve">equeno </w:t>
      </w:r>
      <w:r w:rsidR="00537091">
        <w:rPr>
          <w:sz w:val="22"/>
          <w:szCs w:val="24"/>
        </w:rPr>
        <w:t>P</w:t>
      </w:r>
      <w:r w:rsidRPr="00FA5BBA">
        <w:rPr>
          <w:sz w:val="22"/>
          <w:szCs w:val="24"/>
        </w:rPr>
        <w:t>orte sejam iguais ou até 10% (dez por cento) superiores à proposta melhor classificada.</w:t>
      </w:r>
    </w:p>
    <w:p w:rsidR="007D29A1" w:rsidRPr="007D29A1" w:rsidRDefault="00CC6B30" w:rsidP="00747627">
      <w:pPr>
        <w:pStyle w:val="Recuodecorpodetexto"/>
        <w:numPr>
          <w:ilvl w:val="3"/>
          <w:numId w:val="86"/>
        </w:numPr>
        <w:ind w:left="1134" w:hanging="1134"/>
        <w:rPr>
          <w:sz w:val="22"/>
          <w:szCs w:val="24"/>
        </w:rPr>
      </w:pPr>
      <w:r w:rsidRPr="00745302">
        <w:rPr>
          <w:rFonts w:eastAsiaTheme="minorHAnsi"/>
          <w:sz w:val="22"/>
          <w:szCs w:val="22"/>
          <w:lang w:eastAsia="en-US"/>
        </w:rPr>
        <w:t xml:space="preserve">A melhor classificada nos termos do subitem acima terá o direito de encaminhar uma última oferta para desempate, obrigatoriamente em valor inferior ao da primeira colocada, no prazo de 05 (cinco) minutos, caso esteja presente na sessão ou no prazo de 02 (dois) dias, contados da comunicação da Comissão de </w:t>
      </w:r>
      <w:r w:rsidR="009364E3" w:rsidRPr="00745302">
        <w:rPr>
          <w:rFonts w:eastAsiaTheme="minorHAnsi"/>
          <w:sz w:val="22"/>
          <w:szCs w:val="22"/>
          <w:lang w:eastAsia="en-US"/>
        </w:rPr>
        <w:t>Julgamento</w:t>
      </w:r>
      <w:r w:rsidRPr="00745302">
        <w:rPr>
          <w:rFonts w:eastAsiaTheme="minorHAnsi"/>
          <w:sz w:val="22"/>
          <w:szCs w:val="22"/>
          <w:lang w:eastAsia="en-US"/>
        </w:rPr>
        <w:t xml:space="preserve">, na hipótese de ausência. </w:t>
      </w:r>
    </w:p>
    <w:p w:rsidR="00AC6F99" w:rsidRDefault="00002A18" w:rsidP="00747627">
      <w:pPr>
        <w:pStyle w:val="Recuodecorpodetexto"/>
        <w:numPr>
          <w:ilvl w:val="3"/>
          <w:numId w:val="86"/>
        </w:numPr>
        <w:ind w:left="1134" w:hanging="1134"/>
        <w:rPr>
          <w:sz w:val="22"/>
          <w:szCs w:val="24"/>
        </w:rPr>
      </w:pPr>
      <w:r>
        <w:rPr>
          <w:rFonts w:eastAsiaTheme="minorHAnsi"/>
          <w:sz w:val="22"/>
          <w:szCs w:val="22"/>
          <w:lang w:eastAsia="en-US"/>
        </w:rPr>
        <w:t>A proposta reformulada nos termos do subitem 12.3.15.1</w:t>
      </w:r>
      <w:r w:rsidR="00CC6B30" w:rsidRPr="00745302">
        <w:rPr>
          <w:rFonts w:eastAsiaTheme="minorHAnsi"/>
          <w:sz w:val="22"/>
          <w:szCs w:val="22"/>
          <w:lang w:eastAsia="en-US"/>
        </w:rPr>
        <w:t xml:space="preserve">, </w:t>
      </w:r>
      <w:r w:rsidRPr="003A0BCC">
        <w:rPr>
          <w:b/>
          <w:sz w:val="22"/>
          <w:szCs w:val="22"/>
        </w:rPr>
        <w:t>deverá ser encaminhada em original no prazo de até 05 (cinco) dias úteis</w:t>
      </w:r>
      <w:r w:rsidRPr="003A0BCC">
        <w:rPr>
          <w:sz w:val="22"/>
          <w:szCs w:val="22"/>
        </w:rPr>
        <w:t xml:space="preserve">, para </w:t>
      </w:r>
      <w:r w:rsidR="00F90E26">
        <w:rPr>
          <w:sz w:val="22"/>
          <w:szCs w:val="22"/>
        </w:rPr>
        <w:t>a</w:t>
      </w:r>
      <w:r w:rsidRPr="003A0BCC">
        <w:rPr>
          <w:sz w:val="22"/>
          <w:szCs w:val="22"/>
        </w:rPr>
        <w:t xml:space="preserve"> </w:t>
      </w:r>
      <w:r w:rsidR="00F90E26" w:rsidRPr="003A0BCC">
        <w:rPr>
          <w:sz w:val="22"/>
          <w:szCs w:val="22"/>
        </w:rPr>
        <w:t>Secretaria Regional de Licitações – 2ª SR/SL da CODEVASF, localizada na Avenida Manoel Novaes, s/n, Centro – CEP 47.600-000, em Bom Jesus da Lapa/BA</w:t>
      </w:r>
      <w:r w:rsidRPr="003A0BCC">
        <w:rPr>
          <w:sz w:val="22"/>
          <w:szCs w:val="22"/>
        </w:rPr>
        <w:t xml:space="preserve">, contado da data da comunicação da CODEVASF por meio </w:t>
      </w:r>
      <w:r w:rsidR="00F90E26">
        <w:rPr>
          <w:sz w:val="22"/>
          <w:szCs w:val="22"/>
        </w:rPr>
        <w:t>da Comissão de Julgamento</w:t>
      </w:r>
      <w:r w:rsidRPr="003A0BCC">
        <w:rPr>
          <w:sz w:val="22"/>
          <w:szCs w:val="22"/>
        </w:rPr>
        <w:t xml:space="preserve">, </w:t>
      </w:r>
      <w:proofErr w:type="gramStart"/>
      <w:r w:rsidRPr="003A0BCC">
        <w:rPr>
          <w:sz w:val="22"/>
          <w:szCs w:val="22"/>
        </w:rPr>
        <w:t>sob pena</w:t>
      </w:r>
      <w:proofErr w:type="gramEnd"/>
      <w:r w:rsidRPr="003A0BCC">
        <w:rPr>
          <w:sz w:val="22"/>
          <w:szCs w:val="22"/>
        </w:rPr>
        <w:t xml:space="preserve"> de desclassificação da proposta</w:t>
      </w:r>
      <w:r w:rsidR="00CC6B30">
        <w:rPr>
          <w:rFonts w:eastAsiaTheme="minorHAnsi"/>
          <w:sz w:val="22"/>
          <w:szCs w:val="22"/>
          <w:lang w:eastAsia="en-US"/>
        </w:rPr>
        <w:t>.</w:t>
      </w:r>
    </w:p>
    <w:p w:rsidR="006D50C7" w:rsidRPr="00FA5BBA" w:rsidRDefault="006D50C7" w:rsidP="00747627">
      <w:pPr>
        <w:pStyle w:val="Recuodecorpodetexto"/>
        <w:numPr>
          <w:ilvl w:val="3"/>
          <w:numId w:val="86"/>
        </w:numPr>
        <w:ind w:left="1134" w:hanging="1134"/>
        <w:rPr>
          <w:sz w:val="22"/>
          <w:szCs w:val="24"/>
        </w:rPr>
      </w:pPr>
      <w:r w:rsidRPr="00FA5BBA">
        <w:rPr>
          <w:sz w:val="22"/>
          <w:szCs w:val="24"/>
        </w:rPr>
        <w:lastRenderedPageBreak/>
        <w:t>Para efeito do disposto no subitem 12.3.1</w:t>
      </w:r>
      <w:r w:rsidR="00405E63">
        <w:rPr>
          <w:sz w:val="22"/>
          <w:szCs w:val="24"/>
        </w:rPr>
        <w:t>4</w:t>
      </w:r>
      <w:r w:rsidRPr="00FA5BBA">
        <w:rPr>
          <w:sz w:val="22"/>
          <w:szCs w:val="24"/>
        </w:rPr>
        <w:t xml:space="preserve"> deste </w:t>
      </w:r>
      <w:r w:rsidR="0046102E">
        <w:rPr>
          <w:sz w:val="22"/>
          <w:szCs w:val="24"/>
        </w:rPr>
        <w:t>e</w:t>
      </w:r>
      <w:r w:rsidRPr="00FA5BBA">
        <w:rPr>
          <w:sz w:val="22"/>
          <w:szCs w:val="24"/>
        </w:rPr>
        <w:t>dital (art. 45 da Lei Complementar n.º 123, de 14/12/2006), ocorrendo o empate, proceder-se-á da seguinte forma:</w:t>
      </w:r>
    </w:p>
    <w:p w:rsidR="006D50C7" w:rsidRPr="009E41F2" w:rsidRDefault="006D50C7" w:rsidP="00747627">
      <w:pPr>
        <w:pStyle w:val="Default"/>
        <w:numPr>
          <w:ilvl w:val="0"/>
          <w:numId w:val="6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melhor classificada poderá apresentar proposta de preço inferior àquela considerada vencedora do certame, situação em que será adjudicado em seu favor o objeto licitado;</w:t>
      </w:r>
    </w:p>
    <w:p w:rsidR="006D50C7" w:rsidRPr="009E41F2" w:rsidRDefault="006D50C7" w:rsidP="00747627">
      <w:pPr>
        <w:pStyle w:val="Default"/>
        <w:numPr>
          <w:ilvl w:val="0"/>
          <w:numId w:val="6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Não ocorrendo à contratação da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orte, na forma da alínea “a” acima, serão convocadas as remanescentes que porventura se enquadrem na hipótese do § 1º do art. 44 da Lei Complementar nº 123 </w:t>
      </w:r>
      <w:proofErr w:type="gramStart"/>
      <w:r w:rsidRPr="009E41F2">
        <w:rPr>
          <w:rFonts w:ascii="Times New Roman" w:eastAsia="Arial Unicode MS" w:hAnsi="Times New Roman"/>
          <w:color w:val="auto"/>
          <w:sz w:val="22"/>
          <w:szCs w:val="22"/>
        </w:rPr>
        <w:t xml:space="preserve">supra </w:t>
      </w:r>
      <w:r w:rsidR="008469E8" w:rsidRPr="009E41F2">
        <w:rPr>
          <w:rFonts w:ascii="Times New Roman" w:eastAsia="Arial Unicode MS" w:hAnsi="Times New Roman"/>
          <w:color w:val="auto"/>
          <w:sz w:val="22"/>
          <w:szCs w:val="22"/>
        </w:rPr>
        <w:t>mencionado</w:t>
      </w:r>
      <w:proofErr w:type="gramEnd"/>
      <w:r w:rsidRPr="009E41F2">
        <w:rPr>
          <w:rFonts w:ascii="Times New Roman" w:eastAsia="Arial Unicode MS" w:hAnsi="Times New Roman"/>
          <w:color w:val="auto"/>
          <w:sz w:val="22"/>
          <w:szCs w:val="22"/>
        </w:rPr>
        <w:t>, na ordem classificatória, para o exercício do mesmo direito;</w:t>
      </w:r>
    </w:p>
    <w:p w:rsidR="006D50C7" w:rsidRPr="009E41F2" w:rsidRDefault="006D50C7" w:rsidP="00747627">
      <w:pPr>
        <w:pStyle w:val="Default"/>
        <w:numPr>
          <w:ilvl w:val="0"/>
          <w:numId w:val="6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Na hipótese da não contratação nos termos previstos no subitem 12.3.1</w:t>
      </w:r>
      <w:r w:rsidR="00405E63">
        <w:rPr>
          <w:rFonts w:ascii="Times New Roman" w:eastAsia="Arial Unicode MS" w:hAnsi="Times New Roman"/>
          <w:color w:val="auto"/>
          <w:sz w:val="22"/>
          <w:szCs w:val="22"/>
        </w:rPr>
        <w:t>4</w:t>
      </w:r>
      <w:r w:rsidRPr="009E41F2">
        <w:rPr>
          <w:rFonts w:ascii="Times New Roman" w:eastAsia="Arial Unicode MS" w:hAnsi="Times New Roman"/>
          <w:color w:val="auto"/>
          <w:sz w:val="22"/>
          <w:szCs w:val="22"/>
        </w:rPr>
        <w:t>, o objeto licitado será adjudicado em favor da proposta originalmente vencedora do certame.</w:t>
      </w:r>
    </w:p>
    <w:p w:rsidR="006D50C7" w:rsidRPr="009E41F2" w:rsidRDefault="006D50C7" w:rsidP="00747627">
      <w:pPr>
        <w:pStyle w:val="Default"/>
        <w:numPr>
          <w:ilvl w:val="0"/>
          <w:numId w:val="67"/>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No caso de equivalência dos valores apresentados pelas </w:t>
      </w:r>
      <w:r w:rsidR="00537091">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icroempresas ou </w:t>
      </w:r>
      <w:r w:rsidR="00537091">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mpresas de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537091">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se encontrem no intervalo estabelecido no § 1º do art. 44 da Lei Complementar nº 123</w:t>
      </w:r>
      <w:r w:rsidR="008469E8" w:rsidRPr="009E41F2">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retro mencionada, será realizado sorteio entre elas para que se identifique aquela que primeiro poderá apresentar melhor oferta.</w:t>
      </w:r>
    </w:p>
    <w:p w:rsidR="006D50C7" w:rsidRDefault="006D50C7" w:rsidP="00747627">
      <w:pPr>
        <w:pStyle w:val="Recuodecorpodetexto"/>
        <w:numPr>
          <w:ilvl w:val="3"/>
          <w:numId w:val="86"/>
        </w:numPr>
        <w:ind w:left="1134" w:hanging="1134"/>
        <w:rPr>
          <w:sz w:val="22"/>
          <w:szCs w:val="24"/>
        </w:rPr>
      </w:pPr>
      <w:r w:rsidRPr="00494683">
        <w:rPr>
          <w:sz w:val="22"/>
          <w:szCs w:val="24"/>
        </w:rPr>
        <w:t>A condição prevista n</w:t>
      </w:r>
      <w:r w:rsidR="00CB7D58">
        <w:rPr>
          <w:sz w:val="22"/>
          <w:szCs w:val="24"/>
        </w:rPr>
        <w:t>as</w:t>
      </w:r>
      <w:r w:rsidRPr="00494683">
        <w:rPr>
          <w:sz w:val="22"/>
          <w:szCs w:val="24"/>
        </w:rPr>
        <w:t xml:space="preserve"> </w:t>
      </w:r>
      <w:r w:rsidR="00CB7D58">
        <w:rPr>
          <w:sz w:val="22"/>
          <w:szCs w:val="24"/>
        </w:rPr>
        <w:t>alíneas</w:t>
      </w:r>
      <w:r w:rsidRPr="00494683">
        <w:rPr>
          <w:sz w:val="22"/>
          <w:szCs w:val="24"/>
        </w:rPr>
        <w:t xml:space="preserve"> </w:t>
      </w:r>
      <w:r w:rsidR="00CB7D58">
        <w:rPr>
          <w:sz w:val="22"/>
          <w:szCs w:val="24"/>
        </w:rPr>
        <w:t>“b” e “c”</w:t>
      </w:r>
      <w:r w:rsidRPr="00494683">
        <w:rPr>
          <w:sz w:val="22"/>
          <w:szCs w:val="24"/>
        </w:rPr>
        <w:t xml:space="preserve"> </w:t>
      </w:r>
      <w:r w:rsidR="00FE255B">
        <w:rPr>
          <w:sz w:val="22"/>
          <w:szCs w:val="24"/>
        </w:rPr>
        <w:t xml:space="preserve">acima </w:t>
      </w:r>
      <w:r w:rsidRPr="00494683">
        <w:rPr>
          <w:sz w:val="22"/>
          <w:szCs w:val="24"/>
        </w:rPr>
        <w:t xml:space="preserve">somente se aplicará quando a melhor oferta inicial não tiver sido apresentada por </w:t>
      </w:r>
      <w:r w:rsidR="00561438">
        <w:rPr>
          <w:sz w:val="22"/>
          <w:szCs w:val="24"/>
        </w:rPr>
        <w:t>M</w:t>
      </w:r>
      <w:r w:rsidRPr="00494683">
        <w:rPr>
          <w:sz w:val="22"/>
          <w:szCs w:val="24"/>
        </w:rPr>
        <w:t xml:space="preserve">icroempresas ou </w:t>
      </w:r>
      <w:r w:rsidR="00561438">
        <w:rPr>
          <w:sz w:val="22"/>
          <w:szCs w:val="24"/>
        </w:rPr>
        <w:t>E</w:t>
      </w:r>
      <w:r w:rsidRPr="00494683">
        <w:rPr>
          <w:sz w:val="22"/>
          <w:szCs w:val="24"/>
        </w:rPr>
        <w:t xml:space="preserve">mpresas de </w:t>
      </w:r>
      <w:r w:rsidR="00517401">
        <w:rPr>
          <w:sz w:val="22"/>
          <w:szCs w:val="24"/>
        </w:rPr>
        <w:t>P</w:t>
      </w:r>
      <w:r w:rsidRPr="00494683">
        <w:rPr>
          <w:sz w:val="22"/>
          <w:szCs w:val="24"/>
        </w:rPr>
        <w:t xml:space="preserve">equeno </w:t>
      </w:r>
      <w:r w:rsidR="00517401">
        <w:rPr>
          <w:sz w:val="22"/>
          <w:szCs w:val="24"/>
        </w:rPr>
        <w:t>P</w:t>
      </w:r>
      <w:r w:rsidRPr="00494683">
        <w:rPr>
          <w:sz w:val="22"/>
          <w:szCs w:val="24"/>
        </w:rPr>
        <w:t>orte.</w:t>
      </w:r>
    </w:p>
    <w:p w:rsidR="00CC6B30" w:rsidRPr="00CC6B30" w:rsidRDefault="00CC6B30" w:rsidP="00747627">
      <w:pPr>
        <w:pStyle w:val="Recuodecorpodetexto"/>
        <w:numPr>
          <w:ilvl w:val="1"/>
          <w:numId w:val="86"/>
        </w:numPr>
        <w:ind w:left="1134" w:hanging="1134"/>
        <w:rPr>
          <w:sz w:val="22"/>
          <w:szCs w:val="24"/>
        </w:rPr>
      </w:pPr>
      <w:r w:rsidRPr="00647F4A">
        <w:rPr>
          <w:sz w:val="22"/>
          <w:szCs w:val="22"/>
        </w:rPr>
        <w:t>A Comissão de Julgamento analisará individualmente os preços unitários cotados nas propostas das licitantes</w:t>
      </w:r>
      <w:r>
        <w:rPr>
          <w:sz w:val="22"/>
          <w:szCs w:val="22"/>
        </w:rPr>
        <w:t>.</w:t>
      </w:r>
    </w:p>
    <w:p w:rsidR="00944E63" w:rsidRDefault="0015738D" w:rsidP="00747627">
      <w:pPr>
        <w:pStyle w:val="Recuodecorpodetexto"/>
        <w:numPr>
          <w:ilvl w:val="1"/>
          <w:numId w:val="86"/>
        </w:numPr>
        <w:ind w:left="1134" w:hanging="1134"/>
        <w:rPr>
          <w:sz w:val="22"/>
          <w:szCs w:val="24"/>
        </w:rPr>
      </w:pPr>
      <w:r w:rsidRPr="006256FB">
        <w:rPr>
          <w:sz w:val="22"/>
          <w:szCs w:val="22"/>
        </w:rPr>
        <w:t xml:space="preserve">Será considerada vencedora a licitante que, habilitada e qualificada tecnicamente, apresentar </w:t>
      </w:r>
      <w:r w:rsidR="00D01B86" w:rsidRPr="006256FB">
        <w:rPr>
          <w:sz w:val="22"/>
          <w:szCs w:val="22"/>
        </w:rPr>
        <w:t>os menores preços POR ITEM, respeitados</w:t>
      </w:r>
      <w:r w:rsidRPr="006256FB">
        <w:rPr>
          <w:sz w:val="22"/>
          <w:szCs w:val="22"/>
        </w:rPr>
        <w:t xml:space="preserve"> os valores máximos, unitários e global, orçados pela CODEVASF, para execução d</w:t>
      </w:r>
      <w:r>
        <w:rPr>
          <w:sz w:val="22"/>
          <w:szCs w:val="22"/>
        </w:rPr>
        <w:t>a</w:t>
      </w:r>
      <w:r w:rsidRPr="006256FB">
        <w:rPr>
          <w:sz w:val="22"/>
          <w:szCs w:val="22"/>
        </w:rPr>
        <w:t xml:space="preserve">s </w:t>
      </w:r>
      <w:r>
        <w:rPr>
          <w:sz w:val="22"/>
          <w:szCs w:val="22"/>
        </w:rPr>
        <w:t>obras/</w:t>
      </w:r>
      <w:r w:rsidRPr="006256FB">
        <w:rPr>
          <w:sz w:val="22"/>
          <w:szCs w:val="22"/>
        </w:rPr>
        <w:t xml:space="preserve">serviços, objeto deste </w:t>
      </w:r>
      <w:r>
        <w:rPr>
          <w:sz w:val="22"/>
          <w:szCs w:val="22"/>
        </w:rPr>
        <w:t>edital</w:t>
      </w:r>
      <w:r w:rsidR="00944E63">
        <w:rPr>
          <w:sz w:val="22"/>
          <w:szCs w:val="22"/>
        </w:rPr>
        <w:t>.</w:t>
      </w:r>
    </w:p>
    <w:p w:rsidR="006D50C7" w:rsidRPr="008469E8" w:rsidRDefault="006D50C7" w:rsidP="00747627">
      <w:pPr>
        <w:pStyle w:val="Recuodecorpodetexto"/>
        <w:numPr>
          <w:ilvl w:val="1"/>
          <w:numId w:val="86"/>
        </w:numPr>
        <w:ind w:left="1134" w:hanging="1134"/>
        <w:rPr>
          <w:sz w:val="22"/>
          <w:szCs w:val="24"/>
        </w:rPr>
      </w:pPr>
      <w:r w:rsidRPr="009D1E51">
        <w:rPr>
          <w:sz w:val="22"/>
          <w:szCs w:val="24"/>
        </w:rPr>
        <w:t>A Comissão de</w:t>
      </w:r>
      <w:r w:rsidRPr="008469E8">
        <w:rPr>
          <w:sz w:val="22"/>
          <w:szCs w:val="24"/>
        </w:rPr>
        <w:t xml:space="preserve"> Julgamento encaminhará à aprovação do Superintendente Regional – da 2ª Superintendência Regional da CODEVASF o relatório do julgamento das “Propostas Financeiras”, com classificação das mesmas, em ordem crescente, em função dos preços ofertados, com a indicação da(s) licitante(s) vencedora(s).</w:t>
      </w:r>
    </w:p>
    <w:p w:rsidR="006D50C7" w:rsidRPr="00753F17" w:rsidRDefault="006D50C7" w:rsidP="00747627">
      <w:pPr>
        <w:pStyle w:val="Recuodecorpodetexto"/>
        <w:numPr>
          <w:ilvl w:val="2"/>
          <w:numId w:val="86"/>
        </w:numPr>
        <w:ind w:left="1134" w:hanging="1134"/>
        <w:rPr>
          <w:sz w:val="22"/>
          <w:szCs w:val="24"/>
        </w:rPr>
      </w:pPr>
      <w:r w:rsidRPr="00753F17">
        <w:rPr>
          <w:sz w:val="22"/>
          <w:szCs w:val="24"/>
        </w:rPr>
        <w:t xml:space="preserve">Após a publicação/divulgação do resultado do julgamento das “Propostas Financeiras” e transcorrido o prazo recursal, o processo será encaminhado ao </w:t>
      </w:r>
      <w:r w:rsidR="00FE255B">
        <w:rPr>
          <w:sz w:val="22"/>
          <w:szCs w:val="24"/>
        </w:rPr>
        <w:t>Gerente</w:t>
      </w:r>
      <w:r w:rsidRPr="00753F17">
        <w:rPr>
          <w:sz w:val="22"/>
          <w:szCs w:val="24"/>
        </w:rPr>
        <w:t xml:space="preserve"> da área responsável pelo processo licitatório, que o submeterá à </w:t>
      </w:r>
      <w:r w:rsidR="0015738D">
        <w:rPr>
          <w:sz w:val="22"/>
          <w:szCs w:val="24"/>
        </w:rPr>
        <w:t>A</w:t>
      </w:r>
      <w:r w:rsidRPr="00753F17">
        <w:rPr>
          <w:sz w:val="22"/>
          <w:szCs w:val="24"/>
        </w:rPr>
        <w:t xml:space="preserve">utoridade </w:t>
      </w:r>
      <w:r w:rsidR="0015738D">
        <w:rPr>
          <w:sz w:val="22"/>
          <w:szCs w:val="24"/>
        </w:rPr>
        <w:t>C</w:t>
      </w:r>
      <w:r w:rsidRPr="00753F17">
        <w:rPr>
          <w:sz w:val="22"/>
          <w:szCs w:val="24"/>
        </w:rPr>
        <w:t>ompetente, com vistas à homologação final e autorização para contratação das obras/serviços com a licitante vencedora do certame.</w:t>
      </w:r>
    </w:p>
    <w:p w:rsidR="006D50C7" w:rsidRPr="00AF4590" w:rsidRDefault="006D50C7" w:rsidP="00747627">
      <w:pPr>
        <w:pStyle w:val="Recuodecorpodetexto"/>
        <w:numPr>
          <w:ilvl w:val="1"/>
          <w:numId w:val="86"/>
        </w:numPr>
        <w:ind w:left="1134" w:hanging="1134"/>
        <w:rPr>
          <w:sz w:val="22"/>
          <w:szCs w:val="24"/>
        </w:rPr>
      </w:pPr>
      <w:r w:rsidRPr="00AF4590">
        <w:rPr>
          <w:sz w:val="22"/>
          <w:szCs w:val="24"/>
        </w:rPr>
        <w:t xml:space="preserve">Quando todas as licitantes forem inabilitadas ou todas as propostas </w:t>
      </w:r>
      <w:r w:rsidR="00945B77">
        <w:rPr>
          <w:sz w:val="22"/>
          <w:szCs w:val="24"/>
        </w:rPr>
        <w:t xml:space="preserve">forem </w:t>
      </w:r>
      <w:r w:rsidRPr="00AF4590">
        <w:rPr>
          <w:sz w:val="22"/>
          <w:szCs w:val="24"/>
        </w:rPr>
        <w:t xml:space="preserve">desclassificadas a CODEVASF poderá fixar </w:t>
      </w:r>
      <w:r w:rsidR="009D1E51">
        <w:rPr>
          <w:sz w:val="22"/>
          <w:szCs w:val="24"/>
        </w:rPr>
        <w:t>as</w:t>
      </w:r>
      <w:r w:rsidRPr="00AF4590">
        <w:rPr>
          <w:sz w:val="22"/>
          <w:szCs w:val="24"/>
        </w:rPr>
        <w:t xml:space="preserve"> licitantes o prazo de </w:t>
      </w:r>
      <w:proofErr w:type="gramStart"/>
      <w:r w:rsidRPr="00AF4590">
        <w:rPr>
          <w:sz w:val="22"/>
          <w:szCs w:val="24"/>
        </w:rPr>
        <w:t>8</w:t>
      </w:r>
      <w:proofErr w:type="gramEnd"/>
      <w:r w:rsidRPr="00AF4590">
        <w:rPr>
          <w:sz w:val="22"/>
          <w:szCs w:val="24"/>
        </w:rPr>
        <w:t xml:space="preserve"> (oito) dias úteis para a apresentação de nova documentação ou propostas, escoimadas das causas da inabilitação ou desclassificação, conforme prevê o Art. 48, § 3º, da lei nº 8.666/93.</w:t>
      </w:r>
    </w:p>
    <w:p w:rsidR="006D50C7" w:rsidRPr="00AF4590" w:rsidRDefault="006D50C7" w:rsidP="00747627">
      <w:pPr>
        <w:pStyle w:val="Recuodecorpodetexto"/>
        <w:numPr>
          <w:ilvl w:val="1"/>
          <w:numId w:val="86"/>
        </w:numPr>
        <w:ind w:left="1134" w:hanging="1134"/>
        <w:rPr>
          <w:sz w:val="22"/>
          <w:szCs w:val="24"/>
        </w:rPr>
      </w:pPr>
      <w:r w:rsidRPr="00AF4590">
        <w:rPr>
          <w:sz w:val="22"/>
          <w:szCs w:val="24"/>
        </w:rPr>
        <w:t xml:space="preserve">A divulgação do resultado final será efetuada mediante afixação no quadro de avisos existente no Edifício Sede da </w:t>
      </w:r>
      <w:r w:rsidR="00B81801" w:rsidRPr="00AF4590">
        <w:rPr>
          <w:sz w:val="22"/>
          <w:szCs w:val="24"/>
        </w:rPr>
        <w:t xml:space="preserve">2ª Superintendência Regional da </w:t>
      </w:r>
      <w:r w:rsidRPr="00AF4590">
        <w:rPr>
          <w:sz w:val="22"/>
          <w:szCs w:val="24"/>
        </w:rPr>
        <w:t xml:space="preserve">CODEVASF, bem como será comunicado diretamente às licitantes </w:t>
      </w:r>
      <w:r w:rsidR="000335A1">
        <w:rPr>
          <w:sz w:val="22"/>
          <w:szCs w:val="24"/>
        </w:rPr>
        <w:t>do</w:t>
      </w:r>
      <w:r w:rsidRPr="00AF4590">
        <w:rPr>
          <w:sz w:val="22"/>
          <w:szCs w:val="24"/>
        </w:rPr>
        <w:t xml:space="preserve"> e-mail, e disponibilizado nos s</w:t>
      </w:r>
      <w:r w:rsidR="00AF4590">
        <w:rPr>
          <w:sz w:val="22"/>
          <w:szCs w:val="24"/>
        </w:rPr>
        <w:t>ítios</w:t>
      </w:r>
      <w:r w:rsidRPr="00AF4590">
        <w:rPr>
          <w:sz w:val="22"/>
          <w:szCs w:val="24"/>
        </w:rPr>
        <w:t xml:space="preserve"> </w:t>
      </w:r>
      <w:hyperlink r:id="rId17" w:history="1">
        <w:r w:rsidRPr="002929DC">
          <w:rPr>
            <w:szCs w:val="24"/>
            <w:u w:val="single"/>
          </w:rPr>
          <w:t>www.codevasf.gov.br</w:t>
        </w:r>
      </w:hyperlink>
      <w:r w:rsidRPr="00AF4590">
        <w:rPr>
          <w:sz w:val="22"/>
          <w:szCs w:val="24"/>
        </w:rPr>
        <w:t xml:space="preserve">, além de publicado no Diário Oficial da União – </w:t>
      </w:r>
      <w:proofErr w:type="spellStart"/>
      <w:r w:rsidRPr="00AF4590">
        <w:rPr>
          <w:sz w:val="22"/>
          <w:szCs w:val="24"/>
        </w:rPr>
        <w:t>D.O.U.</w:t>
      </w:r>
      <w:proofErr w:type="spellEnd"/>
    </w:p>
    <w:p w:rsidR="006D50C7" w:rsidRPr="00AF4590" w:rsidRDefault="006D50C7" w:rsidP="00747627">
      <w:pPr>
        <w:pStyle w:val="Recuodecorpodetexto"/>
        <w:numPr>
          <w:ilvl w:val="1"/>
          <w:numId w:val="86"/>
        </w:numPr>
        <w:ind w:left="1134" w:hanging="1134"/>
        <w:rPr>
          <w:sz w:val="22"/>
          <w:szCs w:val="24"/>
        </w:rPr>
      </w:pPr>
      <w:r w:rsidRPr="00AF4590">
        <w:rPr>
          <w:sz w:val="22"/>
          <w:szCs w:val="24"/>
        </w:rPr>
        <w:t xml:space="preserve">Toda a documentação e propostas das licitantes constituirão peças do processo de que trata este </w:t>
      </w:r>
      <w:r w:rsidR="00C6779E">
        <w:rPr>
          <w:sz w:val="22"/>
          <w:szCs w:val="24"/>
        </w:rPr>
        <w:t>e</w:t>
      </w:r>
      <w:r w:rsidRPr="00AF4590">
        <w:rPr>
          <w:sz w:val="22"/>
          <w:szCs w:val="24"/>
        </w:rPr>
        <w:t>dital.</w:t>
      </w:r>
    </w:p>
    <w:p w:rsidR="006D50C7" w:rsidRDefault="006D50C7" w:rsidP="00747627">
      <w:pPr>
        <w:pStyle w:val="Recuodecorpodetexto"/>
        <w:numPr>
          <w:ilvl w:val="1"/>
          <w:numId w:val="86"/>
        </w:numPr>
        <w:ind w:left="1134" w:hanging="1134"/>
        <w:rPr>
          <w:sz w:val="22"/>
          <w:szCs w:val="24"/>
        </w:rPr>
      </w:pPr>
      <w:r w:rsidRPr="00AF4590">
        <w:rPr>
          <w:sz w:val="22"/>
          <w:szCs w:val="24"/>
        </w:rPr>
        <w:t xml:space="preserve">É facultada à Comissão de Julgamento ou </w:t>
      </w:r>
      <w:r w:rsidR="0015738D">
        <w:rPr>
          <w:sz w:val="22"/>
          <w:szCs w:val="24"/>
        </w:rPr>
        <w:t>A</w:t>
      </w:r>
      <w:r w:rsidRPr="00AF4590">
        <w:rPr>
          <w:sz w:val="22"/>
          <w:szCs w:val="24"/>
        </w:rPr>
        <w:t xml:space="preserve">utoridade </w:t>
      </w:r>
      <w:r w:rsidR="0015738D">
        <w:rPr>
          <w:sz w:val="22"/>
          <w:szCs w:val="24"/>
        </w:rPr>
        <w:t>S</w:t>
      </w:r>
      <w:r w:rsidRPr="00AF4590">
        <w:rPr>
          <w:sz w:val="22"/>
          <w:szCs w:val="24"/>
        </w:rPr>
        <w:t>uperior, em qualquer fase da licitação, a promoção de diligências destinadas a esclarecer ou complementar a instrução do processo, vedada a inclusão de documentos que deveriam constar originariamente da proposta.</w:t>
      </w:r>
    </w:p>
    <w:p w:rsidR="009A051A" w:rsidRPr="00CF6E42" w:rsidRDefault="009A051A" w:rsidP="00747627">
      <w:pPr>
        <w:pStyle w:val="Recuodecorpodetexto"/>
        <w:numPr>
          <w:ilvl w:val="1"/>
          <w:numId w:val="86"/>
        </w:numPr>
        <w:ind w:left="1134" w:hanging="1134"/>
        <w:rPr>
          <w:sz w:val="22"/>
          <w:szCs w:val="24"/>
        </w:rPr>
      </w:pPr>
      <w:r w:rsidRPr="00CF6E42">
        <w:rPr>
          <w:sz w:val="22"/>
          <w:szCs w:val="24"/>
        </w:rPr>
        <w:t>A CODEVASF, no papel da Comissão de Julgamento, procederá às seguintes verificações:</w:t>
      </w:r>
    </w:p>
    <w:p w:rsidR="009A051A" w:rsidRPr="009E41F2" w:rsidRDefault="009A051A" w:rsidP="00747627">
      <w:pPr>
        <w:pStyle w:val="Default"/>
        <w:numPr>
          <w:ilvl w:val="0"/>
          <w:numId w:val="6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lastRenderedPageBreak/>
        <w:t xml:space="preserve">Junto ao sítio </w:t>
      </w:r>
      <w:hyperlink r:id="rId18"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junto ao Cadastro Nacional de Empresas Inidôneas e Suspensas – CEIS a inexistência de impedimento da empresa participante em licitar e contratar com a Administração Pública;</w:t>
      </w:r>
    </w:p>
    <w:p w:rsidR="009A051A" w:rsidRPr="009E41F2" w:rsidRDefault="009A051A" w:rsidP="00747627">
      <w:pPr>
        <w:pStyle w:val="Default"/>
        <w:numPr>
          <w:ilvl w:val="0"/>
          <w:numId w:val="6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Por improbidade administrativa no Cadastro Nacional de Condenações Cíveis por Ato de</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Improbidade Administrativa disponível no Portal do CNJ</w:t>
      </w:r>
      <w:r w:rsidR="00AC0205">
        <w:rPr>
          <w:rFonts w:ascii="Times New Roman" w:eastAsia="Arial Unicode MS" w:hAnsi="Times New Roman"/>
          <w:color w:val="auto"/>
          <w:sz w:val="22"/>
          <w:szCs w:val="22"/>
        </w:rPr>
        <w:t xml:space="preserve"> </w:t>
      </w:r>
      <w:r w:rsidRPr="009E41F2">
        <w:rPr>
          <w:rFonts w:ascii="Times New Roman" w:eastAsia="Arial Unicode MS" w:hAnsi="Times New Roman"/>
          <w:color w:val="auto"/>
          <w:sz w:val="22"/>
          <w:szCs w:val="22"/>
        </w:rPr>
        <w:t>(</w:t>
      </w:r>
      <w:proofErr w:type="gramStart"/>
      <w:r w:rsidRPr="009E41F2">
        <w:rPr>
          <w:rFonts w:ascii="Times New Roman" w:eastAsia="Arial Unicode MS" w:hAnsi="Times New Roman"/>
          <w:color w:val="auto"/>
          <w:sz w:val="22"/>
          <w:szCs w:val="22"/>
        </w:rPr>
        <w:t>http://www.cnj.jus.br/improbidade_adm/consultar_requerido.</w:t>
      </w:r>
      <w:proofErr w:type="gramEnd"/>
      <w:r w:rsidRPr="009E41F2">
        <w:rPr>
          <w:rFonts w:ascii="Times New Roman" w:eastAsia="Arial Unicode MS" w:hAnsi="Times New Roman"/>
          <w:color w:val="auto"/>
          <w:sz w:val="22"/>
          <w:szCs w:val="22"/>
        </w:rPr>
        <w:t>php.);</w:t>
      </w:r>
    </w:p>
    <w:p w:rsidR="009A051A" w:rsidRPr="009E41F2" w:rsidRDefault="009A051A" w:rsidP="00747627">
      <w:pPr>
        <w:pStyle w:val="Default"/>
        <w:numPr>
          <w:ilvl w:val="0"/>
          <w:numId w:val="6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Da composição societária das empresas a serem contratadas no sistema SICAF, a fim de certificarem se entre os sócios há servidores do próprio órgão/entidade contratante, abstendo-se de celebrar contrato nessas condições, em atenção ao art. 9º, inciso III, da Lei nº 8.666/93;</w:t>
      </w:r>
    </w:p>
    <w:p w:rsidR="009A051A" w:rsidRDefault="009A051A" w:rsidP="00747627">
      <w:pPr>
        <w:pStyle w:val="Default"/>
        <w:numPr>
          <w:ilvl w:val="0"/>
          <w:numId w:val="68"/>
        </w:numPr>
        <w:tabs>
          <w:tab w:val="clear" w:pos="1134"/>
          <w:tab w:val="num" w:pos="1701"/>
        </w:tabs>
        <w:spacing w:before="120" w:after="120"/>
        <w:ind w:left="1701" w:hanging="567"/>
        <w:jc w:val="both"/>
        <w:rPr>
          <w:rFonts w:ascii="Times New Roman" w:eastAsia="Arial Unicode MS" w:hAnsi="Times New Roman"/>
          <w:color w:val="auto"/>
          <w:sz w:val="22"/>
          <w:szCs w:val="22"/>
        </w:rPr>
      </w:pPr>
      <w:r w:rsidRPr="009E41F2">
        <w:rPr>
          <w:rFonts w:ascii="Times New Roman" w:eastAsia="Arial Unicode MS" w:hAnsi="Times New Roman"/>
          <w:color w:val="auto"/>
          <w:sz w:val="22"/>
          <w:szCs w:val="22"/>
        </w:rPr>
        <w:t xml:space="preserve">Junto ao sítio </w:t>
      </w:r>
      <w:hyperlink r:id="rId19" w:history="1">
        <w:r w:rsidRPr="009E41F2">
          <w:rPr>
            <w:rFonts w:ascii="Times New Roman" w:eastAsia="Arial Unicode MS" w:hAnsi="Times New Roman"/>
            <w:color w:val="auto"/>
            <w:sz w:val="22"/>
            <w:szCs w:val="22"/>
          </w:rPr>
          <w:t>www.portaldatransparencia.gov.br</w:t>
        </w:r>
      </w:hyperlink>
      <w:r w:rsidRPr="009E41F2">
        <w:rPr>
          <w:rFonts w:ascii="Times New Roman" w:eastAsia="Arial Unicode MS" w:hAnsi="Times New Roman"/>
          <w:color w:val="auto"/>
          <w:sz w:val="22"/>
          <w:szCs w:val="22"/>
        </w:rPr>
        <w:t xml:space="preserve"> no intuito de verificar, quando da habilitação de </w:t>
      </w:r>
      <w:r w:rsidR="00437C03">
        <w:rPr>
          <w:rFonts w:ascii="Times New Roman" w:eastAsia="Arial Unicode MS" w:hAnsi="Times New Roman"/>
          <w:color w:val="auto"/>
          <w:sz w:val="22"/>
          <w:szCs w:val="22"/>
        </w:rPr>
        <w:t>M</w:t>
      </w:r>
      <w:r w:rsidRPr="009E41F2">
        <w:rPr>
          <w:rFonts w:ascii="Times New Roman" w:eastAsia="Arial Unicode MS" w:hAnsi="Times New Roman"/>
          <w:color w:val="auto"/>
          <w:sz w:val="22"/>
          <w:szCs w:val="22"/>
        </w:rPr>
        <w:t xml:space="preserve">icroempresa e de </w:t>
      </w:r>
      <w:r w:rsidR="00437C03">
        <w:rPr>
          <w:rFonts w:ascii="Times New Roman" w:eastAsia="Arial Unicode MS" w:hAnsi="Times New Roman"/>
          <w:color w:val="auto"/>
          <w:sz w:val="22"/>
          <w:szCs w:val="22"/>
        </w:rPr>
        <w:t>E</w:t>
      </w:r>
      <w:r w:rsidRPr="009E41F2">
        <w:rPr>
          <w:rFonts w:ascii="Times New Roman" w:eastAsia="Arial Unicode MS" w:hAnsi="Times New Roman"/>
          <w:color w:val="auto"/>
          <w:sz w:val="22"/>
          <w:szCs w:val="22"/>
        </w:rPr>
        <w:t xml:space="preserve">mpresa de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 xml:space="preserve">equeno </w:t>
      </w:r>
      <w:r w:rsidR="00437C03">
        <w:rPr>
          <w:rFonts w:ascii="Times New Roman" w:eastAsia="Arial Unicode MS" w:hAnsi="Times New Roman"/>
          <w:color w:val="auto"/>
          <w:sz w:val="22"/>
          <w:szCs w:val="22"/>
        </w:rPr>
        <w:t>P</w:t>
      </w:r>
      <w:r w:rsidRPr="009E41F2">
        <w:rPr>
          <w:rFonts w:ascii="Times New Roman" w:eastAsia="Arial Unicode MS" w:hAnsi="Times New Roman"/>
          <w:color w:val="auto"/>
          <w:sz w:val="22"/>
          <w:szCs w:val="22"/>
        </w:rPr>
        <w:t>orte, que tenha utilizado a prerrogativa de efetuar lance de desempate, conforme Lei Complementar nº 123/2006, art. 44, se o somatório de ordens bancárias recebidas pela empresa, relativas ao seu último exercício, já seria suficiente para extrapolar o faturamento máximo permitido como condição para esse benefício, conforme art. 3º da mencionada Lei Complementar.</w:t>
      </w:r>
    </w:p>
    <w:p w:rsidR="006D50C7" w:rsidRPr="008A7799" w:rsidRDefault="006D50C7" w:rsidP="00747627">
      <w:pPr>
        <w:pStyle w:val="Recuodecorpodetexto"/>
        <w:numPr>
          <w:ilvl w:val="0"/>
          <w:numId w:val="86"/>
        </w:numPr>
        <w:tabs>
          <w:tab w:val="left" w:pos="1134"/>
        </w:tabs>
        <w:ind w:left="1134" w:hanging="1134"/>
        <w:rPr>
          <w:b/>
          <w:iCs/>
          <w:sz w:val="22"/>
          <w:szCs w:val="24"/>
        </w:rPr>
      </w:pPr>
      <w:r w:rsidRPr="008A7799">
        <w:rPr>
          <w:b/>
          <w:iCs/>
          <w:sz w:val="22"/>
          <w:szCs w:val="24"/>
        </w:rPr>
        <w:t>HOMOLOGAÇÃO E ADJUDICAÇÃO</w:t>
      </w:r>
    </w:p>
    <w:p w:rsidR="006D50C7" w:rsidRDefault="006D50C7" w:rsidP="00747627">
      <w:pPr>
        <w:pStyle w:val="Recuodecorpodetexto"/>
        <w:numPr>
          <w:ilvl w:val="1"/>
          <w:numId w:val="87"/>
        </w:numPr>
        <w:tabs>
          <w:tab w:val="left" w:pos="1134"/>
        </w:tabs>
        <w:ind w:left="1134" w:hanging="1134"/>
        <w:rPr>
          <w:sz w:val="22"/>
          <w:szCs w:val="24"/>
        </w:rPr>
      </w:pPr>
      <w:r w:rsidRPr="00AF4590">
        <w:rPr>
          <w:sz w:val="22"/>
          <w:szCs w:val="24"/>
        </w:rPr>
        <w:t>A homologação do resultado e a adjudicação das obras/serviços à(s) licitante(s) vencedora(s) do certame</w:t>
      </w:r>
      <w:r w:rsidR="00AF4590" w:rsidRPr="00AF4590">
        <w:rPr>
          <w:sz w:val="22"/>
          <w:szCs w:val="24"/>
        </w:rPr>
        <w:t xml:space="preserve"> serão</w:t>
      </w:r>
      <w:r w:rsidRPr="00AF4590">
        <w:rPr>
          <w:sz w:val="22"/>
          <w:szCs w:val="24"/>
        </w:rPr>
        <w:t xml:space="preserve"> efetuadas </w:t>
      </w:r>
      <w:r w:rsidR="008A0946" w:rsidRPr="00AF4590">
        <w:rPr>
          <w:sz w:val="22"/>
          <w:szCs w:val="24"/>
        </w:rPr>
        <w:t>pel</w:t>
      </w:r>
      <w:r w:rsidR="000335A1">
        <w:rPr>
          <w:sz w:val="22"/>
          <w:szCs w:val="24"/>
        </w:rPr>
        <w:t>o Comitê de Gestão</w:t>
      </w:r>
      <w:r w:rsidR="00C3149B">
        <w:rPr>
          <w:sz w:val="22"/>
          <w:szCs w:val="24"/>
        </w:rPr>
        <w:t xml:space="preserve"> Executiva</w:t>
      </w:r>
      <w:r w:rsidR="00143574">
        <w:rPr>
          <w:sz w:val="22"/>
          <w:szCs w:val="24"/>
        </w:rPr>
        <w:t xml:space="preserve"> </w:t>
      </w:r>
      <w:r w:rsidR="008A0946" w:rsidRPr="00AF4590">
        <w:rPr>
          <w:sz w:val="22"/>
          <w:szCs w:val="24"/>
        </w:rPr>
        <w:t>da</w:t>
      </w:r>
      <w:r w:rsidRPr="00AF4590">
        <w:rPr>
          <w:sz w:val="22"/>
          <w:szCs w:val="24"/>
        </w:rPr>
        <w:t xml:space="preserve"> </w:t>
      </w:r>
      <w:r w:rsidR="000335A1">
        <w:rPr>
          <w:sz w:val="22"/>
          <w:szCs w:val="24"/>
        </w:rPr>
        <w:t xml:space="preserve">2ª Superintendência Regional da </w:t>
      </w:r>
      <w:r w:rsidRPr="00AF4590">
        <w:rPr>
          <w:sz w:val="22"/>
          <w:szCs w:val="24"/>
        </w:rPr>
        <w:t xml:space="preserve">CODEVASF, com base no relatório emitido pela Comissão de Julgamento designada para este fim, observadas as condições constantes do </w:t>
      </w:r>
      <w:r w:rsidR="00C6779E">
        <w:rPr>
          <w:sz w:val="22"/>
          <w:szCs w:val="24"/>
        </w:rPr>
        <w:t>e</w:t>
      </w:r>
      <w:r w:rsidRPr="00AF4590">
        <w:rPr>
          <w:sz w:val="22"/>
          <w:szCs w:val="24"/>
        </w:rPr>
        <w:t xml:space="preserve">dital e seus </w:t>
      </w:r>
      <w:r w:rsidR="0046102E">
        <w:rPr>
          <w:sz w:val="22"/>
          <w:szCs w:val="24"/>
        </w:rPr>
        <w:t>a</w:t>
      </w:r>
      <w:r w:rsidRPr="00AF4590">
        <w:rPr>
          <w:sz w:val="22"/>
          <w:szCs w:val="24"/>
        </w:rPr>
        <w:t>nexos.</w:t>
      </w:r>
    </w:p>
    <w:p w:rsidR="006D50C7" w:rsidRPr="008A7799" w:rsidRDefault="006D50C7" w:rsidP="00747627">
      <w:pPr>
        <w:pStyle w:val="Recuodecorpodetexto"/>
        <w:numPr>
          <w:ilvl w:val="0"/>
          <w:numId w:val="87"/>
        </w:numPr>
        <w:tabs>
          <w:tab w:val="left" w:pos="1134"/>
        </w:tabs>
        <w:ind w:left="1134" w:hanging="1134"/>
        <w:rPr>
          <w:b/>
          <w:iCs/>
          <w:sz w:val="22"/>
          <w:szCs w:val="24"/>
        </w:rPr>
      </w:pPr>
      <w:r w:rsidRPr="008A7799">
        <w:rPr>
          <w:b/>
          <w:iCs/>
          <w:sz w:val="22"/>
          <w:szCs w:val="24"/>
        </w:rPr>
        <w:t>RECURSOS ADMINISTRATIVOS</w:t>
      </w:r>
    </w:p>
    <w:p w:rsidR="006D50C7" w:rsidRPr="00AF4590" w:rsidRDefault="006D50C7" w:rsidP="00747627">
      <w:pPr>
        <w:pStyle w:val="Recuodecorpodetexto"/>
        <w:numPr>
          <w:ilvl w:val="1"/>
          <w:numId w:val="87"/>
        </w:numPr>
        <w:tabs>
          <w:tab w:val="left" w:pos="1134"/>
        </w:tabs>
        <w:ind w:left="1134" w:hanging="1134"/>
        <w:rPr>
          <w:sz w:val="22"/>
          <w:szCs w:val="24"/>
        </w:rPr>
      </w:pPr>
      <w:r w:rsidRPr="00AF4590">
        <w:rPr>
          <w:sz w:val="22"/>
          <w:szCs w:val="24"/>
        </w:rPr>
        <w:t xml:space="preserve">Caberá recurso administrativo das decisões emanadas da Comissão de Julgamento, em quaisquer das fases da presente licitação, no prazo de </w:t>
      </w:r>
      <w:proofErr w:type="gramStart"/>
      <w:r w:rsidRPr="00AF4590">
        <w:rPr>
          <w:sz w:val="22"/>
          <w:szCs w:val="24"/>
        </w:rPr>
        <w:t>5</w:t>
      </w:r>
      <w:proofErr w:type="gramEnd"/>
      <w:r w:rsidRPr="00AF4590">
        <w:rPr>
          <w:sz w:val="22"/>
          <w:szCs w:val="24"/>
        </w:rPr>
        <w:t xml:space="preserve"> (cinco) dias úteis, co</w:t>
      </w:r>
      <w:r w:rsidR="00373519" w:rsidRPr="00AF4590">
        <w:rPr>
          <w:sz w:val="22"/>
          <w:szCs w:val="24"/>
        </w:rPr>
        <w:t>ntado da divulgação da decisão.</w:t>
      </w:r>
    </w:p>
    <w:p w:rsidR="006D50C7" w:rsidRDefault="006D50C7" w:rsidP="00747627">
      <w:pPr>
        <w:pStyle w:val="Recuodecorpodetexto"/>
        <w:numPr>
          <w:ilvl w:val="2"/>
          <w:numId w:val="87"/>
        </w:numPr>
        <w:tabs>
          <w:tab w:val="left" w:pos="1134"/>
        </w:tabs>
        <w:ind w:left="1134" w:hanging="1134"/>
        <w:rPr>
          <w:sz w:val="22"/>
          <w:szCs w:val="24"/>
        </w:rPr>
      </w:pPr>
      <w:r w:rsidRPr="00315C0F">
        <w:rPr>
          <w:sz w:val="22"/>
          <w:szCs w:val="24"/>
        </w:rPr>
        <w:t>Na contagem do prazo, excluir-se-á o dia do início e incluir-se-á o do vencimento, conforme disposto no art. 110 da Lei nº. 8.666/93.</w:t>
      </w:r>
    </w:p>
    <w:p w:rsidR="005C6D34" w:rsidRPr="00315C0F" w:rsidRDefault="005C6D34" w:rsidP="00AA46D7">
      <w:pPr>
        <w:pStyle w:val="Recuodecorpodetexto"/>
        <w:numPr>
          <w:ilvl w:val="3"/>
          <w:numId w:val="91"/>
        </w:numPr>
        <w:tabs>
          <w:tab w:val="left" w:pos="1134"/>
        </w:tabs>
        <w:ind w:left="1134" w:hanging="1134"/>
        <w:rPr>
          <w:sz w:val="22"/>
          <w:szCs w:val="24"/>
        </w:rPr>
      </w:pPr>
      <w:r w:rsidRPr="00315C0F">
        <w:rPr>
          <w:sz w:val="22"/>
          <w:szCs w:val="24"/>
        </w:rPr>
        <w:t>Só se iniciam e vencem os prazos previstos neste instrumento em dia de expediente na CODEVASF</w:t>
      </w:r>
      <w:r>
        <w:rPr>
          <w:sz w:val="22"/>
          <w:szCs w:val="24"/>
        </w:rPr>
        <w:t>.</w:t>
      </w:r>
    </w:p>
    <w:p w:rsidR="006D50C7" w:rsidRPr="008A1808" w:rsidRDefault="006D50C7" w:rsidP="00747627">
      <w:pPr>
        <w:pStyle w:val="Recuodecorpodetexto"/>
        <w:numPr>
          <w:ilvl w:val="1"/>
          <w:numId w:val="87"/>
        </w:numPr>
        <w:tabs>
          <w:tab w:val="left" w:pos="1134"/>
        </w:tabs>
        <w:ind w:left="1134" w:hanging="1134"/>
        <w:rPr>
          <w:sz w:val="22"/>
          <w:szCs w:val="24"/>
        </w:rPr>
      </w:pPr>
      <w:r w:rsidRPr="00722C6A">
        <w:rPr>
          <w:sz w:val="22"/>
          <w:szCs w:val="24"/>
        </w:rPr>
        <w:t>O recurso deverá ser protocolizado</w:t>
      </w:r>
      <w:r w:rsidRPr="008A1808">
        <w:rPr>
          <w:sz w:val="22"/>
          <w:szCs w:val="24"/>
        </w:rPr>
        <w:t xml:space="preserve"> na CODEVASF, localizada na </w:t>
      </w:r>
      <w:r w:rsidRPr="008A1808">
        <w:rPr>
          <w:sz w:val="22"/>
          <w:szCs w:val="22"/>
        </w:rPr>
        <w:t xml:space="preserve">Avenida Manoel Novaes, s/n, </w:t>
      </w:r>
      <w:r w:rsidRPr="00ED3EEA">
        <w:rPr>
          <w:sz w:val="22"/>
          <w:szCs w:val="24"/>
        </w:rPr>
        <w:t>Centro, Bom Jesus da Lapa - BA</w:t>
      </w:r>
      <w:r w:rsidRPr="008A1808">
        <w:rPr>
          <w:sz w:val="22"/>
          <w:szCs w:val="24"/>
        </w:rPr>
        <w:t xml:space="preserve">, no horário local de </w:t>
      </w:r>
      <w:r w:rsidR="001C3C04" w:rsidRPr="008A1808">
        <w:rPr>
          <w:sz w:val="22"/>
          <w:szCs w:val="24"/>
        </w:rPr>
        <w:t>08h00min</w:t>
      </w:r>
      <w:r w:rsidRPr="008A1808">
        <w:rPr>
          <w:sz w:val="22"/>
          <w:szCs w:val="24"/>
        </w:rPr>
        <w:t xml:space="preserve"> (oito) às </w:t>
      </w:r>
      <w:r w:rsidR="001C3C04" w:rsidRPr="008A1808">
        <w:rPr>
          <w:sz w:val="22"/>
          <w:szCs w:val="24"/>
        </w:rPr>
        <w:t>12h00min</w:t>
      </w:r>
      <w:r w:rsidRPr="008A1808">
        <w:rPr>
          <w:sz w:val="22"/>
          <w:szCs w:val="24"/>
        </w:rPr>
        <w:t xml:space="preserve"> (doze) horas e das </w:t>
      </w:r>
      <w:r w:rsidR="001C3C04" w:rsidRPr="008A1808">
        <w:rPr>
          <w:sz w:val="22"/>
          <w:szCs w:val="24"/>
        </w:rPr>
        <w:t>14h00min</w:t>
      </w:r>
      <w:r w:rsidRPr="008A1808">
        <w:rPr>
          <w:sz w:val="22"/>
          <w:szCs w:val="24"/>
        </w:rPr>
        <w:t xml:space="preserve"> (catorze) às </w:t>
      </w:r>
      <w:r w:rsidR="001C3C04" w:rsidRPr="008A1808">
        <w:rPr>
          <w:sz w:val="22"/>
          <w:szCs w:val="24"/>
        </w:rPr>
        <w:t>18h00min</w:t>
      </w:r>
      <w:r w:rsidRPr="008A1808">
        <w:rPr>
          <w:sz w:val="22"/>
          <w:szCs w:val="24"/>
        </w:rPr>
        <w:t xml:space="preserve"> (dezoito) horas, de segunda a sexta-feira.</w:t>
      </w:r>
    </w:p>
    <w:p w:rsidR="006D50C7" w:rsidRPr="008A1808" w:rsidRDefault="006D50C7" w:rsidP="00747627">
      <w:pPr>
        <w:pStyle w:val="Recuodecorpodetexto"/>
        <w:numPr>
          <w:ilvl w:val="1"/>
          <w:numId w:val="87"/>
        </w:numPr>
        <w:tabs>
          <w:tab w:val="left" w:pos="1134"/>
        </w:tabs>
        <w:ind w:left="1134" w:hanging="1134"/>
        <w:rPr>
          <w:sz w:val="22"/>
          <w:szCs w:val="24"/>
        </w:rPr>
      </w:pPr>
      <w:r w:rsidRPr="003962EC">
        <w:rPr>
          <w:sz w:val="22"/>
          <w:szCs w:val="24"/>
        </w:rPr>
        <w:t>O recurso s</w:t>
      </w:r>
      <w:r w:rsidRPr="008A1808">
        <w:rPr>
          <w:sz w:val="22"/>
          <w:szCs w:val="24"/>
        </w:rPr>
        <w:t xml:space="preserve">erá dirigido à </w:t>
      </w:r>
      <w:r w:rsidR="00B273B3">
        <w:rPr>
          <w:sz w:val="22"/>
          <w:szCs w:val="24"/>
        </w:rPr>
        <w:t>A</w:t>
      </w:r>
      <w:r w:rsidRPr="008A1808">
        <w:rPr>
          <w:sz w:val="22"/>
          <w:szCs w:val="24"/>
        </w:rPr>
        <w:t xml:space="preserve">utoridade </w:t>
      </w:r>
      <w:r w:rsidR="00B273B3">
        <w:rPr>
          <w:sz w:val="22"/>
          <w:szCs w:val="24"/>
        </w:rPr>
        <w:t>S</w:t>
      </w:r>
      <w:r w:rsidRPr="008A1808">
        <w:rPr>
          <w:sz w:val="22"/>
          <w:szCs w:val="24"/>
        </w:rPr>
        <w:t xml:space="preserve">uperior, por intermédio da Comissão de Julgamento, a qual poderá reconsiderar sua decisão, no prazo de </w:t>
      </w:r>
      <w:proofErr w:type="gramStart"/>
      <w:r w:rsidRPr="008A1808">
        <w:rPr>
          <w:sz w:val="22"/>
          <w:szCs w:val="24"/>
        </w:rPr>
        <w:t>5</w:t>
      </w:r>
      <w:proofErr w:type="gramEnd"/>
      <w:r w:rsidRPr="008A1808">
        <w:rPr>
          <w:sz w:val="22"/>
          <w:szCs w:val="24"/>
        </w:rPr>
        <w:t xml:space="preserve"> (cinco) dias úteis, ou nesse mesmo prazo, fazê-lo subir, devidamente informado, devendo, neste caso a decisão ser proferida dentro do prazo de 5 (cinco) dias úteis, contado do recebimento do recurso, sob pena de responsabilidade.</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 xml:space="preserve">Interposto, o recurso será comunicado aos demais licitantes, que poderão impugná-lo no prazo de </w:t>
      </w:r>
      <w:proofErr w:type="gramStart"/>
      <w:r w:rsidRPr="008A1808">
        <w:rPr>
          <w:sz w:val="22"/>
          <w:szCs w:val="24"/>
        </w:rPr>
        <w:t>5</w:t>
      </w:r>
      <w:proofErr w:type="gramEnd"/>
      <w:r w:rsidRPr="008A1808">
        <w:rPr>
          <w:sz w:val="22"/>
          <w:szCs w:val="24"/>
        </w:rPr>
        <w:t xml:space="preserve"> (cinco) dias úteis.</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O recurso, nos casos de habilitação ou inabilitação da licitante e julgamento das propostas, tem efeito suspensivo.</w:t>
      </w:r>
    </w:p>
    <w:p w:rsidR="006D50C7" w:rsidRPr="00153E75" w:rsidRDefault="006D50C7" w:rsidP="00747627">
      <w:pPr>
        <w:pStyle w:val="Recuodecorpodetexto"/>
        <w:numPr>
          <w:ilvl w:val="1"/>
          <w:numId w:val="87"/>
        </w:numPr>
        <w:tabs>
          <w:tab w:val="left" w:pos="1134"/>
        </w:tabs>
        <w:ind w:left="1134" w:hanging="1134"/>
        <w:rPr>
          <w:sz w:val="22"/>
          <w:szCs w:val="24"/>
        </w:rPr>
      </w:pPr>
      <w:r w:rsidRPr="008A1808">
        <w:rPr>
          <w:sz w:val="22"/>
          <w:szCs w:val="24"/>
        </w:rPr>
        <w:t xml:space="preserve">Somente serão considerados os recursos devidamente fundamentados que estiverem dentro do </w:t>
      </w:r>
      <w:r w:rsidRPr="00153E75">
        <w:rPr>
          <w:sz w:val="22"/>
          <w:szCs w:val="24"/>
        </w:rPr>
        <w:t>prazo estabelecido no subitem 14.1.</w:t>
      </w:r>
    </w:p>
    <w:p w:rsidR="006D50C7" w:rsidRDefault="006D50C7" w:rsidP="00747627">
      <w:pPr>
        <w:pStyle w:val="Recuodecorpodetexto"/>
        <w:numPr>
          <w:ilvl w:val="1"/>
          <w:numId w:val="87"/>
        </w:numPr>
        <w:tabs>
          <w:tab w:val="left" w:pos="1134"/>
        </w:tabs>
        <w:ind w:left="1134" w:hanging="1134"/>
        <w:rPr>
          <w:sz w:val="22"/>
          <w:szCs w:val="24"/>
        </w:rPr>
      </w:pPr>
      <w:r w:rsidRPr="00153E75">
        <w:rPr>
          <w:sz w:val="22"/>
          <w:szCs w:val="24"/>
        </w:rPr>
        <w:t xml:space="preserve">Recursos encaminhados via </w:t>
      </w:r>
      <w:r w:rsidR="005246C0">
        <w:rPr>
          <w:sz w:val="22"/>
          <w:szCs w:val="24"/>
        </w:rPr>
        <w:t>email</w:t>
      </w:r>
      <w:r w:rsidRPr="00153E75">
        <w:rPr>
          <w:sz w:val="22"/>
          <w:szCs w:val="24"/>
        </w:rPr>
        <w:t xml:space="preserve"> só terão eficácia se o original for entregue na CODEVASF, necessariamente, até </w:t>
      </w:r>
      <w:proofErr w:type="gramStart"/>
      <w:r w:rsidRPr="00153E75">
        <w:rPr>
          <w:sz w:val="22"/>
          <w:szCs w:val="24"/>
        </w:rPr>
        <w:t>5</w:t>
      </w:r>
      <w:proofErr w:type="gramEnd"/>
      <w:r w:rsidRPr="00153E75">
        <w:rPr>
          <w:sz w:val="22"/>
          <w:szCs w:val="24"/>
        </w:rPr>
        <w:t xml:space="preserve"> (cinco) dias da data do término do prazo recursal.</w:t>
      </w:r>
    </w:p>
    <w:p w:rsidR="006D50C7" w:rsidRPr="008A7799" w:rsidRDefault="006D50C7" w:rsidP="00747627">
      <w:pPr>
        <w:pStyle w:val="Recuodecorpodetexto"/>
        <w:numPr>
          <w:ilvl w:val="0"/>
          <w:numId w:val="87"/>
        </w:numPr>
        <w:tabs>
          <w:tab w:val="left" w:pos="1134"/>
        </w:tabs>
        <w:ind w:left="1134" w:hanging="1134"/>
        <w:rPr>
          <w:b/>
          <w:iCs/>
          <w:sz w:val="22"/>
          <w:szCs w:val="24"/>
        </w:rPr>
      </w:pPr>
      <w:r w:rsidRPr="00EB23DA">
        <w:rPr>
          <w:b/>
          <w:iCs/>
          <w:sz w:val="22"/>
          <w:szCs w:val="24"/>
        </w:rPr>
        <w:lastRenderedPageBreak/>
        <w:t>CONVOCAÇ</w:t>
      </w:r>
      <w:r w:rsidRPr="00153E75">
        <w:rPr>
          <w:b/>
          <w:iCs/>
          <w:sz w:val="22"/>
          <w:szCs w:val="24"/>
        </w:rPr>
        <w:t>ÃO</w:t>
      </w:r>
      <w:r w:rsidRPr="008A7799">
        <w:rPr>
          <w:b/>
          <w:iCs/>
          <w:sz w:val="22"/>
          <w:szCs w:val="24"/>
        </w:rPr>
        <w:t xml:space="preserve"> E ASSINATURA DO CONTRATO</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A licitante vencedora deverá assinar o contrato na Assessoria Jurídica da 2ª Superintendência Regional da CODEVASF, em Bom Jesus da Lapa – BA, no prazo de 10 (dez) dias, contados a partir da data da convocação.</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O prazo de convocação poderá ser prorrogado uma única vez, por igual período, quando solicitado pela parte adjudicada, durante o transcurso do prazo especificado no subitem 15.1, desde que ocorra motivo justificado e aceito pela CODEVASF.</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A CODEVASF providenciará a publicação do contrato, em extrato, no Diário Oficial da União – Seção 3, até o quinto dia útil do mês subseq</w:t>
      </w:r>
      <w:r w:rsidR="007B405C">
        <w:rPr>
          <w:sz w:val="22"/>
          <w:szCs w:val="24"/>
        </w:rPr>
        <w:t>u</w:t>
      </w:r>
      <w:r w:rsidRPr="008A1808">
        <w:rPr>
          <w:sz w:val="22"/>
          <w:szCs w:val="24"/>
        </w:rPr>
        <w:t xml:space="preserve">ente ao de sua assinatura, para ocorrer no prazo de </w:t>
      </w:r>
      <w:proofErr w:type="gramStart"/>
      <w:r w:rsidRPr="008A1808">
        <w:rPr>
          <w:sz w:val="22"/>
          <w:szCs w:val="24"/>
        </w:rPr>
        <w:t>20 (vinte) dias daquela data, na forma do art. 61, parágrafo</w:t>
      </w:r>
      <w:proofErr w:type="gramEnd"/>
      <w:r w:rsidRPr="008A1808">
        <w:rPr>
          <w:sz w:val="22"/>
          <w:szCs w:val="24"/>
        </w:rPr>
        <w:t xml:space="preserve"> único da Lei 8.666/93.</w:t>
      </w:r>
    </w:p>
    <w:p w:rsidR="006D50C7" w:rsidRPr="008A1808" w:rsidRDefault="006D50C7" w:rsidP="00747627">
      <w:pPr>
        <w:pStyle w:val="Recuodecorpodetexto"/>
        <w:numPr>
          <w:ilvl w:val="1"/>
          <w:numId w:val="87"/>
        </w:numPr>
        <w:tabs>
          <w:tab w:val="left" w:pos="1134"/>
        </w:tabs>
        <w:ind w:left="1134" w:hanging="1134"/>
        <w:rPr>
          <w:sz w:val="22"/>
          <w:szCs w:val="24"/>
        </w:rPr>
      </w:pPr>
      <w:r w:rsidRPr="00310F14">
        <w:rPr>
          <w:sz w:val="22"/>
          <w:szCs w:val="24"/>
        </w:rPr>
        <w:t>A eficácia do contrato se dará após a publicação do seu extrato no Diário Oficial da União.</w:t>
      </w:r>
    </w:p>
    <w:p w:rsidR="006D50C7" w:rsidRPr="008A1808" w:rsidRDefault="006D50C7" w:rsidP="00747627">
      <w:pPr>
        <w:pStyle w:val="Recuodecorpodetexto"/>
        <w:numPr>
          <w:ilvl w:val="1"/>
          <w:numId w:val="87"/>
        </w:numPr>
        <w:tabs>
          <w:tab w:val="left" w:pos="1134"/>
        </w:tabs>
        <w:ind w:left="1134" w:hanging="1134"/>
        <w:rPr>
          <w:sz w:val="22"/>
          <w:szCs w:val="24"/>
        </w:rPr>
      </w:pPr>
      <w:r w:rsidRPr="008A1808">
        <w:rPr>
          <w:sz w:val="22"/>
          <w:szCs w:val="24"/>
        </w:rPr>
        <w:t xml:space="preserve">Na hipótese do não comparecimento da licitante vencedora para a assinatura do </w:t>
      </w:r>
      <w:r w:rsidR="007B405C">
        <w:rPr>
          <w:sz w:val="22"/>
          <w:szCs w:val="24"/>
        </w:rPr>
        <w:t>c</w:t>
      </w:r>
      <w:r w:rsidRPr="008A1808">
        <w:rPr>
          <w:sz w:val="22"/>
          <w:szCs w:val="24"/>
        </w:rPr>
        <w:t>ontrato no prazo estipulado ou em caso de recusa por parte desta, a CODEVASF convocará as que seguirem, por ordem de classificação, para fazê-lo em igual preço e prazo e nas mesmas condições propostas pela 1ª classificada.</w:t>
      </w:r>
    </w:p>
    <w:p w:rsidR="006D50C7" w:rsidRPr="005E3239" w:rsidRDefault="008358A4" w:rsidP="00747627">
      <w:pPr>
        <w:pStyle w:val="Recuodecorpodetexto"/>
        <w:numPr>
          <w:ilvl w:val="1"/>
          <w:numId w:val="87"/>
        </w:numPr>
        <w:tabs>
          <w:tab w:val="left" w:pos="1134"/>
        </w:tabs>
        <w:ind w:left="1134" w:hanging="1134"/>
        <w:rPr>
          <w:sz w:val="22"/>
          <w:szCs w:val="24"/>
        </w:rPr>
      </w:pPr>
      <w:r w:rsidRPr="005E3239">
        <w:rPr>
          <w:sz w:val="22"/>
          <w:szCs w:val="24"/>
        </w:rPr>
        <w:t xml:space="preserve">A licitante vencedora obriga-se a promover a anotação do contrato no CREA ou CAU com jurisdição no local de execução das obras/serviços (Lei n.º 6.496/77, Art. 1º e </w:t>
      </w:r>
      <w:r w:rsidRPr="005E3239">
        <w:rPr>
          <w:sz w:val="22"/>
          <w:szCs w:val="22"/>
        </w:rPr>
        <w:t>Lei 12.378 de 31 de dezembro de 2010</w:t>
      </w:r>
      <w:r w:rsidRPr="005E3239">
        <w:rPr>
          <w:sz w:val="22"/>
          <w:szCs w:val="24"/>
        </w:rPr>
        <w:t>), juntamente com o registro dos responsáveis técnicos pelas obras/serviços objeto desta licitação, conforme Resolução CONFEA nº 317, de 31/10/86</w:t>
      </w:r>
      <w:r w:rsidR="006D50C7" w:rsidRPr="005E3239">
        <w:rPr>
          <w:sz w:val="22"/>
          <w:szCs w:val="24"/>
        </w:rPr>
        <w:t>.</w:t>
      </w:r>
    </w:p>
    <w:p w:rsidR="006D50C7" w:rsidRPr="008A7799" w:rsidRDefault="006D50C7" w:rsidP="00747627">
      <w:pPr>
        <w:pStyle w:val="Recuodecorpodetexto"/>
        <w:numPr>
          <w:ilvl w:val="0"/>
          <w:numId w:val="87"/>
        </w:numPr>
        <w:tabs>
          <w:tab w:val="left" w:pos="1134"/>
        </w:tabs>
        <w:ind w:left="1134" w:hanging="1134"/>
        <w:rPr>
          <w:b/>
          <w:iCs/>
          <w:sz w:val="22"/>
          <w:szCs w:val="24"/>
        </w:rPr>
      </w:pPr>
      <w:r w:rsidRPr="006613A9">
        <w:rPr>
          <w:b/>
          <w:iCs/>
          <w:sz w:val="22"/>
          <w:szCs w:val="24"/>
        </w:rPr>
        <w:t>FISCAL</w:t>
      </w:r>
      <w:r w:rsidRPr="008A7799">
        <w:rPr>
          <w:b/>
          <w:iCs/>
          <w:sz w:val="22"/>
          <w:szCs w:val="24"/>
        </w:rPr>
        <w:t>IZAÇÃO</w:t>
      </w:r>
    </w:p>
    <w:p w:rsidR="006D50C7" w:rsidRDefault="00516EEB" w:rsidP="00747627">
      <w:pPr>
        <w:pStyle w:val="Recuodecorpodetexto"/>
        <w:numPr>
          <w:ilvl w:val="1"/>
          <w:numId w:val="87"/>
        </w:numPr>
        <w:tabs>
          <w:tab w:val="left" w:pos="1134"/>
        </w:tabs>
        <w:ind w:left="1134" w:hanging="1134"/>
        <w:rPr>
          <w:sz w:val="22"/>
          <w:szCs w:val="24"/>
        </w:rPr>
      </w:pPr>
      <w:r w:rsidRPr="000F225B">
        <w:rPr>
          <w:sz w:val="22"/>
          <w:szCs w:val="22"/>
        </w:rPr>
        <w:t xml:space="preserve">A coordenação do contrato, bem como a </w:t>
      </w:r>
      <w:r>
        <w:rPr>
          <w:sz w:val="22"/>
          <w:szCs w:val="22"/>
        </w:rPr>
        <w:t>f</w:t>
      </w:r>
      <w:r w:rsidRPr="000F225B">
        <w:rPr>
          <w:sz w:val="22"/>
          <w:szCs w:val="22"/>
        </w:rPr>
        <w:t>iscalização da execução d</w:t>
      </w:r>
      <w:r w:rsidR="003E7617">
        <w:rPr>
          <w:sz w:val="22"/>
          <w:szCs w:val="22"/>
        </w:rPr>
        <w:t>o</w:t>
      </w:r>
      <w:r w:rsidRPr="000F225B">
        <w:rPr>
          <w:sz w:val="22"/>
          <w:szCs w:val="22"/>
        </w:rPr>
        <w:t xml:space="preserve">s serviços será realizada pela CODEVASF, por técnicos designados na forma do Art. 67, da Lei 8.666/93, a quem compete verificar se a </w:t>
      </w:r>
      <w:r>
        <w:rPr>
          <w:sz w:val="22"/>
          <w:szCs w:val="22"/>
        </w:rPr>
        <w:t>l</w:t>
      </w:r>
      <w:r w:rsidRPr="000F225B">
        <w:rPr>
          <w:sz w:val="22"/>
          <w:szCs w:val="22"/>
        </w:rPr>
        <w:t>icitante vencedora está executando os trabalhos, observando o contrato e os documentos que o integram</w:t>
      </w:r>
      <w:r w:rsidR="006D50C7" w:rsidRPr="00390937">
        <w:rPr>
          <w:sz w:val="22"/>
          <w:szCs w:val="24"/>
        </w:rPr>
        <w:t>.</w:t>
      </w:r>
    </w:p>
    <w:p w:rsidR="000C1E0D" w:rsidRDefault="00516EEB" w:rsidP="00747627">
      <w:pPr>
        <w:pStyle w:val="Recuodecorpodetexto"/>
        <w:numPr>
          <w:ilvl w:val="1"/>
          <w:numId w:val="87"/>
        </w:numPr>
        <w:tabs>
          <w:tab w:val="left" w:pos="1134"/>
        </w:tabs>
        <w:ind w:left="1134" w:hanging="1134"/>
        <w:rPr>
          <w:sz w:val="22"/>
          <w:szCs w:val="24"/>
        </w:rPr>
      </w:pPr>
      <w:r w:rsidRPr="000F225B">
        <w:rPr>
          <w:sz w:val="22"/>
          <w:szCs w:val="22"/>
        </w:rPr>
        <w:t xml:space="preserve">A </w:t>
      </w:r>
      <w:r>
        <w:rPr>
          <w:sz w:val="22"/>
          <w:szCs w:val="22"/>
        </w:rPr>
        <w:t>f</w:t>
      </w:r>
      <w:r w:rsidRPr="000F225B">
        <w:rPr>
          <w:sz w:val="22"/>
          <w:szCs w:val="22"/>
        </w:rPr>
        <w:t xml:space="preserve">iscalização deverá verificar, periodicamente, no decorrer da execução do contrato, se a </w:t>
      </w:r>
      <w:r>
        <w:rPr>
          <w:sz w:val="22"/>
          <w:szCs w:val="22"/>
        </w:rPr>
        <w:t>l</w:t>
      </w:r>
      <w:r w:rsidRPr="000F225B">
        <w:rPr>
          <w:sz w:val="22"/>
          <w:szCs w:val="22"/>
        </w:rPr>
        <w:t>icitante vencedora mantém, em compatibilidade com as obrigações assumidas, todas as condições de habilitação e qualificação exigidas na licitação, comprovada mediante consulta ao SICAF, CADIN ou certidões comprobatórias</w:t>
      </w:r>
      <w:r w:rsidR="000C1E0D">
        <w:rPr>
          <w:sz w:val="22"/>
          <w:szCs w:val="22"/>
        </w:rPr>
        <w:t>.</w:t>
      </w:r>
    </w:p>
    <w:p w:rsidR="00A14FDE" w:rsidRPr="00A14FDE" w:rsidRDefault="00516EEB" w:rsidP="00747627">
      <w:pPr>
        <w:pStyle w:val="Recuodecorpodetexto"/>
        <w:numPr>
          <w:ilvl w:val="1"/>
          <w:numId w:val="87"/>
        </w:numPr>
        <w:tabs>
          <w:tab w:val="left" w:pos="1134"/>
        </w:tabs>
        <w:ind w:left="1134" w:hanging="1134"/>
        <w:rPr>
          <w:sz w:val="22"/>
          <w:szCs w:val="24"/>
        </w:rPr>
      </w:pPr>
      <w:r w:rsidRPr="000F225B">
        <w:rPr>
          <w:sz w:val="22"/>
          <w:szCs w:val="22"/>
        </w:rPr>
        <w:t xml:space="preserve">A </w:t>
      </w:r>
      <w:r>
        <w:rPr>
          <w:sz w:val="22"/>
          <w:szCs w:val="22"/>
        </w:rPr>
        <w:t>f</w:t>
      </w:r>
      <w:r w:rsidRPr="000F225B">
        <w:rPr>
          <w:sz w:val="22"/>
          <w:szCs w:val="22"/>
        </w:rPr>
        <w:t xml:space="preserve">iscalização terá poderes para agir e decidir perante a </w:t>
      </w:r>
      <w:r>
        <w:rPr>
          <w:sz w:val="22"/>
          <w:szCs w:val="22"/>
        </w:rPr>
        <w:t>c</w:t>
      </w:r>
      <w:r w:rsidRPr="000F225B">
        <w:rPr>
          <w:sz w:val="22"/>
          <w:szCs w:val="22"/>
        </w:rPr>
        <w:t xml:space="preserve">ontratada, inclusive rejeitando serviços que estiverem em desacordo com o </w:t>
      </w:r>
      <w:r>
        <w:rPr>
          <w:sz w:val="22"/>
          <w:szCs w:val="22"/>
        </w:rPr>
        <w:t>c</w:t>
      </w:r>
      <w:r w:rsidRPr="000F225B">
        <w:rPr>
          <w:sz w:val="22"/>
          <w:szCs w:val="22"/>
        </w:rPr>
        <w:t xml:space="preserve">ontrato, com as Normas Técnicas da ABNT e com a melhor técnica consagrada pelo uso, obrigando-se desde já a </w:t>
      </w:r>
      <w:r>
        <w:rPr>
          <w:sz w:val="22"/>
          <w:szCs w:val="22"/>
        </w:rPr>
        <w:t>c</w:t>
      </w:r>
      <w:r w:rsidRPr="000F225B">
        <w:rPr>
          <w:sz w:val="22"/>
          <w:szCs w:val="22"/>
        </w:rPr>
        <w:t xml:space="preserve">ontratada a assegurar e facilitar o acesso da </w:t>
      </w:r>
      <w:r>
        <w:rPr>
          <w:sz w:val="22"/>
          <w:szCs w:val="22"/>
        </w:rPr>
        <w:t>f</w:t>
      </w:r>
      <w:r w:rsidR="00B273B3">
        <w:rPr>
          <w:sz w:val="22"/>
          <w:szCs w:val="22"/>
        </w:rPr>
        <w:t>iscalização, à</w:t>
      </w:r>
      <w:r w:rsidRPr="000F225B">
        <w:rPr>
          <w:sz w:val="22"/>
          <w:szCs w:val="22"/>
        </w:rPr>
        <w:t xml:space="preserve">s </w:t>
      </w:r>
      <w:r w:rsidR="00B273B3">
        <w:rPr>
          <w:sz w:val="22"/>
          <w:szCs w:val="22"/>
        </w:rPr>
        <w:t>obras/</w:t>
      </w:r>
      <w:r w:rsidRPr="000F225B">
        <w:rPr>
          <w:sz w:val="22"/>
          <w:szCs w:val="22"/>
        </w:rPr>
        <w:t>serviços, e a todos os elementos que forem necessários ao desempenho de sua missão</w:t>
      </w:r>
      <w:r w:rsidR="00A14FDE">
        <w:rPr>
          <w:sz w:val="22"/>
          <w:szCs w:val="22"/>
        </w:rPr>
        <w:t>.</w:t>
      </w:r>
    </w:p>
    <w:p w:rsidR="00A14FDE" w:rsidRPr="00B7166F" w:rsidRDefault="00516EEB" w:rsidP="00747627">
      <w:pPr>
        <w:pStyle w:val="Recuodecorpodetexto"/>
        <w:numPr>
          <w:ilvl w:val="1"/>
          <w:numId w:val="87"/>
        </w:numPr>
        <w:tabs>
          <w:tab w:val="left" w:pos="1134"/>
        </w:tabs>
        <w:ind w:left="1134" w:hanging="1134"/>
        <w:rPr>
          <w:sz w:val="22"/>
          <w:szCs w:val="24"/>
        </w:rPr>
      </w:pPr>
      <w:r w:rsidRPr="00B7166F">
        <w:rPr>
          <w:sz w:val="22"/>
          <w:szCs w:val="22"/>
        </w:rPr>
        <w:t xml:space="preserve">A fiscalização terá plenos poderes para sustar qualquer serviço que não esteja sendo executado dentro dos termos do contrato, dando conhecimento do fato à </w:t>
      </w:r>
      <w:r w:rsidR="006B7841" w:rsidRPr="004511EA">
        <w:rPr>
          <w:rFonts w:eastAsiaTheme="minorHAnsi"/>
          <w:b/>
          <w:bCs/>
          <w:sz w:val="22"/>
          <w:szCs w:val="22"/>
          <w:lang w:eastAsia="en-US"/>
        </w:rPr>
        <w:t>Gerência Regional de Infraestrutura</w:t>
      </w:r>
      <w:r w:rsidR="006B7841">
        <w:rPr>
          <w:rFonts w:eastAsiaTheme="minorHAnsi"/>
          <w:b/>
          <w:bCs/>
          <w:sz w:val="22"/>
          <w:szCs w:val="22"/>
          <w:lang w:eastAsia="en-US"/>
        </w:rPr>
        <w:t xml:space="preserve"> da CODEVASF – 2ª SR/GRD</w:t>
      </w:r>
      <w:r w:rsidRPr="00B7166F">
        <w:rPr>
          <w:sz w:val="22"/>
          <w:szCs w:val="22"/>
        </w:rPr>
        <w:t>, responsável pela execução do contrato</w:t>
      </w:r>
      <w:r w:rsidR="00A14FDE" w:rsidRPr="00B7166F">
        <w:rPr>
          <w:sz w:val="22"/>
          <w:szCs w:val="22"/>
        </w:rPr>
        <w:t>.</w:t>
      </w:r>
    </w:p>
    <w:p w:rsidR="00A14FDE" w:rsidRPr="00E74195" w:rsidRDefault="00516EEB" w:rsidP="00747627">
      <w:pPr>
        <w:pStyle w:val="Recuodecorpodetexto"/>
        <w:numPr>
          <w:ilvl w:val="1"/>
          <w:numId w:val="87"/>
        </w:numPr>
        <w:tabs>
          <w:tab w:val="left" w:pos="1134"/>
        </w:tabs>
        <w:ind w:left="1134" w:hanging="1134"/>
        <w:rPr>
          <w:sz w:val="22"/>
          <w:szCs w:val="24"/>
        </w:rPr>
      </w:pPr>
      <w:r w:rsidRPr="00E74195">
        <w:rPr>
          <w:sz w:val="22"/>
          <w:szCs w:val="22"/>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A14FDE" w:rsidRPr="00E74195">
        <w:rPr>
          <w:sz w:val="22"/>
          <w:szCs w:val="22"/>
        </w:rPr>
        <w:t>.</w:t>
      </w:r>
    </w:p>
    <w:p w:rsidR="00A14FDE" w:rsidRPr="00B7166F" w:rsidRDefault="00516EEB" w:rsidP="00747627">
      <w:pPr>
        <w:pStyle w:val="Recuodecorpodetexto"/>
        <w:numPr>
          <w:ilvl w:val="1"/>
          <w:numId w:val="87"/>
        </w:numPr>
        <w:tabs>
          <w:tab w:val="left" w:pos="1134"/>
        </w:tabs>
        <w:ind w:left="1134" w:hanging="1134"/>
        <w:rPr>
          <w:sz w:val="22"/>
          <w:szCs w:val="24"/>
        </w:rPr>
      </w:pPr>
      <w:r w:rsidRPr="00B7166F">
        <w:rPr>
          <w:sz w:val="22"/>
          <w:szCs w:val="22"/>
        </w:rPr>
        <w:t xml:space="preserve">Das decisões da fiscalização poderá a contratada recorrer à </w:t>
      </w:r>
      <w:r w:rsidR="006B7841" w:rsidRPr="004511EA">
        <w:rPr>
          <w:rFonts w:eastAsiaTheme="minorHAnsi"/>
          <w:b/>
          <w:bCs/>
          <w:sz w:val="22"/>
          <w:szCs w:val="22"/>
          <w:lang w:eastAsia="en-US"/>
        </w:rPr>
        <w:t>Gerência Regional de Infraestrutura</w:t>
      </w:r>
      <w:r w:rsidR="006B7841">
        <w:rPr>
          <w:rFonts w:eastAsiaTheme="minorHAnsi"/>
          <w:b/>
          <w:bCs/>
          <w:sz w:val="22"/>
          <w:szCs w:val="22"/>
          <w:lang w:eastAsia="en-US"/>
        </w:rPr>
        <w:t xml:space="preserve"> da CODEVASF – 2ª SR/GRD</w:t>
      </w:r>
      <w:r w:rsidRPr="00B7166F">
        <w:rPr>
          <w:sz w:val="22"/>
          <w:szCs w:val="22"/>
        </w:rPr>
        <w:t>, responsável pelo acompanhamento do contrato, no prazo de 10 (dez) dias da respectiva comunicação. Os recursos relativos a multas serão feitos na forma prevista na respectiva cláusula</w:t>
      </w:r>
      <w:r w:rsidR="00A14FDE" w:rsidRPr="00B7166F">
        <w:rPr>
          <w:sz w:val="22"/>
          <w:szCs w:val="22"/>
        </w:rPr>
        <w:t>.</w:t>
      </w:r>
    </w:p>
    <w:p w:rsidR="00A14FDE" w:rsidRPr="00706002" w:rsidRDefault="00516EEB" w:rsidP="00747627">
      <w:pPr>
        <w:pStyle w:val="Recuodecorpodetexto"/>
        <w:numPr>
          <w:ilvl w:val="1"/>
          <w:numId w:val="87"/>
        </w:numPr>
        <w:tabs>
          <w:tab w:val="left" w:pos="1134"/>
        </w:tabs>
        <w:ind w:left="1134" w:hanging="1134"/>
        <w:rPr>
          <w:sz w:val="22"/>
          <w:szCs w:val="24"/>
        </w:rPr>
      </w:pPr>
      <w:r w:rsidRPr="000F225B">
        <w:rPr>
          <w:sz w:val="22"/>
          <w:szCs w:val="22"/>
        </w:rPr>
        <w:lastRenderedPageBreak/>
        <w:t xml:space="preserve">A ação e/ou omissão, total ou parcial, da </w:t>
      </w:r>
      <w:r>
        <w:rPr>
          <w:sz w:val="22"/>
          <w:szCs w:val="22"/>
        </w:rPr>
        <w:t>f</w:t>
      </w:r>
      <w:r w:rsidRPr="000F225B">
        <w:rPr>
          <w:sz w:val="22"/>
          <w:szCs w:val="22"/>
        </w:rPr>
        <w:t xml:space="preserve">iscalização não eximirá a </w:t>
      </w:r>
      <w:r>
        <w:rPr>
          <w:sz w:val="22"/>
          <w:szCs w:val="22"/>
        </w:rPr>
        <w:t>c</w:t>
      </w:r>
      <w:r w:rsidRPr="000F225B">
        <w:rPr>
          <w:sz w:val="22"/>
          <w:szCs w:val="22"/>
        </w:rPr>
        <w:t>ontratada da integral responsabilidade pela execução do objeto deste contrato</w:t>
      </w:r>
      <w:r w:rsidR="00A14FDE">
        <w:rPr>
          <w:sz w:val="22"/>
          <w:szCs w:val="22"/>
        </w:rPr>
        <w:t>.</w:t>
      </w:r>
    </w:p>
    <w:p w:rsidR="00706002" w:rsidRPr="0015738D" w:rsidRDefault="0015738D" w:rsidP="00747627">
      <w:pPr>
        <w:pStyle w:val="Recuodecorpodetexto"/>
        <w:numPr>
          <w:ilvl w:val="1"/>
          <w:numId w:val="87"/>
        </w:numPr>
        <w:tabs>
          <w:tab w:val="left" w:pos="1134"/>
        </w:tabs>
        <w:ind w:left="1134" w:hanging="1134"/>
        <w:rPr>
          <w:sz w:val="22"/>
          <w:szCs w:val="24"/>
        </w:rPr>
      </w:pPr>
      <w:r w:rsidRPr="006256FB">
        <w:rPr>
          <w:sz w:val="22"/>
          <w:szCs w:val="22"/>
        </w:rPr>
        <w:t>Fica assegurado aos técnicos da CODEVASF o direito de, a seus exclusivos critérios, acompanharem, fiscalizar e participar, total ou parcialmente, diretamente ou através de terceiros, da execução d</w:t>
      </w:r>
      <w:r w:rsidR="003E7617">
        <w:rPr>
          <w:sz w:val="22"/>
          <w:szCs w:val="22"/>
        </w:rPr>
        <w:t xml:space="preserve">os </w:t>
      </w:r>
      <w:r w:rsidRPr="006256FB">
        <w:rPr>
          <w:sz w:val="22"/>
          <w:szCs w:val="22"/>
        </w:rPr>
        <w:t>serviços prestados pela licitante vencedora, com livre acesso ao local de trabalho para obtenção de quaisquer esclarecimentos julgados necessários à execução d</w:t>
      </w:r>
      <w:r w:rsidR="003E7617">
        <w:rPr>
          <w:sz w:val="22"/>
          <w:szCs w:val="22"/>
        </w:rPr>
        <w:t xml:space="preserve">os </w:t>
      </w:r>
      <w:r w:rsidRPr="006256FB">
        <w:rPr>
          <w:sz w:val="22"/>
          <w:szCs w:val="22"/>
        </w:rPr>
        <w:t>serviços</w:t>
      </w:r>
      <w:r w:rsidR="00706002">
        <w:rPr>
          <w:sz w:val="22"/>
          <w:szCs w:val="22"/>
        </w:rPr>
        <w:t>.</w:t>
      </w:r>
    </w:p>
    <w:p w:rsidR="006D50C7" w:rsidRPr="00F9681F" w:rsidRDefault="006D50C7" w:rsidP="00747627">
      <w:pPr>
        <w:pStyle w:val="Recuodecorpodetexto"/>
        <w:numPr>
          <w:ilvl w:val="0"/>
          <w:numId w:val="87"/>
        </w:numPr>
        <w:tabs>
          <w:tab w:val="left" w:pos="1134"/>
        </w:tabs>
        <w:ind w:left="1134" w:hanging="1134"/>
        <w:rPr>
          <w:b/>
          <w:iCs/>
          <w:sz w:val="22"/>
          <w:szCs w:val="22"/>
        </w:rPr>
      </w:pPr>
      <w:r w:rsidRPr="00F9681F">
        <w:rPr>
          <w:b/>
          <w:iCs/>
          <w:sz w:val="22"/>
          <w:szCs w:val="22"/>
        </w:rPr>
        <w:t>OBRIGAÇÕES DA LICITANTE VENCEDORA</w:t>
      </w:r>
    </w:p>
    <w:p w:rsidR="006D3829" w:rsidRPr="00F9681F" w:rsidRDefault="0015738D" w:rsidP="00747627">
      <w:pPr>
        <w:pStyle w:val="Recuodecorpodetexto"/>
        <w:numPr>
          <w:ilvl w:val="1"/>
          <w:numId w:val="87"/>
        </w:numPr>
        <w:tabs>
          <w:tab w:val="left" w:pos="1134"/>
        </w:tabs>
        <w:ind w:left="1134" w:hanging="1134"/>
        <w:rPr>
          <w:sz w:val="22"/>
          <w:szCs w:val="24"/>
        </w:rPr>
      </w:pPr>
      <w:r w:rsidRPr="00F9681F">
        <w:rPr>
          <w:sz w:val="22"/>
          <w:szCs w:val="22"/>
        </w:rPr>
        <w:t>A licitante vencedora deverá apresentar à CODEVASF antes do início dos trabalhos, os seguintes documentos</w:t>
      </w:r>
      <w:r w:rsidR="006D3829" w:rsidRPr="00F9681F">
        <w:rPr>
          <w:sz w:val="22"/>
          <w:szCs w:val="22"/>
        </w:rPr>
        <w:t>:</w:t>
      </w:r>
    </w:p>
    <w:p w:rsidR="002D0819" w:rsidRPr="007C7BBA" w:rsidRDefault="0015738D" w:rsidP="00AA46D7">
      <w:pPr>
        <w:pStyle w:val="Recuodecorpodetexto"/>
        <w:numPr>
          <w:ilvl w:val="0"/>
          <w:numId w:val="93"/>
        </w:numPr>
        <w:ind w:left="1701" w:hanging="567"/>
        <w:rPr>
          <w:sz w:val="22"/>
          <w:szCs w:val="24"/>
        </w:rPr>
      </w:pPr>
      <w:r w:rsidRPr="006256FB">
        <w:rPr>
          <w:sz w:val="22"/>
          <w:szCs w:val="22"/>
        </w:rPr>
        <w:t xml:space="preserve">Plano de Trabalho a ser aprovado pela </w:t>
      </w:r>
      <w:r w:rsidR="00E02054">
        <w:rPr>
          <w:sz w:val="22"/>
          <w:szCs w:val="22"/>
        </w:rPr>
        <w:t>f</w:t>
      </w:r>
      <w:r w:rsidRPr="006256FB">
        <w:rPr>
          <w:sz w:val="22"/>
          <w:szCs w:val="22"/>
        </w:rPr>
        <w:t>iscalização da CODEVASF</w:t>
      </w:r>
      <w:r w:rsidR="002D0819" w:rsidRPr="007C7BBA">
        <w:rPr>
          <w:sz w:val="22"/>
          <w:szCs w:val="22"/>
        </w:rPr>
        <w:t>;</w:t>
      </w:r>
    </w:p>
    <w:p w:rsidR="002D0819" w:rsidRPr="007C7BBA" w:rsidRDefault="0015738D" w:rsidP="00AA46D7">
      <w:pPr>
        <w:pStyle w:val="Recuodecorpodetexto"/>
        <w:numPr>
          <w:ilvl w:val="0"/>
          <w:numId w:val="93"/>
        </w:numPr>
        <w:ind w:left="1701" w:hanging="567"/>
        <w:rPr>
          <w:sz w:val="22"/>
          <w:szCs w:val="24"/>
        </w:rPr>
      </w:pPr>
      <w:r w:rsidRPr="006256FB">
        <w:rPr>
          <w:sz w:val="22"/>
          <w:szCs w:val="22"/>
        </w:rPr>
        <w:t>Cronograma físico – financeiro detalhado e adequado ao Plano de Trabalho referido na alínea acima</w:t>
      </w:r>
      <w:r>
        <w:rPr>
          <w:sz w:val="22"/>
          <w:szCs w:val="22"/>
        </w:rPr>
        <w:t>.</w:t>
      </w:r>
    </w:p>
    <w:p w:rsidR="0027058C" w:rsidRPr="0015738D" w:rsidRDefault="000C0F9F" w:rsidP="00747627">
      <w:pPr>
        <w:pStyle w:val="Recuodecorpodetexto"/>
        <w:numPr>
          <w:ilvl w:val="1"/>
          <w:numId w:val="87"/>
        </w:numPr>
        <w:ind w:left="1134" w:hanging="1134"/>
        <w:rPr>
          <w:sz w:val="22"/>
          <w:szCs w:val="24"/>
        </w:rPr>
      </w:pPr>
      <w:r w:rsidRPr="00966165">
        <w:rPr>
          <w:sz w:val="22"/>
          <w:szCs w:val="22"/>
        </w:rPr>
        <w:t>Apresentar-se sempre que solicitada, através do seu Responsável Técnico e Coordenador dos trabalhos, nos escritórios da c</w:t>
      </w:r>
      <w:r w:rsidR="004B1B91">
        <w:rPr>
          <w:sz w:val="22"/>
          <w:szCs w:val="22"/>
        </w:rPr>
        <w:t xml:space="preserve">ontratante em Brasília – DF, na 2ª </w:t>
      </w:r>
      <w:r w:rsidRPr="00966165">
        <w:rPr>
          <w:sz w:val="22"/>
          <w:szCs w:val="22"/>
        </w:rPr>
        <w:t>Superintendê</w:t>
      </w:r>
      <w:r w:rsidR="004B1B91">
        <w:rPr>
          <w:sz w:val="22"/>
          <w:szCs w:val="22"/>
        </w:rPr>
        <w:t xml:space="preserve">ncia Regional </w:t>
      </w:r>
      <w:r w:rsidR="00853818" w:rsidRPr="003C2545">
        <w:rPr>
          <w:sz w:val="22"/>
          <w:szCs w:val="22"/>
        </w:rPr>
        <w:t>ou nos Escritórios de Apoio Técnico da 2.ª/</w:t>
      </w:r>
      <w:proofErr w:type="gramStart"/>
      <w:r w:rsidR="00853818" w:rsidRPr="003C2545">
        <w:rPr>
          <w:sz w:val="22"/>
          <w:szCs w:val="22"/>
        </w:rPr>
        <w:t>SR</w:t>
      </w:r>
      <w:r w:rsidR="006D3829">
        <w:rPr>
          <w:sz w:val="22"/>
          <w:szCs w:val="22"/>
        </w:rPr>
        <w:t>.</w:t>
      </w:r>
      <w:proofErr w:type="gramEnd"/>
    </w:p>
    <w:p w:rsidR="0015738D" w:rsidRPr="005E3239" w:rsidRDefault="008358A4" w:rsidP="00747627">
      <w:pPr>
        <w:pStyle w:val="Recuodecorpodetexto"/>
        <w:numPr>
          <w:ilvl w:val="1"/>
          <w:numId w:val="87"/>
        </w:numPr>
        <w:ind w:left="1134" w:hanging="1134"/>
        <w:rPr>
          <w:sz w:val="22"/>
          <w:szCs w:val="24"/>
        </w:rPr>
      </w:pPr>
      <w:r w:rsidRPr="005E3239">
        <w:rPr>
          <w:sz w:val="22"/>
          <w:szCs w:val="22"/>
        </w:rPr>
        <w:t xml:space="preserve">Providenciar junto ao CREA ou CAU as Anotações de Responsabilidade Técnica - </w:t>
      </w:r>
      <w:proofErr w:type="spellStart"/>
      <w:r w:rsidRPr="005E3239">
        <w:rPr>
          <w:sz w:val="22"/>
          <w:szCs w:val="22"/>
        </w:rPr>
        <w:t>ART´s</w:t>
      </w:r>
      <w:proofErr w:type="spellEnd"/>
      <w:r w:rsidRPr="005E3239">
        <w:rPr>
          <w:sz w:val="22"/>
          <w:szCs w:val="22"/>
        </w:rPr>
        <w:t xml:space="preserve"> ou Registro de Responsabilidade Técnica - RRT referentes ao objeto do contrato e especialidades pertinentes, nos termos das Leis nº 6.496/77 e 12.378/2010</w:t>
      </w:r>
      <w:r w:rsidR="0015738D" w:rsidRPr="005E3239">
        <w:rPr>
          <w:sz w:val="22"/>
          <w:szCs w:val="22"/>
        </w:rPr>
        <w:t>.</w:t>
      </w:r>
    </w:p>
    <w:p w:rsidR="0015738D" w:rsidRPr="00B7166F" w:rsidRDefault="0015738D" w:rsidP="00747627">
      <w:pPr>
        <w:pStyle w:val="Recuodecorpodetexto"/>
        <w:numPr>
          <w:ilvl w:val="1"/>
          <w:numId w:val="87"/>
        </w:numPr>
        <w:ind w:left="1134" w:hanging="1134"/>
        <w:rPr>
          <w:sz w:val="22"/>
          <w:szCs w:val="24"/>
        </w:rPr>
      </w:pPr>
      <w:r w:rsidRPr="00B7166F">
        <w:rPr>
          <w:sz w:val="22"/>
          <w:szCs w:val="22"/>
        </w:rPr>
        <w:t xml:space="preserve">A </w:t>
      </w:r>
      <w:r w:rsidR="00CA0E7E" w:rsidRPr="00B7166F">
        <w:rPr>
          <w:sz w:val="22"/>
          <w:szCs w:val="22"/>
        </w:rPr>
        <w:t>contratada</w:t>
      </w:r>
      <w:r w:rsidRPr="00B7166F">
        <w:rPr>
          <w:sz w:val="22"/>
          <w:szCs w:val="22"/>
        </w:rPr>
        <w:t xml:space="preserve"> deverá, sempre que necessário, comunicar-se formalmente com a CODEVASF. Mesmo as comunicações via telefone devem ser rati</w:t>
      </w:r>
      <w:r w:rsidR="004B1B91">
        <w:rPr>
          <w:sz w:val="22"/>
          <w:szCs w:val="22"/>
        </w:rPr>
        <w:t>ficadas formal e posteriormente</w:t>
      </w:r>
      <w:r w:rsidRPr="00B7166F">
        <w:rPr>
          <w:sz w:val="22"/>
          <w:szCs w:val="22"/>
        </w:rPr>
        <w:t xml:space="preserve"> </w:t>
      </w:r>
      <w:r w:rsidR="006B7841" w:rsidRPr="0049533C">
        <w:rPr>
          <w:sz w:val="22"/>
          <w:szCs w:val="22"/>
        </w:rPr>
        <w:t xml:space="preserve">através do telefone </w:t>
      </w:r>
      <w:r w:rsidR="004B1B91">
        <w:rPr>
          <w:sz w:val="22"/>
          <w:szCs w:val="22"/>
        </w:rPr>
        <w:t>(77) 3481-8021</w:t>
      </w:r>
      <w:r w:rsidR="00224288" w:rsidRPr="00224288">
        <w:rPr>
          <w:sz w:val="22"/>
          <w:szCs w:val="22"/>
        </w:rPr>
        <w:t xml:space="preserve"> ou e-mail renato.lopes.silva@codevasf.gov.br</w:t>
      </w:r>
      <w:r w:rsidR="00853818" w:rsidRPr="00224288">
        <w:rPr>
          <w:sz w:val="22"/>
          <w:szCs w:val="22"/>
        </w:rPr>
        <w:t>.</w:t>
      </w:r>
      <w:r w:rsidR="00224288">
        <w:rPr>
          <w:sz w:val="22"/>
          <w:szCs w:val="22"/>
        </w:rPr>
        <w:t xml:space="preserve"> </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Assumir a inteira responsabilidade pelo transporte interno e externo do pessoal e dos insumos até o local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 xml:space="preserve">Responsabilizar-se por todos e quaisquer danos causados às estruturas, construções, instalações elétricas, cercas, equipamentos etc., bem como por aqueles que vier causar à CODEVASF e a terceiros, existentes </w:t>
      </w:r>
      <w:proofErr w:type="gramStart"/>
      <w:r w:rsidR="003D0725" w:rsidRPr="006256FB">
        <w:rPr>
          <w:sz w:val="22"/>
          <w:szCs w:val="22"/>
        </w:rPr>
        <w:t>no local ou decorrente</w:t>
      </w:r>
      <w:r w:rsidR="004B1B91">
        <w:rPr>
          <w:sz w:val="22"/>
          <w:szCs w:val="22"/>
        </w:rPr>
        <w:t>s</w:t>
      </w:r>
      <w:r w:rsidR="003D0725" w:rsidRPr="006256FB">
        <w:rPr>
          <w:sz w:val="22"/>
          <w:szCs w:val="22"/>
        </w:rPr>
        <w:t xml:space="preserve"> da execução d</w:t>
      </w:r>
      <w:r w:rsidR="004B1B91">
        <w:rPr>
          <w:sz w:val="22"/>
          <w:szCs w:val="22"/>
        </w:rPr>
        <w:t xml:space="preserve">os </w:t>
      </w:r>
      <w:r w:rsidRPr="006256FB">
        <w:rPr>
          <w:sz w:val="22"/>
          <w:szCs w:val="22"/>
        </w:rPr>
        <w:t>serviços</w:t>
      </w:r>
      <w:proofErr w:type="gramEnd"/>
      <w:r w:rsidRPr="006256FB">
        <w:rPr>
          <w:sz w:val="22"/>
          <w:szCs w:val="22"/>
        </w:rPr>
        <w:t>, objeto desta licitação</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Exercer a vigilância e proteção de todos os equipamentos no local d</w:t>
      </w:r>
      <w:r w:rsidR="004B1B91">
        <w:rPr>
          <w:sz w:val="22"/>
          <w:szCs w:val="22"/>
        </w:rPr>
        <w:t xml:space="preserve">os </w:t>
      </w:r>
      <w:r w:rsidRPr="006256FB">
        <w:rPr>
          <w:sz w:val="22"/>
          <w:szCs w:val="22"/>
        </w:rPr>
        <w:t>serviços</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 xml:space="preserve">Colocar tantas frentes de serviços quantas forem necessárias (mediante anuência prévia da </w:t>
      </w:r>
      <w:r w:rsidR="00CA0E7E">
        <w:rPr>
          <w:sz w:val="22"/>
          <w:szCs w:val="22"/>
        </w:rPr>
        <w:t>f</w:t>
      </w:r>
      <w:r w:rsidRPr="006256FB">
        <w:rPr>
          <w:sz w:val="22"/>
          <w:szCs w:val="22"/>
        </w:rPr>
        <w:t>iscalização), para possibilitar a perfeita execução d</w:t>
      </w:r>
      <w:r w:rsidR="00CA0E7E">
        <w:rPr>
          <w:sz w:val="22"/>
          <w:szCs w:val="22"/>
        </w:rPr>
        <w:t>a</w:t>
      </w:r>
      <w:r w:rsidRPr="006256FB">
        <w:rPr>
          <w:sz w:val="22"/>
          <w:szCs w:val="22"/>
        </w:rPr>
        <w:t xml:space="preserve">s </w:t>
      </w:r>
      <w:r w:rsidR="00CA0E7E">
        <w:rPr>
          <w:sz w:val="22"/>
          <w:szCs w:val="22"/>
        </w:rPr>
        <w:t>obras/</w:t>
      </w:r>
      <w:r w:rsidRPr="006256FB">
        <w:rPr>
          <w:sz w:val="22"/>
          <w:szCs w:val="22"/>
        </w:rPr>
        <w:t>serviços no prazo contratual</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 xml:space="preserve">Responsabilizar-se pelo fornecimento de toda a </w:t>
      </w:r>
      <w:r w:rsidR="00F44054" w:rsidRPr="006256FB">
        <w:rPr>
          <w:sz w:val="22"/>
          <w:szCs w:val="22"/>
        </w:rPr>
        <w:t>mão de obra</w:t>
      </w:r>
      <w:r w:rsidRPr="006256FB">
        <w:rPr>
          <w:sz w:val="22"/>
          <w:szCs w:val="22"/>
        </w:rPr>
        <w:t>, sem qualquer vinculação empregatícia com a CODEVASF, bem como todo o material necessário à execução d</w:t>
      </w:r>
      <w:r w:rsidR="004B1B91">
        <w:rPr>
          <w:sz w:val="22"/>
          <w:szCs w:val="22"/>
        </w:rPr>
        <w:t xml:space="preserve">os </w:t>
      </w:r>
      <w:r w:rsidRPr="006256FB">
        <w:rPr>
          <w:sz w:val="22"/>
          <w:szCs w:val="22"/>
        </w:rPr>
        <w:t>serviços, objeto do contrato</w:t>
      </w:r>
      <w:r>
        <w:rPr>
          <w:sz w:val="22"/>
          <w:szCs w:val="22"/>
        </w:rPr>
        <w:t>.</w:t>
      </w:r>
    </w:p>
    <w:p w:rsidR="0015738D" w:rsidRPr="005E3239" w:rsidRDefault="0015738D" w:rsidP="00747627">
      <w:pPr>
        <w:pStyle w:val="Recuodecorpodetexto"/>
        <w:numPr>
          <w:ilvl w:val="1"/>
          <w:numId w:val="87"/>
        </w:numPr>
        <w:ind w:left="1134" w:hanging="1134"/>
        <w:rPr>
          <w:sz w:val="22"/>
          <w:szCs w:val="24"/>
        </w:rPr>
      </w:pPr>
      <w:r w:rsidRPr="005E3239">
        <w:rPr>
          <w:sz w:val="22"/>
          <w:szCs w:val="22"/>
        </w:rPr>
        <w:t xml:space="preserve">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w:t>
      </w:r>
      <w:r w:rsidR="008358A4" w:rsidRPr="005E3239">
        <w:rPr>
          <w:sz w:val="22"/>
          <w:szCs w:val="22"/>
        </w:rPr>
        <w:t xml:space="preserve">ou CAU </w:t>
      </w:r>
      <w:r w:rsidRPr="005E3239">
        <w:rPr>
          <w:sz w:val="22"/>
          <w:szCs w:val="22"/>
        </w:rPr>
        <w:t>do local de execução d</w:t>
      </w:r>
      <w:r w:rsidR="004B1B91">
        <w:rPr>
          <w:sz w:val="22"/>
          <w:szCs w:val="22"/>
        </w:rPr>
        <w:t xml:space="preserve">os </w:t>
      </w:r>
      <w:r w:rsidRPr="005E3239">
        <w:rPr>
          <w:sz w:val="22"/>
          <w:szCs w:val="22"/>
        </w:rPr>
        <w:t>serviços.</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Todos os acessos necessários para permitir à chegada aos locais de execução d</w:t>
      </w:r>
      <w:r w:rsidR="00EA3432">
        <w:rPr>
          <w:sz w:val="22"/>
          <w:szCs w:val="22"/>
        </w:rPr>
        <w:t xml:space="preserve">os </w:t>
      </w:r>
      <w:r w:rsidRPr="006256FB">
        <w:rPr>
          <w:sz w:val="22"/>
          <w:szCs w:val="22"/>
        </w:rPr>
        <w:t xml:space="preserve">serviços deverão ser previstos, avaliando-se todas as suas dificuldades, pois os custos decorrentes de qualquer serviço para melhoria destes acessos correrão por conta da </w:t>
      </w:r>
      <w:r w:rsidR="00CA0E7E">
        <w:rPr>
          <w:sz w:val="22"/>
          <w:szCs w:val="22"/>
        </w:rPr>
        <w:t>c</w:t>
      </w:r>
      <w:r w:rsidRPr="006256FB">
        <w:rPr>
          <w:sz w:val="22"/>
          <w:szCs w:val="22"/>
        </w:rPr>
        <w:t>ontratada</w:t>
      </w:r>
      <w:r>
        <w:rPr>
          <w:sz w:val="22"/>
          <w:szCs w:val="22"/>
        </w:rPr>
        <w:t>.</w:t>
      </w:r>
    </w:p>
    <w:p w:rsidR="0015738D" w:rsidRPr="000C0F9F" w:rsidRDefault="0015738D" w:rsidP="00747627">
      <w:pPr>
        <w:pStyle w:val="Recuodecorpodetexto"/>
        <w:numPr>
          <w:ilvl w:val="1"/>
          <w:numId w:val="87"/>
        </w:numPr>
        <w:ind w:left="1134" w:hanging="1134"/>
        <w:rPr>
          <w:sz w:val="22"/>
          <w:szCs w:val="24"/>
        </w:rPr>
      </w:pPr>
      <w:r w:rsidRPr="006256FB">
        <w:rPr>
          <w:sz w:val="22"/>
          <w:szCs w:val="22"/>
        </w:rPr>
        <w:t xml:space="preserve">A contratada deverá manter um </w:t>
      </w:r>
      <w:r w:rsidR="00CA0E7E">
        <w:rPr>
          <w:sz w:val="22"/>
          <w:szCs w:val="22"/>
        </w:rPr>
        <w:t>p</w:t>
      </w:r>
      <w:r w:rsidRPr="006256FB">
        <w:rPr>
          <w:sz w:val="22"/>
          <w:szCs w:val="22"/>
        </w:rPr>
        <w:t>reposto, aceito pela CODEVASF, no local d</w:t>
      </w:r>
      <w:r w:rsidR="00EA3432">
        <w:rPr>
          <w:sz w:val="22"/>
          <w:szCs w:val="22"/>
        </w:rPr>
        <w:t xml:space="preserve">o </w:t>
      </w:r>
      <w:r w:rsidRPr="006256FB">
        <w:rPr>
          <w:sz w:val="22"/>
          <w:szCs w:val="22"/>
        </w:rPr>
        <w:t>serviço, para representá-la na execução do objeto contratado (art. 68 da Lei 8.666/93)</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lastRenderedPageBreak/>
        <w:t>A contratada deverá utilizar pessoal experiente, bem como equipamentos, ferramentas e     instrumentos adequados para a boa execução d</w:t>
      </w:r>
      <w:r w:rsidR="00EA3432">
        <w:rPr>
          <w:sz w:val="22"/>
          <w:szCs w:val="22"/>
        </w:rPr>
        <w:t xml:space="preserve">os </w:t>
      </w:r>
      <w:r w:rsidRPr="006256FB">
        <w:rPr>
          <w:sz w:val="22"/>
          <w:szCs w:val="22"/>
        </w:rPr>
        <w:t>serviços</w:t>
      </w:r>
      <w:r>
        <w:rPr>
          <w:sz w:val="22"/>
          <w:szCs w:val="22"/>
        </w:rPr>
        <w:t>.</w:t>
      </w:r>
    </w:p>
    <w:p w:rsidR="0015738D" w:rsidRPr="0015738D" w:rsidRDefault="0015738D" w:rsidP="00747627">
      <w:pPr>
        <w:pStyle w:val="Recuodecorpodetexto"/>
        <w:numPr>
          <w:ilvl w:val="2"/>
          <w:numId w:val="87"/>
        </w:numPr>
        <w:ind w:left="1134" w:hanging="1134"/>
        <w:rPr>
          <w:sz w:val="22"/>
          <w:szCs w:val="24"/>
        </w:rPr>
      </w:pPr>
      <w:r w:rsidRPr="006256FB">
        <w:rPr>
          <w:sz w:val="22"/>
          <w:szCs w:val="22"/>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Durante a execução d</w:t>
      </w:r>
      <w:r w:rsidR="00EA3432">
        <w:rPr>
          <w:sz w:val="22"/>
          <w:szCs w:val="22"/>
        </w:rPr>
        <w:t xml:space="preserve">os </w:t>
      </w:r>
      <w:r w:rsidRPr="006256FB">
        <w:rPr>
          <w:sz w:val="22"/>
          <w:szCs w:val="22"/>
        </w:rPr>
        <w:t>serviços caberá à empresa contratada, as seguintes medidas</w:t>
      </w:r>
      <w:r>
        <w:rPr>
          <w:sz w:val="22"/>
          <w:szCs w:val="22"/>
        </w:rPr>
        <w:t>:</w:t>
      </w:r>
    </w:p>
    <w:p w:rsidR="0015738D" w:rsidRPr="0015738D" w:rsidRDefault="0015738D" w:rsidP="00AA46D7">
      <w:pPr>
        <w:pStyle w:val="Recuodecorpodetexto"/>
        <w:numPr>
          <w:ilvl w:val="0"/>
          <w:numId w:val="106"/>
        </w:numPr>
        <w:ind w:left="1701" w:hanging="567"/>
        <w:rPr>
          <w:sz w:val="22"/>
          <w:szCs w:val="24"/>
        </w:rPr>
      </w:pPr>
      <w:r w:rsidRPr="006256FB">
        <w:rPr>
          <w:sz w:val="22"/>
          <w:szCs w:val="22"/>
        </w:rPr>
        <w:t xml:space="preserve">Instalar e manter no </w:t>
      </w:r>
      <w:r w:rsidR="00EA3432">
        <w:rPr>
          <w:sz w:val="22"/>
          <w:szCs w:val="22"/>
        </w:rPr>
        <w:t>local dos serviços</w:t>
      </w:r>
      <w:r w:rsidRPr="006256FB">
        <w:rPr>
          <w:sz w:val="22"/>
          <w:szCs w:val="22"/>
        </w:rPr>
        <w:t xml:space="preserve"> </w:t>
      </w:r>
      <w:r w:rsidR="00EA3432">
        <w:rPr>
          <w:sz w:val="22"/>
          <w:szCs w:val="22"/>
        </w:rPr>
        <w:t>0</w:t>
      </w:r>
      <w:r w:rsidRPr="006256FB">
        <w:rPr>
          <w:sz w:val="22"/>
          <w:szCs w:val="22"/>
        </w:rPr>
        <w:t xml:space="preserve">1 (uma) placa de identificação da obra com as seguintes informações: nome da empresa (contratada), RT pela obra com a respectiva ART, nº do </w:t>
      </w:r>
      <w:r w:rsidR="00196754">
        <w:rPr>
          <w:sz w:val="22"/>
          <w:szCs w:val="22"/>
        </w:rPr>
        <w:t>c</w:t>
      </w:r>
      <w:r w:rsidRPr="006256FB">
        <w:rPr>
          <w:sz w:val="22"/>
          <w:szCs w:val="22"/>
        </w:rPr>
        <w:t>ontrato e contratante (</w:t>
      </w:r>
      <w:r w:rsidR="00196754" w:rsidRPr="006256FB">
        <w:rPr>
          <w:sz w:val="22"/>
          <w:szCs w:val="22"/>
        </w:rPr>
        <w:t>CODEVASF</w:t>
      </w:r>
      <w:r w:rsidRPr="006256FB">
        <w:rPr>
          <w:sz w:val="22"/>
          <w:szCs w:val="22"/>
        </w:rPr>
        <w:t>), conforme Lei nº 5.194/1966 e Resolução CONFEA nº 198/1971</w:t>
      </w:r>
      <w:r>
        <w:rPr>
          <w:sz w:val="22"/>
          <w:szCs w:val="22"/>
        </w:rPr>
        <w:t>;</w:t>
      </w:r>
    </w:p>
    <w:p w:rsidR="0015738D" w:rsidRPr="0015738D" w:rsidRDefault="0015738D" w:rsidP="00AA46D7">
      <w:pPr>
        <w:pStyle w:val="Recuodecorpodetexto"/>
        <w:numPr>
          <w:ilvl w:val="0"/>
          <w:numId w:val="106"/>
        </w:numPr>
        <w:ind w:left="1701" w:hanging="567"/>
        <w:rPr>
          <w:sz w:val="22"/>
          <w:szCs w:val="24"/>
        </w:rPr>
      </w:pPr>
      <w:r w:rsidRPr="006256FB">
        <w:rPr>
          <w:sz w:val="22"/>
          <w:szCs w:val="22"/>
        </w:rPr>
        <w:t>A placa de identificação d</w:t>
      </w:r>
      <w:r w:rsidR="00EA3432">
        <w:rPr>
          <w:sz w:val="22"/>
          <w:szCs w:val="22"/>
        </w:rPr>
        <w:t xml:space="preserve">os </w:t>
      </w:r>
      <w:r w:rsidRPr="006256FB">
        <w:rPr>
          <w:sz w:val="22"/>
          <w:szCs w:val="22"/>
        </w:rPr>
        <w:t xml:space="preserve">serviços deve ser no padrão definido pela CODEVASF e em local por ela indicado, cujo modelo encontra-se no Manual para Elaboração de Placas de Obra do Ministério da Integração </w:t>
      </w:r>
      <w:r w:rsidRPr="00814F1E">
        <w:rPr>
          <w:sz w:val="22"/>
          <w:szCs w:val="22"/>
        </w:rPr>
        <w:t>Nacional</w:t>
      </w:r>
      <w:r w:rsidR="00196754" w:rsidRPr="00814F1E">
        <w:rPr>
          <w:sz w:val="22"/>
          <w:szCs w:val="22"/>
        </w:rPr>
        <w:t xml:space="preserve"> (Anexo V)</w:t>
      </w:r>
      <w:r w:rsidRPr="00814F1E">
        <w:rPr>
          <w:sz w:val="22"/>
          <w:szCs w:val="22"/>
        </w:rPr>
        <w:t>,</w:t>
      </w:r>
      <w:r w:rsidRPr="00EA3432">
        <w:rPr>
          <w:color w:val="FF0000"/>
          <w:sz w:val="22"/>
          <w:szCs w:val="22"/>
        </w:rPr>
        <w:t xml:space="preserve"> </w:t>
      </w:r>
      <w:r w:rsidRPr="006256FB">
        <w:rPr>
          <w:sz w:val="22"/>
          <w:szCs w:val="22"/>
        </w:rPr>
        <w:t xml:space="preserve">documento que integra o presente </w:t>
      </w:r>
      <w:r w:rsidR="00196754">
        <w:rPr>
          <w:sz w:val="22"/>
          <w:szCs w:val="22"/>
        </w:rPr>
        <w:t>edital</w:t>
      </w:r>
      <w:r w:rsidRPr="006256FB">
        <w:rPr>
          <w:sz w:val="22"/>
          <w:szCs w:val="22"/>
        </w:rPr>
        <w:t>, independente das exigidas pelos órgãos de fiscalização de classe</w:t>
      </w:r>
      <w:r>
        <w:rPr>
          <w:sz w:val="22"/>
          <w:szCs w:val="22"/>
        </w:rPr>
        <w:t>;</w:t>
      </w:r>
    </w:p>
    <w:p w:rsidR="0015738D" w:rsidRPr="0015738D" w:rsidRDefault="0040463A" w:rsidP="00AA46D7">
      <w:pPr>
        <w:pStyle w:val="Recuodecorpodetexto"/>
        <w:numPr>
          <w:ilvl w:val="0"/>
          <w:numId w:val="106"/>
        </w:numPr>
        <w:ind w:left="1701" w:hanging="567"/>
        <w:rPr>
          <w:sz w:val="22"/>
          <w:szCs w:val="24"/>
        </w:rPr>
      </w:pPr>
      <w:r>
        <w:rPr>
          <w:sz w:val="22"/>
          <w:szCs w:val="22"/>
        </w:rPr>
        <w:t>Manter n</w:t>
      </w:r>
      <w:r w:rsidR="00EA3432">
        <w:rPr>
          <w:sz w:val="22"/>
          <w:szCs w:val="22"/>
        </w:rPr>
        <w:t xml:space="preserve">a </w:t>
      </w:r>
      <w:r w:rsidR="00196754">
        <w:rPr>
          <w:sz w:val="22"/>
          <w:szCs w:val="22"/>
        </w:rPr>
        <w:t>obra</w:t>
      </w:r>
      <w:r w:rsidR="0015738D" w:rsidRPr="006256FB">
        <w:rPr>
          <w:sz w:val="22"/>
          <w:szCs w:val="22"/>
        </w:rPr>
        <w:t xml:space="preserve"> um Diário de Ocorrências, no qual serão feitas anotações diárias referentes ao andamento d</w:t>
      </w:r>
      <w:r w:rsidR="00EA3432">
        <w:rPr>
          <w:sz w:val="22"/>
          <w:szCs w:val="22"/>
        </w:rPr>
        <w:t xml:space="preserve">os </w:t>
      </w:r>
      <w:r w:rsidR="0015738D" w:rsidRPr="006256FB">
        <w:rPr>
          <w:sz w:val="22"/>
          <w:szCs w:val="22"/>
        </w:rPr>
        <w:t xml:space="preserve">serviços, qualidade dos materiais, </w:t>
      </w:r>
      <w:r w:rsidR="009914A0" w:rsidRPr="006256FB">
        <w:rPr>
          <w:sz w:val="22"/>
          <w:szCs w:val="22"/>
        </w:rPr>
        <w:t>mão de obra</w:t>
      </w:r>
      <w:r w:rsidR="0015738D" w:rsidRPr="006256FB">
        <w:rPr>
          <w:sz w:val="22"/>
          <w:szCs w:val="22"/>
        </w:rPr>
        <w:t xml:space="preserve"> etc., como também reclamações, advertências e principalmente problemas de ordem técnica que requeiram solução por uma das partes. Este diário, devidamente rubricado pela </w:t>
      </w:r>
      <w:r w:rsidR="00196754">
        <w:rPr>
          <w:sz w:val="22"/>
          <w:szCs w:val="22"/>
        </w:rPr>
        <w:t>f</w:t>
      </w:r>
      <w:r w:rsidR="0015738D" w:rsidRPr="006256FB">
        <w:rPr>
          <w:sz w:val="22"/>
          <w:szCs w:val="22"/>
        </w:rPr>
        <w:t xml:space="preserve">iscalização e pela </w:t>
      </w:r>
      <w:r w:rsidR="00196754">
        <w:rPr>
          <w:sz w:val="22"/>
          <w:szCs w:val="22"/>
        </w:rPr>
        <w:t>c</w:t>
      </w:r>
      <w:r w:rsidR="0015738D" w:rsidRPr="006256FB">
        <w:rPr>
          <w:sz w:val="22"/>
          <w:szCs w:val="22"/>
        </w:rPr>
        <w:t xml:space="preserve">ontratada em todas as vias, ficará em poder da </w:t>
      </w:r>
      <w:r w:rsidR="00196754">
        <w:rPr>
          <w:sz w:val="22"/>
          <w:szCs w:val="22"/>
        </w:rPr>
        <w:t>c</w:t>
      </w:r>
      <w:r w:rsidR="0015738D" w:rsidRPr="006256FB">
        <w:rPr>
          <w:sz w:val="22"/>
          <w:szCs w:val="22"/>
        </w:rPr>
        <w:t>ontratante após a conclusão d</w:t>
      </w:r>
      <w:r w:rsidR="00EA3432">
        <w:rPr>
          <w:sz w:val="22"/>
          <w:szCs w:val="22"/>
        </w:rPr>
        <w:t xml:space="preserve">os </w:t>
      </w:r>
      <w:r w:rsidR="0015738D" w:rsidRPr="006256FB">
        <w:rPr>
          <w:sz w:val="22"/>
          <w:szCs w:val="22"/>
        </w:rPr>
        <w:t>serviços</w:t>
      </w:r>
      <w:r w:rsidR="0015738D">
        <w:rPr>
          <w:sz w:val="22"/>
          <w:szCs w:val="22"/>
        </w:rPr>
        <w:t>;</w:t>
      </w:r>
    </w:p>
    <w:p w:rsidR="0015738D" w:rsidRPr="0015738D" w:rsidRDefault="0015738D" w:rsidP="00AA46D7">
      <w:pPr>
        <w:pStyle w:val="Recuodecorpodetexto"/>
        <w:numPr>
          <w:ilvl w:val="0"/>
          <w:numId w:val="106"/>
        </w:numPr>
        <w:ind w:left="1701" w:hanging="567"/>
        <w:rPr>
          <w:sz w:val="22"/>
          <w:szCs w:val="24"/>
        </w:rPr>
      </w:pPr>
      <w:r w:rsidRPr="006256FB">
        <w:rPr>
          <w:sz w:val="22"/>
          <w:szCs w:val="22"/>
        </w:rPr>
        <w:t>Obedecer às normas de higiene e prevenção de acidentes, a fim de garantia a salubridade e a segurança no canteiro de serviços</w:t>
      </w:r>
      <w:r>
        <w:rPr>
          <w:sz w:val="22"/>
          <w:szCs w:val="22"/>
        </w:rPr>
        <w:t>;</w:t>
      </w:r>
    </w:p>
    <w:p w:rsidR="0015738D" w:rsidRPr="0015738D" w:rsidRDefault="0015738D" w:rsidP="00AA46D7">
      <w:pPr>
        <w:pStyle w:val="Recuodecorpodetexto"/>
        <w:numPr>
          <w:ilvl w:val="0"/>
          <w:numId w:val="106"/>
        </w:numPr>
        <w:ind w:left="1701" w:hanging="567"/>
        <w:rPr>
          <w:sz w:val="22"/>
          <w:szCs w:val="24"/>
        </w:rPr>
      </w:pPr>
      <w:r w:rsidRPr="006256FB">
        <w:rPr>
          <w:sz w:val="22"/>
          <w:szCs w:val="22"/>
        </w:rPr>
        <w:t>Responder financeiramente, sem prejuízo de medidas outras que possam ser adotadas por quaisquer danos causados à União, Estado, Município ou terceiros, em razão da execução d</w:t>
      </w:r>
      <w:r w:rsidR="00EA3432">
        <w:rPr>
          <w:sz w:val="22"/>
          <w:szCs w:val="22"/>
        </w:rPr>
        <w:t xml:space="preserve">os </w:t>
      </w:r>
      <w:r w:rsidRPr="006256FB">
        <w:rPr>
          <w:sz w:val="22"/>
          <w:szCs w:val="22"/>
        </w:rPr>
        <w:t>serviços; e</w:t>
      </w:r>
      <w:r>
        <w:rPr>
          <w:sz w:val="22"/>
          <w:szCs w:val="22"/>
        </w:rPr>
        <w:t>,</w:t>
      </w:r>
    </w:p>
    <w:p w:rsidR="0015738D" w:rsidRPr="0015738D" w:rsidRDefault="0015738D" w:rsidP="00AA46D7">
      <w:pPr>
        <w:pStyle w:val="Recuodecorpodetexto"/>
        <w:numPr>
          <w:ilvl w:val="0"/>
          <w:numId w:val="106"/>
        </w:numPr>
        <w:ind w:left="1701" w:hanging="567"/>
        <w:rPr>
          <w:sz w:val="22"/>
          <w:szCs w:val="24"/>
        </w:rPr>
      </w:pPr>
      <w:r w:rsidRPr="006256FB">
        <w:rPr>
          <w:sz w:val="22"/>
          <w:szCs w:val="22"/>
        </w:rPr>
        <w:t xml:space="preserve">Fazer com que os componentes da equipe de </w:t>
      </w:r>
      <w:r w:rsidR="009914A0" w:rsidRPr="006256FB">
        <w:rPr>
          <w:sz w:val="22"/>
          <w:szCs w:val="22"/>
        </w:rPr>
        <w:t>mão de obra</w:t>
      </w:r>
      <w:r w:rsidRPr="006256FB">
        <w:rPr>
          <w:sz w:val="22"/>
          <w:szCs w:val="22"/>
        </w:rPr>
        <w:t xml:space="preserve"> operacional (operários) exerçam as suas atividades, devidamente uniformizados, em padrão único (farda) e fazendo uso dos equipamentos de segurança requeridos para as atividades desenvolvidas, em observância à legislação pertinente</w:t>
      </w:r>
      <w:r>
        <w:rPr>
          <w:sz w:val="22"/>
          <w:szCs w:val="22"/>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t>Na execução d</w:t>
      </w:r>
      <w:r w:rsidR="00EA3432">
        <w:rPr>
          <w:sz w:val="22"/>
          <w:szCs w:val="22"/>
        </w:rPr>
        <w:t xml:space="preserve">os </w:t>
      </w:r>
      <w:r w:rsidRPr="006256FB">
        <w:rPr>
          <w:sz w:val="22"/>
          <w:szCs w:val="22"/>
        </w:rPr>
        <w:t>serviços, objeto da presente licitação, a contratada deverá atender às seguintes normas e práticas complementares</w:t>
      </w:r>
      <w:r>
        <w:rPr>
          <w:sz w:val="22"/>
          <w:szCs w:val="22"/>
        </w:rPr>
        <w:t>:</w:t>
      </w:r>
    </w:p>
    <w:p w:rsidR="0015738D" w:rsidRPr="0015738D" w:rsidRDefault="0015738D" w:rsidP="00AA46D7">
      <w:pPr>
        <w:pStyle w:val="Recuodecorpodetexto"/>
        <w:numPr>
          <w:ilvl w:val="0"/>
          <w:numId w:val="107"/>
        </w:numPr>
        <w:ind w:left="1701" w:hanging="567"/>
        <w:rPr>
          <w:sz w:val="22"/>
          <w:szCs w:val="24"/>
        </w:rPr>
      </w:pPr>
      <w:r w:rsidRPr="006256FB">
        <w:rPr>
          <w:sz w:val="22"/>
          <w:szCs w:val="22"/>
        </w:rPr>
        <w:t>Projetos, Normas Complementares e demais Especificações Técnicas</w:t>
      </w:r>
      <w:r w:rsidR="00F44054">
        <w:rPr>
          <w:sz w:val="22"/>
          <w:szCs w:val="22"/>
        </w:rPr>
        <w:t xml:space="preserve"> e Desenhos</w:t>
      </w:r>
      <w:r>
        <w:rPr>
          <w:sz w:val="22"/>
          <w:szCs w:val="22"/>
        </w:rPr>
        <w:t>;</w:t>
      </w:r>
    </w:p>
    <w:p w:rsidR="0015738D" w:rsidRPr="0015738D" w:rsidRDefault="0015738D" w:rsidP="00AA46D7">
      <w:pPr>
        <w:pStyle w:val="Recuodecorpodetexto"/>
        <w:numPr>
          <w:ilvl w:val="0"/>
          <w:numId w:val="107"/>
        </w:numPr>
        <w:ind w:left="1701" w:hanging="567"/>
        <w:rPr>
          <w:sz w:val="22"/>
          <w:szCs w:val="24"/>
        </w:rPr>
      </w:pPr>
      <w:r w:rsidRPr="006256FB">
        <w:rPr>
          <w:sz w:val="22"/>
          <w:szCs w:val="22"/>
        </w:rPr>
        <w:t xml:space="preserve">Códigos, leis, decretos, portarias e normas federais, estaduais e municipais, inclusive normas de concessionárias de serviços públicos, e as normas técnicas da </w:t>
      </w:r>
      <w:r w:rsidR="00196754" w:rsidRPr="006256FB">
        <w:rPr>
          <w:sz w:val="22"/>
          <w:szCs w:val="22"/>
        </w:rPr>
        <w:t>CODEVASF</w:t>
      </w:r>
      <w:r>
        <w:rPr>
          <w:sz w:val="22"/>
          <w:szCs w:val="22"/>
        </w:rPr>
        <w:t>;</w:t>
      </w:r>
    </w:p>
    <w:p w:rsidR="0015738D" w:rsidRPr="005E3239" w:rsidRDefault="0015738D" w:rsidP="00AA46D7">
      <w:pPr>
        <w:pStyle w:val="Recuodecorpodetexto"/>
        <w:numPr>
          <w:ilvl w:val="0"/>
          <w:numId w:val="107"/>
        </w:numPr>
        <w:ind w:left="1701" w:hanging="567"/>
        <w:rPr>
          <w:sz w:val="22"/>
          <w:szCs w:val="24"/>
        </w:rPr>
      </w:pPr>
      <w:r w:rsidRPr="005E3239">
        <w:rPr>
          <w:sz w:val="22"/>
          <w:szCs w:val="22"/>
        </w:rPr>
        <w:t>Instruções e resoluções dos órgãos do sistema CREA</w:t>
      </w:r>
      <w:r w:rsidR="00AC0205" w:rsidRPr="005E3239">
        <w:rPr>
          <w:sz w:val="22"/>
          <w:szCs w:val="22"/>
        </w:rPr>
        <w:t>-</w:t>
      </w:r>
      <w:r w:rsidR="008358A4" w:rsidRPr="005E3239">
        <w:rPr>
          <w:sz w:val="22"/>
          <w:szCs w:val="22"/>
        </w:rPr>
        <w:t>CAU-</w:t>
      </w:r>
      <w:r w:rsidRPr="005E3239">
        <w:rPr>
          <w:sz w:val="22"/>
          <w:szCs w:val="22"/>
        </w:rPr>
        <w:t>CONFEA;</w:t>
      </w:r>
    </w:p>
    <w:p w:rsidR="0015738D" w:rsidRPr="0015738D" w:rsidRDefault="0015738D" w:rsidP="00AA46D7">
      <w:pPr>
        <w:pStyle w:val="Recuodecorpodetexto"/>
        <w:numPr>
          <w:ilvl w:val="0"/>
          <w:numId w:val="107"/>
        </w:numPr>
        <w:ind w:left="1701" w:hanging="567"/>
        <w:rPr>
          <w:sz w:val="22"/>
          <w:szCs w:val="24"/>
        </w:rPr>
      </w:pPr>
      <w:r w:rsidRPr="006256FB">
        <w:rPr>
          <w:sz w:val="22"/>
          <w:szCs w:val="22"/>
        </w:rPr>
        <w:t>Normas técnicas da ABNT e do INMETRO, e principalmente no que diz respeito aos requisitos mínimos de qualidade, utilidade, resistência e segurança, e</w:t>
      </w:r>
      <w:r>
        <w:rPr>
          <w:sz w:val="22"/>
          <w:szCs w:val="22"/>
        </w:rPr>
        <w:t>,</w:t>
      </w:r>
    </w:p>
    <w:p w:rsidR="0015738D" w:rsidRPr="0015738D" w:rsidRDefault="0015738D" w:rsidP="00AA46D7">
      <w:pPr>
        <w:pStyle w:val="Recuodecorpodetexto"/>
        <w:numPr>
          <w:ilvl w:val="0"/>
          <w:numId w:val="107"/>
        </w:numPr>
        <w:ind w:left="1701" w:hanging="567"/>
        <w:rPr>
          <w:sz w:val="22"/>
          <w:szCs w:val="24"/>
        </w:rPr>
      </w:pPr>
      <w:r w:rsidRPr="006256FB">
        <w:rPr>
          <w:sz w:val="22"/>
          <w:szCs w:val="22"/>
          <w:lang w:eastAsia="pt-BR"/>
        </w:rPr>
        <w:t>Atendimento às condicionantes ambientais necessárias à obtenção das Licenças do Empreendimento, emitidas pelos órgãos competentes, relativas à execução d</w:t>
      </w:r>
      <w:r w:rsidR="00EA3432">
        <w:rPr>
          <w:sz w:val="22"/>
          <w:szCs w:val="22"/>
          <w:lang w:eastAsia="pt-BR"/>
        </w:rPr>
        <w:t xml:space="preserve">os </w:t>
      </w:r>
      <w:r w:rsidRPr="006256FB">
        <w:rPr>
          <w:sz w:val="22"/>
          <w:szCs w:val="22"/>
          <w:lang w:eastAsia="pt-BR"/>
        </w:rPr>
        <w:t>serviços, Decreto 7.746/2012 e a IN nº 01 de 19 de Janeiro de 2010 os quais dispõe</w:t>
      </w:r>
      <w:r w:rsidR="00EA3432">
        <w:rPr>
          <w:sz w:val="22"/>
          <w:szCs w:val="22"/>
          <w:lang w:eastAsia="pt-BR"/>
        </w:rPr>
        <w:t>m</w:t>
      </w:r>
      <w:r w:rsidRPr="006256FB">
        <w:rPr>
          <w:sz w:val="22"/>
          <w:szCs w:val="22"/>
          <w:lang w:eastAsia="pt-BR"/>
        </w:rPr>
        <w:t xml:space="preserve"> sobre os critérios de sustentabilidade ambiental na aquisição de bens, contratação de serviços ou obras pela Administração Pública Federal direta, autarquia e fundacional e dá outras providências</w:t>
      </w:r>
      <w:r>
        <w:rPr>
          <w:sz w:val="22"/>
          <w:szCs w:val="22"/>
          <w:lang w:eastAsia="pt-BR"/>
        </w:rPr>
        <w:t>.</w:t>
      </w:r>
    </w:p>
    <w:p w:rsidR="0015738D" w:rsidRPr="0015738D" w:rsidRDefault="0015738D" w:rsidP="00747627">
      <w:pPr>
        <w:pStyle w:val="Recuodecorpodetexto"/>
        <w:numPr>
          <w:ilvl w:val="1"/>
          <w:numId w:val="87"/>
        </w:numPr>
        <w:ind w:left="1134" w:hanging="1134"/>
        <w:rPr>
          <w:sz w:val="22"/>
          <w:szCs w:val="24"/>
        </w:rPr>
      </w:pPr>
      <w:r w:rsidRPr="006256FB">
        <w:rPr>
          <w:sz w:val="22"/>
          <w:szCs w:val="22"/>
        </w:rPr>
        <w:lastRenderedPageBreak/>
        <w:t xml:space="preserve">A </w:t>
      </w:r>
      <w:r w:rsidR="00196754">
        <w:rPr>
          <w:sz w:val="22"/>
          <w:szCs w:val="22"/>
        </w:rPr>
        <w:t>c</w:t>
      </w:r>
      <w:r w:rsidRPr="006256FB">
        <w:rPr>
          <w:sz w:val="22"/>
          <w:szCs w:val="22"/>
        </w:rPr>
        <w:t>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r>
        <w:rPr>
          <w:sz w:val="22"/>
          <w:szCs w:val="22"/>
        </w:rPr>
        <w:t>:</w:t>
      </w:r>
    </w:p>
    <w:p w:rsidR="0015738D" w:rsidRPr="0015738D" w:rsidRDefault="0015738D" w:rsidP="00AA46D7">
      <w:pPr>
        <w:pStyle w:val="Recuodecorpodetexto"/>
        <w:numPr>
          <w:ilvl w:val="0"/>
          <w:numId w:val="108"/>
        </w:numPr>
        <w:ind w:left="1701" w:hanging="567"/>
        <w:rPr>
          <w:sz w:val="22"/>
          <w:szCs w:val="24"/>
        </w:rPr>
      </w:pPr>
      <w:r>
        <w:rPr>
          <w:sz w:val="22"/>
          <w:szCs w:val="22"/>
        </w:rPr>
        <w:t>M</w:t>
      </w:r>
      <w:r w:rsidRPr="006256FB">
        <w:rPr>
          <w:sz w:val="22"/>
          <w:szCs w:val="22"/>
        </w:rPr>
        <w:t>enor impacto sobre recursos naturais como flora, fauna, ar, solo e água</w:t>
      </w:r>
      <w:r>
        <w:rPr>
          <w:sz w:val="22"/>
          <w:szCs w:val="22"/>
        </w:rPr>
        <w:t>;</w:t>
      </w:r>
    </w:p>
    <w:p w:rsidR="0015738D" w:rsidRPr="0015738D" w:rsidRDefault="0015738D" w:rsidP="00AA46D7">
      <w:pPr>
        <w:pStyle w:val="Recuodecorpodetexto"/>
        <w:numPr>
          <w:ilvl w:val="0"/>
          <w:numId w:val="108"/>
        </w:numPr>
        <w:ind w:left="1701" w:hanging="567"/>
        <w:rPr>
          <w:sz w:val="22"/>
          <w:szCs w:val="24"/>
        </w:rPr>
      </w:pPr>
      <w:r>
        <w:rPr>
          <w:sz w:val="22"/>
          <w:szCs w:val="22"/>
        </w:rPr>
        <w:t>P</w:t>
      </w:r>
      <w:r w:rsidRPr="006256FB">
        <w:rPr>
          <w:sz w:val="22"/>
          <w:szCs w:val="22"/>
        </w:rPr>
        <w:t>referência para materiais, tecnologias e matérias-primas de origem local</w:t>
      </w:r>
      <w:r>
        <w:rPr>
          <w:sz w:val="22"/>
          <w:szCs w:val="22"/>
        </w:rPr>
        <w:t>;</w:t>
      </w:r>
    </w:p>
    <w:p w:rsidR="0015738D" w:rsidRPr="0015738D" w:rsidRDefault="0015738D" w:rsidP="00AA46D7">
      <w:pPr>
        <w:pStyle w:val="Recuodecorpodetexto"/>
        <w:numPr>
          <w:ilvl w:val="0"/>
          <w:numId w:val="108"/>
        </w:numPr>
        <w:ind w:left="1701" w:hanging="567"/>
        <w:rPr>
          <w:sz w:val="22"/>
          <w:szCs w:val="24"/>
        </w:rPr>
      </w:pPr>
      <w:r>
        <w:rPr>
          <w:sz w:val="22"/>
          <w:szCs w:val="22"/>
        </w:rPr>
        <w:t>M</w:t>
      </w:r>
      <w:r w:rsidRPr="006256FB">
        <w:rPr>
          <w:sz w:val="22"/>
          <w:szCs w:val="22"/>
        </w:rPr>
        <w:t>aior eficiência na utilização de recursos naturais como água e energia</w:t>
      </w:r>
      <w:r>
        <w:rPr>
          <w:sz w:val="22"/>
          <w:szCs w:val="22"/>
        </w:rPr>
        <w:t>;</w:t>
      </w:r>
    </w:p>
    <w:p w:rsidR="0015738D" w:rsidRPr="0015738D" w:rsidRDefault="0015738D" w:rsidP="00AA46D7">
      <w:pPr>
        <w:pStyle w:val="Recuodecorpodetexto"/>
        <w:numPr>
          <w:ilvl w:val="0"/>
          <w:numId w:val="108"/>
        </w:numPr>
        <w:ind w:left="1701" w:hanging="567"/>
        <w:rPr>
          <w:sz w:val="22"/>
          <w:szCs w:val="24"/>
        </w:rPr>
      </w:pPr>
      <w:r>
        <w:rPr>
          <w:sz w:val="22"/>
          <w:szCs w:val="22"/>
        </w:rPr>
        <w:t>M</w:t>
      </w:r>
      <w:r w:rsidRPr="006256FB">
        <w:rPr>
          <w:sz w:val="22"/>
          <w:szCs w:val="22"/>
        </w:rPr>
        <w:t>aior geração de empregos, preferencialmente com mão de obra local</w:t>
      </w:r>
      <w:r>
        <w:rPr>
          <w:sz w:val="22"/>
          <w:szCs w:val="22"/>
        </w:rPr>
        <w:t>;</w:t>
      </w:r>
    </w:p>
    <w:p w:rsidR="0015738D" w:rsidRPr="0015738D" w:rsidRDefault="0015738D" w:rsidP="00AA46D7">
      <w:pPr>
        <w:pStyle w:val="Recuodecorpodetexto"/>
        <w:numPr>
          <w:ilvl w:val="0"/>
          <w:numId w:val="108"/>
        </w:numPr>
        <w:ind w:left="1701" w:hanging="567"/>
        <w:rPr>
          <w:sz w:val="22"/>
          <w:szCs w:val="24"/>
        </w:rPr>
      </w:pPr>
      <w:r>
        <w:rPr>
          <w:sz w:val="22"/>
          <w:szCs w:val="22"/>
        </w:rPr>
        <w:t>M</w:t>
      </w:r>
      <w:r w:rsidRPr="006256FB">
        <w:rPr>
          <w:sz w:val="22"/>
          <w:szCs w:val="22"/>
        </w:rPr>
        <w:t>aior vida útil e menor custo de manutenção do bem e da obra</w:t>
      </w:r>
      <w:r w:rsidR="00E11237">
        <w:rPr>
          <w:sz w:val="22"/>
          <w:szCs w:val="22"/>
        </w:rPr>
        <w:t>/serviço</w:t>
      </w:r>
      <w:r>
        <w:rPr>
          <w:sz w:val="22"/>
          <w:szCs w:val="22"/>
        </w:rPr>
        <w:t>;</w:t>
      </w:r>
    </w:p>
    <w:p w:rsidR="0015738D" w:rsidRPr="0015738D" w:rsidRDefault="0015738D" w:rsidP="00AA46D7">
      <w:pPr>
        <w:pStyle w:val="Recuodecorpodetexto"/>
        <w:numPr>
          <w:ilvl w:val="0"/>
          <w:numId w:val="108"/>
        </w:numPr>
        <w:ind w:left="1701" w:hanging="567"/>
        <w:rPr>
          <w:sz w:val="22"/>
          <w:szCs w:val="24"/>
        </w:rPr>
      </w:pPr>
      <w:r>
        <w:rPr>
          <w:sz w:val="22"/>
          <w:szCs w:val="22"/>
        </w:rPr>
        <w:t>U</w:t>
      </w:r>
      <w:r w:rsidRPr="006256FB">
        <w:rPr>
          <w:sz w:val="22"/>
          <w:szCs w:val="22"/>
        </w:rPr>
        <w:t>so de inovações que reduzam a pressão sobre recursos naturais; e</w:t>
      </w:r>
      <w:r>
        <w:rPr>
          <w:sz w:val="22"/>
          <w:szCs w:val="22"/>
        </w:rPr>
        <w:t>,</w:t>
      </w:r>
    </w:p>
    <w:p w:rsidR="00E3073C" w:rsidRPr="00E3073C" w:rsidRDefault="0015738D" w:rsidP="00E3073C">
      <w:pPr>
        <w:pStyle w:val="Recuodecorpodetexto"/>
        <w:numPr>
          <w:ilvl w:val="0"/>
          <w:numId w:val="108"/>
        </w:numPr>
        <w:ind w:left="1701" w:hanging="567"/>
        <w:rPr>
          <w:sz w:val="22"/>
          <w:szCs w:val="24"/>
        </w:rPr>
      </w:pPr>
      <w:r>
        <w:rPr>
          <w:sz w:val="22"/>
          <w:szCs w:val="22"/>
        </w:rPr>
        <w:t>O</w:t>
      </w:r>
      <w:r w:rsidRPr="006256FB">
        <w:rPr>
          <w:sz w:val="22"/>
          <w:szCs w:val="22"/>
        </w:rPr>
        <w:t>rigem ambientalmente regular dos recursos naturais utilizados nos bens, serviços e obras</w:t>
      </w:r>
      <w:r>
        <w:rPr>
          <w:sz w:val="22"/>
          <w:szCs w:val="22"/>
        </w:rPr>
        <w:t>.</w:t>
      </w:r>
    </w:p>
    <w:p w:rsidR="00E3073C" w:rsidRPr="00814F1E" w:rsidRDefault="00E3073C" w:rsidP="00E3073C">
      <w:pPr>
        <w:pStyle w:val="PargrafodaLista"/>
        <w:numPr>
          <w:ilvl w:val="1"/>
          <w:numId w:val="87"/>
        </w:numPr>
        <w:ind w:left="1134" w:hanging="1134"/>
        <w:jc w:val="both"/>
        <w:rPr>
          <w:sz w:val="22"/>
          <w:szCs w:val="22"/>
          <w:vertAlign w:val="baseline"/>
        </w:rPr>
      </w:pPr>
      <w:r w:rsidRPr="00E3073C">
        <w:rPr>
          <w:sz w:val="22"/>
          <w:szCs w:val="22"/>
          <w:vertAlign w:val="baseline"/>
        </w:rPr>
        <w:t xml:space="preserve">A Contratada deverá apresentar quando da assinatura do contrato o Termo de Observância ao Código de Conduta Ética e Integridade da Codevasf, devidamente assinado, conforme modelo constante do </w:t>
      </w:r>
      <w:r w:rsidRPr="00814F1E">
        <w:rPr>
          <w:sz w:val="22"/>
          <w:szCs w:val="22"/>
          <w:vertAlign w:val="baseline"/>
        </w:rPr>
        <w:t>Anexo</w:t>
      </w:r>
      <w:r w:rsidR="00814F1E" w:rsidRPr="00814F1E">
        <w:rPr>
          <w:sz w:val="22"/>
          <w:szCs w:val="22"/>
          <w:vertAlign w:val="baseline"/>
        </w:rPr>
        <w:t xml:space="preserve"> VII</w:t>
      </w:r>
      <w:r w:rsidRPr="00814F1E">
        <w:rPr>
          <w:sz w:val="22"/>
          <w:szCs w:val="22"/>
          <w:vertAlign w:val="baseline"/>
        </w:rPr>
        <w:t xml:space="preserve"> deste edital, sendo condição essencial para a referida assinatura.</w:t>
      </w:r>
    </w:p>
    <w:p w:rsidR="00E3073C" w:rsidRPr="00814F1E" w:rsidRDefault="00E3073C" w:rsidP="00E3073C">
      <w:pPr>
        <w:pStyle w:val="PargrafodaLista"/>
        <w:ind w:left="480"/>
        <w:jc w:val="both"/>
        <w:rPr>
          <w:sz w:val="22"/>
          <w:szCs w:val="22"/>
          <w:vertAlign w:val="baseline"/>
        </w:rPr>
      </w:pPr>
    </w:p>
    <w:p w:rsidR="00E3073C" w:rsidRPr="00E3073C" w:rsidRDefault="00E3073C" w:rsidP="00E3073C">
      <w:pPr>
        <w:pStyle w:val="PargrafodaLista"/>
        <w:numPr>
          <w:ilvl w:val="2"/>
          <w:numId w:val="87"/>
        </w:numPr>
        <w:ind w:left="1134" w:hanging="1134"/>
        <w:jc w:val="both"/>
        <w:rPr>
          <w:sz w:val="22"/>
          <w:szCs w:val="22"/>
          <w:vertAlign w:val="baseline"/>
        </w:rPr>
      </w:pPr>
      <w:r w:rsidRPr="00814F1E">
        <w:rPr>
          <w:sz w:val="22"/>
          <w:szCs w:val="22"/>
          <w:vertAlign w:val="baseline"/>
        </w:rPr>
        <w:t>O descumprimento do Código de Conduta Ética e Integridade da Codevasf, constante do Anexo</w:t>
      </w:r>
      <w:r w:rsidR="00814F1E" w:rsidRPr="00814F1E">
        <w:rPr>
          <w:sz w:val="22"/>
          <w:szCs w:val="22"/>
          <w:vertAlign w:val="baseline"/>
        </w:rPr>
        <w:t xml:space="preserve"> VI</w:t>
      </w:r>
      <w:r w:rsidRPr="00814F1E">
        <w:rPr>
          <w:sz w:val="22"/>
          <w:szCs w:val="22"/>
          <w:vertAlign w:val="baseline"/>
        </w:rPr>
        <w:t xml:space="preserve"> deste edital, por empregado da empresa contratada, deverá ser comunicado formalmente ao </w:t>
      </w:r>
      <w:r w:rsidRPr="00E3073C">
        <w:rPr>
          <w:sz w:val="22"/>
          <w:szCs w:val="22"/>
          <w:vertAlign w:val="baseline"/>
        </w:rPr>
        <w:t xml:space="preserve">representante legal da referida empresa. </w:t>
      </w:r>
    </w:p>
    <w:p w:rsidR="006D50C7" w:rsidRPr="00782339" w:rsidRDefault="006D50C7" w:rsidP="00AA46D7">
      <w:pPr>
        <w:pStyle w:val="Recuodecorpodetexto"/>
        <w:numPr>
          <w:ilvl w:val="0"/>
          <w:numId w:val="92"/>
        </w:numPr>
        <w:ind w:left="1134" w:hanging="1134"/>
        <w:rPr>
          <w:b/>
          <w:iCs/>
          <w:sz w:val="22"/>
          <w:szCs w:val="24"/>
        </w:rPr>
      </w:pPr>
      <w:r w:rsidRPr="006841EE">
        <w:rPr>
          <w:b/>
          <w:iCs/>
          <w:sz w:val="22"/>
          <w:szCs w:val="24"/>
        </w:rPr>
        <w:t>RECEBIMENTO</w:t>
      </w:r>
      <w:r w:rsidRPr="00015223">
        <w:rPr>
          <w:b/>
          <w:iCs/>
          <w:sz w:val="22"/>
          <w:szCs w:val="24"/>
        </w:rPr>
        <w:t xml:space="preserve"> DEFINITIVO </w:t>
      </w:r>
      <w:r w:rsidRPr="00782339">
        <w:rPr>
          <w:b/>
          <w:iCs/>
          <w:sz w:val="22"/>
          <w:szCs w:val="24"/>
        </w:rPr>
        <w:t>DAS OBRAS/SERVIÇOS</w:t>
      </w:r>
    </w:p>
    <w:p w:rsidR="00294E84" w:rsidRDefault="00400065" w:rsidP="00AA46D7">
      <w:pPr>
        <w:pStyle w:val="Recuodecorpodetexto"/>
        <w:numPr>
          <w:ilvl w:val="1"/>
          <w:numId w:val="92"/>
        </w:numPr>
        <w:ind w:left="1134" w:hanging="1134"/>
        <w:rPr>
          <w:sz w:val="22"/>
          <w:szCs w:val="24"/>
        </w:rPr>
      </w:pPr>
      <w:r w:rsidRPr="006256FB">
        <w:rPr>
          <w:sz w:val="22"/>
          <w:szCs w:val="22"/>
        </w:rPr>
        <w:t xml:space="preserve">Concluídos </w:t>
      </w:r>
      <w:r w:rsidR="009A2EC5">
        <w:rPr>
          <w:sz w:val="22"/>
          <w:szCs w:val="22"/>
        </w:rPr>
        <w:t xml:space="preserve">os </w:t>
      </w:r>
      <w:r w:rsidRPr="006256FB">
        <w:rPr>
          <w:sz w:val="22"/>
          <w:szCs w:val="22"/>
        </w:rPr>
        <w:t xml:space="preserve">serviços, a </w:t>
      </w:r>
      <w:r w:rsidR="00860299">
        <w:rPr>
          <w:sz w:val="22"/>
          <w:szCs w:val="22"/>
        </w:rPr>
        <w:t>c</w:t>
      </w:r>
      <w:r w:rsidRPr="006256FB">
        <w:rPr>
          <w:sz w:val="22"/>
          <w:szCs w:val="22"/>
        </w:rPr>
        <w:t xml:space="preserve">ontratada solicitará à CODEVASF, através da </w:t>
      </w:r>
      <w:r w:rsidR="00860299">
        <w:rPr>
          <w:sz w:val="22"/>
          <w:szCs w:val="22"/>
        </w:rPr>
        <w:t>f</w:t>
      </w:r>
      <w:r w:rsidRPr="006256FB">
        <w:rPr>
          <w:sz w:val="22"/>
          <w:szCs w:val="22"/>
        </w:rPr>
        <w:t>iscalização, o seu recebimento provisório que deverá ocorrer no prazo de 15 (quinze) dias da data da solicitação</w:t>
      </w:r>
      <w:r w:rsidR="00294E84" w:rsidRPr="006841EE">
        <w:rPr>
          <w:sz w:val="22"/>
          <w:szCs w:val="24"/>
        </w:rPr>
        <w:t>.</w:t>
      </w:r>
    </w:p>
    <w:p w:rsidR="00455F5E" w:rsidRPr="00455F5E" w:rsidRDefault="00400065" w:rsidP="00AA46D7">
      <w:pPr>
        <w:pStyle w:val="Recuodecorpodetexto"/>
        <w:numPr>
          <w:ilvl w:val="1"/>
          <w:numId w:val="92"/>
        </w:numPr>
        <w:ind w:left="1134" w:hanging="1134"/>
        <w:rPr>
          <w:sz w:val="22"/>
          <w:szCs w:val="24"/>
        </w:rPr>
      </w:pPr>
      <w:r w:rsidRPr="006256FB">
        <w:rPr>
          <w:sz w:val="22"/>
          <w:szCs w:val="22"/>
        </w:rPr>
        <w:t xml:space="preserve">A CODEVASF terá até 90 (noventa) dias para, através de </w:t>
      </w:r>
      <w:r w:rsidR="00860299">
        <w:rPr>
          <w:sz w:val="22"/>
          <w:szCs w:val="22"/>
        </w:rPr>
        <w:t>c</w:t>
      </w:r>
      <w:r w:rsidRPr="006256FB">
        <w:rPr>
          <w:sz w:val="22"/>
          <w:szCs w:val="22"/>
        </w:rPr>
        <w:t>omissão, verificar a adequação d</w:t>
      </w:r>
      <w:r w:rsidR="009A2EC5">
        <w:rPr>
          <w:sz w:val="22"/>
          <w:szCs w:val="22"/>
        </w:rPr>
        <w:t xml:space="preserve">os </w:t>
      </w:r>
      <w:r w:rsidRPr="006256FB">
        <w:rPr>
          <w:sz w:val="22"/>
          <w:szCs w:val="22"/>
        </w:rPr>
        <w:t xml:space="preserve">serviços recebidos com as condições contratadas, emitirem parecer conclusivo e, no caso de projeto, aprovação da </w:t>
      </w:r>
      <w:r w:rsidR="00860299">
        <w:rPr>
          <w:sz w:val="22"/>
          <w:szCs w:val="22"/>
        </w:rPr>
        <w:t>A</w:t>
      </w:r>
      <w:r w:rsidRPr="006256FB">
        <w:rPr>
          <w:sz w:val="22"/>
          <w:szCs w:val="22"/>
        </w:rPr>
        <w:t xml:space="preserve">utoridade </w:t>
      </w:r>
      <w:r w:rsidR="00860299">
        <w:rPr>
          <w:sz w:val="22"/>
          <w:szCs w:val="22"/>
        </w:rPr>
        <w:t>C</w:t>
      </w:r>
      <w:r w:rsidRPr="006256FB">
        <w:rPr>
          <w:sz w:val="22"/>
          <w:szCs w:val="22"/>
        </w:rPr>
        <w:t>ompetente</w:t>
      </w:r>
      <w:r w:rsidR="00455F5E">
        <w:rPr>
          <w:sz w:val="22"/>
          <w:szCs w:val="22"/>
        </w:rPr>
        <w:t>.</w:t>
      </w:r>
    </w:p>
    <w:p w:rsidR="00455F5E" w:rsidRPr="00455F5E" w:rsidRDefault="00400065" w:rsidP="00AA46D7">
      <w:pPr>
        <w:pStyle w:val="Recuodecorpodetexto"/>
        <w:numPr>
          <w:ilvl w:val="1"/>
          <w:numId w:val="92"/>
        </w:numPr>
        <w:ind w:left="1134" w:hanging="1134"/>
        <w:rPr>
          <w:sz w:val="22"/>
          <w:szCs w:val="24"/>
        </w:rPr>
      </w:pPr>
      <w:r w:rsidRPr="006256FB">
        <w:rPr>
          <w:sz w:val="22"/>
          <w:szCs w:val="22"/>
        </w:rPr>
        <w:t xml:space="preserve">Na hipótese da necessidade de correção, será estabelecido um prazo para que a </w:t>
      </w:r>
      <w:r w:rsidR="00860299">
        <w:rPr>
          <w:sz w:val="22"/>
          <w:szCs w:val="22"/>
        </w:rPr>
        <w:t>c</w:t>
      </w:r>
      <w:r w:rsidRPr="006256FB">
        <w:rPr>
          <w:sz w:val="22"/>
          <w:szCs w:val="22"/>
        </w:rPr>
        <w:t xml:space="preserve">ontratada, às suas expensas, complemente ou refaça </w:t>
      </w:r>
      <w:r w:rsidR="009A2EC5">
        <w:rPr>
          <w:sz w:val="22"/>
          <w:szCs w:val="22"/>
        </w:rPr>
        <w:t xml:space="preserve">os </w:t>
      </w:r>
      <w:r w:rsidRPr="006256FB">
        <w:rPr>
          <w:sz w:val="22"/>
          <w:szCs w:val="22"/>
        </w:rPr>
        <w:t xml:space="preserve">serviços rejeitados. Aceito e aprovado o serviço/projeto, a CODEVASF emitirá o Termo de Recebimento Definitivo </w:t>
      </w:r>
      <w:r w:rsidR="009A2EC5">
        <w:rPr>
          <w:sz w:val="22"/>
          <w:szCs w:val="22"/>
        </w:rPr>
        <w:t xml:space="preserve">dos </w:t>
      </w:r>
      <w:r w:rsidRPr="006256FB">
        <w:rPr>
          <w:sz w:val="22"/>
          <w:szCs w:val="22"/>
        </w:rPr>
        <w:t xml:space="preserve">Serviços que deverá ser assinado por representante autorizado da </w:t>
      </w:r>
      <w:r w:rsidR="00860299">
        <w:rPr>
          <w:sz w:val="22"/>
          <w:szCs w:val="22"/>
        </w:rPr>
        <w:t>c</w:t>
      </w:r>
      <w:r w:rsidRPr="006256FB">
        <w:rPr>
          <w:sz w:val="22"/>
          <w:szCs w:val="22"/>
        </w:rPr>
        <w:t>ontratada, possibilitando a liberação da caução contratual</w:t>
      </w:r>
      <w:r w:rsidR="00455F5E">
        <w:rPr>
          <w:sz w:val="22"/>
          <w:szCs w:val="22"/>
        </w:rPr>
        <w:t>.</w:t>
      </w:r>
    </w:p>
    <w:p w:rsidR="00455F5E" w:rsidRPr="00313CAC" w:rsidRDefault="00400065" w:rsidP="00AA46D7">
      <w:pPr>
        <w:pStyle w:val="Recuodecorpodetexto"/>
        <w:numPr>
          <w:ilvl w:val="1"/>
          <w:numId w:val="92"/>
        </w:numPr>
        <w:ind w:left="1134" w:hanging="1134"/>
        <w:rPr>
          <w:sz w:val="22"/>
          <w:szCs w:val="24"/>
        </w:rPr>
      </w:pPr>
      <w:r w:rsidRPr="006256FB">
        <w:rPr>
          <w:sz w:val="22"/>
          <w:szCs w:val="22"/>
        </w:rPr>
        <w:t xml:space="preserve">O Termo de Encerramento Físico do </w:t>
      </w:r>
      <w:r w:rsidR="00860299">
        <w:rPr>
          <w:sz w:val="22"/>
          <w:szCs w:val="22"/>
        </w:rPr>
        <w:t>C</w:t>
      </w:r>
      <w:r w:rsidRPr="006256FB">
        <w:rPr>
          <w:sz w:val="22"/>
          <w:szCs w:val="22"/>
        </w:rPr>
        <w:t xml:space="preserve">ontrato está condicionado à emissão de Laudo Técnico pela CODEVASF sobre </w:t>
      </w:r>
      <w:r w:rsidR="009A2EC5">
        <w:rPr>
          <w:sz w:val="22"/>
          <w:szCs w:val="22"/>
        </w:rPr>
        <w:t xml:space="preserve">todos os </w:t>
      </w:r>
      <w:r w:rsidRPr="006256FB">
        <w:rPr>
          <w:sz w:val="22"/>
          <w:szCs w:val="22"/>
        </w:rPr>
        <w:t>serviços executad</w:t>
      </w:r>
      <w:r w:rsidR="009A2EC5">
        <w:rPr>
          <w:sz w:val="22"/>
          <w:szCs w:val="22"/>
        </w:rPr>
        <w:t>os</w:t>
      </w:r>
      <w:r w:rsidR="00455F5E">
        <w:rPr>
          <w:sz w:val="22"/>
          <w:szCs w:val="22"/>
        </w:rPr>
        <w:t>.</w:t>
      </w:r>
    </w:p>
    <w:p w:rsidR="00313CAC" w:rsidRPr="00313CAC" w:rsidRDefault="00400065" w:rsidP="00AA46D7">
      <w:pPr>
        <w:pStyle w:val="Recuodecorpodetexto"/>
        <w:numPr>
          <w:ilvl w:val="1"/>
          <w:numId w:val="92"/>
        </w:numPr>
        <w:ind w:left="1134" w:hanging="1134"/>
        <w:rPr>
          <w:sz w:val="22"/>
          <w:szCs w:val="24"/>
        </w:rPr>
      </w:pPr>
      <w:r w:rsidRPr="006256FB">
        <w:rPr>
          <w:sz w:val="22"/>
          <w:szCs w:val="22"/>
        </w:rPr>
        <w:t>A última fatura de serviços somente será encaminhada para pagamento após emissão do Termo de Encerramento Físico do Contrato, que deverá ser anexado ao processo de liberação e pagamento</w:t>
      </w:r>
      <w:r w:rsidR="00313CAC">
        <w:rPr>
          <w:sz w:val="22"/>
          <w:szCs w:val="22"/>
        </w:rPr>
        <w:t>.</w:t>
      </w:r>
    </w:p>
    <w:p w:rsidR="00313CAC" w:rsidRPr="00F44054" w:rsidRDefault="00400065" w:rsidP="00AA46D7">
      <w:pPr>
        <w:pStyle w:val="Recuodecorpodetexto"/>
        <w:numPr>
          <w:ilvl w:val="1"/>
          <w:numId w:val="92"/>
        </w:numPr>
        <w:ind w:left="1134" w:hanging="1134"/>
        <w:rPr>
          <w:sz w:val="22"/>
          <w:szCs w:val="24"/>
        </w:rPr>
      </w:pPr>
      <w:r w:rsidRPr="006256FB">
        <w:rPr>
          <w:sz w:val="22"/>
          <w:szCs w:val="22"/>
        </w:rPr>
        <w:t xml:space="preserve">Os resultados </w:t>
      </w:r>
      <w:r w:rsidR="009A2EC5">
        <w:rPr>
          <w:sz w:val="22"/>
          <w:szCs w:val="22"/>
        </w:rPr>
        <w:t xml:space="preserve">dos </w:t>
      </w:r>
      <w:r w:rsidRPr="006256FB">
        <w:rPr>
          <w:sz w:val="22"/>
          <w:szCs w:val="22"/>
        </w:rPr>
        <w:t xml:space="preserve">serviços, incluindo os desenhos originais e as memórias de cálculo, as informações obtidas e os métodos desenvolvidos no contexto </w:t>
      </w:r>
      <w:r w:rsidR="009A2EC5">
        <w:rPr>
          <w:sz w:val="22"/>
          <w:szCs w:val="22"/>
        </w:rPr>
        <w:t xml:space="preserve">dos </w:t>
      </w:r>
      <w:r w:rsidRPr="006256FB">
        <w:rPr>
          <w:sz w:val="22"/>
          <w:szCs w:val="22"/>
        </w:rPr>
        <w:t>serviços, serão de propriedade da CODEVASF, e seu uso por terceiros só se realizará por expressa autorização desta</w:t>
      </w:r>
      <w:r w:rsidR="00313CAC">
        <w:rPr>
          <w:sz w:val="22"/>
          <w:szCs w:val="22"/>
        </w:rPr>
        <w:t>.</w:t>
      </w:r>
    </w:p>
    <w:p w:rsidR="006D50C7" w:rsidRPr="00666C11" w:rsidRDefault="006D50C7" w:rsidP="00AA46D7">
      <w:pPr>
        <w:pStyle w:val="Recuodecorpodetexto"/>
        <w:numPr>
          <w:ilvl w:val="0"/>
          <w:numId w:val="92"/>
        </w:numPr>
        <w:ind w:left="1134" w:hanging="1134"/>
        <w:rPr>
          <w:b/>
          <w:iCs/>
          <w:sz w:val="22"/>
          <w:szCs w:val="24"/>
        </w:rPr>
      </w:pPr>
      <w:r w:rsidRPr="00666C11">
        <w:rPr>
          <w:b/>
          <w:iCs/>
          <w:sz w:val="22"/>
          <w:szCs w:val="24"/>
        </w:rPr>
        <w:t>VALOR DO ORÇAMENTO DA CODEVASF/PROGRAMA DE TRABALHO</w:t>
      </w:r>
    </w:p>
    <w:p w:rsidR="00E57D6E" w:rsidRDefault="000535FA" w:rsidP="00AA46D7">
      <w:pPr>
        <w:pStyle w:val="Recuodecorpodetexto"/>
        <w:numPr>
          <w:ilvl w:val="1"/>
          <w:numId w:val="92"/>
        </w:numPr>
        <w:ind w:left="1134" w:hanging="1134"/>
        <w:rPr>
          <w:sz w:val="22"/>
          <w:szCs w:val="22"/>
        </w:rPr>
      </w:pPr>
      <w:r w:rsidRPr="003C2545">
        <w:rPr>
          <w:sz w:val="22"/>
          <w:szCs w:val="22"/>
        </w:rPr>
        <w:t>A CODEVASF se propõe a pagar pel</w:t>
      </w:r>
      <w:r w:rsidR="009A2EC5">
        <w:rPr>
          <w:sz w:val="22"/>
          <w:szCs w:val="22"/>
        </w:rPr>
        <w:t xml:space="preserve">os </w:t>
      </w:r>
      <w:r w:rsidRPr="003C2545">
        <w:rPr>
          <w:sz w:val="22"/>
          <w:szCs w:val="22"/>
        </w:rPr>
        <w:t>serviços, objeto desta licitação, o valor máximo global</w:t>
      </w:r>
      <w:r w:rsidR="005469C6">
        <w:rPr>
          <w:sz w:val="22"/>
          <w:szCs w:val="22"/>
        </w:rPr>
        <w:t xml:space="preserve">, POR ITEM, </w:t>
      </w:r>
      <w:r w:rsidR="00FA033B" w:rsidRPr="00FA033B">
        <w:rPr>
          <w:sz w:val="22"/>
          <w:szCs w:val="22"/>
        </w:rPr>
        <w:t>todos os preços da tabela SINAPI de Julho/2017, já incluso o BDI, encargos sociais, taxas, impostos e emolumentos</w:t>
      </w:r>
      <w:r w:rsidR="005469C6">
        <w:rPr>
          <w:sz w:val="22"/>
          <w:szCs w:val="22"/>
        </w:rPr>
        <w:t>, o valor</w:t>
      </w:r>
      <w:r w:rsidRPr="003C2545">
        <w:rPr>
          <w:sz w:val="22"/>
          <w:szCs w:val="22"/>
        </w:rPr>
        <w:t xml:space="preserve"> de</w:t>
      </w:r>
      <w:r w:rsidR="005469C6">
        <w:rPr>
          <w:sz w:val="22"/>
          <w:szCs w:val="22"/>
        </w:rPr>
        <w:t>:</w:t>
      </w:r>
    </w:p>
    <w:p w:rsidR="005469C6" w:rsidRPr="00F44054" w:rsidRDefault="00F44054" w:rsidP="00AA46D7">
      <w:pPr>
        <w:pStyle w:val="Recuodecorpodetexto"/>
        <w:numPr>
          <w:ilvl w:val="0"/>
          <w:numId w:val="116"/>
        </w:numPr>
        <w:ind w:left="1701" w:hanging="567"/>
        <w:rPr>
          <w:sz w:val="22"/>
          <w:szCs w:val="22"/>
        </w:rPr>
      </w:pPr>
      <w:r w:rsidRPr="00F44054">
        <w:rPr>
          <w:b/>
          <w:sz w:val="22"/>
          <w:szCs w:val="22"/>
        </w:rPr>
        <w:lastRenderedPageBreak/>
        <w:t xml:space="preserve">R$ </w:t>
      </w:r>
      <w:r w:rsidR="009A2EC5">
        <w:rPr>
          <w:b/>
          <w:sz w:val="22"/>
          <w:szCs w:val="22"/>
        </w:rPr>
        <w:t>363.497,53</w:t>
      </w:r>
      <w:r w:rsidRPr="00F44054">
        <w:rPr>
          <w:sz w:val="22"/>
          <w:szCs w:val="22"/>
        </w:rPr>
        <w:t xml:space="preserve"> (</w:t>
      </w:r>
      <w:r w:rsidR="009A2EC5">
        <w:rPr>
          <w:sz w:val="22"/>
          <w:szCs w:val="22"/>
        </w:rPr>
        <w:t>Trezentos e sessenta três mil</w:t>
      </w:r>
      <w:r w:rsidRPr="00F44054">
        <w:rPr>
          <w:sz w:val="22"/>
          <w:szCs w:val="22"/>
        </w:rPr>
        <w:t xml:space="preserve">, </w:t>
      </w:r>
      <w:r w:rsidR="009A2EC5">
        <w:rPr>
          <w:sz w:val="22"/>
          <w:szCs w:val="22"/>
        </w:rPr>
        <w:t>quatrocentos e noventa e sete</w:t>
      </w:r>
      <w:r w:rsidRPr="00F44054">
        <w:rPr>
          <w:sz w:val="22"/>
          <w:szCs w:val="22"/>
        </w:rPr>
        <w:t xml:space="preserve"> reais e</w:t>
      </w:r>
      <w:r w:rsidR="009A2EC5">
        <w:rPr>
          <w:sz w:val="22"/>
          <w:szCs w:val="22"/>
        </w:rPr>
        <w:t xml:space="preserve"> </w:t>
      </w:r>
      <w:proofErr w:type="spellStart"/>
      <w:r w:rsidR="009A2EC5">
        <w:rPr>
          <w:sz w:val="22"/>
          <w:szCs w:val="22"/>
        </w:rPr>
        <w:t>cinqüenta</w:t>
      </w:r>
      <w:proofErr w:type="spellEnd"/>
      <w:r w:rsidR="009A2EC5">
        <w:rPr>
          <w:sz w:val="22"/>
          <w:szCs w:val="22"/>
        </w:rPr>
        <w:t xml:space="preserve"> e três</w:t>
      </w:r>
      <w:r w:rsidRPr="00F44054">
        <w:rPr>
          <w:sz w:val="22"/>
          <w:szCs w:val="22"/>
        </w:rPr>
        <w:t xml:space="preserve"> centavos) para o </w:t>
      </w:r>
      <w:r w:rsidRPr="00F44054">
        <w:rPr>
          <w:b/>
          <w:sz w:val="22"/>
          <w:szCs w:val="22"/>
        </w:rPr>
        <w:t>ITEM I;</w:t>
      </w:r>
    </w:p>
    <w:p w:rsidR="005469C6" w:rsidRPr="009A2EC5" w:rsidRDefault="00F44054" w:rsidP="00AA46D7">
      <w:pPr>
        <w:pStyle w:val="Recuodecorpodetexto"/>
        <w:numPr>
          <w:ilvl w:val="0"/>
          <w:numId w:val="116"/>
        </w:numPr>
        <w:ind w:left="1701" w:hanging="567"/>
        <w:rPr>
          <w:sz w:val="22"/>
          <w:szCs w:val="22"/>
        </w:rPr>
      </w:pPr>
      <w:r w:rsidRPr="009A2EC5">
        <w:rPr>
          <w:b/>
          <w:sz w:val="22"/>
          <w:szCs w:val="22"/>
        </w:rPr>
        <w:t xml:space="preserve">R$ </w:t>
      </w:r>
      <w:r w:rsidR="009A2EC5" w:rsidRPr="009A2EC5">
        <w:rPr>
          <w:b/>
          <w:sz w:val="22"/>
          <w:szCs w:val="22"/>
        </w:rPr>
        <w:t>293.810,29</w:t>
      </w:r>
      <w:r w:rsidRPr="009A2EC5">
        <w:rPr>
          <w:sz w:val="22"/>
          <w:szCs w:val="22"/>
        </w:rPr>
        <w:t xml:space="preserve"> (</w:t>
      </w:r>
      <w:r w:rsidR="009A2EC5" w:rsidRPr="009A2EC5">
        <w:rPr>
          <w:sz w:val="22"/>
          <w:szCs w:val="22"/>
        </w:rPr>
        <w:t>Duzentos e noventa e três mil, oitocentos e dez reais e vinte e nove centavos</w:t>
      </w:r>
      <w:r w:rsidRPr="009A2EC5">
        <w:rPr>
          <w:sz w:val="22"/>
          <w:szCs w:val="22"/>
        </w:rPr>
        <w:t xml:space="preserve">) para o </w:t>
      </w:r>
      <w:r w:rsidRPr="009A2EC5">
        <w:rPr>
          <w:b/>
          <w:sz w:val="22"/>
          <w:szCs w:val="22"/>
        </w:rPr>
        <w:t>ITEM II;</w:t>
      </w:r>
    </w:p>
    <w:p w:rsidR="00810831" w:rsidRPr="009A2EC5" w:rsidRDefault="00A5061A" w:rsidP="00AA46D7">
      <w:pPr>
        <w:pStyle w:val="Recuodecorpodetexto"/>
        <w:keepLines/>
        <w:numPr>
          <w:ilvl w:val="1"/>
          <w:numId w:val="92"/>
        </w:numPr>
        <w:ind w:left="1134" w:hanging="1134"/>
        <w:rPr>
          <w:rFonts w:ascii="Verdana" w:hAnsi="Verdana"/>
          <w:color w:val="333333"/>
          <w:sz w:val="22"/>
          <w:szCs w:val="22"/>
          <w:lang w:eastAsia="pt-BR"/>
        </w:rPr>
      </w:pPr>
      <w:r w:rsidRPr="009A2EC5">
        <w:rPr>
          <w:sz w:val="22"/>
          <w:szCs w:val="22"/>
        </w:rPr>
        <w:t>Os custos d</w:t>
      </w:r>
      <w:r w:rsidR="00445D16" w:rsidRPr="009A2EC5">
        <w:rPr>
          <w:sz w:val="22"/>
          <w:szCs w:val="22"/>
        </w:rPr>
        <w:t>a</w:t>
      </w:r>
      <w:r w:rsidRPr="009A2EC5">
        <w:rPr>
          <w:sz w:val="22"/>
          <w:szCs w:val="22"/>
        </w:rPr>
        <w:t xml:space="preserve">s </w:t>
      </w:r>
      <w:r w:rsidR="00445D16" w:rsidRPr="009A2EC5">
        <w:rPr>
          <w:sz w:val="22"/>
          <w:szCs w:val="22"/>
        </w:rPr>
        <w:t>obras/</w:t>
      </w:r>
      <w:r w:rsidRPr="009A2EC5">
        <w:rPr>
          <w:sz w:val="22"/>
          <w:szCs w:val="22"/>
        </w:rPr>
        <w:t>serviços, objeto desta licitação, atendem ao disposto do Projeto de Lei Orç</w:t>
      </w:r>
      <w:r w:rsidR="009A2EC5">
        <w:rPr>
          <w:sz w:val="22"/>
          <w:szCs w:val="22"/>
        </w:rPr>
        <w:t>amentária Anual - PLOA 2018</w:t>
      </w:r>
      <w:r w:rsidRPr="009A2EC5">
        <w:rPr>
          <w:sz w:val="22"/>
          <w:szCs w:val="22"/>
        </w:rPr>
        <w:t xml:space="preserve"> e da Lei de Dir</w:t>
      </w:r>
      <w:r w:rsidR="009A2EC5">
        <w:rPr>
          <w:sz w:val="22"/>
          <w:szCs w:val="22"/>
        </w:rPr>
        <w:t xml:space="preserve">etrizes Orçamentárias - LDO 2018, Lei nº 13.473 de </w:t>
      </w:r>
      <w:r w:rsidRPr="009A2EC5">
        <w:rPr>
          <w:sz w:val="22"/>
          <w:szCs w:val="22"/>
        </w:rPr>
        <w:t>0</w:t>
      </w:r>
      <w:r w:rsidR="009A2EC5">
        <w:rPr>
          <w:sz w:val="22"/>
          <w:szCs w:val="22"/>
        </w:rPr>
        <w:t>8</w:t>
      </w:r>
      <w:r w:rsidRPr="009A2EC5">
        <w:rPr>
          <w:sz w:val="22"/>
          <w:szCs w:val="22"/>
        </w:rPr>
        <w:t xml:space="preserve"> de </w:t>
      </w:r>
      <w:r w:rsidR="009A2EC5">
        <w:rPr>
          <w:sz w:val="22"/>
          <w:szCs w:val="22"/>
        </w:rPr>
        <w:t>agosto</w:t>
      </w:r>
      <w:r w:rsidRPr="009A2EC5">
        <w:rPr>
          <w:sz w:val="22"/>
          <w:szCs w:val="22"/>
        </w:rPr>
        <w:t xml:space="preserve"> de 2017</w:t>
      </w:r>
      <w:r w:rsidR="0027161B" w:rsidRPr="009A2EC5">
        <w:rPr>
          <w:sz w:val="22"/>
          <w:szCs w:val="22"/>
        </w:rPr>
        <w:t>.</w:t>
      </w:r>
    </w:p>
    <w:p w:rsidR="000D3E2C" w:rsidRPr="007C7BBA" w:rsidRDefault="00810831" w:rsidP="00AA46D7">
      <w:pPr>
        <w:pStyle w:val="Recuodecorpodetexto"/>
        <w:keepLines/>
        <w:numPr>
          <w:ilvl w:val="1"/>
          <w:numId w:val="92"/>
        </w:numPr>
        <w:ind w:left="1134" w:hanging="1134"/>
        <w:rPr>
          <w:sz w:val="22"/>
          <w:szCs w:val="22"/>
        </w:rPr>
      </w:pPr>
      <w:r w:rsidRPr="00647F4A">
        <w:rPr>
          <w:sz w:val="22"/>
          <w:szCs w:val="22"/>
        </w:rPr>
        <w:t>As despesas com a execução d</w:t>
      </w:r>
      <w:r>
        <w:rPr>
          <w:sz w:val="22"/>
          <w:szCs w:val="22"/>
        </w:rPr>
        <w:t>a</w:t>
      </w:r>
      <w:r w:rsidRPr="00647F4A">
        <w:rPr>
          <w:sz w:val="22"/>
          <w:szCs w:val="22"/>
        </w:rPr>
        <w:t xml:space="preserve">s </w:t>
      </w:r>
      <w:r>
        <w:rPr>
          <w:sz w:val="22"/>
          <w:szCs w:val="22"/>
        </w:rPr>
        <w:t>obras/</w:t>
      </w:r>
      <w:r w:rsidRPr="00647F4A">
        <w:rPr>
          <w:sz w:val="22"/>
          <w:szCs w:val="22"/>
        </w:rPr>
        <w:t>serviços correrão por conta do seguinte Programa de Trabalho</w:t>
      </w:r>
      <w:r w:rsidR="006360E3" w:rsidRPr="007C7BBA">
        <w:rPr>
          <w:sz w:val="22"/>
          <w:szCs w:val="22"/>
        </w:rPr>
        <w:t>:</w:t>
      </w:r>
    </w:p>
    <w:p w:rsidR="00224288" w:rsidRPr="00F44054" w:rsidRDefault="00F44054" w:rsidP="00747627">
      <w:pPr>
        <w:pStyle w:val="Recuodecorpodetexto"/>
        <w:keepLines/>
        <w:numPr>
          <w:ilvl w:val="0"/>
          <w:numId w:val="88"/>
        </w:numPr>
        <w:ind w:left="1701" w:hanging="567"/>
        <w:rPr>
          <w:snapToGrid w:val="0"/>
          <w:sz w:val="22"/>
          <w:szCs w:val="22"/>
        </w:rPr>
      </w:pPr>
      <w:r w:rsidRPr="00F44054">
        <w:rPr>
          <w:snapToGrid w:val="0"/>
          <w:sz w:val="22"/>
          <w:szCs w:val="22"/>
        </w:rPr>
        <w:t xml:space="preserve">15. 244. 2029. </w:t>
      </w:r>
      <w:proofErr w:type="gramStart"/>
      <w:r w:rsidRPr="00F44054">
        <w:rPr>
          <w:snapToGrid w:val="0"/>
          <w:sz w:val="22"/>
          <w:szCs w:val="22"/>
        </w:rPr>
        <w:t>7K66</w:t>
      </w:r>
      <w:proofErr w:type="gramEnd"/>
      <w:r w:rsidRPr="00F44054">
        <w:rPr>
          <w:snapToGrid w:val="0"/>
          <w:sz w:val="22"/>
          <w:szCs w:val="22"/>
        </w:rPr>
        <w:t>.0029 - Apoio a Projetos de Desenvolvimento Sustentável Local Integrado -  No Estado da Bahia;</w:t>
      </w:r>
      <w:r>
        <w:rPr>
          <w:snapToGrid w:val="0"/>
          <w:sz w:val="22"/>
          <w:szCs w:val="22"/>
        </w:rPr>
        <w:t xml:space="preserve"> e,</w:t>
      </w:r>
    </w:p>
    <w:p w:rsidR="006D50C7" w:rsidRPr="00242090" w:rsidRDefault="006D50C7" w:rsidP="00AA46D7">
      <w:pPr>
        <w:pStyle w:val="Recuodecorpodetexto"/>
        <w:numPr>
          <w:ilvl w:val="0"/>
          <w:numId w:val="92"/>
        </w:numPr>
        <w:ind w:left="1134" w:hanging="1134"/>
        <w:rPr>
          <w:b/>
          <w:iCs/>
          <w:sz w:val="22"/>
          <w:szCs w:val="24"/>
        </w:rPr>
      </w:pPr>
      <w:r w:rsidRPr="00C410C2">
        <w:rPr>
          <w:b/>
          <w:iCs/>
          <w:sz w:val="22"/>
          <w:szCs w:val="24"/>
        </w:rPr>
        <w:t>CONDIÇÕES GE</w:t>
      </w:r>
      <w:r w:rsidRPr="00242090">
        <w:rPr>
          <w:b/>
          <w:iCs/>
          <w:sz w:val="22"/>
          <w:szCs w:val="24"/>
        </w:rPr>
        <w:t>RAIS</w:t>
      </w:r>
    </w:p>
    <w:p w:rsidR="003C2D3E" w:rsidRPr="00717E67" w:rsidRDefault="00455E11" w:rsidP="00AA46D7">
      <w:pPr>
        <w:pStyle w:val="Recuodecorpodetexto"/>
        <w:numPr>
          <w:ilvl w:val="1"/>
          <w:numId w:val="92"/>
        </w:numPr>
        <w:ind w:left="1134" w:hanging="1134"/>
        <w:rPr>
          <w:sz w:val="22"/>
          <w:szCs w:val="22"/>
        </w:rPr>
      </w:pPr>
      <w:r w:rsidRPr="008C4A1E">
        <w:rPr>
          <w:sz w:val="22"/>
          <w:szCs w:val="24"/>
        </w:rPr>
        <w:t>Quaisquer dúvida</w:t>
      </w:r>
      <w:r w:rsidRPr="005439ED">
        <w:rPr>
          <w:sz w:val="22"/>
          <w:szCs w:val="24"/>
        </w:rPr>
        <w:t>s quanto aos procedimentos para execução de determinad</w:t>
      </w:r>
      <w:r w:rsidR="00923AF6">
        <w:rPr>
          <w:sz w:val="22"/>
          <w:szCs w:val="24"/>
        </w:rPr>
        <w:t xml:space="preserve">o </w:t>
      </w:r>
      <w:r w:rsidRPr="005439ED">
        <w:rPr>
          <w:sz w:val="22"/>
          <w:szCs w:val="24"/>
        </w:rPr>
        <w:t xml:space="preserve">serviço deverão ser esclarecidas junto </w:t>
      </w:r>
      <w:r w:rsidRPr="00B7166F">
        <w:rPr>
          <w:sz w:val="22"/>
          <w:szCs w:val="24"/>
        </w:rPr>
        <w:t xml:space="preserve">à </w:t>
      </w:r>
      <w:r w:rsidR="00BD32DF" w:rsidRPr="004511EA">
        <w:rPr>
          <w:rFonts w:eastAsiaTheme="minorHAnsi"/>
          <w:b/>
          <w:bCs/>
          <w:sz w:val="22"/>
          <w:szCs w:val="22"/>
          <w:lang w:eastAsia="en-US"/>
        </w:rPr>
        <w:t>Gerência Regional de Infraestrutura</w:t>
      </w:r>
      <w:r w:rsidR="00BD32DF">
        <w:rPr>
          <w:rFonts w:eastAsiaTheme="minorHAnsi"/>
          <w:b/>
          <w:bCs/>
          <w:sz w:val="22"/>
          <w:szCs w:val="22"/>
          <w:lang w:eastAsia="en-US"/>
        </w:rPr>
        <w:t xml:space="preserve"> da CODEVASF – 2ª SR/GRD</w:t>
      </w:r>
      <w:r w:rsidRPr="00B7166F">
        <w:rPr>
          <w:sz w:val="22"/>
          <w:szCs w:val="24"/>
        </w:rPr>
        <w:t xml:space="preserve">. </w:t>
      </w:r>
      <w:r w:rsidR="000A5C53" w:rsidRPr="00B7166F">
        <w:rPr>
          <w:sz w:val="22"/>
          <w:szCs w:val="24"/>
        </w:rPr>
        <w:t>A</w:t>
      </w:r>
      <w:r w:rsidRPr="005439ED">
        <w:rPr>
          <w:sz w:val="22"/>
          <w:szCs w:val="24"/>
        </w:rPr>
        <w:t xml:space="preserve"> </w:t>
      </w:r>
      <w:r w:rsidR="000A5C53">
        <w:rPr>
          <w:sz w:val="22"/>
          <w:szCs w:val="24"/>
        </w:rPr>
        <w:t>obra/</w:t>
      </w:r>
      <w:r w:rsidRPr="005439ED">
        <w:rPr>
          <w:sz w:val="22"/>
          <w:szCs w:val="24"/>
        </w:rPr>
        <w:t xml:space="preserve">serviço que venha a ser condenado pela </w:t>
      </w:r>
      <w:r w:rsidR="008C4A1E">
        <w:rPr>
          <w:sz w:val="22"/>
          <w:szCs w:val="24"/>
        </w:rPr>
        <w:t>f</w:t>
      </w:r>
      <w:r w:rsidRPr="005439ED">
        <w:rPr>
          <w:sz w:val="22"/>
          <w:szCs w:val="24"/>
        </w:rPr>
        <w:t xml:space="preserve">iscalização deverá ser refeito pela </w:t>
      </w:r>
      <w:r w:rsidR="002956E5">
        <w:rPr>
          <w:sz w:val="22"/>
          <w:szCs w:val="24"/>
        </w:rPr>
        <w:t>c</w:t>
      </w:r>
      <w:r w:rsidRPr="005439ED">
        <w:rPr>
          <w:sz w:val="22"/>
          <w:szCs w:val="24"/>
        </w:rPr>
        <w:t xml:space="preserve">ontratada, sem quaisquer ônus adicionais para a </w:t>
      </w:r>
      <w:r w:rsidR="002956E5">
        <w:rPr>
          <w:sz w:val="22"/>
          <w:szCs w:val="24"/>
        </w:rPr>
        <w:t>c</w:t>
      </w:r>
      <w:r w:rsidRPr="005439ED">
        <w:rPr>
          <w:sz w:val="22"/>
          <w:szCs w:val="24"/>
        </w:rPr>
        <w:t>ontratante</w:t>
      </w:r>
      <w:r w:rsidR="003C2D3E" w:rsidRPr="00717E67">
        <w:rPr>
          <w:sz w:val="22"/>
          <w:szCs w:val="22"/>
        </w:rPr>
        <w:t>.</w:t>
      </w:r>
    </w:p>
    <w:p w:rsidR="006D50C7" w:rsidRPr="00717E67" w:rsidRDefault="006D50C7" w:rsidP="00AA46D7">
      <w:pPr>
        <w:pStyle w:val="Recuodecorpodetexto"/>
        <w:numPr>
          <w:ilvl w:val="2"/>
          <w:numId w:val="92"/>
        </w:numPr>
        <w:ind w:left="1134" w:hanging="1134"/>
        <w:rPr>
          <w:sz w:val="22"/>
          <w:szCs w:val="24"/>
        </w:rPr>
      </w:pPr>
      <w:r w:rsidRPr="00717E67">
        <w:rPr>
          <w:sz w:val="22"/>
          <w:szCs w:val="24"/>
        </w:rPr>
        <w:t>Eventual solicitação de reequilíbrio Econômico-Financeiro do contrato será analisada consoante os pressupostos da Teoria da Imprevisão, nos termos como dispõe o artigo 65, inciso II, alínea “d” da Lei nº 8.666/93.</w:t>
      </w:r>
    </w:p>
    <w:p w:rsidR="006D50C7" w:rsidRPr="007E08D6" w:rsidRDefault="006D50C7" w:rsidP="00AA46D7">
      <w:pPr>
        <w:pStyle w:val="Recuodecorpodetexto"/>
        <w:numPr>
          <w:ilvl w:val="1"/>
          <w:numId w:val="92"/>
        </w:numPr>
        <w:ind w:left="1134" w:hanging="1134"/>
        <w:rPr>
          <w:sz w:val="22"/>
          <w:szCs w:val="22"/>
        </w:rPr>
      </w:pPr>
      <w:r w:rsidRPr="007E08D6">
        <w:rPr>
          <w:sz w:val="22"/>
          <w:szCs w:val="22"/>
        </w:rPr>
        <w:t xml:space="preserve">Respeitados os limites estabelecidos </w:t>
      </w:r>
      <w:r w:rsidR="00AD2313" w:rsidRPr="007E08D6">
        <w:rPr>
          <w:sz w:val="22"/>
          <w:szCs w:val="22"/>
        </w:rPr>
        <w:t>n</w:t>
      </w:r>
      <w:r w:rsidRPr="007E08D6">
        <w:rPr>
          <w:sz w:val="22"/>
          <w:szCs w:val="22"/>
        </w:rPr>
        <w:t xml:space="preserve">o parágrafo 1º do artigo 65 da Lei 8.666/93, devem ser registradas, por meio de Termo Aditivo, eventuais alterações que ocorrerem durante a execução do presente contrato, especialmente as referentes </w:t>
      </w:r>
      <w:proofErr w:type="gramStart"/>
      <w:r w:rsidRPr="007E08D6">
        <w:rPr>
          <w:sz w:val="22"/>
          <w:szCs w:val="22"/>
        </w:rPr>
        <w:t>a</w:t>
      </w:r>
      <w:proofErr w:type="gramEnd"/>
      <w:r w:rsidRPr="007E08D6">
        <w:rPr>
          <w:sz w:val="22"/>
          <w:szCs w:val="22"/>
        </w:rPr>
        <w:t xml:space="preserve"> obras</w:t>
      </w:r>
      <w:r w:rsidR="005C365B">
        <w:rPr>
          <w:sz w:val="22"/>
          <w:szCs w:val="22"/>
        </w:rPr>
        <w:t>/</w:t>
      </w:r>
      <w:r w:rsidRPr="007E08D6">
        <w:rPr>
          <w:sz w:val="22"/>
          <w:szCs w:val="22"/>
        </w:rPr>
        <w:t>serviços</w:t>
      </w:r>
      <w:r w:rsidR="005C365B">
        <w:rPr>
          <w:sz w:val="22"/>
          <w:szCs w:val="22"/>
        </w:rPr>
        <w:t xml:space="preserve"> </w:t>
      </w:r>
      <w:r w:rsidRPr="007E08D6">
        <w:rPr>
          <w:sz w:val="22"/>
          <w:szCs w:val="22"/>
        </w:rPr>
        <w:t>extras.</w:t>
      </w:r>
    </w:p>
    <w:p w:rsidR="006D50C7" w:rsidRPr="007E08D6" w:rsidRDefault="006D50C7" w:rsidP="00AA46D7">
      <w:pPr>
        <w:pStyle w:val="Recuodecorpodetexto"/>
        <w:numPr>
          <w:ilvl w:val="1"/>
          <w:numId w:val="92"/>
        </w:numPr>
        <w:ind w:left="1134" w:hanging="1134"/>
        <w:rPr>
          <w:sz w:val="22"/>
          <w:szCs w:val="22"/>
        </w:rPr>
      </w:pPr>
      <w:r w:rsidRPr="007E08D6">
        <w:rPr>
          <w:sz w:val="22"/>
          <w:szCs w:val="22"/>
        </w:rPr>
        <w:t xml:space="preserve">A CODEVASF poderá revogar a licitação quando nenhuma das propostas satisfizer o objetivo da mesma, </w:t>
      </w:r>
      <w:r w:rsidR="00242090">
        <w:rPr>
          <w:sz w:val="22"/>
          <w:szCs w:val="22"/>
        </w:rPr>
        <w:t xml:space="preserve">ou anulá-la </w:t>
      </w:r>
      <w:r w:rsidRPr="007E08D6">
        <w:rPr>
          <w:sz w:val="22"/>
          <w:szCs w:val="22"/>
        </w:rPr>
        <w:t>quando for evidente que tenha havido falta de competição, ou quando caracterizado o indício de colusão.</w:t>
      </w:r>
    </w:p>
    <w:p w:rsidR="006D50C7" w:rsidRPr="007E08D6" w:rsidRDefault="006D50C7" w:rsidP="00AA46D7">
      <w:pPr>
        <w:pStyle w:val="Recuodecorpodetexto"/>
        <w:numPr>
          <w:ilvl w:val="1"/>
          <w:numId w:val="92"/>
        </w:numPr>
        <w:ind w:left="1134" w:hanging="1134"/>
        <w:rPr>
          <w:sz w:val="22"/>
          <w:szCs w:val="22"/>
        </w:rPr>
      </w:pPr>
      <w:r w:rsidRPr="007E08D6">
        <w:rPr>
          <w:sz w:val="22"/>
          <w:szCs w:val="22"/>
        </w:rPr>
        <w:t xml:space="preserve">A CODEVASF poderá, ainda, revogar a licitação, no todo ou em parte, por razão de interesse público decorrente de fato superveniente, devidamente comprovado, pertinente, e suficiente para justificar tal conduta, devendo anulá-la por ilegalidade, de ofício, ou por provocação de terceiros, mediante parecer devidamente fundamentado. </w:t>
      </w:r>
    </w:p>
    <w:p w:rsidR="006D50C7" w:rsidRPr="007E08D6" w:rsidRDefault="006D50C7" w:rsidP="00AA46D7">
      <w:pPr>
        <w:pStyle w:val="Recuodecorpodetexto"/>
        <w:numPr>
          <w:ilvl w:val="1"/>
          <w:numId w:val="92"/>
        </w:numPr>
        <w:ind w:left="1134" w:hanging="1134"/>
        <w:rPr>
          <w:sz w:val="22"/>
          <w:szCs w:val="22"/>
        </w:rPr>
      </w:pPr>
      <w:r w:rsidRPr="007E08D6">
        <w:rPr>
          <w:sz w:val="22"/>
          <w:szCs w:val="22"/>
        </w:rPr>
        <w:t>Fica garantido a CODEVASF, desde que justificado, o direito de, a qualquer tempo, desistir da celebração do contrato,</w:t>
      </w:r>
      <w:r w:rsidR="0080737B" w:rsidRPr="007E08D6">
        <w:rPr>
          <w:sz w:val="22"/>
          <w:szCs w:val="22"/>
        </w:rPr>
        <w:t xml:space="preserve"> escolher a proposta que julgar mais conveniente, </w:t>
      </w:r>
      <w:r w:rsidRPr="007E08D6">
        <w:rPr>
          <w:sz w:val="22"/>
          <w:szCs w:val="22"/>
        </w:rPr>
        <w:t>ou optar pela revogação ou anulação da licitação</w:t>
      </w:r>
      <w:r w:rsidR="0080737B" w:rsidRPr="007E08D6">
        <w:rPr>
          <w:sz w:val="22"/>
          <w:szCs w:val="22"/>
        </w:rPr>
        <w:t>, no todo ou em parte</w:t>
      </w:r>
      <w:r w:rsidRPr="007E08D6">
        <w:rPr>
          <w:sz w:val="22"/>
          <w:szCs w:val="22"/>
        </w:rPr>
        <w:t>.</w:t>
      </w:r>
    </w:p>
    <w:p w:rsidR="006B4AC9" w:rsidRPr="00717E67" w:rsidRDefault="006B4AC9" w:rsidP="00AA46D7">
      <w:pPr>
        <w:pStyle w:val="Recuodecorpodetexto"/>
        <w:numPr>
          <w:ilvl w:val="1"/>
          <w:numId w:val="92"/>
        </w:numPr>
        <w:ind w:left="1134" w:hanging="1134"/>
        <w:rPr>
          <w:sz w:val="22"/>
          <w:szCs w:val="22"/>
        </w:rPr>
      </w:pPr>
      <w:r w:rsidRPr="00717E67">
        <w:rPr>
          <w:sz w:val="22"/>
          <w:szCs w:val="22"/>
        </w:rPr>
        <w:t>O contrato a ser assinado com a licitante vencedora disciplinará os casos em que ocorrerá a sua rescisão, com a conseq</w:t>
      </w:r>
      <w:r w:rsidR="002D5263">
        <w:rPr>
          <w:sz w:val="22"/>
          <w:szCs w:val="22"/>
        </w:rPr>
        <w:t>u</w:t>
      </w:r>
      <w:r w:rsidRPr="00717E67">
        <w:rPr>
          <w:sz w:val="22"/>
          <w:szCs w:val="22"/>
        </w:rPr>
        <w:t xml:space="preserve">ente perda da caução e, a juízo da </w:t>
      </w:r>
      <w:r w:rsidR="00254CFC" w:rsidRPr="00717E67">
        <w:rPr>
          <w:sz w:val="22"/>
          <w:szCs w:val="22"/>
        </w:rPr>
        <w:t xml:space="preserve">CODEVASF, o </w:t>
      </w:r>
      <w:r w:rsidR="00DB5B83" w:rsidRPr="00717E67">
        <w:rPr>
          <w:sz w:val="22"/>
          <w:szCs w:val="22"/>
        </w:rPr>
        <w:t xml:space="preserve">alijamento </w:t>
      </w:r>
      <w:r w:rsidRPr="00717E67">
        <w:rPr>
          <w:sz w:val="22"/>
          <w:szCs w:val="22"/>
        </w:rPr>
        <w:t xml:space="preserve">da </w:t>
      </w:r>
      <w:r w:rsidR="002D5263">
        <w:rPr>
          <w:sz w:val="22"/>
          <w:szCs w:val="22"/>
        </w:rPr>
        <w:t>c</w:t>
      </w:r>
      <w:r w:rsidRPr="007E08D6">
        <w:rPr>
          <w:sz w:val="22"/>
          <w:szCs w:val="22"/>
        </w:rPr>
        <w:t>ontratada</w:t>
      </w:r>
      <w:r w:rsidRPr="00717E67">
        <w:rPr>
          <w:sz w:val="22"/>
          <w:szCs w:val="22"/>
        </w:rPr>
        <w:t xml:space="preserve"> para com ela transacionar, independente de ação ou interpelação judicial cabível.</w:t>
      </w:r>
    </w:p>
    <w:p w:rsidR="00A615F2" w:rsidRPr="00717E67" w:rsidRDefault="00A615F2" w:rsidP="00AA46D7">
      <w:pPr>
        <w:pStyle w:val="Recuodecorpodetexto"/>
        <w:numPr>
          <w:ilvl w:val="1"/>
          <w:numId w:val="92"/>
        </w:numPr>
        <w:ind w:left="1134" w:hanging="1134"/>
        <w:rPr>
          <w:sz w:val="22"/>
          <w:szCs w:val="22"/>
        </w:rPr>
      </w:pPr>
      <w:r w:rsidRPr="00717E67">
        <w:rPr>
          <w:sz w:val="22"/>
          <w:szCs w:val="22"/>
        </w:rPr>
        <w:t xml:space="preserve">A contratada será responsável, </w:t>
      </w:r>
      <w:proofErr w:type="gramStart"/>
      <w:r w:rsidRPr="00717E67">
        <w:rPr>
          <w:sz w:val="22"/>
          <w:szCs w:val="22"/>
        </w:rPr>
        <w:t>perante a</w:t>
      </w:r>
      <w:proofErr w:type="gramEnd"/>
      <w:r w:rsidRPr="00717E67">
        <w:rPr>
          <w:sz w:val="22"/>
          <w:szCs w:val="22"/>
        </w:rPr>
        <w:t xml:space="preserve"> CODEVASF, pela qualidade total </w:t>
      </w:r>
      <w:r w:rsidR="00923AF6">
        <w:rPr>
          <w:sz w:val="22"/>
          <w:szCs w:val="22"/>
        </w:rPr>
        <w:t xml:space="preserve">dos </w:t>
      </w:r>
      <w:r w:rsidRPr="00717E67">
        <w:rPr>
          <w:sz w:val="22"/>
          <w:szCs w:val="22"/>
        </w:rPr>
        <w:t>serviços, bem como pela qualidade dos projetos, no que diz respeito à observância de normas técnicas e códigos profissionais.</w:t>
      </w:r>
    </w:p>
    <w:p w:rsidR="00A615F2" w:rsidRPr="00717E67" w:rsidRDefault="00A615F2" w:rsidP="00AA46D7">
      <w:pPr>
        <w:pStyle w:val="Recuodecorpodetexto"/>
        <w:numPr>
          <w:ilvl w:val="1"/>
          <w:numId w:val="92"/>
        </w:numPr>
        <w:ind w:left="1134" w:hanging="1134"/>
        <w:rPr>
          <w:sz w:val="22"/>
          <w:szCs w:val="22"/>
        </w:rPr>
      </w:pPr>
      <w:r w:rsidRPr="00717E67">
        <w:rPr>
          <w:sz w:val="22"/>
          <w:szCs w:val="22"/>
        </w:rPr>
        <w:t xml:space="preserve">A contratada considera que conhece plenamente e integralmente o presente </w:t>
      </w:r>
      <w:r w:rsidR="008C4A1E">
        <w:rPr>
          <w:sz w:val="22"/>
          <w:szCs w:val="22"/>
        </w:rPr>
        <w:t>e</w:t>
      </w:r>
      <w:r w:rsidR="00DF07E0">
        <w:rPr>
          <w:sz w:val="22"/>
          <w:szCs w:val="22"/>
        </w:rPr>
        <w:t>dital</w:t>
      </w:r>
      <w:r w:rsidRPr="00717E67">
        <w:rPr>
          <w:sz w:val="22"/>
          <w:szCs w:val="22"/>
        </w:rPr>
        <w:t xml:space="preserve"> e que o aceita totalmente, ressalvando as exceções que tenha formulado explicitamente na sua proposta, com as quais a CODEVASF concordou previamente e formalmente.</w:t>
      </w:r>
    </w:p>
    <w:p w:rsidR="00A615F2" w:rsidRDefault="00A615F2" w:rsidP="00AA46D7">
      <w:pPr>
        <w:pStyle w:val="Recuodecorpodetexto"/>
        <w:numPr>
          <w:ilvl w:val="1"/>
          <w:numId w:val="92"/>
        </w:numPr>
        <w:ind w:left="1134" w:hanging="1134"/>
        <w:rPr>
          <w:sz w:val="22"/>
          <w:szCs w:val="22"/>
        </w:rPr>
      </w:pPr>
      <w:r w:rsidRPr="00717E67">
        <w:rPr>
          <w:sz w:val="22"/>
          <w:szCs w:val="22"/>
        </w:rPr>
        <w:t>A contratada deverá tomar todas as providências para proteger o meio ambiente, nos âmbitos interno e externo ao local de execução d</w:t>
      </w:r>
      <w:r w:rsidR="00166604">
        <w:rPr>
          <w:sz w:val="22"/>
          <w:szCs w:val="22"/>
        </w:rPr>
        <w:t>a</w:t>
      </w:r>
      <w:r w:rsidRPr="00717E67">
        <w:rPr>
          <w:sz w:val="22"/>
          <w:szCs w:val="22"/>
        </w:rPr>
        <w:t xml:space="preserve">s </w:t>
      </w:r>
      <w:r w:rsidR="00166604">
        <w:rPr>
          <w:sz w:val="22"/>
          <w:szCs w:val="22"/>
        </w:rPr>
        <w:t>obras/</w:t>
      </w:r>
      <w:r w:rsidRPr="00717E67">
        <w:rPr>
          <w:sz w:val="22"/>
          <w:szCs w:val="22"/>
        </w:rPr>
        <w:t xml:space="preserve">serviços, obedecendo às instruções advindas da </w:t>
      </w:r>
      <w:r w:rsidR="00477898">
        <w:rPr>
          <w:sz w:val="22"/>
          <w:szCs w:val="22"/>
        </w:rPr>
        <w:lastRenderedPageBreak/>
        <w:t>f</w:t>
      </w:r>
      <w:r w:rsidRPr="00717E67">
        <w:rPr>
          <w:sz w:val="22"/>
          <w:szCs w:val="22"/>
        </w:rPr>
        <w:t>iscalização, além de evitar danos e aborrecimentos às pessoas e/ou propriedades privadas ou públicas.</w:t>
      </w:r>
    </w:p>
    <w:p w:rsidR="00A615F2" w:rsidRPr="00717E67" w:rsidRDefault="00A615F2" w:rsidP="00AA46D7">
      <w:pPr>
        <w:pStyle w:val="Recuodecorpodetexto"/>
        <w:numPr>
          <w:ilvl w:val="1"/>
          <w:numId w:val="92"/>
        </w:numPr>
        <w:ind w:left="1134" w:hanging="1134"/>
        <w:rPr>
          <w:sz w:val="22"/>
          <w:szCs w:val="22"/>
        </w:rPr>
      </w:pPr>
      <w:r w:rsidRPr="00717E67">
        <w:rPr>
          <w:sz w:val="22"/>
          <w:szCs w:val="22"/>
        </w:rPr>
        <w:t xml:space="preserve">A contratada será </w:t>
      </w:r>
      <w:proofErr w:type="gramStart"/>
      <w:r w:rsidRPr="00717E67">
        <w:rPr>
          <w:sz w:val="22"/>
          <w:szCs w:val="22"/>
        </w:rPr>
        <w:t>responsável por quaisquer acidentes de trabalho, referentes</w:t>
      </w:r>
      <w:proofErr w:type="gramEnd"/>
      <w:r w:rsidRPr="00717E67">
        <w:rPr>
          <w:sz w:val="22"/>
          <w:szCs w:val="22"/>
        </w:rPr>
        <w:t xml:space="preserve"> a seu pessoal, decorrente em função d</w:t>
      </w:r>
      <w:r w:rsidR="00112683">
        <w:rPr>
          <w:sz w:val="22"/>
          <w:szCs w:val="22"/>
        </w:rPr>
        <w:t>a</w:t>
      </w:r>
      <w:r w:rsidRPr="00717E67">
        <w:rPr>
          <w:sz w:val="22"/>
          <w:szCs w:val="22"/>
        </w:rPr>
        <w:t xml:space="preserve"> </w:t>
      </w:r>
      <w:r w:rsidR="00112683">
        <w:rPr>
          <w:sz w:val="22"/>
          <w:szCs w:val="22"/>
        </w:rPr>
        <w:t>obra/</w:t>
      </w:r>
      <w:r w:rsidRPr="00717E67">
        <w:rPr>
          <w:sz w:val="22"/>
          <w:szCs w:val="22"/>
        </w:rPr>
        <w:t>serviço contratado e/ou por ela causado a terceiros.</w:t>
      </w:r>
    </w:p>
    <w:p w:rsidR="00A615F2" w:rsidRDefault="00A615F2" w:rsidP="00AA46D7">
      <w:pPr>
        <w:pStyle w:val="Recuodecorpodetexto"/>
        <w:numPr>
          <w:ilvl w:val="1"/>
          <w:numId w:val="92"/>
        </w:numPr>
        <w:ind w:left="1134" w:hanging="1134"/>
        <w:rPr>
          <w:sz w:val="22"/>
          <w:szCs w:val="22"/>
        </w:rPr>
      </w:pPr>
      <w:r w:rsidRPr="00717E67">
        <w:rPr>
          <w:sz w:val="22"/>
          <w:szCs w:val="22"/>
        </w:rPr>
        <w:t xml:space="preserve">A contratada é obrigada a obter, por sua conta, todas as licenças e franquias, e ao pagamento de encargos sociais, e impostos </w:t>
      </w:r>
      <w:r w:rsidR="004B7104">
        <w:rPr>
          <w:sz w:val="22"/>
          <w:szCs w:val="22"/>
        </w:rPr>
        <w:t>M</w:t>
      </w:r>
      <w:r w:rsidRPr="00717E67">
        <w:rPr>
          <w:sz w:val="22"/>
          <w:szCs w:val="22"/>
        </w:rPr>
        <w:t xml:space="preserve">unicipais, </w:t>
      </w:r>
      <w:r w:rsidR="004B7104">
        <w:rPr>
          <w:sz w:val="22"/>
          <w:szCs w:val="22"/>
        </w:rPr>
        <w:t>E</w:t>
      </w:r>
      <w:r w:rsidRPr="00717E67">
        <w:rPr>
          <w:sz w:val="22"/>
          <w:szCs w:val="22"/>
        </w:rPr>
        <w:t xml:space="preserve">staduais e </w:t>
      </w:r>
      <w:r w:rsidR="004B7104">
        <w:rPr>
          <w:sz w:val="22"/>
          <w:szCs w:val="22"/>
        </w:rPr>
        <w:t>F</w:t>
      </w:r>
      <w:r w:rsidRPr="00717E67">
        <w:rPr>
          <w:sz w:val="22"/>
          <w:szCs w:val="22"/>
        </w:rPr>
        <w:t>ederais que incidirem sobre a execução d</w:t>
      </w:r>
      <w:r w:rsidR="004B7104">
        <w:rPr>
          <w:sz w:val="22"/>
          <w:szCs w:val="22"/>
        </w:rPr>
        <w:t>a</w:t>
      </w:r>
      <w:r w:rsidRPr="00717E67">
        <w:rPr>
          <w:sz w:val="22"/>
          <w:szCs w:val="22"/>
        </w:rPr>
        <w:t xml:space="preserve">s </w:t>
      </w:r>
      <w:r w:rsidR="004B7104">
        <w:rPr>
          <w:sz w:val="22"/>
          <w:szCs w:val="22"/>
        </w:rPr>
        <w:t>obras/</w:t>
      </w:r>
      <w:r w:rsidRPr="00717E67">
        <w:rPr>
          <w:sz w:val="22"/>
          <w:szCs w:val="22"/>
        </w:rPr>
        <w:t>serviços.</w:t>
      </w:r>
    </w:p>
    <w:p w:rsidR="00A615F2" w:rsidRPr="00717E67" w:rsidRDefault="00A22577" w:rsidP="00AA46D7">
      <w:pPr>
        <w:pStyle w:val="Recuodecorpodetexto"/>
        <w:numPr>
          <w:ilvl w:val="1"/>
          <w:numId w:val="92"/>
        </w:numPr>
        <w:ind w:left="1134" w:hanging="1134"/>
        <w:rPr>
          <w:sz w:val="22"/>
          <w:szCs w:val="22"/>
        </w:rPr>
      </w:pPr>
      <w:r>
        <w:rPr>
          <w:sz w:val="22"/>
          <w:szCs w:val="22"/>
        </w:rPr>
        <w:t>A</w:t>
      </w:r>
      <w:r w:rsidR="00A615F2" w:rsidRPr="00717E67">
        <w:rPr>
          <w:sz w:val="22"/>
          <w:szCs w:val="22"/>
        </w:rPr>
        <w:t xml:space="preserve"> </w:t>
      </w:r>
      <w:r>
        <w:rPr>
          <w:sz w:val="22"/>
          <w:szCs w:val="22"/>
        </w:rPr>
        <w:t>licitante</w:t>
      </w:r>
      <w:r w:rsidR="00A615F2" w:rsidRPr="00717E67">
        <w:rPr>
          <w:sz w:val="22"/>
          <w:szCs w:val="22"/>
        </w:rPr>
        <w:t xml:space="preserve"> considera que a sua participação nestes trabalhos implica a verificação o dimensionamento das dificuldades técnicas inerentes à execução d</w:t>
      </w:r>
      <w:r w:rsidR="004B7104">
        <w:rPr>
          <w:sz w:val="22"/>
          <w:szCs w:val="22"/>
        </w:rPr>
        <w:t>a</w:t>
      </w:r>
      <w:r w:rsidR="00A615F2" w:rsidRPr="00717E67">
        <w:rPr>
          <w:sz w:val="22"/>
          <w:szCs w:val="22"/>
        </w:rPr>
        <w:t xml:space="preserve">s </w:t>
      </w:r>
      <w:r w:rsidR="004B7104">
        <w:rPr>
          <w:sz w:val="22"/>
          <w:szCs w:val="22"/>
        </w:rPr>
        <w:t>obras/</w:t>
      </w:r>
      <w:r w:rsidR="00A615F2" w:rsidRPr="00717E67">
        <w:rPr>
          <w:sz w:val="22"/>
          <w:szCs w:val="22"/>
        </w:rPr>
        <w:t xml:space="preserve">serviços, inclusive através de informações adicionais às fornecidas pela CODEVASF em decorrência </w:t>
      </w:r>
      <w:r w:rsidR="00D33063" w:rsidRPr="00717E67">
        <w:rPr>
          <w:sz w:val="22"/>
          <w:szCs w:val="22"/>
        </w:rPr>
        <w:t xml:space="preserve">deste </w:t>
      </w:r>
      <w:r w:rsidR="00477898">
        <w:rPr>
          <w:sz w:val="22"/>
          <w:szCs w:val="22"/>
        </w:rPr>
        <w:t>e</w:t>
      </w:r>
      <w:r w:rsidR="00D33063" w:rsidRPr="00717E67">
        <w:rPr>
          <w:sz w:val="22"/>
          <w:szCs w:val="22"/>
        </w:rPr>
        <w:t xml:space="preserve">dital e seus </w:t>
      </w:r>
      <w:r w:rsidR="00477898">
        <w:rPr>
          <w:sz w:val="22"/>
          <w:szCs w:val="22"/>
        </w:rPr>
        <w:t>a</w:t>
      </w:r>
      <w:r w:rsidR="00D33063" w:rsidRPr="00717E67">
        <w:rPr>
          <w:sz w:val="22"/>
          <w:szCs w:val="22"/>
        </w:rPr>
        <w:t>nexos</w:t>
      </w:r>
      <w:r w:rsidR="00A615F2" w:rsidRPr="00717E67">
        <w:rPr>
          <w:sz w:val="22"/>
          <w:szCs w:val="22"/>
        </w:rPr>
        <w:t>, de modo plenamente suficiente para assumir o compromisso de executá-los conforme o contrato que vier a ser assinado.</w:t>
      </w:r>
    </w:p>
    <w:p w:rsidR="006B3E3B" w:rsidRPr="00923AF6" w:rsidRDefault="006D50C7" w:rsidP="00923AF6">
      <w:pPr>
        <w:pStyle w:val="Recuodecorpodetexto"/>
        <w:numPr>
          <w:ilvl w:val="1"/>
          <w:numId w:val="92"/>
        </w:numPr>
        <w:ind w:left="1134" w:hanging="1134"/>
        <w:rPr>
          <w:sz w:val="22"/>
          <w:szCs w:val="22"/>
        </w:rPr>
      </w:pPr>
      <w:r w:rsidRPr="007E08D6">
        <w:rPr>
          <w:sz w:val="22"/>
          <w:szCs w:val="22"/>
        </w:rPr>
        <w:t xml:space="preserve">Este </w:t>
      </w:r>
      <w:r w:rsidR="00477898">
        <w:rPr>
          <w:sz w:val="22"/>
          <w:szCs w:val="22"/>
        </w:rPr>
        <w:t>e</w:t>
      </w:r>
      <w:r w:rsidRPr="007E08D6">
        <w:rPr>
          <w:sz w:val="22"/>
          <w:szCs w:val="22"/>
        </w:rPr>
        <w:t xml:space="preserve">dital e seus anexos farão parte integrante do </w:t>
      </w:r>
      <w:r w:rsidR="00A22577">
        <w:rPr>
          <w:sz w:val="22"/>
          <w:szCs w:val="22"/>
        </w:rPr>
        <w:t>c</w:t>
      </w:r>
      <w:r w:rsidRPr="007E08D6">
        <w:rPr>
          <w:sz w:val="22"/>
          <w:szCs w:val="22"/>
        </w:rPr>
        <w:t>ontrato a ser firmado com a licitante vencedora, independentemente de transcrições.</w:t>
      </w:r>
    </w:p>
    <w:p w:rsidR="006D50C7" w:rsidRDefault="00430F15" w:rsidP="00AA46D7">
      <w:pPr>
        <w:pStyle w:val="Recuodecorpodetexto"/>
        <w:numPr>
          <w:ilvl w:val="1"/>
          <w:numId w:val="92"/>
        </w:numPr>
        <w:ind w:left="1134" w:hanging="1134"/>
        <w:rPr>
          <w:sz w:val="22"/>
          <w:szCs w:val="22"/>
        </w:rPr>
      </w:pPr>
      <w:r w:rsidRPr="00717E67">
        <w:rPr>
          <w:sz w:val="22"/>
          <w:szCs w:val="22"/>
        </w:rPr>
        <w:t xml:space="preserve">O Foro da Subseção Judiciária de </w:t>
      </w:r>
      <w:r w:rsidR="004B7104">
        <w:rPr>
          <w:sz w:val="22"/>
          <w:szCs w:val="22"/>
        </w:rPr>
        <w:t>Bom Jesus da Lapa</w:t>
      </w:r>
      <w:r w:rsidRPr="00717E67">
        <w:rPr>
          <w:sz w:val="22"/>
          <w:szCs w:val="22"/>
        </w:rPr>
        <w:t>/BA, Seção Judiciária da Bahia -</w:t>
      </w:r>
      <w:r w:rsidR="00923AF6">
        <w:rPr>
          <w:sz w:val="22"/>
          <w:szCs w:val="22"/>
        </w:rPr>
        <w:t xml:space="preserve"> </w:t>
      </w:r>
      <w:r w:rsidRPr="00717E67">
        <w:rPr>
          <w:sz w:val="22"/>
          <w:szCs w:val="22"/>
        </w:rPr>
        <w:t>TRF/1ª Região será competente para dirimir questões oriundas da presente convocação, renunciando as partes, a qualquer outro, por mais privilegiado que seja.</w:t>
      </w:r>
    </w:p>
    <w:p w:rsidR="00C410C2" w:rsidRPr="007E08D6" w:rsidRDefault="00C410C2" w:rsidP="00C410C2">
      <w:pPr>
        <w:pStyle w:val="Recuodecorpodetexto"/>
        <w:spacing w:before="240" w:after="0"/>
        <w:ind w:left="851" w:firstLine="0"/>
        <w:rPr>
          <w:sz w:val="22"/>
          <w:szCs w:val="22"/>
        </w:rPr>
      </w:pPr>
    </w:p>
    <w:p w:rsidR="006D50C7" w:rsidRPr="00717E67" w:rsidRDefault="006D50C7" w:rsidP="00BD32DF">
      <w:pPr>
        <w:spacing w:before="120"/>
        <w:ind w:left="1134" w:right="192"/>
        <w:rPr>
          <w:sz w:val="22"/>
          <w:szCs w:val="24"/>
          <w:vertAlign w:val="baseline"/>
        </w:rPr>
      </w:pPr>
      <w:r w:rsidRPr="00717E67">
        <w:rPr>
          <w:sz w:val="22"/>
          <w:szCs w:val="24"/>
          <w:vertAlign w:val="baseline"/>
        </w:rPr>
        <w:t xml:space="preserve">Bom Jesus da Lapa – BA, </w:t>
      </w:r>
      <w:r w:rsidR="002C18F7">
        <w:rPr>
          <w:sz w:val="22"/>
          <w:szCs w:val="22"/>
          <w:highlight w:val="yellow"/>
          <w:vertAlign w:val="baseline"/>
        </w:rPr>
        <w:t>13</w:t>
      </w:r>
      <w:r w:rsidR="00413369" w:rsidRPr="00570DB9">
        <w:rPr>
          <w:sz w:val="22"/>
          <w:szCs w:val="22"/>
          <w:highlight w:val="yellow"/>
          <w:vertAlign w:val="baseline"/>
        </w:rPr>
        <w:t xml:space="preserve"> de </w:t>
      </w:r>
      <w:r w:rsidR="002C18F7">
        <w:rPr>
          <w:sz w:val="22"/>
          <w:szCs w:val="22"/>
          <w:highlight w:val="yellow"/>
          <w:vertAlign w:val="baseline"/>
        </w:rPr>
        <w:t>Junho</w:t>
      </w:r>
      <w:r w:rsidR="00076A38">
        <w:rPr>
          <w:sz w:val="22"/>
          <w:szCs w:val="22"/>
          <w:highlight w:val="yellow"/>
          <w:vertAlign w:val="baseline"/>
        </w:rPr>
        <w:t xml:space="preserve"> </w:t>
      </w:r>
      <w:r w:rsidRPr="00717E67">
        <w:rPr>
          <w:sz w:val="22"/>
          <w:szCs w:val="24"/>
          <w:highlight w:val="yellow"/>
          <w:vertAlign w:val="baseline"/>
        </w:rPr>
        <w:t xml:space="preserve">de </w:t>
      </w:r>
      <w:r w:rsidR="00B273B3">
        <w:rPr>
          <w:sz w:val="22"/>
          <w:szCs w:val="24"/>
          <w:highlight w:val="yellow"/>
          <w:vertAlign w:val="baseline"/>
        </w:rPr>
        <w:t>201</w:t>
      </w:r>
      <w:r w:rsidR="00923AF6">
        <w:rPr>
          <w:sz w:val="22"/>
          <w:szCs w:val="24"/>
          <w:vertAlign w:val="baseline"/>
        </w:rPr>
        <w:t>8</w:t>
      </w:r>
      <w:r w:rsidRPr="00717E67">
        <w:rPr>
          <w:sz w:val="22"/>
          <w:szCs w:val="24"/>
          <w:vertAlign w:val="baseline"/>
        </w:rPr>
        <w:t>.</w:t>
      </w:r>
    </w:p>
    <w:p w:rsidR="006D50C7" w:rsidRDefault="006D50C7" w:rsidP="00BD32DF">
      <w:pPr>
        <w:spacing w:before="120"/>
        <w:ind w:left="1134"/>
        <w:rPr>
          <w:b/>
          <w:sz w:val="22"/>
          <w:szCs w:val="24"/>
          <w:vertAlign w:val="baseline"/>
        </w:rPr>
      </w:pPr>
    </w:p>
    <w:p w:rsidR="00923AF6" w:rsidRDefault="00923AF6" w:rsidP="00BD32DF">
      <w:pPr>
        <w:spacing w:before="120"/>
        <w:ind w:left="1134"/>
        <w:rPr>
          <w:b/>
          <w:sz w:val="22"/>
          <w:szCs w:val="24"/>
          <w:vertAlign w:val="baseline"/>
        </w:rPr>
      </w:pPr>
    </w:p>
    <w:p w:rsidR="00C410C2" w:rsidRPr="00717E67" w:rsidRDefault="00C410C2" w:rsidP="00BD32DF">
      <w:pPr>
        <w:spacing w:before="120"/>
        <w:ind w:left="1134"/>
        <w:rPr>
          <w:b/>
          <w:sz w:val="22"/>
          <w:szCs w:val="24"/>
          <w:vertAlign w:val="baseline"/>
        </w:rPr>
      </w:pPr>
    </w:p>
    <w:p w:rsidR="00534DB1" w:rsidRPr="0019700A" w:rsidRDefault="007C5727" w:rsidP="00923AF6">
      <w:pPr>
        <w:ind w:left="1134"/>
        <w:jc w:val="center"/>
        <w:rPr>
          <w:b/>
          <w:sz w:val="22"/>
          <w:szCs w:val="22"/>
          <w:vertAlign w:val="baseline"/>
        </w:rPr>
      </w:pPr>
      <w:r w:rsidRPr="00AB6211">
        <w:rPr>
          <w:b/>
          <w:sz w:val="22"/>
          <w:szCs w:val="22"/>
          <w:vertAlign w:val="baseline"/>
        </w:rPr>
        <w:t>HARLEY XAVIER NASCIMENTO</w:t>
      </w:r>
    </w:p>
    <w:p w:rsidR="00534DB1" w:rsidRPr="0019700A" w:rsidRDefault="00534DB1" w:rsidP="00923AF6">
      <w:pPr>
        <w:ind w:left="1134"/>
        <w:jc w:val="center"/>
        <w:rPr>
          <w:bCs/>
          <w:sz w:val="22"/>
          <w:szCs w:val="22"/>
          <w:vertAlign w:val="baseline"/>
        </w:rPr>
      </w:pPr>
      <w:r w:rsidRPr="0019700A">
        <w:rPr>
          <w:bCs/>
          <w:sz w:val="22"/>
          <w:szCs w:val="22"/>
          <w:vertAlign w:val="baseline"/>
        </w:rPr>
        <w:t>Superintendente Regional</w:t>
      </w:r>
    </w:p>
    <w:p w:rsidR="00534DB1" w:rsidRPr="00717E67" w:rsidRDefault="00534DB1" w:rsidP="00923AF6">
      <w:pPr>
        <w:ind w:left="1134"/>
        <w:jc w:val="center"/>
        <w:rPr>
          <w:b/>
          <w:sz w:val="22"/>
          <w:vertAlign w:val="baseline"/>
        </w:rPr>
      </w:pPr>
      <w:r w:rsidRPr="0019700A">
        <w:rPr>
          <w:sz w:val="22"/>
          <w:szCs w:val="22"/>
          <w:vertAlign w:val="baseline"/>
        </w:rPr>
        <w:t>CODEVASF – 2ª SR</w:t>
      </w:r>
    </w:p>
    <w:p w:rsidR="006D50C7" w:rsidRPr="00717E67" w:rsidRDefault="006D50C7" w:rsidP="00F1112C">
      <w:pPr>
        <w:pStyle w:val="Ttulo7"/>
        <w:spacing w:before="0" w:after="0"/>
        <w:ind w:left="851"/>
        <w:jc w:val="left"/>
        <w:rPr>
          <w:b w:val="0"/>
          <w:sz w:val="22"/>
        </w:rPr>
      </w:pPr>
    </w:p>
    <w:p w:rsidR="006D50C7" w:rsidRPr="00717E67" w:rsidRDefault="006D50C7">
      <w:pPr>
        <w:pStyle w:val="Corpodetexto"/>
        <w:tabs>
          <w:tab w:val="clear" w:pos="2694"/>
        </w:tabs>
        <w:spacing w:before="0" w:after="0"/>
        <w:rPr>
          <w:sz w:val="22"/>
        </w:rPr>
      </w:pPr>
    </w:p>
    <w:p w:rsidR="003617EA" w:rsidRDefault="003617EA" w:rsidP="004B4DC4">
      <w:pPr>
        <w:jc w:val="center"/>
        <w:rPr>
          <w:b/>
          <w:sz w:val="22"/>
          <w:vertAlign w:val="baseline"/>
        </w:rPr>
      </w:pPr>
      <w:bookmarkStart w:id="0" w:name="_GoBack"/>
      <w:bookmarkEnd w:id="0"/>
    </w:p>
    <w:p w:rsidR="003617EA" w:rsidRDefault="003617EA" w:rsidP="004B4DC4">
      <w:pPr>
        <w:jc w:val="center"/>
        <w:rPr>
          <w:b/>
          <w:sz w:val="22"/>
          <w:vertAlign w:val="baseline"/>
        </w:rPr>
      </w:pPr>
    </w:p>
    <w:p w:rsidR="003617EA" w:rsidRDefault="003617EA" w:rsidP="004B4DC4">
      <w:pPr>
        <w:jc w:val="center"/>
        <w:rPr>
          <w:b/>
          <w:sz w:val="22"/>
          <w:vertAlign w:val="baseline"/>
        </w:rPr>
      </w:pPr>
    </w:p>
    <w:p w:rsidR="003617EA" w:rsidRDefault="003617EA" w:rsidP="004B4DC4">
      <w:pPr>
        <w:jc w:val="center"/>
        <w:rPr>
          <w:b/>
          <w:sz w:val="22"/>
          <w:vertAlign w:val="baseline"/>
        </w:rPr>
      </w:pPr>
    </w:p>
    <w:p w:rsidR="003617EA" w:rsidRDefault="003617EA" w:rsidP="004B4DC4">
      <w:pPr>
        <w:jc w:val="center"/>
        <w:rPr>
          <w:b/>
          <w:sz w:val="22"/>
          <w:vertAlign w:val="baseline"/>
        </w:rPr>
      </w:pPr>
    </w:p>
    <w:p w:rsidR="003617EA" w:rsidRDefault="003617EA" w:rsidP="004B4DC4">
      <w:pPr>
        <w:jc w:val="center"/>
        <w:rPr>
          <w:b/>
          <w:sz w:val="22"/>
          <w:vertAlign w:val="baseline"/>
        </w:rPr>
      </w:pPr>
    </w:p>
    <w:p w:rsidR="003617EA" w:rsidRDefault="003617EA"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4B4DC4">
      <w:pPr>
        <w:jc w:val="center"/>
        <w:rPr>
          <w:b/>
          <w:sz w:val="22"/>
          <w:vertAlign w:val="baseline"/>
        </w:rPr>
      </w:pPr>
    </w:p>
    <w:p w:rsidR="006B3E3B" w:rsidRDefault="006B3E3B" w:rsidP="00664180">
      <w:pPr>
        <w:rPr>
          <w:b/>
          <w:sz w:val="22"/>
          <w:vertAlign w:val="baseline"/>
        </w:rPr>
      </w:pPr>
    </w:p>
    <w:p w:rsidR="003617EA" w:rsidRDefault="003617EA" w:rsidP="004B4DC4">
      <w:pPr>
        <w:jc w:val="center"/>
        <w:rPr>
          <w:b/>
          <w:sz w:val="22"/>
          <w:vertAlign w:val="baseline"/>
        </w:rPr>
      </w:pPr>
    </w:p>
    <w:p w:rsidR="00AF15CA" w:rsidRDefault="0090125F" w:rsidP="004B4DC4">
      <w:pPr>
        <w:jc w:val="center"/>
        <w:rPr>
          <w:sz w:val="22"/>
          <w:vertAlign w:val="baseline"/>
        </w:rPr>
      </w:pPr>
      <w:r w:rsidRPr="0078296C">
        <w:rPr>
          <w:b/>
          <w:sz w:val="22"/>
          <w:vertAlign w:val="baseline"/>
        </w:rPr>
        <w:t>ARQUIVOS G</w:t>
      </w:r>
      <w:r w:rsidRPr="00745B71">
        <w:rPr>
          <w:b/>
          <w:sz w:val="22"/>
          <w:vertAlign w:val="baseline"/>
        </w:rPr>
        <w:t>RAVADOS EM SEPARADO</w:t>
      </w:r>
    </w:p>
    <w:p w:rsidR="00AF15CA" w:rsidRDefault="00AF15CA" w:rsidP="004B4DC4">
      <w:pPr>
        <w:jc w:val="center"/>
        <w:rPr>
          <w:sz w:val="22"/>
          <w:vertAlign w:val="baseline"/>
        </w:rPr>
      </w:pPr>
    </w:p>
    <w:p w:rsidR="00015109" w:rsidRPr="00BD32DF" w:rsidRDefault="006D50C7" w:rsidP="007327C9">
      <w:pPr>
        <w:rPr>
          <w:b/>
          <w:sz w:val="22"/>
          <w:vertAlign w:val="baseline"/>
        </w:rPr>
      </w:pPr>
      <w:r w:rsidRPr="00BD32DF">
        <w:rPr>
          <w:b/>
          <w:sz w:val="22"/>
          <w:vertAlign w:val="baseline"/>
        </w:rPr>
        <w:t>ANEXO I</w:t>
      </w:r>
      <w:r w:rsidR="0090125F" w:rsidRPr="00BD32DF">
        <w:rPr>
          <w:b/>
          <w:sz w:val="22"/>
          <w:vertAlign w:val="baseline"/>
        </w:rPr>
        <w:t xml:space="preserve"> </w:t>
      </w:r>
      <w:r w:rsidR="007327C9" w:rsidRPr="00BD32DF">
        <w:rPr>
          <w:b/>
          <w:sz w:val="22"/>
          <w:vertAlign w:val="baseline"/>
        </w:rPr>
        <w:t>–</w:t>
      </w:r>
      <w:r w:rsidR="0090125F" w:rsidRPr="00BD32DF">
        <w:rPr>
          <w:b/>
          <w:sz w:val="22"/>
          <w:vertAlign w:val="baseline"/>
        </w:rPr>
        <w:t xml:space="preserve"> </w:t>
      </w:r>
      <w:r w:rsidR="004C7E11" w:rsidRPr="00BD32DF">
        <w:rPr>
          <w:b/>
          <w:sz w:val="22"/>
          <w:vertAlign w:val="baseline"/>
        </w:rPr>
        <w:t>PLANILHAS ORÇAMENTÁRIAS</w:t>
      </w:r>
    </w:p>
    <w:p w:rsidR="003F3F5E" w:rsidRPr="00BD32DF" w:rsidRDefault="006D50C7" w:rsidP="007327C9">
      <w:pPr>
        <w:rPr>
          <w:b/>
          <w:sz w:val="22"/>
          <w:vertAlign w:val="baseline"/>
        </w:rPr>
      </w:pPr>
      <w:r w:rsidRPr="00BD32DF">
        <w:rPr>
          <w:b/>
          <w:sz w:val="22"/>
          <w:vertAlign w:val="baseline"/>
        </w:rPr>
        <w:t>ANEXO II</w:t>
      </w:r>
      <w:r w:rsidR="0090125F" w:rsidRPr="00BD32DF">
        <w:rPr>
          <w:b/>
          <w:sz w:val="22"/>
          <w:vertAlign w:val="baseline"/>
        </w:rPr>
        <w:t xml:space="preserve"> </w:t>
      </w:r>
      <w:r w:rsidR="007327C9" w:rsidRPr="00BD32DF">
        <w:rPr>
          <w:b/>
          <w:sz w:val="22"/>
          <w:vertAlign w:val="baseline"/>
        </w:rPr>
        <w:t>–</w:t>
      </w:r>
      <w:r w:rsidR="0090125F" w:rsidRPr="00BD32DF">
        <w:rPr>
          <w:b/>
          <w:sz w:val="22"/>
          <w:vertAlign w:val="baseline"/>
        </w:rPr>
        <w:t xml:space="preserve"> </w:t>
      </w:r>
      <w:r w:rsidR="00C44370" w:rsidRPr="00BD32DF">
        <w:rPr>
          <w:b/>
          <w:sz w:val="22"/>
          <w:szCs w:val="22"/>
          <w:vertAlign w:val="baseline"/>
        </w:rPr>
        <w:t>ESPECIFICAÇÕES TÉCNICAS</w:t>
      </w:r>
      <w:r w:rsidR="00664180">
        <w:rPr>
          <w:b/>
          <w:sz w:val="22"/>
          <w:szCs w:val="22"/>
          <w:vertAlign w:val="baseline"/>
        </w:rPr>
        <w:t xml:space="preserve">, MEMORIAIS DESCRITIVOS E </w:t>
      </w:r>
      <w:proofErr w:type="gramStart"/>
      <w:r w:rsidR="00F44054">
        <w:rPr>
          <w:b/>
          <w:sz w:val="22"/>
          <w:szCs w:val="22"/>
          <w:vertAlign w:val="baseline"/>
        </w:rPr>
        <w:t>DES</w:t>
      </w:r>
      <w:r w:rsidR="00664180">
        <w:rPr>
          <w:b/>
          <w:sz w:val="22"/>
          <w:szCs w:val="22"/>
          <w:vertAlign w:val="baseline"/>
        </w:rPr>
        <w:t>E</w:t>
      </w:r>
      <w:r w:rsidR="00F44054">
        <w:rPr>
          <w:b/>
          <w:sz w:val="22"/>
          <w:szCs w:val="22"/>
          <w:vertAlign w:val="baseline"/>
        </w:rPr>
        <w:t>NHOS</w:t>
      </w:r>
      <w:proofErr w:type="gramEnd"/>
    </w:p>
    <w:p w:rsidR="0090125F" w:rsidRPr="00717E67" w:rsidRDefault="0090125F" w:rsidP="007327C9">
      <w:pPr>
        <w:tabs>
          <w:tab w:val="left" w:pos="1021"/>
        </w:tabs>
        <w:rPr>
          <w:sz w:val="22"/>
        </w:rPr>
      </w:pPr>
      <w:r w:rsidRPr="00BD32DF">
        <w:rPr>
          <w:b/>
          <w:sz w:val="22"/>
          <w:vertAlign w:val="baseline"/>
        </w:rPr>
        <w:t>ANEXO V</w:t>
      </w:r>
      <w:r w:rsidR="007327C9" w:rsidRPr="00BD32DF">
        <w:rPr>
          <w:b/>
          <w:sz w:val="22"/>
          <w:vertAlign w:val="baseline"/>
        </w:rPr>
        <w:t xml:space="preserve"> – </w:t>
      </w:r>
      <w:r w:rsidR="00664180" w:rsidRPr="00664180">
        <w:rPr>
          <w:b/>
          <w:sz w:val="22"/>
          <w:vertAlign w:val="baseline"/>
        </w:rPr>
        <w:t>MANUAL PARA ELABORAÇÃO DE PLACAS DE OBRA</w:t>
      </w:r>
    </w:p>
    <w:p w:rsidR="003315F4" w:rsidRDefault="00C20217" w:rsidP="007327C9">
      <w:pPr>
        <w:rPr>
          <w:b/>
          <w:sz w:val="22"/>
          <w:szCs w:val="22"/>
          <w:vertAlign w:val="baseline"/>
        </w:rPr>
      </w:pPr>
      <w:proofErr w:type="gramStart"/>
      <w:r w:rsidRPr="00C20217">
        <w:rPr>
          <w:b/>
          <w:sz w:val="22"/>
          <w:szCs w:val="22"/>
          <w:vertAlign w:val="baseline"/>
        </w:rPr>
        <w:t>ANEXO VI</w:t>
      </w:r>
      <w:proofErr w:type="gramEnd"/>
      <w:r w:rsidRPr="00C20217">
        <w:rPr>
          <w:b/>
          <w:sz w:val="22"/>
          <w:szCs w:val="22"/>
          <w:vertAlign w:val="baseline"/>
        </w:rPr>
        <w:t xml:space="preserve"> </w:t>
      </w:r>
      <w:r w:rsidR="00196A8E">
        <w:rPr>
          <w:b/>
          <w:sz w:val="22"/>
          <w:szCs w:val="22"/>
          <w:vertAlign w:val="baseline"/>
        </w:rPr>
        <w:t>–</w:t>
      </w:r>
      <w:r w:rsidRPr="00C20217">
        <w:rPr>
          <w:b/>
          <w:sz w:val="22"/>
          <w:szCs w:val="22"/>
          <w:vertAlign w:val="baseline"/>
        </w:rPr>
        <w:t xml:space="preserve"> </w:t>
      </w:r>
      <w:r w:rsidR="00196A8E" w:rsidRPr="00196A8E">
        <w:rPr>
          <w:b/>
          <w:sz w:val="22"/>
          <w:szCs w:val="22"/>
          <w:vertAlign w:val="baseline"/>
        </w:rPr>
        <w:t>CÓDIGO DE CONDUTA ÉTICA E INTEGRIDADE DA CODEVASF</w:t>
      </w:r>
    </w:p>
    <w:p w:rsidR="00196A8E" w:rsidRDefault="00196A8E" w:rsidP="00196A8E">
      <w:pPr>
        <w:ind w:left="1418" w:hanging="1418"/>
        <w:rPr>
          <w:b/>
          <w:sz w:val="22"/>
          <w:szCs w:val="22"/>
          <w:vertAlign w:val="baseline"/>
        </w:rPr>
      </w:pPr>
      <w:r w:rsidRPr="00196A8E">
        <w:rPr>
          <w:b/>
          <w:sz w:val="22"/>
          <w:szCs w:val="22"/>
          <w:vertAlign w:val="baseline"/>
        </w:rPr>
        <w:t xml:space="preserve">ANEXO VII – TERMO </w:t>
      </w:r>
      <w:r>
        <w:rPr>
          <w:b/>
          <w:sz w:val="22"/>
          <w:szCs w:val="22"/>
          <w:vertAlign w:val="baseline"/>
        </w:rPr>
        <w:t xml:space="preserve">DE OBSERVÂNCIA AO </w:t>
      </w:r>
      <w:r w:rsidRPr="00196A8E">
        <w:rPr>
          <w:b/>
          <w:sz w:val="22"/>
          <w:szCs w:val="22"/>
          <w:vertAlign w:val="baseline"/>
        </w:rPr>
        <w:t>CÓDIGO</w:t>
      </w:r>
      <w:r>
        <w:rPr>
          <w:b/>
          <w:sz w:val="22"/>
          <w:szCs w:val="22"/>
          <w:vertAlign w:val="baseline"/>
        </w:rPr>
        <w:t xml:space="preserve"> CONDUTA É</w:t>
      </w:r>
      <w:r w:rsidRPr="00196A8E">
        <w:rPr>
          <w:b/>
          <w:sz w:val="22"/>
          <w:szCs w:val="22"/>
          <w:vertAlign w:val="baseline"/>
        </w:rPr>
        <w:t>TICA</w:t>
      </w:r>
      <w:r>
        <w:rPr>
          <w:b/>
          <w:sz w:val="22"/>
          <w:szCs w:val="22"/>
          <w:vertAlign w:val="baseline"/>
        </w:rPr>
        <w:t xml:space="preserve"> E INTEGRIDADE DA CODEVASF</w:t>
      </w:r>
    </w:p>
    <w:p w:rsidR="00196A8E" w:rsidRPr="00196A8E" w:rsidRDefault="00196A8E" w:rsidP="00196A8E">
      <w:pPr>
        <w:ind w:left="1418" w:hanging="1418"/>
        <w:rPr>
          <w:b/>
          <w:sz w:val="22"/>
          <w:szCs w:val="22"/>
          <w:vertAlign w:val="baseline"/>
        </w:rPr>
      </w:pPr>
    </w:p>
    <w:p w:rsidR="0090125F" w:rsidRDefault="0090125F">
      <w:pPr>
        <w:jc w:val="center"/>
        <w:rPr>
          <w:b/>
          <w:sz w:val="22"/>
          <w:vertAlign w:val="baseline"/>
        </w:rPr>
      </w:pPr>
    </w:p>
    <w:p w:rsidR="003B542F" w:rsidRDefault="003B542F" w:rsidP="003B542F">
      <w:pPr>
        <w:jc w:val="both"/>
        <w:rPr>
          <w:b/>
          <w:sz w:val="22"/>
          <w:vertAlign w:val="baseline"/>
        </w:rPr>
      </w:pPr>
    </w:p>
    <w:p w:rsidR="006D50C7" w:rsidRPr="00717E67" w:rsidRDefault="006D50C7" w:rsidP="003B542F">
      <w:pPr>
        <w:jc w:val="center"/>
        <w:rPr>
          <w:b/>
          <w:bCs/>
          <w:sz w:val="22"/>
          <w:szCs w:val="24"/>
          <w:vertAlign w:val="baseline"/>
        </w:rPr>
      </w:pPr>
      <w:r w:rsidRPr="00717E67">
        <w:rPr>
          <w:b/>
          <w:sz w:val="22"/>
          <w:vertAlign w:val="baseline"/>
        </w:rPr>
        <w:br w:type="page"/>
      </w:r>
      <w:r w:rsidRPr="00717E67">
        <w:rPr>
          <w:b/>
          <w:bCs/>
          <w:sz w:val="22"/>
          <w:szCs w:val="24"/>
          <w:vertAlign w:val="baseline"/>
        </w:rPr>
        <w:lastRenderedPageBreak/>
        <w:t>ANEXO III</w:t>
      </w:r>
    </w:p>
    <w:p w:rsidR="006D50C7" w:rsidRPr="00717E67" w:rsidRDefault="006D50C7">
      <w:pPr>
        <w:pStyle w:val="Ttulodatabela"/>
        <w:widowControl/>
        <w:suppressLineNumbers w:val="0"/>
        <w:tabs>
          <w:tab w:val="left" w:pos="737"/>
        </w:tabs>
        <w:rPr>
          <w:rFonts w:eastAsia="Times New Roman"/>
          <w:sz w:val="22"/>
          <w:szCs w:val="24"/>
        </w:rPr>
      </w:pPr>
      <w:r w:rsidRPr="00717E67">
        <w:rPr>
          <w:rFonts w:eastAsia="Times New Roman"/>
          <w:sz w:val="22"/>
          <w:szCs w:val="24"/>
        </w:rPr>
        <w:t>TERMO DA PROPOSTA</w:t>
      </w:r>
    </w:p>
    <w:p w:rsidR="006D50C7" w:rsidRPr="00717E67" w:rsidRDefault="006D50C7">
      <w:pPr>
        <w:tabs>
          <w:tab w:val="left" w:pos="737"/>
        </w:tabs>
        <w:rPr>
          <w:b/>
          <w:sz w:val="22"/>
          <w:u w:val="single"/>
          <w:vertAlign w:val="baseline"/>
        </w:rPr>
      </w:pPr>
    </w:p>
    <w:p w:rsidR="006D50C7" w:rsidRPr="003F3F5E" w:rsidRDefault="006D50C7">
      <w:pPr>
        <w:tabs>
          <w:tab w:val="left" w:pos="737"/>
        </w:tabs>
        <w:rPr>
          <w:b/>
          <w:sz w:val="20"/>
          <w:u w:val="single"/>
          <w:vertAlign w:val="baseline"/>
        </w:rPr>
      </w:pPr>
      <w:r w:rsidRPr="003F3F5E">
        <w:rPr>
          <w:b/>
          <w:sz w:val="20"/>
          <w:u w:val="single"/>
          <w:vertAlign w:val="baseline"/>
        </w:rPr>
        <w:t>DADOS DO PROPONENTE</w:t>
      </w:r>
    </w:p>
    <w:p w:rsidR="006D50C7" w:rsidRPr="003F3F5E" w:rsidRDefault="006D50C7">
      <w:pPr>
        <w:tabs>
          <w:tab w:val="left" w:pos="737"/>
        </w:tabs>
        <w:rPr>
          <w:b/>
          <w:sz w:val="20"/>
          <w:vertAlign w:val="baseline"/>
        </w:rPr>
      </w:pPr>
      <w:r w:rsidRPr="003F3F5E">
        <w:rPr>
          <w:b/>
          <w:sz w:val="20"/>
          <w:vertAlign w:val="baseline"/>
        </w:rPr>
        <w:t>RAZÃO SOCIAL:</w:t>
      </w:r>
    </w:p>
    <w:p w:rsidR="006D50C7" w:rsidRPr="003F3F5E" w:rsidRDefault="006D50C7">
      <w:pPr>
        <w:tabs>
          <w:tab w:val="left" w:pos="737"/>
        </w:tabs>
        <w:rPr>
          <w:b/>
          <w:sz w:val="20"/>
          <w:vertAlign w:val="baseline"/>
        </w:rPr>
      </w:pPr>
      <w:r w:rsidRPr="003F3F5E">
        <w:rPr>
          <w:b/>
          <w:sz w:val="20"/>
          <w:vertAlign w:val="baseline"/>
        </w:rPr>
        <w:t>CNPJ:</w:t>
      </w:r>
    </w:p>
    <w:p w:rsidR="006D50C7" w:rsidRPr="003F3F5E" w:rsidRDefault="006D50C7">
      <w:pPr>
        <w:tabs>
          <w:tab w:val="left" w:pos="737"/>
        </w:tabs>
        <w:rPr>
          <w:b/>
          <w:sz w:val="20"/>
          <w:vertAlign w:val="baseline"/>
        </w:rPr>
      </w:pPr>
      <w:r w:rsidRPr="003F3F5E">
        <w:rPr>
          <w:b/>
          <w:sz w:val="20"/>
          <w:vertAlign w:val="baseline"/>
        </w:rPr>
        <w:t>ENDEREÇO:</w:t>
      </w:r>
    </w:p>
    <w:p w:rsidR="006D50C7" w:rsidRDefault="00196A8E">
      <w:pPr>
        <w:tabs>
          <w:tab w:val="left" w:pos="737"/>
        </w:tabs>
        <w:rPr>
          <w:b/>
          <w:sz w:val="20"/>
          <w:vertAlign w:val="baseline"/>
        </w:rPr>
      </w:pPr>
      <w:r>
        <w:rPr>
          <w:b/>
          <w:sz w:val="20"/>
          <w:vertAlign w:val="baseline"/>
        </w:rPr>
        <w:t>FONE</w:t>
      </w:r>
      <w:r w:rsidR="006D50C7" w:rsidRPr="003F3F5E">
        <w:rPr>
          <w:b/>
          <w:sz w:val="20"/>
          <w:vertAlign w:val="baseline"/>
        </w:rPr>
        <w:t>:</w:t>
      </w:r>
    </w:p>
    <w:p w:rsidR="00196A8E" w:rsidRPr="003F3F5E" w:rsidRDefault="00196A8E">
      <w:pPr>
        <w:tabs>
          <w:tab w:val="left" w:pos="737"/>
        </w:tabs>
        <w:rPr>
          <w:b/>
          <w:sz w:val="20"/>
          <w:vertAlign w:val="baseline"/>
        </w:rPr>
      </w:pPr>
      <w:r>
        <w:rPr>
          <w:b/>
          <w:sz w:val="20"/>
          <w:vertAlign w:val="baseline"/>
        </w:rPr>
        <w:t>EMAIL:</w:t>
      </w:r>
    </w:p>
    <w:p w:rsidR="006D50C7" w:rsidRPr="003F3F5E" w:rsidRDefault="006D50C7">
      <w:pPr>
        <w:tabs>
          <w:tab w:val="left" w:pos="737"/>
        </w:tabs>
        <w:rPr>
          <w:b/>
          <w:sz w:val="20"/>
          <w:vertAlign w:val="baseline"/>
        </w:rPr>
      </w:pPr>
    </w:p>
    <w:p w:rsidR="006D50C7" w:rsidRPr="003F3F5E" w:rsidRDefault="006D50C7">
      <w:pPr>
        <w:tabs>
          <w:tab w:val="left" w:pos="737"/>
        </w:tabs>
        <w:rPr>
          <w:b/>
          <w:sz w:val="20"/>
          <w:vertAlign w:val="baseline"/>
        </w:rPr>
      </w:pPr>
      <w:r w:rsidRPr="003F3F5E">
        <w:rPr>
          <w:b/>
          <w:sz w:val="20"/>
          <w:vertAlign w:val="baseline"/>
        </w:rPr>
        <w:t>À</w:t>
      </w:r>
    </w:p>
    <w:p w:rsidR="006D50C7" w:rsidRPr="003F3F5E" w:rsidRDefault="006D50C7">
      <w:pPr>
        <w:rPr>
          <w:b/>
          <w:sz w:val="20"/>
          <w:vertAlign w:val="baseline"/>
        </w:rPr>
      </w:pPr>
      <w:r w:rsidRPr="003F3F5E">
        <w:rPr>
          <w:b/>
          <w:sz w:val="20"/>
          <w:vertAlign w:val="baseline"/>
        </w:rPr>
        <w:t>CODEVASF</w:t>
      </w:r>
    </w:p>
    <w:p w:rsidR="006D50C7" w:rsidRPr="003F3F5E" w:rsidRDefault="006D50C7">
      <w:pPr>
        <w:rPr>
          <w:b/>
          <w:sz w:val="20"/>
          <w:vertAlign w:val="baseline"/>
        </w:rPr>
      </w:pPr>
      <w:r w:rsidRPr="003F3F5E">
        <w:rPr>
          <w:b/>
          <w:sz w:val="20"/>
          <w:vertAlign w:val="baseline"/>
        </w:rPr>
        <w:t xml:space="preserve">Avenida Manoel Novaes, s/n, </w:t>
      </w:r>
      <w:proofErr w:type="gramStart"/>
      <w:r w:rsidRPr="003F3F5E">
        <w:rPr>
          <w:b/>
          <w:sz w:val="20"/>
          <w:vertAlign w:val="baseline"/>
        </w:rPr>
        <w:t>Centro</w:t>
      </w:r>
      <w:proofErr w:type="gramEnd"/>
    </w:p>
    <w:p w:rsidR="006D50C7" w:rsidRPr="003F3F5E" w:rsidRDefault="006D50C7">
      <w:pPr>
        <w:rPr>
          <w:b/>
          <w:sz w:val="20"/>
          <w:vertAlign w:val="baseline"/>
        </w:rPr>
      </w:pPr>
      <w:r w:rsidRPr="003F3F5E">
        <w:rPr>
          <w:b/>
          <w:sz w:val="20"/>
          <w:vertAlign w:val="baseline"/>
        </w:rPr>
        <w:t>CEP 47.600-000 – Bom Jesus da Lapa - BA.</w:t>
      </w:r>
    </w:p>
    <w:p w:rsidR="006D50C7" w:rsidRPr="003F3F5E" w:rsidRDefault="006D50C7">
      <w:pPr>
        <w:jc w:val="both"/>
        <w:rPr>
          <w:sz w:val="20"/>
          <w:vertAlign w:val="baseline"/>
        </w:rPr>
      </w:pPr>
    </w:p>
    <w:p w:rsidR="006D50C7" w:rsidRPr="003F3F5E" w:rsidRDefault="006D50C7">
      <w:pPr>
        <w:jc w:val="both"/>
        <w:rPr>
          <w:sz w:val="20"/>
          <w:vertAlign w:val="baseline"/>
        </w:rPr>
      </w:pPr>
      <w:r w:rsidRPr="003F3F5E">
        <w:rPr>
          <w:sz w:val="20"/>
          <w:vertAlign w:val="baseline"/>
        </w:rPr>
        <w:t>Prezados Senhores,</w:t>
      </w:r>
    </w:p>
    <w:p w:rsidR="006D50C7" w:rsidRPr="003F3F5E" w:rsidRDefault="006D50C7">
      <w:pPr>
        <w:jc w:val="both"/>
        <w:rPr>
          <w:sz w:val="20"/>
          <w:vertAlign w:val="baseline"/>
        </w:rPr>
      </w:pPr>
    </w:p>
    <w:p w:rsidR="006D50C7" w:rsidRPr="00196A8E" w:rsidRDefault="006D50C7" w:rsidP="00125D6A">
      <w:pPr>
        <w:spacing w:before="120" w:after="240"/>
        <w:ind w:right="57" w:firstLine="708"/>
        <w:jc w:val="both"/>
        <w:rPr>
          <w:sz w:val="22"/>
          <w:vertAlign w:val="baseline"/>
        </w:rPr>
      </w:pPr>
      <w:r w:rsidRPr="00196A8E">
        <w:rPr>
          <w:sz w:val="20"/>
          <w:vertAlign w:val="baseline"/>
        </w:rPr>
        <w:t xml:space="preserve">Tendo examinado o </w:t>
      </w:r>
      <w:r w:rsidR="0046102E" w:rsidRPr="00196A8E">
        <w:rPr>
          <w:sz w:val="20"/>
          <w:vertAlign w:val="baseline"/>
        </w:rPr>
        <w:t>e</w:t>
      </w:r>
      <w:r w:rsidRPr="00196A8E">
        <w:rPr>
          <w:sz w:val="20"/>
          <w:vertAlign w:val="baseline"/>
        </w:rPr>
        <w:t xml:space="preserve">dital n.º </w:t>
      </w:r>
      <w:r w:rsidR="00187D00">
        <w:rPr>
          <w:sz w:val="20"/>
          <w:vertAlign w:val="baseline"/>
        </w:rPr>
        <w:t>08/2018</w:t>
      </w:r>
      <w:r w:rsidRPr="00196A8E">
        <w:rPr>
          <w:sz w:val="20"/>
          <w:vertAlign w:val="baseline"/>
        </w:rPr>
        <w:t xml:space="preserve"> e seus elementos técnicos constitutivos, nós, abaixo-assinados, oferecemos proposta para </w:t>
      </w:r>
      <w:r w:rsidR="00196A8E" w:rsidRPr="00196A8E">
        <w:rPr>
          <w:color w:val="000000"/>
          <w:sz w:val="20"/>
          <w:vertAlign w:val="baseline"/>
        </w:rPr>
        <w:t>Execução das Obras/Serviços de Engenharia relativos à construção de 02 (duas) praças no município de Barro Alto, área de jurisdição da 2ª superintendência regional da CODEVASF, no Estado da Bahia</w:t>
      </w:r>
      <w:r w:rsidR="00CF7968" w:rsidRPr="00196A8E">
        <w:rPr>
          <w:sz w:val="20"/>
          <w:vertAlign w:val="baseline"/>
        </w:rPr>
        <w:t xml:space="preserve">, </w:t>
      </w:r>
      <w:r w:rsidRPr="00196A8E">
        <w:rPr>
          <w:sz w:val="20"/>
          <w:vertAlign w:val="baseline"/>
        </w:rPr>
        <w:t>pelo valor</w:t>
      </w:r>
      <w:r w:rsidRPr="008771CA">
        <w:rPr>
          <w:sz w:val="20"/>
          <w:vertAlign w:val="baseline"/>
        </w:rPr>
        <w:t xml:space="preserve"> global de R$ __________, ___ (</w:t>
      </w:r>
      <w:r w:rsidRPr="008771CA">
        <w:rPr>
          <w:b/>
          <w:sz w:val="20"/>
          <w:vertAlign w:val="baseline"/>
        </w:rPr>
        <w:t>VALOR TOTAL POR EXTENSO, EM REAIS)</w:t>
      </w:r>
      <w:r w:rsidRPr="008771CA">
        <w:rPr>
          <w:sz w:val="20"/>
          <w:vertAlign w:val="baseline"/>
        </w:rPr>
        <w:t xml:space="preserve">, de acordo com a </w:t>
      </w:r>
      <w:r w:rsidR="00333C77">
        <w:rPr>
          <w:sz w:val="20"/>
          <w:vertAlign w:val="baseline"/>
        </w:rPr>
        <w:t>P</w:t>
      </w:r>
      <w:r w:rsidRPr="008771CA">
        <w:rPr>
          <w:sz w:val="20"/>
          <w:vertAlign w:val="baseline"/>
        </w:rPr>
        <w:t xml:space="preserve">lanilha de </w:t>
      </w:r>
      <w:r w:rsidR="00333C77">
        <w:rPr>
          <w:sz w:val="20"/>
          <w:vertAlign w:val="baseline"/>
        </w:rPr>
        <w:t>P</w:t>
      </w:r>
      <w:r w:rsidRPr="008771CA">
        <w:rPr>
          <w:sz w:val="20"/>
          <w:vertAlign w:val="baseline"/>
        </w:rPr>
        <w:t>reços em anexo, que é parte integrante desta proposta.</w:t>
      </w:r>
    </w:p>
    <w:p w:rsidR="006D50C7" w:rsidRPr="004B37CD" w:rsidRDefault="006D50C7" w:rsidP="003F3F5E">
      <w:pPr>
        <w:pStyle w:val="TextosemFormatao"/>
        <w:tabs>
          <w:tab w:val="left" w:pos="1429"/>
        </w:tabs>
        <w:jc w:val="both"/>
        <w:rPr>
          <w:rFonts w:ascii="Times New Roman" w:hAnsi="Times New Roman"/>
        </w:rPr>
      </w:pPr>
    </w:p>
    <w:p w:rsidR="006D50C7" w:rsidRPr="003F3F5E" w:rsidRDefault="006D50C7">
      <w:pPr>
        <w:ind w:right="-1" w:firstLine="708"/>
        <w:jc w:val="both"/>
        <w:rPr>
          <w:sz w:val="20"/>
          <w:vertAlign w:val="baseline"/>
        </w:rPr>
      </w:pPr>
      <w:r w:rsidRPr="004B37CD">
        <w:rPr>
          <w:sz w:val="20"/>
          <w:vertAlign w:val="baseline"/>
        </w:rPr>
        <w:t>Comprometendo</w:t>
      </w:r>
      <w:r w:rsidRPr="003F3F5E">
        <w:rPr>
          <w:sz w:val="20"/>
          <w:vertAlign w:val="baseline"/>
        </w:rPr>
        <w:t xml:space="preserve">-nos, se nossa proposta for aceita, a executar </w:t>
      </w:r>
      <w:r w:rsidR="004B76CE">
        <w:rPr>
          <w:sz w:val="20"/>
          <w:vertAlign w:val="baseline"/>
        </w:rPr>
        <w:t>a</w:t>
      </w:r>
      <w:r w:rsidRPr="003F3F5E">
        <w:rPr>
          <w:sz w:val="20"/>
          <w:vertAlign w:val="baseline"/>
        </w:rPr>
        <w:t xml:space="preserve">s </w:t>
      </w:r>
      <w:r w:rsidR="004B76CE">
        <w:rPr>
          <w:sz w:val="20"/>
          <w:vertAlign w:val="baseline"/>
        </w:rPr>
        <w:t>obras/</w:t>
      </w:r>
      <w:r w:rsidRPr="003F3F5E">
        <w:rPr>
          <w:sz w:val="20"/>
          <w:vertAlign w:val="baseline"/>
        </w:rPr>
        <w:t xml:space="preserve">serviços no prazo fixado no </w:t>
      </w:r>
      <w:r w:rsidR="0046102E">
        <w:rPr>
          <w:sz w:val="20"/>
          <w:vertAlign w:val="baseline"/>
        </w:rPr>
        <w:t>e</w:t>
      </w:r>
      <w:r w:rsidRPr="003F3F5E">
        <w:rPr>
          <w:sz w:val="20"/>
          <w:vertAlign w:val="baseline"/>
        </w:rPr>
        <w:t>dital e conforme Especificações Técnicas</w:t>
      </w:r>
      <w:r w:rsidR="00F44054">
        <w:rPr>
          <w:sz w:val="20"/>
          <w:vertAlign w:val="baseline"/>
        </w:rPr>
        <w:t xml:space="preserve"> e Desenhos</w:t>
      </w:r>
      <w:r w:rsidRPr="003F3F5E">
        <w:rPr>
          <w:sz w:val="20"/>
          <w:vertAlign w:val="baseline"/>
        </w:rPr>
        <w:t xml:space="preserve">, a contar da data da assinatura do contrato. Caso nossa proposta seja aceita, obteremos garantia de um Banco num valor que não exceda 5% (cinco por cento) do valor do </w:t>
      </w:r>
      <w:r w:rsidR="00EB6E63" w:rsidRPr="003F3F5E">
        <w:rPr>
          <w:sz w:val="20"/>
          <w:vertAlign w:val="baseline"/>
        </w:rPr>
        <w:t>contrato</w:t>
      </w:r>
      <w:r w:rsidRPr="003F3F5E">
        <w:rPr>
          <w:sz w:val="20"/>
          <w:vertAlign w:val="baseline"/>
        </w:rPr>
        <w:t>, para a realização do contrato.</w:t>
      </w:r>
    </w:p>
    <w:p w:rsidR="006D50C7" w:rsidRPr="003F3F5E" w:rsidRDefault="006D50C7">
      <w:pPr>
        <w:ind w:right="-1" w:firstLine="1843"/>
        <w:jc w:val="both"/>
        <w:rPr>
          <w:sz w:val="20"/>
          <w:vertAlign w:val="baseline"/>
        </w:rPr>
      </w:pPr>
    </w:p>
    <w:p w:rsidR="006D50C7" w:rsidRPr="003F3F5E" w:rsidRDefault="00125D6A" w:rsidP="00125D6A">
      <w:pPr>
        <w:pStyle w:val="Corpodetexto"/>
        <w:tabs>
          <w:tab w:val="clear" w:pos="2694"/>
          <w:tab w:val="left" w:pos="737"/>
        </w:tabs>
        <w:spacing w:before="0" w:after="0"/>
        <w:rPr>
          <w:sz w:val="20"/>
        </w:rPr>
      </w:pPr>
      <w:r>
        <w:rPr>
          <w:sz w:val="20"/>
        </w:rPr>
        <w:tab/>
      </w:r>
      <w:r w:rsidR="006D50C7" w:rsidRPr="003F3F5E">
        <w:rPr>
          <w:sz w:val="20"/>
        </w:rPr>
        <w:t xml:space="preserve">Comprometendo-nos, se nossa proposta for aceita, a realizar </w:t>
      </w:r>
      <w:r w:rsidR="004B76CE">
        <w:rPr>
          <w:sz w:val="20"/>
        </w:rPr>
        <w:t>a</w:t>
      </w:r>
      <w:r w:rsidR="006D50C7" w:rsidRPr="003F3F5E">
        <w:rPr>
          <w:sz w:val="20"/>
        </w:rPr>
        <w:t xml:space="preserve"> </w:t>
      </w:r>
      <w:r w:rsidR="004B76CE">
        <w:rPr>
          <w:sz w:val="20"/>
        </w:rPr>
        <w:t>obra/</w:t>
      </w:r>
      <w:r w:rsidR="006D50C7" w:rsidRPr="003F3F5E">
        <w:rPr>
          <w:sz w:val="20"/>
        </w:rPr>
        <w:t xml:space="preserve">serviço no prazo de ____ (____) ______, a contar da data de assinatura do </w:t>
      </w:r>
      <w:r w:rsidR="00EB6E63" w:rsidRPr="003F3F5E">
        <w:rPr>
          <w:sz w:val="20"/>
        </w:rPr>
        <w:t>contrato</w:t>
      </w:r>
      <w:r w:rsidR="006D50C7" w:rsidRPr="003F3F5E">
        <w:rPr>
          <w:sz w:val="20"/>
        </w:rPr>
        <w:t xml:space="preserve">. </w:t>
      </w:r>
    </w:p>
    <w:p w:rsidR="006D50C7" w:rsidRPr="003F3F5E" w:rsidRDefault="006D50C7">
      <w:pPr>
        <w:pStyle w:val="Corpodetexto"/>
        <w:tabs>
          <w:tab w:val="clear" w:pos="2694"/>
          <w:tab w:val="left" w:pos="737"/>
        </w:tabs>
        <w:spacing w:before="0" w:after="0"/>
        <w:ind w:firstLine="1843"/>
        <w:rPr>
          <w:sz w:val="20"/>
        </w:rPr>
      </w:pPr>
    </w:p>
    <w:p w:rsidR="006D50C7" w:rsidRPr="003F3F5E" w:rsidRDefault="00125D6A" w:rsidP="00125D6A">
      <w:pPr>
        <w:pStyle w:val="Corpodetexto"/>
        <w:tabs>
          <w:tab w:val="left" w:pos="737"/>
        </w:tabs>
        <w:spacing w:before="0" w:after="0"/>
        <w:rPr>
          <w:sz w:val="20"/>
        </w:rPr>
      </w:pPr>
      <w:r>
        <w:rPr>
          <w:sz w:val="20"/>
        </w:rPr>
        <w:tab/>
      </w:r>
      <w:r w:rsidR="006D50C7" w:rsidRPr="003F3F5E">
        <w:rPr>
          <w:sz w:val="20"/>
        </w:rPr>
        <w:t>Concordamos em manter a validade desta proposta por um período de 60 (sessenta) dias desde a data fixada para abertura das propostas, ou seja, __/___/__, representando um compromisso que pode ser aceito a qualquer tempo antes da expiração do prazo.</w:t>
      </w:r>
    </w:p>
    <w:p w:rsidR="006D50C7" w:rsidRPr="003F3F5E" w:rsidRDefault="006D50C7">
      <w:pPr>
        <w:pStyle w:val="Corpodetexto"/>
        <w:tabs>
          <w:tab w:val="left" w:pos="737"/>
        </w:tabs>
        <w:spacing w:before="0" w:after="0"/>
        <w:ind w:firstLine="1843"/>
        <w:rPr>
          <w:sz w:val="20"/>
        </w:rPr>
      </w:pPr>
    </w:p>
    <w:p w:rsidR="006D50C7" w:rsidRPr="003F3F5E" w:rsidRDefault="00125D6A" w:rsidP="00125D6A">
      <w:pPr>
        <w:tabs>
          <w:tab w:val="left" w:pos="737"/>
        </w:tabs>
        <w:jc w:val="both"/>
        <w:rPr>
          <w:sz w:val="20"/>
          <w:vertAlign w:val="baseline"/>
        </w:rPr>
      </w:pPr>
      <w:r>
        <w:rPr>
          <w:sz w:val="20"/>
          <w:vertAlign w:val="baseline"/>
        </w:rPr>
        <w:tab/>
      </w:r>
      <w:r w:rsidR="006D50C7" w:rsidRPr="003F3F5E">
        <w:rPr>
          <w:sz w:val="20"/>
          <w:vertAlign w:val="baseline"/>
        </w:rPr>
        <w:t>Até que seja preparado e assinado um contrato formal, esta proposta será considerada um contrato de obrigação entre as partes.</w:t>
      </w:r>
    </w:p>
    <w:p w:rsidR="006D50C7" w:rsidRPr="003F3F5E" w:rsidRDefault="006D50C7">
      <w:pPr>
        <w:tabs>
          <w:tab w:val="left" w:pos="737"/>
        </w:tabs>
        <w:ind w:firstLine="1843"/>
        <w:jc w:val="both"/>
        <w:rPr>
          <w:sz w:val="20"/>
          <w:vertAlign w:val="baseline"/>
        </w:rPr>
      </w:pPr>
    </w:p>
    <w:p w:rsidR="006D50C7" w:rsidRPr="003F3F5E" w:rsidRDefault="00125D6A" w:rsidP="00125D6A">
      <w:pPr>
        <w:pStyle w:val="Corpodetexto"/>
        <w:tabs>
          <w:tab w:val="clear" w:pos="2694"/>
          <w:tab w:val="left" w:pos="737"/>
        </w:tabs>
        <w:spacing w:before="0" w:after="0"/>
        <w:rPr>
          <w:sz w:val="20"/>
        </w:rPr>
      </w:pPr>
      <w:r>
        <w:rPr>
          <w:sz w:val="20"/>
        </w:rPr>
        <w:tab/>
      </w:r>
      <w:r w:rsidR="006D50C7" w:rsidRPr="003F3F5E">
        <w:rPr>
          <w:sz w:val="20"/>
        </w:rPr>
        <w:t xml:space="preserve">Na oportunidade, credenciamos junto a CODEVASF o </w:t>
      </w:r>
      <w:proofErr w:type="gramStart"/>
      <w:r w:rsidR="006D50C7" w:rsidRPr="003F3F5E">
        <w:rPr>
          <w:sz w:val="20"/>
        </w:rPr>
        <w:t>Sr.</w:t>
      </w:r>
      <w:proofErr w:type="gramEnd"/>
      <w:r w:rsidR="006D50C7" w:rsidRPr="003F3F5E">
        <w:rPr>
          <w:sz w:val="20"/>
        </w:rPr>
        <w:t xml:space="preserve"> __________________, carteira de Identidade nº _________________, Órgão Expedidor ____________, ao qual outorgamos os mais amplos poderes inclusive para interpor recursos, quando cabíveis transigir, desistir, assinar atas e documentos e, enfim, praticar os demais atos no presente processo licitatório.</w:t>
      </w:r>
    </w:p>
    <w:p w:rsidR="006D50C7" w:rsidRPr="003F3F5E" w:rsidRDefault="00125D6A" w:rsidP="00125D6A">
      <w:pPr>
        <w:pStyle w:val="Corpodetexto"/>
        <w:tabs>
          <w:tab w:val="clear" w:pos="2694"/>
          <w:tab w:val="left" w:pos="737"/>
        </w:tabs>
        <w:spacing w:before="0" w:after="0"/>
        <w:rPr>
          <w:sz w:val="20"/>
        </w:rPr>
      </w:pPr>
      <w:r>
        <w:rPr>
          <w:sz w:val="20"/>
        </w:rPr>
        <w:tab/>
      </w:r>
      <w:r w:rsidR="006D50C7" w:rsidRPr="003F3F5E">
        <w:rPr>
          <w:sz w:val="20"/>
        </w:rPr>
        <w:t>Declaramos que temos pleno conhecimento de todos os aspectos relativos à licitação em causa.</w:t>
      </w:r>
    </w:p>
    <w:p w:rsidR="006D50C7" w:rsidRPr="003F3F5E" w:rsidRDefault="00125D6A" w:rsidP="00125D6A">
      <w:pPr>
        <w:pStyle w:val="Corpodetexto"/>
        <w:tabs>
          <w:tab w:val="clear" w:pos="2694"/>
          <w:tab w:val="left" w:pos="737"/>
        </w:tabs>
        <w:spacing w:before="0" w:after="0"/>
        <w:rPr>
          <w:sz w:val="20"/>
        </w:rPr>
      </w:pPr>
      <w:r>
        <w:rPr>
          <w:sz w:val="20"/>
        </w:rPr>
        <w:tab/>
      </w:r>
      <w:r w:rsidR="006D50C7" w:rsidRPr="003F3F5E">
        <w:rPr>
          <w:sz w:val="20"/>
        </w:rPr>
        <w:t xml:space="preserve">Declaramos, ainda, nossa plena concordância com as condições constantes no presente </w:t>
      </w:r>
      <w:r w:rsidR="0046102E">
        <w:rPr>
          <w:sz w:val="20"/>
        </w:rPr>
        <w:t>e</w:t>
      </w:r>
      <w:r w:rsidR="006D50C7" w:rsidRPr="003F3F5E">
        <w:rPr>
          <w:sz w:val="20"/>
        </w:rPr>
        <w:t>dital e seus anexos e que nos preços propostos estão inclusos todos os tributos incidentes sobre as obras/serviços.</w:t>
      </w:r>
    </w:p>
    <w:p w:rsidR="006D50C7" w:rsidRPr="003F3F5E" w:rsidRDefault="006D50C7">
      <w:pPr>
        <w:pStyle w:val="Corpodetexto"/>
        <w:tabs>
          <w:tab w:val="clear" w:pos="2694"/>
          <w:tab w:val="left" w:pos="737"/>
        </w:tabs>
        <w:spacing w:before="0" w:after="0"/>
        <w:ind w:firstLine="1843"/>
        <w:rPr>
          <w:sz w:val="20"/>
        </w:rPr>
      </w:pPr>
    </w:p>
    <w:p w:rsidR="006D50C7" w:rsidRPr="003F3F5E" w:rsidRDefault="00125D6A" w:rsidP="00125D6A">
      <w:pPr>
        <w:tabs>
          <w:tab w:val="left" w:pos="737"/>
        </w:tabs>
        <w:rPr>
          <w:sz w:val="20"/>
          <w:vertAlign w:val="baseline"/>
        </w:rPr>
      </w:pPr>
      <w:r>
        <w:rPr>
          <w:sz w:val="20"/>
          <w:vertAlign w:val="baseline"/>
        </w:rPr>
        <w:tab/>
      </w:r>
      <w:r w:rsidR="006D50C7" w:rsidRPr="003F3F5E">
        <w:rPr>
          <w:sz w:val="20"/>
          <w:vertAlign w:val="baseline"/>
        </w:rPr>
        <w:t>Atenciosamente,</w:t>
      </w:r>
    </w:p>
    <w:p w:rsidR="006D50C7" w:rsidRPr="003F3F5E" w:rsidRDefault="006D50C7">
      <w:pPr>
        <w:tabs>
          <w:tab w:val="left" w:pos="737"/>
        </w:tabs>
        <w:ind w:firstLine="1701"/>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w:t>
      </w:r>
    </w:p>
    <w:p w:rsidR="006D50C7" w:rsidRPr="003F3F5E" w:rsidRDefault="006D50C7">
      <w:pPr>
        <w:tabs>
          <w:tab w:val="left" w:pos="737"/>
        </w:tabs>
        <w:jc w:val="center"/>
        <w:rPr>
          <w:sz w:val="20"/>
          <w:vertAlign w:val="baseline"/>
        </w:rPr>
      </w:pPr>
      <w:r w:rsidRPr="003F3F5E">
        <w:rPr>
          <w:sz w:val="20"/>
          <w:vertAlign w:val="baseline"/>
        </w:rPr>
        <w:t>FIRMA LICITANTE/CNPJ</w:t>
      </w:r>
    </w:p>
    <w:p w:rsidR="006D50C7" w:rsidRPr="003F3F5E" w:rsidRDefault="006D50C7">
      <w:pPr>
        <w:tabs>
          <w:tab w:val="left" w:pos="737"/>
        </w:tabs>
        <w:jc w:val="center"/>
        <w:rPr>
          <w:sz w:val="20"/>
          <w:vertAlign w:val="baseline"/>
        </w:rPr>
      </w:pPr>
    </w:p>
    <w:p w:rsidR="006D50C7" w:rsidRPr="003F3F5E" w:rsidRDefault="006D50C7">
      <w:pPr>
        <w:tabs>
          <w:tab w:val="left" w:pos="737"/>
        </w:tabs>
        <w:jc w:val="center"/>
        <w:rPr>
          <w:sz w:val="20"/>
          <w:vertAlign w:val="baseline"/>
        </w:rPr>
      </w:pPr>
      <w:r w:rsidRPr="003F3F5E">
        <w:rPr>
          <w:sz w:val="20"/>
          <w:vertAlign w:val="baseline"/>
        </w:rPr>
        <w:t>_________________________________________</w:t>
      </w:r>
    </w:p>
    <w:p w:rsidR="006D50C7" w:rsidRPr="003F3F5E" w:rsidRDefault="006D50C7">
      <w:pPr>
        <w:pStyle w:val="Ttulo3"/>
        <w:spacing w:before="0" w:after="0"/>
        <w:rPr>
          <w:rFonts w:ascii="Times New Roman" w:hAnsi="Times New Roman"/>
          <w:b w:val="0"/>
          <w:bCs/>
          <w:sz w:val="20"/>
        </w:rPr>
      </w:pPr>
      <w:r w:rsidRPr="003F3F5E">
        <w:rPr>
          <w:rFonts w:ascii="Times New Roman" w:hAnsi="Times New Roman"/>
          <w:b w:val="0"/>
          <w:bCs/>
          <w:sz w:val="20"/>
        </w:rPr>
        <w:t>ASSINATURA DO REPRESENTANTE LEGAL</w:t>
      </w:r>
    </w:p>
    <w:p w:rsidR="006D50C7" w:rsidRPr="00717E67" w:rsidRDefault="006D50C7" w:rsidP="009B7477">
      <w:pPr>
        <w:pStyle w:val="Ttulo3"/>
        <w:spacing w:before="0" w:after="0"/>
        <w:rPr>
          <w:rFonts w:ascii="Times New Roman" w:hAnsi="Times New Roman"/>
        </w:rPr>
      </w:pPr>
      <w:r w:rsidRPr="00717E67">
        <w:rPr>
          <w:rFonts w:ascii="Times New Roman" w:hAnsi="Times New Roman"/>
        </w:rPr>
        <w:br w:type="page"/>
      </w:r>
    </w:p>
    <w:p w:rsidR="006D50C7" w:rsidRPr="00717E67" w:rsidRDefault="006D50C7">
      <w:pPr>
        <w:pStyle w:val="Ttulo3"/>
        <w:spacing w:before="0" w:after="0"/>
        <w:rPr>
          <w:rFonts w:ascii="Times New Roman" w:hAnsi="Times New Roman"/>
        </w:rPr>
      </w:pPr>
    </w:p>
    <w:p w:rsidR="006D50C7" w:rsidRPr="00717E67" w:rsidRDefault="006D50C7">
      <w:pPr>
        <w:pStyle w:val="Ttulo3"/>
        <w:spacing w:before="0" w:after="0"/>
        <w:rPr>
          <w:rFonts w:ascii="Times New Roman" w:hAnsi="Times New Roman"/>
        </w:rPr>
      </w:pPr>
      <w:r w:rsidRPr="00717E67">
        <w:rPr>
          <w:rFonts w:ascii="Times New Roman" w:hAnsi="Times New Roman"/>
        </w:rPr>
        <w:t>ANEXO IV</w:t>
      </w:r>
    </w:p>
    <w:p w:rsidR="006D50C7" w:rsidRPr="00717E67" w:rsidRDefault="006D50C7">
      <w:pPr>
        <w:rPr>
          <w:sz w:val="22"/>
          <w:vertAlign w:val="baseline"/>
        </w:rPr>
      </w:pPr>
    </w:p>
    <w:p w:rsidR="006D50C7" w:rsidRPr="00717E67" w:rsidRDefault="006D50C7">
      <w:pPr>
        <w:pStyle w:val="Corpodetexto"/>
        <w:tabs>
          <w:tab w:val="clear" w:pos="2694"/>
          <w:tab w:val="left" w:pos="3261"/>
          <w:tab w:val="left" w:pos="5812"/>
        </w:tabs>
        <w:spacing w:before="0" w:after="0"/>
        <w:ind w:left="567"/>
        <w:rPr>
          <w:b/>
          <w:sz w:val="22"/>
        </w:rPr>
      </w:pPr>
      <w:r w:rsidRPr="00717E67">
        <w:rPr>
          <w:b/>
          <w:sz w:val="22"/>
        </w:rPr>
        <w:t xml:space="preserve">MODELO DE DECLARAÇÃO - PARA A SITUAÇÃO PREVISTA NO SUBITEM 4.2.2.1, alínea </w:t>
      </w:r>
      <w:proofErr w:type="gramStart"/>
      <w:r w:rsidRPr="00717E67">
        <w:rPr>
          <w:b/>
          <w:sz w:val="22"/>
        </w:rPr>
        <w:t>“e”</w:t>
      </w:r>
      <w:proofErr w:type="gramEnd"/>
    </w:p>
    <w:p w:rsidR="006D50C7" w:rsidRPr="00717E67" w:rsidRDefault="006D50C7">
      <w:pPr>
        <w:tabs>
          <w:tab w:val="left" w:pos="1021"/>
        </w:tabs>
        <w:jc w:val="both"/>
        <w:rPr>
          <w:sz w:val="22"/>
          <w:vertAlign w:val="baseline"/>
        </w:rPr>
      </w:pPr>
    </w:p>
    <w:p w:rsidR="006D50C7" w:rsidRPr="00717E67" w:rsidRDefault="006D50C7">
      <w:pPr>
        <w:pStyle w:val="Corpodetexto2"/>
        <w:spacing w:before="0" w:after="0"/>
        <w:ind w:left="567"/>
        <w:rPr>
          <w:sz w:val="22"/>
        </w:rPr>
      </w:pPr>
      <w:r w:rsidRPr="00717E67">
        <w:rPr>
          <w:sz w:val="22"/>
        </w:rPr>
        <w:tab/>
      </w:r>
      <w:r w:rsidRPr="00717E67">
        <w:rPr>
          <w:sz w:val="22"/>
        </w:rPr>
        <w:tab/>
        <w:t xml:space="preserve">A </w:t>
      </w:r>
      <w:r w:rsidR="00A36EC2" w:rsidRPr="00717E67">
        <w:rPr>
          <w:sz w:val="22"/>
        </w:rPr>
        <w:t>licitante</w:t>
      </w:r>
      <w:r w:rsidRPr="00717E67">
        <w:rPr>
          <w:sz w:val="22"/>
        </w:rPr>
        <w:t xml:space="preserve"> _____________________________________, CNPJ/MF nº _________________________________, por seu representante legal abaixo assinado, declara, sob as penalidades da lei, que até a presente data, NÃO EXISTE FATO QUE INVALIDE O SICAF, ora apresentado para fins de habilitação na presente licitação (Art. 32, § 2º, Lei 8.666/93) e declara também sob as penas da Lei que não foi declarada inidônea por qualquer ÓRGÃO DA ADMINISTRAÇÃO PÚBLICA, em qualquer de suas esferas, Federal, Estadual, Municipal e no Distrito Federal, e de que não está impedida de licitar e contratar com a CODEVASF (Art. 87 Inciso IV da Lei 8.666/93), declara ainda, encontrar-se em situação regular perante o Ministério do Trabalho, no que se refere à observância do disposto no inciso XXXIII, do art. 7º da Constituição Federal. </w:t>
      </w:r>
    </w:p>
    <w:p w:rsidR="006D50C7" w:rsidRPr="00717E67" w:rsidRDefault="006D50C7">
      <w:pPr>
        <w:tabs>
          <w:tab w:val="left" w:pos="1021"/>
        </w:tabs>
        <w:jc w:val="both"/>
        <w:rPr>
          <w:sz w:val="22"/>
          <w:vertAlign w:val="baseline"/>
        </w:rPr>
      </w:pPr>
    </w:p>
    <w:p w:rsidR="006D50C7" w:rsidRPr="00717E67" w:rsidRDefault="006D50C7">
      <w:pPr>
        <w:pStyle w:val="Ttulo5"/>
        <w:spacing w:before="0" w:after="0"/>
        <w:jc w:val="center"/>
        <w:rPr>
          <w:b/>
          <w:sz w:val="22"/>
        </w:rPr>
      </w:pPr>
      <w:r w:rsidRPr="00717E67">
        <w:rPr>
          <w:b/>
          <w:sz w:val="22"/>
        </w:rPr>
        <w:t>Cidade, data</w:t>
      </w:r>
    </w:p>
    <w:p w:rsidR="006D50C7" w:rsidRPr="00717E67" w:rsidRDefault="006D50C7">
      <w:pPr>
        <w:tabs>
          <w:tab w:val="left" w:pos="1021"/>
        </w:tabs>
        <w:jc w:val="both"/>
        <w:rPr>
          <w:b/>
          <w:sz w:val="22"/>
          <w:vertAlign w:val="baseline"/>
        </w:rPr>
      </w:pPr>
    </w:p>
    <w:p w:rsidR="006D50C7" w:rsidRPr="00717E67" w:rsidRDefault="006D50C7">
      <w:pPr>
        <w:tabs>
          <w:tab w:val="left" w:pos="1021"/>
        </w:tabs>
        <w:ind w:firstLine="426"/>
        <w:jc w:val="center"/>
        <w:rPr>
          <w:b/>
          <w:sz w:val="22"/>
          <w:vertAlign w:val="baseline"/>
        </w:rPr>
      </w:pPr>
      <w:r w:rsidRPr="00717E67">
        <w:rPr>
          <w:b/>
          <w:sz w:val="22"/>
          <w:vertAlign w:val="baseline"/>
        </w:rPr>
        <w:t>_______________________________</w:t>
      </w:r>
    </w:p>
    <w:p w:rsidR="006D50C7" w:rsidRPr="00717E67" w:rsidRDefault="006D50C7">
      <w:pPr>
        <w:tabs>
          <w:tab w:val="left" w:pos="1021"/>
        </w:tabs>
        <w:ind w:firstLine="426"/>
        <w:jc w:val="center"/>
        <w:rPr>
          <w:b/>
          <w:sz w:val="22"/>
          <w:vertAlign w:val="baseline"/>
        </w:rPr>
      </w:pPr>
      <w:r w:rsidRPr="00717E67">
        <w:rPr>
          <w:b/>
          <w:sz w:val="22"/>
          <w:vertAlign w:val="baseline"/>
        </w:rPr>
        <w:t>Assinatura do representante legal</w:t>
      </w:r>
    </w:p>
    <w:p w:rsidR="006D50C7" w:rsidRPr="00717E67" w:rsidRDefault="006D50C7">
      <w:pPr>
        <w:tabs>
          <w:tab w:val="left" w:pos="1021"/>
        </w:tabs>
        <w:jc w:val="center"/>
        <w:rPr>
          <w:b/>
          <w:sz w:val="22"/>
          <w:vertAlign w:val="baseline"/>
        </w:rPr>
      </w:pPr>
    </w:p>
    <w:p w:rsidR="006D50C7" w:rsidRPr="00717E67" w:rsidRDefault="006D50C7">
      <w:pPr>
        <w:pStyle w:val="Ttulo6"/>
        <w:jc w:val="center"/>
        <w:rPr>
          <w:b w:val="0"/>
          <w:i/>
          <w:sz w:val="22"/>
        </w:rPr>
      </w:pPr>
      <w:r w:rsidRPr="00717E67">
        <w:rPr>
          <w:b w:val="0"/>
          <w:i/>
          <w:sz w:val="22"/>
        </w:rPr>
        <w:t xml:space="preserve">     Nome: _____________________________</w:t>
      </w:r>
    </w:p>
    <w:p w:rsidR="006D50C7" w:rsidRPr="00717E67" w:rsidRDefault="006D50C7">
      <w:pPr>
        <w:rPr>
          <w:sz w:val="22"/>
          <w:vertAlign w:val="baseline"/>
        </w:rPr>
      </w:pPr>
    </w:p>
    <w:p w:rsidR="006D50C7" w:rsidRPr="00717E67" w:rsidRDefault="006D50C7">
      <w:pPr>
        <w:tabs>
          <w:tab w:val="left" w:pos="1021"/>
        </w:tabs>
        <w:jc w:val="center"/>
        <w:rPr>
          <w:i/>
          <w:sz w:val="22"/>
          <w:vertAlign w:val="baseline"/>
        </w:rPr>
      </w:pPr>
      <w:r w:rsidRPr="00717E67">
        <w:rPr>
          <w:i/>
          <w:sz w:val="22"/>
          <w:vertAlign w:val="baseline"/>
        </w:rPr>
        <w:t>Função: ____________________________</w:t>
      </w: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jc w:val="center"/>
        <w:rPr>
          <w:b/>
          <w:bCs/>
          <w:sz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6D50C7" w:rsidRPr="00717E67" w:rsidRDefault="006D50C7">
      <w:pPr>
        <w:tabs>
          <w:tab w:val="left" w:pos="1021"/>
        </w:tabs>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226616" w:rsidRPr="00717E67" w:rsidRDefault="00226616">
      <w:pPr>
        <w:tabs>
          <w:tab w:val="left" w:pos="1021"/>
        </w:tabs>
        <w:ind w:right="280"/>
        <w:jc w:val="center"/>
        <w:rPr>
          <w:b/>
          <w:sz w:val="22"/>
          <w:szCs w:val="22"/>
          <w:vertAlign w:val="baseline"/>
        </w:rPr>
      </w:pPr>
    </w:p>
    <w:p w:rsidR="006D50C7" w:rsidRPr="00717E67" w:rsidRDefault="006D50C7">
      <w:pPr>
        <w:jc w:val="center"/>
        <w:rPr>
          <w:sz w:val="22"/>
          <w:vertAlign w:val="baseline"/>
        </w:rPr>
      </w:pPr>
      <w:r w:rsidRPr="00717E67">
        <w:rPr>
          <w:b/>
          <w:bCs/>
          <w:sz w:val="22"/>
          <w:vertAlign w:val="baseline"/>
        </w:rPr>
        <w:t xml:space="preserve">ANEXO </w:t>
      </w:r>
      <w:r w:rsidR="00D60510">
        <w:rPr>
          <w:b/>
          <w:bCs/>
          <w:sz w:val="22"/>
          <w:vertAlign w:val="baseline"/>
        </w:rPr>
        <w:t>I</w:t>
      </w:r>
      <w:r w:rsidRPr="00717E67">
        <w:rPr>
          <w:b/>
          <w:bCs/>
          <w:sz w:val="22"/>
          <w:vertAlign w:val="baseline"/>
        </w:rPr>
        <w:t>V</w:t>
      </w:r>
      <w:r w:rsidRPr="00717E67">
        <w:rPr>
          <w:sz w:val="22"/>
          <w:vertAlign w:val="baseline"/>
        </w:rPr>
        <w:t xml:space="preserve"> </w:t>
      </w:r>
    </w:p>
    <w:p w:rsidR="006D50C7" w:rsidRPr="00717E67" w:rsidRDefault="006D50C7">
      <w:pPr>
        <w:jc w:val="center"/>
        <w:rPr>
          <w:sz w:val="22"/>
          <w:vertAlign w:val="baseline"/>
        </w:rPr>
      </w:pPr>
      <w:r w:rsidRPr="00717E67">
        <w:rPr>
          <w:sz w:val="22"/>
          <w:vertAlign w:val="baseline"/>
        </w:rPr>
        <w:t xml:space="preserve">           </w:t>
      </w:r>
    </w:p>
    <w:p w:rsidR="006D50C7" w:rsidRPr="00717E67" w:rsidRDefault="006D50C7">
      <w:pPr>
        <w:jc w:val="center"/>
        <w:rPr>
          <w:b/>
          <w:bCs/>
          <w:sz w:val="22"/>
          <w:szCs w:val="16"/>
          <w:vertAlign w:val="baseline"/>
        </w:rPr>
      </w:pPr>
      <w:r w:rsidRPr="00717E67">
        <w:rPr>
          <w:b/>
          <w:bCs/>
          <w:sz w:val="22"/>
          <w:vertAlign w:val="baseline"/>
        </w:rPr>
        <w:t>MODELO DE DECLARAÇÃO DE ELABORAÇÃO INDEPENDENTE DE PROPOSTA</w:t>
      </w:r>
    </w:p>
    <w:p w:rsidR="006D50C7" w:rsidRPr="00717E67" w:rsidRDefault="006D50C7">
      <w:pPr>
        <w:jc w:val="center"/>
        <w:rPr>
          <w:b/>
          <w:spacing w:val="40"/>
          <w:sz w:val="22"/>
          <w:vertAlign w:val="baseline"/>
        </w:rPr>
      </w:pPr>
    </w:p>
    <w:p w:rsidR="006D50C7" w:rsidRPr="00034A88" w:rsidRDefault="006D50C7">
      <w:pPr>
        <w:ind w:left="150"/>
        <w:jc w:val="both"/>
        <w:rPr>
          <w:sz w:val="22"/>
          <w:szCs w:val="16"/>
          <w:vertAlign w:val="baseline"/>
        </w:rPr>
      </w:pPr>
      <w:r w:rsidRPr="00034A88">
        <w:rPr>
          <w:sz w:val="22"/>
          <w:szCs w:val="16"/>
          <w:vertAlign w:val="baseline"/>
        </w:rPr>
        <w:t>(Identificação completa do representante da licitante), como representante devidamente constituído da (empresa) doravante denominado (</w:t>
      </w:r>
      <w:r w:rsidR="00A82F7C" w:rsidRPr="00034A88">
        <w:rPr>
          <w:sz w:val="22"/>
          <w:szCs w:val="16"/>
          <w:vertAlign w:val="baseline"/>
        </w:rPr>
        <w:t>licitante</w:t>
      </w:r>
      <w:r w:rsidRPr="00034A88">
        <w:rPr>
          <w:sz w:val="22"/>
          <w:szCs w:val="16"/>
          <w:vertAlign w:val="baseline"/>
        </w:rPr>
        <w:t xml:space="preserve">), para fins do disposto no </w:t>
      </w:r>
      <w:r w:rsidR="00195236" w:rsidRPr="00034A88">
        <w:rPr>
          <w:sz w:val="22"/>
          <w:szCs w:val="16"/>
          <w:vertAlign w:val="baseline"/>
        </w:rPr>
        <w:t>sub</w:t>
      </w:r>
      <w:r w:rsidRPr="00034A88">
        <w:rPr>
          <w:sz w:val="22"/>
          <w:szCs w:val="16"/>
          <w:vertAlign w:val="baseline"/>
        </w:rPr>
        <w:t xml:space="preserve">item </w:t>
      </w:r>
      <w:r w:rsidR="00195236" w:rsidRPr="00034A88">
        <w:rPr>
          <w:sz w:val="22"/>
          <w:szCs w:val="16"/>
          <w:vertAlign w:val="baseline"/>
        </w:rPr>
        <w:t xml:space="preserve">4.2.2.1, alínea “f”, </w:t>
      </w:r>
      <w:r w:rsidRPr="00034A88">
        <w:rPr>
          <w:sz w:val="22"/>
          <w:szCs w:val="16"/>
          <w:vertAlign w:val="baseline"/>
        </w:rPr>
        <w:t xml:space="preserve">do </w:t>
      </w:r>
      <w:r w:rsidR="001D706F">
        <w:rPr>
          <w:sz w:val="22"/>
          <w:vertAlign w:val="baseline"/>
        </w:rPr>
        <w:t>e</w:t>
      </w:r>
      <w:r w:rsidRPr="00034A88">
        <w:rPr>
          <w:sz w:val="22"/>
          <w:vertAlign w:val="baseline"/>
        </w:rPr>
        <w:t xml:space="preserve">dital nº </w:t>
      </w:r>
      <w:r w:rsidR="00365087">
        <w:rPr>
          <w:sz w:val="22"/>
          <w:vertAlign w:val="baseline"/>
        </w:rPr>
        <w:t>34/2017</w:t>
      </w:r>
      <w:r w:rsidRPr="00034A88">
        <w:rPr>
          <w:sz w:val="22"/>
          <w:szCs w:val="16"/>
          <w:vertAlign w:val="baseline"/>
        </w:rPr>
        <w:t>, declara, sob as penas da lei, em especial o art. 299 do Código Penal Brasileiro, que:</w:t>
      </w:r>
    </w:p>
    <w:p w:rsidR="006D50C7" w:rsidRPr="00034A88" w:rsidRDefault="006D50C7">
      <w:pPr>
        <w:ind w:left="150"/>
        <w:jc w:val="both"/>
        <w:rPr>
          <w:sz w:val="22"/>
          <w:szCs w:val="16"/>
          <w:vertAlign w:val="baseline"/>
        </w:rPr>
      </w:pPr>
      <w:r w:rsidRPr="00034A88">
        <w:rPr>
          <w:sz w:val="22"/>
          <w:szCs w:val="16"/>
          <w:vertAlign w:val="baseline"/>
        </w:rPr>
        <w:t xml:space="preserve">(a) a proposta apresentada para participar da licitação de </w:t>
      </w:r>
      <w:r w:rsidRPr="00034A88">
        <w:rPr>
          <w:sz w:val="22"/>
          <w:vertAlign w:val="baseline"/>
        </w:rPr>
        <w:t xml:space="preserve">nº </w:t>
      </w:r>
      <w:r w:rsidR="00365087">
        <w:rPr>
          <w:sz w:val="22"/>
          <w:vertAlign w:val="baseline"/>
        </w:rPr>
        <w:t>34/2017</w:t>
      </w:r>
      <w:r w:rsidRPr="00034A88">
        <w:rPr>
          <w:sz w:val="22"/>
          <w:vertAlign w:val="baseline"/>
        </w:rPr>
        <w:t xml:space="preserve"> </w:t>
      </w:r>
      <w:r w:rsidRPr="00034A88">
        <w:rPr>
          <w:sz w:val="22"/>
          <w:szCs w:val="16"/>
          <w:vertAlign w:val="baseline"/>
        </w:rPr>
        <w:t>foi elaborada de maneira independente (</w:t>
      </w:r>
      <w:r w:rsidR="00AA2C1F" w:rsidRPr="00034A88">
        <w:rPr>
          <w:sz w:val="22"/>
          <w:szCs w:val="16"/>
          <w:vertAlign w:val="baseline"/>
        </w:rPr>
        <w:t>empresa</w:t>
      </w:r>
      <w:r w:rsidRPr="00034A88">
        <w:rPr>
          <w:sz w:val="22"/>
          <w:szCs w:val="16"/>
          <w:vertAlign w:val="baseline"/>
        </w:rPr>
        <w:t xml:space="preserve">), e o conteúdo da proposta não foi, no todo ou em parte, direta ou indiretamente, informado, discutido ou recebido de qualquer outro participante potencial ou de fato da licitação de </w:t>
      </w:r>
      <w:r w:rsidRPr="00034A88">
        <w:rPr>
          <w:sz w:val="22"/>
          <w:vertAlign w:val="baseline"/>
        </w:rPr>
        <w:t xml:space="preserve">nº </w:t>
      </w:r>
      <w:r w:rsidR="00365087">
        <w:rPr>
          <w:sz w:val="22"/>
          <w:vertAlign w:val="baseline"/>
        </w:rPr>
        <w:t>34/2017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(b) a intenção de apresentar a proposta elaborada para participar da licitação de </w:t>
      </w:r>
      <w:r w:rsidRPr="00034A88">
        <w:rPr>
          <w:sz w:val="22"/>
          <w:vertAlign w:val="baseline"/>
        </w:rPr>
        <w:t xml:space="preserve">nº </w:t>
      </w:r>
      <w:r w:rsidR="00365087">
        <w:rPr>
          <w:sz w:val="22"/>
          <w:vertAlign w:val="baseline"/>
        </w:rPr>
        <w:t>34/2017</w:t>
      </w:r>
      <w:r w:rsidRPr="00034A88">
        <w:rPr>
          <w:sz w:val="22"/>
          <w:vertAlign w:val="baseline"/>
        </w:rPr>
        <w:t xml:space="preserve"> </w:t>
      </w:r>
      <w:r w:rsidRPr="00034A88">
        <w:rPr>
          <w:sz w:val="22"/>
          <w:szCs w:val="16"/>
          <w:vertAlign w:val="baseline"/>
        </w:rPr>
        <w:t xml:space="preserve">não foi informada, discutida ou recebida de qualquer outro participante potencial ou de fato da licitação de </w:t>
      </w:r>
      <w:r w:rsidRPr="00034A88">
        <w:rPr>
          <w:sz w:val="22"/>
          <w:vertAlign w:val="baseline"/>
        </w:rPr>
        <w:t xml:space="preserve">nº </w:t>
      </w:r>
      <w:r w:rsidR="00365087">
        <w:rPr>
          <w:sz w:val="22"/>
          <w:vertAlign w:val="baseline"/>
        </w:rPr>
        <w:t>34/2017</w:t>
      </w:r>
      <w:r w:rsidRPr="00034A88">
        <w:rPr>
          <w:sz w:val="22"/>
          <w:vertAlign w:val="baseline"/>
        </w:rPr>
        <w:t xml:space="preserve"> </w:t>
      </w:r>
      <w:r w:rsidRPr="00034A88">
        <w:rPr>
          <w:sz w:val="22"/>
          <w:szCs w:val="16"/>
          <w:vertAlign w:val="baseline"/>
        </w:rPr>
        <w:t>por qualquer meio ou por qualquer pessoa;</w:t>
      </w:r>
    </w:p>
    <w:p w:rsidR="006D50C7" w:rsidRPr="00034A88" w:rsidRDefault="006D50C7">
      <w:pPr>
        <w:ind w:left="150"/>
        <w:jc w:val="both"/>
        <w:rPr>
          <w:sz w:val="22"/>
          <w:szCs w:val="16"/>
          <w:vertAlign w:val="baseline"/>
        </w:rPr>
      </w:pPr>
      <w:r w:rsidRPr="00034A88">
        <w:rPr>
          <w:sz w:val="22"/>
          <w:szCs w:val="16"/>
          <w:vertAlign w:val="baseline"/>
        </w:rPr>
        <w:t xml:space="preserve">(c) que não tentou, por qualquer meio ou por qualquer pessoa, influir na decisão de qualquer outro participante potencial ou de fato da licitação de </w:t>
      </w:r>
      <w:r w:rsidRPr="00034A88">
        <w:rPr>
          <w:sz w:val="22"/>
          <w:vertAlign w:val="baseline"/>
        </w:rPr>
        <w:t xml:space="preserve">nº </w:t>
      </w:r>
      <w:r w:rsidR="00365087">
        <w:rPr>
          <w:sz w:val="22"/>
          <w:vertAlign w:val="baseline"/>
        </w:rPr>
        <w:t>34/2017</w:t>
      </w:r>
      <w:r w:rsidRPr="00034A88">
        <w:rPr>
          <w:sz w:val="22"/>
          <w:vertAlign w:val="baseline"/>
        </w:rPr>
        <w:t xml:space="preserve"> </w:t>
      </w:r>
      <w:r w:rsidRPr="00034A88">
        <w:rPr>
          <w:sz w:val="22"/>
          <w:szCs w:val="16"/>
          <w:vertAlign w:val="baseline"/>
        </w:rPr>
        <w:t>quanto a participar ou não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(d) que o conteúdo da proposta apresentada para participar da licitação de </w:t>
      </w:r>
      <w:r w:rsidRPr="00034A88">
        <w:rPr>
          <w:sz w:val="22"/>
          <w:vertAlign w:val="baseline"/>
        </w:rPr>
        <w:t xml:space="preserve">nº </w:t>
      </w:r>
      <w:r w:rsidR="00365087">
        <w:rPr>
          <w:sz w:val="22"/>
          <w:vertAlign w:val="baseline"/>
        </w:rPr>
        <w:t>34/2017</w:t>
      </w:r>
      <w:r w:rsidRPr="00034A88">
        <w:rPr>
          <w:sz w:val="22"/>
          <w:vertAlign w:val="baseline"/>
        </w:rPr>
        <w:t xml:space="preserve"> </w:t>
      </w:r>
      <w:r w:rsidRPr="00034A88">
        <w:rPr>
          <w:sz w:val="22"/>
          <w:szCs w:val="16"/>
          <w:vertAlign w:val="baseline"/>
        </w:rPr>
        <w:t xml:space="preserve">não será, no todo ou em parte, direta ou indiretamente, comunicado ou discutido com qualquer outro participante potencial ou de fato da licitação de </w:t>
      </w:r>
      <w:r w:rsidRPr="00034A88">
        <w:rPr>
          <w:sz w:val="22"/>
          <w:vertAlign w:val="baseline"/>
        </w:rPr>
        <w:t xml:space="preserve">nº </w:t>
      </w:r>
      <w:r w:rsidR="00365087">
        <w:rPr>
          <w:sz w:val="22"/>
          <w:vertAlign w:val="baseline"/>
        </w:rPr>
        <w:t>34/2017</w:t>
      </w:r>
      <w:r w:rsidRPr="00034A88">
        <w:rPr>
          <w:sz w:val="22"/>
          <w:vertAlign w:val="baseline"/>
        </w:rPr>
        <w:t xml:space="preserve"> </w:t>
      </w:r>
      <w:r w:rsidRPr="00034A88">
        <w:rPr>
          <w:sz w:val="22"/>
          <w:szCs w:val="16"/>
          <w:vertAlign w:val="baseline"/>
        </w:rPr>
        <w:t>antes da adjudicação do objeto da referida licitação;</w:t>
      </w:r>
    </w:p>
    <w:p w:rsidR="006D50C7" w:rsidRPr="00034A88" w:rsidRDefault="006D50C7">
      <w:pPr>
        <w:ind w:left="150"/>
        <w:jc w:val="both"/>
        <w:rPr>
          <w:sz w:val="22"/>
          <w:szCs w:val="16"/>
          <w:vertAlign w:val="baseline"/>
        </w:rPr>
      </w:pPr>
      <w:r w:rsidRPr="00034A88">
        <w:rPr>
          <w:sz w:val="22"/>
          <w:szCs w:val="16"/>
          <w:vertAlign w:val="baseline"/>
        </w:rPr>
        <w:t xml:space="preserve">(e) que o conteúdo da proposta apresentada para participar da licitação de </w:t>
      </w:r>
      <w:r w:rsidRPr="00034A88">
        <w:rPr>
          <w:sz w:val="22"/>
          <w:vertAlign w:val="baseline"/>
        </w:rPr>
        <w:t xml:space="preserve">nº </w:t>
      </w:r>
      <w:r w:rsidR="00365087">
        <w:rPr>
          <w:sz w:val="22"/>
          <w:vertAlign w:val="baseline"/>
        </w:rPr>
        <w:t>34/2017</w:t>
      </w:r>
      <w:r w:rsidRPr="00034A88">
        <w:rPr>
          <w:sz w:val="22"/>
          <w:vertAlign w:val="baseline"/>
        </w:rPr>
        <w:t xml:space="preserve"> </w:t>
      </w:r>
      <w:r w:rsidRPr="00034A88">
        <w:rPr>
          <w:sz w:val="22"/>
          <w:szCs w:val="16"/>
          <w:vertAlign w:val="baseline"/>
        </w:rPr>
        <w:t xml:space="preserve">não foi, no todo ou em parte, direta ou indiretamente, informado, discutido ou recebido de qualquer integrante da CODEVASF antes da abertura oficial das propostas; </w:t>
      </w:r>
      <w:proofErr w:type="gramStart"/>
      <w:r w:rsidRPr="00034A88">
        <w:rPr>
          <w:sz w:val="22"/>
          <w:szCs w:val="16"/>
          <w:vertAlign w:val="baseline"/>
        </w:rPr>
        <w:t>e</w:t>
      </w:r>
      <w:proofErr w:type="gramEnd"/>
      <w:r w:rsidRPr="00034A88">
        <w:rPr>
          <w:sz w:val="22"/>
          <w:szCs w:val="16"/>
          <w:vertAlign w:val="baseline"/>
        </w:rPr>
        <w:t xml:space="preserve"> </w:t>
      </w:r>
    </w:p>
    <w:p w:rsidR="006D50C7" w:rsidRPr="00717E67" w:rsidRDefault="006D50C7">
      <w:pPr>
        <w:ind w:left="150"/>
        <w:jc w:val="both"/>
        <w:rPr>
          <w:sz w:val="22"/>
          <w:szCs w:val="16"/>
          <w:vertAlign w:val="baseline"/>
        </w:rPr>
      </w:pPr>
      <w:r w:rsidRPr="00034A88">
        <w:rPr>
          <w:sz w:val="22"/>
          <w:szCs w:val="16"/>
          <w:vertAlign w:val="baseline"/>
        </w:rPr>
        <w:t>(f) que está plenamente ciente do teor e da extensão desta declaração e que detém plenos poderes e informações para firmá-la.</w:t>
      </w:r>
    </w:p>
    <w:p w:rsidR="006D50C7" w:rsidRPr="00717E67" w:rsidRDefault="006D50C7">
      <w:pPr>
        <w:ind w:left="150"/>
        <w:jc w:val="center"/>
        <w:rPr>
          <w:sz w:val="22"/>
          <w:szCs w:val="16"/>
          <w:vertAlign w:val="baseline"/>
        </w:rPr>
      </w:pPr>
      <w:r w:rsidRPr="00717E67">
        <w:rPr>
          <w:sz w:val="22"/>
          <w:szCs w:val="16"/>
          <w:vertAlign w:val="baseline"/>
        </w:rPr>
        <w:t>______________________________, em ___ de ___________________ de ________</w:t>
      </w:r>
      <w:r w:rsidRPr="00717E67">
        <w:rPr>
          <w:sz w:val="22"/>
          <w:szCs w:val="16"/>
          <w:vertAlign w:val="baseline"/>
        </w:rPr>
        <w:br/>
        <w:t>____________________________________________________</w:t>
      </w:r>
      <w:r w:rsidRPr="00717E67">
        <w:rPr>
          <w:sz w:val="22"/>
          <w:szCs w:val="16"/>
          <w:vertAlign w:val="baseline"/>
        </w:rPr>
        <w:br/>
      </w:r>
      <w:proofErr w:type="gramStart"/>
      <w:r w:rsidRPr="00717E67">
        <w:rPr>
          <w:sz w:val="22"/>
          <w:szCs w:val="16"/>
          <w:vertAlign w:val="baseline"/>
        </w:rPr>
        <w:t>(</w:t>
      </w:r>
      <w:proofErr w:type="gramEnd"/>
      <w:r w:rsidRPr="00717E67">
        <w:rPr>
          <w:sz w:val="22"/>
          <w:szCs w:val="16"/>
          <w:vertAlign w:val="baseline"/>
        </w:rPr>
        <w:t>representante legal do licitante/ consórcio, no âmbito da licitação, com identificação completa).</w:t>
      </w: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pStyle w:val="Ttulodatabela"/>
        <w:widowControl/>
        <w:suppressLineNumbers w:val="0"/>
        <w:tabs>
          <w:tab w:val="left" w:pos="1021"/>
        </w:tabs>
        <w:rPr>
          <w:rFonts w:eastAsia="Times New Roman"/>
          <w:sz w:val="22"/>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br w:type="page"/>
      </w:r>
    </w:p>
    <w:p w:rsidR="006D50C7" w:rsidRPr="00717E67" w:rsidRDefault="006D50C7">
      <w:pPr>
        <w:tabs>
          <w:tab w:val="left" w:pos="1021"/>
        </w:tabs>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 xml:space="preserve">ANEXO </w:t>
      </w:r>
      <w:r w:rsidR="00052999">
        <w:rPr>
          <w:b/>
          <w:sz w:val="22"/>
          <w:vertAlign w:val="baseline"/>
        </w:rPr>
        <w:t>IV</w:t>
      </w:r>
    </w:p>
    <w:p w:rsidR="00016C30" w:rsidRDefault="00016C30">
      <w:pPr>
        <w:tabs>
          <w:tab w:val="left" w:pos="1021"/>
        </w:tabs>
        <w:ind w:right="280"/>
        <w:jc w:val="center"/>
        <w:rPr>
          <w:b/>
          <w:sz w:val="22"/>
          <w:vertAlign w:val="baseline"/>
        </w:rPr>
      </w:pPr>
    </w:p>
    <w:p w:rsidR="006D50C7" w:rsidRPr="00717E67" w:rsidRDefault="006D50C7">
      <w:pPr>
        <w:tabs>
          <w:tab w:val="left" w:pos="1021"/>
        </w:tabs>
        <w:ind w:right="280"/>
        <w:jc w:val="center"/>
        <w:rPr>
          <w:b/>
          <w:sz w:val="22"/>
          <w:vertAlign w:val="baseline"/>
        </w:rPr>
      </w:pPr>
      <w:r w:rsidRPr="00717E67">
        <w:rPr>
          <w:b/>
          <w:sz w:val="22"/>
          <w:vertAlign w:val="baseline"/>
        </w:rPr>
        <w:t>MODELO DECLARAÇÃO ENQUADRAMENTO DE MICROEMPRESA (ME) OU EMPRESA DE PEQUENO PORTE (EPP)</w:t>
      </w:r>
    </w:p>
    <w:p w:rsidR="006D50C7" w:rsidRPr="00717E67" w:rsidRDefault="006D50C7">
      <w:pPr>
        <w:tabs>
          <w:tab w:val="left" w:pos="1021"/>
        </w:tabs>
        <w:ind w:right="280"/>
        <w:jc w:val="center"/>
        <w:rPr>
          <w:b/>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O Empresário/</w:t>
      </w:r>
      <w:proofErr w:type="gramStart"/>
      <w:r w:rsidRPr="00717E67">
        <w:rPr>
          <w:bCs/>
          <w:sz w:val="22"/>
          <w:vertAlign w:val="baseline"/>
        </w:rPr>
        <w:t>os sócios</w:t>
      </w:r>
      <w:proofErr w:type="gramEnd"/>
      <w:r w:rsidRPr="00717E67">
        <w:rPr>
          <w:bCs/>
          <w:sz w:val="22"/>
          <w:vertAlign w:val="baseline"/>
        </w:rPr>
        <w:t>................................................................................., da empresa .............................................................................................................................., com sede a ..............................................................................................................................., na cidade de ....................................................................................................................., Estado de ................................................................, vem declarar que:</w:t>
      </w:r>
    </w:p>
    <w:p w:rsidR="006D50C7" w:rsidRPr="00717E67" w:rsidRDefault="006D50C7">
      <w:pPr>
        <w:tabs>
          <w:tab w:val="left" w:pos="1021"/>
        </w:tabs>
        <w:ind w:right="280" w:firstLine="1701"/>
        <w:jc w:val="both"/>
        <w:rPr>
          <w:bCs/>
          <w:sz w:val="22"/>
          <w:vertAlign w:val="baseline"/>
        </w:rPr>
      </w:pPr>
    </w:p>
    <w:p w:rsidR="006D50C7" w:rsidRPr="00717E67" w:rsidRDefault="006D50C7">
      <w:pPr>
        <w:tabs>
          <w:tab w:val="left" w:pos="1021"/>
        </w:tabs>
        <w:ind w:right="280"/>
        <w:jc w:val="both"/>
        <w:rPr>
          <w:bCs/>
          <w:sz w:val="22"/>
          <w:vertAlign w:val="baseline"/>
        </w:rPr>
      </w:pPr>
      <w:r w:rsidRPr="00717E67">
        <w:rPr>
          <w:bCs/>
          <w:sz w:val="22"/>
          <w:vertAlign w:val="baseline"/>
        </w:rPr>
        <w:tab/>
        <w:t xml:space="preserve">O movimento da receita bruta anual da empresa não excede aos limites fixados no art. 3º. </w:t>
      </w:r>
      <w:proofErr w:type="gramStart"/>
      <w:r w:rsidRPr="00717E67">
        <w:rPr>
          <w:bCs/>
          <w:sz w:val="22"/>
          <w:vertAlign w:val="baseline"/>
        </w:rPr>
        <w:t>da</w:t>
      </w:r>
      <w:proofErr w:type="gramEnd"/>
      <w:r w:rsidRPr="00717E67">
        <w:rPr>
          <w:bCs/>
          <w:sz w:val="22"/>
          <w:vertAlign w:val="baseline"/>
        </w:rPr>
        <w:t xml:space="preserve"> Lei Complementar nº. 123 de 14 de dezembro de 2006, e que não se enquadra em qualquer das hipóteses de exclusão relacionadas no § 4º do art. 3º da mencionada lei.</w:t>
      </w:r>
    </w:p>
    <w:p w:rsidR="006D50C7" w:rsidRPr="00717E67" w:rsidRDefault="006D50C7">
      <w:pPr>
        <w:tabs>
          <w:tab w:val="left" w:pos="1021"/>
        </w:tabs>
        <w:ind w:left="426" w:right="280"/>
        <w:jc w:val="both"/>
        <w:rPr>
          <w:bCs/>
          <w:sz w:val="22"/>
          <w:vertAlign w:val="baseline"/>
        </w:rPr>
      </w:pPr>
    </w:p>
    <w:p w:rsidR="006D50C7" w:rsidRPr="00717E67" w:rsidRDefault="006D50C7">
      <w:pPr>
        <w:tabs>
          <w:tab w:val="left" w:pos="1021"/>
        </w:tabs>
        <w:ind w:left="426"/>
        <w:jc w:val="both"/>
        <w:rPr>
          <w:bCs/>
          <w:sz w:val="22"/>
          <w:vertAlign w:val="baseline"/>
        </w:rPr>
      </w:pPr>
    </w:p>
    <w:p w:rsidR="006D50C7" w:rsidRPr="00717E67" w:rsidRDefault="006D50C7">
      <w:pPr>
        <w:tabs>
          <w:tab w:val="left" w:pos="1021"/>
        </w:tabs>
        <w:jc w:val="center"/>
        <w:rPr>
          <w:bCs/>
          <w:sz w:val="22"/>
          <w:vertAlign w:val="baseline"/>
        </w:rPr>
      </w:pPr>
      <w:r w:rsidRPr="00717E67">
        <w:rPr>
          <w:bCs/>
          <w:sz w:val="22"/>
          <w:vertAlign w:val="baseline"/>
        </w:rPr>
        <w:t>Local e data:</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17E67">
        <w:rPr>
          <w:b/>
          <w:sz w:val="22"/>
          <w:vertAlign w:val="baseline"/>
        </w:rPr>
        <w:t>Assinatura (s) com a indicação do nome completo do (s) empresário/sócios;</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pStyle w:val="Ttulodatabela"/>
        <w:widowControl/>
        <w:suppressLineNumbers w:val="0"/>
        <w:tabs>
          <w:tab w:val="left" w:pos="1021"/>
        </w:tabs>
        <w:rPr>
          <w:rFonts w:eastAsia="Times New Roman"/>
          <w:sz w:val="22"/>
        </w:rPr>
      </w:pPr>
      <w:r w:rsidRPr="00717E67">
        <w:rPr>
          <w:rFonts w:eastAsia="Times New Roman"/>
          <w:sz w:val="22"/>
        </w:rPr>
        <w:t>_______________________________________________</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both"/>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p>
    <w:p w:rsidR="006D50C7" w:rsidRDefault="006D50C7">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Pr="00C62B9A" w:rsidRDefault="00C62B9A" w:rsidP="00C62B9A">
      <w:pPr>
        <w:spacing w:after="120"/>
        <w:jc w:val="center"/>
        <w:rPr>
          <w:b/>
          <w:szCs w:val="24"/>
          <w:vertAlign w:val="baseline"/>
        </w:rPr>
      </w:pPr>
      <w:r w:rsidRPr="00C62B9A">
        <w:rPr>
          <w:b/>
          <w:szCs w:val="24"/>
          <w:vertAlign w:val="baseline"/>
        </w:rPr>
        <w:t>ANEXO IV</w:t>
      </w:r>
    </w:p>
    <w:p w:rsidR="00C62B9A" w:rsidRPr="00C62B9A" w:rsidRDefault="00C62B9A" w:rsidP="00C62B9A">
      <w:pPr>
        <w:pStyle w:val="PargrafodaLista"/>
        <w:keepLines/>
        <w:spacing w:after="120"/>
        <w:ind w:left="0"/>
        <w:jc w:val="both"/>
        <w:rPr>
          <w:b/>
          <w:szCs w:val="24"/>
          <w:vertAlign w:val="baseline"/>
        </w:rPr>
      </w:pPr>
      <w:r w:rsidRPr="00C62B9A">
        <w:rPr>
          <w:b/>
          <w:bCs/>
          <w:szCs w:val="24"/>
          <w:vertAlign w:val="baseline"/>
        </w:rPr>
        <w:t xml:space="preserve">       (</w:t>
      </w:r>
      <w:r w:rsidRPr="00C62B9A">
        <w:rPr>
          <w:b/>
          <w:szCs w:val="24"/>
          <w:vertAlign w:val="baseline"/>
        </w:rPr>
        <w:t xml:space="preserve">MODELO DE DECLARAÇÃO PARA A SITUAÇÃO PREVISTA NO SUBITEM </w:t>
      </w:r>
      <w:r>
        <w:rPr>
          <w:b/>
          <w:szCs w:val="24"/>
          <w:vertAlign w:val="baseline"/>
        </w:rPr>
        <w:t>2.5</w:t>
      </w:r>
      <w:r w:rsidRPr="00C62B9A">
        <w:rPr>
          <w:b/>
          <w:szCs w:val="24"/>
          <w:vertAlign w:val="baseline"/>
        </w:rPr>
        <w:t>)</w:t>
      </w:r>
    </w:p>
    <w:p w:rsidR="00C62B9A" w:rsidRPr="00C62B9A" w:rsidRDefault="00C62B9A" w:rsidP="00C62B9A">
      <w:pPr>
        <w:pStyle w:val="PargrafodaLista"/>
        <w:keepLines/>
        <w:spacing w:after="120"/>
        <w:ind w:left="0"/>
        <w:jc w:val="both"/>
        <w:rPr>
          <w:b/>
          <w:szCs w:val="24"/>
          <w:vertAlign w:val="baseline"/>
        </w:rPr>
      </w:pP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 xml:space="preserve">A Licitante _____________________________________, CNPJ/MF </w:t>
      </w:r>
      <w:proofErr w:type="spellStart"/>
      <w:proofErr w:type="gramStart"/>
      <w:r w:rsidRPr="00C62B9A">
        <w:rPr>
          <w:szCs w:val="24"/>
          <w:vertAlign w:val="baseline"/>
        </w:rPr>
        <w:t>nº_________________________________</w:t>
      </w:r>
      <w:proofErr w:type="spellEnd"/>
      <w:r w:rsidRPr="00C62B9A">
        <w:rPr>
          <w:szCs w:val="24"/>
          <w:vertAlign w:val="baseline"/>
        </w:rPr>
        <w:t>,</w:t>
      </w:r>
      <w:proofErr w:type="gramEnd"/>
      <w:r w:rsidRPr="00C62B9A">
        <w:rPr>
          <w:szCs w:val="24"/>
          <w:vertAlign w:val="baseline"/>
        </w:rPr>
        <w:t xml:space="preserve">por seu representante legal (ou responsável técnico) abaixo assinado, declara, sob as penalidades da lei, de que visitou o local onde serão executadas </w:t>
      </w:r>
      <w:r w:rsidR="003D0725">
        <w:rPr>
          <w:szCs w:val="24"/>
          <w:vertAlign w:val="baseline"/>
        </w:rPr>
        <w:t>a</w:t>
      </w:r>
      <w:r w:rsidRPr="00C62B9A">
        <w:rPr>
          <w:szCs w:val="24"/>
          <w:vertAlign w:val="baseline"/>
        </w:rPr>
        <w:t xml:space="preserve">s </w:t>
      </w:r>
      <w:r w:rsidR="003D0725">
        <w:rPr>
          <w:szCs w:val="24"/>
          <w:vertAlign w:val="baseline"/>
        </w:rPr>
        <w:t>obras/</w:t>
      </w:r>
      <w:r w:rsidRPr="00C62B9A">
        <w:rPr>
          <w:szCs w:val="24"/>
          <w:vertAlign w:val="baseline"/>
        </w:rPr>
        <w:t>serviços, se inteirou dos dados indispensáveis à apresentação da proposta, e que os preços a serem propostos cobrirão quaisquer despesas que incidam ou venham a incidir sobre a execução das obras.</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8C3C5F" w:rsidRPr="00C62B9A" w:rsidRDefault="008C3C5F" w:rsidP="00C62B9A">
      <w:pPr>
        <w:pStyle w:val="PargrafodaLista"/>
        <w:keepLines/>
        <w:spacing w:after="120"/>
        <w:ind w:left="0"/>
        <w:jc w:val="center"/>
        <w:rPr>
          <w:szCs w:val="24"/>
          <w:vertAlign w:val="baseline"/>
        </w:rPr>
      </w:pPr>
    </w:p>
    <w:p w:rsidR="00C62B9A" w:rsidRDefault="00C62B9A" w:rsidP="00C62B9A">
      <w:pPr>
        <w:pStyle w:val="PargrafodaLista"/>
        <w:keepLines/>
        <w:spacing w:after="120"/>
        <w:ind w:left="0"/>
        <w:jc w:val="center"/>
        <w:rPr>
          <w:b/>
          <w:szCs w:val="24"/>
          <w:vertAlign w:val="baseline"/>
        </w:rPr>
      </w:pPr>
      <w:r w:rsidRPr="00C62B9A">
        <w:rPr>
          <w:b/>
          <w:szCs w:val="24"/>
          <w:vertAlign w:val="baseline"/>
        </w:rPr>
        <w:t>OU</w:t>
      </w:r>
    </w:p>
    <w:p w:rsidR="008C3C5F" w:rsidRPr="00C62B9A" w:rsidRDefault="008C3C5F" w:rsidP="00C62B9A">
      <w:pPr>
        <w:pStyle w:val="PargrafodaLista"/>
        <w:keepLines/>
        <w:spacing w:after="120"/>
        <w:ind w:left="0"/>
        <w:jc w:val="center"/>
        <w:rPr>
          <w:b/>
          <w:szCs w:val="24"/>
          <w:vertAlign w:val="baseline"/>
        </w:rPr>
      </w:pPr>
    </w:p>
    <w:p w:rsidR="00C62B9A" w:rsidRPr="00C62B9A" w:rsidRDefault="00C62B9A" w:rsidP="00C62B9A">
      <w:pPr>
        <w:pStyle w:val="PargrafodaLista"/>
        <w:keepLines/>
        <w:spacing w:after="120"/>
        <w:ind w:left="0"/>
        <w:jc w:val="both"/>
        <w:rPr>
          <w:szCs w:val="24"/>
          <w:vertAlign w:val="baseline"/>
        </w:rPr>
      </w:pPr>
      <w:r w:rsidRPr="00C62B9A">
        <w:rPr>
          <w:szCs w:val="24"/>
          <w:vertAlign w:val="baseline"/>
        </w:rPr>
        <w:t>A Licitante _____________________________________,</w:t>
      </w:r>
      <w:r>
        <w:rPr>
          <w:szCs w:val="24"/>
          <w:vertAlign w:val="baseline"/>
        </w:rPr>
        <w:t xml:space="preserve"> </w:t>
      </w:r>
      <w:r w:rsidRPr="00C62B9A">
        <w:rPr>
          <w:szCs w:val="24"/>
          <w:vertAlign w:val="baseline"/>
        </w:rPr>
        <w:t xml:space="preserve">CNPJ/MF </w:t>
      </w:r>
      <w:proofErr w:type="spellStart"/>
      <w:r w:rsidRPr="00C62B9A">
        <w:rPr>
          <w:szCs w:val="24"/>
          <w:vertAlign w:val="baseline"/>
        </w:rPr>
        <w:t>nº_________________________________</w:t>
      </w:r>
      <w:proofErr w:type="spellEnd"/>
      <w:r w:rsidRPr="00C62B9A">
        <w:rPr>
          <w:szCs w:val="24"/>
          <w:vertAlign w:val="baseline"/>
        </w:rPr>
        <w:t>, por seu representante legal (ou responsável técnico)</w:t>
      </w:r>
      <w:r>
        <w:rPr>
          <w:szCs w:val="24"/>
          <w:vertAlign w:val="baseline"/>
        </w:rPr>
        <w:t xml:space="preserve"> </w:t>
      </w:r>
      <w:r w:rsidRPr="00C62B9A">
        <w:rPr>
          <w:szCs w:val="24"/>
          <w:vertAlign w:val="baseline"/>
        </w:rPr>
        <w:t>abaixo assinado, declara, sob as penalidades da lei, de que conhece os locais das obras e suas</w:t>
      </w:r>
      <w:r>
        <w:rPr>
          <w:szCs w:val="24"/>
          <w:vertAlign w:val="baseline"/>
        </w:rPr>
        <w:t xml:space="preserve"> </w:t>
      </w:r>
      <w:r w:rsidRPr="00C62B9A">
        <w:rPr>
          <w:szCs w:val="24"/>
          <w:vertAlign w:val="baseline"/>
        </w:rPr>
        <w:t>circunvizinhanças, que se inteirou das mesmas, avaliou os problemas futuros e que os custos</w:t>
      </w:r>
      <w:r>
        <w:rPr>
          <w:szCs w:val="24"/>
          <w:vertAlign w:val="baseline"/>
        </w:rPr>
        <w:t xml:space="preserve"> </w:t>
      </w:r>
      <w:r w:rsidRPr="00C62B9A">
        <w:rPr>
          <w:szCs w:val="24"/>
          <w:vertAlign w:val="baseline"/>
        </w:rPr>
        <w:t>propostos cobrem quaisquer dificuldades decorrentes de sua execução, tendo obtido todas as</w:t>
      </w:r>
      <w:r>
        <w:rPr>
          <w:szCs w:val="24"/>
          <w:vertAlign w:val="baseline"/>
        </w:rPr>
        <w:t xml:space="preserve"> </w:t>
      </w:r>
      <w:r w:rsidRPr="00C62B9A">
        <w:rPr>
          <w:szCs w:val="24"/>
          <w:vertAlign w:val="baseline"/>
        </w:rPr>
        <w:t>informações necessárias para a elaboração da proposta e execução do contrato.</w:t>
      </w:r>
    </w:p>
    <w:p w:rsidR="00C62B9A" w:rsidRPr="00C62B9A" w:rsidRDefault="00C62B9A" w:rsidP="00C62B9A">
      <w:pPr>
        <w:pStyle w:val="PargrafodaLista"/>
        <w:keepLines/>
        <w:spacing w:after="120"/>
        <w:ind w:left="0"/>
        <w:jc w:val="both"/>
        <w:rPr>
          <w:szCs w:val="24"/>
          <w:vertAlign w:val="baseline"/>
        </w:rPr>
      </w:pP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Cidade, data</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_______________________________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Assinatura do representante legal</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Nome: _____________________________</w:t>
      </w:r>
    </w:p>
    <w:p w:rsidR="00C62B9A" w:rsidRPr="00C62B9A" w:rsidRDefault="00C62B9A" w:rsidP="00C62B9A">
      <w:pPr>
        <w:pStyle w:val="PargrafodaLista"/>
        <w:keepLines/>
        <w:spacing w:after="120"/>
        <w:ind w:left="0"/>
        <w:jc w:val="center"/>
        <w:rPr>
          <w:szCs w:val="24"/>
          <w:vertAlign w:val="baseline"/>
        </w:rPr>
      </w:pPr>
      <w:r w:rsidRPr="00C62B9A">
        <w:rPr>
          <w:szCs w:val="24"/>
          <w:vertAlign w:val="baseline"/>
        </w:rPr>
        <w:t>Função: ______________________________</w:t>
      </w: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C62B9A" w:rsidRDefault="00C62B9A">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7B02FC">
        <w:rPr>
          <w:b/>
          <w:sz w:val="22"/>
          <w:vertAlign w:val="baseline"/>
        </w:rPr>
        <w:t xml:space="preserve">ANEXO </w:t>
      </w:r>
      <w:r w:rsidR="00BC5193" w:rsidRPr="007B02FC">
        <w:rPr>
          <w:b/>
          <w:sz w:val="22"/>
          <w:vertAlign w:val="baseline"/>
        </w:rPr>
        <w:t>V</w:t>
      </w:r>
      <w:r w:rsidR="00954F86" w:rsidRPr="007B02FC">
        <w:rPr>
          <w:b/>
          <w:sz w:val="22"/>
          <w:vertAlign w:val="baseline"/>
        </w:rPr>
        <w:t>I</w:t>
      </w:r>
      <w:r w:rsidR="005363DA">
        <w:rPr>
          <w:b/>
          <w:sz w:val="22"/>
          <w:vertAlign w:val="baseline"/>
        </w:rPr>
        <w:t>II</w:t>
      </w:r>
    </w:p>
    <w:p w:rsidR="006D50C7" w:rsidRPr="00717E67" w:rsidRDefault="006D50C7">
      <w:pPr>
        <w:tabs>
          <w:tab w:val="left" w:pos="1021"/>
        </w:tabs>
        <w:jc w:val="center"/>
        <w:rPr>
          <w:b/>
          <w:sz w:val="22"/>
          <w:vertAlign w:val="baseline"/>
        </w:rPr>
      </w:pPr>
    </w:p>
    <w:p w:rsidR="006D50C7" w:rsidRPr="00717E67" w:rsidRDefault="006D50C7">
      <w:pPr>
        <w:tabs>
          <w:tab w:val="left" w:pos="1021"/>
        </w:tabs>
        <w:jc w:val="center"/>
        <w:rPr>
          <w:b/>
          <w:sz w:val="22"/>
          <w:vertAlign w:val="baseline"/>
        </w:rPr>
      </w:pPr>
      <w:r w:rsidRPr="001B1E29">
        <w:rPr>
          <w:b/>
          <w:sz w:val="22"/>
          <w:vertAlign w:val="baseline"/>
        </w:rPr>
        <w:t>MINUTA D</w:t>
      </w:r>
      <w:r w:rsidRPr="00981FE6">
        <w:rPr>
          <w:b/>
          <w:sz w:val="22"/>
          <w:vertAlign w:val="baseline"/>
        </w:rPr>
        <w:t>E CONTR</w:t>
      </w:r>
      <w:r w:rsidRPr="00717E67">
        <w:rPr>
          <w:b/>
          <w:sz w:val="22"/>
          <w:vertAlign w:val="baseline"/>
        </w:rPr>
        <w:t>ATO</w:t>
      </w:r>
    </w:p>
    <w:p w:rsidR="006D50C7" w:rsidRPr="00717E67" w:rsidRDefault="006D50C7">
      <w:pPr>
        <w:pStyle w:val="Recuodecorpodetexto"/>
        <w:ind w:left="3540"/>
        <w:rPr>
          <w:sz w:val="22"/>
        </w:rPr>
      </w:pPr>
      <w:r w:rsidRPr="00717E67">
        <w:rPr>
          <w:sz w:val="22"/>
        </w:rPr>
        <w:t>CONTRATO que entre si fazem a COMPANHIA DE DESENVOLVIMENTO DOS VALES DO SÃO FRANCISCO E DO PARNAÍBA-CODEVASF e a...</w:t>
      </w:r>
    </w:p>
    <w:p w:rsidR="006D50C7" w:rsidRPr="00717E67" w:rsidRDefault="006D50C7">
      <w:pPr>
        <w:pStyle w:val="Recuodecorpodetexto"/>
        <w:ind w:left="3540"/>
        <w:rPr>
          <w:sz w:val="22"/>
        </w:rPr>
      </w:pPr>
    </w:p>
    <w:p w:rsidR="006D50C7" w:rsidRPr="00A96077" w:rsidRDefault="006D50C7" w:rsidP="0094527B">
      <w:pPr>
        <w:spacing w:before="120" w:after="120"/>
        <w:jc w:val="both"/>
        <w:rPr>
          <w:sz w:val="22"/>
          <w:vertAlign w:val="baseline"/>
        </w:rPr>
      </w:pPr>
      <w:r w:rsidRPr="00717E67">
        <w:rPr>
          <w:sz w:val="22"/>
          <w:vertAlign w:val="baseline"/>
        </w:rPr>
        <w:t xml:space="preserve">A </w:t>
      </w:r>
      <w:r w:rsidRPr="00717E67">
        <w:rPr>
          <w:b/>
          <w:sz w:val="22"/>
          <w:vertAlign w:val="baseline"/>
        </w:rPr>
        <w:t>Companhia de Desenvolvimento dos Vales do São Francisco e do Parnaíba</w:t>
      </w:r>
      <w:r w:rsidR="003C6A7B">
        <w:rPr>
          <w:b/>
          <w:sz w:val="22"/>
          <w:vertAlign w:val="baseline"/>
        </w:rPr>
        <w:t xml:space="preserve"> </w:t>
      </w:r>
      <w:r w:rsidRPr="00717E67">
        <w:rPr>
          <w:b/>
          <w:sz w:val="22"/>
          <w:vertAlign w:val="baseline"/>
        </w:rPr>
        <w:t>-</w:t>
      </w:r>
      <w:r w:rsidR="003C6A7B">
        <w:rPr>
          <w:b/>
          <w:sz w:val="22"/>
          <w:vertAlign w:val="baseline"/>
        </w:rPr>
        <w:t xml:space="preserve"> </w:t>
      </w:r>
      <w:r w:rsidRPr="00717E67">
        <w:rPr>
          <w:b/>
          <w:sz w:val="22"/>
          <w:vertAlign w:val="baseline"/>
        </w:rPr>
        <w:t>CODEVASF</w:t>
      </w:r>
      <w:r w:rsidRPr="00717E67">
        <w:rPr>
          <w:sz w:val="22"/>
          <w:vertAlign w:val="baseline"/>
        </w:rPr>
        <w:t xml:space="preserve">, empresa pública federal, com atual denominação social por força da Lei nº 9.954, de 06 de janeiro de 2000 e do seu Estatuto baixado pelo Decreto nº 3.604, de 20 de setembro de 2000, inscrita no </w:t>
      </w:r>
      <w:r w:rsidR="008778C2" w:rsidRPr="00717E67">
        <w:rPr>
          <w:sz w:val="22"/>
          <w:vertAlign w:val="baseline"/>
        </w:rPr>
        <w:t>CNPJ sob nº 00.399.857/0014-</w:t>
      </w:r>
      <w:r w:rsidR="00C97DAC" w:rsidRPr="00717E67">
        <w:rPr>
          <w:sz w:val="22"/>
          <w:vertAlign w:val="baseline"/>
        </w:rPr>
        <w:t>40</w:t>
      </w:r>
      <w:r w:rsidR="008778C2" w:rsidRPr="00717E67">
        <w:rPr>
          <w:sz w:val="22"/>
          <w:vertAlign w:val="baseline"/>
        </w:rPr>
        <w:t>, com sede na Av. Manoel Novaes, s/n, Centro, Bom Jesus da Lapa, CEP 47.600-00, Estado da Bahia</w:t>
      </w:r>
      <w:r w:rsidRPr="00717E67">
        <w:rPr>
          <w:sz w:val="22"/>
          <w:vertAlign w:val="baseline"/>
        </w:rPr>
        <w:t xml:space="preserve">, doravante denominada CODEVASF, neste ato representada por seu Superintendente Regional, </w:t>
      </w:r>
      <w:r w:rsidR="007C5727" w:rsidRPr="00AB6211">
        <w:rPr>
          <w:b/>
          <w:sz w:val="22"/>
          <w:szCs w:val="22"/>
          <w:vertAlign w:val="baseline"/>
        </w:rPr>
        <w:t>HARLEY XAVIER NASCIMENTO</w:t>
      </w:r>
      <w:r w:rsidR="00FA4736" w:rsidRPr="00FA4736">
        <w:rPr>
          <w:rFonts w:eastAsia="Arial Unicode MS"/>
          <w:sz w:val="22"/>
          <w:vertAlign w:val="baseline"/>
        </w:rPr>
        <w:t xml:space="preserve">, </w:t>
      </w:r>
      <w:r w:rsidR="007C5727" w:rsidRPr="00AB6211">
        <w:rPr>
          <w:sz w:val="22"/>
          <w:szCs w:val="22"/>
          <w:vertAlign w:val="baseline"/>
        </w:rPr>
        <w:t>brasileiro, casado, engº eletricista, CPF/MF nº 542.826.755-00, RG nº 03.963.945-23 SSP/BA</w:t>
      </w:r>
      <w:r w:rsidR="00FA4736" w:rsidRPr="00FA4736">
        <w:rPr>
          <w:rFonts w:eastAsia="Arial Unicode MS"/>
          <w:sz w:val="22"/>
          <w:vertAlign w:val="baseline"/>
        </w:rPr>
        <w:t xml:space="preserve">, domiciliado na Av. Manoel Novaes, s/n, Centro, CEP 47.600-000, Bom Jesus da Lapa (BA), </w:t>
      </w:r>
      <w:r w:rsidR="007C5727" w:rsidRPr="00BF44D9">
        <w:rPr>
          <w:rFonts w:eastAsia="Arial Unicode MS"/>
          <w:sz w:val="22"/>
          <w:vertAlign w:val="baseline"/>
        </w:rPr>
        <w:t>com delegação de competência dada através da</w:t>
      </w:r>
      <w:r w:rsidR="007C5727" w:rsidRPr="00AB6211">
        <w:rPr>
          <w:rFonts w:eastAsia="Arial Unicode MS"/>
          <w:sz w:val="22"/>
          <w:vertAlign w:val="baseline"/>
        </w:rPr>
        <w:t xml:space="preserve"> </w:t>
      </w:r>
      <w:r w:rsidR="007C5727" w:rsidRPr="00AB6211">
        <w:rPr>
          <w:sz w:val="22"/>
          <w:szCs w:val="22"/>
          <w:vertAlign w:val="baseline"/>
        </w:rPr>
        <w:t>Decisão nº 966 de 19 de Julho de 2016</w:t>
      </w:r>
      <w:r w:rsidR="00692E79" w:rsidRPr="00BF44D9">
        <w:rPr>
          <w:rFonts w:eastAsia="Arial Unicode MS"/>
          <w:sz w:val="22"/>
          <w:vertAlign w:val="baseline"/>
        </w:rPr>
        <w:t xml:space="preserve"> </w:t>
      </w:r>
      <w:r w:rsidRPr="00BF44D9">
        <w:rPr>
          <w:sz w:val="22"/>
          <w:vertAlign w:val="baseline"/>
        </w:rPr>
        <w:t xml:space="preserve">e </w:t>
      </w:r>
      <w:proofErr w:type="gramStart"/>
      <w:r w:rsidRPr="00BF44D9">
        <w:rPr>
          <w:sz w:val="22"/>
          <w:vertAlign w:val="baseline"/>
        </w:rPr>
        <w:t>a</w:t>
      </w:r>
      <w:r w:rsidR="00185724" w:rsidRPr="00BF44D9">
        <w:rPr>
          <w:sz w:val="22"/>
          <w:vertAlign w:val="baseline"/>
        </w:rPr>
        <w:t xml:space="preserve"> </w:t>
      </w:r>
      <w:r w:rsidRPr="00BF44D9">
        <w:rPr>
          <w:sz w:val="22"/>
          <w:vertAlign w:val="baseline"/>
        </w:rPr>
        <w:t>...</w:t>
      </w:r>
      <w:proofErr w:type="gramEnd"/>
      <w:r w:rsidRPr="00BF44D9">
        <w:rPr>
          <w:sz w:val="22"/>
          <w:vertAlign w:val="baseline"/>
        </w:rPr>
        <w:t xml:space="preserve">.., inscrita no  CNPJ/MF sob o nº ......, estabelecida na ............, Estado ......, CEP ...., doravante denominada </w:t>
      </w:r>
      <w:r w:rsidR="00043156" w:rsidRPr="00BF44D9">
        <w:rPr>
          <w:b/>
          <w:sz w:val="22"/>
          <w:vertAlign w:val="baseline"/>
        </w:rPr>
        <w:t>contratada</w:t>
      </w:r>
      <w:r w:rsidRPr="00BF44D9">
        <w:rPr>
          <w:sz w:val="22"/>
          <w:vertAlign w:val="baseline"/>
        </w:rPr>
        <w:t xml:space="preserve">, neste ato representada por ...........,  (qualificação),  portador da Cédula de Identidade nº ........., inscrito no CPF/MF sob o  nº ........, resolvem assinar o presente </w:t>
      </w:r>
      <w:r w:rsidR="00043156">
        <w:rPr>
          <w:sz w:val="22"/>
          <w:vertAlign w:val="baseline"/>
        </w:rPr>
        <w:t>c</w:t>
      </w:r>
      <w:r w:rsidRPr="00BF44D9">
        <w:rPr>
          <w:sz w:val="22"/>
          <w:vertAlign w:val="baseline"/>
        </w:rPr>
        <w:t>ontrato</w:t>
      </w:r>
      <w:r w:rsidR="00A77B59" w:rsidRPr="00BF44D9">
        <w:rPr>
          <w:sz w:val="22"/>
          <w:vertAlign w:val="baseline"/>
        </w:rPr>
        <w:t>, de acordo com a autorização d</w:t>
      </w:r>
      <w:r w:rsidR="00E356D9">
        <w:rPr>
          <w:sz w:val="22"/>
          <w:vertAlign w:val="baseline"/>
        </w:rPr>
        <w:t>o</w:t>
      </w:r>
      <w:r w:rsidR="00A77B59" w:rsidRPr="00BF44D9">
        <w:rPr>
          <w:sz w:val="22"/>
          <w:vertAlign w:val="baseline"/>
        </w:rPr>
        <w:t xml:space="preserve"> </w:t>
      </w:r>
      <w:r w:rsidR="00E356D9">
        <w:rPr>
          <w:sz w:val="22"/>
          <w:vertAlign w:val="baseline"/>
        </w:rPr>
        <w:t>Superintendente Regional</w:t>
      </w:r>
      <w:r w:rsidR="00A77B59" w:rsidRPr="00BF44D9">
        <w:rPr>
          <w:sz w:val="22"/>
          <w:vertAlign w:val="baseline"/>
        </w:rPr>
        <w:t>/</w:t>
      </w:r>
      <w:r w:rsidRPr="00BF44D9">
        <w:rPr>
          <w:sz w:val="22"/>
          <w:vertAlign w:val="baseline"/>
        </w:rPr>
        <w:t xml:space="preserve">CODEVASF, expressa na Resolução n° ...,  de ...... </w:t>
      </w:r>
      <w:proofErr w:type="gramStart"/>
      <w:r w:rsidRPr="00BF44D9">
        <w:rPr>
          <w:sz w:val="22"/>
          <w:vertAlign w:val="baseline"/>
        </w:rPr>
        <w:t>de</w:t>
      </w:r>
      <w:proofErr w:type="gramEnd"/>
      <w:r w:rsidRPr="00BF44D9">
        <w:rPr>
          <w:sz w:val="22"/>
          <w:vertAlign w:val="baseline"/>
        </w:rPr>
        <w:t xml:space="preserve"> </w:t>
      </w:r>
      <w:r w:rsidR="00FF3ECE">
        <w:rPr>
          <w:sz w:val="22"/>
          <w:vertAlign w:val="baseline"/>
        </w:rPr>
        <w:t>201</w:t>
      </w:r>
      <w:r w:rsidR="0048390A">
        <w:rPr>
          <w:sz w:val="22"/>
          <w:vertAlign w:val="baseline"/>
        </w:rPr>
        <w:t>5</w:t>
      </w:r>
      <w:r w:rsidRPr="00BF44D9">
        <w:rPr>
          <w:sz w:val="22"/>
          <w:vertAlign w:val="baseline"/>
        </w:rPr>
        <w:t>, constante às fls</w:t>
      </w:r>
      <w:r w:rsidR="00466D4A">
        <w:rPr>
          <w:sz w:val="22"/>
          <w:vertAlign w:val="baseline"/>
        </w:rPr>
        <w:t>.</w:t>
      </w:r>
      <w:r w:rsidRPr="00BF44D9">
        <w:rPr>
          <w:sz w:val="22"/>
          <w:vertAlign w:val="baseline"/>
        </w:rPr>
        <w:t xml:space="preserve"> ....do Processo nº </w:t>
      </w:r>
      <w:r w:rsidR="00365087">
        <w:rPr>
          <w:sz w:val="22"/>
          <w:szCs w:val="24"/>
          <w:vertAlign w:val="baseline"/>
        </w:rPr>
        <w:t>59520.001659/2017-11</w:t>
      </w:r>
      <w:r w:rsidRPr="00BF44D9">
        <w:rPr>
          <w:sz w:val="22"/>
          <w:vertAlign w:val="baseline"/>
        </w:rPr>
        <w:t>, sob as seguintes cláusulas e condições:</w:t>
      </w:r>
    </w:p>
    <w:p w:rsidR="006D50C7" w:rsidRPr="00717E67" w:rsidRDefault="006D50C7" w:rsidP="00747627">
      <w:pPr>
        <w:numPr>
          <w:ilvl w:val="0"/>
          <w:numId w:val="10"/>
        </w:numPr>
        <w:spacing w:before="120" w:after="120"/>
        <w:ind w:left="1134" w:hanging="1134"/>
        <w:jc w:val="both"/>
        <w:rPr>
          <w:b/>
          <w:sz w:val="22"/>
          <w:vertAlign w:val="baseline"/>
        </w:rPr>
      </w:pPr>
      <w:r w:rsidRPr="00717E67">
        <w:rPr>
          <w:b/>
          <w:sz w:val="22"/>
          <w:vertAlign w:val="baseline"/>
        </w:rPr>
        <w:t>Cláusula Primeira</w:t>
      </w:r>
      <w:r w:rsidR="00DB51B1" w:rsidRPr="00717E67">
        <w:rPr>
          <w:sz w:val="22"/>
          <w:vertAlign w:val="baseline"/>
        </w:rPr>
        <w:t xml:space="preserve"> </w:t>
      </w:r>
      <w:r w:rsidR="00595E1A" w:rsidRPr="00717E67">
        <w:rPr>
          <w:sz w:val="22"/>
          <w:vertAlign w:val="baseline"/>
        </w:rPr>
        <w:t>–</w:t>
      </w:r>
      <w:r w:rsidR="00DB51B1" w:rsidRPr="00717E67">
        <w:rPr>
          <w:sz w:val="22"/>
          <w:vertAlign w:val="baseline"/>
        </w:rPr>
        <w:t xml:space="preserve"> </w:t>
      </w:r>
      <w:r w:rsidRPr="00717E67">
        <w:rPr>
          <w:b/>
          <w:sz w:val="22"/>
          <w:vertAlign w:val="baseline"/>
        </w:rPr>
        <w:t>OBJETO</w:t>
      </w:r>
    </w:p>
    <w:p w:rsidR="006D50C7" w:rsidRPr="00125D6A" w:rsidRDefault="006D50C7" w:rsidP="00125D6A">
      <w:pPr>
        <w:spacing w:before="120" w:after="240"/>
        <w:ind w:left="1134" w:right="57" w:hanging="1134"/>
        <w:jc w:val="both"/>
        <w:rPr>
          <w:sz w:val="22"/>
          <w:vertAlign w:val="baseline"/>
        </w:rPr>
      </w:pPr>
      <w:r w:rsidRPr="00404773">
        <w:rPr>
          <w:sz w:val="22"/>
        </w:rPr>
        <w:tab/>
      </w:r>
      <w:r w:rsidR="00125D6A" w:rsidRPr="00924528">
        <w:rPr>
          <w:color w:val="000000"/>
          <w:sz w:val="22"/>
          <w:szCs w:val="22"/>
          <w:vertAlign w:val="baseline"/>
        </w:rPr>
        <w:t>Execução das Obras</w:t>
      </w:r>
      <w:r w:rsidR="00125D6A">
        <w:rPr>
          <w:color w:val="000000"/>
          <w:sz w:val="22"/>
          <w:szCs w:val="22"/>
          <w:vertAlign w:val="baseline"/>
        </w:rPr>
        <w:t>/</w:t>
      </w:r>
      <w:r w:rsidR="00125D6A" w:rsidRPr="00924528">
        <w:rPr>
          <w:color w:val="000000"/>
          <w:sz w:val="22"/>
          <w:szCs w:val="22"/>
          <w:vertAlign w:val="baseline"/>
        </w:rPr>
        <w:t xml:space="preserve">Serviços de Engenharia relativos à </w:t>
      </w:r>
      <w:r w:rsidR="00125D6A">
        <w:rPr>
          <w:color w:val="000000"/>
          <w:sz w:val="22"/>
          <w:szCs w:val="22"/>
          <w:vertAlign w:val="baseline"/>
        </w:rPr>
        <w:t xml:space="preserve">construção de 02 (duas) praças no município de Barro Alto, </w:t>
      </w:r>
      <w:r w:rsidR="00125D6A" w:rsidRPr="00924528">
        <w:rPr>
          <w:color w:val="000000"/>
          <w:sz w:val="22"/>
          <w:szCs w:val="22"/>
          <w:vertAlign w:val="baseline"/>
        </w:rPr>
        <w:t>área de jurisdição da 2ª superintendência regional da CODEVASF, no Estado da Bahia</w:t>
      </w:r>
      <w:r w:rsidR="00125D6A" w:rsidRPr="00354B9D">
        <w:rPr>
          <w:sz w:val="22"/>
          <w:vertAlign w:val="baseline"/>
        </w:rPr>
        <w:t>.</w:t>
      </w:r>
    </w:p>
    <w:p w:rsidR="006D50C7" w:rsidRPr="00CB48E4" w:rsidRDefault="006D50C7" w:rsidP="00747627">
      <w:pPr>
        <w:numPr>
          <w:ilvl w:val="1"/>
          <w:numId w:val="11"/>
        </w:numPr>
        <w:tabs>
          <w:tab w:val="clear" w:pos="737"/>
          <w:tab w:val="num" w:pos="1134"/>
        </w:tabs>
        <w:spacing w:before="120" w:after="120"/>
        <w:ind w:left="1134" w:hanging="1134"/>
        <w:jc w:val="both"/>
        <w:rPr>
          <w:sz w:val="22"/>
          <w:vertAlign w:val="baseline"/>
        </w:rPr>
      </w:pPr>
      <w:r w:rsidRPr="00D67E62">
        <w:rPr>
          <w:sz w:val="22"/>
          <w:vertAlign w:val="baseline"/>
        </w:rPr>
        <w:t>As obras</w:t>
      </w:r>
      <w:r w:rsidR="00043156">
        <w:rPr>
          <w:sz w:val="22"/>
          <w:vertAlign w:val="baseline"/>
        </w:rPr>
        <w:t>/s</w:t>
      </w:r>
      <w:r w:rsidRPr="00D67E62">
        <w:rPr>
          <w:sz w:val="22"/>
          <w:vertAlign w:val="baseline"/>
        </w:rPr>
        <w:t>erviços se encontram descritos e caracteriza</w:t>
      </w:r>
      <w:r w:rsidR="00376E1F" w:rsidRPr="00D67E62">
        <w:rPr>
          <w:sz w:val="22"/>
          <w:vertAlign w:val="baseline"/>
        </w:rPr>
        <w:t xml:space="preserve">dos </w:t>
      </w:r>
      <w:r w:rsidR="009255D2" w:rsidRPr="00D67E62">
        <w:rPr>
          <w:sz w:val="22"/>
          <w:vertAlign w:val="baseline"/>
        </w:rPr>
        <w:t>n</w:t>
      </w:r>
      <w:r w:rsidR="0026130E">
        <w:rPr>
          <w:sz w:val="22"/>
          <w:vertAlign w:val="baseline"/>
        </w:rPr>
        <w:t>as</w:t>
      </w:r>
      <w:r w:rsidR="009255D2" w:rsidRPr="00D67E62">
        <w:rPr>
          <w:sz w:val="22"/>
          <w:vertAlign w:val="baseline"/>
        </w:rPr>
        <w:t xml:space="preserve"> </w:t>
      </w:r>
      <w:r w:rsidR="0026130E">
        <w:rPr>
          <w:sz w:val="22"/>
          <w:vertAlign w:val="baseline"/>
        </w:rPr>
        <w:t>Especificações Técnicas</w:t>
      </w:r>
      <w:r w:rsidR="00125D6A">
        <w:rPr>
          <w:sz w:val="22"/>
          <w:vertAlign w:val="baseline"/>
        </w:rPr>
        <w:t>, Memoriais Descritivos</w:t>
      </w:r>
      <w:r w:rsidR="00F44054">
        <w:rPr>
          <w:sz w:val="22"/>
          <w:vertAlign w:val="baseline"/>
        </w:rPr>
        <w:t xml:space="preserve"> e Desenhos</w:t>
      </w:r>
      <w:r w:rsidRPr="00D67E62">
        <w:rPr>
          <w:sz w:val="22"/>
          <w:vertAlign w:val="baseline"/>
        </w:rPr>
        <w:t xml:space="preserve"> </w:t>
      </w:r>
      <w:r w:rsidR="00376E1F" w:rsidRPr="00CB48E4">
        <w:rPr>
          <w:sz w:val="22"/>
          <w:vertAlign w:val="baseline"/>
        </w:rPr>
        <w:t>(</w:t>
      </w:r>
      <w:r w:rsidRPr="00CB48E4">
        <w:rPr>
          <w:sz w:val="22"/>
          <w:vertAlign w:val="baseline"/>
        </w:rPr>
        <w:t>ANEXO I</w:t>
      </w:r>
      <w:r w:rsidR="004B104B" w:rsidRPr="00CB48E4">
        <w:rPr>
          <w:sz w:val="22"/>
          <w:vertAlign w:val="baseline"/>
        </w:rPr>
        <w:t>I</w:t>
      </w:r>
      <w:r w:rsidRPr="00CB48E4">
        <w:rPr>
          <w:sz w:val="22"/>
          <w:vertAlign w:val="baseline"/>
        </w:rPr>
        <w:t xml:space="preserve">) e quantificados nas Planilhas </w:t>
      </w:r>
      <w:r w:rsidR="00125D6A" w:rsidRPr="00CB48E4">
        <w:rPr>
          <w:sz w:val="22"/>
          <w:vertAlign w:val="baseline"/>
        </w:rPr>
        <w:t>Orçamentárias</w:t>
      </w:r>
      <w:r w:rsidRPr="00CB48E4">
        <w:rPr>
          <w:sz w:val="22"/>
          <w:vertAlign w:val="baseline"/>
        </w:rPr>
        <w:t xml:space="preserve"> de Obras</w:t>
      </w:r>
      <w:r w:rsidR="00043156" w:rsidRPr="00CB48E4">
        <w:rPr>
          <w:sz w:val="22"/>
          <w:vertAlign w:val="baseline"/>
        </w:rPr>
        <w:t>/Serviços</w:t>
      </w:r>
      <w:r w:rsidRPr="00CB48E4">
        <w:rPr>
          <w:sz w:val="22"/>
          <w:vertAlign w:val="baseline"/>
        </w:rPr>
        <w:t xml:space="preserve"> – (ANEXO I) </w:t>
      </w:r>
      <w:r w:rsidR="00376E1F" w:rsidRPr="00CB48E4">
        <w:rPr>
          <w:sz w:val="22"/>
          <w:vertAlign w:val="baseline"/>
        </w:rPr>
        <w:t xml:space="preserve">do </w:t>
      </w:r>
      <w:r w:rsidR="00EF5949" w:rsidRPr="00CB48E4">
        <w:rPr>
          <w:sz w:val="22"/>
          <w:vertAlign w:val="baseline"/>
        </w:rPr>
        <w:t>e</w:t>
      </w:r>
      <w:r w:rsidR="00376E1F" w:rsidRPr="00CB48E4">
        <w:rPr>
          <w:sz w:val="22"/>
          <w:vertAlign w:val="baseline"/>
        </w:rPr>
        <w:t>dital.</w:t>
      </w:r>
    </w:p>
    <w:p w:rsidR="006D50C7" w:rsidRPr="00717E67" w:rsidRDefault="006D50C7" w:rsidP="00747627">
      <w:pPr>
        <w:numPr>
          <w:ilvl w:val="1"/>
          <w:numId w:val="11"/>
        </w:numPr>
        <w:tabs>
          <w:tab w:val="clear" w:pos="737"/>
          <w:tab w:val="num" w:pos="1134"/>
        </w:tabs>
        <w:spacing w:before="120" w:after="120"/>
        <w:ind w:left="1134" w:hanging="1134"/>
        <w:jc w:val="both"/>
        <w:rPr>
          <w:sz w:val="22"/>
          <w:vertAlign w:val="baseline"/>
        </w:rPr>
      </w:pPr>
      <w:r w:rsidRPr="00717E67">
        <w:rPr>
          <w:sz w:val="22"/>
          <w:vertAlign w:val="baseline"/>
        </w:rPr>
        <w:t>O presente contrato rege-se pelas disposições da Lei nº 8.666 de 21 de junho de 1993, foram licitados na modalidade de “</w:t>
      </w:r>
      <w:r w:rsidR="00125D6A">
        <w:rPr>
          <w:sz w:val="22"/>
          <w:vertAlign w:val="baseline"/>
        </w:rPr>
        <w:t>TOMADA DE PREÇOS</w:t>
      </w:r>
      <w:r w:rsidRPr="00717E67">
        <w:rPr>
          <w:sz w:val="22"/>
          <w:vertAlign w:val="baseline"/>
        </w:rPr>
        <w:t xml:space="preserve">” segundo disposições do art. 6º, inciso VIII, alínea “b”, art.22, inciso I, c/c o art. 45, parágrafo 1º, inciso I, e suas alterações posteriores, </w:t>
      </w:r>
      <w:r w:rsidR="003C6A7B" w:rsidRPr="003C6A7B">
        <w:rPr>
          <w:sz w:val="22"/>
          <w:szCs w:val="22"/>
          <w:vertAlign w:val="baseline"/>
        </w:rPr>
        <w:t xml:space="preserve">Decreto n.º </w:t>
      </w:r>
      <w:r w:rsidR="002F6F3F" w:rsidRPr="002F6F3F">
        <w:rPr>
          <w:sz w:val="22"/>
          <w:szCs w:val="22"/>
          <w:vertAlign w:val="baseline"/>
        </w:rPr>
        <w:t>8.538, de 2015</w:t>
      </w:r>
      <w:r w:rsidR="003C6A7B" w:rsidRPr="003C6A7B">
        <w:rPr>
          <w:sz w:val="22"/>
          <w:szCs w:val="22"/>
          <w:vertAlign w:val="baseline"/>
        </w:rPr>
        <w:t xml:space="preserve"> e suas alterações posteriores, Lei Complementar n.º 123/2006, </w:t>
      </w:r>
      <w:r w:rsidR="003C6A7B" w:rsidRPr="003C6A7B">
        <w:rPr>
          <w:sz w:val="22"/>
          <w:vertAlign w:val="baseline"/>
        </w:rPr>
        <w:t>Instrução Normativa nº 01, de 19 de janeiro de 2010, da SLTI/MPOG e Decreto nº 7.746 de 05 de junho de 2012</w:t>
      </w:r>
      <w:r w:rsidR="002C6BF7">
        <w:rPr>
          <w:sz w:val="22"/>
          <w:vertAlign w:val="baseline"/>
        </w:rPr>
        <w:t xml:space="preserve"> e </w:t>
      </w:r>
      <w:r w:rsidR="002C6BF7" w:rsidRPr="007C7BBA">
        <w:rPr>
          <w:sz w:val="22"/>
          <w:szCs w:val="22"/>
          <w:vertAlign w:val="baseline"/>
        </w:rPr>
        <w:t xml:space="preserve">Decreto 7.983, de </w:t>
      </w:r>
      <w:proofErr w:type="gramStart"/>
      <w:r w:rsidR="002C6BF7" w:rsidRPr="007C7BBA">
        <w:rPr>
          <w:sz w:val="22"/>
          <w:szCs w:val="22"/>
          <w:vertAlign w:val="baseline"/>
        </w:rPr>
        <w:t>8</w:t>
      </w:r>
      <w:proofErr w:type="gramEnd"/>
      <w:r w:rsidR="002C6BF7" w:rsidRPr="007C7BBA">
        <w:rPr>
          <w:sz w:val="22"/>
          <w:szCs w:val="22"/>
          <w:vertAlign w:val="baseline"/>
        </w:rPr>
        <w:t xml:space="preserve"> de Abril de 2013</w:t>
      </w:r>
      <w:r w:rsidR="003C6A7B" w:rsidRPr="007C7BBA">
        <w:rPr>
          <w:sz w:val="22"/>
          <w:vertAlign w:val="baseline"/>
        </w:rPr>
        <w:t xml:space="preserve">, </w:t>
      </w:r>
      <w:r w:rsidRPr="007C7BBA">
        <w:rPr>
          <w:sz w:val="22"/>
          <w:vertAlign w:val="baseline"/>
        </w:rPr>
        <w:t>sob regime</w:t>
      </w:r>
      <w:r w:rsidRPr="00717E67">
        <w:rPr>
          <w:sz w:val="22"/>
          <w:vertAlign w:val="baseline"/>
        </w:rPr>
        <w:t xml:space="preserve"> de empreitada por preço unitário.</w:t>
      </w:r>
    </w:p>
    <w:p w:rsidR="006D50C7" w:rsidRPr="00717E67" w:rsidRDefault="006D50C7" w:rsidP="00747627">
      <w:pPr>
        <w:numPr>
          <w:ilvl w:val="0"/>
          <w:numId w:val="10"/>
        </w:numPr>
        <w:tabs>
          <w:tab w:val="num" w:pos="1134"/>
        </w:tabs>
        <w:spacing w:before="120" w:after="120"/>
        <w:ind w:left="1134" w:hanging="1134"/>
        <w:jc w:val="both"/>
        <w:rPr>
          <w:b/>
          <w:sz w:val="22"/>
          <w:vertAlign w:val="baseline"/>
        </w:rPr>
      </w:pPr>
      <w:r w:rsidRPr="00717E67">
        <w:rPr>
          <w:b/>
          <w:sz w:val="22"/>
          <w:vertAlign w:val="baseline"/>
        </w:rPr>
        <w:t>Cláusula Segunda - DOS DOCUMENTOS</w:t>
      </w:r>
    </w:p>
    <w:p w:rsidR="006D50C7" w:rsidRPr="00717E67" w:rsidRDefault="00747627" w:rsidP="00747627">
      <w:pPr>
        <w:tabs>
          <w:tab w:val="num" w:pos="1134"/>
        </w:tabs>
        <w:spacing w:before="120" w:after="120"/>
        <w:ind w:left="1134" w:hanging="1134"/>
        <w:jc w:val="both"/>
        <w:rPr>
          <w:sz w:val="22"/>
          <w:vertAlign w:val="baseline"/>
        </w:rPr>
      </w:pPr>
      <w:r>
        <w:rPr>
          <w:sz w:val="22"/>
          <w:vertAlign w:val="baseline"/>
        </w:rPr>
        <w:tab/>
      </w:r>
      <w:r w:rsidR="004B76CE">
        <w:rPr>
          <w:sz w:val="22"/>
          <w:vertAlign w:val="baseline"/>
        </w:rPr>
        <w:t>A</w:t>
      </w:r>
      <w:r w:rsidR="006D50C7" w:rsidRPr="00717E67">
        <w:rPr>
          <w:sz w:val="22"/>
          <w:vertAlign w:val="baseline"/>
        </w:rPr>
        <w:t xml:space="preserve">s </w:t>
      </w:r>
      <w:r w:rsidR="004B76CE">
        <w:rPr>
          <w:sz w:val="22"/>
          <w:vertAlign w:val="baseline"/>
        </w:rPr>
        <w:t>obras/</w:t>
      </w:r>
      <w:r w:rsidR="006D50C7" w:rsidRPr="00717E67">
        <w:rPr>
          <w:sz w:val="22"/>
          <w:vertAlign w:val="baseline"/>
        </w:rPr>
        <w:t xml:space="preserve">serviços objeto deste contrato serão </w:t>
      </w:r>
      <w:r w:rsidR="001C4EAA" w:rsidRPr="00717E67">
        <w:rPr>
          <w:sz w:val="22"/>
          <w:vertAlign w:val="baseline"/>
        </w:rPr>
        <w:t>executad</w:t>
      </w:r>
      <w:r w:rsidR="001C4EAA">
        <w:rPr>
          <w:sz w:val="22"/>
          <w:vertAlign w:val="baseline"/>
        </w:rPr>
        <w:t>as com fiel observância</w:t>
      </w:r>
      <w:r w:rsidR="006D50C7" w:rsidRPr="00717E67">
        <w:rPr>
          <w:sz w:val="22"/>
          <w:vertAlign w:val="baseline"/>
        </w:rPr>
        <w:t xml:space="preserve"> a este instrumento e demais documentos a seguir mencionados, que integram o presente contrato, independentemente de transcrição:</w:t>
      </w:r>
    </w:p>
    <w:p w:rsidR="006D50C7" w:rsidRPr="009A4674" w:rsidRDefault="006D50C7" w:rsidP="00747627">
      <w:pPr>
        <w:numPr>
          <w:ilvl w:val="0"/>
          <w:numId w:val="2"/>
        </w:numPr>
        <w:tabs>
          <w:tab w:val="clear" w:pos="737"/>
          <w:tab w:val="num" w:pos="1701"/>
        </w:tabs>
        <w:spacing w:before="120" w:after="120"/>
        <w:ind w:left="1701" w:hanging="567"/>
        <w:jc w:val="both"/>
        <w:rPr>
          <w:sz w:val="22"/>
          <w:vertAlign w:val="baseline"/>
        </w:rPr>
      </w:pPr>
      <w:r w:rsidRPr="009A4674">
        <w:rPr>
          <w:sz w:val="22"/>
          <w:vertAlign w:val="baseline"/>
        </w:rPr>
        <w:t xml:space="preserve">Edital de </w:t>
      </w:r>
      <w:r w:rsidR="00125D6A">
        <w:rPr>
          <w:sz w:val="22"/>
          <w:vertAlign w:val="baseline"/>
        </w:rPr>
        <w:t>TOMADA DE PREÇOS</w:t>
      </w:r>
      <w:r w:rsidRPr="009A4674">
        <w:rPr>
          <w:sz w:val="22"/>
          <w:vertAlign w:val="baseline"/>
        </w:rPr>
        <w:t xml:space="preserve"> nº </w:t>
      </w:r>
      <w:r w:rsidR="00187D00">
        <w:rPr>
          <w:sz w:val="22"/>
          <w:vertAlign w:val="baseline"/>
        </w:rPr>
        <w:t>08/2018</w:t>
      </w:r>
      <w:r w:rsidRPr="009A4674">
        <w:rPr>
          <w:sz w:val="22"/>
          <w:vertAlign w:val="baseline"/>
        </w:rPr>
        <w:t xml:space="preserve"> e seus </w:t>
      </w:r>
      <w:r w:rsidR="0046102E">
        <w:rPr>
          <w:sz w:val="22"/>
          <w:vertAlign w:val="baseline"/>
        </w:rPr>
        <w:t>a</w:t>
      </w:r>
      <w:r w:rsidRPr="009A4674">
        <w:rPr>
          <w:sz w:val="22"/>
          <w:vertAlign w:val="baseline"/>
        </w:rPr>
        <w:t>nexos;</w:t>
      </w:r>
    </w:p>
    <w:p w:rsidR="006D50C7" w:rsidRPr="009A4674" w:rsidRDefault="00E31408" w:rsidP="00747627">
      <w:pPr>
        <w:numPr>
          <w:ilvl w:val="0"/>
          <w:numId w:val="2"/>
        </w:numPr>
        <w:tabs>
          <w:tab w:val="clear" w:pos="737"/>
          <w:tab w:val="num" w:pos="1701"/>
        </w:tabs>
        <w:spacing w:before="120" w:after="120"/>
        <w:ind w:left="1701" w:hanging="567"/>
        <w:jc w:val="both"/>
        <w:rPr>
          <w:sz w:val="22"/>
          <w:vertAlign w:val="baseline"/>
        </w:rPr>
      </w:pPr>
      <w:r w:rsidRPr="009A4674">
        <w:rPr>
          <w:sz w:val="22"/>
          <w:vertAlign w:val="baseline"/>
        </w:rPr>
        <w:t xml:space="preserve">Termo de Referência </w:t>
      </w:r>
      <w:r w:rsidR="006D50C7" w:rsidRPr="009A4674">
        <w:rPr>
          <w:sz w:val="22"/>
          <w:vertAlign w:val="baseline"/>
        </w:rPr>
        <w:t xml:space="preserve">e </w:t>
      </w:r>
      <w:r w:rsidR="0026130E">
        <w:rPr>
          <w:sz w:val="22"/>
          <w:vertAlign w:val="baseline"/>
        </w:rPr>
        <w:t>Especificações Técnicas</w:t>
      </w:r>
      <w:r w:rsidR="00125D6A">
        <w:rPr>
          <w:sz w:val="22"/>
          <w:vertAlign w:val="baseline"/>
        </w:rPr>
        <w:t>, Memoriais Descritivos e</w:t>
      </w:r>
      <w:r w:rsidR="00F44054">
        <w:rPr>
          <w:sz w:val="22"/>
          <w:vertAlign w:val="baseline"/>
        </w:rPr>
        <w:t xml:space="preserve"> Desenhos</w:t>
      </w:r>
      <w:r w:rsidR="006D50C7" w:rsidRPr="009A4674">
        <w:rPr>
          <w:sz w:val="22"/>
          <w:vertAlign w:val="baseline"/>
        </w:rPr>
        <w:t>;</w:t>
      </w:r>
    </w:p>
    <w:p w:rsidR="006D50C7" w:rsidRPr="009A4674" w:rsidRDefault="006D50C7" w:rsidP="00747627">
      <w:pPr>
        <w:numPr>
          <w:ilvl w:val="0"/>
          <w:numId w:val="2"/>
        </w:numPr>
        <w:tabs>
          <w:tab w:val="clear" w:pos="737"/>
          <w:tab w:val="num" w:pos="1701"/>
        </w:tabs>
        <w:spacing w:before="120" w:after="120"/>
        <w:ind w:left="1701" w:hanging="567"/>
        <w:jc w:val="both"/>
        <w:rPr>
          <w:sz w:val="22"/>
          <w:vertAlign w:val="baseline"/>
        </w:rPr>
      </w:pPr>
      <w:r w:rsidRPr="009A4674">
        <w:rPr>
          <w:sz w:val="22"/>
          <w:vertAlign w:val="baseline"/>
        </w:rPr>
        <w:t xml:space="preserve">Proposta da </w:t>
      </w:r>
      <w:r w:rsidR="00043156" w:rsidRPr="009A4674">
        <w:rPr>
          <w:sz w:val="22"/>
          <w:vertAlign w:val="baseline"/>
        </w:rPr>
        <w:t>contratada</w:t>
      </w:r>
      <w:r w:rsidRPr="009A4674">
        <w:rPr>
          <w:sz w:val="22"/>
          <w:vertAlign w:val="baseline"/>
        </w:rPr>
        <w:t xml:space="preserve"> e sua documentação, datada de...;</w:t>
      </w:r>
    </w:p>
    <w:p w:rsidR="006D50C7" w:rsidRPr="009A4674" w:rsidRDefault="006D50C7" w:rsidP="00747627">
      <w:pPr>
        <w:numPr>
          <w:ilvl w:val="0"/>
          <w:numId w:val="2"/>
        </w:numPr>
        <w:tabs>
          <w:tab w:val="clear" w:pos="737"/>
          <w:tab w:val="num" w:pos="1701"/>
        </w:tabs>
        <w:spacing w:before="120" w:after="120"/>
        <w:ind w:left="1701" w:hanging="567"/>
        <w:jc w:val="both"/>
        <w:rPr>
          <w:sz w:val="22"/>
          <w:shd w:val="clear" w:color="FFFFFF" w:fill="FFFF00"/>
          <w:vertAlign w:val="baseline"/>
        </w:rPr>
      </w:pPr>
      <w:r w:rsidRPr="009A4674">
        <w:rPr>
          <w:sz w:val="22"/>
          <w:vertAlign w:val="baseline"/>
        </w:rPr>
        <w:t xml:space="preserve">Demais documentos contidos no Processo nº </w:t>
      </w:r>
      <w:r w:rsidR="00365087">
        <w:rPr>
          <w:sz w:val="22"/>
          <w:szCs w:val="24"/>
          <w:vertAlign w:val="baseline"/>
        </w:rPr>
        <w:t>59520.00</w:t>
      </w:r>
      <w:r w:rsidR="00125D6A">
        <w:rPr>
          <w:sz w:val="22"/>
          <w:szCs w:val="24"/>
          <w:vertAlign w:val="baseline"/>
        </w:rPr>
        <w:t>0628</w:t>
      </w:r>
      <w:r w:rsidR="00365087">
        <w:rPr>
          <w:sz w:val="22"/>
          <w:szCs w:val="24"/>
          <w:vertAlign w:val="baseline"/>
        </w:rPr>
        <w:t>/20</w:t>
      </w:r>
      <w:r w:rsidR="00125D6A">
        <w:rPr>
          <w:sz w:val="22"/>
          <w:szCs w:val="24"/>
          <w:vertAlign w:val="baseline"/>
        </w:rPr>
        <w:t>18-16</w:t>
      </w:r>
      <w:r w:rsidR="00734D37" w:rsidRPr="009A4674">
        <w:rPr>
          <w:sz w:val="22"/>
          <w:vertAlign w:val="baseline"/>
        </w:rPr>
        <w:t>.</w:t>
      </w:r>
    </w:p>
    <w:p w:rsidR="006D50C7" w:rsidRDefault="006D50C7" w:rsidP="00747627">
      <w:pPr>
        <w:numPr>
          <w:ilvl w:val="1"/>
          <w:numId w:val="12"/>
        </w:numPr>
        <w:tabs>
          <w:tab w:val="clear" w:pos="737"/>
          <w:tab w:val="num" w:pos="1134"/>
        </w:tabs>
        <w:spacing w:before="120" w:after="120"/>
        <w:ind w:left="1134" w:hanging="1134"/>
        <w:jc w:val="both"/>
        <w:rPr>
          <w:sz w:val="22"/>
          <w:vertAlign w:val="baseline"/>
        </w:rPr>
      </w:pPr>
      <w:r w:rsidRPr="00717E67">
        <w:rPr>
          <w:sz w:val="22"/>
          <w:vertAlign w:val="baseline"/>
        </w:rPr>
        <w:lastRenderedPageBreak/>
        <w:t xml:space="preserve">Em caso de divergência entre os documentos mencionados nos </w:t>
      </w:r>
      <w:r w:rsidR="00BC59D6" w:rsidRPr="00717E67">
        <w:rPr>
          <w:sz w:val="22"/>
          <w:vertAlign w:val="baseline"/>
        </w:rPr>
        <w:t>sub</w:t>
      </w:r>
      <w:r w:rsidRPr="00717E67">
        <w:rPr>
          <w:sz w:val="22"/>
          <w:vertAlign w:val="baseline"/>
        </w:rPr>
        <w:t>itens anteriores e os termos deste contrato, prevalecerão os termos deste último.</w:t>
      </w:r>
    </w:p>
    <w:p w:rsidR="006D50C7" w:rsidRPr="00717E67" w:rsidRDefault="006D50C7" w:rsidP="00747627">
      <w:pPr>
        <w:numPr>
          <w:ilvl w:val="0"/>
          <w:numId w:val="10"/>
        </w:numPr>
        <w:tabs>
          <w:tab w:val="left" w:pos="1134"/>
        </w:tabs>
        <w:spacing w:before="120" w:after="120"/>
        <w:ind w:left="1134" w:hanging="1134"/>
        <w:jc w:val="both"/>
        <w:rPr>
          <w:b/>
          <w:sz w:val="22"/>
          <w:vertAlign w:val="baseline"/>
        </w:rPr>
      </w:pPr>
      <w:r w:rsidRPr="00717E67">
        <w:rPr>
          <w:b/>
          <w:sz w:val="22"/>
          <w:vertAlign w:val="baseline"/>
        </w:rPr>
        <w:t>Cláusula Terceira - PRAZO</w:t>
      </w:r>
    </w:p>
    <w:p w:rsidR="006D50C7" w:rsidRDefault="001B1E29" w:rsidP="00747627">
      <w:pPr>
        <w:tabs>
          <w:tab w:val="left" w:pos="1134"/>
        </w:tabs>
        <w:spacing w:before="120" w:after="120" w:line="276" w:lineRule="auto"/>
        <w:ind w:left="1134" w:hanging="1134"/>
        <w:jc w:val="both"/>
        <w:rPr>
          <w:sz w:val="22"/>
          <w:szCs w:val="22"/>
          <w:vertAlign w:val="baseline"/>
        </w:rPr>
      </w:pPr>
      <w:r>
        <w:rPr>
          <w:sz w:val="22"/>
          <w:szCs w:val="22"/>
          <w:vertAlign w:val="baseline"/>
        </w:rPr>
        <w:tab/>
      </w:r>
      <w:r w:rsidR="008358A4" w:rsidRPr="00FA033B">
        <w:rPr>
          <w:sz w:val="22"/>
          <w:szCs w:val="22"/>
          <w:vertAlign w:val="baseline"/>
        </w:rPr>
        <w:t xml:space="preserve">O prazo máximo para execução das obras/serviços objeto do presente edital será de </w:t>
      </w:r>
      <w:r w:rsidR="00125D6A">
        <w:rPr>
          <w:b/>
          <w:sz w:val="22"/>
          <w:szCs w:val="22"/>
          <w:vertAlign w:val="baseline"/>
        </w:rPr>
        <w:t>12</w:t>
      </w:r>
      <w:r w:rsidR="008358A4" w:rsidRPr="00FA033B">
        <w:rPr>
          <w:b/>
          <w:sz w:val="22"/>
          <w:szCs w:val="22"/>
          <w:vertAlign w:val="baseline"/>
        </w:rPr>
        <w:t>0 (</w:t>
      </w:r>
      <w:r w:rsidR="00125D6A">
        <w:rPr>
          <w:b/>
          <w:sz w:val="22"/>
          <w:szCs w:val="22"/>
          <w:vertAlign w:val="baseline"/>
        </w:rPr>
        <w:t>cento e vinte</w:t>
      </w:r>
      <w:r w:rsidR="008358A4" w:rsidRPr="00FA033B">
        <w:rPr>
          <w:b/>
          <w:sz w:val="22"/>
          <w:szCs w:val="22"/>
          <w:vertAlign w:val="baseline"/>
        </w:rPr>
        <w:t>)</w:t>
      </w:r>
      <w:r w:rsidR="008358A4" w:rsidRPr="00FA033B">
        <w:rPr>
          <w:sz w:val="22"/>
          <w:szCs w:val="22"/>
          <w:vertAlign w:val="baseline"/>
        </w:rPr>
        <w:t xml:space="preserve"> dias para os </w:t>
      </w:r>
      <w:r w:rsidR="00125D6A">
        <w:rPr>
          <w:b/>
          <w:sz w:val="22"/>
          <w:szCs w:val="22"/>
          <w:vertAlign w:val="baseline"/>
        </w:rPr>
        <w:t>ITENS I e</w:t>
      </w:r>
      <w:r w:rsidR="008358A4" w:rsidRPr="00FA033B">
        <w:rPr>
          <w:b/>
          <w:sz w:val="22"/>
          <w:szCs w:val="22"/>
          <w:vertAlign w:val="baseline"/>
        </w:rPr>
        <w:t xml:space="preserve"> </w:t>
      </w:r>
      <w:r w:rsidR="00365087">
        <w:rPr>
          <w:b/>
          <w:sz w:val="22"/>
          <w:szCs w:val="22"/>
          <w:vertAlign w:val="baseline"/>
        </w:rPr>
        <w:t>I</w:t>
      </w:r>
      <w:r w:rsidR="00125D6A">
        <w:rPr>
          <w:b/>
          <w:sz w:val="22"/>
          <w:szCs w:val="22"/>
          <w:vertAlign w:val="baseline"/>
        </w:rPr>
        <w:t>I</w:t>
      </w:r>
      <w:r w:rsidR="008358A4" w:rsidRPr="00FA033B">
        <w:rPr>
          <w:sz w:val="22"/>
          <w:szCs w:val="22"/>
          <w:vertAlign w:val="baseline"/>
        </w:rPr>
        <w:t>, contado a partir da emissão da ordem de Serviços, com validade e eficácia legal após a publicação do extrato do contrato no Diário Oficial da União, podendo ser prorrogado, mediante manifestação expressa das partes, na forma do art. 57, §§ 1º e 2º da Lei nº 8.666/93</w:t>
      </w:r>
      <w:r w:rsidR="0048390A">
        <w:rPr>
          <w:sz w:val="22"/>
          <w:szCs w:val="22"/>
          <w:vertAlign w:val="baseline"/>
        </w:rPr>
        <w:t>.</w:t>
      </w:r>
    </w:p>
    <w:p w:rsidR="006D50C7" w:rsidRPr="00717E67" w:rsidRDefault="006D50C7" w:rsidP="00747627">
      <w:pPr>
        <w:numPr>
          <w:ilvl w:val="0"/>
          <w:numId w:val="10"/>
        </w:numPr>
        <w:tabs>
          <w:tab w:val="left" w:pos="1134"/>
        </w:tabs>
        <w:spacing w:before="120" w:after="120"/>
        <w:ind w:left="1134" w:hanging="1134"/>
        <w:jc w:val="both"/>
        <w:rPr>
          <w:b/>
          <w:sz w:val="22"/>
          <w:vertAlign w:val="baseline"/>
        </w:rPr>
      </w:pPr>
      <w:r w:rsidRPr="00717E67">
        <w:rPr>
          <w:b/>
          <w:sz w:val="22"/>
          <w:vertAlign w:val="baseline"/>
        </w:rPr>
        <w:t>Cláusula Quarta - VALOR</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 xml:space="preserve">O valor total deste contrato é de </w:t>
      </w:r>
      <w:r w:rsidRPr="00717E67">
        <w:rPr>
          <w:b/>
          <w:sz w:val="22"/>
          <w:vertAlign w:val="baseline"/>
        </w:rPr>
        <w:t>R$</w:t>
      </w:r>
      <w:proofErr w:type="gramStart"/>
      <w:r w:rsidR="006837C8" w:rsidRPr="00717E67">
        <w:rPr>
          <w:b/>
          <w:sz w:val="22"/>
          <w:szCs w:val="22"/>
          <w:vertAlign w:val="baseline"/>
        </w:rPr>
        <w:t>.......</w:t>
      </w:r>
      <w:proofErr w:type="gramEnd"/>
      <w:r w:rsidR="00F774E6" w:rsidRPr="00717E67">
        <w:rPr>
          <w:b/>
          <w:sz w:val="22"/>
          <w:szCs w:val="22"/>
          <w:vertAlign w:val="baseline"/>
        </w:rPr>
        <w:t xml:space="preserve"> (</w:t>
      </w:r>
      <w:proofErr w:type="gramStart"/>
      <w:r w:rsidR="006837C8" w:rsidRPr="00717E67">
        <w:rPr>
          <w:b/>
          <w:sz w:val="22"/>
          <w:szCs w:val="22"/>
          <w:vertAlign w:val="baseline"/>
        </w:rPr>
        <w:t>............</w:t>
      </w:r>
      <w:proofErr w:type="gramEnd"/>
      <w:r w:rsidR="00F774E6" w:rsidRPr="00717E67">
        <w:rPr>
          <w:b/>
          <w:sz w:val="22"/>
          <w:szCs w:val="22"/>
          <w:vertAlign w:val="baseline"/>
        </w:rPr>
        <w:t>)</w:t>
      </w:r>
      <w:r w:rsidRPr="00717E67">
        <w:rPr>
          <w:sz w:val="22"/>
          <w:vertAlign w:val="baseline"/>
        </w:rPr>
        <w:t>;</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Eventual solicitação de reequilíbrio econômico-financeiro do contrato será analisada consoante os pressupostos da Teoria da Imprevisão, nos termos do artigo 65, inciso II, alínea “d” da Lei nº 8666/93.</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 xml:space="preserve">O valor-teto estabelecido na Nota de Empenho emitida pela CODEVASF não poderá ser ultrapassado pela </w:t>
      </w:r>
      <w:r w:rsidR="00043156" w:rsidRPr="00717E67">
        <w:rPr>
          <w:sz w:val="22"/>
          <w:vertAlign w:val="baseline"/>
        </w:rPr>
        <w:t>contratada</w:t>
      </w:r>
      <w:r w:rsidRPr="00717E67">
        <w:rPr>
          <w:sz w:val="22"/>
          <w:vertAlign w:val="baseline"/>
        </w:rPr>
        <w:t>, salvo no caso de expedição de empenho complementar.</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 xml:space="preserve">A infringência do disposto no </w:t>
      </w:r>
      <w:r w:rsidR="005F3B4D" w:rsidRPr="00717E67">
        <w:rPr>
          <w:sz w:val="22"/>
          <w:vertAlign w:val="baseline"/>
        </w:rPr>
        <w:t>sub</w:t>
      </w:r>
      <w:r w:rsidRPr="00717E67">
        <w:rPr>
          <w:sz w:val="22"/>
          <w:vertAlign w:val="baseline"/>
        </w:rPr>
        <w:t xml:space="preserve">item anterior impedirá a </w:t>
      </w:r>
      <w:r w:rsidR="00EB6E63" w:rsidRPr="00717E67">
        <w:rPr>
          <w:sz w:val="22"/>
          <w:vertAlign w:val="baseline"/>
        </w:rPr>
        <w:t>contratada</w:t>
      </w:r>
      <w:r w:rsidRPr="00717E67">
        <w:rPr>
          <w:sz w:val="22"/>
          <w:vertAlign w:val="baseline"/>
        </w:rPr>
        <w:t xml:space="preserve"> de participar de novas licitações ou assinar contratos com a CODEVASF, pelo prazo de 06 (seis) meses, a partir da verificação do evento.</w:t>
      </w:r>
    </w:p>
    <w:p w:rsidR="006D50C7" w:rsidRPr="00717E67" w:rsidRDefault="006D50C7" w:rsidP="00747627">
      <w:pPr>
        <w:numPr>
          <w:ilvl w:val="1"/>
          <w:numId w:val="15"/>
        </w:numPr>
        <w:tabs>
          <w:tab w:val="clear" w:pos="737"/>
          <w:tab w:val="num" w:pos="1134"/>
        </w:tabs>
        <w:spacing w:before="120" w:after="120"/>
        <w:ind w:left="1134" w:hanging="1134"/>
        <w:jc w:val="both"/>
        <w:rPr>
          <w:sz w:val="22"/>
          <w:vertAlign w:val="baseline"/>
        </w:rPr>
      </w:pPr>
      <w:r w:rsidRPr="00717E67">
        <w:rPr>
          <w:sz w:val="22"/>
          <w:vertAlign w:val="baseline"/>
        </w:rPr>
        <w:t xml:space="preserve">Nos preços propostos estão incluídos todos os custos, impostos, taxas, emolumentos e tributos, encargos sociais e previdenciários, BDI, </w:t>
      </w:r>
      <w:proofErr w:type="spellStart"/>
      <w:r w:rsidRPr="00717E67">
        <w:rPr>
          <w:sz w:val="22"/>
          <w:vertAlign w:val="baseline"/>
        </w:rPr>
        <w:t>mão-de-obra</w:t>
      </w:r>
      <w:proofErr w:type="spellEnd"/>
      <w:r w:rsidRPr="00717E67">
        <w:rPr>
          <w:sz w:val="22"/>
          <w:vertAlign w:val="baseline"/>
        </w:rPr>
        <w:t>, ferramentas, equipamentos necessários a sua execução, transporte até o local da obra</w:t>
      </w:r>
      <w:r w:rsidR="00043156">
        <w:rPr>
          <w:sz w:val="22"/>
          <w:vertAlign w:val="baseline"/>
        </w:rPr>
        <w:t>/serviço</w:t>
      </w:r>
      <w:r w:rsidRPr="00717E67">
        <w:rPr>
          <w:sz w:val="22"/>
          <w:vertAlign w:val="baseline"/>
        </w:rPr>
        <w:t xml:space="preserve">, carga e descarga de materiais destinados ao bota-fora e quaisquer encargos que incidam ou venham a incidir, direta ou indiretamente, sobre as obras/serviços objeto deste </w:t>
      </w:r>
      <w:r w:rsidR="00043156">
        <w:rPr>
          <w:sz w:val="22"/>
          <w:vertAlign w:val="baseline"/>
        </w:rPr>
        <w:t>c</w:t>
      </w:r>
      <w:r w:rsidRPr="00717E67">
        <w:rPr>
          <w:sz w:val="22"/>
          <w:vertAlign w:val="baseline"/>
        </w:rPr>
        <w:t>ontrato. No caso de omissão considerar-se-ão como inclusas no valor global do contrato.</w:t>
      </w:r>
    </w:p>
    <w:p w:rsidR="006D50C7" w:rsidRPr="00F03C7A" w:rsidRDefault="006D50C7" w:rsidP="00747627">
      <w:pPr>
        <w:numPr>
          <w:ilvl w:val="0"/>
          <w:numId w:val="10"/>
        </w:numPr>
        <w:tabs>
          <w:tab w:val="left" w:pos="1134"/>
        </w:tabs>
        <w:spacing w:before="120" w:after="120"/>
        <w:ind w:left="1134" w:hanging="1134"/>
        <w:jc w:val="both"/>
        <w:rPr>
          <w:b/>
          <w:sz w:val="22"/>
          <w:vertAlign w:val="baseline"/>
        </w:rPr>
      </w:pPr>
      <w:r w:rsidRPr="00F03C7A">
        <w:rPr>
          <w:b/>
          <w:sz w:val="22"/>
          <w:vertAlign w:val="baseline"/>
        </w:rPr>
        <w:t xml:space="preserve">Cláusula Quinta - RECURSOS </w:t>
      </w:r>
    </w:p>
    <w:p w:rsidR="00B01526" w:rsidRDefault="0090457A" w:rsidP="00747627">
      <w:pPr>
        <w:pStyle w:val="Recuodecorpodetexto"/>
        <w:numPr>
          <w:ilvl w:val="1"/>
          <w:numId w:val="89"/>
        </w:numPr>
        <w:tabs>
          <w:tab w:val="left" w:pos="1134"/>
        </w:tabs>
        <w:ind w:left="1134" w:hanging="1134"/>
        <w:rPr>
          <w:sz w:val="22"/>
          <w:szCs w:val="22"/>
        </w:rPr>
      </w:pPr>
      <w:r w:rsidRPr="00F43B66">
        <w:rPr>
          <w:sz w:val="22"/>
          <w:szCs w:val="22"/>
        </w:rPr>
        <w:t>As despesas correrão por conta do seguinte programa de trabalho</w:t>
      </w:r>
      <w:r w:rsidR="009255D2">
        <w:rPr>
          <w:sz w:val="22"/>
          <w:szCs w:val="22"/>
        </w:rPr>
        <w:t>:</w:t>
      </w:r>
    </w:p>
    <w:p w:rsidR="009255D2" w:rsidRDefault="001C4EAA" w:rsidP="00AA46D7">
      <w:pPr>
        <w:pStyle w:val="Recuodecorpodetexto"/>
        <w:numPr>
          <w:ilvl w:val="0"/>
          <w:numId w:val="112"/>
        </w:numPr>
        <w:ind w:left="1701" w:hanging="567"/>
        <w:rPr>
          <w:snapToGrid w:val="0"/>
          <w:sz w:val="22"/>
          <w:szCs w:val="22"/>
        </w:rPr>
      </w:pPr>
      <w:r w:rsidRPr="005469C6">
        <w:rPr>
          <w:b/>
          <w:snapToGrid w:val="0"/>
          <w:sz w:val="22"/>
          <w:szCs w:val="22"/>
        </w:rPr>
        <w:t xml:space="preserve">15. 244. 2029. </w:t>
      </w:r>
      <w:proofErr w:type="gramStart"/>
      <w:r w:rsidRPr="005469C6">
        <w:rPr>
          <w:b/>
          <w:snapToGrid w:val="0"/>
          <w:sz w:val="22"/>
          <w:szCs w:val="22"/>
        </w:rPr>
        <w:t>7K66</w:t>
      </w:r>
      <w:proofErr w:type="gramEnd"/>
      <w:r w:rsidRPr="005469C6">
        <w:rPr>
          <w:b/>
          <w:snapToGrid w:val="0"/>
          <w:sz w:val="22"/>
          <w:szCs w:val="22"/>
        </w:rPr>
        <w:t>.0029 - Apoio a Projetos de Desenvolvimento Sustentável Local Integrado -  No Estado da Bahia</w:t>
      </w:r>
      <w:r w:rsidR="00125D6A">
        <w:rPr>
          <w:snapToGrid w:val="0"/>
          <w:sz w:val="22"/>
          <w:szCs w:val="22"/>
        </w:rPr>
        <w:t>.</w:t>
      </w:r>
    </w:p>
    <w:p w:rsidR="000B5480" w:rsidRPr="00361605" w:rsidRDefault="009D651C" w:rsidP="00747627">
      <w:pPr>
        <w:pStyle w:val="PargrafodaLista"/>
        <w:numPr>
          <w:ilvl w:val="1"/>
          <w:numId w:val="89"/>
        </w:numPr>
        <w:tabs>
          <w:tab w:val="left" w:pos="1134"/>
        </w:tabs>
        <w:spacing w:before="120" w:after="120"/>
        <w:ind w:left="1134" w:hanging="1134"/>
        <w:jc w:val="both"/>
        <w:rPr>
          <w:sz w:val="22"/>
          <w:szCs w:val="22"/>
          <w:vertAlign w:val="baseline"/>
        </w:rPr>
      </w:pPr>
      <w:r w:rsidRPr="009D651C">
        <w:rPr>
          <w:sz w:val="22"/>
          <w:szCs w:val="22"/>
          <w:vertAlign w:val="baseline"/>
        </w:rPr>
        <w:t>Os custos dos serviços, objeto desta licitação, atendem ao disposto do Projeto de Lei Orçamentária Anual -</w:t>
      </w:r>
      <w:proofErr w:type="gramStart"/>
      <w:r w:rsidRPr="009D651C">
        <w:rPr>
          <w:sz w:val="22"/>
          <w:szCs w:val="22"/>
          <w:vertAlign w:val="baseline"/>
        </w:rPr>
        <w:t xml:space="preserve">  </w:t>
      </w:r>
      <w:proofErr w:type="gramEnd"/>
      <w:r w:rsidRPr="009D651C">
        <w:rPr>
          <w:sz w:val="22"/>
          <w:szCs w:val="22"/>
          <w:vertAlign w:val="baseline"/>
        </w:rPr>
        <w:t>PLOA 201</w:t>
      </w:r>
      <w:r w:rsidR="00125D6A">
        <w:rPr>
          <w:sz w:val="22"/>
          <w:szCs w:val="22"/>
          <w:vertAlign w:val="baseline"/>
        </w:rPr>
        <w:t>8</w:t>
      </w:r>
      <w:r w:rsidRPr="009D651C">
        <w:rPr>
          <w:sz w:val="22"/>
          <w:szCs w:val="22"/>
          <w:vertAlign w:val="baseline"/>
        </w:rPr>
        <w:t xml:space="preserve"> e da Lei de Diretrizes Orçamentárias - LDO 201</w:t>
      </w:r>
      <w:r w:rsidR="00125D6A">
        <w:rPr>
          <w:sz w:val="22"/>
          <w:szCs w:val="22"/>
          <w:vertAlign w:val="baseline"/>
        </w:rPr>
        <w:t>8, Lei nº 13.473 de 08</w:t>
      </w:r>
      <w:r w:rsidRPr="009D651C">
        <w:rPr>
          <w:sz w:val="22"/>
          <w:szCs w:val="22"/>
          <w:vertAlign w:val="baseline"/>
        </w:rPr>
        <w:t xml:space="preserve"> de </w:t>
      </w:r>
      <w:r w:rsidR="00125D6A">
        <w:rPr>
          <w:sz w:val="22"/>
          <w:szCs w:val="22"/>
          <w:vertAlign w:val="baseline"/>
        </w:rPr>
        <w:t>agosto</w:t>
      </w:r>
      <w:r w:rsidRPr="009D651C">
        <w:rPr>
          <w:sz w:val="22"/>
          <w:szCs w:val="22"/>
          <w:vertAlign w:val="baseline"/>
        </w:rPr>
        <w:t xml:space="preserve"> de 2017</w:t>
      </w:r>
      <w:r w:rsidR="00B01526" w:rsidRPr="009916CE">
        <w:rPr>
          <w:color w:val="000000"/>
          <w:sz w:val="22"/>
          <w:szCs w:val="22"/>
          <w:vertAlign w:val="baseline"/>
        </w:rPr>
        <w:t>,</w:t>
      </w:r>
      <w:r w:rsidR="00620628" w:rsidRPr="009916CE">
        <w:rPr>
          <w:sz w:val="22"/>
          <w:vertAlign w:val="baseline"/>
        </w:rPr>
        <w:t xml:space="preserve"> Nota de Empenho nº... , datada </w:t>
      </w:r>
      <w:proofErr w:type="gramStart"/>
      <w:r w:rsidR="00620628" w:rsidRPr="009916CE">
        <w:rPr>
          <w:sz w:val="22"/>
          <w:vertAlign w:val="baseline"/>
        </w:rPr>
        <w:t>de ...</w:t>
      </w:r>
      <w:proofErr w:type="gramEnd"/>
    </w:p>
    <w:p w:rsidR="006D50C7" w:rsidRPr="00717E67" w:rsidRDefault="006D50C7" w:rsidP="00747627">
      <w:pPr>
        <w:numPr>
          <w:ilvl w:val="0"/>
          <w:numId w:val="10"/>
        </w:numPr>
        <w:tabs>
          <w:tab w:val="left" w:pos="1134"/>
        </w:tabs>
        <w:spacing w:before="120" w:after="120"/>
        <w:ind w:left="1134" w:hanging="1134"/>
        <w:jc w:val="both"/>
        <w:rPr>
          <w:b/>
          <w:sz w:val="22"/>
          <w:vertAlign w:val="baseline"/>
        </w:rPr>
      </w:pPr>
      <w:r w:rsidRPr="0055180E">
        <w:rPr>
          <w:b/>
          <w:sz w:val="22"/>
          <w:vertAlign w:val="baseline"/>
        </w:rPr>
        <w:t>Cláusula Sexta - DOS SERVIÇOS</w:t>
      </w:r>
      <w:r w:rsidRPr="00717E67">
        <w:rPr>
          <w:b/>
          <w:sz w:val="22"/>
          <w:vertAlign w:val="baseline"/>
        </w:rPr>
        <w:t xml:space="preserve"> </w:t>
      </w:r>
      <w:r w:rsidR="00972451" w:rsidRPr="00717E67">
        <w:rPr>
          <w:b/>
          <w:sz w:val="22"/>
          <w:vertAlign w:val="baseline"/>
        </w:rPr>
        <w:t>EXTRACONTRATUAIS</w:t>
      </w:r>
    </w:p>
    <w:p w:rsidR="006D50C7" w:rsidRPr="00717E67" w:rsidRDefault="00747627" w:rsidP="00747627">
      <w:pPr>
        <w:tabs>
          <w:tab w:val="left" w:pos="1134"/>
        </w:tabs>
        <w:spacing w:before="120" w:after="120"/>
        <w:ind w:left="1134" w:hanging="1134"/>
        <w:jc w:val="both"/>
        <w:rPr>
          <w:sz w:val="22"/>
          <w:vertAlign w:val="baseline"/>
        </w:rPr>
      </w:pPr>
      <w:r>
        <w:rPr>
          <w:sz w:val="22"/>
          <w:vertAlign w:val="baseline"/>
        </w:rPr>
        <w:tab/>
      </w:r>
      <w:r w:rsidR="006D50C7" w:rsidRPr="00717E67">
        <w:rPr>
          <w:sz w:val="22"/>
          <w:vertAlign w:val="baseline"/>
        </w:rPr>
        <w:t xml:space="preserve">Respeitados os limites estabelecidos no parágrafo 1º do artigo 65 da Lei 8666/93, </w:t>
      </w:r>
      <w:proofErr w:type="gramStart"/>
      <w:r w:rsidR="00112683">
        <w:rPr>
          <w:sz w:val="22"/>
          <w:vertAlign w:val="baseline"/>
        </w:rPr>
        <w:t>a</w:t>
      </w:r>
      <w:r w:rsidR="006D50C7" w:rsidRPr="00717E67">
        <w:rPr>
          <w:sz w:val="22"/>
          <w:vertAlign w:val="baseline"/>
        </w:rPr>
        <w:t xml:space="preserve">s </w:t>
      </w:r>
      <w:r w:rsidR="00112683">
        <w:rPr>
          <w:sz w:val="22"/>
          <w:vertAlign w:val="baseline"/>
        </w:rPr>
        <w:t>obras/</w:t>
      </w:r>
      <w:r w:rsidR="006D50C7" w:rsidRPr="00717E67">
        <w:rPr>
          <w:sz w:val="22"/>
          <w:vertAlign w:val="baseline"/>
        </w:rPr>
        <w:t>serviços eventualmente necessários</w:t>
      </w:r>
      <w:proofErr w:type="gramEnd"/>
      <w:r w:rsidR="006D50C7" w:rsidRPr="00717E67">
        <w:rPr>
          <w:sz w:val="22"/>
          <w:vertAlign w:val="baseline"/>
        </w:rPr>
        <w:t xml:space="preserve"> e não previstos na Planilha de Preços deverão ter execução previamente autorizada por Termo de Alteração Contratual.</w:t>
      </w:r>
    </w:p>
    <w:p w:rsidR="006D50C7" w:rsidRPr="00717E67" w:rsidRDefault="006D50C7" w:rsidP="00747627">
      <w:pPr>
        <w:numPr>
          <w:ilvl w:val="1"/>
          <w:numId w:val="17"/>
        </w:numPr>
        <w:tabs>
          <w:tab w:val="clear" w:pos="737"/>
          <w:tab w:val="num" w:pos="1134"/>
        </w:tabs>
        <w:spacing w:before="120" w:after="120"/>
        <w:ind w:left="1134" w:hanging="1134"/>
        <w:jc w:val="both"/>
        <w:rPr>
          <w:sz w:val="22"/>
          <w:vertAlign w:val="baseline"/>
        </w:rPr>
      </w:pPr>
      <w:r w:rsidRPr="00717E67">
        <w:rPr>
          <w:sz w:val="22"/>
          <w:vertAlign w:val="baseline"/>
        </w:rPr>
        <w:t xml:space="preserve">Devem ser registradas por meio de </w:t>
      </w:r>
      <w:r w:rsidR="00B01526">
        <w:rPr>
          <w:sz w:val="22"/>
          <w:vertAlign w:val="baseline"/>
        </w:rPr>
        <w:t>T</w:t>
      </w:r>
      <w:r w:rsidRPr="00717E67">
        <w:rPr>
          <w:sz w:val="22"/>
          <w:vertAlign w:val="baseline"/>
        </w:rPr>
        <w:t xml:space="preserve">ermo </w:t>
      </w:r>
      <w:r w:rsidR="00B01526">
        <w:rPr>
          <w:sz w:val="22"/>
          <w:vertAlign w:val="baseline"/>
        </w:rPr>
        <w:t>A</w:t>
      </w:r>
      <w:r w:rsidRPr="00717E67">
        <w:rPr>
          <w:sz w:val="22"/>
          <w:vertAlign w:val="baseline"/>
        </w:rPr>
        <w:t>ditivo</w:t>
      </w:r>
      <w:r w:rsidR="00B01526">
        <w:rPr>
          <w:sz w:val="22"/>
          <w:vertAlign w:val="baseline"/>
        </w:rPr>
        <w:t>,</w:t>
      </w:r>
      <w:r w:rsidRPr="00717E67">
        <w:rPr>
          <w:sz w:val="22"/>
          <w:vertAlign w:val="baseline"/>
        </w:rPr>
        <w:t xml:space="preserve"> eventuais alterações que ocorrerem durante a execução do contrato, especialmente, as referentes aos serviços extras motivados pela CODEVASF.</w:t>
      </w:r>
    </w:p>
    <w:p w:rsidR="006D50C7" w:rsidRDefault="00112683" w:rsidP="00747627">
      <w:pPr>
        <w:numPr>
          <w:ilvl w:val="2"/>
          <w:numId w:val="19"/>
        </w:numPr>
        <w:tabs>
          <w:tab w:val="clear" w:pos="737"/>
          <w:tab w:val="num" w:pos="1134"/>
        </w:tabs>
        <w:spacing w:before="120" w:after="120"/>
        <w:ind w:left="1134" w:hanging="1134"/>
        <w:jc w:val="both"/>
        <w:rPr>
          <w:sz w:val="22"/>
          <w:vertAlign w:val="baseline"/>
        </w:rPr>
      </w:pPr>
      <w:r>
        <w:rPr>
          <w:sz w:val="22"/>
          <w:vertAlign w:val="baseline"/>
        </w:rPr>
        <w:t>A</w:t>
      </w:r>
      <w:r w:rsidR="006D50C7" w:rsidRPr="00717E67">
        <w:rPr>
          <w:sz w:val="22"/>
          <w:vertAlign w:val="baseline"/>
        </w:rPr>
        <w:t xml:space="preserve">s </w:t>
      </w:r>
      <w:r>
        <w:rPr>
          <w:sz w:val="22"/>
          <w:vertAlign w:val="baseline"/>
        </w:rPr>
        <w:t>obras/</w:t>
      </w:r>
      <w:r w:rsidR="006D50C7" w:rsidRPr="00717E67">
        <w:rPr>
          <w:sz w:val="22"/>
          <w:vertAlign w:val="baseline"/>
        </w:rPr>
        <w:t xml:space="preserve">serviços extras contratuais não contemplados na </w:t>
      </w:r>
      <w:r w:rsidR="00333C77">
        <w:rPr>
          <w:sz w:val="22"/>
          <w:vertAlign w:val="baseline"/>
        </w:rPr>
        <w:t>P</w:t>
      </w:r>
      <w:r w:rsidR="006D50C7" w:rsidRPr="00717E67">
        <w:rPr>
          <w:sz w:val="22"/>
          <w:vertAlign w:val="baseline"/>
        </w:rPr>
        <w:t xml:space="preserve">lanilha de </w:t>
      </w:r>
      <w:r w:rsidR="00333C77">
        <w:rPr>
          <w:sz w:val="22"/>
          <w:vertAlign w:val="baseline"/>
        </w:rPr>
        <w:t>P</w:t>
      </w:r>
      <w:r w:rsidR="006D50C7" w:rsidRPr="00717E67">
        <w:rPr>
          <w:sz w:val="22"/>
          <w:vertAlign w:val="baseline"/>
        </w:rPr>
        <w:t xml:space="preserve">reços da </w:t>
      </w:r>
      <w:r w:rsidR="00F03C7A" w:rsidRPr="00717E67">
        <w:rPr>
          <w:sz w:val="22"/>
          <w:vertAlign w:val="baseline"/>
        </w:rPr>
        <w:t>contratada</w:t>
      </w:r>
      <w:r w:rsidR="006D50C7" w:rsidRPr="00717E67">
        <w:rPr>
          <w:sz w:val="22"/>
          <w:vertAlign w:val="baseline"/>
        </w:rPr>
        <w:t xml:space="preserve"> deverão ter seus preços fixados mediante prévio acordo. Ambas as hipóteses deverão ser previamente autorizadas/aprovadas pela CODEVASF ou por preposto por ela designado.</w:t>
      </w:r>
    </w:p>
    <w:p w:rsidR="00421FE6" w:rsidRDefault="00421FE6" w:rsidP="00421FE6">
      <w:pPr>
        <w:spacing w:before="120" w:after="120"/>
        <w:ind w:left="1134"/>
        <w:jc w:val="both"/>
        <w:rPr>
          <w:sz w:val="22"/>
          <w:vertAlign w:val="baseline"/>
        </w:rPr>
      </w:pPr>
    </w:p>
    <w:p w:rsidR="006D50C7" w:rsidRPr="00717E67" w:rsidRDefault="006D50C7" w:rsidP="00747627">
      <w:pPr>
        <w:numPr>
          <w:ilvl w:val="0"/>
          <w:numId w:val="10"/>
        </w:numPr>
        <w:tabs>
          <w:tab w:val="left" w:pos="1134"/>
        </w:tabs>
        <w:spacing w:before="120" w:after="120"/>
        <w:ind w:left="1134" w:hanging="1134"/>
        <w:jc w:val="both"/>
        <w:rPr>
          <w:b/>
          <w:sz w:val="22"/>
          <w:vertAlign w:val="baseline"/>
        </w:rPr>
      </w:pPr>
      <w:r w:rsidRPr="00717E67">
        <w:rPr>
          <w:b/>
          <w:sz w:val="22"/>
          <w:vertAlign w:val="baseline"/>
        </w:rPr>
        <w:lastRenderedPageBreak/>
        <w:t>Cláusula Sétima - REAJUSTAMENTO</w:t>
      </w:r>
    </w:p>
    <w:p w:rsidR="006C6E13" w:rsidRPr="00A24290" w:rsidRDefault="00584A45" w:rsidP="00747627">
      <w:pPr>
        <w:numPr>
          <w:ilvl w:val="1"/>
          <w:numId w:val="20"/>
        </w:numPr>
        <w:tabs>
          <w:tab w:val="clear" w:pos="737"/>
          <w:tab w:val="num" w:pos="1134"/>
        </w:tabs>
        <w:spacing w:before="120" w:after="120"/>
        <w:ind w:left="1134" w:hanging="1134"/>
        <w:jc w:val="both"/>
        <w:rPr>
          <w:sz w:val="22"/>
          <w:vertAlign w:val="baseline"/>
        </w:rPr>
      </w:pPr>
      <w:r w:rsidRPr="00584A45">
        <w:rPr>
          <w:sz w:val="22"/>
          <w:szCs w:val="22"/>
          <w:vertAlign w:val="baseline"/>
        </w:rPr>
        <w:t>Os mesmos permanecerão válidos pelo período de um ano contado da data de apresentação da proposta. Após este prazo, poderão ser reajustados aplicando-se a seguinte fórmula de reajuste</w:t>
      </w:r>
      <w:r w:rsidR="006C6E13" w:rsidRPr="00A24290">
        <w:rPr>
          <w:sz w:val="22"/>
          <w:vertAlign w:val="baseline"/>
        </w:rPr>
        <w:t>:</w:t>
      </w:r>
    </w:p>
    <w:p w:rsidR="00E356D9" w:rsidRDefault="00584A45" w:rsidP="0094527B">
      <w:pPr>
        <w:pStyle w:val="PargrafodaLista"/>
        <w:tabs>
          <w:tab w:val="left" w:pos="1134"/>
        </w:tabs>
        <w:spacing w:before="120" w:after="120" w:line="276" w:lineRule="auto"/>
        <w:ind w:left="360"/>
        <w:jc w:val="center"/>
        <w:rPr>
          <w:sz w:val="22"/>
          <w:szCs w:val="22"/>
        </w:rPr>
      </w:pPr>
      <m:oMathPara>
        <m:oMath>
          <m:r>
            <m:rPr>
              <m:sty m:val="bi"/>
            </m:rPr>
            <w:rPr>
              <w:rFonts w:ascii="Cambria Math" w:hAnsi="Cambria Math"/>
              <w:sz w:val="22"/>
              <w:szCs w:val="22"/>
            </w:rPr>
            <m:t>R=V×</m:t>
          </m:r>
          <m:d>
            <m:dPr>
              <m:begChr m:val="["/>
              <m:endChr m:val="]"/>
              <m:ctrlPr>
                <w:rPr>
                  <w:rFonts w:ascii="Cambria Math" w:hAnsi="Cambria Math"/>
                  <w:i/>
                  <w:sz w:val="22"/>
                  <w:szCs w:val="22"/>
                </w:rPr>
              </m:ctrlPr>
            </m:dPr>
            <m:e>
              <m:f>
                <m:fPr>
                  <m:ctrlPr>
                    <w:rPr>
                      <w:rFonts w:ascii="Cambria Math" w:hAnsi="Cambria Math"/>
                      <w:i/>
                      <w:sz w:val="22"/>
                      <w:szCs w:val="22"/>
                    </w:rPr>
                  </m:ctrlPr>
                </m:fPr>
                <m:num>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1</m:t>
                      </m:r>
                    </m:sub>
                  </m:sSub>
                  <m:r>
                    <m:rPr>
                      <m:sty m:val="bi"/>
                    </m:rPr>
                    <w:rPr>
                      <w:rFonts w:ascii="Cambria Math" w:hAnsi="Cambria Math"/>
                      <w:sz w:val="22"/>
                      <w:szCs w:val="22"/>
                    </w:rPr>
                    <m:t>-</m:t>
                  </m:r>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num>
                <m:den>
                  <m:sSub>
                    <m:sSubPr>
                      <m:ctrlPr>
                        <w:rPr>
                          <w:rFonts w:ascii="Cambria Math" w:hAnsi="Cambria Math"/>
                          <w:i/>
                          <w:sz w:val="22"/>
                          <w:szCs w:val="22"/>
                        </w:rPr>
                      </m:ctrlPr>
                    </m:sSubPr>
                    <m:e>
                      <m:r>
                        <m:rPr>
                          <m:sty m:val="bi"/>
                        </m:rPr>
                        <w:rPr>
                          <w:rFonts w:ascii="Cambria Math" w:hAnsi="Cambria Math"/>
                          <w:sz w:val="22"/>
                          <w:szCs w:val="22"/>
                        </w:rPr>
                        <m:t>I</m:t>
                      </m:r>
                    </m:e>
                    <m:sub>
                      <m:r>
                        <m:rPr>
                          <m:sty m:val="bi"/>
                        </m:rPr>
                        <w:rPr>
                          <w:rFonts w:ascii="Cambria Math" w:hAnsi="Cambria Math"/>
                          <w:sz w:val="22"/>
                          <w:szCs w:val="22"/>
                        </w:rPr>
                        <m:t>0</m:t>
                      </m:r>
                    </m:sub>
                  </m:sSub>
                </m:den>
              </m:f>
            </m:e>
          </m:d>
        </m:oMath>
      </m:oMathPara>
    </w:p>
    <w:p w:rsidR="00584A45" w:rsidRPr="00BA578E" w:rsidRDefault="00584A45" w:rsidP="00747627">
      <w:pPr>
        <w:keepLines/>
        <w:tabs>
          <w:tab w:val="left" w:pos="1134"/>
        </w:tabs>
        <w:spacing w:before="120" w:after="120"/>
        <w:ind w:left="1134"/>
        <w:jc w:val="both"/>
        <w:rPr>
          <w:sz w:val="22"/>
          <w:szCs w:val="22"/>
          <w:vertAlign w:val="baseline"/>
        </w:rPr>
      </w:pPr>
      <w:r w:rsidRPr="00BA578E">
        <w:rPr>
          <w:sz w:val="22"/>
          <w:szCs w:val="22"/>
          <w:vertAlign w:val="baseline"/>
        </w:rPr>
        <w:t>Onde:</w:t>
      </w:r>
    </w:p>
    <w:p w:rsidR="00584A45" w:rsidRPr="00BA578E" w:rsidRDefault="00584A45" w:rsidP="00747627">
      <w:pPr>
        <w:keepLines/>
        <w:tabs>
          <w:tab w:val="left" w:pos="1134"/>
        </w:tabs>
        <w:spacing w:before="120" w:after="120"/>
        <w:ind w:left="1134"/>
        <w:jc w:val="both"/>
        <w:rPr>
          <w:sz w:val="22"/>
          <w:szCs w:val="22"/>
          <w:vertAlign w:val="baseline"/>
        </w:rPr>
      </w:pPr>
      <w:r w:rsidRPr="00BA578E">
        <w:rPr>
          <w:sz w:val="22"/>
          <w:szCs w:val="22"/>
          <w:vertAlign w:val="baseline"/>
        </w:rPr>
        <w:t>"R" é o valor do reajustamento procurado;</w:t>
      </w:r>
    </w:p>
    <w:p w:rsidR="00584A45" w:rsidRPr="00BA578E" w:rsidRDefault="00584A45" w:rsidP="00747627">
      <w:pPr>
        <w:keepLines/>
        <w:tabs>
          <w:tab w:val="left" w:pos="1134"/>
        </w:tabs>
        <w:spacing w:before="120" w:after="120"/>
        <w:ind w:left="1134"/>
        <w:jc w:val="both"/>
        <w:rPr>
          <w:sz w:val="22"/>
          <w:szCs w:val="22"/>
          <w:vertAlign w:val="baseline"/>
        </w:rPr>
      </w:pPr>
      <w:r w:rsidRPr="00BA578E">
        <w:rPr>
          <w:sz w:val="22"/>
          <w:szCs w:val="22"/>
          <w:vertAlign w:val="baseline"/>
        </w:rPr>
        <w:t>"V" é o valor contratual a ser reajustado;</w:t>
      </w:r>
    </w:p>
    <w:p w:rsidR="00584A45" w:rsidRPr="00BA578E" w:rsidRDefault="00584A45" w:rsidP="00747627">
      <w:pPr>
        <w:keepLines/>
        <w:tabs>
          <w:tab w:val="left" w:pos="1134"/>
        </w:tabs>
        <w:spacing w:before="120" w:after="120"/>
        <w:ind w:left="1134"/>
        <w:jc w:val="both"/>
        <w:rPr>
          <w:sz w:val="22"/>
          <w:szCs w:val="22"/>
          <w:vertAlign w:val="baseline"/>
        </w:rPr>
      </w:pPr>
    </w:p>
    <w:p w:rsidR="00584A45" w:rsidRPr="00BA578E" w:rsidRDefault="00584A45" w:rsidP="00747627">
      <w:pPr>
        <w:keepLines/>
        <w:tabs>
          <w:tab w:val="left" w:pos="1134"/>
        </w:tabs>
        <w:spacing w:before="120" w:after="120"/>
        <w:ind w:left="1134"/>
        <w:jc w:val="both"/>
        <w:rPr>
          <w:sz w:val="22"/>
          <w:szCs w:val="22"/>
          <w:vertAlign w:val="baseline"/>
        </w:rPr>
      </w:pPr>
      <w:r w:rsidRPr="00BA578E">
        <w:rPr>
          <w:sz w:val="22"/>
          <w:szCs w:val="22"/>
          <w:vertAlign w:val="baseline"/>
        </w:rPr>
        <w:t>"I1" é o índice correspondente ao mês do aniversário da proposta;</w:t>
      </w:r>
    </w:p>
    <w:p w:rsidR="00584A45" w:rsidRPr="00E356D9" w:rsidRDefault="00584A45" w:rsidP="00747627">
      <w:pPr>
        <w:pStyle w:val="PargrafodaLista"/>
        <w:tabs>
          <w:tab w:val="left" w:pos="851"/>
        </w:tabs>
        <w:spacing w:before="120" w:after="120" w:line="276" w:lineRule="auto"/>
        <w:ind w:left="1134"/>
        <w:rPr>
          <w:sz w:val="22"/>
          <w:szCs w:val="22"/>
        </w:rPr>
      </w:pPr>
      <w:r>
        <w:rPr>
          <w:sz w:val="22"/>
          <w:szCs w:val="22"/>
          <w:vertAlign w:val="baseline"/>
        </w:rPr>
        <w:tab/>
      </w:r>
      <w:r w:rsidRPr="00BA578E">
        <w:rPr>
          <w:sz w:val="22"/>
          <w:szCs w:val="22"/>
          <w:vertAlign w:val="baseline"/>
        </w:rPr>
        <w:t xml:space="preserve">"I0" é o índice inicial correspondente ao mês de apresentação da </w:t>
      </w:r>
      <w:r>
        <w:rPr>
          <w:sz w:val="22"/>
          <w:szCs w:val="22"/>
        </w:rPr>
        <w:t>p</w:t>
      </w:r>
      <w:r w:rsidRPr="00BA578E">
        <w:rPr>
          <w:sz w:val="22"/>
          <w:szCs w:val="22"/>
          <w:vertAlign w:val="baseline"/>
        </w:rPr>
        <w:t>roposta.</w:t>
      </w:r>
    </w:p>
    <w:p w:rsidR="00584A45" w:rsidRPr="00584A45" w:rsidRDefault="00584A45" w:rsidP="00747627">
      <w:pPr>
        <w:pStyle w:val="PargrafodaLista"/>
        <w:numPr>
          <w:ilvl w:val="2"/>
          <w:numId w:val="20"/>
        </w:numPr>
        <w:tabs>
          <w:tab w:val="left" w:pos="1134"/>
        </w:tabs>
        <w:spacing w:before="120" w:after="120"/>
        <w:ind w:left="1134" w:hanging="1134"/>
        <w:jc w:val="both"/>
        <w:rPr>
          <w:sz w:val="22"/>
          <w:szCs w:val="22"/>
          <w:vertAlign w:val="baseline"/>
        </w:rPr>
      </w:pPr>
      <w:r w:rsidRPr="00584A45">
        <w:rPr>
          <w:sz w:val="22"/>
          <w:szCs w:val="22"/>
          <w:vertAlign w:val="baseline"/>
        </w:rPr>
        <w:t>Os índices a serem considerados no reajustamento serão extraídos das tabelas publicadas na revista Conjuntura Econômica, editada pela Fundação Getúlio Vargas – Col. 38 = custo nacional construção civil e obras públicas – por tipo de obra – terraplanagem – código A0157956 – FGV.</w:t>
      </w:r>
    </w:p>
    <w:p w:rsidR="00E356D9" w:rsidRDefault="00E356D9" w:rsidP="00747627">
      <w:pPr>
        <w:pStyle w:val="PargrafodaLista"/>
        <w:numPr>
          <w:ilvl w:val="1"/>
          <w:numId w:val="20"/>
        </w:numPr>
        <w:tabs>
          <w:tab w:val="clear" w:pos="737"/>
          <w:tab w:val="left" w:pos="1134"/>
        </w:tabs>
        <w:spacing w:before="120" w:after="120"/>
        <w:ind w:left="1134" w:hanging="1134"/>
        <w:jc w:val="both"/>
        <w:rPr>
          <w:sz w:val="22"/>
          <w:szCs w:val="22"/>
          <w:vertAlign w:val="baseline"/>
        </w:rPr>
      </w:pPr>
      <w:r w:rsidRPr="00E356D9">
        <w:rPr>
          <w:sz w:val="22"/>
          <w:szCs w:val="22"/>
          <w:vertAlign w:val="baseline"/>
        </w:rPr>
        <w:t>Caso haja mudança de data base nestes índices, deve-se primeiro calcular o valor do índice na data base original utilizando-se a seguinte fórmula:</w:t>
      </w:r>
    </w:p>
    <w:p w:rsidR="00E356D9" w:rsidRPr="00C613F6" w:rsidRDefault="00757273" w:rsidP="0094527B">
      <w:pPr>
        <w:pStyle w:val="PargrafodaLista"/>
        <w:keepLines/>
        <w:tabs>
          <w:tab w:val="left" w:pos="1134"/>
        </w:tabs>
        <w:spacing w:before="120" w:after="120"/>
        <w:ind w:left="709"/>
        <w:jc w:val="both"/>
        <w:rPr>
          <w:sz w:val="22"/>
          <w:szCs w:val="22"/>
          <w:vertAlign w:val="baseline"/>
        </w:rPr>
      </w:pPr>
      <m:oMathPara>
        <m:oMathParaPr>
          <m:jc m:val="center"/>
        </m:oMathPara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f>
            <m:fPr>
              <m:ctrlPr>
                <w:rPr>
                  <w:rFonts w:ascii="Cambria Math" w:hAnsi="Cambria Math"/>
                  <w:sz w:val="22"/>
                  <w:szCs w:val="22"/>
                  <w:vertAlign w:val="baseline"/>
                </w:rPr>
              </m:ctrlPr>
            </m:fPr>
            <m:num>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r>
                <m:rPr>
                  <m:sty m:val="p"/>
                </m:rPr>
                <w:rPr>
                  <w:rFonts w:ascii="Cambria Math"/>
                  <w:sz w:val="22"/>
                  <w:szCs w:val="22"/>
                  <w:vertAlign w:val="baseline"/>
                </w:rPr>
                <m:t>×</m:t>
              </m:r>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num>
            <m:den>
              <m:r>
                <m:rPr>
                  <m:sty m:val="p"/>
                </m:rPr>
                <w:rPr>
                  <w:rFonts w:ascii="Cambria Math"/>
                  <w:sz w:val="22"/>
                  <w:szCs w:val="22"/>
                  <w:vertAlign w:val="baseline"/>
                </w:rPr>
                <m:t>100</m:t>
              </m:r>
            </m:den>
          </m:f>
        </m:oMath>
      </m:oMathPara>
    </w:p>
    <w:p w:rsidR="00E356D9" w:rsidRPr="00C613F6" w:rsidRDefault="00E356D9" w:rsidP="00747627">
      <w:pPr>
        <w:pStyle w:val="PargrafodaLista"/>
        <w:keepLines/>
        <w:tabs>
          <w:tab w:val="left" w:pos="1134"/>
        </w:tabs>
        <w:spacing w:before="120" w:after="120"/>
        <w:ind w:left="1134"/>
        <w:jc w:val="both"/>
        <w:rPr>
          <w:sz w:val="22"/>
          <w:szCs w:val="22"/>
          <w:vertAlign w:val="baseline"/>
        </w:rPr>
      </w:pPr>
      <w:r w:rsidRPr="00C613F6">
        <w:rPr>
          <w:sz w:val="22"/>
          <w:szCs w:val="22"/>
          <w:vertAlign w:val="baseline"/>
        </w:rPr>
        <w:t>Sendo:</w:t>
      </w:r>
    </w:p>
    <w:p w:rsidR="00E356D9" w:rsidRPr="00E356D9" w:rsidRDefault="00757273" w:rsidP="00747627">
      <w:pPr>
        <w:pStyle w:val="PargrafodaLista"/>
        <w:keepLines/>
        <w:tabs>
          <w:tab w:val="left" w:pos="1134"/>
        </w:tabs>
        <w:spacing w:before="120"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E356D9">
        <w:rPr>
          <w:sz w:val="22"/>
          <w:szCs w:val="22"/>
          <w:vertAlign w:val="baseline"/>
        </w:rPr>
        <w:t xml:space="preserve"> = Valor desejado. Índice do mês de reajuste com data base original.</w:t>
      </w:r>
    </w:p>
    <w:p w:rsidR="00E356D9" w:rsidRPr="00C613F6" w:rsidRDefault="00E356D9" w:rsidP="00747627">
      <w:pPr>
        <w:pStyle w:val="PargrafodaLista"/>
        <w:keepLines/>
        <w:tabs>
          <w:tab w:val="left" w:pos="1134"/>
        </w:tabs>
        <w:spacing w:before="120" w:after="120"/>
        <w:ind w:left="1134"/>
        <w:jc w:val="both"/>
        <w:rPr>
          <w:sz w:val="22"/>
          <w:szCs w:val="22"/>
          <w:vertAlign w:val="baseline"/>
        </w:rPr>
      </w:pPr>
    </w:p>
    <w:p w:rsidR="00E356D9" w:rsidRPr="00C613F6" w:rsidRDefault="00757273" w:rsidP="00747627">
      <w:pPr>
        <w:pStyle w:val="PargrafodaLista"/>
        <w:keepLines/>
        <w:tabs>
          <w:tab w:val="left" w:pos="1134"/>
        </w:tabs>
        <w:spacing w:before="120"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DB2</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s2</m:t>
            </m:r>
          </m:sup>
        </m:sSubSup>
      </m:oMath>
      <w:r w:rsidR="00E356D9" w:rsidRPr="00C613F6">
        <w:rPr>
          <w:sz w:val="22"/>
          <w:szCs w:val="22"/>
          <w:vertAlign w:val="baseline"/>
        </w:rPr>
        <w:t xml:space="preserve"> = Índice do mês de reajuste com a nova data base.</w:t>
      </w:r>
    </w:p>
    <w:p w:rsidR="00E356D9" w:rsidRPr="00C613F6" w:rsidRDefault="00E356D9" w:rsidP="00747627">
      <w:pPr>
        <w:pStyle w:val="PargrafodaLista"/>
        <w:keepLines/>
        <w:tabs>
          <w:tab w:val="left" w:pos="1134"/>
        </w:tabs>
        <w:spacing w:before="120" w:after="120"/>
        <w:ind w:left="1134"/>
        <w:jc w:val="both"/>
        <w:rPr>
          <w:sz w:val="22"/>
          <w:szCs w:val="22"/>
          <w:vertAlign w:val="baseline"/>
        </w:rPr>
      </w:pPr>
    </w:p>
    <w:p w:rsidR="00E356D9" w:rsidRDefault="00757273" w:rsidP="00747627">
      <w:pPr>
        <w:pStyle w:val="PargrafodaLista"/>
        <w:keepLines/>
        <w:tabs>
          <w:tab w:val="left" w:pos="1134"/>
        </w:tabs>
        <w:spacing w:before="120" w:after="120"/>
        <w:ind w:left="1134"/>
        <w:jc w:val="both"/>
        <w:rPr>
          <w:sz w:val="22"/>
          <w:szCs w:val="22"/>
          <w:vertAlign w:val="baseline"/>
        </w:rPr>
      </w:pPr>
      <m:oMath>
        <m:sSubSup>
          <m:sSubSupPr>
            <m:ctrlPr>
              <w:rPr>
                <w:rFonts w:ascii="Cambria Math" w:hAnsi="Cambria Math"/>
                <w:sz w:val="22"/>
                <w:szCs w:val="22"/>
                <w:vertAlign w:val="baseline"/>
              </w:rPr>
            </m:ctrlPr>
          </m:sSubSupPr>
          <m:e>
            <m:r>
              <m:rPr>
                <m:sty m:val="p"/>
              </m:rPr>
              <w:rPr>
                <w:rFonts w:ascii="Cambria Math"/>
                <w:sz w:val="22"/>
                <w:szCs w:val="22"/>
                <w:vertAlign w:val="baseline"/>
              </w:rPr>
              <m:t>I</m:t>
            </m:r>
          </m:e>
          <m:sub>
            <m:r>
              <m:rPr>
                <m:sty m:val="p"/>
              </m:rPr>
              <w:rPr>
                <w:rFonts w:ascii="Cambria Math"/>
                <w:sz w:val="22"/>
                <w:szCs w:val="22"/>
                <w:vertAlign w:val="baseline"/>
              </w:rPr>
              <m:t>DB1</m:t>
            </m:r>
          </m:sub>
          <m:sup>
            <m:r>
              <m:rPr>
                <m:sty m:val="p"/>
              </m:rPr>
              <w:rPr>
                <w:rFonts w:ascii="Cambria Math"/>
                <w:sz w:val="22"/>
                <w:szCs w:val="22"/>
                <w:vertAlign w:val="baseline"/>
              </w:rPr>
              <m:t>M</m:t>
            </m:r>
            <m:r>
              <m:rPr>
                <m:sty m:val="p"/>
              </m:rPr>
              <w:rPr>
                <w:rFonts w:ascii="Cambria Math"/>
                <w:sz w:val="22"/>
                <w:szCs w:val="22"/>
                <w:vertAlign w:val="baseline"/>
              </w:rPr>
              <m:t>ê</m:t>
            </m:r>
            <m:r>
              <m:rPr>
                <m:sty m:val="p"/>
              </m:rPr>
              <w:rPr>
                <w:rFonts w:ascii="Cambria Math"/>
                <w:sz w:val="22"/>
                <w:szCs w:val="22"/>
                <w:vertAlign w:val="baseline"/>
              </w:rPr>
              <m:t>s1</m:t>
            </m:r>
          </m:sup>
        </m:sSubSup>
      </m:oMath>
      <w:r w:rsidR="00E356D9" w:rsidRPr="00C613F6">
        <w:rPr>
          <w:sz w:val="22"/>
          <w:szCs w:val="22"/>
          <w:vertAlign w:val="baseline"/>
        </w:rPr>
        <w:t xml:space="preserve"> = Índice do mês em que mudou a tabela, na data base original.</w:t>
      </w:r>
    </w:p>
    <w:p w:rsidR="006D50C7" w:rsidRPr="00717E67" w:rsidRDefault="006D50C7" w:rsidP="00C9013F">
      <w:pPr>
        <w:numPr>
          <w:ilvl w:val="0"/>
          <w:numId w:val="10"/>
        </w:numPr>
        <w:spacing w:before="120" w:after="120"/>
        <w:ind w:left="1134" w:hanging="1134"/>
        <w:jc w:val="both"/>
        <w:rPr>
          <w:b/>
          <w:sz w:val="22"/>
          <w:vertAlign w:val="baseline"/>
        </w:rPr>
      </w:pPr>
      <w:r w:rsidRPr="009208B3">
        <w:rPr>
          <w:b/>
          <w:sz w:val="22"/>
          <w:vertAlign w:val="baseline"/>
        </w:rPr>
        <w:t>Cláusula Oit</w:t>
      </w:r>
      <w:r w:rsidRPr="00717E67">
        <w:rPr>
          <w:b/>
          <w:sz w:val="22"/>
          <w:vertAlign w:val="baseline"/>
        </w:rPr>
        <w:t>ava</w:t>
      </w:r>
      <w:r w:rsidR="009A4F09" w:rsidRPr="00717E67">
        <w:rPr>
          <w:b/>
          <w:sz w:val="22"/>
          <w:vertAlign w:val="baseline"/>
        </w:rPr>
        <w:t xml:space="preserve"> </w:t>
      </w:r>
      <w:r w:rsidRPr="00717E67">
        <w:rPr>
          <w:b/>
          <w:sz w:val="22"/>
          <w:vertAlign w:val="baseline"/>
        </w:rPr>
        <w:t>-</w:t>
      </w:r>
      <w:r w:rsidR="009A4F09" w:rsidRPr="00717E67">
        <w:rPr>
          <w:b/>
          <w:sz w:val="22"/>
          <w:vertAlign w:val="baseline"/>
        </w:rPr>
        <w:t xml:space="preserve"> </w:t>
      </w:r>
      <w:r w:rsidRPr="00717E67">
        <w:rPr>
          <w:b/>
          <w:sz w:val="22"/>
          <w:vertAlign w:val="baseline"/>
        </w:rPr>
        <w:t>CONDIÇÕES DE PAGAMENTO</w:t>
      </w:r>
    </w:p>
    <w:p w:rsidR="006D50C7" w:rsidRPr="00A37999" w:rsidRDefault="00584A45" w:rsidP="00C9013F">
      <w:pPr>
        <w:numPr>
          <w:ilvl w:val="1"/>
          <w:numId w:val="22"/>
        </w:numPr>
        <w:tabs>
          <w:tab w:val="left" w:pos="1134"/>
        </w:tabs>
        <w:spacing w:before="120" w:after="120"/>
        <w:ind w:left="1134" w:hanging="1134"/>
        <w:jc w:val="both"/>
        <w:rPr>
          <w:sz w:val="22"/>
          <w:vertAlign w:val="baseline"/>
        </w:rPr>
      </w:pPr>
      <w:r w:rsidRPr="005900C8">
        <w:rPr>
          <w:sz w:val="22"/>
          <w:szCs w:val="22"/>
          <w:vertAlign w:val="baseline"/>
        </w:rPr>
        <w:t>Os pagamentos das obras/serviços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r w:rsidR="00F73753" w:rsidRPr="00A37999">
        <w:rPr>
          <w:sz w:val="22"/>
          <w:szCs w:val="22"/>
          <w:vertAlign w:val="baseline"/>
        </w:rPr>
        <w:t>:</w:t>
      </w:r>
    </w:p>
    <w:p w:rsidR="00EB303F" w:rsidRPr="004734A5" w:rsidRDefault="005900C8" w:rsidP="00C9013F">
      <w:pPr>
        <w:pStyle w:val="PargrafodaLista"/>
        <w:numPr>
          <w:ilvl w:val="2"/>
          <w:numId w:val="10"/>
        </w:numPr>
        <w:spacing w:before="120" w:after="120"/>
        <w:ind w:left="1134" w:hanging="1134"/>
        <w:jc w:val="both"/>
        <w:rPr>
          <w:sz w:val="22"/>
          <w:vertAlign w:val="baseline"/>
        </w:rPr>
      </w:pPr>
      <w:r w:rsidRPr="0057600F">
        <w:rPr>
          <w:sz w:val="22"/>
          <w:szCs w:val="22"/>
          <w:vertAlign w:val="baseline"/>
        </w:rPr>
        <w:t>Para efeito de pagamento será observado o prazo de até 30 (trinta) dias corridos, contado da data final do período de adimplemento de cada parcela estipulada</w:t>
      </w:r>
      <w:r w:rsidR="00CA66BC" w:rsidRPr="004734A5">
        <w:rPr>
          <w:sz w:val="22"/>
          <w:szCs w:val="24"/>
          <w:vertAlign w:val="baseline"/>
        </w:rPr>
        <w:t>.</w:t>
      </w:r>
    </w:p>
    <w:p w:rsidR="00361605" w:rsidRPr="00A22F1F" w:rsidRDefault="005900C8" w:rsidP="00AA46D7">
      <w:pPr>
        <w:pStyle w:val="PargrafodaLista"/>
        <w:numPr>
          <w:ilvl w:val="1"/>
          <w:numId w:val="102"/>
        </w:numPr>
        <w:spacing w:before="120" w:after="120"/>
        <w:ind w:left="1134" w:hanging="1134"/>
        <w:jc w:val="both"/>
        <w:rPr>
          <w:sz w:val="22"/>
          <w:vertAlign w:val="baseline"/>
        </w:rPr>
      </w:pPr>
      <w:r w:rsidRPr="005900C8">
        <w:rPr>
          <w:sz w:val="22"/>
          <w:szCs w:val="22"/>
          <w:vertAlign w:val="baseline"/>
        </w:rPr>
        <w:t xml:space="preserve">O pagamento da mobilização e desmobilização será no valor apresentado na proposta, respeitado o valor máximo constante da </w:t>
      </w:r>
      <w:r w:rsidR="00333C77">
        <w:rPr>
          <w:sz w:val="22"/>
          <w:szCs w:val="22"/>
          <w:vertAlign w:val="baseline"/>
        </w:rPr>
        <w:t>P</w:t>
      </w:r>
      <w:r w:rsidRPr="005900C8">
        <w:rPr>
          <w:sz w:val="22"/>
          <w:szCs w:val="22"/>
          <w:vertAlign w:val="baseline"/>
        </w:rPr>
        <w:t xml:space="preserve">lanilha de </w:t>
      </w:r>
      <w:r w:rsidR="00333C77">
        <w:rPr>
          <w:sz w:val="22"/>
          <w:szCs w:val="22"/>
          <w:vertAlign w:val="baseline"/>
        </w:rPr>
        <w:t>P</w:t>
      </w:r>
      <w:r w:rsidRPr="005900C8">
        <w:rPr>
          <w:sz w:val="22"/>
          <w:szCs w:val="22"/>
          <w:vertAlign w:val="baseline"/>
        </w:rPr>
        <w:t xml:space="preserve">reços </w:t>
      </w:r>
      <w:r w:rsidR="00333C77">
        <w:rPr>
          <w:sz w:val="22"/>
          <w:szCs w:val="22"/>
          <w:vertAlign w:val="baseline"/>
        </w:rPr>
        <w:t>U</w:t>
      </w:r>
      <w:r w:rsidRPr="005900C8">
        <w:rPr>
          <w:sz w:val="22"/>
          <w:szCs w:val="22"/>
          <w:vertAlign w:val="baseline"/>
        </w:rPr>
        <w:t>nitários que integram este edital, nos correspondentes percentuais</w:t>
      </w:r>
      <w:r w:rsidR="00A22F1F" w:rsidRPr="00A22F1F">
        <w:rPr>
          <w:sz w:val="22"/>
          <w:szCs w:val="22"/>
          <w:vertAlign w:val="baseline"/>
        </w:rPr>
        <w:t>:</w:t>
      </w:r>
    </w:p>
    <w:p w:rsidR="004E325E" w:rsidRPr="005900C8" w:rsidRDefault="005900C8" w:rsidP="00AA46D7">
      <w:pPr>
        <w:pStyle w:val="PargrafodaLista"/>
        <w:numPr>
          <w:ilvl w:val="0"/>
          <w:numId w:val="100"/>
        </w:numPr>
        <w:spacing w:before="120" w:after="120"/>
        <w:ind w:left="1701" w:hanging="567"/>
        <w:jc w:val="both"/>
        <w:rPr>
          <w:sz w:val="22"/>
          <w:vertAlign w:val="baseline"/>
        </w:rPr>
      </w:pPr>
      <w:r w:rsidRPr="0057600F">
        <w:rPr>
          <w:sz w:val="22"/>
          <w:szCs w:val="22"/>
          <w:vertAlign w:val="baseline"/>
        </w:rPr>
        <w:t>Mobilização: serão realizados medição e pagamento de 50% do valor proposto para o item na primeira medição. Os 50% (cinquenta por cento) restantes serão medidos e pagos após efetiva mobilização de suas máquinas e equipamentos</w:t>
      </w:r>
      <w:r w:rsidR="004E325E" w:rsidRPr="00A37999">
        <w:rPr>
          <w:sz w:val="22"/>
          <w:szCs w:val="22"/>
          <w:vertAlign w:val="baseline"/>
        </w:rPr>
        <w:t>;</w:t>
      </w:r>
    </w:p>
    <w:p w:rsidR="005900C8" w:rsidRPr="00A37999" w:rsidRDefault="005900C8" w:rsidP="00AA46D7">
      <w:pPr>
        <w:pStyle w:val="PargrafodaLista"/>
        <w:numPr>
          <w:ilvl w:val="0"/>
          <w:numId w:val="100"/>
        </w:numPr>
        <w:spacing w:before="120" w:after="120"/>
        <w:ind w:left="1701" w:hanging="567"/>
        <w:jc w:val="both"/>
        <w:rPr>
          <w:sz w:val="22"/>
          <w:vertAlign w:val="baseline"/>
        </w:rPr>
      </w:pPr>
      <w:r w:rsidRPr="0057600F">
        <w:rPr>
          <w:sz w:val="22"/>
          <w:szCs w:val="22"/>
          <w:vertAlign w:val="baseline"/>
        </w:rPr>
        <w:lastRenderedPageBreak/>
        <w:t xml:space="preserve">Desmobilização: após a total desmobilização, comprovada pela </w:t>
      </w:r>
      <w:r>
        <w:rPr>
          <w:sz w:val="22"/>
          <w:szCs w:val="22"/>
        </w:rPr>
        <w:t>f</w:t>
      </w:r>
      <w:r w:rsidRPr="0057600F">
        <w:rPr>
          <w:sz w:val="22"/>
          <w:szCs w:val="22"/>
          <w:vertAlign w:val="baseline"/>
        </w:rPr>
        <w:t>iscalização</w:t>
      </w:r>
      <w:r>
        <w:rPr>
          <w:sz w:val="22"/>
          <w:szCs w:val="22"/>
          <w:vertAlign w:val="baseline"/>
        </w:rPr>
        <w:t>.</w:t>
      </w:r>
    </w:p>
    <w:p w:rsidR="005900C8" w:rsidRPr="005900C8" w:rsidRDefault="005900C8" w:rsidP="00AA46D7">
      <w:pPr>
        <w:pStyle w:val="PargrafodaLista"/>
        <w:numPr>
          <w:ilvl w:val="1"/>
          <w:numId w:val="101"/>
        </w:numPr>
        <w:spacing w:before="120" w:after="120"/>
        <w:ind w:left="1134" w:hanging="1134"/>
        <w:jc w:val="both"/>
        <w:rPr>
          <w:sz w:val="22"/>
          <w:vertAlign w:val="baseline"/>
        </w:rPr>
      </w:pPr>
      <w:r w:rsidRPr="005900C8">
        <w:rPr>
          <w:sz w:val="22"/>
          <w:szCs w:val="22"/>
          <w:vertAlign w:val="baseline"/>
        </w:rPr>
        <w:t xml:space="preserve">O cronograma físico-financeiro apresentado pela licitante deve atender as exigências deste </w:t>
      </w:r>
      <w:r w:rsidR="00A2519B">
        <w:rPr>
          <w:sz w:val="22"/>
          <w:szCs w:val="22"/>
          <w:vertAlign w:val="baseline"/>
        </w:rPr>
        <w:t>contrato</w:t>
      </w:r>
      <w:r w:rsidRPr="005900C8">
        <w:rPr>
          <w:sz w:val="22"/>
          <w:szCs w:val="22"/>
          <w:vertAlign w:val="baseline"/>
        </w:rPr>
        <w:t xml:space="preserve"> e ser entendido como primeira estimativa de evento das obras/serviços objeto desta licitação. Com base nesse cronograma de licitação, será ajustado um cronograma de execução de acordo com a programação física e financeira existente por ocasião da emissão da </w:t>
      </w:r>
      <w:r w:rsidR="00336226" w:rsidRPr="005900C8">
        <w:rPr>
          <w:sz w:val="22"/>
          <w:szCs w:val="22"/>
          <w:vertAlign w:val="baseline"/>
        </w:rPr>
        <w:t>Ordem De Serviço</w:t>
      </w:r>
      <w:r w:rsidRPr="005900C8">
        <w:rPr>
          <w:sz w:val="22"/>
          <w:szCs w:val="22"/>
          <w:vertAlign w:val="baseline"/>
        </w:rPr>
        <w:t>, assinatura do contrato ou de outro documento hábil.</w:t>
      </w:r>
    </w:p>
    <w:p w:rsidR="004E325E" w:rsidRPr="00A37999" w:rsidRDefault="005900C8" w:rsidP="00AA46D7">
      <w:pPr>
        <w:pStyle w:val="PargrafodaLista"/>
        <w:numPr>
          <w:ilvl w:val="1"/>
          <w:numId w:val="101"/>
        </w:numPr>
        <w:spacing w:before="120" w:after="120"/>
        <w:ind w:left="1134" w:hanging="1134"/>
        <w:jc w:val="both"/>
        <w:rPr>
          <w:sz w:val="22"/>
          <w:vertAlign w:val="baseline"/>
        </w:rPr>
      </w:pPr>
      <w:r w:rsidRPr="0057600F">
        <w:rPr>
          <w:sz w:val="22"/>
          <w:szCs w:val="22"/>
          <w:vertAlign w:val="baseline"/>
        </w:rPr>
        <w:t>O pagamento referente a cada medição será liberado mediante comprovação, pela contratada do recolhimento</w:t>
      </w:r>
      <w:r w:rsidR="004E325E" w:rsidRPr="00A37999">
        <w:rPr>
          <w:sz w:val="22"/>
          <w:szCs w:val="22"/>
          <w:vertAlign w:val="baseline"/>
        </w:rPr>
        <w:t>:</w:t>
      </w:r>
    </w:p>
    <w:p w:rsidR="00F82FE4" w:rsidRPr="00F142CA" w:rsidRDefault="004E325E" w:rsidP="00C9013F">
      <w:pPr>
        <w:pStyle w:val="Default"/>
        <w:numPr>
          <w:ilvl w:val="0"/>
          <w:numId w:val="79"/>
        </w:numPr>
        <w:spacing w:before="120" w:after="120"/>
        <w:ind w:left="1701" w:hanging="567"/>
        <w:jc w:val="both"/>
        <w:rPr>
          <w:rFonts w:ascii="Times New Roman" w:eastAsia="Arial Unicode MS" w:hAnsi="Times New Roman"/>
          <w:color w:val="auto"/>
          <w:sz w:val="22"/>
          <w:szCs w:val="22"/>
        </w:rPr>
      </w:pPr>
      <w:r w:rsidRPr="00655B56">
        <w:rPr>
          <w:rFonts w:ascii="Times New Roman" w:hAnsi="Times New Roman"/>
          <w:sz w:val="22"/>
          <w:szCs w:val="22"/>
        </w:rPr>
        <w:t>Previdência Social, através da GPS – Guia de Previdência Social (Art. 31, da Lei 8.212, de 24/07/91), juntamente com o relatório SEFIP/GEFIP contendo a relação dos funcionários identificados no Cadastro Específico do INSS – CEI, da obra</w:t>
      </w:r>
      <w:r w:rsidR="00DF3733">
        <w:rPr>
          <w:rFonts w:ascii="Times New Roman" w:hAnsi="Times New Roman"/>
          <w:sz w:val="22"/>
          <w:szCs w:val="22"/>
        </w:rPr>
        <w:t>/serviço</w:t>
      </w:r>
      <w:r w:rsidRPr="00655B56">
        <w:rPr>
          <w:rFonts w:ascii="Times New Roman" w:hAnsi="Times New Roman"/>
          <w:sz w:val="22"/>
          <w:szCs w:val="22"/>
        </w:rPr>
        <w:t xml:space="preserve"> objeto da presente licitação</w:t>
      </w:r>
      <w:r w:rsidR="00F82FE4" w:rsidRPr="00F142CA">
        <w:rPr>
          <w:rFonts w:ascii="Times New Roman" w:hAnsi="Times New Roman"/>
          <w:sz w:val="22"/>
          <w:szCs w:val="22"/>
        </w:rPr>
        <w:t>.</w:t>
      </w:r>
      <w:r w:rsidR="00F82FE4" w:rsidRPr="00F142CA">
        <w:rPr>
          <w:rFonts w:ascii="Times New Roman" w:eastAsia="Arial Unicode MS" w:hAnsi="Times New Roman"/>
          <w:color w:val="auto"/>
          <w:sz w:val="22"/>
          <w:szCs w:val="22"/>
        </w:rPr>
        <w:t xml:space="preserve"> </w:t>
      </w:r>
    </w:p>
    <w:p w:rsidR="00F82FE4" w:rsidRPr="00F142CA" w:rsidRDefault="00F82FE4" w:rsidP="00C9013F">
      <w:pPr>
        <w:pStyle w:val="PargrafodaLista"/>
        <w:tabs>
          <w:tab w:val="left" w:pos="2268"/>
        </w:tabs>
        <w:spacing w:before="120" w:after="120"/>
        <w:ind w:left="2268" w:hanging="567"/>
        <w:jc w:val="both"/>
        <w:rPr>
          <w:sz w:val="22"/>
          <w:szCs w:val="22"/>
          <w:vertAlign w:val="baseline"/>
        </w:rPr>
      </w:pPr>
      <w:proofErr w:type="gramStart"/>
      <w:r w:rsidRPr="00F142CA">
        <w:rPr>
          <w:sz w:val="22"/>
          <w:szCs w:val="22"/>
          <w:vertAlign w:val="baseline"/>
        </w:rPr>
        <w:t>a</w:t>
      </w:r>
      <w:r w:rsidR="00631D38">
        <w:rPr>
          <w:sz w:val="22"/>
          <w:szCs w:val="22"/>
          <w:vertAlign w:val="baseline"/>
        </w:rPr>
        <w:t>.</w:t>
      </w:r>
      <w:proofErr w:type="gramEnd"/>
      <w:r w:rsidRPr="00F142CA">
        <w:rPr>
          <w:sz w:val="22"/>
          <w:szCs w:val="22"/>
          <w:vertAlign w:val="baseline"/>
        </w:rPr>
        <w:t>1)</w:t>
      </w:r>
      <w:r w:rsidRPr="00F142CA">
        <w:rPr>
          <w:sz w:val="22"/>
          <w:szCs w:val="22"/>
          <w:vertAlign w:val="baseline"/>
        </w:rPr>
        <w:tab/>
      </w:r>
      <w:r w:rsidR="004E325E" w:rsidRPr="00655B56">
        <w:rPr>
          <w:sz w:val="22"/>
          <w:szCs w:val="22"/>
          <w:vertAlign w:val="baseline"/>
        </w:rPr>
        <w:t>No primeiro faturamento deverá ser apresentada a inscrição no CEI, conforme art. 19, Inciso II c/c art. 47, Inciso X da IN 971/09 SRF</w:t>
      </w:r>
      <w:r w:rsidRPr="00F142CA">
        <w:rPr>
          <w:sz w:val="22"/>
          <w:szCs w:val="22"/>
          <w:vertAlign w:val="baseline"/>
        </w:rPr>
        <w:t>.</w:t>
      </w:r>
    </w:p>
    <w:p w:rsidR="00F82FE4" w:rsidRPr="00F142CA" w:rsidRDefault="004E325E" w:rsidP="00C9013F">
      <w:pPr>
        <w:pStyle w:val="Default"/>
        <w:numPr>
          <w:ilvl w:val="0"/>
          <w:numId w:val="79"/>
        </w:numPr>
        <w:spacing w:before="120" w:after="120"/>
        <w:ind w:left="1701" w:hanging="567"/>
        <w:jc w:val="both"/>
        <w:rPr>
          <w:rFonts w:ascii="Times New Roman" w:eastAsia="Arial Unicode MS" w:hAnsi="Times New Roman"/>
          <w:color w:val="auto"/>
          <w:sz w:val="22"/>
          <w:szCs w:val="22"/>
        </w:rPr>
      </w:pPr>
      <w:r w:rsidRPr="00655B56">
        <w:rPr>
          <w:rFonts w:ascii="Times New Roman" w:hAnsi="Times New Roman"/>
          <w:sz w:val="22"/>
          <w:szCs w:val="22"/>
        </w:rPr>
        <w:t>FGTS – Fundo de Garantia por Tempo de Serviço, mediante GRF – Guia de Recolhimento do FGTS com autenticação eletrônica, via bancária</w:t>
      </w:r>
      <w:r w:rsidR="00F82FE4" w:rsidRPr="00F142CA">
        <w:rPr>
          <w:rFonts w:ascii="Times New Roman" w:eastAsia="Arial Unicode MS" w:hAnsi="Times New Roman"/>
          <w:color w:val="auto"/>
          <w:sz w:val="22"/>
          <w:szCs w:val="22"/>
        </w:rPr>
        <w:t>.</w:t>
      </w:r>
    </w:p>
    <w:p w:rsidR="009208B3" w:rsidRPr="00421FE6" w:rsidRDefault="005900C8" w:rsidP="00C9013F">
      <w:pPr>
        <w:pStyle w:val="Default"/>
        <w:numPr>
          <w:ilvl w:val="0"/>
          <w:numId w:val="79"/>
        </w:numPr>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ISS. Caso o município onde serão executad</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a</w:t>
      </w:r>
      <w:r w:rsidRPr="0057600F">
        <w:rPr>
          <w:rFonts w:ascii="Times New Roman" w:hAnsi="Times New Roman"/>
          <w:sz w:val="22"/>
          <w:szCs w:val="22"/>
        </w:rPr>
        <w:t xml:space="preserve">s </w:t>
      </w:r>
      <w:r>
        <w:rPr>
          <w:rFonts w:ascii="Times New Roman" w:hAnsi="Times New Roman"/>
          <w:sz w:val="22"/>
          <w:szCs w:val="22"/>
        </w:rPr>
        <w:t>obras/</w:t>
      </w:r>
      <w:r w:rsidRPr="0057600F">
        <w:rPr>
          <w:rFonts w:ascii="Times New Roman" w:hAnsi="Times New Roman"/>
          <w:sz w:val="22"/>
          <w:szCs w:val="22"/>
        </w:rPr>
        <w:t xml:space="preserve">serviços, não disponha de convênio com a Secretaria do Tesouro Nacional, para retenção do ISS, a </w:t>
      </w:r>
      <w:r>
        <w:rPr>
          <w:rFonts w:ascii="Times New Roman" w:hAnsi="Times New Roman"/>
          <w:sz w:val="22"/>
          <w:szCs w:val="22"/>
        </w:rPr>
        <w:t>c</w:t>
      </w:r>
      <w:r w:rsidRPr="0057600F">
        <w:rPr>
          <w:rFonts w:ascii="Times New Roman" w:hAnsi="Times New Roman"/>
          <w:sz w:val="22"/>
          <w:szCs w:val="22"/>
        </w:rPr>
        <w:t>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r w:rsidR="009208B3">
        <w:rPr>
          <w:rFonts w:ascii="Times New Roman" w:hAnsi="Times New Roman"/>
          <w:sz w:val="22"/>
          <w:szCs w:val="22"/>
        </w:rPr>
        <w:t>.</w:t>
      </w:r>
    </w:p>
    <w:p w:rsidR="00421FE6" w:rsidRDefault="00421FE6" w:rsidP="00C9013F">
      <w:pPr>
        <w:pStyle w:val="Default"/>
        <w:numPr>
          <w:ilvl w:val="0"/>
          <w:numId w:val="79"/>
        </w:numPr>
        <w:spacing w:before="120" w:after="120"/>
        <w:ind w:left="1701" w:hanging="567"/>
        <w:jc w:val="both"/>
        <w:rPr>
          <w:rFonts w:ascii="Times New Roman" w:eastAsia="Arial Unicode MS" w:hAnsi="Times New Roman"/>
          <w:color w:val="auto"/>
          <w:sz w:val="22"/>
          <w:szCs w:val="22"/>
        </w:rPr>
      </w:pPr>
      <w:r>
        <w:rPr>
          <w:rFonts w:ascii="Times New Roman" w:hAnsi="Times New Roman"/>
          <w:sz w:val="22"/>
          <w:szCs w:val="22"/>
        </w:rPr>
        <w:t>Certidão Negativa de Débitos Trabalhistas.</w:t>
      </w:r>
    </w:p>
    <w:p w:rsidR="00A9648B" w:rsidRDefault="005900C8" w:rsidP="00AA46D7">
      <w:pPr>
        <w:pStyle w:val="PargrafodaLista"/>
        <w:numPr>
          <w:ilvl w:val="2"/>
          <w:numId w:val="101"/>
        </w:numPr>
        <w:spacing w:before="120" w:after="120"/>
        <w:ind w:left="1134" w:hanging="1134"/>
        <w:jc w:val="both"/>
        <w:rPr>
          <w:sz w:val="22"/>
          <w:szCs w:val="22"/>
          <w:vertAlign w:val="baseline"/>
        </w:rPr>
      </w:pPr>
      <w:r w:rsidRPr="005900C8">
        <w:rPr>
          <w:sz w:val="22"/>
          <w:szCs w:val="22"/>
          <w:vertAlign w:val="baseline"/>
        </w:rPr>
        <w:t xml:space="preserve">As comprovações relativas ao INSS, FGTS e ISS a serem apresentadas deverão corresponder à competência anteriormente ao do mês da emissão da NFS apresentada. Quando a obra/serviço for </w:t>
      </w:r>
      <w:proofErr w:type="gramStart"/>
      <w:r w:rsidRPr="005900C8">
        <w:rPr>
          <w:sz w:val="22"/>
          <w:szCs w:val="22"/>
          <w:vertAlign w:val="baseline"/>
        </w:rPr>
        <w:t>realizado</w:t>
      </w:r>
      <w:proofErr w:type="gramEnd"/>
      <w:r w:rsidRPr="005900C8">
        <w:rPr>
          <w:sz w:val="22"/>
          <w:szCs w:val="22"/>
          <w:vertAlign w:val="baseline"/>
        </w:rPr>
        <w:t xml:space="preserve"> em município conveniado com a Secretaria do Tesouro Nacional, ocorrerá por parte da CODEVASF, a retenção do ISS, por intermédio do SIAFI</w:t>
      </w:r>
      <w:r w:rsidR="00A9648B" w:rsidRPr="00A37999">
        <w:rPr>
          <w:sz w:val="22"/>
          <w:szCs w:val="22"/>
          <w:vertAlign w:val="baseline"/>
        </w:rPr>
        <w:t>.</w:t>
      </w:r>
    </w:p>
    <w:p w:rsidR="003C4F41" w:rsidRPr="003C4F41" w:rsidRDefault="003C4F41" w:rsidP="00AA46D7">
      <w:pPr>
        <w:pStyle w:val="PargrafodaLista"/>
        <w:numPr>
          <w:ilvl w:val="2"/>
          <w:numId w:val="101"/>
        </w:numPr>
        <w:spacing w:before="120" w:after="120"/>
        <w:ind w:left="1134" w:hanging="1134"/>
        <w:jc w:val="both"/>
        <w:rPr>
          <w:sz w:val="22"/>
          <w:szCs w:val="22"/>
          <w:vertAlign w:val="baseline"/>
        </w:rPr>
      </w:pPr>
      <w:r w:rsidRPr="003C4F41">
        <w:rPr>
          <w:sz w:val="22"/>
          <w:szCs w:val="22"/>
          <w:vertAlign w:val="baseline"/>
        </w:rPr>
        <w:t>A CODEVASF fará a compensação dos valores pagos a maior, se for o caso, referente ao Imposto Sobre Serviços de Qualquer Natureza (ISS), quando a alíquota de ISS apresentada pela contratada no cálculo do BDI na proposta for maior que a alíquota efetivamente paga pela empresa contratada ao município que recebe o imposto.</w:t>
      </w:r>
    </w:p>
    <w:p w:rsidR="00525156" w:rsidRPr="00525156" w:rsidRDefault="00525156" w:rsidP="00AA46D7">
      <w:pPr>
        <w:numPr>
          <w:ilvl w:val="2"/>
          <w:numId w:val="101"/>
        </w:numPr>
        <w:spacing w:before="120" w:after="120"/>
        <w:ind w:left="1134" w:hanging="1134"/>
        <w:jc w:val="both"/>
        <w:rPr>
          <w:sz w:val="22"/>
          <w:szCs w:val="22"/>
          <w:vertAlign w:val="baseline"/>
        </w:rPr>
      </w:pPr>
      <w:r w:rsidRPr="00525156">
        <w:rPr>
          <w:sz w:val="22"/>
          <w:szCs w:val="24"/>
          <w:vertAlign w:val="baseline"/>
        </w:rPr>
        <w:t>A Nota Fiscal/Fatura deverá destacar:</w:t>
      </w:r>
    </w:p>
    <w:p w:rsidR="009208B3" w:rsidRDefault="005900C8" w:rsidP="00C9013F">
      <w:pPr>
        <w:pStyle w:val="Default"/>
        <w:numPr>
          <w:ilvl w:val="0"/>
          <w:numId w:val="80"/>
        </w:numPr>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INSS, referente aos serviços realizados em atendimento à Lei 8.212/91, bem como a IN 971/09 – SRF</w:t>
      </w:r>
      <w:r w:rsidR="00525156" w:rsidRPr="00122640">
        <w:rPr>
          <w:rFonts w:ascii="Times New Roman" w:eastAsia="Arial Unicode MS" w:hAnsi="Times New Roman"/>
          <w:color w:val="auto"/>
          <w:sz w:val="22"/>
          <w:szCs w:val="22"/>
        </w:rPr>
        <w:t>;</w:t>
      </w:r>
    </w:p>
    <w:p w:rsidR="00525156" w:rsidRDefault="005900C8" w:rsidP="00C9013F">
      <w:pPr>
        <w:pStyle w:val="Default"/>
        <w:numPr>
          <w:ilvl w:val="0"/>
          <w:numId w:val="80"/>
        </w:numPr>
        <w:spacing w:before="120" w:after="120"/>
        <w:ind w:left="1701" w:hanging="567"/>
        <w:jc w:val="both"/>
        <w:rPr>
          <w:rFonts w:ascii="Times New Roman" w:eastAsia="Arial Unicode MS" w:hAnsi="Times New Roman"/>
          <w:color w:val="auto"/>
          <w:sz w:val="22"/>
          <w:szCs w:val="22"/>
        </w:rPr>
      </w:pPr>
      <w:r w:rsidRPr="0057600F">
        <w:rPr>
          <w:rFonts w:ascii="Times New Roman" w:hAnsi="Times New Roman"/>
          <w:sz w:val="22"/>
          <w:szCs w:val="22"/>
        </w:rPr>
        <w:t>Base de cálculo, alíquota e o valor a ser retido do ISS, referente aos serviços realizados em atendimento à Lei Complementar 116/2003</w:t>
      </w:r>
      <w:r w:rsidR="00525156" w:rsidRPr="00122640">
        <w:rPr>
          <w:rFonts w:ascii="Times New Roman" w:eastAsia="Arial Unicode MS" w:hAnsi="Times New Roman"/>
          <w:color w:val="auto"/>
          <w:sz w:val="22"/>
          <w:szCs w:val="22"/>
        </w:rPr>
        <w:t>;</w:t>
      </w:r>
    </w:p>
    <w:p w:rsidR="00EA7A81" w:rsidRPr="000E39CD" w:rsidRDefault="005900C8" w:rsidP="00C9013F">
      <w:pPr>
        <w:pStyle w:val="Default"/>
        <w:numPr>
          <w:ilvl w:val="0"/>
          <w:numId w:val="80"/>
        </w:numPr>
        <w:spacing w:before="120" w:after="120"/>
        <w:ind w:left="1701" w:hanging="567"/>
        <w:jc w:val="both"/>
        <w:rPr>
          <w:sz w:val="22"/>
          <w:szCs w:val="22"/>
        </w:rPr>
      </w:pPr>
      <w:r w:rsidRPr="0057600F">
        <w:rPr>
          <w:rFonts w:ascii="Times New Roman" w:hAnsi="Times New Roman"/>
          <w:sz w:val="22"/>
          <w:szCs w:val="22"/>
        </w:rPr>
        <w:t xml:space="preserve">O valor do IRPJ e demais contribuições incidentes, para fins de retenção na fonte, de acordo com o art. 1º, § 6º da IN/SRF n.º 480/2004, ou informar a isenção, não incidência ou alíquota zero, e respectivo enquadramento legal, </w:t>
      </w:r>
      <w:proofErr w:type="gramStart"/>
      <w:r w:rsidRPr="0057600F">
        <w:rPr>
          <w:rFonts w:ascii="Times New Roman" w:hAnsi="Times New Roman"/>
          <w:sz w:val="22"/>
          <w:szCs w:val="22"/>
        </w:rPr>
        <w:t>sob pena</w:t>
      </w:r>
      <w:proofErr w:type="gramEnd"/>
      <w:r w:rsidRPr="0057600F">
        <w:rPr>
          <w:rFonts w:ascii="Times New Roman" w:hAnsi="Times New Roman"/>
          <w:sz w:val="22"/>
          <w:szCs w:val="22"/>
        </w:rPr>
        <w:t xml:space="preserve"> de retenção do imposto de renda e das contribuições sobre o valor total do documento fiscal, no percentual correspondente ao serviço</w:t>
      </w:r>
      <w:r w:rsidR="00525156" w:rsidRPr="00122640">
        <w:rPr>
          <w:rFonts w:ascii="Times New Roman" w:eastAsia="Arial Unicode MS" w:hAnsi="Times New Roman"/>
          <w:color w:val="auto"/>
          <w:sz w:val="22"/>
          <w:szCs w:val="22"/>
        </w:rPr>
        <w:t>.</w:t>
      </w:r>
    </w:p>
    <w:p w:rsidR="004E325E" w:rsidRPr="00A37999" w:rsidRDefault="005900C8" w:rsidP="00AA46D7">
      <w:pPr>
        <w:pStyle w:val="PargrafodaLista"/>
        <w:numPr>
          <w:ilvl w:val="1"/>
          <w:numId w:val="101"/>
        </w:numPr>
        <w:spacing w:before="120" w:after="120"/>
        <w:ind w:left="1134" w:hanging="1134"/>
        <w:jc w:val="both"/>
        <w:rPr>
          <w:sz w:val="22"/>
          <w:szCs w:val="24"/>
          <w:vertAlign w:val="baseline"/>
        </w:rPr>
      </w:pPr>
      <w:r w:rsidRPr="005900C8">
        <w:rPr>
          <w:sz w:val="22"/>
          <w:szCs w:val="22"/>
          <w:vertAlign w:val="baseline"/>
        </w:rPr>
        <w:t xml:space="preserve">A fatura deverá vir acompanhada da documentação relativa à aprovação por parte da fiscalização das obras/serviços faturados, indicando a data da aprovação do evento, que será </w:t>
      </w:r>
      <w:r w:rsidRPr="005900C8">
        <w:rPr>
          <w:sz w:val="22"/>
          <w:szCs w:val="22"/>
          <w:vertAlign w:val="baseline"/>
        </w:rPr>
        <w:lastRenderedPageBreak/>
        <w:t>considerada como data final de adimplemento da obrigação, conforme estabelece o Art. 9º do Decreto 1.054, de 07 de fevereiro de 1994</w:t>
      </w:r>
      <w:r w:rsidR="004E325E" w:rsidRPr="00A37999">
        <w:rPr>
          <w:sz w:val="22"/>
          <w:szCs w:val="22"/>
          <w:vertAlign w:val="baseline"/>
        </w:rPr>
        <w:t>.</w:t>
      </w:r>
    </w:p>
    <w:p w:rsidR="004E325E" w:rsidRPr="00A37999" w:rsidRDefault="004E325E" w:rsidP="00AA46D7">
      <w:pPr>
        <w:pStyle w:val="PargrafodaLista"/>
        <w:numPr>
          <w:ilvl w:val="1"/>
          <w:numId w:val="101"/>
        </w:numPr>
        <w:spacing w:before="120" w:after="120"/>
        <w:ind w:left="1134" w:hanging="1134"/>
        <w:jc w:val="both"/>
        <w:rPr>
          <w:sz w:val="22"/>
          <w:szCs w:val="24"/>
          <w:vertAlign w:val="baseline"/>
        </w:rPr>
      </w:pPr>
      <w:r w:rsidRPr="00A37999">
        <w:rPr>
          <w:sz w:val="22"/>
          <w:szCs w:val="22"/>
          <w:vertAlign w:val="baseline"/>
        </w:rPr>
        <w:t xml:space="preserve">A CODEVASF considera como data final do período de adimplemento, a data útil seguinte à de entrega do documento de cobrança no local de pagamento das obras/serviços, a partir da qual será observado o prazo citado no subitem 8.1.1, para pagamento, conforme estabelecido no Artigo 9º, do Decreto nº 1.054, de </w:t>
      </w:r>
      <w:proofErr w:type="gramStart"/>
      <w:r w:rsidRPr="00A37999">
        <w:rPr>
          <w:sz w:val="22"/>
          <w:szCs w:val="22"/>
          <w:vertAlign w:val="baseline"/>
        </w:rPr>
        <w:t>7</w:t>
      </w:r>
      <w:proofErr w:type="gramEnd"/>
      <w:r w:rsidRPr="00A37999">
        <w:rPr>
          <w:sz w:val="22"/>
          <w:szCs w:val="22"/>
          <w:vertAlign w:val="baseline"/>
        </w:rPr>
        <w:t xml:space="preserve"> de fevereiro de 1994.</w:t>
      </w:r>
    </w:p>
    <w:p w:rsidR="004E325E" w:rsidRPr="00A37999" w:rsidRDefault="004E325E" w:rsidP="00AA46D7">
      <w:pPr>
        <w:pStyle w:val="PargrafodaLista"/>
        <w:numPr>
          <w:ilvl w:val="1"/>
          <w:numId w:val="101"/>
        </w:numPr>
        <w:spacing w:before="120" w:after="120"/>
        <w:ind w:left="1134" w:hanging="1134"/>
        <w:jc w:val="both"/>
        <w:rPr>
          <w:sz w:val="22"/>
          <w:szCs w:val="24"/>
          <w:vertAlign w:val="baseline"/>
        </w:rPr>
      </w:pPr>
      <w:r w:rsidRPr="00A37999">
        <w:rPr>
          <w:sz w:val="22"/>
          <w:szCs w:val="22"/>
          <w:vertAlign w:val="baseline"/>
        </w:rPr>
        <w:t>As faturas só serão liberadas para pagamento depois de aprovadas pela área gestora, e deverão estar isentas de erros ou omissões, sem o que, serão, de forma imediata, devolvidas à licitante vencedora para correções, não se alterando a data de adimplemento da obrigação.</w:t>
      </w:r>
    </w:p>
    <w:p w:rsidR="00A37999" w:rsidRPr="00A37999" w:rsidRDefault="00A37999" w:rsidP="00AA46D7">
      <w:pPr>
        <w:pStyle w:val="PargrafodaLista"/>
        <w:numPr>
          <w:ilvl w:val="2"/>
          <w:numId w:val="101"/>
        </w:numPr>
        <w:spacing w:before="120" w:after="120"/>
        <w:ind w:left="1134" w:hanging="1134"/>
        <w:jc w:val="both"/>
        <w:rPr>
          <w:sz w:val="22"/>
          <w:szCs w:val="24"/>
          <w:vertAlign w:val="baseline"/>
        </w:rPr>
      </w:pPr>
      <w:r w:rsidRPr="00A37999">
        <w:rPr>
          <w:sz w:val="22"/>
          <w:szCs w:val="22"/>
          <w:vertAlign w:val="baseline"/>
        </w:rPr>
        <w:t xml:space="preserve">Os documentos de cobrança indicarão, obrigatoriamente, o número e a data de emissão da Nota de Empenho, </w:t>
      </w:r>
      <w:proofErr w:type="gramStart"/>
      <w:r w:rsidRPr="00A37999">
        <w:rPr>
          <w:sz w:val="22"/>
          <w:szCs w:val="22"/>
          <w:vertAlign w:val="baseline"/>
        </w:rPr>
        <w:t>emitida</w:t>
      </w:r>
      <w:proofErr w:type="gramEnd"/>
      <w:r w:rsidRPr="00A37999">
        <w:rPr>
          <w:sz w:val="22"/>
          <w:szCs w:val="22"/>
          <w:vertAlign w:val="baseline"/>
        </w:rPr>
        <w:t xml:space="preserve"> pela CODEVASF, e, que cubram a execução das obras/serviços.</w:t>
      </w:r>
    </w:p>
    <w:p w:rsidR="00A37999" w:rsidRPr="00A37999" w:rsidRDefault="00A37999" w:rsidP="00AA46D7">
      <w:pPr>
        <w:numPr>
          <w:ilvl w:val="2"/>
          <w:numId w:val="101"/>
        </w:numPr>
        <w:spacing w:before="120" w:after="120"/>
        <w:ind w:left="1134" w:hanging="1134"/>
        <w:jc w:val="both"/>
        <w:rPr>
          <w:sz w:val="22"/>
          <w:szCs w:val="24"/>
          <w:vertAlign w:val="baseline"/>
        </w:rPr>
      </w:pPr>
      <w:r w:rsidRPr="00A37999">
        <w:rPr>
          <w:sz w:val="22"/>
          <w:szCs w:val="22"/>
          <w:vertAlign w:val="baseline"/>
        </w:rPr>
        <w:t>Caso a contratada seja optante pelo Sistema Integrado de Pagamento de Impostos e Contribuições das Microempresas e Empresas de Pequeno Porte – SIMPLES, deverá apresentar, juntamente com a Nota Fiscal/Fatura, a devida comprovação, a fim de evitar a retenção na fonte dos tributos e contribuições, conforme legislação em vigor.</w:t>
      </w:r>
    </w:p>
    <w:p w:rsidR="00A37999" w:rsidRPr="00A37999" w:rsidRDefault="00A37999" w:rsidP="00AA46D7">
      <w:pPr>
        <w:pStyle w:val="PargrafodaLista"/>
        <w:numPr>
          <w:ilvl w:val="1"/>
          <w:numId w:val="101"/>
        </w:numPr>
        <w:spacing w:before="120" w:after="120"/>
        <w:ind w:left="1134" w:hanging="1134"/>
        <w:jc w:val="both"/>
        <w:rPr>
          <w:sz w:val="22"/>
          <w:szCs w:val="24"/>
          <w:vertAlign w:val="baseline"/>
        </w:rPr>
      </w:pPr>
      <w:r w:rsidRPr="00A37999">
        <w:rPr>
          <w:sz w:val="22"/>
          <w:szCs w:val="22"/>
          <w:vertAlign w:val="baseline"/>
        </w:rPr>
        <w:t>É de inteira responsabilidade da licitante vencedora a entrega à CODEVASF dos documentos de cobrança acompanhados dos seus respectivos anexos de forma clara, objetiva e ordenada, que se não atendido, implica desconsideração pela CODEVASF dos prazos estabelecidos.</w:t>
      </w:r>
    </w:p>
    <w:p w:rsidR="00A37999" w:rsidRPr="00A37999" w:rsidRDefault="00A37999" w:rsidP="00AA46D7">
      <w:pPr>
        <w:pStyle w:val="PargrafodaLista"/>
        <w:numPr>
          <w:ilvl w:val="1"/>
          <w:numId w:val="101"/>
        </w:numPr>
        <w:spacing w:before="120" w:after="120"/>
        <w:ind w:left="1134" w:hanging="1134"/>
        <w:jc w:val="both"/>
        <w:rPr>
          <w:sz w:val="22"/>
          <w:szCs w:val="24"/>
          <w:vertAlign w:val="baseline"/>
        </w:rPr>
      </w:pPr>
      <w:r w:rsidRPr="00A37999">
        <w:rPr>
          <w:sz w:val="22"/>
          <w:szCs w:val="22"/>
          <w:vertAlign w:val="baseline"/>
        </w:rPr>
        <w:t xml:space="preserve">Não constituem motivos de pagamento pela CODEVASF </w:t>
      </w:r>
      <w:r w:rsidR="00112683">
        <w:rPr>
          <w:sz w:val="22"/>
          <w:szCs w:val="22"/>
          <w:vertAlign w:val="baseline"/>
        </w:rPr>
        <w:t>obras/</w:t>
      </w:r>
      <w:r w:rsidRPr="00A37999">
        <w:rPr>
          <w:sz w:val="22"/>
          <w:szCs w:val="22"/>
          <w:vertAlign w:val="baseline"/>
        </w:rPr>
        <w:t>serviços em excesso, desnecessários à execução das obras</w:t>
      </w:r>
      <w:r w:rsidR="00DF3733">
        <w:rPr>
          <w:sz w:val="22"/>
          <w:szCs w:val="22"/>
          <w:vertAlign w:val="baseline"/>
        </w:rPr>
        <w:t>/serviços</w:t>
      </w:r>
      <w:r w:rsidRPr="00A37999">
        <w:rPr>
          <w:sz w:val="22"/>
          <w:szCs w:val="22"/>
          <w:vertAlign w:val="baseline"/>
        </w:rPr>
        <w:t xml:space="preserve"> e que forem realizados sem autorização prévia da fiscalização. Não terá faturamento </w:t>
      </w:r>
      <w:r w:rsidR="00112683">
        <w:rPr>
          <w:sz w:val="22"/>
          <w:szCs w:val="22"/>
          <w:vertAlign w:val="baseline"/>
        </w:rPr>
        <w:t>obra/</w:t>
      </w:r>
      <w:r w:rsidRPr="00A37999">
        <w:rPr>
          <w:sz w:val="22"/>
          <w:szCs w:val="22"/>
          <w:vertAlign w:val="baseline"/>
        </w:rPr>
        <w:t>serviço algum que não se enquadre na forma de pagamento estabelecida neste edital.</w:t>
      </w:r>
    </w:p>
    <w:p w:rsidR="00A37999" w:rsidRPr="00A37999" w:rsidRDefault="00A37999" w:rsidP="00AA46D7">
      <w:pPr>
        <w:pStyle w:val="PargrafodaLista"/>
        <w:numPr>
          <w:ilvl w:val="1"/>
          <w:numId w:val="101"/>
        </w:numPr>
        <w:spacing w:before="120" w:after="120"/>
        <w:ind w:left="1134" w:hanging="1134"/>
        <w:jc w:val="both"/>
        <w:rPr>
          <w:sz w:val="22"/>
          <w:szCs w:val="24"/>
          <w:vertAlign w:val="baseline"/>
        </w:rPr>
      </w:pPr>
      <w:r w:rsidRPr="00A37999">
        <w:rPr>
          <w:sz w:val="22"/>
          <w:szCs w:val="22"/>
          <w:vertAlign w:val="baseline"/>
        </w:rPr>
        <w:t>A contratada se obriga a manter, durante toda a execução do contrato, todas as condições de habilitação e qualificação exigidas, em compatibilidade com as obrigações por ela assumidas.</w:t>
      </w:r>
    </w:p>
    <w:p w:rsidR="00A37999" w:rsidRPr="00A37999" w:rsidRDefault="00A37999" w:rsidP="00AA46D7">
      <w:pPr>
        <w:pStyle w:val="PargrafodaLista"/>
        <w:numPr>
          <w:ilvl w:val="1"/>
          <w:numId w:val="101"/>
        </w:numPr>
        <w:spacing w:before="120" w:after="120"/>
        <w:ind w:left="1134" w:hanging="1134"/>
        <w:jc w:val="both"/>
        <w:rPr>
          <w:sz w:val="22"/>
          <w:szCs w:val="24"/>
          <w:vertAlign w:val="baseline"/>
        </w:rPr>
      </w:pPr>
      <w:r w:rsidRPr="00A37999">
        <w:rPr>
          <w:sz w:val="22"/>
          <w:szCs w:val="22"/>
          <w:vertAlign w:val="baseline"/>
        </w:rPr>
        <w:t>Quaisquer tributos ou encargos legais criados, alterados ou extintos, após a assinatura do contrato, de comprovada repercussão nos preços contratuais, ensejará a revisão destes, para mais ou para menos, conforme o caso.</w:t>
      </w:r>
    </w:p>
    <w:p w:rsidR="00A37999" w:rsidRPr="00A37999" w:rsidRDefault="00A37999" w:rsidP="00AA46D7">
      <w:pPr>
        <w:numPr>
          <w:ilvl w:val="2"/>
          <w:numId w:val="101"/>
        </w:numPr>
        <w:spacing w:before="120" w:after="120"/>
        <w:ind w:left="1134" w:hanging="1134"/>
        <w:jc w:val="both"/>
        <w:rPr>
          <w:sz w:val="22"/>
          <w:szCs w:val="24"/>
          <w:vertAlign w:val="baseline"/>
        </w:rPr>
      </w:pPr>
      <w:r w:rsidRPr="00A37999">
        <w:rPr>
          <w:sz w:val="22"/>
          <w:szCs w:val="22"/>
          <w:vertAlign w:val="baseline"/>
        </w:rPr>
        <w:t>Ficam excluídos da hipótese referida no item anterior, tributos ou encargos legais que, por sua natureza jurídica tributária (impostos diretos e/ou pessoais) não reflitam diretamente nos preços do objeto contratual.</w:t>
      </w:r>
    </w:p>
    <w:p w:rsidR="005D2FF5" w:rsidRPr="00B22E81" w:rsidRDefault="005D2FF5" w:rsidP="00AA46D7">
      <w:pPr>
        <w:pStyle w:val="PargrafodaLista"/>
        <w:numPr>
          <w:ilvl w:val="1"/>
          <w:numId w:val="101"/>
        </w:numPr>
        <w:spacing w:before="120" w:after="120"/>
        <w:ind w:left="1134" w:hanging="1134"/>
        <w:jc w:val="both"/>
        <w:rPr>
          <w:sz w:val="22"/>
          <w:szCs w:val="24"/>
          <w:vertAlign w:val="baseline"/>
        </w:rPr>
      </w:pPr>
      <w:r w:rsidRPr="00B22E81">
        <w:rPr>
          <w:sz w:val="22"/>
          <w:szCs w:val="24"/>
          <w:vertAlign w:val="baseline"/>
        </w:rPr>
        <w:t xml:space="preserve">Será considerado em atraso o pagamento efetuado após o prazo estabelecido no subitem </w:t>
      </w:r>
      <w:r w:rsidR="000146A6" w:rsidRPr="00B22E81">
        <w:rPr>
          <w:sz w:val="22"/>
          <w:szCs w:val="24"/>
          <w:vertAlign w:val="baseline"/>
        </w:rPr>
        <w:t>8</w:t>
      </w:r>
      <w:r w:rsidRPr="00B22E81">
        <w:rPr>
          <w:sz w:val="22"/>
          <w:szCs w:val="24"/>
          <w:vertAlign w:val="baseline"/>
        </w:rPr>
        <w:t>.1.1</w:t>
      </w:r>
      <w:r w:rsidR="000146A6" w:rsidRPr="00B22E81">
        <w:rPr>
          <w:sz w:val="22"/>
          <w:szCs w:val="24"/>
          <w:vertAlign w:val="baseline"/>
        </w:rPr>
        <w:t xml:space="preserve"> acima</w:t>
      </w:r>
      <w:r w:rsidRPr="00B22E81">
        <w:rPr>
          <w:sz w:val="22"/>
          <w:szCs w:val="24"/>
          <w:vertAlign w:val="baseline"/>
        </w:rPr>
        <w:t>, caso em que a CODEVASF efetuará atualização financeira, aplicando-se a seguinte fórmula:</w:t>
      </w:r>
    </w:p>
    <w:p w:rsidR="0008473D" w:rsidRPr="00536DF3" w:rsidRDefault="0008473D" w:rsidP="00C9013F">
      <w:pPr>
        <w:pStyle w:val="Ttulo1"/>
        <w:keepNext w:val="0"/>
        <w:numPr>
          <w:ilvl w:val="0"/>
          <w:numId w:val="0"/>
        </w:numPr>
        <w:ind w:left="1134"/>
        <w:rPr>
          <w:b/>
          <w:sz w:val="22"/>
          <w:szCs w:val="22"/>
        </w:rPr>
      </w:pPr>
      <w:r w:rsidRPr="00536DF3">
        <w:rPr>
          <w:sz w:val="22"/>
          <w:szCs w:val="22"/>
        </w:rPr>
        <w:t>AM = P x I, onde:</w:t>
      </w:r>
    </w:p>
    <w:p w:rsidR="0008473D" w:rsidRPr="00536DF3" w:rsidRDefault="0008473D" w:rsidP="00C9013F">
      <w:pPr>
        <w:pStyle w:val="Ttulo1"/>
        <w:keepNext w:val="0"/>
        <w:numPr>
          <w:ilvl w:val="0"/>
          <w:numId w:val="0"/>
        </w:numPr>
        <w:ind w:left="1134"/>
        <w:rPr>
          <w:b/>
          <w:sz w:val="22"/>
          <w:szCs w:val="22"/>
        </w:rPr>
      </w:pPr>
      <w:r w:rsidRPr="00536DF3">
        <w:rPr>
          <w:sz w:val="22"/>
          <w:szCs w:val="22"/>
        </w:rPr>
        <w:t>AM = Atualização Monetária;</w:t>
      </w:r>
    </w:p>
    <w:p w:rsidR="0008473D" w:rsidRPr="00536DF3" w:rsidRDefault="0008473D" w:rsidP="00C9013F">
      <w:pPr>
        <w:pStyle w:val="Ttulo1"/>
        <w:keepNext w:val="0"/>
        <w:numPr>
          <w:ilvl w:val="0"/>
          <w:numId w:val="0"/>
        </w:numPr>
        <w:ind w:left="1134"/>
        <w:rPr>
          <w:b/>
          <w:sz w:val="22"/>
          <w:szCs w:val="22"/>
        </w:rPr>
      </w:pPr>
      <w:r w:rsidRPr="00536DF3">
        <w:rPr>
          <w:sz w:val="22"/>
          <w:szCs w:val="22"/>
        </w:rPr>
        <w:t xml:space="preserve">P = Valor da Parcela a ser paga; </w:t>
      </w:r>
      <w:proofErr w:type="gramStart"/>
      <w:r w:rsidRPr="00536DF3">
        <w:rPr>
          <w:sz w:val="22"/>
          <w:szCs w:val="22"/>
        </w:rPr>
        <w:t>e</w:t>
      </w:r>
      <w:proofErr w:type="gramEnd"/>
    </w:p>
    <w:p w:rsidR="0008473D" w:rsidRPr="00536DF3" w:rsidRDefault="0008473D" w:rsidP="00C9013F">
      <w:pPr>
        <w:pStyle w:val="Ttulo1"/>
        <w:keepNext w:val="0"/>
        <w:numPr>
          <w:ilvl w:val="0"/>
          <w:numId w:val="0"/>
        </w:numPr>
        <w:ind w:left="1134"/>
        <w:rPr>
          <w:b/>
          <w:sz w:val="22"/>
          <w:szCs w:val="22"/>
        </w:rPr>
      </w:pPr>
      <w:r w:rsidRPr="00536DF3">
        <w:rPr>
          <w:sz w:val="22"/>
          <w:szCs w:val="22"/>
        </w:rPr>
        <w:t xml:space="preserve">I = Percentual de atualização </w:t>
      </w:r>
      <w:proofErr w:type="gramStart"/>
      <w:r w:rsidRPr="00536DF3">
        <w:rPr>
          <w:sz w:val="22"/>
          <w:szCs w:val="22"/>
        </w:rPr>
        <w:t>monetária, assim apurado</w:t>
      </w:r>
      <w:proofErr w:type="gramEnd"/>
      <w:r w:rsidRPr="00536DF3">
        <w:rPr>
          <w:sz w:val="22"/>
          <w:szCs w:val="22"/>
        </w:rPr>
        <w:t>:</w:t>
      </w:r>
    </w:p>
    <w:p w:rsidR="0008473D" w:rsidRPr="00536DF3" w:rsidRDefault="00536DF3" w:rsidP="0094527B">
      <w:pPr>
        <w:spacing w:before="120" w:after="120"/>
        <w:ind w:left="1134"/>
        <w:jc w:val="both"/>
        <w:rPr>
          <w:sz w:val="22"/>
          <w:szCs w:val="22"/>
        </w:rPr>
      </w:pPr>
      <m:oMathPara>
        <m:oMathParaPr>
          <m:jc m:val="center"/>
        </m:oMathParaPr>
        <m:oMath>
          <m:r>
            <m:rPr>
              <m:sty m:val="p"/>
            </m:rPr>
            <w:rPr>
              <w:rFonts w:ascii="Cambria Math" w:hAnsi="Cambria Math"/>
              <w:sz w:val="22"/>
              <w:szCs w:val="22"/>
            </w:rPr>
            <m:t>I</m:t>
          </m:r>
          <m:r>
            <m:rPr>
              <m:sty m:val="p"/>
            </m:rPr>
            <w:rPr>
              <w:rFonts w:ascii="Cambria Math"/>
              <w:sz w:val="22"/>
              <w:szCs w:val="22"/>
            </w:rPr>
            <m:t>=</m:t>
          </m:r>
          <m:d>
            <m:dPr>
              <m:begChr m:val="["/>
              <m:endChr m:val="]"/>
              <m:ctrlPr>
                <w:rPr>
                  <w:rFonts w:ascii="Cambria Math" w:hAnsi="Cambria Math"/>
                  <w:sz w:val="22"/>
                  <w:szCs w:val="22"/>
                </w:rPr>
              </m:ctrlPr>
            </m:dPr>
            <m:e>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1</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1</m:t>
                      </m:r>
                    </m:num>
                    <m:den>
                      <m:r>
                        <m:rPr>
                          <m:sty m:val="p"/>
                        </m:rPr>
                        <w:rPr>
                          <w:rFonts w:ascii="Cambria Math"/>
                          <w:sz w:val="22"/>
                          <w:szCs w:val="22"/>
                        </w:rPr>
                        <m:t>30</m:t>
                      </m:r>
                    </m:den>
                  </m:f>
                </m:sup>
              </m:sSup>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m:t>
                          </m:r>
                          <m:r>
                            <m:rPr>
                              <m:sty m:val="p"/>
                            </m:rPr>
                            <w:rPr>
                              <w:rFonts w:ascii="Cambria Math"/>
                              <w:sz w:val="22"/>
                              <w:szCs w:val="22"/>
                            </w:rPr>
                            <m:t>2</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m:t>
                      </m:r>
                      <m:r>
                        <m:rPr>
                          <m:sty m:val="p"/>
                        </m:rPr>
                        <w:rPr>
                          <w:rFonts w:ascii="Cambria Math"/>
                          <w:sz w:val="22"/>
                          <w:szCs w:val="22"/>
                        </w:rPr>
                        <m:t>2</m:t>
                      </m:r>
                    </m:num>
                    <m:den>
                      <m:r>
                        <m:rPr>
                          <m:sty m:val="p"/>
                        </m:rPr>
                        <w:rPr>
                          <w:rFonts w:ascii="Cambria Math"/>
                          <w:sz w:val="22"/>
                          <w:szCs w:val="22"/>
                        </w:rPr>
                        <m:t>30</m:t>
                      </m:r>
                    </m:den>
                  </m:f>
                </m:sup>
              </m:sSup>
              <m:r>
                <m:rPr>
                  <m:sty m:val="p"/>
                </m:rPr>
                <w:rPr>
                  <w:rFonts w:ascii="Cambria Math"/>
                  <w:sz w:val="22"/>
                  <w:szCs w:val="22"/>
                </w:rPr>
                <m:t>×</m:t>
              </m:r>
              <m:r>
                <m:rPr>
                  <m:sty m:val="p"/>
                </m:rPr>
                <w:rPr>
                  <w:rFonts w:ascii="Cambria Math" w:hAnsi="Cambria Math"/>
                  <w:sz w:val="22"/>
                  <w:szCs w:val="22"/>
                </w:rPr>
                <m:t>⋯</m:t>
              </m:r>
              <m:r>
                <m:rPr>
                  <m:sty m:val="p"/>
                </m:rPr>
                <w:rPr>
                  <w:rFonts w:ascii="Cambria Math"/>
                  <w:sz w:val="22"/>
                  <w:szCs w:val="22"/>
                </w:rPr>
                <m:t>×</m:t>
              </m:r>
              <m:sSup>
                <m:sSupPr>
                  <m:ctrlPr>
                    <w:rPr>
                      <w:rFonts w:ascii="Cambria Math" w:hAnsi="Cambria Math"/>
                      <w:sz w:val="22"/>
                      <w:szCs w:val="22"/>
                    </w:rPr>
                  </m:ctrlPr>
                </m:sSupPr>
                <m:e>
                  <m:d>
                    <m:dPr>
                      <m:ctrlPr>
                        <w:rPr>
                          <w:rFonts w:ascii="Cambria Math" w:hAnsi="Cambria Math"/>
                          <w:sz w:val="22"/>
                          <w:szCs w:val="22"/>
                        </w:rPr>
                      </m:ctrlPr>
                    </m:dPr>
                    <m:e>
                      <m:f>
                        <m:fPr>
                          <m:ctrlPr>
                            <w:rPr>
                              <w:rFonts w:ascii="Cambria Math" w:hAnsi="Cambria Math"/>
                              <w:sz w:val="22"/>
                              <w:szCs w:val="22"/>
                            </w:rPr>
                          </m:ctrlPr>
                        </m:fPr>
                        <m:num>
                          <m:r>
                            <m:rPr>
                              <m:sty m:val="p"/>
                            </m:rPr>
                            <w:rPr>
                              <w:rFonts w:ascii="Cambria Math"/>
                              <w:sz w:val="22"/>
                              <w:szCs w:val="22"/>
                            </w:rPr>
                            <m:t>1+</m:t>
                          </m:r>
                          <m:r>
                            <m:rPr>
                              <m:sty m:val="p"/>
                            </m:rPr>
                            <w:rPr>
                              <w:rFonts w:ascii="Cambria Math" w:hAnsi="Cambria Math"/>
                              <w:sz w:val="22"/>
                              <w:szCs w:val="22"/>
                            </w:rPr>
                            <m:t>imn</m:t>
                          </m:r>
                        </m:num>
                        <m:den>
                          <m:r>
                            <m:rPr>
                              <m:sty m:val="p"/>
                            </m:rPr>
                            <w:rPr>
                              <w:rFonts w:ascii="Cambria Math"/>
                              <w:sz w:val="22"/>
                              <w:szCs w:val="22"/>
                            </w:rPr>
                            <m:t>100</m:t>
                          </m:r>
                        </m:den>
                      </m:f>
                    </m:e>
                  </m:d>
                </m:e>
                <m:sup>
                  <m:f>
                    <m:fPr>
                      <m:type m:val="skw"/>
                      <m:ctrlPr>
                        <w:rPr>
                          <w:rFonts w:ascii="Cambria Math" w:hAnsi="Cambria Math"/>
                          <w:sz w:val="22"/>
                          <w:szCs w:val="22"/>
                        </w:rPr>
                      </m:ctrlPr>
                    </m:fPr>
                    <m:num>
                      <m:r>
                        <m:rPr>
                          <m:sty m:val="p"/>
                        </m:rPr>
                        <w:rPr>
                          <w:rFonts w:ascii="Cambria Math" w:hAnsi="Cambria Math"/>
                          <w:sz w:val="22"/>
                          <w:szCs w:val="22"/>
                        </w:rPr>
                        <m:t>dmn</m:t>
                      </m:r>
                    </m:num>
                    <m:den>
                      <m:r>
                        <m:rPr>
                          <m:sty m:val="p"/>
                        </m:rPr>
                        <w:rPr>
                          <w:rFonts w:ascii="Cambria Math"/>
                          <w:sz w:val="22"/>
                          <w:szCs w:val="22"/>
                        </w:rPr>
                        <m:t>30</m:t>
                      </m:r>
                    </m:den>
                  </m:f>
                </m:sup>
              </m:sSup>
            </m:e>
          </m:d>
          <m:r>
            <m:rPr>
              <m:sty m:val="p"/>
            </m:rPr>
            <w:rPr>
              <w:rFonts w:ascii="Cambria Math"/>
              <w:sz w:val="22"/>
              <w:szCs w:val="22"/>
            </w:rPr>
            <m:t>-</m:t>
          </m:r>
          <m:r>
            <m:rPr>
              <m:sty m:val="p"/>
            </m:rPr>
            <w:rPr>
              <w:rFonts w:ascii="Cambria Math"/>
              <w:sz w:val="22"/>
              <w:szCs w:val="22"/>
            </w:rPr>
            <m:t>1</m:t>
          </m:r>
        </m:oMath>
      </m:oMathPara>
    </w:p>
    <w:p w:rsidR="0008473D" w:rsidRPr="00536DF3" w:rsidRDefault="0008473D" w:rsidP="00C9013F">
      <w:pPr>
        <w:pStyle w:val="Ttulo1"/>
        <w:numPr>
          <w:ilvl w:val="0"/>
          <w:numId w:val="0"/>
        </w:numPr>
        <w:ind w:left="1134"/>
        <w:rPr>
          <w:b/>
          <w:sz w:val="22"/>
          <w:szCs w:val="22"/>
        </w:rPr>
      </w:pPr>
      <w:r w:rsidRPr="00536DF3">
        <w:rPr>
          <w:sz w:val="22"/>
          <w:szCs w:val="22"/>
        </w:rPr>
        <w:t>Onde:</w:t>
      </w:r>
    </w:p>
    <w:p w:rsidR="0008473D" w:rsidRPr="00536DF3" w:rsidRDefault="0008473D" w:rsidP="00C9013F">
      <w:pPr>
        <w:pStyle w:val="Ttulo1"/>
        <w:keepNext w:val="0"/>
        <w:numPr>
          <w:ilvl w:val="0"/>
          <w:numId w:val="0"/>
        </w:numPr>
        <w:ind w:left="1134"/>
        <w:rPr>
          <w:b/>
          <w:sz w:val="22"/>
          <w:szCs w:val="22"/>
        </w:rPr>
      </w:pPr>
      <w:r w:rsidRPr="00536DF3">
        <w:rPr>
          <w:sz w:val="22"/>
          <w:szCs w:val="22"/>
        </w:rPr>
        <w:t>i = Variação do Índice de Preço ao Consumidor Amplo - IPCA no mês “m”;</w:t>
      </w:r>
    </w:p>
    <w:p w:rsidR="0008473D" w:rsidRPr="00536DF3" w:rsidRDefault="0008473D" w:rsidP="00C9013F">
      <w:pPr>
        <w:pStyle w:val="Ttulo1"/>
        <w:keepNext w:val="0"/>
        <w:numPr>
          <w:ilvl w:val="0"/>
          <w:numId w:val="0"/>
        </w:numPr>
        <w:ind w:left="1134"/>
        <w:rPr>
          <w:sz w:val="22"/>
          <w:szCs w:val="22"/>
        </w:rPr>
      </w:pPr>
      <w:r w:rsidRPr="00536DF3">
        <w:rPr>
          <w:sz w:val="22"/>
          <w:szCs w:val="22"/>
        </w:rPr>
        <w:lastRenderedPageBreak/>
        <w:t>d = Número de dias em atraso no mês “m”;</w:t>
      </w:r>
    </w:p>
    <w:p w:rsidR="0008473D" w:rsidRPr="00536DF3" w:rsidRDefault="0008473D" w:rsidP="00C9013F">
      <w:pPr>
        <w:pStyle w:val="Ttulo1"/>
        <w:keepNext w:val="0"/>
        <w:numPr>
          <w:ilvl w:val="0"/>
          <w:numId w:val="0"/>
        </w:numPr>
        <w:ind w:left="1134"/>
        <w:rPr>
          <w:iCs/>
          <w:sz w:val="22"/>
          <w:szCs w:val="22"/>
        </w:rPr>
      </w:pPr>
      <w:r w:rsidRPr="00536DF3">
        <w:rPr>
          <w:sz w:val="22"/>
          <w:szCs w:val="22"/>
        </w:rPr>
        <w:t>m = Meses considerados para o cálculo da atualização monetária</w:t>
      </w:r>
    </w:p>
    <w:p w:rsidR="00A25046" w:rsidRPr="00B02CC0" w:rsidRDefault="00A25046" w:rsidP="00AA46D7">
      <w:pPr>
        <w:pStyle w:val="PargrafodaLista"/>
        <w:numPr>
          <w:ilvl w:val="2"/>
          <w:numId w:val="101"/>
        </w:numPr>
        <w:spacing w:before="120" w:after="120"/>
        <w:ind w:left="1134" w:hanging="1134"/>
        <w:jc w:val="both"/>
        <w:rPr>
          <w:sz w:val="22"/>
          <w:szCs w:val="24"/>
          <w:vertAlign w:val="baseline"/>
        </w:rPr>
      </w:pPr>
      <w:r w:rsidRPr="00B02CC0">
        <w:rPr>
          <w:sz w:val="22"/>
          <w:szCs w:val="24"/>
          <w:vertAlign w:val="baseline"/>
        </w:rPr>
        <w:t>Não sendo conhecido o índice para o período, será utilizado no cálculo, o último índice conhecido.</w:t>
      </w:r>
    </w:p>
    <w:p w:rsidR="00A25046" w:rsidRPr="00B02CC0" w:rsidRDefault="00A25046" w:rsidP="00AA46D7">
      <w:pPr>
        <w:pStyle w:val="PargrafodaLista"/>
        <w:numPr>
          <w:ilvl w:val="2"/>
          <w:numId w:val="101"/>
        </w:numPr>
        <w:spacing w:before="120" w:after="120"/>
        <w:ind w:left="1134" w:hanging="1134"/>
        <w:jc w:val="both"/>
        <w:rPr>
          <w:sz w:val="22"/>
          <w:szCs w:val="24"/>
          <w:vertAlign w:val="baseline"/>
        </w:rPr>
      </w:pPr>
      <w:r w:rsidRPr="00B02CC0">
        <w:rPr>
          <w:sz w:val="22"/>
          <w:szCs w:val="24"/>
          <w:vertAlign w:val="baseline"/>
        </w:rPr>
        <w:t>Quando utilizar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6D50C7" w:rsidRPr="00717E67" w:rsidRDefault="006D50C7" w:rsidP="00AA46D7">
      <w:pPr>
        <w:numPr>
          <w:ilvl w:val="0"/>
          <w:numId w:val="102"/>
        </w:numPr>
        <w:spacing w:before="120" w:after="120"/>
        <w:ind w:left="1134" w:hanging="1134"/>
        <w:jc w:val="both"/>
        <w:rPr>
          <w:b/>
          <w:sz w:val="22"/>
          <w:vertAlign w:val="baseline"/>
        </w:rPr>
      </w:pPr>
      <w:r w:rsidRPr="00717E67">
        <w:rPr>
          <w:b/>
          <w:sz w:val="22"/>
          <w:vertAlign w:val="baseline"/>
        </w:rPr>
        <w:t xml:space="preserve">Cláusula Nona - CAUÇÃO </w:t>
      </w:r>
    </w:p>
    <w:p w:rsidR="006D50C7" w:rsidRPr="00717E67" w:rsidRDefault="00197CB4" w:rsidP="00C9013F">
      <w:pPr>
        <w:numPr>
          <w:ilvl w:val="1"/>
          <w:numId w:val="24"/>
        </w:numPr>
        <w:tabs>
          <w:tab w:val="clear" w:pos="737"/>
          <w:tab w:val="num" w:pos="1134"/>
        </w:tabs>
        <w:spacing w:before="120" w:after="120"/>
        <w:ind w:left="1134" w:hanging="1134"/>
        <w:jc w:val="both"/>
        <w:rPr>
          <w:sz w:val="22"/>
          <w:vertAlign w:val="baseline"/>
        </w:rPr>
      </w:pPr>
      <w:r w:rsidRPr="00197CB4">
        <w:rPr>
          <w:sz w:val="22"/>
          <w:szCs w:val="22"/>
          <w:vertAlign w:val="baseline"/>
        </w:rPr>
        <w:t>Como garantia para a completa execução das obrigações contratuais e da liquidação das multas convencionais, fica estipulada uma “Garantia de Execução” no montante de 5% (cinco por cento) do valor do contrato, a ser apresentada no momento de assinatura do contrato, em espécie, em Títulos da Dívida Pública da União, com cotação de mercado devidamente comprovada por documento hábil expedido pela CVM – Comissão de Valores Mobiliários, Seguro Garantia ou Fiança Bancária, a critério da contratada</w:t>
      </w:r>
      <w:r w:rsidR="006D50C7" w:rsidRPr="00717E67">
        <w:rPr>
          <w:sz w:val="22"/>
          <w:vertAlign w:val="baseline"/>
        </w:rPr>
        <w:t>.</w:t>
      </w:r>
    </w:p>
    <w:p w:rsidR="006D50C7" w:rsidRDefault="00BF005C" w:rsidP="00C9013F">
      <w:pPr>
        <w:numPr>
          <w:ilvl w:val="1"/>
          <w:numId w:val="24"/>
        </w:numPr>
        <w:tabs>
          <w:tab w:val="clear" w:pos="737"/>
          <w:tab w:val="num" w:pos="1134"/>
        </w:tabs>
        <w:spacing w:before="120" w:after="120"/>
        <w:ind w:left="1134" w:hanging="1134"/>
        <w:jc w:val="both"/>
        <w:rPr>
          <w:sz w:val="22"/>
          <w:vertAlign w:val="baseline"/>
        </w:rPr>
      </w:pPr>
      <w:r w:rsidRPr="00F920E1">
        <w:rPr>
          <w:sz w:val="22"/>
          <w:szCs w:val="22"/>
          <w:vertAlign w:val="baseline"/>
        </w:rPr>
        <w:t>Quando se</w:t>
      </w:r>
      <w:r w:rsidRPr="00BF005C">
        <w:rPr>
          <w:sz w:val="22"/>
          <w:szCs w:val="22"/>
          <w:vertAlign w:val="baseline"/>
        </w:rPr>
        <w:t xml:space="preserve"> tratar de caução em títulos da dívida pública estes devem ter sido emitidos sob a forma escritural, mediante registro em sistema centralizado de liquidação e de custódia autorizado pelo Banco Central do Brasil e avaliado pelos seus valores econômicos, conforme definido pelo Ministério da Fazenda, na forma do Art. 56, § 1º, Inc. I, da Lei 8.666/93 (redação dada pela Lei nº 11.079 de 2004). Nesta modalidade, a licitante deverá, ainda, transferir a posse dos títulos à Administração até a emissão do </w:t>
      </w:r>
      <w:r w:rsidRPr="00BF005C">
        <w:rPr>
          <w:sz w:val="22"/>
          <w:szCs w:val="22"/>
          <w:vertAlign w:val="baseline"/>
          <w:lang w:val="pt-PT"/>
        </w:rPr>
        <w:t>Termo de Encerramento Definitivo do Contrato</w:t>
      </w:r>
      <w:r w:rsidRPr="00BF005C">
        <w:rPr>
          <w:sz w:val="22"/>
          <w:szCs w:val="22"/>
          <w:vertAlign w:val="baseline"/>
        </w:rPr>
        <w:t xml:space="preserve">, conforme subitem </w:t>
      </w:r>
      <w:r w:rsidR="00E07BB2">
        <w:rPr>
          <w:sz w:val="22"/>
          <w:szCs w:val="22"/>
          <w:vertAlign w:val="baseline"/>
        </w:rPr>
        <w:t>18</w:t>
      </w:r>
      <w:r w:rsidR="00F920E1">
        <w:rPr>
          <w:sz w:val="22"/>
          <w:szCs w:val="22"/>
          <w:vertAlign w:val="baseline"/>
        </w:rPr>
        <w:t>.1</w:t>
      </w:r>
      <w:r w:rsidRPr="00BF005C">
        <w:rPr>
          <w:sz w:val="22"/>
          <w:szCs w:val="22"/>
          <w:vertAlign w:val="baseline"/>
        </w:rPr>
        <w:t xml:space="preserve"> </w:t>
      </w:r>
      <w:r w:rsidR="00E07BB2">
        <w:rPr>
          <w:sz w:val="22"/>
          <w:szCs w:val="22"/>
          <w:vertAlign w:val="baseline"/>
        </w:rPr>
        <w:t>do</w:t>
      </w:r>
      <w:r w:rsidRPr="00BF005C">
        <w:rPr>
          <w:sz w:val="22"/>
          <w:szCs w:val="22"/>
          <w:vertAlign w:val="baseline"/>
        </w:rPr>
        <w:t xml:space="preserve"> </w:t>
      </w:r>
      <w:r w:rsidR="0046102E">
        <w:rPr>
          <w:sz w:val="22"/>
          <w:szCs w:val="22"/>
          <w:vertAlign w:val="baseline"/>
        </w:rPr>
        <w:t>e</w:t>
      </w:r>
      <w:r w:rsidRPr="00BF005C">
        <w:rPr>
          <w:sz w:val="22"/>
          <w:szCs w:val="22"/>
          <w:vertAlign w:val="baseline"/>
        </w:rPr>
        <w:t>dital, ou até o adimplemento da sanção aplicada</w:t>
      </w:r>
      <w:r w:rsidR="006D50C7" w:rsidRPr="00717E67">
        <w:rPr>
          <w:sz w:val="22"/>
          <w:vertAlign w:val="baseline"/>
        </w:rPr>
        <w:t>.</w:t>
      </w:r>
    </w:p>
    <w:p w:rsidR="00E07BB2" w:rsidRPr="00E07BB2" w:rsidRDefault="00E07BB2" w:rsidP="00C9013F">
      <w:pPr>
        <w:numPr>
          <w:ilvl w:val="1"/>
          <w:numId w:val="24"/>
        </w:numPr>
        <w:tabs>
          <w:tab w:val="clear" w:pos="737"/>
          <w:tab w:val="num" w:pos="1134"/>
        </w:tabs>
        <w:spacing w:before="120" w:after="120"/>
        <w:ind w:left="1134" w:hanging="1134"/>
        <w:jc w:val="both"/>
        <w:rPr>
          <w:sz w:val="22"/>
          <w:vertAlign w:val="baseline"/>
        </w:rPr>
      </w:pPr>
      <w:r w:rsidRPr="00E07BB2">
        <w:rPr>
          <w:sz w:val="22"/>
          <w:szCs w:val="22"/>
          <w:vertAlign w:val="baseline"/>
        </w:rPr>
        <w:t xml:space="preserve">A caução em fiança bancária ou seguro garantia deverão estar em vigor e cobertura até o final do prazo previsto para a assinatura do </w:t>
      </w:r>
      <w:r w:rsidRPr="00E07BB2">
        <w:rPr>
          <w:sz w:val="22"/>
          <w:szCs w:val="22"/>
          <w:vertAlign w:val="baseline"/>
          <w:lang w:val="pt-PT"/>
        </w:rPr>
        <w:t>Termo de Encerramento Definitivo do Contrato</w:t>
      </w:r>
      <w:r w:rsidRPr="00E07BB2">
        <w:rPr>
          <w:sz w:val="22"/>
          <w:szCs w:val="22"/>
          <w:vertAlign w:val="baseline"/>
        </w:rPr>
        <w:t xml:space="preserve">, conforme subitem 18.1 </w:t>
      </w:r>
      <w:r w:rsidR="00F920E1">
        <w:rPr>
          <w:sz w:val="22"/>
          <w:szCs w:val="22"/>
          <w:vertAlign w:val="baseline"/>
        </w:rPr>
        <w:t>do</w:t>
      </w:r>
      <w:r w:rsidRPr="00E07BB2">
        <w:rPr>
          <w:sz w:val="22"/>
          <w:szCs w:val="22"/>
          <w:vertAlign w:val="baseline"/>
        </w:rPr>
        <w:t xml:space="preserve"> </w:t>
      </w:r>
      <w:r w:rsidR="0046102E">
        <w:rPr>
          <w:sz w:val="22"/>
          <w:szCs w:val="22"/>
          <w:vertAlign w:val="baseline"/>
        </w:rPr>
        <w:t>e</w:t>
      </w:r>
      <w:r w:rsidRPr="00E07BB2">
        <w:rPr>
          <w:sz w:val="22"/>
          <w:szCs w:val="22"/>
          <w:vertAlign w:val="baseline"/>
        </w:rPr>
        <w:t>dital.</w:t>
      </w:r>
    </w:p>
    <w:p w:rsidR="006D50C7" w:rsidRPr="00717E67" w:rsidRDefault="006D50C7" w:rsidP="00C9013F">
      <w:pPr>
        <w:numPr>
          <w:ilvl w:val="1"/>
          <w:numId w:val="24"/>
        </w:numPr>
        <w:tabs>
          <w:tab w:val="clear" w:pos="737"/>
          <w:tab w:val="num" w:pos="1134"/>
        </w:tabs>
        <w:spacing w:before="120" w:after="120"/>
        <w:ind w:left="1134" w:hanging="1134"/>
        <w:jc w:val="both"/>
        <w:rPr>
          <w:sz w:val="22"/>
          <w:vertAlign w:val="baseline"/>
        </w:rPr>
      </w:pPr>
      <w:r w:rsidRPr="00717E67">
        <w:rPr>
          <w:sz w:val="22"/>
          <w:vertAlign w:val="baseline"/>
        </w:rPr>
        <w:t xml:space="preserve">A </w:t>
      </w:r>
      <w:r w:rsidR="00EB6E63">
        <w:rPr>
          <w:sz w:val="22"/>
          <w:vertAlign w:val="baseline"/>
        </w:rPr>
        <w:t>c</w:t>
      </w:r>
      <w:r w:rsidRPr="00717E67">
        <w:rPr>
          <w:sz w:val="22"/>
          <w:vertAlign w:val="baseline"/>
        </w:rPr>
        <w:t>ontratada deverá manter atualizada a garantia contratual até 90(noventa) dias após o recebimento provisório do objeto contratado.</w:t>
      </w:r>
    </w:p>
    <w:p w:rsidR="006D50C7" w:rsidRPr="00717E6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t>Após a assinatura do Termo de Encerramento Definitivo do Contrato será devolvida a “Garantia de Execução”, uma vez verificada a perfeita execução d</w:t>
      </w:r>
      <w:r w:rsidR="00CD395B">
        <w:rPr>
          <w:sz w:val="22"/>
          <w:szCs w:val="22"/>
          <w:vertAlign w:val="baseline"/>
        </w:rPr>
        <w:t>a</w:t>
      </w:r>
      <w:r w:rsidRPr="007C1495">
        <w:rPr>
          <w:sz w:val="22"/>
          <w:szCs w:val="22"/>
          <w:vertAlign w:val="baseline"/>
        </w:rPr>
        <w:t xml:space="preserve">s </w:t>
      </w:r>
      <w:r w:rsidR="00CD395B">
        <w:rPr>
          <w:sz w:val="22"/>
          <w:szCs w:val="22"/>
          <w:vertAlign w:val="baseline"/>
        </w:rPr>
        <w:t>obras/</w:t>
      </w:r>
      <w:r w:rsidRPr="007C1495">
        <w:rPr>
          <w:sz w:val="22"/>
          <w:szCs w:val="22"/>
          <w:vertAlign w:val="baseline"/>
        </w:rPr>
        <w:t>serviços contratados</w:t>
      </w:r>
      <w:r w:rsidR="006D50C7" w:rsidRPr="00717E67">
        <w:rPr>
          <w:sz w:val="22"/>
          <w:vertAlign w:val="baseline"/>
        </w:rPr>
        <w:t>.</w:t>
      </w:r>
    </w:p>
    <w:p w:rsidR="006D50C7" w:rsidRPr="00717E6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t>A garantia em espécie deverá ser depositada em conta remunerada de instituição financeira oficial credenciada pela CODEVASF, cuja mesma terá exclusivos poderes para ordenar sua movimentação</w:t>
      </w:r>
      <w:r w:rsidR="006D50C7" w:rsidRPr="00717E67">
        <w:rPr>
          <w:sz w:val="22"/>
          <w:vertAlign w:val="baseline"/>
        </w:rPr>
        <w:t>.</w:t>
      </w:r>
    </w:p>
    <w:p w:rsidR="006D50C7" w:rsidRPr="00717E6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t>A não integralização da garantia representa inadimplência contratual, passível de aplicação de multa e de rescisão, na forma prevista nas cláusulas contratuais</w:t>
      </w:r>
      <w:r w:rsidR="006D50C7" w:rsidRPr="00717E67">
        <w:rPr>
          <w:sz w:val="22"/>
          <w:vertAlign w:val="baseline"/>
        </w:rPr>
        <w:t>.</w:t>
      </w:r>
    </w:p>
    <w:p w:rsidR="006D50C7" w:rsidRPr="00717E6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t>A contratada se obriga a prestar a referida garantia, na mesma proporção e condições, nos casos de celebração de termos aditivos que impliquem em acréscimos de quantitativos do contrato</w:t>
      </w:r>
      <w:r w:rsidR="006D50C7" w:rsidRPr="00717E67">
        <w:rPr>
          <w:sz w:val="22"/>
          <w:vertAlign w:val="baseline"/>
        </w:rPr>
        <w:t>.</w:t>
      </w:r>
    </w:p>
    <w:p w:rsidR="006D50C7" w:rsidRDefault="007C1495" w:rsidP="00C9013F">
      <w:pPr>
        <w:numPr>
          <w:ilvl w:val="1"/>
          <w:numId w:val="24"/>
        </w:numPr>
        <w:tabs>
          <w:tab w:val="clear" w:pos="737"/>
          <w:tab w:val="num" w:pos="1134"/>
        </w:tabs>
        <w:spacing w:before="120" w:after="120"/>
        <w:ind w:left="1134" w:hanging="1134"/>
        <w:jc w:val="both"/>
        <w:rPr>
          <w:sz w:val="22"/>
          <w:vertAlign w:val="baseline"/>
        </w:rPr>
      </w:pPr>
      <w:r w:rsidRPr="007C1495">
        <w:rPr>
          <w:sz w:val="22"/>
          <w:szCs w:val="22"/>
          <w:vertAlign w:val="baseline"/>
        </w:rPr>
        <w:t>Não haverá qualquer restituição de garantia em caso de dissolução contratual, na forma do disposto na cláusula de rescisão, hipótese em que a garantia reverterá e será apropriada pela CODEVASF</w:t>
      </w:r>
      <w:r w:rsidR="006D50C7" w:rsidRPr="00717E67">
        <w:rPr>
          <w:sz w:val="22"/>
          <w:vertAlign w:val="baseline"/>
        </w:rPr>
        <w:t>.</w:t>
      </w:r>
    </w:p>
    <w:p w:rsidR="009D4252" w:rsidRPr="009D4252" w:rsidRDefault="009D4252" w:rsidP="00C9013F">
      <w:pPr>
        <w:numPr>
          <w:ilvl w:val="1"/>
          <w:numId w:val="24"/>
        </w:numPr>
        <w:tabs>
          <w:tab w:val="clear" w:pos="737"/>
          <w:tab w:val="num" w:pos="1134"/>
        </w:tabs>
        <w:spacing w:before="120" w:after="120"/>
        <w:ind w:left="1134" w:hanging="1134"/>
        <w:jc w:val="both"/>
        <w:rPr>
          <w:sz w:val="22"/>
          <w:vertAlign w:val="baseline"/>
        </w:rPr>
      </w:pPr>
      <w:r w:rsidRPr="009D4252">
        <w:rPr>
          <w:sz w:val="22"/>
          <w:szCs w:val="22"/>
          <w:vertAlign w:val="baseline"/>
        </w:rPr>
        <w:t>A inobservância do prazo fixado para apresentação da garantia acarretará a aplicação de multa de 0,07% (sete centésimos por cento) do valor do contrato por dia de atraso, até o máximo de 2% (dois por cento).</w:t>
      </w:r>
    </w:p>
    <w:p w:rsidR="009D4252" w:rsidRPr="009D4252" w:rsidRDefault="009D4252" w:rsidP="00C9013F">
      <w:pPr>
        <w:numPr>
          <w:ilvl w:val="1"/>
          <w:numId w:val="24"/>
        </w:numPr>
        <w:tabs>
          <w:tab w:val="clear" w:pos="737"/>
          <w:tab w:val="num" w:pos="1134"/>
        </w:tabs>
        <w:spacing w:before="120" w:after="120"/>
        <w:ind w:left="1134" w:hanging="1134"/>
        <w:jc w:val="both"/>
        <w:rPr>
          <w:sz w:val="22"/>
          <w:vertAlign w:val="baseline"/>
        </w:rPr>
      </w:pPr>
      <w:r w:rsidRPr="009D4252">
        <w:rPr>
          <w:sz w:val="22"/>
          <w:szCs w:val="22"/>
          <w:vertAlign w:val="baseline"/>
        </w:rPr>
        <w:t>O atraso superior a 25 (vinte e cinco) dias para apresentação da garantia autoriza a Administração a promover a rescisão do contrato por descumprimento ou cumprimento irregular de suas cláusulas, conforme dispõem os incisos I e II do art. 78 da Lei nº 8.666/1993.</w:t>
      </w:r>
    </w:p>
    <w:p w:rsidR="009D4252" w:rsidRPr="00052ECF" w:rsidRDefault="009D4252" w:rsidP="00C9013F">
      <w:pPr>
        <w:numPr>
          <w:ilvl w:val="1"/>
          <w:numId w:val="24"/>
        </w:numPr>
        <w:tabs>
          <w:tab w:val="clear" w:pos="737"/>
          <w:tab w:val="num" w:pos="1134"/>
        </w:tabs>
        <w:spacing w:before="120" w:after="120"/>
        <w:ind w:left="1134" w:hanging="1134"/>
        <w:jc w:val="both"/>
        <w:rPr>
          <w:sz w:val="22"/>
          <w:vertAlign w:val="baseline"/>
        </w:rPr>
      </w:pPr>
      <w:r w:rsidRPr="009D4252">
        <w:rPr>
          <w:sz w:val="22"/>
          <w:szCs w:val="22"/>
          <w:vertAlign w:val="baseline"/>
        </w:rPr>
        <w:lastRenderedPageBreak/>
        <w:t>A garantia de execução, nas suas formas acima, cobrirá quaisquer causas de inadimplemento contratual, incluindo valores destinados ao pagamento de verbas trabalhistas e previdenciárias eventualmente inadimplidas pela contratada. Essa condição deverá estar expressa no documento garantidor, no caso de apólice de seguro garantia ou carta fiança bancária.</w:t>
      </w:r>
    </w:p>
    <w:p w:rsidR="006D50C7" w:rsidRPr="00717E67" w:rsidRDefault="006D50C7" w:rsidP="00AA46D7">
      <w:pPr>
        <w:numPr>
          <w:ilvl w:val="0"/>
          <w:numId w:val="102"/>
        </w:numPr>
        <w:spacing w:before="120" w:after="120"/>
        <w:ind w:left="1134" w:hanging="1134"/>
        <w:jc w:val="both"/>
        <w:rPr>
          <w:b/>
          <w:sz w:val="22"/>
          <w:vertAlign w:val="baseline"/>
        </w:rPr>
      </w:pPr>
      <w:r w:rsidRPr="00717E67">
        <w:rPr>
          <w:b/>
          <w:sz w:val="22"/>
          <w:vertAlign w:val="baseline"/>
        </w:rPr>
        <w:t>Cláusula Dez - MULTA</w:t>
      </w:r>
    </w:p>
    <w:p w:rsidR="0057692C" w:rsidRPr="0057692C" w:rsidRDefault="0057692C" w:rsidP="007C3210">
      <w:pPr>
        <w:numPr>
          <w:ilvl w:val="1"/>
          <w:numId w:val="26"/>
        </w:numPr>
        <w:tabs>
          <w:tab w:val="clear" w:pos="737"/>
          <w:tab w:val="num" w:pos="1134"/>
        </w:tabs>
        <w:spacing w:before="120" w:after="120"/>
        <w:ind w:left="1134" w:hanging="1134"/>
        <w:jc w:val="both"/>
        <w:rPr>
          <w:sz w:val="22"/>
          <w:vertAlign w:val="baseline"/>
        </w:rPr>
      </w:pPr>
      <w:r w:rsidRPr="0057692C">
        <w:rPr>
          <w:sz w:val="22"/>
          <w:szCs w:val="22"/>
          <w:vertAlign w:val="baseline"/>
        </w:rPr>
        <w:t>Em caso de inadimplemento, por parte da licitante vencedora de quaisquer das cláusulas ou condições do contrato, à licitante vencedora será aplicada a multa no percentual de 0,1 % (um décimo por cento) ao dia, sobre o valor global do contrato, até o limite de 20% (vinte por cento) do prazo contratual, o que dará ensejo a sua rescisão.</w:t>
      </w:r>
    </w:p>
    <w:p w:rsidR="0057692C" w:rsidRPr="0057692C" w:rsidRDefault="0057692C" w:rsidP="007C3210">
      <w:pPr>
        <w:numPr>
          <w:ilvl w:val="2"/>
          <w:numId w:val="26"/>
        </w:numPr>
        <w:spacing w:before="120" w:after="120"/>
        <w:ind w:left="1134" w:hanging="1134"/>
        <w:jc w:val="both"/>
        <w:rPr>
          <w:sz w:val="22"/>
          <w:vertAlign w:val="baseline"/>
        </w:rPr>
      </w:pPr>
      <w:r w:rsidRPr="0057692C">
        <w:rPr>
          <w:sz w:val="22"/>
          <w:szCs w:val="22"/>
          <w:vertAlign w:val="baseline"/>
        </w:rPr>
        <w:t xml:space="preserve">O atraso na execução das obras/serviços, inclusive dos prazos parciais constantes do cronograma físico, constitui inadimplência passível de aplicação de multa, conforme o subitem </w:t>
      </w:r>
      <w:r>
        <w:rPr>
          <w:sz w:val="22"/>
          <w:szCs w:val="22"/>
          <w:vertAlign w:val="baseline"/>
        </w:rPr>
        <w:t>10</w:t>
      </w:r>
      <w:r w:rsidRPr="0057692C">
        <w:rPr>
          <w:sz w:val="22"/>
          <w:szCs w:val="22"/>
          <w:vertAlign w:val="baseline"/>
        </w:rPr>
        <w:t>.1 acima.</w:t>
      </w:r>
    </w:p>
    <w:p w:rsidR="001E47BD" w:rsidRDefault="001E47BD" w:rsidP="007C3210">
      <w:pPr>
        <w:numPr>
          <w:ilvl w:val="1"/>
          <w:numId w:val="26"/>
        </w:numPr>
        <w:tabs>
          <w:tab w:val="clear" w:pos="737"/>
          <w:tab w:val="num" w:pos="1134"/>
        </w:tabs>
        <w:spacing w:before="120" w:after="120"/>
        <w:ind w:left="1134" w:hanging="1134"/>
        <w:jc w:val="both"/>
        <w:rPr>
          <w:sz w:val="22"/>
          <w:szCs w:val="22"/>
          <w:vertAlign w:val="baseline"/>
        </w:rPr>
      </w:pPr>
      <w:r w:rsidRPr="00C852EB">
        <w:rPr>
          <w:sz w:val="22"/>
          <w:szCs w:val="22"/>
          <w:vertAlign w:val="baseline"/>
        </w:rPr>
        <w:t xml:space="preserve">Ocorrida </w:t>
      </w:r>
      <w:proofErr w:type="gramStart"/>
      <w:r w:rsidRPr="00C852EB">
        <w:rPr>
          <w:sz w:val="22"/>
          <w:szCs w:val="22"/>
          <w:vertAlign w:val="baseline"/>
        </w:rPr>
        <w:t>a</w:t>
      </w:r>
      <w:proofErr w:type="gramEnd"/>
      <w:r w:rsidRPr="00C852EB">
        <w:rPr>
          <w:sz w:val="22"/>
          <w:szCs w:val="22"/>
          <w:vertAlign w:val="baseline"/>
        </w:rPr>
        <w:t xml:space="preserve"> inadimplência, a multa será aplicada pela CODEVASF, após regular processo administrativo, observando-se o seguinte</w:t>
      </w:r>
      <w:r w:rsidR="00D06F21">
        <w:rPr>
          <w:sz w:val="22"/>
          <w:szCs w:val="22"/>
          <w:vertAlign w:val="baseline"/>
        </w:rPr>
        <w:t>:</w:t>
      </w:r>
    </w:p>
    <w:p w:rsidR="00D06F21" w:rsidRPr="00C852EB" w:rsidRDefault="00D06F21" w:rsidP="007C3210">
      <w:pPr>
        <w:keepLines/>
        <w:numPr>
          <w:ilvl w:val="0"/>
          <w:numId w:val="81"/>
        </w:numPr>
        <w:suppressAutoHyphens w:val="0"/>
        <w:spacing w:before="120" w:after="120"/>
        <w:ind w:left="1701" w:hanging="567"/>
        <w:jc w:val="both"/>
        <w:rPr>
          <w:sz w:val="22"/>
          <w:szCs w:val="22"/>
          <w:vertAlign w:val="baseline"/>
        </w:rPr>
      </w:pPr>
      <w:r w:rsidRPr="00C852EB">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 prazo de 10 (dez) dias a contar da data da convocação, ou ainda, quando for o caso, cobrado judicialmente sem prejuízo de outras apenações previstas em lei.</w:t>
      </w:r>
    </w:p>
    <w:p w:rsidR="00D06F21" w:rsidRPr="00D06F21" w:rsidRDefault="00D06F21" w:rsidP="007C3210">
      <w:pPr>
        <w:pStyle w:val="PargrafodaLista"/>
        <w:numPr>
          <w:ilvl w:val="0"/>
          <w:numId w:val="81"/>
        </w:numPr>
        <w:spacing w:before="120" w:after="120"/>
        <w:ind w:left="1701" w:hanging="567"/>
        <w:jc w:val="both"/>
        <w:rPr>
          <w:sz w:val="22"/>
          <w:szCs w:val="22"/>
          <w:vertAlign w:val="baseline"/>
        </w:rPr>
      </w:pPr>
      <w:r w:rsidRPr="00D06F21">
        <w:rPr>
          <w:sz w:val="22"/>
          <w:szCs w:val="22"/>
          <w:vertAlign w:val="baseline"/>
        </w:rPr>
        <w:t>Não havendo qualquer importância a ser recebida pela empresa vencedora, esta será convocada a recolher à CODEVASF o valor total da multa, no prazo de 10 (dez) dias, contado a partir da data da comunicação.</w:t>
      </w:r>
    </w:p>
    <w:p w:rsidR="00D06F21" w:rsidRPr="007B139A" w:rsidRDefault="0095664D" w:rsidP="007C3210">
      <w:pPr>
        <w:numPr>
          <w:ilvl w:val="1"/>
          <w:numId w:val="26"/>
        </w:numPr>
        <w:tabs>
          <w:tab w:val="clear" w:pos="737"/>
          <w:tab w:val="num" w:pos="1134"/>
        </w:tabs>
        <w:spacing w:before="120" w:after="120"/>
        <w:ind w:left="1134" w:hanging="1134"/>
        <w:jc w:val="both"/>
        <w:rPr>
          <w:sz w:val="22"/>
          <w:szCs w:val="22"/>
          <w:vertAlign w:val="baseline"/>
        </w:rPr>
      </w:pPr>
      <w:r w:rsidRPr="007B139A">
        <w:rPr>
          <w:sz w:val="22"/>
          <w:szCs w:val="22"/>
          <w:vertAlign w:val="baseline"/>
        </w:rPr>
        <w:t>Ocorrido o inadimplemento, a penalidade será aplicada pela CODEVASF, através de ato da Autoridade Competente baseado no relatório do fiscal do contrato ou comissão constituída para tal fim, observando o seguinte</w:t>
      </w:r>
      <w:r w:rsidR="00EA6244" w:rsidRPr="007B139A">
        <w:rPr>
          <w:sz w:val="22"/>
          <w:szCs w:val="24"/>
          <w:vertAlign w:val="baseline"/>
        </w:rPr>
        <w:t>:</w:t>
      </w:r>
    </w:p>
    <w:p w:rsidR="00EC4599" w:rsidRPr="00B7166F" w:rsidRDefault="0095664D" w:rsidP="007C3210">
      <w:pPr>
        <w:numPr>
          <w:ilvl w:val="2"/>
          <w:numId w:val="69"/>
        </w:numPr>
        <w:tabs>
          <w:tab w:val="clear" w:pos="737"/>
          <w:tab w:val="num" w:pos="1134"/>
        </w:tabs>
        <w:spacing w:before="120" w:after="120"/>
        <w:ind w:left="1134" w:hanging="1134"/>
        <w:jc w:val="both"/>
        <w:rPr>
          <w:sz w:val="22"/>
          <w:vertAlign w:val="baseline"/>
        </w:rPr>
      </w:pPr>
      <w:r w:rsidRPr="00B7166F">
        <w:rPr>
          <w:sz w:val="22"/>
          <w:szCs w:val="22"/>
          <w:vertAlign w:val="baseline"/>
        </w:rPr>
        <w:t xml:space="preserve">Cientificada da recomendação da cominação de penalidade, a contratada poderá apresentar defesa prévia no prazo de 10 (dez) dias </w:t>
      </w:r>
      <w:r w:rsidR="00FA6122" w:rsidRPr="00B7166F">
        <w:rPr>
          <w:sz w:val="22"/>
          <w:szCs w:val="22"/>
          <w:vertAlign w:val="baseline"/>
        </w:rPr>
        <w:t>úteis</w:t>
      </w:r>
      <w:r w:rsidR="00EC4599" w:rsidRPr="00B7166F">
        <w:rPr>
          <w:sz w:val="22"/>
          <w:vertAlign w:val="baseline"/>
        </w:rPr>
        <w:t>.</w:t>
      </w:r>
    </w:p>
    <w:p w:rsidR="00EC4599" w:rsidRPr="007B139A" w:rsidRDefault="0095664D" w:rsidP="007C3210">
      <w:pPr>
        <w:numPr>
          <w:ilvl w:val="2"/>
          <w:numId w:val="69"/>
        </w:numPr>
        <w:tabs>
          <w:tab w:val="clear" w:pos="737"/>
          <w:tab w:val="num" w:pos="1134"/>
        </w:tabs>
        <w:spacing w:before="120" w:after="120"/>
        <w:ind w:left="1134" w:hanging="1134"/>
        <w:jc w:val="both"/>
        <w:rPr>
          <w:sz w:val="22"/>
          <w:vertAlign w:val="baseline"/>
        </w:rPr>
      </w:pPr>
      <w:r w:rsidRPr="007B139A">
        <w:rPr>
          <w:sz w:val="22"/>
          <w:szCs w:val="22"/>
          <w:vertAlign w:val="baseline"/>
        </w:rPr>
        <w:t>Após o procedimento estabelecido acima, a defesa será apreciada pela Autoridade Competente e, ouvida a Assessoria Jurídica, esse deverá decidir sobre a aplicação ou não da sanção</w:t>
      </w:r>
      <w:r w:rsidR="00EC4599" w:rsidRPr="007B139A">
        <w:rPr>
          <w:sz w:val="22"/>
          <w:vertAlign w:val="baseline"/>
        </w:rPr>
        <w:t>.</w:t>
      </w:r>
    </w:p>
    <w:p w:rsidR="00EC4599" w:rsidRPr="007B139A" w:rsidRDefault="0095664D" w:rsidP="007C3210">
      <w:pPr>
        <w:numPr>
          <w:ilvl w:val="2"/>
          <w:numId w:val="69"/>
        </w:numPr>
        <w:tabs>
          <w:tab w:val="clear" w:pos="737"/>
          <w:tab w:val="num" w:pos="1134"/>
        </w:tabs>
        <w:spacing w:before="120" w:after="120"/>
        <w:ind w:left="1134" w:hanging="1134"/>
        <w:jc w:val="both"/>
        <w:rPr>
          <w:sz w:val="22"/>
          <w:vertAlign w:val="baseline"/>
        </w:rPr>
      </w:pPr>
      <w:r w:rsidRPr="007B139A">
        <w:rPr>
          <w:sz w:val="22"/>
          <w:szCs w:val="22"/>
          <w:vertAlign w:val="baseline"/>
        </w:rPr>
        <w:t>A contratada terá um prazo de 05 (cinco) dias úteis, contados a partir da cientificação da aplicação da penalidade pela Autoridade Competente, para apresentar recurso à CODEVASF</w:t>
      </w:r>
      <w:r w:rsidR="00EC4599" w:rsidRPr="007B139A">
        <w:rPr>
          <w:sz w:val="22"/>
          <w:vertAlign w:val="baseline"/>
        </w:rPr>
        <w:t>.</w:t>
      </w:r>
    </w:p>
    <w:p w:rsidR="00EC4599" w:rsidRPr="007B139A" w:rsidRDefault="0095664D" w:rsidP="007C3210">
      <w:pPr>
        <w:numPr>
          <w:ilvl w:val="2"/>
          <w:numId w:val="69"/>
        </w:numPr>
        <w:tabs>
          <w:tab w:val="clear" w:pos="737"/>
          <w:tab w:val="num" w:pos="1134"/>
        </w:tabs>
        <w:spacing w:before="120" w:after="120"/>
        <w:ind w:left="1134" w:hanging="1134"/>
        <w:jc w:val="both"/>
        <w:rPr>
          <w:sz w:val="22"/>
          <w:vertAlign w:val="baseline"/>
        </w:rPr>
      </w:pPr>
      <w:r w:rsidRPr="007B139A">
        <w:rPr>
          <w:sz w:val="22"/>
          <w:szCs w:val="22"/>
          <w:vertAlign w:val="baseline"/>
        </w:rPr>
        <w:t>Ouvida a Comissão e a Assessoria Jurídica, poderá a Autoridade Competente relevar ou não aplicação da pena</w:t>
      </w:r>
      <w:r w:rsidR="00EC4599" w:rsidRPr="007B139A">
        <w:rPr>
          <w:sz w:val="22"/>
          <w:vertAlign w:val="baseline"/>
        </w:rPr>
        <w:t>.</w:t>
      </w:r>
    </w:p>
    <w:p w:rsidR="0095664D" w:rsidRPr="007B139A" w:rsidRDefault="0095664D" w:rsidP="007C3210">
      <w:pPr>
        <w:pStyle w:val="PargrafodaLista"/>
        <w:numPr>
          <w:ilvl w:val="3"/>
          <w:numId w:val="69"/>
        </w:numPr>
        <w:tabs>
          <w:tab w:val="num" w:pos="1134"/>
        </w:tabs>
        <w:spacing w:before="120" w:after="120"/>
        <w:ind w:left="1134" w:hanging="1134"/>
        <w:jc w:val="both"/>
        <w:rPr>
          <w:sz w:val="22"/>
          <w:vertAlign w:val="baseline"/>
        </w:rPr>
      </w:pPr>
      <w:r w:rsidRPr="007B139A">
        <w:rPr>
          <w:sz w:val="22"/>
          <w:szCs w:val="22"/>
          <w:vertAlign w:val="baseline"/>
        </w:rPr>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820835" w:rsidRPr="007B139A" w:rsidRDefault="0095664D" w:rsidP="007C3210">
      <w:pPr>
        <w:numPr>
          <w:ilvl w:val="2"/>
          <w:numId w:val="69"/>
        </w:numPr>
        <w:tabs>
          <w:tab w:val="clear" w:pos="737"/>
          <w:tab w:val="num" w:pos="1134"/>
        </w:tabs>
        <w:spacing w:before="120" w:after="120"/>
        <w:ind w:left="1134" w:hanging="1134"/>
        <w:jc w:val="both"/>
        <w:rPr>
          <w:sz w:val="22"/>
          <w:vertAlign w:val="baseline"/>
        </w:rPr>
      </w:pPr>
      <w:r w:rsidRPr="007B139A">
        <w:rPr>
          <w:sz w:val="22"/>
          <w:szCs w:val="22"/>
          <w:vertAlign w:val="baseline"/>
        </w:rPr>
        <w:t>Caso seja mantida a sanção, os autos deverão ser remetidos a Diretoria Executiva da CODEVASF para julgamento do recurso</w:t>
      </w:r>
      <w:r w:rsidR="00820835" w:rsidRPr="007B139A">
        <w:rPr>
          <w:sz w:val="22"/>
          <w:szCs w:val="22"/>
          <w:vertAlign w:val="baseline"/>
        </w:rPr>
        <w:t>.</w:t>
      </w:r>
    </w:p>
    <w:p w:rsidR="003D682B" w:rsidRPr="007B139A" w:rsidRDefault="0095664D" w:rsidP="007C3210">
      <w:pPr>
        <w:numPr>
          <w:ilvl w:val="2"/>
          <w:numId w:val="69"/>
        </w:numPr>
        <w:tabs>
          <w:tab w:val="clear" w:pos="737"/>
          <w:tab w:val="num" w:pos="1134"/>
        </w:tabs>
        <w:spacing w:before="120" w:after="120"/>
        <w:ind w:left="1134" w:hanging="1134"/>
        <w:jc w:val="both"/>
        <w:rPr>
          <w:sz w:val="22"/>
          <w:vertAlign w:val="baseline"/>
        </w:rPr>
      </w:pPr>
      <w:r w:rsidRPr="007B139A">
        <w:rPr>
          <w:sz w:val="22"/>
          <w:szCs w:val="22"/>
          <w:vertAlign w:val="baseline"/>
        </w:rPr>
        <w:t>Caso a Diretoria Executiva mantenha a multa, não caberá mais recurso</w:t>
      </w:r>
      <w:r w:rsidR="003D682B" w:rsidRPr="007B139A">
        <w:rPr>
          <w:sz w:val="22"/>
          <w:szCs w:val="22"/>
          <w:vertAlign w:val="baseline"/>
        </w:rPr>
        <w:t>.</w:t>
      </w:r>
    </w:p>
    <w:p w:rsidR="00EC4599" w:rsidRPr="007B139A" w:rsidRDefault="0095664D" w:rsidP="007C3210">
      <w:pPr>
        <w:pStyle w:val="PargrafodaLista"/>
        <w:numPr>
          <w:ilvl w:val="3"/>
          <w:numId w:val="69"/>
        </w:numPr>
        <w:tabs>
          <w:tab w:val="num" w:pos="1134"/>
        </w:tabs>
        <w:spacing w:before="120" w:after="120"/>
        <w:ind w:left="1134" w:hanging="1134"/>
        <w:jc w:val="both"/>
        <w:rPr>
          <w:sz w:val="22"/>
          <w:vertAlign w:val="baseline"/>
        </w:rPr>
      </w:pPr>
      <w:r w:rsidRPr="007B139A">
        <w:rPr>
          <w:sz w:val="22"/>
          <w:szCs w:val="22"/>
          <w:vertAlign w:val="baseline"/>
        </w:rPr>
        <w:t>A multa será deduzida do valor líquido do faturamento da licitante vencedora. Caso o valor do faturamento seja insuficiente para cobrir a multa, a licitante vencedora será convocada para complementação do seu valor, nos termos do subitem 10.3</w:t>
      </w:r>
      <w:r w:rsidR="00EC4599" w:rsidRPr="007B139A">
        <w:rPr>
          <w:sz w:val="22"/>
          <w:vertAlign w:val="baseline"/>
        </w:rPr>
        <w:t>.</w:t>
      </w:r>
    </w:p>
    <w:p w:rsidR="0095664D" w:rsidRPr="00F65FC8" w:rsidRDefault="0095664D" w:rsidP="007C3210">
      <w:pPr>
        <w:pStyle w:val="PargrafodaLista"/>
        <w:numPr>
          <w:ilvl w:val="3"/>
          <w:numId w:val="69"/>
        </w:numPr>
        <w:tabs>
          <w:tab w:val="num" w:pos="1134"/>
        </w:tabs>
        <w:spacing w:before="120" w:after="120"/>
        <w:ind w:left="1134" w:hanging="1134"/>
        <w:jc w:val="both"/>
        <w:rPr>
          <w:sz w:val="22"/>
          <w:vertAlign w:val="baseline"/>
        </w:rPr>
      </w:pPr>
      <w:r w:rsidRPr="007B139A">
        <w:rPr>
          <w:sz w:val="22"/>
          <w:szCs w:val="22"/>
          <w:vertAlign w:val="baseline"/>
        </w:rPr>
        <w:lastRenderedPageBreak/>
        <w:t>Não havendo qualquer importância a ser recebida pela licitante vencedora, esta será convocada a recolher ao setor de contabilidade/finanças da CODEVASF o valor total da multa, nos termos do subitem 10.3</w:t>
      </w:r>
      <w:r w:rsidR="009D4252">
        <w:rPr>
          <w:sz w:val="22"/>
          <w:szCs w:val="22"/>
          <w:vertAlign w:val="baseline"/>
        </w:rPr>
        <w:t>.</w:t>
      </w:r>
    </w:p>
    <w:p w:rsidR="006D50C7" w:rsidRPr="00717E67" w:rsidRDefault="006D50C7" w:rsidP="00AA46D7">
      <w:pPr>
        <w:numPr>
          <w:ilvl w:val="0"/>
          <w:numId w:val="102"/>
        </w:numPr>
        <w:spacing w:before="120" w:after="120"/>
        <w:ind w:left="1134" w:hanging="1134"/>
        <w:jc w:val="both"/>
        <w:rPr>
          <w:b/>
          <w:sz w:val="22"/>
          <w:vertAlign w:val="baseline"/>
        </w:rPr>
      </w:pPr>
      <w:r w:rsidRPr="00717E67">
        <w:rPr>
          <w:b/>
          <w:sz w:val="22"/>
          <w:vertAlign w:val="baseline"/>
        </w:rPr>
        <w:t>Cláusula Onze - ACOMPANHAMENTO E FISCALIZAÇÃO</w:t>
      </w:r>
    </w:p>
    <w:p w:rsidR="006D50C7" w:rsidRPr="00093BBB" w:rsidRDefault="00A37999" w:rsidP="007C3210">
      <w:pPr>
        <w:numPr>
          <w:ilvl w:val="1"/>
          <w:numId w:val="28"/>
        </w:numPr>
        <w:tabs>
          <w:tab w:val="clear" w:pos="737"/>
        </w:tabs>
        <w:spacing w:before="120" w:after="120"/>
        <w:ind w:left="1134" w:hanging="1134"/>
        <w:jc w:val="both"/>
        <w:rPr>
          <w:sz w:val="22"/>
          <w:vertAlign w:val="baseline"/>
        </w:rPr>
      </w:pPr>
      <w:r w:rsidRPr="00093BBB">
        <w:rPr>
          <w:sz w:val="22"/>
          <w:szCs w:val="22"/>
          <w:vertAlign w:val="baseline"/>
        </w:rPr>
        <w:t>A coordenação do contrato, bem como a fiscalização da execução d</w:t>
      </w:r>
      <w:r w:rsidR="00112683">
        <w:rPr>
          <w:sz w:val="22"/>
          <w:szCs w:val="22"/>
          <w:vertAlign w:val="baseline"/>
        </w:rPr>
        <w:t>a</w:t>
      </w:r>
      <w:r w:rsidRPr="00093BBB">
        <w:rPr>
          <w:sz w:val="22"/>
          <w:szCs w:val="22"/>
          <w:vertAlign w:val="baseline"/>
        </w:rPr>
        <w:t xml:space="preserve">s </w:t>
      </w:r>
      <w:r w:rsidR="00112683">
        <w:rPr>
          <w:sz w:val="22"/>
          <w:szCs w:val="22"/>
          <w:vertAlign w:val="baseline"/>
        </w:rPr>
        <w:t>obras/</w:t>
      </w:r>
      <w:r w:rsidRPr="00093BBB">
        <w:rPr>
          <w:sz w:val="22"/>
          <w:szCs w:val="22"/>
          <w:vertAlign w:val="baseline"/>
        </w:rPr>
        <w:t>serviços será realizada pela CODEVASF, por técnicos designados na forma do Art. 67, da Lei 8.666/93, a quem compete verificar se a licitante vencedora está executando os trabalhos, observando o contrato e os documentos que o integram</w:t>
      </w:r>
      <w:r w:rsidR="006D50C7" w:rsidRPr="00093BBB">
        <w:rPr>
          <w:sz w:val="22"/>
          <w:vertAlign w:val="baseline"/>
        </w:rPr>
        <w:t>.</w:t>
      </w:r>
    </w:p>
    <w:p w:rsidR="00207C59" w:rsidRPr="00093BBB" w:rsidRDefault="00A37999" w:rsidP="007C3210">
      <w:pPr>
        <w:numPr>
          <w:ilvl w:val="1"/>
          <w:numId w:val="28"/>
        </w:numPr>
        <w:tabs>
          <w:tab w:val="clear" w:pos="737"/>
        </w:tabs>
        <w:spacing w:before="120" w:after="120"/>
        <w:ind w:left="1134" w:hanging="1134"/>
        <w:jc w:val="both"/>
        <w:rPr>
          <w:sz w:val="22"/>
          <w:vertAlign w:val="baseline"/>
        </w:rPr>
      </w:pPr>
      <w:r w:rsidRPr="00093BBB">
        <w:rPr>
          <w:sz w:val="22"/>
          <w:szCs w:val="22"/>
          <w:vertAlign w:val="baseline"/>
        </w:rPr>
        <w:t>A fiscalização deverá verificar, periodicamente, no decorrer da execução do contrato, se a licitante vencedora mantém, em compatibilidade com as obrigações assumidas, todas as condições de habilitação e qualificação exigidas na licitação, comprovada mediante consulta ao SICAF, CADIN ou certidões comprobatórias</w:t>
      </w:r>
      <w:r w:rsidR="00207C59" w:rsidRPr="00093BBB">
        <w:rPr>
          <w:sz w:val="22"/>
          <w:szCs w:val="22"/>
          <w:vertAlign w:val="baseline"/>
        </w:rPr>
        <w:t>.</w:t>
      </w:r>
    </w:p>
    <w:p w:rsidR="00F467EB" w:rsidRPr="00093BBB" w:rsidRDefault="00A37999" w:rsidP="007C3210">
      <w:pPr>
        <w:numPr>
          <w:ilvl w:val="1"/>
          <w:numId w:val="28"/>
        </w:numPr>
        <w:tabs>
          <w:tab w:val="clear" w:pos="737"/>
        </w:tabs>
        <w:spacing w:before="120" w:after="120"/>
        <w:ind w:left="1134" w:hanging="1134"/>
        <w:jc w:val="both"/>
        <w:rPr>
          <w:sz w:val="22"/>
          <w:vertAlign w:val="baseline"/>
        </w:rPr>
      </w:pPr>
      <w:r w:rsidRPr="00093BBB">
        <w:rPr>
          <w:sz w:val="22"/>
          <w:szCs w:val="22"/>
          <w:vertAlign w:val="baseline"/>
        </w:rPr>
        <w:t xml:space="preserve">A fiscalização terá poderes para agir e decidir perante a contratada, inclusive rejeitando </w:t>
      </w:r>
      <w:r w:rsidR="00112683">
        <w:rPr>
          <w:sz w:val="22"/>
          <w:szCs w:val="22"/>
          <w:vertAlign w:val="baseline"/>
        </w:rPr>
        <w:t>obras/</w:t>
      </w:r>
      <w:r w:rsidRPr="00093BBB">
        <w:rPr>
          <w:sz w:val="22"/>
          <w:szCs w:val="22"/>
          <w:vertAlign w:val="baseline"/>
        </w:rPr>
        <w:t>serviços que estiverem em desacordo com o contrato, com as Normas Técnicas da ABNT e com a melhor técnica consagrada pelo uso, obrigando-se desde já a contratada a assegurar e facilitar o acesso da fiscalização, aos serviços, e a todos os elementos que forem necessários ao desempenho de sua missão</w:t>
      </w:r>
      <w:r w:rsidR="00F467EB" w:rsidRPr="00093BBB">
        <w:rPr>
          <w:sz w:val="22"/>
          <w:szCs w:val="22"/>
          <w:vertAlign w:val="baseline"/>
        </w:rPr>
        <w:t>.</w:t>
      </w:r>
    </w:p>
    <w:p w:rsidR="00F467EB" w:rsidRPr="00B7166F" w:rsidRDefault="003C4F41" w:rsidP="007C3210">
      <w:pPr>
        <w:numPr>
          <w:ilvl w:val="1"/>
          <w:numId w:val="28"/>
        </w:numPr>
        <w:tabs>
          <w:tab w:val="clear" w:pos="737"/>
        </w:tabs>
        <w:spacing w:before="120" w:after="120"/>
        <w:ind w:left="1134" w:hanging="1134"/>
        <w:jc w:val="both"/>
        <w:rPr>
          <w:sz w:val="22"/>
          <w:vertAlign w:val="baseline"/>
        </w:rPr>
      </w:pPr>
      <w:r w:rsidRPr="003C4F41">
        <w:rPr>
          <w:sz w:val="22"/>
          <w:szCs w:val="22"/>
          <w:vertAlign w:val="baseline"/>
        </w:rPr>
        <w:t xml:space="preserve">A fiscalização terá plenos poderes para sustar qualquer obra/serviço que não esteja sendo executado dentro dos termos do contrato, dando conhecimento do fato à </w:t>
      </w:r>
      <w:r w:rsidRPr="003C4F41">
        <w:rPr>
          <w:rFonts w:eastAsiaTheme="minorHAnsi"/>
          <w:b/>
          <w:bCs/>
          <w:sz w:val="22"/>
          <w:szCs w:val="22"/>
          <w:vertAlign w:val="baseline"/>
          <w:lang w:eastAsia="en-US"/>
        </w:rPr>
        <w:t>Gerência Regional de Infraestrutura da CODEVASF – 2ª SR/GRD</w:t>
      </w:r>
      <w:r w:rsidRPr="003C4F41">
        <w:rPr>
          <w:sz w:val="22"/>
          <w:szCs w:val="22"/>
          <w:vertAlign w:val="baseline"/>
        </w:rPr>
        <w:t>, responsável pela execução do contrato</w:t>
      </w:r>
      <w:r w:rsidR="00F467EB" w:rsidRPr="00B7166F">
        <w:rPr>
          <w:sz w:val="22"/>
          <w:szCs w:val="22"/>
          <w:vertAlign w:val="baseline"/>
        </w:rPr>
        <w:t>.</w:t>
      </w:r>
    </w:p>
    <w:p w:rsidR="00F467EB" w:rsidRPr="00093BBB" w:rsidRDefault="00A37999" w:rsidP="007C3210">
      <w:pPr>
        <w:numPr>
          <w:ilvl w:val="1"/>
          <w:numId w:val="28"/>
        </w:numPr>
        <w:tabs>
          <w:tab w:val="clear" w:pos="737"/>
        </w:tabs>
        <w:spacing w:before="120" w:after="120"/>
        <w:ind w:left="1134" w:hanging="1134"/>
        <w:jc w:val="both"/>
        <w:rPr>
          <w:sz w:val="22"/>
          <w:vertAlign w:val="baseline"/>
        </w:rPr>
      </w:pPr>
      <w:r w:rsidRPr="00093BBB">
        <w:rPr>
          <w:sz w:val="22"/>
          <w:szCs w:val="22"/>
          <w:vertAlign w:val="baseline"/>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r w:rsidR="00F467EB" w:rsidRPr="00093BBB">
        <w:rPr>
          <w:sz w:val="22"/>
          <w:szCs w:val="22"/>
          <w:vertAlign w:val="baseline"/>
        </w:rPr>
        <w:t>.</w:t>
      </w:r>
    </w:p>
    <w:p w:rsidR="00F467EB" w:rsidRPr="00B7166F" w:rsidRDefault="00C66773" w:rsidP="007C3210">
      <w:pPr>
        <w:numPr>
          <w:ilvl w:val="1"/>
          <w:numId w:val="28"/>
        </w:numPr>
        <w:tabs>
          <w:tab w:val="clear" w:pos="737"/>
        </w:tabs>
        <w:spacing w:before="120" w:after="120"/>
        <w:ind w:left="1134" w:hanging="1134"/>
        <w:jc w:val="both"/>
        <w:rPr>
          <w:sz w:val="22"/>
          <w:vertAlign w:val="baseline"/>
        </w:rPr>
      </w:pPr>
      <w:r w:rsidRPr="00C66773">
        <w:rPr>
          <w:sz w:val="22"/>
          <w:szCs w:val="22"/>
          <w:vertAlign w:val="baseline"/>
        </w:rPr>
        <w:t xml:space="preserve">Das decisões da fiscalização poderá a contratada recorrer à </w:t>
      </w:r>
      <w:r w:rsidRPr="00C66773">
        <w:rPr>
          <w:rFonts w:eastAsiaTheme="minorHAnsi"/>
          <w:b/>
          <w:bCs/>
          <w:sz w:val="22"/>
          <w:szCs w:val="22"/>
          <w:vertAlign w:val="baseline"/>
          <w:lang w:eastAsia="en-US"/>
        </w:rPr>
        <w:t>Gerência Regional de Infraestrutura da CODEVASF – 2ª SR/GRD</w:t>
      </w:r>
      <w:r w:rsidRPr="00C66773">
        <w:rPr>
          <w:sz w:val="22"/>
          <w:szCs w:val="22"/>
          <w:vertAlign w:val="baseline"/>
        </w:rPr>
        <w:t>, responsável pelo acompanhamento do contrato, no prazo de 10 (dez) dias da respectiva comunicação. Os recursos relativos a multas serão feitos na forma prevista na respectiva cláusula</w:t>
      </w:r>
      <w:r w:rsidR="00F467EB" w:rsidRPr="00B7166F">
        <w:rPr>
          <w:sz w:val="22"/>
          <w:szCs w:val="22"/>
          <w:vertAlign w:val="baseline"/>
        </w:rPr>
        <w:t>.</w:t>
      </w:r>
    </w:p>
    <w:p w:rsidR="00F467EB" w:rsidRPr="00093BBB" w:rsidRDefault="00A37999" w:rsidP="007C3210">
      <w:pPr>
        <w:numPr>
          <w:ilvl w:val="1"/>
          <w:numId w:val="28"/>
        </w:numPr>
        <w:tabs>
          <w:tab w:val="clear" w:pos="737"/>
        </w:tabs>
        <w:spacing w:before="120" w:after="120"/>
        <w:ind w:left="1134" w:hanging="1134"/>
        <w:jc w:val="both"/>
        <w:rPr>
          <w:sz w:val="22"/>
          <w:vertAlign w:val="baseline"/>
        </w:rPr>
      </w:pPr>
      <w:r w:rsidRPr="00093BBB">
        <w:rPr>
          <w:sz w:val="22"/>
          <w:szCs w:val="22"/>
          <w:vertAlign w:val="baseline"/>
        </w:rPr>
        <w:t>A ação e/ou omissão, total ou parcial, da fiscalização não eximirá a contratada da integral responsabilidade pela execução do objeto deste contrato</w:t>
      </w:r>
      <w:r w:rsidR="00F467EB" w:rsidRPr="00093BBB">
        <w:rPr>
          <w:sz w:val="22"/>
          <w:szCs w:val="22"/>
          <w:vertAlign w:val="baseline"/>
        </w:rPr>
        <w:t>.</w:t>
      </w:r>
    </w:p>
    <w:p w:rsidR="00207C59" w:rsidRPr="00A22F1F" w:rsidRDefault="00B22E81" w:rsidP="007C3210">
      <w:pPr>
        <w:numPr>
          <w:ilvl w:val="1"/>
          <w:numId w:val="28"/>
        </w:numPr>
        <w:tabs>
          <w:tab w:val="clear" w:pos="737"/>
        </w:tabs>
        <w:spacing w:before="120" w:after="120"/>
        <w:ind w:left="1134" w:hanging="1134"/>
        <w:jc w:val="both"/>
        <w:rPr>
          <w:sz w:val="22"/>
          <w:vertAlign w:val="baseline"/>
        </w:rPr>
      </w:pPr>
      <w:r w:rsidRPr="00B22E81">
        <w:rPr>
          <w:sz w:val="22"/>
          <w:szCs w:val="22"/>
          <w:vertAlign w:val="baseline"/>
        </w:rPr>
        <w:t>Fica assegurado aos técnicos da CODEVASF o direito de, a seus exclusivos critérios, acompanharem, fiscalizar e participar, total ou parcialmente, diretamente ou através de terceiros, da execução d</w:t>
      </w:r>
      <w:r w:rsidR="003D0725">
        <w:rPr>
          <w:sz w:val="22"/>
          <w:szCs w:val="22"/>
          <w:vertAlign w:val="baseline"/>
        </w:rPr>
        <w:t>a</w:t>
      </w:r>
      <w:r w:rsidRPr="00B22E81">
        <w:rPr>
          <w:sz w:val="22"/>
          <w:szCs w:val="22"/>
          <w:vertAlign w:val="baseline"/>
        </w:rPr>
        <w:t xml:space="preserve">s </w:t>
      </w:r>
      <w:r w:rsidR="003D0725">
        <w:rPr>
          <w:sz w:val="22"/>
          <w:szCs w:val="22"/>
          <w:vertAlign w:val="baseline"/>
        </w:rPr>
        <w:t>obras/</w:t>
      </w:r>
      <w:r w:rsidRPr="00B22E81">
        <w:rPr>
          <w:sz w:val="22"/>
          <w:szCs w:val="22"/>
          <w:vertAlign w:val="baseline"/>
        </w:rPr>
        <w:t>serviços prestados pela licitante vencedora, com livre acesso ao local de trabalho para obtenção de quaisquer esclarecimentos julgados necessários à execução d</w:t>
      </w:r>
      <w:r w:rsidR="003D0725">
        <w:rPr>
          <w:sz w:val="22"/>
          <w:szCs w:val="22"/>
          <w:vertAlign w:val="baseline"/>
        </w:rPr>
        <w:t>a</w:t>
      </w:r>
      <w:r w:rsidRPr="00B22E81">
        <w:rPr>
          <w:sz w:val="22"/>
          <w:szCs w:val="22"/>
          <w:vertAlign w:val="baseline"/>
        </w:rPr>
        <w:t xml:space="preserve">s </w:t>
      </w:r>
      <w:r w:rsidR="003D0725">
        <w:rPr>
          <w:sz w:val="22"/>
          <w:szCs w:val="22"/>
          <w:vertAlign w:val="baseline"/>
        </w:rPr>
        <w:t>obras/</w:t>
      </w:r>
      <w:r w:rsidRPr="00B22E81">
        <w:rPr>
          <w:sz w:val="22"/>
          <w:szCs w:val="22"/>
          <w:vertAlign w:val="baseline"/>
        </w:rPr>
        <w:t>serviços</w:t>
      </w:r>
      <w:r w:rsidR="00207C59" w:rsidRPr="00A22F1F">
        <w:rPr>
          <w:sz w:val="22"/>
          <w:szCs w:val="22"/>
          <w:vertAlign w:val="baseline"/>
        </w:rPr>
        <w:t>.</w:t>
      </w:r>
    </w:p>
    <w:p w:rsidR="006D50C7" w:rsidRPr="00717E67" w:rsidRDefault="006D50C7" w:rsidP="00AA46D7">
      <w:pPr>
        <w:numPr>
          <w:ilvl w:val="0"/>
          <w:numId w:val="102"/>
        </w:numPr>
        <w:tabs>
          <w:tab w:val="left" w:pos="1134"/>
        </w:tabs>
        <w:spacing w:before="120" w:after="120"/>
        <w:ind w:left="1134" w:hanging="1134"/>
        <w:jc w:val="both"/>
        <w:rPr>
          <w:b/>
          <w:sz w:val="22"/>
          <w:vertAlign w:val="baseline"/>
        </w:rPr>
      </w:pPr>
      <w:r w:rsidRPr="00717E67">
        <w:rPr>
          <w:b/>
          <w:sz w:val="22"/>
          <w:vertAlign w:val="baseline"/>
        </w:rPr>
        <w:t>Cláusula Doze - OUTROS ENCARGOS E OBRIGAÇÕES DA CONTRATADA</w:t>
      </w:r>
    </w:p>
    <w:p w:rsidR="00A22F1F" w:rsidRPr="00DA6A02" w:rsidRDefault="00B22E81" w:rsidP="007C3210">
      <w:pPr>
        <w:pStyle w:val="PargrafodaLista"/>
        <w:numPr>
          <w:ilvl w:val="1"/>
          <w:numId w:val="71"/>
        </w:numPr>
        <w:tabs>
          <w:tab w:val="left" w:pos="1134"/>
        </w:tabs>
        <w:spacing w:before="120" w:after="120"/>
        <w:ind w:left="1134" w:hanging="1134"/>
        <w:jc w:val="both"/>
        <w:rPr>
          <w:sz w:val="22"/>
          <w:szCs w:val="22"/>
          <w:vertAlign w:val="baseline"/>
        </w:rPr>
      </w:pPr>
      <w:r w:rsidRPr="00B22E81">
        <w:rPr>
          <w:sz w:val="22"/>
          <w:szCs w:val="22"/>
          <w:vertAlign w:val="baseline"/>
        </w:rPr>
        <w:t>A licitante vencedora deverá apresentar à CODEVASF antes do início dos trabalhos, os seguintes documentos</w:t>
      </w:r>
      <w:r w:rsidR="00A22F1F" w:rsidRPr="00DA6A02">
        <w:rPr>
          <w:sz w:val="22"/>
          <w:szCs w:val="22"/>
          <w:vertAlign w:val="baseline"/>
        </w:rPr>
        <w:t>:</w:t>
      </w:r>
    </w:p>
    <w:p w:rsidR="00207C59" w:rsidRPr="00B22E81" w:rsidRDefault="00B22E81" w:rsidP="00AA46D7">
      <w:pPr>
        <w:pStyle w:val="PargrafodaLista"/>
        <w:numPr>
          <w:ilvl w:val="0"/>
          <w:numId w:val="94"/>
        </w:numPr>
        <w:spacing w:before="120" w:after="120"/>
        <w:ind w:left="1701" w:hanging="567"/>
        <w:jc w:val="both"/>
        <w:rPr>
          <w:sz w:val="22"/>
          <w:szCs w:val="22"/>
          <w:vertAlign w:val="baseline"/>
        </w:rPr>
      </w:pPr>
      <w:r w:rsidRPr="00B22E81">
        <w:rPr>
          <w:sz w:val="22"/>
          <w:szCs w:val="22"/>
          <w:vertAlign w:val="baseline"/>
        </w:rPr>
        <w:t>Plano de Trabalho a ser aprovado pela fiscalização da CODEVASF</w:t>
      </w:r>
      <w:r w:rsidR="00093BBB" w:rsidRPr="00B22E81">
        <w:rPr>
          <w:sz w:val="22"/>
          <w:szCs w:val="22"/>
          <w:vertAlign w:val="baseline"/>
        </w:rPr>
        <w:t>;</w:t>
      </w:r>
    </w:p>
    <w:p w:rsidR="00093BBB" w:rsidRPr="00B22E81" w:rsidRDefault="00B22E81" w:rsidP="00AA46D7">
      <w:pPr>
        <w:pStyle w:val="PargrafodaLista"/>
        <w:numPr>
          <w:ilvl w:val="0"/>
          <w:numId w:val="94"/>
        </w:numPr>
        <w:spacing w:before="120" w:after="120"/>
        <w:ind w:left="1701" w:hanging="567"/>
        <w:jc w:val="both"/>
        <w:rPr>
          <w:sz w:val="22"/>
          <w:szCs w:val="22"/>
          <w:vertAlign w:val="baseline"/>
        </w:rPr>
      </w:pPr>
      <w:r w:rsidRPr="00B22E81">
        <w:rPr>
          <w:sz w:val="22"/>
          <w:szCs w:val="22"/>
          <w:vertAlign w:val="baseline"/>
        </w:rPr>
        <w:t>Cronograma físico – financeiro detalhado e adequado ao Plano de Trabalho referido na alínea acima.</w:t>
      </w:r>
    </w:p>
    <w:p w:rsidR="00425A41" w:rsidRPr="00CD6ABC" w:rsidRDefault="00F24A98" w:rsidP="007C3210">
      <w:pPr>
        <w:pStyle w:val="PargrafodaLista"/>
        <w:numPr>
          <w:ilvl w:val="1"/>
          <w:numId w:val="71"/>
        </w:numPr>
        <w:tabs>
          <w:tab w:val="left" w:pos="1134"/>
        </w:tabs>
        <w:spacing w:before="120" w:after="120"/>
        <w:ind w:left="1134" w:hanging="1134"/>
        <w:jc w:val="both"/>
        <w:rPr>
          <w:sz w:val="22"/>
          <w:szCs w:val="22"/>
          <w:vertAlign w:val="baseline"/>
        </w:rPr>
      </w:pPr>
      <w:r w:rsidRPr="00F24A98">
        <w:rPr>
          <w:sz w:val="22"/>
          <w:szCs w:val="22"/>
          <w:vertAlign w:val="baseline"/>
        </w:rPr>
        <w:t>Apresentar-se sempre que solicitada, através do seu Responsável Técnico e Coordenador dos trabalhos, nos escritórios da contratante em Brasília - DF (ou Superintendência Regional) ou nos Escritórios de Apoio Técnico da 2.ª/</w:t>
      </w:r>
      <w:proofErr w:type="gramStart"/>
      <w:r w:rsidRPr="00F24A98">
        <w:rPr>
          <w:sz w:val="22"/>
          <w:szCs w:val="22"/>
          <w:vertAlign w:val="baseline"/>
        </w:rPr>
        <w:t>SR</w:t>
      </w:r>
      <w:r w:rsidR="008B0FB1" w:rsidRPr="00CD6ABC">
        <w:rPr>
          <w:sz w:val="22"/>
          <w:szCs w:val="22"/>
          <w:vertAlign w:val="baseline"/>
        </w:rPr>
        <w:t>.</w:t>
      </w:r>
      <w:proofErr w:type="gramEnd"/>
    </w:p>
    <w:p w:rsidR="00B22E81" w:rsidRPr="00F44054" w:rsidRDefault="008358A4" w:rsidP="007C3210">
      <w:pPr>
        <w:pStyle w:val="PargrafodaLista"/>
        <w:numPr>
          <w:ilvl w:val="1"/>
          <w:numId w:val="71"/>
        </w:numPr>
        <w:tabs>
          <w:tab w:val="left" w:pos="1134"/>
        </w:tabs>
        <w:spacing w:before="120" w:after="120"/>
        <w:ind w:left="1134" w:hanging="1134"/>
        <w:jc w:val="both"/>
        <w:rPr>
          <w:sz w:val="22"/>
          <w:szCs w:val="22"/>
          <w:vertAlign w:val="baseline"/>
        </w:rPr>
      </w:pPr>
      <w:r w:rsidRPr="00F44054">
        <w:rPr>
          <w:sz w:val="22"/>
          <w:szCs w:val="22"/>
          <w:vertAlign w:val="baseline"/>
        </w:rPr>
        <w:lastRenderedPageBreak/>
        <w:t xml:space="preserve">Providenciar junto ao CREA ou CAU as Anotações de Responsabilidade Técnica - </w:t>
      </w:r>
      <w:proofErr w:type="spellStart"/>
      <w:r w:rsidRPr="00F44054">
        <w:rPr>
          <w:sz w:val="22"/>
          <w:szCs w:val="22"/>
          <w:vertAlign w:val="baseline"/>
        </w:rPr>
        <w:t>ART´s</w:t>
      </w:r>
      <w:proofErr w:type="spellEnd"/>
      <w:r w:rsidRPr="00F44054">
        <w:rPr>
          <w:sz w:val="22"/>
          <w:szCs w:val="22"/>
          <w:vertAlign w:val="baseline"/>
        </w:rPr>
        <w:t xml:space="preserve"> ou Registro de Responsabilidade Técnica - RRT referentes ao objeto do contrato e especialidades pertinentes, nos termos das Leis nº 6.496/77 e 12.378/2010</w:t>
      </w:r>
      <w:r w:rsidR="00B22E81" w:rsidRPr="00F44054">
        <w:rPr>
          <w:sz w:val="22"/>
          <w:szCs w:val="22"/>
          <w:vertAlign w:val="baseline"/>
        </w:rPr>
        <w:t>.</w:t>
      </w:r>
    </w:p>
    <w:p w:rsidR="00B22E81" w:rsidRPr="00F44054" w:rsidRDefault="008358A4" w:rsidP="007C3210">
      <w:pPr>
        <w:pStyle w:val="PargrafodaLista"/>
        <w:numPr>
          <w:ilvl w:val="1"/>
          <w:numId w:val="71"/>
        </w:numPr>
        <w:tabs>
          <w:tab w:val="left" w:pos="1134"/>
        </w:tabs>
        <w:spacing w:before="120" w:after="120"/>
        <w:ind w:left="1134" w:hanging="1134"/>
        <w:jc w:val="both"/>
        <w:rPr>
          <w:sz w:val="22"/>
          <w:szCs w:val="22"/>
          <w:vertAlign w:val="baseline"/>
        </w:rPr>
      </w:pPr>
      <w:r w:rsidRPr="00F44054">
        <w:rPr>
          <w:sz w:val="22"/>
          <w:szCs w:val="22"/>
          <w:vertAlign w:val="baseline"/>
        </w:rPr>
        <w:t>A contratada deverá, sempre que necessário, comunicar-se formalmente com a CODEVASF. Mesmo as comunicações via telefone devem ser ratificadas formal e posteriormente, através do telefone (77) 3481-8021, fax (77) 3481-4426 ou e-mail renato.lopes.silva@codevasf.gov.br</w:t>
      </w:r>
      <w:r w:rsidR="00E058D9" w:rsidRPr="00F44054">
        <w:rPr>
          <w:sz w:val="22"/>
          <w:szCs w:val="22"/>
          <w:vertAlign w:val="baseline"/>
        </w:rPr>
        <w:t>.</w:t>
      </w:r>
    </w:p>
    <w:p w:rsidR="00E058D9" w:rsidRPr="00F44054"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F44054">
        <w:rPr>
          <w:sz w:val="22"/>
          <w:szCs w:val="22"/>
          <w:vertAlign w:val="baseline"/>
        </w:rPr>
        <w:t>Assumir a inteira responsabilidade pelo transporte interno e externo do pessoal e dos insumos até o local das obras/serviços.</w:t>
      </w:r>
    </w:p>
    <w:p w:rsidR="00E058D9" w:rsidRPr="00F44054"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F44054">
        <w:rPr>
          <w:sz w:val="22"/>
          <w:szCs w:val="22"/>
          <w:vertAlign w:val="baseline"/>
        </w:rPr>
        <w:t xml:space="preserve">Responsabilizar-se por todos e quaisquer danos causados às estruturas, construções, instalações elétricas, cercas, equipamentos etc., bem como por aqueles que vier causar à CODEVASF e a terceiros, existentes </w:t>
      </w:r>
      <w:r w:rsidR="003D0725" w:rsidRPr="00F44054">
        <w:rPr>
          <w:sz w:val="22"/>
          <w:szCs w:val="22"/>
          <w:vertAlign w:val="baseline"/>
        </w:rPr>
        <w:t>no local ou decorrente da execução das obras/</w:t>
      </w:r>
      <w:r w:rsidRPr="00F44054">
        <w:rPr>
          <w:sz w:val="22"/>
          <w:szCs w:val="22"/>
          <w:vertAlign w:val="baseline"/>
        </w:rPr>
        <w:t>serviços, objeto desta licitação.</w:t>
      </w:r>
    </w:p>
    <w:p w:rsidR="00E058D9" w:rsidRPr="00F44054"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F44054">
        <w:rPr>
          <w:sz w:val="22"/>
          <w:szCs w:val="22"/>
          <w:vertAlign w:val="baseline"/>
        </w:rPr>
        <w:t>Exercer a vigilância e proteção de todos os equipamentos no local das obras/serviços.</w:t>
      </w:r>
    </w:p>
    <w:p w:rsidR="00E058D9" w:rsidRPr="00F44054"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F44054">
        <w:rPr>
          <w:sz w:val="22"/>
          <w:szCs w:val="22"/>
          <w:vertAlign w:val="baseline"/>
        </w:rPr>
        <w:t>Colocar tantas frentes de serviços quantas forem necessárias (mediante anuência prévia da fiscalização), para possibilitar a perfeita execução das obras/serviços no prazo contratual.</w:t>
      </w:r>
    </w:p>
    <w:p w:rsidR="00E058D9" w:rsidRPr="00F44054"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F44054">
        <w:rPr>
          <w:sz w:val="22"/>
          <w:szCs w:val="22"/>
          <w:vertAlign w:val="baseline"/>
        </w:rPr>
        <w:t xml:space="preserve">Responsabilizar-se pelo fornecimento de toda a </w:t>
      </w:r>
      <w:r w:rsidR="00F44054" w:rsidRPr="00F44054">
        <w:rPr>
          <w:sz w:val="22"/>
          <w:szCs w:val="22"/>
          <w:vertAlign w:val="baseline"/>
        </w:rPr>
        <w:t>mão de obra</w:t>
      </w:r>
      <w:r w:rsidRPr="00F44054">
        <w:rPr>
          <w:sz w:val="22"/>
          <w:szCs w:val="22"/>
          <w:vertAlign w:val="baseline"/>
        </w:rPr>
        <w:t>, sem qualquer vinculação empregatícia com a CODEVASF, bem como todo o material necessário à execução das obras/serviços, objeto do contrato.</w:t>
      </w:r>
    </w:p>
    <w:p w:rsidR="00E058D9" w:rsidRPr="00F44054" w:rsidRDefault="00CD6ABC" w:rsidP="007C3210">
      <w:pPr>
        <w:pStyle w:val="PargrafodaLista"/>
        <w:numPr>
          <w:ilvl w:val="1"/>
          <w:numId w:val="71"/>
        </w:numPr>
        <w:tabs>
          <w:tab w:val="left" w:pos="1134"/>
        </w:tabs>
        <w:spacing w:before="120" w:after="120"/>
        <w:ind w:left="1134" w:hanging="1134"/>
        <w:jc w:val="both"/>
        <w:rPr>
          <w:sz w:val="22"/>
          <w:szCs w:val="22"/>
          <w:vertAlign w:val="baseline"/>
        </w:rPr>
      </w:pPr>
      <w:r w:rsidRPr="00F44054">
        <w:rPr>
          <w:sz w:val="22"/>
          <w:szCs w:val="22"/>
          <w:vertAlign w:val="baseline"/>
        </w:rPr>
        <w:t xml:space="preserve">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w:t>
      </w:r>
      <w:r w:rsidR="008358A4" w:rsidRPr="00F44054">
        <w:rPr>
          <w:sz w:val="22"/>
          <w:szCs w:val="22"/>
          <w:vertAlign w:val="baseline"/>
        </w:rPr>
        <w:t xml:space="preserve">ou CAU </w:t>
      </w:r>
      <w:r w:rsidR="00C66773" w:rsidRPr="00F44054">
        <w:rPr>
          <w:sz w:val="22"/>
          <w:szCs w:val="22"/>
          <w:vertAlign w:val="baseline"/>
        </w:rPr>
        <w:t>d</w:t>
      </w:r>
      <w:r w:rsidRPr="00F44054">
        <w:rPr>
          <w:sz w:val="22"/>
          <w:szCs w:val="22"/>
          <w:vertAlign w:val="baseline"/>
        </w:rPr>
        <w:t>o local de execução das obras/serviços</w:t>
      </w:r>
      <w:r w:rsidR="00E058D9" w:rsidRPr="00F44054">
        <w:rPr>
          <w:sz w:val="22"/>
          <w:szCs w:val="22"/>
          <w:vertAlign w:val="baseline"/>
        </w:rPr>
        <w:t>.</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 xml:space="preserve">Todos os acessos necessários para permitir à chegada aos locais de execução das obras/serviços deverão ser previstos, avaliando-se todas as suas dificuldades, pois os custos decorrentes de qualquer </w:t>
      </w:r>
      <w:r w:rsidR="00C26A42">
        <w:rPr>
          <w:sz w:val="22"/>
          <w:szCs w:val="22"/>
          <w:vertAlign w:val="baseline"/>
        </w:rPr>
        <w:t>o</w:t>
      </w:r>
      <w:r w:rsidRPr="00E058D9">
        <w:rPr>
          <w:sz w:val="22"/>
          <w:szCs w:val="22"/>
          <w:vertAlign w:val="baseline"/>
        </w:rPr>
        <w:t>bra/serviço para melhoria destes acessos correrão por conta da contratada.</w:t>
      </w:r>
    </w:p>
    <w:p w:rsid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A contratada deverá manter um preposto, aceito pela CODEVASF, no local da obra/serviço, para representá-la na execução do objeto contratado (art. 68 da Lei 8.666/93).</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A contratada deverá utilizar pessoal experiente, bem como equipamentos, ferramentas e     instrumentos adequados para a boa execução das obras/serviços.</w:t>
      </w:r>
    </w:p>
    <w:p w:rsidR="00E058D9" w:rsidRPr="00333C77" w:rsidRDefault="00E058D9" w:rsidP="007C3210">
      <w:pPr>
        <w:pStyle w:val="PargrafodaLista"/>
        <w:numPr>
          <w:ilvl w:val="2"/>
          <w:numId w:val="71"/>
        </w:numPr>
        <w:tabs>
          <w:tab w:val="left" w:pos="1134"/>
        </w:tabs>
        <w:spacing w:before="120" w:after="120"/>
        <w:ind w:left="1134" w:hanging="1134"/>
        <w:jc w:val="both"/>
        <w:rPr>
          <w:sz w:val="22"/>
          <w:szCs w:val="22"/>
          <w:vertAlign w:val="baseline"/>
        </w:rPr>
      </w:pPr>
      <w:r w:rsidRPr="00333C77">
        <w:rPr>
          <w:sz w:val="22"/>
          <w:szCs w:val="22"/>
          <w:vertAlign w:val="baseline"/>
        </w:rPr>
        <w:t>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CODEVASF.</w:t>
      </w:r>
    </w:p>
    <w:p w:rsidR="00E058D9" w:rsidRPr="00E058D9" w:rsidRDefault="00E058D9" w:rsidP="007C3210">
      <w:pPr>
        <w:pStyle w:val="PargrafodaLista"/>
        <w:numPr>
          <w:ilvl w:val="1"/>
          <w:numId w:val="71"/>
        </w:numPr>
        <w:tabs>
          <w:tab w:val="left" w:pos="1134"/>
        </w:tabs>
        <w:spacing w:before="120" w:after="120"/>
        <w:ind w:left="1134" w:hanging="1134"/>
        <w:jc w:val="both"/>
        <w:rPr>
          <w:sz w:val="22"/>
          <w:szCs w:val="22"/>
          <w:vertAlign w:val="baseline"/>
        </w:rPr>
      </w:pPr>
      <w:r w:rsidRPr="00E058D9">
        <w:rPr>
          <w:sz w:val="22"/>
          <w:szCs w:val="22"/>
          <w:vertAlign w:val="baseline"/>
        </w:rPr>
        <w:t>Durante a execução das obras/serviços caberá à empresa contratada, as seguintes medidas:</w:t>
      </w:r>
    </w:p>
    <w:p w:rsidR="00E058D9" w:rsidRPr="00A86A82" w:rsidRDefault="00E058D9" w:rsidP="00AA46D7">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 xml:space="preserve">Instalar e manter no canteiro de obras/serviços </w:t>
      </w:r>
      <w:proofErr w:type="gramStart"/>
      <w:r w:rsidRPr="00A86A82">
        <w:rPr>
          <w:sz w:val="22"/>
          <w:szCs w:val="22"/>
          <w:vertAlign w:val="baseline"/>
        </w:rPr>
        <w:t>1</w:t>
      </w:r>
      <w:proofErr w:type="gramEnd"/>
      <w:r w:rsidRPr="00A86A82">
        <w:rPr>
          <w:sz w:val="22"/>
          <w:szCs w:val="22"/>
          <w:vertAlign w:val="baseline"/>
        </w:rPr>
        <w:t xml:space="preserve"> (uma) placa de identificação da obra/serviço com as seguintes informações: nome da empresa (contratada), RT pela obra/serviço com a respectiva ART, nº do contrato e contratante (CODEVASF), conforme Lei nº 5.194/1966 e Resolução CONFEA nº 198/1971;</w:t>
      </w:r>
    </w:p>
    <w:p w:rsidR="00E058D9" w:rsidRPr="00A86A82" w:rsidRDefault="00E058D9" w:rsidP="00AA46D7">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A placa de identificação das obras/serviços deve ser no padrão definido pela CODEVASF e em local por ela indicado, cujo modelo encontra-se no Manual para Elaboração de Placas de Obra do Ministério da Integração Nacional (Anexo V), documento que integra o presente edital, independente das exigidas pelos órgãos de fiscalização de classe;</w:t>
      </w:r>
    </w:p>
    <w:p w:rsidR="00E058D9" w:rsidRPr="00A86A82" w:rsidRDefault="00E058D9" w:rsidP="00AA46D7">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Manter n</w:t>
      </w:r>
      <w:r w:rsidR="00CF3F81">
        <w:rPr>
          <w:sz w:val="22"/>
          <w:szCs w:val="22"/>
          <w:vertAlign w:val="baseline"/>
        </w:rPr>
        <w:t>a</w:t>
      </w:r>
      <w:r w:rsidR="00F24A98">
        <w:rPr>
          <w:sz w:val="22"/>
          <w:szCs w:val="22"/>
          <w:vertAlign w:val="baseline"/>
        </w:rPr>
        <w:t>s</w:t>
      </w:r>
      <w:r w:rsidRPr="00A86A82">
        <w:rPr>
          <w:sz w:val="22"/>
          <w:szCs w:val="22"/>
          <w:vertAlign w:val="baseline"/>
        </w:rPr>
        <w:t xml:space="preserve"> obras um Diário de Ocorrências, no qual serão feitas anotações diárias referentes ao andamento das obras/serviços, qualidade dos materiais, </w:t>
      </w:r>
      <w:proofErr w:type="spellStart"/>
      <w:r w:rsidRPr="00A86A82">
        <w:rPr>
          <w:sz w:val="22"/>
          <w:szCs w:val="22"/>
          <w:vertAlign w:val="baseline"/>
        </w:rPr>
        <w:t>mão-de-obra</w:t>
      </w:r>
      <w:proofErr w:type="spellEnd"/>
      <w:r w:rsidRPr="00A86A82">
        <w:rPr>
          <w:sz w:val="22"/>
          <w:szCs w:val="22"/>
          <w:vertAlign w:val="baseline"/>
        </w:rPr>
        <w:t xml:space="preserve"> etc., </w:t>
      </w:r>
      <w:r w:rsidRPr="00A86A82">
        <w:rPr>
          <w:sz w:val="22"/>
          <w:szCs w:val="22"/>
          <w:vertAlign w:val="baseline"/>
        </w:rPr>
        <w:lastRenderedPageBreak/>
        <w:t>como também reclamações, advertências e principalmente problemas de ordem técnica que requeiram solução por uma das partes. Este diário, devidamente rubricado pela fiscalização e pela contratada em todas as vias, ficará em poder da contratante após a conclusão das obras/serviços;</w:t>
      </w:r>
    </w:p>
    <w:p w:rsidR="00E058D9" w:rsidRPr="00A86A82" w:rsidRDefault="00E058D9" w:rsidP="00AA46D7">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Obedecer às normas de higiene e prevenção de acidentes, a fim de garantia a salubridade e a segurança no canteiro de obras/serviços;</w:t>
      </w:r>
    </w:p>
    <w:p w:rsidR="00E058D9" w:rsidRPr="00A86A82" w:rsidRDefault="00E058D9" w:rsidP="00AA46D7">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Responder financeiramente, sem prejuízo de medidas outras que possam ser adotadas por quaisquer danos causados à União, Estado, Município ou terceiros, em razão da execução das obras/serviços; e,</w:t>
      </w:r>
    </w:p>
    <w:p w:rsidR="00E058D9" w:rsidRPr="00A86A82" w:rsidRDefault="00E058D9" w:rsidP="00AA46D7">
      <w:pPr>
        <w:pStyle w:val="PargrafodaLista"/>
        <w:numPr>
          <w:ilvl w:val="0"/>
          <w:numId w:val="109"/>
        </w:numPr>
        <w:spacing w:before="120" w:after="120"/>
        <w:ind w:left="1701" w:hanging="567"/>
        <w:jc w:val="both"/>
        <w:rPr>
          <w:sz w:val="22"/>
          <w:szCs w:val="22"/>
          <w:vertAlign w:val="baseline"/>
        </w:rPr>
      </w:pPr>
      <w:r w:rsidRPr="00A86A82">
        <w:rPr>
          <w:sz w:val="22"/>
          <w:szCs w:val="22"/>
          <w:vertAlign w:val="baseline"/>
        </w:rPr>
        <w:t xml:space="preserve">Fazer com que os componentes da equipe de </w:t>
      </w:r>
      <w:proofErr w:type="spellStart"/>
      <w:r w:rsidRPr="00A86A82">
        <w:rPr>
          <w:sz w:val="22"/>
          <w:szCs w:val="22"/>
          <w:vertAlign w:val="baseline"/>
        </w:rPr>
        <w:t>mão-de-obra</w:t>
      </w:r>
      <w:proofErr w:type="spellEnd"/>
      <w:r w:rsidRPr="00A86A82">
        <w:rPr>
          <w:sz w:val="22"/>
          <w:szCs w:val="22"/>
          <w:vertAlign w:val="baseline"/>
        </w:rPr>
        <w:t xml:space="preserve"> operacional (operários) exerçam as suas atividades, devidamente uniformizados, em padrão único (farda) e fazendo uso dos equipamentos de segurança requeridos para as atividades desenvolvidas, em observância à legislação pertinente.</w:t>
      </w:r>
    </w:p>
    <w:p w:rsidR="00E058D9" w:rsidRPr="00A86A82" w:rsidRDefault="00E058D9" w:rsidP="007C3210">
      <w:pPr>
        <w:pStyle w:val="PargrafodaLista"/>
        <w:numPr>
          <w:ilvl w:val="1"/>
          <w:numId w:val="71"/>
        </w:numPr>
        <w:spacing w:before="120" w:after="120"/>
        <w:ind w:left="1134" w:hanging="1134"/>
        <w:jc w:val="both"/>
        <w:rPr>
          <w:sz w:val="22"/>
          <w:szCs w:val="22"/>
          <w:vertAlign w:val="baseline"/>
        </w:rPr>
      </w:pPr>
      <w:r w:rsidRPr="00A86A82">
        <w:rPr>
          <w:sz w:val="22"/>
          <w:szCs w:val="22"/>
          <w:vertAlign w:val="baseline"/>
        </w:rPr>
        <w:t>Na execução das obras/serviços, objeto da presente licitação, a contratada deverá atender às seguintes normas e práticas complementares:</w:t>
      </w:r>
    </w:p>
    <w:p w:rsidR="00E058D9" w:rsidRPr="00A86A82" w:rsidRDefault="00E058D9" w:rsidP="00AA46D7">
      <w:pPr>
        <w:pStyle w:val="PargrafodaLista"/>
        <w:numPr>
          <w:ilvl w:val="0"/>
          <w:numId w:val="110"/>
        </w:numPr>
        <w:spacing w:before="120" w:after="120"/>
        <w:ind w:left="1701" w:hanging="567"/>
        <w:jc w:val="both"/>
        <w:rPr>
          <w:sz w:val="22"/>
          <w:szCs w:val="22"/>
          <w:vertAlign w:val="baseline"/>
        </w:rPr>
      </w:pPr>
      <w:r w:rsidRPr="00A86A82">
        <w:rPr>
          <w:sz w:val="22"/>
          <w:szCs w:val="22"/>
          <w:vertAlign w:val="baseline"/>
        </w:rPr>
        <w:t>Projetos, Normas Complementares e demais Especificações Técnicas</w:t>
      </w:r>
      <w:r w:rsidR="00F44054">
        <w:rPr>
          <w:sz w:val="22"/>
          <w:szCs w:val="22"/>
          <w:vertAlign w:val="baseline"/>
        </w:rPr>
        <w:t xml:space="preserve"> e Desenhos</w:t>
      </w:r>
      <w:r w:rsidRPr="00A86A82">
        <w:rPr>
          <w:sz w:val="22"/>
          <w:szCs w:val="22"/>
          <w:vertAlign w:val="baseline"/>
        </w:rPr>
        <w:t>;</w:t>
      </w:r>
    </w:p>
    <w:p w:rsidR="00E058D9" w:rsidRPr="00A86A82" w:rsidRDefault="00E058D9" w:rsidP="00AA46D7">
      <w:pPr>
        <w:pStyle w:val="PargrafodaLista"/>
        <w:numPr>
          <w:ilvl w:val="0"/>
          <w:numId w:val="110"/>
        </w:numPr>
        <w:spacing w:before="120" w:after="120"/>
        <w:ind w:left="1701" w:hanging="567"/>
        <w:jc w:val="both"/>
        <w:rPr>
          <w:sz w:val="22"/>
          <w:szCs w:val="22"/>
          <w:vertAlign w:val="baseline"/>
        </w:rPr>
      </w:pPr>
      <w:r w:rsidRPr="00A86A82">
        <w:rPr>
          <w:sz w:val="22"/>
          <w:szCs w:val="22"/>
          <w:vertAlign w:val="baseline"/>
        </w:rPr>
        <w:t>Códigos, leis, decretos, portarias e normas federais, estaduais e municipais, inclusive normas de concessionárias de serviços públicos, e as normas técnicas da CODEVASF;</w:t>
      </w:r>
    </w:p>
    <w:p w:rsidR="00E058D9" w:rsidRPr="00F44054" w:rsidRDefault="00E058D9" w:rsidP="00AA46D7">
      <w:pPr>
        <w:pStyle w:val="PargrafodaLista"/>
        <w:numPr>
          <w:ilvl w:val="0"/>
          <w:numId w:val="110"/>
        </w:numPr>
        <w:spacing w:before="120" w:after="120"/>
        <w:ind w:left="1701" w:hanging="567"/>
        <w:jc w:val="both"/>
        <w:rPr>
          <w:sz w:val="22"/>
          <w:szCs w:val="22"/>
          <w:vertAlign w:val="baseline"/>
        </w:rPr>
      </w:pPr>
      <w:r w:rsidRPr="00F44054">
        <w:rPr>
          <w:sz w:val="22"/>
          <w:szCs w:val="22"/>
          <w:vertAlign w:val="baseline"/>
        </w:rPr>
        <w:t>Instruções e resoluções dos órgãos do sistema CREA-</w:t>
      </w:r>
      <w:r w:rsidR="008358A4" w:rsidRPr="00F44054">
        <w:rPr>
          <w:sz w:val="22"/>
          <w:szCs w:val="22"/>
          <w:vertAlign w:val="baseline"/>
        </w:rPr>
        <w:t>CAU-</w:t>
      </w:r>
      <w:r w:rsidRPr="00F44054">
        <w:rPr>
          <w:sz w:val="22"/>
          <w:szCs w:val="22"/>
          <w:vertAlign w:val="baseline"/>
        </w:rPr>
        <w:t>CONFEA;</w:t>
      </w:r>
    </w:p>
    <w:p w:rsidR="00E058D9" w:rsidRPr="00A86A82" w:rsidRDefault="00E058D9" w:rsidP="00AA46D7">
      <w:pPr>
        <w:pStyle w:val="PargrafodaLista"/>
        <w:numPr>
          <w:ilvl w:val="0"/>
          <w:numId w:val="110"/>
        </w:numPr>
        <w:spacing w:before="120" w:after="120"/>
        <w:ind w:left="1701" w:hanging="567"/>
        <w:jc w:val="both"/>
        <w:rPr>
          <w:sz w:val="22"/>
          <w:szCs w:val="22"/>
          <w:vertAlign w:val="baseline"/>
        </w:rPr>
      </w:pPr>
      <w:r w:rsidRPr="00A86A82">
        <w:rPr>
          <w:sz w:val="22"/>
          <w:szCs w:val="22"/>
          <w:vertAlign w:val="baseline"/>
        </w:rPr>
        <w:t>Normas técnicas da ABNT e do INMETRO, e principalmente no que diz respeito aos requisitos mínimos de qualidade, utilidade, resistência e segurança, e,</w:t>
      </w:r>
    </w:p>
    <w:p w:rsidR="00E058D9" w:rsidRPr="00A86A82" w:rsidRDefault="00E058D9" w:rsidP="00AA46D7">
      <w:pPr>
        <w:pStyle w:val="PargrafodaLista"/>
        <w:numPr>
          <w:ilvl w:val="0"/>
          <w:numId w:val="110"/>
        </w:numPr>
        <w:spacing w:before="120" w:after="120"/>
        <w:ind w:left="1701" w:hanging="567"/>
        <w:jc w:val="both"/>
        <w:rPr>
          <w:sz w:val="22"/>
          <w:szCs w:val="22"/>
          <w:vertAlign w:val="baseline"/>
        </w:rPr>
      </w:pPr>
      <w:r w:rsidRPr="00A86A82">
        <w:rPr>
          <w:sz w:val="22"/>
          <w:szCs w:val="22"/>
          <w:vertAlign w:val="baseline"/>
          <w:lang w:eastAsia="pt-BR"/>
        </w:rPr>
        <w:t>Atendimento às condicionantes ambientais necessárias à obtenção das Licenças do Empreendimento, emitidas pelos órgãos competentes, relativas à execução das obras/serviços, Decreto 7.746/2012 e a IN nº 01 de 19 de Janeiro de 2010 os quais dispõe sobre os critérios de sustentabilidade ambiental na aquisição de bens, contratação de serviços ou obras pela Administração Pública Federal direta, autarquia e fundacional e dá outras providências.</w:t>
      </w:r>
    </w:p>
    <w:p w:rsidR="00A86A82" w:rsidRPr="00A86A82" w:rsidRDefault="00A86A82" w:rsidP="007C3210">
      <w:pPr>
        <w:pStyle w:val="PargrafodaLista"/>
        <w:numPr>
          <w:ilvl w:val="1"/>
          <w:numId w:val="71"/>
        </w:numPr>
        <w:spacing w:before="120" w:after="120"/>
        <w:ind w:left="1134" w:hanging="1134"/>
        <w:jc w:val="both"/>
        <w:rPr>
          <w:sz w:val="22"/>
          <w:szCs w:val="22"/>
          <w:vertAlign w:val="baseline"/>
        </w:rPr>
      </w:pPr>
      <w:r w:rsidRPr="00A86A82">
        <w:rPr>
          <w:sz w:val="22"/>
          <w:szCs w:val="22"/>
          <w:vertAlign w:val="baseline"/>
        </w:rPr>
        <w:t>A contratada se obriga a atender as diretrizes de sustentabilidade de modo a proporcionar a economia da manutenção e operacionalização da edificação e a redução do consumo de energia e água, por meio de tecnologias, práticas e materiais que reduzam o impacto ambiental, entre outras:</w:t>
      </w:r>
    </w:p>
    <w:p w:rsidR="00A86A82" w:rsidRPr="00A86A82" w:rsidRDefault="00A86A82" w:rsidP="00AA46D7">
      <w:pPr>
        <w:pStyle w:val="PargrafodaLista"/>
        <w:numPr>
          <w:ilvl w:val="0"/>
          <w:numId w:val="111"/>
        </w:numPr>
        <w:spacing w:before="120" w:after="120"/>
        <w:ind w:left="1701" w:hanging="567"/>
        <w:jc w:val="both"/>
        <w:rPr>
          <w:sz w:val="22"/>
          <w:szCs w:val="22"/>
          <w:vertAlign w:val="baseline"/>
        </w:rPr>
      </w:pPr>
      <w:r w:rsidRPr="00A86A82">
        <w:rPr>
          <w:sz w:val="22"/>
          <w:szCs w:val="22"/>
          <w:vertAlign w:val="baseline"/>
        </w:rPr>
        <w:t>Menor impacto sobre recursos naturais como flora, fauna, ar, solo e água;</w:t>
      </w:r>
    </w:p>
    <w:p w:rsidR="00A86A82" w:rsidRPr="00A86A82" w:rsidRDefault="00A86A82" w:rsidP="00AA46D7">
      <w:pPr>
        <w:pStyle w:val="PargrafodaLista"/>
        <w:numPr>
          <w:ilvl w:val="0"/>
          <w:numId w:val="111"/>
        </w:numPr>
        <w:spacing w:before="120" w:after="120"/>
        <w:ind w:left="1701" w:hanging="567"/>
        <w:jc w:val="both"/>
        <w:rPr>
          <w:sz w:val="22"/>
          <w:szCs w:val="22"/>
          <w:vertAlign w:val="baseline"/>
        </w:rPr>
      </w:pPr>
      <w:r w:rsidRPr="00A86A82">
        <w:rPr>
          <w:sz w:val="22"/>
          <w:szCs w:val="22"/>
          <w:vertAlign w:val="baseline"/>
        </w:rPr>
        <w:t>Preferência para materiais, tecnologias e matérias-primas de origem local;</w:t>
      </w:r>
    </w:p>
    <w:p w:rsidR="00A86A82" w:rsidRPr="00A86A82" w:rsidRDefault="00A86A82" w:rsidP="00AA46D7">
      <w:pPr>
        <w:pStyle w:val="PargrafodaLista"/>
        <w:numPr>
          <w:ilvl w:val="0"/>
          <w:numId w:val="111"/>
        </w:numPr>
        <w:spacing w:before="120" w:after="120"/>
        <w:ind w:left="1701" w:hanging="567"/>
        <w:jc w:val="both"/>
        <w:rPr>
          <w:sz w:val="22"/>
          <w:szCs w:val="22"/>
          <w:vertAlign w:val="baseline"/>
        </w:rPr>
      </w:pPr>
      <w:r w:rsidRPr="00A86A82">
        <w:rPr>
          <w:sz w:val="22"/>
          <w:szCs w:val="22"/>
          <w:vertAlign w:val="baseline"/>
        </w:rPr>
        <w:t>Maior eficiência na utilização de recursos naturais como água e energia;</w:t>
      </w:r>
    </w:p>
    <w:p w:rsidR="00A86A82" w:rsidRPr="00A86A82" w:rsidRDefault="00A86A82" w:rsidP="00AA46D7">
      <w:pPr>
        <w:pStyle w:val="PargrafodaLista"/>
        <w:numPr>
          <w:ilvl w:val="0"/>
          <w:numId w:val="111"/>
        </w:numPr>
        <w:spacing w:before="120" w:after="120"/>
        <w:ind w:left="1701" w:hanging="567"/>
        <w:jc w:val="both"/>
        <w:rPr>
          <w:sz w:val="22"/>
          <w:szCs w:val="22"/>
          <w:vertAlign w:val="baseline"/>
        </w:rPr>
      </w:pPr>
      <w:r w:rsidRPr="00A86A82">
        <w:rPr>
          <w:sz w:val="22"/>
          <w:szCs w:val="22"/>
          <w:vertAlign w:val="baseline"/>
        </w:rPr>
        <w:t>Maior geração de empregos, preferencialmente com mão de obra local;</w:t>
      </w:r>
    </w:p>
    <w:p w:rsidR="00A86A82" w:rsidRPr="00A86A82" w:rsidRDefault="00A86A82" w:rsidP="00AA46D7">
      <w:pPr>
        <w:pStyle w:val="PargrafodaLista"/>
        <w:numPr>
          <w:ilvl w:val="0"/>
          <w:numId w:val="111"/>
        </w:numPr>
        <w:spacing w:before="120" w:after="120"/>
        <w:ind w:left="1701" w:hanging="567"/>
        <w:jc w:val="both"/>
        <w:rPr>
          <w:sz w:val="22"/>
          <w:szCs w:val="22"/>
          <w:vertAlign w:val="baseline"/>
        </w:rPr>
      </w:pPr>
      <w:r w:rsidRPr="00A86A82">
        <w:rPr>
          <w:sz w:val="22"/>
          <w:szCs w:val="22"/>
          <w:vertAlign w:val="baseline"/>
        </w:rPr>
        <w:t>Maior vida útil e menor custo de manutenção do bem e da obra/serviço;</w:t>
      </w:r>
    </w:p>
    <w:p w:rsidR="00A86A82" w:rsidRPr="00A86A82" w:rsidRDefault="00A86A82" w:rsidP="00AA46D7">
      <w:pPr>
        <w:pStyle w:val="PargrafodaLista"/>
        <w:numPr>
          <w:ilvl w:val="0"/>
          <w:numId w:val="111"/>
        </w:numPr>
        <w:spacing w:before="120" w:after="120"/>
        <w:ind w:left="1701" w:hanging="567"/>
        <w:jc w:val="both"/>
        <w:rPr>
          <w:sz w:val="22"/>
          <w:szCs w:val="22"/>
          <w:vertAlign w:val="baseline"/>
        </w:rPr>
      </w:pPr>
      <w:r w:rsidRPr="00A86A82">
        <w:rPr>
          <w:sz w:val="22"/>
          <w:szCs w:val="22"/>
          <w:vertAlign w:val="baseline"/>
        </w:rPr>
        <w:t>Uso de inovações que reduzam a pressão sobre recursos naturais; e,</w:t>
      </w:r>
    </w:p>
    <w:p w:rsidR="00A86A82" w:rsidRDefault="00A86A82" w:rsidP="00AA46D7">
      <w:pPr>
        <w:pStyle w:val="PargrafodaLista"/>
        <w:numPr>
          <w:ilvl w:val="0"/>
          <w:numId w:val="111"/>
        </w:numPr>
        <w:spacing w:before="120" w:after="120"/>
        <w:ind w:left="1701" w:hanging="567"/>
        <w:jc w:val="both"/>
        <w:rPr>
          <w:sz w:val="22"/>
          <w:szCs w:val="22"/>
          <w:vertAlign w:val="baseline"/>
        </w:rPr>
      </w:pPr>
      <w:r w:rsidRPr="00A86A82">
        <w:rPr>
          <w:sz w:val="22"/>
          <w:szCs w:val="22"/>
          <w:vertAlign w:val="baseline"/>
        </w:rPr>
        <w:t>Origem ambientalmente regular dos recursos naturais utilizados nos bens, serviços e obras.</w:t>
      </w:r>
    </w:p>
    <w:p w:rsidR="00D31122" w:rsidRPr="00D31122" w:rsidRDefault="00D31122" w:rsidP="00D31122">
      <w:pPr>
        <w:ind w:left="1134" w:hanging="1134"/>
        <w:jc w:val="both"/>
        <w:rPr>
          <w:sz w:val="22"/>
          <w:szCs w:val="22"/>
          <w:vertAlign w:val="baseline"/>
        </w:rPr>
      </w:pPr>
      <w:r w:rsidRPr="00D31122">
        <w:rPr>
          <w:sz w:val="22"/>
          <w:szCs w:val="22"/>
          <w:vertAlign w:val="baseline"/>
        </w:rPr>
        <w:t xml:space="preserve">12.17. </w:t>
      </w:r>
      <w:r>
        <w:rPr>
          <w:sz w:val="22"/>
          <w:szCs w:val="22"/>
          <w:vertAlign w:val="baseline"/>
        </w:rPr>
        <w:tab/>
      </w:r>
      <w:r w:rsidRPr="00D31122">
        <w:rPr>
          <w:sz w:val="22"/>
          <w:szCs w:val="22"/>
          <w:vertAlign w:val="baseline"/>
        </w:rPr>
        <w:t xml:space="preserve">A Contratada deverá apresentar quando da assinatura do contrato o Termo de Observância ao Código de Conduta Ética e Integridade da Codevasf, devidamente </w:t>
      </w:r>
      <w:proofErr w:type="gramStart"/>
      <w:r w:rsidRPr="00D31122">
        <w:rPr>
          <w:sz w:val="22"/>
          <w:szCs w:val="22"/>
          <w:vertAlign w:val="baseline"/>
        </w:rPr>
        <w:t>assinado sendo condição essencial para a referida assinatura</w:t>
      </w:r>
      <w:proofErr w:type="gramEnd"/>
      <w:r w:rsidRPr="00D31122">
        <w:rPr>
          <w:sz w:val="22"/>
          <w:szCs w:val="22"/>
          <w:vertAlign w:val="baseline"/>
        </w:rPr>
        <w:t>.</w:t>
      </w:r>
    </w:p>
    <w:p w:rsidR="00D31122" w:rsidRPr="00D31122" w:rsidRDefault="00D31122" w:rsidP="00D31122">
      <w:pPr>
        <w:pStyle w:val="PargrafodaLista"/>
        <w:ind w:left="0"/>
        <w:jc w:val="both"/>
        <w:rPr>
          <w:sz w:val="22"/>
          <w:szCs w:val="22"/>
          <w:vertAlign w:val="baseline"/>
        </w:rPr>
      </w:pPr>
    </w:p>
    <w:p w:rsidR="00D31122" w:rsidRPr="00D31122" w:rsidRDefault="00D31122" w:rsidP="00D31122">
      <w:pPr>
        <w:ind w:left="1134" w:hanging="1134"/>
        <w:jc w:val="both"/>
        <w:rPr>
          <w:b/>
          <w:i/>
          <w:szCs w:val="24"/>
          <w:vertAlign w:val="baseline"/>
        </w:rPr>
      </w:pPr>
      <w:r>
        <w:rPr>
          <w:sz w:val="22"/>
          <w:szCs w:val="22"/>
          <w:vertAlign w:val="baseline"/>
        </w:rPr>
        <w:t xml:space="preserve">12.17.1. </w:t>
      </w:r>
      <w:r>
        <w:rPr>
          <w:sz w:val="22"/>
          <w:szCs w:val="22"/>
          <w:vertAlign w:val="baseline"/>
        </w:rPr>
        <w:tab/>
      </w:r>
      <w:r w:rsidRPr="00D31122">
        <w:rPr>
          <w:sz w:val="22"/>
          <w:szCs w:val="22"/>
          <w:vertAlign w:val="baseline"/>
        </w:rPr>
        <w:t xml:space="preserve">O descumprimento do Código de Conduta </w:t>
      </w:r>
      <w:r>
        <w:rPr>
          <w:sz w:val="22"/>
          <w:szCs w:val="22"/>
          <w:vertAlign w:val="baseline"/>
        </w:rPr>
        <w:t>Ética e Integridade da Codevasf</w:t>
      </w:r>
      <w:r w:rsidRPr="00D31122">
        <w:rPr>
          <w:sz w:val="22"/>
          <w:szCs w:val="22"/>
          <w:vertAlign w:val="baseline"/>
        </w:rPr>
        <w:t xml:space="preserve"> por empregado da empresa contratada</w:t>
      </w:r>
      <w:proofErr w:type="gramStart"/>
      <w:r w:rsidRPr="00D31122">
        <w:rPr>
          <w:sz w:val="22"/>
          <w:szCs w:val="22"/>
          <w:vertAlign w:val="baseline"/>
        </w:rPr>
        <w:t>, deverá</w:t>
      </w:r>
      <w:proofErr w:type="gramEnd"/>
      <w:r w:rsidRPr="00D31122">
        <w:rPr>
          <w:sz w:val="22"/>
          <w:szCs w:val="22"/>
          <w:vertAlign w:val="baseline"/>
        </w:rPr>
        <w:t xml:space="preserve"> ser comunicado formalmente ao representante legal da referida empresa. </w:t>
      </w:r>
    </w:p>
    <w:p w:rsidR="006D50C7" w:rsidRPr="00717E67" w:rsidRDefault="006D50C7" w:rsidP="007C3210">
      <w:pPr>
        <w:numPr>
          <w:ilvl w:val="0"/>
          <w:numId w:val="71"/>
        </w:numPr>
        <w:tabs>
          <w:tab w:val="left" w:pos="1134"/>
        </w:tabs>
        <w:spacing w:before="120" w:after="120"/>
        <w:ind w:left="1134" w:hanging="1134"/>
        <w:jc w:val="both"/>
        <w:rPr>
          <w:b/>
          <w:sz w:val="22"/>
          <w:vertAlign w:val="baseline"/>
        </w:rPr>
      </w:pPr>
      <w:r w:rsidRPr="00717E67">
        <w:rPr>
          <w:b/>
          <w:sz w:val="22"/>
          <w:vertAlign w:val="baseline"/>
        </w:rPr>
        <w:t>Cláusula Treze – D</w:t>
      </w:r>
      <w:r w:rsidR="0092781E">
        <w:rPr>
          <w:b/>
          <w:sz w:val="22"/>
          <w:vertAlign w:val="baseline"/>
        </w:rPr>
        <w:t>A</w:t>
      </w:r>
      <w:r w:rsidRPr="00717E67">
        <w:rPr>
          <w:b/>
          <w:sz w:val="22"/>
          <w:vertAlign w:val="baseline"/>
        </w:rPr>
        <w:t xml:space="preserve">S </w:t>
      </w:r>
      <w:r w:rsidR="00866FF5">
        <w:rPr>
          <w:b/>
          <w:sz w:val="22"/>
          <w:vertAlign w:val="baseline"/>
        </w:rPr>
        <w:t>SANÇÕES ADMINISTRATIVAS</w:t>
      </w:r>
    </w:p>
    <w:p w:rsidR="0092781E" w:rsidRDefault="00B274E4" w:rsidP="007C3210">
      <w:pPr>
        <w:pStyle w:val="PargrafodaLista"/>
        <w:numPr>
          <w:ilvl w:val="1"/>
          <w:numId w:val="72"/>
        </w:numPr>
        <w:tabs>
          <w:tab w:val="left" w:pos="1134"/>
        </w:tabs>
        <w:spacing w:before="120" w:after="120"/>
        <w:ind w:left="1134" w:hanging="1134"/>
        <w:jc w:val="both"/>
        <w:rPr>
          <w:sz w:val="22"/>
          <w:vertAlign w:val="baseline"/>
        </w:rPr>
      </w:pPr>
      <w:r w:rsidRPr="00B274E4">
        <w:rPr>
          <w:sz w:val="22"/>
          <w:szCs w:val="24"/>
          <w:vertAlign w:val="baseline"/>
        </w:rPr>
        <w:t xml:space="preserve">A recusa injustificada do licitante vencedor em assinar o contrato, aceitar ou retirar o instrumento equivalente, dentro do prazo estabelecido pela CODEVASF, o atraso injustificado na execução do contrato, a inexecução total ou parcial do contrato, bem como venha executá-lo fora das especificações e condições acordadas, e, ainda, impeça ou embarace, de alguma forma a fiscalização, caracterizam o descumprimento total das </w:t>
      </w:r>
      <w:r w:rsidRPr="007C7BBA">
        <w:rPr>
          <w:sz w:val="22"/>
          <w:szCs w:val="24"/>
          <w:vertAlign w:val="baseline"/>
        </w:rPr>
        <w:t xml:space="preserve">obrigações assumidas, nos termos do art. 81 c/c arts. </w:t>
      </w:r>
      <w:proofErr w:type="gramStart"/>
      <w:r w:rsidRPr="007C7BBA">
        <w:rPr>
          <w:sz w:val="22"/>
          <w:szCs w:val="24"/>
          <w:vertAlign w:val="baseline"/>
        </w:rPr>
        <w:t>86, 87 e 88</w:t>
      </w:r>
      <w:proofErr w:type="gramEnd"/>
      <w:r w:rsidRPr="007C7BBA">
        <w:rPr>
          <w:sz w:val="22"/>
          <w:szCs w:val="24"/>
          <w:vertAlign w:val="baseline"/>
        </w:rPr>
        <w:t xml:space="preserve"> da Lei nº 8.666,</w:t>
      </w:r>
      <w:r w:rsidRPr="00B274E4">
        <w:rPr>
          <w:sz w:val="22"/>
          <w:szCs w:val="24"/>
          <w:vertAlign w:val="baseline"/>
        </w:rPr>
        <w:t xml:space="preserve"> de 21.06.1993, podendo a CODEVASF, garantida a prévia defesa, aplicar ao responsável as seguintes sanções</w:t>
      </w:r>
      <w:r w:rsidR="0092781E" w:rsidRPr="0092781E">
        <w:rPr>
          <w:sz w:val="22"/>
          <w:vertAlign w:val="baseline"/>
        </w:rPr>
        <w:t>:</w:t>
      </w:r>
    </w:p>
    <w:p w:rsidR="006D50C7" w:rsidRPr="0092781E" w:rsidRDefault="0092781E" w:rsidP="007C3210">
      <w:pPr>
        <w:pStyle w:val="PargrafodaLista"/>
        <w:numPr>
          <w:ilvl w:val="0"/>
          <w:numId w:val="73"/>
        </w:numPr>
        <w:spacing w:before="120" w:after="120"/>
        <w:ind w:left="1701" w:hanging="567"/>
        <w:jc w:val="both"/>
        <w:rPr>
          <w:sz w:val="22"/>
          <w:vertAlign w:val="baseline"/>
        </w:rPr>
      </w:pPr>
      <w:r w:rsidRPr="00717E67">
        <w:rPr>
          <w:sz w:val="22"/>
          <w:szCs w:val="24"/>
          <w:vertAlign w:val="baseline"/>
        </w:rPr>
        <w:t>Advertência</w:t>
      </w:r>
      <w:r>
        <w:rPr>
          <w:sz w:val="22"/>
          <w:szCs w:val="24"/>
          <w:vertAlign w:val="baseline"/>
        </w:rPr>
        <w:t>;</w:t>
      </w:r>
    </w:p>
    <w:p w:rsidR="0092781E" w:rsidRPr="0092781E" w:rsidRDefault="0092781E" w:rsidP="007C3210">
      <w:pPr>
        <w:pStyle w:val="PargrafodaLista"/>
        <w:numPr>
          <w:ilvl w:val="0"/>
          <w:numId w:val="73"/>
        </w:numPr>
        <w:spacing w:before="120" w:after="120"/>
        <w:ind w:left="1701" w:hanging="567"/>
        <w:jc w:val="both"/>
        <w:rPr>
          <w:sz w:val="22"/>
          <w:vertAlign w:val="baseline"/>
        </w:rPr>
      </w:pPr>
      <w:r w:rsidRPr="00717E67">
        <w:rPr>
          <w:sz w:val="22"/>
          <w:szCs w:val="24"/>
          <w:vertAlign w:val="baseline"/>
        </w:rPr>
        <w:t>Multa</w:t>
      </w:r>
      <w:r>
        <w:rPr>
          <w:sz w:val="22"/>
          <w:szCs w:val="24"/>
          <w:vertAlign w:val="baseline"/>
        </w:rPr>
        <w:t>;</w:t>
      </w:r>
    </w:p>
    <w:p w:rsidR="0092781E" w:rsidRPr="0092781E" w:rsidRDefault="0092781E" w:rsidP="007C3210">
      <w:pPr>
        <w:pStyle w:val="PargrafodaLista"/>
        <w:numPr>
          <w:ilvl w:val="0"/>
          <w:numId w:val="73"/>
        </w:numPr>
        <w:spacing w:before="120" w:after="120"/>
        <w:ind w:left="1701" w:hanging="567"/>
        <w:jc w:val="both"/>
        <w:rPr>
          <w:sz w:val="22"/>
          <w:vertAlign w:val="baseline"/>
        </w:rPr>
      </w:pPr>
      <w:r w:rsidRPr="00717E67">
        <w:rPr>
          <w:sz w:val="22"/>
          <w:szCs w:val="24"/>
          <w:vertAlign w:val="baseline"/>
        </w:rPr>
        <w:t xml:space="preserve">Suspensão temporária de participação em licitação e impedimento de contratar com a CODEVASF, por prazo não superior a </w:t>
      </w:r>
      <w:proofErr w:type="gramStart"/>
      <w:r w:rsidRPr="00717E67">
        <w:rPr>
          <w:sz w:val="22"/>
          <w:szCs w:val="24"/>
          <w:vertAlign w:val="baseline"/>
        </w:rPr>
        <w:t>2</w:t>
      </w:r>
      <w:proofErr w:type="gramEnd"/>
      <w:r w:rsidRPr="00717E67">
        <w:rPr>
          <w:sz w:val="22"/>
          <w:szCs w:val="24"/>
          <w:vertAlign w:val="baseline"/>
        </w:rPr>
        <w:t xml:space="preserve"> (dois) anos</w:t>
      </w:r>
      <w:r>
        <w:rPr>
          <w:sz w:val="22"/>
          <w:szCs w:val="24"/>
          <w:vertAlign w:val="baseline"/>
        </w:rPr>
        <w:t>;</w:t>
      </w:r>
    </w:p>
    <w:p w:rsidR="0092781E" w:rsidRPr="0092781E" w:rsidRDefault="0092781E" w:rsidP="007C3210">
      <w:pPr>
        <w:pStyle w:val="PargrafodaLista"/>
        <w:numPr>
          <w:ilvl w:val="0"/>
          <w:numId w:val="73"/>
        </w:numPr>
        <w:spacing w:before="120" w:after="120"/>
        <w:ind w:left="1701" w:hanging="567"/>
        <w:jc w:val="both"/>
        <w:rPr>
          <w:sz w:val="22"/>
          <w:vertAlign w:val="baseline"/>
        </w:rPr>
      </w:pPr>
      <w:r w:rsidRPr="00717E67">
        <w:rPr>
          <w:sz w:val="22"/>
          <w:szCs w:val="24"/>
          <w:vertAlign w:val="baseline"/>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CODEVASF pelos prejuízos resultantes e depois de decorrido o prazo da sanção aplicada com base no inciso anterior</w:t>
      </w:r>
      <w:r>
        <w:rPr>
          <w:sz w:val="22"/>
          <w:szCs w:val="24"/>
          <w:vertAlign w:val="baseline"/>
        </w:rPr>
        <w:t>.</w:t>
      </w:r>
    </w:p>
    <w:p w:rsidR="0092781E" w:rsidRPr="008E033E" w:rsidRDefault="008E033E" w:rsidP="007C3210">
      <w:pPr>
        <w:pStyle w:val="PargrafodaLista"/>
        <w:numPr>
          <w:ilvl w:val="1"/>
          <w:numId w:val="72"/>
        </w:numPr>
        <w:spacing w:before="120" w:after="120"/>
        <w:ind w:left="1134" w:hanging="1134"/>
        <w:jc w:val="both"/>
        <w:rPr>
          <w:sz w:val="22"/>
          <w:vertAlign w:val="baseline"/>
        </w:rPr>
      </w:pPr>
      <w:r w:rsidRPr="008E033E">
        <w:rPr>
          <w:sz w:val="22"/>
          <w:szCs w:val="24"/>
          <w:vertAlign w:val="baseline"/>
        </w:rPr>
        <w:t xml:space="preserve">As sanções previstas nos incisos I, III e IV do subitem </w:t>
      </w:r>
      <w:r>
        <w:rPr>
          <w:sz w:val="22"/>
          <w:szCs w:val="24"/>
          <w:vertAlign w:val="baseline"/>
        </w:rPr>
        <w:t>13</w:t>
      </w:r>
      <w:r w:rsidRPr="008E033E">
        <w:rPr>
          <w:sz w:val="22"/>
          <w:szCs w:val="24"/>
          <w:vertAlign w:val="baseline"/>
        </w:rPr>
        <w:t>.1 poderão ser aplicadas juntamente com a do inciso II, facultada a defesa prévia do interessado, no respectivo processo, no prazo de 05 (cinco) dias úteis.</w:t>
      </w:r>
    </w:p>
    <w:p w:rsidR="008E033E" w:rsidRPr="00054974" w:rsidRDefault="008E033E" w:rsidP="007C3210">
      <w:pPr>
        <w:pStyle w:val="PargrafodaLista"/>
        <w:numPr>
          <w:ilvl w:val="1"/>
          <w:numId w:val="72"/>
        </w:numPr>
        <w:spacing w:before="120" w:after="120"/>
        <w:ind w:left="1134" w:hanging="1134"/>
        <w:jc w:val="both"/>
        <w:rPr>
          <w:sz w:val="22"/>
          <w:vertAlign w:val="baseline"/>
        </w:rPr>
      </w:pPr>
      <w:r w:rsidRPr="008E033E">
        <w:rPr>
          <w:sz w:val="22"/>
          <w:szCs w:val="24"/>
          <w:vertAlign w:val="baseline"/>
        </w:rPr>
        <w:t xml:space="preserve">A sanção estabelecida no inciso IV do subitem </w:t>
      </w:r>
      <w:r>
        <w:rPr>
          <w:sz w:val="22"/>
          <w:szCs w:val="24"/>
          <w:vertAlign w:val="baseline"/>
        </w:rPr>
        <w:t>13</w:t>
      </w:r>
      <w:r w:rsidRPr="008E033E">
        <w:rPr>
          <w:sz w:val="22"/>
          <w:szCs w:val="24"/>
          <w:vertAlign w:val="baseline"/>
        </w:rPr>
        <w:t>.1 é de competência do Ministro da Integração Nacional, facultada a defesa do interessado no respectivo processo, no prazo de 10 (dez) dias da abertura de vista, podendo a reabilitação ser requerida após o prazo de aplicação estipulado.</w:t>
      </w:r>
    </w:p>
    <w:p w:rsidR="006D50C7" w:rsidRPr="00717E67" w:rsidRDefault="006D50C7" w:rsidP="007C3210">
      <w:pPr>
        <w:numPr>
          <w:ilvl w:val="0"/>
          <w:numId w:val="71"/>
        </w:numPr>
        <w:spacing w:before="120" w:after="120"/>
        <w:ind w:left="1134" w:hanging="1134"/>
        <w:jc w:val="both"/>
        <w:rPr>
          <w:b/>
          <w:sz w:val="22"/>
          <w:vertAlign w:val="baseline"/>
        </w:rPr>
      </w:pPr>
      <w:r w:rsidRPr="00717E67">
        <w:rPr>
          <w:b/>
          <w:sz w:val="22"/>
          <w:vertAlign w:val="baseline"/>
        </w:rPr>
        <w:t>Cláusula Quatorze - ADITAMENTO CONTRATUAL</w:t>
      </w:r>
    </w:p>
    <w:p w:rsidR="006D50C7" w:rsidRPr="00324AAE" w:rsidRDefault="006D50C7" w:rsidP="007C3210">
      <w:pPr>
        <w:pStyle w:val="PargrafodaLista"/>
        <w:numPr>
          <w:ilvl w:val="1"/>
          <w:numId w:val="74"/>
        </w:numPr>
        <w:spacing w:before="120" w:after="120"/>
        <w:ind w:left="1134" w:hanging="1134"/>
        <w:jc w:val="both"/>
        <w:rPr>
          <w:sz w:val="22"/>
          <w:vertAlign w:val="baseline"/>
        </w:rPr>
      </w:pPr>
      <w:r w:rsidRPr="00324AAE">
        <w:rPr>
          <w:sz w:val="22"/>
          <w:vertAlign w:val="baseline"/>
        </w:rPr>
        <w:t>A celebração de termo aditivo contratual está condicionada a verificação da regularidade em relação aos encargos sociais, trabalhistas e com a Fazenda Pública, a ser comprovada mediante consulta ao SICAF, CADIN ou certidões comprobatórias.</w:t>
      </w:r>
    </w:p>
    <w:p w:rsidR="006D50C7" w:rsidRPr="00717E67" w:rsidRDefault="006D50C7" w:rsidP="007C3210">
      <w:pPr>
        <w:numPr>
          <w:ilvl w:val="0"/>
          <w:numId w:val="71"/>
        </w:numPr>
        <w:spacing w:before="120" w:after="120"/>
        <w:ind w:left="1134" w:hanging="1134"/>
        <w:jc w:val="both"/>
        <w:rPr>
          <w:b/>
          <w:sz w:val="22"/>
          <w:vertAlign w:val="baseline"/>
        </w:rPr>
      </w:pPr>
      <w:r w:rsidRPr="00717E67">
        <w:rPr>
          <w:b/>
          <w:sz w:val="22"/>
          <w:vertAlign w:val="baseline"/>
        </w:rPr>
        <w:t>Cláusula Quinze - DANO MATERIAL OU PESSOAL</w:t>
      </w:r>
    </w:p>
    <w:p w:rsidR="006D50C7" w:rsidRPr="00324AAE" w:rsidRDefault="006D50C7" w:rsidP="007C3210">
      <w:pPr>
        <w:pStyle w:val="PargrafodaLista"/>
        <w:numPr>
          <w:ilvl w:val="1"/>
          <w:numId w:val="75"/>
        </w:numPr>
        <w:spacing w:before="120" w:after="120"/>
        <w:ind w:left="1134" w:hanging="1134"/>
        <w:jc w:val="both"/>
        <w:rPr>
          <w:sz w:val="22"/>
          <w:vertAlign w:val="baseline"/>
        </w:rPr>
      </w:pPr>
      <w:r w:rsidRPr="00324AAE">
        <w:rPr>
          <w:sz w:val="22"/>
          <w:vertAlign w:val="baseline"/>
        </w:rPr>
        <w:t xml:space="preserve">A </w:t>
      </w:r>
      <w:r w:rsidR="00065D0B" w:rsidRPr="00324AAE">
        <w:rPr>
          <w:sz w:val="22"/>
          <w:vertAlign w:val="baseline"/>
        </w:rPr>
        <w:t>contratada</w:t>
      </w:r>
      <w:r w:rsidRPr="00324AAE">
        <w:rPr>
          <w:sz w:val="22"/>
          <w:vertAlign w:val="baseline"/>
        </w:rPr>
        <w:t xml:space="preserve"> será responsável, na forma da lei, por quaisquer danos ou prejuízos provenientes de vícios e/ou defeitos na execução d</w:t>
      </w:r>
      <w:r w:rsidR="00CD395B">
        <w:rPr>
          <w:sz w:val="22"/>
          <w:vertAlign w:val="baseline"/>
        </w:rPr>
        <w:t>a</w:t>
      </w:r>
      <w:r w:rsidRPr="00324AAE">
        <w:rPr>
          <w:sz w:val="22"/>
          <w:vertAlign w:val="baseline"/>
        </w:rPr>
        <w:t xml:space="preserve">s </w:t>
      </w:r>
      <w:r w:rsidR="00CD395B">
        <w:rPr>
          <w:sz w:val="22"/>
          <w:vertAlign w:val="baseline"/>
        </w:rPr>
        <w:t>obras/</w:t>
      </w:r>
      <w:r w:rsidRPr="00324AAE">
        <w:rPr>
          <w:sz w:val="22"/>
          <w:vertAlign w:val="baseline"/>
        </w:rPr>
        <w:t>serviços contratados causados a CODEVASF ou a terceiros.</w:t>
      </w:r>
    </w:p>
    <w:p w:rsidR="006D50C7" w:rsidRPr="00717E67" w:rsidRDefault="006D50C7" w:rsidP="007C3210">
      <w:pPr>
        <w:numPr>
          <w:ilvl w:val="1"/>
          <w:numId w:val="32"/>
        </w:numPr>
        <w:tabs>
          <w:tab w:val="clear" w:pos="737"/>
        </w:tabs>
        <w:spacing w:before="120" w:after="120"/>
        <w:ind w:left="1134" w:hanging="1134"/>
        <w:jc w:val="both"/>
        <w:rPr>
          <w:sz w:val="22"/>
          <w:szCs w:val="22"/>
          <w:vertAlign w:val="baseline"/>
        </w:rPr>
      </w:pPr>
      <w:r w:rsidRPr="00717E67">
        <w:rPr>
          <w:sz w:val="22"/>
          <w:szCs w:val="22"/>
          <w:vertAlign w:val="baseline"/>
        </w:rPr>
        <w:t xml:space="preserve">Correrão por conta da </w:t>
      </w:r>
      <w:r w:rsidR="00065D0B" w:rsidRPr="00717E67">
        <w:rPr>
          <w:sz w:val="22"/>
          <w:szCs w:val="22"/>
          <w:vertAlign w:val="baseline"/>
        </w:rPr>
        <w:t>contratada</w:t>
      </w:r>
      <w:r w:rsidRPr="00717E67">
        <w:rPr>
          <w:sz w:val="22"/>
          <w:szCs w:val="22"/>
          <w:vertAlign w:val="baseline"/>
        </w:rPr>
        <w:t xml:space="preserve"> </w:t>
      </w:r>
      <w:proofErr w:type="gramStart"/>
      <w:r w:rsidRPr="00717E67">
        <w:rPr>
          <w:sz w:val="22"/>
          <w:szCs w:val="22"/>
          <w:vertAlign w:val="baseline"/>
        </w:rPr>
        <w:t>as</w:t>
      </w:r>
      <w:proofErr w:type="gramEnd"/>
      <w:r w:rsidRPr="00717E67">
        <w:rPr>
          <w:sz w:val="22"/>
          <w:szCs w:val="22"/>
          <w:vertAlign w:val="baseline"/>
        </w:rPr>
        <w:t xml:space="preserve"> despesas que tiverem de ser feitas, por ela ou pela CODEVASF, para reparação desses danos ou prejuízos.</w:t>
      </w:r>
    </w:p>
    <w:p w:rsidR="006D50C7" w:rsidRPr="00B7166F" w:rsidRDefault="006D50C7" w:rsidP="007C3210">
      <w:pPr>
        <w:numPr>
          <w:ilvl w:val="1"/>
          <w:numId w:val="32"/>
        </w:numPr>
        <w:tabs>
          <w:tab w:val="clear" w:pos="737"/>
        </w:tabs>
        <w:spacing w:before="120" w:after="120"/>
        <w:ind w:left="1134" w:hanging="1134"/>
        <w:jc w:val="both"/>
        <w:rPr>
          <w:sz w:val="22"/>
          <w:szCs w:val="22"/>
          <w:vertAlign w:val="baseline"/>
        </w:rPr>
      </w:pPr>
      <w:r w:rsidRPr="00717E67">
        <w:rPr>
          <w:sz w:val="22"/>
          <w:vertAlign w:val="baseline"/>
        </w:rPr>
        <w:t>Não serão indenizados os prejuízos que possam advir de erro ou qualquer equívoco de sua proposta ou administração.</w:t>
      </w:r>
    </w:p>
    <w:p w:rsidR="006D50C7" w:rsidRPr="00717E67" w:rsidRDefault="006D50C7" w:rsidP="007C3210">
      <w:pPr>
        <w:numPr>
          <w:ilvl w:val="0"/>
          <w:numId w:val="71"/>
        </w:numPr>
        <w:spacing w:before="120" w:after="120"/>
        <w:ind w:left="1134" w:hanging="1134"/>
        <w:jc w:val="both"/>
        <w:rPr>
          <w:b/>
          <w:sz w:val="22"/>
          <w:vertAlign w:val="baseline"/>
        </w:rPr>
      </w:pPr>
      <w:r w:rsidRPr="00717E67">
        <w:rPr>
          <w:b/>
          <w:sz w:val="22"/>
          <w:vertAlign w:val="baseline"/>
        </w:rPr>
        <w:t>Cláusula Dezesseis</w:t>
      </w:r>
      <w:r w:rsidRPr="00717E67">
        <w:rPr>
          <w:sz w:val="22"/>
          <w:vertAlign w:val="baseline"/>
        </w:rPr>
        <w:t xml:space="preserve"> - </w:t>
      </w:r>
      <w:r w:rsidRPr="00717E67">
        <w:rPr>
          <w:b/>
          <w:sz w:val="22"/>
          <w:vertAlign w:val="baseline"/>
        </w:rPr>
        <w:t>RESCISÃO</w:t>
      </w:r>
    </w:p>
    <w:p w:rsidR="006D50C7" w:rsidRDefault="006D50C7" w:rsidP="007C3210">
      <w:pPr>
        <w:pStyle w:val="PargrafodaLista"/>
        <w:numPr>
          <w:ilvl w:val="1"/>
          <w:numId w:val="76"/>
        </w:numPr>
        <w:spacing w:before="120" w:after="120"/>
        <w:ind w:left="1134" w:hanging="1134"/>
        <w:jc w:val="both"/>
        <w:rPr>
          <w:sz w:val="22"/>
          <w:vertAlign w:val="baseline"/>
        </w:rPr>
      </w:pPr>
      <w:r w:rsidRPr="00324AAE">
        <w:rPr>
          <w:sz w:val="22"/>
          <w:vertAlign w:val="baseline"/>
        </w:rPr>
        <w:t>O presente contrato será rescindido unilateralmente de pleno direito pela CODEVASF, com a conseq</w:t>
      </w:r>
      <w:r w:rsidR="00EB6E63">
        <w:rPr>
          <w:sz w:val="22"/>
          <w:vertAlign w:val="baseline"/>
        </w:rPr>
        <w:t>u</w:t>
      </w:r>
      <w:r w:rsidRPr="00324AAE">
        <w:rPr>
          <w:sz w:val="22"/>
          <w:vertAlign w:val="baseline"/>
        </w:rPr>
        <w:t xml:space="preserve">ente perda da caução e da idoneidade da contratada, nos termos do art. 78, incisos I, X, XII e XVII, da Lei nº 8666/93 observadas </w:t>
      </w:r>
      <w:proofErr w:type="gramStart"/>
      <w:r w:rsidRPr="00324AAE">
        <w:rPr>
          <w:sz w:val="22"/>
          <w:vertAlign w:val="baseline"/>
        </w:rPr>
        <w:t>as</w:t>
      </w:r>
      <w:proofErr w:type="gramEnd"/>
      <w:r w:rsidRPr="00324AAE">
        <w:rPr>
          <w:sz w:val="22"/>
          <w:vertAlign w:val="baseline"/>
        </w:rPr>
        <w:t xml:space="preserve"> disposições dos arts. </w:t>
      </w:r>
      <w:proofErr w:type="gramStart"/>
      <w:r w:rsidRPr="00324AAE">
        <w:rPr>
          <w:sz w:val="22"/>
          <w:vertAlign w:val="baseline"/>
        </w:rPr>
        <w:t>77,</w:t>
      </w:r>
      <w:r w:rsidR="000D3824" w:rsidRPr="00324AAE">
        <w:rPr>
          <w:sz w:val="22"/>
          <w:vertAlign w:val="baseline"/>
        </w:rPr>
        <w:t xml:space="preserve"> </w:t>
      </w:r>
      <w:r w:rsidRPr="00324AAE">
        <w:rPr>
          <w:sz w:val="22"/>
          <w:vertAlign w:val="baseline"/>
        </w:rPr>
        <w:t>79 e 80</w:t>
      </w:r>
      <w:proofErr w:type="gramEnd"/>
      <w:r w:rsidRPr="00324AAE">
        <w:rPr>
          <w:sz w:val="22"/>
          <w:vertAlign w:val="baseline"/>
        </w:rPr>
        <w:t xml:space="preserve"> da citada Lei.</w:t>
      </w:r>
    </w:p>
    <w:p w:rsidR="003617EA" w:rsidRDefault="003617EA" w:rsidP="003617EA">
      <w:pPr>
        <w:pStyle w:val="PargrafodaLista"/>
        <w:spacing w:before="120" w:after="120"/>
        <w:ind w:left="1134"/>
        <w:jc w:val="both"/>
        <w:rPr>
          <w:sz w:val="22"/>
          <w:vertAlign w:val="baseline"/>
        </w:rPr>
      </w:pPr>
    </w:p>
    <w:p w:rsidR="006D50C7" w:rsidRPr="00717E67" w:rsidRDefault="006D50C7" w:rsidP="00464556">
      <w:pPr>
        <w:numPr>
          <w:ilvl w:val="0"/>
          <w:numId w:val="71"/>
        </w:numPr>
        <w:spacing w:before="120" w:after="120"/>
        <w:ind w:left="1134" w:hanging="1134"/>
        <w:jc w:val="both"/>
        <w:rPr>
          <w:b/>
          <w:sz w:val="22"/>
          <w:vertAlign w:val="baseline"/>
        </w:rPr>
      </w:pPr>
      <w:r w:rsidRPr="00717E67">
        <w:rPr>
          <w:b/>
          <w:sz w:val="22"/>
          <w:vertAlign w:val="baseline"/>
        </w:rPr>
        <w:t>Cláusula Dezessete</w:t>
      </w:r>
      <w:r w:rsidRPr="00717E67">
        <w:rPr>
          <w:sz w:val="22"/>
          <w:vertAlign w:val="baseline"/>
        </w:rPr>
        <w:t xml:space="preserve"> </w:t>
      </w:r>
      <w:r w:rsidRPr="00717E67">
        <w:rPr>
          <w:b/>
          <w:sz w:val="22"/>
          <w:vertAlign w:val="baseline"/>
        </w:rPr>
        <w:t>- ENCERRAMENTO DO CONTRATO</w:t>
      </w:r>
      <w:r w:rsidRPr="00717E67">
        <w:rPr>
          <w:sz w:val="22"/>
          <w:vertAlign w:val="baseline"/>
        </w:rPr>
        <w:t xml:space="preserve"> </w:t>
      </w:r>
    </w:p>
    <w:p w:rsidR="006D50C7"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Concluídos as obras/serviços, a contratada solicitará à CODEVASF, através da fiscalização, o seu recebimento provisório que deverá ocorrer no prazo de 15 (quinze) dias da data da solicitação</w:t>
      </w:r>
      <w:r w:rsidR="006D50C7" w:rsidRPr="00A86A82">
        <w:rPr>
          <w:sz w:val="22"/>
          <w:vertAlign w:val="baseline"/>
        </w:rPr>
        <w:t>.</w:t>
      </w:r>
    </w:p>
    <w:p w:rsidR="00BB0F9D"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A CODEVASF terá até 90 (noventa) dias para, através de comissão, verificar</w:t>
      </w:r>
      <w:r w:rsidR="000D01D8">
        <w:rPr>
          <w:sz w:val="22"/>
          <w:szCs w:val="22"/>
          <w:vertAlign w:val="baseline"/>
        </w:rPr>
        <w:t xml:space="preserve"> a adequação das obras/serviços</w:t>
      </w:r>
      <w:r w:rsidRPr="00A86A82">
        <w:rPr>
          <w:sz w:val="22"/>
          <w:szCs w:val="22"/>
          <w:vertAlign w:val="baseline"/>
        </w:rPr>
        <w:t xml:space="preserve"> recebidos com as condições contratadas, emitirem parecer conclusivo e, no caso de projeto, aprovação da Autoridade Competente</w:t>
      </w:r>
      <w:r w:rsidR="00BB0F9D" w:rsidRPr="00A86A82">
        <w:rPr>
          <w:sz w:val="22"/>
          <w:szCs w:val="22"/>
          <w:vertAlign w:val="baseline"/>
        </w:rPr>
        <w:t>.</w:t>
      </w:r>
    </w:p>
    <w:p w:rsidR="00BB0F9D"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Na hipótese da necessidade de correção, será estabelecido um prazo para que a contratada, às suas expensas, complemente ou refaça as obras/serviços rejeitad</w:t>
      </w:r>
      <w:r w:rsidR="000D01D8">
        <w:rPr>
          <w:sz w:val="22"/>
          <w:szCs w:val="22"/>
          <w:vertAlign w:val="baseline"/>
        </w:rPr>
        <w:t>a</w:t>
      </w:r>
      <w:r w:rsidRPr="00A86A82">
        <w:rPr>
          <w:sz w:val="22"/>
          <w:szCs w:val="22"/>
          <w:vertAlign w:val="baseline"/>
        </w:rPr>
        <w:t>s. Aceito e aprovado o serviço/projeto, a CODEVASF emitirá o Termo de Recebimento Definitivo das Obras/Serviços que deverá ser assinado por representante autorizado da contratada, possibilitando a liberação da caução contratual</w:t>
      </w:r>
      <w:r w:rsidR="00BB0F9D" w:rsidRPr="00A86A82">
        <w:rPr>
          <w:sz w:val="22"/>
          <w:szCs w:val="22"/>
          <w:vertAlign w:val="baseline"/>
        </w:rPr>
        <w:t>.</w:t>
      </w:r>
    </w:p>
    <w:p w:rsidR="00BB0F9D"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O Termo de Encerramento Físico do Contrato está condicionado à emissão de Laudo Técnico pela CODEVASF sobre todas as obras/serviços executad</w:t>
      </w:r>
      <w:r w:rsidR="000D01D8">
        <w:rPr>
          <w:sz w:val="22"/>
          <w:szCs w:val="22"/>
          <w:vertAlign w:val="baseline"/>
        </w:rPr>
        <w:t>a</w:t>
      </w:r>
      <w:r w:rsidRPr="00A86A82">
        <w:rPr>
          <w:sz w:val="22"/>
          <w:szCs w:val="22"/>
          <w:vertAlign w:val="baseline"/>
        </w:rPr>
        <w:t>s</w:t>
      </w:r>
      <w:r w:rsidR="00BB0F9D" w:rsidRPr="00A86A82">
        <w:rPr>
          <w:sz w:val="22"/>
          <w:szCs w:val="22"/>
          <w:vertAlign w:val="baseline"/>
        </w:rPr>
        <w:t>.</w:t>
      </w:r>
    </w:p>
    <w:p w:rsidR="00093BBB"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A última fatura de obras/serviços somente será encaminhada para pagamento após emissão do Termo de Encerramento Físico do Contrato, que deverá ser anexado ao processo de liberação e pagamento</w:t>
      </w:r>
      <w:r w:rsidR="00093BBB" w:rsidRPr="00A86A82">
        <w:rPr>
          <w:sz w:val="22"/>
          <w:szCs w:val="22"/>
          <w:vertAlign w:val="baseline"/>
        </w:rPr>
        <w:t>.</w:t>
      </w:r>
    </w:p>
    <w:p w:rsidR="00093BBB" w:rsidRPr="00A86A82" w:rsidRDefault="00A86A82" w:rsidP="00464556">
      <w:pPr>
        <w:pStyle w:val="PargrafodaLista"/>
        <w:numPr>
          <w:ilvl w:val="1"/>
          <w:numId w:val="77"/>
        </w:numPr>
        <w:spacing w:before="120" w:after="120"/>
        <w:ind w:left="1134" w:hanging="1134"/>
        <w:jc w:val="both"/>
        <w:rPr>
          <w:sz w:val="22"/>
          <w:vertAlign w:val="baseline"/>
        </w:rPr>
      </w:pPr>
      <w:r w:rsidRPr="00A86A82">
        <w:rPr>
          <w:sz w:val="22"/>
          <w:szCs w:val="22"/>
          <w:vertAlign w:val="baseline"/>
        </w:rPr>
        <w:t>Os resultados das obras/serviços, incluindo os desenhos originais e as memórias de cálculo, as informações obtidas e os métodos desenvolvidos no contexto das obras/serviços, serão de propriedade da CODEVASF, e seu uso por terceiros só se realizará por expressa autorização desta</w:t>
      </w:r>
      <w:r w:rsidR="00093BBB" w:rsidRPr="00A86A82">
        <w:rPr>
          <w:sz w:val="22"/>
          <w:szCs w:val="22"/>
          <w:vertAlign w:val="baseline"/>
        </w:rPr>
        <w:t>.</w:t>
      </w:r>
    </w:p>
    <w:p w:rsidR="006D50C7" w:rsidRPr="00717E67" w:rsidRDefault="006D50C7" w:rsidP="00464556">
      <w:pPr>
        <w:numPr>
          <w:ilvl w:val="0"/>
          <w:numId w:val="71"/>
        </w:numPr>
        <w:spacing w:before="120" w:after="120"/>
        <w:ind w:left="1134" w:hanging="1134"/>
        <w:jc w:val="both"/>
        <w:rPr>
          <w:b/>
          <w:sz w:val="22"/>
          <w:vertAlign w:val="baseline"/>
        </w:rPr>
      </w:pPr>
      <w:r w:rsidRPr="00717E67">
        <w:rPr>
          <w:b/>
          <w:sz w:val="22"/>
          <w:vertAlign w:val="baseline"/>
        </w:rPr>
        <w:t>Cláusula Dezoito - PUBLICAÇÃO</w:t>
      </w:r>
      <w:proofErr w:type="gramStart"/>
      <w:r w:rsidRPr="00717E67">
        <w:rPr>
          <w:b/>
          <w:sz w:val="22"/>
          <w:vertAlign w:val="baseline"/>
        </w:rPr>
        <w:t xml:space="preserve">   </w:t>
      </w:r>
    </w:p>
    <w:p w:rsidR="006D50C7" w:rsidRDefault="006D50C7" w:rsidP="00464556">
      <w:pPr>
        <w:spacing w:before="120" w:after="120"/>
        <w:ind w:left="1134"/>
        <w:jc w:val="both"/>
        <w:rPr>
          <w:sz w:val="22"/>
          <w:vertAlign w:val="baseline"/>
        </w:rPr>
      </w:pPr>
      <w:proofErr w:type="gramEnd"/>
      <w:r w:rsidRPr="00717E67">
        <w:rPr>
          <w:sz w:val="22"/>
          <w:vertAlign w:val="baseline"/>
        </w:rPr>
        <w:t xml:space="preserve">A CODEVASF providenciará a publicação do presente </w:t>
      </w:r>
      <w:r w:rsidR="00065D0B">
        <w:rPr>
          <w:sz w:val="22"/>
          <w:vertAlign w:val="baseline"/>
        </w:rPr>
        <w:t>c</w:t>
      </w:r>
      <w:r w:rsidRPr="00717E67">
        <w:rPr>
          <w:sz w:val="22"/>
          <w:vertAlign w:val="baseline"/>
        </w:rPr>
        <w:t xml:space="preserve">ontrato, em extrato, no Diário Oficial da União – Seção 3, até o quinto dia útil do mês seguinte ao de sua assinatura, para ocorrer no prazo de </w:t>
      </w:r>
      <w:proofErr w:type="gramStart"/>
      <w:r w:rsidRPr="00717E67">
        <w:rPr>
          <w:sz w:val="22"/>
          <w:vertAlign w:val="baseline"/>
        </w:rPr>
        <w:t>20 (vinte) dias daquela data, na forma do art. 61, parágrafo</w:t>
      </w:r>
      <w:proofErr w:type="gramEnd"/>
      <w:r w:rsidRPr="00717E67">
        <w:rPr>
          <w:sz w:val="22"/>
          <w:vertAlign w:val="baseline"/>
        </w:rPr>
        <w:t xml:space="preserve"> único da Lei 8666/93.</w:t>
      </w:r>
    </w:p>
    <w:p w:rsidR="006D50C7" w:rsidRPr="00717E67" w:rsidRDefault="006D50C7" w:rsidP="00464556">
      <w:pPr>
        <w:numPr>
          <w:ilvl w:val="0"/>
          <w:numId w:val="71"/>
        </w:numPr>
        <w:spacing w:before="120" w:after="120"/>
        <w:ind w:left="1134" w:hanging="1134"/>
        <w:jc w:val="both"/>
        <w:rPr>
          <w:b/>
          <w:sz w:val="22"/>
          <w:vertAlign w:val="baseline"/>
        </w:rPr>
      </w:pPr>
      <w:r w:rsidRPr="00717E67">
        <w:rPr>
          <w:b/>
          <w:sz w:val="22"/>
          <w:vertAlign w:val="baseline"/>
        </w:rPr>
        <w:t>Cláusula Dezenove - FORO</w:t>
      </w:r>
    </w:p>
    <w:p w:rsidR="006D50C7" w:rsidRPr="00717E67" w:rsidRDefault="006D50C7" w:rsidP="00464556">
      <w:pPr>
        <w:pStyle w:val="Recuodecorpodetexto2"/>
        <w:spacing w:before="120" w:after="120" w:line="240" w:lineRule="auto"/>
        <w:ind w:left="1134" w:firstLine="0"/>
        <w:rPr>
          <w:sz w:val="22"/>
        </w:rPr>
      </w:pPr>
      <w:r w:rsidRPr="00717E67">
        <w:rPr>
          <w:sz w:val="22"/>
        </w:rPr>
        <w:t xml:space="preserve">Fica eleito o </w:t>
      </w:r>
      <w:r w:rsidR="00430F15" w:rsidRPr="00717E67">
        <w:rPr>
          <w:sz w:val="22"/>
          <w:szCs w:val="22"/>
          <w:lang w:eastAsia="pt-BR"/>
        </w:rPr>
        <w:t xml:space="preserve">Foro da Subseção Judiciária de </w:t>
      </w:r>
      <w:r w:rsidR="005B30E6">
        <w:rPr>
          <w:sz w:val="22"/>
          <w:szCs w:val="22"/>
          <w:lang w:eastAsia="pt-BR"/>
        </w:rPr>
        <w:t>Bom Jesus da Lapa</w:t>
      </w:r>
      <w:r w:rsidR="00430F15" w:rsidRPr="00717E67">
        <w:rPr>
          <w:sz w:val="22"/>
          <w:szCs w:val="22"/>
          <w:lang w:eastAsia="pt-BR"/>
        </w:rPr>
        <w:t xml:space="preserve">/BA, Seção Judiciária da </w:t>
      </w:r>
      <w:proofErr w:type="gramStart"/>
      <w:r w:rsidR="00430F15" w:rsidRPr="00717E67">
        <w:rPr>
          <w:sz w:val="22"/>
          <w:szCs w:val="22"/>
          <w:lang w:eastAsia="pt-BR"/>
        </w:rPr>
        <w:t>Bahia -TRF</w:t>
      </w:r>
      <w:proofErr w:type="gramEnd"/>
      <w:r w:rsidR="00430F15" w:rsidRPr="00717E67">
        <w:rPr>
          <w:sz w:val="22"/>
          <w:szCs w:val="22"/>
          <w:lang w:eastAsia="pt-BR"/>
        </w:rPr>
        <w:t xml:space="preserve">/1ª Região, </w:t>
      </w:r>
      <w:r w:rsidRPr="00717E67">
        <w:rPr>
          <w:sz w:val="22"/>
        </w:rPr>
        <w:t>para dirimir questões oriundas do presente instrumento.</w:t>
      </w:r>
    </w:p>
    <w:p w:rsidR="006D50C7" w:rsidRPr="00717E67" w:rsidRDefault="006D50C7" w:rsidP="00464556">
      <w:pPr>
        <w:pStyle w:val="Recuodecorpodetexto2"/>
        <w:spacing w:before="120" w:after="120" w:line="240" w:lineRule="auto"/>
        <w:ind w:left="1134" w:firstLine="0"/>
        <w:rPr>
          <w:sz w:val="22"/>
        </w:rPr>
      </w:pPr>
      <w:r w:rsidRPr="00717E67">
        <w:rPr>
          <w:sz w:val="22"/>
        </w:rPr>
        <w:t>E, por estarem de acordo com as condições aqui estipuladas, lavrou-se o presente instrumento contratual, em 03 (três) vias de igual teor e para o mesmo efeito que, lido e achado conforme, é assinado pelas partes e pelas testemunhas.</w:t>
      </w:r>
    </w:p>
    <w:p w:rsidR="006D50C7" w:rsidRDefault="0042622A">
      <w:pPr>
        <w:rPr>
          <w:sz w:val="22"/>
          <w:vertAlign w:val="baseline"/>
        </w:rPr>
      </w:pPr>
      <w:r w:rsidRPr="00717E67">
        <w:rPr>
          <w:sz w:val="22"/>
          <w:vertAlign w:val="baseline"/>
        </w:rPr>
        <w:tab/>
      </w:r>
      <w:r w:rsidRPr="00717E67">
        <w:rPr>
          <w:sz w:val="22"/>
          <w:vertAlign w:val="baseline"/>
        </w:rPr>
        <w:tab/>
        <w:t xml:space="preserve">Bom Jesus da Lapa, </w:t>
      </w:r>
      <w:proofErr w:type="gramStart"/>
      <w:r w:rsidRPr="00717E67">
        <w:rPr>
          <w:sz w:val="22"/>
          <w:vertAlign w:val="baseline"/>
        </w:rPr>
        <w:t>BA</w:t>
      </w:r>
      <w:proofErr w:type="gramEnd"/>
    </w:p>
    <w:p w:rsidR="008514F5" w:rsidRPr="00717E67" w:rsidRDefault="008514F5">
      <w:pPr>
        <w:rPr>
          <w:sz w:val="22"/>
          <w:vertAlign w:val="baseline"/>
        </w:rPr>
      </w:pPr>
    </w:p>
    <w:p w:rsidR="00194968" w:rsidRPr="00992ED7" w:rsidRDefault="007C5727" w:rsidP="00464556">
      <w:pPr>
        <w:ind w:left="1134"/>
        <w:rPr>
          <w:b/>
          <w:sz w:val="22"/>
          <w:szCs w:val="22"/>
          <w:vertAlign w:val="baseline"/>
        </w:rPr>
      </w:pPr>
      <w:r w:rsidRPr="00AB6211">
        <w:rPr>
          <w:b/>
          <w:sz w:val="22"/>
          <w:szCs w:val="22"/>
          <w:vertAlign w:val="baseline"/>
        </w:rPr>
        <w:t>HARLEY XAVIER NASCIMENTO</w:t>
      </w:r>
    </w:p>
    <w:p w:rsidR="006D50C7" w:rsidRPr="00717E67" w:rsidRDefault="006D50C7" w:rsidP="00464556">
      <w:pPr>
        <w:ind w:left="1134"/>
        <w:rPr>
          <w:sz w:val="22"/>
          <w:vertAlign w:val="baseline"/>
        </w:rPr>
      </w:pPr>
      <w:r w:rsidRPr="00717E67">
        <w:rPr>
          <w:rFonts w:eastAsia="Arial Unicode MS"/>
          <w:sz w:val="22"/>
          <w:vertAlign w:val="baseline"/>
        </w:rPr>
        <w:t>Superintendente Regional 2ª SR</w:t>
      </w:r>
    </w:p>
    <w:p w:rsidR="006D50C7" w:rsidRPr="00717E67" w:rsidRDefault="006D50C7" w:rsidP="00464556">
      <w:pPr>
        <w:pStyle w:val="Ttulo1"/>
        <w:numPr>
          <w:ilvl w:val="4"/>
          <w:numId w:val="1"/>
        </w:numPr>
        <w:ind w:left="1134" w:firstLine="0"/>
        <w:rPr>
          <w:sz w:val="22"/>
        </w:rPr>
      </w:pPr>
      <w:r w:rsidRPr="00717E67">
        <w:rPr>
          <w:sz w:val="22"/>
        </w:rPr>
        <w:t>P/CONTRATADA</w:t>
      </w:r>
    </w:p>
    <w:p w:rsidR="006D50C7" w:rsidRPr="00717E67" w:rsidRDefault="006D50C7" w:rsidP="00464556">
      <w:pPr>
        <w:pStyle w:val="Corpodetexto"/>
        <w:tabs>
          <w:tab w:val="left" w:pos="3119"/>
        </w:tabs>
        <w:ind w:left="1134"/>
        <w:rPr>
          <w:sz w:val="22"/>
        </w:rPr>
      </w:pPr>
      <w:r w:rsidRPr="00717E67">
        <w:rPr>
          <w:sz w:val="22"/>
        </w:rPr>
        <w:t>TESTEMUNHAS:</w:t>
      </w:r>
    </w:p>
    <w:p w:rsidR="006D50C7" w:rsidRPr="00717E67" w:rsidRDefault="006D50C7" w:rsidP="00464556">
      <w:pPr>
        <w:pStyle w:val="Corpodetexto31"/>
        <w:widowControl w:val="0"/>
        <w:tabs>
          <w:tab w:val="left" w:pos="3119"/>
        </w:tabs>
        <w:spacing w:line="240" w:lineRule="auto"/>
        <w:ind w:left="1134"/>
        <w:rPr>
          <w:rFonts w:ascii="Times New Roman" w:hAnsi="Times New Roman"/>
          <w:sz w:val="22"/>
        </w:rPr>
      </w:pPr>
      <w:r w:rsidRPr="00717E67">
        <w:rPr>
          <w:rFonts w:ascii="Times New Roman" w:hAnsi="Times New Roman"/>
          <w:sz w:val="22"/>
        </w:rPr>
        <w:t xml:space="preserve">a)                                                              </w:t>
      </w:r>
      <w:proofErr w:type="gramStart"/>
      <w:r w:rsidR="005B30E6">
        <w:rPr>
          <w:rFonts w:ascii="Times New Roman" w:hAnsi="Times New Roman"/>
          <w:sz w:val="22"/>
        </w:rPr>
        <w:tab/>
      </w:r>
      <w:r w:rsidR="005B30E6">
        <w:rPr>
          <w:rFonts w:ascii="Times New Roman" w:hAnsi="Times New Roman"/>
          <w:sz w:val="22"/>
        </w:rPr>
        <w:tab/>
      </w:r>
      <w:r w:rsidRPr="00717E67">
        <w:rPr>
          <w:rFonts w:ascii="Times New Roman" w:hAnsi="Times New Roman"/>
          <w:sz w:val="22"/>
        </w:rPr>
        <w:t>b)</w:t>
      </w:r>
      <w:proofErr w:type="gramEnd"/>
    </w:p>
    <w:p w:rsidR="006D50C7" w:rsidRPr="00717E67" w:rsidRDefault="006D50C7" w:rsidP="00464556">
      <w:pPr>
        <w:pStyle w:val="Corpodetexto31"/>
        <w:widowControl w:val="0"/>
        <w:tabs>
          <w:tab w:val="left" w:pos="3119"/>
        </w:tabs>
        <w:spacing w:line="240" w:lineRule="auto"/>
        <w:ind w:left="1134"/>
        <w:rPr>
          <w:rFonts w:ascii="Times New Roman" w:hAnsi="Times New Roman"/>
          <w:sz w:val="22"/>
        </w:rPr>
      </w:pPr>
      <w:r w:rsidRPr="00717E67">
        <w:rPr>
          <w:rFonts w:ascii="Times New Roman" w:hAnsi="Times New Roman"/>
          <w:sz w:val="22"/>
        </w:rPr>
        <w:t>Nome:</w:t>
      </w:r>
      <w:r w:rsidRPr="00717E67">
        <w:rPr>
          <w:rFonts w:ascii="Times New Roman" w:hAnsi="Times New Roman"/>
          <w:sz w:val="22"/>
        </w:rPr>
        <w:tab/>
      </w:r>
      <w:r w:rsidRPr="00717E67">
        <w:rPr>
          <w:rFonts w:ascii="Times New Roman" w:hAnsi="Times New Roman"/>
          <w:sz w:val="22"/>
        </w:rPr>
        <w:tab/>
      </w:r>
      <w:r w:rsidR="005B30E6">
        <w:rPr>
          <w:rFonts w:ascii="Times New Roman" w:hAnsi="Times New Roman"/>
          <w:sz w:val="22"/>
        </w:rPr>
        <w:tab/>
      </w:r>
      <w:r w:rsidRPr="00717E67">
        <w:rPr>
          <w:rFonts w:ascii="Times New Roman" w:hAnsi="Times New Roman"/>
          <w:sz w:val="22"/>
        </w:rPr>
        <w:tab/>
        <w:t>Nome:</w:t>
      </w:r>
    </w:p>
    <w:p w:rsidR="006D50C7" w:rsidRPr="00717E67" w:rsidRDefault="006D50C7" w:rsidP="00464556">
      <w:pPr>
        <w:pStyle w:val="Ttulo2"/>
        <w:tabs>
          <w:tab w:val="left" w:pos="0"/>
          <w:tab w:val="left" w:pos="3119"/>
        </w:tabs>
        <w:ind w:left="1134" w:firstLine="0"/>
        <w:rPr>
          <w:sz w:val="22"/>
        </w:rPr>
      </w:pPr>
      <w:r w:rsidRPr="00717E67">
        <w:rPr>
          <w:sz w:val="22"/>
        </w:rPr>
        <w:t xml:space="preserve">CPF nº                                   </w:t>
      </w:r>
      <w:r w:rsidRPr="00717E67">
        <w:rPr>
          <w:sz w:val="22"/>
        </w:rPr>
        <w:tab/>
      </w:r>
      <w:r w:rsidRPr="00717E67">
        <w:rPr>
          <w:sz w:val="22"/>
        </w:rPr>
        <w:tab/>
      </w:r>
      <w:r w:rsidRPr="00717E67">
        <w:rPr>
          <w:sz w:val="22"/>
        </w:rPr>
        <w:tab/>
        <w:t>CPF nº</w:t>
      </w:r>
    </w:p>
    <w:p w:rsidR="006D50C7" w:rsidRPr="00717E67" w:rsidRDefault="006D50C7">
      <w:pPr>
        <w:tabs>
          <w:tab w:val="left" w:pos="1021"/>
        </w:tabs>
        <w:jc w:val="center"/>
        <w:rPr>
          <w:sz w:val="22"/>
          <w:vertAlign w:val="baseline"/>
        </w:rPr>
      </w:pPr>
    </w:p>
    <w:p w:rsidR="006D50C7" w:rsidRPr="00717E67" w:rsidRDefault="006D50C7">
      <w:pPr>
        <w:pageBreakBefore/>
        <w:tabs>
          <w:tab w:val="left" w:pos="1021"/>
        </w:tabs>
        <w:jc w:val="center"/>
        <w:rPr>
          <w:b/>
          <w:sz w:val="22"/>
          <w:szCs w:val="24"/>
          <w:vertAlign w:val="baseline"/>
        </w:rPr>
      </w:pPr>
      <w:r w:rsidRPr="00717E67">
        <w:rPr>
          <w:b/>
          <w:sz w:val="22"/>
          <w:szCs w:val="24"/>
          <w:vertAlign w:val="baseline"/>
        </w:rPr>
        <w:lastRenderedPageBreak/>
        <w:t xml:space="preserve">ANEXO </w:t>
      </w:r>
      <w:r w:rsidR="005363DA">
        <w:rPr>
          <w:b/>
          <w:sz w:val="22"/>
          <w:szCs w:val="24"/>
          <w:vertAlign w:val="baseline"/>
        </w:rPr>
        <w:t>IX</w:t>
      </w:r>
    </w:p>
    <w:p w:rsidR="006D50C7" w:rsidRPr="00717E67" w:rsidRDefault="006D50C7">
      <w:pPr>
        <w:jc w:val="center"/>
        <w:rPr>
          <w:b/>
          <w:sz w:val="22"/>
          <w:szCs w:val="24"/>
          <w:vertAlign w:val="baseline"/>
        </w:rPr>
      </w:pPr>
      <w:r w:rsidRPr="00717E67">
        <w:rPr>
          <w:b/>
          <w:sz w:val="22"/>
          <w:szCs w:val="24"/>
          <w:vertAlign w:val="baseline"/>
        </w:rPr>
        <w:t>GUIA DE RETIRADA DE EDITAL</w:t>
      </w:r>
    </w:p>
    <w:p w:rsidR="006D50C7" w:rsidRPr="00717E67" w:rsidRDefault="006D50C7">
      <w:pPr>
        <w:jc w:val="center"/>
        <w:rPr>
          <w:b/>
          <w:sz w:val="22"/>
          <w:szCs w:val="24"/>
          <w:vertAlign w:val="baseline"/>
        </w:rPr>
      </w:pPr>
    </w:p>
    <w:tbl>
      <w:tblPr>
        <w:tblW w:w="0" w:type="auto"/>
        <w:tblInd w:w="70" w:type="dxa"/>
        <w:tblLayout w:type="fixed"/>
        <w:tblCellMar>
          <w:left w:w="70" w:type="dxa"/>
          <w:right w:w="70" w:type="dxa"/>
        </w:tblCellMar>
        <w:tblLook w:val="0000"/>
      </w:tblPr>
      <w:tblGrid>
        <w:gridCol w:w="1560"/>
        <w:gridCol w:w="1559"/>
        <w:gridCol w:w="1276"/>
        <w:gridCol w:w="1701"/>
        <w:gridCol w:w="708"/>
        <w:gridCol w:w="2865"/>
      </w:tblGrid>
      <w:tr w:rsidR="006D50C7" w:rsidRPr="00717E67">
        <w:trPr>
          <w:cantSplit/>
          <w:trHeight w:val="701"/>
        </w:trPr>
        <w:tc>
          <w:tcPr>
            <w:tcW w:w="3119"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sz w:val="22"/>
                <w:vertAlign w:val="baseline"/>
              </w:rPr>
            </w:pPr>
            <w:r w:rsidRPr="00717E67">
              <w:rPr>
                <w:sz w:val="22"/>
                <w:vertAlign w:val="baseline"/>
              </w:rPr>
              <w:object w:dxaOrig="2895" w:dyaOrig="750">
                <v:shape id="_x0000_i1027" type="#_x0000_t75" style="width:2in;height:36.45pt" o:ole="" fillcolor="window">
                  <v:imagedata r:id="rId8" o:title=""/>
                </v:shape>
                <o:OLEObject Type="Embed" ProgID="MSPhotoEd.3" ShapeID="_x0000_i1027" DrawAspect="Content" ObjectID="_1590221128" r:id="rId20"/>
              </w:object>
            </w:r>
          </w:p>
        </w:tc>
        <w:tc>
          <w:tcPr>
            <w:tcW w:w="2977" w:type="dxa"/>
            <w:gridSpan w:val="2"/>
            <w:vMerge w:val="restart"/>
            <w:tcBorders>
              <w:top w:val="single" w:sz="4" w:space="0" w:color="000000"/>
              <w:left w:val="single" w:sz="4" w:space="0" w:color="000000"/>
              <w:bottom w:val="single" w:sz="4" w:space="0" w:color="000000"/>
            </w:tcBorders>
            <w:vAlign w:val="center"/>
          </w:tcPr>
          <w:p w:rsidR="006D50C7" w:rsidRPr="00717E67" w:rsidRDefault="006D50C7">
            <w:pPr>
              <w:snapToGrid w:val="0"/>
              <w:jc w:val="center"/>
              <w:rPr>
                <w:b/>
                <w:sz w:val="22"/>
                <w:vertAlign w:val="baseline"/>
              </w:rPr>
            </w:pPr>
            <w:r w:rsidRPr="00717E67">
              <w:rPr>
                <w:b/>
                <w:sz w:val="22"/>
                <w:vertAlign w:val="baseline"/>
              </w:rPr>
              <w:t>GUIA DE RETIRADA DE EDITAL</w:t>
            </w: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5"/>
              <w:snapToGrid w:val="0"/>
              <w:spacing w:before="0" w:after="0"/>
              <w:ind w:left="71" w:firstLine="0"/>
              <w:jc w:val="center"/>
              <w:rPr>
                <w:b/>
                <w:sz w:val="22"/>
              </w:rPr>
            </w:pPr>
            <w:r w:rsidRPr="00AF39E6">
              <w:rPr>
                <w:b/>
                <w:sz w:val="22"/>
              </w:rPr>
              <w:t xml:space="preserve">EDITAL N.º </w:t>
            </w:r>
            <w:r w:rsidR="00187D00">
              <w:rPr>
                <w:b/>
                <w:sz w:val="22"/>
              </w:rPr>
              <w:t>08/2018</w:t>
            </w:r>
          </w:p>
          <w:p w:rsidR="006D50C7" w:rsidRPr="00AF39E6" w:rsidRDefault="006D50C7" w:rsidP="00D31122">
            <w:pPr>
              <w:ind w:left="71"/>
              <w:jc w:val="center"/>
              <w:rPr>
                <w:b/>
                <w:sz w:val="22"/>
                <w:vertAlign w:val="baseline"/>
              </w:rPr>
            </w:pPr>
            <w:r w:rsidRPr="00AF39E6">
              <w:rPr>
                <w:b/>
                <w:sz w:val="22"/>
                <w:vertAlign w:val="baseline"/>
              </w:rPr>
              <w:t>(</w:t>
            </w:r>
            <w:r w:rsidR="00D31122">
              <w:rPr>
                <w:b/>
                <w:sz w:val="22"/>
                <w:vertAlign w:val="baseline"/>
              </w:rPr>
              <w:t>TOMADA DE PREÇOS</w:t>
            </w:r>
            <w:r w:rsidRPr="00AF39E6">
              <w:rPr>
                <w:b/>
                <w:sz w:val="22"/>
                <w:vertAlign w:val="baseline"/>
              </w:rPr>
              <w:t>)</w:t>
            </w:r>
          </w:p>
        </w:tc>
      </w:tr>
      <w:tr w:rsidR="006D50C7" w:rsidRPr="00717E67">
        <w:trPr>
          <w:cantSplit/>
          <w:trHeight w:val="425"/>
        </w:trPr>
        <w:tc>
          <w:tcPr>
            <w:tcW w:w="3119" w:type="dxa"/>
            <w:gridSpan w:val="2"/>
            <w:vMerge/>
            <w:tcBorders>
              <w:top w:val="single" w:sz="4" w:space="0" w:color="000000"/>
              <w:left w:val="single" w:sz="4" w:space="0" w:color="000000"/>
              <w:bottom w:val="single" w:sz="4" w:space="0" w:color="000000"/>
            </w:tcBorders>
          </w:tcPr>
          <w:p w:rsidR="006D50C7" w:rsidRPr="00717E67" w:rsidRDefault="006D50C7">
            <w:pPr>
              <w:snapToGrid w:val="0"/>
              <w:jc w:val="center"/>
              <w:rPr>
                <w:b/>
                <w:sz w:val="22"/>
                <w:vertAlign w:val="baseline"/>
              </w:rPr>
            </w:pPr>
          </w:p>
        </w:tc>
        <w:tc>
          <w:tcPr>
            <w:tcW w:w="2977" w:type="dxa"/>
            <w:gridSpan w:val="2"/>
            <w:vMerge/>
            <w:tcBorders>
              <w:top w:val="single" w:sz="4" w:space="0" w:color="000000"/>
              <w:left w:val="single" w:sz="4" w:space="0" w:color="000000"/>
              <w:bottom w:val="single" w:sz="4" w:space="0" w:color="000000"/>
            </w:tcBorders>
          </w:tcPr>
          <w:p w:rsidR="006D50C7" w:rsidRPr="00717E67" w:rsidRDefault="006D50C7">
            <w:pPr>
              <w:snapToGrid w:val="0"/>
              <w:rPr>
                <w:sz w:val="22"/>
                <w:vertAlign w:val="baseline"/>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3"/>
              <w:snapToGrid w:val="0"/>
              <w:spacing w:before="0" w:after="0"/>
              <w:ind w:left="71" w:firstLine="0"/>
              <w:rPr>
                <w:rFonts w:ascii="Times New Roman" w:hAnsi="Times New Roman"/>
              </w:rPr>
            </w:pPr>
            <w:r w:rsidRPr="00AF39E6">
              <w:rPr>
                <w:rFonts w:ascii="Times New Roman" w:hAnsi="Times New Roman"/>
              </w:rPr>
              <w:t>ELABORADO PELA 2ª SR/SL</w:t>
            </w:r>
          </w:p>
        </w:tc>
      </w:tr>
      <w:tr w:rsidR="006D50C7" w:rsidRPr="00717E67">
        <w:trPr>
          <w:trHeight w:val="471"/>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AF39E6" w:rsidRDefault="006D50C7">
            <w:pPr>
              <w:pStyle w:val="Ttulo7"/>
              <w:snapToGrid w:val="0"/>
              <w:spacing w:before="0" w:after="0"/>
              <w:rPr>
                <w:sz w:val="22"/>
              </w:rPr>
            </w:pPr>
            <w:r w:rsidRPr="00AF39E6">
              <w:rPr>
                <w:sz w:val="22"/>
              </w:rPr>
              <w:t>Documentos</w:t>
            </w:r>
            <w:r w:rsidR="00BB4211" w:rsidRPr="00AF39E6">
              <w:rPr>
                <w:sz w:val="22"/>
              </w:rPr>
              <w:t xml:space="preserve"> </w:t>
            </w:r>
            <w:r w:rsidRPr="00AF39E6">
              <w:rPr>
                <w:sz w:val="22"/>
              </w:rPr>
              <w:t>Constitutivos</w:t>
            </w:r>
          </w:p>
          <w:p w:rsidR="002C6CC5" w:rsidRPr="00AF39E6" w:rsidRDefault="002C6CC5" w:rsidP="002C6CC5">
            <w:pPr>
              <w:rPr>
                <w:vertAlign w:val="baseline"/>
              </w:rPr>
            </w:pPr>
          </w:p>
          <w:p w:rsidR="002C6CC5" w:rsidRPr="00D43F1C" w:rsidRDefault="002C6CC5" w:rsidP="002C6CC5">
            <w:pPr>
              <w:rPr>
                <w:sz w:val="22"/>
                <w:szCs w:val="22"/>
                <w:vertAlign w:val="baseline"/>
              </w:rPr>
            </w:pPr>
            <w:r w:rsidRPr="00D43F1C">
              <w:rPr>
                <w:sz w:val="22"/>
                <w:szCs w:val="22"/>
                <w:vertAlign w:val="baseline"/>
              </w:rPr>
              <w:t xml:space="preserve">EDITAL Nº. </w:t>
            </w:r>
            <w:r w:rsidR="00187D00">
              <w:rPr>
                <w:sz w:val="22"/>
                <w:szCs w:val="22"/>
                <w:vertAlign w:val="baseline"/>
              </w:rPr>
              <w:t>08/2018</w:t>
            </w:r>
            <w:r w:rsidR="00D31122">
              <w:rPr>
                <w:sz w:val="22"/>
                <w:szCs w:val="22"/>
                <w:vertAlign w:val="baseline"/>
              </w:rPr>
              <w:t>.</w:t>
            </w:r>
          </w:p>
          <w:p w:rsidR="00BE2C74" w:rsidRPr="00C05692" w:rsidRDefault="00BE2C74" w:rsidP="00BE2C74">
            <w:pPr>
              <w:rPr>
                <w:sz w:val="22"/>
                <w:szCs w:val="22"/>
                <w:vertAlign w:val="baseline"/>
              </w:rPr>
            </w:pPr>
            <w:r w:rsidRPr="00C05692">
              <w:rPr>
                <w:sz w:val="22"/>
                <w:szCs w:val="22"/>
                <w:vertAlign w:val="baseline"/>
              </w:rPr>
              <w:t xml:space="preserve">ANEXO I </w:t>
            </w:r>
            <w:r w:rsidR="00B961BD" w:rsidRPr="00C05692">
              <w:rPr>
                <w:sz w:val="22"/>
                <w:szCs w:val="22"/>
                <w:vertAlign w:val="baseline"/>
              </w:rPr>
              <w:t>–</w:t>
            </w:r>
            <w:r w:rsidRPr="00C05692">
              <w:rPr>
                <w:sz w:val="22"/>
                <w:szCs w:val="22"/>
                <w:vertAlign w:val="baseline"/>
              </w:rPr>
              <w:t xml:space="preserve"> </w:t>
            </w:r>
            <w:r w:rsidR="00F84DF9" w:rsidRPr="00C05692">
              <w:rPr>
                <w:sz w:val="22"/>
                <w:szCs w:val="22"/>
                <w:vertAlign w:val="baseline"/>
              </w:rPr>
              <w:t>PLANILHAS ORÇAMENTÁRIAS</w:t>
            </w:r>
          </w:p>
          <w:p w:rsidR="00BE2C74" w:rsidRPr="00C05692" w:rsidRDefault="00F84DF9" w:rsidP="00BE2C74">
            <w:pPr>
              <w:rPr>
                <w:sz w:val="22"/>
                <w:szCs w:val="22"/>
                <w:vertAlign w:val="baseline"/>
              </w:rPr>
            </w:pPr>
            <w:r w:rsidRPr="00C05692">
              <w:rPr>
                <w:sz w:val="22"/>
                <w:szCs w:val="22"/>
                <w:vertAlign w:val="baseline"/>
              </w:rPr>
              <w:t xml:space="preserve">ANEXO II </w:t>
            </w:r>
            <w:r w:rsidR="00DD433B" w:rsidRPr="00C05692">
              <w:rPr>
                <w:sz w:val="22"/>
                <w:szCs w:val="22"/>
                <w:vertAlign w:val="baseline"/>
              </w:rPr>
              <w:t>–</w:t>
            </w:r>
            <w:r w:rsidRPr="00C05692">
              <w:rPr>
                <w:sz w:val="22"/>
                <w:szCs w:val="22"/>
                <w:vertAlign w:val="baseline"/>
              </w:rPr>
              <w:t xml:space="preserve"> </w:t>
            </w:r>
            <w:r w:rsidR="00015BCF" w:rsidRPr="00C05692">
              <w:rPr>
                <w:sz w:val="22"/>
                <w:szCs w:val="22"/>
                <w:vertAlign w:val="baseline"/>
              </w:rPr>
              <w:t>ESPECIFICAÇÕES TÉCNICAS</w:t>
            </w:r>
            <w:r w:rsidR="005363DA" w:rsidRPr="00C05692">
              <w:rPr>
                <w:sz w:val="22"/>
                <w:szCs w:val="22"/>
                <w:vertAlign w:val="baseline"/>
              </w:rPr>
              <w:t xml:space="preserve">, MEMORIAIS DESCRITIVOS E </w:t>
            </w:r>
            <w:proofErr w:type="gramStart"/>
            <w:r w:rsidR="00F44054" w:rsidRPr="00C05692">
              <w:rPr>
                <w:sz w:val="22"/>
                <w:szCs w:val="22"/>
                <w:vertAlign w:val="baseline"/>
              </w:rPr>
              <w:t>DESENHOS</w:t>
            </w:r>
            <w:proofErr w:type="gramEnd"/>
          </w:p>
          <w:p w:rsidR="00BE2C74" w:rsidRPr="00C05692" w:rsidRDefault="00F84DF9" w:rsidP="00BE2C74">
            <w:pPr>
              <w:rPr>
                <w:sz w:val="22"/>
                <w:szCs w:val="22"/>
                <w:vertAlign w:val="baseline"/>
              </w:rPr>
            </w:pPr>
            <w:r w:rsidRPr="00C05692">
              <w:rPr>
                <w:sz w:val="22"/>
                <w:szCs w:val="22"/>
                <w:vertAlign w:val="baseline"/>
              </w:rPr>
              <w:t xml:space="preserve">ANEXO III </w:t>
            </w:r>
            <w:r w:rsidR="00B961BD" w:rsidRPr="00C05692">
              <w:rPr>
                <w:sz w:val="22"/>
                <w:szCs w:val="22"/>
                <w:vertAlign w:val="baseline"/>
              </w:rPr>
              <w:t>–</w:t>
            </w:r>
            <w:r w:rsidRPr="00C05692">
              <w:rPr>
                <w:sz w:val="22"/>
                <w:szCs w:val="22"/>
                <w:vertAlign w:val="baseline"/>
              </w:rPr>
              <w:t xml:space="preserve"> TERMO DA PROPOSTA</w:t>
            </w:r>
          </w:p>
          <w:p w:rsidR="00BE2C74" w:rsidRPr="00C05692" w:rsidRDefault="00F84DF9" w:rsidP="00BE2C74">
            <w:pPr>
              <w:rPr>
                <w:sz w:val="22"/>
                <w:szCs w:val="22"/>
                <w:vertAlign w:val="baseline"/>
              </w:rPr>
            </w:pPr>
            <w:r w:rsidRPr="00C05692">
              <w:rPr>
                <w:sz w:val="22"/>
                <w:szCs w:val="22"/>
                <w:vertAlign w:val="baseline"/>
              </w:rPr>
              <w:t xml:space="preserve">ANEXO IV </w:t>
            </w:r>
            <w:r w:rsidR="00B961BD" w:rsidRPr="00C05692">
              <w:rPr>
                <w:sz w:val="22"/>
                <w:szCs w:val="22"/>
                <w:vertAlign w:val="baseline"/>
              </w:rPr>
              <w:t>–</w:t>
            </w:r>
            <w:r w:rsidRPr="00C05692">
              <w:rPr>
                <w:sz w:val="22"/>
                <w:szCs w:val="22"/>
                <w:vertAlign w:val="baseline"/>
              </w:rPr>
              <w:t xml:space="preserve"> MODELOS DE DECLARAÇÕES</w:t>
            </w:r>
          </w:p>
          <w:p w:rsidR="00BE2C74" w:rsidRPr="00C05692" w:rsidRDefault="00F84DF9" w:rsidP="00BE2C74">
            <w:pPr>
              <w:rPr>
                <w:sz w:val="22"/>
                <w:szCs w:val="22"/>
                <w:vertAlign w:val="baseline"/>
              </w:rPr>
            </w:pPr>
            <w:r w:rsidRPr="00C05692">
              <w:rPr>
                <w:sz w:val="22"/>
                <w:szCs w:val="22"/>
                <w:vertAlign w:val="baseline"/>
              </w:rPr>
              <w:t xml:space="preserve">ANEXO V </w:t>
            </w:r>
            <w:r w:rsidR="00B961BD" w:rsidRPr="00C05692">
              <w:rPr>
                <w:sz w:val="22"/>
                <w:szCs w:val="22"/>
                <w:vertAlign w:val="baseline"/>
              </w:rPr>
              <w:t>–</w:t>
            </w:r>
            <w:r w:rsidRPr="00C05692">
              <w:rPr>
                <w:sz w:val="22"/>
                <w:szCs w:val="22"/>
                <w:vertAlign w:val="baseline"/>
              </w:rPr>
              <w:t xml:space="preserve"> </w:t>
            </w:r>
            <w:r w:rsidR="005363DA" w:rsidRPr="00C05692">
              <w:rPr>
                <w:sz w:val="22"/>
                <w:vertAlign w:val="baseline"/>
              </w:rPr>
              <w:t>MANUAL PARA ELABORAÇÃO DE PLACAS DE OBRA</w:t>
            </w:r>
          </w:p>
          <w:p w:rsidR="006272FB" w:rsidRPr="00C05692" w:rsidRDefault="00F84DF9" w:rsidP="00BE2C74">
            <w:pPr>
              <w:rPr>
                <w:sz w:val="22"/>
                <w:szCs w:val="22"/>
                <w:vertAlign w:val="baseline"/>
              </w:rPr>
            </w:pPr>
            <w:proofErr w:type="gramStart"/>
            <w:r w:rsidRPr="00C05692">
              <w:rPr>
                <w:sz w:val="22"/>
                <w:szCs w:val="22"/>
                <w:vertAlign w:val="baseline"/>
              </w:rPr>
              <w:t>ANEXO V</w:t>
            </w:r>
            <w:r w:rsidR="004734A5" w:rsidRPr="00C05692">
              <w:rPr>
                <w:sz w:val="22"/>
                <w:szCs w:val="22"/>
                <w:vertAlign w:val="baseline"/>
              </w:rPr>
              <w:t>I</w:t>
            </w:r>
            <w:proofErr w:type="gramEnd"/>
            <w:r w:rsidRPr="00C05692">
              <w:rPr>
                <w:sz w:val="22"/>
                <w:szCs w:val="22"/>
                <w:vertAlign w:val="baseline"/>
              </w:rPr>
              <w:t xml:space="preserve"> </w:t>
            </w:r>
            <w:r w:rsidR="00B961BD" w:rsidRPr="00C05692">
              <w:rPr>
                <w:sz w:val="22"/>
                <w:szCs w:val="22"/>
                <w:vertAlign w:val="baseline"/>
              </w:rPr>
              <w:t>–</w:t>
            </w:r>
            <w:r w:rsidRPr="00C05692">
              <w:rPr>
                <w:sz w:val="22"/>
                <w:szCs w:val="22"/>
                <w:vertAlign w:val="baseline"/>
              </w:rPr>
              <w:t xml:space="preserve"> </w:t>
            </w:r>
            <w:r w:rsidR="005363DA" w:rsidRPr="00C05692">
              <w:rPr>
                <w:sz w:val="22"/>
                <w:szCs w:val="22"/>
                <w:vertAlign w:val="baseline"/>
              </w:rPr>
              <w:t>CÓDIGO DE CONDUTA ÉTICA E INTEGRIDADE DA CODEVASF</w:t>
            </w:r>
          </w:p>
          <w:p w:rsidR="00EF65B0" w:rsidRPr="00C05692" w:rsidRDefault="00EF65B0" w:rsidP="00BE2C74">
            <w:pPr>
              <w:rPr>
                <w:sz w:val="22"/>
                <w:szCs w:val="22"/>
                <w:vertAlign w:val="baseline"/>
              </w:rPr>
            </w:pPr>
            <w:r w:rsidRPr="00C05692">
              <w:rPr>
                <w:sz w:val="22"/>
                <w:szCs w:val="22"/>
                <w:vertAlign w:val="baseline"/>
              </w:rPr>
              <w:t xml:space="preserve">ANEXO VII – </w:t>
            </w:r>
            <w:r w:rsidR="005363DA" w:rsidRPr="00C05692">
              <w:rPr>
                <w:sz w:val="22"/>
                <w:szCs w:val="22"/>
                <w:vertAlign w:val="baseline"/>
              </w:rPr>
              <w:t>TERMO DE OBSERVÂNCIA AO CÓDIGO CONDUTA ÉTICA E INTEGRIDADE DA CODEVASF</w:t>
            </w:r>
          </w:p>
          <w:p w:rsidR="005363DA" w:rsidRPr="00C05692" w:rsidRDefault="003315F4" w:rsidP="008C6CB2">
            <w:pPr>
              <w:jc w:val="both"/>
              <w:rPr>
                <w:sz w:val="22"/>
                <w:szCs w:val="22"/>
                <w:vertAlign w:val="baseline"/>
              </w:rPr>
            </w:pPr>
            <w:r w:rsidRPr="00C05692">
              <w:rPr>
                <w:sz w:val="22"/>
                <w:szCs w:val="22"/>
                <w:vertAlign w:val="baseline"/>
              </w:rPr>
              <w:t xml:space="preserve">ANEXO </w:t>
            </w:r>
            <w:r w:rsidR="008C6CB2" w:rsidRPr="00C05692">
              <w:rPr>
                <w:sz w:val="22"/>
                <w:szCs w:val="22"/>
                <w:vertAlign w:val="baseline"/>
              </w:rPr>
              <w:t>VIII</w:t>
            </w:r>
            <w:r w:rsidRPr="00C05692">
              <w:rPr>
                <w:sz w:val="22"/>
                <w:szCs w:val="22"/>
                <w:vertAlign w:val="baseline"/>
              </w:rPr>
              <w:t xml:space="preserve"> – </w:t>
            </w:r>
            <w:r w:rsidR="005363DA" w:rsidRPr="00C05692">
              <w:rPr>
                <w:sz w:val="22"/>
                <w:szCs w:val="22"/>
                <w:vertAlign w:val="baseline"/>
              </w:rPr>
              <w:t>MINUTA DE CONTRATO</w:t>
            </w:r>
          </w:p>
          <w:p w:rsidR="005363DA" w:rsidRPr="00C05692" w:rsidRDefault="005363DA" w:rsidP="008C6CB2">
            <w:pPr>
              <w:jc w:val="both"/>
              <w:rPr>
                <w:sz w:val="22"/>
                <w:szCs w:val="22"/>
                <w:vertAlign w:val="baseline"/>
              </w:rPr>
            </w:pPr>
            <w:r w:rsidRPr="00C05692">
              <w:rPr>
                <w:sz w:val="22"/>
                <w:szCs w:val="22"/>
                <w:vertAlign w:val="baseline"/>
              </w:rPr>
              <w:t>ANEXO IX - GUIA DE RETIRADA DE EDITAL</w:t>
            </w:r>
          </w:p>
          <w:p w:rsidR="005363DA" w:rsidRPr="00AF39E6" w:rsidRDefault="005363DA" w:rsidP="008C6CB2">
            <w:pPr>
              <w:jc w:val="both"/>
              <w:rPr>
                <w:sz w:val="22"/>
                <w:szCs w:val="22"/>
                <w:vertAlign w:val="baseline"/>
              </w:rPr>
            </w:pPr>
          </w:p>
        </w:tc>
      </w:tr>
      <w:tr w:rsidR="006D50C7" w:rsidRPr="00717E67" w:rsidTr="00D44FAB">
        <w:trPr>
          <w:trHeight w:val="808"/>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5363DA" w:rsidRPr="00AF39E6" w:rsidRDefault="0096575A" w:rsidP="00CF3F81">
            <w:pPr>
              <w:ind w:right="57"/>
              <w:jc w:val="both"/>
              <w:rPr>
                <w:sz w:val="22"/>
                <w:szCs w:val="24"/>
                <w:vertAlign w:val="baseline"/>
              </w:rPr>
            </w:pPr>
            <w:r w:rsidRPr="00AF39E6">
              <w:rPr>
                <w:b/>
                <w:sz w:val="22"/>
                <w:szCs w:val="24"/>
                <w:vertAlign w:val="baseline"/>
              </w:rPr>
              <w:t>OBJETO:</w:t>
            </w:r>
            <w:r w:rsidRPr="00CF3F81">
              <w:rPr>
                <w:sz w:val="22"/>
                <w:vertAlign w:val="baseline"/>
              </w:rPr>
              <w:t xml:space="preserve"> </w:t>
            </w:r>
            <w:r w:rsidR="005363DA" w:rsidRPr="00924528">
              <w:rPr>
                <w:color w:val="000000"/>
                <w:sz w:val="22"/>
                <w:szCs w:val="22"/>
                <w:vertAlign w:val="baseline"/>
              </w:rPr>
              <w:t>Execução das Obras</w:t>
            </w:r>
            <w:r w:rsidR="005363DA">
              <w:rPr>
                <w:color w:val="000000"/>
                <w:sz w:val="22"/>
                <w:szCs w:val="22"/>
                <w:vertAlign w:val="baseline"/>
              </w:rPr>
              <w:t>/</w:t>
            </w:r>
            <w:r w:rsidR="005363DA" w:rsidRPr="00924528">
              <w:rPr>
                <w:color w:val="000000"/>
                <w:sz w:val="22"/>
                <w:szCs w:val="22"/>
                <w:vertAlign w:val="baseline"/>
              </w:rPr>
              <w:t xml:space="preserve">Serviços de Engenharia relativos à </w:t>
            </w:r>
            <w:r w:rsidR="005363DA">
              <w:rPr>
                <w:color w:val="000000"/>
                <w:sz w:val="22"/>
                <w:szCs w:val="22"/>
                <w:vertAlign w:val="baseline"/>
              </w:rPr>
              <w:t xml:space="preserve">construção de 02 (duas) praças no município de Barro Alto, </w:t>
            </w:r>
            <w:r w:rsidR="005363DA" w:rsidRPr="00924528">
              <w:rPr>
                <w:color w:val="000000"/>
                <w:sz w:val="22"/>
                <w:szCs w:val="22"/>
                <w:vertAlign w:val="baseline"/>
              </w:rPr>
              <w:t>área de jurisdição da 2ª superintendência regional da CODEVASF, no Estado da Bahia</w:t>
            </w:r>
            <w:r w:rsidR="005363DA" w:rsidRPr="00354B9D">
              <w:rPr>
                <w:sz w:val="22"/>
                <w:vertAlign w:val="baseline"/>
              </w:rPr>
              <w:t>.</w:t>
            </w:r>
          </w:p>
        </w:tc>
      </w:tr>
      <w:tr w:rsidR="006D50C7" w:rsidRPr="00717E67">
        <w:trPr>
          <w:trHeight w:val="44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4"/>
              <w:snapToGrid w:val="0"/>
              <w:spacing w:before="0" w:after="0"/>
              <w:jc w:val="center"/>
              <w:rPr>
                <w:sz w:val="22"/>
              </w:rPr>
            </w:pPr>
            <w:r w:rsidRPr="00717E67">
              <w:rPr>
                <w:sz w:val="22"/>
              </w:rPr>
              <w:t xml:space="preserve">Dados para </w:t>
            </w:r>
            <w:proofErr w:type="gramStart"/>
            <w:r w:rsidRPr="00717E67">
              <w:rPr>
                <w:sz w:val="22"/>
              </w:rPr>
              <w:t>correspondência informados pela licitante</w:t>
            </w:r>
            <w:proofErr w:type="gramEnd"/>
          </w:p>
        </w:tc>
      </w:tr>
      <w:tr w:rsidR="006D50C7" w:rsidRPr="00717E67">
        <w:trPr>
          <w:trHeight w:val="521"/>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tabs>
                <w:tab w:val="left" w:pos="214"/>
                <w:tab w:val="left" w:pos="1064"/>
              </w:tabs>
              <w:snapToGrid w:val="0"/>
              <w:ind w:left="0" w:right="72" w:firstLine="0"/>
              <w:rPr>
                <w:b w:val="0"/>
                <w:sz w:val="22"/>
              </w:rPr>
            </w:pPr>
            <w:r w:rsidRPr="00717E67">
              <w:rPr>
                <w:b w:val="0"/>
                <w:sz w:val="22"/>
              </w:rPr>
              <w:t>EMPRESA:</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ENDEREÇO:</w:t>
            </w:r>
          </w:p>
        </w:tc>
        <w:tc>
          <w:tcPr>
            <w:tcW w:w="8109" w:type="dxa"/>
            <w:gridSpan w:val="5"/>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rPr>
                <w:b w:val="0"/>
                <w:sz w:val="22"/>
              </w:rPr>
            </w:pPr>
          </w:p>
        </w:tc>
      </w:tr>
      <w:tr w:rsidR="006D50C7" w:rsidRPr="00717E67">
        <w:trPr>
          <w:trHeight w:val="433"/>
        </w:trPr>
        <w:tc>
          <w:tcPr>
            <w:tcW w:w="1560" w:type="dxa"/>
            <w:tcBorders>
              <w:top w:val="single" w:sz="4" w:space="0" w:color="000000"/>
              <w:left w:val="single" w:sz="4" w:space="0" w:color="000000"/>
              <w:bottom w:val="single" w:sz="4" w:space="0" w:color="000000"/>
            </w:tcBorders>
            <w:vAlign w:val="center"/>
          </w:tcPr>
          <w:p w:rsidR="006D50C7" w:rsidRPr="00717E67" w:rsidRDefault="006D50C7">
            <w:pPr>
              <w:pStyle w:val="Ttulo6"/>
              <w:snapToGrid w:val="0"/>
              <w:ind w:left="0" w:right="72" w:firstLine="0"/>
              <w:rPr>
                <w:b w:val="0"/>
                <w:sz w:val="22"/>
              </w:rPr>
            </w:pPr>
            <w:r w:rsidRPr="00717E67">
              <w:rPr>
                <w:b w:val="0"/>
                <w:sz w:val="22"/>
              </w:rPr>
              <w:t>CIDADE:</w:t>
            </w:r>
          </w:p>
        </w:tc>
        <w:tc>
          <w:tcPr>
            <w:tcW w:w="5244" w:type="dxa"/>
            <w:gridSpan w:val="4"/>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r w:rsidRPr="00717E67">
              <w:rPr>
                <w:b w:val="0"/>
                <w:sz w:val="22"/>
              </w:rPr>
              <w:t xml:space="preserve"> </w:t>
            </w:r>
          </w:p>
        </w:tc>
        <w:tc>
          <w:tcPr>
            <w:tcW w:w="2865" w:type="dxa"/>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Ttulo6"/>
              <w:snapToGrid w:val="0"/>
              <w:ind w:left="72" w:right="213" w:firstLine="0"/>
              <w:rPr>
                <w:b w:val="0"/>
                <w:sz w:val="22"/>
              </w:rPr>
            </w:pPr>
            <w:r w:rsidRPr="00717E67">
              <w:rPr>
                <w:b w:val="0"/>
                <w:sz w:val="22"/>
              </w:rPr>
              <w:t>CEP:</w:t>
            </w:r>
            <w:proofErr w:type="gramStart"/>
            <w:r w:rsidRPr="00717E67">
              <w:rPr>
                <w:b w:val="0"/>
                <w:sz w:val="22"/>
              </w:rPr>
              <w:t xml:space="preserve">   </w:t>
            </w:r>
          </w:p>
        </w:tc>
        <w:proofErr w:type="gramEnd"/>
      </w:tr>
      <w:tr w:rsidR="006D50C7" w:rsidRPr="00717E67">
        <w:trPr>
          <w:trHeight w:val="388"/>
        </w:trPr>
        <w:tc>
          <w:tcPr>
            <w:tcW w:w="1560" w:type="dxa"/>
            <w:tcBorders>
              <w:top w:val="single" w:sz="4" w:space="0" w:color="000000"/>
              <w:left w:val="single" w:sz="4" w:space="0" w:color="000000"/>
              <w:bottom w:val="single" w:sz="4" w:space="0" w:color="000000"/>
            </w:tcBorders>
            <w:vAlign w:val="center"/>
          </w:tcPr>
          <w:p w:rsidR="006D50C7" w:rsidRPr="00717E67" w:rsidRDefault="006D50C7">
            <w:pPr>
              <w:snapToGrid w:val="0"/>
              <w:jc w:val="both"/>
              <w:rPr>
                <w:sz w:val="22"/>
                <w:vertAlign w:val="baseline"/>
              </w:rPr>
            </w:pPr>
            <w:r w:rsidRPr="00717E67">
              <w:rPr>
                <w:sz w:val="22"/>
                <w:vertAlign w:val="baseline"/>
              </w:rPr>
              <w:t>TELEFONE:</w:t>
            </w:r>
          </w:p>
        </w:tc>
        <w:tc>
          <w:tcPr>
            <w:tcW w:w="4536" w:type="dxa"/>
            <w:gridSpan w:val="3"/>
            <w:tcBorders>
              <w:top w:val="single" w:sz="4" w:space="0" w:color="000000"/>
              <w:left w:val="single" w:sz="4" w:space="0" w:color="000000"/>
              <w:bottom w:val="single" w:sz="4" w:space="0" w:color="000000"/>
            </w:tcBorders>
            <w:vAlign w:val="center"/>
          </w:tcPr>
          <w:p w:rsidR="006D50C7" w:rsidRPr="00717E67" w:rsidRDefault="006D50C7">
            <w:pPr>
              <w:pStyle w:val="Ttulo6"/>
              <w:snapToGrid w:val="0"/>
              <w:rPr>
                <w:b w:val="0"/>
                <w:sz w:val="22"/>
              </w:rPr>
            </w:pPr>
          </w:p>
        </w:tc>
        <w:tc>
          <w:tcPr>
            <w:tcW w:w="3573" w:type="dxa"/>
            <w:gridSpan w:val="2"/>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snapToGrid w:val="0"/>
              <w:rPr>
                <w:sz w:val="22"/>
                <w:vertAlign w:val="baseline"/>
              </w:rPr>
            </w:pPr>
          </w:p>
        </w:tc>
      </w:tr>
      <w:tr w:rsidR="006D50C7" w:rsidRPr="00717E67">
        <w:trPr>
          <w:trHeight w:val="429"/>
        </w:trPr>
        <w:tc>
          <w:tcPr>
            <w:tcW w:w="4395" w:type="dxa"/>
            <w:gridSpan w:val="3"/>
            <w:tcBorders>
              <w:top w:val="single" w:sz="4" w:space="0" w:color="000000"/>
              <w:left w:val="single" w:sz="4" w:space="0" w:color="000000"/>
              <w:bottom w:val="single" w:sz="4" w:space="0" w:color="000000"/>
            </w:tcBorders>
            <w:vAlign w:val="center"/>
          </w:tcPr>
          <w:p w:rsidR="006D50C7" w:rsidRPr="00717E67" w:rsidRDefault="006D50C7">
            <w:pPr>
              <w:snapToGrid w:val="0"/>
              <w:rPr>
                <w:sz w:val="22"/>
                <w:vertAlign w:val="baseline"/>
              </w:rPr>
            </w:pPr>
            <w:r w:rsidRPr="00717E67">
              <w:rPr>
                <w:sz w:val="22"/>
                <w:vertAlign w:val="baseline"/>
              </w:rPr>
              <w:t>CNPJ:</w:t>
            </w:r>
          </w:p>
        </w:tc>
        <w:tc>
          <w:tcPr>
            <w:tcW w:w="5274" w:type="dxa"/>
            <w:gridSpan w:val="3"/>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 xml:space="preserve">E-mail:         </w:t>
            </w:r>
          </w:p>
        </w:tc>
      </w:tr>
      <w:tr w:rsidR="006D50C7" w:rsidRPr="00717E67">
        <w:trPr>
          <w:trHeight w:val="914"/>
        </w:trPr>
        <w:tc>
          <w:tcPr>
            <w:tcW w:w="9669" w:type="dxa"/>
            <w:gridSpan w:val="6"/>
            <w:tcBorders>
              <w:top w:val="single" w:sz="4" w:space="0" w:color="000000"/>
              <w:left w:val="single" w:sz="4" w:space="0" w:color="000000"/>
              <w:bottom w:val="single" w:sz="4" w:space="0" w:color="000000"/>
              <w:right w:val="single" w:sz="4" w:space="0" w:color="000000"/>
            </w:tcBorders>
            <w:vAlign w:val="center"/>
          </w:tcPr>
          <w:p w:rsidR="006D50C7" w:rsidRPr="00717E67" w:rsidRDefault="006D50C7">
            <w:pPr>
              <w:pStyle w:val="Rodap"/>
              <w:snapToGrid w:val="0"/>
              <w:rPr>
                <w:sz w:val="22"/>
                <w:vertAlign w:val="baseline"/>
              </w:rPr>
            </w:pPr>
            <w:r w:rsidRPr="00717E67">
              <w:rPr>
                <w:sz w:val="22"/>
                <w:vertAlign w:val="baseline"/>
              </w:rPr>
              <w:t>VALOR R$___________</w:t>
            </w:r>
            <w:proofErr w:type="gramStart"/>
            <w:r w:rsidRPr="00717E67">
              <w:rPr>
                <w:sz w:val="22"/>
                <w:vertAlign w:val="baseline"/>
              </w:rPr>
              <w:t>(</w:t>
            </w:r>
            <w:proofErr w:type="gramEnd"/>
            <w:r w:rsidRPr="00717E67">
              <w:rPr>
                <w:sz w:val="22"/>
                <w:vertAlign w:val="baseline"/>
              </w:rPr>
              <w:t>________________________________________________________________)</w:t>
            </w:r>
          </w:p>
          <w:p w:rsidR="006D50C7" w:rsidRPr="00717E67" w:rsidRDefault="006D50C7">
            <w:pPr>
              <w:pStyle w:val="Rodap"/>
              <w:jc w:val="center"/>
              <w:rPr>
                <w:b/>
                <w:sz w:val="22"/>
                <w:vertAlign w:val="baseline"/>
              </w:rPr>
            </w:pPr>
          </w:p>
          <w:p w:rsidR="006D50C7" w:rsidRPr="00717E67" w:rsidRDefault="006D50C7" w:rsidP="00AA6BEA">
            <w:pPr>
              <w:pStyle w:val="Rodap"/>
              <w:rPr>
                <w:b/>
                <w:sz w:val="22"/>
                <w:vertAlign w:val="baseline"/>
              </w:rPr>
            </w:pPr>
            <w:r w:rsidRPr="00717E67">
              <w:rPr>
                <w:b/>
                <w:sz w:val="22"/>
                <w:vertAlign w:val="baseline"/>
              </w:rPr>
              <w:t xml:space="preserve">(O </w:t>
            </w:r>
            <w:r w:rsidR="0046102E">
              <w:rPr>
                <w:b/>
                <w:sz w:val="22"/>
                <w:vertAlign w:val="baseline"/>
              </w:rPr>
              <w:t>e</w:t>
            </w:r>
            <w:r w:rsidRPr="00717E67">
              <w:rPr>
                <w:b/>
                <w:sz w:val="22"/>
                <w:vertAlign w:val="baseline"/>
              </w:rPr>
              <w:t>dital retirado nos s</w:t>
            </w:r>
            <w:r w:rsidR="00AA6BEA">
              <w:rPr>
                <w:b/>
                <w:sz w:val="22"/>
                <w:vertAlign w:val="baseline"/>
              </w:rPr>
              <w:t>ítios</w:t>
            </w:r>
            <w:r w:rsidRPr="00717E67">
              <w:rPr>
                <w:b/>
                <w:sz w:val="22"/>
                <w:vertAlign w:val="baseline"/>
              </w:rPr>
              <w:t xml:space="preserve"> </w:t>
            </w:r>
            <w:hyperlink r:id="rId21" w:history="1">
              <w:r w:rsidRPr="00717E67">
                <w:rPr>
                  <w:rStyle w:val="Hyperlink"/>
                  <w:color w:val="auto"/>
                  <w:sz w:val="22"/>
                  <w:vertAlign w:val="baseline"/>
                </w:rPr>
                <w:t>www.codevasf.gov.br</w:t>
              </w:r>
            </w:hyperlink>
            <w:r w:rsidRPr="00717E67">
              <w:rPr>
                <w:b/>
                <w:sz w:val="22"/>
                <w:vertAlign w:val="baseline"/>
              </w:rPr>
              <w:t xml:space="preserve"> e </w:t>
            </w:r>
            <w:hyperlink r:id="rId22" w:history="1">
              <w:r w:rsidRPr="00717E67">
                <w:rPr>
                  <w:rStyle w:val="Hyperlink"/>
                  <w:color w:val="auto"/>
                  <w:sz w:val="22"/>
                  <w:vertAlign w:val="baseline"/>
                </w:rPr>
                <w:t>www.</w:t>
              </w:r>
              <w:r w:rsidR="00C87824">
                <w:rPr>
                  <w:rStyle w:val="Hyperlink"/>
                  <w:color w:val="auto"/>
                  <w:sz w:val="22"/>
                  <w:vertAlign w:val="baseline"/>
                </w:rPr>
                <w:t>comprasgovernamentais</w:t>
              </w:r>
              <w:r w:rsidRPr="00717E67">
                <w:rPr>
                  <w:rStyle w:val="Hyperlink"/>
                  <w:color w:val="auto"/>
                  <w:sz w:val="22"/>
                  <w:vertAlign w:val="baseline"/>
                </w:rPr>
                <w:t>.gov.br</w:t>
              </w:r>
            </w:hyperlink>
            <w:r w:rsidRPr="00717E67">
              <w:rPr>
                <w:b/>
                <w:sz w:val="22"/>
                <w:vertAlign w:val="baseline"/>
              </w:rPr>
              <w:t xml:space="preserve"> é gratuito).</w:t>
            </w:r>
          </w:p>
        </w:tc>
      </w:tr>
      <w:tr w:rsidR="006D50C7" w:rsidRPr="00717E67">
        <w:trPr>
          <w:trHeight w:val="1060"/>
        </w:trPr>
        <w:tc>
          <w:tcPr>
            <w:tcW w:w="9669" w:type="dxa"/>
            <w:gridSpan w:val="6"/>
            <w:tcBorders>
              <w:top w:val="single" w:sz="4" w:space="0" w:color="000000"/>
              <w:left w:val="single" w:sz="4" w:space="0" w:color="000000"/>
              <w:bottom w:val="single" w:sz="4" w:space="0" w:color="000000"/>
              <w:right w:val="single" w:sz="4" w:space="0" w:color="000000"/>
            </w:tcBorders>
          </w:tcPr>
          <w:p w:rsidR="006D50C7" w:rsidRPr="00717E67" w:rsidRDefault="006D50C7">
            <w:pPr>
              <w:pStyle w:val="Corpodetexto"/>
              <w:snapToGrid w:val="0"/>
              <w:spacing w:before="0" w:after="0"/>
              <w:rPr>
                <w:b/>
                <w:sz w:val="22"/>
              </w:rPr>
            </w:pPr>
            <w:r w:rsidRPr="00717E67">
              <w:rPr>
                <w:b/>
                <w:sz w:val="22"/>
              </w:rPr>
              <w:t xml:space="preserve">Confirmo as informações constantes desta Guia e declaro ter recebido o </w:t>
            </w:r>
            <w:r w:rsidR="0046102E">
              <w:rPr>
                <w:b/>
                <w:sz w:val="22"/>
              </w:rPr>
              <w:t>e</w:t>
            </w:r>
            <w:r w:rsidRPr="00717E67">
              <w:rPr>
                <w:b/>
                <w:sz w:val="22"/>
              </w:rPr>
              <w:t>dital.</w:t>
            </w:r>
          </w:p>
          <w:p w:rsidR="006D50C7" w:rsidRPr="00717E67" w:rsidRDefault="006D50C7">
            <w:pPr>
              <w:rPr>
                <w:b/>
                <w:sz w:val="22"/>
                <w:vertAlign w:val="baseline"/>
              </w:rPr>
            </w:pPr>
          </w:p>
          <w:p w:rsidR="006D50C7" w:rsidRPr="00717E67" w:rsidRDefault="006D50C7">
            <w:pPr>
              <w:rPr>
                <w:sz w:val="22"/>
                <w:vertAlign w:val="baseline"/>
              </w:rPr>
            </w:pPr>
            <w:r w:rsidRPr="00717E67">
              <w:rPr>
                <w:b/>
                <w:sz w:val="22"/>
                <w:vertAlign w:val="baseline"/>
              </w:rPr>
              <w:t xml:space="preserve"> </w:t>
            </w:r>
            <w:r w:rsidRPr="00717E67">
              <w:rPr>
                <w:sz w:val="22"/>
                <w:vertAlign w:val="baseline"/>
              </w:rPr>
              <w:t>Pela licitante:</w:t>
            </w:r>
            <w:proofErr w:type="gramStart"/>
            <w:r w:rsidRPr="00717E67">
              <w:rPr>
                <w:sz w:val="22"/>
                <w:vertAlign w:val="baseline"/>
              </w:rPr>
              <w:t xml:space="preserve">  </w:t>
            </w:r>
          </w:p>
          <w:p w:rsidR="006D50C7" w:rsidRPr="00717E67" w:rsidRDefault="006D50C7">
            <w:pPr>
              <w:rPr>
                <w:sz w:val="22"/>
                <w:vertAlign w:val="baseline"/>
              </w:rPr>
            </w:pPr>
            <w:proofErr w:type="gramEnd"/>
            <w:r w:rsidRPr="00717E67">
              <w:rPr>
                <w:sz w:val="22"/>
                <w:vertAlign w:val="baseline"/>
              </w:rPr>
              <w:t xml:space="preserve">                                                               </w:t>
            </w:r>
          </w:p>
          <w:p w:rsidR="006D50C7" w:rsidRPr="00717E67" w:rsidRDefault="006D50C7">
            <w:pPr>
              <w:pStyle w:val="Corpodetexto3"/>
              <w:spacing w:before="0" w:after="0"/>
              <w:rPr>
                <w:sz w:val="22"/>
              </w:rPr>
            </w:pPr>
            <w:r w:rsidRPr="00717E67">
              <w:rPr>
                <w:sz w:val="22"/>
              </w:rPr>
              <w:t>______________________________________</w:t>
            </w:r>
          </w:p>
          <w:p w:rsidR="006D50C7" w:rsidRPr="00717E67" w:rsidRDefault="006D50C7">
            <w:pPr>
              <w:jc w:val="both"/>
              <w:rPr>
                <w:sz w:val="22"/>
                <w:vertAlign w:val="baseline"/>
              </w:rPr>
            </w:pPr>
            <w:r w:rsidRPr="00717E67">
              <w:rPr>
                <w:sz w:val="22"/>
                <w:vertAlign w:val="baseline"/>
              </w:rPr>
              <w:t xml:space="preserve"> Assinatura</w:t>
            </w:r>
          </w:p>
          <w:p w:rsidR="006D50C7" w:rsidRPr="00717E67" w:rsidRDefault="006D50C7">
            <w:pPr>
              <w:jc w:val="right"/>
              <w:rPr>
                <w:sz w:val="22"/>
                <w:vertAlign w:val="baseline"/>
              </w:rPr>
            </w:pPr>
            <w:r w:rsidRPr="00717E67">
              <w:rPr>
                <w:sz w:val="22"/>
                <w:vertAlign w:val="baseline"/>
              </w:rPr>
              <w:t xml:space="preserve"> D A T A: ______/______/______.</w:t>
            </w:r>
          </w:p>
          <w:p w:rsidR="006D50C7" w:rsidRPr="00717E67" w:rsidRDefault="006D50C7">
            <w:pPr>
              <w:jc w:val="right"/>
              <w:rPr>
                <w:sz w:val="22"/>
                <w:vertAlign w:val="baseline"/>
              </w:rPr>
            </w:pPr>
          </w:p>
        </w:tc>
      </w:tr>
    </w:tbl>
    <w:p w:rsidR="006D50C7" w:rsidRPr="00717E67" w:rsidRDefault="006D50C7">
      <w:pPr>
        <w:pStyle w:val="Lista"/>
        <w:tabs>
          <w:tab w:val="clear" w:pos="2694"/>
        </w:tabs>
        <w:spacing w:before="0" w:after="0"/>
        <w:rPr>
          <w:rFonts w:cs="Times New Roman"/>
          <w:sz w:val="22"/>
        </w:rPr>
      </w:pPr>
    </w:p>
    <w:sectPr w:rsidR="006D50C7" w:rsidRPr="00717E67" w:rsidSect="00192514">
      <w:headerReference w:type="default" r:id="rId23"/>
      <w:footerReference w:type="default" r:id="rId24"/>
      <w:headerReference w:type="first" r:id="rId25"/>
      <w:footerReference w:type="first" r:id="rId26"/>
      <w:footnotePr>
        <w:pos w:val="beneathText"/>
      </w:footnotePr>
      <w:pgSz w:w="11905" w:h="16837"/>
      <w:pgMar w:top="1115" w:right="851" w:bottom="1418" w:left="1418" w:header="1059" w:footer="82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7D00" w:rsidRDefault="00187D00">
      <w:r>
        <w:separator/>
      </w:r>
    </w:p>
  </w:endnote>
  <w:endnote w:type="continuationSeparator" w:id="0">
    <w:p w:rsidR="00187D00" w:rsidRDefault="00187D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tarSymbol">
    <w:altName w:val="MS Mincho"/>
    <w:charset w:val="80"/>
    <w:family w:val="auto"/>
    <w:pitch w:val="default"/>
    <w:sig w:usb0="00000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D00" w:rsidRDefault="00187D00">
    <w:pPr>
      <w:ind w:right="360"/>
      <w:rPr>
        <w:sz w:val="22"/>
      </w:rPr>
    </w:pPr>
    <w:r w:rsidRPr="00757273">
      <w:rPr>
        <w:noProof/>
        <w:lang w:eastAsia="pt-BR"/>
      </w:rPr>
      <w:pict>
        <v:shapetype id="_x0000_t202" coordsize="21600,21600" o:spt="202" path="m,l,21600r21600,l21600,xe">
          <v:stroke joinstyle="miter"/>
          <v:path gradientshapeok="t" o:connecttype="rect"/>
        </v:shapetype>
        <v:shape id="Text Box 1" o:spid="_x0000_s16385" type="#_x0000_t202" style="position:absolute;margin-left:538.95pt;margin-top:.05pt;width:11.5pt;height:11.4pt;z-index:251657216;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" stroked="f">
          <v:fill opacity="0"/>
          <v:textbox inset="0,0,0,0">
            <w:txbxContent>
              <w:p w:rsidR="00187D00" w:rsidRDefault="00187D00">
                <w:pPr>
                  <w:pStyle w:val="Rodap"/>
                </w:pPr>
                <w:r>
                  <w:rPr>
                    <w:rStyle w:val="Nmerodepgina"/>
                    <w:sz w:val="20"/>
                    <w:vertAlign w:val="baseline"/>
                  </w:rPr>
                  <w:fldChar w:fldCharType="begin"/>
                </w:r>
                <w:r>
                  <w:rPr>
                    <w:rStyle w:val="Nmerodepgina"/>
                    <w:sz w:val="20"/>
                    <w:vertAlign w:val="baseline"/>
                  </w:rPr>
                  <w:instrText xml:space="preserve"> PAGE </w:instrText>
                </w:r>
                <w:r>
                  <w:rPr>
                    <w:rStyle w:val="Nmerodepgina"/>
                    <w:sz w:val="20"/>
                    <w:vertAlign w:val="baseline"/>
                  </w:rPr>
                  <w:fldChar w:fldCharType="separate"/>
                </w:r>
                <w:r w:rsidR="002C18F7">
                  <w:rPr>
                    <w:rStyle w:val="Nmerodepgina"/>
                    <w:noProof/>
                    <w:sz w:val="20"/>
                    <w:vertAlign w:val="baseline"/>
                  </w:rPr>
                  <w:t>39</w:t>
                </w:r>
                <w:r>
                  <w:rPr>
                    <w:rStyle w:val="Nmerodepgina"/>
                    <w:sz w:val="20"/>
                    <w:vertAlign w:val="baseline"/>
                  </w:rPr>
                  <w:fldChar w:fldCharType="end"/>
                </w:r>
              </w:p>
            </w:txbxContent>
          </v:textbox>
          <w10:wrap type="square" side="largest" anchorx="page"/>
        </v:shape>
      </w:pict>
    </w:r>
    <w:r w:rsidRPr="00FA6A05">
      <w:rPr>
        <w:noProof/>
        <w:lang w:eastAsia="pt-BR"/>
      </w:rPr>
      <w:t xml:space="preserve">Edital </w:t>
    </w:r>
    <w:r w:rsidR="002C18F7">
      <w:rPr>
        <w:noProof/>
        <w:lang w:eastAsia="pt-BR"/>
      </w:rPr>
      <w:t>08</w:t>
    </w:r>
    <w:r>
      <w:rPr>
        <w:noProof/>
        <w:lang w:eastAsia="pt-BR"/>
      </w:rPr>
      <w:t>-18</w:t>
    </w:r>
    <w:r w:rsidRPr="00FA6A05">
      <w:rPr>
        <w:noProof/>
        <w:lang w:eastAsia="pt-BR"/>
      </w:rPr>
      <w:t xml:space="preserve"> </w:t>
    </w:r>
    <w:r>
      <w:rPr>
        <w:noProof/>
        <w:lang w:eastAsia="pt-BR"/>
      </w:rPr>
      <w:t>–</w:t>
    </w:r>
    <w:r w:rsidRPr="00FA6A05">
      <w:rPr>
        <w:noProof/>
        <w:lang w:eastAsia="pt-BR"/>
      </w:rPr>
      <w:t xml:space="preserve"> </w:t>
    </w:r>
    <w:r>
      <w:rPr>
        <w:noProof/>
        <w:lang w:eastAsia="pt-BR"/>
      </w:rPr>
      <w:t>(Construção Praças Barro Alto</w:t>
    </w:r>
    <w:r>
      <w:rPr>
        <w:sz w:val="22"/>
      </w:rPr>
      <w:t>) RPL.</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D00" w:rsidRDefault="00187D0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7D00" w:rsidRDefault="00187D00">
      <w:r>
        <w:separator/>
      </w:r>
    </w:p>
  </w:footnote>
  <w:footnote w:type="continuationSeparator" w:id="0">
    <w:p w:rsidR="00187D00" w:rsidRDefault="00187D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D00" w:rsidRDefault="00187D00" w:rsidP="00B869A1">
    <w:pPr>
      <w:pStyle w:val="Cabealho"/>
      <w:rPr>
        <w:b/>
        <w:sz w:val="22"/>
        <w:vertAlign w:val="baseline"/>
      </w:rPr>
    </w:pPr>
    <w:r w:rsidRPr="00192514">
      <w:object w:dxaOrig="2894"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in;height:36.45pt" o:ole="" filled="t">
          <v:fill opacity="0" color2="black"/>
          <v:imagedata r:id="rId1" o:title=""/>
          <v:shadow on="t" offset="1pt" offset2="-2pt"/>
        </v:shape>
        <o:OLEObject Type="Embed" ProgID="Figura" ShapeID="_x0000_i1028" DrawAspect="Content" ObjectID="_1590221129" r:id="rId2"/>
      </w:object>
    </w:r>
    <w:r w:rsidRPr="00757273">
      <w:rPr>
        <w:b/>
        <w:noProof/>
        <w:sz w:val="20"/>
        <w:vertAlign w:val="baseline"/>
        <w:lang w:eastAsia="pt-BR"/>
      </w:rPr>
      <w:pict>
        <v:shapetype id="_x0000_t202" coordsize="21600,21600" o:spt="202" path="m,l,21600r21600,l21600,xe">
          <v:stroke joinstyle="miter"/>
          <v:path gradientshapeok="t" o:connecttype="rect"/>
        </v:shapetype>
        <v:shape id="Text Box 3" o:spid="_x0000_s16386" type="#_x0000_t202" style="position:absolute;margin-left:360.75pt;margin-top:-41.15pt;width:142.35pt;height:51.55pt;z-index:251658240;visibility:visible;mso-wrap-distance-left:9.05pt;mso-wrap-distance-right:9.05pt;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" stroked="f">
          <v:textbox inset="0,0,0,0">
            <w:txbxContent>
              <w:p w:rsidR="00187D00" w:rsidRPr="00607B4A" w:rsidRDefault="00187D00">
                <w:pPr>
                  <w:jc w:val="both"/>
                  <w:rPr>
                    <w:sz w:val="16"/>
                    <w:vertAlign w:val="baseline"/>
                    <w:lang w:val="fr-FR"/>
                  </w:rPr>
                </w:pPr>
                <w:r w:rsidRPr="00607B4A">
                  <w:rPr>
                    <w:sz w:val="16"/>
                    <w:vertAlign w:val="baseline"/>
                    <w:lang w:val="fr-FR"/>
                  </w:rPr>
                  <w:t>Fl.: _________________________</w:t>
                </w:r>
              </w:p>
              <w:p w:rsidR="00187D00" w:rsidRPr="00607B4A" w:rsidRDefault="00187D00">
                <w:pPr>
                  <w:pStyle w:val="Rodap"/>
                  <w:spacing w:before="120" w:after="120"/>
                  <w:jc w:val="both"/>
                  <w:rPr>
                    <w:sz w:val="16"/>
                    <w:szCs w:val="18"/>
                    <w:vertAlign w:val="baseline"/>
                    <w:lang w:val="fr-FR"/>
                  </w:rPr>
                </w:pPr>
                <w:r w:rsidRPr="00607B4A">
                  <w:rPr>
                    <w:sz w:val="16"/>
                    <w:szCs w:val="18"/>
                    <w:vertAlign w:val="baseline"/>
                    <w:lang w:val="fr-FR"/>
                  </w:rPr>
                  <w:t xml:space="preserve">Proc.: </w:t>
                </w:r>
                <w:r>
                  <w:rPr>
                    <w:sz w:val="16"/>
                    <w:szCs w:val="18"/>
                    <w:vertAlign w:val="baseline"/>
                    <w:lang w:val="fr-FR"/>
                  </w:rPr>
                  <w:t>59520.000628/2018-16</w:t>
                </w:r>
              </w:p>
              <w:p w:rsidR="00187D00" w:rsidRPr="00607B4A" w:rsidRDefault="00187D00">
                <w:pPr>
                  <w:jc w:val="both"/>
                  <w:rPr>
                    <w:sz w:val="16"/>
                    <w:vertAlign w:val="baseline"/>
                    <w:lang w:val="fr-FR"/>
                  </w:rPr>
                </w:pPr>
                <w:r w:rsidRPr="00607B4A">
                  <w:rPr>
                    <w:sz w:val="16"/>
                    <w:vertAlign w:val="baseline"/>
                    <w:lang w:val="fr-FR"/>
                  </w:rPr>
                  <w:t>_____________________________</w:t>
                </w:r>
              </w:p>
              <w:p w:rsidR="00187D00" w:rsidRPr="00607B4A" w:rsidRDefault="00187D00">
                <w:pPr>
                  <w:jc w:val="center"/>
                  <w:rPr>
                    <w:sz w:val="16"/>
                    <w:vertAlign w:val="baseline"/>
                    <w:lang w:val="fr-FR"/>
                  </w:rPr>
                </w:pPr>
                <w:r w:rsidRPr="00607B4A">
                  <w:rPr>
                    <w:sz w:val="16"/>
                    <w:vertAlign w:val="baseline"/>
                    <w:lang w:val="fr-FR"/>
                  </w:rPr>
                  <w:t>2ª SR/SL</w:t>
                </w:r>
              </w:p>
              <w:p w:rsidR="00187D00" w:rsidRDefault="00187D00">
                <w:pPr>
                  <w:rPr>
                    <w:sz w:val="18"/>
                    <w:lang w:val="fr-FR"/>
                  </w:rPr>
                </w:pPr>
              </w:p>
            </w:txbxContent>
          </v:textbox>
        </v:shape>
      </w:pict>
    </w:r>
  </w:p>
  <w:p w:rsidR="00187D00" w:rsidRPr="006C5E4C" w:rsidRDefault="00187D00">
    <w:pPr>
      <w:pStyle w:val="Cabealho"/>
      <w:jc w:val="center"/>
      <w:rPr>
        <w:b/>
        <w:sz w:val="20"/>
        <w:vertAlign w:val="baseline"/>
      </w:rPr>
    </w:pPr>
    <w:r w:rsidRPr="006C5E4C">
      <w:rPr>
        <w:b/>
        <w:sz w:val="20"/>
        <w:vertAlign w:val="baseline"/>
      </w:rPr>
      <w:t>MINISTÉRIO DA INTEGRAÇÃO NACIONAL – MI</w:t>
    </w:r>
  </w:p>
  <w:p w:rsidR="00187D00" w:rsidRPr="006C5E4C" w:rsidRDefault="00187D00">
    <w:pPr>
      <w:pStyle w:val="Cabealho"/>
      <w:jc w:val="center"/>
      <w:rPr>
        <w:b/>
        <w:sz w:val="22"/>
        <w:vertAlign w:val="baseline"/>
      </w:rPr>
    </w:pPr>
    <w:r w:rsidRPr="006C5E4C">
      <w:rPr>
        <w:b/>
        <w:sz w:val="20"/>
        <w:vertAlign w:val="baseline"/>
      </w:rPr>
      <w:t>COMPANHIA DE DESENVOLVIMENTO DOS VALES DO SÃO FRANCISCO E DO PARNAÍBA</w:t>
    </w:r>
  </w:p>
  <w:p w:rsidR="00187D00" w:rsidRDefault="00187D00" w:rsidP="006C5E4C">
    <w:pPr>
      <w:pStyle w:val="Cabealho"/>
      <w:jc w:val="center"/>
    </w:pPr>
    <w:r w:rsidRPr="00717E67">
      <w:rPr>
        <w:b/>
        <w:sz w:val="18"/>
        <w:vertAlign w:val="baseline"/>
      </w:rPr>
      <w:t xml:space="preserve">SECRETARIA </w:t>
    </w:r>
    <w:r>
      <w:rPr>
        <w:b/>
        <w:sz w:val="18"/>
        <w:vertAlign w:val="baseline"/>
      </w:rPr>
      <w:t xml:space="preserve">REGIONAL </w:t>
    </w:r>
    <w:r w:rsidRPr="00717E67">
      <w:rPr>
        <w:b/>
        <w:sz w:val="18"/>
        <w:vertAlign w:val="baseline"/>
      </w:rPr>
      <w:t>DE LICITAÇÕES – 2ª SR/SL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D00" w:rsidRDefault="00187D0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tu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D5E41EAE"/>
    <w:name w:val="WW8Num2"/>
    <w:lvl w:ilvl="0">
      <w:start w:val="1"/>
      <w:numFmt w:val="lowerLetter"/>
      <w:lvlText w:val="%1)"/>
      <w:lvlJc w:val="left"/>
      <w:pPr>
        <w:tabs>
          <w:tab w:val="num" w:pos="737"/>
        </w:tabs>
        <w:ind w:left="737" w:firstLine="0"/>
      </w:pPr>
      <w:rPr>
        <w:rFonts w:hint="default"/>
      </w:rPr>
    </w:lvl>
  </w:abstractNum>
  <w:abstractNum w:abstractNumId="2">
    <w:nsid w:val="00000003"/>
    <w:multiLevelType w:val="multilevel"/>
    <w:tmpl w:val="00000003"/>
    <w:name w:val="WW8Num4"/>
    <w:lvl w:ilvl="0">
      <w:start w:val="1"/>
      <w:numFmt w:val="lowerLetter"/>
      <w:lvlText w:val="%1)"/>
      <w:lvlJc w:val="left"/>
      <w:pPr>
        <w:tabs>
          <w:tab w:val="num" w:pos="1381"/>
        </w:tabs>
        <w:ind w:left="1381" w:hanging="360"/>
      </w:pPr>
      <w:rPr>
        <w:b w:val="0"/>
        <w:i w:val="0"/>
      </w:rPr>
    </w:lvl>
    <w:lvl w:ilvl="1">
      <w:start w:val="4"/>
      <w:numFmt w:val="decimal"/>
      <w:lvlText w:val="%1.%2"/>
      <w:lvlJc w:val="left"/>
      <w:pPr>
        <w:tabs>
          <w:tab w:val="num" w:pos="1096"/>
        </w:tabs>
        <w:ind w:left="1096" w:hanging="600"/>
      </w:p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5060CEDE"/>
    <w:name w:val="WW8Num5"/>
    <w:lvl w:ilvl="0">
      <w:start w:val="1"/>
      <w:numFmt w:val="lowerLetter"/>
      <w:lvlText w:val="%1)"/>
      <w:lvlJc w:val="left"/>
      <w:pPr>
        <w:tabs>
          <w:tab w:val="num" w:pos="0"/>
        </w:tabs>
        <w:ind w:left="1304" w:hanging="283"/>
      </w:pPr>
    </w:lvl>
    <w:lvl w:ilvl="1" w:tentative="1">
      <w:start w:val="1"/>
      <w:numFmt w:val="lowerLetter"/>
      <w:lvlText w:val="%2."/>
      <w:lvlJc w:val="left"/>
      <w:pPr>
        <w:ind w:left="2781" w:hanging="360"/>
      </w:pPr>
    </w:lvl>
    <w:lvl w:ilvl="2" w:tentative="1">
      <w:start w:val="1"/>
      <w:numFmt w:val="lowerRoman"/>
      <w:lvlText w:val="%3."/>
      <w:lvlJc w:val="right"/>
      <w:pPr>
        <w:ind w:left="3501" w:hanging="180"/>
      </w:pPr>
    </w:lvl>
    <w:lvl w:ilvl="3" w:tentative="1">
      <w:start w:val="1"/>
      <w:numFmt w:val="decimal"/>
      <w:lvlText w:val="%4."/>
      <w:lvlJc w:val="left"/>
      <w:pPr>
        <w:ind w:left="4221" w:hanging="360"/>
      </w:pPr>
    </w:lvl>
    <w:lvl w:ilvl="4" w:tentative="1">
      <w:start w:val="1"/>
      <w:numFmt w:val="lowerLetter"/>
      <w:lvlText w:val="%5."/>
      <w:lvlJc w:val="left"/>
      <w:pPr>
        <w:ind w:left="4941" w:hanging="360"/>
      </w:pPr>
    </w:lvl>
    <w:lvl w:ilvl="5" w:tentative="1">
      <w:start w:val="1"/>
      <w:numFmt w:val="lowerRoman"/>
      <w:lvlText w:val="%6."/>
      <w:lvlJc w:val="right"/>
      <w:pPr>
        <w:ind w:left="5661" w:hanging="180"/>
      </w:pPr>
    </w:lvl>
    <w:lvl w:ilvl="6" w:tentative="1">
      <w:start w:val="1"/>
      <w:numFmt w:val="decimal"/>
      <w:lvlText w:val="%7."/>
      <w:lvlJc w:val="left"/>
      <w:pPr>
        <w:ind w:left="6381" w:hanging="360"/>
      </w:pPr>
    </w:lvl>
    <w:lvl w:ilvl="7" w:tentative="1">
      <w:start w:val="1"/>
      <w:numFmt w:val="lowerLetter"/>
      <w:lvlText w:val="%8."/>
      <w:lvlJc w:val="left"/>
      <w:pPr>
        <w:ind w:left="7101" w:hanging="360"/>
      </w:pPr>
    </w:lvl>
    <w:lvl w:ilvl="8" w:tentative="1">
      <w:start w:val="1"/>
      <w:numFmt w:val="lowerRoman"/>
      <w:lvlText w:val="%9."/>
      <w:lvlJc w:val="right"/>
      <w:pPr>
        <w:ind w:left="7821" w:hanging="180"/>
      </w:pPr>
    </w:lvl>
  </w:abstractNum>
  <w:abstractNum w:abstractNumId="4">
    <w:nsid w:val="00000005"/>
    <w:multiLevelType w:val="singleLevel"/>
    <w:tmpl w:val="00000005"/>
    <w:name w:val="WW8Num6"/>
    <w:lvl w:ilvl="0">
      <w:start w:val="1"/>
      <w:numFmt w:val="decimal"/>
      <w:lvlText w:val="%1."/>
      <w:lvlJc w:val="left"/>
      <w:pPr>
        <w:tabs>
          <w:tab w:val="num" w:pos="2628"/>
        </w:tabs>
        <w:ind w:left="2628" w:hanging="360"/>
      </w:pPr>
    </w:lvl>
  </w:abstractNum>
  <w:abstractNum w:abstractNumId="5">
    <w:nsid w:val="00000006"/>
    <w:multiLevelType w:val="singleLevel"/>
    <w:tmpl w:val="00000006"/>
    <w:name w:val="WW8Num7"/>
    <w:lvl w:ilvl="0">
      <w:start w:val="1"/>
      <w:numFmt w:val="lowerLetter"/>
      <w:lvlText w:val="%1)"/>
      <w:lvlJc w:val="left"/>
      <w:pPr>
        <w:tabs>
          <w:tab w:val="num" w:pos="0"/>
        </w:tabs>
        <w:ind w:left="1304" w:hanging="283"/>
      </w:pPr>
    </w:lvl>
  </w:abstractNum>
  <w:abstractNum w:abstractNumId="6">
    <w:nsid w:val="00000007"/>
    <w:multiLevelType w:val="singleLevel"/>
    <w:tmpl w:val="00000007"/>
    <w:name w:val="WW8Num8"/>
    <w:lvl w:ilvl="0">
      <w:start w:val="1"/>
      <w:numFmt w:val="lowerLetter"/>
      <w:lvlText w:val="%1)"/>
      <w:lvlJc w:val="left"/>
      <w:pPr>
        <w:tabs>
          <w:tab w:val="num" w:pos="360"/>
        </w:tabs>
        <w:ind w:left="360" w:hanging="360"/>
      </w:pPr>
    </w:lvl>
  </w:abstractNum>
  <w:abstractNum w:abstractNumId="7">
    <w:nsid w:val="00000008"/>
    <w:multiLevelType w:val="singleLevel"/>
    <w:tmpl w:val="00000008"/>
    <w:name w:val="WW8Num9"/>
    <w:lvl w:ilvl="0">
      <w:start w:val="1"/>
      <w:numFmt w:val="lowerLetter"/>
      <w:lvlText w:val="%1)"/>
      <w:lvlJc w:val="left"/>
      <w:pPr>
        <w:tabs>
          <w:tab w:val="num" w:pos="1381"/>
        </w:tabs>
        <w:ind w:left="1381" w:hanging="360"/>
      </w:pPr>
    </w:lvl>
  </w:abstractNum>
  <w:abstractNum w:abstractNumId="8">
    <w:nsid w:val="00000009"/>
    <w:multiLevelType w:val="singleLevel"/>
    <w:tmpl w:val="00000009"/>
    <w:name w:val="WW8Num10"/>
    <w:lvl w:ilvl="0">
      <w:start w:val="1"/>
      <w:numFmt w:val="bullet"/>
      <w:lvlText w:val=""/>
      <w:lvlJc w:val="left"/>
      <w:pPr>
        <w:tabs>
          <w:tab w:val="num" w:pos="360"/>
        </w:tabs>
        <w:ind w:left="360" w:hanging="360"/>
      </w:pPr>
      <w:rPr>
        <w:rFonts w:ascii="Symbol" w:hAnsi="Symbol"/>
      </w:rPr>
    </w:lvl>
  </w:abstractNum>
  <w:abstractNum w:abstractNumId="9">
    <w:nsid w:val="0000000A"/>
    <w:multiLevelType w:val="multilevel"/>
    <w:tmpl w:val="0000000A"/>
    <w:name w:val="WW8Num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11">
    <w:nsid w:val="0000000C"/>
    <w:multiLevelType w:val="multilevel"/>
    <w:tmpl w:val="2AEE56FE"/>
    <w:name w:val="WW8Num13"/>
    <w:lvl w:ilvl="0">
      <w:start w:val="1"/>
      <w:numFmt w:val="lowerLetter"/>
      <w:lvlText w:val="%1)"/>
      <w:lvlJc w:val="left"/>
      <w:pPr>
        <w:tabs>
          <w:tab w:val="num" w:pos="1381"/>
        </w:tabs>
        <w:ind w:left="1381" w:hanging="360"/>
      </w:pPr>
    </w:lvl>
    <w:lvl w:ilvl="1">
      <w:start w:va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nsid w:val="0000000D"/>
    <w:multiLevelType w:val="multilevel"/>
    <w:tmpl w:val="0000000D"/>
    <w:name w:val="WW8Num14"/>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701"/>
        </w:tabs>
        <w:ind w:left="1701" w:hanging="709"/>
      </w:pPr>
    </w:lvl>
    <w:lvl w:ilvl="3">
      <w:start w:val="1"/>
      <w:numFmt w:val="decimal"/>
      <w:lvlText w:val="%1.%2.%3.%4."/>
      <w:lvlJc w:val="left"/>
      <w:pPr>
        <w:tabs>
          <w:tab w:val="num" w:pos="2552"/>
        </w:tabs>
        <w:ind w:left="2552" w:hanging="851"/>
      </w:pPr>
    </w:lvl>
    <w:lvl w:ilvl="4">
      <w:start w:val="1"/>
      <w:numFmt w:val="decimal"/>
      <w:lvlText w:val="%1.%2.%3.%4.%5."/>
      <w:lvlJc w:val="left"/>
      <w:pPr>
        <w:tabs>
          <w:tab w:val="num" w:pos="3686"/>
        </w:tabs>
        <w:ind w:left="3686" w:hanging="1134"/>
      </w:pPr>
    </w:lvl>
    <w:lvl w:ilvl="5">
      <w:start w:val="1"/>
      <w:numFmt w:val="decimal"/>
      <w:lvlText w:val="%1.%2.%3.%4.%5.%6."/>
      <w:lvlJc w:val="left"/>
      <w:pPr>
        <w:tabs>
          <w:tab w:val="num" w:pos="0"/>
        </w:tabs>
        <w:ind w:left="3996" w:hanging="708"/>
      </w:pPr>
    </w:lvl>
    <w:lvl w:ilvl="6">
      <w:start w:val="1"/>
      <w:numFmt w:val="decimal"/>
      <w:lvlText w:val="%1.%2.%3.%4.%5.%6.%7."/>
      <w:lvlJc w:val="left"/>
      <w:pPr>
        <w:tabs>
          <w:tab w:val="num" w:pos="0"/>
        </w:tabs>
        <w:ind w:left="4704" w:hanging="708"/>
      </w:pPr>
    </w:lvl>
    <w:lvl w:ilvl="7">
      <w:start w:val="1"/>
      <w:numFmt w:val="decimal"/>
      <w:lvlText w:val="%1.%2.%3.%4.%5.%6.%7.%8."/>
      <w:lvlJc w:val="left"/>
      <w:pPr>
        <w:tabs>
          <w:tab w:val="num" w:pos="0"/>
        </w:tabs>
        <w:ind w:left="5412" w:hanging="708"/>
      </w:pPr>
    </w:lvl>
    <w:lvl w:ilvl="8">
      <w:start w:val="1"/>
      <w:numFmt w:val="decimal"/>
      <w:lvlText w:val="%1.%2.%3.%4.%5.%6.%7.%8.%9."/>
      <w:lvlJc w:val="left"/>
      <w:pPr>
        <w:tabs>
          <w:tab w:val="num" w:pos="0"/>
        </w:tabs>
        <w:ind w:left="6120" w:hanging="708"/>
      </w:pPr>
    </w:lvl>
  </w:abstractNum>
  <w:abstractNum w:abstractNumId="13">
    <w:nsid w:val="0000000E"/>
    <w:multiLevelType w:val="multilevel"/>
    <w:tmpl w:val="0000000E"/>
    <w:name w:val="WW8Num15"/>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0000000F"/>
    <w:multiLevelType w:val="singleLevel"/>
    <w:tmpl w:val="0000000F"/>
    <w:name w:val="WW8Num16"/>
    <w:lvl w:ilvl="0">
      <w:start w:val="1"/>
      <w:numFmt w:val="lowerLetter"/>
      <w:lvlText w:val="%1)"/>
      <w:lvlJc w:val="left"/>
      <w:pPr>
        <w:tabs>
          <w:tab w:val="num" w:pos="0"/>
        </w:tabs>
        <w:ind w:left="1304" w:hanging="283"/>
      </w:pPr>
    </w:lvl>
  </w:abstractNum>
  <w:abstractNum w:abstractNumId="15">
    <w:nsid w:val="00000010"/>
    <w:multiLevelType w:val="multilevel"/>
    <w:tmpl w:val="D91E0C60"/>
    <w:name w:val="WW8Num17"/>
    <w:lvl w:ilvl="0">
      <w:start w:val="1"/>
      <w:numFmt w:val="bullet"/>
      <w:lvlText w:val=""/>
      <w:lvlJc w:val="left"/>
      <w:pPr>
        <w:tabs>
          <w:tab w:val="num" w:pos="1854"/>
        </w:tabs>
        <w:ind w:left="1854" w:hanging="360"/>
      </w:pPr>
      <w:rPr>
        <w:rFonts w:ascii="Symbol" w:hAnsi="Symbol"/>
      </w:rPr>
    </w:lvl>
    <w:lvl w:ilvl="1">
      <w:start w:val="1"/>
      <w:numFmt w:val="upperRoman"/>
      <w:lvlText w:val="%2."/>
      <w:lvlJc w:val="left"/>
      <w:pPr>
        <w:tabs>
          <w:tab w:val="num" w:pos="2574"/>
        </w:tabs>
        <w:ind w:left="2574" w:hanging="360"/>
      </w:pPr>
      <w:rPr>
        <w:rFonts w:hint="default"/>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16">
    <w:nsid w:val="00000011"/>
    <w:multiLevelType w:val="singleLevel"/>
    <w:tmpl w:val="00000011"/>
    <w:name w:val="WW8Num18"/>
    <w:lvl w:ilvl="0">
      <w:start w:val="1"/>
      <w:numFmt w:val="bullet"/>
      <w:lvlText w:val=""/>
      <w:lvlJc w:val="left"/>
      <w:pPr>
        <w:tabs>
          <w:tab w:val="num" w:pos="360"/>
        </w:tabs>
        <w:ind w:left="340" w:hanging="340"/>
      </w:pPr>
      <w:rPr>
        <w:rFonts w:ascii="Symbol" w:hAnsi="Symbol"/>
      </w:rPr>
    </w:lvl>
  </w:abstractNum>
  <w:abstractNum w:abstractNumId="17">
    <w:nsid w:val="00000012"/>
    <w:multiLevelType w:val="multilevel"/>
    <w:tmpl w:val="EA66FA68"/>
    <w:name w:val="WW8Num19"/>
    <w:lvl w:ilvl="0">
      <w:start w:val="1"/>
      <w:numFmt w:val="upperRoman"/>
      <w:lvlText w:val="%1."/>
      <w:lvlJc w:val="left"/>
      <w:pPr>
        <w:tabs>
          <w:tab w:val="num" w:pos="1854"/>
        </w:tabs>
        <w:ind w:left="1854" w:hanging="180"/>
      </w:pPr>
    </w:lvl>
    <w:lvl w:ilvl="1">
      <w:start w:val="1"/>
      <w:numFmt w:val="decimal"/>
      <w:isLgl/>
      <w:lvlText w:val="%1.%2"/>
      <w:lvlJc w:val="left"/>
      <w:pPr>
        <w:tabs>
          <w:tab w:val="num" w:pos="2034"/>
        </w:tabs>
        <w:ind w:left="2034" w:hanging="360"/>
      </w:pPr>
      <w:rPr>
        <w:rFonts w:ascii="Times New Roman" w:hAnsi="Times New Roman" w:cs="Times New Roman" w:hint="default"/>
        <w:b w:val="0"/>
        <w:sz w:val="24"/>
      </w:rPr>
    </w:lvl>
    <w:lvl w:ilvl="2">
      <w:start w:val="1"/>
      <w:numFmt w:val="decimal"/>
      <w:isLgl/>
      <w:lvlText w:val="%1.%2.%3"/>
      <w:lvlJc w:val="left"/>
      <w:pPr>
        <w:tabs>
          <w:tab w:val="num" w:pos="2394"/>
        </w:tabs>
        <w:ind w:left="2394" w:hanging="720"/>
      </w:pPr>
      <w:rPr>
        <w:rFonts w:ascii="Times New Roman" w:hAnsi="Times New Roman" w:cs="Times New Roman" w:hint="default"/>
        <w:b w:val="0"/>
        <w:sz w:val="24"/>
      </w:rPr>
    </w:lvl>
    <w:lvl w:ilvl="3">
      <w:start w:val="1"/>
      <w:numFmt w:val="decimal"/>
      <w:isLgl/>
      <w:lvlText w:val="%1.%2.%3.%4"/>
      <w:lvlJc w:val="left"/>
      <w:pPr>
        <w:tabs>
          <w:tab w:val="num" w:pos="2394"/>
        </w:tabs>
        <w:ind w:left="2394" w:hanging="720"/>
      </w:pPr>
      <w:rPr>
        <w:rFonts w:ascii="Times New Roman" w:hAnsi="Times New Roman" w:cs="Times New Roman" w:hint="default"/>
        <w:b w:val="0"/>
        <w:sz w:val="24"/>
      </w:rPr>
    </w:lvl>
    <w:lvl w:ilvl="4">
      <w:start w:val="1"/>
      <w:numFmt w:val="decimal"/>
      <w:isLgl/>
      <w:lvlText w:val="%1.%2.%3.%4.%5"/>
      <w:lvlJc w:val="left"/>
      <w:pPr>
        <w:tabs>
          <w:tab w:val="num" w:pos="2754"/>
        </w:tabs>
        <w:ind w:left="2754" w:hanging="1080"/>
      </w:pPr>
      <w:rPr>
        <w:rFonts w:ascii="Times New Roman" w:hAnsi="Times New Roman" w:cs="Times New Roman" w:hint="default"/>
        <w:b w:val="0"/>
        <w:sz w:val="24"/>
      </w:rPr>
    </w:lvl>
    <w:lvl w:ilvl="5">
      <w:start w:val="1"/>
      <w:numFmt w:val="decimal"/>
      <w:isLgl/>
      <w:lvlText w:val="%1.%2.%3.%4.%5.%6"/>
      <w:lvlJc w:val="left"/>
      <w:pPr>
        <w:tabs>
          <w:tab w:val="num" w:pos="2754"/>
        </w:tabs>
        <w:ind w:left="2754" w:hanging="1080"/>
      </w:pPr>
      <w:rPr>
        <w:rFonts w:ascii="Times New Roman" w:hAnsi="Times New Roman" w:cs="Times New Roman" w:hint="default"/>
        <w:b w:val="0"/>
        <w:sz w:val="24"/>
      </w:rPr>
    </w:lvl>
    <w:lvl w:ilvl="6">
      <w:start w:val="1"/>
      <w:numFmt w:val="decimal"/>
      <w:isLgl/>
      <w:lvlText w:val="%1.%2.%3.%4.%5.%6.%7"/>
      <w:lvlJc w:val="left"/>
      <w:pPr>
        <w:tabs>
          <w:tab w:val="num" w:pos="3114"/>
        </w:tabs>
        <w:ind w:left="3114" w:hanging="1440"/>
      </w:pPr>
      <w:rPr>
        <w:rFonts w:ascii="Times New Roman" w:hAnsi="Times New Roman" w:cs="Times New Roman" w:hint="default"/>
        <w:b w:val="0"/>
        <w:sz w:val="24"/>
      </w:rPr>
    </w:lvl>
    <w:lvl w:ilvl="7">
      <w:start w:val="1"/>
      <w:numFmt w:val="decimal"/>
      <w:isLgl/>
      <w:lvlText w:val="%1.%2.%3.%4.%5.%6.%7.%8"/>
      <w:lvlJc w:val="left"/>
      <w:pPr>
        <w:tabs>
          <w:tab w:val="num" w:pos="3114"/>
        </w:tabs>
        <w:ind w:left="3114" w:hanging="1440"/>
      </w:pPr>
      <w:rPr>
        <w:rFonts w:ascii="Times New Roman" w:hAnsi="Times New Roman" w:cs="Times New Roman" w:hint="default"/>
        <w:b w:val="0"/>
        <w:sz w:val="24"/>
      </w:rPr>
    </w:lvl>
    <w:lvl w:ilvl="8">
      <w:start w:val="1"/>
      <w:numFmt w:val="decimal"/>
      <w:isLgl/>
      <w:lvlText w:val="%1.%2.%3.%4.%5.%6.%7.%8.%9"/>
      <w:lvlJc w:val="left"/>
      <w:pPr>
        <w:tabs>
          <w:tab w:val="num" w:pos="3474"/>
        </w:tabs>
        <w:ind w:left="3474" w:hanging="1800"/>
      </w:pPr>
      <w:rPr>
        <w:rFonts w:ascii="Times New Roman" w:hAnsi="Times New Roman" w:cs="Times New Roman" w:hint="default"/>
        <w:b w:val="0"/>
        <w:sz w:val="24"/>
      </w:rPr>
    </w:lvl>
  </w:abstractNum>
  <w:abstractNum w:abstractNumId="18">
    <w:nsid w:val="00000013"/>
    <w:multiLevelType w:val="multilevel"/>
    <w:tmpl w:val="00000013"/>
    <w:name w:val="WW8Num20"/>
    <w:lvl w:ilvl="0">
      <w:start w:val="1"/>
      <w:numFmt w:val="lowerLetter"/>
      <w:lvlText w:val="%1)"/>
      <w:lvlJc w:val="left"/>
      <w:pPr>
        <w:tabs>
          <w:tab w:val="num" w:pos="1440"/>
        </w:tabs>
        <w:ind w:left="1134" w:hanging="54"/>
      </w:pPr>
    </w:lvl>
    <w:lvl w:ilvl="1">
      <w:start w:val="1"/>
      <w:numFmt w:val="lowerLetter"/>
      <w:lvlText w:val="%2."/>
      <w:lvlJc w:val="left"/>
      <w:pPr>
        <w:tabs>
          <w:tab w:val="num" w:pos="2160"/>
        </w:tabs>
        <w:ind w:left="2160" w:hanging="360"/>
      </w:pPr>
    </w:lvl>
    <w:lvl w:ilvl="2">
      <w:start w:val="1"/>
      <w:numFmt w:val="lowerRoman"/>
      <w:lvlText w:val="%3."/>
      <w:lvlJc w:val="lef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lef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left"/>
      <w:pPr>
        <w:tabs>
          <w:tab w:val="num" w:pos="7200"/>
        </w:tabs>
        <w:ind w:left="7200" w:hanging="180"/>
      </w:pPr>
    </w:lvl>
  </w:abstractNum>
  <w:abstractNum w:abstractNumId="19">
    <w:nsid w:val="00000015"/>
    <w:multiLevelType w:val="singleLevel"/>
    <w:tmpl w:val="00000015"/>
    <w:name w:val="WW8Num22"/>
    <w:lvl w:ilvl="0">
      <w:start w:val="1"/>
      <w:numFmt w:val="lowerLetter"/>
      <w:lvlText w:val="%1)"/>
      <w:lvlJc w:val="left"/>
      <w:pPr>
        <w:tabs>
          <w:tab w:val="num" w:pos="1353"/>
        </w:tabs>
        <w:ind w:left="1353" w:hanging="360"/>
      </w:pPr>
    </w:lvl>
  </w:abstractNum>
  <w:abstractNum w:abstractNumId="20">
    <w:nsid w:val="00000016"/>
    <w:multiLevelType w:val="multilevel"/>
    <w:tmpl w:val="00000016"/>
    <w:name w:val="WW8Num23"/>
    <w:lvl w:ilvl="0">
      <w:start w:val="1"/>
      <w:numFmt w:val="bullet"/>
      <w:lvlText w:val=""/>
      <w:lvlJc w:val="left"/>
      <w:pPr>
        <w:tabs>
          <w:tab w:val="num" w:pos="2145"/>
        </w:tabs>
        <w:ind w:left="2145" w:hanging="360"/>
      </w:pPr>
      <w:rPr>
        <w:rFonts w:ascii="Symbol" w:hAnsi="Symbol"/>
      </w:rPr>
    </w:lvl>
    <w:lvl w:ilvl="1">
      <w:start w:val="1"/>
      <w:numFmt w:val="lowerLetter"/>
      <w:lvlText w:val="%2)"/>
      <w:lvlJc w:val="left"/>
      <w:pPr>
        <w:tabs>
          <w:tab w:val="num" w:pos="2865"/>
        </w:tabs>
        <w:ind w:left="2865" w:hanging="360"/>
      </w:pPr>
    </w:lvl>
    <w:lvl w:ilvl="2">
      <w:start w:val="1"/>
      <w:numFmt w:val="bullet"/>
      <w:lvlText w:val=""/>
      <w:lvlJc w:val="left"/>
      <w:pPr>
        <w:tabs>
          <w:tab w:val="num" w:pos="3585"/>
        </w:tabs>
        <w:ind w:left="3585" w:hanging="360"/>
      </w:pPr>
      <w:rPr>
        <w:rFonts w:ascii="Wingdings" w:hAnsi="Wingdings"/>
      </w:rPr>
    </w:lvl>
    <w:lvl w:ilvl="3">
      <w:start w:val="1"/>
      <w:numFmt w:val="bullet"/>
      <w:lvlText w:val=""/>
      <w:lvlJc w:val="left"/>
      <w:pPr>
        <w:tabs>
          <w:tab w:val="num" w:pos="4305"/>
        </w:tabs>
        <w:ind w:left="4305" w:hanging="360"/>
      </w:pPr>
      <w:rPr>
        <w:rFonts w:ascii="Symbol" w:hAnsi="Symbol"/>
      </w:rPr>
    </w:lvl>
    <w:lvl w:ilvl="4">
      <w:start w:val="1"/>
      <w:numFmt w:val="bullet"/>
      <w:lvlText w:val="o"/>
      <w:lvlJc w:val="left"/>
      <w:pPr>
        <w:tabs>
          <w:tab w:val="num" w:pos="5025"/>
        </w:tabs>
        <w:ind w:left="5025" w:hanging="360"/>
      </w:pPr>
      <w:rPr>
        <w:rFonts w:ascii="Courier New" w:hAnsi="Courier New"/>
      </w:rPr>
    </w:lvl>
    <w:lvl w:ilvl="5">
      <w:start w:val="1"/>
      <w:numFmt w:val="bullet"/>
      <w:lvlText w:val=""/>
      <w:lvlJc w:val="left"/>
      <w:pPr>
        <w:tabs>
          <w:tab w:val="num" w:pos="5745"/>
        </w:tabs>
        <w:ind w:left="5745" w:hanging="360"/>
      </w:pPr>
      <w:rPr>
        <w:rFonts w:ascii="Wingdings" w:hAnsi="Wingdings"/>
      </w:rPr>
    </w:lvl>
    <w:lvl w:ilvl="6">
      <w:start w:val="1"/>
      <w:numFmt w:val="bullet"/>
      <w:lvlText w:val=""/>
      <w:lvlJc w:val="left"/>
      <w:pPr>
        <w:tabs>
          <w:tab w:val="num" w:pos="6465"/>
        </w:tabs>
        <w:ind w:left="6465" w:hanging="360"/>
      </w:pPr>
      <w:rPr>
        <w:rFonts w:ascii="Symbol" w:hAnsi="Symbol"/>
      </w:rPr>
    </w:lvl>
    <w:lvl w:ilvl="7">
      <w:start w:val="1"/>
      <w:numFmt w:val="bullet"/>
      <w:lvlText w:val="o"/>
      <w:lvlJc w:val="left"/>
      <w:pPr>
        <w:tabs>
          <w:tab w:val="num" w:pos="7185"/>
        </w:tabs>
        <w:ind w:left="7185" w:hanging="360"/>
      </w:pPr>
      <w:rPr>
        <w:rFonts w:ascii="Courier New" w:hAnsi="Courier New"/>
      </w:rPr>
    </w:lvl>
    <w:lvl w:ilvl="8">
      <w:start w:val="1"/>
      <w:numFmt w:val="bullet"/>
      <w:lvlText w:val=""/>
      <w:lvlJc w:val="left"/>
      <w:pPr>
        <w:tabs>
          <w:tab w:val="num" w:pos="7905"/>
        </w:tabs>
        <w:ind w:left="7905" w:hanging="360"/>
      </w:pPr>
      <w:rPr>
        <w:rFonts w:ascii="Wingdings" w:hAnsi="Wingdings"/>
      </w:rPr>
    </w:lvl>
  </w:abstractNum>
  <w:abstractNum w:abstractNumId="21">
    <w:nsid w:val="00000017"/>
    <w:multiLevelType w:val="singleLevel"/>
    <w:tmpl w:val="00000017"/>
    <w:name w:val="WW8Num24"/>
    <w:lvl w:ilvl="0">
      <w:start w:val="1"/>
      <w:numFmt w:val="bullet"/>
      <w:lvlText w:val=""/>
      <w:lvlJc w:val="left"/>
      <w:pPr>
        <w:tabs>
          <w:tab w:val="num" w:pos="360"/>
        </w:tabs>
        <w:ind w:left="360" w:hanging="360"/>
      </w:pPr>
      <w:rPr>
        <w:rFonts w:ascii="Symbol" w:hAnsi="Symbol"/>
      </w:rPr>
    </w:lvl>
  </w:abstractNum>
  <w:abstractNum w:abstractNumId="22">
    <w:nsid w:val="00000018"/>
    <w:multiLevelType w:val="singleLevel"/>
    <w:tmpl w:val="00000018"/>
    <w:name w:val="WW8Num25"/>
    <w:lvl w:ilvl="0">
      <w:start w:val="1"/>
      <w:numFmt w:val="lowerLetter"/>
      <w:lvlText w:val="%1)"/>
      <w:lvlJc w:val="left"/>
      <w:pPr>
        <w:tabs>
          <w:tab w:val="num" w:pos="0"/>
        </w:tabs>
        <w:ind w:left="1304" w:hanging="283"/>
      </w:pPr>
    </w:lvl>
  </w:abstractNum>
  <w:abstractNum w:abstractNumId="23">
    <w:nsid w:val="00000019"/>
    <w:multiLevelType w:val="singleLevel"/>
    <w:tmpl w:val="00000019"/>
    <w:name w:val="WW8Num26"/>
    <w:lvl w:ilvl="0">
      <w:start w:val="1"/>
      <w:numFmt w:val="lowerLetter"/>
      <w:lvlText w:val="%1)"/>
      <w:lvlJc w:val="left"/>
      <w:pPr>
        <w:tabs>
          <w:tab w:val="num" w:pos="1494"/>
        </w:tabs>
        <w:ind w:left="1494" w:hanging="360"/>
      </w:pPr>
    </w:lvl>
  </w:abstractNum>
  <w:abstractNum w:abstractNumId="24">
    <w:nsid w:val="0000001E"/>
    <w:multiLevelType w:val="multilevel"/>
    <w:tmpl w:val="0000001E"/>
    <w:name w:val="WW8Num31"/>
    <w:lvl w:ilvl="0">
      <w:start w:val="1"/>
      <w:numFmt w:val="decimal"/>
      <w:lvlText w:val="%1."/>
      <w:lvlJc w:val="left"/>
      <w:pPr>
        <w:tabs>
          <w:tab w:val="num" w:pos="39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5">
    <w:nsid w:val="00000032"/>
    <w:multiLevelType w:val="singleLevel"/>
    <w:tmpl w:val="00000032"/>
    <w:name w:val="WW8Num51"/>
    <w:lvl w:ilvl="0">
      <w:start w:val="1"/>
      <w:numFmt w:val="lowerLetter"/>
      <w:lvlText w:val="%1)"/>
      <w:lvlJc w:val="left"/>
      <w:pPr>
        <w:tabs>
          <w:tab w:val="num" w:pos="1778"/>
        </w:tabs>
      </w:pPr>
    </w:lvl>
  </w:abstractNum>
  <w:abstractNum w:abstractNumId="26">
    <w:nsid w:val="00601671"/>
    <w:multiLevelType w:val="hybridMultilevel"/>
    <w:tmpl w:val="44562AD2"/>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02565F5A"/>
    <w:multiLevelType w:val="hybridMultilevel"/>
    <w:tmpl w:val="171A903A"/>
    <w:lvl w:ilvl="0" w:tplc="9D08ECBC">
      <w:start w:val="1"/>
      <w:numFmt w:val="lowerLetter"/>
      <w:lvlText w:val="%1)"/>
      <w:lvlJc w:val="left"/>
      <w:pPr>
        <w:ind w:left="720" w:hanging="360"/>
      </w:pPr>
      <w:rPr>
        <w:rFonts w:ascii="Times New Roman" w:hAnsi="Times New Roman"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038E0CC2"/>
    <w:multiLevelType w:val="hybridMultilevel"/>
    <w:tmpl w:val="30048986"/>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9">
    <w:nsid w:val="047D68EB"/>
    <w:multiLevelType w:val="multilevel"/>
    <w:tmpl w:val="96F2408C"/>
    <w:lvl w:ilvl="0">
      <w:start w:val="16"/>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0">
    <w:nsid w:val="0480637C"/>
    <w:multiLevelType w:val="hybridMultilevel"/>
    <w:tmpl w:val="9E66220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nsid w:val="08A2690B"/>
    <w:multiLevelType w:val="multilevel"/>
    <w:tmpl w:val="C1A094B2"/>
    <w:numStyleLink w:val="Estilo4"/>
  </w:abstractNum>
  <w:abstractNum w:abstractNumId="32">
    <w:nsid w:val="08A83485"/>
    <w:multiLevelType w:val="multilevel"/>
    <w:tmpl w:val="1916BBE0"/>
    <w:lvl w:ilvl="0">
      <w:start w:val="14"/>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3">
    <w:nsid w:val="08C5189A"/>
    <w:multiLevelType w:val="multilevel"/>
    <w:tmpl w:val="0860BC8E"/>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9984" w:hanging="1440"/>
      </w:pPr>
      <w:rPr>
        <w:rFonts w:hint="default"/>
      </w:rPr>
    </w:lvl>
  </w:abstractNum>
  <w:abstractNum w:abstractNumId="34">
    <w:nsid w:val="0907063C"/>
    <w:multiLevelType w:val="multilevel"/>
    <w:tmpl w:val="223A6FE4"/>
    <w:numStyleLink w:val="Estilo3"/>
  </w:abstractNum>
  <w:abstractNum w:abstractNumId="35">
    <w:nsid w:val="0A2853BF"/>
    <w:multiLevelType w:val="multilevel"/>
    <w:tmpl w:val="209A2CF8"/>
    <w:lvl w:ilvl="0">
      <w:start w:val="13"/>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nsid w:val="0A422CF6"/>
    <w:multiLevelType w:val="hybridMultilevel"/>
    <w:tmpl w:val="04103CC4"/>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37">
    <w:nsid w:val="0CFE19DF"/>
    <w:multiLevelType w:val="multilevel"/>
    <w:tmpl w:val="DA3CD6A6"/>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0F073A94"/>
    <w:multiLevelType w:val="multilevel"/>
    <w:tmpl w:val="11C0396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0F09093B"/>
    <w:multiLevelType w:val="multilevel"/>
    <w:tmpl w:val="C1A094B2"/>
    <w:styleLink w:val="Estilo4"/>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12CB238C"/>
    <w:multiLevelType w:val="multilevel"/>
    <w:tmpl w:val="C7C0CED8"/>
    <w:styleLink w:val="Estilo11"/>
    <w:lvl w:ilvl="0">
      <w:start w:val="1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14CC1B57"/>
    <w:multiLevelType w:val="hybridMultilevel"/>
    <w:tmpl w:val="2E386AAE"/>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2">
    <w:nsid w:val="16091C2F"/>
    <w:multiLevelType w:val="multilevel"/>
    <w:tmpl w:val="E29C1422"/>
    <w:lvl w:ilvl="0">
      <w:start w:val="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62F421C"/>
    <w:multiLevelType w:val="multilevel"/>
    <w:tmpl w:val="2068A1E8"/>
    <w:lvl w:ilvl="0">
      <w:start w:val="15"/>
      <w:numFmt w:val="decimal"/>
      <w:lvlText w:val="%1."/>
      <w:lvlJc w:val="left"/>
      <w:pPr>
        <w:ind w:left="360" w:hanging="360"/>
      </w:pPr>
      <w:rPr>
        <w:rFonts w:hint="default"/>
      </w:rPr>
    </w:lvl>
    <w:lvl w:ilvl="1">
      <w:start w:val="2"/>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nsid w:val="170C67F6"/>
    <w:multiLevelType w:val="multilevel"/>
    <w:tmpl w:val="F266F45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nsid w:val="178F722D"/>
    <w:multiLevelType w:val="hybridMultilevel"/>
    <w:tmpl w:val="F682892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46">
    <w:nsid w:val="17E15AA9"/>
    <w:multiLevelType w:val="multilevel"/>
    <w:tmpl w:val="87124B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nsid w:val="182B70AD"/>
    <w:multiLevelType w:val="multilevel"/>
    <w:tmpl w:val="0416001D"/>
    <w:styleLink w:val="Estilo12"/>
    <w:lvl w:ilvl="0">
      <w:start w:val="1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18CB56F6"/>
    <w:multiLevelType w:val="hybridMultilevel"/>
    <w:tmpl w:val="A1D2A170"/>
    <w:lvl w:ilvl="0" w:tplc="1E16A2F4">
      <w:start w:val="1"/>
      <w:numFmt w:val="upperRoman"/>
      <w:lvlText w:val="%1."/>
      <w:lvlJc w:val="left"/>
      <w:pPr>
        <w:ind w:left="2421" w:hanging="360"/>
      </w:pPr>
      <w:rPr>
        <w:rFonts w:hint="default"/>
      </w:r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49">
    <w:nsid w:val="19E10413"/>
    <w:multiLevelType w:val="hybridMultilevel"/>
    <w:tmpl w:val="09960968"/>
    <w:lvl w:ilvl="0" w:tplc="04160001">
      <w:start w:val="1"/>
      <w:numFmt w:val="bullet"/>
      <w:lvlText w:val=""/>
      <w:lvlJc w:val="left"/>
      <w:pPr>
        <w:ind w:left="2421" w:hanging="360"/>
      </w:pPr>
      <w:rPr>
        <w:rFonts w:ascii="Symbol" w:hAnsi="Symbol" w:hint="default"/>
      </w:rPr>
    </w:lvl>
    <w:lvl w:ilvl="1" w:tplc="04160003" w:tentative="1">
      <w:start w:val="1"/>
      <w:numFmt w:val="bullet"/>
      <w:lvlText w:val="o"/>
      <w:lvlJc w:val="left"/>
      <w:pPr>
        <w:ind w:left="3141" w:hanging="360"/>
      </w:pPr>
      <w:rPr>
        <w:rFonts w:ascii="Courier New" w:hAnsi="Courier New" w:cs="Courier New" w:hint="default"/>
      </w:rPr>
    </w:lvl>
    <w:lvl w:ilvl="2" w:tplc="04160005" w:tentative="1">
      <w:start w:val="1"/>
      <w:numFmt w:val="bullet"/>
      <w:lvlText w:val=""/>
      <w:lvlJc w:val="left"/>
      <w:pPr>
        <w:ind w:left="3861" w:hanging="360"/>
      </w:pPr>
      <w:rPr>
        <w:rFonts w:ascii="Wingdings" w:hAnsi="Wingdings" w:hint="default"/>
      </w:rPr>
    </w:lvl>
    <w:lvl w:ilvl="3" w:tplc="04160001" w:tentative="1">
      <w:start w:val="1"/>
      <w:numFmt w:val="bullet"/>
      <w:lvlText w:val=""/>
      <w:lvlJc w:val="left"/>
      <w:pPr>
        <w:ind w:left="4581" w:hanging="360"/>
      </w:pPr>
      <w:rPr>
        <w:rFonts w:ascii="Symbol" w:hAnsi="Symbol" w:hint="default"/>
      </w:rPr>
    </w:lvl>
    <w:lvl w:ilvl="4" w:tplc="04160003" w:tentative="1">
      <w:start w:val="1"/>
      <w:numFmt w:val="bullet"/>
      <w:lvlText w:val="o"/>
      <w:lvlJc w:val="left"/>
      <w:pPr>
        <w:ind w:left="5301" w:hanging="360"/>
      </w:pPr>
      <w:rPr>
        <w:rFonts w:ascii="Courier New" w:hAnsi="Courier New" w:cs="Courier New" w:hint="default"/>
      </w:rPr>
    </w:lvl>
    <w:lvl w:ilvl="5" w:tplc="04160005" w:tentative="1">
      <w:start w:val="1"/>
      <w:numFmt w:val="bullet"/>
      <w:lvlText w:val=""/>
      <w:lvlJc w:val="left"/>
      <w:pPr>
        <w:ind w:left="6021" w:hanging="360"/>
      </w:pPr>
      <w:rPr>
        <w:rFonts w:ascii="Wingdings" w:hAnsi="Wingdings" w:hint="default"/>
      </w:rPr>
    </w:lvl>
    <w:lvl w:ilvl="6" w:tplc="04160001" w:tentative="1">
      <w:start w:val="1"/>
      <w:numFmt w:val="bullet"/>
      <w:lvlText w:val=""/>
      <w:lvlJc w:val="left"/>
      <w:pPr>
        <w:ind w:left="6741" w:hanging="360"/>
      </w:pPr>
      <w:rPr>
        <w:rFonts w:ascii="Symbol" w:hAnsi="Symbol" w:hint="default"/>
      </w:rPr>
    </w:lvl>
    <w:lvl w:ilvl="7" w:tplc="04160003" w:tentative="1">
      <w:start w:val="1"/>
      <w:numFmt w:val="bullet"/>
      <w:lvlText w:val="o"/>
      <w:lvlJc w:val="left"/>
      <w:pPr>
        <w:ind w:left="7461" w:hanging="360"/>
      </w:pPr>
      <w:rPr>
        <w:rFonts w:ascii="Courier New" w:hAnsi="Courier New" w:cs="Courier New" w:hint="default"/>
      </w:rPr>
    </w:lvl>
    <w:lvl w:ilvl="8" w:tplc="04160005" w:tentative="1">
      <w:start w:val="1"/>
      <w:numFmt w:val="bullet"/>
      <w:lvlText w:val=""/>
      <w:lvlJc w:val="left"/>
      <w:pPr>
        <w:ind w:left="8181" w:hanging="360"/>
      </w:pPr>
      <w:rPr>
        <w:rFonts w:ascii="Wingdings" w:hAnsi="Wingdings" w:hint="default"/>
      </w:rPr>
    </w:lvl>
  </w:abstractNum>
  <w:abstractNum w:abstractNumId="50">
    <w:nsid w:val="1FA2524A"/>
    <w:multiLevelType w:val="multilevel"/>
    <w:tmpl w:val="8D06816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nsid w:val="2150438F"/>
    <w:multiLevelType w:val="multilevel"/>
    <w:tmpl w:val="2F36AF7C"/>
    <w:lvl w:ilvl="0">
      <w:start w:val="9"/>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nsid w:val="23C3335A"/>
    <w:multiLevelType w:val="multilevel"/>
    <w:tmpl w:val="5106AA2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nsid w:val="24D7105D"/>
    <w:multiLevelType w:val="multilevel"/>
    <w:tmpl w:val="9CC839AE"/>
    <w:numStyleLink w:val="Estilo8"/>
  </w:abstractNum>
  <w:abstractNum w:abstractNumId="54">
    <w:nsid w:val="27CA3A4B"/>
    <w:multiLevelType w:val="multilevel"/>
    <w:tmpl w:val="20A26D9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nsid w:val="283A744A"/>
    <w:multiLevelType w:val="multilevel"/>
    <w:tmpl w:val="94B0C8F0"/>
    <w:numStyleLink w:val="Estilo6"/>
  </w:abstractNum>
  <w:abstractNum w:abstractNumId="56">
    <w:nsid w:val="28BA255F"/>
    <w:multiLevelType w:val="hybridMultilevel"/>
    <w:tmpl w:val="B3D0B59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7">
    <w:nsid w:val="2CB306B5"/>
    <w:multiLevelType w:val="hybridMultilevel"/>
    <w:tmpl w:val="1012065C"/>
    <w:lvl w:ilvl="0" w:tplc="1E16A2F4">
      <w:start w:val="1"/>
      <w:numFmt w:val="upperRoman"/>
      <w:lvlText w:val="%1."/>
      <w:lvlJc w:val="left"/>
      <w:pPr>
        <w:ind w:left="1995" w:hanging="360"/>
      </w:pPr>
      <w:rPr>
        <w:rFonts w:hint="default"/>
      </w:rPr>
    </w:lvl>
    <w:lvl w:ilvl="1" w:tplc="04160019" w:tentative="1">
      <w:start w:val="1"/>
      <w:numFmt w:val="lowerLetter"/>
      <w:lvlText w:val="%2."/>
      <w:lvlJc w:val="left"/>
      <w:pPr>
        <w:ind w:left="2715" w:hanging="360"/>
      </w:pPr>
    </w:lvl>
    <w:lvl w:ilvl="2" w:tplc="0416001B" w:tentative="1">
      <w:start w:val="1"/>
      <w:numFmt w:val="lowerRoman"/>
      <w:lvlText w:val="%3."/>
      <w:lvlJc w:val="right"/>
      <w:pPr>
        <w:ind w:left="3435" w:hanging="180"/>
      </w:pPr>
    </w:lvl>
    <w:lvl w:ilvl="3" w:tplc="0416000F" w:tentative="1">
      <w:start w:val="1"/>
      <w:numFmt w:val="decimal"/>
      <w:lvlText w:val="%4."/>
      <w:lvlJc w:val="left"/>
      <w:pPr>
        <w:ind w:left="4155" w:hanging="360"/>
      </w:pPr>
    </w:lvl>
    <w:lvl w:ilvl="4" w:tplc="04160019" w:tentative="1">
      <w:start w:val="1"/>
      <w:numFmt w:val="lowerLetter"/>
      <w:lvlText w:val="%5."/>
      <w:lvlJc w:val="left"/>
      <w:pPr>
        <w:ind w:left="4875" w:hanging="360"/>
      </w:pPr>
    </w:lvl>
    <w:lvl w:ilvl="5" w:tplc="0416001B" w:tentative="1">
      <w:start w:val="1"/>
      <w:numFmt w:val="lowerRoman"/>
      <w:lvlText w:val="%6."/>
      <w:lvlJc w:val="right"/>
      <w:pPr>
        <w:ind w:left="5595" w:hanging="180"/>
      </w:pPr>
    </w:lvl>
    <w:lvl w:ilvl="6" w:tplc="0416000F" w:tentative="1">
      <w:start w:val="1"/>
      <w:numFmt w:val="decimal"/>
      <w:lvlText w:val="%7."/>
      <w:lvlJc w:val="left"/>
      <w:pPr>
        <w:ind w:left="6315" w:hanging="360"/>
      </w:pPr>
    </w:lvl>
    <w:lvl w:ilvl="7" w:tplc="04160019" w:tentative="1">
      <w:start w:val="1"/>
      <w:numFmt w:val="lowerLetter"/>
      <w:lvlText w:val="%8."/>
      <w:lvlJc w:val="left"/>
      <w:pPr>
        <w:ind w:left="7035" w:hanging="360"/>
      </w:pPr>
    </w:lvl>
    <w:lvl w:ilvl="8" w:tplc="0416001B" w:tentative="1">
      <w:start w:val="1"/>
      <w:numFmt w:val="lowerRoman"/>
      <w:lvlText w:val="%9."/>
      <w:lvlJc w:val="right"/>
      <w:pPr>
        <w:ind w:left="7755" w:hanging="180"/>
      </w:pPr>
    </w:lvl>
  </w:abstractNum>
  <w:abstractNum w:abstractNumId="58">
    <w:nsid w:val="2F7266FD"/>
    <w:multiLevelType w:val="multilevel"/>
    <w:tmpl w:val="265048F6"/>
    <w:name w:val="WW8Num27"/>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9">
    <w:nsid w:val="3037756A"/>
    <w:multiLevelType w:val="multilevel"/>
    <w:tmpl w:val="60CE5662"/>
    <w:numStyleLink w:val="Estilo9"/>
  </w:abstractNum>
  <w:abstractNum w:abstractNumId="60">
    <w:nsid w:val="315B21B0"/>
    <w:multiLevelType w:val="hybridMultilevel"/>
    <w:tmpl w:val="50C63990"/>
    <w:lvl w:ilvl="0" w:tplc="6B9CAEB8">
      <w:start w:val="1"/>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1">
    <w:nsid w:val="318D1EBF"/>
    <w:multiLevelType w:val="multilevel"/>
    <w:tmpl w:val="60CE5662"/>
    <w:styleLink w:val="Estilo9"/>
    <w:lvl w:ilvl="0">
      <w:start w:val="10"/>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51C3ABF"/>
    <w:multiLevelType w:val="hybridMultilevel"/>
    <w:tmpl w:val="DE086830"/>
    <w:lvl w:ilvl="0" w:tplc="FF5ADF7E">
      <w:start w:val="1"/>
      <w:numFmt w:val="lowerLetter"/>
      <w:lvlText w:val="%1)"/>
      <w:lvlJc w:val="left"/>
      <w:pPr>
        <w:ind w:left="270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3">
    <w:nsid w:val="3568225F"/>
    <w:multiLevelType w:val="multilevel"/>
    <w:tmpl w:val="A43C31BC"/>
    <w:name w:val="WW8Num42"/>
    <w:lvl w:ilvl="0">
      <w:start w:val="3"/>
      <w:numFmt w:val="lowerLetter"/>
      <w:lvlText w:val="%1)"/>
      <w:lvlJc w:val="left"/>
      <w:pPr>
        <w:tabs>
          <w:tab w:val="num" w:pos="1381"/>
        </w:tabs>
        <w:ind w:left="1381" w:hanging="360"/>
      </w:pPr>
      <w:rPr>
        <w:rFonts w:hint="default"/>
        <w:b w:val="0"/>
        <w:i w:val="0"/>
      </w:rPr>
    </w:lvl>
    <w:lvl w:ilvl="1">
      <w:start w:val="4"/>
      <w:numFmt w:val="decimal"/>
      <w:lvlText w:val="%1.%2"/>
      <w:lvlJc w:val="left"/>
      <w:pPr>
        <w:tabs>
          <w:tab w:val="num" w:pos="1096"/>
        </w:tabs>
        <w:ind w:left="1096" w:hanging="600"/>
      </w:pPr>
      <w:rPr>
        <w:rFonts w:hint="default"/>
      </w:rPr>
    </w:lvl>
    <w:lvl w:ilvl="2">
      <w:start w:val="6"/>
      <w:numFmt w:val="decimal"/>
      <w:lvlText w:val="%1.%2.%3"/>
      <w:lvlJc w:val="left"/>
      <w:pPr>
        <w:tabs>
          <w:tab w:val="num" w:pos="1712"/>
        </w:tabs>
        <w:ind w:left="1712" w:hanging="720"/>
      </w:pPr>
      <w:rPr>
        <w:rFonts w:hint="default"/>
      </w:rPr>
    </w:lvl>
    <w:lvl w:ilvl="3">
      <w:start w:val="1"/>
      <w:numFmt w:val="decimal"/>
      <w:lvlText w:val="%1.%2.%3.%4"/>
      <w:lvlJc w:val="left"/>
      <w:pPr>
        <w:tabs>
          <w:tab w:val="num" w:pos="2208"/>
        </w:tabs>
        <w:ind w:left="2208" w:hanging="720"/>
      </w:pPr>
      <w:rPr>
        <w:rFonts w:hint="default"/>
      </w:rPr>
    </w:lvl>
    <w:lvl w:ilvl="4">
      <w:start w:val="1"/>
      <w:numFmt w:val="decimal"/>
      <w:lvlText w:val="%1.%2.%3.%4.%5"/>
      <w:lvlJc w:val="left"/>
      <w:pPr>
        <w:tabs>
          <w:tab w:val="num" w:pos="3064"/>
        </w:tabs>
        <w:ind w:left="3064" w:hanging="1080"/>
      </w:pPr>
      <w:rPr>
        <w:rFonts w:hint="default"/>
      </w:rPr>
    </w:lvl>
    <w:lvl w:ilvl="5">
      <w:start w:val="1"/>
      <w:numFmt w:val="decimal"/>
      <w:lvlText w:val="%1.%2.%3.%4.%5.%6"/>
      <w:lvlJc w:val="left"/>
      <w:pPr>
        <w:tabs>
          <w:tab w:val="num" w:pos="3560"/>
        </w:tabs>
        <w:ind w:left="3560" w:hanging="1080"/>
      </w:pPr>
      <w:rPr>
        <w:rFonts w:hint="default"/>
      </w:rPr>
    </w:lvl>
    <w:lvl w:ilvl="6">
      <w:start w:val="1"/>
      <w:numFmt w:val="decimal"/>
      <w:lvlText w:val="%1.%2.%3.%4.%5.%6.%7"/>
      <w:lvlJc w:val="left"/>
      <w:pPr>
        <w:tabs>
          <w:tab w:val="num" w:pos="4416"/>
        </w:tabs>
        <w:ind w:left="4416" w:hanging="1440"/>
      </w:pPr>
      <w:rPr>
        <w:rFonts w:hint="default"/>
      </w:rPr>
    </w:lvl>
    <w:lvl w:ilvl="7">
      <w:start w:val="1"/>
      <w:numFmt w:val="decimal"/>
      <w:lvlText w:val="%1.%2.%3.%4.%5.%6.%7.%8"/>
      <w:lvlJc w:val="left"/>
      <w:pPr>
        <w:tabs>
          <w:tab w:val="num" w:pos="4912"/>
        </w:tabs>
        <w:ind w:left="4912" w:hanging="1440"/>
      </w:pPr>
      <w:rPr>
        <w:rFonts w:hint="default"/>
      </w:rPr>
    </w:lvl>
    <w:lvl w:ilvl="8">
      <w:start w:val="1"/>
      <w:numFmt w:val="decimal"/>
      <w:lvlText w:val="%1.%2.%3.%4.%5.%6.%7.%8.%9"/>
      <w:lvlJc w:val="left"/>
      <w:pPr>
        <w:tabs>
          <w:tab w:val="num" w:pos="5768"/>
        </w:tabs>
        <w:ind w:left="5768" w:hanging="1800"/>
      </w:pPr>
      <w:rPr>
        <w:rFonts w:hint="default"/>
      </w:rPr>
    </w:lvl>
  </w:abstractNum>
  <w:abstractNum w:abstractNumId="64">
    <w:nsid w:val="35A242C1"/>
    <w:multiLevelType w:val="hybridMultilevel"/>
    <w:tmpl w:val="2F4AA9AC"/>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65">
    <w:nsid w:val="362A1B17"/>
    <w:multiLevelType w:val="multilevel"/>
    <w:tmpl w:val="3E5CCFA6"/>
    <w:styleLink w:val="Estilo10"/>
    <w:lvl w:ilvl="0">
      <w:start w:val="11"/>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nsid w:val="362E47E4"/>
    <w:multiLevelType w:val="hybridMultilevel"/>
    <w:tmpl w:val="94A89D8C"/>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67">
    <w:nsid w:val="36522DFD"/>
    <w:multiLevelType w:val="hybridMultilevel"/>
    <w:tmpl w:val="20DE40F0"/>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68">
    <w:nsid w:val="36CD23CE"/>
    <w:multiLevelType w:val="multilevel"/>
    <w:tmpl w:val="42566360"/>
    <w:styleLink w:val="Estilo19"/>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375A464C"/>
    <w:multiLevelType w:val="multilevel"/>
    <w:tmpl w:val="352ADF62"/>
    <w:styleLink w:val="Estilo16"/>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397611E3"/>
    <w:multiLevelType w:val="multilevel"/>
    <w:tmpl w:val="98EAF726"/>
    <w:styleLink w:val="Estilo28"/>
    <w:lvl w:ilvl="0">
      <w:start w:val="11"/>
      <w:numFmt w:val="decimal"/>
      <w:lvlText w:val="%1"/>
      <w:lvlJc w:val="left"/>
      <w:pPr>
        <w:ind w:left="780" w:hanging="780"/>
      </w:pPr>
      <w:rPr>
        <w:rFonts w:hint="default"/>
      </w:rPr>
    </w:lvl>
    <w:lvl w:ilvl="1">
      <w:start w:val="1"/>
      <w:numFmt w:val="decimal"/>
      <w:lvlText w:val="%1.%2"/>
      <w:lvlJc w:val="left"/>
      <w:pPr>
        <w:ind w:left="1158" w:hanging="780"/>
      </w:pPr>
      <w:rPr>
        <w:rFonts w:hint="default"/>
        <w:b/>
      </w:rPr>
    </w:lvl>
    <w:lvl w:ilvl="2">
      <w:start w:val="1"/>
      <w:numFmt w:val="decimal"/>
      <w:lvlText w:val="%1.%2.%3"/>
      <w:lvlJc w:val="left"/>
      <w:pPr>
        <w:ind w:left="1536" w:hanging="780"/>
      </w:pPr>
      <w:rPr>
        <w:rFonts w:hint="default"/>
        <w:b/>
      </w:rPr>
    </w:lvl>
    <w:lvl w:ilvl="3">
      <w:start w:val="3"/>
      <w:numFmt w:val="decimal"/>
      <w:lvlText w:val="%1.%2.%3.%4"/>
      <w:lvlJc w:val="left"/>
      <w:pPr>
        <w:ind w:left="1914" w:hanging="780"/>
      </w:pPr>
      <w:rPr>
        <w:rFonts w:hint="default"/>
        <w:b/>
      </w:rPr>
    </w:lvl>
    <w:lvl w:ilvl="4">
      <w:start w:val="1"/>
      <w:numFmt w:val="decimal"/>
      <w:lvlText w:val="%1.%2.%3.%4.%5"/>
      <w:lvlJc w:val="left"/>
      <w:pPr>
        <w:ind w:left="2592" w:hanging="1080"/>
      </w:pPr>
      <w:rPr>
        <w:rFonts w:hint="default"/>
        <w:b/>
      </w:rPr>
    </w:lvl>
    <w:lvl w:ilvl="5">
      <w:start w:val="1"/>
      <w:numFmt w:val="decimal"/>
      <w:lvlText w:val="%1.%2.%3.%4.%5.%6"/>
      <w:lvlJc w:val="left"/>
      <w:pPr>
        <w:ind w:left="2970" w:hanging="1080"/>
      </w:pPr>
      <w:rPr>
        <w:rFonts w:hint="default"/>
        <w:b/>
      </w:rPr>
    </w:lvl>
    <w:lvl w:ilvl="6">
      <w:start w:val="1"/>
      <w:numFmt w:val="decimal"/>
      <w:lvlText w:val="%1.%2.%3.%4.%5.%6.%7"/>
      <w:lvlJc w:val="left"/>
      <w:pPr>
        <w:ind w:left="3708" w:hanging="1440"/>
      </w:pPr>
      <w:rPr>
        <w:rFonts w:hint="default"/>
        <w:b/>
      </w:rPr>
    </w:lvl>
    <w:lvl w:ilvl="7">
      <w:start w:val="1"/>
      <w:numFmt w:val="decimal"/>
      <w:lvlText w:val="%1.%2.%3.%4.%5.%6.%7.%8"/>
      <w:lvlJc w:val="left"/>
      <w:pPr>
        <w:ind w:left="4086" w:hanging="1440"/>
      </w:pPr>
      <w:rPr>
        <w:rFonts w:hint="default"/>
        <w:b/>
      </w:rPr>
    </w:lvl>
    <w:lvl w:ilvl="8">
      <w:start w:val="1"/>
      <w:numFmt w:val="decimal"/>
      <w:lvlText w:val="%1.%2.%3.%4.%5.%6.%7.%8.%9"/>
      <w:lvlJc w:val="left"/>
      <w:pPr>
        <w:ind w:left="4464" w:hanging="1440"/>
      </w:pPr>
      <w:rPr>
        <w:rFonts w:hint="default"/>
        <w:b/>
      </w:rPr>
    </w:lvl>
  </w:abstractNum>
  <w:abstractNum w:abstractNumId="71">
    <w:nsid w:val="3A5C0990"/>
    <w:multiLevelType w:val="multilevel"/>
    <w:tmpl w:val="5C98AFDC"/>
    <w:lvl w:ilvl="0">
      <w:start w:val="8"/>
      <w:numFmt w:val="decimal"/>
      <w:lvlText w:val="%1."/>
      <w:lvlJc w:val="left"/>
      <w:pPr>
        <w:ind w:left="705" w:hanging="705"/>
      </w:pPr>
      <w:rPr>
        <w:rFonts w:hint="default"/>
      </w:rPr>
    </w:lvl>
    <w:lvl w:ilvl="1">
      <w:start w:val="3"/>
      <w:numFmt w:val="decimal"/>
      <w:lvlText w:val="%1.%2."/>
      <w:lvlJc w:val="left"/>
      <w:pPr>
        <w:ind w:left="1065" w:hanging="7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nsid w:val="3DF404A2"/>
    <w:multiLevelType w:val="multilevel"/>
    <w:tmpl w:val="B1384E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nsid w:val="3EE5104D"/>
    <w:multiLevelType w:val="multilevel"/>
    <w:tmpl w:val="054EE4BE"/>
    <w:lvl w:ilvl="0">
      <w:start w:val="14"/>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nsid w:val="3F600AC8"/>
    <w:multiLevelType w:val="multilevel"/>
    <w:tmpl w:val="85664482"/>
    <w:styleLink w:val="Estilo7"/>
    <w:lvl w:ilvl="0">
      <w:start w:val="8"/>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nsid w:val="3FA72389"/>
    <w:multiLevelType w:val="hybridMultilevel"/>
    <w:tmpl w:val="CDC2366E"/>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6">
    <w:nsid w:val="3FF56B9A"/>
    <w:multiLevelType w:val="multilevel"/>
    <w:tmpl w:val="970AE464"/>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7">
    <w:nsid w:val="42D40D8E"/>
    <w:multiLevelType w:val="multilevel"/>
    <w:tmpl w:val="1952A334"/>
    <w:name w:val="WW8Num27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nsid w:val="42F74B41"/>
    <w:multiLevelType w:val="multilevel"/>
    <w:tmpl w:val="0BF64D30"/>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nsid w:val="443A34D9"/>
    <w:multiLevelType w:val="multilevel"/>
    <w:tmpl w:val="A1F24112"/>
    <w:styleLink w:val="Estilo21"/>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45FE6D9F"/>
    <w:multiLevelType w:val="hybridMultilevel"/>
    <w:tmpl w:val="54582412"/>
    <w:lvl w:ilvl="0" w:tplc="1E16A2F4">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81">
    <w:nsid w:val="46805CBA"/>
    <w:multiLevelType w:val="multilevel"/>
    <w:tmpl w:val="DE3EABBA"/>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nsid w:val="4760026F"/>
    <w:multiLevelType w:val="multilevel"/>
    <w:tmpl w:val="296A0C32"/>
    <w:lvl w:ilvl="0">
      <w:start w:val="11"/>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nsid w:val="49DF2A04"/>
    <w:multiLevelType w:val="multilevel"/>
    <w:tmpl w:val="11F2B06C"/>
    <w:styleLink w:val="Estilo17"/>
    <w:lvl w:ilvl="0">
      <w:start w:val="20"/>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4">
    <w:nsid w:val="4ADC2065"/>
    <w:multiLevelType w:val="hybridMultilevel"/>
    <w:tmpl w:val="DD12BD20"/>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85">
    <w:nsid w:val="4BFD672C"/>
    <w:multiLevelType w:val="multilevel"/>
    <w:tmpl w:val="5AC6F132"/>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6">
    <w:nsid w:val="4C26105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7">
    <w:nsid w:val="4D824A18"/>
    <w:multiLevelType w:val="multilevel"/>
    <w:tmpl w:val="3E5CCFA6"/>
    <w:numStyleLink w:val="Estilo10"/>
  </w:abstractNum>
  <w:abstractNum w:abstractNumId="88">
    <w:nsid w:val="4DA0316C"/>
    <w:multiLevelType w:val="hybridMultilevel"/>
    <w:tmpl w:val="69CC437E"/>
    <w:lvl w:ilvl="0" w:tplc="EC528FA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9">
    <w:nsid w:val="4DCC52A7"/>
    <w:multiLevelType w:val="hybridMultilevel"/>
    <w:tmpl w:val="9976CA96"/>
    <w:lvl w:ilvl="0" w:tplc="00000002">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0">
    <w:nsid w:val="510749A1"/>
    <w:multiLevelType w:val="hybridMultilevel"/>
    <w:tmpl w:val="BA7CC552"/>
    <w:lvl w:ilvl="0" w:tplc="0416000F">
      <w:start w:val="1"/>
      <w:numFmt w:val="decimal"/>
      <w:lvlText w:val="%1."/>
      <w:lvlJc w:val="left"/>
      <w:pPr>
        <w:ind w:left="2421" w:hanging="360"/>
      </w:pPr>
    </w:lvl>
    <w:lvl w:ilvl="1" w:tplc="04160019" w:tentative="1">
      <w:start w:val="1"/>
      <w:numFmt w:val="lowerLetter"/>
      <w:lvlText w:val="%2."/>
      <w:lvlJc w:val="left"/>
      <w:pPr>
        <w:ind w:left="3141" w:hanging="360"/>
      </w:pPr>
    </w:lvl>
    <w:lvl w:ilvl="2" w:tplc="0416001B" w:tentative="1">
      <w:start w:val="1"/>
      <w:numFmt w:val="lowerRoman"/>
      <w:lvlText w:val="%3."/>
      <w:lvlJc w:val="right"/>
      <w:pPr>
        <w:ind w:left="3861" w:hanging="180"/>
      </w:pPr>
    </w:lvl>
    <w:lvl w:ilvl="3" w:tplc="0416000F" w:tentative="1">
      <w:start w:val="1"/>
      <w:numFmt w:val="decimal"/>
      <w:lvlText w:val="%4."/>
      <w:lvlJc w:val="left"/>
      <w:pPr>
        <w:ind w:left="4581" w:hanging="360"/>
      </w:pPr>
    </w:lvl>
    <w:lvl w:ilvl="4" w:tplc="04160019" w:tentative="1">
      <w:start w:val="1"/>
      <w:numFmt w:val="lowerLetter"/>
      <w:lvlText w:val="%5."/>
      <w:lvlJc w:val="left"/>
      <w:pPr>
        <w:ind w:left="5301" w:hanging="360"/>
      </w:pPr>
    </w:lvl>
    <w:lvl w:ilvl="5" w:tplc="0416001B" w:tentative="1">
      <w:start w:val="1"/>
      <w:numFmt w:val="lowerRoman"/>
      <w:lvlText w:val="%6."/>
      <w:lvlJc w:val="right"/>
      <w:pPr>
        <w:ind w:left="6021" w:hanging="180"/>
      </w:pPr>
    </w:lvl>
    <w:lvl w:ilvl="6" w:tplc="0416000F" w:tentative="1">
      <w:start w:val="1"/>
      <w:numFmt w:val="decimal"/>
      <w:lvlText w:val="%7."/>
      <w:lvlJc w:val="left"/>
      <w:pPr>
        <w:ind w:left="6741" w:hanging="360"/>
      </w:pPr>
    </w:lvl>
    <w:lvl w:ilvl="7" w:tplc="04160019" w:tentative="1">
      <w:start w:val="1"/>
      <w:numFmt w:val="lowerLetter"/>
      <w:lvlText w:val="%8."/>
      <w:lvlJc w:val="left"/>
      <w:pPr>
        <w:ind w:left="7461" w:hanging="360"/>
      </w:pPr>
    </w:lvl>
    <w:lvl w:ilvl="8" w:tplc="0416001B" w:tentative="1">
      <w:start w:val="1"/>
      <w:numFmt w:val="lowerRoman"/>
      <w:lvlText w:val="%9."/>
      <w:lvlJc w:val="right"/>
      <w:pPr>
        <w:ind w:left="8181" w:hanging="180"/>
      </w:pPr>
    </w:lvl>
  </w:abstractNum>
  <w:abstractNum w:abstractNumId="91">
    <w:nsid w:val="56BD6569"/>
    <w:multiLevelType w:val="multilevel"/>
    <w:tmpl w:val="91AABC9E"/>
    <w:name w:val="WW8Num27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2">
    <w:nsid w:val="56CF1B1C"/>
    <w:multiLevelType w:val="multilevel"/>
    <w:tmpl w:val="2CB6A3AA"/>
    <w:styleLink w:val="Estilo20"/>
    <w:lvl w:ilvl="0">
      <w:start w:val="1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6DE3DAE"/>
    <w:multiLevelType w:val="multilevel"/>
    <w:tmpl w:val="223A6FE4"/>
    <w:styleLink w:val="Estilo3"/>
    <w:lvl w:ilvl="0">
      <w:start w:val="4"/>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nsid w:val="580045E2"/>
    <w:multiLevelType w:val="multilevel"/>
    <w:tmpl w:val="85664482"/>
    <w:numStyleLink w:val="Estilo7"/>
  </w:abstractNum>
  <w:abstractNum w:abstractNumId="95">
    <w:nsid w:val="58893B16"/>
    <w:multiLevelType w:val="hybridMultilevel"/>
    <w:tmpl w:val="DC94B3A4"/>
    <w:lvl w:ilvl="0" w:tplc="1E16A2F4">
      <w:start w:val="1"/>
      <w:numFmt w:val="upperRoman"/>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96">
    <w:nsid w:val="58F75667"/>
    <w:multiLevelType w:val="hybridMultilevel"/>
    <w:tmpl w:val="CF269B9A"/>
    <w:lvl w:ilvl="0" w:tplc="D41CF466">
      <w:start w:val="8"/>
      <w:numFmt w:val="decimal"/>
      <w:lvlText w:val="%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7">
    <w:nsid w:val="593631D1"/>
    <w:multiLevelType w:val="hybridMultilevel"/>
    <w:tmpl w:val="C8B2DE88"/>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8">
    <w:nsid w:val="5B115C82"/>
    <w:multiLevelType w:val="hybridMultilevel"/>
    <w:tmpl w:val="5E40171A"/>
    <w:lvl w:ilvl="0" w:tplc="04160001">
      <w:start w:val="1"/>
      <w:numFmt w:val="bullet"/>
      <w:lvlText w:val=""/>
      <w:lvlJc w:val="left"/>
      <w:pPr>
        <w:tabs>
          <w:tab w:val="num" w:pos="1429"/>
        </w:tabs>
        <w:ind w:left="1429" w:hanging="360"/>
      </w:pPr>
      <w:rPr>
        <w:rFonts w:ascii="Symbol" w:hAnsi="Symbol" w:hint="default"/>
      </w:rPr>
    </w:lvl>
    <w:lvl w:ilvl="1" w:tplc="04160003" w:tentative="1">
      <w:start w:val="1"/>
      <w:numFmt w:val="bullet"/>
      <w:lvlText w:val="o"/>
      <w:lvlJc w:val="left"/>
      <w:pPr>
        <w:tabs>
          <w:tab w:val="num" w:pos="2149"/>
        </w:tabs>
        <w:ind w:left="2149" w:hanging="360"/>
      </w:pPr>
      <w:rPr>
        <w:rFonts w:ascii="Courier New" w:hAnsi="Courier New" w:hint="default"/>
      </w:rPr>
    </w:lvl>
    <w:lvl w:ilvl="2" w:tplc="04160005" w:tentative="1">
      <w:start w:val="1"/>
      <w:numFmt w:val="bullet"/>
      <w:lvlText w:val=""/>
      <w:lvlJc w:val="left"/>
      <w:pPr>
        <w:tabs>
          <w:tab w:val="num" w:pos="2869"/>
        </w:tabs>
        <w:ind w:left="2869" w:hanging="360"/>
      </w:pPr>
      <w:rPr>
        <w:rFonts w:ascii="Wingdings" w:hAnsi="Wingdings" w:hint="default"/>
      </w:rPr>
    </w:lvl>
    <w:lvl w:ilvl="3" w:tplc="04160001" w:tentative="1">
      <w:start w:val="1"/>
      <w:numFmt w:val="bullet"/>
      <w:lvlText w:val=""/>
      <w:lvlJc w:val="left"/>
      <w:pPr>
        <w:tabs>
          <w:tab w:val="num" w:pos="3589"/>
        </w:tabs>
        <w:ind w:left="3589" w:hanging="360"/>
      </w:pPr>
      <w:rPr>
        <w:rFonts w:ascii="Symbol" w:hAnsi="Symbol" w:hint="default"/>
      </w:rPr>
    </w:lvl>
    <w:lvl w:ilvl="4" w:tplc="04160003" w:tentative="1">
      <w:start w:val="1"/>
      <w:numFmt w:val="bullet"/>
      <w:lvlText w:val="o"/>
      <w:lvlJc w:val="left"/>
      <w:pPr>
        <w:tabs>
          <w:tab w:val="num" w:pos="4309"/>
        </w:tabs>
        <w:ind w:left="4309" w:hanging="360"/>
      </w:pPr>
      <w:rPr>
        <w:rFonts w:ascii="Courier New" w:hAnsi="Courier New" w:hint="default"/>
      </w:rPr>
    </w:lvl>
    <w:lvl w:ilvl="5" w:tplc="04160005" w:tentative="1">
      <w:start w:val="1"/>
      <w:numFmt w:val="bullet"/>
      <w:lvlText w:val=""/>
      <w:lvlJc w:val="left"/>
      <w:pPr>
        <w:tabs>
          <w:tab w:val="num" w:pos="5029"/>
        </w:tabs>
        <w:ind w:left="5029" w:hanging="360"/>
      </w:pPr>
      <w:rPr>
        <w:rFonts w:ascii="Wingdings" w:hAnsi="Wingdings" w:hint="default"/>
      </w:rPr>
    </w:lvl>
    <w:lvl w:ilvl="6" w:tplc="04160001" w:tentative="1">
      <w:start w:val="1"/>
      <w:numFmt w:val="bullet"/>
      <w:lvlText w:val=""/>
      <w:lvlJc w:val="left"/>
      <w:pPr>
        <w:tabs>
          <w:tab w:val="num" w:pos="5749"/>
        </w:tabs>
        <w:ind w:left="5749" w:hanging="360"/>
      </w:pPr>
      <w:rPr>
        <w:rFonts w:ascii="Symbol" w:hAnsi="Symbol" w:hint="default"/>
      </w:rPr>
    </w:lvl>
    <w:lvl w:ilvl="7" w:tplc="04160003" w:tentative="1">
      <w:start w:val="1"/>
      <w:numFmt w:val="bullet"/>
      <w:lvlText w:val="o"/>
      <w:lvlJc w:val="left"/>
      <w:pPr>
        <w:tabs>
          <w:tab w:val="num" w:pos="6469"/>
        </w:tabs>
        <w:ind w:left="6469" w:hanging="360"/>
      </w:pPr>
      <w:rPr>
        <w:rFonts w:ascii="Courier New" w:hAnsi="Courier New" w:hint="default"/>
      </w:rPr>
    </w:lvl>
    <w:lvl w:ilvl="8" w:tplc="04160005" w:tentative="1">
      <w:start w:val="1"/>
      <w:numFmt w:val="bullet"/>
      <w:lvlText w:val=""/>
      <w:lvlJc w:val="left"/>
      <w:pPr>
        <w:tabs>
          <w:tab w:val="num" w:pos="7189"/>
        </w:tabs>
        <w:ind w:left="7189" w:hanging="360"/>
      </w:pPr>
      <w:rPr>
        <w:rFonts w:ascii="Wingdings" w:hAnsi="Wingdings" w:hint="default"/>
      </w:rPr>
    </w:lvl>
  </w:abstractNum>
  <w:abstractNum w:abstractNumId="99">
    <w:nsid w:val="5BB456F3"/>
    <w:multiLevelType w:val="multilevel"/>
    <w:tmpl w:val="057A821A"/>
    <w:lvl w:ilvl="0">
      <w:start w:val="17"/>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0">
    <w:nsid w:val="5D293BC5"/>
    <w:multiLevelType w:val="hybridMultilevel"/>
    <w:tmpl w:val="85DE18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1">
    <w:nsid w:val="5E2A2A5E"/>
    <w:multiLevelType w:val="hybridMultilevel"/>
    <w:tmpl w:val="2B688018"/>
    <w:lvl w:ilvl="0" w:tplc="46104DCE">
      <w:start w:val="1"/>
      <w:numFmt w:val="upperRoman"/>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2">
    <w:nsid w:val="5F1A2EA6"/>
    <w:multiLevelType w:val="multilevel"/>
    <w:tmpl w:val="CEE6E35E"/>
    <w:lvl w:ilvl="0">
      <w:start w:val="1"/>
      <w:numFmt w:val="decimal"/>
      <w:lvlText w:val="%1."/>
      <w:lvlJc w:val="left"/>
      <w:pPr>
        <w:tabs>
          <w:tab w:val="num" w:pos="851"/>
        </w:tabs>
        <w:ind w:left="851" w:hanging="851"/>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nsid w:val="60100B37"/>
    <w:multiLevelType w:val="multilevel"/>
    <w:tmpl w:val="026C36A4"/>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nsid w:val="60167651"/>
    <w:multiLevelType w:val="multilevel"/>
    <w:tmpl w:val="CBFABD3E"/>
    <w:lvl w:ilvl="0">
      <w:start w:val="15"/>
      <w:numFmt w:val="decimal"/>
      <w:lvlText w:val="%1"/>
      <w:lvlJc w:val="left"/>
      <w:pPr>
        <w:ind w:left="420" w:hanging="420"/>
      </w:pPr>
      <w:rPr>
        <w:rFonts w:hint="default"/>
      </w:rPr>
    </w:lvl>
    <w:lvl w:ilvl="1">
      <w:start w:val="1"/>
      <w:numFmt w:val="decimal"/>
      <w:lvlText w:val="%1.%2"/>
      <w:lvlJc w:val="left"/>
      <w:pPr>
        <w:ind w:left="150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5">
    <w:nsid w:val="608221A3"/>
    <w:multiLevelType w:val="multilevel"/>
    <w:tmpl w:val="495CD456"/>
    <w:styleLink w:val="Estilo14"/>
    <w:lvl w:ilvl="0">
      <w:start w:val="1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nsid w:val="612E6591"/>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7">
    <w:nsid w:val="62517761"/>
    <w:multiLevelType w:val="multilevel"/>
    <w:tmpl w:val="16CABF0C"/>
    <w:lvl w:ilvl="0">
      <w:start w:val="11"/>
      <w:numFmt w:val="decimal"/>
      <w:lvlText w:val="%1."/>
      <w:lvlJc w:val="left"/>
      <w:pPr>
        <w:ind w:left="360" w:hanging="360"/>
      </w:pPr>
      <w:rPr>
        <w:rFonts w:hint="default"/>
      </w:rPr>
    </w:lvl>
    <w:lvl w:ilvl="1">
      <w:start w:val="6"/>
      <w:numFmt w:val="decimal"/>
      <w:lvlText w:val="%1.%2."/>
      <w:lvlJc w:val="left"/>
      <w:pPr>
        <w:tabs>
          <w:tab w:val="num" w:pos="851"/>
        </w:tabs>
        <w:ind w:left="851" w:hanging="851"/>
      </w:pPr>
      <w:rPr>
        <w:rFonts w:hint="default"/>
      </w:rPr>
    </w:lvl>
    <w:lvl w:ilvl="2">
      <w:start w:val="1"/>
      <w:numFmt w:val="decimal"/>
      <w:lvlText w:val="1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nsid w:val="626E4F60"/>
    <w:multiLevelType w:val="multilevel"/>
    <w:tmpl w:val="FBDE1CA8"/>
    <w:styleLink w:val="Estilo15"/>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631B446D"/>
    <w:multiLevelType w:val="multilevel"/>
    <w:tmpl w:val="586A2D30"/>
    <w:lvl w:ilvl="0">
      <w:start w:val="4"/>
      <w:numFmt w:val="decimal"/>
      <w:lvlText w:val="%1"/>
      <w:lvlJc w:val="left"/>
      <w:pPr>
        <w:ind w:left="660" w:hanging="660"/>
      </w:pPr>
      <w:rPr>
        <w:rFonts w:ascii="Arial" w:hAnsi="Arial" w:cs="Arial" w:hint="default"/>
        <w:b w:val="0"/>
      </w:rPr>
    </w:lvl>
    <w:lvl w:ilvl="1">
      <w:start w:val="3"/>
      <w:numFmt w:val="decimal"/>
      <w:lvlText w:val="%1.%2"/>
      <w:lvlJc w:val="left"/>
      <w:pPr>
        <w:ind w:left="660" w:hanging="660"/>
      </w:pPr>
      <w:rPr>
        <w:rFonts w:ascii="Arial" w:hAnsi="Arial" w:cs="Arial" w:hint="default"/>
        <w:b w:val="0"/>
      </w:rPr>
    </w:lvl>
    <w:lvl w:ilvl="2">
      <w:start w:val="2"/>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ascii="Times New Roman" w:hAnsi="Times New Roman" w:cs="Times New Roman" w:hint="default"/>
        <w:b w:val="0"/>
      </w:rPr>
    </w:lvl>
    <w:lvl w:ilvl="4">
      <w:start w:val="1"/>
      <w:numFmt w:val="decimal"/>
      <w:lvlText w:val="%1.%2.%3.%4.%5"/>
      <w:lvlJc w:val="left"/>
      <w:pPr>
        <w:ind w:left="1080" w:hanging="1080"/>
      </w:pPr>
      <w:rPr>
        <w:rFonts w:ascii="Times New Roman" w:hAnsi="Times New Roman" w:cs="Times New Roman" w:hint="default"/>
        <w:b w:val="0"/>
      </w:rPr>
    </w:lvl>
    <w:lvl w:ilvl="5">
      <w:start w:val="1"/>
      <w:numFmt w:val="decimal"/>
      <w:lvlText w:val="%1.%2.%3.%4.%5.%6"/>
      <w:lvlJc w:val="left"/>
      <w:pPr>
        <w:ind w:left="1080" w:hanging="108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440" w:hanging="1440"/>
      </w:pPr>
      <w:rPr>
        <w:rFonts w:ascii="Arial" w:hAnsi="Arial" w:cs="Arial" w:hint="default"/>
        <w:b w:val="0"/>
      </w:rPr>
    </w:lvl>
    <w:lvl w:ilvl="8">
      <w:start w:val="1"/>
      <w:numFmt w:val="decimal"/>
      <w:lvlText w:val="%1.%2.%3.%4.%5.%6.%7.%8.%9"/>
      <w:lvlJc w:val="left"/>
      <w:pPr>
        <w:ind w:left="1440" w:hanging="1440"/>
      </w:pPr>
      <w:rPr>
        <w:rFonts w:ascii="Arial" w:hAnsi="Arial" w:cs="Arial" w:hint="default"/>
        <w:b w:val="0"/>
      </w:rPr>
    </w:lvl>
  </w:abstractNum>
  <w:abstractNum w:abstractNumId="110">
    <w:nsid w:val="65372C7E"/>
    <w:multiLevelType w:val="multilevel"/>
    <w:tmpl w:val="25686B62"/>
    <w:styleLink w:val="Estilo13"/>
    <w:lvl w:ilvl="0">
      <w:start w:val="15"/>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nsid w:val="6899148D"/>
    <w:multiLevelType w:val="hybridMultilevel"/>
    <w:tmpl w:val="485EB6BA"/>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12">
    <w:nsid w:val="6AC73375"/>
    <w:multiLevelType w:val="multilevel"/>
    <w:tmpl w:val="22520352"/>
    <w:styleLink w:val="Estilo1"/>
    <w:lvl w:ilvl="0">
      <w:start w:val="2"/>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nsid w:val="6B6A1212"/>
    <w:multiLevelType w:val="multilevel"/>
    <w:tmpl w:val="A7F047E6"/>
    <w:styleLink w:val="Estilo2"/>
    <w:lvl w:ilvl="0">
      <w:start w:val="3"/>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nsid w:val="6C166182"/>
    <w:multiLevelType w:val="multilevel"/>
    <w:tmpl w:val="22520352"/>
    <w:numStyleLink w:val="Estilo1"/>
  </w:abstractNum>
  <w:abstractNum w:abstractNumId="115">
    <w:nsid w:val="6EDF403B"/>
    <w:multiLevelType w:val="multilevel"/>
    <w:tmpl w:val="587A9D42"/>
    <w:styleLink w:val="Estilo22"/>
    <w:lvl w:ilvl="0">
      <w:start w:val="1"/>
      <w:numFmt w:val="decimal"/>
      <w:lvlText w:val="%1."/>
      <w:lvlJc w:val="left"/>
      <w:pPr>
        <w:tabs>
          <w:tab w:val="num" w:pos="360"/>
        </w:tabs>
        <w:ind w:left="360" w:hanging="360"/>
      </w:pPr>
    </w:lvl>
    <w:lvl w:ilvl="1">
      <w:start w:val="1"/>
      <w:numFmt w:val="decimal"/>
      <w:lvlText w:val="%1.%2."/>
      <w:lvlJc w:val="left"/>
      <w:pPr>
        <w:tabs>
          <w:tab w:val="num" w:pos="1021"/>
        </w:tabs>
        <w:ind w:left="1021" w:hanging="1021"/>
      </w:pPr>
      <w:rPr>
        <w:b/>
        <w:i w:val="0"/>
        <w:color w:val="auto"/>
        <w:sz w:val="22"/>
        <w:szCs w:val="22"/>
      </w:rPr>
    </w:lvl>
    <w:lvl w:ilvl="2">
      <w:start w:val="1"/>
      <w:numFmt w:val="decimal"/>
      <w:lvlText w:val="%1.%2.%3."/>
      <w:lvlJc w:val="left"/>
      <w:pPr>
        <w:tabs>
          <w:tab w:val="num" w:pos="1021"/>
        </w:tabs>
        <w:ind w:left="1021" w:hanging="1021"/>
      </w:pPr>
    </w:lvl>
    <w:lvl w:ilvl="3">
      <w:start w:val="1"/>
      <w:numFmt w:val="decimal"/>
      <w:lvlText w:val="%1.%2.%3.%4."/>
      <w:lvlJc w:val="left"/>
      <w:pPr>
        <w:tabs>
          <w:tab w:val="num" w:pos="2155"/>
        </w:tabs>
        <w:ind w:left="2155" w:hanging="102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16">
    <w:nsid w:val="70617AC2"/>
    <w:multiLevelType w:val="multilevel"/>
    <w:tmpl w:val="6834FA88"/>
    <w:lvl w:ilvl="0">
      <w:start w:val="5"/>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9992" w:hanging="1440"/>
      </w:pPr>
      <w:rPr>
        <w:rFonts w:hint="default"/>
      </w:rPr>
    </w:lvl>
  </w:abstractNum>
  <w:abstractNum w:abstractNumId="117">
    <w:nsid w:val="70D86CA2"/>
    <w:multiLevelType w:val="hybridMultilevel"/>
    <w:tmpl w:val="361E6FEA"/>
    <w:lvl w:ilvl="0" w:tplc="E152C8FC">
      <w:start w:val="5"/>
      <w:numFmt w:val="lowerLetter"/>
      <w:lvlText w:val="%1)"/>
      <w:lvlJc w:val="left"/>
      <w:pPr>
        <w:ind w:left="1995"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8">
    <w:nsid w:val="729A496B"/>
    <w:multiLevelType w:val="multilevel"/>
    <w:tmpl w:val="CFA0ABCA"/>
    <w:lvl w:ilvl="0">
      <w:start w:val="11"/>
      <w:numFmt w:val="decimal"/>
      <w:lvlText w:val="%1."/>
      <w:lvlJc w:val="left"/>
      <w:pPr>
        <w:ind w:left="360" w:hanging="360"/>
      </w:pPr>
      <w:rPr>
        <w:rFonts w:hint="default"/>
      </w:rPr>
    </w:lvl>
    <w:lvl w:ilvl="1">
      <w:start w:val="3"/>
      <w:numFmt w:val="decimal"/>
      <w:lvlText w:val="%1.%2."/>
      <w:lvlJc w:val="left"/>
      <w:pPr>
        <w:tabs>
          <w:tab w:val="num" w:pos="851"/>
        </w:tabs>
        <w:ind w:left="851" w:hanging="851"/>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nsid w:val="72F20184"/>
    <w:multiLevelType w:val="multilevel"/>
    <w:tmpl w:val="34ECA6D6"/>
    <w:lvl w:ilvl="0">
      <w:start w:val="6"/>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nsid w:val="7328166C"/>
    <w:multiLevelType w:val="multilevel"/>
    <w:tmpl w:val="ACEE92CC"/>
    <w:lvl w:ilvl="0">
      <w:start w:val="1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73A722EC"/>
    <w:multiLevelType w:val="hybridMultilevel"/>
    <w:tmpl w:val="BDDE9F5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2">
    <w:nsid w:val="745B0A85"/>
    <w:multiLevelType w:val="multilevel"/>
    <w:tmpl w:val="4656BC7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3">
    <w:nsid w:val="747F78ED"/>
    <w:multiLevelType w:val="multilevel"/>
    <w:tmpl w:val="519E90F8"/>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4">
    <w:nsid w:val="759D4938"/>
    <w:multiLevelType w:val="multilevel"/>
    <w:tmpl w:val="4D52D18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5">
    <w:nsid w:val="75F46AC2"/>
    <w:multiLevelType w:val="multilevel"/>
    <w:tmpl w:val="9CC839AE"/>
    <w:styleLink w:val="Estilo8"/>
    <w:lvl w:ilvl="0">
      <w:start w:val="9"/>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nsid w:val="77135BC9"/>
    <w:multiLevelType w:val="hybridMultilevel"/>
    <w:tmpl w:val="B59819D2"/>
    <w:lvl w:ilvl="0" w:tplc="04160017">
      <w:start w:val="1"/>
      <w:numFmt w:val="lowerLetter"/>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27">
    <w:nsid w:val="776D5635"/>
    <w:multiLevelType w:val="multilevel"/>
    <w:tmpl w:val="2528BA9E"/>
    <w:lvl w:ilvl="0">
      <w:start w:val="1"/>
      <w:numFmt w:val="lowerLetter"/>
      <w:lvlText w:val="%1)"/>
      <w:lvlJc w:val="left"/>
      <w:pPr>
        <w:tabs>
          <w:tab w:val="num" w:pos="1134"/>
        </w:tabs>
        <w:ind w:left="1134" w:hanging="28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8">
    <w:nsid w:val="77850E3D"/>
    <w:multiLevelType w:val="hybridMultilevel"/>
    <w:tmpl w:val="CAB874E2"/>
    <w:lvl w:ilvl="0" w:tplc="04160017">
      <w:start w:val="1"/>
      <w:numFmt w:val="lowerLetter"/>
      <w:lvlText w:val="%1)"/>
      <w:lvlJc w:val="left"/>
      <w:pPr>
        <w:ind w:left="1854" w:hanging="360"/>
      </w:p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29">
    <w:nsid w:val="7B4E3824"/>
    <w:multiLevelType w:val="multilevel"/>
    <w:tmpl w:val="94B0C8F0"/>
    <w:styleLink w:val="Estilo6"/>
    <w:lvl w:ilvl="0">
      <w:start w:val="7"/>
      <w:numFmt w:val="decimal"/>
      <w:lvlText w:val="%1."/>
      <w:lvlJc w:val="left"/>
      <w:pPr>
        <w:ind w:left="360" w:hanging="360"/>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nsid w:val="7DE3542C"/>
    <w:multiLevelType w:val="hybridMultilevel"/>
    <w:tmpl w:val="E2020DD0"/>
    <w:lvl w:ilvl="0" w:tplc="04160001">
      <w:start w:val="1"/>
      <w:numFmt w:val="bullet"/>
      <w:lvlText w:val=""/>
      <w:lvlJc w:val="left"/>
      <w:pPr>
        <w:tabs>
          <w:tab w:val="num" w:pos="3272"/>
        </w:tabs>
        <w:ind w:left="3272" w:hanging="360"/>
      </w:pPr>
      <w:rPr>
        <w:rFonts w:ascii="Symbol" w:hAnsi="Symbol" w:hint="default"/>
      </w:rPr>
    </w:lvl>
    <w:lvl w:ilvl="1" w:tplc="04160003" w:tentative="1">
      <w:start w:val="1"/>
      <w:numFmt w:val="bullet"/>
      <w:lvlText w:val="o"/>
      <w:lvlJc w:val="left"/>
      <w:pPr>
        <w:tabs>
          <w:tab w:val="num" w:pos="3992"/>
        </w:tabs>
        <w:ind w:left="3992" w:hanging="360"/>
      </w:pPr>
      <w:rPr>
        <w:rFonts w:ascii="Courier New" w:hAnsi="Courier New" w:hint="default"/>
      </w:rPr>
    </w:lvl>
    <w:lvl w:ilvl="2" w:tplc="04160005" w:tentative="1">
      <w:start w:val="1"/>
      <w:numFmt w:val="bullet"/>
      <w:lvlText w:val=""/>
      <w:lvlJc w:val="left"/>
      <w:pPr>
        <w:tabs>
          <w:tab w:val="num" w:pos="4712"/>
        </w:tabs>
        <w:ind w:left="4712" w:hanging="360"/>
      </w:pPr>
      <w:rPr>
        <w:rFonts w:ascii="Wingdings" w:hAnsi="Wingdings" w:hint="default"/>
      </w:rPr>
    </w:lvl>
    <w:lvl w:ilvl="3" w:tplc="04160001" w:tentative="1">
      <w:start w:val="1"/>
      <w:numFmt w:val="bullet"/>
      <w:lvlText w:val=""/>
      <w:lvlJc w:val="left"/>
      <w:pPr>
        <w:tabs>
          <w:tab w:val="num" w:pos="5432"/>
        </w:tabs>
        <w:ind w:left="5432" w:hanging="360"/>
      </w:pPr>
      <w:rPr>
        <w:rFonts w:ascii="Symbol" w:hAnsi="Symbol" w:hint="default"/>
      </w:rPr>
    </w:lvl>
    <w:lvl w:ilvl="4" w:tplc="04160003" w:tentative="1">
      <w:start w:val="1"/>
      <w:numFmt w:val="bullet"/>
      <w:lvlText w:val="o"/>
      <w:lvlJc w:val="left"/>
      <w:pPr>
        <w:tabs>
          <w:tab w:val="num" w:pos="6152"/>
        </w:tabs>
        <w:ind w:left="6152" w:hanging="360"/>
      </w:pPr>
      <w:rPr>
        <w:rFonts w:ascii="Courier New" w:hAnsi="Courier New" w:hint="default"/>
      </w:rPr>
    </w:lvl>
    <w:lvl w:ilvl="5" w:tplc="04160005" w:tentative="1">
      <w:start w:val="1"/>
      <w:numFmt w:val="bullet"/>
      <w:lvlText w:val=""/>
      <w:lvlJc w:val="left"/>
      <w:pPr>
        <w:tabs>
          <w:tab w:val="num" w:pos="6872"/>
        </w:tabs>
        <w:ind w:left="6872" w:hanging="360"/>
      </w:pPr>
      <w:rPr>
        <w:rFonts w:ascii="Wingdings" w:hAnsi="Wingdings" w:hint="default"/>
      </w:rPr>
    </w:lvl>
    <w:lvl w:ilvl="6" w:tplc="04160001" w:tentative="1">
      <w:start w:val="1"/>
      <w:numFmt w:val="bullet"/>
      <w:lvlText w:val=""/>
      <w:lvlJc w:val="left"/>
      <w:pPr>
        <w:tabs>
          <w:tab w:val="num" w:pos="7592"/>
        </w:tabs>
        <w:ind w:left="7592" w:hanging="360"/>
      </w:pPr>
      <w:rPr>
        <w:rFonts w:ascii="Symbol" w:hAnsi="Symbol" w:hint="default"/>
      </w:rPr>
    </w:lvl>
    <w:lvl w:ilvl="7" w:tplc="04160003" w:tentative="1">
      <w:start w:val="1"/>
      <w:numFmt w:val="bullet"/>
      <w:lvlText w:val="o"/>
      <w:lvlJc w:val="left"/>
      <w:pPr>
        <w:tabs>
          <w:tab w:val="num" w:pos="8312"/>
        </w:tabs>
        <w:ind w:left="8312" w:hanging="360"/>
      </w:pPr>
      <w:rPr>
        <w:rFonts w:ascii="Courier New" w:hAnsi="Courier New" w:hint="default"/>
      </w:rPr>
    </w:lvl>
    <w:lvl w:ilvl="8" w:tplc="04160005" w:tentative="1">
      <w:start w:val="1"/>
      <w:numFmt w:val="bullet"/>
      <w:lvlText w:val=""/>
      <w:lvlJc w:val="left"/>
      <w:pPr>
        <w:tabs>
          <w:tab w:val="num" w:pos="9032"/>
        </w:tabs>
        <w:ind w:left="9032" w:hanging="360"/>
      </w:pPr>
      <w:rPr>
        <w:rFonts w:ascii="Wingdings" w:hAnsi="Wingdings" w:hint="default"/>
      </w:rPr>
    </w:lvl>
  </w:abstractNum>
  <w:abstractNum w:abstractNumId="131">
    <w:nsid w:val="7EC6454D"/>
    <w:multiLevelType w:val="multilevel"/>
    <w:tmpl w:val="186E917C"/>
    <w:styleLink w:val="Estilo1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nsid w:val="7FA9437A"/>
    <w:multiLevelType w:val="multilevel"/>
    <w:tmpl w:val="5B9E32A2"/>
    <w:name w:val="WW8Num27222"/>
    <w:lvl w:ilvl="0">
      <w:start w:val="1"/>
      <w:numFmt w:val="lowerLetter"/>
      <w:lvlText w:val="%1)"/>
      <w:lvlJc w:val="left"/>
      <w:pPr>
        <w:tabs>
          <w:tab w:val="num" w:pos="1418"/>
        </w:tabs>
        <w:ind w:left="1418" w:hanging="68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3">
    <w:nsid w:val="7FD26726"/>
    <w:multiLevelType w:val="multilevel"/>
    <w:tmpl w:val="CCAEBFC4"/>
    <w:lvl w:ilvl="0">
      <w:start w:val="18"/>
      <w:numFmt w:val="decimal"/>
      <w:lvlText w:val="%1"/>
      <w:lvlJc w:val="left"/>
      <w:pPr>
        <w:ind w:left="420" w:hanging="420"/>
      </w:pPr>
      <w:rPr>
        <w:rFonts w:hint="default"/>
      </w:rPr>
    </w:lvl>
    <w:lvl w:ilvl="1">
      <w:start w:val="1"/>
      <w:numFmt w:val="decimal"/>
      <w:lvlText w:val="%1.%2"/>
      <w:lvlJc w:val="left"/>
      <w:pPr>
        <w:ind w:left="420" w:hanging="420"/>
      </w:pPr>
      <w:rPr>
        <w:rFonts w:ascii="Times New Roman" w:hAnsi="Times New Roman" w:cs="Times New Roman" w:hint="default"/>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4">
    <w:nsid w:val="7FF52F64"/>
    <w:multiLevelType w:val="multilevel"/>
    <w:tmpl w:val="8CFC1F42"/>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4"/>
  </w:num>
  <w:num w:numId="4">
    <w:abstractNumId w:val="17"/>
  </w:num>
  <w:num w:numId="5">
    <w:abstractNumId w:val="21"/>
  </w:num>
  <w:num w:numId="6">
    <w:abstractNumId w:val="130"/>
  </w:num>
  <w:num w:numId="7">
    <w:abstractNumId w:val="64"/>
  </w:num>
  <w:num w:numId="8">
    <w:abstractNumId w:val="98"/>
  </w:num>
  <w:num w:numId="9">
    <w:abstractNumId w:val="84"/>
  </w:num>
  <w:num w:numId="10">
    <w:abstractNumId w:val="86"/>
  </w:num>
  <w:num w:numId="11">
    <w:abstractNumId w:val="42"/>
  </w:num>
  <w:num w:numId="12">
    <w:abstractNumId w:val="114"/>
  </w:num>
  <w:num w:numId="13">
    <w:abstractNumId w:val="112"/>
  </w:num>
  <w:num w:numId="14">
    <w:abstractNumId w:val="113"/>
  </w:num>
  <w:num w:numId="15">
    <w:abstractNumId w:val="34"/>
  </w:num>
  <w:num w:numId="16">
    <w:abstractNumId w:val="93"/>
  </w:num>
  <w:num w:numId="17">
    <w:abstractNumId w:val="31"/>
  </w:num>
  <w:num w:numId="18">
    <w:abstractNumId w:val="39"/>
  </w:num>
  <w:num w:numId="19">
    <w:abstractNumId w:val="119"/>
  </w:num>
  <w:num w:numId="20">
    <w:abstractNumId w:val="55"/>
  </w:num>
  <w:num w:numId="21">
    <w:abstractNumId w:val="129"/>
  </w:num>
  <w:num w:numId="22">
    <w:abstractNumId w:val="94"/>
    <w:lvlOverride w:ilvl="0">
      <w:lvl w:ilvl="0">
        <w:start w:val="8"/>
        <w:numFmt w:val="decimal"/>
        <w:lvlText w:val=""/>
        <w:lvlJc w:val="left"/>
        <w:pPr>
          <w:ind w:left="0" w:firstLine="0"/>
        </w:pPr>
        <w:rPr>
          <w:rFonts w:hint="default"/>
        </w:rPr>
      </w:lvl>
    </w:lvlOverride>
    <w:lvlOverride w:ilvl="1">
      <w:lvl w:ilvl="1">
        <w:start w:val="1"/>
        <w:numFmt w:val="none"/>
        <w:lvlText w:val="8.1."/>
        <w:lvlJc w:val="left"/>
        <w:pPr>
          <w:ind w:left="0" w:firstLine="0"/>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74"/>
  </w:num>
  <w:num w:numId="24">
    <w:abstractNumId w:val="53"/>
  </w:num>
  <w:num w:numId="25">
    <w:abstractNumId w:val="125"/>
  </w:num>
  <w:num w:numId="26">
    <w:abstractNumId w:val="59"/>
  </w:num>
  <w:num w:numId="27">
    <w:abstractNumId w:val="61"/>
  </w:num>
  <w:num w:numId="28">
    <w:abstractNumId w:val="87"/>
  </w:num>
  <w:num w:numId="29">
    <w:abstractNumId w:val="65"/>
  </w:num>
  <w:num w:numId="30">
    <w:abstractNumId w:val="40"/>
  </w:num>
  <w:num w:numId="31">
    <w:abstractNumId w:val="47"/>
  </w:num>
  <w:num w:numId="32">
    <w:abstractNumId w:val="43"/>
  </w:num>
  <w:num w:numId="33">
    <w:abstractNumId w:val="110"/>
  </w:num>
  <w:num w:numId="34">
    <w:abstractNumId w:val="105"/>
  </w:num>
  <w:num w:numId="35">
    <w:abstractNumId w:val="108"/>
  </w:num>
  <w:num w:numId="36">
    <w:abstractNumId w:val="69"/>
  </w:num>
  <w:num w:numId="37">
    <w:abstractNumId w:val="83"/>
  </w:num>
  <w:num w:numId="38">
    <w:abstractNumId w:val="131"/>
  </w:num>
  <w:num w:numId="39">
    <w:abstractNumId w:val="68"/>
  </w:num>
  <w:num w:numId="40">
    <w:abstractNumId w:val="92"/>
  </w:num>
  <w:num w:numId="41">
    <w:abstractNumId w:val="79"/>
  </w:num>
  <w:num w:numId="42">
    <w:abstractNumId w:val="115"/>
  </w:num>
  <w:num w:numId="43">
    <w:abstractNumId w:val="102"/>
  </w:num>
  <w:num w:numId="44">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5">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6">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color w:val="auto"/>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7">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8">
    <w:abstractNumId w:val="72"/>
  </w:num>
  <w:num w:numId="49">
    <w:abstractNumId w:val="37"/>
  </w:num>
  <w:num w:numId="50">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1">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2">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3">
    <w:abstractNumId w:val="102"/>
    <w:lvlOverride w:ilvl="0">
      <w:lvl w:ilvl="0">
        <w:start w:val="1"/>
        <w:numFmt w:val="decimal"/>
        <w:lvlText w:val="%1."/>
        <w:lvlJc w:val="left"/>
        <w:pPr>
          <w:tabs>
            <w:tab w:val="num" w:pos="851"/>
          </w:tabs>
          <w:ind w:left="851" w:hanging="851"/>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4">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b w:val="0"/>
          <w:sz w:val="22"/>
          <w:szCs w:val="22"/>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5">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851"/>
          </w:tabs>
          <w:ind w:left="851" w:hanging="851"/>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6">
    <w:abstractNumId w:val="10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tabs>
            <w:tab w:val="num" w:pos="851"/>
          </w:tabs>
          <w:ind w:left="851" w:hanging="851"/>
        </w:pPr>
        <w:rPr>
          <w:rFonts w:hint="default"/>
        </w:rPr>
      </w:lvl>
    </w:lvlOverride>
    <w:lvlOverride w:ilvl="2">
      <w:lvl w:ilvl="2">
        <w:start w:val="1"/>
        <w:numFmt w:val="decimal"/>
        <w:lvlText w:val="%1.%2.%3."/>
        <w:lvlJc w:val="left"/>
        <w:pPr>
          <w:tabs>
            <w:tab w:val="num" w:pos="851"/>
          </w:tabs>
          <w:ind w:left="851" w:hanging="851"/>
        </w:pPr>
        <w:rPr>
          <w:rFonts w:hint="default"/>
        </w:rPr>
      </w:lvl>
    </w:lvlOverride>
    <w:lvlOverride w:ilvl="3">
      <w:lvl w:ilvl="3">
        <w:start w:val="1"/>
        <w:numFmt w:val="decimal"/>
        <w:lvlText w:val="%1.%2.%3.%4."/>
        <w:lvlJc w:val="left"/>
        <w:pPr>
          <w:tabs>
            <w:tab w:val="num" w:pos="0"/>
          </w:tabs>
          <w:ind w:left="851" w:hanging="851"/>
        </w:pPr>
        <w:rPr>
          <w:rFonts w:hint="default"/>
        </w:rPr>
      </w:lvl>
    </w:lvlOverride>
    <w:lvlOverride w:ilvl="4">
      <w:lvl w:ilvl="4">
        <w:start w:val="1"/>
        <w:numFmt w:val="decimal"/>
        <w:lvlText w:val="%1.%2.%3.%4.%5."/>
        <w:lvlJc w:val="left"/>
        <w:pPr>
          <w:ind w:left="2232" w:hanging="792"/>
        </w:pPr>
        <w:rPr>
          <w:rFonts w:hint="default"/>
          <w:b w:val="0"/>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7">
    <w:abstractNumId w:val="127"/>
  </w:num>
  <w:num w:numId="58">
    <w:abstractNumId w:val="50"/>
  </w:num>
  <w:num w:numId="59">
    <w:abstractNumId w:val="123"/>
  </w:num>
  <w:num w:numId="60">
    <w:abstractNumId w:val="52"/>
  </w:num>
  <w:num w:numId="61">
    <w:abstractNumId w:val="122"/>
  </w:num>
  <w:num w:numId="62">
    <w:abstractNumId w:val="76"/>
  </w:num>
  <w:num w:numId="63">
    <w:abstractNumId w:val="70"/>
  </w:num>
  <w:num w:numId="64">
    <w:abstractNumId w:val="78"/>
  </w:num>
  <w:num w:numId="65">
    <w:abstractNumId w:val="54"/>
  </w:num>
  <w:num w:numId="66">
    <w:abstractNumId w:val="81"/>
  </w:num>
  <w:num w:numId="67">
    <w:abstractNumId w:val="44"/>
  </w:num>
  <w:num w:numId="68">
    <w:abstractNumId w:val="85"/>
  </w:num>
  <w:num w:numId="69">
    <w:abstractNumId w:val="59"/>
    <w:lvlOverride w:ilvl="0">
      <w:lvl w:ilvl="0">
        <w:start w:val="10"/>
        <w:numFmt w:val="decimal"/>
        <w:lvlText w:val="%1."/>
        <w:lvlJc w:val="left"/>
        <w:pPr>
          <w:ind w:left="360" w:hanging="360"/>
        </w:pPr>
        <w:rPr>
          <w:rFonts w:hint="default"/>
        </w:rPr>
      </w:lvl>
    </w:lvlOverride>
    <w:lvlOverride w:ilvl="1">
      <w:lvl w:ilvl="1">
        <w:start w:val="1"/>
        <w:numFmt w:val="decimal"/>
        <w:lvlText w:val="%1.%2."/>
        <w:lvlJc w:val="left"/>
        <w:pPr>
          <w:tabs>
            <w:tab w:val="num" w:pos="737"/>
          </w:tabs>
          <w:ind w:left="737" w:hanging="737"/>
        </w:pPr>
        <w:rPr>
          <w:rFonts w:hint="default"/>
        </w:rPr>
      </w:lvl>
    </w:lvlOverride>
    <w:lvlOverride w:ilvl="2">
      <w:lvl w:ilvl="2">
        <w:start w:val="1"/>
        <w:numFmt w:val="decimal"/>
        <w:lvlText w:val="%1.%2.%3."/>
        <w:lvlJc w:val="left"/>
        <w:pPr>
          <w:tabs>
            <w:tab w:val="num" w:pos="737"/>
          </w:tabs>
          <w:ind w:left="737" w:hanging="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0">
    <w:abstractNumId w:val="109"/>
  </w:num>
  <w:num w:numId="71">
    <w:abstractNumId w:val="33"/>
  </w:num>
  <w:num w:numId="72">
    <w:abstractNumId w:val="35"/>
  </w:num>
  <w:num w:numId="73">
    <w:abstractNumId w:val="101"/>
  </w:num>
  <w:num w:numId="74">
    <w:abstractNumId w:val="32"/>
  </w:num>
  <w:num w:numId="75">
    <w:abstractNumId w:val="104"/>
  </w:num>
  <w:num w:numId="76">
    <w:abstractNumId w:val="29"/>
  </w:num>
  <w:num w:numId="77">
    <w:abstractNumId w:val="99"/>
  </w:num>
  <w:num w:numId="78">
    <w:abstractNumId w:val="89"/>
  </w:num>
  <w:num w:numId="79">
    <w:abstractNumId w:val="26"/>
  </w:num>
  <w:num w:numId="80">
    <w:abstractNumId w:val="27"/>
  </w:num>
  <w:num w:numId="81">
    <w:abstractNumId w:val="88"/>
  </w:num>
  <w:num w:numId="82">
    <w:abstractNumId w:val="82"/>
  </w:num>
  <w:num w:numId="83">
    <w:abstractNumId w:val="118"/>
  </w:num>
  <w:num w:numId="84">
    <w:abstractNumId w:val="107"/>
  </w:num>
  <w:num w:numId="85">
    <w:abstractNumId w:val="124"/>
  </w:num>
  <w:num w:numId="86">
    <w:abstractNumId w:val="120"/>
  </w:num>
  <w:num w:numId="87">
    <w:abstractNumId w:val="103"/>
  </w:num>
  <w:num w:numId="88">
    <w:abstractNumId w:val="62"/>
  </w:num>
  <w:num w:numId="89">
    <w:abstractNumId w:val="116"/>
  </w:num>
  <w:num w:numId="90">
    <w:abstractNumId w:val="51"/>
  </w:num>
  <w:num w:numId="91">
    <w:abstractNumId w:val="73"/>
  </w:num>
  <w:num w:numId="92">
    <w:abstractNumId w:val="133"/>
  </w:num>
  <w:num w:numId="93">
    <w:abstractNumId w:val="121"/>
  </w:num>
  <w:num w:numId="94">
    <w:abstractNumId w:val="41"/>
  </w:num>
  <w:num w:numId="95">
    <w:abstractNumId w:val="57"/>
  </w:num>
  <w:num w:numId="96">
    <w:abstractNumId w:val="117"/>
  </w:num>
  <w:num w:numId="97">
    <w:abstractNumId w:val="75"/>
  </w:num>
  <w:num w:numId="98">
    <w:abstractNumId w:val="60"/>
  </w:num>
  <w:num w:numId="99">
    <w:abstractNumId w:val="100"/>
  </w:num>
  <w:num w:numId="100">
    <w:abstractNumId w:val="126"/>
  </w:num>
  <w:num w:numId="101">
    <w:abstractNumId w:val="71"/>
  </w:num>
  <w:num w:numId="102">
    <w:abstractNumId w:val="134"/>
  </w:num>
  <w:num w:numId="103">
    <w:abstractNumId w:val="38"/>
  </w:num>
  <w:num w:numId="104">
    <w:abstractNumId w:val="46"/>
  </w:num>
  <w:num w:numId="105">
    <w:abstractNumId w:val="56"/>
  </w:num>
  <w:num w:numId="106">
    <w:abstractNumId w:val="30"/>
  </w:num>
  <w:num w:numId="107">
    <w:abstractNumId w:val="97"/>
  </w:num>
  <w:num w:numId="108">
    <w:abstractNumId w:val="80"/>
  </w:num>
  <w:num w:numId="109">
    <w:abstractNumId w:val="66"/>
  </w:num>
  <w:num w:numId="110">
    <w:abstractNumId w:val="45"/>
  </w:num>
  <w:num w:numId="111">
    <w:abstractNumId w:val="95"/>
  </w:num>
  <w:num w:numId="112">
    <w:abstractNumId w:val="28"/>
  </w:num>
  <w:num w:numId="113">
    <w:abstractNumId w:val="128"/>
  </w:num>
  <w:num w:numId="114">
    <w:abstractNumId w:val="36"/>
  </w:num>
  <w:num w:numId="115">
    <w:abstractNumId w:val="67"/>
  </w:num>
  <w:num w:numId="116">
    <w:abstractNumId w:val="111"/>
  </w:num>
  <w:num w:numId="117">
    <w:abstractNumId w:val="90"/>
  </w:num>
  <w:num w:numId="118">
    <w:abstractNumId w:val="106"/>
  </w:num>
  <w:num w:numId="119">
    <w:abstractNumId w:val="48"/>
  </w:num>
  <w:num w:numId="120">
    <w:abstractNumId w:val="96"/>
  </w:num>
  <w:num w:numId="121">
    <w:abstractNumId w:val="49"/>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1134"/>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90"/>
    <o:shapelayout v:ext="edit">
      <o:idmap v:ext="edit" data="16"/>
    </o:shapelayout>
  </w:hdrShapeDefaults>
  <w:footnotePr>
    <w:pos w:val="beneathText"/>
    <w:footnote w:id="-1"/>
    <w:footnote w:id="0"/>
  </w:footnotePr>
  <w:endnotePr>
    <w:endnote w:id="-1"/>
    <w:endnote w:id="0"/>
  </w:endnotePr>
  <w:compat/>
  <w:rsids>
    <w:rsidRoot w:val="00120BDC"/>
    <w:rsid w:val="00000086"/>
    <w:rsid w:val="0000040B"/>
    <w:rsid w:val="00000A7F"/>
    <w:rsid w:val="00000D96"/>
    <w:rsid w:val="00000F20"/>
    <w:rsid w:val="0000113C"/>
    <w:rsid w:val="0000158C"/>
    <w:rsid w:val="000016A4"/>
    <w:rsid w:val="0000237F"/>
    <w:rsid w:val="00002A18"/>
    <w:rsid w:val="00002AEC"/>
    <w:rsid w:val="00002F59"/>
    <w:rsid w:val="0000334D"/>
    <w:rsid w:val="000041EC"/>
    <w:rsid w:val="000042E9"/>
    <w:rsid w:val="000048D5"/>
    <w:rsid w:val="00004A51"/>
    <w:rsid w:val="0000508D"/>
    <w:rsid w:val="00006BF5"/>
    <w:rsid w:val="000070D9"/>
    <w:rsid w:val="00007A4A"/>
    <w:rsid w:val="000101EC"/>
    <w:rsid w:val="00010BF8"/>
    <w:rsid w:val="00010C17"/>
    <w:rsid w:val="00011AD5"/>
    <w:rsid w:val="00011BEB"/>
    <w:rsid w:val="00012532"/>
    <w:rsid w:val="0001416C"/>
    <w:rsid w:val="000146A6"/>
    <w:rsid w:val="00015079"/>
    <w:rsid w:val="00015109"/>
    <w:rsid w:val="00015223"/>
    <w:rsid w:val="0001593C"/>
    <w:rsid w:val="00015BCF"/>
    <w:rsid w:val="00016C30"/>
    <w:rsid w:val="00017686"/>
    <w:rsid w:val="000200A7"/>
    <w:rsid w:val="00020143"/>
    <w:rsid w:val="0002106B"/>
    <w:rsid w:val="000218E8"/>
    <w:rsid w:val="00022BF1"/>
    <w:rsid w:val="00023AC5"/>
    <w:rsid w:val="0002407A"/>
    <w:rsid w:val="00024A1F"/>
    <w:rsid w:val="00024D2B"/>
    <w:rsid w:val="000259BC"/>
    <w:rsid w:val="00025B04"/>
    <w:rsid w:val="00026200"/>
    <w:rsid w:val="00026CD7"/>
    <w:rsid w:val="0002708A"/>
    <w:rsid w:val="000274AD"/>
    <w:rsid w:val="0002766D"/>
    <w:rsid w:val="00027963"/>
    <w:rsid w:val="00027A21"/>
    <w:rsid w:val="00027F51"/>
    <w:rsid w:val="00030765"/>
    <w:rsid w:val="00032097"/>
    <w:rsid w:val="000322CB"/>
    <w:rsid w:val="000332E9"/>
    <w:rsid w:val="000335A1"/>
    <w:rsid w:val="000337F2"/>
    <w:rsid w:val="000344C0"/>
    <w:rsid w:val="00034683"/>
    <w:rsid w:val="00034A88"/>
    <w:rsid w:val="00034EBF"/>
    <w:rsid w:val="00035A12"/>
    <w:rsid w:val="00036E6B"/>
    <w:rsid w:val="0004002E"/>
    <w:rsid w:val="00040735"/>
    <w:rsid w:val="000408DB"/>
    <w:rsid w:val="00040DEC"/>
    <w:rsid w:val="00040F71"/>
    <w:rsid w:val="00040F7F"/>
    <w:rsid w:val="0004100A"/>
    <w:rsid w:val="000414B9"/>
    <w:rsid w:val="00042626"/>
    <w:rsid w:val="00042AB2"/>
    <w:rsid w:val="00043156"/>
    <w:rsid w:val="00043175"/>
    <w:rsid w:val="0004411D"/>
    <w:rsid w:val="000441B3"/>
    <w:rsid w:val="000448A1"/>
    <w:rsid w:val="0004492B"/>
    <w:rsid w:val="00044C9B"/>
    <w:rsid w:val="000450D9"/>
    <w:rsid w:val="00045909"/>
    <w:rsid w:val="00045E76"/>
    <w:rsid w:val="000469CF"/>
    <w:rsid w:val="000469F9"/>
    <w:rsid w:val="00047924"/>
    <w:rsid w:val="000479C8"/>
    <w:rsid w:val="000505B8"/>
    <w:rsid w:val="00050720"/>
    <w:rsid w:val="00050DC0"/>
    <w:rsid w:val="000513E4"/>
    <w:rsid w:val="00051620"/>
    <w:rsid w:val="00052999"/>
    <w:rsid w:val="00052ECF"/>
    <w:rsid w:val="0005307D"/>
    <w:rsid w:val="000532DF"/>
    <w:rsid w:val="000535FA"/>
    <w:rsid w:val="00053FC7"/>
    <w:rsid w:val="00054974"/>
    <w:rsid w:val="00055455"/>
    <w:rsid w:val="000558D0"/>
    <w:rsid w:val="00055904"/>
    <w:rsid w:val="00055DF7"/>
    <w:rsid w:val="0005688C"/>
    <w:rsid w:val="000568E2"/>
    <w:rsid w:val="00056984"/>
    <w:rsid w:val="00056BB7"/>
    <w:rsid w:val="00056E4F"/>
    <w:rsid w:val="00060318"/>
    <w:rsid w:val="000607B9"/>
    <w:rsid w:val="00060828"/>
    <w:rsid w:val="00061522"/>
    <w:rsid w:val="000617BC"/>
    <w:rsid w:val="00061C82"/>
    <w:rsid w:val="0006204B"/>
    <w:rsid w:val="00062A26"/>
    <w:rsid w:val="00062E7C"/>
    <w:rsid w:val="00063037"/>
    <w:rsid w:val="00064801"/>
    <w:rsid w:val="000655F9"/>
    <w:rsid w:val="00065D0B"/>
    <w:rsid w:val="00065DB6"/>
    <w:rsid w:val="00066A1B"/>
    <w:rsid w:val="0006751D"/>
    <w:rsid w:val="000705E2"/>
    <w:rsid w:val="000719A5"/>
    <w:rsid w:val="000725EE"/>
    <w:rsid w:val="00073153"/>
    <w:rsid w:val="00074284"/>
    <w:rsid w:val="00074311"/>
    <w:rsid w:val="0007493F"/>
    <w:rsid w:val="00074A1D"/>
    <w:rsid w:val="00075586"/>
    <w:rsid w:val="000756C2"/>
    <w:rsid w:val="00075F9C"/>
    <w:rsid w:val="00076362"/>
    <w:rsid w:val="0007680F"/>
    <w:rsid w:val="00076938"/>
    <w:rsid w:val="00076A38"/>
    <w:rsid w:val="00076BD8"/>
    <w:rsid w:val="00076EE6"/>
    <w:rsid w:val="00077027"/>
    <w:rsid w:val="00077329"/>
    <w:rsid w:val="0007765E"/>
    <w:rsid w:val="00077B0D"/>
    <w:rsid w:val="00077CDF"/>
    <w:rsid w:val="00077DFC"/>
    <w:rsid w:val="00080460"/>
    <w:rsid w:val="00080C4C"/>
    <w:rsid w:val="00081379"/>
    <w:rsid w:val="000815ED"/>
    <w:rsid w:val="00082B94"/>
    <w:rsid w:val="00082C7E"/>
    <w:rsid w:val="00082E10"/>
    <w:rsid w:val="00082F64"/>
    <w:rsid w:val="00083269"/>
    <w:rsid w:val="00083511"/>
    <w:rsid w:val="0008473D"/>
    <w:rsid w:val="00084D4D"/>
    <w:rsid w:val="00087551"/>
    <w:rsid w:val="0008755F"/>
    <w:rsid w:val="00090B79"/>
    <w:rsid w:val="00090BB2"/>
    <w:rsid w:val="0009108D"/>
    <w:rsid w:val="000912DF"/>
    <w:rsid w:val="00093605"/>
    <w:rsid w:val="00093BBB"/>
    <w:rsid w:val="0009447A"/>
    <w:rsid w:val="000944E9"/>
    <w:rsid w:val="00094B13"/>
    <w:rsid w:val="000950A0"/>
    <w:rsid w:val="000954FC"/>
    <w:rsid w:val="0009557B"/>
    <w:rsid w:val="0009568E"/>
    <w:rsid w:val="00095D39"/>
    <w:rsid w:val="000965E2"/>
    <w:rsid w:val="00096880"/>
    <w:rsid w:val="00096D94"/>
    <w:rsid w:val="00096E69"/>
    <w:rsid w:val="00097DC6"/>
    <w:rsid w:val="00097ECC"/>
    <w:rsid w:val="00097EE9"/>
    <w:rsid w:val="000A10D6"/>
    <w:rsid w:val="000A4DCA"/>
    <w:rsid w:val="000A5C53"/>
    <w:rsid w:val="000A5DB3"/>
    <w:rsid w:val="000A6095"/>
    <w:rsid w:val="000A6CC2"/>
    <w:rsid w:val="000A729E"/>
    <w:rsid w:val="000A7B3E"/>
    <w:rsid w:val="000A7C69"/>
    <w:rsid w:val="000B08A0"/>
    <w:rsid w:val="000B0AFC"/>
    <w:rsid w:val="000B101F"/>
    <w:rsid w:val="000B1047"/>
    <w:rsid w:val="000B14BE"/>
    <w:rsid w:val="000B242C"/>
    <w:rsid w:val="000B3462"/>
    <w:rsid w:val="000B3662"/>
    <w:rsid w:val="000B387D"/>
    <w:rsid w:val="000B4510"/>
    <w:rsid w:val="000B49DD"/>
    <w:rsid w:val="000B4B13"/>
    <w:rsid w:val="000B51EA"/>
    <w:rsid w:val="000B5480"/>
    <w:rsid w:val="000B6779"/>
    <w:rsid w:val="000B6B88"/>
    <w:rsid w:val="000C02AC"/>
    <w:rsid w:val="000C0F9F"/>
    <w:rsid w:val="000C13F9"/>
    <w:rsid w:val="000C1445"/>
    <w:rsid w:val="000C1992"/>
    <w:rsid w:val="000C1E0D"/>
    <w:rsid w:val="000C22B1"/>
    <w:rsid w:val="000C27DF"/>
    <w:rsid w:val="000C2E01"/>
    <w:rsid w:val="000C3175"/>
    <w:rsid w:val="000C36BC"/>
    <w:rsid w:val="000C378C"/>
    <w:rsid w:val="000C37FF"/>
    <w:rsid w:val="000C447F"/>
    <w:rsid w:val="000C4801"/>
    <w:rsid w:val="000C4F89"/>
    <w:rsid w:val="000C56D3"/>
    <w:rsid w:val="000C61A8"/>
    <w:rsid w:val="000C690C"/>
    <w:rsid w:val="000C7474"/>
    <w:rsid w:val="000C7D57"/>
    <w:rsid w:val="000D01D8"/>
    <w:rsid w:val="000D174E"/>
    <w:rsid w:val="000D237E"/>
    <w:rsid w:val="000D273A"/>
    <w:rsid w:val="000D2A87"/>
    <w:rsid w:val="000D2E1B"/>
    <w:rsid w:val="000D381D"/>
    <w:rsid w:val="000D3824"/>
    <w:rsid w:val="000D3E2C"/>
    <w:rsid w:val="000D3E2E"/>
    <w:rsid w:val="000D41A4"/>
    <w:rsid w:val="000D54C8"/>
    <w:rsid w:val="000D5AE4"/>
    <w:rsid w:val="000D623E"/>
    <w:rsid w:val="000D62FE"/>
    <w:rsid w:val="000D70F7"/>
    <w:rsid w:val="000D7139"/>
    <w:rsid w:val="000D78FA"/>
    <w:rsid w:val="000D7FCE"/>
    <w:rsid w:val="000E03E8"/>
    <w:rsid w:val="000E1D33"/>
    <w:rsid w:val="000E206C"/>
    <w:rsid w:val="000E22ED"/>
    <w:rsid w:val="000E2396"/>
    <w:rsid w:val="000E246A"/>
    <w:rsid w:val="000E39CD"/>
    <w:rsid w:val="000E4165"/>
    <w:rsid w:val="000E430D"/>
    <w:rsid w:val="000E4770"/>
    <w:rsid w:val="000E4943"/>
    <w:rsid w:val="000E4C0E"/>
    <w:rsid w:val="000E5111"/>
    <w:rsid w:val="000E51C0"/>
    <w:rsid w:val="000E5A43"/>
    <w:rsid w:val="000E6B04"/>
    <w:rsid w:val="000E6D24"/>
    <w:rsid w:val="000E7437"/>
    <w:rsid w:val="000E7FCA"/>
    <w:rsid w:val="000F01D3"/>
    <w:rsid w:val="000F23EB"/>
    <w:rsid w:val="000F2950"/>
    <w:rsid w:val="000F2AFD"/>
    <w:rsid w:val="000F2D2B"/>
    <w:rsid w:val="000F2F60"/>
    <w:rsid w:val="000F36A0"/>
    <w:rsid w:val="000F3E19"/>
    <w:rsid w:val="000F3E98"/>
    <w:rsid w:val="000F49FC"/>
    <w:rsid w:val="000F4D9B"/>
    <w:rsid w:val="000F4E1B"/>
    <w:rsid w:val="000F5169"/>
    <w:rsid w:val="000F5D97"/>
    <w:rsid w:val="000F6C98"/>
    <w:rsid w:val="000F71F7"/>
    <w:rsid w:val="000F744E"/>
    <w:rsid w:val="0010091F"/>
    <w:rsid w:val="001017A1"/>
    <w:rsid w:val="00101D7B"/>
    <w:rsid w:val="001033AA"/>
    <w:rsid w:val="001034DF"/>
    <w:rsid w:val="00103D9C"/>
    <w:rsid w:val="00104B2A"/>
    <w:rsid w:val="00105B7C"/>
    <w:rsid w:val="00106778"/>
    <w:rsid w:val="0010691A"/>
    <w:rsid w:val="00106933"/>
    <w:rsid w:val="00106ECF"/>
    <w:rsid w:val="0010732F"/>
    <w:rsid w:val="0010740E"/>
    <w:rsid w:val="0010745E"/>
    <w:rsid w:val="00107D56"/>
    <w:rsid w:val="0011047C"/>
    <w:rsid w:val="001104FE"/>
    <w:rsid w:val="001108FC"/>
    <w:rsid w:val="0011143C"/>
    <w:rsid w:val="001119B0"/>
    <w:rsid w:val="00111E83"/>
    <w:rsid w:val="001121C1"/>
    <w:rsid w:val="00112683"/>
    <w:rsid w:val="001126C8"/>
    <w:rsid w:val="00112B20"/>
    <w:rsid w:val="001134BF"/>
    <w:rsid w:val="00113A63"/>
    <w:rsid w:val="00113DA3"/>
    <w:rsid w:val="00113DA4"/>
    <w:rsid w:val="00113E27"/>
    <w:rsid w:val="00115460"/>
    <w:rsid w:val="00116FB0"/>
    <w:rsid w:val="00117C89"/>
    <w:rsid w:val="00120B3B"/>
    <w:rsid w:val="00120BDC"/>
    <w:rsid w:val="00120EAE"/>
    <w:rsid w:val="001216B2"/>
    <w:rsid w:val="00121895"/>
    <w:rsid w:val="00122020"/>
    <w:rsid w:val="001224D8"/>
    <w:rsid w:val="00122640"/>
    <w:rsid w:val="001229F3"/>
    <w:rsid w:val="00122C5C"/>
    <w:rsid w:val="00122E1B"/>
    <w:rsid w:val="0012334B"/>
    <w:rsid w:val="00123BDF"/>
    <w:rsid w:val="0012420D"/>
    <w:rsid w:val="00124B04"/>
    <w:rsid w:val="0012503E"/>
    <w:rsid w:val="00125223"/>
    <w:rsid w:val="0012594A"/>
    <w:rsid w:val="00125D6A"/>
    <w:rsid w:val="00126C63"/>
    <w:rsid w:val="00126FA5"/>
    <w:rsid w:val="00127995"/>
    <w:rsid w:val="00130154"/>
    <w:rsid w:val="001304AB"/>
    <w:rsid w:val="001305D0"/>
    <w:rsid w:val="00131BF1"/>
    <w:rsid w:val="00131E93"/>
    <w:rsid w:val="001322A1"/>
    <w:rsid w:val="00133CF2"/>
    <w:rsid w:val="0014004C"/>
    <w:rsid w:val="001406D0"/>
    <w:rsid w:val="00140C8A"/>
    <w:rsid w:val="00140ECD"/>
    <w:rsid w:val="00140F0B"/>
    <w:rsid w:val="001413F5"/>
    <w:rsid w:val="001416CC"/>
    <w:rsid w:val="00141D86"/>
    <w:rsid w:val="00142462"/>
    <w:rsid w:val="0014268C"/>
    <w:rsid w:val="001429B6"/>
    <w:rsid w:val="00142B30"/>
    <w:rsid w:val="00143574"/>
    <w:rsid w:val="00143D2A"/>
    <w:rsid w:val="00144CCE"/>
    <w:rsid w:val="0014565E"/>
    <w:rsid w:val="0014569A"/>
    <w:rsid w:val="001458ED"/>
    <w:rsid w:val="0014598B"/>
    <w:rsid w:val="00146454"/>
    <w:rsid w:val="001466BF"/>
    <w:rsid w:val="00146A50"/>
    <w:rsid w:val="00146D12"/>
    <w:rsid w:val="00147129"/>
    <w:rsid w:val="00147187"/>
    <w:rsid w:val="00147935"/>
    <w:rsid w:val="00147C89"/>
    <w:rsid w:val="00150CA7"/>
    <w:rsid w:val="00152EDB"/>
    <w:rsid w:val="00153910"/>
    <w:rsid w:val="00153E75"/>
    <w:rsid w:val="001549B8"/>
    <w:rsid w:val="00155804"/>
    <w:rsid w:val="00156256"/>
    <w:rsid w:val="00156C6B"/>
    <w:rsid w:val="001570E7"/>
    <w:rsid w:val="0015738D"/>
    <w:rsid w:val="00157A69"/>
    <w:rsid w:val="00157AE9"/>
    <w:rsid w:val="00157C6C"/>
    <w:rsid w:val="00157C75"/>
    <w:rsid w:val="0016041B"/>
    <w:rsid w:val="00160DF3"/>
    <w:rsid w:val="00160EF7"/>
    <w:rsid w:val="001613AB"/>
    <w:rsid w:val="00161B86"/>
    <w:rsid w:val="00162CDA"/>
    <w:rsid w:val="00163104"/>
    <w:rsid w:val="00163CF9"/>
    <w:rsid w:val="0016417A"/>
    <w:rsid w:val="00164A0C"/>
    <w:rsid w:val="00165093"/>
    <w:rsid w:val="00165B7F"/>
    <w:rsid w:val="00165C7D"/>
    <w:rsid w:val="00166604"/>
    <w:rsid w:val="00167020"/>
    <w:rsid w:val="001677E0"/>
    <w:rsid w:val="00167F29"/>
    <w:rsid w:val="00167F9A"/>
    <w:rsid w:val="00170E54"/>
    <w:rsid w:val="00171B58"/>
    <w:rsid w:val="001724BF"/>
    <w:rsid w:val="00172C3F"/>
    <w:rsid w:val="00172FDB"/>
    <w:rsid w:val="00173179"/>
    <w:rsid w:val="001738A5"/>
    <w:rsid w:val="00173AE5"/>
    <w:rsid w:val="0017457F"/>
    <w:rsid w:val="00174BE3"/>
    <w:rsid w:val="00175C59"/>
    <w:rsid w:val="00175CDA"/>
    <w:rsid w:val="00180104"/>
    <w:rsid w:val="00180995"/>
    <w:rsid w:val="00180A60"/>
    <w:rsid w:val="00180A76"/>
    <w:rsid w:val="0018133F"/>
    <w:rsid w:val="001817FF"/>
    <w:rsid w:val="00181B21"/>
    <w:rsid w:val="00182633"/>
    <w:rsid w:val="0018293C"/>
    <w:rsid w:val="0018330E"/>
    <w:rsid w:val="0018382F"/>
    <w:rsid w:val="00183D00"/>
    <w:rsid w:val="00184786"/>
    <w:rsid w:val="00184EB1"/>
    <w:rsid w:val="00185724"/>
    <w:rsid w:val="0018622E"/>
    <w:rsid w:val="00186891"/>
    <w:rsid w:val="00186B0D"/>
    <w:rsid w:val="00186B1A"/>
    <w:rsid w:val="00186E7A"/>
    <w:rsid w:val="00187006"/>
    <w:rsid w:val="001877C4"/>
    <w:rsid w:val="001878FC"/>
    <w:rsid w:val="00187D00"/>
    <w:rsid w:val="00191789"/>
    <w:rsid w:val="001922AB"/>
    <w:rsid w:val="00192514"/>
    <w:rsid w:val="001926DE"/>
    <w:rsid w:val="00192CCC"/>
    <w:rsid w:val="00192E2F"/>
    <w:rsid w:val="00193769"/>
    <w:rsid w:val="00194107"/>
    <w:rsid w:val="00194602"/>
    <w:rsid w:val="0019460F"/>
    <w:rsid w:val="00194968"/>
    <w:rsid w:val="00194AD5"/>
    <w:rsid w:val="00194C87"/>
    <w:rsid w:val="00195236"/>
    <w:rsid w:val="00195588"/>
    <w:rsid w:val="001959B8"/>
    <w:rsid w:val="00196754"/>
    <w:rsid w:val="00196A8E"/>
    <w:rsid w:val="00197CB4"/>
    <w:rsid w:val="001A06B4"/>
    <w:rsid w:val="001A0ACE"/>
    <w:rsid w:val="001A0CB6"/>
    <w:rsid w:val="001A0CDE"/>
    <w:rsid w:val="001A242F"/>
    <w:rsid w:val="001A26D2"/>
    <w:rsid w:val="001A33AD"/>
    <w:rsid w:val="001A3704"/>
    <w:rsid w:val="001A479C"/>
    <w:rsid w:val="001A47A1"/>
    <w:rsid w:val="001A4D23"/>
    <w:rsid w:val="001A71FB"/>
    <w:rsid w:val="001A737B"/>
    <w:rsid w:val="001A7A99"/>
    <w:rsid w:val="001A7C44"/>
    <w:rsid w:val="001B05EF"/>
    <w:rsid w:val="001B0788"/>
    <w:rsid w:val="001B0C9A"/>
    <w:rsid w:val="001B1BF2"/>
    <w:rsid w:val="001B1E29"/>
    <w:rsid w:val="001B298D"/>
    <w:rsid w:val="001B29E0"/>
    <w:rsid w:val="001B378F"/>
    <w:rsid w:val="001B3C77"/>
    <w:rsid w:val="001B4621"/>
    <w:rsid w:val="001B4B19"/>
    <w:rsid w:val="001B4BAA"/>
    <w:rsid w:val="001B5A66"/>
    <w:rsid w:val="001B5F04"/>
    <w:rsid w:val="001B6ADD"/>
    <w:rsid w:val="001B7607"/>
    <w:rsid w:val="001B7E6D"/>
    <w:rsid w:val="001C0747"/>
    <w:rsid w:val="001C0B37"/>
    <w:rsid w:val="001C0B5C"/>
    <w:rsid w:val="001C1B22"/>
    <w:rsid w:val="001C39BB"/>
    <w:rsid w:val="001C3C04"/>
    <w:rsid w:val="001C3CE4"/>
    <w:rsid w:val="001C4EAA"/>
    <w:rsid w:val="001C4FB7"/>
    <w:rsid w:val="001C537A"/>
    <w:rsid w:val="001C5557"/>
    <w:rsid w:val="001C5972"/>
    <w:rsid w:val="001C5C7E"/>
    <w:rsid w:val="001C5CF8"/>
    <w:rsid w:val="001C5DBF"/>
    <w:rsid w:val="001C61D0"/>
    <w:rsid w:val="001C6A5D"/>
    <w:rsid w:val="001C6ADC"/>
    <w:rsid w:val="001C7A38"/>
    <w:rsid w:val="001C7CDA"/>
    <w:rsid w:val="001C7DD9"/>
    <w:rsid w:val="001D040D"/>
    <w:rsid w:val="001D0489"/>
    <w:rsid w:val="001D10B0"/>
    <w:rsid w:val="001D1777"/>
    <w:rsid w:val="001D1B1C"/>
    <w:rsid w:val="001D1B61"/>
    <w:rsid w:val="001D2029"/>
    <w:rsid w:val="001D20AB"/>
    <w:rsid w:val="001D2303"/>
    <w:rsid w:val="001D2358"/>
    <w:rsid w:val="001D2365"/>
    <w:rsid w:val="001D26A8"/>
    <w:rsid w:val="001D3990"/>
    <w:rsid w:val="001D5ED3"/>
    <w:rsid w:val="001D637E"/>
    <w:rsid w:val="001D6AB2"/>
    <w:rsid w:val="001D6B2F"/>
    <w:rsid w:val="001D6D3D"/>
    <w:rsid w:val="001D6EA1"/>
    <w:rsid w:val="001D706F"/>
    <w:rsid w:val="001D7B29"/>
    <w:rsid w:val="001D7C48"/>
    <w:rsid w:val="001E06F3"/>
    <w:rsid w:val="001E0731"/>
    <w:rsid w:val="001E0A0A"/>
    <w:rsid w:val="001E0C54"/>
    <w:rsid w:val="001E0DF7"/>
    <w:rsid w:val="001E223C"/>
    <w:rsid w:val="001E2935"/>
    <w:rsid w:val="001E2CD6"/>
    <w:rsid w:val="001E30CE"/>
    <w:rsid w:val="001E3637"/>
    <w:rsid w:val="001E432D"/>
    <w:rsid w:val="001E47BD"/>
    <w:rsid w:val="001E4E9F"/>
    <w:rsid w:val="001E5009"/>
    <w:rsid w:val="001E50DD"/>
    <w:rsid w:val="001E5C1D"/>
    <w:rsid w:val="001E5E23"/>
    <w:rsid w:val="001E63DF"/>
    <w:rsid w:val="001E656E"/>
    <w:rsid w:val="001E6D07"/>
    <w:rsid w:val="001E7492"/>
    <w:rsid w:val="001F0496"/>
    <w:rsid w:val="001F1051"/>
    <w:rsid w:val="001F1333"/>
    <w:rsid w:val="001F1566"/>
    <w:rsid w:val="001F16E3"/>
    <w:rsid w:val="001F24EB"/>
    <w:rsid w:val="001F27CD"/>
    <w:rsid w:val="001F2899"/>
    <w:rsid w:val="001F3CD8"/>
    <w:rsid w:val="001F3F90"/>
    <w:rsid w:val="001F3FA9"/>
    <w:rsid w:val="001F4C11"/>
    <w:rsid w:val="001F5676"/>
    <w:rsid w:val="001F593D"/>
    <w:rsid w:val="001F7AAE"/>
    <w:rsid w:val="00200089"/>
    <w:rsid w:val="00200094"/>
    <w:rsid w:val="00200639"/>
    <w:rsid w:val="00201A60"/>
    <w:rsid w:val="00201E8E"/>
    <w:rsid w:val="00202920"/>
    <w:rsid w:val="00203943"/>
    <w:rsid w:val="00203CE0"/>
    <w:rsid w:val="00204758"/>
    <w:rsid w:val="0020510C"/>
    <w:rsid w:val="00205E00"/>
    <w:rsid w:val="00206663"/>
    <w:rsid w:val="00207C59"/>
    <w:rsid w:val="00210C2E"/>
    <w:rsid w:val="002118D2"/>
    <w:rsid w:val="00212632"/>
    <w:rsid w:val="00212972"/>
    <w:rsid w:val="00212994"/>
    <w:rsid w:val="00212AB3"/>
    <w:rsid w:val="00212EF8"/>
    <w:rsid w:val="0021325F"/>
    <w:rsid w:val="002135A8"/>
    <w:rsid w:val="00213800"/>
    <w:rsid w:val="002143B1"/>
    <w:rsid w:val="00214AB0"/>
    <w:rsid w:val="00215490"/>
    <w:rsid w:val="00215DEE"/>
    <w:rsid w:val="00215E19"/>
    <w:rsid w:val="0021619D"/>
    <w:rsid w:val="00216D6B"/>
    <w:rsid w:val="00217525"/>
    <w:rsid w:val="00217531"/>
    <w:rsid w:val="002175AC"/>
    <w:rsid w:val="00220A3F"/>
    <w:rsid w:val="00220F66"/>
    <w:rsid w:val="0022111F"/>
    <w:rsid w:val="00221204"/>
    <w:rsid w:val="002221C5"/>
    <w:rsid w:val="002221D8"/>
    <w:rsid w:val="002225CD"/>
    <w:rsid w:val="002226F1"/>
    <w:rsid w:val="0022275F"/>
    <w:rsid w:val="0022296E"/>
    <w:rsid w:val="00222B79"/>
    <w:rsid w:val="00222D91"/>
    <w:rsid w:val="0022325F"/>
    <w:rsid w:val="0022368E"/>
    <w:rsid w:val="00223DAB"/>
    <w:rsid w:val="00224288"/>
    <w:rsid w:val="00224E92"/>
    <w:rsid w:val="00226400"/>
    <w:rsid w:val="00226616"/>
    <w:rsid w:val="00226771"/>
    <w:rsid w:val="00226B1E"/>
    <w:rsid w:val="00226CD9"/>
    <w:rsid w:val="00227055"/>
    <w:rsid w:val="00227CD6"/>
    <w:rsid w:val="00227EC3"/>
    <w:rsid w:val="00230013"/>
    <w:rsid w:val="002308D4"/>
    <w:rsid w:val="00230DAE"/>
    <w:rsid w:val="00230EF5"/>
    <w:rsid w:val="00231981"/>
    <w:rsid w:val="00231C41"/>
    <w:rsid w:val="0023231A"/>
    <w:rsid w:val="002326A8"/>
    <w:rsid w:val="002329A4"/>
    <w:rsid w:val="002331CE"/>
    <w:rsid w:val="00233D2A"/>
    <w:rsid w:val="00233DBD"/>
    <w:rsid w:val="002351CB"/>
    <w:rsid w:val="0023586C"/>
    <w:rsid w:val="0023689C"/>
    <w:rsid w:val="002368D3"/>
    <w:rsid w:val="00237413"/>
    <w:rsid w:val="002374AC"/>
    <w:rsid w:val="00237BE8"/>
    <w:rsid w:val="00237EA6"/>
    <w:rsid w:val="00240BC1"/>
    <w:rsid w:val="00241169"/>
    <w:rsid w:val="0024161A"/>
    <w:rsid w:val="002416A3"/>
    <w:rsid w:val="00242081"/>
    <w:rsid w:val="00242090"/>
    <w:rsid w:val="00242595"/>
    <w:rsid w:val="00243C53"/>
    <w:rsid w:val="00245CA2"/>
    <w:rsid w:val="002460B5"/>
    <w:rsid w:val="00246C5F"/>
    <w:rsid w:val="002471A2"/>
    <w:rsid w:val="00247408"/>
    <w:rsid w:val="0024764A"/>
    <w:rsid w:val="00247974"/>
    <w:rsid w:val="00247F61"/>
    <w:rsid w:val="002502E2"/>
    <w:rsid w:val="00251261"/>
    <w:rsid w:val="002522C3"/>
    <w:rsid w:val="002524A6"/>
    <w:rsid w:val="00252667"/>
    <w:rsid w:val="0025321E"/>
    <w:rsid w:val="00253B5F"/>
    <w:rsid w:val="00253FE1"/>
    <w:rsid w:val="00254687"/>
    <w:rsid w:val="00254CFC"/>
    <w:rsid w:val="00255900"/>
    <w:rsid w:val="00255DA7"/>
    <w:rsid w:val="00256440"/>
    <w:rsid w:val="0025652F"/>
    <w:rsid w:val="00260550"/>
    <w:rsid w:val="002605BE"/>
    <w:rsid w:val="0026074E"/>
    <w:rsid w:val="002608BE"/>
    <w:rsid w:val="002609DF"/>
    <w:rsid w:val="00260A09"/>
    <w:rsid w:val="00260EE0"/>
    <w:rsid w:val="0026101A"/>
    <w:rsid w:val="0026130E"/>
    <w:rsid w:val="00261442"/>
    <w:rsid w:val="002614D2"/>
    <w:rsid w:val="00261560"/>
    <w:rsid w:val="0026257A"/>
    <w:rsid w:val="00262D5F"/>
    <w:rsid w:val="00262F9C"/>
    <w:rsid w:val="00263117"/>
    <w:rsid w:val="00263910"/>
    <w:rsid w:val="002640CC"/>
    <w:rsid w:val="002643DA"/>
    <w:rsid w:val="0026494C"/>
    <w:rsid w:val="00264B14"/>
    <w:rsid w:val="00264FC3"/>
    <w:rsid w:val="00265CB8"/>
    <w:rsid w:val="00265F41"/>
    <w:rsid w:val="00266243"/>
    <w:rsid w:val="00266523"/>
    <w:rsid w:val="002676A5"/>
    <w:rsid w:val="00267730"/>
    <w:rsid w:val="00267811"/>
    <w:rsid w:val="0027058C"/>
    <w:rsid w:val="002707B3"/>
    <w:rsid w:val="00270C13"/>
    <w:rsid w:val="0027161B"/>
    <w:rsid w:val="0027188A"/>
    <w:rsid w:val="00271BD6"/>
    <w:rsid w:val="0027261A"/>
    <w:rsid w:val="0027293F"/>
    <w:rsid w:val="00272AC9"/>
    <w:rsid w:val="00272D9F"/>
    <w:rsid w:val="002741D7"/>
    <w:rsid w:val="002742C3"/>
    <w:rsid w:val="00274558"/>
    <w:rsid w:val="00275015"/>
    <w:rsid w:val="00275827"/>
    <w:rsid w:val="002759F2"/>
    <w:rsid w:val="00276991"/>
    <w:rsid w:val="00276D0C"/>
    <w:rsid w:val="002771D5"/>
    <w:rsid w:val="00280C22"/>
    <w:rsid w:val="00280F01"/>
    <w:rsid w:val="00281AA0"/>
    <w:rsid w:val="00281F0F"/>
    <w:rsid w:val="002829BF"/>
    <w:rsid w:val="00283CAD"/>
    <w:rsid w:val="0028472B"/>
    <w:rsid w:val="002848C1"/>
    <w:rsid w:val="00284AD8"/>
    <w:rsid w:val="0028524F"/>
    <w:rsid w:val="0028608D"/>
    <w:rsid w:val="002871BB"/>
    <w:rsid w:val="002916C3"/>
    <w:rsid w:val="00291BF6"/>
    <w:rsid w:val="00291CE1"/>
    <w:rsid w:val="00292071"/>
    <w:rsid w:val="002920A7"/>
    <w:rsid w:val="002929DC"/>
    <w:rsid w:val="00292FA7"/>
    <w:rsid w:val="002930B6"/>
    <w:rsid w:val="0029391A"/>
    <w:rsid w:val="00293D05"/>
    <w:rsid w:val="00293EEA"/>
    <w:rsid w:val="00294E84"/>
    <w:rsid w:val="00295296"/>
    <w:rsid w:val="002956E5"/>
    <w:rsid w:val="0029574C"/>
    <w:rsid w:val="00297068"/>
    <w:rsid w:val="002A0A5F"/>
    <w:rsid w:val="002A0DDD"/>
    <w:rsid w:val="002A13FD"/>
    <w:rsid w:val="002A18BF"/>
    <w:rsid w:val="002A1F8C"/>
    <w:rsid w:val="002A32D4"/>
    <w:rsid w:val="002A336B"/>
    <w:rsid w:val="002A37A4"/>
    <w:rsid w:val="002A3EE2"/>
    <w:rsid w:val="002A4B1B"/>
    <w:rsid w:val="002A5087"/>
    <w:rsid w:val="002A58FF"/>
    <w:rsid w:val="002A6154"/>
    <w:rsid w:val="002A619F"/>
    <w:rsid w:val="002A67EA"/>
    <w:rsid w:val="002A7DEC"/>
    <w:rsid w:val="002B0268"/>
    <w:rsid w:val="002B0299"/>
    <w:rsid w:val="002B0372"/>
    <w:rsid w:val="002B0441"/>
    <w:rsid w:val="002B0BA9"/>
    <w:rsid w:val="002B1328"/>
    <w:rsid w:val="002B1A5D"/>
    <w:rsid w:val="002B1BE3"/>
    <w:rsid w:val="002B1BF3"/>
    <w:rsid w:val="002B274D"/>
    <w:rsid w:val="002B3578"/>
    <w:rsid w:val="002B3E43"/>
    <w:rsid w:val="002B40AD"/>
    <w:rsid w:val="002B4128"/>
    <w:rsid w:val="002B44EF"/>
    <w:rsid w:val="002B47C4"/>
    <w:rsid w:val="002B524C"/>
    <w:rsid w:val="002B56F9"/>
    <w:rsid w:val="002B67BE"/>
    <w:rsid w:val="002B68FE"/>
    <w:rsid w:val="002B6B04"/>
    <w:rsid w:val="002B6E24"/>
    <w:rsid w:val="002B6E50"/>
    <w:rsid w:val="002B7647"/>
    <w:rsid w:val="002B7757"/>
    <w:rsid w:val="002B7A23"/>
    <w:rsid w:val="002B7FDE"/>
    <w:rsid w:val="002C023B"/>
    <w:rsid w:val="002C18F7"/>
    <w:rsid w:val="002C1AA3"/>
    <w:rsid w:val="002C2375"/>
    <w:rsid w:val="002C4027"/>
    <w:rsid w:val="002C41AE"/>
    <w:rsid w:val="002C4503"/>
    <w:rsid w:val="002C51E7"/>
    <w:rsid w:val="002C6084"/>
    <w:rsid w:val="002C6BF7"/>
    <w:rsid w:val="002C6CC5"/>
    <w:rsid w:val="002C71BD"/>
    <w:rsid w:val="002D014D"/>
    <w:rsid w:val="002D0819"/>
    <w:rsid w:val="002D088D"/>
    <w:rsid w:val="002D1024"/>
    <w:rsid w:val="002D2904"/>
    <w:rsid w:val="002D2E80"/>
    <w:rsid w:val="002D339A"/>
    <w:rsid w:val="002D3862"/>
    <w:rsid w:val="002D440C"/>
    <w:rsid w:val="002D45F7"/>
    <w:rsid w:val="002D4DE9"/>
    <w:rsid w:val="002D5263"/>
    <w:rsid w:val="002D52DF"/>
    <w:rsid w:val="002D53FB"/>
    <w:rsid w:val="002D54EC"/>
    <w:rsid w:val="002D5A2E"/>
    <w:rsid w:val="002D5BD6"/>
    <w:rsid w:val="002D65EA"/>
    <w:rsid w:val="002D66C2"/>
    <w:rsid w:val="002D6A11"/>
    <w:rsid w:val="002D6F84"/>
    <w:rsid w:val="002D751A"/>
    <w:rsid w:val="002D769D"/>
    <w:rsid w:val="002D7985"/>
    <w:rsid w:val="002E0CB4"/>
    <w:rsid w:val="002E0D07"/>
    <w:rsid w:val="002E0D7E"/>
    <w:rsid w:val="002E12F2"/>
    <w:rsid w:val="002E1DBF"/>
    <w:rsid w:val="002E26C2"/>
    <w:rsid w:val="002E2DCC"/>
    <w:rsid w:val="002E2FB7"/>
    <w:rsid w:val="002E31AE"/>
    <w:rsid w:val="002E40E5"/>
    <w:rsid w:val="002E4BFE"/>
    <w:rsid w:val="002E62B8"/>
    <w:rsid w:val="002E737B"/>
    <w:rsid w:val="002E7430"/>
    <w:rsid w:val="002E7C4B"/>
    <w:rsid w:val="002F08F9"/>
    <w:rsid w:val="002F0D33"/>
    <w:rsid w:val="002F153B"/>
    <w:rsid w:val="002F2470"/>
    <w:rsid w:val="002F2D1B"/>
    <w:rsid w:val="002F419D"/>
    <w:rsid w:val="002F42D1"/>
    <w:rsid w:val="002F45BD"/>
    <w:rsid w:val="002F4F06"/>
    <w:rsid w:val="002F5009"/>
    <w:rsid w:val="002F5CE5"/>
    <w:rsid w:val="002F5E76"/>
    <w:rsid w:val="002F6313"/>
    <w:rsid w:val="002F69F5"/>
    <w:rsid w:val="002F6F3F"/>
    <w:rsid w:val="002F7206"/>
    <w:rsid w:val="002F776A"/>
    <w:rsid w:val="00300054"/>
    <w:rsid w:val="00300347"/>
    <w:rsid w:val="003005FF"/>
    <w:rsid w:val="00300612"/>
    <w:rsid w:val="00300FEB"/>
    <w:rsid w:val="0030155B"/>
    <w:rsid w:val="00301AE2"/>
    <w:rsid w:val="0030254A"/>
    <w:rsid w:val="00303027"/>
    <w:rsid w:val="00303B84"/>
    <w:rsid w:val="003042FC"/>
    <w:rsid w:val="003055D0"/>
    <w:rsid w:val="003078A8"/>
    <w:rsid w:val="0031063C"/>
    <w:rsid w:val="00310710"/>
    <w:rsid w:val="00310F14"/>
    <w:rsid w:val="00311CC9"/>
    <w:rsid w:val="003125E6"/>
    <w:rsid w:val="00312861"/>
    <w:rsid w:val="003136DA"/>
    <w:rsid w:val="00313A4E"/>
    <w:rsid w:val="00313B63"/>
    <w:rsid w:val="00313CAC"/>
    <w:rsid w:val="00314806"/>
    <w:rsid w:val="00314A6A"/>
    <w:rsid w:val="003150E7"/>
    <w:rsid w:val="00315414"/>
    <w:rsid w:val="00315C0F"/>
    <w:rsid w:val="0031609A"/>
    <w:rsid w:val="00316DBD"/>
    <w:rsid w:val="0031775D"/>
    <w:rsid w:val="00317E52"/>
    <w:rsid w:val="00317F56"/>
    <w:rsid w:val="00320AF8"/>
    <w:rsid w:val="003210FA"/>
    <w:rsid w:val="00321CE7"/>
    <w:rsid w:val="003225E3"/>
    <w:rsid w:val="00322BE1"/>
    <w:rsid w:val="00322C70"/>
    <w:rsid w:val="00323146"/>
    <w:rsid w:val="00324AAE"/>
    <w:rsid w:val="00324EBD"/>
    <w:rsid w:val="00325FD4"/>
    <w:rsid w:val="00326DB6"/>
    <w:rsid w:val="00326E70"/>
    <w:rsid w:val="0032714D"/>
    <w:rsid w:val="00327269"/>
    <w:rsid w:val="00327418"/>
    <w:rsid w:val="003279E7"/>
    <w:rsid w:val="003311CD"/>
    <w:rsid w:val="003315F4"/>
    <w:rsid w:val="00331B01"/>
    <w:rsid w:val="00331EBE"/>
    <w:rsid w:val="0033279B"/>
    <w:rsid w:val="00332DEF"/>
    <w:rsid w:val="00332EA2"/>
    <w:rsid w:val="003331CB"/>
    <w:rsid w:val="00333811"/>
    <w:rsid w:val="00333C77"/>
    <w:rsid w:val="00335B8D"/>
    <w:rsid w:val="00336226"/>
    <w:rsid w:val="00337C2A"/>
    <w:rsid w:val="00337F68"/>
    <w:rsid w:val="00340406"/>
    <w:rsid w:val="00341CC6"/>
    <w:rsid w:val="00342115"/>
    <w:rsid w:val="003424D9"/>
    <w:rsid w:val="003433A1"/>
    <w:rsid w:val="00343B2E"/>
    <w:rsid w:val="00343E16"/>
    <w:rsid w:val="003444F4"/>
    <w:rsid w:val="00345D5A"/>
    <w:rsid w:val="00345E4D"/>
    <w:rsid w:val="00346489"/>
    <w:rsid w:val="0034668A"/>
    <w:rsid w:val="00346D1B"/>
    <w:rsid w:val="003472F6"/>
    <w:rsid w:val="00351289"/>
    <w:rsid w:val="003514C6"/>
    <w:rsid w:val="003516BC"/>
    <w:rsid w:val="0035244F"/>
    <w:rsid w:val="00352BC6"/>
    <w:rsid w:val="00352E24"/>
    <w:rsid w:val="0035355D"/>
    <w:rsid w:val="003535D2"/>
    <w:rsid w:val="00354685"/>
    <w:rsid w:val="00354978"/>
    <w:rsid w:val="00354B9D"/>
    <w:rsid w:val="003552E6"/>
    <w:rsid w:val="003566E5"/>
    <w:rsid w:val="00357DDF"/>
    <w:rsid w:val="00360013"/>
    <w:rsid w:val="003601F0"/>
    <w:rsid w:val="003604F5"/>
    <w:rsid w:val="00360EC0"/>
    <w:rsid w:val="0036146F"/>
    <w:rsid w:val="0036148E"/>
    <w:rsid w:val="00361605"/>
    <w:rsid w:val="003617EA"/>
    <w:rsid w:val="003618CD"/>
    <w:rsid w:val="00361BF8"/>
    <w:rsid w:val="00361EFE"/>
    <w:rsid w:val="00362170"/>
    <w:rsid w:val="0036247D"/>
    <w:rsid w:val="00362BA6"/>
    <w:rsid w:val="00362C7C"/>
    <w:rsid w:val="0036307D"/>
    <w:rsid w:val="003644F0"/>
    <w:rsid w:val="00364E60"/>
    <w:rsid w:val="00364F45"/>
    <w:rsid w:val="00365087"/>
    <w:rsid w:val="003651D4"/>
    <w:rsid w:val="00365426"/>
    <w:rsid w:val="003657BF"/>
    <w:rsid w:val="00365A99"/>
    <w:rsid w:val="00365D2A"/>
    <w:rsid w:val="00365E15"/>
    <w:rsid w:val="00365F29"/>
    <w:rsid w:val="00366733"/>
    <w:rsid w:val="00366803"/>
    <w:rsid w:val="00367A53"/>
    <w:rsid w:val="00367C5E"/>
    <w:rsid w:val="00367D4C"/>
    <w:rsid w:val="00367DEA"/>
    <w:rsid w:val="003703B8"/>
    <w:rsid w:val="00370613"/>
    <w:rsid w:val="003706D7"/>
    <w:rsid w:val="00370964"/>
    <w:rsid w:val="00371C6A"/>
    <w:rsid w:val="00372B46"/>
    <w:rsid w:val="00372C10"/>
    <w:rsid w:val="00372DBE"/>
    <w:rsid w:val="00372DC5"/>
    <w:rsid w:val="00372F29"/>
    <w:rsid w:val="00373519"/>
    <w:rsid w:val="00373A7B"/>
    <w:rsid w:val="00374220"/>
    <w:rsid w:val="00374B36"/>
    <w:rsid w:val="00374C72"/>
    <w:rsid w:val="0037505B"/>
    <w:rsid w:val="00376554"/>
    <w:rsid w:val="00376BF7"/>
    <w:rsid w:val="00376E1F"/>
    <w:rsid w:val="00380FA5"/>
    <w:rsid w:val="003813CD"/>
    <w:rsid w:val="00381B45"/>
    <w:rsid w:val="00381D45"/>
    <w:rsid w:val="00381E34"/>
    <w:rsid w:val="00381E3B"/>
    <w:rsid w:val="00382C76"/>
    <w:rsid w:val="00382E6C"/>
    <w:rsid w:val="00383006"/>
    <w:rsid w:val="00383BCB"/>
    <w:rsid w:val="00384499"/>
    <w:rsid w:val="00386931"/>
    <w:rsid w:val="00387F8B"/>
    <w:rsid w:val="00390105"/>
    <w:rsid w:val="00390171"/>
    <w:rsid w:val="00390937"/>
    <w:rsid w:val="00390E9C"/>
    <w:rsid w:val="0039268F"/>
    <w:rsid w:val="00393374"/>
    <w:rsid w:val="003945B3"/>
    <w:rsid w:val="00394D6D"/>
    <w:rsid w:val="00395DA7"/>
    <w:rsid w:val="003962EC"/>
    <w:rsid w:val="00396310"/>
    <w:rsid w:val="00397674"/>
    <w:rsid w:val="00397D05"/>
    <w:rsid w:val="00397D80"/>
    <w:rsid w:val="003A00AC"/>
    <w:rsid w:val="003A0F06"/>
    <w:rsid w:val="003A2A39"/>
    <w:rsid w:val="003A4D09"/>
    <w:rsid w:val="003A58F0"/>
    <w:rsid w:val="003A6258"/>
    <w:rsid w:val="003A69DE"/>
    <w:rsid w:val="003A6E33"/>
    <w:rsid w:val="003A6E3D"/>
    <w:rsid w:val="003A707E"/>
    <w:rsid w:val="003B1946"/>
    <w:rsid w:val="003B2FA0"/>
    <w:rsid w:val="003B3964"/>
    <w:rsid w:val="003B39AD"/>
    <w:rsid w:val="003B3B9A"/>
    <w:rsid w:val="003B40AF"/>
    <w:rsid w:val="003B44D1"/>
    <w:rsid w:val="003B455F"/>
    <w:rsid w:val="003B481C"/>
    <w:rsid w:val="003B50CB"/>
    <w:rsid w:val="003B52B0"/>
    <w:rsid w:val="003B542F"/>
    <w:rsid w:val="003B5ACC"/>
    <w:rsid w:val="003B753E"/>
    <w:rsid w:val="003B78CA"/>
    <w:rsid w:val="003B79DA"/>
    <w:rsid w:val="003C1520"/>
    <w:rsid w:val="003C1563"/>
    <w:rsid w:val="003C17AF"/>
    <w:rsid w:val="003C19A5"/>
    <w:rsid w:val="003C1DD9"/>
    <w:rsid w:val="003C2304"/>
    <w:rsid w:val="003C29A9"/>
    <w:rsid w:val="003C2D3E"/>
    <w:rsid w:val="003C4B53"/>
    <w:rsid w:val="003C4EF4"/>
    <w:rsid w:val="003C4F41"/>
    <w:rsid w:val="003C5438"/>
    <w:rsid w:val="003C54CB"/>
    <w:rsid w:val="003C5683"/>
    <w:rsid w:val="003C6294"/>
    <w:rsid w:val="003C6A7B"/>
    <w:rsid w:val="003C6CC7"/>
    <w:rsid w:val="003C70AB"/>
    <w:rsid w:val="003C70D9"/>
    <w:rsid w:val="003D058B"/>
    <w:rsid w:val="003D0725"/>
    <w:rsid w:val="003D0AB0"/>
    <w:rsid w:val="003D1402"/>
    <w:rsid w:val="003D23CB"/>
    <w:rsid w:val="003D2972"/>
    <w:rsid w:val="003D3B79"/>
    <w:rsid w:val="003D4113"/>
    <w:rsid w:val="003D4657"/>
    <w:rsid w:val="003D4EF1"/>
    <w:rsid w:val="003D59AC"/>
    <w:rsid w:val="003D5AFB"/>
    <w:rsid w:val="003D5CBD"/>
    <w:rsid w:val="003D5CCC"/>
    <w:rsid w:val="003D5FE3"/>
    <w:rsid w:val="003D6023"/>
    <w:rsid w:val="003D682B"/>
    <w:rsid w:val="003E0841"/>
    <w:rsid w:val="003E0975"/>
    <w:rsid w:val="003E0F71"/>
    <w:rsid w:val="003E0FA7"/>
    <w:rsid w:val="003E1A3F"/>
    <w:rsid w:val="003E1FB9"/>
    <w:rsid w:val="003E226F"/>
    <w:rsid w:val="003E2511"/>
    <w:rsid w:val="003E289C"/>
    <w:rsid w:val="003E337D"/>
    <w:rsid w:val="003E465C"/>
    <w:rsid w:val="003E4B05"/>
    <w:rsid w:val="003E680F"/>
    <w:rsid w:val="003E6F51"/>
    <w:rsid w:val="003E7617"/>
    <w:rsid w:val="003E77A0"/>
    <w:rsid w:val="003F0440"/>
    <w:rsid w:val="003F0AF1"/>
    <w:rsid w:val="003F1BEB"/>
    <w:rsid w:val="003F1E2A"/>
    <w:rsid w:val="003F371B"/>
    <w:rsid w:val="003F3F5E"/>
    <w:rsid w:val="003F4266"/>
    <w:rsid w:val="003F541A"/>
    <w:rsid w:val="003F5665"/>
    <w:rsid w:val="003F5FBA"/>
    <w:rsid w:val="003F6F57"/>
    <w:rsid w:val="003F7226"/>
    <w:rsid w:val="003F78D6"/>
    <w:rsid w:val="00400065"/>
    <w:rsid w:val="004006A8"/>
    <w:rsid w:val="0040076E"/>
    <w:rsid w:val="00400B30"/>
    <w:rsid w:val="00400C20"/>
    <w:rsid w:val="00400D26"/>
    <w:rsid w:val="00400EDC"/>
    <w:rsid w:val="00401359"/>
    <w:rsid w:val="004016B5"/>
    <w:rsid w:val="00401D3D"/>
    <w:rsid w:val="00402E16"/>
    <w:rsid w:val="00404109"/>
    <w:rsid w:val="004042B2"/>
    <w:rsid w:val="00404460"/>
    <w:rsid w:val="0040463A"/>
    <w:rsid w:val="00404773"/>
    <w:rsid w:val="0040477A"/>
    <w:rsid w:val="00404E7F"/>
    <w:rsid w:val="00405E63"/>
    <w:rsid w:val="00406133"/>
    <w:rsid w:val="00406D2D"/>
    <w:rsid w:val="00406EF2"/>
    <w:rsid w:val="0041093F"/>
    <w:rsid w:val="00410A42"/>
    <w:rsid w:val="00411310"/>
    <w:rsid w:val="00411447"/>
    <w:rsid w:val="00411677"/>
    <w:rsid w:val="00412115"/>
    <w:rsid w:val="00413105"/>
    <w:rsid w:val="004131CA"/>
    <w:rsid w:val="00413369"/>
    <w:rsid w:val="004137CF"/>
    <w:rsid w:val="00413E3D"/>
    <w:rsid w:val="004146A8"/>
    <w:rsid w:val="00414A07"/>
    <w:rsid w:val="004153B6"/>
    <w:rsid w:val="00415BE9"/>
    <w:rsid w:val="0041633B"/>
    <w:rsid w:val="004168EC"/>
    <w:rsid w:val="0042050E"/>
    <w:rsid w:val="00420834"/>
    <w:rsid w:val="00420EFC"/>
    <w:rsid w:val="00421A3E"/>
    <w:rsid w:val="00421FE6"/>
    <w:rsid w:val="004220B8"/>
    <w:rsid w:val="00422434"/>
    <w:rsid w:val="00422483"/>
    <w:rsid w:val="00422528"/>
    <w:rsid w:val="00422CE2"/>
    <w:rsid w:val="00423B92"/>
    <w:rsid w:val="0042408D"/>
    <w:rsid w:val="00424234"/>
    <w:rsid w:val="00425076"/>
    <w:rsid w:val="0042518B"/>
    <w:rsid w:val="004256C1"/>
    <w:rsid w:val="00425A41"/>
    <w:rsid w:val="00425D6F"/>
    <w:rsid w:val="0042622A"/>
    <w:rsid w:val="004268B6"/>
    <w:rsid w:val="00426940"/>
    <w:rsid w:val="00426D73"/>
    <w:rsid w:val="00427194"/>
    <w:rsid w:val="0042770C"/>
    <w:rsid w:val="004278D7"/>
    <w:rsid w:val="00427B9D"/>
    <w:rsid w:val="00430220"/>
    <w:rsid w:val="00430240"/>
    <w:rsid w:val="004307C8"/>
    <w:rsid w:val="00430B56"/>
    <w:rsid w:val="00430F15"/>
    <w:rsid w:val="00431402"/>
    <w:rsid w:val="004318E5"/>
    <w:rsid w:val="00431C9B"/>
    <w:rsid w:val="00432416"/>
    <w:rsid w:val="00432C0D"/>
    <w:rsid w:val="004375FF"/>
    <w:rsid w:val="00437B95"/>
    <w:rsid w:val="00437C03"/>
    <w:rsid w:val="0044001D"/>
    <w:rsid w:val="004403EA"/>
    <w:rsid w:val="0044067B"/>
    <w:rsid w:val="004409AD"/>
    <w:rsid w:val="00440D95"/>
    <w:rsid w:val="00440EA3"/>
    <w:rsid w:val="00440FFB"/>
    <w:rsid w:val="0044117D"/>
    <w:rsid w:val="00441202"/>
    <w:rsid w:val="004412D9"/>
    <w:rsid w:val="00441314"/>
    <w:rsid w:val="004413D7"/>
    <w:rsid w:val="00441D25"/>
    <w:rsid w:val="00441E78"/>
    <w:rsid w:val="004424B5"/>
    <w:rsid w:val="00442E31"/>
    <w:rsid w:val="00443B86"/>
    <w:rsid w:val="00443C2B"/>
    <w:rsid w:val="0044402E"/>
    <w:rsid w:val="00445002"/>
    <w:rsid w:val="004455EA"/>
    <w:rsid w:val="004459CA"/>
    <w:rsid w:val="00445C91"/>
    <w:rsid w:val="00445D16"/>
    <w:rsid w:val="004463D7"/>
    <w:rsid w:val="004465DA"/>
    <w:rsid w:val="004467B2"/>
    <w:rsid w:val="00446AB4"/>
    <w:rsid w:val="00446B82"/>
    <w:rsid w:val="00447009"/>
    <w:rsid w:val="00447219"/>
    <w:rsid w:val="00447274"/>
    <w:rsid w:val="00447628"/>
    <w:rsid w:val="00447E30"/>
    <w:rsid w:val="00450032"/>
    <w:rsid w:val="00450CDB"/>
    <w:rsid w:val="00450D4B"/>
    <w:rsid w:val="00450F8C"/>
    <w:rsid w:val="004514DE"/>
    <w:rsid w:val="00451F8F"/>
    <w:rsid w:val="0045207A"/>
    <w:rsid w:val="0045371B"/>
    <w:rsid w:val="00453778"/>
    <w:rsid w:val="004537AB"/>
    <w:rsid w:val="00454030"/>
    <w:rsid w:val="00454351"/>
    <w:rsid w:val="00454BFA"/>
    <w:rsid w:val="00454F02"/>
    <w:rsid w:val="0045525D"/>
    <w:rsid w:val="0045558D"/>
    <w:rsid w:val="00455A40"/>
    <w:rsid w:val="00455E11"/>
    <w:rsid w:val="00455F5E"/>
    <w:rsid w:val="004560EC"/>
    <w:rsid w:val="004574F6"/>
    <w:rsid w:val="004603A6"/>
    <w:rsid w:val="00460DAF"/>
    <w:rsid w:val="00460F53"/>
    <w:rsid w:val="0046102E"/>
    <w:rsid w:val="004617ED"/>
    <w:rsid w:val="004624C4"/>
    <w:rsid w:val="00462C84"/>
    <w:rsid w:val="00463712"/>
    <w:rsid w:val="00463D1F"/>
    <w:rsid w:val="00464067"/>
    <w:rsid w:val="0046407F"/>
    <w:rsid w:val="00464346"/>
    <w:rsid w:val="00464352"/>
    <w:rsid w:val="00464556"/>
    <w:rsid w:val="004645E4"/>
    <w:rsid w:val="004648CA"/>
    <w:rsid w:val="0046536F"/>
    <w:rsid w:val="00466094"/>
    <w:rsid w:val="0046617E"/>
    <w:rsid w:val="00466CD3"/>
    <w:rsid w:val="00466D4A"/>
    <w:rsid w:val="00467E59"/>
    <w:rsid w:val="00470C11"/>
    <w:rsid w:val="00471536"/>
    <w:rsid w:val="004734A5"/>
    <w:rsid w:val="0047422F"/>
    <w:rsid w:val="004746D7"/>
    <w:rsid w:val="00475372"/>
    <w:rsid w:val="00477898"/>
    <w:rsid w:val="004779D5"/>
    <w:rsid w:val="004800CF"/>
    <w:rsid w:val="004812C6"/>
    <w:rsid w:val="004822FF"/>
    <w:rsid w:val="00482E84"/>
    <w:rsid w:val="004834F2"/>
    <w:rsid w:val="00483528"/>
    <w:rsid w:val="0048387B"/>
    <w:rsid w:val="0048390A"/>
    <w:rsid w:val="0048472A"/>
    <w:rsid w:val="00484AC0"/>
    <w:rsid w:val="00485A19"/>
    <w:rsid w:val="00485FFB"/>
    <w:rsid w:val="004860A5"/>
    <w:rsid w:val="0048673F"/>
    <w:rsid w:val="0048684A"/>
    <w:rsid w:val="00486B56"/>
    <w:rsid w:val="00487802"/>
    <w:rsid w:val="00490746"/>
    <w:rsid w:val="0049162D"/>
    <w:rsid w:val="004917DD"/>
    <w:rsid w:val="00491B36"/>
    <w:rsid w:val="00491D40"/>
    <w:rsid w:val="00492601"/>
    <w:rsid w:val="004928E8"/>
    <w:rsid w:val="00492FEB"/>
    <w:rsid w:val="004932D0"/>
    <w:rsid w:val="0049453F"/>
    <w:rsid w:val="00494683"/>
    <w:rsid w:val="00494AEF"/>
    <w:rsid w:val="00494B3D"/>
    <w:rsid w:val="00494EBA"/>
    <w:rsid w:val="00495D03"/>
    <w:rsid w:val="00497791"/>
    <w:rsid w:val="004A0FCA"/>
    <w:rsid w:val="004A1EC1"/>
    <w:rsid w:val="004A1F77"/>
    <w:rsid w:val="004A2292"/>
    <w:rsid w:val="004A22FD"/>
    <w:rsid w:val="004A2492"/>
    <w:rsid w:val="004A3F9E"/>
    <w:rsid w:val="004A60FD"/>
    <w:rsid w:val="004A7AE6"/>
    <w:rsid w:val="004A7F0C"/>
    <w:rsid w:val="004B104B"/>
    <w:rsid w:val="004B1AE7"/>
    <w:rsid w:val="004B1B91"/>
    <w:rsid w:val="004B2AC1"/>
    <w:rsid w:val="004B2ADE"/>
    <w:rsid w:val="004B334E"/>
    <w:rsid w:val="004B37CD"/>
    <w:rsid w:val="004B3CB1"/>
    <w:rsid w:val="004B3D35"/>
    <w:rsid w:val="004B4374"/>
    <w:rsid w:val="004B4564"/>
    <w:rsid w:val="004B4C4B"/>
    <w:rsid w:val="004B4DC4"/>
    <w:rsid w:val="004B55E8"/>
    <w:rsid w:val="004B570F"/>
    <w:rsid w:val="004B5B00"/>
    <w:rsid w:val="004B5D33"/>
    <w:rsid w:val="004B5FDF"/>
    <w:rsid w:val="004B691A"/>
    <w:rsid w:val="004B7104"/>
    <w:rsid w:val="004B76CE"/>
    <w:rsid w:val="004B7B78"/>
    <w:rsid w:val="004B7F72"/>
    <w:rsid w:val="004C081A"/>
    <w:rsid w:val="004C0E74"/>
    <w:rsid w:val="004C1666"/>
    <w:rsid w:val="004C1C59"/>
    <w:rsid w:val="004C1DC9"/>
    <w:rsid w:val="004C20FA"/>
    <w:rsid w:val="004C2D2A"/>
    <w:rsid w:val="004C485D"/>
    <w:rsid w:val="004C4A99"/>
    <w:rsid w:val="004C4E43"/>
    <w:rsid w:val="004C5E1B"/>
    <w:rsid w:val="004C629A"/>
    <w:rsid w:val="004C78A3"/>
    <w:rsid w:val="004C7DC9"/>
    <w:rsid w:val="004C7E11"/>
    <w:rsid w:val="004C7E63"/>
    <w:rsid w:val="004D0262"/>
    <w:rsid w:val="004D0762"/>
    <w:rsid w:val="004D1B23"/>
    <w:rsid w:val="004D20D8"/>
    <w:rsid w:val="004D28D7"/>
    <w:rsid w:val="004D3090"/>
    <w:rsid w:val="004D30FE"/>
    <w:rsid w:val="004D3119"/>
    <w:rsid w:val="004D455C"/>
    <w:rsid w:val="004D4712"/>
    <w:rsid w:val="004D5BEA"/>
    <w:rsid w:val="004D5C37"/>
    <w:rsid w:val="004D5E9B"/>
    <w:rsid w:val="004D620F"/>
    <w:rsid w:val="004D73D5"/>
    <w:rsid w:val="004D75E0"/>
    <w:rsid w:val="004D7820"/>
    <w:rsid w:val="004D7A49"/>
    <w:rsid w:val="004E103D"/>
    <w:rsid w:val="004E1514"/>
    <w:rsid w:val="004E286F"/>
    <w:rsid w:val="004E2CA1"/>
    <w:rsid w:val="004E2CD3"/>
    <w:rsid w:val="004E325E"/>
    <w:rsid w:val="004E3554"/>
    <w:rsid w:val="004E3CC8"/>
    <w:rsid w:val="004E3F46"/>
    <w:rsid w:val="004E407A"/>
    <w:rsid w:val="004E4387"/>
    <w:rsid w:val="004E45BC"/>
    <w:rsid w:val="004E5245"/>
    <w:rsid w:val="004E589A"/>
    <w:rsid w:val="004E5F43"/>
    <w:rsid w:val="004E7198"/>
    <w:rsid w:val="004E7582"/>
    <w:rsid w:val="004E7639"/>
    <w:rsid w:val="004E76EF"/>
    <w:rsid w:val="004F027F"/>
    <w:rsid w:val="004F08AC"/>
    <w:rsid w:val="004F1ABD"/>
    <w:rsid w:val="004F1B1D"/>
    <w:rsid w:val="004F234A"/>
    <w:rsid w:val="004F2BE7"/>
    <w:rsid w:val="004F2C7B"/>
    <w:rsid w:val="004F36A9"/>
    <w:rsid w:val="004F3FEA"/>
    <w:rsid w:val="004F40D6"/>
    <w:rsid w:val="004F455A"/>
    <w:rsid w:val="004F4670"/>
    <w:rsid w:val="004F4FCF"/>
    <w:rsid w:val="004F5303"/>
    <w:rsid w:val="004F5B30"/>
    <w:rsid w:val="004F5F29"/>
    <w:rsid w:val="004F602B"/>
    <w:rsid w:val="004F6737"/>
    <w:rsid w:val="004F6E64"/>
    <w:rsid w:val="004F7384"/>
    <w:rsid w:val="004F7669"/>
    <w:rsid w:val="004F7AE5"/>
    <w:rsid w:val="0050025F"/>
    <w:rsid w:val="0050068A"/>
    <w:rsid w:val="00500CB8"/>
    <w:rsid w:val="00500E23"/>
    <w:rsid w:val="0050156E"/>
    <w:rsid w:val="005017DC"/>
    <w:rsid w:val="00501ACE"/>
    <w:rsid w:val="005021CD"/>
    <w:rsid w:val="00502684"/>
    <w:rsid w:val="0050396C"/>
    <w:rsid w:val="00503975"/>
    <w:rsid w:val="00503AD4"/>
    <w:rsid w:val="00504246"/>
    <w:rsid w:val="00504FC6"/>
    <w:rsid w:val="005054FD"/>
    <w:rsid w:val="0050552B"/>
    <w:rsid w:val="0050626F"/>
    <w:rsid w:val="00506BCC"/>
    <w:rsid w:val="00507C48"/>
    <w:rsid w:val="00511260"/>
    <w:rsid w:val="005118A4"/>
    <w:rsid w:val="00511C47"/>
    <w:rsid w:val="00511C65"/>
    <w:rsid w:val="005130C4"/>
    <w:rsid w:val="00513B21"/>
    <w:rsid w:val="00513CA7"/>
    <w:rsid w:val="0051421D"/>
    <w:rsid w:val="0051431A"/>
    <w:rsid w:val="005144B6"/>
    <w:rsid w:val="0051483C"/>
    <w:rsid w:val="00514B2B"/>
    <w:rsid w:val="0051536D"/>
    <w:rsid w:val="005154CA"/>
    <w:rsid w:val="00515819"/>
    <w:rsid w:val="00515928"/>
    <w:rsid w:val="0051642E"/>
    <w:rsid w:val="00516EEB"/>
    <w:rsid w:val="00517037"/>
    <w:rsid w:val="00517387"/>
    <w:rsid w:val="00517401"/>
    <w:rsid w:val="00517824"/>
    <w:rsid w:val="00517952"/>
    <w:rsid w:val="00520582"/>
    <w:rsid w:val="00520671"/>
    <w:rsid w:val="00521649"/>
    <w:rsid w:val="00522195"/>
    <w:rsid w:val="005244A4"/>
    <w:rsid w:val="005246C0"/>
    <w:rsid w:val="005249D8"/>
    <w:rsid w:val="00525156"/>
    <w:rsid w:val="0052516E"/>
    <w:rsid w:val="005251C9"/>
    <w:rsid w:val="00525489"/>
    <w:rsid w:val="00527377"/>
    <w:rsid w:val="00530258"/>
    <w:rsid w:val="005310FE"/>
    <w:rsid w:val="00533A2F"/>
    <w:rsid w:val="005344CD"/>
    <w:rsid w:val="00534DB1"/>
    <w:rsid w:val="00534E14"/>
    <w:rsid w:val="00534F30"/>
    <w:rsid w:val="0053546A"/>
    <w:rsid w:val="00535761"/>
    <w:rsid w:val="00535856"/>
    <w:rsid w:val="005363DA"/>
    <w:rsid w:val="005366F4"/>
    <w:rsid w:val="005367E4"/>
    <w:rsid w:val="00536D2B"/>
    <w:rsid w:val="00536DF3"/>
    <w:rsid w:val="00537091"/>
    <w:rsid w:val="0053729C"/>
    <w:rsid w:val="00537DE4"/>
    <w:rsid w:val="0054056C"/>
    <w:rsid w:val="005409E5"/>
    <w:rsid w:val="00540AD9"/>
    <w:rsid w:val="0054296F"/>
    <w:rsid w:val="0054371D"/>
    <w:rsid w:val="005439ED"/>
    <w:rsid w:val="00543D33"/>
    <w:rsid w:val="005444F9"/>
    <w:rsid w:val="00545008"/>
    <w:rsid w:val="005459C4"/>
    <w:rsid w:val="00545E51"/>
    <w:rsid w:val="00545F65"/>
    <w:rsid w:val="00546173"/>
    <w:rsid w:val="00546301"/>
    <w:rsid w:val="005469C6"/>
    <w:rsid w:val="0054704E"/>
    <w:rsid w:val="00547B37"/>
    <w:rsid w:val="005504A9"/>
    <w:rsid w:val="00550AD0"/>
    <w:rsid w:val="00550BE5"/>
    <w:rsid w:val="005513B6"/>
    <w:rsid w:val="005515A7"/>
    <w:rsid w:val="00551680"/>
    <w:rsid w:val="0055180E"/>
    <w:rsid w:val="00551827"/>
    <w:rsid w:val="005518E7"/>
    <w:rsid w:val="00552370"/>
    <w:rsid w:val="005529F0"/>
    <w:rsid w:val="005554A6"/>
    <w:rsid w:val="00555913"/>
    <w:rsid w:val="00555C88"/>
    <w:rsid w:val="00557729"/>
    <w:rsid w:val="00557E0C"/>
    <w:rsid w:val="00560238"/>
    <w:rsid w:val="00560818"/>
    <w:rsid w:val="00561438"/>
    <w:rsid w:val="00561B18"/>
    <w:rsid w:val="00562B16"/>
    <w:rsid w:val="00563895"/>
    <w:rsid w:val="00563A17"/>
    <w:rsid w:val="00564490"/>
    <w:rsid w:val="005648D1"/>
    <w:rsid w:val="0056490F"/>
    <w:rsid w:val="005656F2"/>
    <w:rsid w:val="0056578F"/>
    <w:rsid w:val="00565836"/>
    <w:rsid w:val="00565A81"/>
    <w:rsid w:val="0056618D"/>
    <w:rsid w:val="005663DC"/>
    <w:rsid w:val="005667D2"/>
    <w:rsid w:val="00566D79"/>
    <w:rsid w:val="00567AD0"/>
    <w:rsid w:val="00570C4D"/>
    <w:rsid w:val="00570DB9"/>
    <w:rsid w:val="00571578"/>
    <w:rsid w:val="00571FE0"/>
    <w:rsid w:val="00572A75"/>
    <w:rsid w:val="00573411"/>
    <w:rsid w:val="00573802"/>
    <w:rsid w:val="005738EB"/>
    <w:rsid w:val="00573C4C"/>
    <w:rsid w:val="00573E14"/>
    <w:rsid w:val="00574433"/>
    <w:rsid w:val="00574959"/>
    <w:rsid w:val="00574F4F"/>
    <w:rsid w:val="0057600F"/>
    <w:rsid w:val="005762BB"/>
    <w:rsid w:val="005768FC"/>
    <w:rsid w:val="0057692C"/>
    <w:rsid w:val="0057725B"/>
    <w:rsid w:val="005778C6"/>
    <w:rsid w:val="00577C26"/>
    <w:rsid w:val="00577D6E"/>
    <w:rsid w:val="005811C2"/>
    <w:rsid w:val="0058146B"/>
    <w:rsid w:val="00581DAB"/>
    <w:rsid w:val="00582467"/>
    <w:rsid w:val="00582728"/>
    <w:rsid w:val="00582A7D"/>
    <w:rsid w:val="00583447"/>
    <w:rsid w:val="00583ABB"/>
    <w:rsid w:val="00583C59"/>
    <w:rsid w:val="00584037"/>
    <w:rsid w:val="00584A45"/>
    <w:rsid w:val="00584D76"/>
    <w:rsid w:val="00584DCA"/>
    <w:rsid w:val="00584E29"/>
    <w:rsid w:val="005851D1"/>
    <w:rsid w:val="005852DD"/>
    <w:rsid w:val="0058703C"/>
    <w:rsid w:val="005900C8"/>
    <w:rsid w:val="005901E5"/>
    <w:rsid w:val="00590279"/>
    <w:rsid w:val="00590A6E"/>
    <w:rsid w:val="005916A8"/>
    <w:rsid w:val="00591A93"/>
    <w:rsid w:val="00593004"/>
    <w:rsid w:val="0059348D"/>
    <w:rsid w:val="005934A6"/>
    <w:rsid w:val="0059394A"/>
    <w:rsid w:val="00593AF2"/>
    <w:rsid w:val="00593F01"/>
    <w:rsid w:val="005940A8"/>
    <w:rsid w:val="00594522"/>
    <w:rsid w:val="00594A9A"/>
    <w:rsid w:val="00595931"/>
    <w:rsid w:val="00595AA1"/>
    <w:rsid w:val="00595B37"/>
    <w:rsid w:val="00595E1A"/>
    <w:rsid w:val="00596EE2"/>
    <w:rsid w:val="005A00B0"/>
    <w:rsid w:val="005A00F3"/>
    <w:rsid w:val="005A0A4E"/>
    <w:rsid w:val="005A179B"/>
    <w:rsid w:val="005A33C0"/>
    <w:rsid w:val="005A3B5D"/>
    <w:rsid w:val="005A3C0D"/>
    <w:rsid w:val="005A4BFD"/>
    <w:rsid w:val="005A51E8"/>
    <w:rsid w:val="005A5788"/>
    <w:rsid w:val="005A57E2"/>
    <w:rsid w:val="005A5F88"/>
    <w:rsid w:val="005A7054"/>
    <w:rsid w:val="005A7103"/>
    <w:rsid w:val="005A7301"/>
    <w:rsid w:val="005A7CD8"/>
    <w:rsid w:val="005B07E8"/>
    <w:rsid w:val="005B100F"/>
    <w:rsid w:val="005B1070"/>
    <w:rsid w:val="005B16ED"/>
    <w:rsid w:val="005B307C"/>
    <w:rsid w:val="005B30E6"/>
    <w:rsid w:val="005B33EA"/>
    <w:rsid w:val="005B369C"/>
    <w:rsid w:val="005B37A7"/>
    <w:rsid w:val="005B3A1F"/>
    <w:rsid w:val="005B3D0B"/>
    <w:rsid w:val="005B3EF7"/>
    <w:rsid w:val="005B40F4"/>
    <w:rsid w:val="005B513F"/>
    <w:rsid w:val="005B5272"/>
    <w:rsid w:val="005B5708"/>
    <w:rsid w:val="005B6744"/>
    <w:rsid w:val="005B6E43"/>
    <w:rsid w:val="005B6F25"/>
    <w:rsid w:val="005B73D0"/>
    <w:rsid w:val="005B79DA"/>
    <w:rsid w:val="005B7C49"/>
    <w:rsid w:val="005C00B4"/>
    <w:rsid w:val="005C00C8"/>
    <w:rsid w:val="005C2257"/>
    <w:rsid w:val="005C2E8D"/>
    <w:rsid w:val="005C3518"/>
    <w:rsid w:val="005C3531"/>
    <w:rsid w:val="005C365B"/>
    <w:rsid w:val="005C3858"/>
    <w:rsid w:val="005C3BFD"/>
    <w:rsid w:val="005C3E33"/>
    <w:rsid w:val="005C4027"/>
    <w:rsid w:val="005C4290"/>
    <w:rsid w:val="005C5160"/>
    <w:rsid w:val="005C541E"/>
    <w:rsid w:val="005C5C47"/>
    <w:rsid w:val="005C5EA8"/>
    <w:rsid w:val="005C6296"/>
    <w:rsid w:val="005C6D34"/>
    <w:rsid w:val="005C6D4A"/>
    <w:rsid w:val="005C70B1"/>
    <w:rsid w:val="005C75A2"/>
    <w:rsid w:val="005C7FD0"/>
    <w:rsid w:val="005D0247"/>
    <w:rsid w:val="005D056B"/>
    <w:rsid w:val="005D0B6A"/>
    <w:rsid w:val="005D1469"/>
    <w:rsid w:val="005D19C8"/>
    <w:rsid w:val="005D1B96"/>
    <w:rsid w:val="005D1BD0"/>
    <w:rsid w:val="005D27A6"/>
    <w:rsid w:val="005D28DE"/>
    <w:rsid w:val="005D2FF5"/>
    <w:rsid w:val="005D354D"/>
    <w:rsid w:val="005D3DB0"/>
    <w:rsid w:val="005D427B"/>
    <w:rsid w:val="005D47F5"/>
    <w:rsid w:val="005D49EE"/>
    <w:rsid w:val="005D4B29"/>
    <w:rsid w:val="005D56AB"/>
    <w:rsid w:val="005D5EEE"/>
    <w:rsid w:val="005D67C9"/>
    <w:rsid w:val="005D7078"/>
    <w:rsid w:val="005D757F"/>
    <w:rsid w:val="005E014D"/>
    <w:rsid w:val="005E05E6"/>
    <w:rsid w:val="005E08A4"/>
    <w:rsid w:val="005E0F09"/>
    <w:rsid w:val="005E0F99"/>
    <w:rsid w:val="005E1236"/>
    <w:rsid w:val="005E12B0"/>
    <w:rsid w:val="005E15C5"/>
    <w:rsid w:val="005E1AA1"/>
    <w:rsid w:val="005E1E83"/>
    <w:rsid w:val="005E2708"/>
    <w:rsid w:val="005E28AA"/>
    <w:rsid w:val="005E3239"/>
    <w:rsid w:val="005E3CA5"/>
    <w:rsid w:val="005E3DA3"/>
    <w:rsid w:val="005E4345"/>
    <w:rsid w:val="005E462E"/>
    <w:rsid w:val="005E5FAC"/>
    <w:rsid w:val="005E7A3F"/>
    <w:rsid w:val="005E7B82"/>
    <w:rsid w:val="005F00E2"/>
    <w:rsid w:val="005F065E"/>
    <w:rsid w:val="005F086E"/>
    <w:rsid w:val="005F0F4F"/>
    <w:rsid w:val="005F153B"/>
    <w:rsid w:val="005F15A8"/>
    <w:rsid w:val="005F15C9"/>
    <w:rsid w:val="005F15E0"/>
    <w:rsid w:val="005F1A10"/>
    <w:rsid w:val="005F1C75"/>
    <w:rsid w:val="005F218A"/>
    <w:rsid w:val="005F263F"/>
    <w:rsid w:val="005F28DA"/>
    <w:rsid w:val="005F30C9"/>
    <w:rsid w:val="005F311D"/>
    <w:rsid w:val="005F3131"/>
    <w:rsid w:val="005F347C"/>
    <w:rsid w:val="005F3B4D"/>
    <w:rsid w:val="005F3E97"/>
    <w:rsid w:val="005F440C"/>
    <w:rsid w:val="005F4AC6"/>
    <w:rsid w:val="005F4C32"/>
    <w:rsid w:val="005F61B0"/>
    <w:rsid w:val="005F6F6F"/>
    <w:rsid w:val="005F7BF9"/>
    <w:rsid w:val="006000B9"/>
    <w:rsid w:val="00600E2E"/>
    <w:rsid w:val="00600EAA"/>
    <w:rsid w:val="006012C6"/>
    <w:rsid w:val="006013D2"/>
    <w:rsid w:val="00601BCA"/>
    <w:rsid w:val="00601EF7"/>
    <w:rsid w:val="00603944"/>
    <w:rsid w:val="00603AD7"/>
    <w:rsid w:val="00604018"/>
    <w:rsid w:val="0060432E"/>
    <w:rsid w:val="00604DA6"/>
    <w:rsid w:val="00604E7A"/>
    <w:rsid w:val="00605124"/>
    <w:rsid w:val="006055C6"/>
    <w:rsid w:val="00605611"/>
    <w:rsid w:val="0060580D"/>
    <w:rsid w:val="00605B0B"/>
    <w:rsid w:val="00606738"/>
    <w:rsid w:val="00607815"/>
    <w:rsid w:val="00607B4A"/>
    <w:rsid w:val="0061056D"/>
    <w:rsid w:val="00610BCF"/>
    <w:rsid w:val="00611006"/>
    <w:rsid w:val="00612464"/>
    <w:rsid w:val="00612D7E"/>
    <w:rsid w:val="006132E5"/>
    <w:rsid w:val="00613474"/>
    <w:rsid w:val="00614102"/>
    <w:rsid w:val="00614B97"/>
    <w:rsid w:val="00614BB4"/>
    <w:rsid w:val="00615502"/>
    <w:rsid w:val="00616AE4"/>
    <w:rsid w:val="00616D57"/>
    <w:rsid w:val="00617022"/>
    <w:rsid w:val="006173D6"/>
    <w:rsid w:val="00617539"/>
    <w:rsid w:val="00617922"/>
    <w:rsid w:val="00617D21"/>
    <w:rsid w:val="00620628"/>
    <w:rsid w:val="00620733"/>
    <w:rsid w:val="00621736"/>
    <w:rsid w:val="0062175C"/>
    <w:rsid w:val="00621B2C"/>
    <w:rsid w:val="00621E03"/>
    <w:rsid w:val="006227FF"/>
    <w:rsid w:val="00622E67"/>
    <w:rsid w:val="00622F49"/>
    <w:rsid w:val="0062510F"/>
    <w:rsid w:val="00626E72"/>
    <w:rsid w:val="006272FB"/>
    <w:rsid w:val="0062770B"/>
    <w:rsid w:val="00627A63"/>
    <w:rsid w:val="006302A3"/>
    <w:rsid w:val="006309AD"/>
    <w:rsid w:val="00630BA3"/>
    <w:rsid w:val="00630FE4"/>
    <w:rsid w:val="00631D38"/>
    <w:rsid w:val="00631D9C"/>
    <w:rsid w:val="00632DEA"/>
    <w:rsid w:val="00633C11"/>
    <w:rsid w:val="0063433B"/>
    <w:rsid w:val="006352B6"/>
    <w:rsid w:val="00635F0A"/>
    <w:rsid w:val="006360E3"/>
    <w:rsid w:val="0063682B"/>
    <w:rsid w:val="00636E6C"/>
    <w:rsid w:val="00637159"/>
    <w:rsid w:val="006371B3"/>
    <w:rsid w:val="006405D6"/>
    <w:rsid w:val="00641650"/>
    <w:rsid w:val="0064169A"/>
    <w:rsid w:val="006416A1"/>
    <w:rsid w:val="0064186F"/>
    <w:rsid w:val="00642240"/>
    <w:rsid w:val="0064270E"/>
    <w:rsid w:val="00642B15"/>
    <w:rsid w:val="00644747"/>
    <w:rsid w:val="00644781"/>
    <w:rsid w:val="0064597B"/>
    <w:rsid w:val="00645B4C"/>
    <w:rsid w:val="0064697C"/>
    <w:rsid w:val="006469DE"/>
    <w:rsid w:val="0064709A"/>
    <w:rsid w:val="00647FB6"/>
    <w:rsid w:val="00650593"/>
    <w:rsid w:val="00650598"/>
    <w:rsid w:val="00650AA0"/>
    <w:rsid w:val="00651780"/>
    <w:rsid w:val="00652298"/>
    <w:rsid w:val="0065284E"/>
    <w:rsid w:val="00653350"/>
    <w:rsid w:val="0065364B"/>
    <w:rsid w:val="00654113"/>
    <w:rsid w:val="00654982"/>
    <w:rsid w:val="00654FFA"/>
    <w:rsid w:val="006551EE"/>
    <w:rsid w:val="00655B56"/>
    <w:rsid w:val="0065625F"/>
    <w:rsid w:val="0065641E"/>
    <w:rsid w:val="00656744"/>
    <w:rsid w:val="00656812"/>
    <w:rsid w:val="006603BD"/>
    <w:rsid w:val="00660ECD"/>
    <w:rsid w:val="006613A9"/>
    <w:rsid w:val="0066143F"/>
    <w:rsid w:val="00661449"/>
    <w:rsid w:val="0066187D"/>
    <w:rsid w:val="00661E41"/>
    <w:rsid w:val="0066208E"/>
    <w:rsid w:val="00662F49"/>
    <w:rsid w:val="0066388F"/>
    <w:rsid w:val="00664180"/>
    <w:rsid w:val="0066438F"/>
    <w:rsid w:val="00665011"/>
    <w:rsid w:val="00665388"/>
    <w:rsid w:val="0066553B"/>
    <w:rsid w:val="006656F4"/>
    <w:rsid w:val="00665E15"/>
    <w:rsid w:val="0066608A"/>
    <w:rsid w:val="00666B17"/>
    <w:rsid w:val="00666C11"/>
    <w:rsid w:val="00667009"/>
    <w:rsid w:val="006676DC"/>
    <w:rsid w:val="00667DA2"/>
    <w:rsid w:val="00667E17"/>
    <w:rsid w:val="0067052A"/>
    <w:rsid w:val="00670E94"/>
    <w:rsid w:val="006726B6"/>
    <w:rsid w:val="00672776"/>
    <w:rsid w:val="006729EC"/>
    <w:rsid w:val="00672D91"/>
    <w:rsid w:val="006735AD"/>
    <w:rsid w:val="00673CD2"/>
    <w:rsid w:val="00674F9F"/>
    <w:rsid w:val="00675639"/>
    <w:rsid w:val="006757DA"/>
    <w:rsid w:val="00675E53"/>
    <w:rsid w:val="00676DA3"/>
    <w:rsid w:val="00677980"/>
    <w:rsid w:val="00681B57"/>
    <w:rsid w:val="00681CA0"/>
    <w:rsid w:val="006822E5"/>
    <w:rsid w:val="006833BD"/>
    <w:rsid w:val="0068358B"/>
    <w:rsid w:val="006837C8"/>
    <w:rsid w:val="00683AB9"/>
    <w:rsid w:val="00683B9D"/>
    <w:rsid w:val="00683FF9"/>
    <w:rsid w:val="006841EE"/>
    <w:rsid w:val="00684FD9"/>
    <w:rsid w:val="00685E80"/>
    <w:rsid w:val="00690858"/>
    <w:rsid w:val="0069087F"/>
    <w:rsid w:val="00690E6E"/>
    <w:rsid w:val="006913A8"/>
    <w:rsid w:val="00692071"/>
    <w:rsid w:val="006921F3"/>
    <w:rsid w:val="00692E79"/>
    <w:rsid w:val="00693E61"/>
    <w:rsid w:val="00694D7E"/>
    <w:rsid w:val="00694DD5"/>
    <w:rsid w:val="006952CD"/>
    <w:rsid w:val="0069577B"/>
    <w:rsid w:val="006979AC"/>
    <w:rsid w:val="00697E3D"/>
    <w:rsid w:val="00697F42"/>
    <w:rsid w:val="006A0B10"/>
    <w:rsid w:val="006A0D0B"/>
    <w:rsid w:val="006A1CFA"/>
    <w:rsid w:val="006A39D7"/>
    <w:rsid w:val="006A3C4C"/>
    <w:rsid w:val="006A4B7A"/>
    <w:rsid w:val="006A5065"/>
    <w:rsid w:val="006A5ADE"/>
    <w:rsid w:val="006A6E3F"/>
    <w:rsid w:val="006A7391"/>
    <w:rsid w:val="006A794D"/>
    <w:rsid w:val="006A79C0"/>
    <w:rsid w:val="006A7BB8"/>
    <w:rsid w:val="006B03AE"/>
    <w:rsid w:val="006B043F"/>
    <w:rsid w:val="006B0759"/>
    <w:rsid w:val="006B1792"/>
    <w:rsid w:val="006B1B2D"/>
    <w:rsid w:val="006B22A8"/>
    <w:rsid w:val="006B2754"/>
    <w:rsid w:val="006B2EBC"/>
    <w:rsid w:val="006B32A2"/>
    <w:rsid w:val="006B33BE"/>
    <w:rsid w:val="006B3E3B"/>
    <w:rsid w:val="006B4230"/>
    <w:rsid w:val="006B4234"/>
    <w:rsid w:val="006B4AC9"/>
    <w:rsid w:val="006B4C43"/>
    <w:rsid w:val="006B5953"/>
    <w:rsid w:val="006B61F3"/>
    <w:rsid w:val="006B644F"/>
    <w:rsid w:val="006B67C4"/>
    <w:rsid w:val="006B6D70"/>
    <w:rsid w:val="006B6E0C"/>
    <w:rsid w:val="006B7353"/>
    <w:rsid w:val="006B7559"/>
    <w:rsid w:val="006B7841"/>
    <w:rsid w:val="006B78CE"/>
    <w:rsid w:val="006C1092"/>
    <w:rsid w:val="006C14B2"/>
    <w:rsid w:val="006C2062"/>
    <w:rsid w:val="006C23EF"/>
    <w:rsid w:val="006C313E"/>
    <w:rsid w:val="006C351E"/>
    <w:rsid w:val="006C38F3"/>
    <w:rsid w:val="006C3F84"/>
    <w:rsid w:val="006C4723"/>
    <w:rsid w:val="006C4930"/>
    <w:rsid w:val="006C4936"/>
    <w:rsid w:val="006C4CF3"/>
    <w:rsid w:val="006C5406"/>
    <w:rsid w:val="006C5E4C"/>
    <w:rsid w:val="006C6205"/>
    <w:rsid w:val="006C680D"/>
    <w:rsid w:val="006C6889"/>
    <w:rsid w:val="006C6E13"/>
    <w:rsid w:val="006C7436"/>
    <w:rsid w:val="006C74E4"/>
    <w:rsid w:val="006C7D47"/>
    <w:rsid w:val="006D00CF"/>
    <w:rsid w:val="006D0CCE"/>
    <w:rsid w:val="006D0E92"/>
    <w:rsid w:val="006D14A6"/>
    <w:rsid w:val="006D1CD1"/>
    <w:rsid w:val="006D2F78"/>
    <w:rsid w:val="006D31D9"/>
    <w:rsid w:val="006D33BA"/>
    <w:rsid w:val="006D3829"/>
    <w:rsid w:val="006D3FE3"/>
    <w:rsid w:val="006D412A"/>
    <w:rsid w:val="006D431F"/>
    <w:rsid w:val="006D4386"/>
    <w:rsid w:val="006D492A"/>
    <w:rsid w:val="006D4EF6"/>
    <w:rsid w:val="006D50C7"/>
    <w:rsid w:val="006D544F"/>
    <w:rsid w:val="006D56EC"/>
    <w:rsid w:val="006D572D"/>
    <w:rsid w:val="006D6187"/>
    <w:rsid w:val="006D6AEF"/>
    <w:rsid w:val="006D6F81"/>
    <w:rsid w:val="006D7188"/>
    <w:rsid w:val="006D7E38"/>
    <w:rsid w:val="006D7FC8"/>
    <w:rsid w:val="006E0105"/>
    <w:rsid w:val="006E059E"/>
    <w:rsid w:val="006E0685"/>
    <w:rsid w:val="006E09D9"/>
    <w:rsid w:val="006E141F"/>
    <w:rsid w:val="006E1904"/>
    <w:rsid w:val="006E1B3E"/>
    <w:rsid w:val="006E2FC8"/>
    <w:rsid w:val="006E3470"/>
    <w:rsid w:val="006E397F"/>
    <w:rsid w:val="006E45D9"/>
    <w:rsid w:val="006E476A"/>
    <w:rsid w:val="006E5C33"/>
    <w:rsid w:val="006E6088"/>
    <w:rsid w:val="006E6255"/>
    <w:rsid w:val="006E6497"/>
    <w:rsid w:val="006E6A1B"/>
    <w:rsid w:val="006E6B0E"/>
    <w:rsid w:val="006E7C95"/>
    <w:rsid w:val="006E7D43"/>
    <w:rsid w:val="006E7EE2"/>
    <w:rsid w:val="006F1664"/>
    <w:rsid w:val="006F1689"/>
    <w:rsid w:val="006F1866"/>
    <w:rsid w:val="006F20C9"/>
    <w:rsid w:val="006F2D85"/>
    <w:rsid w:val="006F2DBA"/>
    <w:rsid w:val="006F349F"/>
    <w:rsid w:val="006F369A"/>
    <w:rsid w:val="006F397C"/>
    <w:rsid w:val="006F3B78"/>
    <w:rsid w:val="006F4902"/>
    <w:rsid w:val="006F4A77"/>
    <w:rsid w:val="006F4D84"/>
    <w:rsid w:val="006F549A"/>
    <w:rsid w:val="006F5754"/>
    <w:rsid w:val="006F58F0"/>
    <w:rsid w:val="006F6F44"/>
    <w:rsid w:val="006F7B7E"/>
    <w:rsid w:val="006F7EC2"/>
    <w:rsid w:val="00700099"/>
    <w:rsid w:val="007010C6"/>
    <w:rsid w:val="007026F5"/>
    <w:rsid w:val="0070332A"/>
    <w:rsid w:val="00703465"/>
    <w:rsid w:val="007036C2"/>
    <w:rsid w:val="0070445F"/>
    <w:rsid w:val="00704BDA"/>
    <w:rsid w:val="00706002"/>
    <w:rsid w:val="007078AA"/>
    <w:rsid w:val="00711A3B"/>
    <w:rsid w:val="00712116"/>
    <w:rsid w:val="00712EBB"/>
    <w:rsid w:val="00713220"/>
    <w:rsid w:val="0071331A"/>
    <w:rsid w:val="0071369C"/>
    <w:rsid w:val="00713933"/>
    <w:rsid w:val="00714F1E"/>
    <w:rsid w:val="00715317"/>
    <w:rsid w:val="007153AE"/>
    <w:rsid w:val="0071555E"/>
    <w:rsid w:val="00715781"/>
    <w:rsid w:val="00715A09"/>
    <w:rsid w:val="00715D36"/>
    <w:rsid w:val="00716654"/>
    <w:rsid w:val="0071685F"/>
    <w:rsid w:val="007169FF"/>
    <w:rsid w:val="00717D0D"/>
    <w:rsid w:val="00717E67"/>
    <w:rsid w:val="00717FCE"/>
    <w:rsid w:val="00721E17"/>
    <w:rsid w:val="00722C6A"/>
    <w:rsid w:val="007235E9"/>
    <w:rsid w:val="00723925"/>
    <w:rsid w:val="00723E40"/>
    <w:rsid w:val="0072404C"/>
    <w:rsid w:val="007248CA"/>
    <w:rsid w:val="00724FFA"/>
    <w:rsid w:val="00725D17"/>
    <w:rsid w:val="0072609C"/>
    <w:rsid w:val="0072644F"/>
    <w:rsid w:val="007265D7"/>
    <w:rsid w:val="0072718C"/>
    <w:rsid w:val="007277EF"/>
    <w:rsid w:val="007278EF"/>
    <w:rsid w:val="0073075D"/>
    <w:rsid w:val="00730967"/>
    <w:rsid w:val="007319C0"/>
    <w:rsid w:val="00731C7A"/>
    <w:rsid w:val="007327C9"/>
    <w:rsid w:val="007338F0"/>
    <w:rsid w:val="0073411D"/>
    <w:rsid w:val="0073449E"/>
    <w:rsid w:val="0073466E"/>
    <w:rsid w:val="00734D37"/>
    <w:rsid w:val="00735220"/>
    <w:rsid w:val="00735393"/>
    <w:rsid w:val="00735544"/>
    <w:rsid w:val="00735AAB"/>
    <w:rsid w:val="00735BEA"/>
    <w:rsid w:val="00735CA2"/>
    <w:rsid w:val="007367CD"/>
    <w:rsid w:val="00737471"/>
    <w:rsid w:val="00737D0B"/>
    <w:rsid w:val="0074107B"/>
    <w:rsid w:val="00741105"/>
    <w:rsid w:val="007418DA"/>
    <w:rsid w:val="007419FB"/>
    <w:rsid w:val="007420BF"/>
    <w:rsid w:val="00742874"/>
    <w:rsid w:val="00742FB9"/>
    <w:rsid w:val="00743CD3"/>
    <w:rsid w:val="007441FC"/>
    <w:rsid w:val="007446D2"/>
    <w:rsid w:val="007447B9"/>
    <w:rsid w:val="00744ECD"/>
    <w:rsid w:val="00745302"/>
    <w:rsid w:val="007454AC"/>
    <w:rsid w:val="00745B71"/>
    <w:rsid w:val="00745D25"/>
    <w:rsid w:val="00746348"/>
    <w:rsid w:val="0074695A"/>
    <w:rsid w:val="00746BE9"/>
    <w:rsid w:val="00747627"/>
    <w:rsid w:val="0074766F"/>
    <w:rsid w:val="00747B51"/>
    <w:rsid w:val="007507D6"/>
    <w:rsid w:val="00750A82"/>
    <w:rsid w:val="00750F89"/>
    <w:rsid w:val="00751311"/>
    <w:rsid w:val="0075171F"/>
    <w:rsid w:val="007518AD"/>
    <w:rsid w:val="00752AB8"/>
    <w:rsid w:val="007533C3"/>
    <w:rsid w:val="00753456"/>
    <w:rsid w:val="0075355A"/>
    <w:rsid w:val="00753C73"/>
    <w:rsid w:val="00753E40"/>
    <w:rsid w:val="00753F17"/>
    <w:rsid w:val="00753F27"/>
    <w:rsid w:val="00754632"/>
    <w:rsid w:val="0075501D"/>
    <w:rsid w:val="00755E3B"/>
    <w:rsid w:val="00755FF0"/>
    <w:rsid w:val="00756561"/>
    <w:rsid w:val="00756C74"/>
    <w:rsid w:val="00757047"/>
    <w:rsid w:val="00757273"/>
    <w:rsid w:val="00757403"/>
    <w:rsid w:val="00757B3E"/>
    <w:rsid w:val="0076006B"/>
    <w:rsid w:val="00760DF0"/>
    <w:rsid w:val="00761EFF"/>
    <w:rsid w:val="0076264B"/>
    <w:rsid w:val="00762CE1"/>
    <w:rsid w:val="00763446"/>
    <w:rsid w:val="0076458A"/>
    <w:rsid w:val="00764A33"/>
    <w:rsid w:val="00764F20"/>
    <w:rsid w:val="007655C3"/>
    <w:rsid w:val="00766BF7"/>
    <w:rsid w:val="00766F4B"/>
    <w:rsid w:val="00767D34"/>
    <w:rsid w:val="007701A8"/>
    <w:rsid w:val="00770269"/>
    <w:rsid w:val="00770CBD"/>
    <w:rsid w:val="0077136B"/>
    <w:rsid w:val="00771E39"/>
    <w:rsid w:val="00772176"/>
    <w:rsid w:val="00772642"/>
    <w:rsid w:val="0077277C"/>
    <w:rsid w:val="00772935"/>
    <w:rsid w:val="00772DC3"/>
    <w:rsid w:val="007731E5"/>
    <w:rsid w:val="0077391F"/>
    <w:rsid w:val="00773E3A"/>
    <w:rsid w:val="00773EF1"/>
    <w:rsid w:val="00774DED"/>
    <w:rsid w:val="007769AC"/>
    <w:rsid w:val="00776B49"/>
    <w:rsid w:val="0078119D"/>
    <w:rsid w:val="0078185A"/>
    <w:rsid w:val="00781977"/>
    <w:rsid w:val="00781D27"/>
    <w:rsid w:val="0078208E"/>
    <w:rsid w:val="00782339"/>
    <w:rsid w:val="007824F1"/>
    <w:rsid w:val="00782855"/>
    <w:rsid w:val="0078296C"/>
    <w:rsid w:val="00783558"/>
    <w:rsid w:val="00783CDB"/>
    <w:rsid w:val="00784DB4"/>
    <w:rsid w:val="00784FF3"/>
    <w:rsid w:val="00785121"/>
    <w:rsid w:val="00785B57"/>
    <w:rsid w:val="00786EA0"/>
    <w:rsid w:val="0078761B"/>
    <w:rsid w:val="00790ABB"/>
    <w:rsid w:val="007914BB"/>
    <w:rsid w:val="0079175E"/>
    <w:rsid w:val="00791837"/>
    <w:rsid w:val="00791B98"/>
    <w:rsid w:val="00791EF3"/>
    <w:rsid w:val="007924A6"/>
    <w:rsid w:val="00792742"/>
    <w:rsid w:val="007928CD"/>
    <w:rsid w:val="00792B64"/>
    <w:rsid w:val="0079388C"/>
    <w:rsid w:val="00793B13"/>
    <w:rsid w:val="00793B8D"/>
    <w:rsid w:val="00793F2B"/>
    <w:rsid w:val="00794693"/>
    <w:rsid w:val="00795AAC"/>
    <w:rsid w:val="00795C40"/>
    <w:rsid w:val="00795C67"/>
    <w:rsid w:val="00795FF6"/>
    <w:rsid w:val="00796102"/>
    <w:rsid w:val="0079627F"/>
    <w:rsid w:val="007A00E0"/>
    <w:rsid w:val="007A1029"/>
    <w:rsid w:val="007A15A5"/>
    <w:rsid w:val="007A1B8C"/>
    <w:rsid w:val="007A2442"/>
    <w:rsid w:val="007A277E"/>
    <w:rsid w:val="007A2846"/>
    <w:rsid w:val="007A311D"/>
    <w:rsid w:val="007A356D"/>
    <w:rsid w:val="007A4175"/>
    <w:rsid w:val="007A447F"/>
    <w:rsid w:val="007A477E"/>
    <w:rsid w:val="007A4BE2"/>
    <w:rsid w:val="007A517E"/>
    <w:rsid w:val="007A5D14"/>
    <w:rsid w:val="007A5DD0"/>
    <w:rsid w:val="007A5DF7"/>
    <w:rsid w:val="007A64F0"/>
    <w:rsid w:val="007A69DB"/>
    <w:rsid w:val="007A6D6E"/>
    <w:rsid w:val="007A73D8"/>
    <w:rsid w:val="007A749B"/>
    <w:rsid w:val="007A756D"/>
    <w:rsid w:val="007B02FC"/>
    <w:rsid w:val="007B139A"/>
    <w:rsid w:val="007B1488"/>
    <w:rsid w:val="007B170C"/>
    <w:rsid w:val="007B172D"/>
    <w:rsid w:val="007B2141"/>
    <w:rsid w:val="007B229A"/>
    <w:rsid w:val="007B25FC"/>
    <w:rsid w:val="007B32A3"/>
    <w:rsid w:val="007B380E"/>
    <w:rsid w:val="007B3C5E"/>
    <w:rsid w:val="007B3D80"/>
    <w:rsid w:val="007B405C"/>
    <w:rsid w:val="007B4BEB"/>
    <w:rsid w:val="007B5347"/>
    <w:rsid w:val="007B5D70"/>
    <w:rsid w:val="007B6827"/>
    <w:rsid w:val="007B7040"/>
    <w:rsid w:val="007B73EA"/>
    <w:rsid w:val="007B7DE3"/>
    <w:rsid w:val="007B7F02"/>
    <w:rsid w:val="007C00BC"/>
    <w:rsid w:val="007C0505"/>
    <w:rsid w:val="007C0982"/>
    <w:rsid w:val="007C0C3F"/>
    <w:rsid w:val="007C124C"/>
    <w:rsid w:val="007C1495"/>
    <w:rsid w:val="007C1977"/>
    <w:rsid w:val="007C1FE9"/>
    <w:rsid w:val="007C2072"/>
    <w:rsid w:val="007C2755"/>
    <w:rsid w:val="007C288B"/>
    <w:rsid w:val="007C2C77"/>
    <w:rsid w:val="007C3210"/>
    <w:rsid w:val="007C329F"/>
    <w:rsid w:val="007C3527"/>
    <w:rsid w:val="007C3966"/>
    <w:rsid w:val="007C4384"/>
    <w:rsid w:val="007C4CAF"/>
    <w:rsid w:val="007C55F5"/>
    <w:rsid w:val="007C5727"/>
    <w:rsid w:val="007C5B03"/>
    <w:rsid w:val="007C5F70"/>
    <w:rsid w:val="007C6263"/>
    <w:rsid w:val="007C6514"/>
    <w:rsid w:val="007C671B"/>
    <w:rsid w:val="007C6803"/>
    <w:rsid w:val="007C6899"/>
    <w:rsid w:val="007C6B21"/>
    <w:rsid w:val="007C74B9"/>
    <w:rsid w:val="007C7BBA"/>
    <w:rsid w:val="007C7C10"/>
    <w:rsid w:val="007D02ED"/>
    <w:rsid w:val="007D0674"/>
    <w:rsid w:val="007D0757"/>
    <w:rsid w:val="007D082E"/>
    <w:rsid w:val="007D1276"/>
    <w:rsid w:val="007D13B7"/>
    <w:rsid w:val="007D1BAE"/>
    <w:rsid w:val="007D1CE7"/>
    <w:rsid w:val="007D2514"/>
    <w:rsid w:val="007D2757"/>
    <w:rsid w:val="007D29A1"/>
    <w:rsid w:val="007D2E90"/>
    <w:rsid w:val="007D2F64"/>
    <w:rsid w:val="007D3634"/>
    <w:rsid w:val="007D3A60"/>
    <w:rsid w:val="007D3A7A"/>
    <w:rsid w:val="007D4961"/>
    <w:rsid w:val="007D5665"/>
    <w:rsid w:val="007D76D0"/>
    <w:rsid w:val="007E0850"/>
    <w:rsid w:val="007E08D6"/>
    <w:rsid w:val="007E0A54"/>
    <w:rsid w:val="007E1787"/>
    <w:rsid w:val="007E1AC7"/>
    <w:rsid w:val="007E256B"/>
    <w:rsid w:val="007E2DEF"/>
    <w:rsid w:val="007E4884"/>
    <w:rsid w:val="007E4FC2"/>
    <w:rsid w:val="007E5DBA"/>
    <w:rsid w:val="007E5F3F"/>
    <w:rsid w:val="007E6B9E"/>
    <w:rsid w:val="007E6D14"/>
    <w:rsid w:val="007E7398"/>
    <w:rsid w:val="007E7BB8"/>
    <w:rsid w:val="007E7EBB"/>
    <w:rsid w:val="007F05DA"/>
    <w:rsid w:val="007F0D3C"/>
    <w:rsid w:val="007F0EED"/>
    <w:rsid w:val="007F13F0"/>
    <w:rsid w:val="007F17E5"/>
    <w:rsid w:val="007F1ADA"/>
    <w:rsid w:val="007F234A"/>
    <w:rsid w:val="007F2452"/>
    <w:rsid w:val="007F26C1"/>
    <w:rsid w:val="007F3237"/>
    <w:rsid w:val="007F341A"/>
    <w:rsid w:val="007F44BE"/>
    <w:rsid w:val="007F48E7"/>
    <w:rsid w:val="007F523E"/>
    <w:rsid w:val="007F672C"/>
    <w:rsid w:val="007F6FE5"/>
    <w:rsid w:val="007F7A34"/>
    <w:rsid w:val="007F7C7E"/>
    <w:rsid w:val="007F7E9C"/>
    <w:rsid w:val="0080017A"/>
    <w:rsid w:val="00800548"/>
    <w:rsid w:val="00800FAD"/>
    <w:rsid w:val="00801708"/>
    <w:rsid w:val="00801A79"/>
    <w:rsid w:val="00802151"/>
    <w:rsid w:val="008024DC"/>
    <w:rsid w:val="008026D2"/>
    <w:rsid w:val="0080337E"/>
    <w:rsid w:val="0080419D"/>
    <w:rsid w:val="00804A99"/>
    <w:rsid w:val="008053C0"/>
    <w:rsid w:val="0080617C"/>
    <w:rsid w:val="0080698E"/>
    <w:rsid w:val="0080708E"/>
    <w:rsid w:val="0080737B"/>
    <w:rsid w:val="00807769"/>
    <w:rsid w:val="00810831"/>
    <w:rsid w:val="00813AB6"/>
    <w:rsid w:val="008144A9"/>
    <w:rsid w:val="00814F1E"/>
    <w:rsid w:val="00815632"/>
    <w:rsid w:val="00815A57"/>
    <w:rsid w:val="00815D3A"/>
    <w:rsid w:val="00817C98"/>
    <w:rsid w:val="00820835"/>
    <w:rsid w:val="00820B59"/>
    <w:rsid w:val="00820D30"/>
    <w:rsid w:val="008217C9"/>
    <w:rsid w:val="008217E2"/>
    <w:rsid w:val="00821DD3"/>
    <w:rsid w:val="00822EC6"/>
    <w:rsid w:val="00824229"/>
    <w:rsid w:val="00824776"/>
    <w:rsid w:val="00826DA1"/>
    <w:rsid w:val="00827981"/>
    <w:rsid w:val="008279B6"/>
    <w:rsid w:val="00830C9E"/>
    <w:rsid w:val="00830E68"/>
    <w:rsid w:val="00831373"/>
    <w:rsid w:val="00831A27"/>
    <w:rsid w:val="00831BA2"/>
    <w:rsid w:val="00832A1B"/>
    <w:rsid w:val="00832D23"/>
    <w:rsid w:val="0083389A"/>
    <w:rsid w:val="0083393F"/>
    <w:rsid w:val="00834836"/>
    <w:rsid w:val="008358A4"/>
    <w:rsid w:val="00835EC7"/>
    <w:rsid w:val="00835F6C"/>
    <w:rsid w:val="008362CC"/>
    <w:rsid w:val="008366F7"/>
    <w:rsid w:val="00836B55"/>
    <w:rsid w:val="008372A1"/>
    <w:rsid w:val="00837387"/>
    <w:rsid w:val="00837973"/>
    <w:rsid w:val="00840211"/>
    <w:rsid w:val="0084082E"/>
    <w:rsid w:val="00840AF9"/>
    <w:rsid w:val="00840B27"/>
    <w:rsid w:val="00841258"/>
    <w:rsid w:val="00842651"/>
    <w:rsid w:val="00842839"/>
    <w:rsid w:val="00842D65"/>
    <w:rsid w:val="00843159"/>
    <w:rsid w:val="008436EF"/>
    <w:rsid w:val="00843D27"/>
    <w:rsid w:val="00845327"/>
    <w:rsid w:val="0084582C"/>
    <w:rsid w:val="00845A92"/>
    <w:rsid w:val="00846268"/>
    <w:rsid w:val="00846369"/>
    <w:rsid w:val="0084663A"/>
    <w:rsid w:val="0084668D"/>
    <w:rsid w:val="0084694B"/>
    <w:rsid w:val="008469E8"/>
    <w:rsid w:val="00846B8B"/>
    <w:rsid w:val="00846C12"/>
    <w:rsid w:val="0084721F"/>
    <w:rsid w:val="00847D95"/>
    <w:rsid w:val="008501DA"/>
    <w:rsid w:val="008504DC"/>
    <w:rsid w:val="00850788"/>
    <w:rsid w:val="00850C83"/>
    <w:rsid w:val="008514F5"/>
    <w:rsid w:val="00852F45"/>
    <w:rsid w:val="00853818"/>
    <w:rsid w:val="00853975"/>
    <w:rsid w:val="00853BDE"/>
    <w:rsid w:val="00854D21"/>
    <w:rsid w:val="00854E19"/>
    <w:rsid w:val="0085527A"/>
    <w:rsid w:val="00855F23"/>
    <w:rsid w:val="00856F46"/>
    <w:rsid w:val="00860299"/>
    <w:rsid w:val="008618D9"/>
    <w:rsid w:val="00861C95"/>
    <w:rsid w:val="00862A3F"/>
    <w:rsid w:val="0086442B"/>
    <w:rsid w:val="0086451D"/>
    <w:rsid w:val="00864E76"/>
    <w:rsid w:val="0086505D"/>
    <w:rsid w:val="008653C0"/>
    <w:rsid w:val="00865AC2"/>
    <w:rsid w:val="00865B2E"/>
    <w:rsid w:val="00866313"/>
    <w:rsid w:val="0086631E"/>
    <w:rsid w:val="00866577"/>
    <w:rsid w:val="00866AA2"/>
    <w:rsid w:val="00866CE6"/>
    <w:rsid w:val="00866FF5"/>
    <w:rsid w:val="00867A11"/>
    <w:rsid w:val="008703E5"/>
    <w:rsid w:val="0087075F"/>
    <w:rsid w:val="0087076F"/>
    <w:rsid w:val="0087078A"/>
    <w:rsid w:val="00870BE4"/>
    <w:rsid w:val="00871FF9"/>
    <w:rsid w:val="008734FA"/>
    <w:rsid w:val="00873EDC"/>
    <w:rsid w:val="0087424A"/>
    <w:rsid w:val="008748D9"/>
    <w:rsid w:val="00875824"/>
    <w:rsid w:val="00875B50"/>
    <w:rsid w:val="00876249"/>
    <w:rsid w:val="00877166"/>
    <w:rsid w:val="008771CA"/>
    <w:rsid w:val="008778C2"/>
    <w:rsid w:val="008809A6"/>
    <w:rsid w:val="00880C32"/>
    <w:rsid w:val="008819A8"/>
    <w:rsid w:val="00881AFC"/>
    <w:rsid w:val="008820E1"/>
    <w:rsid w:val="00884BCE"/>
    <w:rsid w:val="00885918"/>
    <w:rsid w:val="00885B68"/>
    <w:rsid w:val="00886C24"/>
    <w:rsid w:val="00887BE3"/>
    <w:rsid w:val="00891A0F"/>
    <w:rsid w:val="008925D8"/>
    <w:rsid w:val="00892811"/>
    <w:rsid w:val="008929D6"/>
    <w:rsid w:val="00892E0C"/>
    <w:rsid w:val="0089393A"/>
    <w:rsid w:val="00893B64"/>
    <w:rsid w:val="00894052"/>
    <w:rsid w:val="0089461D"/>
    <w:rsid w:val="00895BDC"/>
    <w:rsid w:val="00897089"/>
    <w:rsid w:val="008970AB"/>
    <w:rsid w:val="008973F7"/>
    <w:rsid w:val="00897C1A"/>
    <w:rsid w:val="008A0864"/>
    <w:rsid w:val="008A0946"/>
    <w:rsid w:val="008A1808"/>
    <w:rsid w:val="008A20E3"/>
    <w:rsid w:val="008A237D"/>
    <w:rsid w:val="008A2740"/>
    <w:rsid w:val="008A2750"/>
    <w:rsid w:val="008A4815"/>
    <w:rsid w:val="008A4D25"/>
    <w:rsid w:val="008A5185"/>
    <w:rsid w:val="008A6BF5"/>
    <w:rsid w:val="008A72A3"/>
    <w:rsid w:val="008A7303"/>
    <w:rsid w:val="008A73F8"/>
    <w:rsid w:val="008A7799"/>
    <w:rsid w:val="008A7B8C"/>
    <w:rsid w:val="008B0598"/>
    <w:rsid w:val="008B0687"/>
    <w:rsid w:val="008B09B1"/>
    <w:rsid w:val="008B0AD0"/>
    <w:rsid w:val="008B0FB1"/>
    <w:rsid w:val="008B1DA7"/>
    <w:rsid w:val="008B201E"/>
    <w:rsid w:val="008B2623"/>
    <w:rsid w:val="008B26CA"/>
    <w:rsid w:val="008B3D88"/>
    <w:rsid w:val="008B3E3E"/>
    <w:rsid w:val="008B4627"/>
    <w:rsid w:val="008B48F8"/>
    <w:rsid w:val="008B52A5"/>
    <w:rsid w:val="008B553C"/>
    <w:rsid w:val="008B589C"/>
    <w:rsid w:val="008B5A33"/>
    <w:rsid w:val="008B5E0B"/>
    <w:rsid w:val="008B6D13"/>
    <w:rsid w:val="008C0413"/>
    <w:rsid w:val="008C08CE"/>
    <w:rsid w:val="008C175C"/>
    <w:rsid w:val="008C2DDE"/>
    <w:rsid w:val="008C2EE2"/>
    <w:rsid w:val="008C2FC5"/>
    <w:rsid w:val="008C3609"/>
    <w:rsid w:val="008C3A72"/>
    <w:rsid w:val="008C3C5F"/>
    <w:rsid w:val="008C4205"/>
    <w:rsid w:val="008C4446"/>
    <w:rsid w:val="008C4605"/>
    <w:rsid w:val="008C4A1E"/>
    <w:rsid w:val="008C4AA7"/>
    <w:rsid w:val="008C5A06"/>
    <w:rsid w:val="008C6CB2"/>
    <w:rsid w:val="008C7002"/>
    <w:rsid w:val="008C76B4"/>
    <w:rsid w:val="008C76BA"/>
    <w:rsid w:val="008C76D3"/>
    <w:rsid w:val="008C76F8"/>
    <w:rsid w:val="008C791B"/>
    <w:rsid w:val="008D1484"/>
    <w:rsid w:val="008D1643"/>
    <w:rsid w:val="008D1B95"/>
    <w:rsid w:val="008D1DAC"/>
    <w:rsid w:val="008D24B9"/>
    <w:rsid w:val="008D2544"/>
    <w:rsid w:val="008D2B91"/>
    <w:rsid w:val="008D408A"/>
    <w:rsid w:val="008D4B7A"/>
    <w:rsid w:val="008D574E"/>
    <w:rsid w:val="008D5B14"/>
    <w:rsid w:val="008D5F51"/>
    <w:rsid w:val="008D653B"/>
    <w:rsid w:val="008D6BE1"/>
    <w:rsid w:val="008D6DFB"/>
    <w:rsid w:val="008D79B4"/>
    <w:rsid w:val="008E033E"/>
    <w:rsid w:val="008E0522"/>
    <w:rsid w:val="008E08D7"/>
    <w:rsid w:val="008E094E"/>
    <w:rsid w:val="008E0A82"/>
    <w:rsid w:val="008E1048"/>
    <w:rsid w:val="008E11F3"/>
    <w:rsid w:val="008E1374"/>
    <w:rsid w:val="008E1760"/>
    <w:rsid w:val="008E17FD"/>
    <w:rsid w:val="008E25CA"/>
    <w:rsid w:val="008E344E"/>
    <w:rsid w:val="008E3785"/>
    <w:rsid w:val="008E4EFE"/>
    <w:rsid w:val="008E5539"/>
    <w:rsid w:val="008E5CAF"/>
    <w:rsid w:val="008E624B"/>
    <w:rsid w:val="008E67CE"/>
    <w:rsid w:val="008E69D7"/>
    <w:rsid w:val="008E7E4B"/>
    <w:rsid w:val="008F007C"/>
    <w:rsid w:val="008F1583"/>
    <w:rsid w:val="008F4B11"/>
    <w:rsid w:val="008F4C08"/>
    <w:rsid w:val="008F5D9B"/>
    <w:rsid w:val="008F6141"/>
    <w:rsid w:val="008F6B22"/>
    <w:rsid w:val="008F6D52"/>
    <w:rsid w:val="008F6E29"/>
    <w:rsid w:val="008F6EE3"/>
    <w:rsid w:val="008F7042"/>
    <w:rsid w:val="008F7153"/>
    <w:rsid w:val="008F7183"/>
    <w:rsid w:val="008F73D5"/>
    <w:rsid w:val="008F76E6"/>
    <w:rsid w:val="0090007A"/>
    <w:rsid w:val="00900E5B"/>
    <w:rsid w:val="00901075"/>
    <w:rsid w:val="0090125F"/>
    <w:rsid w:val="00901A27"/>
    <w:rsid w:val="00901C6A"/>
    <w:rsid w:val="00904559"/>
    <w:rsid w:val="0090457A"/>
    <w:rsid w:val="0090460A"/>
    <w:rsid w:val="00904D22"/>
    <w:rsid w:val="0090553A"/>
    <w:rsid w:val="00906991"/>
    <w:rsid w:val="0090793C"/>
    <w:rsid w:val="00907B2A"/>
    <w:rsid w:val="00910561"/>
    <w:rsid w:val="00911567"/>
    <w:rsid w:val="009127BA"/>
    <w:rsid w:val="00912A5D"/>
    <w:rsid w:val="00912A61"/>
    <w:rsid w:val="0091367E"/>
    <w:rsid w:val="00913882"/>
    <w:rsid w:val="00913F49"/>
    <w:rsid w:val="00914910"/>
    <w:rsid w:val="00915438"/>
    <w:rsid w:val="009158AE"/>
    <w:rsid w:val="00915A35"/>
    <w:rsid w:val="00916A42"/>
    <w:rsid w:val="009173FB"/>
    <w:rsid w:val="00917D64"/>
    <w:rsid w:val="009208B3"/>
    <w:rsid w:val="00920BB5"/>
    <w:rsid w:val="0092100F"/>
    <w:rsid w:val="009215DF"/>
    <w:rsid w:val="009216B6"/>
    <w:rsid w:val="00921715"/>
    <w:rsid w:val="00922D45"/>
    <w:rsid w:val="009235F3"/>
    <w:rsid w:val="00923AF6"/>
    <w:rsid w:val="00923B6E"/>
    <w:rsid w:val="00923CF5"/>
    <w:rsid w:val="00924528"/>
    <w:rsid w:val="00925148"/>
    <w:rsid w:val="009255D2"/>
    <w:rsid w:val="00925AC8"/>
    <w:rsid w:val="00925D9F"/>
    <w:rsid w:val="0092640F"/>
    <w:rsid w:val="00927393"/>
    <w:rsid w:val="00927651"/>
    <w:rsid w:val="0092781E"/>
    <w:rsid w:val="00927BD1"/>
    <w:rsid w:val="00930113"/>
    <w:rsid w:val="00930467"/>
    <w:rsid w:val="0093088E"/>
    <w:rsid w:val="00930919"/>
    <w:rsid w:val="00930E23"/>
    <w:rsid w:val="00931192"/>
    <w:rsid w:val="00932556"/>
    <w:rsid w:val="00932A2D"/>
    <w:rsid w:val="00933425"/>
    <w:rsid w:val="009336C9"/>
    <w:rsid w:val="009337C2"/>
    <w:rsid w:val="0093402D"/>
    <w:rsid w:val="0093466F"/>
    <w:rsid w:val="00934926"/>
    <w:rsid w:val="00935F44"/>
    <w:rsid w:val="0093647C"/>
    <w:rsid w:val="009364E3"/>
    <w:rsid w:val="00937464"/>
    <w:rsid w:val="0093792D"/>
    <w:rsid w:val="0094035E"/>
    <w:rsid w:val="0094039E"/>
    <w:rsid w:val="0094056D"/>
    <w:rsid w:val="0094063B"/>
    <w:rsid w:val="009406A0"/>
    <w:rsid w:val="0094084E"/>
    <w:rsid w:val="009413B9"/>
    <w:rsid w:val="00941A0C"/>
    <w:rsid w:val="0094218D"/>
    <w:rsid w:val="009426F2"/>
    <w:rsid w:val="00943321"/>
    <w:rsid w:val="00943AA6"/>
    <w:rsid w:val="00944282"/>
    <w:rsid w:val="009444FE"/>
    <w:rsid w:val="00944E63"/>
    <w:rsid w:val="0094527B"/>
    <w:rsid w:val="0094543C"/>
    <w:rsid w:val="00945645"/>
    <w:rsid w:val="00945B17"/>
    <w:rsid w:val="00945B77"/>
    <w:rsid w:val="0094604A"/>
    <w:rsid w:val="0094714B"/>
    <w:rsid w:val="0094741D"/>
    <w:rsid w:val="0094791C"/>
    <w:rsid w:val="00947BCB"/>
    <w:rsid w:val="00947BDB"/>
    <w:rsid w:val="009508EB"/>
    <w:rsid w:val="00951353"/>
    <w:rsid w:val="009519EB"/>
    <w:rsid w:val="00951B90"/>
    <w:rsid w:val="009527D1"/>
    <w:rsid w:val="009529BF"/>
    <w:rsid w:val="00952AB5"/>
    <w:rsid w:val="00953716"/>
    <w:rsid w:val="0095444F"/>
    <w:rsid w:val="00954F86"/>
    <w:rsid w:val="0095530B"/>
    <w:rsid w:val="00956268"/>
    <w:rsid w:val="009564B0"/>
    <w:rsid w:val="0095664D"/>
    <w:rsid w:val="009568B7"/>
    <w:rsid w:val="00956979"/>
    <w:rsid w:val="00956A65"/>
    <w:rsid w:val="0096108E"/>
    <w:rsid w:val="0096109F"/>
    <w:rsid w:val="009615DC"/>
    <w:rsid w:val="00961C84"/>
    <w:rsid w:val="00963053"/>
    <w:rsid w:val="00963C6C"/>
    <w:rsid w:val="009641B6"/>
    <w:rsid w:val="0096444B"/>
    <w:rsid w:val="00964E69"/>
    <w:rsid w:val="00964ED7"/>
    <w:rsid w:val="0096575A"/>
    <w:rsid w:val="00966E8A"/>
    <w:rsid w:val="00970AB0"/>
    <w:rsid w:val="00970CE1"/>
    <w:rsid w:val="00971D1C"/>
    <w:rsid w:val="00971F5B"/>
    <w:rsid w:val="00972334"/>
    <w:rsid w:val="00972451"/>
    <w:rsid w:val="0097298D"/>
    <w:rsid w:val="00972ED2"/>
    <w:rsid w:val="00973415"/>
    <w:rsid w:val="00973FBF"/>
    <w:rsid w:val="0097648B"/>
    <w:rsid w:val="00976C4E"/>
    <w:rsid w:val="009811CD"/>
    <w:rsid w:val="00981FE6"/>
    <w:rsid w:val="00983052"/>
    <w:rsid w:val="00984291"/>
    <w:rsid w:val="009842D8"/>
    <w:rsid w:val="00984B4A"/>
    <w:rsid w:val="00985BC9"/>
    <w:rsid w:val="0098735D"/>
    <w:rsid w:val="00987DE1"/>
    <w:rsid w:val="00990995"/>
    <w:rsid w:val="009909AA"/>
    <w:rsid w:val="009909EA"/>
    <w:rsid w:val="00990D08"/>
    <w:rsid w:val="0099116A"/>
    <w:rsid w:val="009914A0"/>
    <w:rsid w:val="0099163B"/>
    <w:rsid w:val="009916CE"/>
    <w:rsid w:val="00992377"/>
    <w:rsid w:val="00992ED7"/>
    <w:rsid w:val="00993D8F"/>
    <w:rsid w:val="00994FC9"/>
    <w:rsid w:val="009951F7"/>
    <w:rsid w:val="0099589F"/>
    <w:rsid w:val="00995AAE"/>
    <w:rsid w:val="00995F2C"/>
    <w:rsid w:val="009970FA"/>
    <w:rsid w:val="00997128"/>
    <w:rsid w:val="0099774E"/>
    <w:rsid w:val="00997806"/>
    <w:rsid w:val="00997E85"/>
    <w:rsid w:val="009A0129"/>
    <w:rsid w:val="009A051A"/>
    <w:rsid w:val="009A0DC3"/>
    <w:rsid w:val="009A0FC7"/>
    <w:rsid w:val="009A119B"/>
    <w:rsid w:val="009A1825"/>
    <w:rsid w:val="009A1B51"/>
    <w:rsid w:val="009A1D50"/>
    <w:rsid w:val="009A207F"/>
    <w:rsid w:val="009A2149"/>
    <w:rsid w:val="009A2689"/>
    <w:rsid w:val="009A268F"/>
    <w:rsid w:val="009A2EC5"/>
    <w:rsid w:val="009A3595"/>
    <w:rsid w:val="009A39C3"/>
    <w:rsid w:val="009A3D3B"/>
    <w:rsid w:val="009A4674"/>
    <w:rsid w:val="009A4F09"/>
    <w:rsid w:val="009A59BF"/>
    <w:rsid w:val="009A5AF8"/>
    <w:rsid w:val="009A6BCF"/>
    <w:rsid w:val="009A70A0"/>
    <w:rsid w:val="009A728E"/>
    <w:rsid w:val="009B0A85"/>
    <w:rsid w:val="009B0D27"/>
    <w:rsid w:val="009B169A"/>
    <w:rsid w:val="009B1735"/>
    <w:rsid w:val="009B189E"/>
    <w:rsid w:val="009B2353"/>
    <w:rsid w:val="009B2AAE"/>
    <w:rsid w:val="009B2C7E"/>
    <w:rsid w:val="009B2C99"/>
    <w:rsid w:val="009B326D"/>
    <w:rsid w:val="009B328C"/>
    <w:rsid w:val="009B36DC"/>
    <w:rsid w:val="009B4309"/>
    <w:rsid w:val="009B4901"/>
    <w:rsid w:val="009B4EF2"/>
    <w:rsid w:val="009B4FA6"/>
    <w:rsid w:val="009B5509"/>
    <w:rsid w:val="009B5512"/>
    <w:rsid w:val="009B5E79"/>
    <w:rsid w:val="009B6C82"/>
    <w:rsid w:val="009B7477"/>
    <w:rsid w:val="009B77A3"/>
    <w:rsid w:val="009B79CD"/>
    <w:rsid w:val="009C0671"/>
    <w:rsid w:val="009C070E"/>
    <w:rsid w:val="009C0BFB"/>
    <w:rsid w:val="009C0DEF"/>
    <w:rsid w:val="009C1BC8"/>
    <w:rsid w:val="009C258C"/>
    <w:rsid w:val="009C28E4"/>
    <w:rsid w:val="009C2AC0"/>
    <w:rsid w:val="009C2FF8"/>
    <w:rsid w:val="009C30D8"/>
    <w:rsid w:val="009C38D6"/>
    <w:rsid w:val="009C54D3"/>
    <w:rsid w:val="009C55B8"/>
    <w:rsid w:val="009C5A9C"/>
    <w:rsid w:val="009C5CD2"/>
    <w:rsid w:val="009C6316"/>
    <w:rsid w:val="009C7451"/>
    <w:rsid w:val="009D0502"/>
    <w:rsid w:val="009D065B"/>
    <w:rsid w:val="009D0B9E"/>
    <w:rsid w:val="009D1E51"/>
    <w:rsid w:val="009D1F46"/>
    <w:rsid w:val="009D3533"/>
    <w:rsid w:val="009D3CD1"/>
    <w:rsid w:val="009D4252"/>
    <w:rsid w:val="009D45B8"/>
    <w:rsid w:val="009D463F"/>
    <w:rsid w:val="009D4A11"/>
    <w:rsid w:val="009D579C"/>
    <w:rsid w:val="009D61F3"/>
    <w:rsid w:val="009D627A"/>
    <w:rsid w:val="009D651C"/>
    <w:rsid w:val="009D6D52"/>
    <w:rsid w:val="009D7468"/>
    <w:rsid w:val="009E078E"/>
    <w:rsid w:val="009E0B79"/>
    <w:rsid w:val="009E14A8"/>
    <w:rsid w:val="009E238A"/>
    <w:rsid w:val="009E392D"/>
    <w:rsid w:val="009E3F87"/>
    <w:rsid w:val="009E41F2"/>
    <w:rsid w:val="009E596B"/>
    <w:rsid w:val="009E5E3B"/>
    <w:rsid w:val="009F06CA"/>
    <w:rsid w:val="009F21D6"/>
    <w:rsid w:val="009F24E1"/>
    <w:rsid w:val="009F2639"/>
    <w:rsid w:val="009F2932"/>
    <w:rsid w:val="009F2E22"/>
    <w:rsid w:val="009F3B3C"/>
    <w:rsid w:val="009F411F"/>
    <w:rsid w:val="009F4E76"/>
    <w:rsid w:val="009F5ED1"/>
    <w:rsid w:val="009F6195"/>
    <w:rsid w:val="009F6436"/>
    <w:rsid w:val="009F75F7"/>
    <w:rsid w:val="009F7848"/>
    <w:rsid w:val="00A002C3"/>
    <w:rsid w:val="00A007C8"/>
    <w:rsid w:val="00A0141F"/>
    <w:rsid w:val="00A017C4"/>
    <w:rsid w:val="00A02333"/>
    <w:rsid w:val="00A0250A"/>
    <w:rsid w:val="00A033C1"/>
    <w:rsid w:val="00A03833"/>
    <w:rsid w:val="00A04518"/>
    <w:rsid w:val="00A04AAE"/>
    <w:rsid w:val="00A05305"/>
    <w:rsid w:val="00A05D09"/>
    <w:rsid w:val="00A06016"/>
    <w:rsid w:val="00A0646A"/>
    <w:rsid w:val="00A07B8D"/>
    <w:rsid w:val="00A11B47"/>
    <w:rsid w:val="00A121F1"/>
    <w:rsid w:val="00A127DD"/>
    <w:rsid w:val="00A14834"/>
    <w:rsid w:val="00A14F2A"/>
    <w:rsid w:val="00A14FDE"/>
    <w:rsid w:val="00A1521E"/>
    <w:rsid w:val="00A163B7"/>
    <w:rsid w:val="00A17823"/>
    <w:rsid w:val="00A211EB"/>
    <w:rsid w:val="00A21999"/>
    <w:rsid w:val="00A21B98"/>
    <w:rsid w:val="00A2219D"/>
    <w:rsid w:val="00A2236A"/>
    <w:rsid w:val="00A22374"/>
    <w:rsid w:val="00A22577"/>
    <w:rsid w:val="00A22C5E"/>
    <w:rsid w:val="00A22F1F"/>
    <w:rsid w:val="00A23612"/>
    <w:rsid w:val="00A23836"/>
    <w:rsid w:val="00A23ED3"/>
    <w:rsid w:val="00A23FFE"/>
    <w:rsid w:val="00A240AB"/>
    <w:rsid w:val="00A24290"/>
    <w:rsid w:val="00A24458"/>
    <w:rsid w:val="00A24FB0"/>
    <w:rsid w:val="00A25046"/>
    <w:rsid w:val="00A2519B"/>
    <w:rsid w:val="00A25EF8"/>
    <w:rsid w:val="00A27638"/>
    <w:rsid w:val="00A277FB"/>
    <w:rsid w:val="00A27847"/>
    <w:rsid w:val="00A30EFF"/>
    <w:rsid w:val="00A31088"/>
    <w:rsid w:val="00A311F7"/>
    <w:rsid w:val="00A31AFC"/>
    <w:rsid w:val="00A32015"/>
    <w:rsid w:val="00A320F5"/>
    <w:rsid w:val="00A33026"/>
    <w:rsid w:val="00A335CC"/>
    <w:rsid w:val="00A337F4"/>
    <w:rsid w:val="00A33A58"/>
    <w:rsid w:val="00A3408D"/>
    <w:rsid w:val="00A34699"/>
    <w:rsid w:val="00A346ED"/>
    <w:rsid w:val="00A348AC"/>
    <w:rsid w:val="00A34926"/>
    <w:rsid w:val="00A35D35"/>
    <w:rsid w:val="00A35EE5"/>
    <w:rsid w:val="00A35F90"/>
    <w:rsid w:val="00A36EC2"/>
    <w:rsid w:val="00A372CE"/>
    <w:rsid w:val="00A37462"/>
    <w:rsid w:val="00A37999"/>
    <w:rsid w:val="00A37CCB"/>
    <w:rsid w:val="00A40AE3"/>
    <w:rsid w:val="00A413FB"/>
    <w:rsid w:val="00A41952"/>
    <w:rsid w:val="00A41F91"/>
    <w:rsid w:val="00A42982"/>
    <w:rsid w:val="00A43704"/>
    <w:rsid w:val="00A448D5"/>
    <w:rsid w:val="00A4569E"/>
    <w:rsid w:val="00A458CB"/>
    <w:rsid w:val="00A45D3C"/>
    <w:rsid w:val="00A46245"/>
    <w:rsid w:val="00A473D8"/>
    <w:rsid w:val="00A47AD2"/>
    <w:rsid w:val="00A47C49"/>
    <w:rsid w:val="00A5061A"/>
    <w:rsid w:val="00A50850"/>
    <w:rsid w:val="00A509CE"/>
    <w:rsid w:val="00A5151F"/>
    <w:rsid w:val="00A515DB"/>
    <w:rsid w:val="00A51A16"/>
    <w:rsid w:val="00A537FD"/>
    <w:rsid w:val="00A53B4B"/>
    <w:rsid w:val="00A53D40"/>
    <w:rsid w:val="00A54A08"/>
    <w:rsid w:val="00A576D0"/>
    <w:rsid w:val="00A579AB"/>
    <w:rsid w:val="00A57F7D"/>
    <w:rsid w:val="00A6076E"/>
    <w:rsid w:val="00A6083E"/>
    <w:rsid w:val="00A609E1"/>
    <w:rsid w:val="00A615F2"/>
    <w:rsid w:val="00A61A2F"/>
    <w:rsid w:val="00A61F45"/>
    <w:rsid w:val="00A6249C"/>
    <w:rsid w:val="00A6259B"/>
    <w:rsid w:val="00A62B1E"/>
    <w:rsid w:val="00A62D70"/>
    <w:rsid w:val="00A63A9D"/>
    <w:rsid w:val="00A6412D"/>
    <w:rsid w:val="00A645C7"/>
    <w:rsid w:val="00A64CE0"/>
    <w:rsid w:val="00A64F2F"/>
    <w:rsid w:val="00A64FD2"/>
    <w:rsid w:val="00A650A8"/>
    <w:rsid w:val="00A65448"/>
    <w:rsid w:val="00A65A0A"/>
    <w:rsid w:val="00A6649C"/>
    <w:rsid w:val="00A67B3F"/>
    <w:rsid w:val="00A67BA3"/>
    <w:rsid w:val="00A71016"/>
    <w:rsid w:val="00A712F9"/>
    <w:rsid w:val="00A713F3"/>
    <w:rsid w:val="00A715F8"/>
    <w:rsid w:val="00A71F8E"/>
    <w:rsid w:val="00A71FF9"/>
    <w:rsid w:val="00A7367C"/>
    <w:rsid w:val="00A73769"/>
    <w:rsid w:val="00A75471"/>
    <w:rsid w:val="00A757F1"/>
    <w:rsid w:val="00A75A83"/>
    <w:rsid w:val="00A75D17"/>
    <w:rsid w:val="00A77B59"/>
    <w:rsid w:val="00A77CEE"/>
    <w:rsid w:val="00A807B6"/>
    <w:rsid w:val="00A80AB6"/>
    <w:rsid w:val="00A80E30"/>
    <w:rsid w:val="00A80F1D"/>
    <w:rsid w:val="00A814A0"/>
    <w:rsid w:val="00A81960"/>
    <w:rsid w:val="00A81DAC"/>
    <w:rsid w:val="00A82462"/>
    <w:rsid w:val="00A82AD4"/>
    <w:rsid w:val="00A82F7C"/>
    <w:rsid w:val="00A83AAC"/>
    <w:rsid w:val="00A840E3"/>
    <w:rsid w:val="00A84239"/>
    <w:rsid w:val="00A8436D"/>
    <w:rsid w:val="00A84629"/>
    <w:rsid w:val="00A846D7"/>
    <w:rsid w:val="00A849C5"/>
    <w:rsid w:val="00A84CD8"/>
    <w:rsid w:val="00A84D76"/>
    <w:rsid w:val="00A85C08"/>
    <w:rsid w:val="00A86A82"/>
    <w:rsid w:val="00A87190"/>
    <w:rsid w:val="00A91F0C"/>
    <w:rsid w:val="00A92112"/>
    <w:rsid w:val="00A9247C"/>
    <w:rsid w:val="00A92761"/>
    <w:rsid w:val="00A93164"/>
    <w:rsid w:val="00A94122"/>
    <w:rsid w:val="00A9585E"/>
    <w:rsid w:val="00A95880"/>
    <w:rsid w:val="00A95A5C"/>
    <w:rsid w:val="00A95A72"/>
    <w:rsid w:val="00A95E4F"/>
    <w:rsid w:val="00A95EEC"/>
    <w:rsid w:val="00A95FEC"/>
    <w:rsid w:val="00A96077"/>
    <w:rsid w:val="00A96359"/>
    <w:rsid w:val="00A9648B"/>
    <w:rsid w:val="00A9679B"/>
    <w:rsid w:val="00A96B1E"/>
    <w:rsid w:val="00A9741F"/>
    <w:rsid w:val="00A975B4"/>
    <w:rsid w:val="00A9783B"/>
    <w:rsid w:val="00AA1D3C"/>
    <w:rsid w:val="00AA2B34"/>
    <w:rsid w:val="00AA2C1F"/>
    <w:rsid w:val="00AA4417"/>
    <w:rsid w:val="00AA46D7"/>
    <w:rsid w:val="00AA4D1A"/>
    <w:rsid w:val="00AA4E65"/>
    <w:rsid w:val="00AA4FDB"/>
    <w:rsid w:val="00AA57FF"/>
    <w:rsid w:val="00AA5896"/>
    <w:rsid w:val="00AA6395"/>
    <w:rsid w:val="00AA6BEA"/>
    <w:rsid w:val="00AA7123"/>
    <w:rsid w:val="00AA723B"/>
    <w:rsid w:val="00AA75E1"/>
    <w:rsid w:val="00AA77FF"/>
    <w:rsid w:val="00AA7DBB"/>
    <w:rsid w:val="00AB13DF"/>
    <w:rsid w:val="00AB3B80"/>
    <w:rsid w:val="00AB4564"/>
    <w:rsid w:val="00AB4A2A"/>
    <w:rsid w:val="00AB4AAD"/>
    <w:rsid w:val="00AB51DC"/>
    <w:rsid w:val="00AB5222"/>
    <w:rsid w:val="00AB68B8"/>
    <w:rsid w:val="00AB7365"/>
    <w:rsid w:val="00AB7CE2"/>
    <w:rsid w:val="00AC0205"/>
    <w:rsid w:val="00AC0379"/>
    <w:rsid w:val="00AC0868"/>
    <w:rsid w:val="00AC0E0C"/>
    <w:rsid w:val="00AC0E67"/>
    <w:rsid w:val="00AC17EF"/>
    <w:rsid w:val="00AC1CD0"/>
    <w:rsid w:val="00AC2BEA"/>
    <w:rsid w:val="00AC2D0F"/>
    <w:rsid w:val="00AC3D9A"/>
    <w:rsid w:val="00AC3F81"/>
    <w:rsid w:val="00AC4223"/>
    <w:rsid w:val="00AC5067"/>
    <w:rsid w:val="00AC5266"/>
    <w:rsid w:val="00AC5484"/>
    <w:rsid w:val="00AC5558"/>
    <w:rsid w:val="00AC5E3B"/>
    <w:rsid w:val="00AC6391"/>
    <w:rsid w:val="00AC68E2"/>
    <w:rsid w:val="00AC6F99"/>
    <w:rsid w:val="00AC755B"/>
    <w:rsid w:val="00AC7887"/>
    <w:rsid w:val="00AD061A"/>
    <w:rsid w:val="00AD1790"/>
    <w:rsid w:val="00AD17E8"/>
    <w:rsid w:val="00AD20B9"/>
    <w:rsid w:val="00AD2313"/>
    <w:rsid w:val="00AD2F4A"/>
    <w:rsid w:val="00AD35D5"/>
    <w:rsid w:val="00AD3B6C"/>
    <w:rsid w:val="00AD4C9F"/>
    <w:rsid w:val="00AD5300"/>
    <w:rsid w:val="00AD54CD"/>
    <w:rsid w:val="00AD5917"/>
    <w:rsid w:val="00AD5F69"/>
    <w:rsid w:val="00AD636C"/>
    <w:rsid w:val="00AE00F1"/>
    <w:rsid w:val="00AE0881"/>
    <w:rsid w:val="00AE0AC6"/>
    <w:rsid w:val="00AE2DAD"/>
    <w:rsid w:val="00AE3963"/>
    <w:rsid w:val="00AE3F46"/>
    <w:rsid w:val="00AE5499"/>
    <w:rsid w:val="00AE697F"/>
    <w:rsid w:val="00AE71C3"/>
    <w:rsid w:val="00AE7A4B"/>
    <w:rsid w:val="00AE7B6E"/>
    <w:rsid w:val="00AF09C6"/>
    <w:rsid w:val="00AF0DBA"/>
    <w:rsid w:val="00AF15CA"/>
    <w:rsid w:val="00AF19D4"/>
    <w:rsid w:val="00AF1FEC"/>
    <w:rsid w:val="00AF28A7"/>
    <w:rsid w:val="00AF2B56"/>
    <w:rsid w:val="00AF39E6"/>
    <w:rsid w:val="00AF3E4F"/>
    <w:rsid w:val="00AF4590"/>
    <w:rsid w:val="00AF46E3"/>
    <w:rsid w:val="00AF4A7A"/>
    <w:rsid w:val="00AF4E41"/>
    <w:rsid w:val="00AF570D"/>
    <w:rsid w:val="00AF65E3"/>
    <w:rsid w:val="00AF6882"/>
    <w:rsid w:val="00AF6A1C"/>
    <w:rsid w:val="00AF7A30"/>
    <w:rsid w:val="00AF7C74"/>
    <w:rsid w:val="00AF7FBB"/>
    <w:rsid w:val="00B007B4"/>
    <w:rsid w:val="00B01526"/>
    <w:rsid w:val="00B0156D"/>
    <w:rsid w:val="00B018C8"/>
    <w:rsid w:val="00B02CC0"/>
    <w:rsid w:val="00B03043"/>
    <w:rsid w:val="00B034A1"/>
    <w:rsid w:val="00B03636"/>
    <w:rsid w:val="00B03A40"/>
    <w:rsid w:val="00B03F2C"/>
    <w:rsid w:val="00B03FE6"/>
    <w:rsid w:val="00B04495"/>
    <w:rsid w:val="00B058F9"/>
    <w:rsid w:val="00B1038D"/>
    <w:rsid w:val="00B10E7C"/>
    <w:rsid w:val="00B11796"/>
    <w:rsid w:val="00B128A7"/>
    <w:rsid w:val="00B12EF5"/>
    <w:rsid w:val="00B13782"/>
    <w:rsid w:val="00B144E7"/>
    <w:rsid w:val="00B15422"/>
    <w:rsid w:val="00B156B8"/>
    <w:rsid w:val="00B15AF8"/>
    <w:rsid w:val="00B15C8D"/>
    <w:rsid w:val="00B1763B"/>
    <w:rsid w:val="00B17EA2"/>
    <w:rsid w:val="00B203A5"/>
    <w:rsid w:val="00B204D4"/>
    <w:rsid w:val="00B206CC"/>
    <w:rsid w:val="00B2170D"/>
    <w:rsid w:val="00B21A47"/>
    <w:rsid w:val="00B21F83"/>
    <w:rsid w:val="00B22E81"/>
    <w:rsid w:val="00B2326F"/>
    <w:rsid w:val="00B23B82"/>
    <w:rsid w:val="00B23F1F"/>
    <w:rsid w:val="00B240F9"/>
    <w:rsid w:val="00B245FB"/>
    <w:rsid w:val="00B25C76"/>
    <w:rsid w:val="00B266FA"/>
    <w:rsid w:val="00B2692C"/>
    <w:rsid w:val="00B26D37"/>
    <w:rsid w:val="00B27377"/>
    <w:rsid w:val="00B273B3"/>
    <w:rsid w:val="00B274E4"/>
    <w:rsid w:val="00B30365"/>
    <w:rsid w:val="00B30504"/>
    <w:rsid w:val="00B306E1"/>
    <w:rsid w:val="00B30DA0"/>
    <w:rsid w:val="00B30F24"/>
    <w:rsid w:val="00B3123B"/>
    <w:rsid w:val="00B313FD"/>
    <w:rsid w:val="00B31B5F"/>
    <w:rsid w:val="00B31E7F"/>
    <w:rsid w:val="00B32405"/>
    <w:rsid w:val="00B327F3"/>
    <w:rsid w:val="00B32BEF"/>
    <w:rsid w:val="00B33781"/>
    <w:rsid w:val="00B35079"/>
    <w:rsid w:val="00B35F13"/>
    <w:rsid w:val="00B36700"/>
    <w:rsid w:val="00B3681B"/>
    <w:rsid w:val="00B3722B"/>
    <w:rsid w:val="00B403FC"/>
    <w:rsid w:val="00B40C31"/>
    <w:rsid w:val="00B414FF"/>
    <w:rsid w:val="00B41986"/>
    <w:rsid w:val="00B425CE"/>
    <w:rsid w:val="00B42E39"/>
    <w:rsid w:val="00B43C0E"/>
    <w:rsid w:val="00B4492F"/>
    <w:rsid w:val="00B45972"/>
    <w:rsid w:val="00B45AE0"/>
    <w:rsid w:val="00B469D5"/>
    <w:rsid w:val="00B50AFF"/>
    <w:rsid w:val="00B50F59"/>
    <w:rsid w:val="00B517FB"/>
    <w:rsid w:val="00B52642"/>
    <w:rsid w:val="00B52BAC"/>
    <w:rsid w:val="00B5321C"/>
    <w:rsid w:val="00B5359B"/>
    <w:rsid w:val="00B535B9"/>
    <w:rsid w:val="00B53879"/>
    <w:rsid w:val="00B539E8"/>
    <w:rsid w:val="00B540BF"/>
    <w:rsid w:val="00B55465"/>
    <w:rsid w:val="00B55754"/>
    <w:rsid w:val="00B55BB8"/>
    <w:rsid w:val="00B561CB"/>
    <w:rsid w:val="00B56E7C"/>
    <w:rsid w:val="00B577AF"/>
    <w:rsid w:val="00B57907"/>
    <w:rsid w:val="00B62C37"/>
    <w:rsid w:val="00B632F7"/>
    <w:rsid w:val="00B635FE"/>
    <w:rsid w:val="00B63ACE"/>
    <w:rsid w:val="00B63CCB"/>
    <w:rsid w:val="00B63DE5"/>
    <w:rsid w:val="00B64121"/>
    <w:rsid w:val="00B64B01"/>
    <w:rsid w:val="00B65236"/>
    <w:rsid w:val="00B65A37"/>
    <w:rsid w:val="00B65B6A"/>
    <w:rsid w:val="00B66749"/>
    <w:rsid w:val="00B668AE"/>
    <w:rsid w:val="00B66A2D"/>
    <w:rsid w:val="00B67756"/>
    <w:rsid w:val="00B67D47"/>
    <w:rsid w:val="00B7058E"/>
    <w:rsid w:val="00B70F8C"/>
    <w:rsid w:val="00B715FD"/>
    <w:rsid w:val="00B7166F"/>
    <w:rsid w:val="00B717AE"/>
    <w:rsid w:val="00B719C6"/>
    <w:rsid w:val="00B71A75"/>
    <w:rsid w:val="00B71CE1"/>
    <w:rsid w:val="00B720BF"/>
    <w:rsid w:val="00B724D3"/>
    <w:rsid w:val="00B72C87"/>
    <w:rsid w:val="00B742F4"/>
    <w:rsid w:val="00B7455E"/>
    <w:rsid w:val="00B74B62"/>
    <w:rsid w:val="00B74C51"/>
    <w:rsid w:val="00B75015"/>
    <w:rsid w:val="00B7545E"/>
    <w:rsid w:val="00B756CD"/>
    <w:rsid w:val="00B756DD"/>
    <w:rsid w:val="00B75887"/>
    <w:rsid w:val="00B76155"/>
    <w:rsid w:val="00B76689"/>
    <w:rsid w:val="00B76CC3"/>
    <w:rsid w:val="00B76D89"/>
    <w:rsid w:val="00B76EDC"/>
    <w:rsid w:val="00B77CF2"/>
    <w:rsid w:val="00B8032D"/>
    <w:rsid w:val="00B804EB"/>
    <w:rsid w:val="00B8084B"/>
    <w:rsid w:val="00B80CD8"/>
    <w:rsid w:val="00B80E3B"/>
    <w:rsid w:val="00B81543"/>
    <w:rsid w:val="00B81801"/>
    <w:rsid w:val="00B8385A"/>
    <w:rsid w:val="00B83B7B"/>
    <w:rsid w:val="00B83CE5"/>
    <w:rsid w:val="00B84BAB"/>
    <w:rsid w:val="00B857E0"/>
    <w:rsid w:val="00B86214"/>
    <w:rsid w:val="00B86538"/>
    <w:rsid w:val="00B86943"/>
    <w:rsid w:val="00B869A1"/>
    <w:rsid w:val="00B86B88"/>
    <w:rsid w:val="00B86CFA"/>
    <w:rsid w:val="00B87B99"/>
    <w:rsid w:val="00B87EAF"/>
    <w:rsid w:val="00B90190"/>
    <w:rsid w:val="00B90284"/>
    <w:rsid w:val="00B90E45"/>
    <w:rsid w:val="00B910DB"/>
    <w:rsid w:val="00B919B3"/>
    <w:rsid w:val="00B91ACD"/>
    <w:rsid w:val="00B91BE3"/>
    <w:rsid w:val="00B92692"/>
    <w:rsid w:val="00B928A2"/>
    <w:rsid w:val="00B9294C"/>
    <w:rsid w:val="00B92B9B"/>
    <w:rsid w:val="00B9353F"/>
    <w:rsid w:val="00B93E59"/>
    <w:rsid w:val="00B9411D"/>
    <w:rsid w:val="00B95B25"/>
    <w:rsid w:val="00B961BD"/>
    <w:rsid w:val="00B96379"/>
    <w:rsid w:val="00B96D94"/>
    <w:rsid w:val="00B9795A"/>
    <w:rsid w:val="00B97E96"/>
    <w:rsid w:val="00BA1FFE"/>
    <w:rsid w:val="00BA2C76"/>
    <w:rsid w:val="00BA2DC6"/>
    <w:rsid w:val="00BA30F5"/>
    <w:rsid w:val="00BA3B3F"/>
    <w:rsid w:val="00BA45AC"/>
    <w:rsid w:val="00BA578E"/>
    <w:rsid w:val="00BA5B4B"/>
    <w:rsid w:val="00BA7148"/>
    <w:rsid w:val="00BB0228"/>
    <w:rsid w:val="00BB0F9D"/>
    <w:rsid w:val="00BB13A4"/>
    <w:rsid w:val="00BB1653"/>
    <w:rsid w:val="00BB1CCB"/>
    <w:rsid w:val="00BB237C"/>
    <w:rsid w:val="00BB313E"/>
    <w:rsid w:val="00BB3920"/>
    <w:rsid w:val="00BB3BBB"/>
    <w:rsid w:val="00BB3D20"/>
    <w:rsid w:val="00BB4211"/>
    <w:rsid w:val="00BB56DA"/>
    <w:rsid w:val="00BB604E"/>
    <w:rsid w:val="00BB7351"/>
    <w:rsid w:val="00BB7724"/>
    <w:rsid w:val="00BC085C"/>
    <w:rsid w:val="00BC08E3"/>
    <w:rsid w:val="00BC09D1"/>
    <w:rsid w:val="00BC0C1B"/>
    <w:rsid w:val="00BC2A1B"/>
    <w:rsid w:val="00BC2AE3"/>
    <w:rsid w:val="00BC2C7C"/>
    <w:rsid w:val="00BC3328"/>
    <w:rsid w:val="00BC33A9"/>
    <w:rsid w:val="00BC3CAC"/>
    <w:rsid w:val="00BC449A"/>
    <w:rsid w:val="00BC4BC1"/>
    <w:rsid w:val="00BC4E80"/>
    <w:rsid w:val="00BC5193"/>
    <w:rsid w:val="00BC595A"/>
    <w:rsid w:val="00BC59D6"/>
    <w:rsid w:val="00BC5D00"/>
    <w:rsid w:val="00BC5F7C"/>
    <w:rsid w:val="00BC6164"/>
    <w:rsid w:val="00BC61AB"/>
    <w:rsid w:val="00BC61E3"/>
    <w:rsid w:val="00BC64BC"/>
    <w:rsid w:val="00BC69B9"/>
    <w:rsid w:val="00BC72A7"/>
    <w:rsid w:val="00BC73FD"/>
    <w:rsid w:val="00BD01CF"/>
    <w:rsid w:val="00BD0726"/>
    <w:rsid w:val="00BD1086"/>
    <w:rsid w:val="00BD1188"/>
    <w:rsid w:val="00BD3257"/>
    <w:rsid w:val="00BD32DF"/>
    <w:rsid w:val="00BD3366"/>
    <w:rsid w:val="00BD3788"/>
    <w:rsid w:val="00BD419C"/>
    <w:rsid w:val="00BD4BFE"/>
    <w:rsid w:val="00BD55F3"/>
    <w:rsid w:val="00BD5AEF"/>
    <w:rsid w:val="00BD5C56"/>
    <w:rsid w:val="00BD6198"/>
    <w:rsid w:val="00BD697B"/>
    <w:rsid w:val="00BD73B7"/>
    <w:rsid w:val="00BD784B"/>
    <w:rsid w:val="00BD7975"/>
    <w:rsid w:val="00BD79D7"/>
    <w:rsid w:val="00BD7A17"/>
    <w:rsid w:val="00BD7F27"/>
    <w:rsid w:val="00BD7F9F"/>
    <w:rsid w:val="00BE1A3F"/>
    <w:rsid w:val="00BE1BA8"/>
    <w:rsid w:val="00BE1CF2"/>
    <w:rsid w:val="00BE2355"/>
    <w:rsid w:val="00BE2C74"/>
    <w:rsid w:val="00BE4031"/>
    <w:rsid w:val="00BE4975"/>
    <w:rsid w:val="00BE4C9C"/>
    <w:rsid w:val="00BE59E5"/>
    <w:rsid w:val="00BE6B0C"/>
    <w:rsid w:val="00BE6DAB"/>
    <w:rsid w:val="00BE702C"/>
    <w:rsid w:val="00BF005C"/>
    <w:rsid w:val="00BF0242"/>
    <w:rsid w:val="00BF111E"/>
    <w:rsid w:val="00BF2079"/>
    <w:rsid w:val="00BF21B7"/>
    <w:rsid w:val="00BF2676"/>
    <w:rsid w:val="00BF29CF"/>
    <w:rsid w:val="00BF2D24"/>
    <w:rsid w:val="00BF44D9"/>
    <w:rsid w:val="00BF4C51"/>
    <w:rsid w:val="00BF5135"/>
    <w:rsid w:val="00BF630F"/>
    <w:rsid w:val="00BF6844"/>
    <w:rsid w:val="00BF68F0"/>
    <w:rsid w:val="00BF6D5E"/>
    <w:rsid w:val="00BF6F9A"/>
    <w:rsid w:val="00BF74A5"/>
    <w:rsid w:val="00BF78CB"/>
    <w:rsid w:val="00BF7B0E"/>
    <w:rsid w:val="00BF7EA8"/>
    <w:rsid w:val="00C001F6"/>
    <w:rsid w:val="00C00697"/>
    <w:rsid w:val="00C00DDD"/>
    <w:rsid w:val="00C01606"/>
    <w:rsid w:val="00C0318C"/>
    <w:rsid w:val="00C032D1"/>
    <w:rsid w:val="00C0348D"/>
    <w:rsid w:val="00C04722"/>
    <w:rsid w:val="00C04F83"/>
    <w:rsid w:val="00C052F5"/>
    <w:rsid w:val="00C05692"/>
    <w:rsid w:val="00C05746"/>
    <w:rsid w:val="00C06A6C"/>
    <w:rsid w:val="00C078D2"/>
    <w:rsid w:val="00C07E10"/>
    <w:rsid w:val="00C101D0"/>
    <w:rsid w:val="00C108BD"/>
    <w:rsid w:val="00C10FDF"/>
    <w:rsid w:val="00C11169"/>
    <w:rsid w:val="00C11903"/>
    <w:rsid w:val="00C1197E"/>
    <w:rsid w:val="00C12024"/>
    <w:rsid w:val="00C13327"/>
    <w:rsid w:val="00C13E5D"/>
    <w:rsid w:val="00C144BA"/>
    <w:rsid w:val="00C148D3"/>
    <w:rsid w:val="00C14AD4"/>
    <w:rsid w:val="00C16024"/>
    <w:rsid w:val="00C16D4F"/>
    <w:rsid w:val="00C17A4C"/>
    <w:rsid w:val="00C17AD1"/>
    <w:rsid w:val="00C20217"/>
    <w:rsid w:val="00C20271"/>
    <w:rsid w:val="00C2030B"/>
    <w:rsid w:val="00C20B23"/>
    <w:rsid w:val="00C20B4B"/>
    <w:rsid w:val="00C20C6F"/>
    <w:rsid w:val="00C21033"/>
    <w:rsid w:val="00C21284"/>
    <w:rsid w:val="00C214E1"/>
    <w:rsid w:val="00C2170C"/>
    <w:rsid w:val="00C22116"/>
    <w:rsid w:val="00C22E62"/>
    <w:rsid w:val="00C22FB0"/>
    <w:rsid w:val="00C2306F"/>
    <w:rsid w:val="00C232E0"/>
    <w:rsid w:val="00C23693"/>
    <w:rsid w:val="00C2485C"/>
    <w:rsid w:val="00C249F3"/>
    <w:rsid w:val="00C24AE8"/>
    <w:rsid w:val="00C24EA5"/>
    <w:rsid w:val="00C2519D"/>
    <w:rsid w:val="00C26874"/>
    <w:rsid w:val="00C26A42"/>
    <w:rsid w:val="00C26F7E"/>
    <w:rsid w:val="00C30C4D"/>
    <w:rsid w:val="00C30FDD"/>
    <w:rsid w:val="00C30FF1"/>
    <w:rsid w:val="00C3149B"/>
    <w:rsid w:val="00C3408F"/>
    <w:rsid w:val="00C351BC"/>
    <w:rsid w:val="00C355FE"/>
    <w:rsid w:val="00C36BFE"/>
    <w:rsid w:val="00C376D5"/>
    <w:rsid w:val="00C377BA"/>
    <w:rsid w:val="00C3780D"/>
    <w:rsid w:val="00C40236"/>
    <w:rsid w:val="00C410C2"/>
    <w:rsid w:val="00C41CC5"/>
    <w:rsid w:val="00C42454"/>
    <w:rsid w:val="00C4270E"/>
    <w:rsid w:val="00C42CDF"/>
    <w:rsid w:val="00C42F19"/>
    <w:rsid w:val="00C43661"/>
    <w:rsid w:val="00C43DDF"/>
    <w:rsid w:val="00C43F70"/>
    <w:rsid w:val="00C44262"/>
    <w:rsid w:val="00C442B6"/>
    <w:rsid w:val="00C44370"/>
    <w:rsid w:val="00C445C1"/>
    <w:rsid w:val="00C44F20"/>
    <w:rsid w:val="00C45889"/>
    <w:rsid w:val="00C45959"/>
    <w:rsid w:val="00C4619A"/>
    <w:rsid w:val="00C46481"/>
    <w:rsid w:val="00C46A60"/>
    <w:rsid w:val="00C47211"/>
    <w:rsid w:val="00C47D6B"/>
    <w:rsid w:val="00C5019D"/>
    <w:rsid w:val="00C503D5"/>
    <w:rsid w:val="00C51143"/>
    <w:rsid w:val="00C51455"/>
    <w:rsid w:val="00C51F4C"/>
    <w:rsid w:val="00C52321"/>
    <w:rsid w:val="00C5348F"/>
    <w:rsid w:val="00C53562"/>
    <w:rsid w:val="00C535DC"/>
    <w:rsid w:val="00C537DF"/>
    <w:rsid w:val="00C54567"/>
    <w:rsid w:val="00C54C29"/>
    <w:rsid w:val="00C55B98"/>
    <w:rsid w:val="00C55C44"/>
    <w:rsid w:val="00C565BF"/>
    <w:rsid w:val="00C56EB6"/>
    <w:rsid w:val="00C56F93"/>
    <w:rsid w:val="00C57B34"/>
    <w:rsid w:val="00C57D39"/>
    <w:rsid w:val="00C57F12"/>
    <w:rsid w:val="00C6034D"/>
    <w:rsid w:val="00C60806"/>
    <w:rsid w:val="00C60898"/>
    <w:rsid w:val="00C60F6D"/>
    <w:rsid w:val="00C613F6"/>
    <w:rsid w:val="00C62124"/>
    <w:rsid w:val="00C6267E"/>
    <w:rsid w:val="00C62B9A"/>
    <w:rsid w:val="00C62C96"/>
    <w:rsid w:val="00C63D58"/>
    <w:rsid w:val="00C6471C"/>
    <w:rsid w:val="00C64B83"/>
    <w:rsid w:val="00C650B8"/>
    <w:rsid w:val="00C6547F"/>
    <w:rsid w:val="00C658E6"/>
    <w:rsid w:val="00C66773"/>
    <w:rsid w:val="00C66F04"/>
    <w:rsid w:val="00C6779E"/>
    <w:rsid w:val="00C677B8"/>
    <w:rsid w:val="00C70BBC"/>
    <w:rsid w:val="00C71309"/>
    <w:rsid w:val="00C717E2"/>
    <w:rsid w:val="00C71A3C"/>
    <w:rsid w:val="00C71B9B"/>
    <w:rsid w:val="00C71C09"/>
    <w:rsid w:val="00C7270E"/>
    <w:rsid w:val="00C73887"/>
    <w:rsid w:val="00C73A6B"/>
    <w:rsid w:val="00C74EB3"/>
    <w:rsid w:val="00C7602A"/>
    <w:rsid w:val="00C80873"/>
    <w:rsid w:val="00C80A80"/>
    <w:rsid w:val="00C80EB0"/>
    <w:rsid w:val="00C81CE0"/>
    <w:rsid w:val="00C81EB9"/>
    <w:rsid w:val="00C83C00"/>
    <w:rsid w:val="00C84B7A"/>
    <w:rsid w:val="00C84B7D"/>
    <w:rsid w:val="00C84CA3"/>
    <w:rsid w:val="00C84EEE"/>
    <w:rsid w:val="00C852EB"/>
    <w:rsid w:val="00C8559B"/>
    <w:rsid w:val="00C857B7"/>
    <w:rsid w:val="00C85AA3"/>
    <w:rsid w:val="00C85BEA"/>
    <w:rsid w:val="00C8618C"/>
    <w:rsid w:val="00C86FA2"/>
    <w:rsid w:val="00C8769C"/>
    <w:rsid w:val="00C876E8"/>
    <w:rsid w:val="00C87824"/>
    <w:rsid w:val="00C87E96"/>
    <w:rsid w:val="00C9013F"/>
    <w:rsid w:val="00C9039E"/>
    <w:rsid w:val="00C909CC"/>
    <w:rsid w:val="00C90EEC"/>
    <w:rsid w:val="00C91273"/>
    <w:rsid w:val="00C91BD7"/>
    <w:rsid w:val="00C91E11"/>
    <w:rsid w:val="00C927A6"/>
    <w:rsid w:val="00C92D0F"/>
    <w:rsid w:val="00C933BF"/>
    <w:rsid w:val="00C935B0"/>
    <w:rsid w:val="00C9373D"/>
    <w:rsid w:val="00C938F3"/>
    <w:rsid w:val="00C93BA7"/>
    <w:rsid w:val="00C942FF"/>
    <w:rsid w:val="00C9445E"/>
    <w:rsid w:val="00C95795"/>
    <w:rsid w:val="00C9583C"/>
    <w:rsid w:val="00C963E3"/>
    <w:rsid w:val="00C96509"/>
    <w:rsid w:val="00C96D6B"/>
    <w:rsid w:val="00C972AB"/>
    <w:rsid w:val="00C97DAC"/>
    <w:rsid w:val="00C97EED"/>
    <w:rsid w:val="00CA09A5"/>
    <w:rsid w:val="00CA0E7E"/>
    <w:rsid w:val="00CA129F"/>
    <w:rsid w:val="00CA158A"/>
    <w:rsid w:val="00CA1627"/>
    <w:rsid w:val="00CA1C21"/>
    <w:rsid w:val="00CA24E3"/>
    <w:rsid w:val="00CA26B1"/>
    <w:rsid w:val="00CA282B"/>
    <w:rsid w:val="00CA2D0A"/>
    <w:rsid w:val="00CA31D6"/>
    <w:rsid w:val="00CA348B"/>
    <w:rsid w:val="00CA38DC"/>
    <w:rsid w:val="00CA3D39"/>
    <w:rsid w:val="00CA4C16"/>
    <w:rsid w:val="00CA5014"/>
    <w:rsid w:val="00CA52F2"/>
    <w:rsid w:val="00CA5E70"/>
    <w:rsid w:val="00CA6053"/>
    <w:rsid w:val="00CA641E"/>
    <w:rsid w:val="00CA66BC"/>
    <w:rsid w:val="00CA6AB5"/>
    <w:rsid w:val="00CA6B27"/>
    <w:rsid w:val="00CA79F0"/>
    <w:rsid w:val="00CA7D68"/>
    <w:rsid w:val="00CB02CE"/>
    <w:rsid w:val="00CB117A"/>
    <w:rsid w:val="00CB118E"/>
    <w:rsid w:val="00CB140F"/>
    <w:rsid w:val="00CB18D3"/>
    <w:rsid w:val="00CB1CE8"/>
    <w:rsid w:val="00CB327E"/>
    <w:rsid w:val="00CB33E5"/>
    <w:rsid w:val="00CB37E0"/>
    <w:rsid w:val="00CB4196"/>
    <w:rsid w:val="00CB4379"/>
    <w:rsid w:val="00CB48E4"/>
    <w:rsid w:val="00CB5189"/>
    <w:rsid w:val="00CB7D58"/>
    <w:rsid w:val="00CC0449"/>
    <w:rsid w:val="00CC0923"/>
    <w:rsid w:val="00CC1046"/>
    <w:rsid w:val="00CC1FE9"/>
    <w:rsid w:val="00CC2466"/>
    <w:rsid w:val="00CC29CE"/>
    <w:rsid w:val="00CC36F1"/>
    <w:rsid w:val="00CC4397"/>
    <w:rsid w:val="00CC4BF8"/>
    <w:rsid w:val="00CC4BFA"/>
    <w:rsid w:val="00CC4C78"/>
    <w:rsid w:val="00CC517E"/>
    <w:rsid w:val="00CC6043"/>
    <w:rsid w:val="00CC6B30"/>
    <w:rsid w:val="00CC720A"/>
    <w:rsid w:val="00CC74C0"/>
    <w:rsid w:val="00CC7A3E"/>
    <w:rsid w:val="00CD073B"/>
    <w:rsid w:val="00CD166C"/>
    <w:rsid w:val="00CD22B5"/>
    <w:rsid w:val="00CD259D"/>
    <w:rsid w:val="00CD27FA"/>
    <w:rsid w:val="00CD2948"/>
    <w:rsid w:val="00CD2EE1"/>
    <w:rsid w:val="00CD395B"/>
    <w:rsid w:val="00CD4014"/>
    <w:rsid w:val="00CD484B"/>
    <w:rsid w:val="00CD4B17"/>
    <w:rsid w:val="00CD4D71"/>
    <w:rsid w:val="00CD66EB"/>
    <w:rsid w:val="00CD6993"/>
    <w:rsid w:val="00CD6ABC"/>
    <w:rsid w:val="00CD6FFA"/>
    <w:rsid w:val="00CD73D6"/>
    <w:rsid w:val="00CD7E8A"/>
    <w:rsid w:val="00CE077E"/>
    <w:rsid w:val="00CE1CF3"/>
    <w:rsid w:val="00CE289C"/>
    <w:rsid w:val="00CE380F"/>
    <w:rsid w:val="00CE3EAB"/>
    <w:rsid w:val="00CE523D"/>
    <w:rsid w:val="00CE6227"/>
    <w:rsid w:val="00CF027E"/>
    <w:rsid w:val="00CF0619"/>
    <w:rsid w:val="00CF11C0"/>
    <w:rsid w:val="00CF136B"/>
    <w:rsid w:val="00CF159A"/>
    <w:rsid w:val="00CF1DA3"/>
    <w:rsid w:val="00CF22D4"/>
    <w:rsid w:val="00CF25AC"/>
    <w:rsid w:val="00CF2CED"/>
    <w:rsid w:val="00CF2FDE"/>
    <w:rsid w:val="00CF347C"/>
    <w:rsid w:val="00CF3F81"/>
    <w:rsid w:val="00CF4179"/>
    <w:rsid w:val="00CF4A78"/>
    <w:rsid w:val="00CF5DD2"/>
    <w:rsid w:val="00CF66A1"/>
    <w:rsid w:val="00CF6E42"/>
    <w:rsid w:val="00CF746C"/>
    <w:rsid w:val="00CF794C"/>
    <w:rsid w:val="00CF7968"/>
    <w:rsid w:val="00D001E5"/>
    <w:rsid w:val="00D00819"/>
    <w:rsid w:val="00D00849"/>
    <w:rsid w:val="00D00E82"/>
    <w:rsid w:val="00D00F23"/>
    <w:rsid w:val="00D016C2"/>
    <w:rsid w:val="00D01B86"/>
    <w:rsid w:val="00D02372"/>
    <w:rsid w:val="00D034A1"/>
    <w:rsid w:val="00D0354D"/>
    <w:rsid w:val="00D03CFE"/>
    <w:rsid w:val="00D042FE"/>
    <w:rsid w:val="00D043D5"/>
    <w:rsid w:val="00D04561"/>
    <w:rsid w:val="00D04F27"/>
    <w:rsid w:val="00D058D5"/>
    <w:rsid w:val="00D05F67"/>
    <w:rsid w:val="00D06339"/>
    <w:rsid w:val="00D06DD7"/>
    <w:rsid w:val="00D06F21"/>
    <w:rsid w:val="00D06F4F"/>
    <w:rsid w:val="00D0738C"/>
    <w:rsid w:val="00D076DF"/>
    <w:rsid w:val="00D07A84"/>
    <w:rsid w:val="00D07C5E"/>
    <w:rsid w:val="00D102D0"/>
    <w:rsid w:val="00D105E3"/>
    <w:rsid w:val="00D1288D"/>
    <w:rsid w:val="00D133A4"/>
    <w:rsid w:val="00D13700"/>
    <w:rsid w:val="00D13CBA"/>
    <w:rsid w:val="00D13E28"/>
    <w:rsid w:val="00D1424C"/>
    <w:rsid w:val="00D14362"/>
    <w:rsid w:val="00D146E1"/>
    <w:rsid w:val="00D16D6C"/>
    <w:rsid w:val="00D17891"/>
    <w:rsid w:val="00D21847"/>
    <w:rsid w:val="00D21DE7"/>
    <w:rsid w:val="00D2200D"/>
    <w:rsid w:val="00D2299A"/>
    <w:rsid w:val="00D22E89"/>
    <w:rsid w:val="00D24014"/>
    <w:rsid w:val="00D241D1"/>
    <w:rsid w:val="00D249EF"/>
    <w:rsid w:val="00D24C85"/>
    <w:rsid w:val="00D2518F"/>
    <w:rsid w:val="00D2612F"/>
    <w:rsid w:val="00D26427"/>
    <w:rsid w:val="00D2797B"/>
    <w:rsid w:val="00D27D31"/>
    <w:rsid w:val="00D30CEA"/>
    <w:rsid w:val="00D31122"/>
    <w:rsid w:val="00D31F35"/>
    <w:rsid w:val="00D328C9"/>
    <w:rsid w:val="00D32A52"/>
    <w:rsid w:val="00D3303A"/>
    <w:rsid w:val="00D33063"/>
    <w:rsid w:val="00D33323"/>
    <w:rsid w:val="00D35246"/>
    <w:rsid w:val="00D354EC"/>
    <w:rsid w:val="00D3575C"/>
    <w:rsid w:val="00D3583F"/>
    <w:rsid w:val="00D37B85"/>
    <w:rsid w:val="00D4045B"/>
    <w:rsid w:val="00D40C38"/>
    <w:rsid w:val="00D40D69"/>
    <w:rsid w:val="00D40FB7"/>
    <w:rsid w:val="00D410FD"/>
    <w:rsid w:val="00D41513"/>
    <w:rsid w:val="00D41F93"/>
    <w:rsid w:val="00D42769"/>
    <w:rsid w:val="00D42DDA"/>
    <w:rsid w:val="00D43E72"/>
    <w:rsid w:val="00D43F1C"/>
    <w:rsid w:val="00D44723"/>
    <w:rsid w:val="00D44FAB"/>
    <w:rsid w:val="00D45887"/>
    <w:rsid w:val="00D45A7F"/>
    <w:rsid w:val="00D46062"/>
    <w:rsid w:val="00D47BC6"/>
    <w:rsid w:val="00D50704"/>
    <w:rsid w:val="00D50716"/>
    <w:rsid w:val="00D509DB"/>
    <w:rsid w:val="00D51607"/>
    <w:rsid w:val="00D51E1B"/>
    <w:rsid w:val="00D51F30"/>
    <w:rsid w:val="00D52E25"/>
    <w:rsid w:val="00D53A01"/>
    <w:rsid w:val="00D53D25"/>
    <w:rsid w:val="00D5406A"/>
    <w:rsid w:val="00D545DA"/>
    <w:rsid w:val="00D554B9"/>
    <w:rsid w:val="00D56312"/>
    <w:rsid w:val="00D56A03"/>
    <w:rsid w:val="00D56C3A"/>
    <w:rsid w:val="00D57E6D"/>
    <w:rsid w:val="00D57FA6"/>
    <w:rsid w:val="00D601BA"/>
    <w:rsid w:val="00D60510"/>
    <w:rsid w:val="00D60611"/>
    <w:rsid w:val="00D60793"/>
    <w:rsid w:val="00D60FC1"/>
    <w:rsid w:val="00D62201"/>
    <w:rsid w:val="00D6430A"/>
    <w:rsid w:val="00D647E4"/>
    <w:rsid w:val="00D64B23"/>
    <w:rsid w:val="00D65ECF"/>
    <w:rsid w:val="00D66348"/>
    <w:rsid w:val="00D66490"/>
    <w:rsid w:val="00D66524"/>
    <w:rsid w:val="00D66550"/>
    <w:rsid w:val="00D67572"/>
    <w:rsid w:val="00D67855"/>
    <w:rsid w:val="00D67875"/>
    <w:rsid w:val="00D67AFF"/>
    <w:rsid w:val="00D67E62"/>
    <w:rsid w:val="00D7029B"/>
    <w:rsid w:val="00D7067C"/>
    <w:rsid w:val="00D70843"/>
    <w:rsid w:val="00D70BDE"/>
    <w:rsid w:val="00D70C4D"/>
    <w:rsid w:val="00D713F5"/>
    <w:rsid w:val="00D7173F"/>
    <w:rsid w:val="00D718AD"/>
    <w:rsid w:val="00D71FA0"/>
    <w:rsid w:val="00D723F8"/>
    <w:rsid w:val="00D72F64"/>
    <w:rsid w:val="00D7371B"/>
    <w:rsid w:val="00D74752"/>
    <w:rsid w:val="00D747C7"/>
    <w:rsid w:val="00D75CFF"/>
    <w:rsid w:val="00D7652F"/>
    <w:rsid w:val="00D77B0E"/>
    <w:rsid w:val="00D77D7E"/>
    <w:rsid w:val="00D8027A"/>
    <w:rsid w:val="00D807A8"/>
    <w:rsid w:val="00D80B38"/>
    <w:rsid w:val="00D81CB7"/>
    <w:rsid w:val="00D82257"/>
    <w:rsid w:val="00D82E3F"/>
    <w:rsid w:val="00D8405F"/>
    <w:rsid w:val="00D84065"/>
    <w:rsid w:val="00D840D2"/>
    <w:rsid w:val="00D84177"/>
    <w:rsid w:val="00D845CD"/>
    <w:rsid w:val="00D84AE1"/>
    <w:rsid w:val="00D84CF4"/>
    <w:rsid w:val="00D84E49"/>
    <w:rsid w:val="00D8565D"/>
    <w:rsid w:val="00D872D2"/>
    <w:rsid w:val="00D90041"/>
    <w:rsid w:val="00D90079"/>
    <w:rsid w:val="00D90C75"/>
    <w:rsid w:val="00D91109"/>
    <w:rsid w:val="00D91CA5"/>
    <w:rsid w:val="00D92222"/>
    <w:rsid w:val="00D93053"/>
    <w:rsid w:val="00D9414D"/>
    <w:rsid w:val="00D95498"/>
    <w:rsid w:val="00D95C9D"/>
    <w:rsid w:val="00D96BD3"/>
    <w:rsid w:val="00D96CD6"/>
    <w:rsid w:val="00D97146"/>
    <w:rsid w:val="00D97B24"/>
    <w:rsid w:val="00D97E2D"/>
    <w:rsid w:val="00DA01B0"/>
    <w:rsid w:val="00DA04D2"/>
    <w:rsid w:val="00DA0795"/>
    <w:rsid w:val="00DA1CC3"/>
    <w:rsid w:val="00DA1DB1"/>
    <w:rsid w:val="00DA1F0D"/>
    <w:rsid w:val="00DA2367"/>
    <w:rsid w:val="00DA2446"/>
    <w:rsid w:val="00DA2C97"/>
    <w:rsid w:val="00DA3367"/>
    <w:rsid w:val="00DA338B"/>
    <w:rsid w:val="00DA3626"/>
    <w:rsid w:val="00DA3D8E"/>
    <w:rsid w:val="00DA4042"/>
    <w:rsid w:val="00DA4727"/>
    <w:rsid w:val="00DA52FE"/>
    <w:rsid w:val="00DA551E"/>
    <w:rsid w:val="00DA67DA"/>
    <w:rsid w:val="00DA6A02"/>
    <w:rsid w:val="00DA7758"/>
    <w:rsid w:val="00DA7CC6"/>
    <w:rsid w:val="00DB02BE"/>
    <w:rsid w:val="00DB0FAC"/>
    <w:rsid w:val="00DB11E2"/>
    <w:rsid w:val="00DB1757"/>
    <w:rsid w:val="00DB183F"/>
    <w:rsid w:val="00DB19AF"/>
    <w:rsid w:val="00DB1DF9"/>
    <w:rsid w:val="00DB2215"/>
    <w:rsid w:val="00DB3669"/>
    <w:rsid w:val="00DB3DF7"/>
    <w:rsid w:val="00DB4092"/>
    <w:rsid w:val="00DB461F"/>
    <w:rsid w:val="00DB4AA2"/>
    <w:rsid w:val="00DB4FD3"/>
    <w:rsid w:val="00DB51B1"/>
    <w:rsid w:val="00DB525E"/>
    <w:rsid w:val="00DB5B83"/>
    <w:rsid w:val="00DB6480"/>
    <w:rsid w:val="00DB66B2"/>
    <w:rsid w:val="00DB69A3"/>
    <w:rsid w:val="00DB7731"/>
    <w:rsid w:val="00DC0756"/>
    <w:rsid w:val="00DC0C33"/>
    <w:rsid w:val="00DC1758"/>
    <w:rsid w:val="00DC1A7A"/>
    <w:rsid w:val="00DC24B8"/>
    <w:rsid w:val="00DC3299"/>
    <w:rsid w:val="00DC37BC"/>
    <w:rsid w:val="00DC3EB1"/>
    <w:rsid w:val="00DC3F2B"/>
    <w:rsid w:val="00DC4753"/>
    <w:rsid w:val="00DC4F66"/>
    <w:rsid w:val="00DC75A3"/>
    <w:rsid w:val="00DC767E"/>
    <w:rsid w:val="00DC76B7"/>
    <w:rsid w:val="00DC7733"/>
    <w:rsid w:val="00DD0C33"/>
    <w:rsid w:val="00DD1146"/>
    <w:rsid w:val="00DD161D"/>
    <w:rsid w:val="00DD1647"/>
    <w:rsid w:val="00DD16DA"/>
    <w:rsid w:val="00DD2094"/>
    <w:rsid w:val="00DD210E"/>
    <w:rsid w:val="00DD21ED"/>
    <w:rsid w:val="00DD2EE6"/>
    <w:rsid w:val="00DD3816"/>
    <w:rsid w:val="00DD39D5"/>
    <w:rsid w:val="00DD403A"/>
    <w:rsid w:val="00DD4197"/>
    <w:rsid w:val="00DD433B"/>
    <w:rsid w:val="00DD4BF5"/>
    <w:rsid w:val="00DD5468"/>
    <w:rsid w:val="00DD7149"/>
    <w:rsid w:val="00DD7CB2"/>
    <w:rsid w:val="00DE0B16"/>
    <w:rsid w:val="00DE1F79"/>
    <w:rsid w:val="00DE2CE8"/>
    <w:rsid w:val="00DE2E62"/>
    <w:rsid w:val="00DE4692"/>
    <w:rsid w:val="00DE4EC8"/>
    <w:rsid w:val="00DE54FC"/>
    <w:rsid w:val="00DE7B84"/>
    <w:rsid w:val="00DE7EA6"/>
    <w:rsid w:val="00DF07E0"/>
    <w:rsid w:val="00DF0978"/>
    <w:rsid w:val="00DF0DEF"/>
    <w:rsid w:val="00DF1E2F"/>
    <w:rsid w:val="00DF21EF"/>
    <w:rsid w:val="00DF2365"/>
    <w:rsid w:val="00DF2394"/>
    <w:rsid w:val="00DF2DC7"/>
    <w:rsid w:val="00DF2F5F"/>
    <w:rsid w:val="00DF3733"/>
    <w:rsid w:val="00DF418A"/>
    <w:rsid w:val="00DF4F45"/>
    <w:rsid w:val="00DF52BA"/>
    <w:rsid w:val="00DF58B2"/>
    <w:rsid w:val="00DF5933"/>
    <w:rsid w:val="00DF5C7C"/>
    <w:rsid w:val="00DF6D4D"/>
    <w:rsid w:val="00DF73DA"/>
    <w:rsid w:val="00DF7809"/>
    <w:rsid w:val="00E0083E"/>
    <w:rsid w:val="00E00C9D"/>
    <w:rsid w:val="00E01405"/>
    <w:rsid w:val="00E02054"/>
    <w:rsid w:val="00E03751"/>
    <w:rsid w:val="00E04CA2"/>
    <w:rsid w:val="00E051F7"/>
    <w:rsid w:val="00E058D9"/>
    <w:rsid w:val="00E05947"/>
    <w:rsid w:val="00E05A53"/>
    <w:rsid w:val="00E05D88"/>
    <w:rsid w:val="00E06435"/>
    <w:rsid w:val="00E06C8E"/>
    <w:rsid w:val="00E07721"/>
    <w:rsid w:val="00E07BB2"/>
    <w:rsid w:val="00E10B31"/>
    <w:rsid w:val="00E11237"/>
    <w:rsid w:val="00E11530"/>
    <w:rsid w:val="00E11E39"/>
    <w:rsid w:val="00E121B7"/>
    <w:rsid w:val="00E12643"/>
    <w:rsid w:val="00E12716"/>
    <w:rsid w:val="00E12C55"/>
    <w:rsid w:val="00E13E19"/>
    <w:rsid w:val="00E153FA"/>
    <w:rsid w:val="00E15789"/>
    <w:rsid w:val="00E15984"/>
    <w:rsid w:val="00E17146"/>
    <w:rsid w:val="00E17BB6"/>
    <w:rsid w:val="00E20851"/>
    <w:rsid w:val="00E20E48"/>
    <w:rsid w:val="00E2255C"/>
    <w:rsid w:val="00E22CA9"/>
    <w:rsid w:val="00E24239"/>
    <w:rsid w:val="00E25329"/>
    <w:rsid w:val="00E2537B"/>
    <w:rsid w:val="00E2555D"/>
    <w:rsid w:val="00E25AD7"/>
    <w:rsid w:val="00E2672D"/>
    <w:rsid w:val="00E270A5"/>
    <w:rsid w:val="00E27185"/>
    <w:rsid w:val="00E276A5"/>
    <w:rsid w:val="00E27745"/>
    <w:rsid w:val="00E3073C"/>
    <w:rsid w:val="00E31289"/>
    <w:rsid w:val="00E31408"/>
    <w:rsid w:val="00E32289"/>
    <w:rsid w:val="00E32902"/>
    <w:rsid w:val="00E32E92"/>
    <w:rsid w:val="00E334B2"/>
    <w:rsid w:val="00E340C2"/>
    <w:rsid w:val="00E351AD"/>
    <w:rsid w:val="00E353B4"/>
    <w:rsid w:val="00E356D9"/>
    <w:rsid w:val="00E35730"/>
    <w:rsid w:val="00E35EA8"/>
    <w:rsid w:val="00E36498"/>
    <w:rsid w:val="00E40B5D"/>
    <w:rsid w:val="00E40E11"/>
    <w:rsid w:val="00E417A0"/>
    <w:rsid w:val="00E41C31"/>
    <w:rsid w:val="00E41EC3"/>
    <w:rsid w:val="00E42335"/>
    <w:rsid w:val="00E424CA"/>
    <w:rsid w:val="00E43C08"/>
    <w:rsid w:val="00E45AE6"/>
    <w:rsid w:val="00E464D6"/>
    <w:rsid w:val="00E467D3"/>
    <w:rsid w:val="00E47CDF"/>
    <w:rsid w:val="00E500C9"/>
    <w:rsid w:val="00E5022F"/>
    <w:rsid w:val="00E51EAF"/>
    <w:rsid w:val="00E5242E"/>
    <w:rsid w:val="00E53E82"/>
    <w:rsid w:val="00E54E6C"/>
    <w:rsid w:val="00E54F8F"/>
    <w:rsid w:val="00E5716B"/>
    <w:rsid w:val="00E57209"/>
    <w:rsid w:val="00E57400"/>
    <w:rsid w:val="00E57D6E"/>
    <w:rsid w:val="00E57D7F"/>
    <w:rsid w:val="00E600CD"/>
    <w:rsid w:val="00E602A8"/>
    <w:rsid w:val="00E63197"/>
    <w:rsid w:val="00E6336E"/>
    <w:rsid w:val="00E638E8"/>
    <w:rsid w:val="00E6399C"/>
    <w:rsid w:val="00E63CB0"/>
    <w:rsid w:val="00E65336"/>
    <w:rsid w:val="00E65B17"/>
    <w:rsid w:val="00E65E0F"/>
    <w:rsid w:val="00E66D93"/>
    <w:rsid w:val="00E66FE2"/>
    <w:rsid w:val="00E70071"/>
    <w:rsid w:val="00E705B1"/>
    <w:rsid w:val="00E7070E"/>
    <w:rsid w:val="00E70BD3"/>
    <w:rsid w:val="00E71371"/>
    <w:rsid w:val="00E71FF0"/>
    <w:rsid w:val="00E739EF"/>
    <w:rsid w:val="00E74195"/>
    <w:rsid w:val="00E743A2"/>
    <w:rsid w:val="00E74935"/>
    <w:rsid w:val="00E75F2A"/>
    <w:rsid w:val="00E76B8B"/>
    <w:rsid w:val="00E76E9D"/>
    <w:rsid w:val="00E775E7"/>
    <w:rsid w:val="00E77617"/>
    <w:rsid w:val="00E803B9"/>
    <w:rsid w:val="00E806E9"/>
    <w:rsid w:val="00E8189F"/>
    <w:rsid w:val="00E818B4"/>
    <w:rsid w:val="00E81AC7"/>
    <w:rsid w:val="00E82B86"/>
    <w:rsid w:val="00E82C8D"/>
    <w:rsid w:val="00E840F4"/>
    <w:rsid w:val="00E85906"/>
    <w:rsid w:val="00E859F4"/>
    <w:rsid w:val="00E85B78"/>
    <w:rsid w:val="00E86B18"/>
    <w:rsid w:val="00E874CA"/>
    <w:rsid w:val="00E90A97"/>
    <w:rsid w:val="00E91A31"/>
    <w:rsid w:val="00E922CB"/>
    <w:rsid w:val="00E923AF"/>
    <w:rsid w:val="00E92709"/>
    <w:rsid w:val="00E92D7E"/>
    <w:rsid w:val="00E92E82"/>
    <w:rsid w:val="00E95FD2"/>
    <w:rsid w:val="00E961B3"/>
    <w:rsid w:val="00E96302"/>
    <w:rsid w:val="00E96A55"/>
    <w:rsid w:val="00E974C8"/>
    <w:rsid w:val="00E975DC"/>
    <w:rsid w:val="00E9777E"/>
    <w:rsid w:val="00E979AA"/>
    <w:rsid w:val="00E97D0F"/>
    <w:rsid w:val="00E97DEA"/>
    <w:rsid w:val="00E97F7A"/>
    <w:rsid w:val="00EA0881"/>
    <w:rsid w:val="00EA13BF"/>
    <w:rsid w:val="00EA1936"/>
    <w:rsid w:val="00EA1AEE"/>
    <w:rsid w:val="00EA1FFE"/>
    <w:rsid w:val="00EA25FB"/>
    <w:rsid w:val="00EA29EC"/>
    <w:rsid w:val="00EA316A"/>
    <w:rsid w:val="00EA3432"/>
    <w:rsid w:val="00EA3E61"/>
    <w:rsid w:val="00EA45F9"/>
    <w:rsid w:val="00EA4686"/>
    <w:rsid w:val="00EA4BFB"/>
    <w:rsid w:val="00EA4C58"/>
    <w:rsid w:val="00EA509F"/>
    <w:rsid w:val="00EA543C"/>
    <w:rsid w:val="00EA55AC"/>
    <w:rsid w:val="00EA55F6"/>
    <w:rsid w:val="00EA565A"/>
    <w:rsid w:val="00EA5A48"/>
    <w:rsid w:val="00EA6244"/>
    <w:rsid w:val="00EA6C20"/>
    <w:rsid w:val="00EA6F53"/>
    <w:rsid w:val="00EA7A81"/>
    <w:rsid w:val="00EB0155"/>
    <w:rsid w:val="00EB064E"/>
    <w:rsid w:val="00EB1E3C"/>
    <w:rsid w:val="00EB23DA"/>
    <w:rsid w:val="00EB303F"/>
    <w:rsid w:val="00EB330C"/>
    <w:rsid w:val="00EB371C"/>
    <w:rsid w:val="00EB3BE0"/>
    <w:rsid w:val="00EB428F"/>
    <w:rsid w:val="00EB45E8"/>
    <w:rsid w:val="00EB4E4C"/>
    <w:rsid w:val="00EB4EBF"/>
    <w:rsid w:val="00EB5C83"/>
    <w:rsid w:val="00EB6771"/>
    <w:rsid w:val="00EB689C"/>
    <w:rsid w:val="00EB6E63"/>
    <w:rsid w:val="00EB75B0"/>
    <w:rsid w:val="00EB779C"/>
    <w:rsid w:val="00EB7A96"/>
    <w:rsid w:val="00EC08BE"/>
    <w:rsid w:val="00EC0B83"/>
    <w:rsid w:val="00EC3114"/>
    <w:rsid w:val="00EC3287"/>
    <w:rsid w:val="00EC3361"/>
    <w:rsid w:val="00EC4599"/>
    <w:rsid w:val="00EC4F38"/>
    <w:rsid w:val="00EC5DA4"/>
    <w:rsid w:val="00EC672A"/>
    <w:rsid w:val="00EC6EBB"/>
    <w:rsid w:val="00ED0371"/>
    <w:rsid w:val="00ED096B"/>
    <w:rsid w:val="00ED22DD"/>
    <w:rsid w:val="00ED2744"/>
    <w:rsid w:val="00ED3EEA"/>
    <w:rsid w:val="00ED400F"/>
    <w:rsid w:val="00ED522A"/>
    <w:rsid w:val="00ED548D"/>
    <w:rsid w:val="00ED5D3F"/>
    <w:rsid w:val="00ED6E0F"/>
    <w:rsid w:val="00EE0AAB"/>
    <w:rsid w:val="00EE0B9A"/>
    <w:rsid w:val="00EE1145"/>
    <w:rsid w:val="00EE2939"/>
    <w:rsid w:val="00EE2E5B"/>
    <w:rsid w:val="00EE38F1"/>
    <w:rsid w:val="00EE39B8"/>
    <w:rsid w:val="00EE3EAD"/>
    <w:rsid w:val="00EE4426"/>
    <w:rsid w:val="00EE4B72"/>
    <w:rsid w:val="00EE50EB"/>
    <w:rsid w:val="00EE5597"/>
    <w:rsid w:val="00EE72B5"/>
    <w:rsid w:val="00EE7338"/>
    <w:rsid w:val="00EE7DB8"/>
    <w:rsid w:val="00EF0FE2"/>
    <w:rsid w:val="00EF10CB"/>
    <w:rsid w:val="00EF11DA"/>
    <w:rsid w:val="00EF1968"/>
    <w:rsid w:val="00EF307F"/>
    <w:rsid w:val="00EF4E8D"/>
    <w:rsid w:val="00EF5942"/>
    <w:rsid w:val="00EF5949"/>
    <w:rsid w:val="00EF642E"/>
    <w:rsid w:val="00EF65B0"/>
    <w:rsid w:val="00EF6DF7"/>
    <w:rsid w:val="00EF722C"/>
    <w:rsid w:val="00EF73D9"/>
    <w:rsid w:val="00EF7AC2"/>
    <w:rsid w:val="00F00097"/>
    <w:rsid w:val="00F00B9C"/>
    <w:rsid w:val="00F012DC"/>
    <w:rsid w:val="00F01D7E"/>
    <w:rsid w:val="00F024F9"/>
    <w:rsid w:val="00F03C7A"/>
    <w:rsid w:val="00F03E2C"/>
    <w:rsid w:val="00F047F1"/>
    <w:rsid w:val="00F06331"/>
    <w:rsid w:val="00F06BD8"/>
    <w:rsid w:val="00F06D78"/>
    <w:rsid w:val="00F07378"/>
    <w:rsid w:val="00F07984"/>
    <w:rsid w:val="00F07DC6"/>
    <w:rsid w:val="00F10397"/>
    <w:rsid w:val="00F10C95"/>
    <w:rsid w:val="00F10DAB"/>
    <w:rsid w:val="00F10EA3"/>
    <w:rsid w:val="00F1112C"/>
    <w:rsid w:val="00F11465"/>
    <w:rsid w:val="00F11483"/>
    <w:rsid w:val="00F114F7"/>
    <w:rsid w:val="00F11DDA"/>
    <w:rsid w:val="00F12677"/>
    <w:rsid w:val="00F13376"/>
    <w:rsid w:val="00F14021"/>
    <w:rsid w:val="00F142CA"/>
    <w:rsid w:val="00F14746"/>
    <w:rsid w:val="00F14DB3"/>
    <w:rsid w:val="00F154EE"/>
    <w:rsid w:val="00F155D8"/>
    <w:rsid w:val="00F160F8"/>
    <w:rsid w:val="00F165D7"/>
    <w:rsid w:val="00F1663D"/>
    <w:rsid w:val="00F16CD7"/>
    <w:rsid w:val="00F17F1C"/>
    <w:rsid w:val="00F20628"/>
    <w:rsid w:val="00F2068C"/>
    <w:rsid w:val="00F20FED"/>
    <w:rsid w:val="00F21CE2"/>
    <w:rsid w:val="00F22FB6"/>
    <w:rsid w:val="00F23FCB"/>
    <w:rsid w:val="00F23FFD"/>
    <w:rsid w:val="00F24457"/>
    <w:rsid w:val="00F24A98"/>
    <w:rsid w:val="00F25667"/>
    <w:rsid w:val="00F25668"/>
    <w:rsid w:val="00F258DE"/>
    <w:rsid w:val="00F259D8"/>
    <w:rsid w:val="00F259EB"/>
    <w:rsid w:val="00F25C8A"/>
    <w:rsid w:val="00F25C8F"/>
    <w:rsid w:val="00F26750"/>
    <w:rsid w:val="00F27424"/>
    <w:rsid w:val="00F3062B"/>
    <w:rsid w:val="00F31011"/>
    <w:rsid w:val="00F31D10"/>
    <w:rsid w:val="00F31E28"/>
    <w:rsid w:val="00F325CC"/>
    <w:rsid w:val="00F32E7E"/>
    <w:rsid w:val="00F33CA0"/>
    <w:rsid w:val="00F33CF6"/>
    <w:rsid w:val="00F33D72"/>
    <w:rsid w:val="00F3402D"/>
    <w:rsid w:val="00F341E4"/>
    <w:rsid w:val="00F344DB"/>
    <w:rsid w:val="00F34B0A"/>
    <w:rsid w:val="00F34B11"/>
    <w:rsid w:val="00F360A3"/>
    <w:rsid w:val="00F3655B"/>
    <w:rsid w:val="00F36884"/>
    <w:rsid w:val="00F377AC"/>
    <w:rsid w:val="00F40B64"/>
    <w:rsid w:val="00F41235"/>
    <w:rsid w:val="00F4134B"/>
    <w:rsid w:val="00F42240"/>
    <w:rsid w:val="00F42297"/>
    <w:rsid w:val="00F423CF"/>
    <w:rsid w:val="00F429C2"/>
    <w:rsid w:val="00F439D9"/>
    <w:rsid w:val="00F43BEF"/>
    <w:rsid w:val="00F44054"/>
    <w:rsid w:val="00F4420A"/>
    <w:rsid w:val="00F44987"/>
    <w:rsid w:val="00F44DEF"/>
    <w:rsid w:val="00F467AF"/>
    <w:rsid w:val="00F467EB"/>
    <w:rsid w:val="00F46CC1"/>
    <w:rsid w:val="00F4746E"/>
    <w:rsid w:val="00F47523"/>
    <w:rsid w:val="00F47820"/>
    <w:rsid w:val="00F50165"/>
    <w:rsid w:val="00F51442"/>
    <w:rsid w:val="00F51CF0"/>
    <w:rsid w:val="00F51D61"/>
    <w:rsid w:val="00F51F22"/>
    <w:rsid w:val="00F52368"/>
    <w:rsid w:val="00F527E6"/>
    <w:rsid w:val="00F535DD"/>
    <w:rsid w:val="00F537C6"/>
    <w:rsid w:val="00F53822"/>
    <w:rsid w:val="00F54449"/>
    <w:rsid w:val="00F54BBA"/>
    <w:rsid w:val="00F55640"/>
    <w:rsid w:val="00F5681E"/>
    <w:rsid w:val="00F56B15"/>
    <w:rsid w:val="00F56C55"/>
    <w:rsid w:val="00F57999"/>
    <w:rsid w:val="00F57DF0"/>
    <w:rsid w:val="00F601F3"/>
    <w:rsid w:val="00F60515"/>
    <w:rsid w:val="00F60A35"/>
    <w:rsid w:val="00F60FA1"/>
    <w:rsid w:val="00F613BF"/>
    <w:rsid w:val="00F6168D"/>
    <w:rsid w:val="00F624E4"/>
    <w:rsid w:val="00F6280E"/>
    <w:rsid w:val="00F62B1C"/>
    <w:rsid w:val="00F62B49"/>
    <w:rsid w:val="00F63578"/>
    <w:rsid w:val="00F641B8"/>
    <w:rsid w:val="00F64FFA"/>
    <w:rsid w:val="00F659D3"/>
    <w:rsid w:val="00F65FC8"/>
    <w:rsid w:val="00F6676E"/>
    <w:rsid w:val="00F66AC4"/>
    <w:rsid w:val="00F67606"/>
    <w:rsid w:val="00F67632"/>
    <w:rsid w:val="00F7042A"/>
    <w:rsid w:val="00F7047A"/>
    <w:rsid w:val="00F7084A"/>
    <w:rsid w:val="00F70ED8"/>
    <w:rsid w:val="00F71DC2"/>
    <w:rsid w:val="00F71DC3"/>
    <w:rsid w:val="00F7236C"/>
    <w:rsid w:val="00F72B0E"/>
    <w:rsid w:val="00F72FF9"/>
    <w:rsid w:val="00F73753"/>
    <w:rsid w:val="00F73A7D"/>
    <w:rsid w:val="00F73C2A"/>
    <w:rsid w:val="00F73DFB"/>
    <w:rsid w:val="00F742F5"/>
    <w:rsid w:val="00F7467C"/>
    <w:rsid w:val="00F75082"/>
    <w:rsid w:val="00F7554D"/>
    <w:rsid w:val="00F761BF"/>
    <w:rsid w:val="00F762A0"/>
    <w:rsid w:val="00F769D3"/>
    <w:rsid w:val="00F76B15"/>
    <w:rsid w:val="00F76C0B"/>
    <w:rsid w:val="00F774E6"/>
    <w:rsid w:val="00F77C17"/>
    <w:rsid w:val="00F8008C"/>
    <w:rsid w:val="00F80883"/>
    <w:rsid w:val="00F808F0"/>
    <w:rsid w:val="00F80A46"/>
    <w:rsid w:val="00F80CCB"/>
    <w:rsid w:val="00F80D1F"/>
    <w:rsid w:val="00F826BE"/>
    <w:rsid w:val="00F82AC7"/>
    <w:rsid w:val="00F82DF3"/>
    <w:rsid w:val="00F82FE4"/>
    <w:rsid w:val="00F83C0D"/>
    <w:rsid w:val="00F83F0B"/>
    <w:rsid w:val="00F84090"/>
    <w:rsid w:val="00F84D86"/>
    <w:rsid w:val="00F84DF9"/>
    <w:rsid w:val="00F85A79"/>
    <w:rsid w:val="00F85F3D"/>
    <w:rsid w:val="00F8649F"/>
    <w:rsid w:val="00F86896"/>
    <w:rsid w:val="00F901FF"/>
    <w:rsid w:val="00F90BA5"/>
    <w:rsid w:val="00F90E26"/>
    <w:rsid w:val="00F913A9"/>
    <w:rsid w:val="00F920E1"/>
    <w:rsid w:val="00F929A9"/>
    <w:rsid w:val="00F929F9"/>
    <w:rsid w:val="00F92EEC"/>
    <w:rsid w:val="00F9398C"/>
    <w:rsid w:val="00F93C90"/>
    <w:rsid w:val="00F95874"/>
    <w:rsid w:val="00F95F16"/>
    <w:rsid w:val="00F9681F"/>
    <w:rsid w:val="00F96BE8"/>
    <w:rsid w:val="00F9718B"/>
    <w:rsid w:val="00F976EE"/>
    <w:rsid w:val="00F979E2"/>
    <w:rsid w:val="00F97DA3"/>
    <w:rsid w:val="00F97F4E"/>
    <w:rsid w:val="00FA033B"/>
    <w:rsid w:val="00FA070A"/>
    <w:rsid w:val="00FA24A9"/>
    <w:rsid w:val="00FA25EC"/>
    <w:rsid w:val="00FA38AA"/>
    <w:rsid w:val="00FA4736"/>
    <w:rsid w:val="00FA4918"/>
    <w:rsid w:val="00FA492D"/>
    <w:rsid w:val="00FA4C29"/>
    <w:rsid w:val="00FA4C9E"/>
    <w:rsid w:val="00FA4EAD"/>
    <w:rsid w:val="00FA5585"/>
    <w:rsid w:val="00FA5BBA"/>
    <w:rsid w:val="00FA6122"/>
    <w:rsid w:val="00FA6A05"/>
    <w:rsid w:val="00FA7058"/>
    <w:rsid w:val="00FA754F"/>
    <w:rsid w:val="00FA78FD"/>
    <w:rsid w:val="00FA7D56"/>
    <w:rsid w:val="00FA7DA0"/>
    <w:rsid w:val="00FB0766"/>
    <w:rsid w:val="00FB07B3"/>
    <w:rsid w:val="00FB13A9"/>
    <w:rsid w:val="00FB1471"/>
    <w:rsid w:val="00FB168A"/>
    <w:rsid w:val="00FB16EE"/>
    <w:rsid w:val="00FB18E9"/>
    <w:rsid w:val="00FB1BE6"/>
    <w:rsid w:val="00FB1F3E"/>
    <w:rsid w:val="00FB2073"/>
    <w:rsid w:val="00FB2232"/>
    <w:rsid w:val="00FB2ED5"/>
    <w:rsid w:val="00FB3F31"/>
    <w:rsid w:val="00FB484D"/>
    <w:rsid w:val="00FB4BD3"/>
    <w:rsid w:val="00FB4E4A"/>
    <w:rsid w:val="00FB4F93"/>
    <w:rsid w:val="00FB64BD"/>
    <w:rsid w:val="00FB6CF3"/>
    <w:rsid w:val="00FB74D3"/>
    <w:rsid w:val="00FB7BB5"/>
    <w:rsid w:val="00FC032C"/>
    <w:rsid w:val="00FC0DD4"/>
    <w:rsid w:val="00FC1909"/>
    <w:rsid w:val="00FC1D7E"/>
    <w:rsid w:val="00FC27BB"/>
    <w:rsid w:val="00FC29F1"/>
    <w:rsid w:val="00FC2C5E"/>
    <w:rsid w:val="00FC39DF"/>
    <w:rsid w:val="00FC4A2B"/>
    <w:rsid w:val="00FC6701"/>
    <w:rsid w:val="00FC78D3"/>
    <w:rsid w:val="00FC797F"/>
    <w:rsid w:val="00FC7E19"/>
    <w:rsid w:val="00FD03B0"/>
    <w:rsid w:val="00FD043A"/>
    <w:rsid w:val="00FD0491"/>
    <w:rsid w:val="00FD0513"/>
    <w:rsid w:val="00FD0941"/>
    <w:rsid w:val="00FD114F"/>
    <w:rsid w:val="00FD2262"/>
    <w:rsid w:val="00FD22F4"/>
    <w:rsid w:val="00FD23BD"/>
    <w:rsid w:val="00FD2684"/>
    <w:rsid w:val="00FD2851"/>
    <w:rsid w:val="00FD3446"/>
    <w:rsid w:val="00FD3D65"/>
    <w:rsid w:val="00FD4322"/>
    <w:rsid w:val="00FD43E7"/>
    <w:rsid w:val="00FD4955"/>
    <w:rsid w:val="00FD4C6F"/>
    <w:rsid w:val="00FD53E3"/>
    <w:rsid w:val="00FD65D7"/>
    <w:rsid w:val="00FD6AB6"/>
    <w:rsid w:val="00FD70AE"/>
    <w:rsid w:val="00FD77C7"/>
    <w:rsid w:val="00FD7984"/>
    <w:rsid w:val="00FD7A85"/>
    <w:rsid w:val="00FE0CDA"/>
    <w:rsid w:val="00FE255B"/>
    <w:rsid w:val="00FE30DD"/>
    <w:rsid w:val="00FE32AB"/>
    <w:rsid w:val="00FE33F0"/>
    <w:rsid w:val="00FE3F5E"/>
    <w:rsid w:val="00FE54D9"/>
    <w:rsid w:val="00FE5DD2"/>
    <w:rsid w:val="00FE61D3"/>
    <w:rsid w:val="00FE6CAF"/>
    <w:rsid w:val="00FF17DE"/>
    <w:rsid w:val="00FF35B3"/>
    <w:rsid w:val="00FF3640"/>
    <w:rsid w:val="00FF3734"/>
    <w:rsid w:val="00FF376D"/>
    <w:rsid w:val="00FF3BFA"/>
    <w:rsid w:val="00FF3C6F"/>
    <w:rsid w:val="00FF3ECE"/>
    <w:rsid w:val="00FF3F2E"/>
    <w:rsid w:val="00FF5A3F"/>
    <w:rsid w:val="00FF6436"/>
    <w:rsid w:val="00FF70D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514"/>
    <w:pPr>
      <w:suppressAutoHyphens/>
    </w:pPr>
    <w:rPr>
      <w:sz w:val="24"/>
      <w:vertAlign w:val="superscript"/>
      <w:lang w:eastAsia="ar-SA"/>
    </w:rPr>
  </w:style>
  <w:style w:type="paragraph" w:styleId="Ttulo1">
    <w:name w:val="heading 1"/>
    <w:basedOn w:val="Normal"/>
    <w:next w:val="Normal"/>
    <w:link w:val="Ttulo1Char"/>
    <w:qFormat/>
    <w:rsid w:val="00192514"/>
    <w:pPr>
      <w:keepNext/>
      <w:numPr>
        <w:numId w:val="1"/>
      </w:numPr>
      <w:spacing w:before="120" w:after="120"/>
      <w:jc w:val="both"/>
      <w:outlineLvl w:val="0"/>
    </w:pPr>
    <w:rPr>
      <w:vertAlign w:val="baseline"/>
    </w:rPr>
  </w:style>
  <w:style w:type="paragraph" w:styleId="Ttulo2">
    <w:name w:val="heading 2"/>
    <w:basedOn w:val="Normal"/>
    <w:next w:val="Normal"/>
    <w:qFormat/>
    <w:rsid w:val="00192514"/>
    <w:pPr>
      <w:keepNext/>
      <w:tabs>
        <w:tab w:val="left" w:pos="2042"/>
      </w:tabs>
      <w:spacing w:before="120"/>
      <w:ind w:left="1021" w:hanging="1021"/>
      <w:jc w:val="both"/>
      <w:outlineLvl w:val="1"/>
    </w:pPr>
    <w:rPr>
      <w:vertAlign w:val="baseline"/>
    </w:rPr>
  </w:style>
  <w:style w:type="paragraph" w:styleId="Ttulo3">
    <w:name w:val="heading 3"/>
    <w:basedOn w:val="Normal"/>
    <w:next w:val="Normal"/>
    <w:qFormat/>
    <w:rsid w:val="00192514"/>
    <w:pPr>
      <w:keepNext/>
      <w:tabs>
        <w:tab w:val="num" w:pos="0"/>
      </w:tabs>
      <w:spacing w:before="120" w:after="120"/>
      <w:ind w:left="1021" w:hanging="1021"/>
      <w:jc w:val="center"/>
      <w:outlineLvl w:val="2"/>
    </w:pPr>
    <w:rPr>
      <w:rFonts w:ascii="Arial" w:hAnsi="Arial"/>
      <w:b/>
      <w:sz w:val="22"/>
      <w:vertAlign w:val="baseline"/>
    </w:rPr>
  </w:style>
  <w:style w:type="paragraph" w:styleId="Ttulo4">
    <w:name w:val="heading 4"/>
    <w:basedOn w:val="Normal"/>
    <w:next w:val="Normal"/>
    <w:qFormat/>
    <w:rsid w:val="00192514"/>
    <w:pPr>
      <w:keepNext/>
      <w:tabs>
        <w:tab w:val="num" w:pos="0"/>
      </w:tabs>
      <w:spacing w:before="120" w:after="120"/>
      <w:ind w:left="864" w:hanging="864"/>
      <w:jc w:val="both"/>
      <w:outlineLvl w:val="3"/>
    </w:pPr>
    <w:rPr>
      <w:b/>
      <w:vertAlign w:val="baseline"/>
    </w:rPr>
  </w:style>
  <w:style w:type="paragraph" w:styleId="Ttulo5">
    <w:name w:val="heading 5"/>
    <w:basedOn w:val="Normal"/>
    <w:next w:val="Normal"/>
    <w:link w:val="Ttulo5Char"/>
    <w:qFormat/>
    <w:rsid w:val="00192514"/>
    <w:pPr>
      <w:keepNext/>
      <w:tabs>
        <w:tab w:val="num" w:pos="0"/>
      </w:tabs>
      <w:spacing w:before="120" w:after="120"/>
      <w:ind w:left="1008" w:hanging="1008"/>
      <w:jc w:val="both"/>
      <w:outlineLvl w:val="4"/>
    </w:pPr>
    <w:rPr>
      <w:vertAlign w:val="baseline"/>
    </w:rPr>
  </w:style>
  <w:style w:type="paragraph" w:styleId="Ttulo6">
    <w:name w:val="heading 6"/>
    <w:basedOn w:val="Normal"/>
    <w:next w:val="Normal"/>
    <w:qFormat/>
    <w:rsid w:val="00192514"/>
    <w:pPr>
      <w:keepNext/>
      <w:tabs>
        <w:tab w:val="num" w:pos="0"/>
      </w:tabs>
      <w:ind w:left="1152" w:hanging="1152"/>
      <w:outlineLvl w:val="5"/>
    </w:pPr>
    <w:rPr>
      <w:b/>
      <w:vertAlign w:val="baseline"/>
    </w:rPr>
  </w:style>
  <w:style w:type="paragraph" w:styleId="Ttulo7">
    <w:name w:val="heading 7"/>
    <w:basedOn w:val="Normal"/>
    <w:next w:val="Normal"/>
    <w:qFormat/>
    <w:rsid w:val="00192514"/>
    <w:pPr>
      <w:keepNext/>
      <w:numPr>
        <w:ilvl w:val="6"/>
        <w:numId w:val="1"/>
      </w:numPr>
      <w:spacing w:before="120" w:after="120"/>
      <w:jc w:val="center"/>
      <w:outlineLvl w:val="6"/>
    </w:pPr>
    <w:rPr>
      <w:b/>
      <w:vertAlign w:val="baseline"/>
    </w:rPr>
  </w:style>
  <w:style w:type="paragraph" w:styleId="Ttulo8">
    <w:name w:val="heading 8"/>
    <w:basedOn w:val="Normal"/>
    <w:next w:val="Normal"/>
    <w:qFormat/>
    <w:rsid w:val="00192514"/>
    <w:pPr>
      <w:keepNext/>
      <w:tabs>
        <w:tab w:val="num" w:pos="0"/>
      </w:tabs>
      <w:spacing w:before="120" w:after="120"/>
      <w:ind w:left="1440" w:hanging="1440"/>
      <w:jc w:val="center"/>
      <w:outlineLvl w:val="7"/>
    </w:pPr>
    <w:rPr>
      <w:b/>
      <w:spacing w:val="74"/>
      <w:sz w:val="28"/>
      <w:vertAlign w:val="baseline"/>
    </w:rPr>
  </w:style>
  <w:style w:type="paragraph" w:styleId="Ttulo9">
    <w:name w:val="heading 9"/>
    <w:basedOn w:val="Normal"/>
    <w:next w:val="Normal"/>
    <w:qFormat/>
    <w:rsid w:val="00192514"/>
    <w:pPr>
      <w:keepNext/>
      <w:tabs>
        <w:tab w:val="num" w:pos="0"/>
      </w:tabs>
      <w:ind w:left="1584" w:hanging="1584"/>
      <w:outlineLvl w:val="8"/>
    </w:pPr>
    <w:rPr>
      <w:b/>
      <w:sz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4z0">
    <w:name w:val="WW8Num4z0"/>
    <w:rsid w:val="00192514"/>
    <w:rPr>
      <w:b w:val="0"/>
      <w:i w:val="0"/>
    </w:rPr>
  </w:style>
  <w:style w:type="character" w:customStyle="1" w:styleId="WW8Num10z0">
    <w:name w:val="WW8Num10z0"/>
    <w:rsid w:val="00192514"/>
    <w:rPr>
      <w:rFonts w:ascii="Symbol" w:hAnsi="Symbol"/>
    </w:rPr>
  </w:style>
  <w:style w:type="character" w:customStyle="1" w:styleId="WW8Num17z0">
    <w:name w:val="WW8Num17z0"/>
    <w:rsid w:val="00192514"/>
    <w:rPr>
      <w:rFonts w:ascii="Symbol" w:hAnsi="Symbol"/>
    </w:rPr>
  </w:style>
  <w:style w:type="character" w:customStyle="1" w:styleId="WW8Num17z1">
    <w:name w:val="WW8Num17z1"/>
    <w:rsid w:val="00192514"/>
    <w:rPr>
      <w:rFonts w:ascii="Times New Roman" w:hAnsi="Times New Roman" w:cs="Times New Roman"/>
    </w:rPr>
  </w:style>
  <w:style w:type="character" w:customStyle="1" w:styleId="WW8Num17z2">
    <w:name w:val="WW8Num17z2"/>
    <w:rsid w:val="00192514"/>
    <w:rPr>
      <w:rFonts w:ascii="Wingdings" w:hAnsi="Wingdings"/>
    </w:rPr>
  </w:style>
  <w:style w:type="character" w:customStyle="1" w:styleId="WW8Num17z4">
    <w:name w:val="WW8Num17z4"/>
    <w:rsid w:val="00192514"/>
    <w:rPr>
      <w:rFonts w:ascii="Courier New" w:hAnsi="Courier New"/>
    </w:rPr>
  </w:style>
  <w:style w:type="character" w:customStyle="1" w:styleId="WW8Num18z0">
    <w:name w:val="WW8Num18z0"/>
    <w:rsid w:val="00192514"/>
    <w:rPr>
      <w:rFonts w:ascii="Symbol" w:hAnsi="Symbol"/>
    </w:rPr>
  </w:style>
  <w:style w:type="character" w:customStyle="1" w:styleId="WW8Num23z0">
    <w:name w:val="WW8Num23z0"/>
    <w:rsid w:val="00192514"/>
    <w:rPr>
      <w:rFonts w:ascii="Symbol" w:hAnsi="Symbol"/>
    </w:rPr>
  </w:style>
  <w:style w:type="character" w:customStyle="1" w:styleId="WW8Num23z2">
    <w:name w:val="WW8Num23z2"/>
    <w:rsid w:val="00192514"/>
    <w:rPr>
      <w:rFonts w:ascii="Wingdings" w:hAnsi="Wingdings"/>
    </w:rPr>
  </w:style>
  <w:style w:type="character" w:customStyle="1" w:styleId="WW8Num23z4">
    <w:name w:val="WW8Num23z4"/>
    <w:rsid w:val="00192514"/>
    <w:rPr>
      <w:rFonts w:ascii="Courier New" w:hAnsi="Courier New"/>
    </w:rPr>
  </w:style>
  <w:style w:type="character" w:customStyle="1" w:styleId="WW8Num24z0">
    <w:name w:val="WW8Num24z0"/>
    <w:rsid w:val="00192514"/>
    <w:rPr>
      <w:rFonts w:ascii="Symbol" w:hAnsi="Symbol"/>
    </w:rPr>
  </w:style>
  <w:style w:type="character" w:customStyle="1" w:styleId="Fontepargpadro1">
    <w:name w:val="Fonte parág. padrão1"/>
    <w:semiHidden/>
    <w:rsid w:val="00192514"/>
  </w:style>
  <w:style w:type="character" w:customStyle="1" w:styleId="WW-Fontepargpadro">
    <w:name w:val="WW-Fonte parág. padrão"/>
    <w:rsid w:val="00192514"/>
  </w:style>
  <w:style w:type="character" w:customStyle="1" w:styleId="WW8Num14z0">
    <w:name w:val="WW8Num14z0"/>
    <w:rsid w:val="00192514"/>
    <w:rPr>
      <w:rFonts w:ascii="Symbol" w:hAnsi="Symbol"/>
    </w:rPr>
  </w:style>
  <w:style w:type="character" w:customStyle="1" w:styleId="WW8Num14z1">
    <w:name w:val="WW8Num14z1"/>
    <w:rsid w:val="00192514"/>
    <w:rPr>
      <w:rFonts w:ascii="Courier New" w:hAnsi="Courier New" w:cs="Courier New"/>
    </w:rPr>
  </w:style>
  <w:style w:type="character" w:customStyle="1" w:styleId="WW8Num14z2">
    <w:name w:val="WW8Num14z2"/>
    <w:rsid w:val="00192514"/>
    <w:rPr>
      <w:rFonts w:ascii="Wingdings" w:hAnsi="Wingdings"/>
    </w:rPr>
  </w:style>
  <w:style w:type="character" w:customStyle="1" w:styleId="WW8Num21z0">
    <w:name w:val="WW8Num21z0"/>
    <w:rsid w:val="00192514"/>
    <w:rPr>
      <w:rFonts w:ascii="Symbol" w:hAnsi="Symbol"/>
    </w:rPr>
  </w:style>
  <w:style w:type="character" w:customStyle="1" w:styleId="WW8Num22z0">
    <w:name w:val="WW8Num22z0"/>
    <w:rsid w:val="00192514"/>
    <w:rPr>
      <w:b w:val="0"/>
      <w:i w:val="0"/>
    </w:rPr>
  </w:style>
  <w:style w:type="character" w:customStyle="1" w:styleId="WW8Num25z0">
    <w:name w:val="WW8Num25z0"/>
    <w:rsid w:val="00192514"/>
    <w:rPr>
      <w:rFonts w:ascii="Symbol" w:hAnsi="Symbol"/>
    </w:rPr>
  </w:style>
  <w:style w:type="character" w:customStyle="1" w:styleId="WW8Num27z0">
    <w:name w:val="WW8Num27z0"/>
    <w:rsid w:val="00192514"/>
    <w:rPr>
      <w:rFonts w:ascii="Symbol" w:hAnsi="Symbol"/>
    </w:rPr>
  </w:style>
  <w:style w:type="character" w:customStyle="1" w:styleId="WW8Num28z0">
    <w:name w:val="WW8Num28z0"/>
    <w:rsid w:val="00192514"/>
    <w:rPr>
      <w:rFonts w:ascii="Symbol" w:hAnsi="Symbol"/>
    </w:rPr>
  </w:style>
  <w:style w:type="character" w:customStyle="1" w:styleId="WW8Num28z1">
    <w:name w:val="WW8Num28z1"/>
    <w:rsid w:val="00192514"/>
    <w:rPr>
      <w:rFonts w:ascii="Courier New" w:hAnsi="Courier New"/>
    </w:rPr>
  </w:style>
  <w:style w:type="character" w:customStyle="1" w:styleId="WW8Num28z2">
    <w:name w:val="WW8Num28z2"/>
    <w:rsid w:val="00192514"/>
    <w:rPr>
      <w:rFonts w:ascii="Wingdings" w:hAnsi="Wingdings"/>
    </w:rPr>
  </w:style>
  <w:style w:type="character" w:customStyle="1" w:styleId="WW8Num29z0">
    <w:name w:val="WW8Num29z0"/>
    <w:rsid w:val="00192514"/>
    <w:rPr>
      <w:rFonts w:ascii="Symbol" w:hAnsi="Symbol"/>
    </w:rPr>
  </w:style>
  <w:style w:type="character" w:customStyle="1" w:styleId="WW8Num35z0">
    <w:name w:val="WW8Num35z0"/>
    <w:rsid w:val="00192514"/>
    <w:rPr>
      <w:rFonts w:ascii="Symbol" w:hAnsi="Symbol"/>
      <w:color w:val="auto"/>
    </w:rPr>
  </w:style>
  <w:style w:type="character" w:customStyle="1" w:styleId="WW8Num35z1">
    <w:name w:val="WW8Num35z1"/>
    <w:rsid w:val="00192514"/>
    <w:rPr>
      <w:rFonts w:ascii="Courier New" w:hAnsi="Courier New"/>
    </w:rPr>
  </w:style>
  <w:style w:type="character" w:customStyle="1" w:styleId="WW8Num35z2">
    <w:name w:val="WW8Num35z2"/>
    <w:rsid w:val="00192514"/>
    <w:rPr>
      <w:rFonts w:ascii="Wingdings" w:hAnsi="Wingdings"/>
    </w:rPr>
  </w:style>
  <w:style w:type="character" w:customStyle="1" w:styleId="WW8Num35z3">
    <w:name w:val="WW8Num35z3"/>
    <w:rsid w:val="00192514"/>
    <w:rPr>
      <w:rFonts w:ascii="Symbol" w:hAnsi="Symbol"/>
    </w:rPr>
  </w:style>
  <w:style w:type="character" w:customStyle="1" w:styleId="WW8Num38z0">
    <w:name w:val="WW8Num38z0"/>
    <w:rsid w:val="00192514"/>
    <w:rPr>
      <w:rFonts w:ascii="Symbol" w:hAnsi="Symbol"/>
    </w:rPr>
  </w:style>
  <w:style w:type="character" w:customStyle="1" w:styleId="WW8Num38z2">
    <w:name w:val="WW8Num38z2"/>
    <w:rsid w:val="00192514"/>
    <w:rPr>
      <w:rFonts w:ascii="Wingdings" w:hAnsi="Wingdings"/>
    </w:rPr>
  </w:style>
  <w:style w:type="character" w:customStyle="1" w:styleId="WW8Num38z4">
    <w:name w:val="WW8Num38z4"/>
    <w:rsid w:val="00192514"/>
    <w:rPr>
      <w:rFonts w:ascii="Courier New" w:hAnsi="Courier New" w:cs="Lucida Sans Unicode"/>
    </w:rPr>
  </w:style>
  <w:style w:type="character" w:customStyle="1" w:styleId="WW8Num40z0">
    <w:name w:val="WW8Num40z0"/>
    <w:rsid w:val="00192514"/>
    <w:rPr>
      <w:rFonts w:ascii="Symbol" w:hAnsi="Symbol"/>
    </w:rPr>
  </w:style>
  <w:style w:type="character" w:customStyle="1" w:styleId="WW8Num41z0">
    <w:name w:val="WW8Num41z0"/>
    <w:rsid w:val="00192514"/>
    <w:rPr>
      <w:rFonts w:ascii="Symbol" w:hAnsi="Symbol"/>
    </w:rPr>
  </w:style>
  <w:style w:type="character" w:customStyle="1" w:styleId="WW8Num44z0">
    <w:name w:val="WW8Num44z0"/>
    <w:rsid w:val="00192514"/>
    <w:rPr>
      <w:rFonts w:ascii="Symbol" w:hAnsi="Symbol"/>
      <w:color w:val="auto"/>
    </w:rPr>
  </w:style>
  <w:style w:type="character" w:customStyle="1" w:styleId="WW8Num44z1">
    <w:name w:val="WW8Num44z1"/>
    <w:rsid w:val="00192514"/>
    <w:rPr>
      <w:rFonts w:ascii="Courier New" w:hAnsi="Courier New"/>
    </w:rPr>
  </w:style>
  <w:style w:type="character" w:customStyle="1" w:styleId="WW8Num44z2">
    <w:name w:val="WW8Num44z2"/>
    <w:rsid w:val="00192514"/>
    <w:rPr>
      <w:rFonts w:ascii="Wingdings" w:hAnsi="Wingdings"/>
    </w:rPr>
  </w:style>
  <w:style w:type="character" w:customStyle="1" w:styleId="WW8Num44z3">
    <w:name w:val="WW8Num44z3"/>
    <w:rsid w:val="00192514"/>
    <w:rPr>
      <w:rFonts w:ascii="Symbol" w:hAnsi="Symbol"/>
    </w:rPr>
  </w:style>
  <w:style w:type="character" w:customStyle="1" w:styleId="WW8Num46z0">
    <w:name w:val="WW8Num46z0"/>
    <w:rsid w:val="00192514"/>
    <w:rPr>
      <w:rFonts w:ascii="Wingdings" w:hAnsi="Wingdings"/>
    </w:rPr>
  </w:style>
  <w:style w:type="character" w:customStyle="1" w:styleId="WW8Num46z1">
    <w:name w:val="WW8Num46z1"/>
    <w:rsid w:val="00192514"/>
    <w:rPr>
      <w:rFonts w:ascii="Courier New" w:hAnsi="Courier New"/>
    </w:rPr>
  </w:style>
  <w:style w:type="character" w:customStyle="1" w:styleId="WW8Num46z3">
    <w:name w:val="WW8Num46z3"/>
    <w:rsid w:val="00192514"/>
    <w:rPr>
      <w:rFonts w:ascii="Symbol" w:hAnsi="Symbol"/>
    </w:rPr>
  </w:style>
  <w:style w:type="character" w:customStyle="1" w:styleId="WW8Num48z0">
    <w:name w:val="WW8Num48z0"/>
    <w:rsid w:val="00192514"/>
    <w:rPr>
      <w:rFonts w:ascii="Symbol" w:hAnsi="Symbol"/>
    </w:rPr>
  </w:style>
  <w:style w:type="character" w:customStyle="1" w:styleId="WW8Num49z0">
    <w:name w:val="WW8Num49z0"/>
    <w:rsid w:val="00192514"/>
    <w:rPr>
      <w:rFonts w:ascii="Symbol" w:hAnsi="Symbol"/>
    </w:rPr>
  </w:style>
  <w:style w:type="character" w:customStyle="1" w:styleId="WW8Num51z0">
    <w:name w:val="WW8Num51z0"/>
    <w:rsid w:val="00192514"/>
    <w:rPr>
      <w:rFonts w:ascii="Symbol" w:hAnsi="Symbol"/>
    </w:rPr>
  </w:style>
  <w:style w:type="character" w:customStyle="1" w:styleId="WW8Num52z0">
    <w:name w:val="WW8Num52z0"/>
    <w:rsid w:val="00192514"/>
    <w:rPr>
      <w:rFonts w:ascii="Symbol" w:hAnsi="Symbol"/>
    </w:rPr>
  </w:style>
  <w:style w:type="character" w:customStyle="1" w:styleId="WW8Num53z0">
    <w:name w:val="WW8Num53z0"/>
    <w:rsid w:val="00192514"/>
    <w:rPr>
      <w:rFonts w:ascii="Symbol" w:hAnsi="Symbol"/>
      <w:color w:val="auto"/>
    </w:rPr>
  </w:style>
  <w:style w:type="character" w:customStyle="1" w:styleId="WW8Num53z1">
    <w:name w:val="WW8Num53z1"/>
    <w:rsid w:val="00192514"/>
    <w:rPr>
      <w:rFonts w:ascii="Courier New" w:hAnsi="Courier New"/>
    </w:rPr>
  </w:style>
  <w:style w:type="character" w:customStyle="1" w:styleId="WW8Num53z2">
    <w:name w:val="WW8Num53z2"/>
    <w:rsid w:val="00192514"/>
    <w:rPr>
      <w:rFonts w:ascii="Wingdings" w:hAnsi="Wingdings"/>
    </w:rPr>
  </w:style>
  <w:style w:type="character" w:customStyle="1" w:styleId="WW8Num53z3">
    <w:name w:val="WW8Num53z3"/>
    <w:rsid w:val="00192514"/>
    <w:rPr>
      <w:rFonts w:ascii="Symbol" w:hAnsi="Symbol"/>
    </w:rPr>
  </w:style>
  <w:style w:type="character" w:customStyle="1" w:styleId="WW8Num56z0">
    <w:name w:val="WW8Num56z0"/>
    <w:rsid w:val="00192514"/>
    <w:rPr>
      <w:rFonts w:ascii="Symbol" w:hAnsi="Symbol"/>
    </w:rPr>
  </w:style>
  <w:style w:type="character" w:customStyle="1" w:styleId="WW8Num57z0">
    <w:name w:val="WW8Num57z0"/>
    <w:rsid w:val="00192514"/>
    <w:rPr>
      <w:rFonts w:ascii="Symbol" w:hAnsi="Symbol"/>
    </w:rPr>
  </w:style>
  <w:style w:type="character" w:customStyle="1" w:styleId="WW8Num59z0">
    <w:name w:val="WW8Num59z0"/>
    <w:rsid w:val="00192514"/>
    <w:rPr>
      <w:rFonts w:ascii="Symbol" w:hAnsi="Symbol"/>
      <w:color w:val="auto"/>
    </w:rPr>
  </w:style>
  <w:style w:type="character" w:customStyle="1" w:styleId="WW8Num59z1">
    <w:name w:val="WW8Num59z1"/>
    <w:rsid w:val="00192514"/>
    <w:rPr>
      <w:rFonts w:ascii="Courier New" w:hAnsi="Courier New"/>
    </w:rPr>
  </w:style>
  <w:style w:type="character" w:customStyle="1" w:styleId="WW8Num59z2">
    <w:name w:val="WW8Num59z2"/>
    <w:rsid w:val="00192514"/>
    <w:rPr>
      <w:rFonts w:ascii="Wingdings" w:hAnsi="Wingdings"/>
    </w:rPr>
  </w:style>
  <w:style w:type="character" w:customStyle="1" w:styleId="WW8Num59z3">
    <w:name w:val="WW8Num59z3"/>
    <w:rsid w:val="00192514"/>
    <w:rPr>
      <w:rFonts w:ascii="Symbol" w:hAnsi="Symbol"/>
    </w:rPr>
  </w:style>
  <w:style w:type="character" w:customStyle="1" w:styleId="WW8Num61z0">
    <w:name w:val="WW8Num61z0"/>
    <w:rsid w:val="00192514"/>
    <w:rPr>
      <w:rFonts w:ascii="Symbol" w:hAnsi="Symbol"/>
    </w:rPr>
  </w:style>
  <w:style w:type="character" w:customStyle="1" w:styleId="WW8Num62z0">
    <w:name w:val="WW8Num62z0"/>
    <w:rsid w:val="00192514"/>
    <w:rPr>
      <w:rFonts w:ascii="Symbol" w:hAnsi="Symbol"/>
    </w:rPr>
  </w:style>
  <w:style w:type="character" w:customStyle="1" w:styleId="WW8Num62z1">
    <w:name w:val="WW8Num62z1"/>
    <w:rsid w:val="00192514"/>
    <w:rPr>
      <w:rFonts w:ascii="Courier New" w:hAnsi="Courier New"/>
    </w:rPr>
  </w:style>
  <w:style w:type="character" w:customStyle="1" w:styleId="WW8Num62z2">
    <w:name w:val="WW8Num62z2"/>
    <w:rsid w:val="00192514"/>
    <w:rPr>
      <w:rFonts w:ascii="Wingdings" w:hAnsi="Wingdings"/>
    </w:rPr>
  </w:style>
  <w:style w:type="character" w:customStyle="1" w:styleId="WW8Num63z0">
    <w:name w:val="WW8Num63z0"/>
    <w:rsid w:val="00192514"/>
    <w:rPr>
      <w:rFonts w:ascii="Symbol" w:hAnsi="Symbol"/>
    </w:rPr>
  </w:style>
  <w:style w:type="character" w:customStyle="1" w:styleId="WW8Num63z1">
    <w:name w:val="WW8Num63z1"/>
    <w:rsid w:val="00192514"/>
    <w:rPr>
      <w:rFonts w:ascii="Courier New" w:hAnsi="Courier New"/>
    </w:rPr>
  </w:style>
  <w:style w:type="character" w:customStyle="1" w:styleId="WW8Num63z2">
    <w:name w:val="WW8Num63z2"/>
    <w:rsid w:val="00192514"/>
    <w:rPr>
      <w:rFonts w:ascii="Wingdings" w:hAnsi="Wingdings"/>
    </w:rPr>
  </w:style>
  <w:style w:type="character" w:customStyle="1" w:styleId="WW8Num65z0">
    <w:name w:val="WW8Num65z0"/>
    <w:rsid w:val="00192514"/>
    <w:rPr>
      <w:rFonts w:ascii="Symbol" w:hAnsi="Symbol"/>
      <w:color w:val="auto"/>
    </w:rPr>
  </w:style>
  <w:style w:type="character" w:customStyle="1" w:styleId="WW8Num65z1">
    <w:name w:val="WW8Num65z1"/>
    <w:rsid w:val="00192514"/>
    <w:rPr>
      <w:rFonts w:ascii="Courier New" w:hAnsi="Courier New"/>
    </w:rPr>
  </w:style>
  <w:style w:type="character" w:customStyle="1" w:styleId="WW8Num65z2">
    <w:name w:val="WW8Num65z2"/>
    <w:rsid w:val="00192514"/>
    <w:rPr>
      <w:rFonts w:ascii="Wingdings" w:hAnsi="Wingdings"/>
    </w:rPr>
  </w:style>
  <w:style w:type="character" w:customStyle="1" w:styleId="WW8Num65z3">
    <w:name w:val="WW8Num65z3"/>
    <w:rsid w:val="00192514"/>
    <w:rPr>
      <w:rFonts w:ascii="Symbol" w:hAnsi="Symbol"/>
    </w:rPr>
  </w:style>
  <w:style w:type="character" w:customStyle="1" w:styleId="WW8Num68z0">
    <w:name w:val="WW8Num68z0"/>
    <w:rsid w:val="00192514"/>
    <w:rPr>
      <w:rFonts w:ascii="Symbol" w:hAnsi="Symbol"/>
    </w:rPr>
  </w:style>
  <w:style w:type="character" w:customStyle="1" w:styleId="WW8Num70z0">
    <w:name w:val="WW8Num70z0"/>
    <w:rsid w:val="00192514"/>
    <w:rPr>
      <w:rFonts w:ascii="Symbol" w:hAnsi="Symbol"/>
    </w:rPr>
  </w:style>
  <w:style w:type="character" w:customStyle="1" w:styleId="WW8Num70z1">
    <w:name w:val="WW8Num70z1"/>
    <w:rsid w:val="00192514"/>
    <w:rPr>
      <w:rFonts w:ascii="Courier New" w:hAnsi="Courier New"/>
    </w:rPr>
  </w:style>
  <w:style w:type="character" w:customStyle="1" w:styleId="WW8Num70z2">
    <w:name w:val="WW8Num70z2"/>
    <w:rsid w:val="00192514"/>
    <w:rPr>
      <w:rFonts w:ascii="Wingdings" w:hAnsi="Wingdings"/>
    </w:rPr>
  </w:style>
  <w:style w:type="character" w:customStyle="1" w:styleId="WW8Num72z0">
    <w:name w:val="WW8Num72z0"/>
    <w:rsid w:val="00192514"/>
    <w:rPr>
      <w:rFonts w:ascii="Symbol" w:hAnsi="Symbol"/>
    </w:rPr>
  </w:style>
  <w:style w:type="character" w:customStyle="1" w:styleId="WW8Num72z1">
    <w:name w:val="WW8Num72z1"/>
    <w:rsid w:val="00192514"/>
    <w:rPr>
      <w:rFonts w:ascii="Courier New" w:hAnsi="Courier New"/>
    </w:rPr>
  </w:style>
  <w:style w:type="character" w:customStyle="1" w:styleId="WW8Num72z2">
    <w:name w:val="WW8Num72z2"/>
    <w:rsid w:val="00192514"/>
    <w:rPr>
      <w:rFonts w:ascii="Wingdings" w:hAnsi="Wingdings"/>
    </w:rPr>
  </w:style>
  <w:style w:type="character" w:customStyle="1" w:styleId="WW8Num74z1">
    <w:name w:val="WW8Num74z1"/>
    <w:rsid w:val="00192514"/>
    <w:rPr>
      <w:rFonts w:ascii="Times New Roman" w:hAnsi="Times New Roman"/>
      <w:b w:val="0"/>
      <w:i w:val="0"/>
      <w:sz w:val="26"/>
    </w:rPr>
  </w:style>
  <w:style w:type="character" w:customStyle="1" w:styleId="WW8Num76z0">
    <w:name w:val="WW8Num76z0"/>
    <w:rsid w:val="00192514"/>
    <w:rPr>
      <w:rFonts w:ascii="Symbol" w:hAnsi="Symbol"/>
    </w:rPr>
  </w:style>
  <w:style w:type="character" w:customStyle="1" w:styleId="WW8Num77z0">
    <w:name w:val="WW8Num77z0"/>
    <w:rsid w:val="00192514"/>
    <w:rPr>
      <w:rFonts w:ascii="Symbol" w:hAnsi="Symbol"/>
    </w:rPr>
  </w:style>
  <w:style w:type="character" w:customStyle="1" w:styleId="WW8Num82z0">
    <w:name w:val="WW8Num82z0"/>
    <w:rsid w:val="00192514"/>
    <w:rPr>
      <w:rFonts w:ascii="Symbol" w:hAnsi="Symbol"/>
    </w:rPr>
  </w:style>
  <w:style w:type="character" w:customStyle="1" w:styleId="WW8Num83z0">
    <w:name w:val="WW8Num83z0"/>
    <w:rsid w:val="00192514"/>
    <w:rPr>
      <w:rFonts w:ascii="Symbol" w:hAnsi="Symbol"/>
    </w:rPr>
  </w:style>
  <w:style w:type="character" w:customStyle="1" w:styleId="WW8Num83z1">
    <w:name w:val="WW8Num83z1"/>
    <w:rsid w:val="00192514"/>
    <w:rPr>
      <w:rFonts w:ascii="Courier New" w:hAnsi="Courier New"/>
    </w:rPr>
  </w:style>
  <w:style w:type="character" w:customStyle="1" w:styleId="WW8Num83z2">
    <w:name w:val="WW8Num83z2"/>
    <w:rsid w:val="00192514"/>
    <w:rPr>
      <w:rFonts w:ascii="Wingdings" w:hAnsi="Wingdings"/>
    </w:rPr>
  </w:style>
  <w:style w:type="character" w:customStyle="1" w:styleId="WW8Num86z0">
    <w:name w:val="WW8Num86z0"/>
    <w:rsid w:val="00192514"/>
    <w:rPr>
      <w:rFonts w:ascii="Symbol" w:hAnsi="Symbol"/>
    </w:rPr>
  </w:style>
  <w:style w:type="character" w:customStyle="1" w:styleId="WW8Num86z1">
    <w:name w:val="WW8Num86z1"/>
    <w:rsid w:val="00192514"/>
    <w:rPr>
      <w:rFonts w:ascii="Courier New" w:hAnsi="Courier New" w:cs="StarSymbol"/>
    </w:rPr>
  </w:style>
  <w:style w:type="character" w:customStyle="1" w:styleId="WW8Num86z2">
    <w:name w:val="WW8Num86z2"/>
    <w:rsid w:val="00192514"/>
    <w:rPr>
      <w:rFonts w:ascii="Wingdings" w:hAnsi="Wingdings"/>
    </w:rPr>
  </w:style>
  <w:style w:type="character" w:customStyle="1" w:styleId="WW8Num87z1">
    <w:name w:val="WW8Num87z1"/>
    <w:rsid w:val="00192514"/>
    <w:rPr>
      <w:rFonts w:ascii="Courier New" w:hAnsi="Courier New"/>
    </w:rPr>
  </w:style>
  <w:style w:type="character" w:customStyle="1" w:styleId="WW8Num87z2">
    <w:name w:val="WW8Num87z2"/>
    <w:rsid w:val="00192514"/>
    <w:rPr>
      <w:rFonts w:ascii="Wingdings" w:hAnsi="Wingdings"/>
    </w:rPr>
  </w:style>
  <w:style w:type="character" w:customStyle="1" w:styleId="WW8Num87z3">
    <w:name w:val="WW8Num87z3"/>
    <w:rsid w:val="00192514"/>
    <w:rPr>
      <w:rFonts w:ascii="Symbol" w:hAnsi="Symbol"/>
    </w:rPr>
  </w:style>
  <w:style w:type="character" w:customStyle="1" w:styleId="WW8Num88z0">
    <w:name w:val="WW8Num88z0"/>
    <w:rsid w:val="00192514"/>
    <w:rPr>
      <w:rFonts w:ascii="Symbol" w:hAnsi="Symbol"/>
    </w:rPr>
  </w:style>
  <w:style w:type="character" w:customStyle="1" w:styleId="WW8Num88z1">
    <w:name w:val="WW8Num88z1"/>
    <w:rsid w:val="00192514"/>
    <w:rPr>
      <w:rFonts w:ascii="Courier New" w:hAnsi="Courier New"/>
    </w:rPr>
  </w:style>
  <w:style w:type="character" w:customStyle="1" w:styleId="WW8Num88z2">
    <w:name w:val="WW8Num88z2"/>
    <w:rsid w:val="00192514"/>
    <w:rPr>
      <w:rFonts w:ascii="Wingdings" w:hAnsi="Wingdings"/>
    </w:rPr>
  </w:style>
  <w:style w:type="character" w:customStyle="1" w:styleId="WW8Num89z1">
    <w:name w:val="WW8Num89z1"/>
    <w:rsid w:val="00192514"/>
    <w:rPr>
      <w:b w:val="0"/>
      <w:i w:val="0"/>
    </w:rPr>
  </w:style>
  <w:style w:type="character" w:customStyle="1" w:styleId="WW8Num91z0">
    <w:name w:val="WW8Num91z0"/>
    <w:rsid w:val="00192514"/>
    <w:rPr>
      <w:rFonts w:ascii="Symbol" w:hAnsi="Symbol"/>
    </w:rPr>
  </w:style>
  <w:style w:type="character" w:customStyle="1" w:styleId="WW8Num92z0">
    <w:name w:val="WW8Num92z0"/>
    <w:rsid w:val="00192514"/>
    <w:rPr>
      <w:rFonts w:ascii="Symbol" w:hAnsi="Symbol"/>
    </w:rPr>
  </w:style>
  <w:style w:type="character" w:customStyle="1" w:styleId="WW8Num92z1">
    <w:name w:val="WW8Num92z1"/>
    <w:rsid w:val="00192514"/>
    <w:rPr>
      <w:rFonts w:ascii="Courier New" w:hAnsi="Courier New"/>
    </w:rPr>
  </w:style>
  <w:style w:type="character" w:customStyle="1" w:styleId="WW8Num92z2">
    <w:name w:val="WW8Num92z2"/>
    <w:rsid w:val="00192514"/>
    <w:rPr>
      <w:rFonts w:ascii="Times New Roman" w:eastAsia="Times New Roman" w:hAnsi="Times New Roman" w:cs="Times New Roman"/>
    </w:rPr>
  </w:style>
  <w:style w:type="character" w:customStyle="1" w:styleId="WW8Num92z5">
    <w:name w:val="WW8Num92z5"/>
    <w:rsid w:val="00192514"/>
    <w:rPr>
      <w:rFonts w:ascii="Wingdings" w:hAnsi="Wingdings"/>
    </w:rPr>
  </w:style>
  <w:style w:type="character" w:customStyle="1" w:styleId="WW8Num93z0">
    <w:name w:val="WW8Num93z0"/>
    <w:rsid w:val="00192514"/>
    <w:rPr>
      <w:rFonts w:ascii="Symbol" w:hAnsi="Symbol"/>
    </w:rPr>
  </w:style>
  <w:style w:type="character" w:customStyle="1" w:styleId="WW8Num93z1">
    <w:name w:val="WW8Num93z1"/>
    <w:rsid w:val="00192514"/>
    <w:rPr>
      <w:rFonts w:ascii="Courier New" w:hAnsi="Courier New"/>
    </w:rPr>
  </w:style>
  <w:style w:type="character" w:customStyle="1" w:styleId="WW8Num93z2">
    <w:name w:val="WW8Num93z2"/>
    <w:rsid w:val="00192514"/>
    <w:rPr>
      <w:rFonts w:ascii="Wingdings" w:hAnsi="Wingdings"/>
    </w:rPr>
  </w:style>
  <w:style w:type="character" w:customStyle="1" w:styleId="WW8Num99z0">
    <w:name w:val="WW8Num99z0"/>
    <w:rsid w:val="00192514"/>
    <w:rPr>
      <w:rFonts w:ascii="Symbol" w:hAnsi="Symbol"/>
    </w:rPr>
  </w:style>
  <w:style w:type="character" w:customStyle="1" w:styleId="WW8Num99z1">
    <w:name w:val="WW8Num99z1"/>
    <w:rsid w:val="00192514"/>
    <w:rPr>
      <w:rFonts w:ascii="Courier New" w:hAnsi="Courier New"/>
    </w:rPr>
  </w:style>
  <w:style w:type="character" w:customStyle="1" w:styleId="WW8Num99z2">
    <w:name w:val="WW8Num99z2"/>
    <w:rsid w:val="00192514"/>
    <w:rPr>
      <w:rFonts w:ascii="Wingdings" w:hAnsi="Wingdings"/>
    </w:rPr>
  </w:style>
  <w:style w:type="character" w:customStyle="1" w:styleId="WW8Num100z0">
    <w:name w:val="WW8Num100z0"/>
    <w:rsid w:val="00192514"/>
    <w:rPr>
      <w:rFonts w:ascii="Symbol" w:hAnsi="Symbol"/>
    </w:rPr>
  </w:style>
  <w:style w:type="character" w:customStyle="1" w:styleId="WW8Num101z0">
    <w:name w:val="WW8Num101z0"/>
    <w:rsid w:val="00192514"/>
    <w:rPr>
      <w:rFonts w:ascii="Symbol" w:hAnsi="Symbol"/>
    </w:rPr>
  </w:style>
  <w:style w:type="character" w:customStyle="1" w:styleId="WW8Num101z1">
    <w:name w:val="WW8Num101z1"/>
    <w:rsid w:val="00192514"/>
    <w:rPr>
      <w:rFonts w:ascii="Times New Roman" w:eastAsia="Times New Roman" w:hAnsi="Times New Roman" w:cs="Times New Roman"/>
    </w:rPr>
  </w:style>
  <w:style w:type="character" w:customStyle="1" w:styleId="WW8Num101z2">
    <w:name w:val="WW8Num101z2"/>
    <w:rsid w:val="00192514"/>
    <w:rPr>
      <w:rFonts w:ascii="Wingdings" w:hAnsi="Wingdings"/>
    </w:rPr>
  </w:style>
  <w:style w:type="character" w:customStyle="1" w:styleId="WW8Num101z4">
    <w:name w:val="WW8Num101z4"/>
    <w:rsid w:val="00192514"/>
    <w:rPr>
      <w:rFonts w:ascii="Courier New" w:hAnsi="Courier New"/>
    </w:rPr>
  </w:style>
  <w:style w:type="character" w:customStyle="1" w:styleId="WW8Num102z0">
    <w:name w:val="WW8Num102z0"/>
    <w:rsid w:val="00192514"/>
    <w:rPr>
      <w:rFonts w:ascii="Symbol" w:hAnsi="Symbol"/>
    </w:rPr>
  </w:style>
  <w:style w:type="character" w:customStyle="1" w:styleId="WW8Num103z0">
    <w:name w:val="WW8Num103z0"/>
    <w:rsid w:val="00192514"/>
    <w:rPr>
      <w:rFonts w:ascii="Symbol" w:hAnsi="Symbol"/>
    </w:rPr>
  </w:style>
  <w:style w:type="character" w:customStyle="1" w:styleId="WW8Num103z1">
    <w:name w:val="WW8Num103z1"/>
    <w:rsid w:val="00192514"/>
    <w:rPr>
      <w:rFonts w:ascii="Courier New" w:hAnsi="Courier New"/>
    </w:rPr>
  </w:style>
  <w:style w:type="character" w:customStyle="1" w:styleId="WW8Num103z2">
    <w:name w:val="WW8Num103z2"/>
    <w:rsid w:val="00192514"/>
    <w:rPr>
      <w:rFonts w:ascii="Wingdings" w:hAnsi="Wingdings"/>
    </w:rPr>
  </w:style>
  <w:style w:type="character" w:customStyle="1" w:styleId="WW8Num104z0">
    <w:name w:val="WW8Num104z0"/>
    <w:rsid w:val="00192514"/>
    <w:rPr>
      <w:rFonts w:ascii="Symbol" w:hAnsi="Symbol"/>
    </w:rPr>
  </w:style>
  <w:style w:type="character" w:customStyle="1" w:styleId="WW8Num104z1">
    <w:name w:val="WW8Num104z1"/>
    <w:rsid w:val="00192514"/>
    <w:rPr>
      <w:rFonts w:ascii="Courier New" w:hAnsi="Courier New"/>
    </w:rPr>
  </w:style>
  <w:style w:type="character" w:customStyle="1" w:styleId="WW8Num104z2">
    <w:name w:val="WW8Num104z2"/>
    <w:rsid w:val="00192514"/>
    <w:rPr>
      <w:rFonts w:ascii="Wingdings" w:hAnsi="Wingdings"/>
    </w:rPr>
  </w:style>
  <w:style w:type="character" w:customStyle="1" w:styleId="WW8Num105z0">
    <w:name w:val="WW8Num105z0"/>
    <w:rsid w:val="00192514"/>
    <w:rPr>
      <w:rFonts w:ascii="Symbol" w:hAnsi="Symbol"/>
    </w:rPr>
  </w:style>
  <w:style w:type="character" w:customStyle="1" w:styleId="WW8Num106z0">
    <w:name w:val="WW8Num106z0"/>
    <w:rsid w:val="00192514"/>
    <w:rPr>
      <w:rFonts w:ascii="Symbol" w:hAnsi="Symbol"/>
    </w:rPr>
  </w:style>
  <w:style w:type="character" w:customStyle="1" w:styleId="WW8Num106z1">
    <w:name w:val="WW8Num106z1"/>
    <w:rsid w:val="00192514"/>
    <w:rPr>
      <w:rFonts w:ascii="Courier New" w:hAnsi="Courier New"/>
    </w:rPr>
  </w:style>
  <w:style w:type="character" w:customStyle="1" w:styleId="WW8Num106z2">
    <w:name w:val="WW8Num106z2"/>
    <w:rsid w:val="00192514"/>
    <w:rPr>
      <w:rFonts w:ascii="Wingdings" w:hAnsi="Wingdings"/>
    </w:rPr>
  </w:style>
  <w:style w:type="character" w:customStyle="1" w:styleId="WW8Num109z0">
    <w:name w:val="WW8Num109z0"/>
    <w:rsid w:val="00192514"/>
    <w:rPr>
      <w:rFonts w:ascii="Symbol" w:hAnsi="Symbol"/>
      <w:color w:val="auto"/>
    </w:rPr>
  </w:style>
  <w:style w:type="character" w:customStyle="1" w:styleId="WW8Num109z1">
    <w:name w:val="WW8Num109z1"/>
    <w:rsid w:val="00192514"/>
    <w:rPr>
      <w:rFonts w:ascii="Courier New" w:hAnsi="Courier New"/>
    </w:rPr>
  </w:style>
  <w:style w:type="character" w:customStyle="1" w:styleId="WW8Num109z2">
    <w:name w:val="WW8Num109z2"/>
    <w:rsid w:val="00192514"/>
    <w:rPr>
      <w:rFonts w:ascii="Wingdings" w:hAnsi="Wingdings"/>
    </w:rPr>
  </w:style>
  <w:style w:type="character" w:customStyle="1" w:styleId="WW8Num109z3">
    <w:name w:val="WW8Num109z3"/>
    <w:rsid w:val="00192514"/>
    <w:rPr>
      <w:rFonts w:ascii="Symbol" w:hAnsi="Symbol"/>
    </w:rPr>
  </w:style>
  <w:style w:type="character" w:customStyle="1" w:styleId="WW8Num111z0">
    <w:name w:val="WW8Num111z0"/>
    <w:rsid w:val="00192514"/>
    <w:rPr>
      <w:rFonts w:ascii="Symbol" w:hAnsi="Symbol"/>
    </w:rPr>
  </w:style>
  <w:style w:type="character" w:customStyle="1" w:styleId="WW8Num112z0">
    <w:name w:val="WW8Num112z0"/>
    <w:rsid w:val="00192514"/>
    <w:rPr>
      <w:rFonts w:ascii="Symbol" w:hAnsi="Symbol"/>
    </w:rPr>
  </w:style>
  <w:style w:type="character" w:customStyle="1" w:styleId="WW8Num114z0">
    <w:name w:val="WW8Num114z0"/>
    <w:rsid w:val="00192514"/>
    <w:rPr>
      <w:rFonts w:ascii="Symbol" w:hAnsi="Symbol"/>
    </w:rPr>
  </w:style>
  <w:style w:type="character" w:customStyle="1" w:styleId="WW8Num115z0">
    <w:name w:val="WW8Num115z0"/>
    <w:rsid w:val="00192514"/>
    <w:rPr>
      <w:rFonts w:ascii="Symbol" w:hAnsi="Symbol"/>
    </w:rPr>
  </w:style>
  <w:style w:type="character" w:customStyle="1" w:styleId="WW8Num116z0">
    <w:name w:val="WW8Num116z0"/>
    <w:rsid w:val="00192514"/>
    <w:rPr>
      <w:rFonts w:ascii="Symbol" w:hAnsi="Symbol"/>
      <w:color w:val="auto"/>
    </w:rPr>
  </w:style>
  <w:style w:type="character" w:customStyle="1" w:styleId="WW8Num116z1">
    <w:name w:val="WW8Num116z1"/>
    <w:rsid w:val="00192514"/>
    <w:rPr>
      <w:rFonts w:ascii="Courier New" w:hAnsi="Courier New"/>
    </w:rPr>
  </w:style>
  <w:style w:type="character" w:customStyle="1" w:styleId="WW8Num116z2">
    <w:name w:val="WW8Num116z2"/>
    <w:rsid w:val="00192514"/>
    <w:rPr>
      <w:rFonts w:ascii="Wingdings" w:hAnsi="Wingdings"/>
    </w:rPr>
  </w:style>
  <w:style w:type="character" w:customStyle="1" w:styleId="WW8Num116z3">
    <w:name w:val="WW8Num116z3"/>
    <w:rsid w:val="00192514"/>
    <w:rPr>
      <w:rFonts w:ascii="Symbol" w:hAnsi="Symbol"/>
    </w:rPr>
  </w:style>
  <w:style w:type="character" w:customStyle="1" w:styleId="WW8Num117z0">
    <w:name w:val="WW8Num117z0"/>
    <w:rsid w:val="00192514"/>
    <w:rPr>
      <w:rFonts w:ascii="Symbol" w:hAnsi="Symbol"/>
    </w:rPr>
  </w:style>
  <w:style w:type="character" w:customStyle="1" w:styleId="WW8Num118z0">
    <w:name w:val="WW8Num118z0"/>
    <w:rsid w:val="00192514"/>
    <w:rPr>
      <w:rFonts w:ascii="Symbol" w:hAnsi="Symbol"/>
      <w:color w:val="auto"/>
    </w:rPr>
  </w:style>
  <w:style w:type="character" w:customStyle="1" w:styleId="WW8Num118z1">
    <w:name w:val="WW8Num118z1"/>
    <w:rsid w:val="00192514"/>
    <w:rPr>
      <w:rFonts w:ascii="Courier New" w:hAnsi="Courier New"/>
    </w:rPr>
  </w:style>
  <w:style w:type="character" w:customStyle="1" w:styleId="WW8Num118z2">
    <w:name w:val="WW8Num118z2"/>
    <w:rsid w:val="00192514"/>
    <w:rPr>
      <w:rFonts w:ascii="Wingdings" w:hAnsi="Wingdings"/>
    </w:rPr>
  </w:style>
  <w:style w:type="character" w:customStyle="1" w:styleId="WW8Num118z3">
    <w:name w:val="WW8Num118z3"/>
    <w:rsid w:val="00192514"/>
    <w:rPr>
      <w:rFonts w:ascii="Symbol" w:hAnsi="Symbol"/>
    </w:rPr>
  </w:style>
  <w:style w:type="character" w:customStyle="1" w:styleId="WW8Num119z0">
    <w:name w:val="WW8Num119z0"/>
    <w:rsid w:val="00192514"/>
    <w:rPr>
      <w:rFonts w:ascii="Symbol" w:hAnsi="Symbol"/>
    </w:rPr>
  </w:style>
  <w:style w:type="character" w:customStyle="1" w:styleId="WW8Num121z0">
    <w:name w:val="WW8Num121z0"/>
    <w:rsid w:val="00192514"/>
    <w:rPr>
      <w:rFonts w:ascii="Symbol" w:hAnsi="Symbol"/>
    </w:rPr>
  </w:style>
  <w:style w:type="character" w:customStyle="1" w:styleId="WW8Num122z0">
    <w:name w:val="WW8Num122z0"/>
    <w:rsid w:val="00192514"/>
    <w:rPr>
      <w:rFonts w:ascii="Symbol" w:hAnsi="Symbol"/>
    </w:rPr>
  </w:style>
  <w:style w:type="character" w:customStyle="1" w:styleId="WW8Num122z1">
    <w:name w:val="WW8Num122z1"/>
    <w:rsid w:val="00192514"/>
    <w:rPr>
      <w:rFonts w:ascii="Courier New" w:hAnsi="Courier New" w:cs="Courier New"/>
    </w:rPr>
  </w:style>
  <w:style w:type="character" w:customStyle="1" w:styleId="WW8Num122z2">
    <w:name w:val="WW8Num122z2"/>
    <w:rsid w:val="00192514"/>
    <w:rPr>
      <w:rFonts w:ascii="Wingdings" w:hAnsi="Wingdings"/>
    </w:rPr>
  </w:style>
  <w:style w:type="character" w:customStyle="1" w:styleId="WW8Num124z0">
    <w:name w:val="WW8Num124z0"/>
    <w:rsid w:val="00192514"/>
    <w:rPr>
      <w:rFonts w:ascii="Symbol" w:hAnsi="Symbol"/>
    </w:rPr>
  </w:style>
  <w:style w:type="character" w:customStyle="1" w:styleId="WW8Num124z1">
    <w:name w:val="WW8Num124z1"/>
    <w:rsid w:val="00192514"/>
    <w:rPr>
      <w:rFonts w:ascii="Courier New" w:hAnsi="Courier New"/>
    </w:rPr>
  </w:style>
  <w:style w:type="character" w:customStyle="1" w:styleId="WW8Num124z2">
    <w:name w:val="WW8Num124z2"/>
    <w:rsid w:val="00192514"/>
    <w:rPr>
      <w:rFonts w:ascii="Wingdings" w:hAnsi="Wingdings"/>
    </w:rPr>
  </w:style>
  <w:style w:type="character" w:customStyle="1" w:styleId="WW8Num128z0">
    <w:name w:val="WW8Num128z0"/>
    <w:rsid w:val="00192514"/>
    <w:rPr>
      <w:rFonts w:ascii="Symbol" w:hAnsi="Symbol"/>
    </w:rPr>
  </w:style>
  <w:style w:type="character" w:customStyle="1" w:styleId="WW8Num129z0">
    <w:name w:val="WW8Num129z0"/>
    <w:rsid w:val="00192514"/>
    <w:rPr>
      <w:rFonts w:ascii="Symbol" w:hAnsi="Symbol"/>
    </w:rPr>
  </w:style>
  <w:style w:type="character" w:customStyle="1" w:styleId="WW8Num130z0">
    <w:name w:val="WW8Num130z0"/>
    <w:rsid w:val="00192514"/>
    <w:rPr>
      <w:rFonts w:ascii="Symbol" w:hAnsi="Symbol"/>
    </w:rPr>
  </w:style>
  <w:style w:type="character" w:customStyle="1" w:styleId="WW8Num132z0">
    <w:name w:val="WW8Num132z0"/>
    <w:rsid w:val="00192514"/>
    <w:rPr>
      <w:rFonts w:ascii="Bookman Old Style" w:hAnsi="Bookman Old Style"/>
    </w:rPr>
  </w:style>
  <w:style w:type="character" w:customStyle="1" w:styleId="WW8Num136z0">
    <w:name w:val="WW8Num136z0"/>
    <w:rsid w:val="00192514"/>
    <w:rPr>
      <w:rFonts w:ascii="Symbol" w:hAnsi="Symbol"/>
    </w:rPr>
  </w:style>
  <w:style w:type="character" w:customStyle="1" w:styleId="WW8Num137z0">
    <w:name w:val="WW8Num137z0"/>
    <w:rsid w:val="00192514"/>
    <w:rPr>
      <w:rFonts w:ascii="Symbol" w:hAnsi="Symbol"/>
    </w:rPr>
  </w:style>
  <w:style w:type="character" w:customStyle="1" w:styleId="WW8Num137z1">
    <w:name w:val="WW8Num137z1"/>
    <w:rsid w:val="00192514"/>
    <w:rPr>
      <w:rFonts w:ascii="Courier New" w:hAnsi="Courier New"/>
    </w:rPr>
  </w:style>
  <w:style w:type="character" w:customStyle="1" w:styleId="WW8Num137z2">
    <w:name w:val="WW8Num137z2"/>
    <w:rsid w:val="00192514"/>
    <w:rPr>
      <w:rFonts w:ascii="Wingdings" w:hAnsi="Wingdings"/>
    </w:rPr>
  </w:style>
  <w:style w:type="character" w:customStyle="1" w:styleId="WW8Num138z0">
    <w:name w:val="WW8Num138z0"/>
    <w:rsid w:val="00192514"/>
    <w:rPr>
      <w:rFonts w:ascii="Symbol" w:hAnsi="Symbol"/>
    </w:rPr>
  </w:style>
  <w:style w:type="character" w:customStyle="1" w:styleId="WW8Num140z0">
    <w:name w:val="WW8Num140z0"/>
    <w:rsid w:val="00192514"/>
    <w:rPr>
      <w:rFonts w:ascii="Symbol" w:hAnsi="Symbol"/>
    </w:rPr>
  </w:style>
  <w:style w:type="character" w:customStyle="1" w:styleId="WW8Num142z0">
    <w:name w:val="WW8Num142z0"/>
    <w:rsid w:val="00192514"/>
    <w:rPr>
      <w:rFonts w:ascii="Symbol" w:hAnsi="Symbol"/>
    </w:rPr>
  </w:style>
  <w:style w:type="character" w:customStyle="1" w:styleId="WW8Num142z1">
    <w:name w:val="WW8Num142z1"/>
    <w:rsid w:val="00192514"/>
    <w:rPr>
      <w:rFonts w:ascii="Courier New" w:hAnsi="Courier New"/>
    </w:rPr>
  </w:style>
  <w:style w:type="character" w:customStyle="1" w:styleId="WW8Num142z2">
    <w:name w:val="WW8Num142z2"/>
    <w:rsid w:val="00192514"/>
    <w:rPr>
      <w:rFonts w:ascii="Wingdings" w:hAnsi="Wingdings"/>
    </w:rPr>
  </w:style>
  <w:style w:type="character" w:customStyle="1" w:styleId="WW8Num144z0">
    <w:name w:val="WW8Num144z0"/>
    <w:rsid w:val="00192514"/>
    <w:rPr>
      <w:rFonts w:ascii="Symbol" w:hAnsi="Symbol"/>
    </w:rPr>
  </w:style>
  <w:style w:type="character" w:customStyle="1" w:styleId="WW8Num144z1">
    <w:name w:val="WW8Num144z1"/>
    <w:rsid w:val="00192514"/>
    <w:rPr>
      <w:rFonts w:ascii="Courier New" w:hAnsi="Courier New" w:cs="StarSymbol"/>
    </w:rPr>
  </w:style>
  <w:style w:type="character" w:customStyle="1" w:styleId="WW8Num144z2">
    <w:name w:val="WW8Num144z2"/>
    <w:rsid w:val="00192514"/>
    <w:rPr>
      <w:rFonts w:ascii="Wingdings" w:hAnsi="Wingdings"/>
    </w:rPr>
  </w:style>
  <w:style w:type="character" w:customStyle="1" w:styleId="WW8Num150z0">
    <w:name w:val="WW8Num150z0"/>
    <w:rsid w:val="00192514"/>
    <w:rPr>
      <w:rFonts w:ascii="Symbol" w:hAnsi="Symbol"/>
    </w:rPr>
  </w:style>
  <w:style w:type="character" w:customStyle="1" w:styleId="WW8Num152z0">
    <w:name w:val="WW8Num152z0"/>
    <w:rsid w:val="00192514"/>
    <w:rPr>
      <w:rFonts w:ascii="Symbol" w:hAnsi="Symbol"/>
    </w:rPr>
  </w:style>
  <w:style w:type="character" w:customStyle="1" w:styleId="WW8Num152z2">
    <w:name w:val="WW8Num152z2"/>
    <w:rsid w:val="00192514"/>
    <w:rPr>
      <w:rFonts w:ascii="Wingdings" w:hAnsi="Wingdings"/>
    </w:rPr>
  </w:style>
  <w:style w:type="character" w:customStyle="1" w:styleId="WW8Num152z4">
    <w:name w:val="WW8Num152z4"/>
    <w:rsid w:val="00192514"/>
    <w:rPr>
      <w:rFonts w:ascii="Courier New" w:hAnsi="Courier New"/>
    </w:rPr>
  </w:style>
  <w:style w:type="character" w:customStyle="1" w:styleId="WW8Num153z0">
    <w:name w:val="WW8Num153z0"/>
    <w:rsid w:val="00192514"/>
    <w:rPr>
      <w:rFonts w:ascii="Symbol" w:hAnsi="Symbol"/>
    </w:rPr>
  </w:style>
  <w:style w:type="character" w:customStyle="1" w:styleId="WW8Num153z1">
    <w:name w:val="WW8Num153z1"/>
    <w:rsid w:val="00192514"/>
    <w:rPr>
      <w:rFonts w:ascii="Courier New" w:hAnsi="Courier New"/>
    </w:rPr>
  </w:style>
  <w:style w:type="character" w:customStyle="1" w:styleId="WW8Num153z2">
    <w:name w:val="WW8Num153z2"/>
    <w:rsid w:val="00192514"/>
    <w:rPr>
      <w:rFonts w:ascii="Wingdings" w:hAnsi="Wingdings"/>
    </w:rPr>
  </w:style>
  <w:style w:type="character" w:customStyle="1" w:styleId="WW8Num154z0">
    <w:name w:val="WW8Num154z0"/>
    <w:rsid w:val="00192514"/>
    <w:rPr>
      <w:rFonts w:ascii="Times New Roman" w:eastAsia="Times New Roman" w:hAnsi="Times New Roman" w:cs="Times New Roman"/>
    </w:rPr>
  </w:style>
  <w:style w:type="character" w:customStyle="1" w:styleId="WW8Num154z1">
    <w:name w:val="WW8Num154z1"/>
    <w:rsid w:val="00192514"/>
    <w:rPr>
      <w:rFonts w:ascii="Courier New" w:hAnsi="Courier New"/>
    </w:rPr>
  </w:style>
  <w:style w:type="character" w:customStyle="1" w:styleId="WW8Num154z2">
    <w:name w:val="WW8Num154z2"/>
    <w:rsid w:val="00192514"/>
    <w:rPr>
      <w:rFonts w:ascii="Wingdings" w:hAnsi="Wingdings"/>
    </w:rPr>
  </w:style>
  <w:style w:type="character" w:customStyle="1" w:styleId="WW8Num154z3">
    <w:name w:val="WW8Num154z3"/>
    <w:rsid w:val="00192514"/>
    <w:rPr>
      <w:rFonts w:ascii="Symbol" w:hAnsi="Symbol"/>
    </w:rPr>
  </w:style>
  <w:style w:type="character" w:customStyle="1" w:styleId="WW8Num155z0">
    <w:name w:val="WW8Num155z0"/>
    <w:rsid w:val="00192514"/>
    <w:rPr>
      <w:rFonts w:ascii="Symbol" w:hAnsi="Symbol"/>
    </w:rPr>
  </w:style>
  <w:style w:type="character" w:customStyle="1" w:styleId="WW8Num159z0">
    <w:name w:val="WW8Num159z0"/>
    <w:rsid w:val="00192514"/>
    <w:rPr>
      <w:rFonts w:ascii="Symbol" w:hAnsi="Symbol"/>
    </w:rPr>
  </w:style>
  <w:style w:type="character" w:customStyle="1" w:styleId="WW8Num159z1">
    <w:name w:val="WW8Num159z1"/>
    <w:rsid w:val="00192514"/>
    <w:rPr>
      <w:rFonts w:ascii="Courier New" w:hAnsi="Courier New"/>
    </w:rPr>
  </w:style>
  <w:style w:type="character" w:customStyle="1" w:styleId="WW8Num159z2">
    <w:name w:val="WW8Num159z2"/>
    <w:rsid w:val="00192514"/>
    <w:rPr>
      <w:rFonts w:ascii="Wingdings" w:hAnsi="Wingdings"/>
    </w:rPr>
  </w:style>
  <w:style w:type="character" w:customStyle="1" w:styleId="WW8Num161z0">
    <w:name w:val="WW8Num161z0"/>
    <w:rsid w:val="00192514"/>
    <w:rPr>
      <w:rFonts w:ascii="Symbol" w:hAnsi="Symbol"/>
    </w:rPr>
  </w:style>
  <w:style w:type="character" w:customStyle="1" w:styleId="WW8Num161z1">
    <w:name w:val="WW8Num161z1"/>
    <w:rsid w:val="00192514"/>
    <w:rPr>
      <w:rFonts w:ascii="Courier New" w:hAnsi="Courier New"/>
    </w:rPr>
  </w:style>
  <w:style w:type="character" w:customStyle="1" w:styleId="WW8Num161z2">
    <w:name w:val="WW8Num161z2"/>
    <w:rsid w:val="00192514"/>
    <w:rPr>
      <w:rFonts w:ascii="Wingdings" w:hAnsi="Wingdings"/>
    </w:rPr>
  </w:style>
  <w:style w:type="character" w:customStyle="1" w:styleId="WW8NumSt132z0">
    <w:name w:val="WW8NumSt132z0"/>
    <w:rsid w:val="00192514"/>
    <w:rPr>
      <w:rFonts w:ascii="Wingdings 2" w:hAnsi="Wingdings 2"/>
    </w:rPr>
  </w:style>
  <w:style w:type="character" w:customStyle="1" w:styleId="WW8NumSt133z0">
    <w:name w:val="WW8NumSt133z0"/>
    <w:rsid w:val="00192514"/>
    <w:rPr>
      <w:rFonts w:ascii="Wingdings" w:hAnsi="Wingdings"/>
    </w:rPr>
  </w:style>
  <w:style w:type="character" w:customStyle="1" w:styleId="WW-Fontepargpadro1">
    <w:name w:val="WW-Fonte parág. padrão1"/>
    <w:rsid w:val="00192514"/>
  </w:style>
  <w:style w:type="character" w:styleId="Hyperlink">
    <w:name w:val="Hyperlink"/>
    <w:basedOn w:val="WW-Fontepargpadro1"/>
    <w:uiPriority w:val="99"/>
    <w:rsid w:val="00192514"/>
    <w:rPr>
      <w:color w:val="0000FF"/>
      <w:u w:val="single"/>
    </w:rPr>
  </w:style>
  <w:style w:type="character" w:styleId="Nmerodepgina">
    <w:name w:val="page number"/>
    <w:basedOn w:val="WW-Fontepargpadro1"/>
    <w:semiHidden/>
    <w:rsid w:val="00192514"/>
  </w:style>
  <w:style w:type="character" w:styleId="HiperlinkVisitado">
    <w:name w:val="FollowedHyperlink"/>
    <w:basedOn w:val="WW-Fontepargpadro1"/>
    <w:semiHidden/>
    <w:rsid w:val="00192514"/>
    <w:rPr>
      <w:color w:val="800080"/>
      <w:u w:val="single"/>
    </w:rPr>
  </w:style>
  <w:style w:type="character" w:customStyle="1" w:styleId="WW8Num5z0">
    <w:name w:val="WW8Num5z0"/>
    <w:rsid w:val="00192514"/>
    <w:rPr>
      <w:rFonts w:ascii="Symbol" w:hAnsi="Symbol" w:cs="Arial"/>
      <w:color w:val="000000"/>
    </w:rPr>
  </w:style>
  <w:style w:type="character" w:customStyle="1" w:styleId="WW8Num8z0">
    <w:name w:val="WW8Num8z0"/>
    <w:rsid w:val="00192514"/>
    <w:rPr>
      <w:rFonts w:ascii="Times New Roman" w:hAnsi="Times New Roman"/>
    </w:rPr>
  </w:style>
  <w:style w:type="character" w:customStyle="1" w:styleId="WW8Num9z0">
    <w:name w:val="WW8Num9z0"/>
    <w:rsid w:val="00192514"/>
    <w:rPr>
      <w:b w:val="0"/>
    </w:rPr>
  </w:style>
  <w:style w:type="paragraph" w:customStyle="1" w:styleId="Ttulo10">
    <w:name w:val="Título1"/>
    <w:basedOn w:val="Normal"/>
    <w:next w:val="Corpodetexto"/>
    <w:rsid w:val="00192514"/>
    <w:pPr>
      <w:keepNext/>
      <w:spacing w:before="240" w:after="120"/>
    </w:pPr>
    <w:rPr>
      <w:rFonts w:ascii="Arial" w:eastAsia="SimSun" w:hAnsi="Arial" w:cs="Tahoma"/>
      <w:sz w:val="28"/>
      <w:szCs w:val="28"/>
    </w:rPr>
  </w:style>
  <w:style w:type="paragraph" w:styleId="Corpodetexto">
    <w:name w:val="Body Text"/>
    <w:basedOn w:val="Normal"/>
    <w:semiHidden/>
    <w:rsid w:val="00192514"/>
    <w:pPr>
      <w:tabs>
        <w:tab w:val="left" w:pos="2694"/>
      </w:tabs>
      <w:spacing w:before="120" w:after="120"/>
      <w:jc w:val="both"/>
    </w:pPr>
    <w:rPr>
      <w:vertAlign w:val="baseline"/>
    </w:rPr>
  </w:style>
  <w:style w:type="paragraph" w:styleId="Lista">
    <w:name w:val="List"/>
    <w:basedOn w:val="Corpodetexto"/>
    <w:semiHidden/>
    <w:rsid w:val="00192514"/>
    <w:rPr>
      <w:rFonts w:cs="Tahoma"/>
    </w:rPr>
  </w:style>
  <w:style w:type="paragraph" w:styleId="Legenda">
    <w:name w:val="caption"/>
    <w:basedOn w:val="Normal"/>
    <w:qFormat/>
    <w:rsid w:val="00192514"/>
    <w:pPr>
      <w:suppressLineNumbers/>
      <w:spacing w:before="120" w:after="120"/>
    </w:pPr>
    <w:rPr>
      <w:rFonts w:cs="Tahoma"/>
      <w:i/>
      <w:iCs/>
      <w:szCs w:val="24"/>
    </w:rPr>
  </w:style>
  <w:style w:type="paragraph" w:customStyle="1" w:styleId="ndice">
    <w:name w:val="Índice"/>
    <w:basedOn w:val="Normal"/>
    <w:rsid w:val="00192514"/>
    <w:pPr>
      <w:suppressLineNumbers/>
    </w:pPr>
    <w:rPr>
      <w:rFonts w:cs="Tahoma"/>
    </w:rPr>
  </w:style>
  <w:style w:type="paragraph" w:styleId="Ttulo">
    <w:name w:val="Title"/>
    <w:basedOn w:val="Normal"/>
    <w:next w:val="Subttulo"/>
    <w:qFormat/>
    <w:rsid w:val="00192514"/>
    <w:pPr>
      <w:jc w:val="center"/>
    </w:pPr>
    <w:rPr>
      <w:u w:val="single"/>
      <w:vertAlign w:val="baseline"/>
    </w:rPr>
  </w:style>
  <w:style w:type="paragraph" w:styleId="Subttulo">
    <w:name w:val="Subtitle"/>
    <w:basedOn w:val="Ttulo10"/>
    <w:next w:val="Corpodetexto"/>
    <w:qFormat/>
    <w:rsid w:val="00192514"/>
    <w:pPr>
      <w:jc w:val="center"/>
    </w:pPr>
    <w:rPr>
      <w:i/>
      <w:iCs/>
    </w:rPr>
  </w:style>
  <w:style w:type="paragraph" w:styleId="Cabealho">
    <w:name w:val="header"/>
    <w:basedOn w:val="Normal"/>
    <w:semiHidden/>
    <w:rsid w:val="00192514"/>
    <w:pPr>
      <w:tabs>
        <w:tab w:val="center" w:pos="4252"/>
        <w:tab w:val="right" w:pos="8504"/>
      </w:tabs>
    </w:pPr>
  </w:style>
  <w:style w:type="paragraph" w:styleId="Rodap">
    <w:name w:val="footer"/>
    <w:basedOn w:val="Normal"/>
    <w:semiHidden/>
    <w:rsid w:val="00192514"/>
    <w:pPr>
      <w:tabs>
        <w:tab w:val="center" w:pos="4252"/>
        <w:tab w:val="right" w:pos="8504"/>
      </w:tabs>
    </w:pPr>
  </w:style>
  <w:style w:type="paragraph" w:styleId="Recuodecorpodetexto3">
    <w:name w:val="Body Text Indent 3"/>
    <w:basedOn w:val="Normal"/>
    <w:semiHidden/>
    <w:rsid w:val="00192514"/>
    <w:pPr>
      <w:spacing w:before="120" w:after="120"/>
      <w:ind w:left="3686" w:hanging="1418"/>
      <w:jc w:val="both"/>
    </w:pPr>
    <w:rPr>
      <w:vertAlign w:val="baseline"/>
    </w:rPr>
  </w:style>
  <w:style w:type="paragraph" w:customStyle="1" w:styleId="TEXTO">
    <w:name w:val="TEXTO"/>
    <w:basedOn w:val="Normal"/>
    <w:rsid w:val="00192514"/>
    <w:pPr>
      <w:tabs>
        <w:tab w:val="left" w:pos="1986"/>
      </w:tabs>
      <w:ind w:left="993"/>
      <w:jc w:val="both"/>
    </w:pPr>
    <w:rPr>
      <w:rFonts w:ascii="CG Times" w:hAnsi="CG Times"/>
      <w:kern w:val="1"/>
      <w:vertAlign w:val="baseline"/>
    </w:rPr>
  </w:style>
  <w:style w:type="paragraph" w:styleId="Corpodetexto3">
    <w:name w:val="Body Text 3"/>
    <w:basedOn w:val="Normal"/>
    <w:semiHidden/>
    <w:rsid w:val="00192514"/>
    <w:pPr>
      <w:spacing w:before="120" w:after="120"/>
      <w:jc w:val="both"/>
    </w:pPr>
    <w:rPr>
      <w:b/>
      <w:sz w:val="28"/>
      <w:vertAlign w:val="baseline"/>
    </w:rPr>
  </w:style>
  <w:style w:type="paragraph" w:styleId="Recuodecorpodetexto2">
    <w:name w:val="Body Text Indent 2"/>
    <w:basedOn w:val="Normal"/>
    <w:semiHidden/>
    <w:rsid w:val="00192514"/>
    <w:pPr>
      <w:spacing w:line="360" w:lineRule="auto"/>
      <w:ind w:left="1021" w:hanging="1021"/>
      <w:jc w:val="both"/>
    </w:pPr>
    <w:rPr>
      <w:vertAlign w:val="baseline"/>
    </w:rPr>
  </w:style>
  <w:style w:type="paragraph" w:styleId="Recuodecorpodetexto">
    <w:name w:val="Body Text Indent"/>
    <w:basedOn w:val="Normal"/>
    <w:link w:val="RecuodecorpodetextoChar"/>
    <w:semiHidden/>
    <w:rsid w:val="00192514"/>
    <w:pPr>
      <w:spacing w:before="120" w:after="120"/>
      <w:ind w:left="1296" w:hanging="20"/>
      <w:jc w:val="both"/>
    </w:pPr>
    <w:rPr>
      <w:vertAlign w:val="baseline"/>
    </w:rPr>
  </w:style>
  <w:style w:type="paragraph" w:styleId="Corpodetexto2">
    <w:name w:val="Body Text 2"/>
    <w:basedOn w:val="Normal"/>
    <w:semiHidden/>
    <w:rsid w:val="00192514"/>
    <w:pPr>
      <w:widowControl w:val="0"/>
      <w:spacing w:before="120" w:after="120"/>
      <w:jc w:val="both"/>
    </w:pPr>
    <w:rPr>
      <w:vertAlign w:val="baseline"/>
    </w:rPr>
  </w:style>
  <w:style w:type="paragraph" w:styleId="TextosemFormatao">
    <w:name w:val="Plain Text"/>
    <w:basedOn w:val="Normal"/>
    <w:link w:val="TextosemFormataoChar"/>
    <w:semiHidden/>
    <w:rsid w:val="00192514"/>
    <w:rPr>
      <w:rFonts w:ascii="Courier New" w:hAnsi="Courier New"/>
      <w:sz w:val="20"/>
      <w:vertAlign w:val="baseline"/>
    </w:rPr>
  </w:style>
  <w:style w:type="paragraph" w:customStyle="1" w:styleId="Item">
    <w:name w:val="Item"/>
    <w:basedOn w:val="Normal"/>
    <w:rsid w:val="00192514"/>
    <w:pPr>
      <w:tabs>
        <w:tab w:val="num" w:pos="425"/>
      </w:tabs>
      <w:ind w:left="425" w:hanging="425"/>
    </w:pPr>
    <w:rPr>
      <w:rFonts w:ascii="Arial" w:hAnsi="Arial"/>
      <w:b/>
      <w:u w:val="single"/>
      <w:vertAlign w:val="baseline"/>
    </w:rPr>
  </w:style>
  <w:style w:type="paragraph" w:customStyle="1" w:styleId="SubItem">
    <w:name w:val="SubItem"/>
    <w:basedOn w:val="Normal"/>
    <w:rsid w:val="00192514"/>
    <w:pPr>
      <w:tabs>
        <w:tab w:val="num" w:pos="425"/>
      </w:tabs>
      <w:spacing w:before="240"/>
      <w:ind w:left="425" w:hanging="425"/>
    </w:pPr>
    <w:rPr>
      <w:rFonts w:ascii="Arial" w:hAnsi="Arial"/>
      <w:vertAlign w:val="baseline"/>
    </w:rPr>
  </w:style>
  <w:style w:type="paragraph" w:customStyle="1" w:styleId="Corpodetexto31">
    <w:name w:val="Corpo de texto 31"/>
    <w:basedOn w:val="Normal"/>
    <w:rsid w:val="00192514"/>
    <w:pPr>
      <w:spacing w:line="270" w:lineRule="exact"/>
      <w:jc w:val="both"/>
    </w:pPr>
    <w:rPr>
      <w:rFonts w:ascii="Arial" w:hAnsi="Arial"/>
      <w:vertAlign w:val="baseline"/>
    </w:rPr>
  </w:style>
  <w:style w:type="paragraph" w:customStyle="1" w:styleId="Estilo5">
    <w:name w:val="Estilo5"/>
    <w:basedOn w:val="Normal"/>
    <w:rsid w:val="00192514"/>
    <w:pPr>
      <w:widowControl w:val="0"/>
      <w:tabs>
        <w:tab w:val="num" w:pos="360"/>
        <w:tab w:val="left" w:pos="720"/>
      </w:tabs>
      <w:ind w:left="360" w:hanging="360"/>
      <w:jc w:val="both"/>
    </w:pPr>
    <w:rPr>
      <w:vertAlign w:val="baseline"/>
    </w:rPr>
  </w:style>
  <w:style w:type="paragraph" w:styleId="NormalWeb">
    <w:name w:val="Normal (Web)"/>
    <w:basedOn w:val="Normal"/>
    <w:semiHidden/>
    <w:rsid w:val="00192514"/>
    <w:pPr>
      <w:spacing w:before="100" w:after="100"/>
    </w:pPr>
    <w:rPr>
      <w:rFonts w:ascii="Arial Unicode MS" w:eastAsia="Arial Unicode MS" w:hAnsi="Arial Unicode MS"/>
      <w:vertAlign w:val="baseline"/>
    </w:rPr>
  </w:style>
  <w:style w:type="paragraph" w:customStyle="1" w:styleId="Contedodatabela">
    <w:name w:val="Conteúdo da tabela"/>
    <w:basedOn w:val="Normal"/>
    <w:rsid w:val="00192514"/>
    <w:pPr>
      <w:widowControl w:val="0"/>
      <w:suppressLineNumbers/>
    </w:pPr>
    <w:rPr>
      <w:rFonts w:eastAsia="Lucida Sans Unicode"/>
      <w:vertAlign w:val="baseline"/>
    </w:rPr>
  </w:style>
  <w:style w:type="paragraph" w:customStyle="1" w:styleId="Ttulodatabela">
    <w:name w:val="Título da tabela"/>
    <w:basedOn w:val="Contedodatabela"/>
    <w:rsid w:val="00192514"/>
    <w:pPr>
      <w:jc w:val="center"/>
    </w:pPr>
    <w:rPr>
      <w:b/>
    </w:rPr>
  </w:style>
  <w:style w:type="paragraph" w:customStyle="1" w:styleId="TextosemFormatao1">
    <w:name w:val="Texto sem Formatação1"/>
    <w:basedOn w:val="Normal"/>
    <w:rsid w:val="00192514"/>
    <w:pPr>
      <w:widowControl w:val="0"/>
    </w:pPr>
    <w:rPr>
      <w:rFonts w:ascii="Courier New" w:eastAsia="Courier New" w:hAnsi="Courier New"/>
      <w:sz w:val="20"/>
      <w:vertAlign w:val="baseline"/>
    </w:rPr>
  </w:style>
  <w:style w:type="paragraph" w:customStyle="1" w:styleId="TextosemFormatao11">
    <w:name w:val="Texto sem Formatação11"/>
    <w:basedOn w:val="Normal"/>
    <w:rsid w:val="00192514"/>
    <w:rPr>
      <w:rFonts w:ascii="Courier New" w:hAnsi="Courier New"/>
      <w:sz w:val="20"/>
      <w:vertAlign w:val="baseline"/>
    </w:rPr>
  </w:style>
  <w:style w:type="paragraph" w:customStyle="1" w:styleId="Recuodecorpodetexto21">
    <w:name w:val="Recuo de corpo de texto 21"/>
    <w:basedOn w:val="Normal"/>
    <w:rsid w:val="00192514"/>
    <w:pPr>
      <w:ind w:left="708" w:firstLine="1"/>
    </w:pPr>
    <w:rPr>
      <w:rFonts w:ascii="Arial" w:hAnsi="Arial"/>
      <w:vertAlign w:val="baseline"/>
    </w:rPr>
  </w:style>
  <w:style w:type="paragraph" w:customStyle="1" w:styleId="Corpodetexto21">
    <w:name w:val="Corpo de texto 21"/>
    <w:basedOn w:val="Normal"/>
    <w:rsid w:val="00192514"/>
    <w:pPr>
      <w:tabs>
        <w:tab w:val="left" w:pos="2160"/>
        <w:tab w:val="left" w:pos="2448"/>
        <w:tab w:val="left" w:pos="3024"/>
        <w:tab w:val="left" w:pos="3168"/>
        <w:tab w:val="left" w:pos="3888"/>
        <w:tab w:val="left" w:pos="4608"/>
        <w:tab w:val="left" w:pos="5328"/>
        <w:tab w:val="left" w:pos="6048"/>
        <w:tab w:val="left" w:pos="6768"/>
      </w:tabs>
      <w:jc w:val="both"/>
    </w:pPr>
    <w:rPr>
      <w:rFonts w:ascii="Arial" w:hAnsi="Arial"/>
      <w:vertAlign w:val="baseline"/>
    </w:rPr>
  </w:style>
  <w:style w:type="paragraph" w:styleId="Textoembloco">
    <w:name w:val="Block Text"/>
    <w:basedOn w:val="Normal"/>
    <w:semiHidden/>
    <w:rsid w:val="00192514"/>
    <w:pPr>
      <w:ind w:left="284" w:right="217"/>
      <w:jc w:val="both"/>
    </w:pPr>
    <w:rPr>
      <w:b/>
      <w:vertAlign w:val="baseline"/>
    </w:rPr>
  </w:style>
  <w:style w:type="paragraph" w:customStyle="1" w:styleId="Contedodequadro">
    <w:name w:val="Conteúdo de quadro"/>
    <w:basedOn w:val="Corpodetexto"/>
    <w:rsid w:val="00192514"/>
  </w:style>
  <w:style w:type="paragraph" w:customStyle="1" w:styleId="Contedodetabela">
    <w:name w:val="Conteúdo de tabela"/>
    <w:basedOn w:val="Normal"/>
    <w:rsid w:val="00192514"/>
    <w:pPr>
      <w:suppressLineNumbers/>
    </w:pPr>
  </w:style>
  <w:style w:type="paragraph" w:customStyle="1" w:styleId="Ttulodetabela">
    <w:name w:val="Título de tabela"/>
    <w:basedOn w:val="Contedodetabela"/>
    <w:rsid w:val="00192514"/>
    <w:pPr>
      <w:jc w:val="center"/>
    </w:pPr>
    <w:rPr>
      <w:b/>
      <w:bCs/>
    </w:rPr>
  </w:style>
  <w:style w:type="paragraph" w:styleId="Textodebalo">
    <w:name w:val="Balloon Text"/>
    <w:basedOn w:val="Normal"/>
    <w:semiHidden/>
    <w:unhideWhenUsed/>
    <w:rsid w:val="00192514"/>
    <w:rPr>
      <w:rFonts w:ascii="Tahoma" w:hAnsi="Tahoma" w:cs="Tahoma"/>
      <w:sz w:val="16"/>
      <w:szCs w:val="16"/>
    </w:rPr>
  </w:style>
  <w:style w:type="character" w:customStyle="1" w:styleId="TextodebaloChar">
    <w:name w:val="Texto de balão Char"/>
    <w:basedOn w:val="Fontepargpadro"/>
    <w:semiHidden/>
    <w:rsid w:val="00192514"/>
    <w:rPr>
      <w:rFonts w:ascii="Tahoma" w:hAnsi="Tahoma" w:cs="Tahoma"/>
      <w:sz w:val="16"/>
      <w:szCs w:val="16"/>
      <w:vertAlign w:val="superscript"/>
      <w:lang w:eastAsia="ar-SA"/>
    </w:rPr>
  </w:style>
  <w:style w:type="paragraph" w:styleId="PargrafodaLista">
    <w:name w:val="List Paragraph"/>
    <w:basedOn w:val="Normal"/>
    <w:uiPriority w:val="34"/>
    <w:qFormat/>
    <w:rsid w:val="00192514"/>
    <w:pPr>
      <w:ind w:left="708"/>
    </w:pPr>
  </w:style>
  <w:style w:type="paragraph" w:customStyle="1" w:styleId="OmniPage1794">
    <w:name w:val="OmniPage #1794"/>
    <w:rsid w:val="00192514"/>
    <w:pPr>
      <w:tabs>
        <w:tab w:val="left" w:pos="484"/>
        <w:tab w:val="right" w:pos="8149"/>
      </w:tabs>
      <w:spacing w:line="352" w:lineRule="exact"/>
    </w:pPr>
    <w:rPr>
      <w:sz w:val="24"/>
      <w:lang w:val="en-US"/>
    </w:rPr>
  </w:style>
  <w:style w:type="paragraph" w:customStyle="1" w:styleId="PT">
    <w:name w:val="PT"/>
    <w:basedOn w:val="Normal"/>
    <w:rsid w:val="00192514"/>
    <w:pPr>
      <w:suppressAutoHyphens w:val="0"/>
      <w:overflowPunct w:val="0"/>
      <w:autoSpaceDE w:val="0"/>
      <w:autoSpaceDN w:val="0"/>
      <w:adjustRightInd w:val="0"/>
      <w:spacing w:line="360" w:lineRule="atLeast"/>
      <w:jc w:val="both"/>
      <w:textAlignment w:val="baseline"/>
    </w:pPr>
    <w:rPr>
      <w:rFonts w:ascii="Arial" w:eastAsia="Calibri" w:hAnsi="Arial" w:cs="Arial"/>
      <w:b/>
      <w:bCs/>
      <w:spacing w:val="30"/>
      <w:szCs w:val="24"/>
      <w:vertAlign w:val="baseline"/>
      <w:lang w:eastAsia="pt-BR"/>
    </w:rPr>
  </w:style>
  <w:style w:type="character" w:styleId="Refdecomentrio">
    <w:name w:val="annotation reference"/>
    <w:basedOn w:val="Fontepargpadro"/>
    <w:uiPriority w:val="99"/>
    <w:unhideWhenUsed/>
    <w:rsid w:val="007D4961"/>
    <w:rPr>
      <w:sz w:val="16"/>
      <w:szCs w:val="16"/>
    </w:rPr>
  </w:style>
  <w:style w:type="paragraph" w:styleId="Textodecomentrio">
    <w:name w:val="annotation text"/>
    <w:basedOn w:val="Normal"/>
    <w:link w:val="TextodecomentrioChar"/>
    <w:uiPriority w:val="99"/>
    <w:unhideWhenUsed/>
    <w:rsid w:val="007D4961"/>
    <w:rPr>
      <w:sz w:val="20"/>
    </w:rPr>
  </w:style>
  <w:style w:type="character" w:customStyle="1" w:styleId="TextodecomentrioChar">
    <w:name w:val="Texto de comentário Char"/>
    <w:basedOn w:val="Fontepargpadro"/>
    <w:link w:val="Textodecomentrio"/>
    <w:uiPriority w:val="99"/>
    <w:rsid w:val="007D4961"/>
    <w:rPr>
      <w:vertAlign w:val="superscript"/>
      <w:lang w:eastAsia="ar-SA"/>
    </w:rPr>
  </w:style>
  <w:style w:type="paragraph" w:styleId="Assuntodocomentrio">
    <w:name w:val="annotation subject"/>
    <w:basedOn w:val="Textodecomentrio"/>
    <w:next w:val="Textodecomentrio"/>
    <w:link w:val="AssuntodocomentrioChar"/>
    <w:uiPriority w:val="99"/>
    <w:semiHidden/>
    <w:unhideWhenUsed/>
    <w:rsid w:val="007D4961"/>
    <w:rPr>
      <w:b/>
      <w:bCs/>
    </w:rPr>
  </w:style>
  <w:style w:type="character" w:customStyle="1" w:styleId="AssuntodocomentrioChar">
    <w:name w:val="Assunto do comentário Char"/>
    <w:basedOn w:val="TextodecomentrioChar"/>
    <w:link w:val="Assuntodocomentrio"/>
    <w:uiPriority w:val="99"/>
    <w:semiHidden/>
    <w:rsid w:val="007D4961"/>
    <w:rPr>
      <w:b/>
      <w:bCs/>
      <w:vertAlign w:val="superscript"/>
      <w:lang w:eastAsia="ar-SA"/>
    </w:rPr>
  </w:style>
  <w:style w:type="numbering" w:customStyle="1" w:styleId="Estilo1">
    <w:name w:val="Estilo1"/>
    <w:uiPriority w:val="99"/>
    <w:rsid w:val="000200A7"/>
    <w:pPr>
      <w:numPr>
        <w:numId w:val="13"/>
      </w:numPr>
    </w:pPr>
  </w:style>
  <w:style w:type="numbering" w:customStyle="1" w:styleId="Estilo2">
    <w:name w:val="Estilo2"/>
    <w:uiPriority w:val="99"/>
    <w:rsid w:val="00FC27BB"/>
    <w:pPr>
      <w:numPr>
        <w:numId w:val="14"/>
      </w:numPr>
    </w:pPr>
  </w:style>
  <w:style w:type="numbering" w:customStyle="1" w:styleId="Estilo3">
    <w:name w:val="Estilo3"/>
    <w:uiPriority w:val="99"/>
    <w:rsid w:val="00ED096B"/>
    <w:pPr>
      <w:numPr>
        <w:numId w:val="16"/>
      </w:numPr>
    </w:pPr>
  </w:style>
  <w:style w:type="numbering" w:customStyle="1" w:styleId="Estilo4">
    <w:name w:val="Estilo4"/>
    <w:uiPriority w:val="99"/>
    <w:rsid w:val="006055C6"/>
    <w:pPr>
      <w:numPr>
        <w:numId w:val="18"/>
      </w:numPr>
    </w:pPr>
  </w:style>
  <w:style w:type="numbering" w:customStyle="1" w:styleId="Estilo6">
    <w:name w:val="Estilo6"/>
    <w:uiPriority w:val="99"/>
    <w:rsid w:val="00FF6436"/>
    <w:pPr>
      <w:numPr>
        <w:numId w:val="21"/>
      </w:numPr>
    </w:pPr>
  </w:style>
  <w:style w:type="numbering" w:customStyle="1" w:styleId="Estilo7">
    <w:name w:val="Estilo7"/>
    <w:uiPriority w:val="99"/>
    <w:rsid w:val="000D2A87"/>
    <w:pPr>
      <w:numPr>
        <w:numId w:val="23"/>
      </w:numPr>
    </w:pPr>
  </w:style>
  <w:style w:type="numbering" w:customStyle="1" w:styleId="Estilo8">
    <w:name w:val="Estilo8"/>
    <w:uiPriority w:val="99"/>
    <w:rsid w:val="009A268F"/>
    <w:pPr>
      <w:numPr>
        <w:numId w:val="25"/>
      </w:numPr>
    </w:pPr>
  </w:style>
  <w:style w:type="numbering" w:customStyle="1" w:styleId="Estilo9">
    <w:name w:val="Estilo9"/>
    <w:uiPriority w:val="99"/>
    <w:rsid w:val="006D7FC8"/>
    <w:pPr>
      <w:numPr>
        <w:numId w:val="27"/>
      </w:numPr>
    </w:pPr>
  </w:style>
  <w:style w:type="numbering" w:customStyle="1" w:styleId="Estilo10">
    <w:name w:val="Estilo10"/>
    <w:uiPriority w:val="99"/>
    <w:rsid w:val="00032097"/>
    <w:pPr>
      <w:numPr>
        <w:numId w:val="29"/>
      </w:numPr>
    </w:pPr>
  </w:style>
  <w:style w:type="numbering" w:customStyle="1" w:styleId="Estilo11">
    <w:name w:val="Estilo11"/>
    <w:uiPriority w:val="99"/>
    <w:rsid w:val="00AC6391"/>
    <w:pPr>
      <w:numPr>
        <w:numId w:val="30"/>
      </w:numPr>
    </w:pPr>
  </w:style>
  <w:style w:type="numbering" w:customStyle="1" w:styleId="Estilo12">
    <w:name w:val="Estilo12"/>
    <w:uiPriority w:val="99"/>
    <w:rsid w:val="00264FC3"/>
    <w:pPr>
      <w:numPr>
        <w:numId w:val="31"/>
      </w:numPr>
    </w:pPr>
  </w:style>
  <w:style w:type="numbering" w:customStyle="1" w:styleId="Estilo13">
    <w:name w:val="Estilo13"/>
    <w:uiPriority w:val="99"/>
    <w:rsid w:val="00264FC3"/>
    <w:pPr>
      <w:numPr>
        <w:numId w:val="33"/>
      </w:numPr>
    </w:pPr>
  </w:style>
  <w:style w:type="numbering" w:customStyle="1" w:styleId="Estilo14">
    <w:name w:val="Estilo14"/>
    <w:uiPriority w:val="99"/>
    <w:rsid w:val="00A348AC"/>
    <w:pPr>
      <w:numPr>
        <w:numId w:val="34"/>
      </w:numPr>
    </w:pPr>
  </w:style>
  <w:style w:type="numbering" w:customStyle="1" w:styleId="Estilo15">
    <w:name w:val="Estilo15"/>
    <w:uiPriority w:val="99"/>
    <w:rsid w:val="00000086"/>
    <w:pPr>
      <w:numPr>
        <w:numId w:val="35"/>
      </w:numPr>
    </w:pPr>
  </w:style>
  <w:style w:type="numbering" w:customStyle="1" w:styleId="Estilo16">
    <w:name w:val="Estilo16"/>
    <w:uiPriority w:val="99"/>
    <w:rsid w:val="00146454"/>
    <w:pPr>
      <w:numPr>
        <w:numId w:val="36"/>
      </w:numPr>
    </w:pPr>
  </w:style>
  <w:style w:type="numbering" w:customStyle="1" w:styleId="Estilo17">
    <w:name w:val="Estilo17"/>
    <w:uiPriority w:val="99"/>
    <w:rsid w:val="00735220"/>
    <w:pPr>
      <w:numPr>
        <w:numId w:val="37"/>
      </w:numPr>
    </w:pPr>
  </w:style>
  <w:style w:type="numbering" w:customStyle="1" w:styleId="Estilo18">
    <w:name w:val="Estilo18"/>
    <w:uiPriority w:val="99"/>
    <w:rsid w:val="0012503E"/>
    <w:pPr>
      <w:numPr>
        <w:numId w:val="38"/>
      </w:numPr>
    </w:pPr>
  </w:style>
  <w:style w:type="paragraph" w:customStyle="1" w:styleId="CODEVASF-Texto">
    <w:name w:val="CODEVASF-Texto"/>
    <w:basedOn w:val="Normal"/>
    <w:rsid w:val="000E7437"/>
    <w:pPr>
      <w:spacing w:after="120"/>
      <w:ind w:left="851"/>
      <w:jc w:val="both"/>
    </w:pPr>
    <w:rPr>
      <w:rFonts w:ascii="Arial" w:hAnsi="Arial"/>
      <w:szCs w:val="24"/>
      <w:vertAlign w:val="baseline"/>
    </w:rPr>
  </w:style>
  <w:style w:type="numbering" w:customStyle="1" w:styleId="Estilo19">
    <w:name w:val="Estilo19"/>
    <w:uiPriority w:val="99"/>
    <w:rsid w:val="000041EC"/>
    <w:pPr>
      <w:numPr>
        <w:numId w:val="39"/>
      </w:numPr>
    </w:pPr>
  </w:style>
  <w:style w:type="numbering" w:customStyle="1" w:styleId="Estilo20">
    <w:name w:val="Estilo20"/>
    <w:uiPriority w:val="99"/>
    <w:rsid w:val="002416A3"/>
    <w:pPr>
      <w:numPr>
        <w:numId w:val="40"/>
      </w:numPr>
    </w:pPr>
  </w:style>
  <w:style w:type="numbering" w:customStyle="1" w:styleId="Estilo21">
    <w:name w:val="Estilo21"/>
    <w:uiPriority w:val="99"/>
    <w:rsid w:val="00BD5C56"/>
    <w:pPr>
      <w:numPr>
        <w:numId w:val="41"/>
      </w:numPr>
    </w:pPr>
  </w:style>
  <w:style w:type="paragraph" w:customStyle="1" w:styleId="CODEVASF-Titulo2">
    <w:name w:val="CODEVASF-Titulo 2"/>
    <w:basedOn w:val="Normal"/>
    <w:next w:val="Normal"/>
    <w:rsid w:val="00A615F2"/>
    <w:pPr>
      <w:tabs>
        <w:tab w:val="num" w:pos="0"/>
      </w:tabs>
      <w:spacing w:before="120" w:after="120"/>
      <w:ind w:left="432" w:hanging="432"/>
      <w:jc w:val="both"/>
    </w:pPr>
    <w:rPr>
      <w:rFonts w:ascii="Arial" w:hAnsi="Arial"/>
      <w:szCs w:val="24"/>
      <w:vertAlign w:val="baseline"/>
    </w:rPr>
  </w:style>
  <w:style w:type="paragraph" w:customStyle="1" w:styleId="CODEVASF-Titulo3">
    <w:name w:val="CODEVASF-Titulo 3"/>
    <w:basedOn w:val="Normal"/>
    <w:next w:val="Normal"/>
    <w:rsid w:val="00A615F2"/>
    <w:pPr>
      <w:tabs>
        <w:tab w:val="num" w:pos="737"/>
      </w:tabs>
      <w:spacing w:before="240" w:after="60"/>
      <w:ind w:left="737"/>
      <w:jc w:val="both"/>
    </w:pPr>
    <w:rPr>
      <w:rFonts w:ascii="Arial" w:hAnsi="Arial"/>
      <w:szCs w:val="22"/>
      <w:vertAlign w:val="baseline"/>
    </w:rPr>
  </w:style>
  <w:style w:type="character" w:customStyle="1" w:styleId="Ttulo5Char">
    <w:name w:val="Título 5 Char"/>
    <w:basedOn w:val="Fontepargpadro"/>
    <w:link w:val="Ttulo5"/>
    <w:rsid w:val="0064270E"/>
    <w:rPr>
      <w:sz w:val="24"/>
      <w:lang w:eastAsia="ar-SA"/>
    </w:rPr>
  </w:style>
  <w:style w:type="paragraph" w:customStyle="1" w:styleId="Default">
    <w:name w:val="Default"/>
    <w:rsid w:val="00AF0DBA"/>
    <w:pPr>
      <w:autoSpaceDE w:val="0"/>
      <w:autoSpaceDN w:val="0"/>
      <w:adjustRightInd w:val="0"/>
    </w:pPr>
    <w:rPr>
      <w:rFonts w:ascii="Verdana" w:hAnsi="Verdana"/>
      <w:color w:val="000000"/>
      <w:sz w:val="24"/>
      <w:szCs w:val="24"/>
    </w:rPr>
  </w:style>
  <w:style w:type="numbering" w:customStyle="1" w:styleId="Estilo22">
    <w:name w:val="Estilo22"/>
    <w:uiPriority w:val="99"/>
    <w:rsid w:val="00E5022F"/>
    <w:pPr>
      <w:numPr>
        <w:numId w:val="42"/>
      </w:numPr>
    </w:pPr>
  </w:style>
  <w:style w:type="character" w:customStyle="1" w:styleId="RTFNum188">
    <w:name w:val="RTF_Num 18 8"/>
    <w:uiPriority w:val="99"/>
    <w:rsid w:val="004424B5"/>
  </w:style>
  <w:style w:type="numbering" w:customStyle="1" w:styleId="Estilo28">
    <w:name w:val="Estilo28"/>
    <w:uiPriority w:val="99"/>
    <w:rsid w:val="004424B5"/>
    <w:pPr>
      <w:numPr>
        <w:numId w:val="63"/>
      </w:numPr>
    </w:pPr>
  </w:style>
  <w:style w:type="table" w:styleId="Tabelacomgrade">
    <w:name w:val="Table Grid"/>
    <w:basedOn w:val="Tabelanormal"/>
    <w:uiPriority w:val="59"/>
    <w:rsid w:val="00AB13D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RecuodecorpodetextoChar">
    <w:name w:val="Recuo de corpo de texto Char"/>
    <w:basedOn w:val="Fontepargpadro"/>
    <w:link w:val="Recuodecorpodetexto"/>
    <w:semiHidden/>
    <w:rsid w:val="00CA66BC"/>
    <w:rPr>
      <w:sz w:val="24"/>
      <w:lang w:eastAsia="ar-SA"/>
    </w:rPr>
  </w:style>
  <w:style w:type="character" w:customStyle="1" w:styleId="Ttulo1Char">
    <w:name w:val="Título 1 Char"/>
    <w:basedOn w:val="Fontepargpadro"/>
    <w:link w:val="Ttulo1"/>
    <w:rsid w:val="0008473D"/>
    <w:rPr>
      <w:sz w:val="24"/>
      <w:lang w:eastAsia="ar-SA"/>
    </w:rPr>
  </w:style>
  <w:style w:type="character" w:customStyle="1" w:styleId="TextosemFormataoChar">
    <w:name w:val="Texto sem Formatação Char"/>
    <w:basedOn w:val="Fontepargpadro"/>
    <w:link w:val="TextosemFormatao"/>
    <w:semiHidden/>
    <w:rsid w:val="00A650A8"/>
    <w:rPr>
      <w:rFonts w:ascii="Courier New" w:hAnsi="Courier New"/>
      <w:lang w:eastAsia="ar-SA"/>
    </w:rPr>
  </w:style>
  <w:style w:type="paragraph" w:customStyle="1" w:styleId="TextosemFormatao2">
    <w:name w:val="Texto sem Formatação2"/>
    <w:basedOn w:val="Normal"/>
    <w:rsid w:val="00920BB5"/>
    <w:rPr>
      <w:rFonts w:ascii="Courier New" w:hAnsi="Courier New"/>
      <w:sz w:val="20"/>
      <w:vertAlign w:val="baseline"/>
    </w:rPr>
  </w:style>
  <w:style w:type="character" w:customStyle="1" w:styleId="Fontepargpadro2">
    <w:name w:val="Fonte parág. padrão2"/>
    <w:rsid w:val="00D84065"/>
  </w:style>
  <w:style w:type="character" w:customStyle="1" w:styleId="apple-style-span">
    <w:name w:val="apple-style-span"/>
    <w:rsid w:val="00511260"/>
  </w:style>
  <w:style w:type="character" w:customStyle="1" w:styleId="style79">
    <w:name w:val="style79"/>
    <w:rsid w:val="00511260"/>
  </w:style>
  <w:style w:type="paragraph" w:customStyle="1" w:styleId="Numerada6">
    <w:name w:val="Numerada 6"/>
    <w:basedOn w:val="Normal"/>
    <w:rsid w:val="007E4884"/>
    <w:pPr>
      <w:keepNext/>
      <w:spacing w:before="60" w:after="60"/>
      <w:ind w:right="-170"/>
      <w:jc w:val="both"/>
    </w:pPr>
    <w:rPr>
      <w:vertAlign w:val="baseline"/>
    </w:rPr>
  </w:style>
  <w:style w:type="paragraph" w:styleId="Textodenotadefim">
    <w:name w:val="endnote text"/>
    <w:basedOn w:val="Normal"/>
    <w:link w:val="TextodenotadefimChar"/>
    <w:uiPriority w:val="99"/>
    <w:semiHidden/>
    <w:unhideWhenUsed/>
    <w:rsid w:val="00655B56"/>
    <w:rPr>
      <w:sz w:val="20"/>
    </w:rPr>
  </w:style>
  <w:style w:type="character" w:customStyle="1" w:styleId="TextodenotadefimChar">
    <w:name w:val="Texto de nota de fim Char"/>
    <w:basedOn w:val="Fontepargpadro"/>
    <w:link w:val="Textodenotadefim"/>
    <w:uiPriority w:val="99"/>
    <w:semiHidden/>
    <w:rsid w:val="00655B56"/>
    <w:rPr>
      <w:vertAlign w:val="superscript"/>
      <w:lang w:eastAsia="ar-SA"/>
    </w:rPr>
  </w:style>
  <w:style w:type="character" w:styleId="Refdenotadefim">
    <w:name w:val="endnote reference"/>
    <w:basedOn w:val="Fontepargpadro"/>
    <w:uiPriority w:val="99"/>
    <w:semiHidden/>
    <w:unhideWhenUsed/>
    <w:rsid w:val="00655B56"/>
    <w:rPr>
      <w:vertAlign w:val="superscript"/>
    </w:rPr>
  </w:style>
  <w:style w:type="character" w:customStyle="1" w:styleId="TextosemFormataoChar1">
    <w:name w:val="Texto sem Formatação Char1"/>
    <w:semiHidden/>
    <w:rsid w:val="0012594A"/>
    <w:rPr>
      <w:rFonts w:ascii="Courier New" w:hAnsi="Courier New"/>
      <w:lang w:eastAsia="ar-SA"/>
    </w:rPr>
  </w:style>
  <w:style w:type="character" w:styleId="Forte">
    <w:name w:val="Strong"/>
    <w:basedOn w:val="Fontepargpadro"/>
    <w:uiPriority w:val="22"/>
    <w:qFormat/>
    <w:rsid w:val="00170E54"/>
    <w:rPr>
      <w:b/>
      <w:bCs/>
    </w:rPr>
  </w:style>
  <w:style w:type="paragraph" w:customStyle="1" w:styleId="Textosemformatao0">
    <w:name w:val="Texto sem formatação"/>
    <w:basedOn w:val="Normal"/>
    <w:rsid w:val="00C26F7E"/>
    <w:rPr>
      <w:rFonts w:ascii="Courier New" w:hAnsi="Courier New" w:cs="Courier New"/>
      <w:sz w:val="20"/>
      <w:vertAlign w:val="baseli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numbering" w:customStyle="1" w:styleId="WW8Num4z0">
    <w:name w:val="Estilo4"/>
    <w:pPr>
      <w:numPr>
        <w:numId w:val="18"/>
      </w:numPr>
    </w:pPr>
  </w:style>
  <w:style w:type="numbering" w:customStyle="1" w:styleId="WW8Num10z0">
    <w:name w:val="Estilo11"/>
    <w:pPr>
      <w:numPr>
        <w:numId w:val="30"/>
      </w:numPr>
    </w:pPr>
  </w:style>
  <w:style w:type="numbering" w:customStyle="1" w:styleId="WW8Num17z0">
    <w:name w:val="Estilo12"/>
    <w:pPr>
      <w:numPr>
        <w:numId w:val="31"/>
      </w:numPr>
    </w:pPr>
  </w:style>
  <w:style w:type="numbering" w:customStyle="1" w:styleId="WW8Num17z1">
    <w:name w:val="Estilo9"/>
    <w:pPr>
      <w:numPr>
        <w:numId w:val="27"/>
      </w:numPr>
    </w:pPr>
  </w:style>
  <w:style w:type="numbering" w:customStyle="1" w:styleId="WW8Num17z2">
    <w:name w:val="Estilo10"/>
    <w:pPr>
      <w:numPr>
        <w:numId w:val="29"/>
      </w:numPr>
    </w:pPr>
  </w:style>
  <w:style w:type="numbering" w:customStyle="1" w:styleId="WW8Num17z4">
    <w:name w:val="Estilo19"/>
    <w:pPr>
      <w:numPr>
        <w:numId w:val="39"/>
      </w:numPr>
    </w:pPr>
  </w:style>
  <w:style w:type="numbering" w:customStyle="1" w:styleId="WW8Num18z0">
    <w:name w:val="Estilo16"/>
    <w:pPr>
      <w:numPr>
        <w:numId w:val="36"/>
      </w:numPr>
    </w:pPr>
  </w:style>
  <w:style w:type="numbering" w:customStyle="1" w:styleId="WW8Num23z0">
    <w:name w:val="Estilo28"/>
    <w:pPr>
      <w:numPr>
        <w:numId w:val="63"/>
      </w:numPr>
    </w:pPr>
  </w:style>
  <w:style w:type="numbering" w:customStyle="1" w:styleId="WW8Num23z2">
    <w:name w:val="Estilo7"/>
    <w:pPr>
      <w:numPr>
        <w:numId w:val="23"/>
      </w:numPr>
    </w:pPr>
  </w:style>
  <w:style w:type="numbering" w:customStyle="1" w:styleId="WW8Num23z4">
    <w:name w:val="Estilo21"/>
    <w:pPr>
      <w:numPr>
        <w:numId w:val="41"/>
      </w:numPr>
    </w:pPr>
  </w:style>
  <w:style w:type="numbering" w:customStyle="1" w:styleId="WW8Num24z0">
    <w:name w:val="Estilo17"/>
    <w:pPr>
      <w:numPr>
        <w:numId w:val="37"/>
      </w:numPr>
    </w:pPr>
  </w:style>
  <w:style w:type="numbering" w:customStyle="1" w:styleId="Fontepargpadro1">
    <w:name w:val="Estilo20"/>
    <w:pPr>
      <w:numPr>
        <w:numId w:val="40"/>
      </w:numPr>
    </w:pPr>
  </w:style>
  <w:style w:type="numbering" w:customStyle="1" w:styleId="WW-Fontepargpadro">
    <w:name w:val="Estilo3"/>
    <w:pPr>
      <w:numPr>
        <w:numId w:val="16"/>
      </w:numPr>
    </w:pPr>
  </w:style>
  <w:style w:type="numbering" w:customStyle="1" w:styleId="WW8Num14z0">
    <w:name w:val="Estilo14"/>
    <w:pPr>
      <w:numPr>
        <w:numId w:val="34"/>
      </w:numPr>
    </w:pPr>
  </w:style>
  <w:style w:type="numbering" w:customStyle="1" w:styleId="WW8Num14z1">
    <w:name w:val="Estilo15"/>
    <w:pPr>
      <w:numPr>
        <w:numId w:val="35"/>
      </w:numPr>
    </w:pPr>
  </w:style>
  <w:style w:type="numbering" w:customStyle="1" w:styleId="WW8Num14z2">
    <w:name w:val="Estilo13"/>
    <w:pPr>
      <w:numPr>
        <w:numId w:val="33"/>
      </w:numPr>
    </w:pPr>
  </w:style>
  <w:style w:type="numbering" w:customStyle="1" w:styleId="WW8Num21z0">
    <w:name w:val="Estilo1"/>
    <w:pPr>
      <w:numPr>
        <w:numId w:val="13"/>
      </w:numPr>
    </w:pPr>
  </w:style>
  <w:style w:type="numbering" w:customStyle="1" w:styleId="WW8Num22z0">
    <w:name w:val="Estilo2"/>
    <w:pPr>
      <w:numPr>
        <w:numId w:val="14"/>
      </w:numPr>
    </w:pPr>
  </w:style>
  <w:style w:type="numbering" w:customStyle="1" w:styleId="WW8Num25z0">
    <w:name w:val="Estilo22"/>
    <w:pPr>
      <w:numPr>
        <w:numId w:val="42"/>
      </w:numPr>
    </w:pPr>
  </w:style>
  <w:style w:type="numbering" w:customStyle="1" w:styleId="WW8Num27z0">
    <w:name w:val="Estilo8"/>
    <w:pPr>
      <w:numPr>
        <w:numId w:val="25"/>
      </w:numPr>
    </w:pPr>
  </w:style>
  <w:style w:type="numbering" w:customStyle="1" w:styleId="WW8Num28z0">
    <w:name w:val="Estilo6"/>
    <w:pPr>
      <w:numPr>
        <w:numId w:val="21"/>
      </w:numPr>
    </w:pPr>
  </w:style>
  <w:style w:type="numbering" w:customStyle="1" w:styleId="WW8Num28z1">
    <w:name w:val="Estilo18"/>
    <w:pPr>
      <w:numPr>
        <w:numId w:val="38"/>
      </w:numPr>
    </w:pPr>
  </w:style>
</w:styles>
</file>

<file path=word/webSettings.xml><?xml version="1.0" encoding="utf-8"?>
<w:webSettings xmlns:r="http://schemas.openxmlformats.org/officeDocument/2006/relationships" xmlns:w="http://schemas.openxmlformats.org/wordprocessingml/2006/main">
  <w:divs>
    <w:div w:id="166335866">
      <w:bodyDiv w:val="1"/>
      <w:marLeft w:val="0"/>
      <w:marRight w:val="0"/>
      <w:marTop w:val="0"/>
      <w:marBottom w:val="0"/>
      <w:divBdr>
        <w:top w:val="none" w:sz="0" w:space="0" w:color="auto"/>
        <w:left w:val="none" w:sz="0" w:space="0" w:color="auto"/>
        <w:bottom w:val="none" w:sz="0" w:space="0" w:color="auto"/>
        <w:right w:val="none" w:sz="0" w:space="0" w:color="auto"/>
      </w:divBdr>
    </w:div>
    <w:div w:id="426267747">
      <w:bodyDiv w:val="1"/>
      <w:marLeft w:val="0"/>
      <w:marRight w:val="0"/>
      <w:marTop w:val="0"/>
      <w:marBottom w:val="0"/>
      <w:divBdr>
        <w:top w:val="none" w:sz="0" w:space="0" w:color="auto"/>
        <w:left w:val="none" w:sz="0" w:space="0" w:color="auto"/>
        <w:bottom w:val="none" w:sz="0" w:space="0" w:color="auto"/>
        <w:right w:val="none" w:sz="0" w:space="0" w:color="auto"/>
      </w:divBdr>
    </w:div>
    <w:div w:id="154193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mprasnet.gov.br/" TargetMode="External"/><Relationship Id="rId18" Type="http://schemas.openxmlformats.org/officeDocument/2006/relationships/hyperlink" Target="http://www.portaldatransparencia.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devasf.gov.br/" TargetMode="External"/><Relationship Id="rId7" Type="http://schemas.openxmlformats.org/officeDocument/2006/relationships/endnotes" Target="endnotes.xml"/><Relationship Id="rId12" Type="http://schemas.openxmlformats.org/officeDocument/2006/relationships/hyperlink" Target="http://www.codevasf.gov.br/" TargetMode="External"/><Relationship Id="rId17" Type="http://schemas.openxmlformats.org/officeDocument/2006/relationships/hyperlink" Target="http://www.codevasf.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net.gov.br/"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devasf.gov.br"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codevasf.gov.br/" TargetMode="External"/><Relationship Id="rId19" Type="http://schemas.openxmlformats.org/officeDocument/2006/relationships/hyperlink" Target="http://www.portaldatransparencia.gov.br"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2a.sl@codevasf.gov.br" TargetMode="External"/><Relationship Id="rId22" Type="http://schemas.openxmlformats.org/officeDocument/2006/relationships/hyperlink" Target="http://www.comprasnet.gov.br/" TargetMode="External"/><Relationship Id="rId27" Type="http://schemas.openxmlformats.org/officeDocument/2006/relationships/fontTable" Target="fontTable.xml"/><Relationship Id="rId30"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C0F01-4C0C-4D91-99E5-E6B22F26F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51</Pages>
  <Words>21378</Words>
  <Characters>115446</Characters>
  <Application>Microsoft Office Word</Application>
  <DocSecurity>0</DocSecurity>
  <Lines>962</Lines>
  <Paragraphs>273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136551</CharactersWithSpaces>
  <SharedDoc>false</SharedDoc>
  <HLinks>
    <vt:vector size="78" baseType="variant">
      <vt:variant>
        <vt:i4>6029383</vt:i4>
      </vt:variant>
      <vt:variant>
        <vt:i4>54</vt:i4>
      </vt:variant>
      <vt:variant>
        <vt:i4>0</vt:i4>
      </vt:variant>
      <vt:variant>
        <vt:i4>5</vt:i4>
      </vt:variant>
      <vt:variant>
        <vt:lpwstr>http://www.comprasnet.gov.br/</vt:lpwstr>
      </vt:variant>
      <vt:variant>
        <vt:lpwstr/>
      </vt:variant>
      <vt:variant>
        <vt:i4>3407918</vt:i4>
      </vt:variant>
      <vt:variant>
        <vt:i4>51</vt:i4>
      </vt:variant>
      <vt:variant>
        <vt:i4>0</vt:i4>
      </vt:variant>
      <vt:variant>
        <vt:i4>5</vt:i4>
      </vt:variant>
      <vt:variant>
        <vt:lpwstr>http://www.codevasf.gov.br/</vt:lpwstr>
      </vt:variant>
      <vt:variant>
        <vt:lpwstr/>
      </vt:variant>
      <vt:variant>
        <vt:i4>3407918</vt:i4>
      </vt:variant>
      <vt:variant>
        <vt:i4>45</vt:i4>
      </vt:variant>
      <vt:variant>
        <vt:i4>0</vt:i4>
      </vt:variant>
      <vt:variant>
        <vt:i4>5</vt:i4>
      </vt:variant>
      <vt:variant>
        <vt:lpwstr>http://www.codevasf.gov.br/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3407918</vt:i4>
      </vt:variant>
      <vt:variant>
        <vt:i4>39</vt:i4>
      </vt:variant>
      <vt:variant>
        <vt:i4>0</vt:i4>
      </vt:variant>
      <vt:variant>
        <vt:i4>5</vt:i4>
      </vt:variant>
      <vt:variant>
        <vt:lpwstr>http://www.codevasf.gov.br/</vt:lpwstr>
      </vt:variant>
      <vt:variant>
        <vt:lpwstr/>
      </vt:variant>
      <vt:variant>
        <vt:i4>1048642</vt:i4>
      </vt:variant>
      <vt:variant>
        <vt:i4>21</vt:i4>
      </vt:variant>
      <vt:variant>
        <vt:i4>0</vt:i4>
      </vt:variant>
      <vt:variant>
        <vt:i4>5</vt:i4>
      </vt:variant>
      <vt:variant>
        <vt:lpwstr>http://www.portaldatransparencia.gov.br/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3407918</vt:i4>
      </vt:variant>
      <vt:variant>
        <vt:i4>15</vt:i4>
      </vt:variant>
      <vt:variant>
        <vt:i4>0</vt:i4>
      </vt:variant>
      <vt:variant>
        <vt:i4>5</vt:i4>
      </vt:variant>
      <vt:variant>
        <vt:lpwstr>http://www.codevasf.gov.br/</vt:lpwstr>
      </vt:variant>
      <vt:variant>
        <vt:lpwstr/>
      </vt:variant>
      <vt:variant>
        <vt:i4>7274517</vt:i4>
      </vt:variant>
      <vt:variant>
        <vt:i4>12</vt:i4>
      </vt:variant>
      <vt:variant>
        <vt:i4>0</vt:i4>
      </vt:variant>
      <vt:variant>
        <vt:i4>5</vt:i4>
      </vt:variant>
      <vt:variant>
        <vt:lpwstr>mailto:2sr-sl@codevasf.gov.br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3407918</vt:i4>
      </vt:variant>
      <vt:variant>
        <vt:i4>6</vt:i4>
      </vt:variant>
      <vt:variant>
        <vt:i4>0</vt:i4>
      </vt:variant>
      <vt:variant>
        <vt:i4>5</vt:i4>
      </vt:variant>
      <vt:variant>
        <vt:lpwstr>http://www.codevasf.gov.br/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3407918</vt:i4>
      </vt:variant>
      <vt:variant>
        <vt:i4>0</vt:i4>
      </vt:variant>
      <vt:variant>
        <vt:i4>0</vt:i4>
      </vt:variant>
      <vt:variant>
        <vt:i4>5</vt:i4>
      </vt:variant>
      <vt:variant>
        <vt:lpwstr>http://www.codevasf.gov.br/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nadilson.barbosa</dc:creator>
  <cp:lastModifiedBy>Joao Carlos de Souza Machado</cp:lastModifiedBy>
  <cp:revision>32</cp:revision>
  <cp:lastPrinted>2017-08-17T17:48:00Z</cp:lastPrinted>
  <dcterms:created xsi:type="dcterms:W3CDTF">2018-05-29T13:03:00Z</dcterms:created>
  <dcterms:modified xsi:type="dcterms:W3CDTF">2018-06-11T14:19:00Z</dcterms:modified>
</cp:coreProperties>
</file>