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CF3A22" w:rsidRDefault="00CF3A22" w:rsidP="008569ED">
      <w:pPr>
        <w:pStyle w:val="Ttulo4"/>
        <w:numPr>
          <w:ilvl w:val="3"/>
          <w:numId w:val="1"/>
        </w:numPr>
        <w:tabs>
          <w:tab w:val="left" w:pos="720"/>
        </w:tabs>
        <w:rPr>
          <w:sz w:val="22"/>
          <w:u w:val="single"/>
        </w:rPr>
      </w:pPr>
      <w:bookmarkStart w:id="0" w:name="_GoBack"/>
      <w:bookmarkEnd w:id="0"/>
    </w:p>
    <w:p w:rsidR="00CF3A22" w:rsidRDefault="00CF3A22" w:rsidP="008569ED">
      <w:pPr>
        <w:pStyle w:val="Ttulo4"/>
        <w:numPr>
          <w:ilvl w:val="3"/>
          <w:numId w:val="1"/>
        </w:numPr>
        <w:tabs>
          <w:tab w:val="left" w:pos="720"/>
        </w:tabs>
        <w:rPr>
          <w:rFonts w:ascii="Arial" w:hAnsi="Arial" w:cs="Arial"/>
          <w:sz w:val="22"/>
          <w:u w:val="single"/>
        </w:rPr>
      </w:pPr>
    </w:p>
    <w:p w:rsidR="00CF3A22" w:rsidRDefault="00CF3A22" w:rsidP="008569ED">
      <w:pPr>
        <w:pStyle w:val="Ttulo4"/>
        <w:numPr>
          <w:ilvl w:val="3"/>
          <w:numId w:val="1"/>
        </w:numPr>
        <w:tabs>
          <w:tab w:val="left" w:pos="720"/>
        </w:tabs>
        <w:rPr>
          <w:rFonts w:ascii="Arial" w:hAnsi="Arial" w:cs="Arial"/>
          <w:sz w:val="22"/>
          <w:u w:val="single"/>
        </w:rPr>
      </w:pPr>
    </w:p>
    <w:sdt>
      <w:sdtPr>
        <w:id w:val="7075366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26B96" w:rsidRPr="005A3431" w:rsidRDefault="00C26B96" w:rsidP="00C26B96">
          <w:pPr>
            <w:autoSpaceDE w:val="0"/>
            <w:autoSpaceDN w:val="0"/>
            <w:adjustRightInd w:val="0"/>
            <w:jc w:val="center"/>
            <w:rPr>
              <w:rFonts w:ascii="Arial" w:hAnsi="Arial" w:cs="Arial"/>
              <w:b/>
              <w:bCs/>
              <w:color w:val="000000"/>
            </w:rPr>
          </w:pPr>
          <w:r w:rsidRPr="005A3431">
            <w:rPr>
              <w:rFonts w:ascii="Arial" w:hAnsi="Arial" w:cs="Arial"/>
              <w:b/>
              <w:bCs/>
              <w:color w:val="000000"/>
            </w:rPr>
            <w:t>ESPECIFICAÇÕES TÉCNICAS</w:t>
          </w:r>
          <w:r>
            <w:rPr>
              <w:rFonts w:ascii="Arial" w:hAnsi="Arial" w:cs="Arial"/>
              <w:b/>
              <w:bCs/>
              <w:color w:val="000000"/>
            </w:rPr>
            <w:t xml:space="preserve"> – ANEXO II</w:t>
          </w:r>
        </w:p>
        <w:p w:rsidR="00C26B96" w:rsidRDefault="00C26B96" w:rsidP="00C26B96">
          <w:pPr>
            <w:pStyle w:val="CabealhodoSumrio"/>
            <w:jc w:val="center"/>
          </w:pPr>
        </w:p>
        <w:p w:rsidR="00C26B96" w:rsidRDefault="00C26B96" w:rsidP="00C26B96">
          <w:pPr>
            <w:pStyle w:val="CabealhodoSumrio"/>
            <w:jc w:val="center"/>
          </w:pPr>
        </w:p>
        <w:p w:rsidR="00C26B96" w:rsidRDefault="00C26B96" w:rsidP="00C26B96">
          <w:pPr>
            <w:pStyle w:val="CabealhodoSumrio"/>
            <w:jc w:val="center"/>
          </w:pPr>
        </w:p>
        <w:p w:rsidR="00C26B96" w:rsidRPr="00723549" w:rsidRDefault="00C26B96" w:rsidP="00C26B96">
          <w:pPr>
            <w:pStyle w:val="CabealhodoSumrio"/>
            <w:jc w:val="center"/>
            <w:rPr>
              <w:b/>
              <w:color w:val="auto"/>
            </w:rPr>
          </w:pPr>
          <w:r w:rsidRPr="00723549">
            <w:rPr>
              <w:b/>
              <w:color w:val="auto"/>
            </w:rPr>
            <w:t>Sumário</w:t>
          </w:r>
        </w:p>
        <w:p w:rsidR="00EA7D76" w:rsidRDefault="00C26B96">
          <w:pPr>
            <w:pStyle w:val="Sumrio1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t-BR"/>
            </w:rPr>
          </w:pPr>
          <w:r w:rsidRPr="00723549">
            <w:rPr>
              <w:b/>
            </w:rPr>
            <w:fldChar w:fldCharType="begin"/>
          </w:r>
          <w:r w:rsidRPr="00723549">
            <w:rPr>
              <w:b/>
            </w:rPr>
            <w:instrText xml:space="preserve"> TOC \o "1-3" \h \z \u </w:instrText>
          </w:r>
          <w:r w:rsidRPr="00723549">
            <w:rPr>
              <w:b/>
            </w:rPr>
            <w:fldChar w:fldCharType="separate"/>
          </w:r>
          <w:hyperlink w:anchor="_Toc459107851" w:history="1">
            <w:r w:rsidR="00EA7D76" w:rsidRPr="00DE287A">
              <w:rPr>
                <w:rStyle w:val="Hyperlink"/>
                <w:rFonts w:cs="Arial"/>
                <w:bCs/>
                <w:i/>
                <w:iCs/>
                <w:noProof/>
                <w:spacing w:val="5"/>
              </w:rPr>
              <w:t>1. OBJETO</w:t>
            </w:r>
            <w:r w:rsidR="00EA7D76">
              <w:rPr>
                <w:noProof/>
                <w:webHidden/>
              </w:rPr>
              <w:tab/>
            </w:r>
            <w:r w:rsidR="00EA7D76">
              <w:rPr>
                <w:noProof/>
                <w:webHidden/>
              </w:rPr>
              <w:fldChar w:fldCharType="begin"/>
            </w:r>
            <w:r w:rsidR="00EA7D76">
              <w:rPr>
                <w:noProof/>
                <w:webHidden/>
              </w:rPr>
              <w:instrText xml:space="preserve"> PAGEREF _Toc459107851 \h </w:instrText>
            </w:r>
            <w:r w:rsidR="00EA7D76">
              <w:rPr>
                <w:noProof/>
                <w:webHidden/>
              </w:rPr>
            </w:r>
            <w:r w:rsidR="00EA7D76">
              <w:rPr>
                <w:noProof/>
                <w:webHidden/>
              </w:rPr>
              <w:fldChar w:fldCharType="separate"/>
            </w:r>
            <w:r w:rsidR="00EA7D76">
              <w:rPr>
                <w:noProof/>
                <w:webHidden/>
              </w:rPr>
              <w:t>2</w:t>
            </w:r>
            <w:r w:rsidR="00EA7D76">
              <w:rPr>
                <w:noProof/>
                <w:webHidden/>
              </w:rPr>
              <w:fldChar w:fldCharType="end"/>
            </w:r>
          </w:hyperlink>
        </w:p>
        <w:p w:rsidR="00EA7D76" w:rsidRDefault="00EA7D76">
          <w:pPr>
            <w:pStyle w:val="Sumrio1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t-BR"/>
            </w:rPr>
          </w:pPr>
          <w:hyperlink w:anchor="_Toc459107852" w:history="1">
            <w:r w:rsidRPr="00DE287A">
              <w:rPr>
                <w:rStyle w:val="Hyperlink"/>
                <w:rFonts w:cs="Arial"/>
                <w:bCs/>
                <w:i/>
                <w:iCs/>
                <w:noProof/>
                <w:spacing w:val="5"/>
              </w:rPr>
              <w:t>2. REFERÊNCIAS NORMATIVAS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_Toc459107852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A7D76" w:rsidRDefault="00EA7D76">
          <w:pPr>
            <w:pStyle w:val="Sumrio1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t-BR"/>
            </w:rPr>
          </w:pPr>
          <w:hyperlink w:anchor="_Toc459107853" w:history="1">
            <w:r w:rsidRPr="00DE287A">
              <w:rPr>
                <w:rStyle w:val="Hyperlink"/>
                <w:rFonts w:cs="Arial"/>
                <w:bCs/>
                <w:i/>
                <w:iCs/>
                <w:noProof/>
                <w:spacing w:val="5"/>
              </w:rPr>
              <w:t>3. DESCRIÇÃO DOS SERVIÇOS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_Toc459107853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A7D76" w:rsidRDefault="00EA7D76">
          <w:pPr>
            <w:pStyle w:val="Sumrio1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t-BR"/>
            </w:rPr>
          </w:pPr>
          <w:hyperlink w:anchor="_Toc459107854" w:history="1">
            <w:r w:rsidRPr="00DE287A">
              <w:rPr>
                <w:rStyle w:val="Hyperlink"/>
                <w:rFonts w:cs="Arial"/>
                <w:bCs/>
                <w:i/>
                <w:iCs/>
                <w:noProof/>
                <w:spacing w:val="5"/>
              </w:rPr>
              <w:t>3.1 – Ensaios em Campo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_Toc459107854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A7D76" w:rsidRDefault="00EA7D76">
          <w:pPr>
            <w:pStyle w:val="Sumrio1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t-BR"/>
            </w:rPr>
          </w:pPr>
          <w:hyperlink w:anchor="_Toc459107855" w:history="1">
            <w:r w:rsidRPr="00DE287A">
              <w:rPr>
                <w:rStyle w:val="Hyperlink"/>
                <w:rFonts w:cs="Arial"/>
                <w:bCs/>
                <w:i/>
                <w:iCs/>
                <w:noProof/>
                <w:spacing w:val="5"/>
              </w:rPr>
              <w:t>3.2 – Condições Gerais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_Toc459107855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26B96" w:rsidRDefault="00C26B96" w:rsidP="00C26B96">
          <w:r w:rsidRPr="00723549">
            <w:rPr>
              <w:b/>
              <w:bCs/>
            </w:rPr>
            <w:fldChar w:fldCharType="end"/>
          </w:r>
        </w:p>
      </w:sdtContent>
    </w:sdt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A073A9">
      <w:pPr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A13CEE" w:rsidRDefault="00A13CEE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B15E6C" w:rsidRDefault="00B15E6C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B15E6C" w:rsidRDefault="00B15E6C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</w:p>
    <w:p w:rsidR="00C26B96" w:rsidRPr="005A3431" w:rsidRDefault="00C26B96" w:rsidP="00C26B9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  <w:r w:rsidRPr="005A3431">
        <w:rPr>
          <w:rFonts w:ascii="Arial" w:hAnsi="Arial" w:cs="Arial"/>
          <w:b/>
          <w:bCs/>
          <w:color w:val="000000"/>
        </w:rPr>
        <w:lastRenderedPageBreak/>
        <w:t>ESPECIFICAÇÕES TÉCNICAS</w:t>
      </w:r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</w:rPr>
      </w:pPr>
    </w:p>
    <w:p w:rsidR="00C26B96" w:rsidRPr="00BB3400" w:rsidRDefault="00C26B96" w:rsidP="00C26B96">
      <w:pPr>
        <w:pStyle w:val="Ttulo1"/>
        <w:ind w:left="0"/>
        <w:jc w:val="left"/>
        <w:rPr>
          <w:rStyle w:val="TtulodoLivro"/>
          <w:rFonts w:cs="Arial"/>
          <w:b/>
          <w:i w:val="0"/>
          <w:szCs w:val="18"/>
        </w:rPr>
      </w:pPr>
      <w:bookmarkStart w:id="1" w:name="_Toc459107851"/>
      <w:r w:rsidRPr="00BB3400">
        <w:rPr>
          <w:rStyle w:val="TtulodoLivro"/>
          <w:rFonts w:cs="Arial"/>
          <w:b/>
          <w:szCs w:val="18"/>
        </w:rPr>
        <w:t>1. OBJETO</w:t>
      </w:r>
      <w:bookmarkEnd w:id="1"/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</w:rPr>
      </w:pPr>
    </w:p>
    <w:p w:rsidR="00C26B96" w:rsidRDefault="00A229F7" w:rsidP="00EC57E8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</w:rPr>
      </w:pPr>
      <w:r w:rsidRPr="00A229F7">
        <w:rPr>
          <w:rFonts w:ascii="Arial" w:hAnsi="Arial" w:cs="Arial"/>
          <w:color w:val="000000"/>
        </w:rPr>
        <w:t xml:space="preserve">Recuperação eletromecânica dos equipamentos instalados no vertedouro </w:t>
      </w:r>
      <w:r w:rsidR="008E7724">
        <w:rPr>
          <w:rFonts w:ascii="Arial" w:hAnsi="Arial" w:cs="Arial"/>
          <w:color w:val="000000"/>
        </w:rPr>
        <w:t xml:space="preserve">e na tomada de água da Barragem </w:t>
      </w:r>
      <w:r w:rsidRPr="00A229F7">
        <w:rPr>
          <w:rFonts w:ascii="Arial" w:hAnsi="Arial" w:cs="Arial"/>
          <w:color w:val="000000"/>
        </w:rPr>
        <w:t>de Mirorós na área de abrangência da 2ª Superintendência Region</w:t>
      </w:r>
      <w:r>
        <w:rPr>
          <w:rFonts w:ascii="Arial" w:hAnsi="Arial" w:cs="Arial"/>
          <w:color w:val="000000"/>
        </w:rPr>
        <w:t>al CODEVASF, no Estado da Bahia</w:t>
      </w:r>
      <w:r w:rsidR="00C26B96" w:rsidRPr="00553CB4">
        <w:rPr>
          <w:rFonts w:ascii="Arial" w:hAnsi="Arial" w:cs="Arial"/>
          <w:color w:val="000000"/>
        </w:rPr>
        <w:t>.</w:t>
      </w:r>
    </w:p>
    <w:p w:rsidR="00C26B96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</w:rPr>
      </w:pPr>
    </w:p>
    <w:p w:rsidR="00C26B96" w:rsidRPr="00BB3400" w:rsidRDefault="00C26B96" w:rsidP="00C26B96">
      <w:pPr>
        <w:pStyle w:val="Ttulo1"/>
        <w:ind w:left="0"/>
        <w:jc w:val="left"/>
        <w:rPr>
          <w:rStyle w:val="TtulodoLivro"/>
          <w:rFonts w:cs="Arial"/>
          <w:b/>
          <w:i w:val="0"/>
          <w:szCs w:val="18"/>
        </w:rPr>
      </w:pPr>
      <w:bookmarkStart w:id="2" w:name="_Toc459107852"/>
      <w:r w:rsidRPr="00BB3400">
        <w:rPr>
          <w:rStyle w:val="TtulodoLivro"/>
          <w:rFonts w:cs="Arial"/>
          <w:b/>
          <w:szCs w:val="18"/>
        </w:rPr>
        <w:t>2. REFERÊNCIAS NORMATIVAS</w:t>
      </w:r>
      <w:bookmarkEnd w:id="2"/>
    </w:p>
    <w:p w:rsidR="00C26B96" w:rsidRDefault="00C26B96" w:rsidP="00C26B96">
      <w:pPr>
        <w:autoSpaceDE w:val="0"/>
        <w:autoSpaceDN w:val="0"/>
        <w:adjustRightInd w:val="0"/>
        <w:rPr>
          <w:rFonts w:ascii="Arial" w:hAnsi="Arial" w:cs="Arial"/>
        </w:rPr>
      </w:pPr>
    </w:p>
    <w:p w:rsidR="00C26B96" w:rsidRPr="00F641E4" w:rsidRDefault="00C26B96" w:rsidP="00EC57E8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</w:rPr>
      </w:pPr>
      <w:r w:rsidRPr="00F641E4">
        <w:rPr>
          <w:rFonts w:ascii="Arial" w:hAnsi="Arial" w:cs="Arial"/>
        </w:rPr>
        <w:t xml:space="preserve">Os serviços de recuperação </w:t>
      </w:r>
      <w:r w:rsidR="00F641E4" w:rsidRPr="00F641E4">
        <w:rPr>
          <w:rFonts w:ascii="Arial" w:hAnsi="Arial" w:cs="Arial"/>
          <w:color w:val="000000"/>
        </w:rPr>
        <w:t xml:space="preserve">eletromecânica </w:t>
      </w:r>
      <w:r w:rsidRPr="00F641E4">
        <w:rPr>
          <w:rFonts w:ascii="Arial" w:hAnsi="Arial" w:cs="Arial"/>
        </w:rPr>
        <w:t xml:space="preserve">abrangidos por esta Especificação devem atender as normas </w:t>
      </w:r>
      <w:r w:rsidR="00D46F88" w:rsidRPr="00F641E4">
        <w:rPr>
          <w:rFonts w:ascii="Arial" w:hAnsi="Arial" w:cs="Arial"/>
        </w:rPr>
        <w:t>da ABNT (Associação Brasileira de Normas Técnicas).</w:t>
      </w:r>
    </w:p>
    <w:p w:rsidR="00C26B96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highlight w:val="yellow"/>
        </w:rPr>
      </w:pPr>
    </w:p>
    <w:p w:rsidR="00D46F88" w:rsidRPr="00D46F88" w:rsidRDefault="00D46F88" w:rsidP="006A0835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</w:rPr>
      </w:pPr>
      <w:r w:rsidRPr="00D46F88">
        <w:rPr>
          <w:rFonts w:ascii="Arial" w:hAnsi="Arial" w:cs="Arial"/>
        </w:rPr>
        <w:t>Além das normas</w:t>
      </w:r>
      <w:r>
        <w:rPr>
          <w:rFonts w:ascii="Arial" w:hAnsi="Arial" w:cs="Arial"/>
        </w:rPr>
        <w:t xml:space="preserve"> da ABNT </w:t>
      </w:r>
      <w:r w:rsidRPr="00D46F88">
        <w:rPr>
          <w:rFonts w:ascii="Arial" w:hAnsi="Arial" w:cs="Arial"/>
        </w:rPr>
        <w:t>poderão ser aplicadas as</w:t>
      </w:r>
      <w:r>
        <w:rPr>
          <w:rFonts w:ascii="Arial" w:hAnsi="Arial" w:cs="Arial"/>
        </w:rPr>
        <w:t xml:space="preserve"> seguintes normas</w:t>
      </w:r>
      <w:r w:rsidRPr="00D46F88">
        <w:rPr>
          <w:rFonts w:ascii="Arial" w:hAnsi="Arial" w:cs="Arial"/>
        </w:rPr>
        <w:t>: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ANSI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American National Standards Institute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AISI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American Iron and Steel Institute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SAE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Society of Automotive Engineers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ASME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American Society of Mechanical Engineers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API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American Petroleum Institute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ASTM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American Society for Testing Materials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DIN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 xml:space="preserve">Deutsche </w:t>
      </w:r>
      <w:proofErr w:type="spellStart"/>
      <w:r w:rsidRPr="00D46F88">
        <w:rPr>
          <w:rFonts w:ascii="Arial" w:hAnsi="Arial" w:cs="Arial"/>
          <w:lang w:val="en-US"/>
        </w:rPr>
        <w:t>Industrie</w:t>
      </w:r>
      <w:proofErr w:type="spellEnd"/>
      <w:r w:rsidRPr="00D46F88">
        <w:rPr>
          <w:rFonts w:ascii="Arial" w:hAnsi="Arial" w:cs="Arial"/>
          <w:lang w:val="en-US"/>
        </w:rPr>
        <w:t xml:space="preserve"> </w:t>
      </w:r>
      <w:proofErr w:type="spellStart"/>
      <w:r w:rsidRPr="00D46F88">
        <w:rPr>
          <w:rFonts w:ascii="Arial" w:hAnsi="Arial" w:cs="Arial"/>
          <w:lang w:val="en-US"/>
        </w:rPr>
        <w:t>Normen</w:t>
      </w:r>
      <w:proofErr w:type="spellEnd"/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D46F88">
        <w:rPr>
          <w:rFonts w:ascii="Arial" w:hAnsi="Arial" w:cs="Arial"/>
          <w:lang w:val="en-US"/>
        </w:rPr>
        <w:t>-</w:t>
      </w:r>
      <w:r w:rsidRPr="00D46F88">
        <w:rPr>
          <w:rFonts w:ascii="Arial" w:hAnsi="Arial" w:cs="Arial"/>
          <w:lang w:val="en-US"/>
        </w:rPr>
        <w:tab/>
        <w:t>HIS</w:t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</w:r>
      <w:r w:rsidRPr="00D46F88">
        <w:rPr>
          <w:rFonts w:ascii="Arial" w:hAnsi="Arial" w:cs="Arial"/>
          <w:lang w:val="en-US"/>
        </w:rPr>
        <w:tab/>
        <w:t>Hydraulic Institute Standards</w:t>
      </w:r>
    </w:p>
    <w:p w:rsidR="00D46F88" w:rsidRP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D46F88">
        <w:rPr>
          <w:rFonts w:ascii="Arial" w:hAnsi="Arial" w:cs="Arial"/>
        </w:rPr>
        <w:t>-</w:t>
      </w:r>
      <w:r w:rsidRPr="00D46F88">
        <w:rPr>
          <w:rFonts w:ascii="Arial" w:hAnsi="Arial" w:cs="Arial"/>
        </w:rPr>
        <w:tab/>
        <w:t>ISO</w:t>
      </w:r>
      <w:r w:rsidRPr="00D46F88">
        <w:rPr>
          <w:rFonts w:ascii="Arial" w:hAnsi="Arial" w:cs="Arial"/>
        </w:rPr>
        <w:tab/>
      </w:r>
      <w:r w:rsidRPr="00D46F88">
        <w:rPr>
          <w:rFonts w:ascii="Arial" w:hAnsi="Arial" w:cs="Arial"/>
        </w:rPr>
        <w:tab/>
      </w:r>
      <w:r w:rsidRPr="00D46F88">
        <w:rPr>
          <w:rFonts w:ascii="Arial" w:hAnsi="Arial" w:cs="Arial"/>
        </w:rPr>
        <w:tab/>
        <w:t xml:space="preserve">Internacional Standards </w:t>
      </w:r>
      <w:proofErr w:type="spellStart"/>
      <w:r w:rsidRPr="00D46F88">
        <w:rPr>
          <w:rFonts w:ascii="Arial" w:hAnsi="Arial" w:cs="Arial"/>
        </w:rPr>
        <w:t>Organization</w:t>
      </w:r>
      <w:proofErr w:type="spellEnd"/>
    </w:p>
    <w:p w:rsidR="00D46F88" w:rsidRDefault="00D46F88" w:rsidP="00D46F88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:rsidR="00D46F88" w:rsidRPr="009101F6" w:rsidRDefault="00D46F88" w:rsidP="006A0835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highlight w:val="yellow"/>
        </w:rPr>
      </w:pPr>
      <w:r w:rsidRPr="00D46F88">
        <w:rPr>
          <w:rFonts w:ascii="Arial" w:hAnsi="Arial" w:cs="Arial"/>
        </w:rPr>
        <w:t>Em casos de conflito entre as especificações do licitant</w:t>
      </w:r>
      <w:r w:rsidR="000A4037">
        <w:rPr>
          <w:rFonts w:ascii="Arial" w:hAnsi="Arial" w:cs="Arial"/>
        </w:rPr>
        <w:t>e e as normas aqui citadas, este</w:t>
      </w:r>
      <w:r w:rsidRPr="00D46F88">
        <w:rPr>
          <w:rFonts w:ascii="Arial" w:hAnsi="Arial" w:cs="Arial"/>
        </w:rPr>
        <w:t xml:space="preserve"> poderá apresentar alternativa, desde que precedida da aprovação da justificativa técnica apresentada.</w:t>
      </w:r>
    </w:p>
    <w:p w:rsidR="00C26B96" w:rsidRPr="00D46F88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highlight w:val="yellow"/>
        </w:rPr>
      </w:pPr>
    </w:p>
    <w:p w:rsidR="00C26B96" w:rsidRPr="00BB3400" w:rsidRDefault="00C26B96" w:rsidP="00C26B96">
      <w:pPr>
        <w:pStyle w:val="Ttulo1"/>
        <w:ind w:left="0"/>
        <w:jc w:val="left"/>
        <w:rPr>
          <w:rStyle w:val="TtulodoLivro"/>
          <w:rFonts w:cs="Arial"/>
          <w:b/>
          <w:i w:val="0"/>
          <w:szCs w:val="18"/>
        </w:rPr>
      </w:pPr>
      <w:bookmarkStart w:id="3" w:name="_Toc459107853"/>
      <w:r w:rsidRPr="00BB3400">
        <w:rPr>
          <w:rStyle w:val="TtulodoLivro"/>
          <w:rFonts w:cs="Arial"/>
          <w:b/>
          <w:szCs w:val="18"/>
        </w:rPr>
        <w:t>3. DESCRIÇÃO DOS SERVIÇOS</w:t>
      </w:r>
      <w:bookmarkEnd w:id="3"/>
    </w:p>
    <w:p w:rsidR="00C26B96" w:rsidRDefault="00C26B96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0D2FD1" w:rsidRDefault="000D2FD1" w:rsidP="00EC57E8">
      <w:pPr>
        <w:pStyle w:val="Recuodecorpodetexto3"/>
        <w:rPr>
          <w:rFonts w:ascii="Arial" w:hAnsi="Arial" w:cs="Arial"/>
          <w:sz w:val="20"/>
        </w:rPr>
      </w:pPr>
      <w:r w:rsidRPr="000D2FD1">
        <w:rPr>
          <w:rFonts w:ascii="Arial" w:hAnsi="Arial" w:cs="Arial"/>
          <w:sz w:val="20"/>
        </w:rPr>
        <w:t>A licitante deverá fornecer sem ônus à CODEVASF, quaisquer itens intrínsecos à execução dos serviços, ainda que não constantes desta especificação técnica ou da sua proposta, cuja necessidade venha a se tornar evidente para garantir a execução dos serviços em questão e/ou atender as boas práticas de engenharia, de operação e de segurança. O escopo do</w:t>
      </w:r>
      <w:r>
        <w:rPr>
          <w:rFonts w:ascii="Arial" w:hAnsi="Arial" w:cs="Arial"/>
          <w:sz w:val="20"/>
        </w:rPr>
        <w:t>s serviços deverá incluir, sem, no entanto,</w:t>
      </w:r>
      <w:r w:rsidRPr="000D2FD1">
        <w:rPr>
          <w:rFonts w:ascii="Arial" w:hAnsi="Arial" w:cs="Arial"/>
          <w:sz w:val="20"/>
        </w:rPr>
        <w:t xml:space="preserve"> a eles se limitar, os itens que constam na seguinte tabela:</w:t>
      </w:r>
    </w:p>
    <w:p w:rsidR="00D75000" w:rsidRDefault="00D75000" w:rsidP="00C905B0">
      <w:pPr>
        <w:pStyle w:val="Recuodecorpodetexto3"/>
        <w:ind w:firstLine="0"/>
        <w:jc w:val="center"/>
        <w:rPr>
          <w:rFonts w:ascii="Arial" w:hAnsi="Arial" w:cs="Arial"/>
          <w:sz w:val="20"/>
        </w:rPr>
      </w:pPr>
    </w:p>
    <w:tbl>
      <w:tblPr>
        <w:tblW w:w="100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0"/>
        <w:gridCol w:w="6877"/>
        <w:gridCol w:w="619"/>
        <w:gridCol w:w="1724"/>
      </w:tblGrid>
      <w:tr w:rsidR="0074191B" w:rsidRPr="0074191B" w:rsidTr="00793ECE">
        <w:trPr>
          <w:trHeight w:val="251"/>
          <w:jc w:val="center"/>
        </w:trPr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Objeto:</w:t>
            </w:r>
          </w:p>
        </w:tc>
        <w:tc>
          <w:tcPr>
            <w:tcW w:w="92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Recuperação eletromecânica dos equipamentos instalados no vertedouro e na tomada de água da Barragem de Mirorós na área de abrangência da 2ª Superintendência Regional CODEVASF, no Estado da Bahia.</w:t>
            </w:r>
          </w:p>
        </w:tc>
      </w:tr>
      <w:tr w:rsidR="0074191B" w:rsidRPr="0074191B" w:rsidTr="00793ECE">
        <w:trPr>
          <w:trHeight w:val="433"/>
          <w:jc w:val="center"/>
        </w:trPr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b/>
                <w:bCs/>
                <w:lang w:eastAsia="pt-BR"/>
              </w:rPr>
            </w:pPr>
          </w:p>
        </w:tc>
        <w:tc>
          <w:tcPr>
            <w:tcW w:w="92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lang w:eastAsia="pt-BR"/>
              </w:rPr>
            </w:pP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lang w:eastAsia="pt-BR"/>
              </w:rPr>
            </w:pP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lang w:eastAsia="pt-BR"/>
              </w:rPr>
            </w:pP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rPr>
                <w:lang w:eastAsia="pt-BR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rPr>
                <w:lang w:eastAsia="pt-BR"/>
              </w:rPr>
            </w:pP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 xml:space="preserve">ITEM </w:t>
            </w:r>
          </w:p>
        </w:tc>
        <w:tc>
          <w:tcPr>
            <w:tcW w:w="92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Descrição dos serviços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01.00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SERVIÇOS DE ADMINISTRAÇÃO, MOBILIZAÇÃO E DESMOBILIZAÇÃO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93ECE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01.01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Mobilização de equipamentos e pessoal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01.02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Administração local e manutenção de canteiro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4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01.04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Fornecimento e instalação de placa de obra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gramStart"/>
            <w:r w:rsidRPr="0074191B">
              <w:rPr>
                <w:rFonts w:ascii="Arial" w:hAnsi="Arial" w:cs="Arial"/>
                <w:lang w:eastAsia="pt-BR"/>
              </w:rPr>
              <w:t>m</w:t>
            </w:r>
            <w:proofErr w:type="gramEnd"/>
            <w:r w:rsidRPr="0074191B">
              <w:rPr>
                <w:rFonts w:ascii="Arial" w:hAnsi="Arial" w:cs="Arial"/>
                <w:lang w:eastAsia="pt-BR"/>
              </w:rPr>
              <w:t>²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6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01.05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Desmobilização de equipamentos e pessoal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02.00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RECUPERAÇÃO DOS PAINÉIS ELÉTRICOS DO VERTEDOURO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02.01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Instalação de 01 (um) painel elétrico de acionamento para uma 01 (uma) das comportas segmento existente.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02.02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geral em 01 (um) do painel elétrico de acionamento existente de uma da comportas segmento.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02.03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geral no painel de entrada instalado no vertedouro.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02.04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geral do painel de serviços auxiliares (iluminação, comportas, etc.).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03.00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RECUPERAÇÃO ELETROMECÂNICA DOS EQUIPAMENTOS DO VERTEDOURO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03.01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 funcionamento dos motores elétricos do sistema de acionamento das comportas segmento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lastRenderedPageBreak/>
              <w:t>03.02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 redutor sem-fim do sistema de acionamento das comportas segmento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03.03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 freio eletromagnético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03.04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das chaves limites de curso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03.05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 sistema de engrenagens (principal e externo)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03.06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dos mancais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03.07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Verificação dos cabos de aço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03.08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dos tabuleiros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03.09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Manutenção da ponte rolante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04.00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RECUPERAÇÃO ELETROMECÂNICA DOS EQUIPAMENTOS DA TOMADA DE ÁGUA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04.01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Manutenção da ponte rolante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04.02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Manutenção das talhas de 3,75 ton, de 7,5 ton e da talha manual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04.03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Recuperação da comporta ensecadeira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04.04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Revisão geral na iluminação da tomada de água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04.05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Manutenção da talha de 16 ton.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05.00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RECUPERAÇÃO DA VÁLVULA DISPERSORA EXISTENTE E DO SISTEMA DE ACIONAMENTO DELA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05.01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Desmontagem da válvula dispersora existente, DN 1200 mm, PN 10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820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05.02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93ECE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Montagem de uma válvula dispersora nova fornecida pela CODEVASF em substituição da válvula que será recuperada, realização de testes e ajustes, entrega dos equipamentos para operação, conforme detalhamento nas especificações técnicas.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615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05.03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Transporte da válvula dispersora desmontada, unidade hidráulica e painel elétrico da Barragem de Mirorós, localizada no Município de Ibipeba/BA até a oficina da contratada.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615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05.04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Recuperação geral da válvula dispersora, envolvendo peritagem (Laudo), limpeza, substituição de componentes e usinagem, conforme detalhamento nas especificações técnicas.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conj.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615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05.05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Transporte da válvula dispersora, unidade hidráulica e painel elétrico</w:t>
            </w:r>
            <w:r w:rsidRPr="0074191B">
              <w:rPr>
                <w:rFonts w:ascii="Arial" w:hAnsi="Arial" w:cs="Arial"/>
                <w:lang w:eastAsia="pt-BR"/>
              </w:rPr>
              <w:br/>
              <w:t>da oficina da contratada até a Barragem de Mirorós, localizada no Município de Ibipeba/BA.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05.06</w:t>
            </w:r>
          </w:p>
        </w:tc>
        <w:tc>
          <w:tcPr>
            <w:tcW w:w="6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191B" w:rsidRPr="0074191B" w:rsidRDefault="0074191B" w:rsidP="0074191B">
            <w:pPr>
              <w:suppressAutoHyphens w:val="0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Recuperação geral da unidade hidráulica, do painel elétrico, conforme detalhamento nas especificações técnicas.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conj.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06.00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RECUPERAÇÃO DO BY-PASS DA GALERIA DE DESVIO DA TOMADA DE ÁGUA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06.01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Substituição das válvulas existentes na tubulação do by-pass por outras duas válvulas novas.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07.00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SERVIÇOS DE MERGULHO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07.01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Serviço de mergulho para realizar tamponamento da tubulação de by-pass e verificação da vedação da comporta ensecadeira.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08.00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INSTALAÇÃO DE MEDIDOR DE VAZÃO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proofErr w:type="spellStart"/>
            <w:r w:rsidRPr="0074191B">
              <w:rPr>
                <w:rFonts w:ascii="Arial" w:hAnsi="Arial" w:cs="Arial"/>
                <w:b/>
                <w:bCs/>
                <w:lang w:eastAsia="pt-BR"/>
              </w:rPr>
              <w:t>Und</w:t>
            </w:r>
            <w:proofErr w:type="spell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Quantidade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08.01</w:t>
            </w:r>
          </w:p>
        </w:tc>
        <w:tc>
          <w:tcPr>
            <w:tcW w:w="6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Instalação de medidor de vazão eletromagnético, DN 300mm, na descarga de perenização do Rio Verde da Barragem de Mirorós.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09.00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LIMPEZA DE VEGETAÇÃO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09.01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Capina e limpeza manual de terreno com pequenos arbustos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gramStart"/>
            <w:r w:rsidRPr="0074191B">
              <w:rPr>
                <w:rFonts w:ascii="Arial" w:hAnsi="Arial" w:cs="Arial"/>
                <w:lang w:eastAsia="pt-BR"/>
              </w:rPr>
              <w:t>m</w:t>
            </w:r>
            <w:proofErr w:type="gramEnd"/>
            <w:r w:rsidRPr="0074191B">
              <w:rPr>
                <w:rFonts w:ascii="Arial" w:hAnsi="Arial" w:cs="Arial"/>
                <w:lang w:eastAsia="pt-BR"/>
              </w:rPr>
              <w:t>²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22.400,00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10.00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ILUMINAÇÃO DA BARRAGEM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10.01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Substituição de lâmpadas, refletores e reatores na Barragem de Mirorós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1,00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11.00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INSTALAÇÃO DE MEDIDOR ELETROMAGNÉTICO TIPO INSERÇÃO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</w:tr>
      <w:tr w:rsidR="0074191B" w:rsidRPr="0074191B" w:rsidTr="00793ECE">
        <w:trPr>
          <w:trHeight w:val="409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11.01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Instalação de medidor eletromagnético tipo inserção na adutora da EMBASA que deriva da galeria de descarga da Barragem de Mirorós.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spellStart"/>
            <w:proofErr w:type="gramStart"/>
            <w:r w:rsidRPr="0074191B">
              <w:rPr>
                <w:rFonts w:ascii="Arial" w:hAnsi="Arial" w:cs="Arial"/>
                <w:lang w:eastAsia="pt-BR"/>
              </w:rPr>
              <w:t>und</w:t>
            </w:r>
            <w:proofErr w:type="spellEnd"/>
            <w:proofErr w:type="gramEnd"/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1,00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12.00</w:t>
            </w:r>
          </w:p>
        </w:tc>
        <w:tc>
          <w:tcPr>
            <w:tcW w:w="68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b/>
                <w:bCs/>
                <w:lang w:eastAsia="pt-BR"/>
              </w:rPr>
            </w:pPr>
            <w:r w:rsidRPr="0074191B">
              <w:rPr>
                <w:rFonts w:ascii="Arial" w:hAnsi="Arial" w:cs="Arial"/>
                <w:b/>
                <w:bCs/>
                <w:lang w:eastAsia="pt-BR"/>
              </w:rPr>
              <w:t>PINTURA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 </w:t>
            </w:r>
          </w:p>
        </w:tc>
      </w:tr>
      <w:tr w:rsidR="0074191B" w:rsidRPr="0074191B" w:rsidTr="00793ECE">
        <w:trPr>
          <w:trHeight w:val="204"/>
          <w:jc w:val="center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12.01</w:t>
            </w:r>
          </w:p>
        </w:tc>
        <w:tc>
          <w:tcPr>
            <w:tcW w:w="6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4191B" w:rsidRPr="0074191B" w:rsidRDefault="0074191B" w:rsidP="0074191B">
            <w:pPr>
              <w:suppressAutoHyphens w:val="0"/>
              <w:jc w:val="both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Pintura da identificação da Barragem de Mirorós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proofErr w:type="gramStart"/>
            <w:r w:rsidRPr="0074191B">
              <w:rPr>
                <w:rFonts w:ascii="Arial" w:hAnsi="Arial" w:cs="Arial"/>
                <w:lang w:eastAsia="pt-BR"/>
              </w:rPr>
              <w:t>m</w:t>
            </w:r>
            <w:proofErr w:type="gramEnd"/>
            <w:r w:rsidRPr="0074191B">
              <w:rPr>
                <w:rFonts w:ascii="Arial" w:hAnsi="Arial" w:cs="Arial"/>
                <w:lang w:eastAsia="pt-BR"/>
              </w:rPr>
              <w:t>²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91B" w:rsidRPr="0074191B" w:rsidRDefault="0074191B" w:rsidP="0074191B">
            <w:pPr>
              <w:suppressAutoHyphens w:val="0"/>
              <w:jc w:val="center"/>
              <w:rPr>
                <w:rFonts w:ascii="Arial" w:hAnsi="Arial" w:cs="Arial"/>
                <w:lang w:eastAsia="pt-BR"/>
              </w:rPr>
            </w:pPr>
            <w:r w:rsidRPr="0074191B">
              <w:rPr>
                <w:rFonts w:ascii="Arial" w:hAnsi="Arial" w:cs="Arial"/>
                <w:lang w:eastAsia="pt-BR"/>
              </w:rPr>
              <w:t>12,00</w:t>
            </w:r>
          </w:p>
        </w:tc>
      </w:tr>
    </w:tbl>
    <w:p w:rsidR="000D2FD1" w:rsidRDefault="000D2FD1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0D2FD1" w:rsidRPr="00553CB4" w:rsidRDefault="000D2FD1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C26B96" w:rsidRDefault="003F57FD" w:rsidP="006A0835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Abaixo segue a descrição</w:t>
      </w:r>
      <w:r w:rsidR="00BE2D59">
        <w:rPr>
          <w:rFonts w:ascii="Arial" w:hAnsi="Arial" w:cs="Arial"/>
          <w:sz w:val="20"/>
        </w:rPr>
        <w:t xml:space="preserve"> detalhada</w:t>
      </w:r>
      <w:r>
        <w:rPr>
          <w:rFonts w:ascii="Arial" w:hAnsi="Arial" w:cs="Arial"/>
          <w:sz w:val="20"/>
        </w:rPr>
        <w:t xml:space="preserve"> dos serviços a serem realizados e fotos do estado atual dos equipamentos eletromecânicos nos quais serão executados os serviços de recuperação eletromecânica</w:t>
      </w:r>
      <w:r w:rsidR="005902D5">
        <w:rPr>
          <w:rFonts w:ascii="Arial" w:hAnsi="Arial" w:cs="Arial"/>
          <w:sz w:val="20"/>
        </w:rPr>
        <w:t>.</w:t>
      </w:r>
    </w:p>
    <w:p w:rsidR="003F57FD" w:rsidRDefault="003F57FD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3F57FD" w:rsidRDefault="003F57FD" w:rsidP="00A02F62">
      <w:pPr>
        <w:pStyle w:val="Recuodecorpodetexto3"/>
        <w:numPr>
          <w:ilvl w:val="0"/>
          <w:numId w:val="4"/>
        </w:numPr>
        <w:rPr>
          <w:b/>
        </w:rPr>
      </w:pPr>
      <w:r w:rsidRPr="003F57FD">
        <w:rPr>
          <w:b/>
        </w:rPr>
        <w:t xml:space="preserve">Recuperação dos </w:t>
      </w:r>
      <w:r>
        <w:rPr>
          <w:b/>
        </w:rPr>
        <w:t>painéis elétricos do vertedouro</w:t>
      </w:r>
    </w:p>
    <w:p w:rsidR="003F57FD" w:rsidRDefault="003F57FD" w:rsidP="003F57FD">
      <w:pPr>
        <w:pStyle w:val="Recuodecorpodetexto3"/>
        <w:ind w:firstLine="0"/>
      </w:pPr>
    </w:p>
    <w:p w:rsidR="003F57FD" w:rsidRPr="00A25B86" w:rsidRDefault="003F57FD" w:rsidP="00EC57E8">
      <w:pPr>
        <w:pStyle w:val="Recuodecorpodetexto3"/>
        <w:rPr>
          <w:rFonts w:ascii="Arial" w:hAnsi="Arial" w:cs="Arial"/>
          <w:sz w:val="20"/>
        </w:rPr>
      </w:pPr>
      <w:r w:rsidRPr="00A25B86">
        <w:rPr>
          <w:rFonts w:ascii="Arial" w:hAnsi="Arial" w:cs="Arial"/>
          <w:sz w:val="20"/>
        </w:rPr>
        <w:t>A contratada deverá realizar os seguintes serviços:</w:t>
      </w:r>
    </w:p>
    <w:p w:rsidR="003F57FD" w:rsidRPr="00A25B86" w:rsidRDefault="003F57FD" w:rsidP="00A25B86">
      <w:pPr>
        <w:pStyle w:val="Recuodecorpodetexto3"/>
        <w:ind w:left="720" w:firstLine="0"/>
        <w:rPr>
          <w:rFonts w:ascii="Arial" w:hAnsi="Arial" w:cs="Arial"/>
          <w:sz w:val="20"/>
        </w:rPr>
      </w:pPr>
    </w:p>
    <w:p w:rsidR="003F57FD" w:rsidRPr="00A25B86" w:rsidRDefault="003F57FD" w:rsidP="00A25B86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A25B86">
        <w:rPr>
          <w:rFonts w:ascii="Arial" w:hAnsi="Arial" w:cs="Arial"/>
          <w:sz w:val="20"/>
        </w:rPr>
        <w:t>Fornecimento e instalação de 01 (um) painel elétrico de acionamento para uma 01 (uma) das comportas segmento existente</w:t>
      </w:r>
      <w:r w:rsidR="00857DA2" w:rsidRPr="00A25B86">
        <w:rPr>
          <w:rFonts w:ascii="Arial" w:hAnsi="Arial" w:cs="Arial"/>
          <w:sz w:val="20"/>
        </w:rPr>
        <w:t>, baseado no projeto fornecido pela CODEVASF (disponível nos anexos)</w:t>
      </w:r>
      <w:r w:rsidRPr="00A25B86">
        <w:rPr>
          <w:rFonts w:ascii="Arial" w:hAnsi="Arial" w:cs="Arial"/>
          <w:sz w:val="20"/>
        </w:rPr>
        <w:t>;</w:t>
      </w:r>
    </w:p>
    <w:p w:rsidR="003F57FD" w:rsidRPr="00A25B86" w:rsidRDefault="003F57FD" w:rsidP="00A25B86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A25B86">
        <w:rPr>
          <w:rFonts w:ascii="Arial" w:hAnsi="Arial" w:cs="Arial"/>
          <w:sz w:val="20"/>
        </w:rPr>
        <w:t>Revisão geral em 01 (um) do painel elétrico de acionamento existente de uma da comportas segmento</w:t>
      </w:r>
      <w:r w:rsidR="0055244A">
        <w:rPr>
          <w:rFonts w:ascii="Arial" w:hAnsi="Arial" w:cs="Arial"/>
          <w:sz w:val="20"/>
        </w:rPr>
        <w:t>: realizar a limpeza do painel, apertar conectores soltos, realizar testes de funcionamento e identificar e corrigir possíveis curto-circuito</w:t>
      </w:r>
      <w:r w:rsidRPr="00A25B86">
        <w:rPr>
          <w:rFonts w:ascii="Arial" w:hAnsi="Arial" w:cs="Arial"/>
          <w:sz w:val="20"/>
        </w:rPr>
        <w:t>;</w:t>
      </w:r>
    </w:p>
    <w:p w:rsidR="003F57FD" w:rsidRPr="00A25B86" w:rsidRDefault="003F57FD" w:rsidP="00A25B86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A25B86">
        <w:rPr>
          <w:rFonts w:ascii="Arial" w:hAnsi="Arial" w:cs="Arial"/>
          <w:sz w:val="20"/>
        </w:rPr>
        <w:t>Revisão geral no painel de entrada instalado no vertedouro</w:t>
      </w:r>
      <w:r w:rsidR="0055244A">
        <w:rPr>
          <w:rFonts w:ascii="Arial" w:hAnsi="Arial" w:cs="Arial"/>
          <w:sz w:val="20"/>
        </w:rPr>
        <w:t>: realizar a limpeza do painel, apertar conectores soltos, realizar testes de funcionamento e identificar e corrigir possíveis curto-circuito</w:t>
      </w:r>
      <w:r w:rsidRPr="00A25B86">
        <w:rPr>
          <w:rFonts w:ascii="Arial" w:hAnsi="Arial" w:cs="Arial"/>
          <w:sz w:val="20"/>
        </w:rPr>
        <w:t>;</w:t>
      </w:r>
    </w:p>
    <w:p w:rsidR="00C5039A" w:rsidRPr="00A25B86" w:rsidRDefault="003F57FD" w:rsidP="00C5039A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A25B86">
        <w:rPr>
          <w:rFonts w:ascii="Arial" w:hAnsi="Arial" w:cs="Arial"/>
          <w:sz w:val="20"/>
        </w:rPr>
        <w:t>Revisão geral do painel de serviços auxiliares (iluminação, comportas, etc.)</w:t>
      </w:r>
      <w:r w:rsidR="00C5039A">
        <w:rPr>
          <w:rFonts w:ascii="Arial" w:hAnsi="Arial" w:cs="Arial"/>
          <w:sz w:val="20"/>
        </w:rPr>
        <w:t>: realizar a limpeza do painel, apertar conectores soltos, realizar testes de funcionamento e identificar e corrigir possíveis curto-circuito.</w:t>
      </w:r>
    </w:p>
    <w:p w:rsidR="00BE2D59" w:rsidRDefault="00BE2D59" w:rsidP="00BE2D59">
      <w:pPr>
        <w:pStyle w:val="Recuodecorpodetexto3"/>
        <w:ind w:left="1428" w:firstLine="0"/>
      </w:pPr>
    </w:p>
    <w:p w:rsidR="00185466" w:rsidRDefault="00185466" w:rsidP="00185466">
      <w:pPr>
        <w:pStyle w:val="Recuodecorpodetexto3"/>
        <w:ind w:firstLine="0"/>
        <w:jc w:val="center"/>
      </w:pPr>
      <w:r>
        <w:rPr>
          <w:noProof/>
          <w:lang w:eastAsia="pt-BR"/>
        </w:rPr>
        <w:drawing>
          <wp:inline distT="0" distB="0" distL="0" distR="0">
            <wp:extent cx="4897315" cy="3673256"/>
            <wp:effectExtent l="0" t="0" r="0" b="381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60601_09341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896" cy="368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466" w:rsidRPr="003F57FD" w:rsidRDefault="002B6B00" w:rsidP="00185466">
      <w:pPr>
        <w:pStyle w:val="Recuodecorpodetexto3"/>
        <w:ind w:firstLine="0"/>
        <w:jc w:val="center"/>
      </w:pPr>
      <w:r w:rsidRPr="002B6B00">
        <w:rPr>
          <w:sz w:val="20"/>
        </w:rPr>
        <w:t>Foto 01.</w:t>
      </w:r>
      <w:r w:rsidRPr="002B6B00">
        <w:t xml:space="preserve"> </w:t>
      </w:r>
      <w:r w:rsidRPr="002B6B00">
        <w:rPr>
          <w:sz w:val="20"/>
        </w:rPr>
        <w:t xml:space="preserve">Vista geral </w:t>
      </w:r>
      <w:r>
        <w:rPr>
          <w:sz w:val="20"/>
        </w:rPr>
        <w:t>do vertedouro da barragem</w:t>
      </w:r>
      <w:r w:rsidRPr="002B6B00">
        <w:rPr>
          <w:sz w:val="20"/>
        </w:rPr>
        <w:t>.</w:t>
      </w:r>
    </w:p>
    <w:p w:rsidR="00BD7AD9" w:rsidRDefault="006422C5" w:rsidP="006422C5">
      <w:pPr>
        <w:pStyle w:val="Recuodecorpodetexto3"/>
        <w:ind w:firstLine="0"/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6EE354A5" wp14:editId="22333B60">
            <wp:extent cx="4948555" cy="2783840"/>
            <wp:effectExtent l="0" t="0" r="4445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037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55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>Foto 0</w:t>
      </w:r>
      <w:r w:rsidR="002B6B00">
        <w:rPr>
          <w:sz w:val="20"/>
        </w:rPr>
        <w:t>2</w:t>
      </w:r>
      <w:r w:rsidRPr="006422C5">
        <w:rPr>
          <w:sz w:val="20"/>
        </w:rPr>
        <w:t>. Vista geral do local da instalação dos painéis de entrada e serviços auxiliares instalados no vertedouro</w:t>
      </w:r>
      <w:r w:rsidR="005829A7">
        <w:rPr>
          <w:sz w:val="20"/>
        </w:rPr>
        <w:t>.</w:t>
      </w:r>
    </w:p>
    <w:p w:rsidR="006422C5" w:rsidRDefault="006422C5" w:rsidP="00C26B96">
      <w:pPr>
        <w:pStyle w:val="Recuodecorpodetexto3"/>
        <w:ind w:firstLine="0"/>
      </w:pPr>
      <w:r w:rsidRPr="006422C5">
        <w:rPr>
          <w:noProof/>
          <w:lang w:eastAsia="pt-BR"/>
        </w:rPr>
        <w:drawing>
          <wp:anchor distT="0" distB="0" distL="114300" distR="114300" simplePos="0" relativeHeight="251664384" behindDoc="1" locked="0" layoutInCell="1" allowOverlap="1" wp14:anchorId="56A1067B" wp14:editId="7A828189">
            <wp:simplePos x="0" y="0"/>
            <wp:positionH relativeFrom="column">
              <wp:posOffset>617855</wp:posOffset>
            </wp:positionH>
            <wp:positionV relativeFrom="paragraph">
              <wp:posOffset>91977</wp:posOffset>
            </wp:positionV>
            <wp:extent cx="2366645" cy="4208145"/>
            <wp:effectExtent l="0" t="0" r="0" b="1905"/>
            <wp:wrapTight wrapText="bothSides">
              <wp:wrapPolygon edited="0">
                <wp:start x="0" y="0"/>
                <wp:lineTo x="0" y="21512"/>
                <wp:lineTo x="21386" y="21512"/>
                <wp:lineTo x="21386" y="0"/>
                <wp:lineTo x="0" y="0"/>
              </wp:wrapPolygon>
            </wp:wrapTight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0618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  <w:r w:rsidRPr="006422C5">
        <w:rPr>
          <w:noProof/>
          <w:lang w:eastAsia="pt-BR"/>
        </w:rPr>
        <w:drawing>
          <wp:anchor distT="0" distB="0" distL="114300" distR="114300" simplePos="0" relativeHeight="251663360" behindDoc="0" locked="0" layoutInCell="1" allowOverlap="1" wp14:anchorId="433F653D" wp14:editId="721B9DC3">
            <wp:simplePos x="0" y="0"/>
            <wp:positionH relativeFrom="column">
              <wp:posOffset>2157095</wp:posOffset>
            </wp:positionH>
            <wp:positionV relativeFrom="paragraph">
              <wp:posOffset>157480</wp:posOffset>
            </wp:positionV>
            <wp:extent cx="4225925" cy="2376805"/>
            <wp:effectExtent l="0" t="8890" r="0" b="0"/>
            <wp:wrapSquare wrapText="bothSides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0615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25925" cy="237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Default="006422C5" w:rsidP="00C26B96">
      <w:pPr>
        <w:pStyle w:val="Recuodecorpodetexto3"/>
        <w:ind w:firstLine="0"/>
      </w:pP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3</w:t>
      </w:r>
      <w:r w:rsidRPr="006422C5">
        <w:rPr>
          <w:sz w:val="20"/>
        </w:rPr>
        <w:t>. Vista geral dos 02 (dois) painéis de acionamento das comportas segmento. À esquerda é o painel que será substituído por outro e à direita é o painel no qual será realizada uma revisão geral.</w:t>
      </w:r>
    </w:p>
    <w:p w:rsidR="001F3369" w:rsidRDefault="001F3369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1F3369" w:rsidRDefault="001F3369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1F3369" w:rsidRPr="00C51398" w:rsidRDefault="00934774" w:rsidP="00A02F62">
      <w:pPr>
        <w:pStyle w:val="Recuodecorpodetexto3"/>
        <w:numPr>
          <w:ilvl w:val="0"/>
          <w:numId w:val="4"/>
        </w:numPr>
        <w:rPr>
          <w:rFonts w:ascii="Arial" w:hAnsi="Arial" w:cs="Arial"/>
          <w:b/>
          <w:sz w:val="20"/>
        </w:rPr>
      </w:pPr>
      <w:r w:rsidRPr="00C51398">
        <w:rPr>
          <w:b/>
        </w:rPr>
        <w:t>Recuperação eletromecânica dos equipamentos do vertedouro</w:t>
      </w:r>
    </w:p>
    <w:p w:rsidR="001F3369" w:rsidRDefault="001F3369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EC57E8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 contratada deverá executar os seguintes serviços:</w:t>
      </w:r>
    </w:p>
    <w:p w:rsidR="005829A7" w:rsidRDefault="005829A7" w:rsidP="00934774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934774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934774">
        <w:rPr>
          <w:rFonts w:ascii="Arial" w:hAnsi="Arial" w:cs="Arial"/>
          <w:sz w:val="20"/>
        </w:rPr>
        <w:t xml:space="preserve">- </w:t>
      </w:r>
      <w:r w:rsidRPr="001D3DBE">
        <w:rPr>
          <w:rFonts w:ascii="Arial" w:hAnsi="Arial" w:cs="Arial"/>
          <w:b/>
          <w:sz w:val="20"/>
        </w:rPr>
        <w:t>Revisão do funcionamento dos motores elétricos do sistema de acionamento das comportas segmento:</w:t>
      </w:r>
    </w:p>
    <w:p w:rsidR="008E7724" w:rsidRDefault="008E7724" w:rsidP="008E7724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da resistência de isolamento;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Substituição dos rolamentos (LA 6903 Z e LOA 6209 Z);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Reaperto dos condutores;</w:t>
      </w:r>
    </w:p>
    <w:p w:rsid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Realização da lubrificação (Graxa lubrificante à base de sabão de lítio - NLGI 2</w:t>
      </w:r>
      <w:r w:rsidR="00707D56">
        <w:rPr>
          <w:rFonts w:ascii="Arial" w:hAnsi="Arial" w:cs="Arial"/>
          <w:sz w:val="20"/>
        </w:rPr>
        <w:t xml:space="preserve"> – Lubrax GMA-2 ou equivalente);</w:t>
      </w:r>
    </w:p>
    <w:p w:rsidR="00707D56" w:rsidRDefault="00707D56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Limpeza: </w:t>
      </w:r>
      <w:r w:rsidRPr="00707D56">
        <w:rPr>
          <w:rFonts w:ascii="Arial" w:hAnsi="Arial" w:cs="Arial"/>
          <w:sz w:val="20"/>
        </w:rPr>
        <w:t xml:space="preserve">Para </w:t>
      </w:r>
      <w:r>
        <w:rPr>
          <w:rFonts w:ascii="Arial" w:hAnsi="Arial" w:cs="Arial"/>
          <w:sz w:val="20"/>
        </w:rPr>
        <w:t>os 02 (dois) motores existentes</w:t>
      </w:r>
      <w:r w:rsidRPr="00707D56">
        <w:rPr>
          <w:rFonts w:ascii="Arial" w:hAnsi="Arial" w:cs="Arial"/>
          <w:sz w:val="20"/>
        </w:rPr>
        <w:t>, deve-se utilizar escovas ou panos limpos de algodão. Se for identificado muita poeira e se a poeira não for abrasiva, pode-se utilizar o jateamento de ar comprimido, soprando a poeira da tampa defletora e eliminando toda acumulação de pó contida nas pás do ventilador e nas aletas de refrigeração.</w:t>
      </w:r>
      <w:r>
        <w:rPr>
          <w:rFonts w:ascii="Arial" w:hAnsi="Arial" w:cs="Arial"/>
          <w:sz w:val="20"/>
        </w:rPr>
        <w:t xml:space="preserve"> </w:t>
      </w:r>
      <w:r w:rsidRPr="00707D56">
        <w:rPr>
          <w:rFonts w:ascii="Arial" w:hAnsi="Arial" w:cs="Arial"/>
          <w:sz w:val="20"/>
        </w:rPr>
        <w:t>Também deverá ser uma limpeza na caixa de ligação. Esta deve apresentar os bornes limpos, sem oxidação, em perfeitas condições mecânicas e sem depósitos de pó nos espaços vazios. Abaixo segue</w:t>
      </w:r>
      <w:r w:rsidR="001F605D">
        <w:rPr>
          <w:rFonts w:ascii="Arial" w:hAnsi="Arial" w:cs="Arial"/>
          <w:sz w:val="20"/>
        </w:rPr>
        <w:t xml:space="preserve"> foto </w:t>
      </w:r>
      <w:r w:rsidR="00A70BF0">
        <w:rPr>
          <w:rFonts w:ascii="Arial" w:hAnsi="Arial" w:cs="Arial"/>
          <w:sz w:val="20"/>
        </w:rPr>
        <w:t xml:space="preserve">do modelo </w:t>
      </w:r>
      <w:r>
        <w:rPr>
          <w:rFonts w:ascii="Arial" w:hAnsi="Arial" w:cs="Arial"/>
          <w:sz w:val="20"/>
        </w:rPr>
        <w:t xml:space="preserve">dos </w:t>
      </w:r>
      <w:r w:rsidRPr="00707D56">
        <w:rPr>
          <w:rFonts w:ascii="Arial" w:hAnsi="Arial" w:cs="Arial"/>
          <w:sz w:val="20"/>
        </w:rPr>
        <w:t>02 (dois) motores existentes.</w:t>
      </w:r>
    </w:p>
    <w:p w:rsidR="00707D56" w:rsidRDefault="00707D56" w:rsidP="00707D56">
      <w:pPr>
        <w:pStyle w:val="Recuodecorpodetexto3"/>
        <w:rPr>
          <w:rFonts w:ascii="Arial" w:hAnsi="Arial" w:cs="Arial"/>
          <w:sz w:val="20"/>
        </w:rPr>
      </w:pPr>
    </w:p>
    <w:p w:rsidR="00707D56" w:rsidRDefault="00707D56" w:rsidP="00707D56">
      <w:pPr>
        <w:pStyle w:val="Recuodecorpodetexto3"/>
        <w:rPr>
          <w:rFonts w:ascii="Arial" w:hAnsi="Arial" w:cs="Arial"/>
          <w:sz w:val="20"/>
        </w:rPr>
      </w:pPr>
      <w:r>
        <w:rPr>
          <w:noProof/>
          <w:lang w:eastAsia="pt-BR"/>
        </w:rPr>
        <w:drawing>
          <wp:inline distT="0" distB="0" distL="0" distR="0" wp14:anchorId="6135601E" wp14:editId="57B539A3">
            <wp:extent cx="5400040" cy="303784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0615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4</w:t>
      </w:r>
      <w:r w:rsidRPr="006422C5">
        <w:rPr>
          <w:sz w:val="20"/>
        </w:rPr>
        <w:t xml:space="preserve">. Vista geral </w:t>
      </w:r>
      <w:r>
        <w:rPr>
          <w:sz w:val="20"/>
        </w:rPr>
        <w:t>do motor elétrico de acionamento de um dos conjuntos moto-redutor</w:t>
      </w:r>
      <w:r w:rsidRPr="006422C5">
        <w:rPr>
          <w:sz w:val="20"/>
        </w:rPr>
        <w:t>.</w:t>
      </w:r>
    </w:p>
    <w:p w:rsidR="00707D56" w:rsidRDefault="00707D56" w:rsidP="00707D56">
      <w:pPr>
        <w:pStyle w:val="Recuodecorpodetexto3"/>
        <w:rPr>
          <w:rFonts w:ascii="Arial" w:hAnsi="Arial" w:cs="Arial"/>
          <w:sz w:val="20"/>
        </w:rPr>
      </w:pPr>
    </w:p>
    <w:p w:rsidR="00707D56" w:rsidRPr="00707D56" w:rsidRDefault="00707D56" w:rsidP="00707D56">
      <w:pPr>
        <w:pStyle w:val="Recuodecorpodetexto3"/>
        <w:rPr>
          <w:rFonts w:ascii="Arial" w:hAnsi="Arial" w:cs="Arial"/>
          <w:sz w:val="20"/>
        </w:rPr>
      </w:pPr>
      <w:r>
        <w:rPr>
          <w:noProof/>
          <w:lang w:eastAsia="pt-BR"/>
        </w:rPr>
        <w:drawing>
          <wp:inline distT="0" distB="0" distL="0" distR="0" wp14:anchorId="3FBBF738" wp14:editId="2907FE94">
            <wp:extent cx="5400040" cy="303784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0615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DCB" w:rsidRDefault="00707D56" w:rsidP="006422C5">
      <w:pPr>
        <w:pStyle w:val="Recuodecorpodetexto3"/>
        <w:ind w:firstLine="0"/>
        <w:jc w:val="center"/>
        <w:rPr>
          <w:rFonts w:ascii="Arial" w:hAnsi="Arial" w:cs="Arial"/>
          <w:sz w:val="20"/>
        </w:rPr>
      </w:pPr>
      <w:r w:rsidRPr="00707D56">
        <w:rPr>
          <w:rFonts w:ascii="Arial" w:hAnsi="Arial" w:cs="Arial"/>
          <w:sz w:val="20"/>
        </w:rPr>
        <w:t xml:space="preserve"> </w:t>
      </w: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5</w:t>
      </w:r>
      <w:r w:rsidRPr="006422C5">
        <w:rPr>
          <w:sz w:val="20"/>
        </w:rPr>
        <w:t xml:space="preserve">. </w:t>
      </w:r>
      <w:r>
        <w:rPr>
          <w:sz w:val="20"/>
        </w:rPr>
        <w:t>Plaqueta de identificação do modelo dos motores elétricos de acionamento dos conjuntos moto-redutor</w:t>
      </w:r>
      <w:r w:rsidRPr="006422C5">
        <w:rPr>
          <w:sz w:val="20"/>
        </w:rPr>
        <w:t>.</w:t>
      </w:r>
    </w:p>
    <w:p w:rsidR="00707D56" w:rsidRPr="00707D56" w:rsidRDefault="00707D56" w:rsidP="00707D56">
      <w:pPr>
        <w:pStyle w:val="Recuodecorpodetexto3"/>
        <w:rPr>
          <w:rFonts w:ascii="Arial" w:hAnsi="Arial" w:cs="Arial"/>
          <w:sz w:val="20"/>
        </w:rPr>
      </w:pPr>
    </w:p>
    <w:p w:rsidR="00707D56" w:rsidRDefault="00707D56" w:rsidP="00707D56">
      <w:pPr>
        <w:pStyle w:val="Recuodecorpodetexto3"/>
        <w:rPr>
          <w:rFonts w:ascii="Arial" w:hAnsi="Arial" w:cs="Arial"/>
          <w:sz w:val="20"/>
        </w:rPr>
      </w:pPr>
    </w:p>
    <w:p w:rsidR="00934774" w:rsidRDefault="00934774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1D3DBE">
        <w:rPr>
          <w:rFonts w:ascii="Arial" w:hAnsi="Arial" w:cs="Arial"/>
          <w:b/>
          <w:sz w:val="20"/>
        </w:rPr>
        <w:t>- Revisão do redutor sem-fim:</w:t>
      </w:r>
    </w:p>
    <w:p w:rsidR="001D3DBE" w:rsidRPr="001D3DBE" w:rsidRDefault="001D3DBE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Aperto dos parafusos;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de ruídos e de aquecimento;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do nível de óleo;</w:t>
      </w:r>
    </w:p>
    <w:p w:rsid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Troca do óleo lubrificante (LUBRAX GEAR – 460 ou equivalente).</w:t>
      </w:r>
      <w:r w:rsidR="005F0035">
        <w:rPr>
          <w:rFonts w:ascii="Arial" w:hAnsi="Arial" w:cs="Arial"/>
          <w:sz w:val="20"/>
        </w:rPr>
        <w:t xml:space="preserve"> Abaixo segue foto do modelo dos 02 (dois) redutores existentes.</w:t>
      </w:r>
    </w:p>
    <w:p w:rsidR="005F0035" w:rsidRDefault="005F0035" w:rsidP="00934774">
      <w:pPr>
        <w:pStyle w:val="Recuodecorpodetexto3"/>
        <w:rPr>
          <w:rFonts w:ascii="Arial" w:hAnsi="Arial" w:cs="Arial"/>
          <w:sz w:val="20"/>
        </w:rPr>
      </w:pPr>
    </w:p>
    <w:p w:rsidR="005F0035" w:rsidRDefault="005F0035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5187461" cy="2918018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0615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3241" cy="292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6</w:t>
      </w:r>
      <w:r w:rsidRPr="006422C5">
        <w:rPr>
          <w:sz w:val="20"/>
        </w:rPr>
        <w:t xml:space="preserve">. </w:t>
      </w:r>
      <w:r>
        <w:rPr>
          <w:sz w:val="20"/>
        </w:rPr>
        <w:t>Vista geral de um dos 02 (dois) redutores existentes</w:t>
      </w:r>
      <w:r w:rsidRPr="006422C5">
        <w:rPr>
          <w:sz w:val="20"/>
        </w:rPr>
        <w:t>.</w:t>
      </w:r>
    </w:p>
    <w:p w:rsidR="005F0035" w:rsidRDefault="005F0035" w:rsidP="00934774">
      <w:pPr>
        <w:pStyle w:val="Recuodecorpodetexto3"/>
        <w:rPr>
          <w:rFonts w:ascii="Arial" w:hAnsi="Arial" w:cs="Arial"/>
          <w:sz w:val="20"/>
        </w:rPr>
      </w:pPr>
    </w:p>
    <w:p w:rsidR="005F0035" w:rsidRPr="00934774" w:rsidRDefault="005F0035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5181125" cy="2914454"/>
            <wp:effectExtent l="0" t="0" r="635" b="63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0615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814" cy="292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2C5" w:rsidRPr="006422C5" w:rsidRDefault="006422C5" w:rsidP="006422C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7</w:t>
      </w:r>
      <w:r w:rsidRPr="006422C5">
        <w:rPr>
          <w:sz w:val="20"/>
        </w:rPr>
        <w:t xml:space="preserve">. </w:t>
      </w:r>
      <w:r>
        <w:rPr>
          <w:sz w:val="20"/>
        </w:rPr>
        <w:t>Plaqueta de identificação do modelo dos redutores existentes.</w:t>
      </w:r>
    </w:p>
    <w:p w:rsidR="001D3DBE" w:rsidRDefault="001D3DBE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Default="00934774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1D3DBE">
        <w:rPr>
          <w:rFonts w:ascii="Arial" w:hAnsi="Arial" w:cs="Arial"/>
          <w:b/>
          <w:sz w:val="20"/>
        </w:rPr>
        <w:t>- Revisão do freio eletromagnético:</w:t>
      </w:r>
    </w:p>
    <w:p w:rsidR="001D3DBE" w:rsidRPr="001D3DBE" w:rsidRDefault="001D3DBE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Apertos dos parafusos;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do estado dos calços</w:t>
      </w:r>
      <w:r w:rsidR="00C54E5E">
        <w:rPr>
          <w:rFonts w:ascii="Arial" w:hAnsi="Arial" w:cs="Arial"/>
          <w:sz w:val="20"/>
        </w:rPr>
        <w:t>, e se necessário substituí-los</w:t>
      </w:r>
      <w:r w:rsidRPr="00934774">
        <w:rPr>
          <w:rFonts w:ascii="Arial" w:hAnsi="Arial" w:cs="Arial"/>
          <w:sz w:val="20"/>
        </w:rPr>
        <w:t>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Medição da resistência de isolação;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Reaperto dos condutores;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lastRenderedPageBreak/>
        <w:t>Verificar se a haste móvel realiza o seu curso completo;</w:t>
      </w:r>
    </w:p>
    <w:p w:rsidR="00934774" w:rsidRP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das articulações;</w:t>
      </w:r>
    </w:p>
    <w:p w:rsidR="00934774" w:rsidRDefault="00934774" w:rsidP="00A02F62">
      <w:pPr>
        <w:pStyle w:val="Recuodecorpodetexto3"/>
        <w:numPr>
          <w:ilvl w:val="0"/>
          <w:numId w:val="1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Realização da lubrificação (Óleo Lubrax CL 150 OF, ou equivalente).</w:t>
      </w:r>
    </w:p>
    <w:p w:rsidR="005829A7" w:rsidRPr="00934774" w:rsidRDefault="005829A7" w:rsidP="00934774">
      <w:pPr>
        <w:pStyle w:val="Recuodecorpodetexto3"/>
        <w:rPr>
          <w:rFonts w:ascii="Arial" w:hAnsi="Arial" w:cs="Arial"/>
          <w:sz w:val="20"/>
        </w:rPr>
      </w:pPr>
    </w:p>
    <w:p w:rsidR="00934774" w:rsidRDefault="00934774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1D3DBE">
        <w:rPr>
          <w:rFonts w:ascii="Arial" w:hAnsi="Arial" w:cs="Arial"/>
          <w:b/>
          <w:sz w:val="20"/>
        </w:rPr>
        <w:t>- Revisão das chaves limites:</w:t>
      </w:r>
    </w:p>
    <w:p w:rsidR="001D3DBE" w:rsidRPr="001D3DBE" w:rsidRDefault="001D3DBE" w:rsidP="001D3DBE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5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dos contatos</w:t>
      </w:r>
      <w:r w:rsidR="00C54E5E">
        <w:rPr>
          <w:rFonts w:ascii="Arial" w:hAnsi="Arial" w:cs="Arial"/>
          <w:sz w:val="20"/>
        </w:rPr>
        <w:t xml:space="preserve"> e realizar uma possível limpeza</w:t>
      </w:r>
      <w:r w:rsidRPr="00934774">
        <w:rPr>
          <w:rFonts w:ascii="Arial" w:hAnsi="Arial" w:cs="Arial"/>
          <w:sz w:val="20"/>
        </w:rPr>
        <w:t>;</w:t>
      </w:r>
    </w:p>
    <w:p w:rsidR="00934774" w:rsidRPr="00934774" w:rsidRDefault="00934774" w:rsidP="00A02F62">
      <w:pPr>
        <w:pStyle w:val="Recuodecorpodetexto3"/>
        <w:numPr>
          <w:ilvl w:val="0"/>
          <w:numId w:val="15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funcionamento.</w:t>
      </w:r>
    </w:p>
    <w:p w:rsidR="005829A7" w:rsidRDefault="005829A7" w:rsidP="005829A7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5829A7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5829A7">
        <w:rPr>
          <w:rFonts w:ascii="Arial" w:hAnsi="Arial" w:cs="Arial"/>
          <w:b/>
          <w:sz w:val="20"/>
        </w:rPr>
        <w:t>- Revisão do sistema de engrenagens (principal e externo):</w:t>
      </w:r>
    </w:p>
    <w:p w:rsidR="005829A7" w:rsidRPr="005829A7" w:rsidRDefault="005829A7" w:rsidP="005829A7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6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Realizar limpeza geral;</w:t>
      </w:r>
    </w:p>
    <w:p w:rsidR="00934774" w:rsidRPr="00934774" w:rsidRDefault="00934774" w:rsidP="00A02F62">
      <w:pPr>
        <w:pStyle w:val="Recuodecorpodetexto3"/>
        <w:numPr>
          <w:ilvl w:val="0"/>
          <w:numId w:val="16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Realizar lubrificação (Graxa Lubrax GBA 100 OF ou equivalente);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Revisão dos mancais:</w:t>
      </w:r>
    </w:p>
    <w:p w:rsidR="00C51398" w:rsidRPr="00C51398" w:rsidRDefault="00C51398" w:rsidP="00934774">
      <w:pPr>
        <w:pStyle w:val="Recuodecorpodetexto3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Aperto dos parafusos;</w:t>
      </w:r>
    </w:p>
    <w:p w:rsidR="00934774" w:rsidRPr="00934774" w:rsidRDefault="00934774" w:rsidP="00A02F62">
      <w:pPr>
        <w:pStyle w:val="Recuodecorpodetexto3"/>
        <w:numPr>
          <w:ilvl w:val="0"/>
          <w:numId w:val="1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de ruídos e de aquecimento;</w:t>
      </w:r>
    </w:p>
    <w:p w:rsidR="00934774" w:rsidRPr="00934774" w:rsidRDefault="00934774" w:rsidP="00A02F62">
      <w:pPr>
        <w:pStyle w:val="Recuodecorpodetexto3"/>
        <w:numPr>
          <w:ilvl w:val="0"/>
          <w:numId w:val="1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de desgastes;</w:t>
      </w:r>
    </w:p>
    <w:p w:rsidR="00934774" w:rsidRPr="00934774" w:rsidRDefault="00934774" w:rsidP="00A02F62">
      <w:pPr>
        <w:pStyle w:val="Recuodecorpodetexto3"/>
        <w:numPr>
          <w:ilvl w:val="0"/>
          <w:numId w:val="1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Injeção de graxa lubrificante (Graxa Lubrax GMA -2 ou equivalente).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Verificação dos cabos de aço:</w:t>
      </w:r>
    </w:p>
    <w:p w:rsidR="00C51398" w:rsidRP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8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do estado dos calços;</w:t>
      </w:r>
    </w:p>
    <w:p w:rsidR="00934774" w:rsidRPr="00934774" w:rsidRDefault="00934774" w:rsidP="00A02F62">
      <w:pPr>
        <w:pStyle w:val="Recuodecorpodetexto3"/>
        <w:numPr>
          <w:ilvl w:val="0"/>
          <w:numId w:val="18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do estado das articulações e fixações;</w:t>
      </w:r>
    </w:p>
    <w:p w:rsidR="00934774" w:rsidRPr="00934774" w:rsidRDefault="00934774" w:rsidP="00A02F62">
      <w:pPr>
        <w:pStyle w:val="Recuodecorpodetexto3"/>
        <w:numPr>
          <w:ilvl w:val="0"/>
          <w:numId w:val="18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Lubrificação dos cabos (Graxa Lubrax GBA 250 FL ou equivalente).</w:t>
      </w:r>
    </w:p>
    <w:p w:rsidR="00C51398" w:rsidRDefault="00C51398" w:rsidP="00934774">
      <w:pPr>
        <w:pStyle w:val="Recuodecorpodetexto3"/>
        <w:rPr>
          <w:rFonts w:ascii="Arial" w:hAnsi="Arial" w:cs="Arial"/>
          <w:sz w:val="20"/>
        </w:rPr>
      </w:pPr>
    </w:p>
    <w:p w:rsidR="00934774" w:rsidRPr="00C51398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Revisão dos tabuleiros:</w:t>
      </w:r>
    </w:p>
    <w:p w:rsidR="00C51398" w:rsidRPr="00934774" w:rsidRDefault="00C51398" w:rsidP="00934774">
      <w:pPr>
        <w:pStyle w:val="Recuodecorpodetexto3"/>
        <w:rPr>
          <w:rFonts w:ascii="Arial" w:hAnsi="Arial" w:cs="Arial"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19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Verificação da proteção anticorrosiva.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Manutenção da ponte rolante:</w:t>
      </w:r>
    </w:p>
    <w:p w:rsidR="00C51398" w:rsidRPr="00934774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</w:t>
      </w:r>
      <w:r w:rsidR="00D872D8">
        <w:rPr>
          <w:rFonts w:ascii="Arial" w:hAnsi="Arial" w:cs="Arial"/>
          <w:sz w:val="20"/>
        </w:rPr>
        <w:t xml:space="preserve"> a condição dos fins de curso, </w:t>
      </w:r>
      <w:r w:rsidRPr="00934774">
        <w:rPr>
          <w:rFonts w:ascii="Arial" w:hAnsi="Arial" w:cs="Arial"/>
          <w:sz w:val="20"/>
        </w:rPr>
        <w:t>testar</w:t>
      </w:r>
      <w:r w:rsidR="00D872D8">
        <w:rPr>
          <w:rFonts w:ascii="Arial" w:hAnsi="Arial" w:cs="Arial"/>
          <w:sz w:val="20"/>
        </w:rPr>
        <w:t xml:space="preserve"> e correção de eventuais problemas</w:t>
      </w:r>
      <w:r w:rsidRPr="00934774">
        <w:rPr>
          <w:rFonts w:ascii="Arial" w:hAnsi="Arial" w:cs="Arial"/>
          <w:sz w:val="20"/>
        </w:rPr>
        <w:t>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as lonas de freio e ajustar se necessário;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das rodas;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dos contatores;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Limpar barramentos e patins;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 xml:space="preserve">Verificar paralelismo, alinhamento e </w:t>
      </w:r>
      <w:proofErr w:type="spellStart"/>
      <w:r w:rsidRPr="00934774">
        <w:rPr>
          <w:rFonts w:ascii="Arial" w:hAnsi="Arial" w:cs="Arial"/>
          <w:sz w:val="20"/>
        </w:rPr>
        <w:t>coplanicidade</w:t>
      </w:r>
      <w:proofErr w:type="spellEnd"/>
      <w:r w:rsidRPr="00934774">
        <w:rPr>
          <w:rFonts w:ascii="Arial" w:hAnsi="Arial" w:cs="Arial"/>
          <w:sz w:val="20"/>
        </w:rPr>
        <w:t xml:space="preserve"> dos trilhos;</w:t>
      </w:r>
    </w:p>
    <w:p w:rsidR="00934774" w:rsidRP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níveis de óleo de todos os redutores, completando quando for necessário;</w:t>
      </w:r>
    </w:p>
    <w:p w:rsidR="00934774" w:rsidRDefault="00934774" w:rsidP="00A02F62">
      <w:pPr>
        <w:pStyle w:val="Recuodecorpodetexto3"/>
        <w:numPr>
          <w:ilvl w:val="0"/>
          <w:numId w:val="20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</w:t>
      </w:r>
      <w:r w:rsidR="006851E1">
        <w:rPr>
          <w:rFonts w:ascii="Arial" w:hAnsi="Arial" w:cs="Arial"/>
          <w:sz w:val="20"/>
        </w:rPr>
        <w:t>tura e corrigir possível falhas.</w:t>
      </w:r>
    </w:p>
    <w:p w:rsidR="00BB3400" w:rsidRDefault="00BB3400" w:rsidP="00934774">
      <w:pPr>
        <w:pStyle w:val="Recuodecorpodetexto3"/>
        <w:rPr>
          <w:rFonts w:ascii="Arial" w:hAnsi="Arial" w:cs="Arial"/>
          <w:sz w:val="20"/>
        </w:rPr>
      </w:pPr>
    </w:p>
    <w:p w:rsidR="00BB3400" w:rsidRDefault="00BB3400" w:rsidP="00934774">
      <w:pPr>
        <w:pStyle w:val="Recuodecorpodetexto3"/>
        <w:rPr>
          <w:rFonts w:ascii="Arial" w:hAnsi="Arial" w:cs="Arial"/>
          <w:sz w:val="20"/>
        </w:rPr>
      </w:pPr>
    </w:p>
    <w:p w:rsidR="00C51398" w:rsidRDefault="00C51398" w:rsidP="00A02F62">
      <w:pPr>
        <w:pStyle w:val="Recuodecorpodetexto3"/>
        <w:numPr>
          <w:ilvl w:val="0"/>
          <w:numId w:val="4"/>
        </w:numPr>
        <w:rPr>
          <w:b/>
        </w:rPr>
      </w:pPr>
      <w:r w:rsidRPr="00C51398">
        <w:rPr>
          <w:b/>
        </w:rPr>
        <w:t>Recuperação eletromecânica dos equipamentos de tomada de água:</w:t>
      </w:r>
    </w:p>
    <w:p w:rsidR="005F335E" w:rsidRDefault="005F335E" w:rsidP="005F335E">
      <w:pPr>
        <w:pStyle w:val="Recuodecorpodetexto3"/>
        <w:ind w:firstLine="0"/>
      </w:pPr>
    </w:p>
    <w:p w:rsidR="005F335E" w:rsidRPr="001F605D" w:rsidRDefault="005F335E" w:rsidP="005F335E">
      <w:pPr>
        <w:pStyle w:val="Recuodecorpodetexto3"/>
        <w:ind w:firstLine="0"/>
        <w:rPr>
          <w:rFonts w:ascii="Arial" w:hAnsi="Arial" w:cs="Arial"/>
          <w:sz w:val="20"/>
        </w:rPr>
      </w:pPr>
      <w:r w:rsidRPr="001F605D">
        <w:rPr>
          <w:rFonts w:ascii="Arial" w:hAnsi="Arial" w:cs="Arial"/>
          <w:sz w:val="20"/>
        </w:rPr>
        <w:t>A contratada deverá realizar os seguintes serviços: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- Manutenção da ponte rolante:</w:t>
      </w:r>
    </w:p>
    <w:p w:rsidR="00C51398" w:rsidRPr="00C51398" w:rsidRDefault="00C51398" w:rsidP="00934774">
      <w:pPr>
        <w:pStyle w:val="Recuodecorpodetexto3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 xml:space="preserve">Verificar </w:t>
      </w:r>
      <w:r w:rsidR="00D872D8">
        <w:rPr>
          <w:rFonts w:ascii="Arial" w:hAnsi="Arial" w:cs="Arial"/>
          <w:sz w:val="20"/>
        </w:rPr>
        <w:t xml:space="preserve">a condição dos fins de curso, </w:t>
      </w:r>
      <w:r w:rsidRPr="00934774">
        <w:rPr>
          <w:rFonts w:ascii="Arial" w:hAnsi="Arial" w:cs="Arial"/>
          <w:sz w:val="20"/>
        </w:rPr>
        <w:t>testar</w:t>
      </w:r>
      <w:r w:rsidR="00D872D8">
        <w:rPr>
          <w:rFonts w:ascii="Arial" w:hAnsi="Arial" w:cs="Arial"/>
          <w:sz w:val="20"/>
        </w:rPr>
        <w:t xml:space="preserve"> e correção de eventuais problemas</w:t>
      </w:r>
      <w:r w:rsidRPr="00934774">
        <w:rPr>
          <w:rFonts w:ascii="Arial" w:hAnsi="Arial" w:cs="Arial"/>
          <w:sz w:val="20"/>
        </w:rPr>
        <w:t>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as lonas de freio e ajustar se necessário;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das rodas;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dos contatores;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Limpar barramentos e patins;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 xml:space="preserve">Verificar paralelismo, alinhamento e </w:t>
      </w:r>
      <w:proofErr w:type="spellStart"/>
      <w:r w:rsidRPr="00934774">
        <w:rPr>
          <w:rFonts w:ascii="Arial" w:hAnsi="Arial" w:cs="Arial"/>
          <w:sz w:val="20"/>
        </w:rPr>
        <w:t>coplanicidade</w:t>
      </w:r>
      <w:proofErr w:type="spellEnd"/>
      <w:r w:rsidRPr="00934774">
        <w:rPr>
          <w:rFonts w:ascii="Arial" w:hAnsi="Arial" w:cs="Arial"/>
          <w:sz w:val="20"/>
        </w:rPr>
        <w:t xml:space="preserve"> dos trilhos;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níveis de óleo de todos os redutores, completando quando for necessário;</w:t>
      </w:r>
    </w:p>
    <w:p w:rsidR="00934774" w:rsidRPr="00934774" w:rsidRDefault="00934774" w:rsidP="00A02F62">
      <w:pPr>
        <w:pStyle w:val="Recuodecorpodetexto3"/>
        <w:numPr>
          <w:ilvl w:val="0"/>
          <w:numId w:val="21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</w:t>
      </w:r>
      <w:r w:rsidR="00D84695">
        <w:rPr>
          <w:rFonts w:ascii="Arial" w:hAnsi="Arial" w:cs="Arial"/>
          <w:sz w:val="20"/>
        </w:rPr>
        <w:t>tura e corrigir possível falhas.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M</w:t>
      </w:r>
      <w:r w:rsidR="00C51398">
        <w:rPr>
          <w:rFonts w:ascii="Arial" w:hAnsi="Arial" w:cs="Arial"/>
          <w:b/>
          <w:sz w:val="20"/>
        </w:rPr>
        <w:t xml:space="preserve">anutenção da talha de 3,75 </w:t>
      </w:r>
      <w:proofErr w:type="gramStart"/>
      <w:r w:rsidR="00C51398">
        <w:rPr>
          <w:rFonts w:ascii="Arial" w:hAnsi="Arial" w:cs="Arial"/>
          <w:b/>
          <w:sz w:val="20"/>
        </w:rPr>
        <w:t>ton.:</w:t>
      </w:r>
      <w:proofErr w:type="gramEnd"/>
    </w:p>
    <w:p w:rsidR="00C51398" w:rsidRP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Limpar os cabos da talha;</w:t>
      </w: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fins de curso e testá-los;</w:t>
      </w: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e ajustar os freios;</w:t>
      </w: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o estado das rodas;</w:t>
      </w: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níveis de óleo do redutor, completando quando for necessário;</w:t>
      </w:r>
    </w:p>
    <w:p w:rsidR="00934774" w:rsidRPr="00934774" w:rsidRDefault="00934774" w:rsidP="00A02F62">
      <w:pPr>
        <w:pStyle w:val="Recuodecorpodetexto3"/>
        <w:numPr>
          <w:ilvl w:val="0"/>
          <w:numId w:val="22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</w:t>
      </w:r>
      <w:r w:rsidR="00AC6179">
        <w:rPr>
          <w:rFonts w:ascii="Arial" w:hAnsi="Arial" w:cs="Arial"/>
          <w:sz w:val="20"/>
        </w:rPr>
        <w:t>tura e corrigir possível falhas.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C51398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 xml:space="preserve">- </w:t>
      </w:r>
      <w:r w:rsidR="00C51398" w:rsidRPr="00C51398">
        <w:rPr>
          <w:rFonts w:ascii="Arial" w:hAnsi="Arial" w:cs="Arial"/>
          <w:b/>
          <w:sz w:val="20"/>
        </w:rPr>
        <w:t xml:space="preserve">Manutenção da talha de 7,5 </w:t>
      </w:r>
      <w:proofErr w:type="gramStart"/>
      <w:r w:rsidR="00C51398" w:rsidRPr="00C51398">
        <w:rPr>
          <w:rFonts w:ascii="Arial" w:hAnsi="Arial" w:cs="Arial"/>
          <w:b/>
          <w:sz w:val="20"/>
        </w:rPr>
        <w:t>ton.:</w:t>
      </w:r>
      <w:proofErr w:type="gramEnd"/>
    </w:p>
    <w:p w:rsidR="00C51398" w:rsidRPr="00934774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Limpar os cabos da talha;</w:t>
      </w: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fins de curso e testá-los;</w:t>
      </w: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e ajustar os freios;</w:t>
      </w: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o estado das rodas;</w:t>
      </w: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níveis de óleo do redutor, completando quando for necessário;</w:t>
      </w:r>
    </w:p>
    <w:p w:rsidR="00934774" w:rsidRPr="00934774" w:rsidRDefault="00934774" w:rsidP="00A02F62">
      <w:pPr>
        <w:pStyle w:val="Recuodecorpodetexto3"/>
        <w:numPr>
          <w:ilvl w:val="0"/>
          <w:numId w:val="23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</w:t>
      </w:r>
      <w:r w:rsidR="00B17A45">
        <w:rPr>
          <w:rFonts w:ascii="Arial" w:hAnsi="Arial" w:cs="Arial"/>
          <w:sz w:val="20"/>
        </w:rPr>
        <w:t>tura e corrigir possível falhas.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Manutenção da talha manual:</w:t>
      </w:r>
    </w:p>
    <w:p w:rsidR="00C51398" w:rsidRPr="00934774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as correntes e proteger contra corrosão;</w:t>
      </w:r>
    </w:p>
    <w:p w:rsidR="00934774" w:rsidRPr="00934774" w:rsidRDefault="00934774" w:rsidP="00A02F62">
      <w:pPr>
        <w:pStyle w:val="Recuodecorpodetexto3"/>
        <w:numPr>
          <w:ilvl w:val="0"/>
          <w:numId w:val="2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acionamento da viga de translação longitudinal;</w:t>
      </w:r>
    </w:p>
    <w:p w:rsidR="00934774" w:rsidRPr="00934774" w:rsidRDefault="00934774" w:rsidP="00A02F62">
      <w:pPr>
        <w:pStyle w:val="Recuodecorpodetexto3"/>
        <w:numPr>
          <w:ilvl w:val="0"/>
          <w:numId w:val="2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talha e o sistema de translação transversal;</w:t>
      </w:r>
    </w:p>
    <w:p w:rsidR="00934774" w:rsidRPr="00934774" w:rsidRDefault="00934774" w:rsidP="00A02F62">
      <w:pPr>
        <w:pStyle w:val="Recuodecorpodetexto3"/>
        <w:numPr>
          <w:ilvl w:val="0"/>
          <w:numId w:val="24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</w:t>
      </w:r>
      <w:r w:rsidR="00021567">
        <w:rPr>
          <w:rFonts w:ascii="Arial" w:hAnsi="Arial" w:cs="Arial"/>
          <w:sz w:val="20"/>
        </w:rPr>
        <w:t>tura e corrigir possível falhas.</w:t>
      </w: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>- Recuperação da comporta ensecadeira</w:t>
      </w:r>
      <w:r w:rsidR="00C51398" w:rsidRPr="00C51398">
        <w:rPr>
          <w:rFonts w:ascii="Arial" w:hAnsi="Arial" w:cs="Arial"/>
          <w:b/>
          <w:sz w:val="20"/>
        </w:rPr>
        <w:t>:</w:t>
      </w:r>
    </w:p>
    <w:p w:rsidR="00C51398" w:rsidRPr="00C51398" w:rsidRDefault="00C51398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8316FF" w:rsidRDefault="00934774" w:rsidP="00A02F62">
      <w:pPr>
        <w:pStyle w:val="Recuodecorpodetexto3"/>
        <w:numPr>
          <w:ilvl w:val="0"/>
          <w:numId w:val="25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Recuperação da viga pescadora</w:t>
      </w:r>
      <w:r w:rsidR="00545B18">
        <w:rPr>
          <w:rFonts w:ascii="Arial" w:hAnsi="Arial" w:cs="Arial"/>
          <w:sz w:val="20"/>
        </w:rPr>
        <w:t>. A viga pescadora está com parte da estrutura metálica avariada, sendo necessário a remoção para corrigir os</w:t>
      </w:r>
      <w:r w:rsidR="008316FF">
        <w:rPr>
          <w:rFonts w:ascii="Arial" w:hAnsi="Arial" w:cs="Arial"/>
          <w:sz w:val="20"/>
        </w:rPr>
        <w:t xml:space="preserve"> problemas:</w:t>
      </w:r>
    </w:p>
    <w:p w:rsidR="000C2967" w:rsidRDefault="000C2967" w:rsidP="00A02F62">
      <w:pPr>
        <w:pStyle w:val="Recuodecorpodetexto3"/>
        <w:numPr>
          <w:ilvl w:val="0"/>
          <w:numId w:val="5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Desamassar a estrutura em um dos lados do </w:t>
      </w:r>
      <w:proofErr w:type="spellStart"/>
      <w:r>
        <w:rPr>
          <w:rFonts w:ascii="Arial" w:hAnsi="Arial" w:cs="Arial"/>
          <w:sz w:val="20"/>
        </w:rPr>
        <w:t>rodete</w:t>
      </w:r>
      <w:proofErr w:type="spellEnd"/>
      <w:r>
        <w:rPr>
          <w:rFonts w:ascii="Arial" w:hAnsi="Arial" w:cs="Arial"/>
          <w:sz w:val="20"/>
        </w:rPr>
        <w:t xml:space="preserve"> guia;</w:t>
      </w:r>
    </w:p>
    <w:p w:rsidR="000C2967" w:rsidRDefault="000C2967" w:rsidP="00A02F62">
      <w:pPr>
        <w:pStyle w:val="Recuodecorpodetexto3"/>
        <w:numPr>
          <w:ilvl w:val="0"/>
          <w:numId w:val="5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Fixar um </w:t>
      </w:r>
      <w:proofErr w:type="spellStart"/>
      <w:r>
        <w:rPr>
          <w:rFonts w:ascii="Arial" w:hAnsi="Arial" w:cs="Arial"/>
          <w:sz w:val="20"/>
        </w:rPr>
        <w:t>rodete</w:t>
      </w:r>
      <w:proofErr w:type="spellEnd"/>
      <w:r>
        <w:rPr>
          <w:rFonts w:ascii="Arial" w:hAnsi="Arial" w:cs="Arial"/>
          <w:sz w:val="20"/>
        </w:rPr>
        <w:t xml:space="preserve"> guia que se soltou;</w:t>
      </w:r>
    </w:p>
    <w:p w:rsidR="000C2967" w:rsidRDefault="000C2967" w:rsidP="00A02F62">
      <w:pPr>
        <w:pStyle w:val="Recuodecorpodetexto3"/>
        <w:numPr>
          <w:ilvl w:val="0"/>
          <w:numId w:val="5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Corrigir os </w:t>
      </w:r>
      <w:r w:rsidR="00545B18">
        <w:rPr>
          <w:rFonts w:ascii="Arial" w:hAnsi="Arial" w:cs="Arial"/>
          <w:sz w:val="20"/>
        </w:rPr>
        <w:t>amassamentos existentes</w:t>
      </w:r>
      <w:r>
        <w:rPr>
          <w:rFonts w:ascii="Arial" w:hAnsi="Arial" w:cs="Arial"/>
          <w:sz w:val="20"/>
        </w:rPr>
        <w:t xml:space="preserve"> no sistema de contrapeso;</w:t>
      </w:r>
    </w:p>
    <w:p w:rsidR="00021567" w:rsidRDefault="00021567" w:rsidP="000C2967">
      <w:pPr>
        <w:pStyle w:val="Recuodecorpodetexto3"/>
        <w:rPr>
          <w:rFonts w:ascii="Arial" w:hAnsi="Arial" w:cs="Arial"/>
          <w:sz w:val="20"/>
        </w:rPr>
      </w:pPr>
    </w:p>
    <w:p w:rsidR="00934774" w:rsidRDefault="00545B18" w:rsidP="000C2967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Em função disso, a contratada deverá remover a viga pescadora juntamente com a comporta ensecadeira do local de armazenamento</w:t>
      </w:r>
      <w:r w:rsidR="008316FF">
        <w:rPr>
          <w:rFonts w:ascii="Arial" w:hAnsi="Arial" w:cs="Arial"/>
          <w:sz w:val="20"/>
        </w:rPr>
        <w:t>. A</w:t>
      </w:r>
      <w:r w:rsidR="00A229F7">
        <w:rPr>
          <w:rFonts w:ascii="Arial" w:hAnsi="Arial" w:cs="Arial"/>
          <w:sz w:val="20"/>
        </w:rPr>
        <w:t>lém disso,</w:t>
      </w:r>
      <w:r w:rsidR="008316FF">
        <w:rPr>
          <w:rFonts w:ascii="Arial" w:hAnsi="Arial" w:cs="Arial"/>
          <w:sz w:val="20"/>
        </w:rPr>
        <w:t xml:space="preserve"> contratada deverá</w:t>
      </w:r>
      <w:r w:rsidR="00021567">
        <w:rPr>
          <w:rFonts w:ascii="Arial" w:hAnsi="Arial" w:cs="Arial"/>
          <w:sz w:val="20"/>
        </w:rPr>
        <w:t>:</w:t>
      </w:r>
    </w:p>
    <w:p w:rsidR="00021567" w:rsidRPr="00934774" w:rsidRDefault="00021567" w:rsidP="00021567">
      <w:pPr>
        <w:pStyle w:val="Recuodecorpodetexto3"/>
        <w:rPr>
          <w:rFonts w:ascii="Arial" w:hAnsi="Arial" w:cs="Arial"/>
          <w:sz w:val="20"/>
        </w:rPr>
      </w:pPr>
    </w:p>
    <w:p w:rsidR="00934774" w:rsidRPr="00934774" w:rsidRDefault="00545B18" w:rsidP="00A02F62">
      <w:pPr>
        <w:pStyle w:val="Recuodecorpodetexto3"/>
        <w:numPr>
          <w:ilvl w:val="0"/>
          <w:numId w:val="26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</w:t>
      </w:r>
      <w:r w:rsidR="00934774" w:rsidRPr="00934774">
        <w:rPr>
          <w:rFonts w:ascii="Arial" w:hAnsi="Arial" w:cs="Arial"/>
          <w:sz w:val="20"/>
        </w:rPr>
        <w:t>erificar o estado das vedações e substituir o que estiver danificado;</w:t>
      </w:r>
    </w:p>
    <w:p w:rsidR="00934774" w:rsidRDefault="00263DCB" w:rsidP="00A02F62">
      <w:pPr>
        <w:pStyle w:val="Recuodecorpodetexto3"/>
        <w:numPr>
          <w:ilvl w:val="0"/>
          <w:numId w:val="26"/>
        </w:numPr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anchor distT="0" distB="0" distL="114300" distR="114300" simplePos="0" relativeHeight="251665408" behindDoc="0" locked="0" layoutInCell="1" allowOverlap="1" wp14:anchorId="38693C24" wp14:editId="3834F0FE">
            <wp:simplePos x="0" y="0"/>
            <wp:positionH relativeFrom="column">
              <wp:posOffset>466090</wp:posOffset>
            </wp:positionH>
            <wp:positionV relativeFrom="paragraph">
              <wp:posOffset>249995</wp:posOffset>
            </wp:positionV>
            <wp:extent cx="4756150" cy="3567430"/>
            <wp:effectExtent l="0" t="0" r="6350" b="0"/>
            <wp:wrapSquare wrapText="bothSides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60601_11410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150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4774" w:rsidRPr="00934774">
        <w:rPr>
          <w:rFonts w:ascii="Arial" w:hAnsi="Arial" w:cs="Arial"/>
          <w:sz w:val="20"/>
        </w:rPr>
        <w:t>Limpar e proteger os elementos da comporta.</w:t>
      </w: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263DCB" w:rsidRPr="006422C5" w:rsidRDefault="00263DCB" w:rsidP="00263DCB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8</w:t>
      </w:r>
      <w:r>
        <w:rPr>
          <w:sz w:val="20"/>
        </w:rPr>
        <w:t xml:space="preserve">. Vista geral da tomada de água onde está </w:t>
      </w:r>
      <w:r w:rsidR="008316FF">
        <w:rPr>
          <w:sz w:val="20"/>
        </w:rPr>
        <w:t xml:space="preserve">alojada </w:t>
      </w:r>
      <w:r>
        <w:rPr>
          <w:sz w:val="20"/>
        </w:rPr>
        <w:t>a comporta ensecadeira.</w:t>
      </w:r>
    </w:p>
    <w:p w:rsidR="00263DCB" w:rsidRDefault="00263DCB" w:rsidP="00934774">
      <w:pPr>
        <w:pStyle w:val="Recuodecorpodetexto3"/>
        <w:rPr>
          <w:rFonts w:ascii="Arial" w:hAnsi="Arial" w:cs="Arial"/>
          <w:sz w:val="20"/>
        </w:rPr>
      </w:pPr>
    </w:p>
    <w:p w:rsidR="00263DCB" w:rsidRDefault="00263DCB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4809950" cy="3607728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60601_1002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6007" cy="361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9</w:t>
      </w:r>
      <w:r>
        <w:rPr>
          <w:sz w:val="20"/>
        </w:rPr>
        <w:t>. Vista geral da viga pescadora da comporta ensecadeira.</w:t>
      </w:r>
    </w:p>
    <w:p w:rsidR="000C2967" w:rsidRDefault="000C2967" w:rsidP="00263DCB">
      <w:pPr>
        <w:pStyle w:val="Recuodecorpodetexto3"/>
        <w:ind w:firstLine="0"/>
        <w:jc w:val="center"/>
        <w:rPr>
          <w:sz w:val="20"/>
        </w:rPr>
      </w:pPr>
    </w:p>
    <w:p w:rsidR="000C2967" w:rsidRDefault="000C2967" w:rsidP="00263DCB">
      <w:pPr>
        <w:pStyle w:val="Recuodecorpodetexto3"/>
        <w:ind w:firstLine="0"/>
        <w:jc w:val="center"/>
        <w:rPr>
          <w:sz w:val="20"/>
        </w:rPr>
      </w:pPr>
      <w:r>
        <w:rPr>
          <w:noProof/>
          <w:sz w:val="20"/>
          <w:lang w:eastAsia="pt-BR"/>
        </w:rPr>
        <w:lastRenderedPageBreak/>
        <w:drawing>
          <wp:inline distT="0" distB="0" distL="0" distR="0">
            <wp:extent cx="4739618" cy="3554975"/>
            <wp:effectExtent l="0" t="0" r="4445" b="762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60601_10012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4523" cy="355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DCB" w:rsidRDefault="00263DCB" w:rsidP="00263DCB">
      <w:pPr>
        <w:pStyle w:val="Recuodecorpodetexto3"/>
        <w:ind w:firstLine="0"/>
        <w:jc w:val="center"/>
        <w:rPr>
          <w:sz w:val="20"/>
        </w:rPr>
      </w:pPr>
    </w:p>
    <w:p w:rsidR="000C2967" w:rsidRDefault="000C2967" w:rsidP="000C2967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10</w:t>
      </w:r>
      <w:r>
        <w:rPr>
          <w:sz w:val="20"/>
        </w:rPr>
        <w:t xml:space="preserve">. Detalhe do amassamento existente em um dos lados </w:t>
      </w:r>
      <w:r w:rsidR="005E1813">
        <w:rPr>
          <w:rFonts w:ascii="Arial" w:hAnsi="Arial" w:cs="Arial"/>
          <w:sz w:val="20"/>
        </w:rPr>
        <w:t>d</w:t>
      </w:r>
      <w:r w:rsidR="005E1813" w:rsidRPr="00A95F71">
        <w:rPr>
          <w:sz w:val="20"/>
        </w:rPr>
        <w:t xml:space="preserve">o </w:t>
      </w:r>
      <w:proofErr w:type="spellStart"/>
      <w:r w:rsidR="005E1813" w:rsidRPr="00A95F71">
        <w:rPr>
          <w:sz w:val="20"/>
        </w:rPr>
        <w:t>rodete</w:t>
      </w:r>
      <w:proofErr w:type="spellEnd"/>
      <w:r w:rsidR="005E1813" w:rsidRPr="00A95F71">
        <w:rPr>
          <w:sz w:val="20"/>
        </w:rPr>
        <w:t xml:space="preserve"> guia</w:t>
      </w:r>
      <w:r w:rsidR="005E1813">
        <w:rPr>
          <w:sz w:val="20"/>
        </w:rPr>
        <w:t xml:space="preserve"> </w:t>
      </w:r>
      <w:r>
        <w:rPr>
          <w:sz w:val="20"/>
        </w:rPr>
        <w:t>da viga pescadora da comporta ensecadeira.</w:t>
      </w:r>
    </w:p>
    <w:p w:rsidR="00263DCB" w:rsidRPr="006422C5" w:rsidRDefault="00C37530" w:rsidP="00263DCB">
      <w:pPr>
        <w:pStyle w:val="Recuodecorpodetexto3"/>
        <w:ind w:firstLine="0"/>
        <w:jc w:val="center"/>
        <w:rPr>
          <w:sz w:val="20"/>
        </w:rPr>
      </w:pPr>
      <w:r>
        <w:rPr>
          <w:noProof/>
          <w:sz w:val="20"/>
          <w:lang w:eastAsia="pt-BR"/>
        </w:rPr>
        <w:drawing>
          <wp:inline distT="0" distB="0" distL="0" distR="0">
            <wp:extent cx="4862146" cy="3646878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60601_11373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015" cy="364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F71" w:rsidRDefault="00A95F71" w:rsidP="00A95F71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1</w:t>
      </w:r>
      <w:r>
        <w:rPr>
          <w:sz w:val="20"/>
        </w:rPr>
        <w:t xml:space="preserve">. </w:t>
      </w:r>
      <w:r w:rsidR="00C37530">
        <w:rPr>
          <w:sz w:val="20"/>
        </w:rPr>
        <w:t>R</w:t>
      </w:r>
      <w:r w:rsidR="00C37530" w:rsidRPr="00C37530">
        <w:rPr>
          <w:sz w:val="20"/>
        </w:rPr>
        <w:t xml:space="preserve">odete guia </w:t>
      </w:r>
      <w:r w:rsidR="00C37530">
        <w:rPr>
          <w:sz w:val="20"/>
        </w:rPr>
        <w:t>a ser fixado em um dos lados da viga pescadora da comporta ensecadeira</w:t>
      </w:r>
      <w:r>
        <w:rPr>
          <w:sz w:val="20"/>
        </w:rPr>
        <w:t>.</w:t>
      </w:r>
    </w:p>
    <w:p w:rsidR="00263DCB" w:rsidRDefault="00263DCB" w:rsidP="00934774">
      <w:pPr>
        <w:pStyle w:val="Recuodecorpodetexto3"/>
        <w:rPr>
          <w:rFonts w:ascii="Arial" w:hAnsi="Arial" w:cs="Arial"/>
          <w:sz w:val="20"/>
        </w:rPr>
      </w:pPr>
    </w:p>
    <w:p w:rsidR="00263DCB" w:rsidRDefault="00C37530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inline distT="0" distB="0" distL="0" distR="0">
            <wp:extent cx="4938894" cy="3704443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60601_10014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2834" cy="3707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530" w:rsidRDefault="00C37530" w:rsidP="00C37530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2</w:t>
      </w:r>
      <w:r>
        <w:rPr>
          <w:sz w:val="20"/>
        </w:rPr>
        <w:t>. Sistema de acionamento do contrapeso a ser recuperado da viga pescadora da comporta ensecadeira.</w:t>
      </w:r>
    </w:p>
    <w:p w:rsidR="00263DCB" w:rsidRPr="00934774" w:rsidRDefault="00263DCB" w:rsidP="00934774">
      <w:pPr>
        <w:pStyle w:val="Recuodecorpodetexto3"/>
        <w:rPr>
          <w:rFonts w:ascii="Arial" w:hAnsi="Arial" w:cs="Arial"/>
          <w:sz w:val="20"/>
        </w:rPr>
      </w:pPr>
    </w:p>
    <w:p w:rsidR="00C51398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C51398" w:rsidRDefault="00934774" w:rsidP="00C51398">
      <w:pPr>
        <w:pStyle w:val="Recuodecorpodetexto3"/>
        <w:ind w:firstLine="0"/>
        <w:rPr>
          <w:rFonts w:ascii="Arial" w:hAnsi="Arial" w:cs="Arial"/>
          <w:b/>
          <w:sz w:val="20"/>
        </w:rPr>
      </w:pPr>
      <w:r w:rsidRPr="00C51398">
        <w:rPr>
          <w:rFonts w:ascii="Arial" w:hAnsi="Arial" w:cs="Arial"/>
          <w:b/>
          <w:sz w:val="20"/>
        </w:rPr>
        <w:t xml:space="preserve">- Manutenção da talha de 16 </w:t>
      </w:r>
      <w:proofErr w:type="gramStart"/>
      <w:r w:rsidRPr="00C51398">
        <w:rPr>
          <w:rFonts w:ascii="Arial" w:hAnsi="Arial" w:cs="Arial"/>
          <w:b/>
          <w:sz w:val="20"/>
        </w:rPr>
        <w:t>ton.</w:t>
      </w:r>
      <w:r w:rsidR="00C51398" w:rsidRPr="00C51398">
        <w:rPr>
          <w:rFonts w:ascii="Arial" w:hAnsi="Arial" w:cs="Arial"/>
          <w:b/>
          <w:sz w:val="20"/>
        </w:rPr>
        <w:t>:</w:t>
      </w:r>
      <w:proofErr w:type="gramEnd"/>
    </w:p>
    <w:p w:rsidR="00C51398" w:rsidRPr="00934774" w:rsidRDefault="00C51398" w:rsidP="00C51398">
      <w:pPr>
        <w:pStyle w:val="Recuodecorpodetexto3"/>
        <w:ind w:firstLine="0"/>
        <w:rPr>
          <w:rFonts w:ascii="Arial" w:hAnsi="Arial" w:cs="Arial"/>
          <w:sz w:val="20"/>
        </w:rPr>
      </w:pP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a condição dos fins</w:t>
      </w:r>
      <w:r w:rsidR="00126E34">
        <w:rPr>
          <w:rFonts w:ascii="Arial" w:hAnsi="Arial" w:cs="Arial"/>
          <w:sz w:val="20"/>
        </w:rPr>
        <w:t xml:space="preserve"> de curso, </w:t>
      </w:r>
      <w:r w:rsidRPr="00934774">
        <w:rPr>
          <w:rFonts w:ascii="Arial" w:hAnsi="Arial" w:cs="Arial"/>
          <w:sz w:val="20"/>
        </w:rPr>
        <w:t>testar</w:t>
      </w:r>
      <w:r w:rsidR="00126E34">
        <w:rPr>
          <w:rFonts w:ascii="Arial" w:hAnsi="Arial" w:cs="Arial"/>
          <w:sz w:val="20"/>
        </w:rPr>
        <w:t xml:space="preserve"> e correção de eventuais problemas</w:t>
      </w:r>
      <w:r w:rsidRPr="00934774">
        <w:rPr>
          <w:rFonts w:ascii="Arial" w:hAnsi="Arial" w:cs="Arial"/>
          <w:sz w:val="20"/>
        </w:rPr>
        <w:t>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as lonas de freio e ajustar se necessário;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das rodas;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 estado dos contatores;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Limpar barramentos e patins;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 xml:space="preserve">Verificar paralelismo, alinhamento e </w:t>
      </w:r>
      <w:proofErr w:type="spellStart"/>
      <w:r w:rsidRPr="00934774">
        <w:rPr>
          <w:rFonts w:ascii="Arial" w:hAnsi="Arial" w:cs="Arial"/>
          <w:sz w:val="20"/>
        </w:rPr>
        <w:t>co-planicidade</w:t>
      </w:r>
      <w:proofErr w:type="spellEnd"/>
      <w:r w:rsidRPr="00934774">
        <w:rPr>
          <w:rFonts w:ascii="Arial" w:hAnsi="Arial" w:cs="Arial"/>
          <w:sz w:val="20"/>
        </w:rPr>
        <w:t xml:space="preserve"> dos trilhos;</w:t>
      </w:r>
    </w:p>
    <w:p w:rsidR="00934774" w:rsidRP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Verificar os níveis de óleo de todos os redutores, completando quando for necessário;</w:t>
      </w:r>
    </w:p>
    <w:p w:rsidR="00934774" w:rsidRDefault="00934774" w:rsidP="00A02F62">
      <w:pPr>
        <w:pStyle w:val="Recuodecorpodetexto3"/>
        <w:numPr>
          <w:ilvl w:val="0"/>
          <w:numId w:val="27"/>
        </w:numPr>
        <w:rPr>
          <w:rFonts w:ascii="Arial" w:hAnsi="Arial" w:cs="Arial"/>
          <w:sz w:val="20"/>
        </w:rPr>
      </w:pPr>
      <w:r w:rsidRPr="00934774">
        <w:rPr>
          <w:rFonts w:ascii="Arial" w:hAnsi="Arial" w:cs="Arial"/>
          <w:sz w:val="20"/>
        </w:rPr>
        <w:t>Inspecionar a pintura e corrigir possível falhas;</w:t>
      </w:r>
    </w:p>
    <w:p w:rsidR="00914269" w:rsidRDefault="00914269" w:rsidP="00934774">
      <w:pPr>
        <w:pStyle w:val="Recuodecorpodetexto3"/>
        <w:rPr>
          <w:rFonts w:ascii="Arial" w:hAnsi="Arial" w:cs="Arial"/>
          <w:sz w:val="20"/>
        </w:rPr>
      </w:pPr>
    </w:p>
    <w:p w:rsidR="00914269" w:rsidRDefault="00914269" w:rsidP="00934774">
      <w:pPr>
        <w:pStyle w:val="Recuodecorpodetexto3"/>
        <w:rPr>
          <w:rFonts w:ascii="Arial" w:hAnsi="Arial" w:cs="Arial"/>
          <w:sz w:val="20"/>
        </w:rPr>
      </w:pPr>
    </w:p>
    <w:p w:rsidR="00914269" w:rsidRDefault="00914269" w:rsidP="00A02F62">
      <w:pPr>
        <w:pStyle w:val="Recuodecorpodetexto3"/>
        <w:numPr>
          <w:ilvl w:val="0"/>
          <w:numId w:val="4"/>
        </w:numPr>
        <w:rPr>
          <w:b/>
        </w:rPr>
      </w:pPr>
      <w:r w:rsidRPr="00C51398">
        <w:rPr>
          <w:b/>
        </w:rPr>
        <w:t xml:space="preserve">Recuperação eletromecânica </w:t>
      </w:r>
      <w:r>
        <w:rPr>
          <w:b/>
        </w:rPr>
        <w:t>válvula dispersora existente na galeria da</w:t>
      </w:r>
      <w:r w:rsidRPr="00C51398">
        <w:rPr>
          <w:b/>
        </w:rPr>
        <w:t xml:space="preserve"> tomada de água:</w:t>
      </w:r>
    </w:p>
    <w:p w:rsidR="00914269" w:rsidRDefault="00914269" w:rsidP="00914269">
      <w:pPr>
        <w:pStyle w:val="Recuodecorpodetexto3"/>
        <w:ind w:firstLine="0"/>
        <w:rPr>
          <w:rFonts w:ascii="Arial" w:hAnsi="Arial" w:cs="Arial"/>
          <w:sz w:val="20"/>
        </w:rPr>
      </w:pPr>
    </w:p>
    <w:p w:rsidR="00914269" w:rsidRDefault="00914269" w:rsidP="00EB37A1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Na galeria da tomada de água da Barragem de Mirorós existe uma válvula dispersora com diâmetro nominal de 1</w:t>
      </w:r>
      <w:r w:rsidR="00314FE3">
        <w:rPr>
          <w:rFonts w:ascii="Arial" w:hAnsi="Arial" w:cs="Arial"/>
          <w:sz w:val="20"/>
        </w:rPr>
        <w:t>.</w:t>
      </w:r>
      <w:r>
        <w:rPr>
          <w:rFonts w:ascii="Arial" w:hAnsi="Arial" w:cs="Arial"/>
          <w:sz w:val="20"/>
        </w:rPr>
        <w:t>200 mm</w:t>
      </w:r>
      <w:r w:rsidR="00EB37A1">
        <w:rPr>
          <w:rFonts w:ascii="Arial" w:hAnsi="Arial" w:cs="Arial"/>
          <w:sz w:val="20"/>
        </w:rPr>
        <w:t xml:space="preserve"> </w:t>
      </w:r>
      <w:r w:rsidR="00314FE3">
        <w:rPr>
          <w:rFonts w:ascii="Arial" w:hAnsi="Arial" w:cs="Arial"/>
          <w:sz w:val="20"/>
        </w:rPr>
        <w:t>que assegura uma vazão entre 0,5 m³/s e 5,5 m³/s</w:t>
      </w:r>
      <w:r w:rsidR="00EB37A1">
        <w:rPr>
          <w:rFonts w:ascii="Arial" w:hAnsi="Arial" w:cs="Arial"/>
          <w:sz w:val="20"/>
        </w:rPr>
        <w:t xml:space="preserve"> </w:t>
      </w:r>
      <w:r w:rsidR="00314FE3">
        <w:rPr>
          <w:rFonts w:ascii="Arial" w:hAnsi="Arial" w:cs="Arial"/>
          <w:sz w:val="20"/>
        </w:rPr>
        <w:t xml:space="preserve">para o nível do reservatório entre </w:t>
      </w:r>
      <w:r w:rsidR="005902D5">
        <w:rPr>
          <w:rFonts w:ascii="Arial" w:hAnsi="Arial" w:cs="Arial"/>
          <w:sz w:val="20"/>
        </w:rPr>
        <w:t xml:space="preserve">a </w:t>
      </w:r>
      <w:r w:rsidR="00314FE3">
        <w:rPr>
          <w:rFonts w:ascii="Arial" w:hAnsi="Arial" w:cs="Arial"/>
          <w:sz w:val="20"/>
        </w:rPr>
        <w:t xml:space="preserve">Alt. 495,00 e Alt. 532,00. Essa válvula é responsável pela distribuição de </w:t>
      </w:r>
      <w:r>
        <w:rPr>
          <w:rFonts w:ascii="Arial" w:hAnsi="Arial" w:cs="Arial"/>
          <w:sz w:val="20"/>
        </w:rPr>
        <w:t xml:space="preserve">água para </w:t>
      </w:r>
      <w:r w:rsidR="00314FE3">
        <w:rPr>
          <w:rFonts w:ascii="Arial" w:hAnsi="Arial" w:cs="Arial"/>
          <w:sz w:val="20"/>
        </w:rPr>
        <w:t>o</w:t>
      </w:r>
      <w:r>
        <w:rPr>
          <w:rFonts w:ascii="Arial" w:hAnsi="Arial" w:cs="Arial"/>
          <w:sz w:val="20"/>
        </w:rPr>
        <w:t xml:space="preserve"> canal de irrigação</w:t>
      </w:r>
      <w:r w:rsidR="00314FE3">
        <w:rPr>
          <w:rFonts w:ascii="Arial" w:hAnsi="Arial" w:cs="Arial"/>
          <w:sz w:val="20"/>
        </w:rPr>
        <w:t xml:space="preserve"> do Perímetro de Irrigação de Mirorós</w:t>
      </w:r>
      <w:r>
        <w:rPr>
          <w:rFonts w:ascii="Arial" w:hAnsi="Arial" w:cs="Arial"/>
          <w:sz w:val="20"/>
        </w:rPr>
        <w:t>.</w:t>
      </w:r>
      <w:r w:rsidR="00314FE3">
        <w:rPr>
          <w:rFonts w:ascii="Arial" w:hAnsi="Arial" w:cs="Arial"/>
          <w:sz w:val="20"/>
        </w:rPr>
        <w:t xml:space="preserve"> E nesse canal também há uma tomada de água existente </w:t>
      </w:r>
      <w:r w:rsidR="008D0C68">
        <w:rPr>
          <w:rFonts w:ascii="Arial" w:hAnsi="Arial" w:cs="Arial"/>
          <w:sz w:val="20"/>
        </w:rPr>
        <w:t>na</w:t>
      </w:r>
      <w:r w:rsidR="00314FE3">
        <w:rPr>
          <w:rFonts w:ascii="Arial" w:hAnsi="Arial" w:cs="Arial"/>
          <w:sz w:val="20"/>
        </w:rPr>
        <w:t xml:space="preserve"> qual a EMBASA (</w:t>
      </w:r>
      <w:r w:rsidR="00314FE3" w:rsidRPr="00314FE3">
        <w:rPr>
          <w:rFonts w:ascii="Arial" w:hAnsi="Arial" w:cs="Arial"/>
          <w:sz w:val="20"/>
        </w:rPr>
        <w:t>Empresa Baiana de Águas e Saneamento S.A.</w:t>
      </w:r>
      <w:r w:rsidR="00314FE3">
        <w:rPr>
          <w:rFonts w:ascii="Arial" w:hAnsi="Arial" w:cs="Arial"/>
          <w:sz w:val="20"/>
        </w:rPr>
        <w:t>) realiza uma captação.</w:t>
      </w:r>
      <w:r>
        <w:rPr>
          <w:rFonts w:ascii="Arial" w:hAnsi="Arial" w:cs="Arial"/>
          <w:sz w:val="20"/>
        </w:rPr>
        <w:t xml:space="preserve"> Em função do tempo de operação</w:t>
      </w:r>
      <w:r w:rsidR="00EF65F3">
        <w:rPr>
          <w:rFonts w:ascii="Arial" w:hAnsi="Arial" w:cs="Arial"/>
          <w:sz w:val="20"/>
        </w:rPr>
        <w:t xml:space="preserve">, </w:t>
      </w:r>
      <w:r>
        <w:rPr>
          <w:rFonts w:ascii="Arial" w:hAnsi="Arial" w:cs="Arial"/>
          <w:sz w:val="20"/>
        </w:rPr>
        <w:t xml:space="preserve">essa válvula está apresentando vazamento no sistema de vedação, bem como apresenta pontos de corrosão. </w:t>
      </w:r>
      <w:r w:rsidR="00314FE3">
        <w:rPr>
          <w:rFonts w:ascii="Arial" w:hAnsi="Arial" w:cs="Arial"/>
          <w:sz w:val="20"/>
        </w:rPr>
        <w:t>Abaixo segue foto atual da válvula dispersora em funcionamento.</w:t>
      </w:r>
    </w:p>
    <w:p w:rsidR="00314FE3" w:rsidRDefault="00314FE3" w:rsidP="00914269">
      <w:pPr>
        <w:pStyle w:val="Recuodecorpodetexto3"/>
        <w:ind w:left="708" w:firstLine="0"/>
        <w:rPr>
          <w:rFonts w:ascii="Arial" w:hAnsi="Arial" w:cs="Arial"/>
          <w:sz w:val="20"/>
        </w:rPr>
      </w:pPr>
    </w:p>
    <w:p w:rsidR="00314FE3" w:rsidRPr="00934774" w:rsidRDefault="00314FE3" w:rsidP="00914269">
      <w:pPr>
        <w:pStyle w:val="Recuodecorpodetexto3"/>
        <w:ind w:left="708" w:firstLine="0"/>
        <w:rPr>
          <w:rFonts w:ascii="Arial" w:hAnsi="Arial" w:cs="Arial"/>
          <w:sz w:val="20"/>
        </w:rPr>
      </w:pPr>
      <w:r>
        <w:rPr>
          <w:noProof/>
          <w:lang w:eastAsia="pt-BR"/>
        </w:rPr>
        <w:lastRenderedPageBreak/>
        <w:drawing>
          <wp:inline distT="0" distB="0" distL="0" distR="0" wp14:anchorId="67590162" wp14:editId="5C96FDBE">
            <wp:extent cx="4948555" cy="2783840"/>
            <wp:effectExtent l="0" t="0" r="4445" b="0"/>
            <wp:docPr id="195" name="Image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DSC0622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55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32E" w:rsidRDefault="004E732E" w:rsidP="004E732E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13</w:t>
      </w:r>
      <w:r>
        <w:rPr>
          <w:sz w:val="20"/>
        </w:rPr>
        <w:t>. Fotos da válvula dispersora existente em operação.</w:t>
      </w:r>
    </w:p>
    <w:p w:rsidR="003F4CBD" w:rsidRDefault="003F4CBD" w:rsidP="00934774">
      <w:pPr>
        <w:pStyle w:val="Recuodecorpodetexto3"/>
        <w:rPr>
          <w:rFonts w:ascii="Arial" w:hAnsi="Arial" w:cs="Arial"/>
          <w:sz w:val="20"/>
        </w:rPr>
      </w:pPr>
    </w:p>
    <w:p w:rsidR="003F4CBD" w:rsidRDefault="003F4CBD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 wp14:anchorId="37BCE05F" wp14:editId="63F86D0F">
            <wp:extent cx="4904593" cy="2758901"/>
            <wp:effectExtent l="0" t="0" r="0" b="381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630253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603" cy="2761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CBD" w:rsidRDefault="003F4CBD" w:rsidP="003F4CBD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4</w:t>
      </w:r>
      <w:r>
        <w:rPr>
          <w:sz w:val="20"/>
        </w:rPr>
        <w:t xml:space="preserve">. </w:t>
      </w:r>
      <w:r w:rsidR="004E732E">
        <w:rPr>
          <w:sz w:val="20"/>
        </w:rPr>
        <w:t xml:space="preserve">Detalhes </w:t>
      </w:r>
      <w:r>
        <w:rPr>
          <w:sz w:val="20"/>
        </w:rPr>
        <w:t>da válvula dispersora existente em operação.</w:t>
      </w:r>
    </w:p>
    <w:p w:rsidR="008A01C1" w:rsidRDefault="008A01C1" w:rsidP="00934774">
      <w:pPr>
        <w:pStyle w:val="Recuodecorpodetexto3"/>
        <w:rPr>
          <w:rFonts w:ascii="Arial" w:hAnsi="Arial" w:cs="Arial"/>
          <w:sz w:val="20"/>
        </w:rPr>
      </w:pPr>
    </w:p>
    <w:p w:rsidR="002726B3" w:rsidRDefault="00EB37A1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 contratada deverá realizar a recuperação dessa válvula e montar outra válvula nova existente adquirida pela CODEVAS</w:t>
      </w:r>
      <w:r w:rsidR="008A01C1">
        <w:rPr>
          <w:rFonts w:ascii="Arial" w:hAnsi="Arial" w:cs="Arial"/>
          <w:sz w:val="20"/>
        </w:rPr>
        <w:t>F</w:t>
      </w:r>
      <w:r>
        <w:rPr>
          <w:rFonts w:ascii="Arial" w:hAnsi="Arial" w:cs="Arial"/>
          <w:sz w:val="20"/>
        </w:rPr>
        <w:t xml:space="preserve"> (conforme foto abaixo). </w:t>
      </w:r>
    </w:p>
    <w:p w:rsidR="00651FA8" w:rsidRDefault="00651FA8" w:rsidP="00934774">
      <w:pPr>
        <w:pStyle w:val="Recuodecorpodetexto3"/>
        <w:rPr>
          <w:rFonts w:ascii="Arial" w:hAnsi="Arial" w:cs="Arial"/>
          <w:sz w:val="20"/>
        </w:rPr>
      </w:pPr>
    </w:p>
    <w:p w:rsidR="002726B3" w:rsidRDefault="002726B3" w:rsidP="002726B3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inline distT="0" distB="0" distL="0" distR="0" wp14:anchorId="0D841445" wp14:editId="1F0A4C26">
            <wp:extent cx="4958861" cy="2789428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C0622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196" cy="279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6B3" w:rsidRDefault="002726B3" w:rsidP="002726B3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5</w:t>
      </w:r>
      <w:r>
        <w:rPr>
          <w:sz w:val="20"/>
        </w:rPr>
        <w:t>. Detalhes da válvula dispersora nova existente.</w:t>
      </w:r>
    </w:p>
    <w:p w:rsidR="002726B3" w:rsidRDefault="002726B3" w:rsidP="00934774">
      <w:pPr>
        <w:pStyle w:val="Recuodecorpodetexto3"/>
        <w:rPr>
          <w:rFonts w:ascii="Arial" w:hAnsi="Arial" w:cs="Arial"/>
          <w:sz w:val="20"/>
        </w:rPr>
      </w:pPr>
    </w:p>
    <w:p w:rsidR="003F4CBD" w:rsidRDefault="00EB37A1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Sendo assim, referente à recuperação da válvula dispersora a contratada deverá executar os seguintes a seguir.</w:t>
      </w:r>
    </w:p>
    <w:p w:rsidR="00EB37A1" w:rsidRDefault="00EB37A1" w:rsidP="00934774">
      <w:pPr>
        <w:pStyle w:val="Recuodecorpodetexto3"/>
        <w:rPr>
          <w:rFonts w:ascii="Arial" w:hAnsi="Arial" w:cs="Arial"/>
          <w:sz w:val="20"/>
        </w:rPr>
      </w:pPr>
    </w:p>
    <w:p w:rsidR="00EB37A1" w:rsidRDefault="00EB37A1" w:rsidP="00EB37A1">
      <w:pPr>
        <w:pStyle w:val="Recuodecorpodetexto3"/>
        <w:rPr>
          <w:rFonts w:ascii="Arial" w:hAnsi="Arial" w:cs="Arial"/>
          <w:b/>
          <w:sz w:val="20"/>
        </w:rPr>
      </w:pPr>
      <w:r w:rsidRPr="00EB37A1">
        <w:rPr>
          <w:rFonts w:ascii="Arial" w:hAnsi="Arial" w:cs="Arial"/>
          <w:b/>
          <w:sz w:val="20"/>
        </w:rPr>
        <w:t>SERVIÇOS EM CAMPO</w:t>
      </w:r>
    </w:p>
    <w:p w:rsidR="00EB37A1" w:rsidRPr="00EB37A1" w:rsidRDefault="00EB37A1" w:rsidP="00EB37A1">
      <w:pPr>
        <w:pStyle w:val="Recuodecorpodetexto3"/>
        <w:rPr>
          <w:rFonts w:ascii="Arial" w:hAnsi="Arial" w:cs="Arial"/>
          <w:b/>
          <w:sz w:val="20"/>
        </w:rPr>
      </w:pPr>
    </w:p>
    <w:p w:rsidR="00EB37A1" w:rsidRPr="00EB37A1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De</w:t>
      </w:r>
      <w:r>
        <w:rPr>
          <w:rFonts w:ascii="Arial" w:hAnsi="Arial" w:cs="Arial"/>
          <w:sz w:val="20"/>
        </w:rPr>
        <w:t>smontagem da válvula dispersora</w:t>
      </w:r>
      <w:r w:rsidR="00162CAC">
        <w:rPr>
          <w:rFonts w:ascii="Arial" w:hAnsi="Arial" w:cs="Arial"/>
          <w:sz w:val="20"/>
        </w:rPr>
        <w:t xml:space="preserve"> que está em operação</w:t>
      </w:r>
      <w:r>
        <w:rPr>
          <w:rFonts w:ascii="Arial" w:hAnsi="Arial" w:cs="Arial"/>
          <w:sz w:val="20"/>
        </w:rPr>
        <w:t xml:space="preserve"> e montagem da válvula nova existente</w:t>
      </w:r>
      <w:r w:rsidR="001A4533">
        <w:rPr>
          <w:rFonts w:ascii="Arial" w:hAnsi="Arial" w:cs="Arial"/>
          <w:sz w:val="20"/>
        </w:rPr>
        <w:t>. Para realizar a desmontagem da válvula a contratada deverá bloquear a entrada a montante da válvula dispersora, por meio da inserção da comporta ensecadeira.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Desmontagem da unidade hidráulica;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Desmontagem do painel</w:t>
      </w:r>
      <w:r w:rsidR="00162CAC">
        <w:rPr>
          <w:rFonts w:ascii="Arial" w:hAnsi="Arial" w:cs="Arial"/>
          <w:sz w:val="20"/>
        </w:rPr>
        <w:t xml:space="preserve"> elétrico da válvula dispersora;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Montagem da vá</w:t>
      </w:r>
      <w:r w:rsidR="00162CAC">
        <w:rPr>
          <w:rFonts w:ascii="Arial" w:hAnsi="Arial" w:cs="Arial"/>
          <w:sz w:val="20"/>
        </w:rPr>
        <w:t>lvula dispersora após a reforma;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Montagem da un</w:t>
      </w:r>
      <w:r w:rsidR="00162CAC">
        <w:rPr>
          <w:rFonts w:ascii="Arial" w:hAnsi="Arial" w:cs="Arial"/>
          <w:sz w:val="20"/>
        </w:rPr>
        <w:t>idade hidráulica após a reforma;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Montagem do</w:t>
      </w:r>
      <w:r w:rsidR="00162CAC">
        <w:rPr>
          <w:rFonts w:ascii="Arial" w:hAnsi="Arial" w:cs="Arial"/>
          <w:sz w:val="20"/>
        </w:rPr>
        <w:t xml:space="preserve"> painel elétrico após a reforma;</w:t>
      </w:r>
    </w:p>
    <w:p w:rsidR="00EB37A1" w:rsidRPr="005902D5" w:rsidRDefault="00162CAC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Teste do painel elétrico;</w:t>
      </w:r>
    </w:p>
    <w:p w:rsidR="00EB37A1" w:rsidRPr="005902D5" w:rsidRDefault="00162CAC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Teste da unidade hidráulica;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Teste em vazio de abertura e f</w:t>
      </w:r>
      <w:r w:rsidR="00162CAC">
        <w:rPr>
          <w:rFonts w:ascii="Arial" w:hAnsi="Arial" w:cs="Arial"/>
          <w:sz w:val="20"/>
        </w:rPr>
        <w:t>echamento da válvula dispersora;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Ajust</w:t>
      </w:r>
      <w:r w:rsidR="00162CAC">
        <w:rPr>
          <w:rFonts w:ascii="Arial" w:hAnsi="Arial" w:cs="Arial"/>
          <w:sz w:val="20"/>
        </w:rPr>
        <w:t>e de curso e pressão de gaxetas;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 xml:space="preserve">Teste da válvula </w:t>
      </w:r>
      <w:r w:rsidR="00162CAC">
        <w:rPr>
          <w:rFonts w:ascii="Arial" w:hAnsi="Arial" w:cs="Arial"/>
          <w:sz w:val="20"/>
        </w:rPr>
        <w:t>dispersora em carga;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Entre</w:t>
      </w:r>
      <w:r w:rsidR="00162CAC">
        <w:rPr>
          <w:rFonts w:ascii="Arial" w:hAnsi="Arial" w:cs="Arial"/>
          <w:sz w:val="20"/>
        </w:rPr>
        <w:t>ga do equipamento para operação;</w:t>
      </w:r>
    </w:p>
    <w:p w:rsidR="00EB37A1" w:rsidRPr="005902D5" w:rsidRDefault="00EB37A1" w:rsidP="00A02F62">
      <w:pPr>
        <w:pStyle w:val="Recuodecorpodetexto3"/>
        <w:numPr>
          <w:ilvl w:val="0"/>
          <w:numId w:val="6"/>
        </w:numPr>
        <w:rPr>
          <w:rFonts w:ascii="Arial" w:hAnsi="Arial" w:cs="Arial"/>
          <w:sz w:val="20"/>
        </w:rPr>
      </w:pPr>
      <w:r w:rsidRPr="005902D5">
        <w:rPr>
          <w:rFonts w:ascii="Arial" w:hAnsi="Arial" w:cs="Arial"/>
          <w:sz w:val="20"/>
        </w:rPr>
        <w:t>Desmobilização da equipe e ferramentas.</w:t>
      </w:r>
    </w:p>
    <w:p w:rsidR="00EB37A1" w:rsidRPr="00EB37A1" w:rsidRDefault="00EB37A1" w:rsidP="00EB37A1">
      <w:pPr>
        <w:pStyle w:val="Recuodecorpodetexto3"/>
        <w:ind w:left="1428" w:firstLine="0"/>
        <w:rPr>
          <w:rFonts w:ascii="Arial" w:hAnsi="Arial" w:cs="Arial"/>
          <w:sz w:val="20"/>
          <w:highlight w:val="yellow"/>
        </w:rPr>
      </w:pPr>
    </w:p>
    <w:p w:rsidR="00EB37A1" w:rsidRPr="00EB37A1" w:rsidRDefault="00EB37A1" w:rsidP="00EB37A1">
      <w:pPr>
        <w:pStyle w:val="Recuodecorpodetexto3"/>
        <w:rPr>
          <w:rFonts w:ascii="Arial" w:hAnsi="Arial" w:cs="Arial"/>
          <w:b/>
          <w:sz w:val="20"/>
        </w:rPr>
      </w:pPr>
      <w:r w:rsidRPr="00EB37A1">
        <w:rPr>
          <w:rFonts w:ascii="Arial" w:hAnsi="Arial" w:cs="Arial"/>
          <w:b/>
          <w:sz w:val="20"/>
        </w:rPr>
        <w:t>REFORMA DA VÁLVULA DISPERSORA, DN 1</w:t>
      </w:r>
      <w:r w:rsidR="0072423B">
        <w:rPr>
          <w:rFonts w:ascii="Arial" w:hAnsi="Arial" w:cs="Arial"/>
          <w:b/>
          <w:sz w:val="20"/>
        </w:rPr>
        <w:t>.2</w:t>
      </w:r>
      <w:r w:rsidRPr="00EB37A1">
        <w:rPr>
          <w:rFonts w:ascii="Arial" w:hAnsi="Arial" w:cs="Arial"/>
          <w:b/>
          <w:sz w:val="20"/>
        </w:rPr>
        <w:t>00 mm, PN 1</w:t>
      </w:r>
      <w:r w:rsidR="00A70BF0">
        <w:rPr>
          <w:rFonts w:ascii="Arial" w:hAnsi="Arial" w:cs="Arial"/>
          <w:b/>
          <w:sz w:val="20"/>
        </w:rPr>
        <w:t>0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Desmontagem da válvula dispersora</w:t>
      </w:r>
      <w:r>
        <w:rPr>
          <w:rFonts w:ascii="Arial" w:hAnsi="Arial" w:cs="Arial"/>
          <w:sz w:val="20"/>
        </w:rPr>
        <w:t>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Peritagem;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Laudo (assinado com CREA)</w:t>
      </w:r>
      <w:r>
        <w:rPr>
          <w:rFonts w:ascii="Arial" w:hAnsi="Arial" w:cs="Arial"/>
          <w:sz w:val="20"/>
        </w:rPr>
        <w:t>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Jateamento com granalha de aço;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Trocar flange de aperto;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Tr</w:t>
      </w:r>
      <w:r>
        <w:rPr>
          <w:rFonts w:ascii="Arial" w:hAnsi="Arial" w:cs="Arial"/>
          <w:sz w:val="20"/>
        </w:rPr>
        <w:t>oca dos parafusos e porcas inox;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Troca dos anéis o-</w:t>
      </w:r>
      <w:proofErr w:type="spellStart"/>
      <w:r>
        <w:rPr>
          <w:rFonts w:ascii="Arial" w:hAnsi="Arial" w:cs="Arial"/>
          <w:sz w:val="20"/>
        </w:rPr>
        <w:t>ring</w:t>
      </w:r>
      <w:proofErr w:type="spellEnd"/>
      <w:r>
        <w:rPr>
          <w:rFonts w:ascii="Arial" w:hAnsi="Arial" w:cs="Arial"/>
          <w:sz w:val="20"/>
        </w:rPr>
        <w:t>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 xml:space="preserve">Troca de </w:t>
      </w:r>
      <w:r>
        <w:rPr>
          <w:rFonts w:ascii="Arial" w:hAnsi="Arial" w:cs="Arial"/>
          <w:sz w:val="20"/>
        </w:rPr>
        <w:t>02 (dois) cilindros hidráulicos;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Troca dos olhais articulados da</w:t>
      </w:r>
      <w:r>
        <w:rPr>
          <w:rFonts w:ascii="Arial" w:hAnsi="Arial" w:cs="Arial"/>
          <w:sz w:val="20"/>
        </w:rPr>
        <w:t>s pontas de haste dos cilindros;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 xml:space="preserve">Troca dos mancais de </w:t>
      </w:r>
      <w:r>
        <w:rPr>
          <w:rFonts w:ascii="Arial" w:hAnsi="Arial" w:cs="Arial"/>
          <w:sz w:val="20"/>
        </w:rPr>
        <w:t>fixação traseiros dos cilindros;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Usinagem do anel de vedação;</w:t>
      </w:r>
    </w:p>
    <w:p w:rsidR="00EB37A1" w:rsidRPr="00EB37A1" w:rsidRDefault="000512AA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Troca da vedação do dispersor;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Fornecimento de parafusos e porcas galvanizados á fogo para in</w:t>
      </w:r>
      <w:r>
        <w:rPr>
          <w:rFonts w:ascii="Arial" w:hAnsi="Arial" w:cs="Arial"/>
          <w:sz w:val="20"/>
        </w:rPr>
        <w:t>stalar a válvula após a reforma;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 xml:space="preserve">Troca da </w:t>
      </w:r>
      <w:r>
        <w:rPr>
          <w:rFonts w:ascii="Arial" w:hAnsi="Arial" w:cs="Arial"/>
          <w:sz w:val="20"/>
        </w:rPr>
        <w:t>vedação da camisa gaxeta teflon;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 xml:space="preserve">Limpeza e </w:t>
      </w:r>
      <w:proofErr w:type="spellStart"/>
      <w:r w:rsidRPr="00EB37A1">
        <w:rPr>
          <w:rFonts w:ascii="Arial" w:hAnsi="Arial" w:cs="Arial"/>
          <w:sz w:val="20"/>
        </w:rPr>
        <w:t>cromeamen</w:t>
      </w:r>
      <w:r>
        <w:rPr>
          <w:rFonts w:ascii="Arial" w:hAnsi="Arial" w:cs="Arial"/>
          <w:sz w:val="20"/>
        </w:rPr>
        <w:t>to</w:t>
      </w:r>
      <w:proofErr w:type="spellEnd"/>
      <w:r>
        <w:rPr>
          <w:rFonts w:ascii="Arial" w:hAnsi="Arial" w:cs="Arial"/>
          <w:sz w:val="20"/>
        </w:rPr>
        <w:t xml:space="preserve"> e retifica do corpo;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lastRenderedPageBreak/>
        <w:t>Retifica d</w:t>
      </w:r>
      <w:r>
        <w:rPr>
          <w:rFonts w:ascii="Arial" w:hAnsi="Arial" w:cs="Arial"/>
          <w:sz w:val="20"/>
        </w:rPr>
        <w:t>o alojamento diante. Da vedação;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Tr</w:t>
      </w:r>
      <w:r>
        <w:rPr>
          <w:rFonts w:ascii="Arial" w:hAnsi="Arial" w:cs="Arial"/>
          <w:sz w:val="20"/>
        </w:rPr>
        <w:t>oca dos varões roscados em inox;</w:t>
      </w:r>
    </w:p>
    <w:p w:rsidR="00EB37A1" w:rsidRPr="00EB37A1" w:rsidRDefault="00EB37A1" w:rsidP="00A02F62">
      <w:pPr>
        <w:pStyle w:val="Recuodecorpodetexto3"/>
        <w:numPr>
          <w:ilvl w:val="0"/>
          <w:numId w:val="7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>Fornecimento e troca da</w:t>
      </w:r>
      <w:r>
        <w:rPr>
          <w:rFonts w:ascii="Arial" w:hAnsi="Arial" w:cs="Arial"/>
          <w:sz w:val="20"/>
        </w:rPr>
        <w:t>s</w:t>
      </w:r>
      <w:r w:rsidRPr="00EB37A1">
        <w:rPr>
          <w:rFonts w:ascii="Arial" w:hAnsi="Arial" w:cs="Arial"/>
          <w:sz w:val="20"/>
        </w:rPr>
        <w:t xml:space="preserve"> porcas em inox.</w:t>
      </w:r>
    </w:p>
    <w:p w:rsidR="00EB37A1" w:rsidRPr="00EB37A1" w:rsidRDefault="00EB37A1" w:rsidP="00EB37A1">
      <w:pPr>
        <w:pStyle w:val="Recuodecorpodetexto3"/>
        <w:rPr>
          <w:rFonts w:ascii="Arial" w:hAnsi="Arial" w:cs="Arial"/>
          <w:sz w:val="20"/>
        </w:rPr>
      </w:pPr>
    </w:p>
    <w:p w:rsidR="00D64554" w:rsidRDefault="00EB37A1" w:rsidP="00D64554">
      <w:pPr>
        <w:pStyle w:val="Recuodecorpodetexto3"/>
        <w:rPr>
          <w:rFonts w:ascii="Arial" w:hAnsi="Arial" w:cs="Arial"/>
          <w:b/>
          <w:sz w:val="20"/>
        </w:rPr>
      </w:pPr>
      <w:r w:rsidRPr="00EB37A1">
        <w:rPr>
          <w:rFonts w:ascii="Arial" w:hAnsi="Arial" w:cs="Arial"/>
          <w:b/>
          <w:sz w:val="20"/>
        </w:rPr>
        <w:t xml:space="preserve">SERVIÇOS DE REFORMA DO PAINEL ELÉTRICO, DA UNIDADE HIDRÁULICA </w:t>
      </w:r>
    </w:p>
    <w:p w:rsidR="00D64554" w:rsidRDefault="00D64554" w:rsidP="00D64554">
      <w:pPr>
        <w:pStyle w:val="Recuodecorpodetexto3"/>
        <w:ind w:firstLine="0"/>
        <w:rPr>
          <w:rFonts w:ascii="Arial" w:hAnsi="Arial" w:cs="Arial"/>
          <w:b/>
          <w:sz w:val="20"/>
        </w:rPr>
      </w:pPr>
    </w:p>
    <w:p w:rsidR="00EB37A1" w:rsidRPr="00EB37A1" w:rsidRDefault="00EB37A1" w:rsidP="00A02F62">
      <w:pPr>
        <w:pStyle w:val="Recuodecorpodetexto3"/>
        <w:numPr>
          <w:ilvl w:val="0"/>
          <w:numId w:val="13"/>
        </w:numPr>
        <w:rPr>
          <w:rFonts w:ascii="Arial" w:hAnsi="Arial" w:cs="Arial"/>
          <w:sz w:val="20"/>
        </w:rPr>
      </w:pPr>
      <w:r w:rsidRPr="00EB37A1">
        <w:rPr>
          <w:rFonts w:ascii="Arial" w:hAnsi="Arial" w:cs="Arial"/>
          <w:sz w:val="20"/>
        </w:rPr>
        <w:t xml:space="preserve">Desmontagem da unidade hidráulica para reparo no tanque, bloco </w:t>
      </w:r>
      <w:proofErr w:type="spellStart"/>
      <w:r w:rsidRPr="00EB37A1">
        <w:rPr>
          <w:rFonts w:ascii="Arial" w:hAnsi="Arial" w:cs="Arial"/>
          <w:sz w:val="20"/>
        </w:rPr>
        <w:t>manifold</w:t>
      </w:r>
      <w:proofErr w:type="spellEnd"/>
      <w:r w:rsidRPr="00EB37A1">
        <w:rPr>
          <w:rFonts w:ascii="Arial" w:hAnsi="Arial" w:cs="Arial"/>
          <w:sz w:val="20"/>
        </w:rPr>
        <w:t>, válvula direcionais de comando, válvulas de controle de pressão, filtros de sucção e retorno, bobina</w:t>
      </w:r>
      <w:r w:rsidR="001A4533">
        <w:rPr>
          <w:rFonts w:ascii="Arial" w:hAnsi="Arial" w:cs="Arial"/>
          <w:sz w:val="20"/>
        </w:rPr>
        <w:t>s solenoides e bomba hidráulica;</w:t>
      </w:r>
    </w:p>
    <w:p w:rsidR="002726B3" w:rsidRDefault="00EB37A1" w:rsidP="00A02F62">
      <w:pPr>
        <w:pStyle w:val="Recuodecorpodetexto3"/>
        <w:numPr>
          <w:ilvl w:val="0"/>
          <w:numId w:val="8"/>
        </w:numPr>
        <w:rPr>
          <w:rFonts w:ascii="Arial" w:hAnsi="Arial" w:cs="Arial"/>
          <w:sz w:val="20"/>
        </w:rPr>
      </w:pPr>
      <w:r w:rsidRPr="002726B3">
        <w:rPr>
          <w:rFonts w:ascii="Arial" w:hAnsi="Arial" w:cs="Arial"/>
          <w:sz w:val="20"/>
        </w:rPr>
        <w:t xml:space="preserve">Desmontagem de painel elétrico e reparos dos componentes como contatores, disjuntores, réguas de </w:t>
      </w:r>
      <w:r w:rsidR="007E413F" w:rsidRPr="002726B3">
        <w:rPr>
          <w:rFonts w:ascii="Arial" w:hAnsi="Arial" w:cs="Arial"/>
          <w:sz w:val="20"/>
        </w:rPr>
        <w:t>bornes e controlador eletrônico.</w:t>
      </w:r>
    </w:p>
    <w:p w:rsidR="002726B3" w:rsidRPr="002726B3" w:rsidRDefault="002726B3" w:rsidP="002726B3">
      <w:pPr>
        <w:pStyle w:val="Recuodecorpodetexto3"/>
        <w:rPr>
          <w:rFonts w:ascii="Arial" w:hAnsi="Arial" w:cs="Arial"/>
          <w:sz w:val="20"/>
        </w:rPr>
      </w:pPr>
    </w:p>
    <w:p w:rsidR="002726B3" w:rsidRDefault="002726B3" w:rsidP="002726B3">
      <w:pPr>
        <w:pStyle w:val="Recuodecorpodetexto3"/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4624753" cy="3468820"/>
            <wp:effectExtent l="0" t="0" r="4445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0160601_10412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0389" cy="347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6B3" w:rsidRDefault="002726B3" w:rsidP="002726B3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6</w:t>
      </w:r>
      <w:r>
        <w:rPr>
          <w:sz w:val="20"/>
        </w:rPr>
        <w:t>. Detalhes do estado da unidade hidráulico de acionamento da válvula dispersora.</w:t>
      </w:r>
    </w:p>
    <w:p w:rsidR="002726B3" w:rsidRDefault="002726B3" w:rsidP="002726B3">
      <w:pPr>
        <w:pStyle w:val="Recuodecorpodetexto3"/>
        <w:ind w:firstLine="0"/>
        <w:jc w:val="center"/>
        <w:rPr>
          <w:sz w:val="20"/>
        </w:rPr>
      </w:pPr>
    </w:p>
    <w:p w:rsidR="002726B3" w:rsidRDefault="00651FA8" w:rsidP="002726B3">
      <w:pPr>
        <w:pStyle w:val="Recuodecorpodetexto3"/>
        <w:ind w:firstLine="0"/>
        <w:jc w:val="center"/>
        <w:rPr>
          <w:sz w:val="20"/>
        </w:rPr>
      </w:pPr>
      <w:r>
        <w:rPr>
          <w:noProof/>
          <w:lang w:eastAsia="pt-BR"/>
        </w:rPr>
        <w:drawing>
          <wp:inline distT="0" distB="0" distL="0" distR="0" wp14:anchorId="24B2EF45" wp14:editId="7F91E75B">
            <wp:extent cx="4948555" cy="2783840"/>
            <wp:effectExtent l="0" t="0" r="4445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SC0623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55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FA8" w:rsidRDefault="00651FA8" w:rsidP="00651FA8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7</w:t>
      </w:r>
      <w:r>
        <w:rPr>
          <w:sz w:val="20"/>
        </w:rPr>
        <w:t>. Detalhes do painel elétrico de acionamento da válvula dispersora.</w:t>
      </w:r>
    </w:p>
    <w:p w:rsidR="00906CC3" w:rsidRDefault="00906CC3" w:rsidP="00651FA8">
      <w:pPr>
        <w:pStyle w:val="Recuodecorpodetexto3"/>
        <w:ind w:firstLine="0"/>
        <w:jc w:val="center"/>
        <w:rPr>
          <w:sz w:val="20"/>
        </w:rPr>
      </w:pPr>
    </w:p>
    <w:p w:rsidR="007E413F" w:rsidRDefault="00462445" w:rsidP="00A02F62">
      <w:pPr>
        <w:pStyle w:val="Recuodecorpodetexto3"/>
        <w:numPr>
          <w:ilvl w:val="0"/>
          <w:numId w:val="4"/>
        </w:numPr>
        <w:rPr>
          <w:b/>
        </w:rPr>
      </w:pPr>
      <w:r w:rsidRPr="00462445">
        <w:rPr>
          <w:b/>
        </w:rPr>
        <w:t>R</w:t>
      </w:r>
      <w:r>
        <w:rPr>
          <w:b/>
        </w:rPr>
        <w:t>ecuperação do by-pass da galeria da tomada de água</w:t>
      </w:r>
    </w:p>
    <w:p w:rsidR="007E413F" w:rsidRDefault="007E413F" w:rsidP="00934774">
      <w:pPr>
        <w:pStyle w:val="Recuodecorpodetexto3"/>
        <w:rPr>
          <w:rFonts w:ascii="Arial" w:hAnsi="Arial" w:cs="Arial"/>
          <w:sz w:val="20"/>
        </w:rPr>
      </w:pPr>
    </w:p>
    <w:p w:rsidR="00EB37A1" w:rsidRDefault="00462445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Além da existência da válvula dispersora na galeria da tomada de água da Barragem de Mirorós existe um by-pass, conforme figura abaixo, pelo o qual é possível liberar água para a galeria caso venha a ocorrer algum problema na válvula dispersora. Como se pode verificar pelas fotos abaixo, as duas válvulas de bloqueio existentes</w:t>
      </w:r>
      <w:r w:rsidR="001D04AC">
        <w:rPr>
          <w:rFonts w:ascii="Arial" w:hAnsi="Arial" w:cs="Arial"/>
          <w:sz w:val="20"/>
        </w:rPr>
        <w:t xml:space="preserve">, montadas em série e com </w:t>
      </w:r>
      <w:r>
        <w:rPr>
          <w:rFonts w:ascii="Arial" w:hAnsi="Arial" w:cs="Arial"/>
          <w:sz w:val="20"/>
        </w:rPr>
        <w:t xml:space="preserve">diâmetro nominal de 16” (400 mm) estão bastante enferrujadas. Desse modo, hoje não se consegue abrir tais válvulas. A contratada deverá substituir tais válvulas por outras válvulas </w:t>
      </w:r>
      <w:r w:rsidRPr="008E67C0">
        <w:rPr>
          <w:rFonts w:ascii="Arial" w:hAnsi="Arial" w:cs="Arial"/>
          <w:sz w:val="20"/>
        </w:rPr>
        <w:t>de inox, conforme especificação abaixo.</w:t>
      </w:r>
    </w:p>
    <w:p w:rsidR="008E67C0" w:rsidRDefault="008E67C0" w:rsidP="00934774">
      <w:pPr>
        <w:pStyle w:val="Recuodecorpodetexto3"/>
        <w:rPr>
          <w:rFonts w:ascii="Arial" w:hAnsi="Arial" w:cs="Arial"/>
          <w:sz w:val="20"/>
        </w:rPr>
      </w:pPr>
    </w:p>
    <w:p w:rsidR="008E67C0" w:rsidRDefault="008E67C0" w:rsidP="008E67C0">
      <w:pPr>
        <w:pStyle w:val="Recuodecorpodetexto3"/>
        <w:ind w:firstLine="0"/>
        <w:rPr>
          <w:rFonts w:ascii="Arial" w:hAnsi="Arial" w:cs="Arial"/>
          <w:sz w:val="20"/>
        </w:rPr>
      </w:pPr>
      <w:r w:rsidRPr="008E67C0">
        <w:rPr>
          <w:rFonts w:ascii="Arial" w:hAnsi="Arial" w:cs="Arial"/>
          <w:b/>
          <w:sz w:val="20"/>
        </w:rPr>
        <w:t>Especificação da válvula:</w:t>
      </w:r>
      <w:r>
        <w:rPr>
          <w:rFonts w:ascii="Arial" w:hAnsi="Arial" w:cs="Arial"/>
          <w:sz w:val="20"/>
        </w:rPr>
        <w:t xml:space="preserve"> </w:t>
      </w:r>
      <w:r w:rsidR="00AC1A68" w:rsidRPr="00AC1A68">
        <w:rPr>
          <w:rFonts w:ascii="Arial" w:hAnsi="Arial" w:cs="Arial"/>
          <w:sz w:val="20"/>
        </w:rPr>
        <w:t>Válvula borboleta bi excêntrica de alta performance,</w:t>
      </w:r>
      <w:r w:rsidR="00AC1A68">
        <w:rPr>
          <w:rFonts w:ascii="Arial" w:hAnsi="Arial" w:cs="Arial"/>
          <w:sz w:val="20"/>
        </w:rPr>
        <w:t xml:space="preserve"> DN 16”, </w:t>
      </w:r>
      <w:r w:rsidR="00AC1A68" w:rsidRPr="00AC1A68">
        <w:rPr>
          <w:rFonts w:ascii="Arial" w:hAnsi="Arial" w:cs="Arial"/>
          <w:sz w:val="20"/>
        </w:rPr>
        <w:t xml:space="preserve">tipo Wafer, face a face conforme API 609; corpo em aço inoxidável AISI 316, disco e eixo em aço inoxidável (AISI 316), vedação metal x metal em Inconel. Instalação entre flanges ANSI B 16.5 CLASSE 150 LIBRAS- classe de vedação: ANSI B 16-104, classe VI, acionamento: manual volante </w:t>
      </w:r>
      <w:proofErr w:type="gramStart"/>
      <w:r w:rsidR="00AC1A68" w:rsidRPr="00AC1A68">
        <w:rPr>
          <w:rFonts w:ascii="Arial" w:hAnsi="Arial" w:cs="Arial"/>
          <w:sz w:val="20"/>
        </w:rPr>
        <w:t>+</w:t>
      </w:r>
      <w:proofErr w:type="gramEnd"/>
      <w:r w:rsidR="00AC1A68" w:rsidRPr="00AC1A68">
        <w:rPr>
          <w:rFonts w:ascii="Arial" w:hAnsi="Arial" w:cs="Arial"/>
          <w:sz w:val="20"/>
        </w:rPr>
        <w:t xml:space="preserve"> caixa redutora.</w:t>
      </w: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  <w:r w:rsidRPr="00462445">
        <w:rPr>
          <w:rFonts w:ascii="Arial" w:hAnsi="Arial" w:cs="Arial"/>
          <w:noProof/>
          <w:sz w:val="20"/>
          <w:lang w:eastAsia="pt-BR"/>
        </w:rPr>
        <w:drawing>
          <wp:anchor distT="0" distB="0" distL="114300" distR="114300" simplePos="0" relativeHeight="251667456" behindDoc="0" locked="0" layoutInCell="1" allowOverlap="1" wp14:anchorId="01967902" wp14:editId="04AD022B">
            <wp:simplePos x="0" y="0"/>
            <wp:positionH relativeFrom="column">
              <wp:posOffset>1644503</wp:posOffset>
            </wp:positionH>
            <wp:positionV relativeFrom="paragraph">
              <wp:posOffset>116205</wp:posOffset>
            </wp:positionV>
            <wp:extent cx="2319655" cy="3312795"/>
            <wp:effectExtent l="0" t="0" r="4445" b="1905"/>
            <wp:wrapSquare wrapText="bothSides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025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934774">
      <w:pPr>
        <w:pStyle w:val="Recuodecorpodetexto3"/>
        <w:rPr>
          <w:rFonts w:ascii="Arial" w:hAnsi="Arial" w:cs="Arial"/>
          <w:sz w:val="20"/>
        </w:rPr>
      </w:pPr>
    </w:p>
    <w:p w:rsidR="00462445" w:rsidRDefault="00462445" w:rsidP="0046244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8</w:t>
      </w:r>
      <w:r>
        <w:rPr>
          <w:sz w:val="20"/>
        </w:rPr>
        <w:t xml:space="preserve">. Detalhes </w:t>
      </w:r>
      <w:r w:rsidR="006F339C">
        <w:rPr>
          <w:sz w:val="20"/>
        </w:rPr>
        <w:t xml:space="preserve">do estado das </w:t>
      </w:r>
      <w:r>
        <w:rPr>
          <w:sz w:val="20"/>
        </w:rPr>
        <w:t>válvula</w:t>
      </w:r>
      <w:r w:rsidR="006F339C">
        <w:rPr>
          <w:sz w:val="20"/>
        </w:rPr>
        <w:t xml:space="preserve">s de bloqueio existentes no </w:t>
      </w:r>
      <w:r w:rsidR="006F339C" w:rsidRPr="006F339C">
        <w:rPr>
          <w:sz w:val="20"/>
        </w:rPr>
        <w:t>by-pass da galeria</w:t>
      </w:r>
      <w:r>
        <w:rPr>
          <w:sz w:val="20"/>
        </w:rPr>
        <w:t>.</w:t>
      </w:r>
    </w:p>
    <w:p w:rsidR="001D04AC" w:rsidRDefault="001D04AC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inline distT="0" distB="0" distL="0" distR="0">
            <wp:extent cx="4927173" cy="3695651"/>
            <wp:effectExtent l="0" t="0" r="6985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60601_11024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050" cy="370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E38" w:rsidRDefault="00D84E38" w:rsidP="00D84E38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1</w:t>
      </w:r>
      <w:r w:rsidR="002B6B00">
        <w:rPr>
          <w:sz w:val="20"/>
        </w:rPr>
        <w:t>9</w:t>
      </w:r>
      <w:r>
        <w:rPr>
          <w:sz w:val="20"/>
        </w:rPr>
        <w:t xml:space="preserve">. Detalhes do estado da primeira válvula de bloqueio existentes no </w:t>
      </w:r>
      <w:r w:rsidRPr="006F339C">
        <w:rPr>
          <w:sz w:val="20"/>
        </w:rPr>
        <w:t>by-pass da galeria</w:t>
      </w:r>
      <w:r>
        <w:rPr>
          <w:sz w:val="20"/>
        </w:rPr>
        <w:t>.</w:t>
      </w:r>
    </w:p>
    <w:p w:rsidR="001D04AC" w:rsidRDefault="001D04AC" w:rsidP="00934774">
      <w:pPr>
        <w:pStyle w:val="Recuodecorpodetexto3"/>
        <w:rPr>
          <w:rFonts w:ascii="Arial" w:hAnsi="Arial" w:cs="Arial"/>
          <w:sz w:val="20"/>
        </w:rPr>
      </w:pPr>
    </w:p>
    <w:p w:rsidR="001D04AC" w:rsidRDefault="001D04AC" w:rsidP="00934774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4938896" cy="3704444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60601_11030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954" cy="3708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E38" w:rsidRDefault="00D84E38" w:rsidP="00D84E38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20</w:t>
      </w:r>
      <w:r>
        <w:rPr>
          <w:sz w:val="20"/>
        </w:rPr>
        <w:t xml:space="preserve">. Detalhes do estado da segunda válvula de bloqueio existentes no </w:t>
      </w:r>
      <w:r w:rsidRPr="006F339C">
        <w:rPr>
          <w:sz w:val="20"/>
        </w:rPr>
        <w:t>by-pass da galeria</w:t>
      </w:r>
      <w:r>
        <w:rPr>
          <w:sz w:val="20"/>
        </w:rPr>
        <w:t>.</w:t>
      </w:r>
    </w:p>
    <w:p w:rsidR="001D04AC" w:rsidRDefault="001D04AC" w:rsidP="00934774">
      <w:pPr>
        <w:pStyle w:val="Recuodecorpodetexto3"/>
        <w:rPr>
          <w:rFonts w:ascii="Arial" w:hAnsi="Arial" w:cs="Arial"/>
          <w:sz w:val="20"/>
        </w:rPr>
      </w:pP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inline distT="0" distB="0" distL="0" distR="0">
            <wp:extent cx="4756639" cy="3567742"/>
            <wp:effectExtent l="0" t="0" r="635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60601_110418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81" cy="357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E38" w:rsidRDefault="00D84E38" w:rsidP="00D84E38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2B6B00">
        <w:rPr>
          <w:sz w:val="20"/>
        </w:rPr>
        <w:t>21</w:t>
      </w:r>
      <w:r>
        <w:rPr>
          <w:sz w:val="20"/>
        </w:rPr>
        <w:t xml:space="preserve">. Detalhes da descarga de água das válvulas de bloqueio existentes no </w:t>
      </w:r>
      <w:r w:rsidRPr="006F339C">
        <w:rPr>
          <w:sz w:val="20"/>
        </w:rPr>
        <w:t>by-pass da galeria</w:t>
      </w:r>
      <w:r>
        <w:rPr>
          <w:sz w:val="20"/>
        </w:rPr>
        <w:t>.</w:t>
      </w: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</w:p>
    <w:p w:rsidR="001D04AC" w:rsidRDefault="001D04AC" w:rsidP="001D04AC">
      <w:pPr>
        <w:pStyle w:val="Recuodecorpodetexto3"/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4809950" cy="3607728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60601_11022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4664" cy="361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E38" w:rsidRDefault="00D84E38" w:rsidP="00D84E38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651FA8">
        <w:rPr>
          <w:sz w:val="20"/>
        </w:rPr>
        <w:t>2</w:t>
      </w:r>
      <w:r w:rsidR="002B6B00">
        <w:rPr>
          <w:sz w:val="20"/>
        </w:rPr>
        <w:t>2</w:t>
      </w:r>
      <w:r>
        <w:rPr>
          <w:sz w:val="20"/>
        </w:rPr>
        <w:t xml:space="preserve">. Detalhes do estado do corpo de uma das válvulas de bloqueio existentes no </w:t>
      </w:r>
      <w:r w:rsidRPr="006F339C">
        <w:rPr>
          <w:sz w:val="20"/>
        </w:rPr>
        <w:t>by-pass da galeria</w:t>
      </w:r>
      <w:r>
        <w:rPr>
          <w:sz w:val="20"/>
        </w:rPr>
        <w:t>.</w:t>
      </w:r>
    </w:p>
    <w:p w:rsidR="00D84E38" w:rsidRDefault="00D84E38" w:rsidP="001D04AC">
      <w:pPr>
        <w:pStyle w:val="Recuodecorpodetexto3"/>
        <w:jc w:val="center"/>
        <w:rPr>
          <w:rFonts w:ascii="Arial" w:hAnsi="Arial" w:cs="Arial"/>
          <w:sz w:val="20"/>
        </w:rPr>
      </w:pPr>
    </w:p>
    <w:p w:rsidR="00D8799D" w:rsidRDefault="00D8799D" w:rsidP="00D8799D">
      <w:pPr>
        <w:pStyle w:val="Recuodecorpodetexto3"/>
        <w:rPr>
          <w:rFonts w:ascii="Arial" w:hAnsi="Arial" w:cs="Arial"/>
          <w:sz w:val="20"/>
        </w:rPr>
      </w:pPr>
    </w:p>
    <w:p w:rsidR="00D8799D" w:rsidRDefault="00D8799D" w:rsidP="00D8799D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Para realizar a troca das válvulas de bloqueio do by-pass </w:t>
      </w:r>
      <w:r w:rsidR="002751B5">
        <w:rPr>
          <w:rFonts w:ascii="Arial" w:hAnsi="Arial" w:cs="Arial"/>
          <w:sz w:val="20"/>
        </w:rPr>
        <w:t>a contratada deverá realizar um</w:t>
      </w:r>
      <w:r>
        <w:rPr>
          <w:rFonts w:ascii="Arial" w:hAnsi="Arial" w:cs="Arial"/>
          <w:sz w:val="20"/>
        </w:rPr>
        <w:t xml:space="preserve"> tamponamento à montante em uma grade existente na estrutura da tomada de água no lado do lago da barragem. </w:t>
      </w:r>
      <w:r w:rsidR="002751B5">
        <w:rPr>
          <w:rFonts w:ascii="Arial" w:hAnsi="Arial" w:cs="Arial"/>
          <w:sz w:val="20"/>
        </w:rPr>
        <w:t xml:space="preserve">Abaixo segue </w:t>
      </w:r>
      <w:r w:rsidR="000C244E">
        <w:rPr>
          <w:rFonts w:ascii="Arial" w:hAnsi="Arial" w:cs="Arial"/>
          <w:sz w:val="20"/>
        </w:rPr>
        <w:t>o projeto</w:t>
      </w:r>
      <w:r w:rsidR="002751B5">
        <w:rPr>
          <w:rFonts w:ascii="Arial" w:hAnsi="Arial" w:cs="Arial"/>
          <w:sz w:val="20"/>
        </w:rPr>
        <w:t xml:space="preserve"> mostrando a grade existente e detalhe do by-pass.</w:t>
      </w:r>
    </w:p>
    <w:p w:rsidR="002751B5" w:rsidRDefault="002751B5" w:rsidP="00D8799D">
      <w:pPr>
        <w:pStyle w:val="Recuodecorpodetexto3"/>
        <w:rPr>
          <w:rFonts w:ascii="Arial" w:hAnsi="Arial" w:cs="Arial"/>
          <w:sz w:val="20"/>
        </w:rPr>
      </w:pPr>
    </w:p>
    <w:p w:rsidR="002751B5" w:rsidRDefault="002751B5" w:rsidP="00D8799D">
      <w:pPr>
        <w:pStyle w:val="Recuodecorpodetexto3"/>
        <w:rPr>
          <w:rFonts w:ascii="Arial" w:hAnsi="Arial" w:cs="Arial"/>
          <w:noProof/>
          <w:sz w:val="20"/>
          <w:lang w:eastAsia="pt-BR"/>
        </w:rPr>
        <w:sectPr w:rsidR="002751B5" w:rsidSect="000F33A6">
          <w:headerReference w:type="default" r:id="rId30"/>
          <w:footerReference w:type="even" r:id="rId31"/>
          <w:footerReference w:type="default" r:id="rId32"/>
          <w:headerReference w:type="first" r:id="rId33"/>
          <w:footnotePr>
            <w:pos w:val="beneathText"/>
          </w:footnotePr>
          <w:pgSz w:w="11905" w:h="16837"/>
          <w:pgMar w:top="1814" w:right="1134" w:bottom="1134" w:left="1701" w:header="850" w:footer="283" w:gutter="0"/>
          <w:cols w:space="720"/>
          <w:titlePg/>
          <w:docGrid w:linePitch="360"/>
        </w:sectPr>
      </w:pPr>
      <w:r>
        <w:rPr>
          <w:rFonts w:ascii="Arial" w:hAnsi="Arial" w:cs="Arial"/>
          <w:noProof/>
          <w:sz w:val="20"/>
          <w:lang w:eastAsia="pt-BR"/>
        </w:rPr>
        <w:br w:type="page"/>
      </w:r>
    </w:p>
    <w:p w:rsidR="002751B5" w:rsidRDefault="002751B5" w:rsidP="002751B5">
      <w:pPr>
        <w:pStyle w:val="Recuodecorpodetexto3"/>
        <w:jc w:val="center"/>
        <w:rPr>
          <w:rFonts w:ascii="Arial" w:hAnsi="Arial" w:cs="Arial"/>
          <w:noProof/>
          <w:sz w:val="20"/>
          <w:lang w:eastAsia="pt-BR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drawing>
          <wp:inline distT="0" distB="0" distL="0" distR="0" wp14:anchorId="1470B833" wp14:editId="43573699">
            <wp:extent cx="7139354" cy="5354663"/>
            <wp:effectExtent l="0" t="0" r="4445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160608_15381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1131" cy="5355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1B5" w:rsidRDefault="002751B5" w:rsidP="002751B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 w:rsidR="00651FA8">
        <w:rPr>
          <w:sz w:val="20"/>
        </w:rPr>
        <w:t>2</w:t>
      </w:r>
      <w:r w:rsidR="002B6B00">
        <w:rPr>
          <w:sz w:val="20"/>
        </w:rPr>
        <w:t>3</w:t>
      </w:r>
      <w:r>
        <w:rPr>
          <w:sz w:val="20"/>
        </w:rPr>
        <w:t xml:space="preserve">. Detalhes do </w:t>
      </w:r>
      <w:r w:rsidRPr="006F339C">
        <w:rPr>
          <w:sz w:val="20"/>
        </w:rPr>
        <w:t xml:space="preserve">by-pass </w:t>
      </w:r>
      <w:r>
        <w:rPr>
          <w:sz w:val="20"/>
        </w:rPr>
        <w:t xml:space="preserve">existente na </w:t>
      </w:r>
      <w:r w:rsidRPr="006F339C">
        <w:rPr>
          <w:sz w:val="20"/>
        </w:rPr>
        <w:t>galeria</w:t>
      </w:r>
      <w:r>
        <w:rPr>
          <w:sz w:val="20"/>
        </w:rPr>
        <w:t>.</w:t>
      </w:r>
    </w:p>
    <w:p w:rsidR="002751B5" w:rsidRDefault="002751B5" w:rsidP="002751B5">
      <w:pPr>
        <w:pStyle w:val="Recuodecorpodetexto3"/>
        <w:jc w:val="center"/>
        <w:rPr>
          <w:rFonts w:ascii="Arial" w:hAnsi="Arial" w:cs="Arial"/>
          <w:noProof/>
          <w:sz w:val="20"/>
          <w:lang w:eastAsia="pt-BR"/>
        </w:rPr>
      </w:pPr>
    </w:p>
    <w:p w:rsidR="002751B5" w:rsidRDefault="002751B5" w:rsidP="002751B5">
      <w:pPr>
        <w:pStyle w:val="Recuodecorpodetexto3"/>
        <w:jc w:val="center"/>
        <w:rPr>
          <w:rFonts w:ascii="Arial" w:hAnsi="Arial" w:cs="Arial"/>
          <w:noProof/>
          <w:sz w:val="20"/>
          <w:lang w:eastAsia="pt-BR"/>
        </w:rPr>
      </w:pPr>
    </w:p>
    <w:p w:rsidR="002751B5" w:rsidRDefault="002751B5" w:rsidP="002751B5">
      <w:pPr>
        <w:pStyle w:val="Recuodecorpodetexto3"/>
        <w:jc w:val="center"/>
        <w:rPr>
          <w:rFonts w:ascii="Arial" w:hAnsi="Arial" w:cs="Arial"/>
          <w:noProof/>
          <w:sz w:val="20"/>
          <w:lang w:eastAsia="pt-BR"/>
        </w:rPr>
      </w:pPr>
      <w:r>
        <w:rPr>
          <w:rFonts w:ascii="Arial" w:hAnsi="Arial" w:cs="Arial"/>
          <w:noProof/>
          <w:sz w:val="20"/>
          <w:lang w:eastAsia="pt-BR"/>
        </w:rPr>
        <w:drawing>
          <wp:inline distT="0" distB="0" distL="0" distR="0">
            <wp:extent cx="5759450" cy="4319905"/>
            <wp:effectExtent l="0" t="0" r="0" b="444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de da entrada da tubulação do By-pass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1B5" w:rsidRDefault="002751B5" w:rsidP="002751B5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2</w:t>
      </w:r>
      <w:r w:rsidR="002B6B00">
        <w:rPr>
          <w:sz w:val="20"/>
        </w:rPr>
        <w:t>4</w:t>
      </w:r>
      <w:r>
        <w:rPr>
          <w:sz w:val="20"/>
        </w:rPr>
        <w:t xml:space="preserve">. Local a ser tamponado para bloqueio de água no </w:t>
      </w:r>
      <w:r w:rsidRPr="006F339C">
        <w:rPr>
          <w:sz w:val="20"/>
        </w:rPr>
        <w:t xml:space="preserve">by-pass </w:t>
      </w:r>
      <w:r>
        <w:rPr>
          <w:sz w:val="20"/>
        </w:rPr>
        <w:t xml:space="preserve">existente na </w:t>
      </w:r>
      <w:r w:rsidRPr="006F339C">
        <w:rPr>
          <w:sz w:val="20"/>
        </w:rPr>
        <w:t>galeria</w:t>
      </w:r>
      <w:r>
        <w:rPr>
          <w:sz w:val="20"/>
        </w:rPr>
        <w:t>.</w:t>
      </w:r>
    </w:p>
    <w:p w:rsidR="002751B5" w:rsidRDefault="002751B5" w:rsidP="002751B5">
      <w:pPr>
        <w:pStyle w:val="Recuodecorpodetexto3"/>
        <w:jc w:val="center"/>
        <w:rPr>
          <w:rFonts w:ascii="Arial" w:hAnsi="Arial" w:cs="Arial"/>
          <w:noProof/>
          <w:sz w:val="20"/>
          <w:lang w:eastAsia="pt-BR"/>
        </w:rPr>
        <w:sectPr w:rsidR="002751B5" w:rsidSect="002751B5">
          <w:footnotePr>
            <w:pos w:val="beneathText"/>
          </w:footnotePr>
          <w:pgSz w:w="16837" w:h="11905" w:orient="landscape"/>
          <w:pgMar w:top="1701" w:right="1814" w:bottom="1134" w:left="1134" w:header="850" w:footer="283" w:gutter="0"/>
          <w:cols w:space="720"/>
          <w:titlePg/>
          <w:docGrid w:linePitch="360"/>
        </w:sectPr>
      </w:pPr>
    </w:p>
    <w:p w:rsidR="002751B5" w:rsidRDefault="0004720B" w:rsidP="00D8799D">
      <w:pPr>
        <w:pStyle w:val="Recuodecorpodetexto3"/>
        <w:rPr>
          <w:rFonts w:ascii="Arial" w:hAnsi="Arial" w:cs="Arial"/>
          <w:noProof/>
          <w:sz w:val="20"/>
          <w:lang w:eastAsia="pt-BR"/>
        </w:rPr>
      </w:pPr>
      <w:r>
        <w:rPr>
          <w:rFonts w:ascii="Arial" w:hAnsi="Arial" w:cs="Arial"/>
          <w:noProof/>
          <w:sz w:val="20"/>
          <w:lang w:eastAsia="pt-BR"/>
        </w:rPr>
        <w:lastRenderedPageBreak/>
        <w:t>Em função da grade estar submersa com cerca de 18 metros de coluna de água para realizar o tamponamento é necessário a utilização de profissionais de mergulho qualificados, bem como a possível utilização de solda subaquática, a depender das condições em que se encontra a grade.</w:t>
      </w:r>
    </w:p>
    <w:p w:rsidR="003F6141" w:rsidRDefault="003F6141" w:rsidP="00D8799D">
      <w:pPr>
        <w:pStyle w:val="Recuodecorpodetexto3"/>
        <w:rPr>
          <w:rFonts w:ascii="Arial" w:hAnsi="Arial" w:cs="Arial"/>
          <w:noProof/>
          <w:sz w:val="20"/>
          <w:lang w:eastAsia="pt-BR"/>
        </w:rPr>
      </w:pPr>
    </w:p>
    <w:p w:rsidR="003F6141" w:rsidRDefault="003F6141" w:rsidP="00A02F62">
      <w:pPr>
        <w:pStyle w:val="Recuodecorpodetexto3"/>
        <w:numPr>
          <w:ilvl w:val="0"/>
          <w:numId w:val="4"/>
        </w:numPr>
        <w:rPr>
          <w:b/>
        </w:rPr>
      </w:pPr>
      <w:r w:rsidRPr="003F6141">
        <w:rPr>
          <w:b/>
        </w:rPr>
        <w:t>Revisão geral na iluminação da tomada de água</w:t>
      </w:r>
    </w:p>
    <w:p w:rsidR="003F6141" w:rsidRDefault="003F6141" w:rsidP="003F6141">
      <w:pPr>
        <w:pStyle w:val="Recuodecorpodetexto3"/>
        <w:rPr>
          <w:b/>
        </w:rPr>
      </w:pPr>
    </w:p>
    <w:p w:rsidR="003F6141" w:rsidRPr="001F605D" w:rsidRDefault="000C244E" w:rsidP="003F6141">
      <w:pPr>
        <w:pStyle w:val="Recuodecorpodetexto3"/>
        <w:rPr>
          <w:rFonts w:ascii="Arial" w:hAnsi="Arial" w:cs="Arial"/>
          <w:noProof/>
          <w:sz w:val="20"/>
          <w:lang w:eastAsia="pt-BR"/>
        </w:rPr>
      </w:pPr>
      <w:r w:rsidRPr="001F605D">
        <w:rPr>
          <w:rFonts w:ascii="Arial" w:hAnsi="Arial" w:cs="Arial"/>
          <w:noProof/>
          <w:sz w:val="20"/>
          <w:lang w:eastAsia="pt-BR"/>
        </w:rPr>
        <w:t xml:space="preserve">A contratada deverá realizar uma limpeza nos painéis elétricos existentes na tomada de água, bem como substituir lâmpadas queimadas e instalar </w:t>
      </w:r>
      <w:r w:rsidR="00603508" w:rsidRPr="001F605D">
        <w:rPr>
          <w:rFonts w:ascii="Arial" w:hAnsi="Arial" w:cs="Arial"/>
          <w:noProof/>
          <w:sz w:val="20"/>
          <w:lang w:eastAsia="pt-BR"/>
        </w:rPr>
        <w:t>alguns refletores</w:t>
      </w:r>
      <w:r w:rsidR="003C6D3C" w:rsidRPr="001F605D">
        <w:rPr>
          <w:rFonts w:ascii="Arial" w:hAnsi="Arial" w:cs="Arial"/>
          <w:noProof/>
          <w:sz w:val="20"/>
          <w:lang w:eastAsia="pt-BR"/>
        </w:rPr>
        <w:t>, tanto na parte externa da tomada como no poço onde está instalada a válvula dispersora</w:t>
      </w:r>
      <w:r w:rsidR="00603508" w:rsidRPr="001F605D">
        <w:rPr>
          <w:rFonts w:ascii="Arial" w:hAnsi="Arial" w:cs="Arial"/>
          <w:noProof/>
          <w:sz w:val="20"/>
          <w:lang w:eastAsia="pt-BR"/>
        </w:rPr>
        <w:t>. Abaixo segue foto</w:t>
      </w:r>
      <w:r w:rsidR="0072423B">
        <w:rPr>
          <w:rFonts w:ascii="Arial" w:hAnsi="Arial" w:cs="Arial"/>
          <w:noProof/>
          <w:sz w:val="20"/>
          <w:lang w:eastAsia="pt-BR"/>
        </w:rPr>
        <w:t>s</w:t>
      </w:r>
      <w:r w:rsidR="00603508" w:rsidRPr="001F605D">
        <w:rPr>
          <w:rFonts w:ascii="Arial" w:hAnsi="Arial" w:cs="Arial"/>
          <w:noProof/>
          <w:sz w:val="20"/>
          <w:lang w:eastAsia="pt-BR"/>
        </w:rPr>
        <w:t xml:space="preserve"> mostrando a iluminação existente na tomada de água da barragem.</w:t>
      </w:r>
    </w:p>
    <w:p w:rsidR="000C244E" w:rsidRPr="000C244E" w:rsidRDefault="000C244E" w:rsidP="003F6141">
      <w:pPr>
        <w:pStyle w:val="Recuodecorpodetexto3"/>
      </w:pPr>
    </w:p>
    <w:p w:rsidR="003F6141" w:rsidRDefault="00603508" w:rsidP="00603508">
      <w:pPr>
        <w:pStyle w:val="Recuodecorpodetexto3"/>
        <w:rPr>
          <w:b/>
        </w:rPr>
      </w:pPr>
      <w:r>
        <w:rPr>
          <w:b/>
          <w:noProof/>
          <w:lang w:eastAsia="pt-BR"/>
        </w:rPr>
        <w:drawing>
          <wp:inline distT="0" distB="0" distL="0" distR="0">
            <wp:extent cx="4833394" cy="3625312"/>
            <wp:effectExtent l="0" t="0" r="571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02063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5681" cy="3627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066" w:rsidRDefault="00D16066" w:rsidP="00D16066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2</w:t>
      </w:r>
      <w:r w:rsidR="002B6B00">
        <w:rPr>
          <w:sz w:val="20"/>
        </w:rPr>
        <w:t>5</w:t>
      </w:r>
      <w:r>
        <w:rPr>
          <w:sz w:val="20"/>
        </w:rPr>
        <w:t xml:space="preserve">. </w:t>
      </w:r>
      <w:r w:rsidR="00603508">
        <w:rPr>
          <w:sz w:val="20"/>
        </w:rPr>
        <w:t>Iluminação</w:t>
      </w:r>
      <w:r w:rsidR="00DC4B4A">
        <w:rPr>
          <w:sz w:val="20"/>
        </w:rPr>
        <w:t xml:space="preserve"> externa</w:t>
      </w:r>
      <w:r w:rsidR="00603508">
        <w:rPr>
          <w:sz w:val="20"/>
        </w:rPr>
        <w:t xml:space="preserve"> existente na tomada de água da barragem</w:t>
      </w:r>
      <w:r>
        <w:rPr>
          <w:sz w:val="20"/>
        </w:rPr>
        <w:t>.</w:t>
      </w:r>
    </w:p>
    <w:p w:rsidR="003C6D3C" w:rsidRDefault="003C6D3C" w:rsidP="00D16066">
      <w:pPr>
        <w:pStyle w:val="Recuodecorpodetexto3"/>
        <w:ind w:firstLine="0"/>
        <w:jc w:val="center"/>
        <w:rPr>
          <w:sz w:val="20"/>
        </w:rPr>
      </w:pPr>
    </w:p>
    <w:p w:rsidR="003C6D3C" w:rsidRDefault="003C6D3C" w:rsidP="00D16066">
      <w:pPr>
        <w:pStyle w:val="Recuodecorpodetexto3"/>
        <w:ind w:firstLine="0"/>
        <w:jc w:val="center"/>
        <w:rPr>
          <w:sz w:val="20"/>
        </w:rPr>
      </w:pPr>
      <w:r>
        <w:rPr>
          <w:noProof/>
          <w:sz w:val="20"/>
          <w:lang w:eastAsia="pt-BR"/>
        </w:rPr>
        <w:lastRenderedPageBreak/>
        <w:drawing>
          <wp:inline distT="0" distB="0" distL="0" distR="0">
            <wp:extent cx="4536831" cy="3402874"/>
            <wp:effectExtent l="0" t="0" r="0" b="762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160601_111625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6744" cy="341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3C" w:rsidRDefault="003C6D3C" w:rsidP="003C6D3C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 xml:space="preserve">26. </w:t>
      </w:r>
      <w:r w:rsidR="00900EE3">
        <w:rPr>
          <w:sz w:val="20"/>
        </w:rPr>
        <w:t>Lumin</w:t>
      </w:r>
      <w:r w:rsidR="007515B9">
        <w:rPr>
          <w:sz w:val="20"/>
        </w:rPr>
        <w:t>ária</w:t>
      </w:r>
      <w:r w:rsidR="00B913F7">
        <w:rPr>
          <w:sz w:val="20"/>
        </w:rPr>
        <w:t xml:space="preserve"> tipo tartaruga</w:t>
      </w:r>
      <w:r>
        <w:rPr>
          <w:sz w:val="20"/>
        </w:rPr>
        <w:t xml:space="preserve"> existente </w:t>
      </w:r>
      <w:r w:rsidR="00B913F7">
        <w:rPr>
          <w:sz w:val="20"/>
        </w:rPr>
        <w:t xml:space="preserve">dentro </w:t>
      </w:r>
      <w:r>
        <w:rPr>
          <w:sz w:val="20"/>
        </w:rPr>
        <w:t>na tomada de água da barragem.</w:t>
      </w:r>
    </w:p>
    <w:p w:rsidR="00B913F7" w:rsidRDefault="00B913F7" w:rsidP="003C6D3C">
      <w:pPr>
        <w:pStyle w:val="Recuodecorpodetexto3"/>
        <w:ind w:firstLine="0"/>
        <w:jc w:val="center"/>
        <w:rPr>
          <w:sz w:val="20"/>
        </w:rPr>
      </w:pPr>
    </w:p>
    <w:p w:rsidR="00B913F7" w:rsidRDefault="00B913F7" w:rsidP="003C6D3C">
      <w:pPr>
        <w:pStyle w:val="Recuodecorpodetexto3"/>
        <w:ind w:firstLine="0"/>
        <w:jc w:val="center"/>
        <w:rPr>
          <w:sz w:val="20"/>
        </w:rPr>
      </w:pPr>
      <w:r>
        <w:rPr>
          <w:noProof/>
          <w:sz w:val="20"/>
          <w:lang w:eastAsia="pt-BR"/>
        </w:rPr>
        <w:drawing>
          <wp:inline distT="0" distB="0" distL="0" distR="0">
            <wp:extent cx="4545623" cy="3409468"/>
            <wp:effectExtent l="0" t="0" r="7620" b="63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60601_11154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683" cy="3417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F7" w:rsidRDefault="00B913F7" w:rsidP="00B913F7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27. Iluminação existente dentro na tomada de água da barragem próximo à válvula dispersora.</w:t>
      </w:r>
    </w:p>
    <w:p w:rsidR="003F6141" w:rsidRDefault="003F6141" w:rsidP="003F6141">
      <w:pPr>
        <w:pStyle w:val="Recuodecorpodetexto3"/>
        <w:rPr>
          <w:b/>
        </w:rPr>
      </w:pPr>
    </w:p>
    <w:p w:rsidR="003F6141" w:rsidRPr="003F6141" w:rsidRDefault="003F6141" w:rsidP="00A02F62">
      <w:pPr>
        <w:pStyle w:val="Recuodecorpodetexto3"/>
        <w:numPr>
          <w:ilvl w:val="0"/>
          <w:numId w:val="4"/>
        </w:numPr>
        <w:rPr>
          <w:rFonts w:ascii="Arial" w:hAnsi="Arial" w:cs="Arial"/>
          <w:noProof/>
          <w:sz w:val="20"/>
          <w:lang w:eastAsia="pt-BR"/>
        </w:rPr>
      </w:pPr>
      <w:r w:rsidRPr="003F6141">
        <w:rPr>
          <w:b/>
        </w:rPr>
        <w:t>Instalação de medidor de vazão eletromagnético, DN 300mm, na descarga de perenização do Rio Verde da Barragem de Mirorós</w:t>
      </w:r>
    </w:p>
    <w:p w:rsidR="002751B5" w:rsidRDefault="002751B5" w:rsidP="00D8799D">
      <w:pPr>
        <w:pStyle w:val="Recuodecorpodetexto3"/>
        <w:rPr>
          <w:rFonts w:ascii="Arial" w:hAnsi="Arial" w:cs="Arial"/>
          <w:sz w:val="20"/>
        </w:rPr>
      </w:pPr>
    </w:p>
    <w:p w:rsidR="00D16066" w:rsidRDefault="00D16066" w:rsidP="00D8799D">
      <w:pPr>
        <w:pStyle w:val="Recuodecorpodetexto3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 jusante à galeria da Barragem de Mirorós existe uma derivação composta por duas tubulações com diâmetro de 300 mm cuja função é realizar a perenização do Rio Verde. Visando ter um controle melhor da vazão liberada para o Rio Verde a contratada deverá fornecer e instalar um medidor de vazão eletromagnético, conforme especificação técnica abaixo, </w:t>
      </w:r>
      <w:r w:rsidR="00D0706B">
        <w:rPr>
          <w:rFonts w:ascii="Arial" w:hAnsi="Arial" w:cs="Arial"/>
          <w:sz w:val="20"/>
        </w:rPr>
        <w:t xml:space="preserve">e </w:t>
      </w:r>
      <w:r>
        <w:rPr>
          <w:rFonts w:ascii="Arial" w:hAnsi="Arial" w:cs="Arial"/>
          <w:sz w:val="20"/>
        </w:rPr>
        <w:t>no abrigo conforme foto abaixo.</w:t>
      </w:r>
      <w:r w:rsidR="002929E2">
        <w:rPr>
          <w:rFonts w:ascii="Arial" w:hAnsi="Arial" w:cs="Arial"/>
          <w:sz w:val="20"/>
        </w:rPr>
        <w:t xml:space="preserve"> A CODEVASF disponibilizará um ponto de energia para alimentação do medidor.</w:t>
      </w:r>
    </w:p>
    <w:p w:rsidR="00D16066" w:rsidRDefault="00D16066" w:rsidP="00D8799D">
      <w:pPr>
        <w:pStyle w:val="Recuodecorpodetexto3"/>
        <w:rPr>
          <w:rFonts w:ascii="Arial" w:hAnsi="Arial" w:cs="Arial"/>
          <w:sz w:val="20"/>
        </w:rPr>
      </w:pPr>
    </w:p>
    <w:p w:rsidR="00D16066" w:rsidRPr="00D16066" w:rsidRDefault="00D16066" w:rsidP="00D16066">
      <w:pPr>
        <w:pStyle w:val="Recuodecorpodetexto3"/>
        <w:rPr>
          <w:rFonts w:ascii="Arial" w:hAnsi="Arial" w:cs="Arial"/>
          <w:b/>
          <w:sz w:val="20"/>
        </w:rPr>
      </w:pPr>
      <w:r w:rsidRPr="00D16066">
        <w:rPr>
          <w:rFonts w:ascii="Arial" w:hAnsi="Arial" w:cs="Arial"/>
          <w:b/>
          <w:sz w:val="20"/>
        </w:rPr>
        <w:lastRenderedPageBreak/>
        <w:t>Especificação do medido eletromagnético</w:t>
      </w:r>
    </w:p>
    <w:p w:rsidR="00D16066" w:rsidRDefault="00D16066" w:rsidP="00D16066">
      <w:pPr>
        <w:pStyle w:val="Recuodecorpodetexto3"/>
        <w:rPr>
          <w:rFonts w:ascii="Arial" w:hAnsi="Arial" w:cs="Arial"/>
          <w:sz w:val="20"/>
        </w:rPr>
      </w:pPr>
    </w:p>
    <w:p w:rsidR="00D16066" w:rsidRDefault="00D16066" w:rsidP="00A02F62">
      <w:pPr>
        <w:pStyle w:val="Recuodecorpodetexto3"/>
        <w:numPr>
          <w:ilvl w:val="0"/>
          <w:numId w:val="9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Elemento primário (sensor):</w:t>
      </w:r>
    </w:p>
    <w:p w:rsidR="00D16066" w:rsidRDefault="00D16066" w:rsidP="00D16066">
      <w:pPr>
        <w:pStyle w:val="Recuodecorpodetexto3"/>
        <w:ind w:left="1428" w:firstLine="0"/>
        <w:rPr>
          <w:rFonts w:ascii="Arial" w:hAnsi="Arial" w:cs="Arial"/>
          <w:sz w:val="20"/>
        </w:rPr>
      </w:pP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Diâmetro</w:t>
      </w:r>
      <w:r w:rsidR="00505068">
        <w:rPr>
          <w:rFonts w:ascii="Arial" w:hAnsi="Arial" w:cs="Arial"/>
          <w:sz w:val="20"/>
        </w:rPr>
        <w:t xml:space="preserve"> nominal</w:t>
      </w:r>
      <w:r w:rsidRPr="00D16066">
        <w:rPr>
          <w:rFonts w:ascii="Arial" w:hAnsi="Arial" w:cs="Arial"/>
          <w:sz w:val="20"/>
        </w:rPr>
        <w:t xml:space="preserve">: </w:t>
      </w:r>
      <w:r>
        <w:rPr>
          <w:rFonts w:ascii="Arial" w:hAnsi="Arial" w:cs="Arial"/>
          <w:sz w:val="20"/>
        </w:rPr>
        <w:t>300 mm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Conexão ao Processo: Flange DIN 2501 / EN 1092-1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Condições de referência: ISO 9104 e DIN/EN 29104 / ISO 13359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EMC (compatibilidade eletromagnética): 89/336 EEC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Classe de Pressão do Corpo: PN10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Tubo Interno: Aço Inox 304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Tubo Externo e Flanges: Aço Carbono ST 37.2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Material do Corpo: Aço Carbono Pintado em Epóxi Poliamida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Tipo dos Eletrodos: Fixos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Material do Revestimento Interno: </w:t>
      </w:r>
      <w:proofErr w:type="spellStart"/>
      <w:r w:rsidRPr="00D16066">
        <w:rPr>
          <w:rFonts w:ascii="Arial" w:hAnsi="Arial" w:cs="Arial"/>
          <w:sz w:val="20"/>
        </w:rPr>
        <w:t>Borracha”EPDM</w:t>
      </w:r>
      <w:proofErr w:type="spellEnd"/>
      <w:r w:rsidRPr="00D16066">
        <w:rPr>
          <w:rFonts w:ascii="Arial" w:hAnsi="Arial" w:cs="Arial"/>
          <w:sz w:val="20"/>
        </w:rPr>
        <w:t>”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Grau de Proteção do Invólucro Com Kit: IP 68 (EN 60529 / NEMA 4X/6)</w:t>
      </w:r>
    </w:p>
    <w:p w:rsidR="00D16066" w:rsidRPr="00D16066" w:rsidRDefault="00D16066" w:rsidP="00A02F62">
      <w:pPr>
        <w:pStyle w:val="Recuodecorpodetexto3"/>
        <w:numPr>
          <w:ilvl w:val="2"/>
          <w:numId w:val="10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Condutividade Elétrica (Min): ≥ 5 </w:t>
      </w:r>
      <w:proofErr w:type="spellStart"/>
      <w:r w:rsidRPr="00D16066">
        <w:rPr>
          <w:rFonts w:ascii="Arial" w:hAnsi="Arial" w:cs="Arial"/>
          <w:sz w:val="20"/>
        </w:rPr>
        <w:t>μs</w:t>
      </w:r>
      <w:proofErr w:type="spellEnd"/>
      <w:r w:rsidRPr="00D16066">
        <w:rPr>
          <w:rFonts w:ascii="Arial" w:hAnsi="Arial" w:cs="Arial"/>
          <w:sz w:val="20"/>
        </w:rPr>
        <w:t>/Cm</w:t>
      </w:r>
    </w:p>
    <w:p w:rsidR="00D16066" w:rsidRP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Tempera</w:t>
      </w:r>
      <w:r w:rsidR="009603A4">
        <w:rPr>
          <w:rFonts w:ascii="Arial" w:hAnsi="Arial" w:cs="Arial"/>
          <w:sz w:val="20"/>
        </w:rPr>
        <w:t xml:space="preserve">tura Máxima de Trabalho: -10+70 </w:t>
      </w:r>
      <w:proofErr w:type="spellStart"/>
      <w:r w:rsidR="009603A4">
        <w:rPr>
          <w:rFonts w:ascii="Arial" w:hAnsi="Arial" w:cs="Arial"/>
          <w:sz w:val="20"/>
        </w:rPr>
        <w:t>º</w:t>
      </w:r>
      <w:r w:rsidRPr="00D16066">
        <w:rPr>
          <w:rFonts w:ascii="Arial" w:hAnsi="Arial" w:cs="Arial"/>
          <w:sz w:val="20"/>
        </w:rPr>
        <w:t>C</w:t>
      </w:r>
      <w:proofErr w:type="spellEnd"/>
    </w:p>
    <w:p w:rsidR="00D16066" w:rsidRP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Limite </w:t>
      </w:r>
      <w:r w:rsidR="009603A4">
        <w:rPr>
          <w:rFonts w:ascii="Arial" w:hAnsi="Arial" w:cs="Arial"/>
          <w:sz w:val="20"/>
        </w:rPr>
        <w:t xml:space="preserve">de Temperatura Ambiente: -20+60 </w:t>
      </w:r>
      <w:proofErr w:type="spellStart"/>
      <w:r w:rsidR="009603A4">
        <w:rPr>
          <w:rFonts w:ascii="Arial" w:hAnsi="Arial" w:cs="Arial"/>
          <w:sz w:val="20"/>
        </w:rPr>
        <w:t>º</w:t>
      </w:r>
      <w:r w:rsidRPr="00D16066">
        <w:rPr>
          <w:rFonts w:ascii="Arial" w:hAnsi="Arial" w:cs="Arial"/>
          <w:sz w:val="20"/>
        </w:rPr>
        <w:t>C</w:t>
      </w:r>
      <w:proofErr w:type="spellEnd"/>
    </w:p>
    <w:p w:rsidR="00D16066" w:rsidRP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Material dos Eletrodos: </w:t>
      </w:r>
      <w:proofErr w:type="spellStart"/>
      <w:r w:rsidRPr="00D16066">
        <w:rPr>
          <w:rFonts w:ascii="Arial" w:hAnsi="Arial" w:cs="Arial"/>
          <w:sz w:val="20"/>
        </w:rPr>
        <w:t>Hastelloy</w:t>
      </w:r>
      <w:proofErr w:type="spellEnd"/>
      <w:r w:rsidRPr="00D16066">
        <w:rPr>
          <w:rFonts w:ascii="Arial" w:hAnsi="Arial" w:cs="Arial"/>
          <w:sz w:val="20"/>
        </w:rPr>
        <w:t xml:space="preserve"> C 276</w:t>
      </w:r>
      <w:r>
        <w:rPr>
          <w:rFonts w:ascii="Arial" w:hAnsi="Arial" w:cs="Arial"/>
          <w:sz w:val="20"/>
        </w:rPr>
        <w:t xml:space="preserve"> ou similar</w:t>
      </w:r>
    </w:p>
    <w:p w:rsidR="00D16066" w:rsidRP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Material dos Eletrodos de Aterramento: </w:t>
      </w:r>
      <w:proofErr w:type="spellStart"/>
      <w:r w:rsidRPr="00D16066">
        <w:rPr>
          <w:rFonts w:ascii="Arial" w:hAnsi="Arial" w:cs="Arial"/>
          <w:sz w:val="20"/>
        </w:rPr>
        <w:t>Hastelloy</w:t>
      </w:r>
      <w:proofErr w:type="spellEnd"/>
      <w:r w:rsidRPr="00D16066">
        <w:rPr>
          <w:rFonts w:ascii="Arial" w:hAnsi="Arial" w:cs="Arial"/>
          <w:sz w:val="20"/>
        </w:rPr>
        <w:t xml:space="preserve"> C 276</w:t>
      </w:r>
      <w:r>
        <w:rPr>
          <w:rFonts w:ascii="Arial" w:hAnsi="Arial" w:cs="Arial"/>
          <w:sz w:val="20"/>
        </w:rPr>
        <w:t xml:space="preserve"> ou similar</w:t>
      </w:r>
    </w:p>
    <w:p w:rsidR="00D16066" w:rsidRP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  <w:lang w:val="en-US"/>
        </w:rPr>
      </w:pPr>
      <w:proofErr w:type="spellStart"/>
      <w:r w:rsidRPr="00D16066">
        <w:rPr>
          <w:rFonts w:ascii="Arial" w:hAnsi="Arial" w:cs="Arial"/>
          <w:sz w:val="20"/>
          <w:lang w:val="en-US"/>
        </w:rPr>
        <w:t>Aprovações</w:t>
      </w:r>
      <w:proofErr w:type="spellEnd"/>
      <w:r w:rsidRPr="00D16066">
        <w:rPr>
          <w:rFonts w:ascii="Arial" w:hAnsi="Arial" w:cs="Arial"/>
          <w:sz w:val="20"/>
          <w:lang w:val="en-US"/>
        </w:rPr>
        <w:t>: NSF61 (Cold Water, Us), PED 97/23 EC</w:t>
      </w:r>
    </w:p>
    <w:p w:rsidR="00D16066" w:rsidRDefault="00D16066" w:rsidP="00A02F62">
      <w:pPr>
        <w:pStyle w:val="Recuodecorpodetexto3"/>
        <w:numPr>
          <w:ilvl w:val="2"/>
          <w:numId w:val="11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EMI/EMC/Vibração: Conforme Norma EN-50082-1</w:t>
      </w:r>
    </w:p>
    <w:p w:rsidR="00D16066" w:rsidRDefault="00D16066" w:rsidP="00D16066">
      <w:pPr>
        <w:pStyle w:val="Recuodecorpodetexto3"/>
        <w:ind w:left="2160" w:firstLine="0"/>
        <w:jc w:val="left"/>
        <w:rPr>
          <w:rFonts w:ascii="Arial" w:hAnsi="Arial" w:cs="Arial"/>
          <w:sz w:val="20"/>
        </w:rPr>
      </w:pPr>
    </w:p>
    <w:p w:rsidR="00D16066" w:rsidRDefault="00D16066" w:rsidP="00A02F62">
      <w:pPr>
        <w:pStyle w:val="Recuodecorpodetexto3"/>
        <w:numPr>
          <w:ilvl w:val="0"/>
          <w:numId w:val="9"/>
        </w:numPr>
        <w:rPr>
          <w:rFonts w:ascii="Arial" w:hAnsi="Arial" w:cs="Arial"/>
          <w:b/>
          <w:sz w:val="20"/>
        </w:rPr>
      </w:pPr>
      <w:r w:rsidRPr="00D16066">
        <w:rPr>
          <w:rFonts w:ascii="Arial" w:hAnsi="Arial" w:cs="Arial"/>
          <w:b/>
          <w:sz w:val="20"/>
        </w:rPr>
        <w:t>Elemento Secundário</w:t>
      </w:r>
      <w:r>
        <w:rPr>
          <w:rFonts w:ascii="Arial" w:hAnsi="Arial" w:cs="Arial"/>
          <w:b/>
          <w:sz w:val="20"/>
        </w:rPr>
        <w:t xml:space="preserve"> (transmissor)</w:t>
      </w:r>
      <w:r w:rsidRPr="00D16066">
        <w:rPr>
          <w:rFonts w:ascii="Arial" w:hAnsi="Arial" w:cs="Arial"/>
          <w:b/>
          <w:sz w:val="20"/>
        </w:rPr>
        <w:t>:</w:t>
      </w:r>
    </w:p>
    <w:p w:rsidR="00D16066" w:rsidRDefault="00D16066" w:rsidP="00D16066">
      <w:pPr>
        <w:pStyle w:val="Recuodecorpodetexto3"/>
        <w:ind w:left="1428" w:firstLine="0"/>
        <w:rPr>
          <w:rFonts w:ascii="Arial" w:hAnsi="Arial" w:cs="Arial"/>
          <w:b/>
          <w:sz w:val="20"/>
        </w:rPr>
      </w:pP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Tipo de Montagem: Remota com Suporte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Material do Invólucro: Fibra de Vidro Reforçada com Poliamida</w:t>
      </w:r>
      <w:r w:rsidR="009603A4">
        <w:rPr>
          <w:rFonts w:ascii="Arial" w:hAnsi="Arial" w:cs="Arial"/>
          <w:sz w:val="20"/>
        </w:rPr>
        <w:t xml:space="preserve"> ou similar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Grau de Proteção do Invólucro: IP 67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Eletrônica: Micro Processada Programável com Auto Diagnóstico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Ajuste de Zero Automático, Sem a Necessidade de Fluxo na Linha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Display: Alfanumérico (Digital), Menu em Português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Indicação de Vazão/Totalização: Vazão, Volume, Ajustes e Falhas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Isolação Tipo: Galvânica Entre Medição E Saídas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Sinais De Saída: Corrente 4-20 </w:t>
      </w:r>
      <w:proofErr w:type="spellStart"/>
      <w:r w:rsidRPr="00D16066">
        <w:rPr>
          <w:rFonts w:ascii="Arial" w:hAnsi="Arial" w:cs="Arial"/>
          <w:sz w:val="20"/>
        </w:rPr>
        <w:t>mA</w:t>
      </w:r>
      <w:proofErr w:type="spellEnd"/>
      <w:r w:rsidRPr="00D16066">
        <w:rPr>
          <w:rFonts w:ascii="Arial" w:hAnsi="Arial" w:cs="Arial"/>
          <w:sz w:val="20"/>
        </w:rPr>
        <w:t xml:space="preserve"> (&lt;800Ω/ Pulsos (0-10 </w:t>
      </w:r>
      <w:proofErr w:type="spellStart"/>
      <w:r w:rsidRPr="00D16066">
        <w:rPr>
          <w:rFonts w:ascii="Arial" w:hAnsi="Arial" w:cs="Arial"/>
          <w:sz w:val="20"/>
        </w:rPr>
        <w:t>Khz</w:t>
      </w:r>
      <w:proofErr w:type="spellEnd"/>
      <w:r w:rsidRPr="00D16066">
        <w:rPr>
          <w:rFonts w:ascii="Arial" w:hAnsi="Arial" w:cs="Arial"/>
          <w:sz w:val="20"/>
        </w:rPr>
        <w:t xml:space="preserve"> Ou </w:t>
      </w:r>
      <w:proofErr w:type="spellStart"/>
      <w:r w:rsidRPr="00D16066">
        <w:rPr>
          <w:rFonts w:ascii="Arial" w:hAnsi="Arial" w:cs="Arial"/>
          <w:sz w:val="20"/>
        </w:rPr>
        <w:t>Vdc</w:t>
      </w:r>
      <w:proofErr w:type="spellEnd"/>
      <w:r w:rsidRPr="00D16066">
        <w:rPr>
          <w:rFonts w:ascii="Arial" w:hAnsi="Arial" w:cs="Arial"/>
          <w:sz w:val="20"/>
        </w:rPr>
        <w:t xml:space="preserve"> Ativa/Passiva)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Sinal De Saída: 01 Contato A Rele (42 V AC/2a, 24 V DC/1A)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Plataforma De Comunicação </w:t>
      </w:r>
      <w:proofErr w:type="spellStart"/>
      <w:r w:rsidRPr="00D16066">
        <w:rPr>
          <w:rFonts w:ascii="Arial" w:hAnsi="Arial" w:cs="Arial"/>
          <w:sz w:val="20"/>
        </w:rPr>
        <w:t>Usm</w:t>
      </w:r>
      <w:proofErr w:type="spellEnd"/>
      <w:r w:rsidRPr="00D16066">
        <w:rPr>
          <w:rFonts w:ascii="Arial" w:hAnsi="Arial" w:cs="Arial"/>
          <w:sz w:val="20"/>
        </w:rPr>
        <w:t xml:space="preserve"> II Para Integração Com Módulos de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Comunicação </w:t>
      </w:r>
      <w:proofErr w:type="spellStart"/>
      <w:r w:rsidRPr="00D16066">
        <w:rPr>
          <w:rFonts w:ascii="Arial" w:hAnsi="Arial" w:cs="Arial"/>
          <w:sz w:val="20"/>
        </w:rPr>
        <w:t>Plug</w:t>
      </w:r>
      <w:proofErr w:type="spellEnd"/>
      <w:r w:rsidRPr="00D16066">
        <w:rPr>
          <w:rFonts w:ascii="Arial" w:hAnsi="Arial" w:cs="Arial"/>
          <w:sz w:val="20"/>
        </w:rPr>
        <w:t xml:space="preserve"> &amp; Play Para os Protocolos: Modbus-RTU/RS485, Hart,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proofErr w:type="spellStart"/>
      <w:r w:rsidRPr="00D16066">
        <w:rPr>
          <w:rFonts w:ascii="Arial" w:hAnsi="Arial" w:cs="Arial"/>
          <w:sz w:val="20"/>
        </w:rPr>
        <w:t>Profibus</w:t>
      </w:r>
      <w:proofErr w:type="spellEnd"/>
      <w:r w:rsidRPr="00D16066">
        <w:rPr>
          <w:rFonts w:ascii="Arial" w:hAnsi="Arial" w:cs="Arial"/>
          <w:sz w:val="20"/>
        </w:rPr>
        <w:t xml:space="preserve"> PA e DP, Foundation </w:t>
      </w:r>
      <w:proofErr w:type="spellStart"/>
      <w:r w:rsidRPr="00D16066">
        <w:rPr>
          <w:rFonts w:ascii="Arial" w:hAnsi="Arial" w:cs="Arial"/>
          <w:sz w:val="20"/>
        </w:rPr>
        <w:t>Fildbus</w:t>
      </w:r>
      <w:proofErr w:type="spellEnd"/>
      <w:r w:rsidRPr="00D16066">
        <w:rPr>
          <w:rFonts w:ascii="Arial" w:hAnsi="Arial" w:cs="Arial"/>
          <w:sz w:val="20"/>
        </w:rPr>
        <w:t xml:space="preserve"> H1 E </w:t>
      </w:r>
      <w:proofErr w:type="spellStart"/>
      <w:r w:rsidRPr="00D16066">
        <w:rPr>
          <w:rFonts w:ascii="Arial" w:hAnsi="Arial" w:cs="Arial"/>
          <w:sz w:val="20"/>
        </w:rPr>
        <w:t>Devicenet</w:t>
      </w:r>
      <w:proofErr w:type="spellEnd"/>
      <w:r w:rsidRPr="00D16066">
        <w:rPr>
          <w:rFonts w:ascii="Arial" w:hAnsi="Arial" w:cs="Arial"/>
          <w:sz w:val="20"/>
        </w:rPr>
        <w:t>. (Não incluso).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Precisão: 0,2% Do Valor Medido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Temperatura De Trabalho: -10+60°C</w:t>
      </w:r>
    </w:p>
    <w:p w:rsid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Alimentação: 115-230 </w:t>
      </w:r>
      <w:proofErr w:type="spellStart"/>
      <w:r w:rsidRPr="00D16066">
        <w:rPr>
          <w:rFonts w:ascii="Arial" w:hAnsi="Arial" w:cs="Arial"/>
          <w:sz w:val="20"/>
        </w:rPr>
        <w:t>Vac</w:t>
      </w:r>
      <w:proofErr w:type="spellEnd"/>
      <w:r w:rsidRPr="00D16066">
        <w:rPr>
          <w:rFonts w:ascii="Arial" w:hAnsi="Arial" w:cs="Arial"/>
          <w:sz w:val="20"/>
        </w:rPr>
        <w:t xml:space="preserve"> +10% A −15%, 50-60 Hz ou 11-30 </w:t>
      </w:r>
      <w:proofErr w:type="spellStart"/>
      <w:r w:rsidRPr="00D16066">
        <w:rPr>
          <w:rFonts w:ascii="Arial" w:hAnsi="Arial" w:cs="Arial"/>
          <w:sz w:val="20"/>
        </w:rPr>
        <w:t>Vdc</w:t>
      </w:r>
      <w:proofErr w:type="spellEnd"/>
      <w:r w:rsidRPr="00D16066">
        <w:rPr>
          <w:rFonts w:ascii="Arial" w:hAnsi="Arial" w:cs="Arial"/>
          <w:sz w:val="20"/>
        </w:rPr>
        <w:t xml:space="preserve"> /11-24 </w:t>
      </w:r>
      <w:proofErr w:type="spellStart"/>
      <w:r w:rsidRPr="00D16066">
        <w:rPr>
          <w:rFonts w:ascii="Arial" w:hAnsi="Arial" w:cs="Arial"/>
          <w:sz w:val="20"/>
        </w:rPr>
        <w:t>Vac</w:t>
      </w:r>
      <w:proofErr w:type="spellEnd"/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Consumo: ~ 17 Va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Conexão Elétrica: 4x Prensa Cabo ½ NPT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proofErr w:type="spellStart"/>
      <w:r w:rsidRPr="00D16066">
        <w:rPr>
          <w:rFonts w:ascii="Arial" w:hAnsi="Arial" w:cs="Arial"/>
          <w:sz w:val="20"/>
        </w:rPr>
        <w:t>Repetibilidade</w:t>
      </w:r>
      <w:proofErr w:type="spellEnd"/>
      <w:r w:rsidRPr="00D16066">
        <w:rPr>
          <w:rFonts w:ascii="Arial" w:hAnsi="Arial" w:cs="Arial"/>
          <w:sz w:val="20"/>
        </w:rPr>
        <w:t>: 0,10%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proofErr w:type="spellStart"/>
      <w:r w:rsidRPr="00D16066">
        <w:rPr>
          <w:rFonts w:ascii="Arial" w:hAnsi="Arial" w:cs="Arial"/>
          <w:sz w:val="20"/>
        </w:rPr>
        <w:t>Rangeabilidade</w:t>
      </w:r>
      <w:proofErr w:type="spellEnd"/>
      <w:r w:rsidRPr="00D16066">
        <w:rPr>
          <w:rFonts w:ascii="Arial" w:hAnsi="Arial" w:cs="Arial"/>
          <w:sz w:val="20"/>
        </w:rPr>
        <w:t>: 40:1</w:t>
      </w:r>
    </w:p>
    <w:p w:rsidR="00D16066" w:rsidRPr="00D16066" w:rsidRDefault="00D16066" w:rsidP="00A02F62">
      <w:pPr>
        <w:pStyle w:val="Recuodecorpodetexto3"/>
        <w:numPr>
          <w:ilvl w:val="0"/>
          <w:numId w:val="12"/>
        </w:numPr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 xml:space="preserve">Acessórios inclusos: Kit De Montagem Remota + 5 </w:t>
      </w:r>
      <w:proofErr w:type="spellStart"/>
      <w:r w:rsidRPr="00D16066">
        <w:rPr>
          <w:rFonts w:ascii="Arial" w:hAnsi="Arial" w:cs="Arial"/>
          <w:sz w:val="20"/>
        </w:rPr>
        <w:t>Mts</w:t>
      </w:r>
      <w:proofErr w:type="spellEnd"/>
      <w:r w:rsidRPr="00D16066">
        <w:rPr>
          <w:rFonts w:ascii="Arial" w:hAnsi="Arial" w:cs="Arial"/>
          <w:sz w:val="20"/>
        </w:rPr>
        <w:t xml:space="preserve"> de Cabo sensor / conversor</w:t>
      </w:r>
    </w:p>
    <w:p w:rsidR="00D16066" w:rsidRDefault="00D16066" w:rsidP="00A02F62">
      <w:pPr>
        <w:pStyle w:val="Recuodecorpodetexto3"/>
        <w:numPr>
          <w:ilvl w:val="0"/>
          <w:numId w:val="12"/>
        </w:numPr>
        <w:jc w:val="left"/>
        <w:rPr>
          <w:rFonts w:ascii="Arial" w:hAnsi="Arial" w:cs="Arial"/>
          <w:sz w:val="20"/>
        </w:rPr>
      </w:pPr>
      <w:r w:rsidRPr="00D16066">
        <w:rPr>
          <w:rFonts w:ascii="Arial" w:hAnsi="Arial" w:cs="Arial"/>
          <w:sz w:val="20"/>
        </w:rPr>
        <w:t>Protetores de Surto: Fonte, Bobina, Alimentação e Sinal.</w:t>
      </w:r>
    </w:p>
    <w:p w:rsidR="00D16066" w:rsidRDefault="00D16066" w:rsidP="00D16066">
      <w:pPr>
        <w:pStyle w:val="Recuodecorpodetexto3"/>
        <w:rPr>
          <w:rFonts w:ascii="Arial" w:hAnsi="Arial" w:cs="Arial"/>
          <w:sz w:val="20"/>
        </w:rPr>
      </w:pPr>
    </w:p>
    <w:p w:rsidR="00D16066" w:rsidRDefault="00D16066" w:rsidP="00D16066">
      <w:pPr>
        <w:pStyle w:val="Recuodecorpodetexto3"/>
        <w:rPr>
          <w:rFonts w:ascii="Arial" w:hAnsi="Arial" w:cs="Arial"/>
          <w:sz w:val="20"/>
        </w:rPr>
      </w:pPr>
    </w:p>
    <w:p w:rsidR="001F3369" w:rsidRDefault="00D16066" w:rsidP="00D16066">
      <w:pPr>
        <w:pStyle w:val="Recuodecorpodetexto3"/>
        <w:ind w:firstLine="0"/>
        <w:jc w:val="center"/>
        <w:rPr>
          <w:rFonts w:ascii="Arial" w:hAnsi="Arial" w:cs="Arial"/>
          <w:sz w:val="20"/>
        </w:rPr>
      </w:pPr>
      <w:r>
        <w:rPr>
          <w:noProof/>
          <w:lang w:eastAsia="pt-BR"/>
        </w:rPr>
        <w:lastRenderedPageBreak/>
        <w:drawing>
          <wp:inline distT="0" distB="0" distL="0" distR="0" wp14:anchorId="484F1BA2" wp14:editId="1DE3EDE5">
            <wp:extent cx="4421689" cy="3033347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8955" r="9147" b="10107"/>
                    <a:stretch/>
                  </pic:blipFill>
                  <pic:spPr bwMode="auto">
                    <a:xfrm>
                      <a:off x="0" y="0"/>
                      <a:ext cx="4422521" cy="3033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6066" w:rsidRDefault="00D16066" w:rsidP="00D16066">
      <w:pPr>
        <w:pStyle w:val="Recuodecorpodetexto3"/>
        <w:ind w:firstLine="0"/>
        <w:jc w:val="center"/>
        <w:rPr>
          <w:sz w:val="20"/>
        </w:rPr>
      </w:pPr>
    </w:p>
    <w:p w:rsidR="00D16066" w:rsidRDefault="00D16066" w:rsidP="00D16066">
      <w:pPr>
        <w:pStyle w:val="Recuodecorpodetexto3"/>
        <w:ind w:firstLine="0"/>
        <w:jc w:val="center"/>
        <w:rPr>
          <w:sz w:val="20"/>
        </w:rPr>
      </w:pPr>
      <w:r w:rsidRPr="006422C5">
        <w:rPr>
          <w:sz w:val="20"/>
        </w:rPr>
        <w:t xml:space="preserve">Foto </w:t>
      </w:r>
      <w:r>
        <w:rPr>
          <w:sz w:val="20"/>
        </w:rPr>
        <w:t>25. Local onde deverá ser instalado o medidor de vazão.</w:t>
      </w:r>
    </w:p>
    <w:p w:rsidR="001F3369" w:rsidRDefault="001F3369" w:rsidP="00C26B96">
      <w:pPr>
        <w:pStyle w:val="Recuodecorpodetexto3"/>
        <w:ind w:firstLine="0"/>
        <w:rPr>
          <w:rFonts w:ascii="Arial" w:hAnsi="Arial" w:cs="Arial"/>
          <w:sz w:val="20"/>
        </w:rPr>
      </w:pPr>
    </w:p>
    <w:p w:rsidR="002B632F" w:rsidRDefault="002B632F" w:rsidP="002B632F">
      <w:pPr>
        <w:pStyle w:val="Recuodecorpodetexto3"/>
        <w:numPr>
          <w:ilvl w:val="0"/>
          <w:numId w:val="4"/>
        </w:numPr>
        <w:rPr>
          <w:b/>
        </w:rPr>
      </w:pPr>
      <w:r w:rsidRPr="003F6141">
        <w:rPr>
          <w:b/>
        </w:rPr>
        <w:t xml:space="preserve">Instalação de medidor de vazão eletromagnético, </w:t>
      </w:r>
      <w:r>
        <w:rPr>
          <w:b/>
        </w:rPr>
        <w:t>tipo inserção</w:t>
      </w:r>
      <w:r w:rsidRPr="003F6141">
        <w:rPr>
          <w:b/>
        </w:rPr>
        <w:t xml:space="preserve">, na </w:t>
      </w:r>
      <w:r>
        <w:rPr>
          <w:b/>
        </w:rPr>
        <w:t xml:space="preserve">adutora da EMBASA </w:t>
      </w:r>
      <w:r w:rsidRPr="003F6141">
        <w:rPr>
          <w:b/>
        </w:rPr>
        <w:t>de</w:t>
      </w:r>
      <w:r>
        <w:rPr>
          <w:b/>
        </w:rPr>
        <w:t>rivada da galeria de descarga da B</w:t>
      </w:r>
      <w:r w:rsidRPr="003F6141">
        <w:rPr>
          <w:b/>
        </w:rPr>
        <w:t>arragem de Mirorós</w:t>
      </w:r>
      <w:r>
        <w:rPr>
          <w:b/>
        </w:rPr>
        <w:t>.</w:t>
      </w:r>
    </w:p>
    <w:p w:rsidR="002B632F" w:rsidRDefault="002B632F" w:rsidP="002B632F">
      <w:pPr>
        <w:pStyle w:val="Recuodecorpodetexto3"/>
        <w:ind w:left="1080" w:firstLine="0"/>
        <w:rPr>
          <w:b/>
        </w:rPr>
      </w:pPr>
      <w:r>
        <w:rPr>
          <w:b/>
        </w:rPr>
        <w:t xml:space="preserve"> </w:t>
      </w:r>
    </w:p>
    <w:p w:rsidR="002B632F" w:rsidRDefault="002B632F" w:rsidP="002B632F">
      <w:pPr>
        <w:pStyle w:val="Recuodecorpodetexto3"/>
        <w:jc w:val="center"/>
        <w:rPr>
          <w:b/>
        </w:rPr>
      </w:pPr>
      <w:r>
        <w:rPr>
          <w:noProof/>
          <w:lang w:eastAsia="pt-BR"/>
        </w:rPr>
        <w:drawing>
          <wp:inline distT="0" distB="0" distL="0" distR="0" wp14:anchorId="00A2BFE6" wp14:editId="4D0B8A92">
            <wp:extent cx="4721278" cy="2655784"/>
            <wp:effectExtent l="0" t="0" r="3175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30239" cy="266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2F" w:rsidRDefault="002B632F" w:rsidP="002B632F">
      <w:pPr>
        <w:pStyle w:val="Recuodecorpodetexto3"/>
        <w:ind w:firstLine="0"/>
        <w:jc w:val="center"/>
        <w:rPr>
          <w:sz w:val="20"/>
        </w:rPr>
      </w:pPr>
      <w:r>
        <w:rPr>
          <w:rFonts w:ascii="Arial" w:hAnsi="Arial" w:cs="Arial"/>
          <w:sz w:val="20"/>
        </w:rPr>
        <w:tab/>
      </w:r>
      <w:r w:rsidRPr="002B632F">
        <w:rPr>
          <w:sz w:val="20"/>
        </w:rPr>
        <w:t>Foto 26. Local onde deverá ser instalador o medidor de vazão eletromagnético, tipo inserção.</w:t>
      </w:r>
    </w:p>
    <w:p w:rsidR="002B632F" w:rsidRDefault="002B632F" w:rsidP="002B632F">
      <w:pPr>
        <w:pStyle w:val="Recuodecorpodetexto3"/>
        <w:ind w:firstLine="0"/>
        <w:jc w:val="center"/>
        <w:rPr>
          <w:rFonts w:ascii="Arial" w:hAnsi="Arial" w:cs="Arial"/>
          <w:sz w:val="20"/>
        </w:rPr>
      </w:pPr>
    </w:p>
    <w:p w:rsidR="002B632F" w:rsidRDefault="002B632F" w:rsidP="002B632F">
      <w:pPr>
        <w:pStyle w:val="Recuodecorpodetexto3"/>
        <w:ind w:firstLine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 xml:space="preserve">A contratada deverá fornecer e instalar um medidor de vazão eletromagnético, tipo inserção, </w:t>
      </w:r>
      <w:r w:rsidRPr="002B632F">
        <w:rPr>
          <w:rFonts w:ascii="Arial" w:hAnsi="Arial" w:cs="Arial"/>
          <w:sz w:val="20"/>
        </w:rPr>
        <w:t xml:space="preserve">na adutora da EMBASA derivada da galeria de </w:t>
      </w:r>
      <w:r>
        <w:rPr>
          <w:rFonts w:ascii="Arial" w:hAnsi="Arial" w:cs="Arial"/>
          <w:sz w:val="20"/>
        </w:rPr>
        <w:t>descarga da Barragem de Mirorós, com no mínimo as seguintes características:</w:t>
      </w:r>
    </w:p>
    <w:p w:rsidR="001E5F70" w:rsidRDefault="001E5F70" w:rsidP="002B632F">
      <w:pPr>
        <w:pStyle w:val="Recuodecorpodetexto3"/>
        <w:ind w:firstLine="0"/>
        <w:rPr>
          <w:rFonts w:ascii="Arial" w:hAnsi="Arial" w:cs="Arial"/>
          <w:sz w:val="20"/>
        </w:rPr>
      </w:pPr>
    </w:p>
    <w:p w:rsidR="001E5F70" w:rsidRDefault="001E5F70" w:rsidP="0074191B">
      <w:pPr>
        <w:pStyle w:val="Recuodecorpodetexto3"/>
        <w:numPr>
          <w:ilvl w:val="0"/>
          <w:numId w:val="28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 xml:space="preserve">Sensor de vazão 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Diâmetro da Tubulação: 100 a 2</w:t>
      </w:r>
      <w:r w:rsidR="00FB31B0">
        <w:rPr>
          <w:rFonts w:ascii="Arial" w:hAnsi="Arial" w:cs="Arial"/>
          <w:sz w:val="20"/>
        </w:rPr>
        <w:t>.</w:t>
      </w:r>
      <w:r w:rsidRPr="00F15721">
        <w:rPr>
          <w:rFonts w:ascii="Arial" w:hAnsi="Arial" w:cs="Arial"/>
          <w:sz w:val="20"/>
        </w:rPr>
        <w:t>000 mm;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Conexão ao Processo: 1 1/4" BSP-Fêmea</w:t>
      </w:r>
      <w:r>
        <w:rPr>
          <w:rFonts w:ascii="Arial" w:hAnsi="Arial" w:cs="Arial"/>
          <w:sz w:val="20"/>
        </w:rPr>
        <w:t xml:space="preserve"> </w:t>
      </w:r>
      <w:r w:rsidR="00FB31B0">
        <w:rPr>
          <w:rFonts w:ascii="Arial" w:hAnsi="Arial" w:cs="Arial"/>
          <w:sz w:val="20"/>
        </w:rPr>
        <w:t>ou 1” ou 1 1/2” ou 2”</w:t>
      </w:r>
      <w:r w:rsidRPr="00F15721">
        <w:rPr>
          <w:rFonts w:ascii="Arial" w:hAnsi="Arial" w:cs="Arial"/>
          <w:sz w:val="20"/>
        </w:rPr>
        <w:t>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Faixa de Velocidade: 0,1 a 6,0 m/s;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Exatidão com o Conversor ± 1,0% de leitura de 0,3 a 6 m/s e ± 2,0% ±0,001 m/</w:t>
      </w:r>
      <w:proofErr w:type="gramStart"/>
      <w:r w:rsidRPr="00F15721">
        <w:rPr>
          <w:rFonts w:ascii="Arial" w:hAnsi="Arial" w:cs="Arial"/>
          <w:sz w:val="20"/>
        </w:rPr>
        <w:t>s</w:t>
      </w:r>
      <w:proofErr w:type="gramEnd"/>
      <w:r w:rsidRPr="00F15721">
        <w:rPr>
          <w:rFonts w:ascii="Arial" w:hAnsi="Arial" w:cs="Arial"/>
          <w:sz w:val="20"/>
        </w:rPr>
        <w:t xml:space="preserve"> de leitura de 0,1 a 0,3 m/s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proofErr w:type="spellStart"/>
      <w:r w:rsidRPr="00F15721">
        <w:rPr>
          <w:rFonts w:ascii="Arial" w:hAnsi="Arial" w:cs="Arial"/>
          <w:sz w:val="20"/>
        </w:rPr>
        <w:t>Repetibilidade</w:t>
      </w:r>
      <w:proofErr w:type="spellEnd"/>
      <w:r w:rsidRPr="00F15721">
        <w:rPr>
          <w:rFonts w:ascii="Arial" w:hAnsi="Arial" w:cs="Arial"/>
          <w:sz w:val="20"/>
        </w:rPr>
        <w:t>: ± 0,2%;</w:t>
      </w:r>
    </w:p>
    <w:p w:rsidR="00F15721" w:rsidRPr="00FB31B0" w:rsidRDefault="00F15721" w:rsidP="00FB31B0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Tomada para medição de pressão da linha</w:t>
      </w:r>
      <w:r w:rsidR="00FB31B0">
        <w:rPr>
          <w:rFonts w:ascii="Arial" w:hAnsi="Arial" w:cs="Arial"/>
          <w:sz w:val="20"/>
        </w:rPr>
        <w:t>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lastRenderedPageBreak/>
        <w:t>Material do Corpo: AISI 304;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Material da haste: AISI 304;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Material do Eletrodo: AISI 316L;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Material do sensor: PVC;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Grau de proteção: IP-68 c/ teste de submersão testemunhado na condição de submersão mínima de 2 m por 4 horas;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Vedação dos terminais: Resina;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>Conexão Elétrica Prensa Cabos: latão niquelado IP68;</w:t>
      </w:r>
    </w:p>
    <w:p w:rsidR="00F15721" w:rsidRPr="00F15721" w:rsidRDefault="00F15721" w:rsidP="00F15721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 xml:space="preserve">Sinal de Saída em </w:t>
      </w:r>
      <w:proofErr w:type="spellStart"/>
      <w:r w:rsidRPr="00F15721">
        <w:rPr>
          <w:rFonts w:ascii="Arial" w:hAnsi="Arial" w:cs="Arial"/>
          <w:sz w:val="20"/>
        </w:rPr>
        <w:t>mV</w:t>
      </w:r>
      <w:proofErr w:type="spellEnd"/>
      <w:r w:rsidRPr="00F15721">
        <w:rPr>
          <w:rFonts w:ascii="Arial" w:hAnsi="Arial" w:cs="Arial"/>
          <w:sz w:val="20"/>
        </w:rPr>
        <w:t>;</w:t>
      </w:r>
    </w:p>
    <w:p w:rsidR="00FB31B0" w:rsidRDefault="00F15721" w:rsidP="00FB31B0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B31B0">
        <w:rPr>
          <w:rFonts w:ascii="Arial" w:hAnsi="Arial" w:cs="Arial"/>
          <w:sz w:val="20"/>
        </w:rPr>
        <w:t>Tensão de excitação das bobinas: Automático pelo conversor remoto;</w:t>
      </w:r>
    </w:p>
    <w:p w:rsidR="001E5F70" w:rsidRDefault="00F15721" w:rsidP="00FB31B0">
      <w:pPr>
        <w:pStyle w:val="Recuodecorpodetexto3"/>
        <w:numPr>
          <w:ilvl w:val="1"/>
          <w:numId w:val="31"/>
        </w:numPr>
        <w:rPr>
          <w:rFonts w:ascii="Arial" w:hAnsi="Arial" w:cs="Arial"/>
          <w:sz w:val="20"/>
        </w:rPr>
      </w:pPr>
      <w:r w:rsidRPr="00FB31B0">
        <w:rPr>
          <w:rFonts w:ascii="Arial" w:hAnsi="Arial" w:cs="Arial"/>
          <w:sz w:val="20"/>
        </w:rPr>
        <w:t xml:space="preserve">Condutividade Mínima: &gt; 50 </w:t>
      </w:r>
      <w:proofErr w:type="spellStart"/>
      <w:r w:rsidRPr="00FB31B0">
        <w:rPr>
          <w:rFonts w:ascii="Arial" w:hAnsi="Arial" w:cs="Arial"/>
          <w:sz w:val="20"/>
        </w:rPr>
        <w:t>μS</w:t>
      </w:r>
      <w:proofErr w:type="spellEnd"/>
      <w:r w:rsidRPr="00FB31B0">
        <w:rPr>
          <w:rFonts w:ascii="Arial" w:hAnsi="Arial" w:cs="Arial"/>
          <w:sz w:val="20"/>
        </w:rPr>
        <w:t>/cm.</w:t>
      </w:r>
    </w:p>
    <w:p w:rsidR="00FB31B0" w:rsidRPr="00FB31B0" w:rsidRDefault="00FB31B0" w:rsidP="00FB31B0">
      <w:pPr>
        <w:pStyle w:val="Recuodecorpodetexto3"/>
        <w:ind w:left="1440" w:firstLine="0"/>
        <w:rPr>
          <w:rFonts w:ascii="Arial" w:hAnsi="Arial" w:cs="Arial"/>
          <w:sz w:val="20"/>
        </w:rPr>
      </w:pPr>
    </w:p>
    <w:p w:rsidR="001E5F70" w:rsidRPr="001E5F70" w:rsidRDefault="001E5F70" w:rsidP="001E5F70">
      <w:pPr>
        <w:pStyle w:val="Recuodecorpodetexto3"/>
        <w:numPr>
          <w:ilvl w:val="0"/>
          <w:numId w:val="28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Transmisso</w:t>
      </w:r>
      <w:r>
        <w:rPr>
          <w:rFonts w:ascii="Arial" w:hAnsi="Arial" w:cs="Arial"/>
          <w:sz w:val="20"/>
        </w:rPr>
        <w:t>r de Vazão e Totalizador: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Medição remota;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Indicação de vazão 6 dígitos com unidades de vazão</w:t>
      </w:r>
      <w:r>
        <w:rPr>
          <w:rFonts w:ascii="Arial" w:hAnsi="Arial" w:cs="Arial"/>
          <w:sz w:val="20"/>
        </w:rPr>
        <w:t>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Totalizador permanente ou resetável 8 dígitos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Display LCD;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Alimentação Loop de corrente 4-20mA ou 24Vcc</w:t>
      </w:r>
      <w:r>
        <w:rPr>
          <w:rFonts w:ascii="Arial" w:hAnsi="Arial" w:cs="Arial"/>
          <w:sz w:val="20"/>
        </w:rPr>
        <w:t>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Grau de proteção IP66 (frontal)</w:t>
      </w:r>
      <w:r>
        <w:rPr>
          <w:rFonts w:ascii="Arial" w:hAnsi="Arial" w:cs="Arial"/>
          <w:sz w:val="20"/>
        </w:rPr>
        <w:t>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Saída analógica 4-20mA</w:t>
      </w:r>
      <w:r>
        <w:rPr>
          <w:rFonts w:ascii="Arial" w:hAnsi="Arial" w:cs="Arial"/>
          <w:sz w:val="20"/>
        </w:rPr>
        <w:t>;</w:t>
      </w:r>
    </w:p>
    <w:p w:rsidR="001E5F70" w:rsidRP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Saída de pulso c</w:t>
      </w:r>
      <w:r w:rsidRPr="001E5F70">
        <w:rPr>
          <w:rFonts w:ascii="Arial" w:hAnsi="Arial" w:cs="Arial"/>
          <w:sz w:val="20"/>
        </w:rPr>
        <w:t>oletor aberto para totalização</w:t>
      </w:r>
    </w:p>
    <w:p w:rsidR="001E5F70" w:rsidRDefault="001E5F70" w:rsidP="001E5F70">
      <w:pPr>
        <w:pStyle w:val="Recuodecorpodetexto3"/>
        <w:numPr>
          <w:ilvl w:val="0"/>
          <w:numId w:val="30"/>
        </w:numPr>
        <w:rPr>
          <w:rFonts w:ascii="Arial" w:hAnsi="Arial" w:cs="Arial"/>
          <w:sz w:val="20"/>
        </w:rPr>
      </w:pPr>
      <w:r w:rsidRPr="001E5F70">
        <w:rPr>
          <w:rFonts w:ascii="Arial" w:hAnsi="Arial" w:cs="Arial"/>
          <w:sz w:val="20"/>
        </w:rPr>
        <w:t>Configuração via teclado frontal</w:t>
      </w:r>
      <w:r w:rsidR="00F15721">
        <w:rPr>
          <w:rFonts w:ascii="Arial" w:hAnsi="Arial" w:cs="Arial"/>
          <w:sz w:val="20"/>
        </w:rPr>
        <w:t>;</w:t>
      </w:r>
    </w:p>
    <w:p w:rsidR="00F15721" w:rsidRDefault="00F15721" w:rsidP="00F15721">
      <w:pPr>
        <w:pStyle w:val="Recuodecorpodetexto3"/>
        <w:ind w:left="1068" w:firstLine="0"/>
        <w:rPr>
          <w:rFonts w:ascii="Arial" w:hAnsi="Arial" w:cs="Arial"/>
          <w:sz w:val="20"/>
        </w:rPr>
      </w:pPr>
    </w:p>
    <w:p w:rsidR="00F15721" w:rsidRDefault="00F15721" w:rsidP="00F15721">
      <w:pPr>
        <w:pStyle w:val="Recuodecorpodetexto3"/>
        <w:numPr>
          <w:ilvl w:val="0"/>
          <w:numId w:val="28"/>
        </w:numPr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 xml:space="preserve">Itens inclusos: Kit de fixação, </w:t>
      </w:r>
      <w:r>
        <w:rPr>
          <w:rFonts w:ascii="Arial" w:hAnsi="Arial" w:cs="Arial"/>
          <w:sz w:val="20"/>
        </w:rPr>
        <w:t>protetor de surto, tap-registro de derivação.</w:t>
      </w:r>
    </w:p>
    <w:p w:rsidR="002B632F" w:rsidRPr="00F15721" w:rsidRDefault="00F15721" w:rsidP="00F15721">
      <w:pPr>
        <w:pStyle w:val="Recuodecorpodetexto3"/>
        <w:rPr>
          <w:rFonts w:ascii="Arial" w:hAnsi="Arial" w:cs="Arial"/>
          <w:sz w:val="20"/>
        </w:rPr>
      </w:pPr>
      <w:r w:rsidRPr="00F15721">
        <w:rPr>
          <w:rFonts w:ascii="Arial" w:hAnsi="Arial" w:cs="Arial"/>
          <w:sz w:val="20"/>
        </w:rPr>
        <w:t xml:space="preserve">                                                                   </w:t>
      </w:r>
    </w:p>
    <w:p w:rsidR="00C26B96" w:rsidRPr="00A13CEE" w:rsidRDefault="00C26B96" w:rsidP="00C26B96">
      <w:pPr>
        <w:pStyle w:val="Ttulo1"/>
        <w:ind w:left="0"/>
        <w:jc w:val="left"/>
        <w:rPr>
          <w:rStyle w:val="TtulodoLivro"/>
          <w:rFonts w:cs="Arial"/>
          <w:b/>
          <w:i w:val="0"/>
          <w:szCs w:val="18"/>
        </w:rPr>
      </w:pPr>
      <w:bookmarkStart w:id="4" w:name="_Toc459107854"/>
      <w:r w:rsidRPr="00A13CEE">
        <w:rPr>
          <w:rStyle w:val="TtulodoLivro"/>
          <w:rFonts w:cs="Arial"/>
          <w:b/>
          <w:szCs w:val="18"/>
        </w:rPr>
        <w:t>3.</w:t>
      </w:r>
      <w:r w:rsidR="000D2FD1" w:rsidRPr="00A13CEE">
        <w:rPr>
          <w:rStyle w:val="TtulodoLivro"/>
          <w:rFonts w:cs="Arial"/>
          <w:b/>
          <w:szCs w:val="18"/>
        </w:rPr>
        <w:t>1</w:t>
      </w:r>
      <w:r w:rsidRPr="00A13CEE">
        <w:rPr>
          <w:rStyle w:val="TtulodoLivro"/>
          <w:rFonts w:cs="Arial"/>
          <w:b/>
          <w:szCs w:val="18"/>
        </w:rPr>
        <w:t xml:space="preserve"> </w:t>
      </w:r>
      <w:r w:rsidR="009101F6" w:rsidRPr="00A13CEE">
        <w:rPr>
          <w:rStyle w:val="TtulodoLivro"/>
          <w:rFonts w:cs="Arial"/>
          <w:b/>
          <w:szCs w:val="18"/>
        </w:rPr>
        <w:t>–</w:t>
      </w:r>
      <w:r w:rsidRPr="00A13CEE">
        <w:rPr>
          <w:rStyle w:val="TtulodoLivro"/>
          <w:rFonts w:cs="Arial"/>
          <w:b/>
          <w:szCs w:val="18"/>
        </w:rPr>
        <w:t xml:space="preserve"> </w:t>
      </w:r>
      <w:r w:rsidR="009101F6" w:rsidRPr="00A13CEE">
        <w:rPr>
          <w:rStyle w:val="TtulodoLivro"/>
          <w:rFonts w:cs="Arial"/>
          <w:b/>
          <w:szCs w:val="18"/>
        </w:rPr>
        <w:t>Ensaios em Campo</w:t>
      </w:r>
      <w:bookmarkEnd w:id="4"/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C26B96" w:rsidRPr="005A3431" w:rsidRDefault="009101F6" w:rsidP="00EC57E8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Após a recuperação da v</w:t>
      </w:r>
      <w:r w:rsidR="00DF2FB2">
        <w:rPr>
          <w:rFonts w:ascii="Arial" w:hAnsi="Arial" w:cs="Arial"/>
          <w:color w:val="000000"/>
        </w:rPr>
        <w:t>álvula dispersora</w:t>
      </w:r>
      <w:r>
        <w:rPr>
          <w:rFonts w:ascii="Arial" w:hAnsi="Arial" w:cs="Arial"/>
          <w:color w:val="000000"/>
        </w:rPr>
        <w:t xml:space="preserve"> e </w:t>
      </w:r>
      <w:r w:rsidR="003F22FB">
        <w:rPr>
          <w:rFonts w:ascii="Arial" w:hAnsi="Arial" w:cs="Arial"/>
          <w:color w:val="000000"/>
        </w:rPr>
        <w:t>de seus</w:t>
      </w:r>
      <w:r>
        <w:rPr>
          <w:rFonts w:ascii="Arial" w:hAnsi="Arial" w:cs="Arial"/>
          <w:color w:val="000000"/>
        </w:rPr>
        <w:t xml:space="preserve"> sistemas de acionamento, a contratada deverá executar os seguintes ensaios:</w:t>
      </w:r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C26B96" w:rsidRDefault="009101F6" w:rsidP="008569ED">
      <w:pPr>
        <w:pStyle w:val="PargrafodaLista"/>
        <w:numPr>
          <w:ilvl w:val="0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 w:rsidRPr="00DF2FB2">
        <w:rPr>
          <w:rFonts w:ascii="Arial" w:hAnsi="Arial" w:cs="Arial"/>
          <w:color w:val="000000"/>
        </w:rPr>
        <w:t>Ensaios mecânicos:</w:t>
      </w:r>
      <w:r>
        <w:rPr>
          <w:rFonts w:ascii="Arial" w:hAnsi="Arial" w:cs="Arial"/>
          <w:color w:val="000000"/>
        </w:rPr>
        <w:t xml:space="preserve"> executar várias manobras de abertura e fechamento em vazio, a fim de verificar o funcionamento do mecanismo e o deslizamento correto da camisa móvel (verificar se ocorrem vazamentos de óleo durante essa operação);</w:t>
      </w:r>
    </w:p>
    <w:p w:rsidR="009101F6" w:rsidRDefault="009101F6" w:rsidP="008569ED">
      <w:pPr>
        <w:pStyle w:val="PargrafodaLista"/>
        <w:numPr>
          <w:ilvl w:val="0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Verificação das vedações: fechar a válvula dispersora e verificar os vazamentos nas vedações, devendo os mesmos no máximo ser igual a 3,0 l/min;</w:t>
      </w:r>
    </w:p>
    <w:p w:rsidR="009101F6" w:rsidRDefault="00DF2FB2" w:rsidP="008569ED">
      <w:pPr>
        <w:pStyle w:val="PargrafodaLista"/>
        <w:numPr>
          <w:ilvl w:val="0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Verificação do funcionamento:</w:t>
      </w:r>
    </w:p>
    <w:p w:rsidR="00C26B96" w:rsidRPr="00BD21ED" w:rsidRDefault="00DF2FB2" w:rsidP="008569ED">
      <w:pPr>
        <w:pStyle w:val="PargrafodaLista"/>
        <w:numPr>
          <w:ilvl w:val="1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Fechar a válvula;</w:t>
      </w:r>
    </w:p>
    <w:p w:rsidR="00C26B96" w:rsidRDefault="00DF2FB2" w:rsidP="008569ED">
      <w:pPr>
        <w:pStyle w:val="PargrafodaLista"/>
        <w:numPr>
          <w:ilvl w:val="1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Abrir a válvula a 10 % de abertura</w:t>
      </w:r>
      <w:r w:rsidR="00C26B96" w:rsidRPr="00BD21ED">
        <w:rPr>
          <w:rFonts w:ascii="Arial" w:hAnsi="Arial" w:cs="Arial"/>
          <w:color w:val="000000"/>
        </w:rPr>
        <w:t>;</w:t>
      </w:r>
    </w:p>
    <w:p w:rsidR="00DF2FB2" w:rsidRDefault="00DF2FB2" w:rsidP="008569ED">
      <w:pPr>
        <w:pStyle w:val="PargrafodaLista"/>
        <w:numPr>
          <w:ilvl w:val="1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Verificar o comportamento da válvula e do escoamento (ruídos e vibrações), bem como a forma de manobra;</w:t>
      </w:r>
    </w:p>
    <w:p w:rsidR="00DF2FB2" w:rsidRDefault="00DF2FB2" w:rsidP="008569ED">
      <w:pPr>
        <w:pStyle w:val="PargrafodaLista"/>
        <w:numPr>
          <w:ilvl w:val="1"/>
          <w:numId w:val="2"/>
        </w:numPr>
        <w:suppressAutoHyphens w:val="0"/>
        <w:autoSpaceDE w:val="0"/>
        <w:autoSpaceDN w:val="0"/>
        <w:adjustRightInd w:val="0"/>
        <w:contextualSpacing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Efetuar manobras aumentando a abertura gradativamente (10% em 10 %), até a abertura total da válvula.</w:t>
      </w:r>
    </w:p>
    <w:p w:rsidR="00DF2FB2" w:rsidRDefault="00DF2FB2" w:rsidP="00C26B96">
      <w:pPr>
        <w:pStyle w:val="Ttulo1"/>
        <w:ind w:left="0"/>
        <w:jc w:val="left"/>
        <w:rPr>
          <w:rStyle w:val="TtulodoLivro"/>
          <w:rFonts w:cs="Arial"/>
          <w:szCs w:val="18"/>
        </w:rPr>
      </w:pPr>
    </w:p>
    <w:p w:rsidR="00C26B96" w:rsidRPr="00A13CEE" w:rsidRDefault="00C26B96" w:rsidP="00C26B96">
      <w:pPr>
        <w:pStyle w:val="Ttulo1"/>
        <w:ind w:left="0"/>
        <w:jc w:val="left"/>
        <w:rPr>
          <w:rStyle w:val="TtulodoLivro"/>
          <w:rFonts w:cs="Arial"/>
          <w:b/>
          <w:i w:val="0"/>
          <w:szCs w:val="18"/>
        </w:rPr>
      </w:pPr>
      <w:bookmarkStart w:id="5" w:name="_Toc459107855"/>
      <w:r w:rsidRPr="00A13CEE">
        <w:rPr>
          <w:rStyle w:val="TtulodoLivro"/>
          <w:rFonts w:cs="Arial"/>
          <w:b/>
          <w:szCs w:val="18"/>
        </w:rPr>
        <w:t xml:space="preserve">3.2 </w:t>
      </w:r>
      <w:r w:rsidR="00A17F88" w:rsidRPr="00A13CEE">
        <w:rPr>
          <w:rStyle w:val="TtulodoLivro"/>
          <w:rFonts w:cs="Arial"/>
          <w:b/>
          <w:szCs w:val="18"/>
        </w:rPr>
        <w:t>–</w:t>
      </w:r>
      <w:r w:rsidRPr="00A13CEE">
        <w:rPr>
          <w:rStyle w:val="TtulodoLivro"/>
          <w:rFonts w:cs="Arial"/>
          <w:b/>
          <w:szCs w:val="18"/>
        </w:rPr>
        <w:t xml:space="preserve"> </w:t>
      </w:r>
      <w:r w:rsidR="00A17F88" w:rsidRPr="00A13CEE">
        <w:rPr>
          <w:rStyle w:val="TtulodoLivro"/>
          <w:rFonts w:cs="Arial"/>
          <w:b/>
          <w:szCs w:val="18"/>
        </w:rPr>
        <w:t>Condições Gerais</w:t>
      </w:r>
      <w:bookmarkEnd w:id="5"/>
      <w:r w:rsidR="00A17F88" w:rsidRPr="00A13CEE">
        <w:rPr>
          <w:rStyle w:val="TtulodoLivro"/>
          <w:rFonts w:cs="Arial"/>
          <w:b/>
          <w:szCs w:val="18"/>
        </w:rPr>
        <w:t xml:space="preserve"> </w:t>
      </w:r>
    </w:p>
    <w:p w:rsidR="00C26B96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EC427B" w:rsidRDefault="00C26B96" w:rsidP="00155FBC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3.2.1</w:t>
      </w:r>
      <w:r w:rsidRPr="005A3431">
        <w:rPr>
          <w:rFonts w:ascii="Arial" w:hAnsi="Arial" w:cs="Arial"/>
          <w:color w:val="000000"/>
        </w:rPr>
        <w:t xml:space="preserve"> Será de responsabilidade da empresa </w:t>
      </w:r>
      <w:r w:rsidRPr="005A3431">
        <w:rPr>
          <w:rFonts w:ascii="Arial" w:hAnsi="Arial" w:cs="Arial"/>
          <w:b/>
          <w:bCs/>
          <w:color w:val="000000"/>
        </w:rPr>
        <w:t>CONTRATADA</w:t>
      </w:r>
      <w:r w:rsidRPr="005A3431">
        <w:rPr>
          <w:rFonts w:ascii="Arial" w:hAnsi="Arial" w:cs="Arial"/>
          <w:color w:val="000000"/>
        </w:rPr>
        <w:t>, a</w:t>
      </w:r>
      <w:r>
        <w:rPr>
          <w:rFonts w:ascii="Arial" w:hAnsi="Arial" w:cs="Arial"/>
          <w:color w:val="000000"/>
        </w:rPr>
        <w:t xml:space="preserve"> </w:t>
      </w:r>
      <w:r w:rsidRPr="005A3431">
        <w:rPr>
          <w:rFonts w:ascii="Arial" w:hAnsi="Arial" w:cs="Arial"/>
          <w:color w:val="000000"/>
        </w:rPr>
        <w:t>retirada e posterio</w:t>
      </w:r>
      <w:r w:rsidR="00A17F88">
        <w:rPr>
          <w:rFonts w:ascii="Arial" w:hAnsi="Arial" w:cs="Arial"/>
          <w:color w:val="000000"/>
        </w:rPr>
        <w:t xml:space="preserve">r entrega da válvula dispersora e dos sistemas de acionamentos </w:t>
      </w:r>
      <w:r w:rsidRPr="005A3431">
        <w:rPr>
          <w:rFonts w:ascii="Arial" w:hAnsi="Arial" w:cs="Arial"/>
          <w:color w:val="000000"/>
        </w:rPr>
        <w:t>contemplado</w:t>
      </w:r>
      <w:r>
        <w:rPr>
          <w:rFonts w:ascii="Arial" w:hAnsi="Arial" w:cs="Arial"/>
          <w:color w:val="000000"/>
        </w:rPr>
        <w:t>s</w:t>
      </w:r>
      <w:r w:rsidR="00A17F88">
        <w:rPr>
          <w:rFonts w:ascii="Arial" w:hAnsi="Arial" w:cs="Arial"/>
          <w:color w:val="000000"/>
        </w:rPr>
        <w:t xml:space="preserve"> no contrato </w:t>
      </w:r>
      <w:r w:rsidR="00EC427B">
        <w:rPr>
          <w:rFonts w:ascii="Arial" w:hAnsi="Arial" w:cs="Arial"/>
          <w:color w:val="000000"/>
        </w:rPr>
        <w:t>n</w:t>
      </w:r>
      <w:r w:rsidR="00A17F88">
        <w:rPr>
          <w:rFonts w:ascii="Arial" w:hAnsi="Arial" w:cs="Arial"/>
          <w:color w:val="000000"/>
        </w:rPr>
        <w:t xml:space="preserve">a Barragem de </w:t>
      </w:r>
      <w:r w:rsidR="009724DA">
        <w:rPr>
          <w:rFonts w:ascii="Arial" w:hAnsi="Arial" w:cs="Arial"/>
          <w:color w:val="000000"/>
        </w:rPr>
        <w:t>Mirorós</w:t>
      </w:r>
      <w:r w:rsidR="00A17F88">
        <w:rPr>
          <w:rFonts w:ascii="Arial" w:hAnsi="Arial" w:cs="Arial"/>
          <w:color w:val="000000"/>
        </w:rPr>
        <w:t>, localizada</w:t>
      </w:r>
      <w:r>
        <w:rPr>
          <w:rFonts w:ascii="Arial" w:hAnsi="Arial" w:cs="Arial"/>
          <w:color w:val="000000"/>
        </w:rPr>
        <w:t xml:space="preserve"> no município de </w:t>
      </w:r>
      <w:r w:rsidR="009724DA">
        <w:rPr>
          <w:rFonts w:ascii="Arial" w:hAnsi="Arial" w:cs="Arial"/>
          <w:color w:val="000000"/>
        </w:rPr>
        <w:t>Ibipeba</w:t>
      </w:r>
      <w:r>
        <w:rPr>
          <w:rFonts w:ascii="Arial" w:hAnsi="Arial" w:cs="Arial"/>
          <w:color w:val="000000"/>
        </w:rPr>
        <w:t>/BA.</w:t>
      </w:r>
      <w:r w:rsidR="00155FBC">
        <w:rPr>
          <w:rFonts w:ascii="Arial" w:hAnsi="Arial" w:cs="Arial"/>
          <w:color w:val="000000"/>
        </w:rPr>
        <w:t xml:space="preserve"> </w:t>
      </w:r>
    </w:p>
    <w:p w:rsidR="00EC427B" w:rsidRDefault="00EC427B" w:rsidP="00155FBC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55FBC" w:rsidRPr="00155FBC" w:rsidRDefault="00656092" w:rsidP="00155FBC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3.2.2 </w:t>
      </w:r>
      <w:r w:rsidR="00155FBC">
        <w:rPr>
          <w:rFonts w:ascii="Arial" w:hAnsi="Arial" w:cs="Arial"/>
          <w:color w:val="000000"/>
        </w:rPr>
        <w:t>Os equipamentos deverão ser acondicionados</w:t>
      </w:r>
      <w:r w:rsidR="00155FBC" w:rsidRPr="00155FBC">
        <w:rPr>
          <w:rFonts w:ascii="Arial" w:hAnsi="Arial" w:cs="Arial"/>
          <w:color w:val="000000"/>
        </w:rPr>
        <w:t xml:space="preserve"> de acordo com as melhores práticas estabelecidas.</w:t>
      </w:r>
      <w:r w:rsidR="00EC427B">
        <w:rPr>
          <w:rFonts w:ascii="Arial" w:hAnsi="Arial" w:cs="Arial"/>
          <w:color w:val="000000"/>
        </w:rPr>
        <w:t xml:space="preserve"> </w:t>
      </w:r>
      <w:r w:rsidR="00155FBC">
        <w:rPr>
          <w:rFonts w:ascii="Arial" w:hAnsi="Arial" w:cs="Arial"/>
          <w:color w:val="000000"/>
        </w:rPr>
        <w:t>O</w:t>
      </w:r>
      <w:r w:rsidR="00155FBC" w:rsidRPr="00155FBC">
        <w:rPr>
          <w:rFonts w:ascii="Arial" w:hAnsi="Arial" w:cs="Arial"/>
          <w:color w:val="000000"/>
        </w:rPr>
        <w:t xml:space="preserve"> meio de transporte e os materiais e procedimentos de embalagem deverão ter padrão de qualidade que assegure a integridade </w:t>
      </w:r>
      <w:r w:rsidR="00EC427B">
        <w:rPr>
          <w:rFonts w:ascii="Arial" w:hAnsi="Arial" w:cs="Arial"/>
          <w:color w:val="000000"/>
        </w:rPr>
        <w:t>dos equipamentos.</w:t>
      </w:r>
      <w:r>
        <w:rPr>
          <w:rFonts w:ascii="Arial" w:hAnsi="Arial" w:cs="Arial"/>
          <w:color w:val="000000"/>
        </w:rPr>
        <w:t xml:space="preserve"> </w:t>
      </w:r>
      <w:r w:rsidR="00155FBC" w:rsidRPr="00155FBC">
        <w:rPr>
          <w:rFonts w:ascii="Arial" w:hAnsi="Arial" w:cs="Arial"/>
          <w:color w:val="000000"/>
        </w:rPr>
        <w:t xml:space="preserve">As embalagens deverão ser suficientes para proteger o conteúdo de danos durante o transporte do local </w:t>
      </w:r>
      <w:r w:rsidR="00EC427B">
        <w:rPr>
          <w:rFonts w:ascii="Arial" w:hAnsi="Arial" w:cs="Arial"/>
          <w:color w:val="000000"/>
        </w:rPr>
        <w:t>da recuperação</w:t>
      </w:r>
      <w:r w:rsidR="00155FBC" w:rsidRPr="00155FBC">
        <w:rPr>
          <w:rFonts w:ascii="Arial" w:hAnsi="Arial" w:cs="Arial"/>
          <w:color w:val="000000"/>
        </w:rPr>
        <w:t xml:space="preserve"> até depois da chegada ao local de entrega, em condições que envolvam movimentações, transbordo e trânsito por estradas não pavimentadas.</w:t>
      </w:r>
      <w:r>
        <w:rPr>
          <w:rFonts w:ascii="Arial" w:hAnsi="Arial" w:cs="Arial"/>
          <w:color w:val="000000"/>
        </w:rPr>
        <w:t xml:space="preserve"> </w:t>
      </w:r>
      <w:r w:rsidR="00155FBC" w:rsidRPr="00155FBC">
        <w:rPr>
          <w:rFonts w:ascii="Arial" w:hAnsi="Arial" w:cs="Arial"/>
          <w:color w:val="000000"/>
        </w:rPr>
        <w:t xml:space="preserve">Todas as partes sujeitas a vibração ou choques durante o transporte deverão ser travadas ou suportadas de forma a evitar danos </w:t>
      </w:r>
      <w:r w:rsidR="00EC427B">
        <w:rPr>
          <w:rFonts w:ascii="Arial" w:hAnsi="Arial" w:cs="Arial"/>
          <w:color w:val="000000"/>
        </w:rPr>
        <w:t>aos equipamentos</w:t>
      </w:r>
      <w:r w:rsidR="00155FBC" w:rsidRPr="00155FBC">
        <w:rPr>
          <w:rFonts w:ascii="Arial" w:hAnsi="Arial" w:cs="Arial"/>
          <w:color w:val="000000"/>
        </w:rPr>
        <w:t>.</w:t>
      </w:r>
    </w:p>
    <w:p w:rsidR="00155FBC" w:rsidRPr="00155FBC" w:rsidRDefault="00155FBC" w:rsidP="00155FBC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 w:rsidRPr="00155FBC">
        <w:rPr>
          <w:rFonts w:ascii="Arial" w:hAnsi="Arial" w:cs="Arial"/>
          <w:color w:val="000000"/>
        </w:rPr>
        <w:tab/>
      </w:r>
    </w:p>
    <w:p w:rsidR="00C26B96" w:rsidRPr="005A3431" w:rsidRDefault="00656092" w:rsidP="00155FBC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3.2.3 </w:t>
      </w:r>
      <w:r w:rsidR="00155FBC" w:rsidRPr="00155FBC">
        <w:rPr>
          <w:rFonts w:ascii="Arial" w:hAnsi="Arial" w:cs="Arial"/>
          <w:color w:val="000000"/>
        </w:rPr>
        <w:t>Será de responsabilidade da CONTRATADA o cumprimento de todas as exigências das leis brasileiras relativas ao transporte, seguro e marcação das embalagens de embarque.</w:t>
      </w:r>
    </w:p>
    <w:p w:rsidR="00C26B96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highlight w:val="yellow"/>
        </w:rPr>
      </w:pPr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lastRenderedPageBreak/>
        <w:t>3.2.</w:t>
      </w:r>
      <w:r w:rsidR="00656092">
        <w:rPr>
          <w:rFonts w:ascii="Arial" w:hAnsi="Arial" w:cs="Arial"/>
          <w:color w:val="000000"/>
        </w:rPr>
        <w:t>4</w:t>
      </w:r>
      <w:r w:rsidRPr="005A3431">
        <w:rPr>
          <w:rFonts w:ascii="Arial" w:hAnsi="Arial" w:cs="Arial"/>
          <w:color w:val="000000"/>
        </w:rPr>
        <w:t xml:space="preserve"> Os materiais necessários para a realização dos serviços serão por conta da empresa </w:t>
      </w:r>
      <w:r w:rsidRPr="005A3431">
        <w:rPr>
          <w:rFonts w:ascii="Arial" w:hAnsi="Arial" w:cs="Arial"/>
          <w:b/>
          <w:bCs/>
          <w:color w:val="000000"/>
        </w:rPr>
        <w:t>CONTRATADA.</w:t>
      </w:r>
    </w:p>
    <w:p w:rsidR="00C26B96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C26B96" w:rsidRDefault="00830ABC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3.2.</w:t>
      </w:r>
      <w:r w:rsidR="00656092">
        <w:rPr>
          <w:rFonts w:ascii="Arial" w:hAnsi="Arial" w:cs="Arial"/>
          <w:color w:val="000000"/>
        </w:rPr>
        <w:t>5</w:t>
      </w:r>
      <w:r w:rsidR="00C26B96" w:rsidRPr="005A3431">
        <w:rPr>
          <w:rFonts w:ascii="Arial" w:hAnsi="Arial" w:cs="Arial"/>
          <w:color w:val="000000"/>
        </w:rPr>
        <w:t xml:space="preserve"> A qualidade do material, bem como a do serviço, será fiscalizado por funcionário indicado pela </w:t>
      </w:r>
      <w:r w:rsidR="00C26B96">
        <w:rPr>
          <w:rFonts w:ascii="Arial" w:hAnsi="Arial" w:cs="Arial"/>
          <w:color w:val="000000"/>
        </w:rPr>
        <w:t>CODEVASF</w:t>
      </w:r>
      <w:r w:rsidR="00C26B96" w:rsidRPr="005A3431">
        <w:rPr>
          <w:rFonts w:ascii="Arial" w:hAnsi="Arial" w:cs="Arial"/>
          <w:color w:val="000000"/>
        </w:rPr>
        <w:t>.</w:t>
      </w:r>
    </w:p>
    <w:p w:rsidR="00C26B96" w:rsidRPr="005A3431" w:rsidRDefault="00C26B96" w:rsidP="00C26B96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C26B96" w:rsidRPr="00D50C1B" w:rsidRDefault="00C26B96" w:rsidP="00C26B96"/>
    <w:p w:rsidR="00CF3A22" w:rsidRDefault="00CF3A22" w:rsidP="008569ED">
      <w:pPr>
        <w:pStyle w:val="Ttulo4"/>
        <w:numPr>
          <w:ilvl w:val="3"/>
          <w:numId w:val="1"/>
        </w:numPr>
        <w:tabs>
          <w:tab w:val="left" w:pos="720"/>
        </w:tabs>
        <w:rPr>
          <w:rFonts w:ascii="Arial" w:hAnsi="Arial" w:cs="Arial"/>
          <w:sz w:val="22"/>
          <w:u w:val="single"/>
        </w:rPr>
      </w:pPr>
    </w:p>
    <w:sectPr w:rsidR="00CF3A22" w:rsidSect="002751B5">
      <w:footnotePr>
        <w:pos w:val="beneathText"/>
      </w:footnotePr>
      <w:pgSz w:w="11905" w:h="16837"/>
      <w:pgMar w:top="1814" w:right="1134" w:bottom="1134" w:left="1701" w:header="850" w:footer="28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5A60" w:rsidRDefault="004A5A60">
      <w:r>
        <w:separator/>
      </w:r>
    </w:p>
  </w:endnote>
  <w:endnote w:type="continuationSeparator" w:id="0">
    <w:p w:rsidR="004A5A60" w:rsidRDefault="004A5A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MS Mincho"/>
    <w:charset w:val="8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10002FF" w:usb1="4000E47F" w:usb2="0000002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191B" w:rsidRDefault="0074191B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>
      <w:rPr>
        <w:rStyle w:val="Nmerodepgina"/>
        <w:noProof/>
      </w:rPr>
      <w:t>6</w:t>
    </w:r>
    <w:r>
      <w:rPr>
        <w:rStyle w:val="Nmerodepgina"/>
      </w:rPr>
      <w:fldChar w:fldCharType="end"/>
    </w:r>
  </w:p>
  <w:p w:rsidR="0074191B" w:rsidRDefault="0074191B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191B" w:rsidRDefault="0074191B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EA7D76">
      <w:rPr>
        <w:rStyle w:val="Nmerodepgina"/>
        <w:noProof/>
      </w:rPr>
      <w:t>12</w:t>
    </w:r>
    <w:r>
      <w:rPr>
        <w:rStyle w:val="Nmerodepgina"/>
      </w:rPr>
      <w:fldChar w:fldCharType="end"/>
    </w:r>
  </w:p>
  <w:p w:rsidR="0074191B" w:rsidRDefault="0074191B">
    <w:pPr>
      <w:pStyle w:val="Rodap"/>
      <w:ind w:right="360"/>
      <w:rPr>
        <w:lang w:val="en-US"/>
      </w:rPr>
    </w:pPr>
    <w:r>
      <w:rPr>
        <w:noProof/>
        <w:lang w:eastAsia="pt-BR"/>
      </w:rPr>
      <mc:AlternateContent>
        <mc:Choice Requires="wps">
          <w:drawing>
            <wp:anchor distT="0" distB="0" distL="114935" distR="114935" simplePos="0" relativeHeight="251656192" behindDoc="1" locked="0" layoutInCell="1" allowOverlap="1">
              <wp:simplePos x="0" y="0"/>
              <wp:positionH relativeFrom="column">
                <wp:posOffset>4609465</wp:posOffset>
              </wp:positionH>
              <wp:positionV relativeFrom="paragraph">
                <wp:posOffset>-161290</wp:posOffset>
              </wp:positionV>
              <wp:extent cx="176530" cy="213360"/>
              <wp:effectExtent l="3175" t="1905" r="1270" b="381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6530" cy="213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4191B" w:rsidRDefault="0074191B">
                          <w:pPr>
                            <w:rPr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362.95pt;margin-top:-12.7pt;width:13.9pt;height:16.8pt;z-index:-25166028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" stroked="f">
              <v:textbox inset="0,0,0,0">
                <w:txbxContent>
                  <w:p w:rsidR="0074191B" w:rsidRDefault="0074191B">
                    <w:pPr>
                      <w:rPr>
                        <w:lang w:val="pt-PT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5A60" w:rsidRDefault="004A5A60">
      <w:r>
        <w:separator/>
      </w:r>
    </w:p>
  </w:footnote>
  <w:footnote w:type="continuationSeparator" w:id="0">
    <w:p w:rsidR="004A5A60" w:rsidRDefault="004A5A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191B" w:rsidRDefault="0074191B">
    <w:pPr>
      <w:pStyle w:val="Cabealho"/>
    </w:pPr>
    <w:r w:rsidRPr="007543FD">
      <w:rPr>
        <w:rFonts w:ascii="Arial" w:hAnsi="Arial" w:cs="Arial"/>
        <w:noProof/>
        <w:lang w:eastAsia="pt-BR"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7D5331A" wp14:editId="29164B15">
              <wp:simplePos x="0" y="0"/>
              <wp:positionH relativeFrom="column">
                <wp:posOffset>1639570</wp:posOffset>
              </wp:positionH>
              <wp:positionV relativeFrom="paragraph">
                <wp:posOffset>-248920</wp:posOffset>
              </wp:positionV>
              <wp:extent cx="4510405" cy="345440"/>
              <wp:effectExtent l="0" t="0" r="4445" b="0"/>
              <wp:wrapSquare wrapText="bothSides"/>
              <wp:docPr id="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10405" cy="3454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4191B" w:rsidRPr="007543FD" w:rsidRDefault="0074191B" w:rsidP="007543FD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543F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Ministério da Integração Nacional</w:t>
                          </w:r>
                        </w:p>
                        <w:p w:rsidR="0074191B" w:rsidRPr="007543FD" w:rsidRDefault="0074191B" w:rsidP="007543FD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543F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Companhia de Desenvolvimento dos Vales do São Francisco e do Parnaíba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D5331A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129.1pt;margin-top:-19.6pt;width:355.15pt;height:27.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" stroked="f">
              <v:textbox>
                <w:txbxContent>
                  <w:p w:rsidR="0074191B" w:rsidRPr="007543FD" w:rsidRDefault="0074191B" w:rsidP="007543FD">
                    <w:pPr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7543FD">
                      <w:rPr>
                        <w:rFonts w:ascii="Arial" w:hAnsi="Arial" w:cs="Arial"/>
                        <w:sz w:val="18"/>
                        <w:szCs w:val="18"/>
                      </w:rPr>
                      <w:t>Ministério da Integração Nacional</w:t>
                    </w:r>
                  </w:p>
                  <w:p w:rsidR="0074191B" w:rsidRPr="007543FD" w:rsidRDefault="0074191B" w:rsidP="007543FD">
                    <w:pPr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7543FD">
                      <w:rPr>
                        <w:rFonts w:ascii="Arial" w:hAnsi="Arial" w:cs="Arial"/>
                        <w:sz w:val="18"/>
                        <w:szCs w:val="18"/>
                      </w:rPr>
                      <w:t>Companhia de Desenvolvimento dos Vales do São Francisco e do Parnaíba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Arial" w:hAnsi="Arial" w:cs="Arial"/>
        <w:noProof/>
        <w:lang w:eastAsia="pt-BR"/>
      </w:rPr>
      <w:object w:dxaOrig="0" w:dyaOrig="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1" type="#_x0000_t75" style="position:absolute;margin-left:1.9pt;margin-top:-18.4pt;width:121.45pt;height:31pt;z-index:251664384;mso-wrap-distance-left:9.05pt;mso-wrap-distance-right:9.05pt;mso-position-horizontal-relative:text;mso-position-vertical-relative:text" filled="t">
          <v:fill color2="black"/>
          <v:imagedata r:id="rId1" o:title=""/>
          <w10:wrap type="topAndBottom"/>
        </v:shape>
        <o:OLEObject Type="Embed" ProgID="Figura" ShapeID="_x0000_s2061" DrawAspect="Content" ObjectID="_1532849713" r:id="rId2"/>
      </w:obje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191B" w:rsidRDefault="0074191B">
    <w:pPr>
      <w:pStyle w:val="Cabealho"/>
      <w:ind w:left="2832"/>
      <w:rPr>
        <w:rFonts w:ascii="Arial" w:hAnsi="Arial" w:cs="Arial"/>
      </w:rPr>
    </w:pPr>
    <w:r w:rsidRPr="007543FD">
      <w:rPr>
        <w:rFonts w:ascii="Arial" w:hAnsi="Arial" w:cs="Arial"/>
        <w:noProof/>
        <w:lang w:eastAsia="pt-BR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5CF18A0F" wp14:editId="394A5331">
              <wp:simplePos x="0" y="0"/>
              <wp:positionH relativeFrom="column">
                <wp:posOffset>1724025</wp:posOffset>
              </wp:positionH>
              <wp:positionV relativeFrom="paragraph">
                <wp:posOffset>59690</wp:posOffset>
              </wp:positionV>
              <wp:extent cx="4510405" cy="545465"/>
              <wp:effectExtent l="0" t="0" r="4445" b="6985"/>
              <wp:wrapSquare wrapText="bothSides"/>
              <wp:docPr id="2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10405" cy="5454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4191B" w:rsidRPr="007543FD" w:rsidRDefault="0074191B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543F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Ministério da Integração Nacional</w:t>
                          </w:r>
                        </w:p>
                        <w:p w:rsidR="0074191B" w:rsidRPr="007543FD" w:rsidRDefault="0074191B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543F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Companhia de Desenvolvimento dos Vales do São Francisco e do Parnaíba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F18A0F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135.75pt;margin-top:4.7pt;width:355.15pt;height:42.9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" stroked="f">
              <v:textbox>
                <w:txbxContent>
                  <w:p w:rsidR="0074191B" w:rsidRPr="007543FD" w:rsidRDefault="0074191B">
                    <w:pPr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7543FD">
                      <w:rPr>
                        <w:rFonts w:ascii="Arial" w:hAnsi="Arial" w:cs="Arial"/>
                        <w:sz w:val="18"/>
                        <w:szCs w:val="18"/>
                      </w:rPr>
                      <w:t>Ministério da Integração Nacional</w:t>
                    </w:r>
                  </w:p>
                  <w:p w:rsidR="0074191B" w:rsidRPr="007543FD" w:rsidRDefault="0074191B">
                    <w:pPr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7543FD">
                      <w:rPr>
                        <w:rFonts w:ascii="Arial" w:hAnsi="Arial" w:cs="Arial"/>
                        <w:sz w:val="18"/>
                        <w:szCs w:val="18"/>
                      </w:rPr>
                      <w:t>Companhia de Desenvolvimento dos Vales do São Francisco e do Parnaíba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Arial" w:hAnsi="Arial" w:cs="Arial"/>
        <w:noProof/>
        <w:lang w:eastAsia="pt-BR"/>
      </w:rPr>
      <w:object w:dxaOrig="0" w:dyaOrig="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7" type="#_x0000_t75" style="position:absolute;left:0;text-align:left;margin-left:.9pt;margin-top:2.6pt;width:121.45pt;height:31pt;z-index:251657216;mso-wrap-distance-left:9.05pt;mso-wrap-distance-right:9.05pt;mso-position-horizontal-relative:text;mso-position-vertical-relative:text" filled="t">
          <v:fill color2="black"/>
          <v:imagedata r:id="rId1" o:title=""/>
          <w10:wrap type="topAndBottom"/>
        </v:shape>
        <o:OLEObject Type="Embed" ProgID="Figura" ShapeID="_x0000_s2057" DrawAspect="Content" ObjectID="_1532849714" r:id="rId2"/>
      </w:obje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3"/>
    <w:multiLevelType w:val="multilevel"/>
    <w:tmpl w:val="D6200DD0"/>
    <w:name w:val="WW8Num3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170"/>
        </w:tabs>
        <w:ind w:left="1170" w:hanging="81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tabs>
          <w:tab w:val="num" w:pos="1530"/>
        </w:tabs>
        <w:ind w:left="1530" w:hanging="81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tabs>
          <w:tab w:val="num" w:pos="1890"/>
        </w:tabs>
        <w:ind w:left="1890" w:hanging="81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  <w:b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720"/>
        </w:tabs>
        <w:ind w:left="720" w:firstLine="0"/>
      </w:p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/>
      </w:rPr>
    </w:lvl>
    <w:lvl w:ilvl="1">
      <w:start w:val="1"/>
      <w:numFmt w:val="bullet"/>
      <w:lvlText w:val=""/>
      <w:lvlJc w:val="left"/>
      <w:pPr>
        <w:tabs>
          <w:tab w:val="num" w:pos="2574"/>
        </w:tabs>
        <w:ind w:left="2574" w:hanging="360"/>
      </w:pPr>
      <w:rPr>
        <w:rFonts w:ascii="Wingdings" w:hAnsi="Wingdings"/>
      </w:rPr>
    </w:lvl>
    <w:lvl w:ilvl="2">
      <w:start w:val="1"/>
      <w:numFmt w:val="bullet"/>
      <w:lvlText w:val=""/>
      <w:lvlJc w:val="left"/>
      <w:pPr>
        <w:tabs>
          <w:tab w:val="num" w:pos="3294"/>
        </w:tabs>
        <w:ind w:left="3294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singleLevel"/>
    <w:tmpl w:val="00000009"/>
    <w:name w:val="WW8Num9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5040"/>
        </w:tabs>
        <w:ind w:left="50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5400"/>
        </w:tabs>
        <w:ind w:left="5400" w:hanging="360"/>
      </w:pPr>
      <w:rPr>
        <w:rFonts w:ascii="StarSymbol" w:hAnsi="StarSymbol" w:cs="StarSymbol"/>
        <w:sz w:val="18"/>
        <w:szCs w:val="18"/>
      </w:rPr>
    </w:lvl>
  </w:abstractNum>
  <w:abstractNum w:abstractNumId="10" w15:restartNumberingAfterBreak="0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12" w15:restartNumberingAfterBreak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13" w15:restartNumberingAfterBreak="0">
    <w:nsid w:val="0000000E"/>
    <w:multiLevelType w:val="multilevel"/>
    <w:tmpl w:val="0000000E"/>
    <w:name w:val="WW8Num1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14" w15:restartNumberingAfterBreak="0">
    <w:nsid w:val="0000000F"/>
    <w:multiLevelType w:val="multi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15" w15:restartNumberingAfterBreak="0">
    <w:nsid w:val="00000010"/>
    <w:multiLevelType w:val="multilevel"/>
    <w:tmpl w:val="00000010"/>
    <w:name w:val="WW8Num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00000011"/>
    <w:multiLevelType w:val="multilevel"/>
    <w:tmpl w:val="00000011"/>
    <w:name w:val="WW8Num17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</w:lvl>
    <w:lvl w:ilvl="2">
      <w:start w:val="1"/>
      <w:numFmt w:val="decimal"/>
      <w:lvlText w:val="%3."/>
      <w:lvlJc w:val="left"/>
      <w:pPr>
        <w:tabs>
          <w:tab w:val="num" w:pos="2868"/>
        </w:tabs>
        <w:ind w:left="2868" w:hanging="360"/>
      </w:pPr>
    </w:lvl>
    <w:lvl w:ilvl="3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>
      <w:start w:val="1"/>
      <w:numFmt w:val="decimal"/>
      <w:lvlText w:val="%5."/>
      <w:lvlJc w:val="left"/>
      <w:pPr>
        <w:tabs>
          <w:tab w:val="num" w:pos="4308"/>
        </w:tabs>
        <w:ind w:left="4308" w:hanging="360"/>
      </w:pPr>
    </w:lvl>
    <w:lvl w:ilvl="5">
      <w:start w:val="1"/>
      <w:numFmt w:val="decimal"/>
      <w:lvlText w:val="%6."/>
      <w:lvlJc w:val="left"/>
      <w:pPr>
        <w:tabs>
          <w:tab w:val="num" w:pos="5028"/>
        </w:tabs>
        <w:ind w:left="5028" w:hanging="360"/>
      </w:pPr>
    </w:lvl>
    <w:lvl w:ilvl="6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>
      <w:start w:val="1"/>
      <w:numFmt w:val="decimal"/>
      <w:lvlText w:val="%8."/>
      <w:lvlJc w:val="left"/>
      <w:pPr>
        <w:tabs>
          <w:tab w:val="num" w:pos="6468"/>
        </w:tabs>
        <w:ind w:left="6468" w:hanging="360"/>
      </w:pPr>
    </w:lvl>
    <w:lvl w:ilvl="8">
      <w:start w:val="1"/>
      <w:numFmt w:val="decimal"/>
      <w:lvlText w:val="%9."/>
      <w:lvlJc w:val="left"/>
      <w:pPr>
        <w:tabs>
          <w:tab w:val="num" w:pos="7188"/>
        </w:tabs>
        <w:ind w:left="7188" w:hanging="360"/>
      </w:pPr>
    </w:lvl>
  </w:abstractNum>
  <w:abstractNum w:abstractNumId="17" w15:restartNumberingAfterBreak="0">
    <w:nsid w:val="00000012"/>
    <w:multiLevelType w:val="multilevel"/>
    <w:tmpl w:val="00000012"/>
    <w:name w:val="WW8Num18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18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19" w15:restartNumberingAfterBreak="0">
    <w:nsid w:val="00000014"/>
    <w:multiLevelType w:val="multilevel"/>
    <w:tmpl w:val="00000014"/>
    <w:name w:val="WW8Num20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0" w15:restartNumberingAfterBreak="0">
    <w:nsid w:val="00000015"/>
    <w:multiLevelType w:val="multilevel"/>
    <w:tmpl w:val="00000015"/>
    <w:name w:val="WW8Num21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21" w15:restartNumberingAfterBreak="0">
    <w:nsid w:val="00000016"/>
    <w:multiLevelType w:val="multilevel"/>
    <w:tmpl w:val="00000016"/>
    <w:name w:val="WW8Num2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</w:lvl>
  </w:abstractNum>
  <w:abstractNum w:abstractNumId="22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3" w15:restartNumberingAfterBreak="0">
    <w:nsid w:val="00000018"/>
    <w:multiLevelType w:val="multilevel"/>
    <w:tmpl w:val="00000018"/>
    <w:name w:val="WW8Num24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4" w15:restartNumberingAfterBreak="0">
    <w:nsid w:val="00000019"/>
    <w:multiLevelType w:val="multilevel"/>
    <w:tmpl w:val="00000019"/>
    <w:name w:val="WW8Num25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5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6" w15:restartNumberingAfterBreak="0">
    <w:nsid w:val="0000001B"/>
    <w:multiLevelType w:val="multilevel"/>
    <w:tmpl w:val="0000001B"/>
    <w:name w:val="WW8Num27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7" w15:restartNumberingAfterBreak="0">
    <w:nsid w:val="0000001C"/>
    <w:multiLevelType w:val="multilevel"/>
    <w:tmpl w:val="0000001C"/>
    <w:name w:val="WW8Num28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8" w15:restartNumberingAfterBreak="0">
    <w:nsid w:val="0000001D"/>
    <w:multiLevelType w:val="multilevel"/>
    <w:tmpl w:val="0000001D"/>
    <w:name w:val="WW8Num29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29" w15:restartNumberingAfterBreak="0">
    <w:nsid w:val="0000001E"/>
    <w:multiLevelType w:val="multilevel"/>
    <w:tmpl w:val="0000001E"/>
    <w:name w:val="WW8Num30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30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800"/>
        </w:tabs>
        <w:ind w:left="180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880"/>
        </w:tabs>
        <w:ind w:left="288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960"/>
        </w:tabs>
        <w:ind w:left="396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StarSymbol" w:hAnsi="StarSymbol" w:cs="StarSymbol"/>
        <w:sz w:val="18"/>
        <w:szCs w:val="18"/>
      </w:rPr>
    </w:lvl>
  </w:abstractNum>
  <w:abstractNum w:abstractNumId="31" w15:restartNumberingAfterBreak="0">
    <w:nsid w:val="00000020"/>
    <w:multiLevelType w:val="multilevel"/>
    <w:tmpl w:val="00000020"/>
    <w:name w:val="WW8Num3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>
      <w:start w:val="1"/>
      <w:numFmt w:val="decimal"/>
      <w:lvlText w:val="%5."/>
      <w:lvlJc w:val="left"/>
      <w:pPr>
        <w:tabs>
          <w:tab w:val="num" w:pos="2520"/>
        </w:tabs>
        <w:ind w:left="2520" w:hanging="360"/>
      </w:p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</w:lvl>
    <w:lvl w:ilvl="7">
      <w:start w:val="1"/>
      <w:numFmt w:val="decimal"/>
      <w:lvlText w:val="%8."/>
      <w:lvlJc w:val="left"/>
      <w:pPr>
        <w:tabs>
          <w:tab w:val="num" w:pos="3600"/>
        </w:tabs>
        <w:ind w:left="3600" w:hanging="360"/>
      </w:pPr>
    </w:lvl>
    <w:lvl w:ilvl="8">
      <w:start w:val="1"/>
      <w:numFmt w:val="decimal"/>
      <w:lvlText w:val="%9."/>
      <w:lvlJc w:val="left"/>
      <w:pPr>
        <w:tabs>
          <w:tab w:val="num" w:pos="3960"/>
        </w:tabs>
        <w:ind w:left="3960" w:hanging="360"/>
      </w:pPr>
    </w:lvl>
  </w:abstractNum>
  <w:abstractNum w:abstractNumId="32" w15:restartNumberingAfterBreak="0">
    <w:nsid w:val="00000021"/>
    <w:multiLevelType w:val="multilevel"/>
    <w:tmpl w:val="00000021"/>
    <w:name w:val="WW8Num33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33" w15:restartNumberingAfterBreak="0">
    <w:nsid w:val="00000022"/>
    <w:multiLevelType w:val="multilevel"/>
    <w:tmpl w:val="00000022"/>
    <w:name w:val="WW8Num34"/>
    <w:lvl w:ilvl="0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4320"/>
        </w:tabs>
        <w:ind w:left="432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680"/>
        </w:tabs>
        <w:ind w:left="4680" w:hanging="360"/>
      </w:pPr>
      <w:rPr>
        <w:rFonts w:ascii="StarSymbol" w:hAnsi="StarSymbol" w:cs="StarSymbol"/>
        <w:sz w:val="18"/>
        <w:szCs w:val="18"/>
      </w:rPr>
    </w:lvl>
  </w:abstractNum>
  <w:abstractNum w:abstractNumId="34" w15:restartNumberingAfterBreak="0">
    <w:nsid w:val="00000023"/>
    <w:multiLevelType w:val="multilevel"/>
    <w:tmpl w:val="00000023"/>
    <w:name w:val="WW8Num35"/>
    <w:lvl w:ilvl="0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4320"/>
        </w:tabs>
        <w:ind w:left="432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680"/>
        </w:tabs>
        <w:ind w:left="4680" w:hanging="360"/>
      </w:pPr>
      <w:rPr>
        <w:rFonts w:ascii="StarSymbol" w:hAnsi="StarSymbol" w:cs="StarSymbol"/>
        <w:sz w:val="18"/>
        <w:szCs w:val="18"/>
      </w:rPr>
    </w:lvl>
  </w:abstractNum>
  <w:abstractNum w:abstractNumId="35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4320"/>
        </w:tabs>
        <w:ind w:left="432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680"/>
        </w:tabs>
        <w:ind w:left="4680" w:hanging="360"/>
      </w:pPr>
      <w:rPr>
        <w:rFonts w:ascii="StarSymbol" w:hAnsi="StarSymbol" w:cs="StarSymbol"/>
        <w:sz w:val="18"/>
        <w:szCs w:val="18"/>
      </w:rPr>
    </w:lvl>
  </w:abstractNum>
  <w:abstractNum w:abstractNumId="36" w15:restartNumberingAfterBreak="0">
    <w:nsid w:val="00000025"/>
    <w:multiLevelType w:val="multilevel"/>
    <w:tmpl w:val="00000025"/>
    <w:name w:val="WW8Num37"/>
    <w:lvl w:ilvl="0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4320"/>
        </w:tabs>
        <w:ind w:left="432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4680"/>
        </w:tabs>
        <w:ind w:left="4680" w:hanging="360"/>
      </w:pPr>
      <w:rPr>
        <w:rFonts w:ascii="StarSymbol" w:hAnsi="StarSymbol" w:cs="StarSymbol"/>
        <w:sz w:val="18"/>
        <w:szCs w:val="18"/>
      </w:rPr>
    </w:lvl>
  </w:abstractNum>
  <w:abstractNum w:abstractNumId="37" w15:restartNumberingAfterBreak="0">
    <w:nsid w:val="01F827C4"/>
    <w:multiLevelType w:val="hybridMultilevel"/>
    <w:tmpl w:val="85DA5E12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0DCB5B2A"/>
    <w:multiLevelType w:val="hybridMultilevel"/>
    <w:tmpl w:val="301CFCD0"/>
    <w:lvl w:ilvl="0" w:tplc="0416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0E2025C2"/>
    <w:multiLevelType w:val="hybridMultilevel"/>
    <w:tmpl w:val="58262998"/>
    <w:lvl w:ilvl="0" w:tplc="0416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 w15:restartNumberingAfterBreak="0">
    <w:nsid w:val="11C449B9"/>
    <w:multiLevelType w:val="hybridMultilevel"/>
    <w:tmpl w:val="B7E090D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1" w15:restartNumberingAfterBreak="0">
    <w:nsid w:val="13BC5621"/>
    <w:multiLevelType w:val="hybridMultilevel"/>
    <w:tmpl w:val="FACE41E4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2" w15:restartNumberingAfterBreak="0">
    <w:nsid w:val="1A2D6CDE"/>
    <w:multiLevelType w:val="hybridMultilevel"/>
    <w:tmpl w:val="065C656C"/>
    <w:lvl w:ilvl="0" w:tplc="7908A2C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1ADC219C"/>
    <w:multiLevelType w:val="hybridMultilevel"/>
    <w:tmpl w:val="2F5E81A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1B2B79E6"/>
    <w:multiLevelType w:val="hybridMultilevel"/>
    <w:tmpl w:val="7E48FED4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5" w15:restartNumberingAfterBreak="0">
    <w:nsid w:val="20B15E08"/>
    <w:multiLevelType w:val="hybridMultilevel"/>
    <w:tmpl w:val="42BEE7A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A92A4C92">
      <w:numFmt w:val="bullet"/>
      <w:lvlText w:val="•"/>
      <w:lvlJc w:val="left"/>
      <w:pPr>
        <w:ind w:left="1785" w:hanging="705"/>
      </w:pPr>
      <w:rPr>
        <w:rFonts w:ascii="Arial" w:eastAsia="Times New Roman" w:hAnsi="Arial" w:cs="Arial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32C7700"/>
    <w:multiLevelType w:val="hybridMultilevel"/>
    <w:tmpl w:val="1FC08668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7" w15:restartNumberingAfterBreak="0">
    <w:nsid w:val="255906BB"/>
    <w:multiLevelType w:val="hybridMultilevel"/>
    <w:tmpl w:val="C1DA7E5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52D4EB6"/>
    <w:multiLevelType w:val="hybridMultilevel"/>
    <w:tmpl w:val="AA66795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5C92E4C"/>
    <w:multiLevelType w:val="hybridMultilevel"/>
    <w:tmpl w:val="B14E701C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0" w15:restartNumberingAfterBreak="0">
    <w:nsid w:val="36D13759"/>
    <w:multiLevelType w:val="hybridMultilevel"/>
    <w:tmpl w:val="2C4E3148"/>
    <w:lvl w:ilvl="0" w:tplc="0416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1" w15:restartNumberingAfterBreak="0">
    <w:nsid w:val="411A4001"/>
    <w:multiLevelType w:val="hybridMultilevel"/>
    <w:tmpl w:val="6E6A6E80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2" w15:restartNumberingAfterBreak="0">
    <w:nsid w:val="44633E8F"/>
    <w:multiLevelType w:val="hybridMultilevel"/>
    <w:tmpl w:val="7166CBB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4AF31A2"/>
    <w:multiLevelType w:val="hybridMultilevel"/>
    <w:tmpl w:val="7F66E3FE"/>
    <w:lvl w:ilvl="0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4" w15:restartNumberingAfterBreak="0">
    <w:nsid w:val="459A57A1"/>
    <w:multiLevelType w:val="hybridMultilevel"/>
    <w:tmpl w:val="B5D4232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8F93000"/>
    <w:multiLevelType w:val="hybridMultilevel"/>
    <w:tmpl w:val="3AC89746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6" w15:restartNumberingAfterBreak="0">
    <w:nsid w:val="54EB0D03"/>
    <w:multiLevelType w:val="hybridMultilevel"/>
    <w:tmpl w:val="CF7C49D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7" w15:restartNumberingAfterBreak="0">
    <w:nsid w:val="589F1E57"/>
    <w:multiLevelType w:val="hybridMultilevel"/>
    <w:tmpl w:val="3440C5F0"/>
    <w:lvl w:ilvl="0" w:tplc="0416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8" w15:restartNumberingAfterBreak="0">
    <w:nsid w:val="5D037D3C"/>
    <w:multiLevelType w:val="hybridMultilevel"/>
    <w:tmpl w:val="77AECEE8"/>
    <w:lvl w:ilvl="0" w:tplc="0416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9" w15:restartNumberingAfterBreak="0">
    <w:nsid w:val="65CC2092"/>
    <w:multiLevelType w:val="hybridMultilevel"/>
    <w:tmpl w:val="6094783C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0" w15:restartNumberingAfterBreak="0">
    <w:nsid w:val="662E4AF3"/>
    <w:multiLevelType w:val="hybridMultilevel"/>
    <w:tmpl w:val="29E471A4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7770AD7"/>
    <w:multiLevelType w:val="hybridMultilevel"/>
    <w:tmpl w:val="21A66020"/>
    <w:lvl w:ilvl="0" w:tplc="0416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2" w15:restartNumberingAfterBreak="0">
    <w:nsid w:val="6E8E1BDC"/>
    <w:multiLevelType w:val="hybridMultilevel"/>
    <w:tmpl w:val="FC8E77DE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3" w15:restartNumberingAfterBreak="0">
    <w:nsid w:val="76486FE6"/>
    <w:multiLevelType w:val="hybridMultilevel"/>
    <w:tmpl w:val="12DE3F52"/>
    <w:lvl w:ilvl="0" w:tplc="0416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64" w15:restartNumberingAfterBreak="0">
    <w:nsid w:val="77A541A7"/>
    <w:multiLevelType w:val="hybridMultilevel"/>
    <w:tmpl w:val="EEAA97F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5" w15:restartNumberingAfterBreak="0">
    <w:nsid w:val="7A473973"/>
    <w:multiLevelType w:val="hybridMultilevel"/>
    <w:tmpl w:val="7BAC0330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6" w15:restartNumberingAfterBreak="0">
    <w:nsid w:val="7B437C24"/>
    <w:multiLevelType w:val="hybridMultilevel"/>
    <w:tmpl w:val="76785D98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2"/>
  </w:num>
  <w:num w:numId="3">
    <w:abstractNumId w:val="56"/>
  </w:num>
  <w:num w:numId="4">
    <w:abstractNumId w:val="42"/>
  </w:num>
  <w:num w:numId="5">
    <w:abstractNumId w:val="63"/>
  </w:num>
  <w:num w:numId="6">
    <w:abstractNumId w:val="58"/>
  </w:num>
  <w:num w:numId="7">
    <w:abstractNumId w:val="38"/>
  </w:num>
  <w:num w:numId="8">
    <w:abstractNumId w:val="39"/>
  </w:num>
  <w:num w:numId="9">
    <w:abstractNumId w:val="40"/>
  </w:num>
  <w:num w:numId="10">
    <w:abstractNumId w:val="47"/>
  </w:num>
  <w:num w:numId="11">
    <w:abstractNumId w:val="60"/>
  </w:num>
  <w:num w:numId="12">
    <w:abstractNumId w:val="53"/>
  </w:num>
  <w:num w:numId="13">
    <w:abstractNumId w:val="61"/>
  </w:num>
  <w:num w:numId="14">
    <w:abstractNumId w:val="45"/>
  </w:num>
  <w:num w:numId="15">
    <w:abstractNumId w:val="43"/>
  </w:num>
  <w:num w:numId="16">
    <w:abstractNumId w:val="44"/>
  </w:num>
  <w:num w:numId="17">
    <w:abstractNumId w:val="59"/>
  </w:num>
  <w:num w:numId="18">
    <w:abstractNumId w:val="62"/>
  </w:num>
  <w:num w:numId="19">
    <w:abstractNumId w:val="37"/>
  </w:num>
  <w:num w:numId="20">
    <w:abstractNumId w:val="41"/>
  </w:num>
  <w:num w:numId="21">
    <w:abstractNumId w:val="46"/>
  </w:num>
  <w:num w:numId="22">
    <w:abstractNumId w:val="66"/>
  </w:num>
  <w:num w:numId="23">
    <w:abstractNumId w:val="65"/>
  </w:num>
  <w:num w:numId="24">
    <w:abstractNumId w:val="51"/>
  </w:num>
  <w:num w:numId="25">
    <w:abstractNumId w:val="55"/>
  </w:num>
  <w:num w:numId="26">
    <w:abstractNumId w:val="49"/>
  </w:num>
  <w:num w:numId="27">
    <w:abstractNumId w:val="64"/>
  </w:num>
  <w:num w:numId="28">
    <w:abstractNumId w:val="54"/>
  </w:num>
  <w:num w:numId="29">
    <w:abstractNumId w:val="50"/>
  </w:num>
  <w:num w:numId="30">
    <w:abstractNumId w:val="57"/>
  </w:num>
  <w:num w:numId="31">
    <w:abstractNumId w:val="48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62"/>
    <o:shapelayout v:ext="edit">
      <o:idmap v:ext="edit" data="2"/>
    </o:shapelayout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18E0"/>
    <w:rsid w:val="00002825"/>
    <w:rsid w:val="0002097C"/>
    <w:rsid w:val="00021567"/>
    <w:rsid w:val="00025251"/>
    <w:rsid w:val="00031AC3"/>
    <w:rsid w:val="00033A06"/>
    <w:rsid w:val="000349A4"/>
    <w:rsid w:val="0004720B"/>
    <w:rsid w:val="000512AA"/>
    <w:rsid w:val="00056B4F"/>
    <w:rsid w:val="00066AD8"/>
    <w:rsid w:val="000730C8"/>
    <w:rsid w:val="0008287C"/>
    <w:rsid w:val="000842CF"/>
    <w:rsid w:val="00094749"/>
    <w:rsid w:val="000A4037"/>
    <w:rsid w:val="000A5C50"/>
    <w:rsid w:val="000B5A67"/>
    <w:rsid w:val="000B6B7A"/>
    <w:rsid w:val="000C244E"/>
    <w:rsid w:val="000C2967"/>
    <w:rsid w:val="000D2FD1"/>
    <w:rsid w:val="000E4AB1"/>
    <w:rsid w:val="000F33A6"/>
    <w:rsid w:val="0010337F"/>
    <w:rsid w:val="00103E81"/>
    <w:rsid w:val="00120294"/>
    <w:rsid w:val="001215E7"/>
    <w:rsid w:val="00126E34"/>
    <w:rsid w:val="00133B3C"/>
    <w:rsid w:val="00135D2E"/>
    <w:rsid w:val="00145847"/>
    <w:rsid w:val="00151DDE"/>
    <w:rsid w:val="00155FBC"/>
    <w:rsid w:val="001601C1"/>
    <w:rsid w:val="00162CAC"/>
    <w:rsid w:val="00166C2D"/>
    <w:rsid w:val="00185466"/>
    <w:rsid w:val="00185AFF"/>
    <w:rsid w:val="001908FD"/>
    <w:rsid w:val="001A4533"/>
    <w:rsid w:val="001B1E3F"/>
    <w:rsid w:val="001D04AC"/>
    <w:rsid w:val="001D3DBE"/>
    <w:rsid w:val="001E189E"/>
    <w:rsid w:val="001E3109"/>
    <w:rsid w:val="001E5F70"/>
    <w:rsid w:val="001F09B2"/>
    <w:rsid w:val="001F1322"/>
    <w:rsid w:val="001F3369"/>
    <w:rsid w:val="001F605D"/>
    <w:rsid w:val="00200226"/>
    <w:rsid w:val="00206DBF"/>
    <w:rsid w:val="002070AB"/>
    <w:rsid w:val="00222483"/>
    <w:rsid w:val="00222A76"/>
    <w:rsid w:val="00223275"/>
    <w:rsid w:val="00227527"/>
    <w:rsid w:val="00231227"/>
    <w:rsid w:val="0025739D"/>
    <w:rsid w:val="00260D15"/>
    <w:rsid w:val="0026383B"/>
    <w:rsid w:val="00263DCB"/>
    <w:rsid w:val="002726B3"/>
    <w:rsid w:val="002751B5"/>
    <w:rsid w:val="0027585B"/>
    <w:rsid w:val="00276CF4"/>
    <w:rsid w:val="00280A8F"/>
    <w:rsid w:val="00284F9C"/>
    <w:rsid w:val="002913D6"/>
    <w:rsid w:val="002929E2"/>
    <w:rsid w:val="00292C5F"/>
    <w:rsid w:val="002A1069"/>
    <w:rsid w:val="002A670F"/>
    <w:rsid w:val="002B3F0C"/>
    <w:rsid w:val="002B632F"/>
    <w:rsid w:val="002B6B00"/>
    <w:rsid w:val="002D5BBA"/>
    <w:rsid w:val="002E0099"/>
    <w:rsid w:val="002F1093"/>
    <w:rsid w:val="002F2A84"/>
    <w:rsid w:val="002F32B0"/>
    <w:rsid w:val="002F3D22"/>
    <w:rsid w:val="003013A8"/>
    <w:rsid w:val="003016AB"/>
    <w:rsid w:val="003041D1"/>
    <w:rsid w:val="00311091"/>
    <w:rsid w:val="003120B1"/>
    <w:rsid w:val="00314FE3"/>
    <w:rsid w:val="0032459E"/>
    <w:rsid w:val="003252E2"/>
    <w:rsid w:val="00332DFC"/>
    <w:rsid w:val="00333D58"/>
    <w:rsid w:val="00334B4A"/>
    <w:rsid w:val="0033732F"/>
    <w:rsid w:val="00345F0B"/>
    <w:rsid w:val="003505A4"/>
    <w:rsid w:val="00354244"/>
    <w:rsid w:val="00373EE2"/>
    <w:rsid w:val="00381E75"/>
    <w:rsid w:val="00392579"/>
    <w:rsid w:val="003928F4"/>
    <w:rsid w:val="0039418C"/>
    <w:rsid w:val="00396DD7"/>
    <w:rsid w:val="00396E1A"/>
    <w:rsid w:val="003A6F45"/>
    <w:rsid w:val="003B2D11"/>
    <w:rsid w:val="003C6D3C"/>
    <w:rsid w:val="003F22FB"/>
    <w:rsid w:val="003F2D66"/>
    <w:rsid w:val="003F4CBD"/>
    <w:rsid w:val="003F57FD"/>
    <w:rsid w:val="003F6141"/>
    <w:rsid w:val="004016B7"/>
    <w:rsid w:val="004034E1"/>
    <w:rsid w:val="004121F6"/>
    <w:rsid w:val="00414038"/>
    <w:rsid w:val="004164E3"/>
    <w:rsid w:val="00422047"/>
    <w:rsid w:val="00444FD7"/>
    <w:rsid w:val="00447F6C"/>
    <w:rsid w:val="00462445"/>
    <w:rsid w:val="0046423E"/>
    <w:rsid w:val="00467350"/>
    <w:rsid w:val="004866BF"/>
    <w:rsid w:val="004941AD"/>
    <w:rsid w:val="00494622"/>
    <w:rsid w:val="004973A3"/>
    <w:rsid w:val="004A4CCF"/>
    <w:rsid w:val="004A55AF"/>
    <w:rsid w:val="004A5A60"/>
    <w:rsid w:val="004A77C1"/>
    <w:rsid w:val="004B2141"/>
    <w:rsid w:val="004B551B"/>
    <w:rsid w:val="004C299C"/>
    <w:rsid w:val="004C5BF2"/>
    <w:rsid w:val="004D3CAB"/>
    <w:rsid w:val="004E221A"/>
    <w:rsid w:val="004E59A9"/>
    <w:rsid w:val="004E732E"/>
    <w:rsid w:val="00505068"/>
    <w:rsid w:val="005065B5"/>
    <w:rsid w:val="005150A4"/>
    <w:rsid w:val="00515EC9"/>
    <w:rsid w:val="00521C9E"/>
    <w:rsid w:val="00526375"/>
    <w:rsid w:val="00526F22"/>
    <w:rsid w:val="00532BB8"/>
    <w:rsid w:val="00541626"/>
    <w:rsid w:val="00543207"/>
    <w:rsid w:val="0054351F"/>
    <w:rsid w:val="00545B18"/>
    <w:rsid w:val="00546C66"/>
    <w:rsid w:val="0055244A"/>
    <w:rsid w:val="00553083"/>
    <w:rsid w:val="00567CC3"/>
    <w:rsid w:val="00572677"/>
    <w:rsid w:val="005829A7"/>
    <w:rsid w:val="00582FDB"/>
    <w:rsid w:val="0058467A"/>
    <w:rsid w:val="005902D5"/>
    <w:rsid w:val="00592773"/>
    <w:rsid w:val="005956BC"/>
    <w:rsid w:val="005B05F9"/>
    <w:rsid w:val="005B0D2B"/>
    <w:rsid w:val="005B52BF"/>
    <w:rsid w:val="005B67F0"/>
    <w:rsid w:val="005E002F"/>
    <w:rsid w:val="005E1317"/>
    <w:rsid w:val="005E1813"/>
    <w:rsid w:val="005E3570"/>
    <w:rsid w:val="005E64BA"/>
    <w:rsid w:val="005F0035"/>
    <w:rsid w:val="005F3136"/>
    <w:rsid w:val="005F335E"/>
    <w:rsid w:val="00602B3E"/>
    <w:rsid w:val="00603508"/>
    <w:rsid w:val="006049C1"/>
    <w:rsid w:val="00604FBE"/>
    <w:rsid w:val="00606CAB"/>
    <w:rsid w:val="00610101"/>
    <w:rsid w:val="00614EDE"/>
    <w:rsid w:val="006165B2"/>
    <w:rsid w:val="00622082"/>
    <w:rsid w:val="00623D77"/>
    <w:rsid w:val="00625EB6"/>
    <w:rsid w:val="006268F8"/>
    <w:rsid w:val="00630B44"/>
    <w:rsid w:val="00641B45"/>
    <w:rsid w:val="006422C5"/>
    <w:rsid w:val="00646166"/>
    <w:rsid w:val="00651D21"/>
    <w:rsid w:val="00651FA8"/>
    <w:rsid w:val="0065328A"/>
    <w:rsid w:val="00655989"/>
    <w:rsid w:val="00656092"/>
    <w:rsid w:val="006561BF"/>
    <w:rsid w:val="006575A2"/>
    <w:rsid w:val="00661D1A"/>
    <w:rsid w:val="006647C0"/>
    <w:rsid w:val="00664D91"/>
    <w:rsid w:val="006706F1"/>
    <w:rsid w:val="006710B4"/>
    <w:rsid w:val="00675BB1"/>
    <w:rsid w:val="00675C54"/>
    <w:rsid w:val="006801B8"/>
    <w:rsid w:val="00681FC4"/>
    <w:rsid w:val="006851E1"/>
    <w:rsid w:val="006A0835"/>
    <w:rsid w:val="006A78C9"/>
    <w:rsid w:val="006B64F6"/>
    <w:rsid w:val="006D5EE8"/>
    <w:rsid w:val="006D6C09"/>
    <w:rsid w:val="006E2B86"/>
    <w:rsid w:val="006F1F6D"/>
    <w:rsid w:val="006F339C"/>
    <w:rsid w:val="00701D35"/>
    <w:rsid w:val="00707D56"/>
    <w:rsid w:val="0071445C"/>
    <w:rsid w:val="00722440"/>
    <w:rsid w:val="00722DD3"/>
    <w:rsid w:val="0072423B"/>
    <w:rsid w:val="00733A04"/>
    <w:rsid w:val="00741698"/>
    <w:rsid w:val="0074191B"/>
    <w:rsid w:val="007515B9"/>
    <w:rsid w:val="007543FD"/>
    <w:rsid w:val="007569E2"/>
    <w:rsid w:val="00757603"/>
    <w:rsid w:val="007860BA"/>
    <w:rsid w:val="00787D7E"/>
    <w:rsid w:val="00793ECE"/>
    <w:rsid w:val="00797B7F"/>
    <w:rsid w:val="00797EB8"/>
    <w:rsid w:val="007B44D3"/>
    <w:rsid w:val="007B5275"/>
    <w:rsid w:val="007C7F84"/>
    <w:rsid w:val="007E2E48"/>
    <w:rsid w:val="007E413F"/>
    <w:rsid w:val="007E493A"/>
    <w:rsid w:val="007E7583"/>
    <w:rsid w:val="007F50A2"/>
    <w:rsid w:val="007F5DBA"/>
    <w:rsid w:val="007F7DC1"/>
    <w:rsid w:val="00805733"/>
    <w:rsid w:val="00812039"/>
    <w:rsid w:val="0083023B"/>
    <w:rsid w:val="00830ABC"/>
    <w:rsid w:val="00830FD3"/>
    <w:rsid w:val="008316FF"/>
    <w:rsid w:val="008334F8"/>
    <w:rsid w:val="008344FB"/>
    <w:rsid w:val="00842B85"/>
    <w:rsid w:val="008435A8"/>
    <w:rsid w:val="00856732"/>
    <w:rsid w:val="008569ED"/>
    <w:rsid w:val="00857DA2"/>
    <w:rsid w:val="00860E06"/>
    <w:rsid w:val="00866C01"/>
    <w:rsid w:val="0088237D"/>
    <w:rsid w:val="00894BA3"/>
    <w:rsid w:val="008A01C1"/>
    <w:rsid w:val="008B2F7C"/>
    <w:rsid w:val="008B3A34"/>
    <w:rsid w:val="008B58AE"/>
    <w:rsid w:val="008D0508"/>
    <w:rsid w:val="008D0C68"/>
    <w:rsid w:val="008D17EC"/>
    <w:rsid w:val="008D6400"/>
    <w:rsid w:val="008E3377"/>
    <w:rsid w:val="008E67C0"/>
    <w:rsid w:val="008E7724"/>
    <w:rsid w:val="008E79C7"/>
    <w:rsid w:val="008F1021"/>
    <w:rsid w:val="00900EE3"/>
    <w:rsid w:val="00906CC3"/>
    <w:rsid w:val="009101F6"/>
    <w:rsid w:val="00914269"/>
    <w:rsid w:val="00915E21"/>
    <w:rsid w:val="009243AB"/>
    <w:rsid w:val="00930FFA"/>
    <w:rsid w:val="00934774"/>
    <w:rsid w:val="0093547A"/>
    <w:rsid w:val="00942204"/>
    <w:rsid w:val="009433B7"/>
    <w:rsid w:val="00944AA4"/>
    <w:rsid w:val="0094561D"/>
    <w:rsid w:val="0096015E"/>
    <w:rsid w:val="009603A4"/>
    <w:rsid w:val="00960438"/>
    <w:rsid w:val="00965844"/>
    <w:rsid w:val="009724DA"/>
    <w:rsid w:val="00983148"/>
    <w:rsid w:val="009942F6"/>
    <w:rsid w:val="009A1556"/>
    <w:rsid w:val="009A74E8"/>
    <w:rsid w:val="009B1152"/>
    <w:rsid w:val="009B3801"/>
    <w:rsid w:val="009B6636"/>
    <w:rsid w:val="009C4C7A"/>
    <w:rsid w:val="009C5476"/>
    <w:rsid w:val="009D0E44"/>
    <w:rsid w:val="009E7C41"/>
    <w:rsid w:val="009F3357"/>
    <w:rsid w:val="009F7E98"/>
    <w:rsid w:val="00A02AC7"/>
    <w:rsid w:val="00A02F62"/>
    <w:rsid w:val="00A03CD4"/>
    <w:rsid w:val="00A073A9"/>
    <w:rsid w:val="00A135DA"/>
    <w:rsid w:val="00A13CEE"/>
    <w:rsid w:val="00A155BB"/>
    <w:rsid w:val="00A17F88"/>
    <w:rsid w:val="00A229F7"/>
    <w:rsid w:val="00A2360C"/>
    <w:rsid w:val="00A2574D"/>
    <w:rsid w:val="00A25B86"/>
    <w:rsid w:val="00A41C17"/>
    <w:rsid w:val="00A4370D"/>
    <w:rsid w:val="00A5034A"/>
    <w:rsid w:val="00A521D1"/>
    <w:rsid w:val="00A54A10"/>
    <w:rsid w:val="00A61626"/>
    <w:rsid w:val="00A629C1"/>
    <w:rsid w:val="00A70B9F"/>
    <w:rsid w:val="00A70BF0"/>
    <w:rsid w:val="00A72153"/>
    <w:rsid w:val="00A72B76"/>
    <w:rsid w:val="00A75AD1"/>
    <w:rsid w:val="00A7668B"/>
    <w:rsid w:val="00A95F71"/>
    <w:rsid w:val="00AA05A7"/>
    <w:rsid w:val="00AA06EF"/>
    <w:rsid w:val="00AA4E5C"/>
    <w:rsid w:val="00AB4C8C"/>
    <w:rsid w:val="00AB4C94"/>
    <w:rsid w:val="00AB5EB1"/>
    <w:rsid w:val="00AB6F89"/>
    <w:rsid w:val="00AC1A68"/>
    <w:rsid w:val="00AC23CF"/>
    <w:rsid w:val="00AC23E0"/>
    <w:rsid w:val="00AC276E"/>
    <w:rsid w:val="00AC3580"/>
    <w:rsid w:val="00AC6179"/>
    <w:rsid w:val="00AC739C"/>
    <w:rsid w:val="00AD2EDD"/>
    <w:rsid w:val="00AD4DA4"/>
    <w:rsid w:val="00AD4EEB"/>
    <w:rsid w:val="00AE082B"/>
    <w:rsid w:val="00AE6B6E"/>
    <w:rsid w:val="00B11DA2"/>
    <w:rsid w:val="00B15E6C"/>
    <w:rsid w:val="00B17A45"/>
    <w:rsid w:val="00B272F6"/>
    <w:rsid w:val="00B43DFE"/>
    <w:rsid w:val="00B44C3C"/>
    <w:rsid w:val="00B550AA"/>
    <w:rsid w:val="00B63AA8"/>
    <w:rsid w:val="00B73854"/>
    <w:rsid w:val="00B74F5C"/>
    <w:rsid w:val="00B77F29"/>
    <w:rsid w:val="00B86BCA"/>
    <w:rsid w:val="00B913F7"/>
    <w:rsid w:val="00B91669"/>
    <w:rsid w:val="00B96A96"/>
    <w:rsid w:val="00BA102D"/>
    <w:rsid w:val="00BB3400"/>
    <w:rsid w:val="00BC0455"/>
    <w:rsid w:val="00BC2D4A"/>
    <w:rsid w:val="00BC499A"/>
    <w:rsid w:val="00BC7059"/>
    <w:rsid w:val="00BD04AA"/>
    <w:rsid w:val="00BD0F92"/>
    <w:rsid w:val="00BD439D"/>
    <w:rsid w:val="00BD7AD9"/>
    <w:rsid w:val="00BE11C8"/>
    <w:rsid w:val="00BE2D59"/>
    <w:rsid w:val="00BF5245"/>
    <w:rsid w:val="00BF7199"/>
    <w:rsid w:val="00C021BC"/>
    <w:rsid w:val="00C100AD"/>
    <w:rsid w:val="00C114F1"/>
    <w:rsid w:val="00C20D9B"/>
    <w:rsid w:val="00C26B96"/>
    <w:rsid w:val="00C30C75"/>
    <w:rsid w:val="00C315F0"/>
    <w:rsid w:val="00C37530"/>
    <w:rsid w:val="00C5039A"/>
    <w:rsid w:val="00C51398"/>
    <w:rsid w:val="00C51839"/>
    <w:rsid w:val="00C54E5E"/>
    <w:rsid w:val="00C62042"/>
    <w:rsid w:val="00C73CBB"/>
    <w:rsid w:val="00C77B40"/>
    <w:rsid w:val="00C80DF0"/>
    <w:rsid w:val="00C86386"/>
    <w:rsid w:val="00C905B0"/>
    <w:rsid w:val="00C9182A"/>
    <w:rsid w:val="00C948BF"/>
    <w:rsid w:val="00C9545D"/>
    <w:rsid w:val="00CA1BDF"/>
    <w:rsid w:val="00CA7DD4"/>
    <w:rsid w:val="00CB3B2D"/>
    <w:rsid w:val="00CB4EC0"/>
    <w:rsid w:val="00CB71A1"/>
    <w:rsid w:val="00CD18E0"/>
    <w:rsid w:val="00CD557A"/>
    <w:rsid w:val="00CD6372"/>
    <w:rsid w:val="00CE187D"/>
    <w:rsid w:val="00CE2F1D"/>
    <w:rsid w:val="00CE52D8"/>
    <w:rsid w:val="00CE7902"/>
    <w:rsid w:val="00CF3A22"/>
    <w:rsid w:val="00CF4A27"/>
    <w:rsid w:val="00CF7D6A"/>
    <w:rsid w:val="00D0706B"/>
    <w:rsid w:val="00D16066"/>
    <w:rsid w:val="00D166EC"/>
    <w:rsid w:val="00D16FA6"/>
    <w:rsid w:val="00D325FE"/>
    <w:rsid w:val="00D3728A"/>
    <w:rsid w:val="00D418FF"/>
    <w:rsid w:val="00D46168"/>
    <w:rsid w:val="00D46F88"/>
    <w:rsid w:val="00D54A05"/>
    <w:rsid w:val="00D55961"/>
    <w:rsid w:val="00D569B8"/>
    <w:rsid w:val="00D64554"/>
    <w:rsid w:val="00D64E1A"/>
    <w:rsid w:val="00D75000"/>
    <w:rsid w:val="00D84695"/>
    <w:rsid w:val="00D84E38"/>
    <w:rsid w:val="00D8591A"/>
    <w:rsid w:val="00D872D8"/>
    <w:rsid w:val="00D875A1"/>
    <w:rsid w:val="00D8799D"/>
    <w:rsid w:val="00D953E4"/>
    <w:rsid w:val="00D96E9A"/>
    <w:rsid w:val="00DA06F1"/>
    <w:rsid w:val="00DA5D8C"/>
    <w:rsid w:val="00DA6719"/>
    <w:rsid w:val="00DA6EB5"/>
    <w:rsid w:val="00DC4B4A"/>
    <w:rsid w:val="00DC4C1A"/>
    <w:rsid w:val="00DE7753"/>
    <w:rsid w:val="00DF203A"/>
    <w:rsid w:val="00DF28D5"/>
    <w:rsid w:val="00DF2FB2"/>
    <w:rsid w:val="00DF52DC"/>
    <w:rsid w:val="00E032F2"/>
    <w:rsid w:val="00E040E3"/>
    <w:rsid w:val="00E10B6E"/>
    <w:rsid w:val="00E1351E"/>
    <w:rsid w:val="00E13999"/>
    <w:rsid w:val="00E3254F"/>
    <w:rsid w:val="00E34593"/>
    <w:rsid w:val="00E37FB9"/>
    <w:rsid w:val="00E42A16"/>
    <w:rsid w:val="00E43237"/>
    <w:rsid w:val="00E80B16"/>
    <w:rsid w:val="00E81EB6"/>
    <w:rsid w:val="00E877F3"/>
    <w:rsid w:val="00E92948"/>
    <w:rsid w:val="00EA7382"/>
    <w:rsid w:val="00EA7D76"/>
    <w:rsid w:val="00EB1CFF"/>
    <w:rsid w:val="00EB270C"/>
    <w:rsid w:val="00EB37A1"/>
    <w:rsid w:val="00EC427B"/>
    <w:rsid w:val="00EC42BC"/>
    <w:rsid w:val="00EC5110"/>
    <w:rsid w:val="00EC57E8"/>
    <w:rsid w:val="00ED4C6E"/>
    <w:rsid w:val="00ED7CF0"/>
    <w:rsid w:val="00EF0E8D"/>
    <w:rsid w:val="00EF64F0"/>
    <w:rsid w:val="00EF65F3"/>
    <w:rsid w:val="00EF6851"/>
    <w:rsid w:val="00F0194F"/>
    <w:rsid w:val="00F0331F"/>
    <w:rsid w:val="00F03EE5"/>
    <w:rsid w:val="00F073EB"/>
    <w:rsid w:val="00F07870"/>
    <w:rsid w:val="00F15721"/>
    <w:rsid w:val="00F21941"/>
    <w:rsid w:val="00F46982"/>
    <w:rsid w:val="00F50541"/>
    <w:rsid w:val="00F50778"/>
    <w:rsid w:val="00F51854"/>
    <w:rsid w:val="00F526A8"/>
    <w:rsid w:val="00F52B95"/>
    <w:rsid w:val="00F52BB0"/>
    <w:rsid w:val="00F56CE1"/>
    <w:rsid w:val="00F62619"/>
    <w:rsid w:val="00F636CA"/>
    <w:rsid w:val="00F641E4"/>
    <w:rsid w:val="00F65111"/>
    <w:rsid w:val="00F70953"/>
    <w:rsid w:val="00F721CC"/>
    <w:rsid w:val="00F841A9"/>
    <w:rsid w:val="00F84988"/>
    <w:rsid w:val="00F959F4"/>
    <w:rsid w:val="00FA7281"/>
    <w:rsid w:val="00FB09F8"/>
    <w:rsid w:val="00FB31B0"/>
    <w:rsid w:val="00FB4DFF"/>
    <w:rsid w:val="00FC1713"/>
    <w:rsid w:val="00FD0420"/>
    <w:rsid w:val="00FE2FC8"/>
    <w:rsid w:val="00FE3D24"/>
    <w:rsid w:val="00FF2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1"/>
    </o:shapelayout>
  </w:shapeDefaults>
  <w:decimalSymbol w:val=","/>
  <w:listSeparator w:val=";"/>
  <w15:docId w15:val="{49995382-C599-4C8D-998E-AFAE0F807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4038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qFormat/>
    <w:rsid w:val="00414038"/>
    <w:pPr>
      <w:keepNext/>
      <w:tabs>
        <w:tab w:val="num" w:pos="720"/>
      </w:tabs>
      <w:ind w:left="-720"/>
      <w:jc w:val="center"/>
      <w:outlineLvl w:val="0"/>
    </w:pPr>
    <w:rPr>
      <w:rFonts w:ascii="Arial" w:hAnsi="Arial"/>
      <w:b/>
      <w:sz w:val="18"/>
    </w:rPr>
  </w:style>
  <w:style w:type="paragraph" w:styleId="Ttulo2">
    <w:name w:val="heading 2"/>
    <w:basedOn w:val="Normal"/>
    <w:next w:val="Normal"/>
    <w:qFormat/>
    <w:rsid w:val="00414038"/>
    <w:pPr>
      <w:keepNext/>
      <w:tabs>
        <w:tab w:val="num" w:pos="720"/>
      </w:tabs>
      <w:ind w:left="-720"/>
      <w:jc w:val="center"/>
      <w:outlineLvl w:val="1"/>
    </w:pPr>
    <w:rPr>
      <w:rFonts w:ascii="Arial" w:hAnsi="Arial"/>
      <w:b/>
    </w:rPr>
  </w:style>
  <w:style w:type="paragraph" w:styleId="Ttulo3">
    <w:name w:val="heading 3"/>
    <w:basedOn w:val="Normal"/>
    <w:next w:val="Normal"/>
    <w:qFormat/>
    <w:rsid w:val="00414038"/>
    <w:pPr>
      <w:tabs>
        <w:tab w:val="num" w:pos="0"/>
      </w:tabs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qFormat/>
    <w:rsid w:val="00414038"/>
    <w:pPr>
      <w:keepNext/>
      <w:tabs>
        <w:tab w:val="num" w:pos="720"/>
      </w:tabs>
      <w:ind w:left="-720"/>
      <w:jc w:val="center"/>
      <w:outlineLvl w:val="3"/>
    </w:pPr>
    <w:rPr>
      <w:b/>
      <w:sz w:val="19"/>
    </w:rPr>
  </w:style>
  <w:style w:type="paragraph" w:styleId="Ttulo5">
    <w:name w:val="heading 5"/>
    <w:basedOn w:val="Captulo"/>
    <w:next w:val="Corpodetexto"/>
    <w:qFormat/>
    <w:rsid w:val="00414038"/>
    <w:pPr>
      <w:tabs>
        <w:tab w:val="num" w:pos="720"/>
      </w:tabs>
      <w:ind w:left="-720"/>
      <w:outlineLvl w:val="4"/>
    </w:pPr>
    <w:rPr>
      <w:b/>
      <w:bCs/>
      <w:sz w:val="24"/>
      <w:szCs w:val="24"/>
    </w:rPr>
  </w:style>
  <w:style w:type="paragraph" w:styleId="Ttulo6">
    <w:name w:val="heading 6"/>
    <w:basedOn w:val="Captulo"/>
    <w:next w:val="Corpodetexto"/>
    <w:qFormat/>
    <w:rsid w:val="00414038"/>
    <w:pPr>
      <w:tabs>
        <w:tab w:val="num" w:pos="720"/>
      </w:tabs>
      <w:ind w:left="-720"/>
      <w:outlineLvl w:val="5"/>
    </w:pPr>
    <w:rPr>
      <w:b/>
      <w:bCs/>
      <w:sz w:val="21"/>
      <w:szCs w:val="21"/>
    </w:rPr>
  </w:style>
  <w:style w:type="paragraph" w:styleId="Ttulo7">
    <w:name w:val="heading 7"/>
    <w:basedOn w:val="Captulo"/>
    <w:next w:val="Corpodetexto"/>
    <w:qFormat/>
    <w:rsid w:val="00414038"/>
    <w:pPr>
      <w:tabs>
        <w:tab w:val="num" w:pos="720"/>
      </w:tabs>
      <w:spacing w:before="120"/>
      <w:ind w:left="-720"/>
      <w:jc w:val="center"/>
      <w:outlineLvl w:val="6"/>
    </w:pPr>
    <w:rPr>
      <w:b/>
      <w:sz w:val="24"/>
    </w:rPr>
  </w:style>
  <w:style w:type="paragraph" w:styleId="Ttulo8">
    <w:name w:val="heading 8"/>
    <w:basedOn w:val="Captulo"/>
    <w:next w:val="Corpodetexto"/>
    <w:qFormat/>
    <w:rsid w:val="00414038"/>
    <w:pPr>
      <w:tabs>
        <w:tab w:val="num" w:pos="720"/>
      </w:tabs>
      <w:ind w:left="-720"/>
      <w:outlineLvl w:val="7"/>
    </w:pPr>
    <w:rPr>
      <w:b/>
      <w:bCs/>
      <w:sz w:val="21"/>
      <w:szCs w:val="21"/>
    </w:rPr>
  </w:style>
  <w:style w:type="paragraph" w:styleId="Ttulo9">
    <w:name w:val="heading 9"/>
    <w:basedOn w:val="Captulo"/>
    <w:next w:val="Corpodetexto"/>
    <w:qFormat/>
    <w:rsid w:val="00414038"/>
    <w:pPr>
      <w:tabs>
        <w:tab w:val="num" w:pos="720"/>
      </w:tabs>
      <w:ind w:left="-720"/>
      <w:outlineLvl w:val="8"/>
    </w:pPr>
    <w:rPr>
      <w:b/>
      <w:b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aptulo">
    <w:name w:val="Capítulo"/>
    <w:basedOn w:val="Normal"/>
    <w:next w:val="Corpodetexto"/>
    <w:rsid w:val="00414038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detexto">
    <w:name w:val="Body Text"/>
    <w:basedOn w:val="Normal"/>
    <w:semiHidden/>
    <w:rsid w:val="00414038"/>
    <w:rPr>
      <w:sz w:val="24"/>
    </w:rPr>
  </w:style>
  <w:style w:type="character" w:customStyle="1" w:styleId="WW8Num6z0">
    <w:name w:val="WW8Num6z0"/>
    <w:rsid w:val="00414038"/>
    <w:rPr>
      <w:rFonts w:ascii="Symbol" w:hAnsi="Symbol"/>
    </w:rPr>
  </w:style>
  <w:style w:type="character" w:customStyle="1" w:styleId="WW8Num6z1">
    <w:name w:val="WW8Num6z1"/>
    <w:rsid w:val="00414038"/>
    <w:rPr>
      <w:rFonts w:ascii="Wingdings" w:hAnsi="Wingdings"/>
    </w:rPr>
  </w:style>
  <w:style w:type="character" w:customStyle="1" w:styleId="WW8Num6z2">
    <w:name w:val="WW8Num6z2"/>
    <w:rsid w:val="00414038"/>
    <w:rPr>
      <w:rFonts w:ascii="StarSymbol" w:hAnsi="StarSymbol" w:cs="StarSymbol"/>
      <w:sz w:val="18"/>
      <w:szCs w:val="18"/>
    </w:rPr>
  </w:style>
  <w:style w:type="character" w:customStyle="1" w:styleId="WW8Num8z0">
    <w:name w:val="WW8Num8z0"/>
    <w:rsid w:val="00414038"/>
    <w:rPr>
      <w:rFonts w:ascii="Symbol" w:hAnsi="Symbol"/>
    </w:rPr>
  </w:style>
  <w:style w:type="character" w:customStyle="1" w:styleId="WW8Num8z1">
    <w:name w:val="WW8Num8z1"/>
    <w:rsid w:val="00414038"/>
    <w:rPr>
      <w:rFonts w:ascii="Wingdings" w:hAnsi="Wingdings"/>
    </w:rPr>
  </w:style>
  <w:style w:type="character" w:customStyle="1" w:styleId="WW8Num8z4">
    <w:name w:val="WW8Num8z4"/>
    <w:rsid w:val="00414038"/>
    <w:rPr>
      <w:rFonts w:ascii="Courier New" w:hAnsi="Courier New"/>
    </w:rPr>
  </w:style>
  <w:style w:type="character" w:customStyle="1" w:styleId="WW8Num10z0">
    <w:name w:val="WW8Num10z0"/>
    <w:rsid w:val="00414038"/>
    <w:rPr>
      <w:rFonts w:ascii="Wingdings" w:hAnsi="Wingdings" w:cs="StarSymbol"/>
      <w:sz w:val="18"/>
      <w:szCs w:val="18"/>
    </w:rPr>
  </w:style>
  <w:style w:type="character" w:customStyle="1" w:styleId="WW8Num10z1">
    <w:name w:val="WW8Num10z1"/>
    <w:rsid w:val="00414038"/>
    <w:rPr>
      <w:rFonts w:ascii="Wingdings 2" w:hAnsi="Wingdings 2" w:cs="StarSymbol"/>
      <w:sz w:val="18"/>
      <w:szCs w:val="18"/>
    </w:rPr>
  </w:style>
  <w:style w:type="character" w:customStyle="1" w:styleId="WW8Num10z2">
    <w:name w:val="WW8Num10z2"/>
    <w:rsid w:val="00414038"/>
    <w:rPr>
      <w:rFonts w:ascii="StarSymbol" w:hAnsi="StarSymbol" w:cs="StarSymbol"/>
      <w:sz w:val="18"/>
      <w:szCs w:val="18"/>
    </w:rPr>
  </w:style>
  <w:style w:type="character" w:customStyle="1" w:styleId="WW8Num18z0">
    <w:name w:val="WW8Num18z0"/>
    <w:rsid w:val="00414038"/>
    <w:rPr>
      <w:rFonts w:ascii="Wingdings" w:hAnsi="Wingdings" w:cs="StarSymbol"/>
      <w:sz w:val="18"/>
      <w:szCs w:val="18"/>
    </w:rPr>
  </w:style>
  <w:style w:type="character" w:customStyle="1" w:styleId="WW8Num18z1">
    <w:name w:val="WW8Num18z1"/>
    <w:rsid w:val="00414038"/>
    <w:rPr>
      <w:rFonts w:ascii="Wingdings 2" w:hAnsi="Wingdings 2" w:cs="StarSymbol"/>
      <w:sz w:val="18"/>
      <w:szCs w:val="18"/>
    </w:rPr>
  </w:style>
  <w:style w:type="character" w:customStyle="1" w:styleId="WW8Num18z2">
    <w:name w:val="WW8Num18z2"/>
    <w:rsid w:val="00414038"/>
    <w:rPr>
      <w:rFonts w:ascii="StarSymbol" w:hAnsi="StarSymbol" w:cs="StarSymbol"/>
      <w:sz w:val="18"/>
      <w:szCs w:val="18"/>
    </w:rPr>
  </w:style>
  <w:style w:type="character" w:customStyle="1" w:styleId="WW8Num19z0">
    <w:name w:val="WW8Num19z0"/>
    <w:rsid w:val="00414038"/>
    <w:rPr>
      <w:rFonts w:ascii="Wingdings" w:hAnsi="Wingdings" w:cs="StarSymbol"/>
      <w:sz w:val="18"/>
      <w:szCs w:val="18"/>
    </w:rPr>
  </w:style>
  <w:style w:type="character" w:customStyle="1" w:styleId="WW8Num19z1">
    <w:name w:val="WW8Num19z1"/>
    <w:rsid w:val="00414038"/>
    <w:rPr>
      <w:rFonts w:ascii="Wingdings 2" w:hAnsi="Wingdings 2" w:cs="StarSymbol"/>
      <w:sz w:val="18"/>
      <w:szCs w:val="18"/>
    </w:rPr>
  </w:style>
  <w:style w:type="character" w:customStyle="1" w:styleId="WW8Num19z2">
    <w:name w:val="WW8Num19z2"/>
    <w:rsid w:val="00414038"/>
    <w:rPr>
      <w:rFonts w:ascii="StarSymbol" w:hAnsi="StarSymbol" w:cs="StarSymbol"/>
      <w:sz w:val="18"/>
      <w:szCs w:val="18"/>
    </w:rPr>
  </w:style>
  <w:style w:type="character" w:customStyle="1" w:styleId="WW8Num20z0">
    <w:name w:val="WW8Num20z0"/>
    <w:rsid w:val="00414038"/>
    <w:rPr>
      <w:rFonts w:ascii="Wingdings" w:hAnsi="Wingdings" w:cs="StarSymbol"/>
      <w:sz w:val="18"/>
      <w:szCs w:val="18"/>
    </w:rPr>
  </w:style>
  <w:style w:type="character" w:customStyle="1" w:styleId="WW8Num20z1">
    <w:name w:val="WW8Num20z1"/>
    <w:rsid w:val="00414038"/>
    <w:rPr>
      <w:rFonts w:ascii="Wingdings 2" w:hAnsi="Wingdings 2" w:cs="StarSymbol"/>
      <w:sz w:val="18"/>
      <w:szCs w:val="18"/>
    </w:rPr>
  </w:style>
  <w:style w:type="character" w:customStyle="1" w:styleId="WW8Num20z2">
    <w:name w:val="WW8Num20z2"/>
    <w:rsid w:val="00414038"/>
    <w:rPr>
      <w:rFonts w:ascii="StarSymbol" w:hAnsi="StarSymbol" w:cs="StarSymbol"/>
      <w:sz w:val="18"/>
      <w:szCs w:val="18"/>
    </w:rPr>
  </w:style>
  <w:style w:type="character" w:customStyle="1" w:styleId="WW8Num23z0">
    <w:name w:val="WW8Num23z0"/>
    <w:rsid w:val="00414038"/>
    <w:rPr>
      <w:rFonts w:ascii="Wingdings" w:hAnsi="Wingdings" w:cs="StarSymbol"/>
      <w:sz w:val="18"/>
      <w:szCs w:val="18"/>
    </w:rPr>
  </w:style>
  <w:style w:type="character" w:customStyle="1" w:styleId="WW8Num23z1">
    <w:name w:val="WW8Num23z1"/>
    <w:rsid w:val="00414038"/>
    <w:rPr>
      <w:rFonts w:ascii="Wingdings 2" w:hAnsi="Wingdings 2" w:cs="StarSymbol"/>
      <w:sz w:val="18"/>
      <w:szCs w:val="18"/>
    </w:rPr>
  </w:style>
  <w:style w:type="character" w:customStyle="1" w:styleId="WW8Num23z2">
    <w:name w:val="WW8Num23z2"/>
    <w:rsid w:val="00414038"/>
    <w:rPr>
      <w:rFonts w:ascii="StarSymbol" w:hAnsi="StarSymbol" w:cs="StarSymbol"/>
      <w:sz w:val="18"/>
      <w:szCs w:val="18"/>
    </w:rPr>
  </w:style>
  <w:style w:type="character" w:customStyle="1" w:styleId="WW8Num24z0">
    <w:name w:val="WW8Num24z0"/>
    <w:rsid w:val="00414038"/>
    <w:rPr>
      <w:rFonts w:ascii="Wingdings" w:hAnsi="Wingdings" w:cs="StarSymbol"/>
      <w:sz w:val="18"/>
      <w:szCs w:val="18"/>
    </w:rPr>
  </w:style>
  <w:style w:type="character" w:customStyle="1" w:styleId="WW8Num24z1">
    <w:name w:val="WW8Num24z1"/>
    <w:rsid w:val="00414038"/>
    <w:rPr>
      <w:rFonts w:ascii="Wingdings 2" w:hAnsi="Wingdings 2" w:cs="StarSymbol"/>
      <w:sz w:val="18"/>
      <w:szCs w:val="18"/>
    </w:rPr>
  </w:style>
  <w:style w:type="character" w:customStyle="1" w:styleId="WW8Num24z2">
    <w:name w:val="WW8Num24z2"/>
    <w:rsid w:val="00414038"/>
    <w:rPr>
      <w:rFonts w:ascii="StarSymbol" w:hAnsi="StarSymbol" w:cs="StarSymbol"/>
      <w:sz w:val="18"/>
      <w:szCs w:val="18"/>
    </w:rPr>
  </w:style>
  <w:style w:type="character" w:customStyle="1" w:styleId="WW8Num25z0">
    <w:name w:val="WW8Num25z0"/>
    <w:rsid w:val="00414038"/>
    <w:rPr>
      <w:rFonts w:ascii="Wingdings" w:hAnsi="Wingdings" w:cs="StarSymbol"/>
      <w:sz w:val="18"/>
      <w:szCs w:val="18"/>
    </w:rPr>
  </w:style>
  <w:style w:type="character" w:customStyle="1" w:styleId="WW8Num25z1">
    <w:name w:val="WW8Num25z1"/>
    <w:rsid w:val="00414038"/>
    <w:rPr>
      <w:rFonts w:ascii="Wingdings 2" w:hAnsi="Wingdings 2" w:cs="StarSymbol"/>
      <w:sz w:val="18"/>
      <w:szCs w:val="18"/>
    </w:rPr>
  </w:style>
  <w:style w:type="character" w:customStyle="1" w:styleId="WW8Num25z2">
    <w:name w:val="WW8Num25z2"/>
    <w:rsid w:val="00414038"/>
    <w:rPr>
      <w:rFonts w:ascii="StarSymbol" w:hAnsi="StarSymbol" w:cs="StarSymbol"/>
      <w:sz w:val="18"/>
      <w:szCs w:val="18"/>
    </w:rPr>
  </w:style>
  <w:style w:type="character" w:customStyle="1" w:styleId="WW8Num26z0">
    <w:name w:val="WW8Num26z0"/>
    <w:rsid w:val="00414038"/>
    <w:rPr>
      <w:rFonts w:ascii="Wingdings" w:hAnsi="Wingdings" w:cs="StarSymbol"/>
      <w:sz w:val="18"/>
      <w:szCs w:val="18"/>
    </w:rPr>
  </w:style>
  <w:style w:type="character" w:customStyle="1" w:styleId="WW8Num26z1">
    <w:name w:val="WW8Num26z1"/>
    <w:rsid w:val="00414038"/>
    <w:rPr>
      <w:rFonts w:ascii="Wingdings 2" w:hAnsi="Wingdings 2" w:cs="StarSymbol"/>
      <w:sz w:val="18"/>
      <w:szCs w:val="18"/>
    </w:rPr>
  </w:style>
  <w:style w:type="character" w:customStyle="1" w:styleId="WW8Num26z2">
    <w:name w:val="WW8Num26z2"/>
    <w:rsid w:val="00414038"/>
    <w:rPr>
      <w:rFonts w:ascii="StarSymbol" w:hAnsi="StarSymbol" w:cs="StarSymbol"/>
      <w:sz w:val="18"/>
      <w:szCs w:val="18"/>
    </w:rPr>
  </w:style>
  <w:style w:type="character" w:customStyle="1" w:styleId="WW8Num27z0">
    <w:name w:val="WW8Num27z0"/>
    <w:rsid w:val="00414038"/>
    <w:rPr>
      <w:rFonts w:ascii="Wingdings" w:hAnsi="Wingdings" w:cs="StarSymbol"/>
      <w:sz w:val="18"/>
      <w:szCs w:val="18"/>
    </w:rPr>
  </w:style>
  <w:style w:type="character" w:customStyle="1" w:styleId="WW8Num27z1">
    <w:name w:val="WW8Num27z1"/>
    <w:rsid w:val="00414038"/>
    <w:rPr>
      <w:rFonts w:ascii="Wingdings 2" w:hAnsi="Wingdings 2" w:cs="StarSymbol"/>
      <w:sz w:val="18"/>
      <w:szCs w:val="18"/>
    </w:rPr>
  </w:style>
  <w:style w:type="character" w:customStyle="1" w:styleId="WW8Num27z2">
    <w:name w:val="WW8Num27z2"/>
    <w:rsid w:val="00414038"/>
    <w:rPr>
      <w:rFonts w:ascii="StarSymbol" w:hAnsi="StarSymbol" w:cs="StarSymbol"/>
      <w:sz w:val="18"/>
      <w:szCs w:val="18"/>
    </w:rPr>
  </w:style>
  <w:style w:type="character" w:customStyle="1" w:styleId="WW8Num28z0">
    <w:name w:val="WW8Num28z0"/>
    <w:rsid w:val="00414038"/>
    <w:rPr>
      <w:rFonts w:ascii="Wingdings" w:hAnsi="Wingdings" w:cs="StarSymbol"/>
      <w:sz w:val="18"/>
      <w:szCs w:val="18"/>
    </w:rPr>
  </w:style>
  <w:style w:type="character" w:customStyle="1" w:styleId="WW8Num28z1">
    <w:name w:val="WW8Num28z1"/>
    <w:rsid w:val="00414038"/>
    <w:rPr>
      <w:rFonts w:ascii="Wingdings 2" w:hAnsi="Wingdings 2" w:cs="StarSymbol"/>
      <w:sz w:val="18"/>
      <w:szCs w:val="18"/>
    </w:rPr>
  </w:style>
  <w:style w:type="character" w:customStyle="1" w:styleId="WW8Num28z2">
    <w:name w:val="WW8Num28z2"/>
    <w:rsid w:val="00414038"/>
    <w:rPr>
      <w:rFonts w:ascii="StarSymbol" w:hAnsi="StarSymbol" w:cs="StarSymbol"/>
      <w:sz w:val="18"/>
      <w:szCs w:val="18"/>
    </w:rPr>
  </w:style>
  <w:style w:type="character" w:customStyle="1" w:styleId="WW8Num29z0">
    <w:name w:val="WW8Num29z0"/>
    <w:rsid w:val="00414038"/>
    <w:rPr>
      <w:rFonts w:ascii="Wingdings" w:hAnsi="Wingdings" w:cs="StarSymbol"/>
      <w:sz w:val="18"/>
      <w:szCs w:val="18"/>
    </w:rPr>
  </w:style>
  <w:style w:type="character" w:customStyle="1" w:styleId="WW8Num29z1">
    <w:name w:val="WW8Num29z1"/>
    <w:rsid w:val="00414038"/>
    <w:rPr>
      <w:rFonts w:ascii="Wingdings 2" w:hAnsi="Wingdings 2" w:cs="StarSymbol"/>
      <w:sz w:val="18"/>
      <w:szCs w:val="18"/>
    </w:rPr>
  </w:style>
  <w:style w:type="character" w:customStyle="1" w:styleId="WW8Num29z2">
    <w:name w:val="WW8Num29z2"/>
    <w:rsid w:val="00414038"/>
    <w:rPr>
      <w:rFonts w:ascii="StarSymbol" w:hAnsi="StarSymbol" w:cs="StarSymbol"/>
      <w:sz w:val="18"/>
      <w:szCs w:val="18"/>
    </w:rPr>
  </w:style>
  <w:style w:type="character" w:customStyle="1" w:styleId="WW8Num30z0">
    <w:name w:val="WW8Num30z0"/>
    <w:rsid w:val="00414038"/>
    <w:rPr>
      <w:rFonts w:ascii="Wingdings" w:hAnsi="Wingdings" w:cs="StarSymbol"/>
      <w:sz w:val="18"/>
      <w:szCs w:val="18"/>
    </w:rPr>
  </w:style>
  <w:style w:type="character" w:customStyle="1" w:styleId="WW8Num30z1">
    <w:name w:val="WW8Num30z1"/>
    <w:rsid w:val="00414038"/>
    <w:rPr>
      <w:rFonts w:ascii="Wingdings 2" w:hAnsi="Wingdings 2" w:cs="StarSymbol"/>
      <w:sz w:val="18"/>
      <w:szCs w:val="18"/>
    </w:rPr>
  </w:style>
  <w:style w:type="character" w:customStyle="1" w:styleId="WW8Num30z2">
    <w:name w:val="WW8Num30z2"/>
    <w:rsid w:val="00414038"/>
    <w:rPr>
      <w:rFonts w:ascii="StarSymbol" w:hAnsi="StarSymbol" w:cs="StarSymbol"/>
      <w:sz w:val="18"/>
      <w:szCs w:val="18"/>
    </w:rPr>
  </w:style>
  <w:style w:type="character" w:customStyle="1" w:styleId="WW8Num31z0">
    <w:name w:val="WW8Num31z0"/>
    <w:rsid w:val="00414038"/>
    <w:rPr>
      <w:rFonts w:ascii="Wingdings" w:hAnsi="Wingdings" w:cs="StarSymbol"/>
      <w:sz w:val="18"/>
      <w:szCs w:val="18"/>
    </w:rPr>
  </w:style>
  <w:style w:type="character" w:customStyle="1" w:styleId="WW8Num31z1">
    <w:name w:val="WW8Num31z1"/>
    <w:rsid w:val="00414038"/>
    <w:rPr>
      <w:rFonts w:ascii="Wingdings 2" w:hAnsi="Wingdings 2" w:cs="StarSymbol"/>
      <w:sz w:val="18"/>
      <w:szCs w:val="18"/>
    </w:rPr>
  </w:style>
  <w:style w:type="character" w:customStyle="1" w:styleId="WW8Num31z2">
    <w:name w:val="WW8Num31z2"/>
    <w:rsid w:val="00414038"/>
    <w:rPr>
      <w:rFonts w:ascii="StarSymbol" w:hAnsi="StarSymbol" w:cs="StarSymbol"/>
      <w:sz w:val="18"/>
      <w:szCs w:val="18"/>
    </w:rPr>
  </w:style>
  <w:style w:type="character" w:customStyle="1" w:styleId="WW8Num33z0">
    <w:name w:val="WW8Num33z0"/>
    <w:rsid w:val="00414038"/>
    <w:rPr>
      <w:rFonts w:ascii="Wingdings" w:hAnsi="Wingdings" w:cs="StarSymbol"/>
      <w:sz w:val="18"/>
      <w:szCs w:val="18"/>
    </w:rPr>
  </w:style>
  <w:style w:type="character" w:customStyle="1" w:styleId="WW8Num33z1">
    <w:name w:val="WW8Num33z1"/>
    <w:rsid w:val="00414038"/>
    <w:rPr>
      <w:rFonts w:ascii="Wingdings 2" w:hAnsi="Wingdings 2" w:cs="StarSymbol"/>
      <w:sz w:val="18"/>
      <w:szCs w:val="18"/>
    </w:rPr>
  </w:style>
  <w:style w:type="character" w:customStyle="1" w:styleId="WW8Num33z2">
    <w:name w:val="WW8Num33z2"/>
    <w:rsid w:val="00414038"/>
    <w:rPr>
      <w:rFonts w:ascii="StarSymbol" w:hAnsi="StarSymbol" w:cs="StarSymbol"/>
      <w:sz w:val="18"/>
      <w:szCs w:val="18"/>
    </w:rPr>
  </w:style>
  <w:style w:type="character" w:customStyle="1" w:styleId="WW8Num34z0">
    <w:name w:val="WW8Num34z0"/>
    <w:rsid w:val="00414038"/>
    <w:rPr>
      <w:rFonts w:ascii="Wingdings" w:hAnsi="Wingdings" w:cs="StarSymbol"/>
      <w:sz w:val="18"/>
      <w:szCs w:val="18"/>
    </w:rPr>
  </w:style>
  <w:style w:type="character" w:customStyle="1" w:styleId="WW8Num34z1">
    <w:name w:val="WW8Num34z1"/>
    <w:rsid w:val="00414038"/>
    <w:rPr>
      <w:rFonts w:ascii="Wingdings 2" w:hAnsi="Wingdings 2" w:cs="StarSymbol"/>
      <w:sz w:val="18"/>
      <w:szCs w:val="18"/>
    </w:rPr>
  </w:style>
  <w:style w:type="character" w:customStyle="1" w:styleId="WW8Num34z2">
    <w:name w:val="WW8Num34z2"/>
    <w:rsid w:val="00414038"/>
    <w:rPr>
      <w:rFonts w:ascii="StarSymbol" w:hAnsi="StarSymbol" w:cs="StarSymbol"/>
      <w:sz w:val="18"/>
      <w:szCs w:val="18"/>
    </w:rPr>
  </w:style>
  <w:style w:type="character" w:customStyle="1" w:styleId="WW8Num35z0">
    <w:name w:val="WW8Num35z0"/>
    <w:rsid w:val="00414038"/>
    <w:rPr>
      <w:rFonts w:ascii="Wingdings" w:hAnsi="Wingdings" w:cs="StarSymbol"/>
      <w:sz w:val="18"/>
      <w:szCs w:val="18"/>
    </w:rPr>
  </w:style>
  <w:style w:type="character" w:customStyle="1" w:styleId="WW8Num35z1">
    <w:name w:val="WW8Num35z1"/>
    <w:rsid w:val="00414038"/>
    <w:rPr>
      <w:rFonts w:ascii="Wingdings 2" w:hAnsi="Wingdings 2" w:cs="StarSymbol"/>
      <w:sz w:val="18"/>
      <w:szCs w:val="18"/>
    </w:rPr>
  </w:style>
  <w:style w:type="character" w:customStyle="1" w:styleId="WW8Num35z2">
    <w:name w:val="WW8Num35z2"/>
    <w:rsid w:val="00414038"/>
    <w:rPr>
      <w:rFonts w:ascii="StarSymbol" w:hAnsi="StarSymbol" w:cs="StarSymbol"/>
      <w:sz w:val="18"/>
      <w:szCs w:val="18"/>
    </w:rPr>
  </w:style>
  <w:style w:type="character" w:customStyle="1" w:styleId="WW8Num36z0">
    <w:name w:val="WW8Num36z0"/>
    <w:rsid w:val="00414038"/>
    <w:rPr>
      <w:rFonts w:ascii="Wingdings" w:hAnsi="Wingdings" w:cs="StarSymbol"/>
      <w:sz w:val="18"/>
      <w:szCs w:val="18"/>
    </w:rPr>
  </w:style>
  <w:style w:type="character" w:customStyle="1" w:styleId="WW8Num36z1">
    <w:name w:val="WW8Num36z1"/>
    <w:rsid w:val="00414038"/>
    <w:rPr>
      <w:rFonts w:ascii="Wingdings 2" w:hAnsi="Wingdings 2" w:cs="StarSymbol"/>
      <w:sz w:val="18"/>
      <w:szCs w:val="18"/>
    </w:rPr>
  </w:style>
  <w:style w:type="character" w:customStyle="1" w:styleId="WW8Num36z2">
    <w:name w:val="WW8Num36z2"/>
    <w:rsid w:val="00414038"/>
    <w:rPr>
      <w:rFonts w:ascii="StarSymbol" w:hAnsi="StarSymbol" w:cs="StarSymbol"/>
      <w:sz w:val="18"/>
      <w:szCs w:val="18"/>
    </w:rPr>
  </w:style>
  <w:style w:type="character" w:customStyle="1" w:styleId="WW8Num37z0">
    <w:name w:val="WW8Num37z0"/>
    <w:rsid w:val="00414038"/>
    <w:rPr>
      <w:rFonts w:ascii="Wingdings" w:hAnsi="Wingdings" w:cs="StarSymbol"/>
      <w:sz w:val="18"/>
      <w:szCs w:val="18"/>
    </w:rPr>
  </w:style>
  <w:style w:type="character" w:customStyle="1" w:styleId="WW8Num37z1">
    <w:name w:val="WW8Num37z1"/>
    <w:rsid w:val="00414038"/>
    <w:rPr>
      <w:rFonts w:ascii="Wingdings 2" w:hAnsi="Wingdings 2" w:cs="StarSymbol"/>
      <w:sz w:val="18"/>
      <w:szCs w:val="18"/>
    </w:rPr>
  </w:style>
  <w:style w:type="character" w:customStyle="1" w:styleId="WW8Num37z2">
    <w:name w:val="WW8Num37z2"/>
    <w:rsid w:val="00414038"/>
    <w:rPr>
      <w:rFonts w:ascii="StarSymbol" w:hAnsi="StarSymbol" w:cs="StarSymbol"/>
      <w:sz w:val="18"/>
      <w:szCs w:val="18"/>
    </w:rPr>
  </w:style>
  <w:style w:type="character" w:customStyle="1" w:styleId="Absatz-Standardschriftart">
    <w:name w:val="Absatz-Standardschriftart"/>
    <w:rsid w:val="00414038"/>
  </w:style>
  <w:style w:type="character" w:customStyle="1" w:styleId="WW-Absatz-Standardschriftart">
    <w:name w:val="WW-Absatz-Standardschriftart"/>
    <w:rsid w:val="00414038"/>
  </w:style>
  <w:style w:type="character" w:customStyle="1" w:styleId="WW8Num5z0">
    <w:name w:val="WW8Num5z0"/>
    <w:rsid w:val="00414038"/>
    <w:rPr>
      <w:rFonts w:ascii="Symbol" w:hAnsi="Symbol"/>
    </w:rPr>
  </w:style>
  <w:style w:type="character" w:customStyle="1" w:styleId="WW8Num5z1">
    <w:name w:val="WW8Num5z1"/>
    <w:rsid w:val="00414038"/>
    <w:rPr>
      <w:rFonts w:ascii="Wingdings" w:hAnsi="Wingdings"/>
    </w:rPr>
  </w:style>
  <w:style w:type="character" w:customStyle="1" w:styleId="WW8Num5z4">
    <w:name w:val="WW8Num5z4"/>
    <w:rsid w:val="00414038"/>
    <w:rPr>
      <w:rFonts w:ascii="Courier New" w:hAnsi="Courier New"/>
    </w:rPr>
  </w:style>
  <w:style w:type="character" w:customStyle="1" w:styleId="WW-Absatz-Standardschriftart1">
    <w:name w:val="WW-Absatz-Standardschriftart1"/>
    <w:rsid w:val="00414038"/>
  </w:style>
  <w:style w:type="character" w:customStyle="1" w:styleId="WW-Absatz-Standardschriftart11">
    <w:name w:val="WW-Absatz-Standardschriftart11"/>
    <w:rsid w:val="00414038"/>
  </w:style>
  <w:style w:type="character" w:customStyle="1" w:styleId="WW-Absatz-Standardschriftart111">
    <w:name w:val="WW-Absatz-Standardschriftart111"/>
    <w:rsid w:val="00414038"/>
  </w:style>
  <w:style w:type="character" w:customStyle="1" w:styleId="WW8Num4z1">
    <w:name w:val="WW8Num4z1"/>
    <w:rsid w:val="00414038"/>
    <w:rPr>
      <w:rFonts w:ascii="Wingdings" w:hAnsi="Wingdings"/>
    </w:rPr>
  </w:style>
  <w:style w:type="character" w:customStyle="1" w:styleId="WW8Num4z2">
    <w:name w:val="WW8Num4z2"/>
    <w:rsid w:val="00414038"/>
    <w:rPr>
      <w:rFonts w:ascii="Symbol" w:hAnsi="Symbol"/>
    </w:rPr>
  </w:style>
  <w:style w:type="character" w:customStyle="1" w:styleId="WW8Num4z4">
    <w:name w:val="WW8Num4z4"/>
    <w:rsid w:val="00414038"/>
    <w:rPr>
      <w:rFonts w:ascii="Courier New" w:hAnsi="Courier New"/>
    </w:rPr>
  </w:style>
  <w:style w:type="character" w:customStyle="1" w:styleId="WW8Num6z4">
    <w:name w:val="WW8Num6z4"/>
    <w:rsid w:val="00414038"/>
    <w:rPr>
      <w:rFonts w:ascii="Courier New" w:hAnsi="Courier New"/>
    </w:rPr>
  </w:style>
  <w:style w:type="character" w:customStyle="1" w:styleId="WW8NumSt7z0">
    <w:name w:val="WW8NumSt7z0"/>
    <w:rsid w:val="00414038"/>
    <w:rPr>
      <w:rFonts w:ascii="Symbol" w:hAnsi="Symbol"/>
    </w:rPr>
  </w:style>
  <w:style w:type="character" w:customStyle="1" w:styleId="Fontepargpadro2">
    <w:name w:val="Fonte parág. padrão2"/>
    <w:rsid w:val="00414038"/>
  </w:style>
  <w:style w:type="character" w:customStyle="1" w:styleId="Marcadores">
    <w:name w:val="Marcadores"/>
    <w:rsid w:val="00414038"/>
    <w:rPr>
      <w:rFonts w:ascii="StarSymbol" w:eastAsia="StarSymbol" w:hAnsi="StarSymbol" w:cs="StarSymbol"/>
      <w:sz w:val="18"/>
      <w:szCs w:val="18"/>
    </w:rPr>
  </w:style>
  <w:style w:type="character" w:customStyle="1" w:styleId="Smbolosdenumerao">
    <w:name w:val="Símbolos de numeração"/>
    <w:rsid w:val="00414038"/>
  </w:style>
  <w:style w:type="character" w:customStyle="1" w:styleId="374825722z0">
    <w:name w:val="374825722z0"/>
    <w:rsid w:val="00414038"/>
    <w:rPr>
      <w:rFonts w:ascii="Symbol" w:hAnsi="Symbol"/>
    </w:rPr>
  </w:style>
  <w:style w:type="character" w:customStyle="1" w:styleId="374825722z1">
    <w:name w:val="374825722z1"/>
    <w:rsid w:val="00414038"/>
    <w:rPr>
      <w:rFonts w:ascii="Wingdings" w:hAnsi="Wingdings"/>
    </w:rPr>
  </w:style>
  <w:style w:type="character" w:customStyle="1" w:styleId="374825722z4">
    <w:name w:val="374825722z4"/>
    <w:rsid w:val="00414038"/>
    <w:rPr>
      <w:rFonts w:ascii="Courier New" w:hAnsi="Courier New"/>
    </w:rPr>
  </w:style>
  <w:style w:type="character" w:customStyle="1" w:styleId="374825724z0">
    <w:name w:val="374825724z0"/>
    <w:rsid w:val="00414038"/>
    <w:rPr>
      <w:rFonts w:ascii="Wingdings" w:hAnsi="Wingdings" w:cs="StarSymbol"/>
      <w:sz w:val="18"/>
      <w:szCs w:val="18"/>
    </w:rPr>
  </w:style>
  <w:style w:type="character" w:customStyle="1" w:styleId="374825724z1">
    <w:name w:val="374825724z1"/>
    <w:rsid w:val="00414038"/>
    <w:rPr>
      <w:rFonts w:ascii="Wingdings 2" w:hAnsi="Wingdings 2" w:cs="StarSymbol"/>
      <w:sz w:val="18"/>
      <w:szCs w:val="18"/>
    </w:rPr>
  </w:style>
  <w:style w:type="character" w:customStyle="1" w:styleId="374825724z2">
    <w:name w:val="374825724z2"/>
    <w:rsid w:val="00414038"/>
    <w:rPr>
      <w:rFonts w:ascii="StarSymbol" w:hAnsi="StarSymbol" w:cs="StarSymbol"/>
      <w:sz w:val="18"/>
      <w:szCs w:val="18"/>
    </w:rPr>
  </w:style>
  <w:style w:type="character" w:customStyle="1" w:styleId="WW8Num12z0">
    <w:name w:val="WW8Num12z0"/>
    <w:rsid w:val="00414038"/>
    <w:rPr>
      <w:rFonts w:ascii="Wingdings" w:hAnsi="Wingdings" w:cs="StarSymbol"/>
      <w:sz w:val="18"/>
      <w:szCs w:val="18"/>
    </w:rPr>
  </w:style>
  <w:style w:type="character" w:customStyle="1" w:styleId="WW8Num12z1">
    <w:name w:val="WW8Num12z1"/>
    <w:rsid w:val="00414038"/>
    <w:rPr>
      <w:rFonts w:ascii="Wingdings 2" w:hAnsi="Wingdings 2" w:cs="StarSymbol"/>
      <w:sz w:val="18"/>
      <w:szCs w:val="18"/>
    </w:rPr>
  </w:style>
  <w:style w:type="character" w:customStyle="1" w:styleId="WW8Num12z2">
    <w:name w:val="WW8Num12z2"/>
    <w:rsid w:val="00414038"/>
    <w:rPr>
      <w:rFonts w:ascii="StarSymbol" w:hAnsi="StarSymbol" w:cs="StarSymbol"/>
      <w:sz w:val="18"/>
      <w:szCs w:val="18"/>
    </w:rPr>
  </w:style>
  <w:style w:type="character" w:customStyle="1" w:styleId="WW8Num13z0">
    <w:name w:val="WW8Num13z0"/>
    <w:rsid w:val="00414038"/>
    <w:rPr>
      <w:rFonts w:ascii="Wingdings" w:hAnsi="Wingdings" w:cs="StarSymbol"/>
      <w:sz w:val="18"/>
      <w:szCs w:val="18"/>
    </w:rPr>
  </w:style>
  <w:style w:type="character" w:customStyle="1" w:styleId="WW8Num13z1">
    <w:name w:val="WW8Num13z1"/>
    <w:rsid w:val="00414038"/>
    <w:rPr>
      <w:rFonts w:ascii="Wingdings 2" w:hAnsi="Wingdings 2" w:cs="StarSymbol"/>
      <w:sz w:val="18"/>
      <w:szCs w:val="18"/>
    </w:rPr>
  </w:style>
  <w:style w:type="character" w:customStyle="1" w:styleId="WW8Num13z2">
    <w:name w:val="WW8Num13z2"/>
    <w:rsid w:val="00414038"/>
    <w:rPr>
      <w:rFonts w:ascii="StarSymbol" w:hAnsi="StarSymbol" w:cs="StarSymbol"/>
      <w:sz w:val="18"/>
      <w:szCs w:val="18"/>
    </w:rPr>
  </w:style>
  <w:style w:type="character" w:customStyle="1" w:styleId="WW8Num14z0">
    <w:name w:val="WW8Num14z0"/>
    <w:rsid w:val="00414038"/>
    <w:rPr>
      <w:rFonts w:ascii="Wingdings" w:hAnsi="Wingdings" w:cs="StarSymbol"/>
      <w:sz w:val="18"/>
      <w:szCs w:val="18"/>
    </w:rPr>
  </w:style>
  <w:style w:type="character" w:customStyle="1" w:styleId="WW8Num14z1">
    <w:name w:val="WW8Num14z1"/>
    <w:rsid w:val="00414038"/>
    <w:rPr>
      <w:rFonts w:ascii="Wingdings 2" w:hAnsi="Wingdings 2" w:cs="StarSymbol"/>
      <w:sz w:val="18"/>
      <w:szCs w:val="18"/>
    </w:rPr>
  </w:style>
  <w:style w:type="character" w:customStyle="1" w:styleId="WW8Num14z2">
    <w:name w:val="WW8Num14z2"/>
    <w:rsid w:val="00414038"/>
    <w:rPr>
      <w:rFonts w:ascii="StarSymbol" w:hAnsi="StarSymbol" w:cs="StarSymbol"/>
      <w:sz w:val="18"/>
      <w:szCs w:val="18"/>
    </w:rPr>
  </w:style>
  <w:style w:type="character" w:customStyle="1" w:styleId="WW8Num17z0">
    <w:name w:val="WW8Num17z0"/>
    <w:rsid w:val="00414038"/>
    <w:rPr>
      <w:rFonts w:ascii="Wingdings" w:hAnsi="Wingdings" w:cs="StarSymbol"/>
      <w:sz w:val="18"/>
      <w:szCs w:val="18"/>
    </w:rPr>
  </w:style>
  <w:style w:type="character" w:customStyle="1" w:styleId="WW8Num17z1">
    <w:name w:val="WW8Num17z1"/>
    <w:rsid w:val="00414038"/>
    <w:rPr>
      <w:rFonts w:ascii="Wingdings 2" w:hAnsi="Wingdings 2" w:cs="StarSymbol"/>
      <w:sz w:val="18"/>
      <w:szCs w:val="18"/>
    </w:rPr>
  </w:style>
  <w:style w:type="character" w:customStyle="1" w:styleId="WW8Num17z2">
    <w:name w:val="WW8Num17z2"/>
    <w:rsid w:val="00414038"/>
    <w:rPr>
      <w:rFonts w:ascii="StarSymbol" w:hAnsi="StarSymbol" w:cs="StarSymbol"/>
      <w:sz w:val="18"/>
      <w:szCs w:val="18"/>
    </w:rPr>
  </w:style>
  <w:style w:type="character" w:customStyle="1" w:styleId="WW8Num21z0">
    <w:name w:val="WW8Num21z0"/>
    <w:rsid w:val="00414038"/>
    <w:rPr>
      <w:rFonts w:ascii="Wingdings" w:hAnsi="Wingdings" w:cs="StarSymbol"/>
      <w:sz w:val="18"/>
      <w:szCs w:val="18"/>
    </w:rPr>
  </w:style>
  <w:style w:type="character" w:customStyle="1" w:styleId="WW8Num21z1">
    <w:name w:val="WW8Num21z1"/>
    <w:rsid w:val="00414038"/>
    <w:rPr>
      <w:rFonts w:ascii="Wingdings 2" w:hAnsi="Wingdings 2" w:cs="StarSymbol"/>
      <w:sz w:val="18"/>
      <w:szCs w:val="18"/>
    </w:rPr>
  </w:style>
  <w:style w:type="character" w:customStyle="1" w:styleId="WW8Num21z2">
    <w:name w:val="WW8Num21z2"/>
    <w:rsid w:val="00414038"/>
    <w:rPr>
      <w:rFonts w:ascii="StarSymbol" w:hAnsi="StarSymbol" w:cs="StarSymbol"/>
      <w:sz w:val="18"/>
      <w:szCs w:val="18"/>
    </w:rPr>
  </w:style>
  <w:style w:type="character" w:customStyle="1" w:styleId="WW8Num22z0">
    <w:name w:val="WW8Num22z0"/>
    <w:rsid w:val="00414038"/>
    <w:rPr>
      <w:rFonts w:ascii="Wingdings" w:hAnsi="Wingdings" w:cs="StarSymbol"/>
      <w:sz w:val="18"/>
      <w:szCs w:val="18"/>
    </w:rPr>
  </w:style>
  <w:style w:type="character" w:customStyle="1" w:styleId="WW8Num22z1">
    <w:name w:val="WW8Num22z1"/>
    <w:rsid w:val="00414038"/>
    <w:rPr>
      <w:rFonts w:ascii="Wingdings 2" w:hAnsi="Wingdings 2" w:cs="StarSymbol"/>
      <w:sz w:val="18"/>
      <w:szCs w:val="18"/>
    </w:rPr>
  </w:style>
  <w:style w:type="character" w:customStyle="1" w:styleId="WW8Num22z2">
    <w:name w:val="WW8Num22z2"/>
    <w:rsid w:val="00414038"/>
    <w:rPr>
      <w:rFonts w:ascii="StarSymbol" w:hAnsi="StarSymbol" w:cs="StarSymbol"/>
      <w:sz w:val="18"/>
      <w:szCs w:val="18"/>
    </w:rPr>
  </w:style>
  <w:style w:type="character" w:customStyle="1" w:styleId="WW8Num2z0">
    <w:name w:val="WW8Num2z0"/>
    <w:rsid w:val="00414038"/>
    <w:rPr>
      <w:rFonts w:ascii="Symbol" w:hAnsi="Symbol"/>
    </w:rPr>
  </w:style>
  <w:style w:type="character" w:customStyle="1" w:styleId="WW8Num2z1">
    <w:name w:val="WW8Num2z1"/>
    <w:rsid w:val="00414038"/>
    <w:rPr>
      <w:rFonts w:ascii="Wingdings" w:hAnsi="Wingdings"/>
    </w:rPr>
  </w:style>
  <w:style w:type="character" w:customStyle="1" w:styleId="WW8Num2z4">
    <w:name w:val="WW8Num2z4"/>
    <w:rsid w:val="00414038"/>
    <w:rPr>
      <w:rFonts w:ascii="Courier New" w:hAnsi="Courier New"/>
    </w:rPr>
  </w:style>
  <w:style w:type="character" w:customStyle="1" w:styleId="WW8Num4z0">
    <w:name w:val="WW8Num4z0"/>
    <w:rsid w:val="00414038"/>
    <w:rPr>
      <w:rFonts w:ascii="StarSymbol" w:hAnsi="StarSymbol" w:cs="StarSymbol"/>
      <w:sz w:val="18"/>
      <w:szCs w:val="18"/>
    </w:rPr>
  </w:style>
  <w:style w:type="character" w:customStyle="1" w:styleId="WW-Absatz-Standardschriftart12">
    <w:name w:val="WW-Absatz-Standardschriftart12"/>
    <w:rsid w:val="00414038"/>
  </w:style>
  <w:style w:type="character" w:customStyle="1" w:styleId="WW8Num1z0">
    <w:name w:val="WW8Num1z0"/>
    <w:rsid w:val="00414038"/>
    <w:rPr>
      <w:b/>
      <w:i w:val="0"/>
    </w:rPr>
  </w:style>
  <w:style w:type="character" w:customStyle="1" w:styleId="Fontepargpadro1">
    <w:name w:val="Fonte parág. padrão1"/>
    <w:rsid w:val="00414038"/>
  </w:style>
  <w:style w:type="character" w:customStyle="1" w:styleId="WW8Num7z0">
    <w:name w:val="WW8Num7z0"/>
    <w:rsid w:val="00414038"/>
    <w:rPr>
      <w:rFonts w:ascii="Times New Roman" w:eastAsia="Times New Roman" w:hAnsi="Times New Roman" w:cs="Times New Roman"/>
    </w:rPr>
  </w:style>
  <w:style w:type="paragraph" w:styleId="Lista">
    <w:name w:val="List"/>
    <w:basedOn w:val="Corpodetexto"/>
    <w:semiHidden/>
    <w:rsid w:val="00414038"/>
    <w:rPr>
      <w:rFonts w:cs="Tahoma"/>
    </w:rPr>
  </w:style>
  <w:style w:type="paragraph" w:customStyle="1" w:styleId="Legenda2">
    <w:name w:val="Legenda2"/>
    <w:basedOn w:val="Normal"/>
    <w:rsid w:val="00414038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dice">
    <w:name w:val="Índice"/>
    <w:basedOn w:val="Normal"/>
    <w:rsid w:val="00414038"/>
    <w:pPr>
      <w:suppressLineNumbers/>
    </w:pPr>
    <w:rPr>
      <w:rFonts w:cs="Tahoma"/>
    </w:rPr>
  </w:style>
  <w:style w:type="paragraph" w:styleId="Cabealho">
    <w:name w:val="header"/>
    <w:basedOn w:val="Normal"/>
    <w:semiHidden/>
    <w:rsid w:val="00414038"/>
    <w:pPr>
      <w:tabs>
        <w:tab w:val="center" w:pos="4419"/>
        <w:tab w:val="right" w:pos="8838"/>
      </w:tabs>
    </w:pPr>
  </w:style>
  <w:style w:type="paragraph" w:styleId="Rodap">
    <w:name w:val="footer"/>
    <w:basedOn w:val="Normal"/>
    <w:semiHidden/>
    <w:rsid w:val="00414038"/>
    <w:pPr>
      <w:tabs>
        <w:tab w:val="center" w:pos="4419"/>
        <w:tab w:val="right" w:pos="8838"/>
      </w:tabs>
    </w:pPr>
  </w:style>
  <w:style w:type="paragraph" w:customStyle="1" w:styleId="Corpodetexto22">
    <w:name w:val="Corpo de texto 22"/>
    <w:basedOn w:val="Normal"/>
    <w:rsid w:val="00414038"/>
    <w:pPr>
      <w:widowControl w:val="0"/>
      <w:spacing w:before="120" w:after="120"/>
      <w:jc w:val="both"/>
    </w:pPr>
    <w:rPr>
      <w:sz w:val="24"/>
    </w:rPr>
  </w:style>
  <w:style w:type="paragraph" w:styleId="Recuodecorpodetexto">
    <w:name w:val="Body Text Indent"/>
    <w:basedOn w:val="Normal"/>
    <w:semiHidden/>
    <w:rsid w:val="00414038"/>
    <w:pPr>
      <w:ind w:left="708"/>
      <w:jc w:val="both"/>
    </w:pPr>
    <w:rPr>
      <w:rFonts w:ascii="Arial" w:hAnsi="Arial" w:cs="Arial"/>
      <w:sz w:val="24"/>
      <w:szCs w:val="22"/>
      <w:lang w:val="pt-PT"/>
    </w:rPr>
  </w:style>
  <w:style w:type="paragraph" w:customStyle="1" w:styleId="Recuodecorpodetexto22">
    <w:name w:val="Recuo de corpo de texto 22"/>
    <w:basedOn w:val="Normal"/>
    <w:rsid w:val="00414038"/>
    <w:pPr>
      <w:ind w:firstLine="709"/>
      <w:jc w:val="both"/>
    </w:pPr>
    <w:rPr>
      <w:sz w:val="24"/>
    </w:rPr>
  </w:style>
  <w:style w:type="paragraph" w:customStyle="1" w:styleId="Recuodecorpodetexto32">
    <w:name w:val="Recuo de corpo de texto 32"/>
    <w:basedOn w:val="Normal"/>
    <w:rsid w:val="00414038"/>
    <w:pPr>
      <w:ind w:firstLine="993"/>
      <w:jc w:val="both"/>
    </w:pPr>
    <w:rPr>
      <w:sz w:val="24"/>
    </w:rPr>
  </w:style>
  <w:style w:type="paragraph" w:customStyle="1" w:styleId="Contedodoquadro">
    <w:name w:val="Conteúdo do quadro"/>
    <w:basedOn w:val="Corpodetexto"/>
    <w:rsid w:val="00414038"/>
  </w:style>
  <w:style w:type="paragraph" w:customStyle="1" w:styleId="Pargrafo">
    <w:name w:val="Parágrafo"/>
    <w:basedOn w:val="Normal"/>
    <w:rsid w:val="00414038"/>
    <w:pPr>
      <w:overflowPunct w:val="0"/>
      <w:autoSpaceDE w:val="0"/>
      <w:spacing w:after="240"/>
      <w:ind w:firstLine="1701"/>
      <w:jc w:val="both"/>
      <w:textAlignment w:val="baseline"/>
    </w:pPr>
    <w:rPr>
      <w:rFonts w:ascii="Arial" w:hAnsi="Arial"/>
      <w:sz w:val="24"/>
    </w:rPr>
  </w:style>
  <w:style w:type="paragraph" w:customStyle="1" w:styleId="Corpodetexto21">
    <w:name w:val="Corpo de texto 21"/>
    <w:basedOn w:val="Normal"/>
    <w:rsid w:val="00414038"/>
    <w:pPr>
      <w:widowControl w:val="0"/>
      <w:spacing w:before="120" w:after="120"/>
      <w:jc w:val="both"/>
    </w:pPr>
    <w:rPr>
      <w:sz w:val="24"/>
    </w:rPr>
  </w:style>
  <w:style w:type="paragraph" w:customStyle="1" w:styleId="Legenda1">
    <w:name w:val="Legenda1"/>
    <w:basedOn w:val="Normal"/>
    <w:rsid w:val="00414038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Corpodetexto31">
    <w:name w:val="Corpo de texto 31"/>
    <w:basedOn w:val="Normal"/>
    <w:rsid w:val="00414038"/>
    <w:pPr>
      <w:spacing w:line="270" w:lineRule="exact"/>
      <w:jc w:val="both"/>
    </w:pPr>
    <w:rPr>
      <w:rFonts w:ascii="Arial" w:hAnsi="Arial"/>
      <w:sz w:val="24"/>
    </w:rPr>
  </w:style>
  <w:style w:type="paragraph" w:customStyle="1" w:styleId="Recuodecorpodetexto21">
    <w:name w:val="Recuo de corpo de texto 21"/>
    <w:basedOn w:val="Normal"/>
    <w:rsid w:val="00414038"/>
    <w:pPr>
      <w:ind w:left="540" w:hanging="709"/>
      <w:jc w:val="both"/>
    </w:pPr>
    <w:rPr>
      <w:sz w:val="24"/>
      <w:szCs w:val="24"/>
    </w:rPr>
  </w:style>
  <w:style w:type="paragraph" w:customStyle="1" w:styleId="Recuodecorpodetexto31">
    <w:name w:val="Recuo de corpo de texto 31"/>
    <w:basedOn w:val="Normal"/>
    <w:rsid w:val="00414038"/>
    <w:pPr>
      <w:ind w:left="540" w:hanging="540"/>
      <w:jc w:val="both"/>
    </w:pPr>
    <w:rPr>
      <w:sz w:val="24"/>
      <w:szCs w:val="24"/>
    </w:rPr>
  </w:style>
  <w:style w:type="paragraph" w:customStyle="1" w:styleId="Corpodetexto23">
    <w:name w:val="Corpo de texto 23"/>
    <w:basedOn w:val="Normal"/>
    <w:rsid w:val="00414038"/>
    <w:pPr>
      <w:spacing w:before="120" w:after="120"/>
      <w:ind w:left="1296" w:hanging="20"/>
      <w:jc w:val="both"/>
    </w:pPr>
  </w:style>
  <w:style w:type="paragraph" w:customStyle="1" w:styleId="JGP">
    <w:name w:val="JGP"/>
    <w:basedOn w:val="Normal"/>
    <w:rsid w:val="00414038"/>
    <w:pPr>
      <w:tabs>
        <w:tab w:val="left" w:pos="567"/>
        <w:tab w:val="left" w:pos="1701"/>
        <w:tab w:val="left" w:pos="1985"/>
      </w:tabs>
      <w:jc w:val="both"/>
    </w:pPr>
    <w:rPr>
      <w:rFonts w:ascii="Arial" w:eastAsia="Arial" w:hAnsi="Arial" w:cs="Arial"/>
    </w:rPr>
  </w:style>
  <w:style w:type="paragraph" w:customStyle="1" w:styleId="Contedodatabela">
    <w:name w:val="Conteúdo da tabela"/>
    <w:basedOn w:val="Normal"/>
    <w:rsid w:val="00414038"/>
    <w:pPr>
      <w:suppressLineNumbers/>
    </w:pPr>
  </w:style>
  <w:style w:type="paragraph" w:customStyle="1" w:styleId="Ttulo10">
    <w:name w:val="Título 10"/>
    <w:basedOn w:val="Captulo"/>
    <w:next w:val="Corpodetexto"/>
    <w:rsid w:val="00414038"/>
    <w:pPr>
      <w:tabs>
        <w:tab w:val="num" w:pos="0"/>
      </w:tabs>
      <w:outlineLvl w:val="8"/>
    </w:pPr>
    <w:rPr>
      <w:b/>
      <w:bCs/>
      <w:sz w:val="21"/>
      <w:szCs w:val="21"/>
    </w:rPr>
  </w:style>
  <w:style w:type="paragraph" w:customStyle="1" w:styleId="Ttulodatabela">
    <w:name w:val="Título da tabela"/>
    <w:basedOn w:val="Contedodatabela"/>
    <w:rsid w:val="00414038"/>
    <w:pPr>
      <w:jc w:val="center"/>
    </w:pPr>
    <w:rPr>
      <w:b/>
      <w:bCs/>
    </w:rPr>
  </w:style>
  <w:style w:type="paragraph" w:styleId="Corpodetexto2">
    <w:name w:val="Body Text 2"/>
    <w:basedOn w:val="Normal"/>
    <w:semiHidden/>
    <w:rsid w:val="00414038"/>
    <w:pPr>
      <w:ind w:right="316"/>
      <w:jc w:val="both"/>
    </w:pPr>
    <w:rPr>
      <w:rFonts w:ascii="Arial" w:hAnsi="Arial" w:cs="Arial"/>
      <w:b/>
      <w:sz w:val="24"/>
      <w:szCs w:val="24"/>
    </w:rPr>
  </w:style>
  <w:style w:type="paragraph" w:styleId="Recuodecorpodetexto2">
    <w:name w:val="Body Text Indent 2"/>
    <w:basedOn w:val="Normal"/>
    <w:semiHidden/>
    <w:rsid w:val="00414038"/>
    <w:pPr>
      <w:ind w:firstLine="360"/>
      <w:jc w:val="both"/>
    </w:pPr>
    <w:rPr>
      <w:sz w:val="24"/>
    </w:rPr>
  </w:style>
  <w:style w:type="paragraph" w:styleId="NormalWeb">
    <w:name w:val="Normal (Web)"/>
    <w:basedOn w:val="Normal"/>
    <w:semiHidden/>
    <w:rsid w:val="00414038"/>
    <w:pPr>
      <w:suppressAutoHyphens w:val="0"/>
      <w:spacing w:before="100" w:beforeAutospacing="1" w:after="119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paragraph" w:customStyle="1" w:styleId="western">
    <w:name w:val="western"/>
    <w:basedOn w:val="Normal"/>
    <w:rsid w:val="00414038"/>
    <w:pPr>
      <w:suppressAutoHyphens w:val="0"/>
      <w:spacing w:before="100" w:beforeAutospacing="1" w:after="119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paragraph" w:styleId="Sumrio1">
    <w:name w:val="toc 1"/>
    <w:basedOn w:val="Normal"/>
    <w:next w:val="Normal"/>
    <w:autoRedefine/>
    <w:uiPriority w:val="39"/>
    <w:rsid w:val="004A77C1"/>
    <w:pPr>
      <w:tabs>
        <w:tab w:val="right" w:pos="8494"/>
      </w:tabs>
      <w:spacing w:line="360" w:lineRule="auto"/>
    </w:pPr>
  </w:style>
  <w:style w:type="paragraph" w:styleId="Sumrio2">
    <w:name w:val="toc 2"/>
    <w:basedOn w:val="Normal"/>
    <w:next w:val="Normal"/>
    <w:autoRedefine/>
    <w:semiHidden/>
    <w:rsid w:val="00414038"/>
    <w:pPr>
      <w:ind w:left="200"/>
    </w:pPr>
  </w:style>
  <w:style w:type="paragraph" w:styleId="Sumrio3">
    <w:name w:val="toc 3"/>
    <w:basedOn w:val="Normal"/>
    <w:next w:val="Normal"/>
    <w:autoRedefine/>
    <w:uiPriority w:val="39"/>
    <w:rsid w:val="00757603"/>
    <w:pPr>
      <w:tabs>
        <w:tab w:val="right" w:leader="dot" w:pos="9060"/>
      </w:tabs>
      <w:spacing w:line="360" w:lineRule="auto"/>
      <w:ind w:left="403"/>
    </w:pPr>
  </w:style>
  <w:style w:type="paragraph" w:styleId="Sumrio4">
    <w:name w:val="toc 4"/>
    <w:basedOn w:val="Normal"/>
    <w:next w:val="Normal"/>
    <w:autoRedefine/>
    <w:semiHidden/>
    <w:rsid w:val="00414038"/>
    <w:pPr>
      <w:ind w:left="600"/>
    </w:pPr>
  </w:style>
  <w:style w:type="paragraph" w:styleId="Sumrio5">
    <w:name w:val="toc 5"/>
    <w:basedOn w:val="Normal"/>
    <w:next w:val="Normal"/>
    <w:autoRedefine/>
    <w:semiHidden/>
    <w:rsid w:val="00414038"/>
    <w:pPr>
      <w:ind w:left="800"/>
    </w:pPr>
  </w:style>
  <w:style w:type="paragraph" w:styleId="Sumrio6">
    <w:name w:val="toc 6"/>
    <w:basedOn w:val="Normal"/>
    <w:next w:val="Normal"/>
    <w:autoRedefine/>
    <w:semiHidden/>
    <w:rsid w:val="00414038"/>
    <w:pPr>
      <w:ind w:left="1000"/>
    </w:pPr>
  </w:style>
  <w:style w:type="paragraph" w:styleId="Sumrio7">
    <w:name w:val="toc 7"/>
    <w:basedOn w:val="Normal"/>
    <w:next w:val="Normal"/>
    <w:autoRedefine/>
    <w:semiHidden/>
    <w:rsid w:val="00414038"/>
    <w:pPr>
      <w:ind w:left="1200"/>
    </w:pPr>
  </w:style>
  <w:style w:type="paragraph" w:styleId="Sumrio8">
    <w:name w:val="toc 8"/>
    <w:basedOn w:val="Normal"/>
    <w:next w:val="Normal"/>
    <w:autoRedefine/>
    <w:semiHidden/>
    <w:rsid w:val="00414038"/>
    <w:pPr>
      <w:ind w:left="1400"/>
    </w:pPr>
  </w:style>
  <w:style w:type="paragraph" w:styleId="Sumrio9">
    <w:name w:val="toc 9"/>
    <w:basedOn w:val="Normal"/>
    <w:next w:val="Normal"/>
    <w:autoRedefine/>
    <w:semiHidden/>
    <w:rsid w:val="00414038"/>
    <w:pPr>
      <w:ind w:left="1600"/>
    </w:pPr>
  </w:style>
  <w:style w:type="character" w:styleId="Nmerodepgina">
    <w:name w:val="page number"/>
    <w:basedOn w:val="Fontepargpadro"/>
    <w:semiHidden/>
    <w:rsid w:val="00414038"/>
  </w:style>
  <w:style w:type="character" w:styleId="Hyperlink">
    <w:name w:val="Hyperlink"/>
    <w:basedOn w:val="Fontepargpadro"/>
    <w:uiPriority w:val="99"/>
    <w:rsid w:val="00414038"/>
    <w:rPr>
      <w:color w:val="0000FF"/>
      <w:u w:val="single"/>
    </w:rPr>
  </w:style>
  <w:style w:type="paragraph" w:styleId="Recuodecorpodetexto3">
    <w:name w:val="Body Text Indent 3"/>
    <w:basedOn w:val="Normal"/>
    <w:semiHidden/>
    <w:rsid w:val="00414038"/>
    <w:pPr>
      <w:ind w:firstLine="708"/>
      <w:jc w:val="both"/>
    </w:pPr>
    <w:rPr>
      <w:sz w:val="24"/>
    </w:rPr>
  </w:style>
  <w:style w:type="paragraph" w:styleId="TextosemFormatao">
    <w:name w:val="Plain Text"/>
    <w:basedOn w:val="Normal"/>
    <w:semiHidden/>
    <w:rsid w:val="00414038"/>
    <w:rPr>
      <w:rFonts w:ascii="Courier New" w:hAnsi="Courier New"/>
    </w:rPr>
  </w:style>
  <w:style w:type="paragraph" w:styleId="PargrafodaLista">
    <w:name w:val="List Paragraph"/>
    <w:basedOn w:val="Normal"/>
    <w:uiPriority w:val="34"/>
    <w:qFormat/>
    <w:rsid w:val="00546C66"/>
    <w:pPr>
      <w:ind w:left="708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866B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6BF"/>
    <w:rPr>
      <w:rFonts w:ascii="Segoe UI" w:hAnsi="Segoe UI" w:cs="Segoe UI"/>
      <w:sz w:val="18"/>
      <w:szCs w:val="18"/>
      <w:lang w:eastAsia="ar-SA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C26B96"/>
    <w:pPr>
      <w:keepLines/>
      <w:tabs>
        <w:tab w:val="clear" w:pos="720"/>
      </w:tabs>
      <w:spacing w:before="240"/>
      <w:ind w:left="0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SemEspaamento">
    <w:name w:val="No Spacing"/>
    <w:uiPriority w:val="1"/>
    <w:qFormat/>
    <w:rsid w:val="00C26B9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TtulodoLivro">
    <w:name w:val="Book Title"/>
    <w:basedOn w:val="Fontepargpadro"/>
    <w:uiPriority w:val="33"/>
    <w:qFormat/>
    <w:rsid w:val="00C26B96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0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5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2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8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2.xml"/><Relationship Id="rId38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2.xml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35" Type="http://schemas.openxmlformats.org/officeDocument/2006/relationships/image" Target="media/image2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926</TotalTime>
  <Pages>26</Pages>
  <Words>4160</Words>
  <Characters>22464</Characters>
  <Application>Microsoft Office Word</Application>
  <DocSecurity>0</DocSecurity>
  <Lines>187</Lines>
  <Paragraphs>53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OFICIO: Nº 67</vt:lpstr>
    </vt:vector>
  </TitlesOfParts>
  <Company/>
  <LinksUpToDate>false</LinksUpToDate>
  <CharactersWithSpaces>26571</CharactersWithSpaces>
  <SharedDoc>false</SharedDoc>
  <HLinks>
    <vt:vector size="120" baseType="variant">
      <vt:variant>
        <vt:i4>1376309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_Toc330820494</vt:lpwstr>
      </vt:variant>
      <vt:variant>
        <vt:i4>1376309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_Toc330820493</vt:lpwstr>
      </vt:variant>
      <vt:variant>
        <vt:i4>1376309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_Toc330820492</vt:lpwstr>
      </vt:variant>
      <vt:variant>
        <vt:i4>1376309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_Toc330820491</vt:lpwstr>
      </vt:variant>
      <vt:variant>
        <vt:i4>1376309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_Toc330820490</vt:lpwstr>
      </vt:variant>
      <vt:variant>
        <vt:i4>1310773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_Toc330820489</vt:lpwstr>
      </vt:variant>
      <vt:variant>
        <vt:i4>1310773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_Toc330820488</vt:lpwstr>
      </vt:variant>
      <vt:variant>
        <vt:i4>1310773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_Toc330820487</vt:lpwstr>
      </vt:variant>
      <vt:variant>
        <vt:i4>1310773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_Toc330820486</vt:lpwstr>
      </vt:variant>
      <vt:variant>
        <vt:i4>1310773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_Toc330820485</vt:lpwstr>
      </vt:variant>
      <vt:variant>
        <vt:i4>1310773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_Toc330820484</vt:lpwstr>
      </vt:variant>
      <vt:variant>
        <vt:i4>1310773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_Toc330820483</vt:lpwstr>
      </vt:variant>
      <vt:variant>
        <vt:i4>1310773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_Toc330820482</vt:lpwstr>
      </vt:variant>
      <vt:variant>
        <vt:i4>1310773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_Toc330820481</vt:lpwstr>
      </vt:variant>
      <vt:variant>
        <vt:i4>1310773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_Toc330820480</vt:lpwstr>
      </vt:variant>
      <vt:variant>
        <vt:i4>1769525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_Toc330820479</vt:lpwstr>
      </vt:variant>
      <vt:variant>
        <vt:i4>1769525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_Toc330820478</vt:lpwstr>
      </vt:variant>
      <vt:variant>
        <vt:i4>1769525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_Toc330820477</vt:lpwstr>
      </vt:variant>
      <vt:variant>
        <vt:i4>1769525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_Toc330820476</vt:lpwstr>
      </vt:variant>
      <vt:variant>
        <vt:i4>1769525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_Toc330820475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OFICIO: Nº 67</dc:title>
  <dc:subject/>
  <dc:creator>MODELO</dc:creator>
  <cp:keywords/>
  <dc:description/>
  <cp:lastModifiedBy>Arnaldo Dantas de Araujo Filho</cp:lastModifiedBy>
  <cp:revision>113</cp:revision>
  <cp:lastPrinted>2016-06-09T14:50:00Z</cp:lastPrinted>
  <dcterms:created xsi:type="dcterms:W3CDTF">2016-05-25T17:33:00Z</dcterms:created>
  <dcterms:modified xsi:type="dcterms:W3CDTF">2016-08-16T13:48:00Z</dcterms:modified>
</cp:coreProperties>
</file>