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AA6AE3">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C83C7D">
                    <w:trPr>
                      <w:trHeight w:val="180"/>
                    </w:trPr>
                    <w:tc>
                      <w:tcPr>
                        <w:tcW w:w="9498" w:type="dxa"/>
                      </w:tcPr>
                      <w:p w:rsidR="00C83C7D" w:rsidRDefault="00C83C7D"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5.25pt" o:ole="" filled="t">
                              <v:fill opacity="0" color2="black"/>
                              <v:imagedata r:id="rId8" o:title=""/>
                            </v:shape>
                            <o:OLEObject Type="Embed" ProgID="Figura" ShapeID="_x0000_i1026" DrawAspect="Content" ObjectID="_1525520058" r:id="rId9"/>
                          </w:object>
                        </w:r>
                      </w:p>
                    </w:tc>
                  </w:tr>
                  <w:tr w:rsidR="00C83C7D">
                    <w:trPr>
                      <w:trHeight w:hRule="exact" w:val="340"/>
                    </w:trPr>
                    <w:tc>
                      <w:tcPr>
                        <w:tcW w:w="9498" w:type="dxa"/>
                      </w:tcPr>
                      <w:p w:rsidR="00C83C7D" w:rsidRPr="00717E67" w:rsidRDefault="00C83C7D">
                        <w:pPr>
                          <w:pStyle w:val="Ttulo1"/>
                          <w:snapToGrid w:val="0"/>
                          <w:ind w:left="72" w:firstLine="0"/>
                          <w:jc w:val="center"/>
                          <w:rPr>
                            <w:b/>
                            <w:sz w:val="18"/>
                          </w:rPr>
                        </w:pPr>
                        <w:r w:rsidRPr="00717E67">
                          <w:rPr>
                            <w:b/>
                            <w:sz w:val="18"/>
                          </w:rPr>
                          <w:t>Ministério da Integração Nacional - M I</w:t>
                        </w:r>
                      </w:p>
                    </w:tc>
                  </w:tr>
                  <w:tr w:rsidR="00C83C7D">
                    <w:trPr>
                      <w:trHeight w:val="180"/>
                    </w:trPr>
                    <w:tc>
                      <w:tcPr>
                        <w:tcW w:w="9498" w:type="dxa"/>
                      </w:tcPr>
                      <w:p w:rsidR="00C83C7D" w:rsidRPr="00717E67" w:rsidRDefault="00C83C7D">
                        <w:pPr>
                          <w:snapToGrid w:val="0"/>
                          <w:ind w:left="72"/>
                          <w:jc w:val="center"/>
                          <w:rPr>
                            <w:b/>
                            <w:sz w:val="18"/>
                            <w:vertAlign w:val="baseline"/>
                          </w:rPr>
                        </w:pPr>
                        <w:r w:rsidRPr="00717E67">
                          <w:rPr>
                            <w:b/>
                            <w:sz w:val="18"/>
                            <w:vertAlign w:val="baseline"/>
                          </w:rPr>
                          <w:t>Companhia de Desenvolvimento dos Vales do São Francisco e do Parnaíba</w:t>
                        </w:r>
                      </w:p>
                    </w:tc>
                  </w:tr>
                  <w:tr w:rsidR="00C83C7D">
                    <w:trPr>
                      <w:trHeight w:val="180"/>
                    </w:trPr>
                    <w:tc>
                      <w:tcPr>
                        <w:tcW w:w="9498" w:type="dxa"/>
                      </w:tcPr>
                      <w:p w:rsidR="00C83C7D" w:rsidRPr="00717E67" w:rsidRDefault="00C83C7D">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C83C7D" w:rsidRDefault="00C83C7D"/>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C83C7D" w:rsidRPr="00607B4A" w:rsidRDefault="00C83C7D">
                  <w:pPr>
                    <w:jc w:val="both"/>
                    <w:rPr>
                      <w:sz w:val="16"/>
                      <w:vertAlign w:val="baseline"/>
                      <w:lang w:val="fr-FR"/>
                    </w:rPr>
                  </w:pPr>
                  <w:r w:rsidRPr="00607B4A">
                    <w:rPr>
                      <w:sz w:val="16"/>
                      <w:vertAlign w:val="baseline"/>
                      <w:lang w:val="fr-FR"/>
                    </w:rPr>
                    <w:t>Fl.: _________________________</w:t>
                  </w:r>
                </w:p>
                <w:p w:rsidR="00C83C7D" w:rsidRPr="00607B4A" w:rsidRDefault="00C83C7D">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59520.000255/2016-11</w:t>
                  </w:r>
                </w:p>
                <w:p w:rsidR="00C83C7D" w:rsidRPr="00607B4A" w:rsidRDefault="00C83C7D">
                  <w:pPr>
                    <w:jc w:val="both"/>
                    <w:rPr>
                      <w:sz w:val="16"/>
                      <w:vertAlign w:val="baseline"/>
                      <w:lang w:val="fr-FR"/>
                    </w:rPr>
                  </w:pPr>
                  <w:r w:rsidRPr="00607B4A">
                    <w:rPr>
                      <w:sz w:val="16"/>
                      <w:vertAlign w:val="baseline"/>
                      <w:lang w:val="fr-FR"/>
                    </w:rPr>
                    <w:t>_____________________________</w:t>
                  </w:r>
                </w:p>
                <w:p w:rsidR="00C83C7D" w:rsidRPr="00607B4A" w:rsidRDefault="00C83C7D">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AA6AE3">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AA6AE3">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AA6AE3">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C83C7D" w:rsidRDefault="00C83C7D">
                  <w:pPr>
                    <w:ind w:left="709"/>
                    <w:jc w:val="center"/>
                    <w:rPr>
                      <w:b/>
                      <w:sz w:val="16"/>
                      <w:vertAlign w:val="baseline"/>
                    </w:rPr>
                  </w:pPr>
                  <w:r>
                    <w:rPr>
                      <w:b/>
                      <w:sz w:val="16"/>
                      <w:vertAlign w:val="baseline"/>
                    </w:rPr>
                    <w:t>Av. Manoel Novaes, s/n. Centro – Bom Jesus da Lapa/BA – CEP 47.600-000</w:t>
                  </w:r>
                </w:p>
                <w:p w:rsidR="00C83C7D" w:rsidRDefault="00C83C7D">
                  <w:pPr>
                    <w:jc w:val="center"/>
                  </w:pPr>
                  <w:r>
                    <w:rPr>
                      <w:b/>
                      <w:sz w:val="16"/>
                      <w:vertAlign w:val="baseline"/>
                    </w:rPr>
                    <w:t xml:space="preserve">Telefones: (77) 3481-8010 e 3481-8011 Fax: (77) 3481-5299 – E-mail: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AA6AE3">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C83C7D" w:rsidRDefault="00C83C7D">
                  <w:pPr>
                    <w:ind w:right="57"/>
                    <w:jc w:val="center"/>
                    <w:rPr>
                      <w:b/>
                      <w:sz w:val="26"/>
                    </w:rPr>
                  </w:pPr>
                </w:p>
                <w:p w:rsidR="00C83C7D" w:rsidRPr="00025B04" w:rsidRDefault="00C83C7D">
                  <w:pPr>
                    <w:pStyle w:val="Ttulo1"/>
                    <w:ind w:left="0" w:right="57" w:firstLine="0"/>
                    <w:jc w:val="center"/>
                    <w:rPr>
                      <w:b/>
                      <w:sz w:val="22"/>
                      <w:szCs w:val="22"/>
                    </w:rPr>
                  </w:pPr>
                  <w:r w:rsidRPr="00025B04">
                    <w:rPr>
                      <w:b/>
                      <w:sz w:val="22"/>
                      <w:szCs w:val="22"/>
                    </w:rPr>
                    <w:t xml:space="preserve">EDITAL Nº </w:t>
                  </w:r>
                  <w:r>
                    <w:rPr>
                      <w:b/>
                      <w:sz w:val="22"/>
                      <w:szCs w:val="22"/>
                    </w:rPr>
                    <w:t>08/2016</w:t>
                  </w:r>
                </w:p>
                <w:p w:rsidR="00C83C7D" w:rsidRPr="00025B04" w:rsidRDefault="00C83C7D">
                  <w:pPr>
                    <w:ind w:right="57"/>
                    <w:jc w:val="center"/>
                    <w:rPr>
                      <w:b/>
                      <w:sz w:val="22"/>
                      <w:szCs w:val="22"/>
                      <w:vertAlign w:val="baseline"/>
                    </w:rPr>
                  </w:pPr>
                </w:p>
                <w:p w:rsidR="00C83C7D" w:rsidRPr="00025B04" w:rsidRDefault="00C83C7D">
                  <w:pPr>
                    <w:ind w:right="57"/>
                    <w:jc w:val="center"/>
                    <w:rPr>
                      <w:b/>
                      <w:color w:val="0000FF"/>
                      <w:sz w:val="22"/>
                      <w:szCs w:val="22"/>
                      <w:vertAlign w:val="baseline"/>
                    </w:rPr>
                  </w:pPr>
                  <w:r>
                    <w:rPr>
                      <w:b/>
                      <w:sz w:val="22"/>
                      <w:szCs w:val="22"/>
                      <w:vertAlign w:val="baseline"/>
                    </w:rPr>
                    <w:t>TOMADA DE PREÇOS</w:t>
                  </w:r>
                </w:p>
                <w:p w:rsidR="00C83C7D" w:rsidRPr="00025B04" w:rsidRDefault="00C83C7D" w:rsidP="00FB0766">
                  <w:pPr>
                    <w:ind w:right="57"/>
                    <w:jc w:val="both"/>
                    <w:rPr>
                      <w:b/>
                      <w:sz w:val="22"/>
                      <w:szCs w:val="22"/>
                      <w:vertAlign w:val="baseline"/>
                    </w:rPr>
                  </w:pPr>
                </w:p>
                <w:p w:rsidR="00C83C7D" w:rsidRPr="00025B04" w:rsidRDefault="00C83C7D" w:rsidP="00FB0766">
                  <w:pPr>
                    <w:ind w:right="57"/>
                    <w:jc w:val="both"/>
                    <w:rPr>
                      <w:b/>
                      <w:sz w:val="22"/>
                      <w:szCs w:val="22"/>
                      <w:vertAlign w:val="baseline"/>
                    </w:rPr>
                  </w:pPr>
                </w:p>
                <w:p w:rsidR="00C83C7D" w:rsidRPr="00025CA6" w:rsidRDefault="00C83C7D" w:rsidP="001D2029">
                  <w:pPr>
                    <w:ind w:right="57"/>
                    <w:jc w:val="both"/>
                    <w:rPr>
                      <w:b/>
                      <w:szCs w:val="24"/>
                      <w:vertAlign w:val="baseline"/>
                    </w:rPr>
                  </w:pPr>
                  <w:r w:rsidRPr="00A31460">
                    <w:rPr>
                      <w:b/>
                      <w:szCs w:val="24"/>
                      <w:vertAlign w:val="baseline"/>
                    </w:rPr>
                    <w:t>CONTRATAÇÃO DE EMPRESA PARA RECUPERAÇÃO ELETROMECÂNICA DA VÁLVULA DISPERSORA E DE SEUS SISTEMAS DE ACIONAMENTO INSTALADOS NA BARRAGEM DE ZABUMBÃO NA ÁREA DE ABRANGÊNCIA DA 2ª SUPERINTENDÊNCIA REGIONAL DA CODEVASF, NO ESTADO DA BAHIA</w:t>
                  </w:r>
                  <w:r w:rsidRPr="00025CA6">
                    <w:rPr>
                      <w:b/>
                      <w:szCs w:val="24"/>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C83C7D" w:rsidRDefault="00C83C7D">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760954">
        <w:rPr>
          <w:sz w:val="22"/>
          <w:szCs w:val="24"/>
        </w:rPr>
        <w:t>08/2016</w:t>
      </w:r>
    </w:p>
    <w:p w:rsidR="006D50C7" w:rsidRPr="00570DB9" w:rsidRDefault="00E3493F">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A31460" w:rsidRPr="00A31460">
        <w:rPr>
          <w:sz w:val="22"/>
          <w:vertAlign w:val="baseline"/>
        </w:rPr>
        <w:t>Recuperação eletromecânica da válvula dispersora e de seus sistemas de acionamento instalados na Barragem de Zabumbão na área de abrangência da 2ª Superintendência Regional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05FDF">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A24CD3">
        <w:rPr>
          <w:b/>
          <w:sz w:val="22"/>
          <w:szCs w:val="22"/>
          <w:highlight w:val="yellow"/>
          <w:vertAlign w:val="baseline"/>
        </w:rPr>
        <w:t>10</w:t>
      </w:r>
      <w:r w:rsidRPr="00570DB9">
        <w:rPr>
          <w:b/>
          <w:sz w:val="22"/>
          <w:szCs w:val="22"/>
          <w:highlight w:val="yellow"/>
          <w:vertAlign w:val="baseline"/>
        </w:rPr>
        <w:t xml:space="preserve"> (</w:t>
      </w:r>
      <w:r w:rsidR="00A24CD3">
        <w:rPr>
          <w:b/>
          <w:sz w:val="22"/>
          <w:szCs w:val="22"/>
          <w:highlight w:val="yellow"/>
          <w:vertAlign w:val="baseline"/>
        </w:rPr>
        <w:t>dez</w:t>
      </w:r>
      <w:r w:rsidRPr="00570DB9">
        <w:rPr>
          <w:b/>
          <w:sz w:val="22"/>
          <w:szCs w:val="22"/>
          <w:highlight w:val="yellow"/>
          <w:vertAlign w:val="baseline"/>
        </w:rPr>
        <w:t xml:space="preserve">) de </w:t>
      </w:r>
      <w:r w:rsidR="00A24CD3">
        <w:rPr>
          <w:b/>
          <w:sz w:val="22"/>
          <w:szCs w:val="22"/>
          <w:highlight w:val="yellow"/>
          <w:vertAlign w:val="baseline"/>
        </w:rPr>
        <w:t>Junho</w:t>
      </w:r>
      <w:r w:rsidRPr="00570DB9">
        <w:rPr>
          <w:b/>
          <w:sz w:val="22"/>
          <w:szCs w:val="22"/>
          <w:highlight w:val="yellow"/>
          <w:vertAlign w:val="baseline"/>
        </w:rPr>
        <w:t xml:space="preserve"> de </w:t>
      </w:r>
      <w:r w:rsidR="00B273B3">
        <w:rPr>
          <w:b/>
          <w:sz w:val="22"/>
          <w:szCs w:val="22"/>
          <w:highlight w:val="yellow"/>
          <w:vertAlign w:val="baseline"/>
        </w:rPr>
        <w:t>201</w:t>
      </w:r>
      <w:r w:rsidR="0019700A">
        <w:rPr>
          <w:b/>
          <w:sz w:val="22"/>
          <w:szCs w:val="22"/>
          <w:highlight w:val="yellow"/>
          <w:vertAlign w:val="baseline"/>
        </w:rPr>
        <w:t>6</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19700A">
        <w:rPr>
          <w:sz w:val="22"/>
          <w:szCs w:val="22"/>
        </w:rPr>
        <w:t>VII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rsidP="00025CA6">
      <w:pPr>
        <w:ind w:right="192"/>
        <w:jc w:val="center"/>
        <w:rPr>
          <w:sz w:val="22"/>
          <w:szCs w:val="22"/>
          <w:vertAlign w:val="baseline"/>
        </w:rPr>
      </w:pPr>
      <w:r w:rsidRPr="00570DB9">
        <w:rPr>
          <w:sz w:val="22"/>
          <w:szCs w:val="22"/>
          <w:highlight w:val="yellow"/>
          <w:vertAlign w:val="baseline"/>
        </w:rPr>
        <w:t xml:space="preserve">Bom Jesus da Lapa - BA, </w:t>
      </w:r>
      <w:r w:rsidR="00A24CD3">
        <w:rPr>
          <w:sz w:val="22"/>
          <w:szCs w:val="22"/>
          <w:highlight w:val="yellow"/>
          <w:vertAlign w:val="baseline"/>
        </w:rPr>
        <w:t>25</w:t>
      </w:r>
      <w:r w:rsidRPr="00570DB9">
        <w:rPr>
          <w:sz w:val="22"/>
          <w:szCs w:val="22"/>
          <w:highlight w:val="yellow"/>
          <w:vertAlign w:val="baseline"/>
        </w:rPr>
        <w:t xml:space="preserve"> de </w:t>
      </w:r>
      <w:r w:rsidR="00A24CD3">
        <w:rPr>
          <w:sz w:val="22"/>
          <w:szCs w:val="22"/>
          <w:highlight w:val="yellow"/>
          <w:vertAlign w:val="baseline"/>
        </w:rPr>
        <w:t>Maio</w:t>
      </w:r>
      <w:r w:rsidRPr="00570DB9">
        <w:rPr>
          <w:sz w:val="22"/>
          <w:szCs w:val="22"/>
          <w:highlight w:val="yellow"/>
          <w:vertAlign w:val="baseline"/>
        </w:rPr>
        <w:t xml:space="preserve"> de </w:t>
      </w:r>
      <w:r w:rsidR="00B273B3">
        <w:rPr>
          <w:sz w:val="22"/>
          <w:szCs w:val="22"/>
          <w:highlight w:val="yellow"/>
          <w:vertAlign w:val="baseline"/>
        </w:rPr>
        <w:t>201</w:t>
      </w:r>
      <w:r w:rsidR="0019700A">
        <w:rPr>
          <w:sz w:val="22"/>
          <w:szCs w:val="22"/>
          <w:highlight w:val="yellow"/>
          <w:vertAlign w:val="baseline"/>
        </w:rPr>
        <w:t>6</w:t>
      </w:r>
      <w:r w:rsidRPr="00570DB9">
        <w:rPr>
          <w:sz w:val="22"/>
          <w:szCs w:val="22"/>
          <w:highlight w:val="yellow"/>
          <w:vertAlign w:val="baseline"/>
        </w:rPr>
        <w:t>.</w:t>
      </w: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19700A" w:rsidRPr="0019700A" w:rsidRDefault="0019700A" w:rsidP="00025CA6">
      <w:pPr>
        <w:jc w:val="center"/>
        <w:rPr>
          <w:b/>
          <w:sz w:val="22"/>
          <w:szCs w:val="22"/>
          <w:vertAlign w:val="baseline"/>
        </w:rPr>
      </w:pPr>
      <w:r w:rsidRPr="0019700A">
        <w:rPr>
          <w:b/>
          <w:sz w:val="22"/>
          <w:szCs w:val="22"/>
          <w:vertAlign w:val="baseline"/>
        </w:rPr>
        <w:t>PRUDENTE JOSÉ DE MORAIS</w:t>
      </w:r>
    </w:p>
    <w:p w:rsidR="0019700A" w:rsidRPr="0019700A" w:rsidRDefault="0019700A" w:rsidP="00025CA6">
      <w:pPr>
        <w:jc w:val="center"/>
        <w:rPr>
          <w:bCs/>
          <w:sz w:val="22"/>
          <w:szCs w:val="22"/>
          <w:vertAlign w:val="baseline"/>
        </w:rPr>
      </w:pPr>
      <w:r w:rsidRPr="0019700A">
        <w:rPr>
          <w:bCs/>
          <w:sz w:val="22"/>
          <w:szCs w:val="22"/>
          <w:vertAlign w:val="baseline"/>
        </w:rPr>
        <w:t>Superintendente Regional</w:t>
      </w:r>
    </w:p>
    <w:p w:rsidR="006D50C7" w:rsidRPr="0019700A" w:rsidRDefault="0019700A" w:rsidP="00025CA6">
      <w:pPr>
        <w:jc w:val="center"/>
        <w:rPr>
          <w:b/>
          <w:sz w:val="22"/>
          <w:vertAlign w:val="baseline"/>
        </w:rPr>
      </w:pPr>
      <w:r w:rsidRPr="0019700A">
        <w:rPr>
          <w:sz w:val="22"/>
          <w:szCs w:val="22"/>
          <w:vertAlign w:val="baseline"/>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81407" w:rsidP="004424B5">
      <w:pPr>
        <w:numPr>
          <w:ilvl w:val="0"/>
          <w:numId w:val="3"/>
        </w:numPr>
        <w:tabs>
          <w:tab w:val="clear" w:pos="2628"/>
          <w:tab w:val="left" w:pos="2552"/>
        </w:tabs>
        <w:spacing w:before="80"/>
        <w:ind w:left="2552" w:hanging="1134"/>
        <w:jc w:val="both"/>
        <w:rPr>
          <w:sz w:val="22"/>
          <w:szCs w:val="22"/>
          <w:vertAlign w:val="baseline"/>
        </w:rPr>
      </w:pPr>
      <w:r w:rsidRPr="00681407">
        <w:rPr>
          <w:sz w:val="22"/>
          <w:szCs w:val="22"/>
          <w:vertAlign w:val="baseline"/>
        </w:rPr>
        <w:t>OBJETO/DESCRIÇÃO DO ESCOPO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tc>
      </w:tr>
      <w:tr w:rsidR="00A458CB" w:rsidRPr="000060D9" w:rsidTr="00CC4397">
        <w:tc>
          <w:tcPr>
            <w:tcW w:w="2056" w:type="dxa"/>
          </w:tcPr>
          <w:p w:rsidR="00F51F22" w:rsidRPr="000060D9" w:rsidRDefault="00A458CB" w:rsidP="0019700A">
            <w:pPr>
              <w:rPr>
                <w:sz w:val="22"/>
                <w:szCs w:val="22"/>
                <w:vertAlign w:val="baseline"/>
              </w:rPr>
            </w:pPr>
            <w:proofErr w:type="gramStart"/>
            <w:r w:rsidRPr="000060D9">
              <w:rPr>
                <w:sz w:val="22"/>
                <w:szCs w:val="22"/>
                <w:vertAlign w:val="baseline"/>
              </w:rPr>
              <w:t>ANEXO VI</w:t>
            </w:r>
            <w:proofErr w:type="gramEnd"/>
          </w:p>
        </w:tc>
        <w:tc>
          <w:tcPr>
            <w:tcW w:w="6304" w:type="dxa"/>
          </w:tcPr>
          <w:p w:rsidR="00F51F22" w:rsidRPr="000060D9" w:rsidRDefault="00A458CB" w:rsidP="00DA4727">
            <w:pPr>
              <w:rPr>
                <w:sz w:val="22"/>
                <w:szCs w:val="22"/>
                <w:vertAlign w:val="baseline"/>
              </w:rPr>
            </w:pPr>
            <w:r w:rsidRPr="000060D9">
              <w:rPr>
                <w:sz w:val="22"/>
                <w:szCs w:val="22"/>
                <w:vertAlign w:val="baseline"/>
              </w:rPr>
              <w:t>MINUTA DE CONTRATO</w:t>
            </w:r>
          </w:p>
        </w:tc>
      </w:tr>
      <w:tr w:rsidR="00A458CB" w:rsidRPr="007C329F" w:rsidTr="00CC4397">
        <w:tc>
          <w:tcPr>
            <w:tcW w:w="2056" w:type="dxa"/>
          </w:tcPr>
          <w:p w:rsidR="00A458CB" w:rsidRPr="000060D9" w:rsidRDefault="00F51F22" w:rsidP="0019700A">
            <w:pPr>
              <w:rPr>
                <w:sz w:val="22"/>
                <w:szCs w:val="22"/>
              </w:rPr>
            </w:pPr>
            <w:r>
              <w:rPr>
                <w:sz w:val="22"/>
                <w:szCs w:val="22"/>
                <w:vertAlign w:val="baseline"/>
              </w:rPr>
              <w:t xml:space="preserve">ANEXO </w:t>
            </w:r>
            <w:r w:rsidR="0019700A">
              <w:rPr>
                <w:sz w:val="22"/>
                <w:szCs w:val="22"/>
                <w:vertAlign w:val="baseline"/>
              </w:rPr>
              <w:t>VII</w:t>
            </w:r>
            <w:r w:rsidR="00A458CB" w:rsidRPr="000060D9">
              <w:rPr>
                <w:sz w:val="22"/>
                <w:szCs w:val="22"/>
                <w:vertAlign w:val="baseline"/>
              </w:rPr>
              <w:t xml:space="preserve"> </w:t>
            </w:r>
          </w:p>
        </w:tc>
        <w:tc>
          <w:tcPr>
            <w:tcW w:w="6304" w:type="dxa"/>
          </w:tcPr>
          <w:p w:rsidR="00A458CB" w:rsidRPr="000060D9" w:rsidRDefault="00A458CB" w:rsidP="001305D0">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3493F">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760954">
        <w:rPr>
          <w:rFonts w:eastAsia="Times New Roman"/>
          <w:sz w:val="22"/>
          <w:szCs w:val="24"/>
        </w:rPr>
        <w:t>08/2016</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19700A" w:rsidRPr="0019700A">
        <w:rPr>
          <w:rFonts w:ascii="Times New Roman" w:hAnsi="Times New Roman"/>
          <w:sz w:val="22"/>
          <w:szCs w:val="22"/>
        </w:rPr>
        <w:t>8.538</w:t>
      </w:r>
      <w:r w:rsidR="00EA0813">
        <w:rPr>
          <w:rFonts w:ascii="Times New Roman" w:hAnsi="Times New Roman"/>
          <w:sz w:val="22"/>
          <w:szCs w:val="22"/>
        </w:rPr>
        <w:t>/</w:t>
      </w:r>
      <w:r w:rsidR="0019700A" w:rsidRPr="0019700A">
        <w:rPr>
          <w:rFonts w:ascii="Times New Roman" w:hAnsi="Times New Roman"/>
          <w:sz w:val="22"/>
          <w:szCs w:val="22"/>
        </w:rPr>
        <w:t xml:space="preserve">2015 </w:t>
      </w:r>
      <w:r w:rsidRPr="00570DB9">
        <w:rPr>
          <w:rFonts w:ascii="Times New Roman" w:hAnsi="Times New Roman"/>
          <w:sz w:val="22"/>
          <w:szCs w:val="22"/>
        </w:rPr>
        <w:t xml:space="preserve">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A24CD3">
        <w:rPr>
          <w:rFonts w:ascii="Times New Roman" w:hAnsi="Times New Roman"/>
          <w:b/>
          <w:sz w:val="22"/>
          <w:szCs w:val="22"/>
          <w:highlight w:val="yellow"/>
        </w:rPr>
        <w:t>10</w:t>
      </w:r>
      <w:r w:rsidR="00053FC7" w:rsidRPr="00053FC7">
        <w:rPr>
          <w:rFonts w:ascii="Times New Roman" w:hAnsi="Times New Roman"/>
          <w:b/>
          <w:sz w:val="22"/>
          <w:szCs w:val="22"/>
          <w:highlight w:val="yellow"/>
        </w:rPr>
        <w:t xml:space="preserve"> (</w:t>
      </w:r>
      <w:r w:rsidR="00A24CD3">
        <w:rPr>
          <w:rFonts w:ascii="Times New Roman" w:hAnsi="Times New Roman"/>
          <w:b/>
          <w:sz w:val="22"/>
          <w:szCs w:val="22"/>
          <w:highlight w:val="yellow"/>
        </w:rPr>
        <w:t>dez</w:t>
      </w:r>
      <w:r w:rsidR="00053FC7" w:rsidRPr="00053FC7">
        <w:rPr>
          <w:rFonts w:ascii="Times New Roman" w:hAnsi="Times New Roman"/>
          <w:b/>
          <w:sz w:val="22"/>
          <w:szCs w:val="22"/>
          <w:highlight w:val="yellow"/>
        </w:rPr>
        <w:t xml:space="preserve">) de </w:t>
      </w:r>
      <w:r w:rsidR="00A24CD3">
        <w:rPr>
          <w:rFonts w:ascii="Times New Roman" w:hAnsi="Times New Roman"/>
          <w:b/>
          <w:sz w:val="22"/>
          <w:szCs w:val="22"/>
          <w:highlight w:val="yellow"/>
        </w:rPr>
        <w:t>Junho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19700A">
        <w:rPr>
          <w:rFonts w:ascii="Times New Roman" w:hAnsi="Times New Roman"/>
          <w:b/>
          <w:sz w:val="22"/>
          <w:szCs w:val="22"/>
          <w:highlight w:val="yellow"/>
        </w:rPr>
        <w:t>6</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113C76">
        <w:rPr>
          <w:rFonts w:ascii="Times New Roman" w:hAnsi="Times New Roman"/>
          <w:sz w:val="22"/>
        </w:rPr>
        <w:t xml:space="preserve"> </w:t>
      </w:r>
      <w:r w:rsidR="00113C76">
        <w:rPr>
          <w:rFonts w:ascii="Times New Roman" w:hAnsi="Times New Roman"/>
          <w:sz w:val="22"/>
        </w:rPr>
        <w:t>r</w:t>
      </w:r>
      <w:r w:rsidR="00113C76" w:rsidRPr="00113C76">
        <w:rPr>
          <w:rFonts w:ascii="Times New Roman" w:hAnsi="Times New Roman"/>
          <w:sz w:val="22"/>
        </w:rPr>
        <w:t>ecuperação eletromecânica da válvula dispersora e de seus sistemas de acionamento instalados na Barragem de Zabumbão na área de abrangência da 2ª Superintendência Regional CODEVASF, no Estado da Bahia</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7C4BD8">
      <w:pPr>
        <w:pStyle w:val="Recuodecorpodetexto"/>
        <w:numPr>
          <w:ilvl w:val="0"/>
          <w:numId w:val="43"/>
        </w:numPr>
        <w:rPr>
          <w:b/>
          <w:iCs/>
          <w:sz w:val="22"/>
          <w:szCs w:val="24"/>
        </w:rPr>
      </w:pPr>
      <w:r w:rsidRPr="00A82AD4">
        <w:rPr>
          <w:b/>
          <w:sz w:val="22"/>
          <w:szCs w:val="22"/>
        </w:rPr>
        <w:t>OBJETO/</w:t>
      </w:r>
      <w:r w:rsidR="006A6809" w:rsidRPr="006A6809">
        <w:rPr>
          <w:b/>
          <w:sz w:val="22"/>
          <w:szCs w:val="22"/>
        </w:rPr>
        <w:t>DESCRIÇÃO DO ESCOPO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7C4BD8">
      <w:pPr>
        <w:pStyle w:val="Recuodecorpodetexto"/>
        <w:numPr>
          <w:ilvl w:val="1"/>
          <w:numId w:val="44"/>
        </w:numPr>
        <w:rPr>
          <w:iCs/>
          <w:sz w:val="22"/>
          <w:szCs w:val="22"/>
        </w:rPr>
      </w:pPr>
      <w:r w:rsidRPr="00570DB9">
        <w:rPr>
          <w:b/>
          <w:bCs/>
          <w:sz w:val="22"/>
        </w:rPr>
        <w:t>OBJETO</w:t>
      </w:r>
      <w:r w:rsidRPr="00570DB9">
        <w:rPr>
          <w:b/>
          <w:sz w:val="22"/>
        </w:rPr>
        <w:t xml:space="preserve">: </w:t>
      </w:r>
      <w:r w:rsidR="007C4BD8" w:rsidRPr="007C4BD8">
        <w:rPr>
          <w:sz w:val="22"/>
          <w:szCs w:val="22"/>
        </w:rPr>
        <w:t>Recuperação eletromecânica da válvula dispersora e de seus sistemas de acionamento instalados na Barragem de Zabumbão na área de abrangência da 2ª Superintendência Regional CODEVASF, no Estado da Bahia</w:t>
      </w:r>
      <w:r w:rsidR="0050552B" w:rsidRPr="00920BB5">
        <w:rPr>
          <w:sz w:val="22"/>
          <w:szCs w:val="22"/>
        </w:rPr>
        <w:t>.</w:t>
      </w:r>
    </w:p>
    <w:p w:rsidR="009E5E3B" w:rsidRPr="006A6809" w:rsidRDefault="006A6809" w:rsidP="007C4BD8">
      <w:pPr>
        <w:pStyle w:val="Recuodecorpodetexto"/>
        <w:numPr>
          <w:ilvl w:val="1"/>
          <w:numId w:val="44"/>
        </w:numPr>
        <w:rPr>
          <w:b/>
          <w:iCs/>
          <w:sz w:val="22"/>
          <w:szCs w:val="22"/>
        </w:rPr>
      </w:pPr>
      <w:r w:rsidRPr="006A6809">
        <w:rPr>
          <w:b/>
          <w:sz w:val="22"/>
          <w:szCs w:val="22"/>
        </w:rPr>
        <w:t>DESCRIÇÃO DO ESCOPO</w:t>
      </w:r>
    </w:p>
    <w:p w:rsidR="004C7DC9" w:rsidRPr="006A6809" w:rsidRDefault="006A6809" w:rsidP="007C4BD8">
      <w:pPr>
        <w:pStyle w:val="Recuodecorpodetexto"/>
        <w:numPr>
          <w:ilvl w:val="2"/>
          <w:numId w:val="45"/>
        </w:numPr>
        <w:rPr>
          <w:iCs/>
          <w:sz w:val="22"/>
          <w:szCs w:val="22"/>
        </w:rPr>
      </w:pPr>
      <w:r w:rsidRPr="009162FD">
        <w:rPr>
          <w:sz w:val="22"/>
          <w:szCs w:val="22"/>
        </w:rPr>
        <w:t>O escopo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w:t>
      </w:r>
      <w:r w:rsidRPr="009162FD">
        <w:rPr>
          <w:sz w:val="22"/>
          <w:szCs w:val="22"/>
        </w:rPr>
        <w:t xml:space="preserve"> envolve</w:t>
      </w:r>
      <w:r>
        <w:rPr>
          <w:sz w:val="22"/>
          <w:szCs w:val="22"/>
        </w:rPr>
        <w:t>:</w:t>
      </w:r>
    </w:p>
    <w:p w:rsidR="006A6809" w:rsidRPr="006A6809" w:rsidRDefault="006A6809" w:rsidP="007C4BD8">
      <w:pPr>
        <w:pStyle w:val="Recuodecorpodetexto"/>
        <w:numPr>
          <w:ilvl w:val="3"/>
          <w:numId w:val="45"/>
        </w:numPr>
        <w:ind w:left="851" w:hanging="851"/>
        <w:rPr>
          <w:iCs/>
          <w:sz w:val="22"/>
          <w:szCs w:val="22"/>
        </w:rPr>
      </w:pPr>
      <w:r w:rsidRPr="009162FD">
        <w:rPr>
          <w:sz w:val="22"/>
          <w:szCs w:val="22"/>
        </w:rPr>
        <w:t>Instalação da placa da obra/serviços: A contratada se obriga a fornecer e afixar 01 (uma) placa de identificação para cada obra, no padrão definido pela CODEVASF, elaboradas conforme especificação constante do Manual para Elaboração de Placas de Obra do Ministério da Integração Nacional</w:t>
      </w:r>
      <w:r w:rsidR="008516DD">
        <w:rPr>
          <w:sz w:val="22"/>
          <w:szCs w:val="22"/>
        </w:rPr>
        <w:t xml:space="preserve"> (Anexo V)</w:t>
      </w:r>
      <w:r w:rsidRPr="009162FD">
        <w:rPr>
          <w:sz w:val="22"/>
          <w:szCs w:val="22"/>
        </w:rPr>
        <w:t xml:space="preserve">, documento que integra o presente </w:t>
      </w:r>
      <w:r w:rsidR="008516DD">
        <w:rPr>
          <w:sz w:val="22"/>
          <w:szCs w:val="22"/>
        </w:rPr>
        <w:t>edital</w:t>
      </w:r>
      <w:r w:rsidRPr="009162FD">
        <w:rPr>
          <w:sz w:val="22"/>
          <w:szCs w:val="22"/>
        </w:rPr>
        <w:t xml:space="preserve"> e em local e dimensões a ser indicado pela </w:t>
      </w:r>
      <w:r w:rsidR="008516DD">
        <w:rPr>
          <w:sz w:val="22"/>
          <w:szCs w:val="22"/>
        </w:rPr>
        <w:t>f</w:t>
      </w:r>
      <w:r w:rsidRPr="009162FD">
        <w:rPr>
          <w:sz w:val="22"/>
          <w:szCs w:val="22"/>
        </w:rPr>
        <w:t>iscalização da CODEVASF</w:t>
      </w:r>
      <w:r>
        <w:rPr>
          <w:sz w:val="22"/>
          <w:szCs w:val="22"/>
        </w:rPr>
        <w:t>.</w:t>
      </w:r>
    </w:p>
    <w:p w:rsidR="006A6809" w:rsidRPr="006A6809" w:rsidRDefault="007C4BD8" w:rsidP="007C4BD8">
      <w:pPr>
        <w:pStyle w:val="Recuodecorpodetexto"/>
        <w:numPr>
          <w:ilvl w:val="3"/>
          <w:numId w:val="45"/>
        </w:numPr>
        <w:ind w:left="851" w:hanging="851"/>
        <w:rPr>
          <w:iCs/>
          <w:sz w:val="22"/>
          <w:szCs w:val="22"/>
        </w:rPr>
      </w:pPr>
      <w:r w:rsidRPr="007C4BD8">
        <w:rPr>
          <w:sz w:val="22"/>
          <w:szCs w:val="22"/>
        </w:rPr>
        <w:t>SERVIÇOS DE TRANSPORTE DOS EQUIPAMENTOS</w:t>
      </w:r>
      <w:r w:rsidR="006A6809">
        <w:rPr>
          <w:sz w:val="22"/>
          <w:szCs w:val="22"/>
        </w:rPr>
        <w:t>:</w:t>
      </w:r>
    </w:p>
    <w:p w:rsidR="006A6809" w:rsidRPr="006A6809" w:rsidRDefault="007C4BD8" w:rsidP="007C4BD8">
      <w:pPr>
        <w:pStyle w:val="Recuodecorpodetexto"/>
        <w:numPr>
          <w:ilvl w:val="0"/>
          <w:numId w:val="106"/>
        </w:numPr>
        <w:ind w:left="1276" w:hanging="425"/>
        <w:rPr>
          <w:iCs/>
          <w:sz w:val="22"/>
          <w:szCs w:val="22"/>
        </w:rPr>
      </w:pPr>
      <w:r w:rsidRPr="007C4BD8">
        <w:rPr>
          <w:sz w:val="22"/>
          <w:szCs w:val="22"/>
        </w:rPr>
        <w:t>Transporte da válvula dispersora, unidade hidráulica e painel elétrico da Barragem de Zabumbão, localizada no Município de Paramirim/BA até a oficina da contratada</w:t>
      </w:r>
      <w:r w:rsidR="006A6809">
        <w:rPr>
          <w:sz w:val="22"/>
          <w:szCs w:val="22"/>
        </w:rPr>
        <w:t>;</w:t>
      </w:r>
    </w:p>
    <w:p w:rsidR="006A6809" w:rsidRPr="007C4BD8" w:rsidRDefault="007C4BD8" w:rsidP="007C4BD8">
      <w:pPr>
        <w:pStyle w:val="Recuodecorpodetexto"/>
        <w:numPr>
          <w:ilvl w:val="0"/>
          <w:numId w:val="106"/>
        </w:numPr>
        <w:ind w:left="1276" w:hanging="425"/>
        <w:rPr>
          <w:iCs/>
          <w:sz w:val="22"/>
          <w:szCs w:val="22"/>
        </w:rPr>
      </w:pPr>
      <w:r w:rsidRPr="007C4BD8">
        <w:rPr>
          <w:sz w:val="22"/>
          <w:szCs w:val="22"/>
        </w:rPr>
        <w:t>Transporte da válvula dispersora, unidade hidráulica e painel elétrico da oficina da contratada até a Barragem de Zabumbão, localizada no Município de Paramirim/BA</w:t>
      </w:r>
      <w:r w:rsidR="006A6809">
        <w:rPr>
          <w:sz w:val="22"/>
          <w:szCs w:val="22"/>
        </w:rPr>
        <w:t>;</w:t>
      </w:r>
    </w:p>
    <w:p w:rsidR="007C4BD8" w:rsidRDefault="007C4BD8" w:rsidP="007C4BD8">
      <w:pPr>
        <w:pStyle w:val="Recuodecorpodetexto"/>
        <w:numPr>
          <w:ilvl w:val="3"/>
          <w:numId w:val="45"/>
        </w:numPr>
        <w:ind w:left="851" w:hanging="851"/>
        <w:rPr>
          <w:sz w:val="22"/>
          <w:szCs w:val="22"/>
        </w:rPr>
      </w:pPr>
      <w:r w:rsidRPr="007C4BD8">
        <w:rPr>
          <w:sz w:val="22"/>
          <w:szCs w:val="22"/>
        </w:rPr>
        <w:t>SERVIÇOS EM CAMPO:</w:t>
      </w:r>
    </w:p>
    <w:p w:rsidR="007C4BD8" w:rsidRDefault="007C4BD8" w:rsidP="007C4BD8">
      <w:pPr>
        <w:pStyle w:val="Recuodecorpodetexto"/>
        <w:numPr>
          <w:ilvl w:val="0"/>
          <w:numId w:val="107"/>
        </w:numPr>
        <w:ind w:left="1276" w:hanging="425"/>
        <w:rPr>
          <w:sz w:val="22"/>
          <w:szCs w:val="22"/>
        </w:rPr>
      </w:pPr>
      <w:r w:rsidRPr="007C4BD8">
        <w:rPr>
          <w:sz w:val="22"/>
          <w:szCs w:val="22"/>
        </w:rPr>
        <w:t>Desmontagem dos equipamentos, montagem dos equipamentos recuperados, realização de testes e ajustes, entrega dos equipamentos para operação e desmobilização de equipe e ferramentas, conforme detalhamento nas especificações técnicas</w:t>
      </w:r>
      <w:r>
        <w:rPr>
          <w:sz w:val="22"/>
          <w:szCs w:val="22"/>
        </w:rPr>
        <w:t>;</w:t>
      </w:r>
    </w:p>
    <w:p w:rsidR="007C4BD8" w:rsidRDefault="007C4BD8" w:rsidP="007C4BD8">
      <w:pPr>
        <w:pStyle w:val="Recuodecorpodetexto"/>
        <w:numPr>
          <w:ilvl w:val="3"/>
          <w:numId w:val="45"/>
        </w:numPr>
        <w:ind w:left="851" w:hanging="851"/>
        <w:rPr>
          <w:sz w:val="22"/>
          <w:szCs w:val="22"/>
        </w:rPr>
      </w:pPr>
      <w:r w:rsidRPr="007C4BD8">
        <w:rPr>
          <w:sz w:val="22"/>
          <w:szCs w:val="22"/>
        </w:rPr>
        <w:t>REFORMA DA VÁLVULA DISPERSORA, DN 1000 mm, PN 16:</w:t>
      </w:r>
    </w:p>
    <w:p w:rsidR="007C4BD8" w:rsidRDefault="007C4BD8" w:rsidP="007C4BD8">
      <w:pPr>
        <w:pStyle w:val="Recuodecorpodetexto"/>
        <w:numPr>
          <w:ilvl w:val="0"/>
          <w:numId w:val="108"/>
        </w:numPr>
        <w:ind w:left="1276" w:hanging="425"/>
        <w:rPr>
          <w:sz w:val="22"/>
          <w:szCs w:val="22"/>
        </w:rPr>
      </w:pPr>
      <w:r w:rsidRPr="007C4BD8">
        <w:rPr>
          <w:sz w:val="22"/>
          <w:szCs w:val="22"/>
        </w:rPr>
        <w:t xml:space="preserve">Recuperação geral da válvula dispersora, envolvendo </w:t>
      </w:r>
      <w:proofErr w:type="spellStart"/>
      <w:r w:rsidRPr="007C4BD8">
        <w:rPr>
          <w:sz w:val="22"/>
          <w:szCs w:val="22"/>
        </w:rPr>
        <w:t>peritagem</w:t>
      </w:r>
      <w:proofErr w:type="spellEnd"/>
      <w:r w:rsidRPr="007C4BD8">
        <w:rPr>
          <w:sz w:val="22"/>
          <w:szCs w:val="22"/>
        </w:rPr>
        <w:t xml:space="preserve"> (Laudo), limpeza, substituição de componentes e usinagem, conforme detalhamento nas especificações técnicas</w:t>
      </w:r>
      <w:r>
        <w:rPr>
          <w:sz w:val="22"/>
          <w:szCs w:val="22"/>
        </w:rPr>
        <w:t>;</w:t>
      </w:r>
    </w:p>
    <w:p w:rsidR="007C4BD8" w:rsidRDefault="007C4BD8" w:rsidP="007C4BD8">
      <w:pPr>
        <w:pStyle w:val="Recuodecorpodetexto"/>
        <w:numPr>
          <w:ilvl w:val="3"/>
          <w:numId w:val="45"/>
        </w:numPr>
        <w:ind w:left="851" w:hanging="851"/>
        <w:rPr>
          <w:sz w:val="22"/>
          <w:szCs w:val="22"/>
        </w:rPr>
      </w:pPr>
      <w:r w:rsidRPr="007C4BD8">
        <w:rPr>
          <w:sz w:val="22"/>
          <w:szCs w:val="22"/>
        </w:rPr>
        <w:t>SERVIÇOS DE REFORMA DO PAINEL ELÉTRICO, DA UNIDADE HIDRÁULICA E FABRICAÇÃO DE FLANGE CEGO:</w:t>
      </w:r>
    </w:p>
    <w:p w:rsidR="007C4BD8" w:rsidRDefault="007C4BD8" w:rsidP="007C4BD8">
      <w:pPr>
        <w:pStyle w:val="Recuodecorpodetexto"/>
        <w:numPr>
          <w:ilvl w:val="0"/>
          <w:numId w:val="109"/>
        </w:numPr>
        <w:ind w:left="1276" w:hanging="425"/>
        <w:rPr>
          <w:sz w:val="22"/>
          <w:szCs w:val="22"/>
        </w:rPr>
      </w:pPr>
      <w:r w:rsidRPr="007C4BD8">
        <w:rPr>
          <w:sz w:val="22"/>
          <w:szCs w:val="22"/>
        </w:rPr>
        <w:t>Recuperação geral da unidade hidráulica, do painel elétrico e fornecimento de 01 (um) flange cego DN 1000 mm, PN16, conforme detalhamento nas especificações técnicas</w:t>
      </w:r>
      <w:r>
        <w:rPr>
          <w:sz w:val="22"/>
          <w:szCs w:val="22"/>
        </w:rPr>
        <w:t>;</w:t>
      </w:r>
    </w:p>
    <w:p w:rsidR="007C4BD8" w:rsidRDefault="007C4BD8" w:rsidP="007C4BD8">
      <w:pPr>
        <w:pStyle w:val="Recuodecorpodetexto"/>
        <w:numPr>
          <w:ilvl w:val="3"/>
          <w:numId w:val="45"/>
        </w:numPr>
        <w:ind w:left="851" w:hanging="851"/>
        <w:rPr>
          <w:sz w:val="22"/>
          <w:szCs w:val="22"/>
        </w:rPr>
      </w:pPr>
      <w:r w:rsidRPr="007C4BD8">
        <w:rPr>
          <w:sz w:val="22"/>
          <w:szCs w:val="22"/>
        </w:rPr>
        <w:lastRenderedPageBreak/>
        <w:t>SERVIÇOS DE MANUTENÇÃO NO PAINEL DA PONTE ROLANTE:</w:t>
      </w:r>
    </w:p>
    <w:p w:rsidR="007C4BD8" w:rsidRDefault="007C4BD8" w:rsidP="007C4BD8">
      <w:pPr>
        <w:pStyle w:val="Recuodecorpodetexto"/>
        <w:numPr>
          <w:ilvl w:val="0"/>
          <w:numId w:val="110"/>
        </w:numPr>
        <w:ind w:left="1276" w:hanging="425"/>
        <w:rPr>
          <w:sz w:val="22"/>
          <w:szCs w:val="22"/>
        </w:rPr>
      </w:pPr>
      <w:r w:rsidRPr="007C4BD8">
        <w:rPr>
          <w:sz w:val="22"/>
          <w:szCs w:val="22"/>
        </w:rPr>
        <w:t xml:space="preserve">Revisão geral no painel elétrico da talha </w:t>
      </w:r>
      <w:proofErr w:type="spellStart"/>
      <w:r w:rsidRPr="007C4BD8">
        <w:rPr>
          <w:sz w:val="22"/>
          <w:szCs w:val="22"/>
        </w:rPr>
        <w:t>monovia</w:t>
      </w:r>
      <w:proofErr w:type="spellEnd"/>
      <w:r w:rsidRPr="007C4BD8">
        <w:rPr>
          <w:sz w:val="22"/>
          <w:szCs w:val="22"/>
        </w:rPr>
        <w:t xml:space="preserve"> motorizada da ponte rolante da tomada de água, conforme detalhamento nas especificações técnicas</w:t>
      </w:r>
      <w:r>
        <w:rPr>
          <w:sz w:val="22"/>
          <w:szCs w:val="22"/>
        </w:rPr>
        <w:t>;</w:t>
      </w:r>
    </w:p>
    <w:p w:rsidR="007C4BD8" w:rsidRDefault="007C4BD8" w:rsidP="007C4BD8">
      <w:pPr>
        <w:pStyle w:val="Recuodecorpodetexto"/>
        <w:numPr>
          <w:ilvl w:val="3"/>
          <w:numId w:val="45"/>
        </w:numPr>
        <w:ind w:left="851" w:hanging="851"/>
        <w:rPr>
          <w:sz w:val="22"/>
          <w:szCs w:val="22"/>
        </w:rPr>
      </w:pPr>
      <w:r w:rsidRPr="007C4BD8">
        <w:rPr>
          <w:sz w:val="22"/>
          <w:szCs w:val="22"/>
        </w:rPr>
        <w:t>SERVIÇOS DE MERGULHO:</w:t>
      </w:r>
    </w:p>
    <w:p w:rsidR="007C4BD8" w:rsidRDefault="007C4BD8" w:rsidP="007C4BD8">
      <w:pPr>
        <w:pStyle w:val="Recuodecorpodetexto"/>
        <w:numPr>
          <w:ilvl w:val="0"/>
          <w:numId w:val="111"/>
        </w:numPr>
        <w:ind w:left="1276" w:hanging="425"/>
        <w:rPr>
          <w:sz w:val="22"/>
          <w:szCs w:val="22"/>
        </w:rPr>
      </w:pPr>
      <w:r w:rsidRPr="007C4BD8">
        <w:rPr>
          <w:sz w:val="22"/>
          <w:szCs w:val="22"/>
        </w:rPr>
        <w:t>Serviço de mergulho para verificar possíveis problemas com a vedação da comporta no fundo da tomada de água</w:t>
      </w:r>
      <w:r>
        <w:rPr>
          <w:sz w:val="22"/>
          <w:szCs w:val="22"/>
        </w:rPr>
        <w:t>;</w:t>
      </w:r>
    </w:p>
    <w:p w:rsidR="006A6809" w:rsidRPr="008516DD" w:rsidRDefault="008516DD" w:rsidP="007C4BD8">
      <w:pPr>
        <w:pStyle w:val="Recuodecorpodetexto"/>
        <w:numPr>
          <w:ilvl w:val="3"/>
          <w:numId w:val="45"/>
        </w:numPr>
        <w:ind w:left="851" w:hanging="851"/>
        <w:rPr>
          <w:iCs/>
          <w:sz w:val="22"/>
          <w:szCs w:val="22"/>
        </w:rPr>
      </w:pPr>
      <w:r w:rsidRPr="009162FD">
        <w:rPr>
          <w:sz w:val="22"/>
          <w:szCs w:val="22"/>
        </w:rPr>
        <w:t>A descrição detalhada, o quantitativo e orçamento d</w:t>
      </w:r>
      <w:r w:rsidR="007D73A8">
        <w:rPr>
          <w:sz w:val="22"/>
          <w:szCs w:val="22"/>
        </w:rPr>
        <w:t>a</w:t>
      </w:r>
      <w:r w:rsidRPr="009162FD">
        <w:rPr>
          <w:sz w:val="22"/>
          <w:szCs w:val="22"/>
        </w:rPr>
        <w:t xml:space="preserve">s </w:t>
      </w:r>
      <w:r w:rsidR="007D73A8">
        <w:rPr>
          <w:sz w:val="22"/>
          <w:szCs w:val="22"/>
        </w:rPr>
        <w:t>obras/</w:t>
      </w:r>
      <w:r w:rsidRPr="009162FD">
        <w:rPr>
          <w:sz w:val="22"/>
          <w:szCs w:val="22"/>
        </w:rPr>
        <w:t xml:space="preserve">serviços/fornecimento objeto desta licitação constam na Planilha de Orçamento (Anexo I) e nas Especificações Técnicas (Anexo II) e são partes integrantes deste </w:t>
      </w:r>
      <w:r>
        <w:rPr>
          <w:sz w:val="22"/>
          <w:szCs w:val="22"/>
        </w:rPr>
        <w:t>edital.</w:t>
      </w:r>
    </w:p>
    <w:p w:rsidR="008516DD" w:rsidRPr="00DA4042" w:rsidRDefault="008516DD" w:rsidP="008516DD">
      <w:pPr>
        <w:pStyle w:val="Recuodecorpodetexto"/>
        <w:ind w:left="851" w:firstLine="0"/>
        <w:rPr>
          <w:iCs/>
          <w:sz w:val="22"/>
          <w:szCs w:val="22"/>
        </w:rPr>
      </w:pPr>
    </w:p>
    <w:p w:rsidR="006D50C7" w:rsidRPr="00F7042A" w:rsidRDefault="006D50C7" w:rsidP="007C4BD8">
      <w:pPr>
        <w:pStyle w:val="Recuodecorpodetexto"/>
        <w:numPr>
          <w:ilvl w:val="1"/>
          <w:numId w:val="44"/>
        </w:numPr>
        <w:rPr>
          <w:bCs/>
          <w:sz w:val="22"/>
          <w:szCs w:val="22"/>
        </w:rPr>
      </w:pPr>
      <w:r w:rsidRPr="00F7042A">
        <w:rPr>
          <w:b/>
          <w:bCs/>
          <w:sz w:val="22"/>
          <w:szCs w:val="22"/>
        </w:rPr>
        <w:t>LOCAL DE EXECUÇÃO</w:t>
      </w:r>
    </w:p>
    <w:p w:rsidR="001A26D2" w:rsidRPr="00C83C7D" w:rsidRDefault="00C83C7D" w:rsidP="007C4BD8">
      <w:pPr>
        <w:pStyle w:val="Recuodecorpodetexto"/>
        <w:numPr>
          <w:ilvl w:val="2"/>
          <w:numId w:val="47"/>
        </w:numPr>
        <w:rPr>
          <w:bCs/>
          <w:sz w:val="22"/>
          <w:szCs w:val="22"/>
        </w:rPr>
      </w:pPr>
      <w:r w:rsidRPr="00C83C7D">
        <w:rPr>
          <w:sz w:val="22"/>
          <w:szCs w:val="22"/>
        </w:rPr>
        <w:t>Os equipamentos estão instalados na Barragem de Zabumbão, localizada no município de Paramirim/BA, aproximadamente a uma distância de 700 km da cidade de Salvador/BA</w:t>
      </w:r>
      <w:r w:rsidR="00F7042A" w:rsidRPr="00604E7A">
        <w:rPr>
          <w:sz w:val="22"/>
          <w:szCs w:val="22"/>
        </w:rPr>
        <w:t>.</w:t>
      </w:r>
    </w:p>
    <w:p w:rsidR="00C83C7D" w:rsidRPr="00604E7A" w:rsidRDefault="00C83C7D" w:rsidP="00C83C7D">
      <w:pPr>
        <w:pStyle w:val="Recuodecorpodetexto"/>
        <w:ind w:left="851" w:firstLine="0"/>
        <w:rPr>
          <w:bCs/>
          <w:sz w:val="22"/>
          <w:szCs w:val="22"/>
        </w:rPr>
      </w:pPr>
      <w:r>
        <w:rPr>
          <w:rFonts w:ascii="Arial" w:hAnsi="Arial" w:cs="Arial"/>
          <w:b/>
          <w:bCs/>
          <w:noProof/>
          <w:sz w:val="22"/>
          <w:lang w:eastAsia="pt-BR"/>
        </w:rPr>
        <w:drawing>
          <wp:inline distT="0" distB="0" distL="0" distR="0">
            <wp:extent cx="5759450" cy="412623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calização da Barragem de Zabumbão.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59450" cy="4126230"/>
                    </a:xfrm>
                    <a:prstGeom prst="rect">
                      <a:avLst/>
                    </a:prstGeom>
                  </pic:spPr>
                </pic:pic>
              </a:graphicData>
            </a:graphic>
          </wp:inline>
        </w:drawing>
      </w:r>
    </w:p>
    <w:p w:rsidR="006D50C7" w:rsidRPr="00570DB9" w:rsidRDefault="006D50C7" w:rsidP="007C4BD8">
      <w:pPr>
        <w:pStyle w:val="Recuodecorpodetexto"/>
        <w:numPr>
          <w:ilvl w:val="0"/>
          <w:numId w:val="43"/>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7C4BD8">
      <w:pPr>
        <w:pStyle w:val="Recuodecorpodetexto"/>
        <w:numPr>
          <w:ilvl w:val="1"/>
          <w:numId w:val="46"/>
        </w:numPr>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605FDF" w:rsidRDefault="00605FDF" w:rsidP="007C4BD8">
      <w:pPr>
        <w:pStyle w:val="Recuodecorpodetexto"/>
        <w:numPr>
          <w:ilvl w:val="0"/>
          <w:numId w:val="101"/>
        </w:numPr>
        <w:ind w:left="1276" w:hanging="425"/>
        <w:rPr>
          <w:b/>
          <w:iCs/>
          <w:sz w:val="22"/>
          <w:szCs w:val="22"/>
        </w:rPr>
      </w:pPr>
      <w:r w:rsidRPr="00605FDF">
        <w:rPr>
          <w:b/>
          <w:sz w:val="22"/>
          <w:szCs w:val="22"/>
        </w:rPr>
        <w:t xml:space="preserve">R$ </w:t>
      </w:r>
      <w:r w:rsidR="008261AB" w:rsidRPr="008261AB">
        <w:rPr>
          <w:b/>
          <w:sz w:val="22"/>
          <w:szCs w:val="22"/>
        </w:rPr>
        <w:t>14.539,20 (</w:t>
      </w:r>
      <w:proofErr w:type="gramStart"/>
      <w:r w:rsidR="008261AB" w:rsidRPr="008261AB">
        <w:rPr>
          <w:b/>
          <w:sz w:val="22"/>
          <w:szCs w:val="22"/>
        </w:rPr>
        <w:t>catorze mil, quinhentos e trinta e nove reais e vinte centavos</w:t>
      </w:r>
      <w:proofErr w:type="gramEnd"/>
      <w:r w:rsidR="008261AB" w:rsidRPr="008261AB">
        <w:rPr>
          <w:b/>
          <w:sz w:val="22"/>
          <w:szCs w:val="22"/>
        </w:rPr>
        <w:t>)</w:t>
      </w:r>
      <w:r w:rsidR="00081379" w:rsidRPr="00605FDF">
        <w:rPr>
          <w:b/>
          <w:sz w:val="22"/>
          <w:szCs w:val="22"/>
        </w:rPr>
        <w:t>.</w:t>
      </w:r>
    </w:p>
    <w:p w:rsidR="006D50C7" w:rsidRPr="00570DB9" w:rsidRDefault="006D50C7" w:rsidP="007C4BD8">
      <w:pPr>
        <w:pStyle w:val="Recuodecorpodetexto"/>
        <w:numPr>
          <w:ilvl w:val="1"/>
          <w:numId w:val="46"/>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w:t>
      </w:r>
      <w:r w:rsidRPr="00570DB9">
        <w:rPr>
          <w:sz w:val="22"/>
        </w:rPr>
        <w:lastRenderedPageBreak/>
        <w:t xml:space="preserve">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7C4BD8">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7C4BD8">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19700A">
        <w:rPr>
          <w:b/>
          <w:sz w:val="22"/>
          <w:szCs w:val="22"/>
        </w:rPr>
        <w:t>VII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8578AA" w:rsidP="007C4BD8">
      <w:pPr>
        <w:pStyle w:val="Recuodecorpodetexto"/>
        <w:numPr>
          <w:ilvl w:val="1"/>
          <w:numId w:val="46"/>
        </w:numPr>
        <w:rPr>
          <w:sz w:val="22"/>
          <w:szCs w:val="22"/>
        </w:rPr>
      </w:pPr>
      <w:r w:rsidRPr="009162FD">
        <w:rPr>
          <w:sz w:val="22"/>
          <w:szCs w:val="22"/>
        </w:rPr>
        <w:t>A visita ao local onde serão executad</w:t>
      </w:r>
      <w:r w:rsidR="007D73A8">
        <w:rPr>
          <w:sz w:val="22"/>
          <w:szCs w:val="22"/>
        </w:rPr>
        <w:t>a</w:t>
      </w:r>
      <w:r w:rsidRPr="009162FD">
        <w:rPr>
          <w:sz w:val="22"/>
          <w:szCs w:val="22"/>
        </w:rPr>
        <w:t xml:space="preserve">s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não será obrigatória, no entanto, as licitantes poderão visitar os locais onde serão executad</w:t>
      </w:r>
      <w:r w:rsidR="007D73A8">
        <w:rPr>
          <w:sz w:val="22"/>
          <w:szCs w:val="22"/>
        </w:rPr>
        <w:t>a</w:t>
      </w:r>
      <w:r w:rsidRPr="009162FD">
        <w:rPr>
          <w:sz w:val="22"/>
          <w:szCs w:val="22"/>
        </w:rPr>
        <w:t xml:space="preserve">s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e suas circunvizinhanças, com a presença de pelo menos um responsável técnico, indicado pela licitante, ou de seu Representante Legal, para ter pleno conhecimento das condições e peculiaridades inerentes à natureza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8578AA" w:rsidP="007C4BD8">
      <w:pPr>
        <w:pStyle w:val="Recuodecorpodetexto"/>
        <w:numPr>
          <w:ilvl w:val="2"/>
          <w:numId w:val="47"/>
        </w:numPr>
        <w:rPr>
          <w:sz w:val="22"/>
          <w:szCs w:val="22"/>
        </w:rPr>
      </w:pPr>
      <w:r w:rsidRPr="009162FD">
        <w:rPr>
          <w:sz w:val="22"/>
          <w:szCs w:val="22"/>
        </w:rPr>
        <w:t>É de inteira responsabilidade da licitante a verificação “in loco” das dificuldades que por ventura, venham ocorrer. A não verificação dessas dificuldades não poderá ser avocada no desenrolar dos trabalhos como forma de alteração contratual que venha ser estabelecida</w:t>
      </w:r>
      <w:r w:rsidR="00400B30" w:rsidRPr="00E74195">
        <w:rPr>
          <w:sz w:val="22"/>
          <w:szCs w:val="22"/>
        </w:rPr>
        <w:t>.</w:t>
      </w:r>
    </w:p>
    <w:p w:rsidR="00400B30" w:rsidRPr="00E74195" w:rsidRDefault="008578AA" w:rsidP="007C4BD8">
      <w:pPr>
        <w:pStyle w:val="Recuodecorpodetexto"/>
        <w:numPr>
          <w:ilvl w:val="2"/>
          <w:numId w:val="47"/>
        </w:numPr>
        <w:rPr>
          <w:sz w:val="22"/>
          <w:szCs w:val="22"/>
        </w:rPr>
      </w:pPr>
      <w:r w:rsidRPr="009162FD">
        <w:rPr>
          <w:sz w:val="22"/>
          <w:szCs w:val="22"/>
        </w:rPr>
        <w:t>Os custos de visita aos locais d</w:t>
      </w:r>
      <w:r>
        <w:rPr>
          <w:sz w:val="22"/>
          <w:szCs w:val="22"/>
        </w:rPr>
        <w:t>a</w:t>
      </w:r>
      <w:r w:rsidRPr="009162FD">
        <w:rPr>
          <w:sz w:val="22"/>
          <w:szCs w:val="22"/>
        </w:rPr>
        <w:t xml:space="preserve">s </w:t>
      </w:r>
      <w:r>
        <w:rPr>
          <w:sz w:val="22"/>
          <w:szCs w:val="22"/>
        </w:rPr>
        <w:t>obras/</w:t>
      </w:r>
      <w:r w:rsidRPr="009162FD">
        <w:rPr>
          <w:sz w:val="22"/>
          <w:szCs w:val="22"/>
        </w:rPr>
        <w:t>serviços</w:t>
      </w:r>
      <w:r w:rsidR="007D73A8">
        <w:rPr>
          <w:sz w:val="22"/>
          <w:szCs w:val="22"/>
        </w:rPr>
        <w:t>/fornecimentos</w:t>
      </w:r>
      <w:r w:rsidRPr="009162FD">
        <w:rPr>
          <w:sz w:val="22"/>
          <w:szCs w:val="22"/>
        </w:rPr>
        <w:t xml:space="preserve"> correrão por conta, exclusiva, da licitante</w:t>
      </w:r>
      <w:r w:rsidR="00400B30" w:rsidRPr="00E74195">
        <w:rPr>
          <w:sz w:val="22"/>
          <w:szCs w:val="22"/>
        </w:rPr>
        <w:t>.</w:t>
      </w:r>
    </w:p>
    <w:p w:rsidR="00855F23" w:rsidRPr="00E74195" w:rsidRDefault="003B455F" w:rsidP="007C4BD8">
      <w:pPr>
        <w:pStyle w:val="Recuodecorpodetexto"/>
        <w:numPr>
          <w:ilvl w:val="2"/>
          <w:numId w:val="47"/>
        </w:numPr>
        <w:rPr>
          <w:sz w:val="22"/>
          <w:szCs w:val="22"/>
        </w:rPr>
      </w:pPr>
      <w:r w:rsidRPr="006256FB">
        <w:rPr>
          <w:sz w:val="22"/>
          <w:szCs w:val="22"/>
        </w:rPr>
        <w:t>Em caso de dúvidas sobre 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as licitantes deverão contatar com a </w:t>
      </w:r>
      <w:r w:rsidR="008578AA" w:rsidRPr="008578AA">
        <w:rPr>
          <w:b/>
          <w:bCs/>
          <w:sz w:val="22"/>
          <w:szCs w:val="22"/>
          <w:lang w:eastAsia="pt-BR"/>
        </w:rPr>
        <w:t>Gerência Regional de Empreendimentos de Irrigação</w:t>
      </w:r>
      <w:r w:rsidRPr="0044117D">
        <w:rPr>
          <w:b/>
          <w:sz w:val="22"/>
          <w:szCs w:val="22"/>
        </w:rPr>
        <w:t xml:space="preserve"> da CODEVASF -2ª</w:t>
      </w:r>
      <w:r w:rsidR="0044117D">
        <w:rPr>
          <w:b/>
          <w:sz w:val="22"/>
          <w:szCs w:val="22"/>
        </w:rPr>
        <w:t xml:space="preserve"> SR</w:t>
      </w:r>
      <w:r w:rsidRPr="0044117D">
        <w:rPr>
          <w:b/>
          <w:sz w:val="22"/>
          <w:szCs w:val="22"/>
        </w:rPr>
        <w:t>/GR</w:t>
      </w:r>
      <w:r w:rsidR="008578AA">
        <w:rPr>
          <w:b/>
          <w:sz w:val="22"/>
          <w:szCs w:val="22"/>
        </w:rPr>
        <w:t>I</w:t>
      </w:r>
      <w:r w:rsidRPr="006256FB">
        <w:rPr>
          <w:sz w:val="22"/>
          <w:szCs w:val="22"/>
        </w:rPr>
        <w:t>, em Bom Jesus da Lapa, Estado da Bahia, Telefone (77) 348</w:t>
      </w:r>
      <w:r w:rsidR="008578AA">
        <w:rPr>
          <w:sz w:val="22"/>
          <w:szCs w:val="22"/>
        </w:rPr>
        <w:t>1-8044, Fax (77) 3481-4025.</w:t>
      </w:r>
    </w:p>
    <w:p w:rsidR="004C4E43" w:rsidRPr="00E74195" w:rsidRDefault="003B455F" w:rsidP="007C4BD8">
      <w:pPr>
        <w:pStyle w:val="Recuodecorpodetexto"/>
        <w:numPr>
          <w:ilvl w:val="2"/>
          <w:numId w:val="47"/>
        </w:numPr>
        <w:rPr>
          <w:sz w:val="22"/>
          <w:szCs w:val="22"/>
        </w:rPr>
      </w:pPr>
      <w:r w:rsidRPr="006256FB">
        <w:rPr>
          <w:sz w:val="22"/>
          <w:szCs w:val="22"/>
        </w:rPr>
        <w:t>Como comprovação da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as licitantes deverão apresentar declaração de visita conforme modelo Anexo I</w:t>
      </w:r>
      <w:r>
        <w:rPr>
          <w:sz w:val="22"/>
          <w:szCs w:val="22"/>
        </w:rPr>
        <w:t>V</w:t>
      </w:r>
      <w:r w:rsidR="004C4E43" w:rsidRPr="00E74195">
        <w:rPr>
          <w:sz w:val="22"/>
          <w:szCs w:val="22"/>
        </w:rPr>
        <w:t>.</w:t>
      </w:r>
    </w:p>
    <w:p w:rsidR="00082C7E" w:rsidRPr="00E74195" w:rsidRDefault="003B455F" w:rsidP="007C4BD8">
      <w:pPr>
        <w:pStyle w:val="Recuodecorpodetexto"/>
        <w:numPr>
          <w:ilvl w:val="2"/>
          <w:numId w:val="47"/>
        </w:numPr>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deverá ser marcada com antecedência de pelo menos 48 (quarenta e oito) horas e ser realizada em horário comercial</w:t>
      </w:r>
      <w:r w:rsidR="00082C7E" w:rsidRPr="00E74195">
        <w:rPr>
          <w:sz w:val="22"/>
          <w:szCs w:val="22"/>
        </w:rPr>
        <w:t>.</w:t>
      </w:r>
    </w:p>
    <w:p w:rsidR="006D50C7" w:rsidRPr="00570DB9" w:rsidRDefault="006D50C7" w:rsidP="007C4BD8">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Que possuam familiar de agente público que exerça cargo em comissão ou função de confiança na CODEVASF;</w:t>
      </w:r>
    </w:p>
    <w:p w:rsidR="00C05746" w:rsidRPr="00570DB9" w:rsidRDefault="00EE4B72" w:rsidP="00604E7A">
      <w:pPr>
        <w:pStyle w:val="Default"/>
        <w:tabs>
          <w:tab w:val="left" w:pos="1701"/>
        </w:tabs>
        <w:spacing w:before="120" w:after="120"/>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w:t>
      </w:r>
      <w:r w:rsidR="00106778" w:rsidRPr="00CE6D79">
        <w:rPr>
          <w:rFonts w:ascii="Times New Roman" w:hAnsi="Times New Roman"/>
          <w:sz w:val="22"/>
          <w:szCs w:val="22"/>
        </w:rPr>
        <w:t xml:space="preserve">subcontratação </w:t>
      </w:r>
      <w:r w:rsidR="00E74195" w:rsidRPr="00CE6D79">
        <w:rPr>
          <w:rFonts w:ascii="Times New Roman" w:hAnsi="Times New Roman"/>
          <w:sz w:val="22"/>
          <w:szCs w:val="22"/>
        </w:rPr>
        <w:t xml:space="preserve">total </w:t>
      </w:r>
      <w:r w:rsidR="00E74195">
        <w:rPr>
          <w:rFonts w:ascii="Times New Roman" w:hAnsi="Times New Roman"/>
          <w:sz w:val="22"/>
          <w:szCs w:val="22"/>
        </w:rPr>
        <w:t xml:space="preserve">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7D73A8">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7C4BD8">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7C4BD8">
      <w:pPr>
        <w:pStyle w:val="Recuodecorpodetexto"/>
        <w:numPr>
          <w:ilvl w:val="2"/>
          <w:numId w:val="50"/>
        </w:numPr>
        <w:rPr>
          <w:sz w:val="22"/>
          <w:szCs w:val="24"/>
        </w:rPr>
      </w:pPr>
      <w:r w:rsidRPr="00570DB9">
        <w:rPr>
          <w:sz w:val="22"/>
          <w:szCs w:val="24"/>
        </w:rPr>
        <w:t>Por documento hábil, entende-se:</w:t>
      </w:r>
    </w:p>
    <w:p w:rsidR="006D50C7" w:rsidRPr="00570DB9" w:rsidRDefault="006D50C7" w:rsidP="007C4BD8">
      <w:pPr>
        <w:pStyle w:val="Default"/>
        <w:numPr>
          <w:ilvl w:val="0"/>
          <w:numId w:val="4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7C4BD8">
      <w:pPr>
        <w:pStyle w:val="Default"/>
        <w:numPr>
          <w:ilvl w:val="0"/>
          <w:numId w:val="4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7C4BD8">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7C4BD8">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7C4BD8">
      <w:pPr>
        <w:pStyle w:val="Recuodecorpodetexto"/>
        <w:numPr>
          <w:ilvl w:val="0"/>
          <w:numId w:val="43"/>
        </w:numPr>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7C4BD8">
      <w:pPr>
        <w:pStyle w:val="Recuodecorpodetexto"/>
        <w:numPr>
          <w:ilvl w:val="1"/>
          <w:numId w:val="46"/>
        </w:numPr>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00AB4A2A" w:rsidRPr="00F71823">
          <w:rPr>
            <w:rStyle w:val="Hyperlink"/>
            <w:sz w:val="22"/>
          </w:rPr>
          <w:t>2a.sl@codevasf.gov.br</w:t>
        </w:r>
      </w:hyperlink>
      <w:r w:rsidRPr="00570DB9">
        <w:rPr>
          <w:sz w:val="22"/>
        </w:rPr>
        <w:t xml:space="preserve">, ouvida a </w:t>
      </w:r>
      <w:r w:rsidR="00BD281E" w:rsidRPr="008578AA">
        <w:rPr>
          <w:b/>
          <w:bCs/>
          <w:sz w:val="22"/>
          <w:szCs w:val="22"/>
          <w:lang w:eastAsia="pt-BR"/>
        </w:rPr>
        <w:t>Gerência Regional de Empreendimentos de Irrigação</w:t>
      </w:r>
      <w:r w:rsidR="00BD281E" w:rsidRPr="0044117D">
        <w:rPr>
          <w:b/>
          <w:sz w:val="22"/>
          <w:szCs w:val="22"/>
        </w:rPr>
        <w:t xml:space="preserve"> da CODEVASF -2ª</w:t>
      </w:r>
      <w:r w:rsidR="00BD281E">
        <w:rPr>
          <w:b/>
          <w:sz w:val="22"/>
          <w:szCs w:val="22"/>
        </w:rPr>
        <w:t xml:space="preserve"> SR</w:t>
      </w:r>
      <w:r w:rsidR="00BD281E" w:rsidRPr="0044117D">
        <w:rPr>
          <w:b/>
          <w:sz w:val="22"/>
          <w:szCs w:val="22"/>
        </w:rPr>
        <w:t>/GR</w:t>
      </w:r>
      <w:r w:rsidR="00BD281E">
        <w:rPr>
          <w:b/>
          <w:sz w:val="22"/>
          <w:szCs w:val="22"/>
        </w:rPr>
        <w:t>I</w:t>
      </w:r>
      <w:r w:rsidRPr="00E74195">
        <w:rPr>
          <w:sz w:val="22"/>
        </w:rPr>
        <w:t>, respeit</w:t>
      </w:r>
      <w:r w:rsidRPr="00570DB9">
        <w:rPr>
          <w:sz w:val="22"/>
        </w:rPr>
        <w:t>ado o prazo disposto no subitem 3.2 a seguir descrito.</w:t>
      </w:r>
    </w:p>
    <w:p w:rsidR="006D50C7" w:rsidRPr="00570DB9" w:rsidRDefault="006D50C7" w:rsidP="007C4BD8">
      <w:pPr>
        <w:pStyle w:val="Recuodecorpodetexto"/>
        <w:numPr>
          <w:ilvl w:val="1"/>
          <w:numId w:val="46"/>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7C4BD8">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7C4BD8">
      <w:pPr>
        <w:pStyle w:val="Recuodecorpodetexto"/>
        <w:numPr>
          <w:ilvl w:val="1"/>
          <w:numId w:val="46"/>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7D73A8">
        <w:rPr>
          <w:sz w:val="22"/>
          <w:szCs w:val="24"/>
        </w:rPr>
        <w:t>/fornecimentos</w:t>
      </w:r>
      <w:r w:rsidRPr="00570DB9">
        <w:rPr>
          <w:sz w:val="22"/>
          <w:szCs w:val="24"/>
        </w:rPr>
        <w:t>, seus custos e prazos de execução.</w:t>
      </w:r>
    </w:p>
    <w:p w:rsidR="006D50C7" w:rsidRDefault="006D50C7" w:rsidP="007C4BD8">
      <w:pPr>
        <w:pStyle w:val="Recuodecorpodetexto"/>
        <w:numPr>
          <w:ilvl w:val="1"/>
          <w:numId w:val="46"/>
        </w:numPr>
        <w:rPr>
          <w:sz w:val="22"/>
          <w:szCs w:val="24"/>
        </w:rPr>
      </w:pPr>
      <w:r w:rsidRPr="00570DB9">
        <w:rPr>
          <w:sz w:val="22"/>
          <w:szCs w:val="24"/>
        </w:rPr>
        <w:lastRenderedPageBreak/>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7C4BD8">
      <w:pPr>
        <w:pStyle w:val="Recuodecorpodetexto"/>
        <w:numPr>
          <w:ilvl w:val="1"/>
          <w:numId w:val="46"/>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7C4BD8">
      <w:pPr>
        <w:pStyle w:val="Recuodecorpodetexto"/>
        <w:numPr>
          <w:ilvl w:val="2"/>
          <w:numId w:val="46"/>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7C4BD8">
      <w:pPr>
        <w:pStyle w:val="Recuodecorpodetexto"/>
        <w:numPr>
          <w:ilvl w:val="0"/>
          <w:numId w:val="43"/>
        </w:numPr>
        <w:rPr>
          <w:b/>
          <w:iCs/>
          <w:sz w:val="22"/>
          <w:szCs w:val="24"/>
        </w:rPr>
      </w:pPr>
      <w:r w:rsidRPr="00570DB9">
        <w:rPr>
          <w:b/>
          <w:iCs/>
          <w:sz w:val="22"/>
          <w:szCs w:val="24"/>
        </w:rPr>
        <w:t>APRESENTAÇÃO DA DOCUMENTAÇÃO E PROPOSTAS</w:t>
      </w:r>
    </w:p>
    <w:p w:rsidR="006D50C7" w:rsidRPr="00570DB9" w:rsidRDefault="006D50C7" w:rsidP="007C4BD8">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604E7A">
      <w:pPr>
        <w:numPr>
          <w:ilvl w:val="0"/>
          <w:numId w:val="5"/>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604E7A">
      <w:pPr>
        <w:numPr>
          <w:ilvl w:val="0"/>
          <w:numId w:val="5"/>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7C4BD8">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7C4BD8">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7C4BD8">
      <w:pPr>
        <w:pStyle w:val="Recuodecorpodetexto"/>
        <w:numPr>
          <w:ilvl w:val="2"/>
          <w:numId w:val="51"/>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7C4BD8">
      <w:pPr>
        <w:pStyle w:val="Recuodecorpodetexto"/>
        <w:numPr>
          <w:ilvl w:val="2"/>
          <w:numId w:val="51"/>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7C4BD8">
      <w:pPr>
        <w:pStyle w:val="Recuodecorpodetexto"/>
        <w:numPr>
          <w:ilvl w:val="2"/>
          <w:numId w:val="51"/>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7C4BD8">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7C4BD8">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 xml:space="preserve">dital, deverá se </w:t>
      </w:r>
      <w:proofErr w:type="gramStart"/>
      <w:r w:rsidRPr="00570DB9">
        <w:rPr>
          <w:sz w:val="22"/>
          <w:szCs w:val="24"/>
        </w:rPr>
        <w:t>fazer</w:t>
      </w:r>
      <w:proofErr w:type="gramEnd"/>
      <w:r w:rsidRPr="00570DB9">
        <w:rPr>
          <w:sz w:val="22"/>
          <w:szCs w:val="24"/>
        </w:rPr>
        <w:t xml:space="preserve"> pela apresentação de cópia do ato de sua investidura, nas modalidades previstas no subitem 2.</w:t>
      </w:r>
      <w:r w:rsidR="004C4E43">
        <w:rPr>
          <w:sz w:val="22"/>
          <w:szCs w:val="24"/>
        </w:rPr>
        <w:t>7</w:t>
      </w:r>
      <w:r w:rsidRPr="00570DB9">
        <w:rPr>
          <w:sz w:val="22"/>
          <w:szCs w:val="24"/>
        </w:rPr>
        <w:t>.1.</w:t>
      </w:r>
    </w:p>
    <w:p w:rsidR="006D50C7" w:rsidRDefault="006D50C7" w:rsidP="007C4BD8">
      <w:pPr>
        <w:pStyle w:val="Recuodecorpodetexto"/>
        <w:numPr>
          <w:ilvl w:val="2"/>
          <w:numId w:val="51"/>
        </w:numPr>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 xml:space="preserve">dital. Não serão aceitas </w:t>
      </w:r>
      <w:r w:rsidRPr="00570DB9">
        <w:rPr>
          <w:sz w:val="22"/>
          <w:szCs w:val="24"/>
        </w:rPr>
        <w:lastRenderedPageBreak/>
        <w:t>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7C4BD8">
      <w:pPr>
        <w:pStyle w:val="Recuodecorpodetexto"/>
        <w:numPr>
          <w:ilvl w:val="1"/>
          <w:numId w:val="53"/>
        </w:numPr>
        <w:rPr>
          <w:b/>
          <w:iCs/>
          <w:sz w:val="22"/>
          <w:szCs w:val="24"/>
        </w:rPr>
      </w:pPr>
      <w:r w:rsidRPr="00570DB9">
        <w:rPr>
          <w:b/>
          <w:iCs/>
          <w:sz w:val="22"/>
          <w:szCs w:val="24"/>
        </w:rPr>
        <w:t>DOCUMENTAÇÃO – INVÓLUCRO N.º 01 (UM)</w:t>
      </w:r>
    </w:p>
    <w:p w:rsidR="006D50C7" w:rsidRPr="00570DB9" w:rsidRDefault="006D50C7" w:rsidP="007C4BD8">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7C4BD8">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7C4BD8">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7C4BD8">
      <w:pPr>
        <w:pStyle w:val="Recuodecorpodetexto"/>
        <w:numPr>
          <w:ilvl w:val="2"/>
          <w:numId w:val="54"/>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7C4BD8">
      <w:pPr>
        <w:pStyle w:val="Recuodecorpodetexto"/>
        <w:numPr>
          <w:ilvl w:val="3"/>
          <w:numId w:val="56"/>
        </w:numPr>
        <w:rPr>
          <w:b/>
          <w:sz w:val="22"/>
          <w:szCs w:val="24"/>
        </w:rPr>
      </w:pPr>
      <w:r w:rsidRPr="00570DB9">
        <w:rPr>
          <w:b/>
          <w:sz w:val="22"/>
          <w:szCs w:val="24"/>
        </w:rPr>
        <w:t>Habilitação Jurídica</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0A4AE4" w:rsidRPr="005D2810">
        <w:rPr>
          <w:rFonts w:ascii="Times New Roman" w:eastAsia="Arial Unicode MS" w:hAnsi="Times New Roman"/>
          <w:color w:val="auto"/>
          <w:sz w:val="22"/>
          <w:szCs w:val="22"/>
        </w:rPr>
        <w:t>o §1º do art. 13 do</w:t>
      </w:r>
      <w:r w:rsidR="000A4AE4" w:rsidRPr="00B81543">
        <w:rPr>
          <w:rFonts w:ascii="Times New Roman" w:eastAsia="Arial Unicode MS" w:hAnsi="Times New Roman"/>
          <w:color w:val="auto"/>
          <w:sz w:val="22"/>
          <w:szCs w:val="22"/>
        </w:rPr>
        <w:t xml:space="preserve"> </w:t>
      </w:r>
      <w:r w:rsidR="000A4AE4" w:rsidRPr="00570DB9">
        <w:rPr>
          <w:rFonts w:ascii="Times New Roman" w:hAnsi="Times New Roman"/>
          <w:sz w:val="22"/>
          <w:szCs w:val="22"/>
        </w:rPr>
        <w:t xml:space="preserve">Decreto n.º </w:t>
      </w:r>
      <w:r w:rsidR="000A4AE4" w:rsidRPr="0019700A">
        <w:rPr>
          <w:rFonts w:ascii="Times New Roman" w:hAnsi="Times New Roman"/>
          <w:sz w:val="22"/>
          <w:szCs w:val="22"/>
        </w:rPr>
        <w:t>8.538</w:t>
      </w:r>
      <w:r w:rsidR="000A4AE4">
        <w:rPr>
          <w:rFonts w:ascii="Times New Roman" w:hAnsi="Times New Roman"/>
          <w:sz w:val="22"/>
          <w:szCs w:val="22"/>
        </w:rPr>
        <w:t>/</w:t>
      </w:r>
      <w:r w:rsidR="000A4AE4" w:rsidRPr="0019700A">
        <w:rPr>
          <w:rFonts w:ascii="Times New Roman" w:hAnsi="Times New Roman"/>
          <w:sz w:val="22"/>
          <w:szCs w:val="22"/>
        </w:rPr>
        <w:t>2015</w:t>
      </w:r>
      <w:r w:rsidRPr="000A4AE4">
        <w:rPr>
          <w:rFonts w:ascii="Times New Roman" w:eastAsia="Arial Unicode MS" w:hAnsi="Times New Roman"/>
          <w:color w:val="auto"/>
          <w:sz w:val="22"/>
          <w:szCs w:val="22"/>
        </w:rPr>
        <w:t>, o</w:t>
      </w:r>
      <w:r w:rsidRPr="00B81543">
        <w:rPr>
          <w:rFonts w:ascii="Times New Roman" w:eastAsia="Arial Unicode MS" w:hAnsi="Times New Roman"/>
          <w:color w:val="auto"/>
          <w:sz w:val="22"/>
          <w:szCs w:val="22"/>
        </w:rPr>
        <w:t>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7C4BD8">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C25E79" w:rsidRDefault="00CF0619" w:rsidP="007C4BD8">
      <w:pPr>
        <w:pStyle w:val="Recuodecorpodetexto"/>
        <w:numPr>
          <w:ilvl w:val="3"/>
          <w:numId w:val="56"/>
        </w:numPr>
        <w:rPr>
          <w:b/>
          <w:sz w:val="22"/>
          <w:szCs w:val="22"/>
        </w:rPr>
      </w:pPr>
      <w:r w:rsidRPr="00C25E79">
        <w:rPr>
          <w:b/>
          <w:sz w:val="22"/>
          <w:szCs w:val="22"/>
        </w:rPr>
        <w:t>Qualificação Técnica</w:t>
      </w:r>
      <w:r w:rsidR="009D0B9E" w:rsidRPr="00C25E79">
        <w:rPr>
          <w:b/>
          <w:sz w:val="22"/>
          <w:szCs w:val="22"/>
        </w:rPr>
        <w:t xml:space="preserve"> </w:t>
      </w:r>
    </w:p>
    <w:p w:rsidR="00752AB8" w:rsidRPr="005F4403" w:rsidRDefault="005F4403" w:rsidP="007C4BD8">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F4403">
        <w:rPr>
          <w:rFonts w:ascii="Times New Roman" w:hAnsi="Times New Roman"/>
          <w:sz w:val="22"/>
          <w:szCs w:val="22"/>
        </w:rPr>
        <w:t>A licitante deve apresentar prova de inscrição ou registro da licitante e dos seus responsáveis técnicos, junto ao Conselho Regional de Engenharia e Agronomia - CREA competente da região a que estiver vinculada a licitante, que comprove atividade relacionada com o objeto desta licitação</w:t>
      </w:r>
      <w:r w:rsidR="005E15C5" w:rsidRPr="005F4403">
        <w:rPr>
          <w:rFonts w:ascii="Times New Roman" w:hAnsi="Times New Roman"/>
          <w:sz w:val="22"/>
          <w:szCs w:val="22"/>
        </w:rPr>
        <w:t>;</w:t>
      </w:r>
    </w:p>
    <w:p w:rsidR="005E15C5" w:rsidRPr="005F4403" w:rsidRDefault="005F4403" w:rsidP="007C4BD8">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F4403">
        <w:rPr>
          <w:rFonts w:ascii="Times New Roman" w:hAnsi="Times New Roman"/>
          <w:sz w:val="22"/>
          <w:szCs w:val="22"/>
        </w:rPr>
        <w:t xml:space="preserve">A licitante deve apresentar </w:t>
      </w:r>
      <w:proofErr w:type="gramStart"/>
      <w:r w:rsidRPr="005F4403">
        <w:rPr>
          <w:rFonts w:ascii="Times New Roman" w:hAnsi="Times New Roman"/>
          <w:sz w:val="22"/>
          <w:szCs w:val="22"/>
        </w:rPr>
        <w:t>Atestado(s) de capacidade técnica</w:t>
      </w:r>
      <w:proofErr w:type="gramEnd"/>
      <w:r w:rsidRPr="005F4403">
        <w:rPr>
          <w:rFonts w:ascii="Times New Roman" w:hAnsi="Times New Roman"/>
          <w:sz w:val="22"/>
          <w:szCs w:val="22"/>
        </w:rPr>
        <w:t xml:space="preserve">, em nome da empresa, expedido por pessoas jurídicas de direito público ou privado, devidamente registrado no CREA da região onde </w:t>
      </w:r>
      <w:r w:rsidR="007D73A8">
        <w:rPr>
          <w:rFonts w:ascii="Times New Roman" w:hAnsi="Times New Roman"/>
          <w:sz w:val="22"/>
          <w:szCs w:val="22"/>
        </w:rPr>
        <w:t>a</w:t>
      </w:r>
      <w:r w:rsidRPr="005F4403">
        <w:rPr>
          <w:rFonts w:ascii="Times New Roman" w:hAnsi="Times New Roman"/>
          <w:sz w:val="22"/>
          <w:szCs w:val="22"/>
        </w:rPr>
        <w:t xml:space="preserve">s </w:t>
      </w:r>
      <w:r w:rsidR="007D73A8">
        <w:rPr>
          <w:rFonts w:ascii="Times New Roman" w:hAnsi="Times New Roman"/>
          <w:sz w:val="22"/>
          <w:szCs w:val="22"/>
        </w:rPr>
        <w:t>obras/</w:t>
      </w:r>
      <w:r w:rsidRPr="005F4403">
        <w:rPr>
          <w:rFonts w:ascii="Times New Roman" w:hAnsi="Times New Roman"/>
          <w:sz w:val="22"/>
          <w:szCs w:val="22"/>
        </w:rPr>
        <w:t>serviços</w:t>
      </w:r>
      <w:r w:rsidR="007D73A8">
        <w:rPr>
          <w:rFonts w:ascii="Times New Roman" w:hAnsi="Times New Roman"/>
          <w:sz w:val="22"/>
          <w:szCs w:val="22"/>
        </w:rPr>
        <w:t>/fornecimentos</w:t>
      </w:r>
      <w:r w:rsidRPr="005F4403">
        <w:rPr>
          <w:rFonts w:ascii="Times New Roman" w:hAnsi="Times New Roman"/>
          <w:sz w:val="22"/>
          <w:szCs w:val="22"/>
        </w:rPr>
        <w:t xml:space="preserve"> foram executados, acompanhado(s) da(s) respectiva(s) Certidão (ões) de Acervo Técnico – CAT, expedida(s) por este Conselho, que comprovem que a licitante tenha executado obras e serviços similares de porte e complexidade ao objeto desta licitação</w:t>
      </w:r>
      <w:r w:rsidR="005E15C5" w:rsidRPr="005F4403">
        <w:rPr>
          <w:rFonts w:ascii="Times New Roman" w:hAnsi="Times New Roman"/>
          <w:sz w:val="22"/>
          <w:szCs w:val="22"/>
        </w:rPr>
        <w:t>;</w:t>
      </w:r>
    </w:p>
    <w:p w:rsidR="005E15C5" w:rsidRPr="005F4403" w:rsidRDefault="005F4403" w:rsidP="007C4BD8">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F4403">
        <w:rPr>
          <w:rFonts w:ascii="Times New Roman" w:hAnsi="Times New Roman"/>
          <w:sz w:val="22"/>
          <w:szCs w:val="22"/>
        </w:rPr>
        <w:t>A licitante deverá apresentar em seu quadro permanente, na data prevista para entrega da proposta, um responsável técnico, para coordenar e responsabilizar tecnicamente pelos serviços executados, detentor de atestado de responsabilidade técnica, e devidamente registrado no CREA, acompanhado da respectiva Certidão de Acervo Técnico – CAT, expedida por este Conselho, que comprove ter o profissional executado obras e serviços similares de porte e complexidade ao objeto desta licitação;</w:t>
      </w:r>
    </w:p>
    <w:p w:rsidR="005E15C5" w:rsidRPr="005F4403" w:rsidRDefault="005E15C5" w:rsidP="00604E7A">
      <w:pPr>
        <w:pStyle w:val="Default"/>
        <w:spacing w:before="120" w:after="120"/>
        <w:ind w:left="1843" w:hanging="567"/>
        <w:jc w:val="both"/>
        <w:rPr>
          <w:rFonts w:ascii="Times New Roman" w:hAnsi="Times New Roman"/>
          <w:sz w:val="22"/>
          <w:szCs w:val="22"/>
        </w:rPr>
      </w:pPr>
      <w:proofErr w:type="gramStart"/>
      <w:r w:rsidRPr="005F4403">
        <w:rPr>
          <w:rFonts w:ascii="Times New Roman" w:eastAsia="Arial Unicode MS" w:hAnsi="Times New Roman"/>
          <w:color w:val="auto"/>
          <w:sz w:val="22"/>
          <w:szCs w:val="22"/>
        </w:rPr>
        <w:t>c.</w:t>
      </w:r>
      <w:proofErr w:type="gramEnd"/>
      <w:r w:rsidR="005F4403">
        <w:rPr>
          <w:rFonts w:ascii="Times New Roman" w:eastAsia="Arial Unicode MS" w:hAnsi="Times New Roman"/>
          <w:color w:val="auto"/>
          <w:sz w:val="22"/>
          <w:szCs w:val="22"/>
        </w:rPr>
        <w:t>1</w:t>
      </w:r>
      <w:r w:rsidRPr="005F4403">
        <w:rPr>
          <w:rFonts w:ascii="Times New Roman" w:eastAsia="Arial Unicode MS" w:hAnsi="Times New Roman"/>
          <w:color w:val="auto"/>
          <w:sz w:val="22"/>
          <w:szCs w:val="22"/>
        </w:rPr>
        <w:t xml:space="preserve">) </w:t>
      </w:r>
      <w:r w:rsidR="00042AB2" w:rsidRPr="005F4403">
        <w:rPr>
          <w:rFonts w:ascii="Times New Roman" w:eastAsia="Arial Unicode MS" w:hAnsi="Times New Roman"/>
          <w:color w:val="auto"/>
          <w:sz w:val="22"/>
          <w:szCs w:val="22"/>
        </w:rPr>
        <w:t xml:space="preserve"> </w:t>
      </w:r>
      <w:r w:rsidR="005F4403" w:rsidRPr="005F4403">
        <w:rPr>
          <w:rFonts w:ascii="Times New Roman" w:hAnsi="Times New Roman"/>
          <w:sz w:val="22"/>
          <w:szCs w:val="22"/>
        </w:rPr>
        <w:t xml:space="preserve">Definem-se como serviços similares: </w:t>
      </w:r>
      <w:r w:rsidR="00C25E79" w:rsidRPr="00C25E79">
        <w:rPr>
          <w:rFonts w:ascii="Times New Roman" w:hAnsi="Times New Roman"/>
          <w:sz w:val="22"/>
          <w:szCs w:val="22"/>
        </w:rPr>
        <w:t>Recuperação de válvulas ou equipamentos com sistemas de acionamentos hidráulicos semelhantes ao objeto deste certame</w:t>
      </w:r>
      <w:r w:rsidR="005F4403" w:rsidRPr="005F4403">
        <w:rPr>
          <w:rFonts w:ascii="Times New Roman" w:hAnsi="Times New Roman"/>
          <w:sz w:val="22"/>
          <w:szCs w:val="22"/>
        </w:rPr>
        <w:t>, cujas grandezas e características técnicas sejam semelhantes às descritas na planilha orçamentária – Anexo I e nas especificações técnicas – Anexo II, parte integrante d</w:t>
      </w:r>
      <w:r w:rsidR="005F4403">
        <w:rPr>
          <w:rFonts w:ascii="Times New Roman" w:hAnsi="Times New Roman"/>
          <w:sz w:val="22"/>
          <w:szCs w:val="22"/>
        </w:rPr>
        <w:t>este</w:t>
      </w:r>
      <w:r w:rsidR="005F4403" w:rsidRPr="005F4403">
        <w:rPr>
          <w:rFonts w:ascii="Times New Roman" w:hAnsi="Times New Roman"/>
          <w:sz w:val="22"/>
          <w:szCs w:val="22"/>
        </w:rPr>
        <w:t xml:space="preserve"> </w:t>
      </w:r>
      <w:r w:rsidR="005F4403">
        <w:rPr>
          <w:rFonts w:ascii="Times New Roman" w:hAnsi="Times New Roman"/>
          <w:sz w:val="22"/>
          <w:szCs w:val="22"/>
        </w:rPr>
        <w:t>e</w:t>
      </w:r>
      <w:r w:rsidR="005F4403" w:rsidRPr="005F4403">
        <w:rPr>
          <w:rFonts w:ascii="Times New Roman" w:hAnsi="Times New Roman"/>
          <w:sz w:val="22"/>
          <w:szCs w:val="22"/>
        </w:rPr>
        <w:t>dital</w:t>
      </w:r>
      <w:r w:rsidRPr="005F4403">
        <w:rPr>
          <w:rFonts w:ascii="Times New Roman" w:hAnsi="Times New Roman"/>
          <w:sz w:val="22"/>
          <w:szCs w:val="22"/>
        </w:rPr>
        <w:t>;</w:t>
      </w:r>
    </w:p>
    <w:p w:rsidR="00CA5E70" w:rsidRPr="005F4403" w:rsidRDefault="00CA5E70" w:rsidP="00604E7A">
      <w:pPr>
        <w:pStyle w:val="Default"/>
        <w:spacing w:before="120" w:after="120"/>
        <w:ind w:left="1843" w:hanging="567"/>
        <w:jc w:val="both"/>
        <w:rPr>
          <w:rFonts w:ascii="Times New Roman" w:hAnsi="Times New Roman"/>
          <w:sz w:val="22"/>
          <w:szCs w:val="22"/>
        </w:rPr>
      </w:pPr>
      <w:proofErr w:type="gramStart"/>
      <w:r w:rsidRPr="005F4403">
        <w:rPr>
          <w:rFonts w:ascii="Times New Roman" w:eastAsia="Arial Unicode MS" w:hAnsi="Times New Roman"/>
          <w:color w:val="auto"/>
          <w:sz w:val="22"/>
          <w:szCs w:val="22"/>
        </w:rPr>
        <w:t>c.</w:t>
      </w:r>
      <w:proofErr w:type="gramEnd"/>
      <w:r w:rsidR="005F4403">
        <w:rPr>
          <w:rFonts w:ascii="Times New Roman" w:eastAsia="Arial Unicode MS" w:hAnsi="Times New Roman"/>
          <w:color w:val="auto"/>
          <w:sz w:val="22"/>
          <w:szCs w:val="22"/>
        </w:rPr>
        <w:t>2</w:t>
      </w:r>
      <w:r w:rsidRPr="005F4403">
        <w:rPr>
          <w:rFonts w:ascii="Times New Roman" w:eastAsia="Arial Unicode MS" w:hAnsi="Times New Roman"/>
          <w:color w:val="auto"/>
          <w:sz w:val="22"/>
          <w:szCs w:val="22"/>
        </w:rPr>
        <w:t>)</w:t>
      </w:r>
      <w:r w:rsidRPr="005F4403">
        <w:rPr>
          <w:rFonts w:ascii="Times New Roman" w:eastAsia="Arial Unicode MS" w:hAnsi="Times New Roman"/>
          <w:color w:val="auto"/>
          <w:sz w:val="22"/>
          <w:szCs w:val="22"/>
        </w:rPr>
        <w:tab/>
      </w:r>
      <w:r w:rsidR="005F4403" w:rsidRPr="005F4403">
        <w:rPr>
          <w:rFonts w:ascii="Times New Roman" w:hAnsi="Times New Roman"/>
          <w:sz w:val="22"/>
          <w:szCs w:val="22"/>
        </w:rPr>
        <w:t>Deverá(</w:t>
      </w:r>
      <w:proofErr w:type="spellStart"/>
      <w:r w:rsidR="005F4403" w:rsidRPr="005F4403">
        <w:rPr>
          <w:rFonts w:ascii="Times New Roman" w:hAnsi="Times New Roman"/>
          <w:sz w:val="22"/>
          <w:szCs w:val="22"/>
        </w:rPr>
        <w:t>ão</w:t>
      </w:r>
      <w:proofErr w:type="spellEnd"/>
      <w:r w:rsidR="005F4403" w:rsidRPr="005F4403">
        <w:rPr>
          <w:rFonts w:ascii="Times New Roman" w:hAnsi="Times New Roman"/>
          <w:sz w:val="22"/>
          <w:szCs w:val="22"/>
        </w:rPr>
        <w:t>) constar no(s)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r w:rsidRPr="005F4403">
        <w:rPr>
          <w:rFonts w:ascii="Times New Roman" w:hAnsi="Times New Roman"/>
          <w:sz w:val="22"/>
          <w:szCs w:val="22"/>
        </w:rPr>
        <w:t>.</w:t>
      </w:r>
    </w:p>
    <w:p w:rsidR="00CA5E70" w:rsidRPr="005F4403" w:rsidRDefault="005F4403" w:rsidP="007C4BD8">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F4403">
        <w:rPr>
          <w:rFonts w:ascii="Times New Roman" w:hAnsi="Times New Roman"/>
          <w:sz w:val="22"/>
          <w:szCs w:val="22"/>
        </w:rPr>
        <w:t>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profissional responsável, acompanhada da anuência deste, e se está indicado para coordenar os serviços objeto d</w:t>
      </w:r>
      <w:r>
        <w:rPr>
          <w:rFonts w:ascii="Times New Roman" w:hAnsi="Times New Roman"/>
          <w:sz w:val="22"/>
          <w:szCs w:val="22"/>
        </w:rPr>
        <w:t>este</w:t>
      </w:r>
      <w:r w:rsidRPr="005F4403">
        <w:rPr>
          <w:rFonts w:ascii="Times New Roman" w:hAnsi="Times New Roman"/>
          <w:sz w:val="22"/>
          <w:szCs w:val="22"/>
        </w:rPr>
        <w:t xml:space="preserve"> </w:t>
      </w:r>
      <w:r>
        <w:rPr>
          <w:rFonts w:ascii="Times New Roman" w:hAnsi="Times New Roman"/>
          <w:sz w:val="22"/>
          <w:szCs w:val="22"/>
        </w:rPr>
        <w:t>e</w:t>
      </w:r>
      <w:r w:rsidRPr="005F4403">
        <w:rPr>
          <w:rFonts w:ascii="Times New Roman" w:hAnsi="Times New Roman"/>
          <w:sz w:val="22"/>
          <w:szCs w:val="22"/>
        </w:rPr>
        <w:t>dital</w:t>
      </w:r>
      <w:r w:rsidR="00CA5E70" w:rsidRPr="005F4403">
        <w:rPr>
          <w:rFonts w:ascii="Times New Roman" w:hAnsi="Times New Roman"/>
          <w:sz w:val="22"/>
          <w:szCs w:val="22"/>
        </w:rPr>
        <w:t>;</w:t>
      </w:r>
    </w:p>
    <w:p w:rsidR="00201A60" w:rsidRPr="00BB313E" w:rsidRDefault="008809A6" w:rsidP="007C4BD8">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7C4BD8">
      <w:pPr>
        <w:pStyle w:val="PargrafodaLista"/>
        <w:numPr>
          <w:ilvl w:val="0"/>
          <w:numId w:val="94"/>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7C4BD8">
      <w:pPr>
        <w:pStyle w:val="PargrafodaLista"/>
        <w:numPr>
          <w:ilvl w:val="0"/>
          <w:numId w:val="94"/>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7C4BD8">
      <w:pPr>
        <w:pStyle w:val="PargrafodaLista"/>
        <w:numPr>
          <w:ilvl w:val="0"/>
          <w:numId w:val="94"/>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CA5E70" w:rsidRPr="00CA5E70" w:rsidRDefault="00CA5E70" w:rsidP="007C4BD8">
      <w:pPr>
        <w:pStyle w:val="PargrafodaLista"/>
        <w:numPr>
          <w:ilvl w:val="0"/>
          <w:numId w:val="95"/>
        </w:numPr>
        <w:tabs>
          <w:tab w:val="left" w:pos="3120"/>
        </w:tabs>
        <w:spacing w:before="120" w:after="120"/>
        <w:ind w:left="1276" w:hanging="425"/>
        <w:jc w:val="both"/>
        <w:rPr>
          <w:sz w:val="22"/>
          <w:szCs w:val="22"/>
          <w:vertAlign w:val="baseline"/>
        </w:rPr>
      </w:pPr>
      <w:r w:rsidRPr="00CA5E70">
        <w:rPr>
          <w:sz w:val="22"/>
          <w:szCs w:val="22"/>
          <w:vertAlign w:val="baseline"/>
        </w:rPr>
        <w:lastRenderedPageBreak/>
        <w:t>Quando se tratar de dirigente ou sócio da licitante tal comprovação será através do ato constitutivo da mesma;</w:t>
      </w:r>
    </w:p>
    <w:p w:rsidR="00214AB0" w:rsidRDefault="005F4403" w:rsidP="007C4BD8">
      <w:pPr>
        <w:pStyle w:val="PargrafodaLista"/>
        <w:numPr>
          <w:ilvl w:val="0"/>
          <w:numId w:val="95"/>
        </w:numPr>
        <w:tabs>
          <w:tab w:val="left" w:pos="3120"/>
        </w:tabs>
        <w:spacing w:before="120" w:after="120"/>
        <w:ind w:left="1276" w:hanging="425"/>
        <w:jc w:val="both"/>
        <w:rPr>
          <w:sz w:val="22"/>
          <w:szCs w:val="22"/>
          <w:vertAlign w:val="baseline"/>
        </w:rPr>
      </w:pPr>
      <w:r w:rsidRPr="005F4403">
        <w:rPr>
          <w:sz w:val="22"/>
          <w:szCs w:val="22"/>
          <w:vertAlign w:val="baseline"/>
        </w:rPr>
        <w:t>No caso de duas ou mais licitantes apresentarem atestados de um mesmo profissional como responsável técnico, como comprovação de qualificação técnica ambas serão inabilitadas, não cabendo qualquer alegação ou recurso</w:t>
      </w:r>
      <w:r w:rsidR="00C55B98">
        <w:rPr>
          <w:sz w:val="22"/>
          <w:szCs w:val="22"/>
          <w:vertAlign w:val="baseline"/>
        </w:rPr>
        <w:t>.</w:t>
      </w:r>
    </w:p>
    <w:p w:rsidR="006D50C7" w:rsidRPr="00717E67" w:rsidRDefault="006D50C7" w:rsidP="007C4BD8">
      <w:pPr>
        <w:pStyle w:val="Recuodecorpodetexto"/>
        <w:numPr>
          <w:ilvl w:val="3"/>
          <w:numId w:val="56"/>
        </w:numPr>
        <w:rPr>
          <w:b/>
          <w:sz w:val="22"/>
          <w:szCs w:val="24"/>
        </w:rPr>
      </w:pPr>
      <w:r w:rsidRPr="00717E67">
        <w:rPr>
          <w:b/>
          <w:sz w:val="22"/>
          <w:szCs w:val="24"/>
        </w:rPr>
        <w:t>Qu</w:t>
      </w:r>
      <w:r w:rsidR="00CF0619">
        <w:rPr>
          <w:b/>
          <w:sz w:val="22"/>
          <w:szCs w:val="24"/>
        </w:rPr>
        <w:t>alificação Econômico-</w:t>
      </w:r>
      <w:r w:rsidR="00CF0619" w:rsidRPr="00B77CF2">
        <w:rPr>
          <w:b/>
          <w:sz w:val="22"/>
          <w:szCs w:val="24"/>
        </w:rPr>
        <w:t>Financeira</w:t>
      </w:r>
    </w:p>
    <w:p w:rsidR="004268B6" w:rsidRPr="008703E5" w:rsidRDefault="006B0759" w:rsidP="007C4BD8">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8578AA">
        <w:rPr>
          <w:rFonts w:ascii="Times New Roman" w:hAnsi="Times New Roman"/>
          <w:sz w:val="22"/>
          <w:szCs w:val="22"/>
        </w:rPr>
        <w:t>na alínea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7C4BD8">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7C4BD8">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604E7A">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604E7A">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604E7A">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604E7A">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604E7A">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604E7A">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lastRenderedPageBreak/>
        <w:t>Fotocópia do Balanço de Abertura, devidamente registrado ou autenticado na Junta Comercial da sede ou domicílio da licitante;</w:t>
      </w:r>
    </w:p>
    <w:p w:rsidR="006D50C7" w:rsidRPr="00717E67" w:rsidRDefault="006D50C7" w:rsidP="00604E7A">
      <w:pPr>
        <w:numPr>
          <w:ilvl w:val="0"/>
          <w:numId w:val="9"/>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604E7A">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604E7A">
      <w:pPr>
        <w:spacing w:before="120" w:after="120"/>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604E7A">
      <w:pPr>
        <w:pStyle w:val="Cabealho"/>
        <w:spacing w:before="120" w:after="120"/>
        <w:ind w:left="1701"/>
        <w:rPr>
          <w:sz w:val="22"/>
          <w:szCs w:val="24"/>
          <w:vertAlign w:val="baseline"/>
        </w:rPr>
      </w:pPr>
    </w:p>
    <w:p w:rsidR="006D50C7" w:rsidRPr="00717E67" w:rsidRDefault="006D50C7" w:rsidP="00604E7A">
      <w:pPr>
        <w:spacing w:before="120" w:after="120"/>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604E7A">
      <w:pPr>
        <w:pStyle w:val="Cabealho"/>
        <w:spacing w:before="120" w:after="120"/>
        <w:ind w:left="1701"/>
        <w:rPr>
          <w:sz w:val="22"/>
          <w:szCs w:val="24"/>
          <w:vertAlign w:val="baseline"/>
        </w:rPr>
      </w:pPr>
    </w:p>
    <w:p w:rsidR="006D50C7" w:rsidRPr="00717E67" w:rsidRDefault="006D50C7" w:rsidP="00604E7A">
      <w:pPr>
        <w:pStyle w:val="Cabealho"/>
        <w:spacing w:before="120" w:after="120"/>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Passivo Circulante</w:t>
      </w:r>
    </w:p>
    <w:p w:rsidR="006D50C7" w:rsidRPr="00717E67" w:rsidRDefault="006D50C7" w:rsidP="00604E7A">
      <w:pPr>
        <w:spacing w:before="120" w:after="120"/>
        <w:ind w:left="1701"/>
        <w:rPr>
          <w:sz w:val="22"/>
          <w:szCs w:val="24"/>
          <w:vertAlign w:val="baseline"/>
        </w:rPr>
      </w:pPr>
      <w:r w:rsidRPr="00717E67">
        <w:rPr>
          <w:sz w:val="22"/>
          <w:szCs w:val="24"/>
          <w:vertAlign w:val="baseline"/>
        </w:rPr>
        <w:t>Onde:</w:t>
      </w:r>
    </w:p>
    <w:p w:rsidR="006D50C7" w:rsidRPr="00717E67" w:rsidRDefault="006D50C7"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6D50C7" w:rsidRPr="00631D9C" w:rsidRDefault="006D50C7" w:rsidP="007C4BD8">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7C4BD8">
      <w:pPr>
        <w:pStyle w:val="Recuodecorpodetexto"/>
        <w:numPr>
          <w:ilvl w:val="2"/>
          <w:numId w:val="54"/>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7C4BD8">
      <w:pPr>
        <w:pStyle w:val="Recuodecorpodetexto"/>
        <w:numPr>
          <w:ilvl w:val="2"/>
          <w:numId w:val="54"/>
        </w:numPr>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subitem 4.2.2.2, o contrato social citado na alínea “</w:t>
      </w:r>
      <w:r w:rsidR="002916C3">
        <w:rPr>
          <w:sz w:val="22"/>
          <w:szCs w:val="24"/>
        </w:rPr>
        <w:t>f</w:t>
      </w:r>
      <w:r w:rsidRPr="007C7BBA">
        <w:rPr>
          <w:sz w:val="22"/>
          <w:szCs w:val="24"/>
        </w:rPr>
        <w:t>” do subitem 4.2.2.3 e</w:t>
      </w:r>
      <w:r w:rsidRPr="00717E67">
        <w:rPr>
          <w:sz w:val="22"/>
          <w:szCs w:val="24"/>
        </w:rPr>
        <w:t xml:space="preserve"> alínea “</w:t>
      </w:r>
      <w:r w:rsidR="002916C3">
        <w:rPr>
          <w:sz w:val="22"/>
          <w:szCs w:val="24"/>
        </w:rPr>
        <w:t>c</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7C4BD8">
      <w:pPr>
        <w:pStyle w:val="Recuodecorpodetexto"/>
        <w:numPr>
          <w:ilvl w:val="3"/>
          <w:numId w:val="52"/>
        </w:numPr>
        <w:rPr>
          <w:sz w:val="22"/>
          <w:szCs w:val="24"/>
        </w:rPr>
      </w:pPr>
      <w:r w:rsidRPr="00717E67">
        <w:rPr>
          <w:sz w:val="22"/>
          <w:szCs w:val="24"/>
        </w:rPr>
        <w:lastRenderedPageBreak/>
        <w:t>Na hipótese de haver documentos do SICAF com prazo de validade vencido, os mesmos deverão ser apresentados com prazo de validade em vigor, e constarão da documentação contida no invólucro n.º 1.</w:t>
      </w:r>
    </w:p>
    <w:p w:rsidR="006D50C7" w:rsidRPr="00717E67" w:rsidRDefault="006D50C7" w:rsidP="007C4BD8">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7C4BD8">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7C4BD8">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7C4BD8">
      <w:pPr>
        <w:pStyle w:val="Recuodecorpodetexto"/>
        <w:numPr>
          <w:ilvl w:val="2"/>
          <w:numId w:val="54"/>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7C4BD8">
      <w:pPr>
        <w:pStyle w:val="Recuodecorpodetexto"/>
        <w:numPr>
          <w:ilvl w:val="2"/>
          <w:numId w:val="54"/>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7C4BD8">
      <w:pPr>
        <w:pStyle w:val="Recuodecorpodetexto"/>
        <w:numPr>
          <w:ilvl w:val="2"/>
          <w:numId w:val="54"/>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7C4BD8">
      <w:pPr>
        <w:pStyle w:val="Recuodecorpodetexto"/>
        <w:numPr>
          <w:ilvl w:val="2"/>
          <w:numId w:val="54"/>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7C4BD8">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7C4BD8">
      <w:pPr>
        <w:pStyle w:val="Recuodecorpodetexto"/>
        <w:numPr>
          <w:ilvl w:val="2"/>
          <w:numId w:val="54"/>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7C4BD8">
      <w:pPr>
        <w:pStyle w:val="Recuodecorpodetexto"/>
        <w:numPr>
          <w:ilvl w:val="3"/>
          <w:numId w:val="55"/>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7C4BD8">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7C4BD8">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7C4BD8">
      <w:pPr>
        <w:pStyle w:val="Recuodecorpodetexto"/>
        <w:numPr>
          <w:ilvl w:val="3"/>
          <w:numId w:val="70"/>
        </w:numPr>
        <w:ind w:left="851" w:hanging="851"/>
        <w:rPr>
          <w:b/>
          <w:sz w:val="22"/>
          <w:szCs w:val="24"/>
        </w:rPr>
      </w:pPr>
      <w:r w:rsidRPr="000F225B">
        <w:rPr>
          <w:sz w:val="22"/>
          <w:szCs w:val="22"/>
        </w:rPr>
        <w:lastRenderedPageBreak/>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F530D5">
        <w:rPr>
          <w:sz w:val="22"/>
          <w:szCs w:val="22"/>
        </w:rPr>
        <w:t>/Fornecimentos</w:t>
      </w:r>
      <w:r w:rsidRPr="000F225B">
        <w:rPr>
          <w:sz w:val="22"/>
          <w:szCs w:val="22"/>
        </w:rPr>
        <w:t xml:space="preserve"> – Anexo I</w:t>
      </w:r>
      <w:r w:rsidR="007E4884">
        <w:rPr>
          <w:sz w:val="22"/>
          <w:szCs w:val="22"/>
        </w:rPr>
        <w:t>.</w:t>
      </w:r>
    </w:p>
    <w:p w:rsidR="007E4884" w:rsidRPr="007E4884" w:rsidRDefault="007B6827" w:rsidP="007C4BD8">
      <w:pPr>
        <w:pStyle w:val="Recuodecorpodetexto"/>
        <w:numPr>
          <w:ilvl w:val="3"/>
          <w:numId w:val="70"/>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E263C" w:rsidP="007C4BD8">
      <w:pPr>
        <w:pStyle w:val="Recuodecorpodetexto"/>
        <w:numPr>
          <w:ilvl w:val="3"/>
          <w:numId w:val="70"/>
        </w:numPr>
        <w:ind w:left="851" w:hanging="851"/>
        <w:rPr>
          <w:b/>
          <w:sz w:val="22"/>
          <w:szCs w:val="24"/>
        </w:rPr>
      </w:pPr>
      <w:r w:rsidRPr="009162FD">
        <w:rPr>
          <w:sz w:val="22"/>
          <w:szCs w:val="22"/>
        </w:rPr>
        <w:t>Devem acompanhar a proposta financeira as seguintes planilhas: a planilha orçamentária dos serviços, planilha de composição de preços unitários, cronograma financeiro, a planilha de detalhamento dos encargos sociais e a planilha de detalhamento do BDI</w:t>
      </w:r>
      <w:r w:rsidR="007E4884" w:rsidRPr="00843D27">
        <w:rPr>
          <w:sz w:val="22"/>
          <w:szCs w:val="22"/>
        </w:rPr>
        <w:t>.</w:t>
      </w:r>
    </w:p>
    <w:p w:rsidR="007B6827" w:rsidRPr="007E263C" w:rsidRDefault="007E263C" w:rsidP="007C4BD8">
      <w:pPr>
        <w:pStyle w:val="Recuodecorpodetexto"/>
        <w:numPr>
          <w:ilvl w:val="4"/>
          <w:numId w:val="70"/>
        </w:numPr>
        <w:ind w:left="851" w:hanging="851"/>
        <w:rPr>
          <w:b/>
          <w:sz w:val="22"/>
          <w:szCs w:val="24"/>
        </w:rPr>
      </w:pPr>
      <w:r w:rsidRPr="009162FD">
        <w:rPr>
          <w:sz w:val="22"/>
          <w:szCs w:val="22"/>
        </w:rPr>
        <w:t>Na apresentação da proposta, cada licitante deverá apresentar em CD-ROM, as planilhas orçamentárias, com utilização de planilha eletrônica, com função ARRED com 02 (duas) casas decimais, em todos os itens</w:t>
      </w:r>
      <w:r w:rsidR="00CA4C16">
        <w:rPr>
          <w:sz w:val="22"/>
          <w:szCs w:val="22"/>
        </w:rPr>
        <w:t>.</w:t>
      </w:r>
    </w:p>
    <w:p w:rsidR="007E263C" w:rsidRPr="007E4884" w:rsidRDefault="007E263C" w:rsidP="007C4BD8">
      <w:pPr>
        <w:pStyle w:val="Recuodecorpodetexto"/>
        <w:numPr>
          <w:ilvl w:val="4"/>
          <w:numId w:val="70"/>
        </w:numPr>
        <w:ind w:left="851" w:hanging="851"/>
        <w:rPr>
          <w:b/>
          <w:sz w:val="22"/>
          <w:szCs w:val="24"/>
        </w:rPr>
      </w:pPr>
      <w:r w:rsidRPr="009162FD">
        <w:rPr>
          <w:sz w:val="22"/>
          <w:szCs w:val="22"/>
        </w:rPr>
        <w:t>Cabe informar que o valor máximo do BDI a ser apresentado deve ser menor ou igual a 25,61% para serviços e 11,95% para fornecimento de materiais, ressalvados os casos previstos em lei e devidamente justificados</w:t>
      </w:r>
      <w:r>
        <w:rPr>
          <w:sz w:val="22"/>
          <w:szCs w:val="22"/>
        </w:rPr>
        <w:t>.</w:t>
      </w:r>
    </w:p>
    <w:p w:rsidR="0093402D" w:rsidRPr="0093402D" w:rsidRDefault="0093402D" w:rsidP="007C4BD8">
      <w:pPr>
        <w:pStyle w:val="Recuodecorpodetexto"/>
        <w:numPr>
          <w:ilvl w:val="2"/>
          <w:numId w:val="70"/>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w:t>
      </w:r>
      <w:r w:rsidR="00F530D5">
        <w:rPr>
          <w:sz w:val="22"/>
          <w:szCs w:val="22"/>
        </w:rPr>
        <w:t>/fornecimentos</w:t>
      </w:r>
      <w:r w:rsidRPr="000F225B">
        <w:rPr>
          <w:sz w:val="22"/>
          <w:szCs w:val="22"/>
        </w:rPr>
        <w:t>, bem como da construção de instalações permanentes e/ou provisórias, serão aqueles constantes da planilha de preços orçados pela CODEVASF, e que integram o presente edital</w:t>
      </w:r>
      <w:r>
        <w:rPr>
          <w:sz w:val="22"/>
          <w:szCs w:val="22"/>
        </w:rPr>
        <w:t>.</w:t>
      </w:r>
    </w:p>
    <w:p w:rsidR="0093402D" w:rsidRPr="0093402D" w:rsidRDefault="0093402D" w:rsidP="007C4BD8">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7E263C" w:rsidRDefault="0093402D" w:rsidP="007C4BD8">
      <w:pPr>
        <w:pStyle w:val="Recuodecorpodetexto"/>
        <w:numPr>
          <w:ilvl w:val="2"/>
          <w:numId w:val="70"/>
        </w:numPr>
        <w:ind w:left="851" w:hanging="851"/>
        <w:rPr>
          <w:b/>
          <w:sz w:val="22"/>
          <w:szCs w:val="24"/>
        </w:rPr>
      </w:pPr>
      <w:r w:rsidRPr="000F225B">
        <w:rPr>
          <w:sz w:val="22"/>
          <w:szCs w:val="22"/>
        </w:rPr>
        <w:t>A licitante deverá prever todos os acessos necessários para permitir a chegada dos equipamentos e materiais no local de execução das obras/serviços</w:t>
      </w:r>
      <w:r w:rsidR="00F530D5">
        <w:rPr>
          <w:sz w:val="22"/>
          <w:szCs w:val="22"/>
        </w:rPr>
        <w:t>/fornecimentos</w:t>
      </w:r>
      <w:r w:rsidRPr="000F225B">
        <w:rPr>
          <w:sz w:val="22"/>
          <w:szCs w:val="22"/>
        </w:rPr>
        <w:t xml:space="preserve">, avaliando-se todas as suas dificuldades, pois os eventuais custos decorrentes de qualquer </w:t>
      </w:r>
      <w:r w:rsidR="00B74B62">
        <w:rPr>
          <w:sz w:val="22"/>
          <w:szCs w:val="22"/>
        </w:rPr>
        <w:t>obra/</w:t>
      </w:r>
      <w:r w:rsidRPr="000F225B">
        <w:rPr>
          <w:sz w:val="22"/>
          <w:szCs w:val="22"/>
        </w:rPr>
        <w:t>serviço</w:t>
      </w:r>
      <w:r w:rsidR="00F530D5">
        <w:rPr>
          <w:sz w:val="22"/>
          <w:szCs w:val="22"/>
        </w:rPr>
        <w:t>/fornecimento</w:t>
      </w:r>
      <w:r w:rsidRPr="000F225B">
        <w:rPr>
          <w:sz w:val="22"/>
          <w:szCs w:val="22"/>
        </w:rPr>
        <w:t xml:space="preserve"> para melhoria destes acessos correrão por conta da licitante vencedora</w:t>
      </w:r>
      <w:r>
        <w:rPr>
          <w:sz w:val="22"/>
          <w:szCs w:val="22"/>
        </w:rPr>
        <w:t>.</w:t>
      </w:r>
    </w:p>
    <w:p w:rsidR="007E263C" w:rsidRPr="00247CB2" w:rsidRDefault="007E263C" w:rsidP="007C4BD8">
      <w:pPr>
        <w:pStyle w:val="Recuodecorpodetexto"/>
        <w:numPr>
          <w:ilvl w:val="2"/>
          <w:numId w:val="70"/>
        </w:numPr>
        <w:ind w:left="851" w:hanging="851"/>
        <w:rPr>
          <w:b/>
          <w:sz w:val="22"/>
          <w:szCs w:val="24"/>
        </w:rPr>
      </w:pPr>
      <w:r w:rsidRPr="00247CB2">
        <w:rPr>
          <w:sz w:val="22"/>
          <w:szCs w:val="22"/>
        </w:rPr>
        <w:t>Na planilha orçamentária da licitante deverá constar, além da assinatura, precedida do nome da empresa, sociedade, instituição ou firma a que interessarem a menção explícita do título do profissional que os subscrever e do número da carteira, conforme Art. 14 da Lei 5194/1966; sob pena de desclassificação.</w:t>
      </w:r>
    </w:p>
    <w:p w:rsidR="006D50C7" w:rsidRPr="0012594A" w:rsidRDefault="006D50C7" w:rsidP="007C4BD8">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A37462" w:rsidP="007C4BD8">
      <w:pPr>
        <w:pStyle w:val="PargrafodaLista"/>
        <w:numPr>
          <w:ilvl w:val="1"/>
          <w:numId w:val="43"/>
        </w:numPr>
        <w:suppressAutoHyphens w:val="0"/>
        <w:spacing w:before="120" w:after="120" w:line="276" w:lineRule="auto"/>
        <w:ind w:left="851" w:hanging="851"/>
        <w:jc w:val="both"/>
        <w:rPr>
          <w:sz w:val="22"/>
          <w:szCs w:val="22"/>
          <w:vertAlign w:val="baseline"/>
        </w:rPr>
      </w:pPr>
      <w:r w:rsidRPr="00A37462">
        <w:rPr>
          <w:sz w:val="22"/>
          <w:szCs w:val="22"/>
          <w:vertAlign w:val="baseline"/>
        </w:rPr>
        <w:t>O prazo máximo para execução das obras/serviços</w:t>
      </w:r>
      <w:r w:rsidR="002C4503">
        <w:rPr>
          <w:sz w:val="22"/>
          <w:szCs w:val="22"/>
          <w:vertAlign w:val="baseline"/>
        </w:rPr>
        <w:t>/fornecimentos</w:t>
      </w:r>
      <w:r w:rsidRPr="00A37462">
        <w:rPr>
          <w:sz w:val="22"/>
          <w:szCs w:val="22"/>
          <w:vertAlign w:val="baseline"/>
        </w:rPr>
        <w:t xml:space="preserve"> objeto do presente edital será de </w:t>
      </w:r>
      <w:r w:rsidR="00CE6D79" w:rsidRPr="00CE6D79">
        <w:rPr>
          <w:sz w:val="22"/>
          <w:szCs w:val="22"/>
          <w:vertAlign w:val="baseline"/>
        </w:rPr>
        <w:t>6</w:t>
      </w:r>
      <w:r w:rsidR="00F530D5" w:rsidRPr="00CE6D79">
        <w:rPr>
          <w:sz w:val="22"/>
          <w:szCs w:val="22"/>
          <w:vertAlign w:val="baseline"/>
        </w:rPr>
        <w:t>0</w:t>
      </w:r>
      <w:r w:rsidRPr="00CE6D79">
        <w:rPr>
          <w:sz w:val="22"/>
          <w:szCs w:val="22"/>
          <w:vertAlign w:val="baseline"/>
        </w:rPr>
        <w:t xml:space="preserve"> (</w:t>
      </w:r>
      <w:r w:rsidR="00CE6D79">
        <w:rPr>
          <w:sz w:val="22"/>
          <w:szCs w:val="22"/>
          <w:vertAlign w:val="baseline"/>
        </w:rPr>
        <w:t>sessenta</w:t>
      </w:r>
      <w:r w:rsidRPr="00CE6D79">
        <w:rPr>
          <w:sz w:val="22"/>
          <w:szCs w:val="22"/>
          <w:vertAlign w:val="baseline"/>
        </w:rPr>
        <w:t>) dias,</w:t>
      </w:r>
      <w:r w:rsidRPr="00A37462">
        <w:rPr>
          <w:sz w:val="22"/>
          <w:szCs w:val="22"/>
          <w:vertAlign w:val="baseline"/>
        </w:rPr>
        <w:t xml:space="preserve"> contado a partir da emissão da </w:t>
      </w:r>
      <w:r w:rsidR="007D73A8">
        <w:rPr>
          <w:sz w:val="22"/>
          <w:szCs w:val="22"/>
          <w:vertAlign w:val="baseline"/>
        </w:rPr>
        <w:t>O</w:t>
      </w:r>
      <w:r w:rsidRPr="00A37462">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7C4BD8">
      <w:pPr>
        <w:pStyle w:val="Recuodecorpodetexto"/>
        <w:numPr>
          <w:ilvl w:val="0"/>
          <w:numId w:val="43"/>
        </w:numPr>
        <w:rPr>
          <w:b/>
          <w:iCs/>
          <w:sz w:val="22"/>
          <w:szCs w:val="24"/>
        </w:rPr>
      </w:pPr>
      <w:r w:rsidRPr="00C51F4C">
        <w:rPr>
          <w:b/>
          <w:iCs/>
          <w:sz w:val="22"/>
          <w:szCs w:val="24"/>
        </w:rPr>
        <w:t>REAJUSTAMENTO DOS PREÇOS</w:t>
      </w:r>
    </w:p>
    <w:p w:rsidR="006D50C7" w:rsidRDefault="00F530D5" w:rsidP="007C4BD8">
      <w:pPr>
        <w:pStyle w:val="Recuodecorpodetexto"/>
        <w:numPr>
          <w:ilvl w:val="1"/>
          <w:numId w:val="46"/>
        </w:numPr>
        <w:rPr>
          <w:sz w:val="22"/>
          <w:szCs w:val="24"/>
        </w:rPr>
      </w:pPr>
      <w:r w:rsidRPr="009162FD">
        <w:rPr>
          <w:sz w:val="22"/>
          <w:szCs w:val="22"/>
          <w:lang w:val="pt-PT"/>
        </w:rPr>
        <w:t>Os preços permanecerão válidos por um período de um ano, contados da data de apresentação da proposta. Após este prazo serão reajustados aplicando-se a seguinte fórmula</w:t>
      </w:r>
      <w:r w:rsidR="006D50C7" w:rsidRPr="00717E67">
        <w:rPr>
          <w:sz w:val="22"/>
          <w:szCs w:val="24"/>
        </w:rPr>
        <w:t>:</w:t>
      </w:r>
    </w:p>
    <w:p w:rsid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R = V.[ (MOi-MOo)/MOo) ]</w:t>
      </w:r>
    </w:p>
    <w:p w:rsidR="00F530D5" w:rsidRP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Onde :</w:t>
      </w: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R - valor do reajustamento</w:t>
      </w: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V - valor a ser reajustado</w:t>
      </w:r>
    </w:p>
    <w:p w:rsidR="00F530D5" w:rsidRP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lastRenderedPageBreak/>
        <w:t>MOi  – Refere-se a coluna 13 da FGV Mão-de-obra Especializada, cód. AO159886, correspondente ao mês de aniversário da proposta.</w:t>
      </w:r>
    </w:p>
    <w:p w:rsidR="00BA578E" w:rsidRPr="00F530D5" w:rsidRDefault="00F530D5" w:rsidP="00F530D5">
      <w:pPr>
        <w:pStyle w:val="PargrafodaLista"/>
        <w:keepLines/>
        <w:tabs>
          <w:tab w:val="left" w:pos="1134"/>
        </w:tabs>
        <w:spacing w:before="120" w:after="120"/>
        <w:ind w:left="851"/>
        <w:jc w:val="both"/>
        <w:rPr>
          <w:sz w:val="22"/>
          <w:szCs w:val="22"/>
          <w:vertAlign w:val="baseline"/>
        </w:rPr>
      </w:pPr>
      <w:r w:rsidRPr="00F530D5">
        <w:rPr>
          <w:sz w:val="22"/>
          <w:szCs w:val="22"/>
          <w:vertAlign w:val="baseline"/>
          <w:lang w:val="pt-PT"/>
        </w:rPr>
        <w:t>MOo – Refere-se a coluna 13 da FGV Mão-de-obra Especializada, cód. AO159886, correspondente à data de apresentação da proposta.</w:t>
      </w:r>
    </w:p>
    <w:p w:rsidR="006D50C7" w:rsidRPr="00C51F4C" w:rsidRDefault="006D50C7" w:rsidP="007C4BD8">
      <w:pPr>
        <w:pStyle w:val="Recuodecorpodetexto"/>
        <w:numPr>
          <w:ilvl w:val="0"/>
          <w:numId w:val="43"/>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F530D5" w:rsidP="007C4BD8">
      <w:pPr>
        <w:pStyle w:val="Recuodecorpodetexto"/>
        <w:numPr>
          <w:ilvl w:val="1"/>
          <w:numId w:val="46"/>
        </w:numPr>
        <w:rPr>
          <w:sz w:val="22"/>
          <w:szCs w:val="22"/>
        </w:rPr>
      </w:pPr>
      <w:r>
        <w:rPr>
          <w:sz w:val="22"/>
          <w:szCs w:val="22"/>
        </w:rPr>
        <w:t>A</w:t>
      </w:r>
      <w:r w:rsidRPr="009162FD">
        <w:rPr>
          <w:sz w:val="22"/>
          <w:szCs w:val="22"/>
        </w:rPr>
        <w:t xml:space="preserve">s </w:t>
      </w:r>
      <w:r>
        <w:rPr>
          <w:sz w:val="22"/>
          <w:szCs w:val="22"/>
        </w:rPr>
        <w:t>obras/</w:t>
      </w:r>
      <w:r w:rsidRPr="009162FD">
        <w:rPr>
          <w:sz w:val="22"/>
          <w:szCs w:val="22"/>
        </w:rPr>
        <w:t>serviços</w:t>
      </w:r>
      <w:r>
        <w:rPr>
          <w:sz w:val="22"/>
          <w:szCs w:val="22"/>
        </w:rPr>
        <w:t>/fornecimentos</w:t>
      </w:r>
      <w:r w:rsidRPr="009162FD">
        <w:rPr>
          <w:sz w:val="22"/>
          <w:szCs w:val="22"/>
        </w:rPr>
        <w:t xml:space="preserve"> executados no período serão medidos com base nos preços unitários da planilha orçamentária da contratada e aprovada pela fiscalização designada pela CODEVASF</w:t>
      </w:r>
      <w:r w:rsidR="00A04AAE" w:rsidRPr="0057600F">
        <w:rPr>
          <w:sz w:val="22"/>
          <w:szCs w:val="22"/>
        </w:rPr>
        <w:t>:</w:t>
      </w:r>
    </w:p>
    <w:p w:rsidR="00215E19" w:rsidRPr="0057600F" w:rsidRDefault="00F530D5" w:rsidP="007C4BD8">
      <w:pPr>
        <w:pStyle w:val="Recuodecorpodetexto"/>
        <w:numPr>
          <w:ilvl w:val="2"/>
          <w:numId w:val="46"/>
        </w:numPr>
        <w:ind w:left="851" w:hanging="851"/>
        <w:rPr>
          <w:sz w:val="20"/>
          <w:szCs w:val="24"/>
        </w:rPr>
      </w:pPr>
      <w:r w:rsidRPr="009162FD">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57600F">
        <w:rPr>
          <w:sz w:val="22"/>
          <w:szCs w:val="24"/>
        </w:rPr>
        <w:t>.</w:t>
      </w:r>
    </w:p>
    <w:p w:rsidR="00215E19" w:rsidRPr="0057600F" w:rsidRDefault="00F530D5" w:rsidP="007C4BD8">
      <w:pPr>
        <w:pStyle w:val="Recuodecorpodetexto"/>
        <w:numPr>
          <w:ilvl w:val="1"/>
          <w:numId w:val="46"/>
        </w:numPr>
        <w:tabs>
          <w:tab w:val="left" w:pos="2268"/>
        </w:tabs>
        <w:rPr>
          <w:sz w:val="22"/>
          <w:szCs w:val="22"/>
        </w:rPr>
      </w:pPr>
      <w:r w:rsidRPr="009162FD">
        <w:rPr>
          <w:sz w:val="22"/>
          <w:szCs w:val="22"/>
        </w:rPr>
        <w:t>O pagamento da placa de identificação da obra será efetuado após a instalação da mesma</w:t>
      </w:r>
      <w:r w:rsidR="006B4807">
        <w:rPr>
          <w:sz w:val="22"/>
          <w:szCs w:val="22"/>
        </w:rPr>
        <w:t>.</w:t>
      </w:r>
    </w:p>
    <w:p w:rsidR="00C45889" w:rsidRPr="0057600F" w:rsidRDefault="0057600F" w:rsidP="007C4BD8">
      <w:pPr>
        <w:pStyle w:val="Recuodecorpodetexto"/>
        <w:numPr>
          <w:ilvl w:val="1"/>
          <w:numId w:val="46"/>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w:t>
      </w:r>
      <w:r w:rsidR="007D73A8">
        <w:rPr>
          <w:sz w:val="22"/>
          <w:szCs w:val="22"/>
        </w:rPr>
        <w:t>O</w:t>
      </w:r>
      <w:r w:rsidRPr="0057600F">
        <w:rPr>
          <w:sz w:val="22"/>
          <w:szCs w:val="22"/>
        </w:rPr>
        <w:t xml:space="preserve">rdem de </w:t>
      </w:r>
      <w:r w:rsidR="007D73A8">
        <w:rPr>
          <w:sz w:val="22"/>
          <w:szCs w:val="22"/>
        </w:rPr>
        <w:t>S</w:t>
      </w:r>
      <w:r w:rsidRPr="0057600F">
        <w:rPr>
          <w:sz w:val="22"/>
          <w:szCs w:val="22"/>
        </w:rPr>
        <w:t>erviço, assinatura do contrato ou de outro documento hábil.</w:t>
      </w:r>
    </w:p>
    <w:p w:rsidR="006D50C7" w:rsidRPr="0057600F" w:rsidRDefault="0057600F" w:rsidP="007C4BD8">
      <w:pPr>
        <w:pStyle w:val="Recuodecorpodetexto"/>
        <w:numPr>
          <w:ilvl w:val="1"/>
          <w:numId w:val="46"/>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7C4BD8">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050720">
      <w:pPr>
        <w:tabs>
          <w:tab w:val="left" w:pos="3970"/>
        </w:tabs>
        <w:spacing w:before="120" w:after="120"/>
        <w:ind w:left="1701" w:hanging="426"/>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7C4BD8">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7C4BD8">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7C4BD8">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7C4BD8">
      <w:pPr>
        <w:pStyle w:val="Recuodecorpodetexto"/>
        <w:numPr>
          <w:ilvl w:val="2"/>
          <w:numId w:val="46"/>
        </w:numPr>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serviço</w:t>
      </w:r>
      <w:r w:rsidR="00C64B83">
        <w:rPr>
          <w:sz w:val="22"/>
          <w:szCs w:val="22"/>
        </w:rPr>
        <w:t>/fornecimento</w:t>
      </w:r>
      <w:r w:rsidRPr="0057600F">
        <w:rPr>
          <w:sz w:val="22"/>
          <w:szCs w:val="22"/>
        </w:rPr>
        <w:t xml:space="preserve"> for realizado em município conveniado com a Secretaria do Tesouro Nacional, ocorrerá por parte da CODEVASF, a retenção do ISS, por intermédio do SIAFI</w:t>
      </w:r>
      <w:r w:rsidR="006D50C7" w:rsidRPr="0057600F">
        <w:rPr>
          <w:sz w:val="22"/>
          <w:szCs w:val="24"/>
        </w:rPr>
        <w:t>.</w:t>
      </w:r>
    </w:p>
    <w:p w:rsidR="006D50C7" w:rsidRPr="0057600F" w:rsidRDefault="0057600F" w:rsidP="007C4BD8">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7C4BD8">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7C4BD8">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lastRenderedPageBreak/>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7C4BD8">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7C4BD8">
      <w:pPr>
        <w:pStyle w:val="Recuodecorpodetexto"/>
        <w:numPr>
          <w:ilvl w:val="1"/>
          <w:numId w:val="46"/>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1430F1" w:rsidRDefault="001430F1" w:rsidP="007C4BD8">
      <w:pPr>
        <w:pStyle w:val="Recuodecorpodetexto"/>
        <w:numPr>
          <w:ilvl w:val="1"/>
          <w:numId w:val="46"/>
        </w:numPr>
        <w:rPr>
          <w:sz w:val="22"/>
          <w:szCs w:val="24"/>
        </w:rPr>
      </w:pPr>
      <w:r w:rsidRPr="009162FD">
        <w:rPr>
          <w:sz w:val="22"/>
          <w:szCs w:val="22"/>
        </w:rPr>
        <w:t>A fatura só será liberada para pagamento após aprovada pela área gestora e deve está isenta de erros ou omissões, sem o que serão, de forma imediata, devolvidas à contratada para correções, não se alterando a data de adimplemento da obrigação</w:t>
      </w:r>
      <w:r w:rsidR="00655B56">
        <w:rPr>
          <w:sz w:val="22"/>
          <w:szCs w:val="22"/>
        </w:rPr>
        <w:t>.</w:t>
      </w:r>
    </w:p>
    <w:p w:rsidR="001430F1" w:rsidRPr="00655B56" w:rsidRDefault="001430F1" w:rsidP="007C4BD8">
      <w:pPr>
        <w:pStyle w:val="Recuodecorpodetexto"/>
        <w:numPr>
          <w:ilvl w:val="1"/>
          <w:numId w:val="46"/>
        </w:numPr>
        <w:rPr>
          <w:sz w:val="22"/>
          <w:szCs w:val="24"/>
        </w:rPr>
      </w:pPr>
      <w:r w:rsidRPr="006256FB">
        <w:rPr>
          <w:sz w:val="22"/>
          <w:szCs w:val="22"/>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7C4BD8">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7C4BD8">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w:lastRenderedPageBreak/>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7C4BD8">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7C4BD8">
      <w:pPr>
        <w:pStyle w:val="Recuodecorpodetexto"/>
        <w:numPr>
          <w:ilvl w:val="2"/>
          <w:numId w:val="46"/>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7C4BD8">
      <w:pPr>
        <w:pStyle w:val="Recuodecorpodetexto"/>
        <w:numPr>
          <w:ilvl w:val="0"/>
          <w:numId w:val="43"/>
        </w:numPr>
        <w:rPr>
          <w:b/>
          <w:iCs/>
          <w:sz w:val="22"/>
          <w:szCs w:val="24"/>
        </w:rPr>
      </w:pPr>
      <w:r w:rsidRPr="008A7799">
        <w:rPr>
          <w:b/>
          <w:iCs/>
          <w:sz w:val="22"/>
          <w:szCs w:val="24"/>
        </w:rPr>
        <w:t>SANÇÕES ADMINISTRATIVAS</w:t>
      </w:r>
    </w:p>
    <w:p w:rsidR="006D50C7" w:rsidRPr="00303B84" w:rsidRDefault="00A6382F" w:rsidP="007C4BD8">
      <w:pPr>
        <w:pStyle w:val="Recuodecorpodetexto"/>
        <w:numPr>
          <w:ilvl w:val="1"/>
          <w:numId w:val="46"/>
        </w:numPr>
        <w:rPr>
          <w:sz w:val="22"/>
          <w:szCs w:val="24"/>
        </w:rPr>
      </w:pPr>
      <w:r w:rsidRPr="009162FD">
        <w:rPr>
          <w:sz w:val="22"/>
          <w:szCs w:val="22"/>
        </w:rPr>
        <w:t>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r w:rsidR="006D50C7" w:rsidRPr="00303B84">
        <w:rPr>
          <w:sz w:val="22"/>
          <w:szCs w:val="24"/>
        </w:rPr>
        <w:t>:</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7C4BD8">
      <w:pPr>
        <w:pStyle w:val="Recuodecorpodetexto"/>
        <w:numPr>
          <w:ilvl w:val="1"/>
          <w:numId w:val="46"/>
        </w:numPr>
        <w:rPr>
          <w:sz w:val="22"/>
          <w:szCs w:val="24"/>
        </w:rPr>
      </w:pPr>
      <w:r w:rsidRPr="00303B84">
        <w:rPr>
          <w:sz w:val="22"/>
          <w:szCs w:val="24"/>
        </w:rPr>
        <w:t xml:space="preserve">As sanções previstas nos incisos I, III e IV do subitem 8.1 poderão ser aplicadas juntamente com a do inciso II, facultada a defesa prévia do interessado, no respectivo processo, no prazo de </w:t>
      </w:r>
      <w:r w:rsidR="00EE57A6">
        <w:rPr>
          <w:sz w:val="22"/>
          <w:szCs w:val="24"/>
        </w:rPr>
        <w:t>10</w:t>
      </w:r>
      <w:r w:rsidRPr="00303B84">
        <w:rPr>
          <w:sz w:val="22"/>
          <w:szCs w:val="24"/>
        </w:rPr>
        <w:t xml:space="preserve"> (</w:t>
      </w:r>
      <w:r w:rsidR="00EE57A6">
        <w:rPr>
          <w:sz w:val="22"/>
          <w:szCs w:val="24"/>
        </w:rPr>
        <w:t>dez</w:t>
      </w:r>
      <w:r w:rsidRPr="00303B84">
        <w:rPr>
          <w:sz w:val="22"/>
          <w:szCs w:val="24"/>
        </w:rPr>
        <w:t>) dias úteis.</w:t>
      </w:r>
    </w:p>
    <w:p w:rsidR="006D50C7" w:rsidRDefault="006D50C7" w:rsidP="007C4BD8">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7C4BD8">
      <w:pPr>
        <w:pStyle w:val="Recuodecorpodetexto"/>
        <w:numPr>
          <w:ilvl w:val="0"/>
          <w:numId w:val="43"/>
        </w:numPr>
        <w:rPr>
          <w:b/>
          <w:iCs/>
          <w:sz w:val="22"/>
          <w:szCs w:val="24"/>
        </w:rPr>
      </w:pPr>
      <w:r w:rsidRPr="008A7799">
        <w:rPr>
          <w:b/>
          <w:iCs/>
          <w:sz w:val="22"/>
          <w:szCs w:val="24"/>
        </w:rPr>
        <w:t>MULTA</w:t>
      </w:r>
    </w:p>
    <w:p w:rsidR="005B37A7" w:rsidRPr="00C852EB" w:rsidRDefault="00FF5A3F" w:rsidP="007C4BD8">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7C4BD8">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w:t>
      </w:r>
      <w:r w:rsidR="003D4EF1" w:rsidRPr="00321CE7">
        <w:rPr>
          <w:sz w:val="22"/>
          <w:szCs w:val="22"/>
        </w:rPr>
        <w:t>/fornecimentos</w:t>
      </w:r>
      <w:r w:rsidRPr="00321CE7">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7C4BD8">
      <w:pPr>
        <w:pStyle w:val="Recuodecorpodetexto"/>
        <w:numPr>
          <w:ilvl w:val="1"/>
          <w:numId w:val="46"/>
        </w:numPr>
        <w:rPr>
          <w:sz w:val="22"/>
          <w:szCs w:val="22"/>
        </w:rPr>
      </w:pPr>
      <w:r w:rsidRPr="00C852EB">
        <w:rPr>
          <w:sz w:val="22"/>
          <w:szCs w:val="22"/>
        </w:rPr>
        <w:lastRenderedPageBreak/>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7C4BD8">
      <w:pPr>
        <w:keepLines/>
        <w:numPr>
          <w:ilvl w:val="0"/>
          <w:numId w:val="78"/>
        </w:numPr>
        <w:tabs>
          <w:tab w:val="left" w:pos="1276"/>
        </w:tabs>
        <w:suppressAutoHyphens w:val="0"/>
        <w:spacing w:before="120"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7C4BD8">
      <w:pPr>
        <w:keepLines/>
        <w:numPr>
          <w:ilvl w:val="0"/>
          <w:numId w:val="78"/>
        </w:numPr>
        <w:tabs>
          <w:tab w:val="left" w:pos="1276"/>
        </w:tabs>
        <w:suppressAutoHyphens w:val="0"/>
        <w:spacing w:before="120"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7C4BD8">
      <w:pPr>
        <w:pStyle w:val="Recuodecorpodetexto"/>
        <w:numPr>
          <w:ilvl w:val="1"/>
          <w:numId w:val="46"/>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7C4BD8">
      <w:pPr>
        <w:pStyle w:val="Recuodecorpodetexto"/>
        <w:numPr>
          <w:ilvl w:val="2"/>
          <w:numId w:val="91"/>
        </w:numPr>
        <w:ind w:left="851" w:hanging="851"/>
        <w:rPr>
          <w:sz w:val="22"/>
          <w:szCs w:val="24"/>
        </w:rPr>
      </w:pPr>
      <w:r w:rsidRPr="007B139A">
        <w:rPr>
          <w:sz w:val="22"/>
          <w:szCs w:val="22"/>
        </w:rPr>
        <w:t xml:space="preserve">Cientificada da recomendação da cominação de penalidade, a contratada poderá apresentar defesa prévia no prazo de 10 (dez) dias </w:t>
      </w:r>
      <w:r w:rsidR="00B335EC">
        <w:rPr>
          <w:sz w:val="22"/>
          <w:szCs w:val="22"/>
        </w:rPr>
        <w:t>uteis</w:t>
      </w:r>
      <w:r w:rsidR="004424B5" w:rsidRPr="007B139A">
        <w:rPr>
          <w:sz w:val="22"/>
          <w:szCs w:val="24"/>
        </w:rPr>
        <w:t>.</w:t>
      </w:r>
    </w:p>
    <w:p w:rsidR="004424B5" w:rsidRPr="007B139A" w:rsidRDefault="00744ECD" w:rsidP="007C4BD8">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7C4BD8">
      <w:pPr>
        <w:pStyle w:val="Recuodecorpodetexto"/>
        <w:numPr>
          <w:ilvl w:val="2"/>
          <w:numId w:val="91"/>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7C4BD8">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7C4BD8">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7C4BD8">
      <w:pPr>
        <w:pStyle w:val="Recuodecorpodetexto"/>
        <w:numPr>
          <w:ilvl w:val="2"/>
          <w:numId w:val="91"/>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7C4BD8">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7C4BD8">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7C4BD8">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7C4BD8">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7C4BD8">
      <w:pPr>
        <w:pStyle w:val="Recuodecorpodetexto"/>
        <w:numPr>
          <w:ilvl w:val="1"/>
          <w:numId w:val="99"/>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7C4BD8">
      <w:pPr>
        <w:pStyle w:val="Recuodecorpodetexto"/>
        <w:numPr>
          <w:ilvl w:val="1"/>
          <w:numId w:val="99"/>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w:t>
      </w:r>
      <w:r w:rsidRPr="00BF3956">
        <w:rPr>
          <w:sz w:val="22"/>
          <w:szCs w:val="22"/>
        </w:rPr>
        <w:lastRenderedPageBreak/>
        <w:t xml:space="preserve">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7C4BD8">
      <w:pPr>
        <w:pStyle w:val="Recuodecorpodetexto"/>
        <w:numPr>
          <w:ilvl w:val="1"/>
          <w:numId w:val="99"/>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7C4BD8">
      <w:pPr>
        <w:pStyle w:val="Recuodecorpodetexto"/>
        <w:numPr>
          <w:ilvl w:val="1"/>
          <w:numId w:val="99"/>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7C4BD8">
      <w:pPr>
        <w:pStyle w:val="Recuodecorpodetexto"/>
        <w:numPr>
          <w:ilvl w:val="1"/>
          <w:numId w:val="99"/>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7C4BD8">
      <w:pPr>
        <w:pStyle w:val="Recuodecorpodetexto"/>
        <w:numPr>
          <w:ilvl w:val="1"/>
          <w:numId w:val="99"/>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7C4BD8">
      <w:pPr>
        <w:pStyle w:val="Recuodecorpodetexto"/>
        <w:numPr>
          <w:ilvl w:val="1"/>
          <w:numId w:val="99"/>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7C4BD8">
      <w:pPr>
        <w:pStyle w:val="Recuodecorpodetexto"/>
        <w:numPr>
          <w:ilvl w:val="1"/>
          <w:numId w:val="99"/>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7C4BD8">
      <w:pPr>
        <w:pStyle w:val="Recuodecorpodetexto"/>
        <w:numPr>
          <w:ilvl w:val="1"/>
          <w:numId w:val="99"/>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7C4BD8">
      <w:pPr>
        <w:pStyle w:val="Recuodecorpodetexto"/>
        <w:numPr>
          <w:ilvl w:val="1"/>
          <w:numId w:val="99"/>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7C4BD8">
      <w:pPr>
        <w:pStyle w:val="Recuodecorpodetexto"/>
        <w:numPr>
          <w:ilvl w:val="1"/>
          <w:numId w:val="99"/>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7C4BD8">
      <w:pPr>
        <w:pStyle w:val="Recuodecorpodetexto"/>
        <w:numPr>
          <w:ilvl w:val="1"/>
          <w:numId w:val="99"/>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7C4BD8">
      <w:pPr>
        <w:pStyle w:val="Recuodecorpodetexto"/>
        <w:numPr>
          <w:ilvl w:val="1"/>
          <w:numId w:val="99"/>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370A16" w:rsidP="007C4BD8">
      <w:pPr>
        <w:pStyle w:val="Recuodecorpodetexto"/>
        <w:numPr>
          <w:ilvl w:val="2"/>
          <w:numId w:val="99"/>
        </w:numPr>
        <w:ind w:left="851" w:hanging="851"/>
        <w:rPr>
          <w:sz w:val="22"/>
          <w:szCs w:val="24"/>
        </w:rPr>
      </w:pPr>
      <w:r w:rsidRPr="00370A16">
        <w:rPr>
          <w:sz w:val="22"/>
          <w:szCs w:val="22"/>
        </w:rPr>
        <w:t xml:space="preserve">A garantia será de 12 (doze) meses contra defeito de montagem e materiais utilizados na recuperação do objeto deste </w:t>
      </w:r>
      <w:r>
        <w:rPr>
          <w:sz w:val="22"/>
          <w:szCs w:val="22"/>
        </w:rPr>
        <w:t>edital</w:t>
      </w:r>
      <w:r w:rsidRPr="00370A16">
        <w:rPr>
          <w:sz w:val="22"/>
          <w:szCs w:val="22"/>
        </w:rPr>
        <w:t xml:space="preserve">. No caso de necessidade de reparo, dentro do prazo de garantia, esta será automaticamente renovada pelo mesmo período. Se durante o prazo de garantia os equipamentos apresentar defeitos decorrentes da montagem ou material utilizado, a contratada se responsabilizará por todos os custos de transporte, ou seja, da instalação onde os equipamentos estão instalados até as dependências da Contratada, e após os devidos reparos, o transporte até o respectivo local onde </w:t>
      </w:r>
      <w:proofErr w:type="gramStart"/>
      <w:r w:rsidRPr="00370A16">
        <w:rPr>
          <w:sz w:val="22"/>
          <w:szCs w:val="22"/>
        </w:rPr>
        <w:t>os equipamentos estavas</w:t>
      </w:r>
      <w:proofErr w:type="gramEnd"/>
      <w:r w:rsidRPr="00370A16">
        <w:rPr>
          <w:sz w:val="22"/>
          <w:szCs w:val="22"/>
        </w:rPr>
        <w:t xml:space="preserve"> operando</w:t>
      </w:r>
      <w:r>
        <w:rPr>
          <w:sz w:val="22"/>
          <w:szCs w:val="22"/>
        </w:rPr>
        <w:t>.</w:t>
      </w:r>
    </w:p>
    <w:p w:rsidR="006C1092" w:rsidRPr="00A24CD3" w:rsidRDefault="00EE57A6" w:rsidP="007C4BD8">
      <w:pPr>
        <w:pStyle w:val="Recuodecorpodetexto"/>
        <w:numPr>
          <w:ilvl w:val="2"/>
          <w:numId w:val="99"/>
        </w:numPr>
        <w:ind w:left="851" w:hanging="851"/>
        <w:rPr>
          <w:sz w:val="22"/>
          <w:szCs w:val="24"/>
        </w:rPr>
      </w:pPr>
      <w:r w:rsidRPr="009162FD">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 (que dispõe sobre os critérios de sustentabilidade), ao Decreto nº 7.746/2012 e às prescrições e recomendações dos fabricantes</w:t>
      </w:r>
      <w:r w:rsidR="006C1092" w:rsidRPr="00951353">
        <w:rPr>
          <w:sz w:val="22"/>
          <w:szCs w:val="22"/>
        </w:rPr>
        <w:t>.</w:t>
      </w:r>
    </w:p>
    <w:p w:rsidR="00A24CD3" w:rsidRPr="00630FE4" w:rsidRDefault="00A24CD3" w:rsidP="00A24CD3">
      <w:pPr>
        <w:pStyle w:val="Recuodecorpodetexto"/>
        <w:ind w:left="851" w:firstLine="0"/>
        <w:rPr>
          <w:sz w:val="22"/>
          <w:szCs w:val="24"/>
        </w:rPr>
      </w:pPr>
    </w:p>
    <w:p w:rsidR="006D50C7" w:rsidRPr="008A7799" w:rsidRDefault="006D50C7" w:rsidP="007C4BD8">
      <w:pPr>
        <w:pStyle w:val="Recuodecorpodetexto"/>
        <w:numPr>
          <w:ilvl w:val="0"/>
          <w:numId w:val="43"/>
        </w:numPr>
        <w:rPr>
          <w:b/>
          <w:iCs/>
          <w:sz w:val="22"/>
          <w:szCs w:val="24"/>
        </w:rPr>
      </w:pPr>
      <w:r w:rsidRPr="008A7799">
        <w:rPr>
          <w:b/>
          <w:iCs/>
          <w:sz w:val="22"/>
          <w:szCs w:val="24"/>
        </w:rPr>
        <w:lastRenderedPageBreak/>
        <w:t>ABERTURA DOS INVÓLUCROS</w:t>
      </w:r>
    </w:p>
    <w:p w:rsidR="006D50C7" w:rsidRPr="000A6095" w:rsidRDefault="006D50C7" w:rsidP="007C4BD8">
      <w:pPr>
        <w:pStyle w:val="Recuodecorpodetexto"/>
        <w:numPr>
          <w:ilvl w:val="1"/>
          <w:numId w:val="100"/>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7C4BD8">
      <w:pPr>
        <w:pStyle w:val="Recuodecorpodetexto"/>
        <w:numPr>
          <w:ilvl w:val="1"/>
          <w:numId w:val="100"/>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7C4BD8">
      <w:pPr>
        <w:pStyle w:val="Recuodecorpodetexto"/>
        <w:numPr>
          <w:ilvl w:val="1"/>
          <w:numId w:val="100"/>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247CB2" w:rsidRDefault="006D50C7" w:rsidP="007C4BD8">
      <w:pPr>
        <w:pStyle w:val="Recuodecorpodetexto"/>
        <w:numPr>
          <w:ilvl w:val="2"/>
          <w:numId w:val="82"/>
        </w:numPr>
        <w:ind w:left="851" w:hanging="851"/>
        <w:rPr>
          <w:sz w:val="22"/>
          <w:szCs w:val="24"/>
        </w:rPr>
      </w:pPr>
      <w:r w:rsidRPr="00247CB2">
        <w:rPr>
          <w:sz w:val="22"/>
          <w:szCs w:val="24"/>
        </w:rPr>
        <w:t xml:space="preserve">Em havendo renúncia expressa das licitantes presentes à interposição de recurso quanto à fase de habilitação a que se refere o subitem 11.3 acima, </w:t>
      </w:r>
      <w:r w:rsidR="00EE57A6" w:rsidRPr="00247CB2">
        <w:rPr>
          <w:sz w:val="22"/>
          <w:szCs w:val="24"/>
        </w:rPr>
        <w:t xml:space="preserve">exceto se houver licitantes ausentes, </w:t>
      </w:r>
      <w:r w:rsidRPr="00247CB2">
        <w:rPr>
          <w:sz w:val="22"/>
          <w:szCs w:val="24"/>
        </w:rPr>
        <w:t xml:space="preserve">poderão ser abertos os invólucros n.º 2 (dois) – “Proposta Financeira” das licitantes habilitadas na mesma sessão, ficando à disposição dos interessados, para fins de vista, por prazo não superior a </w:t>
      </w:r>
      <w:proofErr w:type="gramStart"/>
      <w:r w:rsidRPr="00247CB2">
        <w:rPr>
          <w:sz w:val="22"/>
          <w:szCs w:val="24"/>
        </w:rPr>
        <w:t>24 (vinte e quatro) horas, posterior</w:t>
      </w:r>
      <w:proofErr w:type="gramEnd"/>
      <w:r w:rsidRPr="00247CB2">
        <w:rPr>
          <w:sz w:val="22"/>
          <w:szCs w:val="24"/>
        </w:rPr>
        <w:t xml:space="preserve"> à abertura das propostas, após o que serão encaminhadas à Comissão de Julgamento para as providências subseq</w:t>
      </w:r>
      <w:r w:rsidR="00EB6E63" w:rsidRPr="00247CB2">
        <w:rPr>
          <w:sz w:val="22"/>
          <w:szCs w:val="24"/>
        </w:rPr>
        <w:t>u</w:t>
      </w:r>
      <w:r w:rsidRPr="00247CB2">
        <w:rPr>
          <w:sz w:val="22"/>
          <w:szCs w:val="24"/>
        </w:rPr>
        <w:t>entes.</w:t>
      </w:r>
    </w:p>
    <w:p w:rsidR="00222B79" w:rsidRPr="003D59AC" w:rsidRDefault="00222B79" w:rsidP="007C4BD8">
      <w:pPr>
        <w:pStyle w:val="Recuodecorpodetexto"/>
        <w:numPr>
          <w:ilvl w:val="3"/>
          <w:numId w:val="82"/>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7C4BD8">
      <w:pPr>
        <w:pStyle w:val="Recuodecorpodetexto"/>
        <w:numPr>
          <w:ilvl w:val="2"/>
          <w:numId w:val="83"/>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7C4BD8">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7C4BD8">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7C4BD8">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7C4BD8">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7C4BD8">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A24CD3" w:rsidRDefault="00A24CD3" w:rsidP="00A24CD3">
      <w:pPr>
        <w:pStyle w:val="Recuodecorpodetexto"/>
        <w:ind w:left="851" w:firstLine="0"/>
        <w:rPr>
          <w:sz w:val="22"/>
          <w:szCs w:val="24"/>
        </w:rPr>
      </w:pPr>
    </w:p>
    <w:p w:rsidR="006D50C7" w:rsidRPr="008A7799" w:rsidRDefault="006D50C7" w:rsidP="007C4BD8">
      <w:pPr>
        <w:pStyle w:val="Recuodecorpodetexto"/>
        <w:numPr>
          <w:ilvl w:val="0"/>
          <w:numId w:val="43"/>
        </w:numPr>
        <w:rPr>
          <w:b/>
          <w:iCs/>
          <w:sz w:val="22"/>
          <w:szCs w:val="24"/>
        </w:rPr>
      </w:pPr>
      <w:r w:rsidRPr="008A7799">
        <w:rPr>
          <w:b/>
          <w:iCs/>
          <w:sz w:val="22"/>
          <w:szCs w:val="24"/>
        </w:rPr>
        <w:lastRenderedPageBreak/>
        <w:t>EXAME E JULGAMENTO DA DOCUMENTAÇÃO E PROPOSTAS</w:t>
      </w:r>
    </w:p>
    <w:p w:rsidR="006D50C7" w:rsidRDefault="006D50C7" w:rsidP="007C4BD8">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7C4BD8">
      <w:pPr>
        <w:pStyle w:val="Recuodecorpodetexto"/>
        <w:numPr>
          <w:ilvl w:val="1"/>
          <w:numId w:val="86"/>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7C4BD8">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7C4BD8">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7C4BD8">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7C4BD8">
      <w:pPr>
        <w:pStyle w:val="Recuodecorpodetexto"/>
        <w:numPr>
          <w:ilvl w:val="2"/>
          <w:numId w:val="84"/>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7C4BD8">
      <w:pPr>
        <w:pStyle w:val="Recuodecorpodetexto"/>
        <w:numPr>
          <w:ilvl w:val="2"/>
          <w:numId w:val="84"/>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7C4BD8">
      <w:pPr>
        <w:pStyle w:val="Recuodecorpodetexto"/>
        <w:numPr>
          <w:ilvl w:val="1"/>
          <w:numId w:val="86"/>
        </w:numPr>
        <w:ind w:left="851" w:hanging="851"/>
        <w:rPr>
          <w:b/>
          <w:sz w:val="22"/>
          <w:szCs w:val="24"/>
        </w:rPr>
      </w:pPr>
      <w:r w:rsidRPr="00D06DD7">
        <w:rPr>
          <w:b/>
          <w:sz w:val="22"/>
          <w:szCs w:val="24"/>
        </w:rPr>
        <w:t>Julgamento das “Propostas Financeiras – invólucro n.º 02 (dois)”</w:t>
      </w:r>
    </w:p>
    <w:p w:rsidR="006D50C7" w:rsidRDefault="006D50C7" w:rsidP="007C4BD8">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7C4BD8">
      <w:pPr>
        <w:pStyle w:val="Recuodecorpodetexto"/>
        <w:numPr>
          <w:ilvl w:val="2"/>
          <w:numId w:val="86"/>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7C4BD8">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7C4BD8">
      <w:pPr>
        <w:pStyle w:val="Default"/>
        <w:numPr>
          <w:ilvl w:val="0"/>
          <w:numId w:val="64"/>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7C4BD8">
      <w:pPr>
        <w:pStyle w:val="Default"/>
        <w:numPr>
          <w:ilvl w:val="0"/>
          <w:numId w:val="64"/>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315C0F" w:rsidRDefault="006D50C7" w:rsidP="007C4BD8">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7C4BD8">
      <w:pPr>
        <w:pStyle w:val="Recuodecorpodetexto"/>
        <w:numPr>
          <w:ilvl w:val="2"/>
          <w:numId w:val="86"/>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7C4BD8">
      <w:pPr>
        <w:pStyle w:val="Recuodecorpodetexto"/>
        <w:numPr>
          <w:ilvl w:val="2"/>
          <w:numId w:val="86"/>
        </w:numPr>
        <w:ind w:left="851" w:hanging="851"/>
        <w:rPr>
          <w:sz w:val="22"/>
          <w:szCs w:val="24"/>
        </w:rPr>
      </w:pPr>
      <w:r w:rsidRPr="00315C0F">
        <w:rPr>
          <w:sz w:val="22"/>
          <w:szCs w:val="24"/>
        </w:rPr>
        <w:lastRenderedPageBreak/>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7C4BD8">
      <w:pPr>
        <w:pStyle w:val="Recuodecorpodetexto"/>
        <w:numPr>
          <w:ilvl w:val="2"/>
          <w:numId w:val="86"/>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7C4BD8">
      <w:pPr>
        <w:pStyle w:val="Default"/>
        <w:numPr>
          <w:ilvl w:val="0"/>
          <w:numId w:val="65"/>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7C4BD8">
      <w:pPr>
        <w:pStyle w:val="Default"/>
        <w:numPr>
          <w:ilvl w:val="0"/>
          <w:numId w:val="65"/>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7C4BD8">
      <w:pPr>
        <w:pStyle w:val="Default"/>
        <w:numPr>
          <w:ilvl w:val="0"/>
          <w:numId w:val="65"/>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7C4BD8">
      <w:pPr>
        <w:pStyle w:val="Default"/>
        <w:numPr>
          <w:ilvl w:val="0"/>
          <w:numId w:val="65"/>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7C4BD8">
      <w:pPr>
        <w:pStyle w:val="Recuodecorpodetexto"/>
        <w:numPr>
          <w:ilvl w:val="3"/>
          <w:numId w:val="86"/>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7C4BD8">
      <w:pPr>
        <w:pStyle w:val="Recuodecorpodetexto"/>
        <w:numPr>
          <w:ilvl w:val="0"/>
          <w:numId w:val="96"/>
        </w:numPr>
        <w:ind w:left="1276" w:hanging="425"/>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7C4BD8">
      <w:pPr>
        <w:pStyle w:val="Recuodecorpodetexto"/>
        <w:numPr>
          <w:ilvl w:val="0"/>
          <w:numId w:val="96"/>
        </w:numPr>
        <w:ind w:left="1276" w:hanging="425"/>
        <w:rPr>
          <w:sz w:val="22"/>
          <w:szCs w:val="24"/>
        </w:rPr>
      </w:pPr>
      <w:r w:rsidRPr="000F225B">
        <w:rPr>
          <w:sz w:val="22"/>
          <w:szCs w:val="22"/>
        </w:rPr>
        <w:t>Valor orçado pela CODEVASF</w:t>
      </w:r>
      <w:r>
        <w:rPr>
          <w:sz w:val="22"/>
          <w:szCs w:val="22"/>
        </w:rPr>
        <w:t>.</w:t>
      </w:r>
    </w:p>
    <w:p w:rsidR="00944E63" w:rsidRPr="00944E63" w:rsidRDefault="00944E63" w:rsidP="007C4BD8">
      <w:pPr>
        <w:pStyle w:val="Recuodecorpodetexto"/>
        <w:numPr>
          <w:ilvl w:val="3"/>
          <w:numId w:val="86"/>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w:t>
      </w:r>
      <w:proofErr w:type="spellStart"/>
      <w:r w:rsidRPr="000F225B">
        <w:rPr>
          <w:sz w:val="22"/>
          <w:szCs w:val="22"/>
        </w:rPr>
        <w:t>lº</w:t>
      </w:r>
      <w:proofErr w:type="spellEnd"/>
      <w:r w:rsidRPr="000F225B">
        <w:rPr>
          <w:sz w:val="22"/>
          <w:szCs w:val="22"/>
        </w:rPr>
        <w:t>,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7C4BD8">
      <w:pPr>
        <w:pStyle w:val="Recuodecorpodetexto"/>
        <w:numPr>
          <w:ilvl w:val="2"/>
          <w:numId w:val="86"/>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7C4BD8">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7C4BD8">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7C4BD8">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7C4BD8">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7C4BD8">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7C4BD8">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7C4BD8">
      <w:pPr>
        <w:pStyle w:val="Recuodecorpodetexto"/>
        <w:numPr>
          <w:ilvl w:val="2"/>
          <w:numId w:val="86"/>
        </w:numPr>
        <w:ind w:left="851" w:hanging="851"/>
        <w:rPr>
          <w:sz w:val="22"/>
          <w:szCs w:val="24"/>
        </w:rPr>
      </w:pPr>
      <w:r w:rsidRPr="00315C0F">
        <w:rPr>
          <w:sz w:val="22"/>
          <w:szCs w:val="24"/>
        </w:rPr>
        <w:lastRenderedPageBreak/>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7C4BD8">
      <w:pPr>
        <w:pStyle w:val="Recuodecorpodetexto"/>
        <w:numPr>
          <w:ilvl w:val="2"/>
          <w:numId w:val="86"/>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7C4BD8">
      <w:pPr>
        <w:pStyle w:val="Recuodecorpodetexto"/>
        <w:numPr>
          <w:ilvl w:val="2"/>
          <w:numId w:val="86"/>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7C4BD8">
      <w:pPr>
        <w:pStyle w:val="Recuodecorpodetexto"/>
        <w:numPr>
          <w:ilvl w:val="2"/>
          <w:numId w:val="86"/>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7C4BD8">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7C4BD8">
      <w:pPr>
        <w:pStyle w:val="Recuodecorpodetexto"/>
        <w:numPr>
          <w:ilvl w:val="3"/>
          <w:numId w:val="86"/>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7C4BD8">
      <w:pPr>
        <w:pStyle w:val="Recuodecorpodetexto"/>
        <w:numPr>
          <w:ilvl w:val="3"/>
          <w:numId w:val="86"/>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7C4BD8">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7C4BD8">
      <w:pPr>
        <w:pStyle w:val="Default"/>
        <w:numPr>
          <w:ilvl w:val="0"/>
          <w:numId w:val="67"/>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7C4BD8">
      <w:pPr>
        <w:pStyle w:val="Default"/>
        <w:numPr>
          <w:ilvl w:val="0"/>
          <w:numId w:val="67"/>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7C4BD8">
      <w:pPr>
        <w:pStyle w:val="Default"/>
        <w:numPr>
          <w:ilvl w:val="0"/>
          <w:numId w:val="67"/>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7C4BD8">
      <w:pPr>
        <w:pStyle w:val="Default"/>
        <w:numPr>
          <w:ilvl w:val="0"/>
          <w:numId w:val="67"/>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7C4BD8">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7C4BD8">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7C4BD8">
      <w:pPr>
        <w:pStyle w:val="Recuodecorpodetexto"/>
        <w:numPr>
          <w:ilvl w:val="1"/>
          <w:numId w:val="86"/>
        </w:numPr>
        <w:ind w:left="851" w:hanging="851"/>
        <w:rPr>
          <w:sz w:val="22"/>
          <w:szCs w:val="24"/>
        </w:rPr>
      </w:pPr>
      <w:r w:rsidRPr="006256FB">
        <w:rPr>
          <w:sz w:val="22"/>
          <w:szCs w:val="22"/>
        </w:rPr>
        <w:lastRenderedPageBreak/>
        <w:t>Será considerada vencedora a licitante que, habilitada e qualificada tecnicamente, apresentar o menor preço global,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7C4BD8">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7C4BD8">
      <w:pPr>
        <w:pStyle w:val="Recuodecorpodetexto"/>
        <w:numPr>
          <w:ilvl w:val="2"/>
          <w:numId w:val="86"/>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7C4BD8">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7C4BD8">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C3016" w:rsidRDefault="006D50C7" w:rsidP="007C4BD8">
      <w:pPr>
        <w:pStyle w:val="Recuodecorpodetexto"/>
        <w:numPr>
          <w:ilvl w:val="1"/>
          <w:numId w:val="86"/>
        </w:numPr>
        <w:ind w:left="851" w:hanging="851"/>
        <w:rPr>
          <w:sz w:val="22"/>
          <w:szCs w:val="24"/>
        </w:rPr>
      </w:pPr>
      <w:r w:rsidRPr="00AC3016">
        <w:rPr>
          <w:sz w:val="22"/>
          <w:szCs w:val="24"/>
        </w:rPr>
        <w:t xml:space="preserve">Toda a documentação e propostas das licitantes constituirão peças do processo de que trata este </w:t>
      </w:r>
      <w:r w:rsidR="00C6779E" w:rsidRPr="00AC3016">
        <w:rPr>
          <w:sz w:val="22"/>
          <w:szCs w:val="24"/>
        </w:rPr>
        <w:t>e</w:t>
      </w:r>
      <w:r w:rsidRPr="00AC3016">
        <w:rPr>
          <w:sz w:val="22"/>
          <w:szCs w:val="24"/>
        </w:rPr>
        <w:t>dital.</w:t>
      </w:r>
    </w:p>
    <w:p w:rsidR="006D50C7" w:rsidRDefault="006D50C7" w:rsidP="007C4BD8">
      <w:pPr>
        <w:pStyle w:val="Recuodecorpodetexto"/>
        <w:numPr>
          <w:ilvl w:val="1"/>
          <w:numId w:val="86"/>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7C4BD8">
      <w:pPr>
        <w:pStyle w:val="Recuodecorpodetexto"/>
        <w:numPr>
          <w:ilvl w:val="1"/>
          <w:numId w:val="86"/>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7C4BD8">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C4BD8">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C4BD8">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C4BD8">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7C4BD8">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7C4BD8">
      <w:pPr>
        <w:pStyle w:val="Recuodecorpodetexto"/>
        <w:numPr>
          <w:ilvl w:val="1"/>
          <w:numId w:val="87"/>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w:t>
      </w:r>
      <w:r w:rsidRPr="00AF4590">
        <w:rPr>
          <w:sz w:val="22"/>
          <w:szCs w:val="24"/>
        </w:rPr>
        <w:lastRenderedPageBreak/>
        <w:t xml:space="preserve">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7C4BD8">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7C4BD8">
      <w:pPr>
        <w:pStyle w:val="Recuodecorpodetexto"/>
        <w:numPr>
          <w:ilvl w:val="1"/>
          <w:numId w:val="87"/>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7C4BD8">
      <w:pPr>
        <w:pStyle w:val="Recuodecorpodetexto"/>
        <w:numPr>
          <w:ilvl w:val="2"/>
          <w:numId w:val="87"/>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7C4BD8">
      <w:pPr>
        <w:pStyle w:val="Recuodecorpodetexto"/>
        <w:numPr>
          <w:ilvl w:val="3"/>
          <w:numId w:val="92"/>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7C4BD8">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7C4BD8">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7C4BD8">
      <w:pPr>
        <w:pStyle w:val="Recuodecorpodetexto"/>
        <w:numPr>
          <w:ilvl w:val="1"/>
          <w:numId w:val="87"/>
        </w:numPr>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7C4BD8">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7C4BD8">
      <w:pPr>
        <w:pStyle w:val="Recuodecorpodetexto"/>
        <w:numPr>
          <w:ilvl w:val="1"/>
          <w:numId w:val="87"/>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7C4BD8">
      <w:pPr>
        <w:pStyle w:val="Recuodecorpodetexto"/>
        <w:numPr>
          <w:ilvl w:val="1"/>
          <w:numId w:val="87"/>
        </w:numPr>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7C4BD8">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7C4BD8">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7C4BD8">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7C4BD8">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7C4BD8">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7C4BD8">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7C4BD8">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15738D">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15738D">
        <w:rPr>
          <w:sz w:val="22"/>
          <w:szCs w:val="24"/>
        </w:rPr>
        <w:t>/fornecimentos</w:t>
      </w:r>
      <w:r w:rsidRPr="008A1808">
        <w:rPr>
          <w:sz w:val="22"/>
          <w:szCs w:val="24"/>
        </w:rPr>
        <w:t xml:space="preserve"> objeto desta licitação, conforme Resolução CONFEA nº 317, de 31/10/86.</w:t>
      </w:r>
    </w:p>
    <w:p w:rsidR="006D50C7" w:rsidRPr="008A7799" w:rsidRDefault="006D50C7" w:rsidP="007C4BD8">
      <w:pPr>
        <w:pStyle w:val="Recuodecorpodetexto"/>
        <w:numPr>
          <w:ilvl w:val="0"/>
          <w:numId w:val="87"/>
        </w:numPr>
        <w:ind w:left="851" w:hanging="851"/>
        <w:rPr>
          <w:b/>
          <w:iCs/>
          <w:sz w:val="22"/>
          <w:szCs w:val="24"/>
        </w:rPr>
      </w:pPr>
      <w:r w:rsidRPr="006613A9">
        <w:rPr>
          <w:b/>
          <w:iCs/>
          <w:sz w:val="22"/>
          <w:szCs w:val="24"/>
        </w:rPr>
        <w:lastRenderedPageBreak/>
        <w:t>FISCAL</w:t>
      </w:r>
      <w:r w:rsidRPr="008A7799">
        <w:rPr>
          <w:b/>
          <w:iCs/>
          <w:sz w:val="22"/>
          <w:szCs w:val="24"/>
        </w:rPr>
        <w:t>IZAÇÃO</w:t>
      </w:r>
    </w:p>
    <w:p w:rsidR="006D50C7" w:rsidRDefault="00516EEB" w:rsidP="007C4BD8">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6D50C7" w:rsidRPr="007C7BBA" w:rsidRDefault="006D50C7" w:rsidP="007C4BD8">
      <w:pPr>
        <w:pStyle w:val="Recuodecorpodetexto"/>
        <w:numPr>
          <w:ilvl w:val="0"/>
          <w:numId w:val="87"/>
        </w:numPr>
        <w:ind w:left="851" w:hanging="851"/>
        <w:rPr>
          <w:b/>
          <w:iCs/>
          <w:sz w:val="22"/>
          <w:szCs w:val="22"/>
        </w:rPr>
      </w:pPr>
      <w:r w:rsidRPr="007C7BBA">
        <w:rPr>
          <w:b/>
          <w:iCs/>
          <w:sz w:val="22"/>
          <w:szCs w:val="22"/>
        </w:rPr>
        <w:t>OBRIGAÇÕES DA LICITANTE VENCEDORA</w:t>
      </w:r>
    </w:p>
    <w:p w:rsidR="0027058C" w:rsidRPr="0015738D" w:rsidRDefault="00AC3016" w:rsidP="007C4BD8">
      <w:pPr>
        <w:pStyle w:val="Recuodecorpodetexto"/>
        <w:numPr>
          <w:ilvl w:val="1"/>
          <w:numId w:val="87"/>
        </w:numPr>
        <w:ind w:left="851" w:hanging="851"/>
        <w:rPr>
          <w:sz w:val="22"/>
          <w:szCs w:val="24"/>
        </w:rPr>
      </w:pPr>
      <w:r w:rsidRPr="00AC3016">
        <w:rPr>
          <w:sz w:val="22"/>
          <w:szCs w:val="22"/>
        </w:rPr>
        <w:t>Apresentar-se sempre que solicitada, através do seu Responsável Técnico e Coordenador dos trabalhos na sede da 2ª Superintendência Regional da CODEVASF no município de Bom Jesus da Lapa/BA</w:t>
      </w:r>
      <w:r w:rsidR="006D3829">
        <w:rPr>
          <w:sz w:val="22"/>
          <w:szCs w:val="22"/>
        </w:rPr>
        <w:t>.</w:t>
      </w:r>
    </w:p>
    <w:p w:rsidR="0015738D" w:rsidRPr="0015738D" w:rsidRDefault="007E3D58" w:rsidP="007C4BD8">
      <w:pPr>
        <w:pStyle w:val="Recuodecorpodetexto"/>
        <w:numPr>
          <w:ilvl w:val="1"/>
          <w:numId w:val="87"/>
        </w:numPr>
        <w:ind w:left="851" w:hanging="851"/>
        <w:rPr>
          <w:sz w:val="22"/>
          <w:szCs w:val="24"/>
        </w:rPr>
      </w:pPr>
      <w:r w:rsidRPr="007E3D58">
        <w:rPr>
          <w:sz w:val="22"/>
          <w:szCs w:val="22"/>
        </w:rPr>
        <w:t xml:space="preserve">Providenciar junto ao CREA as Anotações de Responsabilidade Técnica – </w:t>
      </w:r>
      <w:proofErr w:type="spellStart"/>
      <w:r w:rsidRPr="007E3D58">
        <w:rPr>
          <w:sz w:val="22"/>
          <w:szCs w:val="22"/>
        </w:rPr>
        <w:t>ART’s</w:t>
      </w:r>
      <w:proofErr w:type="spellEnd"/>
      <w:r w:rsidRPr="007E3D58">
        <w:rPr>
          <w:sz w:val="22"/>
          <w:szCs w:val="22"/>
        </w:rPr>
        <w:t xml:space="preserve"> referentes ao objeto do contrato e especialidades pertinentes, nos termos das Leis nº. 6.496/77</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 xml:space="preserve">A contratada deverá, sempre que necessário, comunicar-se formalmente com a CODEVASF. Mesmo </w:t>
      </w:r>
      <w:proofErr w:type="gramStart"/>
      <w:r w:rsidRPr="009162FD">
        <w:rPr>
          <w:sz w:val="22"/>
          <w:szCs w:val="22"/>
        </w:rPr>
        <w:t>as comunicações via</w:t>
      </w:r>
      <w:proofErr w:type="gramEnd"/>
      <w:r w:rsidRPr="009162FD">
        <w:rPr>
          <w:sz w:val="22"/>
          <w:szCs w:val="22"/>
        </w:rPr>
        <w:t xml:space="preserve"> telefone devem ser ratificadas formal e posteriormente, através do fax (77) 3481-4025 e, no caso de informações mais extensas e/ou transferências de arquivos, pelo correio eletrônico (arnaldo.filho@codevasf.gov.br)</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Assumir a inteira responsabilidade pelo transporte interno e externo do pessoal e dos insumos até o local das obras/serviços/fornecimentos</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Exercer a vigilância e proteção de todos os materiais no local das obras/serviços/fornecimentos</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Colocar tantas frentes de serviços quantas forem necessárias (mediante anuência prévia da fiscalização), para possibilitar a perfeita execução das obras/serviços/fornecimentos no prazo contratual</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Responsabilizar-se pelo fornecimento de toda a mão-de-obra, sem qualquer vinculação empregatícia com a CODEVASF, bem como todo o material necessário à execução das obras/serviços/fornecimentos objeto do contrato</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A contratada deverá manter um Preposto, aceito pela CODEVASF, no local da obra/serviço/fornecimento, para representá-la na execução do objeto contratado (art. 68 da Lei 8.666/93)</w:t>
      </w:r>
      <w:r w:rsidR="0015738D">
        <w:rPr>
          <w:sz w:val="22"/>
          <w:szCs w:val="22"/>
        </w:rPr>
        <w:t>.</w:t>
      </w:r>
    </w:p>
    <w:p w:rsidR="0015738D" w:rsidRPr="007E3D58" w:rsidRDefault="007E3D58" w:rsidP="007C4BD8">
      <w:pPr>
        <w:pStyle w:val="Recuodecorpodetexto"/>
        <w:numPr>
          <w:ilvl w:val="1"/>
          <w:numId w:val="87"/>
        </w:numPr>
        <w:ind w:left="851" w:hanging="851"/>
        <w:rPr>
          <w:sz w:val="22"/>
          <w:szCs w:val="24"/>
        </w:rPr>
      </w:pPr>
      <w:r w:rsidRPr="009162FD">
        <w:rPr>
          <w:sz w:val="22"/>
          <w:szCs w:val="22"/>
        </w:rPr>
        <w:t>Responsabilizarem-se, desde o início das obras/serviços/fornecimentos até o encerramento do contrato, pelo pagamento integral das despesas do canteiro referentes à água, energia, telefone, taxas, impostos e quaisquer outros tributos que venham a ser cobrados</w:t>
      </w:r>
      <w:r w:rsidR="0015738D">
        <w:rPr>
          <w:sz w:val="22"/>
          <w:szCs w:val="22"/>
        </w:rPr>
        <w:t>.</w:t>
      </w:r>
    </w:p>
    <w:p w:rsidR="007E3D58" w:rsidRPr="0015738D" w:rsidRDefault="007E3D58" w:rsidP="007C4BD8">
      <w:pPr>
        <w:pStyle w:val="Recuodecorpodetexto"/>
        <w:numPr>
          <w:ilvl w:val="2"/>
          <w:numId w:val="87"/>
        </w:numPr>
        <w:ind w:left="851" w:hanging="851"/>
        <w:rPr>
          <w:sz w:val="22"/>
          <w:szCs w:val="24"/>
        </w:rPr>
      </w:pPr>
      <w:r w:rsidRPr="009162FD">
        <w:rPr>
          <w:sz w:val="22"/>
          <w:szCs w:val="22"/>
        </w:rPr>
        <w:lastRenderedPageBreak/>
        <w:t>No momento da desmobilização, para liberação da última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A contratada deverá utilizar pessoal experiente, bem como equipamentos, ferramentas e instrumentos adequados para a boa execução das obras/serviços/fornecimentos</w:t>
      </w:r>
      <w:r w:rsidR="0015738D">
        <w:rPr>
          <w:sz w:val="22"/>
          <w:szCs w:val="22"/>
        </w:rPr>
        <w:t>.</w:t>
      </w:r>
    </w:p>
    <w:p w:rsidR="0015738D" w:rsidRPr="0015738D" w:rsidRDefault="007E3D58" w:rsidP="007C4BD8">
      <w:pPr>
        <w:pStyle w:val="Recuodecorpodetexto"/>
        <w:numPr>
          <w:ilvl w:val="2"/>
          <w:numId w:val="87"/>
        </w:numPr>
        <w:ind w:left="851" w:hanging="851"/>
        <w:rPr>
          <w:sz w:val="22"/>
          <w:szCs w:val="24"/>
        </w:rPr>
      </w:pPr>
      <w:r w:rsidRPr="009162FD">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Durante a execução das obras/serviços/fornecimentos caberá à empresa contratada as seguintes medidas</w:t>
      </w:r>
      <w:r w:rsidR="0015738D">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 xml:space="preserve">Instalar e manter no canteiro de obras/serviços/fornecimentos </w:t>
      </w:r>
      <w:proofErr w:type="gramStart"/>
      <w:r w:rsidRPr="009162FD">
        <w:rPr>
          <w:sz w:val="22"/>
          <w:szCs w:val="22"/>
        </w:rPr>
        <w:t>1</w:t>
      </w:r>
      <w:proofErr w:type="gramEnd"/>
      <w:r w:rsidRPr="009162FD">
        <w:rPr>
          <w:sz w:val="22"/>
          <w:szCs w:val="22"/>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15738D">
        <w:rPr>
          <w:sz w:val="22"/>
          <w:szCs w:val="22"/>
        </w:rPr>
        <w:t>;</w:t>
      </w:r>
    </w:p>
    <w:p w:rsidR="0015738D" w:rsidRPr="0015738D" w:rsidRDefault="0015738D" w:rsidP="007C4BD8">
      <w:pPr>
        <w:pStyle w:val="Recuodecorpodetexto"/>
        <w:numPr>
          <w:ilvl w:val="0"/>
          <w:numId w:val="102"/>
        </w:numPr>
        <w:ind w:left="1276" w:hanging="425"/>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15738D">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Obedecer às normas de higiene e prevenção de acidentes, a fim de garantia a salubridade e a segurança no canteiro de obras/serviços/fornecimentos</w:t>
      </w:r>
      <w:r w:rsidR="0015738D">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Responder financeiramente, sem prejuízo de medidas outras que possam ser adotadas por quaisquer danos causados à União, Estado, Município ou terceiros, em razão da execução das obras/serviços/fornecimentos</w:t>
      </w:r>
      <w:r w:rsidR="0015738D" w:rsidRPr="006256FB">
        <w:rPr>
          <w:sz w:val="22"/>
          <w:szCs w:val="22"/>
        </w:rPr>
        <w:t>; e</w:t>
      </w:r>
      <w:r w:rsidR="0015738D">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Na execução das obras/serviços/fornecimentos de construção objeto da presente licitação a contratada deverá atender às seguintes normas e práticas complementares</w:t>
      </w:r>
      <w:r w:rsidR="0015738D">
        <w:rPr>
          <w:sz w:val="22"/>
          <w:szCs w:val="22"/>
        </w:rPr>
        <w:t>:</w:t>
      </w:r>
    </w:p>
    <w:p w:rsidR="0015738D" w:rsidRPr="0015738D" w:rsidRDefault="007E3D58" w:rsidP="007C4BD8">
      <w:pPr>
        <w:pStyle w:val="Recuodecorpodetexto"/>
        <w:numPr>
          <w:ilvl w:val="0"/>
          <w:numId w:val="103"/>
        </w:numPr>
        <w:ind w:left="1276" w:hanging="425"/>
        <w:rPr>
          <w:sz w:val="22"/>
          <w:szCs w:val="24"/>
        </w:rPr>
      </w:pPr>
      <w:r w:rsidRPr="009162FD">
        <w:rPr>
          <w:sz w:val="22"/>
          <w:szCs w:val="22"/>
        </w:rPr>
        <w:t>Projetos, Normas Complementares e demais Especificações Técnicas</w:t>
      </w:r>
      <w:r w:rsidR="0015738D">
        <w:rPr>
          <w:sz w:val="22"/>
          <w:szCs w:val="22"/>
        </w:rPr>
        <w:t>;</w:t>
      </w:r>
    </w:p>
    <w:p w:rsidR="0015738D" w:rsidRPr="0015738D" w:rsidRDefault="007E3D58" w:rsidP="007C4BD8">
      <w:pPr>
        <w:pStyle w:val="Recuodecorpodetexto"/>
        <w:numPr>
          <w:ilvl w:val="0"/>
          <w:numId w:val="103"/>
        </w:numPr>
        <w:ind w:left="1276" w:hanging="425"/>
        <w:rPr>
          <w:sz w:val="22"/>
          <w:szCs w:val="24"/>
        </w:rPr>
      </w:pPr>
      <w:r w:rsidRPr="009162FD">
        <w:rPr>
          <w:sz w:val="22"/>
          <w:szCs w:val="22"/>
        </w:rPr>
        <w:t>Códigos, leis, decretos, portarias e normas federais, estaduais e municipais, inclusive normas de concessionárias de serviços públicos, e as normas técnicas da CODEVASF</w:t>
      </w:r>
      <w:r w:rsidR="0015738D">
        <w:rPr>
          <w:sz w:val="22"/>
          <w:szCs w:val="22"/>
        </w:rPr>
        <w:t>;</w:t>
      </w:r>
    </w:p>
    <w:p w:rsidR="0015738D" w:rsidRPr="0015738D" w:rsidRDefault="007E3D58" w:rsidP="007C4BD8">
      <w:pPr>
        <w:pStyle w:val="Recuodecorpodetexto"/>
        <w:numPr>
          <w:ilvl w:val="0"/>
          <w:numId w:val="103"/>
        </w:numPr>
        <w:ind w:left="1276" w:hanging="425"/>
        <w:rPr>
          <w:sz w:val="22"/>
          <w:szCs w:val="24"/>
        </w:rPr>
      </w:pPr>
      <w:r w:rsidRPr="009162FD">
        <w:rPr>
          <w:sz w:val="22"/>
          <w:szCs w:val="22"/>
        </w:rPr>
        <w:t>Instruções e resoluções dos órgãos do sistema CREA-CONFEA</w:t>
      </w:r>
      <w:r w:rsidR="0015738D">
        <w:rPr>
          <w:sz w:val="22"/>
          <w:szCs w:val="22"/>
        </w:rPr>
        <w:t>;</w:t>
      </w:r>
    </w:p>
    <w:p w:rsidR="0015738D" w:rsidRPr="00A24CD3" w:rsidRDefault="007E3D58" w:rsidP="007C4BD8">
      <w:pPr>
        <w:pStyle w:val="Recuodecorpodetexto"/>
        <w:numPr>
          <w:ilvl w:val="0"/>
          <w:numId w:val="103"/>
        </w:numPr>
        <w:ind w:left="1276" w:hanging="425"/>
        <w:rPr>
          <w:sz w:val="22"/>
          <w:szCs w:val="24"/>
        </w:rPr>
      </w:pPr>
      <w:r w:rsidRPr="009162FD">
        <w:rPr>
          <w:sz w:val="22"/>
          <w:szCs w:val="22"/>
        </w:rPr>
        <w:t>Normas técnicas da ABNT e do INMETRO, e principalmente no que diz respeito aos requisitos mínimos de qualidade, utilidade, resistência e segurança</w:t>
      </w:r>
      <w:r>
        <w:rPr>
          <w:sz w:val="22"/>
          <w:szCs w:val="22"/>
        </w:rPr>
        <w:t>.</w:t>
      </w:r>
    </w:p>
    <w:p w:rsidR="00A24CD3" w:rsidRPr="0015738D" w:rsidRDefault="00A24CD3" w:rsidP="00A24CD3">
      <w:pPr>
        <w:pStyle w:val="Recuodecorpodetexto"/>
        <w:ind w:left="1276" w:firstLine="0"/>
        <w:rPr>
          <w:sz w:val="22"/>
          <w:szCs w:val="24"/>
        </w:rPr>
      </w:pPr>
    </w:p>
    <w:p w:rsidR="006D50C7" w:rsidRPr="00782339" w:rsidRDefault="006D50C7" w:rsidP="007C4BD8">
      <w:pPr>
        <w:pStyle w:val="Recuodecorpodetexto"/>
        <w:numPr>
          <w:ilvl w:val="0"/>
          <w:numId w:val="93"/>
        </w:numPr>
        <w:ind w:left="851" w:hanging="851"/>
        <w:rPr>
          <w:b/>
          <w:iCs/>
          <w:sz w:val="22"/>
          <w:szCs w:val="24"/>
        </w:rPr>
      </w:pPr>
      <w:r w:rsidRPr="006841EE">
        <w:rPr>
          <w:b/>
          <w:iCs/>
          <w:sz w:val="22"/>
          <w:szCs w:val="24"/>
        </w:rPr>
        <w:lastRenderedPageBreak/>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7E3D58" w:rsidP="007C4BD8">
      <w:pPr>
        <w:pStyle w:val="Recuodecorpodetexto"/>
        <w:numPr>
          <w:ilvl w:val="1"/>
          <w:numId w:val="93"/>
        </w:numPr>
        <w:ind w:left="851" w:hanging="851"/>
        <w:rPr>
          <w:sz w:val="22"/>
          <w:szCs w:val="24"/>
        </w:rPr>
      </w:pPr>
      <w:r w:rsidRPr="009162FD">
        <w:rPr>
          <w:sz w:val="22"/>
          <w:szCs w:val="22"/>
        </w:rPr>
        <w:t xml:space="preserve">A </w:t>
      </w:r>
      <w:r>
        <w:rPr>
          <w:sz w:val="22"/>
          <w:szCs w:val="22"/>
        </w:rPr>
        <w:t>f</w:t>
      </w:r>
      <w:r w:rsidRPr="009162FD">
        <w:rPr>
          <w:sz w:val="22"/>
          <w:szCs w:val="22"/>
        </w:rPr>
        <w:t xml:space="preserve">iscalização fará as vistorias e se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estiverem de acordo com as descrições e efetivamente não tendo nenhuma observação a fazer, será lavrado o Termo de Encerramento Físico do contrato</w:t>
      </w:r>
      <w:r w:rsidR="00294E84" w:rsidRPr="006841EE">
        <w:rPr>
          <w:sz w:val="22"/>
          <w:szCs w:val="24"/>
        </w:rPr>
        <w:t>.</w:t>
      </w:r>
    </w:p>
    <w:p w:rsidR="00455F5E" w:rsidRPr="00455F5E" w:rsidRDefault="007E3D58" w:rsidP="007C4BD8">
      <w:pPr>
        <w:pStyle w:val="Recuodecorpodetexto"/>
        <w:numPr>
          <w:ilvl w:val="1"/>
          <w:numId w:val="93"/>
        </w:numPr>
        <w:ind w:left="851" w:hanging="851"/>
        <w:rPr>
          <w:sz w:val="22"/>
          <w:szCs w:val="24"/>
        </w:rPr>
      </w:pPr>
      <w:r w:rsidRPr="009162FD">
        <w:rPr>
          <w:sz w:val="22"/>
          <w:szCs w:val="22"/>
        </w:rPr>
        <w:t xml:space="preserve">Na hipótese da necessidade de correção, será estabelecido um prazo para que a contratada providencie as correções ou acertos apontados, após o que, estando </w:t>
      </w:r>
      <w:proofErr w:type="gramStart"/>
      <w:r w:rsidRPr="009162FD">
        <w:rPr>
          <w:sz w:val="22"/>
          <w:szCs w:val="22"/>
        </w:rPr>
        <w:t>a</w:t>
      </w:r>
      <w:proofErr w:type="gramEnd"/>
      <w:r w:rsidRPr="009162FD">
        <w:rPr>
          <w:sz w:val="22"/>
          <w:szCs w:val="22"/>
        </w:rPr>
        <w:t xml:space="preserve"> </w:t>
      </w:r>
      <w:r w:rsidR="00E3493F" w:rsidRPr="009162FD">
        <w:rPr>
          <w:sz w:val="22"/>
          <w:szCs w:val="22"/>
        </w:rPr>
        <w:t>fiscalização</w:t>
      </w:r>
      <w:r w:rsidRPr="009162FD">
        <w:rPr>
          <w:sz w:val="22"/>
          <w:szCs w:val="22"/>
        </w:rPr>
        <w:t xml:space="preserve"> de acordo, será lavrado o Termo de Encerramento Físico, sendo que este deverá ser assinado por representante autorizado da contratada</w:t>
      </w:r>
      <w:r w:rsidR="00455F5E">
        <w:rPr>
          <w:sz w:val="22"/>
          <w:szCs w:val="22"/>
        </w:rPr>
        <w:t>.</w:t>
      </w:r>
    </w:p>
    <w:p w:rsidR="00455F5E" w:rsidRPr="009E08BC" w:rsidRDefault="007E3D58" w:rsidP="007C4BD8">
      <w:pPr>
        <w:pStyle w:val="Recuodecorpodetexto"/>
        <w:numPr>
          <w:ilvl w:val="1"/>
          <w:numId w:val="93"/>
        </w:numPr>
        <w:ind w:left="851" w:hanging="851"/>
        <w:rPr>
          <w:sz w:val="22"/>
          <w:szCs w:val="24"/>
        </w:rPr>
      </w:pPr>
      <w:r w:rsidRPr="009162FD">
        <w:rPr>
          <w:sz w:val="22"/>
          <w:szCs w:val="22"/>
        </w:rPr>
        <w:t>O Recebimento definitivo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após a sua execução e conclusão, obedecerá ao disposto nos Artigos 73 a 76 da Lei nº 8.666/93 e alterações posteriores</w:t>
      </w:r>
      <w:r w:rsidR="00455F5E">
        <w:rPr>
          <w:sz w:val="22"/>
          <w:szCs w:val="22"/>
        </w:rPr>
        <w:t>.</w:t>
      </w:r>
    </w:p>
    <w:p w:rsidR="009E08BC" w:rsidRPr="009E08BC" w:rsidRDefault="009E08BC" w:rsidP="007C4BD8">
      <w:pPr>
        <w:pStyle w:val="Recuodecorpodetexto"/>
        <w:numPr>
          <w:ilvl w:val="1"/>
          <w:numId w:val="93"/>
        </w:numPr>
        <w:ind w:left="851" w:hanging="851"/>
        <w:rPr>
          <w:sz w:val="22"/>
          <w:szCs w:val="24"/>
        </w:rPr>
      </w:pPr>
      <w:r w:rsidRPr="006256FB">
        <w:rPr>
          <w:sz w:val="22"/>
          <w:szCs w:val="22"/>
        </w:rPr>
        <w:t xml:space="preserve">O Termo de Encerramento Físico do </w:t>
      </w:r>
      <w:r>
        <w:rPr>
          <w:sz w:val="22"/>
          <w:szCs w:val="22"/>
        </w:rPr>
        <w:t>C</w:t>
      </w:r>
      <w:r w:rsidRPr="006256FB">
        <w:rPr>
          <w:sz w:val="22"/>
          <w:szCs w:val="22"/>
        </w:rPr>
        <w:t>ontrato está condicionado à emissão de Laudo Técnico pela CODEVASF sobre tod</w:t>
      </w:r>
      <w:r>
        <w:rPr>
          <w:sz w:val="22"/>
          <w:szCs w:val="22"/>
        </w:rPr>
        <w:t>a</w:t>
      </w:r>
      <w:r w:rsidRPr="006256FB">
        <w:rPr>
          <w:sz w:val="22"/>
          <w:szCs w:val="22"/>
        </w:rPr>
        <w:t xml:space="preserve">s </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executados</w:t>
      </w:r>
      <w:r>
        <w:rPr>
          <w:sz w:val="22"/>
          <w:szCs w:val="22"/>
        </w:rPr>
        <w:t>.</w:t>
      </w:r>
    </w:p>
    <w:p w:rsidR="009E08BC" w:rsidRPr="00455F5E" w:rsidRDefault="009E08BC" w:rsidP="007C4BD8">
      <w:pPr>
        <w:pStyle w:val="Recuodecorpodetexto"/>
        <w:numPr>
          <w:ilvl w:val="1"/>
          <w:numId w:val="93"/>
        </w:numPr>
        <w:ind w:left="851" w:hanging="851"/>
        <w:rPr>
          <w:sz w:val="22"/>
          <w:szCs w:val="24"/>
        </w:rPr>
      </w:pPr>
      <w:r w:rsidRPr="006256FB">
        <w:rPr>
          <w:sz w:val="22"/>
          <w:szCs w:val="22"/>
        </w:rPr>
        <w:t xml:space="preserve">A última fatura de </w:t>
      </w:r>
      <w:r>
        <w:rPr>
          <w:sz w:val="22"/>
          <w:szCs w:val="22"/>
        </w:rPr>
        <w:t>obras/</w:t>
      </w:r>
      <w:r w:rsidRPr="006256FB">
        <w:rPr>
          <w:sz w:val="22"/>
          <w:szCs w:val="22"/>
        </w:rPr>
        <w:t>serviços</w:t>
      </w:r>
      <w:r>
        <w:rPr>
          <w:sz w:val="22"/>
          <w:szCs w:val="22"/>
        </w:rPr>
        <w:t>/fornecimentos</w:t>
      </w:r>
      <w:r w:rsidRPr="006256FB">
        <w:rPr>
          <w:sz w:val="22"/>
          <w:szCs w:val="22"/>
        </w:rPr>
        <w:t xml:space="preserve"> somente será encaminhada para pagamento após emissão do Termo de Encerramento Físico do Contrato, que deverá ser anexado ao processo de liberação e pagamento</w:t>
      </w:r>
      <w:r>
        <w:rPr>
          <w:sz w:val="22"/>
          <w:szCs w:val="22"/>
        </w:rPr>
        <w:t>.</w:t>
      </w:r>
    </w:p>
    <w:p w:rsidR="006D50C7" w:rsidRPr="00666C11" w:rsidRDefault="006D50C7" w:rsidP="007C4BD8">
      <w:pPr>
        <w:pStyle w:val="Recuodecorpodetexto"/>
        <w:numPr>
          <w:ilvl w:val="0"/>
          <w:numId w:val="93"/>
        </w:numPr>
        <w:ind w:left="851" w:hanging="851"/>
        <w:rPr>
          <w:b/>
          <w:iCs/>
          <w:sz w:val="22"/>
          <w:szCs w:val="24"/>
        </w:rPr>
      </w:pPr>
      <w:r w:rsidRPr="00666C11">
        <w:rPr>
          <w:b/>
          <w:iCs/>
          <w:sz w:val="22"/>
          <w:szCs w:val="24"/>
        </w:rPr>
        <w:t>VALOR DO ORÇAMENTO DA CODEVASF/PROGRAMA DE TRABALHO</w:t>
      </w:r>
    </w:p>
    <w:p w:rsidR="00810831" w:rsidRDefault="007E3D58" w:rsidP="007C4BD8">
      <w:pPr>
        <w:pStyle w:val="Recuodecorpodetexto"/>
        <w:numPr>
          <w:ilvl w:val="1"/>
          <w:numId w:val="93"/>
        </w:numPr>
        <w:ind w:left="851" w:hanging="851"/>
        <w:rPr>
          <w:sz w:val="22"/>
          <w:szCs w:val="22"/>
        </w:rPr>
      </w:pPr>
      <w:r w:rsidRPr="009162FD">
        <w:rPr>
          <w:sz w:val="22"/>
          <w:szCs w:val="22"/>
          <w:lang w:val="pt-PT"/>
        </w:rPr>
        <w:t xml:space="preserve">A CODEVASF se propõe a pagar o valor máximo global estimado de: R$ </w:t>
      </w:r>
      <w:r w:rsidR="00AC3016" w:rsidRPr="00AC3016">
        <w:rPr>
          <w:sz w:val="22"/>
          <w:szCs w:val="22"/>
          <w:lang w:val="pt-PT"/>
        </w:rPr>
        <w:t>145.391,96 (cento e quarenta e cinco mil, trezentos e noventa e um reais e noventa e seis centavos)</w:t>
      </w:r>
      <w:r w:rsidRPr="009162FD">
        <w:rPr>
          <w:sz w:val="22"/>
          <w:szCs w:val="22"/>
          <w:lang w:val="pt-PT"/>
        </w:rPr>
        <w:t xml:space="preserve">, incluso o BDI e os encargos sociais, </w:t>
      </w:r>
      <w:r w:rsidR="00AC3016" w:rsidRPr="00AC3016">
        <w:rPr>
          <w:sz w:val="22"/>
          <w:szCs w:val="22"/>
        </w:rPr>
        <w:t>mediante preços baseados em cotações data-base de março/2016 e SINAPI/fevereiro/2016</w:t>
      </w:r>
      <w:r w:rsidR="00B45972">
        <w:rPr>
          <w:sz w:val="22"/>
          <w:szCs w:val="22"/>
        </w:rPr>
        <w:t>.</w:t>
      </w:r>
    </w:p>
    <w:p w:rsidR="000D3E2C" w:rsidRPr="007C7BBA" w:rsidRDefault="00810831" w:rsidP="007C4BD8">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FA7D56" w:rsidRDefault="003C7B5E" w:rsidP="007C4BD8">
      <w:pPr>
        <w:pStyle w:val="Recuodecorpodetexto"/>
        <w:keepLines/>
        <w:numPr>
          <w:ilvl w:val="0"/>
          <w:numId w:val="88"/>
        </w:numPr>
        <w:ind w:left="1276" w:hanging="425"/>
        <w:rPr>
          <w:sz w:val="22"/>
          <w:szCs w:val="22"/>
        </w:rPr>
      </w:pPr>
      <w:r w:rsidRPr="003C7B5E">
        <w:rPr>
          <w:sz w:val="22"/>
          <w:szCs w:val="22"/>
        </w:rPr>
        <w:t>18.544. 2084.14</w:t>
      </w:r>
      <w:proofErr w:type="gramStart"/>
      <w:r w:rsidRPr="003C7B5E">
        <w:rPr>
          <w:sz w:val="22"/>
          <w:szCs w:val="22"/>
        </w:rPr>
        <w:t>RP.</w:t>
      </w:r>
      <w:proofErr w:type="gramEnd"/>
      <w:r w:rsidRPr="003C7B5E">
        <w:rPr>
          <w:sz w:val="22"/>
          <w:szCs w:val="22"/>
        </w:rPr>
        <w:t>0001– Reabilitação de Barragens e de Outras Infraestruturas Hídricas – Nacional, sob a gestão da 2ª SR</w:t>
      </w:r>
      <w:r w:rsidR="00546173" w:rsidRPr="00FA7D56">
        <w:rPr>
          <w:sz w:val="22"/>
          <w:szCs w:val="22"/>
        </w:rPr>
        <w:t>;</w:t>
      </w:r>
    </w:p>
    <w:p w:rsidR="006D50C7" w:rsidRPr="00242090" w:rsidRDefault="006D50C7" w:rsidP="007C4BD8">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7C4BD8">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à </w:t>
      </w:r>
      <w:r w:rsidR="00BF7A21" w:rsidRPr="008578AA">
        <w:rPr>
          <w:b/>
          <w:bCs/>
          <w:sz w:val="22"/>
          <w:szCs w:val="22"/>
          <w:lang w:eastAsia="pt-BR"/>
        </w:rPr>
        <w:t>Gerência Regional de Empreendimentos de Irrigação</w:t>
      </w:r>
      <w:r w:rsidR="00BF7A21" w:rsidRPr="0044117D">
        <w:rPr>
          <w:b/>
          <w:sz w:val="22"/>
          <w:szCs w:val="22"/>
        </w:rPr>
        <w:t xml:space="preserve"> da CODEVASF -2ª</w:t>
      </w:r>
      <w:r w:rsidR="00BF7A21">
        <w:rPr>
          <w:b/>
          <w:sz w:val="22"/>
          <w:szCs w:val="22"/>
        </w:rPr>
        <w:t xml:space="preserve"> SR</w:t>
      </w:r>
      <w:r w:rsidR="00BF7A21" w:rsidRPr="0044117D">
        <w:rPr>
          <w:b/>
          <w:sz w:val="22"/>
          <w:szCs w:val="22"/>
        </w:rPr>
        <w:t>/GR</w:t>
      </w:r>
      <w:r w:rsidR="00BF7A21">
        <w:rPr>
          <w:b/>
          <w:sz w:val="22"/>
          <w:szCs w:val="22"/>
        </w:rPr>
        <w:t>I</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7C4BD8">
      <w:pPr>
        <w:pStyle w:val="Recuodecorpodetexto"/>
        <w:numPr>
          <w:ilvl w:val="2"/>
          <w:numId w:val="93"/>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7C4BD8">
      <w:pPr>
        <w:pStyle w:val="Recuodecorpodetexto"/>
        <w:numPr>
          <w:ilvl w:val="1"/>
          <w:numId w:val="93"/>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7C4BD8">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7C4BD8">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7C4BD8">
      <w:pPr>
        <w:pStyle w:val="Recuodecorpodetexto"/>
        <w:numPr>
          <w:ilvl w:val="1"/>
          <w:numId w:val="93"/>
        </w:numPr>
        <w:ind w:left="851" w:hanging="851"/>
        <w:rPr>
          <w:sz w:val="22"/>
          <w:szCs w:val="22"/>
        </w:rPr>
      </w:pPr>
      <w:r w:rsidRPr="007E08D6">
        <w:rPr>
          <w:sz w:val="22"/>
          <w:szCs w:val="22"/>
        </w:rPr>
        <w:lastRenderedPageBreak/>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7C4BD8">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7C4BD8">
      <w:pPr>
        <w:pStyle w:val="Recuodecorpodetexto"/>
        <w:numPr>
          <w:ilvl w:val="1"/>
          <w:numId w:val="93"/>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7C4BD8">
      <w:pPr>
        <w:pStyle w:val="Recuodecorpodetexto"/>
        <w:numPr>
          <w:ilvl w:val="1"/>
          <w:numId w:val="93"/>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w:t>
      </w:r>
      <w:proofErr w:type="gramStart"/>
      <w:r w:rsidRPr="00717E67">
        <w:rPr>
          <w:sz w:val="22"/>
          <w:szCs w:val="22"/>
        </w:rPr>
        <w:t>o aceita</w:t>
      </w:r>
      <w:proofErr w:type="gramEnd"/>
      <w:r w:rsidRPr="00717E67">
        <w:rPr>
          <w:sz w:val="22"/>
          <w:szCs w:val="22"/>
        </w:rPr>
        <w:t xml:space="preserve"> totalmente, ressalvando as exceções que tenha formulado explicitamente na sua proposta, com as quais a CODEVASF concordou previamente e formalmente.</w:t>
      </w:r>
    </w:p>
    <w:p w:rsidR="00A615F2" w:rsidRDefault="00A615F2" w:rsidP="007C4BD8">
      <w:pPr>
        <w:pStyle w:val="Recuodecorpodetexto"/>
        <w:numPr>
          <w:ilvl w:val="1"/>
          <w:numId w:val="93"/>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7C4BD8">
      <w:pPr>
        <w:pStyle w:val="Recuodecorpodetexto"/>
        <w:numPr>
          <w:ilvl w:val="1"/>
          <w:numId w:val="93"/>
        </w:numPr>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7C4BD8">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7C4BD8">
      <w:pPr>
        <w:pStyle w:val="Recuodecorpodetexto"/>
        <w:numPr>
          <w:ilvl w:val="1"/>
          <w:numId w:val="93"/>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7C4BD8">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7C4BD8">
      <w:pPr>
        <w:pStyle w:val="Recuodecorpodetexto"/>
        <w:numPr>
          <w:ilvl w:val="1"/>
          <w:numId w:val="93"/>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/BA, Seção Judiciária da Bahia -</w:t>
      </w:r>
      <w:r w:rsidR="00BF7A21">
        <w:rPr>
          <w:sz w:val="22"/>
          <w:szCs w:val="22"/>
        </w:rPr>
        <w:t xml:space="preserve"> </w:t>
      </w:r>
      <w:r w:rsidRPr="00717E67">
        <w:rPr>
          <w:sz w:val="22"/>
          <w:szCs w:val="22"/>
        </w:rPr>
        <w:t>TRF/1ª Região será competente para dirimir questões oriundas da presente convocação, renunciando as partes, a qualquer outro, por mais privilegiado que seja.</w:t>
      </w:r>
    </w:p>
    <w:p w:rsidR="00C410C2" w:rsidRDefault="00C410C2" w:rsidP="00C410C2">
      <w:pPr>
        <w:pStyle w:val="Recuodecorpodetexto"/>
        <w:spacing w:before="240" w:after="0"/>
        <w:ind w:left="851" w:firstLine="0"/>
        <w:rPr>
          <w:sz w:val="22"/>
          <w:szCs w:val="22"/>
        </w:rPr>
      </w:pPr>
    </w:p>
    <w:p w:rsidR="00C410C2" w:rsidRPr="007E08D6"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A24CD3">
        <w:rPr>
          <w:sz w:val="22"/>
          <w:szCs w:val="22"/>
          <w:highlight w:val="yellow"/>
          <w:vertAlign w:val="baseline"/>
        </w:rPr>
        <w:t>25</w:t>
      </w:r>
      <w:r w:rsidR="00413369" w:rsidRPr="00570DB9">
        <w:rPr>
          <w:sz w:val="22"/>
          <w:szCs w:val="22"/>
          <w:highlight w:val="yellow"/>
          <w:vertAlign w:val="baseline"/>
        </w:rPr>
        <w:t xml:space="preserve"> de </w:t>
      </w:r>
      <w:r w:rsidR="00A24CD3">
        <w:rPr>
          <w:sz w:val="22"/>
          <w:szCs w:val="22"/>
          <w:highlight w:val="yellow"/>
          <w:vertAlign w:val="baseline"/>
        </w:rPr>
        <w:t>Maio</w:t>
      </w:r>
      <w:r w:rsidRPr="00717E67">
        <w:rPr>
          <w:sz w:val="22"/>
          <w:szCs w:val="24"/>
          <w:highlight w:val="yellow"/>
          <w:vertAlign w:val="baseline"/>
        </w:rPr>
        <w:t xml:space="preserve"> de </w:t>
      </w:r>
      <w:r w:rsidR="00B273B3">
        <w:rPr>
          <w:sz w:val="22"/>
          <w:szCs w:val="24"/>
          <w:highlight w:val="yellow"/>
          <w:vertAlign w:val="baseline"/>
        </w:rPr>
        <w:t>201</w:t>
      </w:r>
      <w:r w:rsidR="00BF7A21">
        <w:rPr>
          <w:sz w:val="22"/>
          <w:szCs w:val="24"/>
          <w:vertAlign w:val="baseline"/>
        </w:rPr>
        <w:t>6</w:t>
      </w:r>
      <w:r w:rsidRPr="00717E67">
        <w:rPr>
          <w:sz w:val="22"/>
          <w:szCs w:val="24"/>
          <w:vertAlign w:val="baseline"/>
        </w:rPr>
        <w:t>.</w:t>
      </w:r>
    </w:p>
    <w:p w:rsidR="006D50C7" w:rsidRDefault="006D50C7">
      <w:pPr>
        <w:spacing w:before="120"/>
        <w:rPr>
          <w:b/>
          <w:sz w:val="22"/>
          <w:szCs w:val="24"/>
          <w:vertAlign w:val="baseline"/>
        </w:rPr>
      </w:pPr>
    </w:p>
    <w:p w:rsidR="00C410C2" w:rsidRPr="00717E67" w:rsidRDefault="00C410C2">
      <w:pPr>
        <w:spacing w:before="120"/>
        <w:rPr>
          <w:b/>
          <w:sz w:val="22"/>
          <w:szCs w:val="24"/>
          <w:vertAlign w:val="baseline"/>
        </w:rPr>
      </w:pPr>
    </w:p>
    <w:p w:rsidR="00025CA6" w:rsidRPr="0019700A" w:rsidRDefault="00025CA6" w:rsidP="00025CA6">
      <w:pPr>
        <w:ind w:left="851"/>
        <w:rPr>
          <w:b/>
          <w:sz w:val="22"/>
          <w:szCs w:val="22"/>
          <w:vertAlign w:val="baseline"/>
        </w:rPr>
      </w:pPr>
      <w:r w:rsidRPr="0019700A">
        <w:rPr>
          <w:b/>
          <w:sz w:val="22"/>
          <w:szCs w:val="22"/>
          <w:vertAlign w:val="baseline"/>
        </w:rPr>
        <w:t>PRUDENTE JOSÉ DE MORAIS</w:t>
      </w:r>
    </w:p>
    <w:p w:rsidR="00025CA6" w:rsidRPr="0019700A" w:rsidRDefault="00025CA6" w:rsidP="00025CA6">
      <w:pPr>
        <w:ind w:left="851"/>
        <w:rPr>
          <w:bCs/>
          <w:sz w:val="22"/>
          <w:szCs w:val="22"/>
          <w:vertAlign w:val="baseline"/>
        </w:rPr>
      </w:pPr>
      <w:r w:rsidRPr="0019700A">
        <w:rPr>
          <w:bCs/>
          <w:sz w:val="22"/>
          <w:szCs w:val="22"/>
          <w:vertAlign w:val="baseline"/>
        </w:rPr>
        <w:t>Superintendente Regional</w:t>
      </w:r>
    </w:p>
    <w:p w:rsidR="006D50C7" w:rsidRPr="00717E67" w:rsidRDefault="00025CA6" w:rsidP="00025CA6">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760954">
        <w:rPr>
          <w:sz w:val="22"/>
          <w:szCs w:val="24"/>
          <w:vertAlign w:val="baseline"/>
        </w:rPr>
        <w:t>59520.000255/2016-11</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BF7A21" w:rsidRDefault="00BF7A21" w:rsidP="004B4DC4">
      <w:pPr>
        <w:jc w:val="center"/>
        <w:rPr>
          <w:sz w:val="22"/>
          <w:vertAlign w:val="baseline"/>
        </w:rPr>
      </w:pPr>
    </w:p>
    <w:p w:rsidR="004B4DC4" w:rsidRDefault="004B4DC4" w:rsidP="004B4DC4">
      <w:pPr>
        <w:jc w:val="center"/>
        <w:rPr>
          <w:sz w:val="22"/>
          <w:vertAlign w:val="baseline"/>
        </w:rPr>
      </w:pPr>
    </w:p>
    <w:p w:rsidR="00C410C2" w:rsidRDefault="00C410C2" w:rsidP="004B4DC4">
      <w:pPr>
        <w:jc w:val="center"/>
        <w:rPr>
          <w:sz w:val="22"/>
          <w:vertAlign w:val="baseline"/>
        </w:rPr>
      </w:pPr>
    </w:p>
    <w:p w:rsidR="00C410C2" w:rsidRDefault="00C410C2" w:rsidP="004B4DC4">
      <w:pPr>
        <w:jc w:val="center"/>
        <w:rPr>
          <w:sz w:val="22"/>
          <w:vertAlign w:val="baseline"/>
        </w:rPr>
      </w:pPr>
    </w:p>
    <w:p w:rsidR="00AF15CA" w:rsidRDefault="0090125F" w:rsidP="004B4DC4">
      <w:pPr>
        <w:jc w:val="center"/>
        <w:rPr>
          <w:sz w:val="22"/>
          <w:vertAlign w:val="baseline"/>
        </w:rPr>
      </w:pPr>
      <w:r w:rsidRPr="00717E67">
        <w:rPr>
          <w:b/>
          <w:sz w:val="22"/>
          <w:vertAlign w:val="baseline"/>
        </w:rPr>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0125F" w:rsidRDefault="0090125F">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760954">
        <w:rPr>
          <w:sz w:val="20"/>
          <w:vertAlign w:val="baseline"/>
        </w:rPr>
        <w:t>08/2016</w:t>
      </w:r>
      <w:r w:rsidRPr="008771CA">
        <w:rPr>
          <w:sz w:val="20"/>
          <w:vertAlign w:val="baseline"/>
        </w:rPr>
        <w:t xml:space="preserve"> e seus elementos técnicos constitutivos, nós, abaixo-assinados, oferecemos proposta para </w:t>
      </w:r>
      <w:r w:rsidR="0095587C">
        <w:rPr>
          <w:sz w:val="20"/>
          <w:vertAlign w:val="baseline"/>
        </w:rPr>
        <w:t>r</w:t>
      </w:r>
      <w:r w:rsidR="0095587C" w:rsidRPr="0095587C">
        <w:rPr>
          <w:sz w:val="20"/>
          <w:vertAlign w:val="baseline"/>
        </w:rPr>
        <w:t>ecuperação eletromecânica da válvula dispersora e de seus sistemas de acionamento instalados na Barragem de Zabumbão na área de abrangência da 2ª Superintendência Regional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w:t>
      </w:r>
      <w:proofErr w:type="gramStart"/>
      <w:r w:rsidRPr="00717E67">
        <w:rPr>
          <w:sz w:val="22"/>
        </w:rPr>
        <w:t>, declara</w:t>
      </w:r>
      <w:proofErr w:type="gramEnd"/>
      <w:r w:rsidRPr="00717E67">
        <w:rPr>
          <w:sz w:val="22"/>
        </w:rPr>
        <w:t xml:space="preserve">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w:t>
      </w:r>
      <w:r w:rsidR="00FB1F3E">
        <w:rPr>
          <w:b/>
          <w:szCs w:val="24"/>
          <w:vertAlign w:val="baseline"/>
        </w:rPr>
        <w:t>/FORNECIMENTOS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760954">
        <w:rPr>
          <w:sz w:val="22"/>
          <w:vertAlign w:val="baseline"/>
        </w:rPr>
        <w:t>08/2016</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760954">
        <w:rPr>
          <w:sz w:val="22"/>
          <w:vertAlign w:val="baseline"/>
        </w:rPr>
        <w:t>08/2016</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760954">
        <w:rPr>
          <w:sz w:val="22"/>
          <w:vertAlign w:val="baseline"/>
        </w:rPr>
        <w:t>08/2016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760954">
        <w:rPr>
          <w:sz w:val="22"/>
          <w:vertAlign w:val="baseline"/>
        </w:rPr>
        <w:t>08/2016</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760954">
        <w:rPr>
          <w:sz w:val="22"/>
          <w:vertAlign w:val="baseline"/>
        </w:rPr>
        <w:t>08/2016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760954">
        <w:rPr>
          <w:sz w:val="22"/>
          <w:vertAlign w:val="baseline"/>
        </w:rPr>
        <w:t>08/2016</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760954">
        <w:rPr>
          <w:sz w:val="22"/>
          <w:vertAlign w:val="baseline"/>
        </w:rPr>
        <w:t>08/2016</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760954">
        <w:rPr>
          <w:sz w:val="22"/>
          <w:vertAlign w:val="baseline"/>
        </w:rPr>
        <w:t>08/2016</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760954">
        <w:rPr>
          <w:sz w:val="22"/>
          <w:vertAlign w:val="baseline"/>
        </w:rPr>
        <w:t>08/2016</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w:t>
      </w:r>
      <w:proofErr w:type="gramStart"/>
      <w:r w:rsidRPr="00717E67">
        <w:rPr>
          <w:bCs/>
          <w:sz w:val="22"/>
          <w:vertAlign w:val="baseline"/>
        </w:rPr>
        <w:t>.................................................................................</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lastRenderedPageBreak/>
        <w:t xml:space="preserve">ANEXO </w:t>
      </w:r>
      <w:r w:rsidR="00BC5193" w:rsidRPr="007B02FC">
        <w:rPr>
          <w:b/>
          <w:sz w:val="22"/>
          <w:vertAlign w:val="baseline"/>
        </w:rPr>
        <w:t>V</w:t>
      </w:r>
      <w:r w:rsidR="001A33AD" w:rsidRPr="007B02FC">
        <w:rPr>
          <w:b/>
          <w:sz w:val="22"/>
          <w:vertAlign w:val="baseline"/>
        </w:rPr>
        <w:t>I</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doravante denominada CODEVASF, neste ato representada por seu Superintendente Regional,</w:t>
      </w:r>
      <w:r w:rsidRPr="00025CA6">
        <w:rPr>
          <w:sz w:val="22"/>
          <w:vertAlign w:val="baseline"/>
        </w:rPr>
        <w:t xml:space="preserve"> </w:t>
      </w:r>
      <w:r w:rsidR="00025CA6" w:rsidRPr="00025CA6">
        <w:rPr>
          <w:b/>
          <w:sz w:val="22"/>
          <w:szCs w:val="22"/>
          <w:vertAlign w:val="baseline"/>
        </w:rPr>
        <w:t>PRUDENTE JOSÉ DE MORAIS</w:t>
      </w:r>
      <w:r w:rsidR="00025CA6" w:rsidRPr="00025CA6">
        <w:rPr>
          <w:sz w:val="22"/>
          <w:szCs w:val="22"/>
          <w:vertAlign w:val="baseline"/>
        </w:rPr>
        <w:t xml:space="preserve">, brasileiro, casado, engº eletricista, </w:t>
      </w:r>
      <w:r w:rsidR="00025CA6" w:rsidRPr="00025CA6">
        <w:rPr>
          <w:sz w:val="22"/>
          <w:vertAlign w:val="baseline"/>
        </w:rPr>
        <w:t>CPF/MF nº 475.898.256-20</w:t>
      </w:r>
      <w:r w:rsidR="00025CA6" w:rsidRPr="00025CA6">
        <w:rPr>
          <w:sz w:val="22"/>
          <w:szCs w:val="22"/>
          <w:vertAlign w:val="baseline"/>
        </w:rPr>
        <w:t xml:space="preserve">, </w:t>
      </w:r>
      <w:r w:rsidR="00025CA6" w:rsidRPr="00025CA6">
        <w:rPr>
          <w:sz w:val="22"/>
          <w:vertAlign w:val="baseline"/>
        </w:rPr>
        <w:t>RG nº 1147878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w:t>
      </w:r>
      <w:r w:rsidR="00185724" w:rsidRPr="00E8528F">
        <w:rPr>
          <w:rFonts w:eastAsia="Arial Unicode MS"/>
          <w:sz w:val="22"/>
          <w:vertAlign w:val="baseline"/>
        </w:rPr>
        <w:t xml:space="preserve">Decisão nº </w:t>
      </w:r>
      <w:r w:rsidR="00E8528F" w:rsidRPr="00E8528F">
        <w:rPr>
          <w:rFonts w:eastAsia="Arial Unicode MS"/>
          <w:sz w:val="22"/>
          <w:vertAlign w:val="baseline"/>
        </w:rPr>
        <w:t>1306 de 24/09/2015</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025CA6">
        <w:rPr>
          <w:sz w:val="22"/>
          <w:vertAlign w:val="baseline"/>
        </w:rPr>
        <w:t>6</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760954">
        <w:rPr>
          <w:sz w:val="22"/>
          <w:szCs w:val="24"/>
          <w:vertAlign w:val="baseline"/>
        </w:rPr>
        <w:t>59520.000255/2016-11</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95587C" w:rsidRPr="0095587C">
        <w:rPr>
          <w:rFonts w:ascii="Times New Roman" w:hAnsi="Times New Roman"/>
          <w:sz w:val="22"/>
        </w:rPr>
        <w:t>Recuperação eletromecânica da válvula dispersora e de seus sistemas de acionamento instalados na Barragem de Zabumbão na área de abrangência da 2ª Superintendência Regional CODEVASF, no Estado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3493F">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921BF3" w:rsidRPr="00921BF3">
        <w:rPr>
          <w:sz w:val="22"/>
          <w:szCs w:val="22"/>
          <w:vertAlign w:val="baseline"/>
        </w:rPr>
        <w:t>8.538-2015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3493F">
        <w:rPr>
          <w:sz w:val="22"/>
          <w:vertAlign w:val="baseline"/>
        </w:rPr>
        <w:t>TOMADA DE PREÇOS</w:t>
      </w:r>
      <w:r w:rsidRPr="009A4674">
        <w:rPr>
          <w:sz w:val="22"/>
          <w:vertAlign w:val="baseline"/>
        </w:rPr>
        <w:t xml:space="preserve"> nº </w:t>
      </w:r>
      <w:r w:rsidR="00760954">
        <w:rPr>
          <w:sz w:val="22"/>
          <w:vertAlign w:val="baseline"/>
        </w:rPr>
        <w:t>08/2016</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760954">
        <w:rPr>
          <w:sz w:val="22"/>
          <w:szCs w:val="24"/>
          <w:vertAlign w:val="baseline"/>
        </w:rPr>
        <w:t>59520.000255/2016-11</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94527B" w:rsidRDefault="0094527B" w:rsidP="0094527B">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921BF3" w:rsidP="0094527B">
      <w:pPr>
        <w:spacing w:before="120" w:after="120" w:line="276" w:lineRule="auto"/>
        <w:ind w:left="709" w:hanging="1"/>
        <w:jc w:val="both"/>
        <w:rPr>
          <w:sz w:val="22"/>
          <w:szCs w:val="22"/>
          <w:vertAlign w:val="baseline"/>
        </w:rPr>
      </w:pPr>
      <w:r w:rsidRPr="00A37462">
        <w:rPr>
          <w:sz w:val="22"/>
          <w:szCs w:val="22"/>
          <w:vertAlign w:val="baseline"/>
        </w:rPr>
        <w:t>O prazo máximo para execução das obras/serviços</w:t>
      </w:r>
      <w:r>
        <w:rPr>
          <w:sz w:val="22"/>
          <w:szCs w:val="22"/>
          <w:vertAlign w:val="baseline"/>
        </w:rPr>
        <w:t>/fornecimentos</w:t>
      </w:r>
      <w:r w:rsidRPr="00A37462">
        <w:rPr>
          <w:sz w:val="22"/>
          <w:szCs w:val="22"/>
          <w:vertAlign w:val="baseline"/>
        </w:rPr>
        <w:t xml:space="preserve"> objeto do presente edital será de </w:t>
      </w:r>
      <w:r w:rsidR="0095587C">
        <w:rPr>
          <w:sz w:val="22"/>
          <w:szCs w:val="22"/>
          <w:vertAlign w:val="baseline"/>
        </w:rPr>
        <w:t>6</w:t>
      </w:r>
      <w:r>
        <w:rPr>
          <w:sz w:val="22"/>
          <w:szCs w:val="22"/>
          <w:vertAlign w:val="baseline"/>
        </w:rPr>
        <w:t>0</w:t>
      </w:r>
      <w:r w:rsidRPr="00A37462">
        <w:rPr>
          <w:sz w:val="22"/>
          <w:szCs w:val="22"/>
          <w:vertAlign w:val="baseline"/>
        </w:rPr>
        <w:t xml:space="preserve"> (</w:t>
      </w:r>
      <w:r w:rsidR="0095587C">
        <w:rPr>
          <w:sz w:val="22"/>
          <w:szCs w:val="22"/>
          <w:vertAlign w:val="baseline"/>
        </w:rPr>
        <w:t>sessenta</w:t>
      </w:r>
      <w:r w:rsidRPr="00A37462">
        <w:rPr>
          <w:sz w:val="22"/>
          <w:szCs w:val="22"/>
          <w:vertAlign w:val="baseline"/>
        </w:rPr>
        <w:t xml:space="preserve">) dias, contado a partir da emissão da </w:t>
      </w:r>
      <w:r w:rsidR="007D73A8">
        <w:rPr>
          <w:sz w:val="22"/>
          <w:szCs w:val="22"/>
          <w:vertAlign w:val="baseline"/>
        </w:rPr>
        <w:t>O</w:t>
      </w:r>
      <w:r w:rsidRPr="00A37462">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7C4BD8">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584A45" w:rsidRDefault="0095587C" w:rsidP="007C4BD8">
      <w:pPr>
        <w:pStyle w:val="Recuodecorpodetexto"/>
        <w:numPr>
          <w:ilvl w:val="0"/>
          <w:numId w:val="90"/>
        </w:numPr>
        <w:ind w:left="1134" w:hanging="425"/>
        <w:rPr>
          <w:sz w:val="22"/>
          <w:szCs w:val="22"/>
        </w:rPr>
      </w:pPr>
      <w:r w:rsidRPr="0095587C">
        <w:rPr>
          <w:snapToGrid w:val="0"/>
          <w:sz w:val="22"/>
          <w:szCs w:val="22"/>
        </w:rPr>
        <w:t>18.544. 2084.14</w:t>
      </w:r>
      <w:proofErr w:type="gramStart"/>
      <w:r w:rsidRPr="0095587C">
        <w:rPr>
          <w:snapToGrid w:val="0"/>
          <w:sz w:val="22"/>
          <w:szCs w:val="22"/>
        </w:rPr>
        <w:t>RP.</w:t>
      </w:r>
      <w:proofErr w:type="gramEnd"/>
      <w:r w:rsidRPr="0095587C">
        <w:rPr>
          <w:snapToGrid w:val="0"/>
          <w:sz w:val="22"/>
          <w:szCs w:val="22"/>
        </w:rPr>
        <w:t>0001– Reabilitação de Barragens e de Outras Infraestruturas Hídricas – Nacional, sob a gestão da 2ª SR</w:t>
      </w:r>
      <w:r w:rsidR="002351CB">
        <w:rPr>
          <w:snapToGrid w:val="0"/>
          <w:sz w:val="22"/>
          <w:szCs w:val="22"/>
        </w:rPr>
        <w:t>;</w:t>
      </w:r>
    </w:p>
    <w:p w:rsidR="000B5480" w:rsidRPr="00247CB2" w:rsidRDefault="00584A45" w:rsidP="007C4BD8">
      <w:pPr>
        <w:pStyle w:val="PargrafodaLista"/>
        <w:numPr>
          <w:ilvl w:val="1"/>
          <w:numId w:val="89"/>
        </w:numPr>
        <w:spacing w:before="120" w:after="120"/>
        <w:ind w:left="709" w:hanging="709"/>
        <w:jc w:val="both"/>
        <w:rPr>
          <w:sz w:val="22"/>
          <w:szCs w:val="22"/>
          <w:vertAlign w:val="baseline"/>
        </w:rPr>
      </w:pPr>
      <w:r w:rsidRPr="00247CB2">
        <w:rPr>
          <w:sz w:val="22"/>
          <w:szCs w:val="22"/>
          <w:vertAlign w:val="baseline"/>
        </w:rPr>
        <w:t>Os custos das obras/serviços/fornecimentos, objeto desta licitação, atendem ao disposto do Projeto de Lei Orçamentária Anual - PLOA 20</w:t>
      </w:r>
      <w:r w:rsidR="00247CB2">
        <w:rPr>
          <w:sz w:val="22"/>
          <w:szCs w:val="22"/>
          <w:vertAlign w:val="baseline"/>
        </w:rPr>
        <w:t>16</w:t>
      </w:r>
      <w:r w:rsidRPr="00247CB2">
        <w:rPr>
          <w:sz w:val="22"/>
          <w:szCs w:val="22"/>
          <w:vertAlign w:val="baseline"/>
        </w:rPr>
        <w:t xml:space="preserve"> e da Lei de Diretrizes Orçamentárias – LDO 20</w:t>
      </w:r>
      <w:r w:rsidR="00247CB2">
        <w:rPr>
          <w:sz w:val="22"/>
          <w:szCs w:val="22"/>
          <w:vertAlign w:val="baseline"/>
        </w:rPr>
        <w:t>16</w:t>
      </w:r>
      <w:r w:rsidRPr="00247CB2">
        <w:rPr>
          <w:sz w:val="22"/>
          <w:szCs w:val="22"/>
          <w:vertAlign w:val="baseline"/>
        </w:rPr>
        <w:t xml:space="preserve">, Lei nº </w:t>
      </w:r>
      <w:r w:rsidR="00247CB2">
        <w:rPr>
          <w:sz w:val="22"/>
          <w:szCs w:val="22"/>
          <w:vertAlign w:val="baseline"/>
        </w:rPr>
        <w:t>XXXX</w:t>
      </w:r>
      <w:r w:rsidRPr="00247CB2">
        <w:rPr>
          <w:sz w:val="22"/>
          <w:szCs w:val="22"/>
          <w:vertAlign w:val="baseline"/>
        </w:rPr>
        <w:t xml:space="preserve"> de </w:t>
      </w:r>
      <w:r w:rsidR="00247CB2">
        <w:rPr>
          <w:sz w:val="22"/>
          <w:szCs w:val="22"/>
          <w:vertAlign w:val="baseline"/>
        </w:rPr>
        <w:t>XX</w:t>
      </w:r>
      <w:r w:rsidRPr="00247CB2">
        <w:rPr>
          <w:sz w:val="22"/>
          <w:szCs w:val="22"/>
          <w:vertAlign w:val="baseline"/>
        </w:rPr>
        <w:t xml:space="preserve"> de </w:t>
      </w:r>
      <w:r w:rsidR="00247CB2">
        <w:rPr>
          <w:sz w:val="22"/>
          <w:szCs w:val="22"/>
          <w:vertAlign w:val="baseline"/>
        </w:rPr>
        <w:t>XXXXX</w:t>
      </w:r>
      <w:r w:rsidRPr="00247CB2">
        <w:rPr>
          <w:sz w:val="22"/>
          <w:szCs w:val="22"/>
          <w:vertAlign w:val="baseline"/>
        </w:rPr>
        <w:t xml:space="preserve"> de 201</w:t>
      </w:r>
      <w:r w:rsidR="00247CB2">
        <w:rPr>
          <w:sz w:val="22"/>
          <w:szCs w:val="22"/>
          <w:vertAlign w:val="baseline"/>
        </w:rPr>
        <w:t>6</w:t>
      </w:r>
      <w:r w:rsidR="00E15984" w:rsidRPr="00247CB2">
        <w:rPr>
          <w:sz w:val="22"/>
          <w:szCs w:val="22"/>
          <w:vertAlign w:val="baseline"/>
        </w:rPr>
        <w:t xml:space="preserve">, </w:t>
      </w:r>
      <w:r w:rsidR="00B01526" w:rsidRPr="00247CB2">
        <w:rPr>
          <w:color w:val="000000"/>
          <w:sz w:val="22"/>
          <w:szCs w:val="22"/>
          <w:vertAlign w:val="baseline"/>
        </w:rPr>
        <w:t>sendo o valor máximo global,</w:t>
      </w:r>
      <w:r w:rsidR="00620628" w:rsidRPr="00247CB2">
        <w:rPr>
          <w:sz w:val="22"/>
          <w:vertAlign w:val="baseline"/>
        </w:rPr>
        <w:t xml:space="preserve"> Nota de Empenho nº... , datada </w:t>
      </w:r>
      <w:proofErr w:type="gramStart"/>
      <w:r w:rsidR="00620628" w:rsidRPr="00247CB2">
        <w:rPr>
          <w:sz w:val="22"/>
          <w:vertAlign w:val="baseline"/>
        </w:rPr>
        <w:t>de ...</w:t>
      </w:r>
      <w:proofErr w:type="gramEnd"/>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7C4BD8">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7C4BD8">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planilha de preços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6B4807" w:rsidP="007C4BD8">
      <w:pPr>
        <w:numPr>
          <w:ilvl w:val="1"/>
          <w:numId w:val="20"/>
        </w:numPr>
        <w:spacing w:before="120" w:after="120"/>
        <w:jc w:val="both"/>
        <w:rPr>
          <w:sz w:val="22"/>
          <w:vertAlign w:val="baseline"/>
        </w:rPr>
      </w:pPr>
      <w:r w:rsidRPr="006B4807">
        <w:rPr>
          <w:sz w:val="22"/>
          <w:szCs w:val="22"/>
          <w:vertAlign w:val="baseline"/>
          <w:lang w:val="pt-PT"/>
        </w:rPr>
        <w:t>Os preços permanecerão válidos por um período de um ano, contados da data de apresentação da proposta. Após este prazo serão reajustados aplicando-se a seguinte fórmula</w:t>
      </w:r>
      <w:r w:rsidR="006C6E13" w:rsidRPr="00A24290">
        <w:rPr>
          <w:sz w:val="22"/>
          <w:vertAlign w:val="baseline"/>
        </w:rPr>
        <w:t>:</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R = V.[ (MOi-MOo)/MOo) ]</w:t>
      </w:r>
    </w:p>
    <w:p w:rsidR="006B4807" w:rsidRPr="00F530D5" w:rsidRDefault="006B4807" w:rsidP="006B4807">
      <w:pPr>
        <w:pStyle w:val="PargrafodaLista"/>
        <w:ind w:left="709"/>
        <w:jc w:val="both"/>
        <w:rPr>
          <w:sz w:val="22"/>
          <w:szCs w:val="22"/>
          <w:vertAlign w:val="baseline"/>
          <w:lang w:val="pt-PT"/>
        </w:rPr>
      </w:pP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Onde :</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R - valor do reajustamento</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V - valor a ser reajustado</w:t>
      </w:r>
    </w:p>
    <w:p w:rsidR="006B4807" w:rsidRPr="00F530D5" w:rsidRDefault="006B4807" w:rsidP="006B4807">
      <w:pPr>
        <w:pStyle w:val="PargrafodaLista"/>
        <w:ind w:left="709"/>
        <w:jc w:val="both"/>
        <w:rPr>
          <w:sz w:val="22"/>
          <w:szCs w:val="22"/>
          <w:vertAlign w:val="baseline"/>
          <w:lang w:val="pt-PT"/>
        </w:rPr>
      </w:pP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MOi  – Refere-se a coluna 13 da FGV Mão-de-obra Especializada, cód. AO159886, correspondente ao mês de aniversário da proposta.</w:t>
      </w:r>
    </w:p>
    <w:p w:rsidR="00584A45" w:rsidRPr="00E356D9" w:rsidRDefault="006B4807" w:rsidP="006B4807">
      <w:pPr>
        <w:pStyle w:val="PargrafodaLista"/>
        <w:tabs>
          <w:tab w:val="left" w:pos="851"/>
        </w:tabs>
        <w:spacing w:before="120" w:after="120" w:line="276" w:lineRule="auto"/>
        <w:ind w:left="709"/>
        <w:rPr>
          <w:sz w:val="22"/>
          <w:szCs w:val="22"/>
        </w:rPr>
      </w:pPr>
      <w:r w:rsidRPr="00F530D5">
        <w:rPr>
          <w:sz w:val="22"/>
          <w:szCs w:val="22"/>
          <w:vertAlign w:val="baseline"/>
          <w:lang w:val="pt-PT"/>
        </w:rPr>
        <w:t>MOo – Refere-se a coluna 13 da FGV Mão-de-obra Especializada, cód. AO159886, correspondente à data de apresentação da proposta.</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6B4807" w:rsidRDefault="006B4807" w:rsidP="007C4BD8">
      <w:pPr>
        <w:numPr>
          <w:ilvl w:val="1"/>
          <w:numId w:val="22"/>
        </w:numPr>
        <w:tabs>
          <w:tab w:val="left" w:pos="709"/>
        </w:tabs>
        <w:spacing w:before="120" w:after="120"/>
        <w:ind w:left="709" w:hanging="709"/>
        <w:jc w:val="both"/>
        <w:rPr>
          <w:sz w:val="22"/>
          <w:vertAlign w:val="baseline"/>
        </w:rPr>
      </w:pPr>
      <w:r w:rsidRPr="006B4807">
        <w:rPr>
          <w:sz w:val="22"/>
          <w:szCs w:val="22"/>
          <w:vertAlign w:val="baseline"/>
        </w:rPr>
        <w:t>As obras/serviços/fornecimentos executados no período serão medidos com base nos preços unitários da planilha orçamentária da contratada e aprovada pela fiscalização designada pela CODEVASF</w:t>
      </w:r>
      <w:r w:rsidR="00F73753" w:rsidRPr="006B4807">
        <w:rPr>
          <w:sz w:val="22"/>
          <w:szCs w:val="22"/>
          <w:vertAlign w:val="baseline"/>
        </w:rPr>
        <w:t>:</w:t>
      </w:r>
    </w:p>
    <w:p w:rsidR="00EB303F" w:rsidRPr="006B4807" w:rsidRDefault="006B4807" w:rsidP="0094527B">
      <w:pPr>
        <w:pStyle w:val="PargrafodaLista"/>
        <w:numPr>
          <w:ilvl w:val="2"/>
          <w:numId w:val="10"/>
        </w:numPr>
        <w:spacing w:before="120" w:after="120"/>
        <w:ind w:left="709" w:hanging="709"/>
        <w:jc w:val="both"/>
        <w:rPr>
          <w:sz w:val="22"/>
          <w:vertAlign w:val="baseline"/>
        </w:rPr>
      </w:pPr>
      <w:r w:rsidRPr="006B4807">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6B4807">
        <w:rPr>
          <w:sz w:val="22"/>
          <w:szCs w:val="24"/>
          <w:vertAlign w:val="baseline"/>
        </w:rPr>
        <w:t>.</w:t>
      </w:r>
    </w:p>
    <w:p w:rsidR="00361605" w:rsidRPr="006B4807" w:rsidRDefault="006B4807" w:rsidP="007C4BD8">
      <w:pPr>
        <w:pStyle w:val="PargrafodaLista"/>
        <w:numPr>
          <w:ilvl w:val="1"/>
          <w:numId w:val="98"/>
        </w:numPr>
        <w:spacing w:before="120" w:after="120"/>
        <w:ind w:left="709" w:hanging="709"/>
        <w:jc w:val="both"/>
        <w:rPr>
          <w:sz w:val="22"/>
          <w:vertAlign w:val="baseline"/>
        </w:rPr>
      </w:pPr>
      <w:r w:rsidRPr="006B4807">
        <w:rPr>
          <w:sz w:val="22"/>
          <w:szCs w:val="22"/>
          <w:vertAlign w:val="baseline"/>
        </w:rPr>
        <w:t>O pagamento da placa de identificação da obra será efetuado após a instalação da mesma.</w:t>
      </w:r>
    </w:p>
    <w:p w:rsidR="005900C8" w:rsidRPr="005900C8" w:rsidRDefault="005900C8" w:rsidP="007C4BD8">
      <w:pPr>
        <w:pStyle w:val="PargrafodaLista"/>
        <w:numPr>
          <w:ilvl w:val="1"/>
          <w:numId w:val="97"/>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w:t>
      </w:r>
      <w:r w:rsidR="007D73A8">
        <w:rPr>
          <w:sz w:val="22"/>
          <w:szCs w:val="22"/>
          <w:vertAlign w:val="baseline"/>
        </w:rPr>
        <w:t>O</w:t>
      </w:r>
      <w:r w:rsidRPr="005900C8">
        <w:rPr>
          <w:sz w:val="22"/>
          <w:szCs w:val="22"/>
          <w:vertAlign w:val="baseline"/>
        </w:rPr>
        <w:t xml:space="preserve">rdem de </w:t>
      </w:r>
      <w:r w:rsidR="007D73A8">
        <w:rPr>
          <w:sz w:val="22"/>
          <w:szCs w:val="22"/>
          <w:vertAlign w:val="baseline"/>
        </w:rPr>
        <w:t>S</w:t>
      </w:r>
      <w:r w:rsidRPr="005900C8">
        <w:rPr>
          <w:sz w:val="22"/>
          <w:szCs w:val="22"/>
          <w:vertAlign w:val="baseline"/>
        </w:rPr>
        <w:t>erviço, assinatura do contrato ou de outro documento hábil.</w:t>
      </w:r>
    </w:p>
    <w:p w:rsidR="004E325E" w:rsidRPr="00A37999" w:rsidRDefault="005900C8" w:rsidP="007C4BD8">
      <w:pPr>
        <w:pStyle w:val="PargrafodaLista"/>
        <w:numPr>
          <w:ilvl w:val="1"/>
          <w:numId w:val="97"/>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7C4BD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7C4BD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7C4BD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7C4BD8">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7C4BD8">
      <w:pPr>
        <w:pStyle w:val="PargrafodaLista"/>
        <w:numPr>
          <w:ilvl w:val="2"/>
          <w:numId w:val="97"/>
        </w:numPr>
        <w:spacing w:before="120" w:after="120"/>
        <w:ind w:left="709" w:hanging="709"/>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w:t>
      </w:r>
      <w:r w:rsidRPr="005900C8">
        <w:rPr>
          <w:sz w:val="22"/>
          <w:szCs w:val="22"/>
          <w:vertAlign w:val="baseline"/>
        </w:rPr>
        <w:lastRenderedPageBreak/>
        <w:t>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7C4BD8">
      <w:pPr>
        <w:numPr>
          <w:ilvl w:val="2"/>
          <w:numId w:val="97"/>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7C4BD8">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7C4BD8">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7C4BD8">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7C4BD8">
      <w:pPr>
        <w:pStyle w:val="PargrafodaLista"/>
        <w:numPr>
          <w:ilvl w:val="1"/>
          <w:numId w:val="97"/>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6B4807" w:rsidP="007C4BD8">
      <w:pPr>
        <w:pStyle w:val="PargrafodaLista"/>
        <w:numPr>
          <w:ilvl w:val="1"/>
          <w:numId w:val="97"/>
        </w:numPr>
        <w:spacing w:before="120" w:after="120"/>
        <w:ind w:left="709"/>
        <w:jc w:val="both"/>
        <w:rPr>
          <w:sz w:val="22"/>
          <w:szCs w:val="24"/>
          <w:vertAlign w:val="baseline"/>
        </w:rPr>
      </w:pPr>
      <w:r w:rsidRPr="006B4807">
        <w:rPr>
          <w:sz w:val="22"/>
          <w:szCs w:val="22"/>
          <w:vertAlign w:val="baseline"/>
        </w:rPr>
        <w:t>A fatura só será liberada para pagamento após aprovada pela área gestora e deve está isenta de erros ou omissões, sem o que serão, de forma imediata, devolvidas à contratada para correções, não se alterando a data de adimplemento da obrigação</w:t>
      </w:r>
      <w:r w:rsidR="004E325E" w:rsidRPr="00A37999">
        <w:rPr>
          <w:sz w:val="22"/>
          <w:szCs w:val="22"/>
          <w:vertAlign w:val="baseline"/>
        </w:rPr>
        <w:t>.</w:t>
      </w:r>
    </w:p>
    <w:p w:rsidR="00A37999" w:rsidRPr="00A37999" w:rsidRDefault="00A37999" w:rsidP="007C4BD8">
      <w:pPr>
        <w:numPr>
          <w:ilvl w:val="2"/>
          <w:numId w:val="97"/>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7C4BD8">
      <w:pPr>
        <w:numPr>
          <w:ilvl w:val="2"/>
          <w:numId w:val="97"/>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7C4BD8">
      <w:pPr>
        <w:pStyle w:val="PargrafodaLista"/>
        <w:numPr>
          <w:ilvl w:val="1"/>
          <w:numId w:val="97"/>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lastRenderedPageBreak/>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7C4BD8">
      <w:pPr>
        <w:pStyle w:val="PargrafodaLista"/>
        <w:numPr>
          <w:ilvl w:val="2"/>
          <w:numId w:val="97"/>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7C4BD8">
      <w:pPr>
        <w:pStyle w:val="PargrafodaLista"/>
        <w:numPr>
          <w:ilvl w:val="2"/>
          <w:numId w:val="97"/>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7C4BD8">
      <w:pPr>
        <w:numPr>
          <w:ilvl w:val="0"/>
          <w:numId w:val="98"/>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7C4BD8">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7C4BD8">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7C4BD8">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7C4BD8">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7C4BD8">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7C4BD8">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7C4BD8">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7C4BD8">
      <w:pPr>
        <w:numPr>
          <w:ilvl w:val="1"/>
          <w:numId w:val="24"/>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7C4BD8">
      <w:pPr>
        <w:numPr>
          <w:ilvl w:val="1"/>
          <w:numId w:val="24"/>
        </w:numPr>
        <w:spacing w:before="120" w:after="120"/>
        <w:jc w:val="both"/>
        <w:rPr>
          <w:sz w:val="22"/>
          <w:vertAlign w:val="baseline"/>
        </w:rPr>
      </w:pPr>
      <w:r w:rsidRPr="007C1495">
        <w:rPr>
          <w:sz w:val="22"/>
          <w:szCs w:val="22"/>
          <w:vertAlign w:val="baseline"/>
        </w:rPr>
        <w:lastRenderedPageBreak/>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7C4BD8">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7C4BD8">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7C4BD8">
      <w:pPr>
        <w:numPr>
          <w:ilvl w:val="1"/>
          <w:numId w:val="24"/>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7C4BD8">
      <w:pPr>
        <w:numPr>
          <w:ilvl w:val="0"/>
          <w:numId w:val="98"/>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7C4BD8">
      <w:pPr>
        <w:numPr>
          <w:ilvl w:val="1"/>
          <w:numId w:val="26"/>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7C4BD8">
      <w:pPr>
        <w:numPr>
          <w:ilvl w:val="2"/>
          <w:numId w:val="26"/>
        </w:numPr>
        <w:spacing w:before="12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C4BD8">
      <w:pPr>
        <w:numPr>
          <w:ilvl w:val="1"/>
          <w:numId w:val="26"/>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7C4BD8">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7C4BD8">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7C4BD8">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7C4BD8">
      <w:pPr>
        <w:numPr>
          <w:ilvl w:val="2"/>
          <w:numId w:val="69"/>
        </w:numPr>
        <w:spacing w:before="120" w:after="120"/>
        <w:jc w:val="both"/>
        <w:rPr>
          <w:sz w:val="22"/>
          <w:vertAlign w:val="baseline"/>
        </w:rPr>
      </w:pPr>
      <w:r w:rsidRPr="007B139A">
        <w:rPr>
          <w:sz w:val="22"/>
          <w:szCs w:val="22"/>
          <w:vertAlign w:val="baseline"/>
        </w:rPr>
        <w:t xml:space="preserve">Cientificada da recomendação da cominação de penalidade, a contratada poderá apresentar defesa prévia no prazo de 10 (dez) dias </w:t>
      </w:r>
      <w:r w:rsidR="00B335EC">
        <w:rPr>
          <w:sz w:val="22"/>
          <w:szCs w:val="22"/>
          <w:vertAlign w:val="baseline"/>
        </w:rPr>
        <w:t>uteis</w:t>
      </w:r>
      <w:r w:rsidR="00EC4599" w:rsidRPr="007B139A">
        <w:rPr>
          <w:sz w:val="22"/>
          <w:vertAlign w:val="baseline"/>
        </w:rPr>
        <w:t>.</w:t>
      </w:r>
    </w:p>
    <w:p w:rsidR="00EC4599" w:rsidRPr="007B139A" w:rsidRDefault="0095664D" w:rsidP="007C4BD8">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7C4BD8">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w:t>
      </w:r>
      <w:bookmarkStart w:id="0" w:name="_GoBack"/>
      <w:bookmarkEnd w:id="0"/>
      <w:r w:rsidRPr="007B139A">
        <w:rPr>
          <w:sz w:val="22"/>
          <w:szCs w:val="22"/>
          <w:vertAlign w:val="baseline"/>
        </w:rPr>
        <w:t>entar recurso à CODEVASF</w:t>
      </w:r>
      <w:r w:rsidR="00EC4599" w:rsidRPr="007B139A">
        <w:rPr>
          <w:sz w:val="22"/>
          <w:vertAlign w:val="baseline"/>
        </w:rPr>
        <w:t>.</w:t>
      </w:r>
    </w:p>
    <w:p w:rsidR="00EC4599" w:rsidRPr="007B139A" w:rsidRDefault="0095664D" w:rsidP="007C4BD8">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7C4BD8">
      <w:pPr>
        <w:pStyle w:val="PargrafodaLista"/>
        <w:numPr>
          <w:ilvl w:val="3"/>
          <w:numId w:val="69"/>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7C4BD8">
      <w:pPr>
        <w:numPr>
          <w:ilvl w:val="2"/>
          <w:numId w:val="69"/>
        </w:numPr>
        <w:spacing w:before="120" w:after="120"/>
        <w:jc w:val="both"/>
        <w:rPr>
          <w:sz w:val="22"/>
          <w:vertAlign w:val="baseline"/>
        </w:rPr>
      </w:pPr>
      <w:r w:rsidRPr="007B139A">
        <w:rPr>
          <w:sz w:val="22"/>
          <w:szCs w:val="22"/>
          <w:vertAlign w:val="baseline"/>
        </w:rPr>
        <w:lastRenderedPageBreak/>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7C4BD8">
      <w:pPr>
        <w:numPr>
          <w:ilvl w:val="2"/>
          <w:numId w:val="69"/>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7C4BD8">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7C4BD8">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7C4BD8">
      <w:pPr>
        <w:numPr>
          <w:ilvl w:val="0"/>
          <w:numId w:val="98"/>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7C4BD8">
      <w:pPr>
        <w:numPr>
          <w:ilvl w:val="1"/>
          <w:numId w:val="28"/>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6D50C7" w:rsidRPr="00717E67" w:rsidRDefault="006D50C7" w:rsidP="007C4BD8">
      <w:pPr>
        <w:numPr>
          <w:ilvl w:val="0"/>
          <w:numId w:val="98"/>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425A41"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Apresentar-se sempre que solicitada, através do seu Responsável Técnico e Coordenador dos trabalhos na 2ª Superintendência Regional ou no Escritório de Apoio Técnico de Barreiras/BA -2ª EBA</w:t>
      </w:r>
      <w:r w:rsidR="008B0FB1" w:rsidRPr="00AB326D">
        <w:rPr>
          <w:sz w:val="22"/>
          <w:szCs w:val="22"/>
          <w:vertAlign w:val="baseline"/>
        </w:rPr>
        <w:t>.</w:t>
      </w:r>
    </w:p>
    <w:p w:rsidR="00B22E81"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Providenciar junto ao CREA as Anotações de Responsabilidade Técnica – </w:t>
      </w:r>
      <w:proofErr w:type="spellStart"/>
      <w:r w:rsidRPr="00AB326D">
        <w:rPr>
          <w:sz w:val="22"/>
          <w:szCs w:val="22"/>
          <w:vertAlign w:val="baseline"/>
        </w:rPr>
        <w:t>ART’s</w:t>
      </w:r>
      <w:proofErr w:type="spellEnd"/>
      <w:r w:rsidRPr="00AB326D">
        <w:rPr>
          <w:sz w:val="22"/>
          <w:szCs w:val="22"/>
          <w:vertAlign w:val="baseline"/>
        </w:rPr>
        <w:t xml:space="preserve"> referentes ao objeto do contrato e especialidades pertinentes, nos termos das Leis nº. 6.496/77</w:t>
      </w:r>
      <w:r w:rsidR="00B22E81" w:rsidRPr="00AB326D">
        <w:rPr>
          <w:sz w:val="22"/>
          <w:szCs w:val="22"/>
          <w:vertAlign w:val="baseline"/>
        </w:rPr>
        <w:t>.</w:t>
      </w:r>
    </w:p>
    <w:p w:rsidR="00B22E81"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A contratada deverá, sempre que necessário, comunicar-se formalmente com a CODEVASF. Mesmo </w:t>
      </w:r>
      <w:proofErr w:type="gramStart"/>
      <w:r w:rsidRPr="00AB326D">
        <w:rPr>
          <w:sz w:val="22"/>
          <w:szCs w:val="22"/>
          <w:vertAlign w:val="baseline"/>
        </w:rPr>
        <w:t>as comunicações via</w:t>
      </w:r>
      <w:proofErr w:type="gramEnd"/>
      <w:r w:rsidRPr="00AB326D">
        <w:rPr>
          <w:sz w:val="22"/>
          <w:szCs w:val="22"/>
          <w:vertAlign w:val="baseline"/>
        </w:rPr>
        <w:t xml:space="preserve"> telefone devem ser ratificadas formal e posteriormente, através do fax (77) 3481-4025 e, no caso de informações mais extensas e/ou transferências de arquivos, pelo correio eletrônico (arnaldo.filho@codevasf.gov.br)</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Assumir a inteira responsabilidade pelo transporte interno e externo do pessoal e dos insumos até o local das obras/serviços/fornecimentos</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Exercer a vigilância e proteção de todos os materiais no local das obras/serviços/fornecimentos</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Colocar tantas frentes de serviços quantas forem necessárias (mediante anuência prévia da fiscalização), para possibilitar a perfeita execução das obras/serviços/fornecimentos no prazo contratual</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Todos os acessos necessários para permitir à chegada dos materiais no local de execução das obras/serviços/fornecimentos deverão ser previstos, avaliando-se todas as suas dificuldades, pois os </w:t>
      </w:r>
      <w:r w:rsidRPr="00AB326D">
        <w:rPr>
          <w:sz w:val="22"/>
          <w:szCs w:val="22"/>
          <w:vertAlign w:val="baseline"/>
        </w:rPr>
        <w:lastRenderedPageBreak/>
        <w:t>custos decorrentes de qualquer obra/serviço/fornecimento para melhoria destes acessos correrão por conta da contratada</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manter um Preposto, aceito pela CODEVASF, no local da obra/serviço/fornecimento, para representá-la na execução do objeto contratado (art. 68 da Lei 8.666/93)</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Responsabilizarem-se, desde o início das obras/serviços/fornecimentos até o encerramento do contrato, pelo pagamento integral das despesas do canteiro referentes à água, energia, telefone, taxas, impostos e quaisquer outros tributos que venham a ser cobrados</w:t>
      </w:r>
      <w:r w:rsidR="00E058D9" w:rsidRPr="00AB326D">
        <w:rPr>
          <w:sz w:val="22"/>
          <w:szCs w:val="22"/>
          <w:vertAlign w:val="baseline"/>
        </w:rPr>
        <w:t>.</w:t>
      </w:r>
    </w:p>
    <w:p w:rsidR="00E058D9" w:rsidRPr="00AB326D" w:rsidRDefault="00AB326D" w:rsidP="007C4BD8">
      <w:pPr>
        <w:pStyle w:val="PargrafodaLista"/>
        <w:numPr>
          <w:ilvl w:val="2"/>
          <w:numId w:val="71"/>
        </w:numPr>
        <w:spacing w:before="120" w:after="120"/>
        <w:ind w:left="709"/>
        <w:jc w:val="both"/>
        <w:rPr>
          <w:sz w:val="22"/>
          <w:szCs w:val="22"/>
          <w:vertAlign w:val="baseline"/>
        </w:rPr>
      </w:pPr>
      <w:r w:rsidRPr="00AB326D">
        <w:rPr>
          <w:sz w:val="22"/>
          <w:szCs w:val="22"/>
          <w:vertAlign w:val="baseline"/>
        </w:rPr>
        <w:t>No momento da desmobilização, para liberação da última fatura, faz-se necessária a apresentação da certidão de quitação de débitos, referente às despesas com água, energia, telefone, taxas, impostos e quaisquer outros tributos que venham a ser cobrados</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utilizar pessoal experiente, bem como equipamentos, ferramentas e instrumentos adequados para a boa execução das obras/serviços/fornecimentos</w:t>
      </w:r>
      <w:r w:rsidR="00E058D9" w:rsidRPr="00AB326D">
        <w:rPr>
          <w:sz w:val="22"/>
          <w:szCs w:val="22"/>
          <w:vertAlign w:val="baseline"/>
        </w:rPr>
        <w:t>.</w:t>
      </w:r>
    </w:p>
    <w:p w:rsidR="00E058D9" w:rsidRPr="00AB326D" w:rsidRDefault="00AB326D" w:rsidP="007C4BD8">
      <w:pPr>
        <w:pStyle w:val="PargrafodaLista"/>
        <w:numPr>
          <w:ilvl w:val="2"/>
          <w:numId w:val="71"/>
        </w:numPr>
        <w:spacing w:before="120" w:after="120"/>
        <w:ind w:left="709"/>
        <w:jc w:val="both"/>
        <w:rPr>
          <w:sz w:val="22"/>
          <w:szCs w:val="22"/>
          <w:vertAlign w:val="baseline"/>
        </w:rPr>
      </w:pPr>
      <w:r w:rsidRPr="00AB326D">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Durante a execução das obras/serviços/fornecimentos caberá à empresa contratada as seguintes medidas</w:t>
      </w:r>
      <w:r w:rsidR="00E058D9" w:rsidRPr="00AB326D">
        <w:rPr>
          <w:sz w:val="22"/>
          <w:szCs w:val="22"/>
          <w:vertAlign w:val="baseline"/>
        </w:rPr>
        <w:t>:</w:t>
      </w:r>
    </w:p>
    <w:p w:rsidR="00E058D9" w:rsidRPr="00AB326D" w:rsidRDefault="00AB326D" w:rsidP="007C4BD8">
      <w:pPr>
        <w:pStyle w:val="PargrafodaLista"/>
        <w:numPr>
          <w:ilvl w:val="0"/>
          <w:numId w:val="104"/>
        </w:numPr>
        <w:spacing w:before="120" w:after="120"/>
        <w:ind w:left="1134" w:hanging="425"/>
        <w:jc w:val="both"/>
        <w:rPr>
          <w:sz w:val="22"/>
          <w:szCs w:val="22"/>
          <w:vertAlign w:val="baseline"/>
        </w:rPr>
      </w:pPr>
      <w:r w:rsidRPr="00AB326D">
        <w:rPr>
          <w:sz w:val="22"/>
          <w:szCs w:val="22"/>
          <w:vertAlign w:val="baseline"/>
        </w:rPr>
        <w:t xml:space="preserve">Instalar e manter no canteiro de obras/serviços/fornecimentos </w:t>
      </w:r>
      <w:proofErr w:type="gramStart"/>
      <w:r w:rsidRPr="00AB326D">
        <w:rPr>
          <w:sz w:val="22"/>
          <w:szCs w:val="22"/>
          <w:vertAlign w:val="baseline"/>
        </w:rPr>
        <w:t>1</w:t>
      </w:r>
      <w:proofErr w:type="gramEnd"/>
      <w:r w:rsidRPr="00AB326D">
        <w:rPr>
          <w:sz w:val="22"/>
          <w:szCs w:val="22"/>
          <w:vertAlign w:val="baseline"/>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E058D9" w:rsidRPr="00AB326D">
        <w:rPr>
          <w:sz w:val="22"/>
          <w:szCs w:val="22"/>
          <w:vertAlign w:val="baseline"/>
        </w:rPr>
        <w:t>;</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w:t>
      </w:r>
      <w:r w:rsidR="00AB326D">
        <w:rPr>
          <w:sz w:val="22"/>
          <w:szCs w:val="22"/>
          <w:vertAlign w:val="baseline"/>
        </w:rPr>
        <w:t xml:space="preserve"> do edital</w:t>
      </w:r>
      <w:r w:rsidRPr="00A86A82">
        <w:rPr>
          <w:sz w:val="22"/>
          <w:szCs w:val="22"/>
          <w:vertAlign w:val="baseline"/>
        </w:rPr>
        <w:t>), documento que integra o presente edital, independente das exigidas pelos órgãos de fiscalização de classe;</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Manter no canteiro de obras/serviços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7C4BD8">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7C4BD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lastRenderedPageBreak/>
        <w:t>Projetos, Normas Complementares e demais Especificações Técnicas;</w:t>
      </w:r>
    </w:p>
    <w:p w:rsidR="00E058D9" w:rsidRPr="00A86A82" w:rsidRDefault="00E058D9" w:rsidP="007C4BD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AB326D" w:rsidP="007C4BD8">
      <w:pPr>
        <w:pStyle w:val="PargrafodaLista"/>
        <w:numPr>
          <w:ilvl w:val="0"/>
          <w:numId w:val="105"/>
        </w:numPr>
        <w:spacing w:before="120" w:after="120"/>
        <w:ind w:left="1134" w:hanging="425"/>
        <w:jc w:val="both"/>
        <w:rPr>
          <w:sz w:val="22"/>
          <w:szCs w:val="22"/>
          <w:vertAlign w:val="baseline"/>
        </w:rPr>
      </w:pPr>
      <w:r w:rsidRPr="00AB326D">
        <w:rPr>
          <w:sz w:val="22"/>
          <w:szCs w:val="22"/>
          <w:vertAlign w:val="baseline"/>
        </w:rPr>
        <w:t>Instruções e resoluções dos órgãos do sistema CREA-CONFEA</w:t>
      </w:r>
      <w:r w:rsidR="00E058D9" w:rsidRPr="00A86A82">
        <w:rPr>
          <w:sz w:val="22"/>
          <w:szCs w:val="22"/>
          <w:vertAlign w:val="baseline"/>
        </w:rPr>
        <w:t>;</w:t>
      </w:r>
    </w:p>
    <w:p w:rsidR="00E058D9" w:rsidRPr="00A86A82" w:rsidRDefault="00E058D9" w:rsidP="007C4BD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6D50C7" w:rsidRPr="00717E67" w:rsidRDefault="006D50C7" w:rsidP="007C4BD8">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7C4BD8">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7C4BD8">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7C4BD8">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7C4BD8">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7C4BD8">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7C4BD8">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 xml:space="preserve">.1 poderão ser aplicadas juntamente com a do inciso II, facultada a defesa prévia do interessado, no respectivo processo, no prazo de </w:t>
      </w:r>
      <w:r w:rsidR="00AB326D">
        <w:rPr>
          <w:sz w:val="22"/>
          <w:szCs w:val="24"/>
          <w:vertAlign w:val="baseline"/>
        </w:rPr>
        <w:t>10</w:t>
      </w:r>
      <w:r w:rsidRPr="008E033E">
        <w:rPr>
          <w:sz w:val="22"/>
          <w:szCs w:val="24"/>
          <w:vertAlign w:val="baseline"/>
        </w:rPr>
        <w:t xml:space="preserve"> (</w:t>
      </w:r>
      <w:r w:rsidR="00AB326D">
        <w:rPr>
          <w:sz w:val="22"/>
          <w:szCs w:val="24"/>
          <w:vertAlign w:val="baseline"/>
        </w:rPr>
        <w:t>dez</w:t>
      </w:r>
      <w:r w:rsidRPr="008E033E">
        <w:rPr>
          <w:sz w:val="22"/>
          <w:szCs w:val="24"/>
          <w:vertAlign w:val="baseline"/>
        </w:rPr>
        <w:t>) dias úteis.</w:t>
      </w:r>
    </w:p>
    <w:p w:rsidR="008E033E" w:rsidRPr="00DB02BE" w:rsidRDefault="008E033E" w:rsidP="007C4BD8">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7C4BD8">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7C4BD8">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7C4BD8">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AB326D" w:rsidRDefault="006D50C7" w:rsidP="007C4BD8">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AB326D" w:rsidRPr="00A86A82" w:rsidRDefault="00AB326D" w:rsidP="00AB326D">
      <w:pPr>
        <w:spacing w:before="120" w:after="120"/>
        <w:ind w:left="709"/>
        <w:jc w:val="both"/>
        <w:rPr>
          <w:sz w:val="22"/>
          <w:szCs w:val="22"/>
          <w:vertAlign w:val="baseline"/>
        </w:rPr>
      </w:pP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lastRenderedPageBreak/>
        <w:t>Cláusula Dezesseis</w:t>
      </w:r>
      <w:r w:rsidRPr="00717E67">
        <w:rPr>
          <w:sz w:val="22"/>
          <w:vertAlign w:val="baseline"/>
        </w:rPr>
        <w:t xml:space="preserve"> - </w:t>
      </w:r>
      <w:r w:rsidRPr="00717E67">
        <w:rPr>
          <w:b/>
          <w:sz w:val="22"/>
          <w:vertAlign w:val="baseline"/>
        </w:rPr>
        <w:t>RESCISÃO</w:t>
      </w:r>
    </w:p>
    <w:p w:rsidR="006D50C7" w:rsidRDefault="006D50C7" w:rsidP="007C4BD8">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B326D" w:rsidRDefault="00AB326D" w:rsidP="007C4BD8">
      <w:pPr>
        <w:pStyle w:val="PargrafodaLista"/>
        <w:numPr>
          <w:ilvl w:val="1"/>
          <w:numId w:val="77"/>
        </w:numPr>
        <w:spacing w:before="120" w:after="120"/>
        <w:ind w:left="709" w:hanging="709"/>
        <w:jc w:val="both"/>
        <w:rPr>
          <w:sz w:val="22"/>
          <w:vertAlign w:val="baseline"/>
        </w:rPr>
      </w:pPr>
      <w:r w:rsidRPr="00AB326D">
        <w:rPr>
          <w:sz w:val="22"/>
          <w:szCs w:val="22"/>
          <w:vertAlign w:val="baseline"/>
        </w:rPr>
        <w:t xml:space="preserve">A fiscalização fará as vistorias e se </w:t>
      </w:r>
      <w:r w:rsidR="007D73A8">
        <w:rPr>
          <w:sz w:val="22"/>
          <w:szCs w:val="22"/>
          <w:vertAlign w:val="baseline"/>
        </w:rPr>
        <w:t>a</w:t>
      </w:r>
      <w:r w:rsidRPr="00AB326D">
        <w:rPr>
          <w:sz w:val="22"/>
          <w:szCs w:val="22"/>
          <w:vertAlign w:val="baseline"/>
        </w:rPr>
        <w:t xml:space="preserve">s </w:t>
      </w:r>
      <w:r w:rsidR="007D73A8">
        <w:rPr>
          <w:sz w:val="22"/>
          <w:szCs w:val="22"/>
          <w:vertAlign w:val="baseline"/>
        </w:rPr>
        <w:t>obras/</w:t>
      </w:r>
      <w:r w:rsidRPr="00AB326D">
        <w:rPr>
          <w:sz w:val="22"/>
          <w:szCs w:val="22"/>
          <w:vertAlign w:val="baseline"/>
        </w:rPr>
        <w:t>serviços</w:t>
      </w:r>
      <w:r w:rsidR="007D73A8">
        <w:rPr>
          <w:sz w:val="22"/>
          <w:szCs w:val="22"/>
          <w:vertAlign w:val="baseline"/>
        </w:rPr>
        <w:t>/fornecimentos</w:t>
      </w:r>
      <w:r w:rsidRPr="00AB326D">
        <w:rPr>
          <w:sz w:val="22"/>
          <w:szCs w:val="22"/>
          <w:vertAlign w:val="baseline"/>
        </w:rPr>
        <w:t xml:space="preserve"> estiverem de acordo com as descrições e efetivamente não tendo nenhuma observação a fazer, será lavrado o Termo de Encerramento Físico do contrato</w:t>
      </w:r>
      <w:r w:rsidR="006D50C7" w:rsidRPr="00AB326D">
        <w:rPr>
          <w:sz w:val="22"/>
          <w:vertAlign w:val="baseline"/>
        </w:rPr>
        <w:t>.</w:t>
      </w:r>
    </w:p>
    <w:p w:rsidR="00BB0F9D" w:rsidRPr="00AB326D" w:rsidRDefault="00AB326D" w:rsidP="007C4BD8">
      <w:pPr>
        <w:pStyle w:val="PargrafodaLista"/>
        <w:numPr>
          <w:ilvl w:val="1"/>
          <w:numId w:val="77"/>
        </w:numPr>
        <w:spacing w:before="120" w:after="120"/>
        <w:ind w:left="709" w:hanging="709"/>
        <w:jc w:val="both"/>
        <w:rPr>
          <w:sz w:val="22"/>
          <w:vertAlign w:val="baseline"/>
        </w:rPr>
      </w:pPr>
      <w:r w:rsidRPr="00AB326D">
        <w:rPr>
          <w:sz w:val="22"/>
          <w:szCs w:val="22"/>
          <w:vertAlign w:val="baseline"/>
        </w:rPr>
        <w:t xml:space="preserve">Na hipótese da necessidade de correção, será estabelecido um prazo para que a contratada providencie as correções ou acertos apontados, após o que, estando </w:t>
      </w:r>
      <w:proofErr w:type="gramStart"/>
      <w:r w:rsidRPr="00AB326D">
        <w:rPr>
          <w:sz w:val="22"/>
          <w:szCs w:val="22"/>
          <w:vertAlign w:val="baseline"/>
        </w:rPr>
        <w:t>a</w:t>
      </w:r>
      <w:proofErr w:type="gramEnd"/>
      <w:r w:rsidRPr="00AB326D">
        <w:rPr>
          <w:sz w:val="22"/>
          <w:szCs w:val="22"/>
          <w:vertAlign w:val="baseline"/>
        </w:rPr>
        <w:t xml:space="preserve"> </w:t>
      </w:r>
      <w:r w:rsidR="00E3493F" w:rsidRPr="00AB326D">
        <w:rPr>
          <w:sz w:val="22"/>
          <w:szCs w:val="22"/>
          <w:vertAlign w:val="baseline"/>
        </w:rPr>
        <w:t>fiscalização</w:t>
      </w:r>
      <w:r w:rsidRPr="00AB326D">
        <w:rPr>
          <w:sz w:val="22"/>
          <w:szCs w:val="22"/>
          <w:vertAlign w:val="baseline"/>
        </w:rPr>
        <w:t xml:space="preserve"> de acordo, será lavrado o Termo de Encerramento Físico, sendo que este deverá ser assinado por representante autorizado da contratada</w:t>
      </w:r>
      <w:r w:rsidR="00BB0F9D" w:rsidRPr="00AB326D">
        <w:rPr>
          <w:sz w:val="22"/>
          <w:szCs w:val="22"/>
          <w:vertAlign w:val="baseline"/>
        </w:rPr>
        <w:t>.</w:t>
      </w:r>
    </w:p>
    <w:p w:rsidR="00BB0F9D" w:rsidRPr="009E08BC" w:rsidRDefault="00AB326D" w:rsidP="007C4BD8">
      <w:pPr>
        <w:pStyle w:val="PargrafodaLista"/>
        <w:numPr>
          <w:ilvl w:val="1"/>
          <w:numId w:val="77"/>
        </w:numPr>
        <w:spacing w:before="120" w:after="120"/>
        <w:ind w:left="709" w:hanging="709"/>
        <w:jc w:val="both"/>
        <w:rPr>
          <w:sz w:val="22"/>
          <w:vertAlign w:val="baseline"/>
        </w:rPr>
      </w:pPr>
      <w:r w:rsidRPr="00AB326D">
        <w:rPr>
          <w:sz w:val="22"/>
          <w:szCs w:val="22"/>
          <w:vertAlign w:val="baseline"/>
        </w:rPr>
        <w:t>O Recebimento definitivo d</w:t>
      </w:r>
      <w:r w:rsidR="007D73A8">
        <w:rPr>
          <w:sz w:val="22"/>
          <w:szCs w:val="22"/>
          <w:vertAlign w:val="baseline"/>
        </w:rPr>
        <w:t>a</w:t>
      </w:r>
      <w:r w:rsidRPr="00AB326D">
        <w:rPr>
          <w:sz w:val="22"/>
          <w:szCs w:val="22"/>
          <w:vertAlign w:val="baseline"/>
        </w:rPr>
        <w:t xml:space="preserve">s </w:t>
      </w:r>
      <w:r w:rsidR="007D73A8">
        <w:rPr>
          <w:sz w:val="22"/>
          <w:szCs w:val="22"/>
          <w:vertAlign w:val="baseline"/>
        </w:rPr>
        <w:t>obras/</w:t>
      </w:r>
      <w:r w:rsidRPr="00AB326D">
        <w:rPr>
          <w:sz w:val="22"/>
          <w:szCs w:val="22"/>
          <w:vertAlign w:val="baseline"/>
        </w:rPr>
        <w:t>serviços</w:t>
      </w:r>
      <w:r w:rsidR="007D73A8">
        <w:rPr>
          <w:sz w:val="22"/>
          <w:szCs w:val="22"/>
          <w:vertAlign w:val="baseline"/>
        </w:rPr>
        <w:t>/fornecimentos</w:t>
      </w:r>
      <w:r w:rsidRPr="00AB326D">
        <w:rPr>
          <w:sz w:val="22"/>
          <w:szCs w:val="22"/>
          <w:vertAlign w:val="baseline"/>
        </w:rPr>
        <w:t>, após a sua execução e conclusão, obedecerá ao disposto nos Artigos 73 a 76 da Lei nº 8.666/93 e alterações posteriores</w:t>
      </w:r>
      <w:r w:rsidR="00BB0F9D" w:rsidRPr="00A86A82">
        <w:rPr>
          <w:sz w:val="22"/>
          <w:szCs w:val="22"/>
          <w:vertAlign w:val="baseline"/>
        </w:rPr>
        <w:t>.</w:t>
      </w:r>
    </w:p>
    <w:p w:rsidR="009E08BC" w:rsidRPr="009E08BC" w:rsidRDefault="009E08BC" w:rsidP="007C4BD8">
      <w:pPr>
        <w:pStyle w:val="PargrafodaLista"/>
        <w:numPr>
          <w:ilvl w:val="1"/>
          <w:numId w:val="77"/>
        </w:numPr>
        <w:spacing w:before="120" w:after="120"/>
        <w:ind w:left="709" w:hanging="709"/>
        <w:jc w:val="both"/>
        <w:rPr>
          <w:sz w:val="22"/>
          <w:vertAlign w:val="baseline"/>
        </w:rPr>
      </w:pPr>
      <w:r w:rsidRPr="009E08BC">
        <w:rPr>
          <w:sz w:val="22"/>
          <w:szCs w:val="22"/>
          <w:vertAlign w:val="baseline"/>
        </w:rPr>
        <w:t>O Termo de Encerramento Físico do Contrato está condicionado à emissão de Laudo Técnico pela CODEVASF sobre todas as obras/serviços/fornecimentos executados.</w:t>
      </w:r>
    </w:p>
    <w:p w:rsidR="009E08BC" w:rsidRPr="009E08BC" w:rsidRDefault="009E08BC" w:rsidP="007C4BD8">
      <w:pPr>
        <w:pStyle w:val="PargrafodaLista"/>
        <w:numPr>
          <w:ilvl w:val="1"/>
          <w:numId w:val="77"/>
        </w:numPr>
        <w:spacing w:before="120" w:after="120"/>
        <w:ind w:left="709" w:hanging="709"/>
        <w:jc w:val="both"/>
        <w:rPr>
          <w:sz w:val="22"/>
          <w:vertAlign w:val="baseline"/>
        </w:rPr>
      </w:pPr>
      <w:r w:rsidRPr="009E08BC">
        <w:rPr>
          <w:sz w:val="22"/>
          <w:szCs w:val="22"/>
          <w:vertAlign w:val="baseline"/>
        </w:rPr>
        <w:t>A última fatura de obras/serviços/fornecimentos somente será encaminhada para pagamento após emissão do Termo de Encerramento Físico do Contrato, que deverá ser anexado ao processo de liberação e pagamento.</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025CA6" w:rsidRPr="0019700A" w:rsidRDefault="00025CA6" w:rsidP="00025CA6">
      <w:pPr>
        <w:ind w:left="709"/>
        <w:rPr>
          <w:b/>
          <w:sz w:val="22"/>
          <w:szCs w:val="22"/>
          <w:vertAlign w:val="baseline"/>
        </w:rPr>
      </w:pPr>
      <w:r w:rsidRPr="0019700A">
        <w:rPr>
          <w:b/>
          <w:sz w:val="22"/>
          <w:szCs w:val="22"/>
          <w:vertAlign w:val="baseline"/>
        </w:rPr>
        <w:t>PRUDENTE JOSÉ DE MORAIS</w:t>
      </w:r>
    </w:p>
    <w:p w:rsidR="00025CA6" w:rsidRPr="0019700A" w:rsidRDefault="00025CA6" w:rsidP="00025CA6">
      <w:pPr>
        <w:ind w:left="709"/>
        <w:rPr>
          <w:bCs/>
          <w:sz w:val="22"/>
          <w:szCs w:val="22"/>
          <w:vertAlign w:val="baseline"/>
        </w:rPr>
      </w:pPr>
      <w:r w:rsidRPr="0019700A">
        <w:rPr>
          <w:bCs/>
          <w:sz w:val="22"/>
          <w:szCs w:val="22"/>
          <w:vertAlign w:val="baseline"/>
        </w:rPr>
        <w:t>Superintendente Regional</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9700A">
        <w:rPr>
          <w:b/>
          <w:sz w:val="22"/>
          <w:szCs w:val="24"/>
          <w:vertAlign w:val="baseline"/>
        </w:rPr>
        <w:t>VII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5pt;height:35.25pt" o:ole="" fillcolor="window">
                  <v:imagedata r:id="rId8" o:title=""/>
                </v:shape>
                <o:OLEObject Type="Embed" ProgID="MSPhotoEd.3" ShapeID="_x0000_i1027" DrawAspect="Content" ObjectID="_1525520056" r:id="rId21"/>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760954">
              <w:rPr>
                <w:b/>
                <w:sz w:val="22"/>
              </w:rPr>
              <w:t>08/2016</w:t>
            </w:r>
          </w:p>
          <w:p w:rsidR="006D50C7" w:rsidRPr="00AF39E6" w:rsidRDefault="006D50C7" w:rsidP="002B3578">
            <w:pPr>
              <w:ind w:left="71"/>
              <w:jc w:val="center"/>
              <w:rPr>
                <w:b/>
                <w:sz w:val="22"/>
                <w:vertAlign w:val="baseline"/>
              </w:rPr>
            </w:pPr>
            <w:r w:rsidRPr="00AF39E6">
              <w:rPr>
                <w:b/>
                <w:sz w:val="22"/>
                <w:vertAlign w:val="baseline"/>
              </w:rPr>
              <w:t>(</w:t>
            </w:r>
            <w:r w:rsidR="00E3493F">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760954">
              <w:rPr>
                <w:sz w:val="22"/>
                <w:szCs w:val="22"/>
                <w:vertAlign w:val="baseline"/>
              </w:rPr>
              <w:t>08/2016</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6272FB" w:rsidRDefault="00F84DF9" w:rsidP="00BE2C74">
            <w:pPr>
              <w:rPr>
                <w:sz w:val="22"/>
                <w:szCs w:val="22"/>
                <w:vertAlign w:val="baseline"/>
              </w:rPr>
            </w:pPr>
            <w:proofErr w:type="gramStart"/>
            <w:r>
              <w:rPr>
                <w:sz w:val="22"/>
                <w:szCs w:val="22"/>
                <w:vertAlign w:val="baseline"/>
              </w:rPr>
              <w:t>ANEXO V</w:t>
            </w:r>
            <w:r w:rsidR="00DD433B">
              <w:rPr>
                <w:sz w:val="22"/>
                <w:szCs w:val="22"/>
                <w:vertAlign w:val="baseline"/>
              </w:rPr>
              <w:t>I</w:t>
            </w:r>
            <w:proofErr w:type="gramEnd"/>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2C6CC5" w:rsidRPr="00AF39E6" w:rsidRDefault="00F84DF9" w:rsidP="0019700A">
            <w:pPr>
              <w:jc w:val="both"/>
              <w:rPr>
                <w:sz w:val="22"/>
                <w:szCs w:val="22"/>
                <w:vertAlign w:val="baseline"/>
              </w:rPr>
            </w:pPr>
            <w:r w:rsidRPr="00D43F1C">
              <w:rPr>
                <w:sz w:val="22"/>
                <w:szCs w:val="22"/>
                <w:vertAlign w:val="baseline"/>
              </w:rPr>
              <w:t xml:space="preserve">ANEXO </w:t>
            </w:r>
            <w:r w:rsidR="0019700A">
              <w:rPr>
                <w:sz w:val="22"/>
                <w:szCs w:val="22"/>
                <w:vertAlign w:val="baseline"/>
              </w:rPr>
              <w:t>VII</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95587C" w:rsidRPr="0095587C">
              <w:rPr>
                <w:sz w:val="22"/>
                <w:vertAlign w:val="baseline"/>
              </w:rPr>
              <w:t>Recuperação eletromecânica da válvula dispersora e de seus sistemas de acionamento instalados na Barragem de Zabumbão na área de abrangência da 2ª Superintendência Regional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2" w:history="1">
              <w:r w:rsidRPr="00717E67">
                <w:rPr>
                  <w:rStyle w:val="Hyperlink"/>
                  <w:color w:val="auto"/>
                  <w:sz w:val="22"/>
                  <w:vertAlign w:val="baseline"/>
                </w:rPr>
                <w:t>www.codevasf.gov.br</w:t>
              </w:r>
            </w:hyperlink>
            <w:r w:rsidRPr="00717E67">
              <w:rPr>
                <w:b/>
                <w:sz w:val="22"/>
                <w:vertAlign w:val="baseline"/>
              </w:rPr>
              <w:t xml:space="preserve"> e </w:t>
            </w:r>
            <w:hyperlink r:id="rId23"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4"/>
      <w:footerReference w:type="default" r:id="rId25"/>
      <w:headerReference w:type="first" r:id="rId26"/>
      <w:footerReference w:type="first" r:id="rId27"/>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C7D" w:rsidRDefault="00C83C7D">
      <w:r>
        <w:separator/>
      </w:r>
    </w:p>
  </w:endnote>
  <w:endnote w:type="continuationSeparator" w:id="0">
    <w:p w:rsidR="00C83C7D" w:rsidRDefault="00C83C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C7D" w:rsidRDefault="00AA6AE3">
    <w:pPr>
      <w:ind w:right="360"/>
      <w:rPr>
        <w:sz w:val="22"/>
      </w:rPr>
    </w:pPr>
    <w:r w:rsidRPr="00AA6AE3">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C83C7D" w:rsidRDefault="00AA6AE3">
                <w:pPr>
                  <w:pStyle w:val="Rodap"/>
                </w:pPr>
                <w:r>
                  <w:rPr>
                    <w:rStyle w:val="Nmerodepgina"/>
                    <w:sz w:val="20"/>
                    <w:vertAlign w:val="baseline"/>
                  </w:rPr>
                  <w:fldChar w:fldCharType="begin"/>
                </w:r>
                <w:r w:rsidR="00C83C7D">
                  <w:rPr>
                    <w:rStyle w:val="Nmerodepgina"/>
                    <w:sz w:val="20"/>
                    <w:vertAlign w:val="baseline"/>
                  </w:rPr>
                  <w:instrText xml:space="preserve"> PAGE </w:instrText>
                </w:r>
                <w:r>
                  <w:rPr>
                    <w:rStyle w:val="Nmerodepgina"/>
                    <w:sz w:val="20"/>
                    <w:vertAlign w:val="baseline"/>
                  </w:rPr>
                  <w:fldChar w:fldCharType="separate"/>
                </w:r>
                <w:r w:rsidR="00A24CD3">
                  <w:rPr>
                    <w:rStyle w:val="Nmerodepgina"/>
                    <w:noProof/>
                    <w:sz w:val="20"/>
                    <w:vertAlign w:val="baseline"/>
                  </w:rPr>
                  <w:t>46</w:t>
                </w:r>
                <w:r>
                  <w:rPr>
                    <w:rStyle w:val="Nmerodepgina"/>
                    <w:sz w:val="20"/>
                    <w:vertAlign w:val="baseline"/>
                  </w:rPr>
                  <w:fldChar w:fldCharType="end"/>
                </w:r>
              </w:p>
            </w:txbxContent>
          </v:textbox>
          <w10:wrap type="square" side="largest" anchorx="page"/>
        </v:shape>
      </w:pict>
    </w:r>
    <w:r w:rsidR="00C83C7D" w:rsidRPr="00760954">
      <w:rPr>
        <w:noProof/>
        <w:lang w:eastAsia="pt-BR"/>
      </w:rPr>
      <w:t xml:space="preserve">TP 08-16 - Recup.válvula e sist.acionamento </w:t>
    </w:r>
    <w:r w:rsidR="00C83C7D">
      <w:rPr>
        <w:noProof/>
        <w:lang w:eastAsia="pt-BR"/>
      </w:rPr>
      <w:t>–</w:t>
    </w:r>
    <w:r w:rsidR="00C83C7D" w:rsidRPr="00760954">
      <w:rPr>
        <w:noProof/>
        <w:lang w:eastAsia="pt-BR"/>
      </w:rPr>
      <w:t xml:space="preserve"> Zabumbão</w:t>
    </w:r>
    <w:r w:rsidR="00C83C7D">
      <w:rPr>
        <w:noProof/>
        <w:lang w:eastAsia="pt-BR"/>
      </w:rPr>
      <w:t xml:space="preserve"> -</w:t>
    </w:r>
    <w:r w:rsidR="00C83C7D">
      <w:rPr>
        <w:sz w:val="22"/>
      </w:rPr>
      <w:t xml:space="preserve"> HSC.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C7D" w:rsidRDefault="00C83C7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C7D" w:rsidRDefault="00C83C7D">
      <w:r>
        <w:separator/>
      </w:r>
    </w:p>
  </w:footnote>
  <w:footnote w:type="continuationSeparator" w:id="0">
    <w:p w:rsidR="00C83C7D" w:rsidRDefault="00C83C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C7D" w:rsidRDefault="00C83C7D"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5pt;height:35.25pt" o:ole="" filled="t">
          <v:fill opacity="0" color2="black"/>
          <v:imagedata r:id="rId1" o:title=""/>
          <v:shadow on="t" offset="1pt" offset2="-2pt"/>
        </v:shape>
        <o:OLEObject Type="Embed" ProgID="Figura" ShapeID="_x0000_i1028" DrawAspect="Content" ObjectID="_1525520057" r:id="rId2"/>
      </w:object>
    </w:r>
    <w:r w:rsidR="00AA6AE3" w:rsidRPr="00AA6AE3">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C83C7D" w:rsidRPr="00607B4A" w:rsidRDefault="00C83C7D">
                <w:pPr>
                  <w:jc w:val="both"/>
                  <w:rPr>
                    <w:sz w:val="16"/>
                    <w:vertAlign w:val="baseline"/>
                    <w:lang w:val="fr-FR"/>
                  </w:rPr>
                </w:pPr>
                <w:r w:rsidRPr="00607B4A">
                  <w:rPr>
                    <w:sz w:val="16"/>
                    <w:vertAlign w:val="baseline"/>
                    <w:lang w:val="fr-FR"/>
                  </w:rPr>
                  <w:t>Fl.: _________________________</w:t>
                </w:r>
              </w:p>
              <w:p w:rsidR="00C83C7D" w:rsidRPr="00607B4A" w:rsidRDefault="00C83C7D">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59520.000255/2016-11</w:t>
                </w:r>
              </w:p>
              <w:p w:rsidR="00C83C7D" w:rsidRPr="00607B4A" w:rsidRDefault="00C83C7D">
                <w:pPr>
                  <w:jc w:val="both"/>
                  <w:rPr>
                    <w:sz w:val="16"/>
                    <w:vertAlign w:val="baseline"/>
                    <w:lang w:val="fr-FR"/>
                  </w:rPr>
                </w:pPr>
                <w:r w:rsidRPr="00607B4A">
                  <w:rPr>
                    <w:sz w:val="16"/>
                    <w:vertAlign w:val="baseline"/>
                    <w:lang w:val="fr-FR"/>
                  </w:rPr>
                  <w:t>_____________________________</w:t>
                </w:r>
              </w:p>
              <w:p w:rsidR="00C83C7D" w:rsidRPr="00607B4A" w:rsidRDefault="00C83C7D">
                <w:pPr>
                  <w:jc w:val="center"/>
                  <w:rPr>
                    <w:sz w:val="16"/>
                    <w:vertAlign w:val="baseline"/>
                    <w:lang w:val="fr-FR"/>
                  </w:rPr>
                </w:pPr>
                <w:r w:rsidRPr="00607B4A">
                  <w:rPr>
                    <w:sz w:val="16"/>
                    <w:vertAlign w:val="baseline"/>
                    <w:lang w:val="fr-FR"/>
                  </w:rPr>
                  <w:t>2ª SR/SL</w:t>
                </w:r>
              </w:p>
              <w:p w:rsidR="00C83C7D" w:rsidRDefault="00C83C7D">
                <w:pPr>
                  <w:rPr>
                    <w:sz w:val="18"/>
                    <w:lang w:val="fr-FR"/>
                  </w:rPr>
                </w:pPr>
              </w:p>
            </w:txbxContent>
          </v:textbox>
        </v:shape>
      </w:pict>
    </w:r>
  </w:p>
  <w:p w:rsidR="00C83C7D" w:rsidRPr="006C5E4C" w:rsidRDefault="00C83C7D">
    <w:pPr>
      <w:pStyle w:val="Cabealho"/>
      <w:jc w:val="center"/>
      <w:rPr>
        <w:b/>
        <w:sz w:val="20"/>
        <w:vertAlign w:val="baseline"/>
      </w:rPr>
    </w:pPr>
    <w:r w:rsidRPr="006C5E4C">
      <w:rPr>
        <w:b/>
        <w:sz w:val="20"/>
        <w:vertAlign w:val="baseline"/>
      </w:rPr>
      <w:t>MINISTÉRIO DA INTEGRAÇÃO NACIONAL – MI</w:t>
    </w:r>
  </w:p>
  <w:p w:rsidR="00C83C7D" w:rsidRPr="006C5E4C" w:rsidRDefault="00C83C7D">
    <w:pPr>
      <w:pStyle w:val="Cabealho"/>
      <w:jc w:val="center"/>
      <w:rPr>
        <w:b/>
        <w:sz w:val="22"/>
        <w:vertAlign w:val="baseline"/>
      </w:rPr>
    </w:pPr>
    <w:r w:rsidRPr="006C5E4C">
      <w:rPr>
        <w:b/>
        <w:sz w:val="20"/>
        <w:vertAlign w:val="baseline"/>
      </w:rPr>
      <w:t>COMPANHIA DE DESENVOLVIMENTO DOS VALES DO SÃO FRANCISCO E DO PARNAÍBA</w:t>
    </w:r>
  </w:p>
  <w:p w:rsidR="00C83C7D" w:rsidRDefault="00C83C7D"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C7D" w:rsidRDefault="00C83C7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3">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21725A9F"/>
    <w:multiLevelType w:val="hybridMultilevel"/>
    <w:tmpl w:val="8254688A"/>
    <w:lvl w:ilvl="0" w:tplc="745EAEA4">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4D7105D"/>
    <w:multiLevelType w:val="multilevel"/>
    <w:tmpl w:val="9CC839AE"/>
    <w:numStyleLink w:val="Estilo8"/>
  </w:abstractNum>
  <w:abstractNum w:abstractNumId="50">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83A744A"/>
    <w:multiLevelType w:val="multilevel"/>
    <w:tmpl w:val="94B0C8F0"/>
    <w:numStyleLink w:val="Estilo6"/>
  </w:abstractNum>
  <w:abstractNum w:abstractNumId="52">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3">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3037756A"/>
    <w:multiLevelType w:val="multilevel"/>
    <w:tmpl w:val="60CE5662"/>
    <w:numStyleLink w:val="Estilo9"/>
  </w:abstractNum>
  <w:abstractNum w:abstractNumId="56">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343E658B"/>
    <w:multiLevelType w:val="hybridMultilevel"/>
    <w:tmpl w:val="97E24D80"/>
    <w:lvl w:ilvl="0" w:tplc="0696041E">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1">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3">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6">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nsid w:val="3AB86CDF"/>
    <w:multiLevelType w:val="hybridMultilevel"/>
    <w:tmpl w:val="CABAD100"/>
    <w:lvl w:ilvl="0" w:tplc="CA1079A0">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3B044A07"/>
    <w:multiLevelType w:val="hybridMultilevel"/>
    <w:tmpl w:val="6E285E7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9">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3F8502C"/>
    <w:multiLevelType w:val="hybridMultilevel"/>
    <w:tmpl w:val="C1125C40"/>
    <w:lvl w:ilvl="0" w:tplc="A6EC3A42">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1">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D824A18"/>
    <w:multiLevelType w:val="multilevel"/>
    <w:tmpl w:val="3E5CCFA6"/>
    <w:numStyleLink w:val="Estilo10"/>
  </w:abstractNum>
  <w:abstractNum w:abstractNumId="84">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7">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580045E2"/>
    <w:multiLevelType w:val="multilevel"/>
    <w:tmpl w:val="85664482"/>
    <w:numStyleLink w:val="Estilo7"/>
  </w:abstractNum>
  <w:abstractNum w:abstractNumId="91">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2">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3">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4">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5">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6">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9">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3">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8DE623E"/>
    <w:multiLevelType w:val="hybridMultilevel"/>
    <w:tmpl w:val="60D0888C"/>
    <w:lvl w:ilvl="0" w:tplc="34A03C62">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C166182"/>
    <w:multiLevelType w:val="multilevel"/>
    <w:tmpl w:val="22520352"/>
    <w:numStyleLink w:val="Estilo1"/>
  </w:abstractNum>
  <w:abstractNum w:abstractNumId="108">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9">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0">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1">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7">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1">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3">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4">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20"/>
  </w:num>
  <w:num w:numId="7">
    <w:abstractNumId w:val="60"/>
  </w:num>
  <w:num w:numId="8">
    <w:abstractNumId w:val="92"/>
  </w:num>
  <w:num w:numId="9">
    <w:abstractNumId w:val="80"/>
  </w:num>
  <w:num w:numId="10">
    <w:abstractNumId w:val="82"/>
  </w:num>
  <w:num w:numId="11">
    <w:abstractNumId w:val="39"/>
  </w:num>
  <w:num w:numId="12">
    <w:abstractNumId w:val="107"/>
  </w:num>
  <w:num w:numId="13">
    <w:abstractNumId w:val="105"/>
  </w:num>
  <w:num w:numId="14">
    <w:abstractNumId w:val="106"/>
  </w:num>
  <w:num w:numId="15">
    <w:abstractNumId w:val="33"/>
  </w:num>
  <w:num w:numId="16">
    <w:abstractNumId w:val="89"/>
  </w:num>
  <w:num w:numId="17">
    <w:abstractNumId w:val="30"/>
  </w:num>
  <w:num w:numId="18">
    <w:abstractNumId w:val="37"/>
  </w:num>
  <w:num w:numId="19">
    <w:abstractNumId w:val="112"/>
  </w:num>
  <w:num w:numId="20">
    <w:abstractNumId w:val="51"/>
  </w:num>
  <w:num w:numId="21">
    <w:abstractNumId w:val="119"/>
  </w:num>
  <w:num w:numId="22">
    <w:abstractNumId w:val="90"/>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71"/>
  </w:num>
  <w:num w:numId="24">
    <w:abstractNumId w:val="49"/>
  </w:num>
  <w:num w:numId="25">
    <w:abstractNumId w:val="117"/>
  </w:num>
  <w:num w:numId="26">
    <w:abstractNumId w:val="55"/>
  </w:num>
  <w:num w:numId="27">
    <w:abstractNumId w:val="56"/>
  </w:num>
  <w:num w:numId="28">
    <w:abstractNumId w:val="83"/>
  </w:num>
  <w:num w:numId="29">
    <w:abstractNumId w:val="61"/>
  </w:num>
  <w:num w:numId="30">
    <w:abstractNumId w:val="38"/>
  </w:num>
  <w:num w:numId="31">
    <w:abstractNumId w:val="44"/>
  </w:num>
  <w:num w:numId="32">
    <w:abstractNumId w:val="40"/>
  </w:num>
  <w:num w:numId="33">
    <w:abstractNumId w:val="103"/>
  </w:num>
  <w:num w:numId="34">
    <w:abstractNumId w:val="99"/>
  </w:num>
  <w:num w:numId="35">
    <w:abstractNumId w:val="101"/>
  </w:num>
  <w:num w:numId="36">
    <w:abstractNumId w:val="64"/>
  </w:num>
  <w:num w:numId="37">
    <w:abstractNumId w:val="79"/>
  </w:num>
  <w:num w:numId="38">
    <w:abstractNumId w:val="121"/>
  </w:num>
  <w:num w:numId="39">
    <w:abstractNumId w:val="63"/>
  </w:num>
  <w:num w:numId="40">
    <w:abstractNumId w:val="88"/>
  </w:num>
  <w:num w:numId="41">
    <w:abstractNumId w:val="76"/>
  </w:num>
  <w:num w:numId="42">
    <w:abstractNumId w:val="108"/>
  </w:num>
  <w:num w:numId="43">
    <w:abstractNumId w:val="96"/>
  </w:num>
  <w:num w:numId="44">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69"/>
  </w:num>
  <w:num w:numId="49">
    <w:abstractNumId w:val="35"/>
  </w:num>
  <w:num w:numId="50">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96"/>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18"/>
  </w:num>
  <w:num w:numId="58">
    <w:abstractNumId w:val="45"/>
  </w:num>
  <w:num w:numId="59">
    <w:abstractNumId w:val="115"/>
  </w:num>
  <w:num w:numId="60">
    <w:abstractNumId w:val="48"/>
  </w:num>
  <w:num w:numId="61">
    <w:abstractNumId w:val="114"/>
  </w:num>
  <w:num w:numId="62">
    <w:abstractNumId w:val="72"/>
  </w:num>
  <w:num w:numId="63">
    <w:abstractNumId w:val="65"/>
  </w:num>
  <w:num w:numId="64">
    <w:abstractNumId w:val="74"/>
  </w:num>
  <w:num w:numId="65">
    <w:abstractNumId w:val="50"/>
  </w:num>
  <w:num w:numId="66">
    <w:abstractNumId w:val="77"/>
  </w:num>
  <w:num w:numId="67">
    <w:abstractNumId w:val="41"/>
  </w:num>
  <w:num w:numId="68">
    <w:abstractNumId w:val="81"/>
  </w:num>
  <w:num w:numId="69">
    <w:abstractNumId w:val="5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02"/>
  </w:num>
  <w:num w:numId="71">
    <w:abstractNumId w:val="32"/>
  </w:num>
  <w:num w:numId="72">
    <w:abstractNumId w:val="34"/>
  </w:num>
  <w:num w:numId="73">
    <w:abstractNumId w:val="95"/>
  </w:num>
  <w:num w:numId="74">
    <w:abstractNumId w:val="31"/>
  </w:num>
  <w:num w:numId="75">
    <w:abstractNumId w:val="98"/>
  </w:num>
  <w:num w:numId="76">
    <w:abstractNumId w:val="28"/>
  </w:num>
  <w:num w:numId="77">
    <w:abstractNumId w:val="93"/>
  </w:num>
  <w:num w:numId="78">
    <w:abstractNumId w:val="85"/>
  </w:num>
  <w:num w:numId="79">
    <w:abstractNumId w:val="26"/>
  </w:num>
  <w:num w:numId="80">
    <w:abstractNumId w:val="27"/>
  </w:num>
  <w:num w:numId="81">
    <w:abstractNumId w:val="84"/>
  </w:num>
  <w:num w:numId="82">
    <w:abstractNumId w:val="78"/>
  </w:num>
  <w:num w:numId="83">
    <w:abstractNumId w:val="111"/>
  </w:num>
  <w:num w:numId="84">
    <w:abstractNumId w:val="100"/>
  </w:num>
  <w:num w:numId="85">
    <w:abstractNumId w:val="116"/>
  </w:num>
  <w:num w:numId="86">
    <w:abstractNumId w:val="113"/>
  </w:num>
  <w:num w:numId="87">
    <w:abstractNumId w:val="97"/>
  </w:num>
  <w:num w:numId="88">
    <w:abstractNumId w:val="58"/>
  </w:num>
  <w:num w:numId="89">
    <w:abstractNumId w:val="109"/>
  </w:num>
  <w:num w:numId="90">
    <w:abstractNumId w:val="86"/>
  </w:num>
  <w:num w:numId="91">
    <w:abstractNumId w:val="46"/>
  </w:num>
  <w:num w:numId="92">
    <w:abstractNumId w:val="70"/>
  </w:num>
  <w:num w:numId="93">
    <w:abstractNumId w:val="123"/>
  </w:num>
  <w:num w:numId="94">
    <w:abstractNumId w:val="53"/>
  </w:num>
  <w:num w:numId="95">
    <w:abstractNumId w:val="110"/>
  </w:num>
  <w:num w:numId="96">
    <w:abstractNumId w:val="94"/>
  </w:num>
  <w:num w:numId="97">
    <w:abstractNumId w:val="66"/>
  </w:num>
  <w:num w:numId="98">
    <w:abstractNumId w:val="124"/>
  </w:num>
  <w:num w:numId="99">
    <w:abstractNumId w:val="36"/>
  </w:num>
  <w:num w:numId="100">
    <w:abstractNumId w:val="43"/>
  </w:num>
  <w:num w:numId="101">
    <w:abstractNumId w:val="52"/>
  </w:num>
  <w:num w:numId="102">
    <w:abstractNumId w:val="29"/>
  </w:num>
  <w:num w:numId="103">
    <w:abstractNumId w:val="91"/>
  </w:num>
  <w:num w:numId="104">
    <w:abstractNumId w:val="62"/>
  </w:num>
  <w:num w:numId="105">
    <w:abstractNumId w:val="42"/>
  </w:num>
  <w:num w:numId="106">
    <w:abstractNumId w:val="68"/>
  </w:num>
  <w:num w:numId="107">
    <w:abstractNumId w:val="57"/>
  </w:num>
  <w:num w:numId="108">
    <w:abstractNumId w:val="47"/>
  </w:num>
  <w:num w:numId="109">
    <w:abstractNumId w:val="75"/>
  </w:num>
  <w:num w:numId="110">
    <w:abstractNumId w:val="67"/>
  </w:num>
  <w:num w:numId="111">
    <w:abstractNumId w:val="104"/>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A18"/>
    <w:rsid w:val="00002AEC"/>
    <w:rsid w:val="00002F59"/>
    <w:rsid w:val="00003215"/>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5CA6"/>
    <w:rsid w:val="00026200"/>
    <w:rsid w:val="00026CD7"/>
    <w:rsid w:val="0002708A"/>
    <w:rsid w:val="000274AD"/>
    <w:rsid w:val="0002766D"/>
    <w:rsid w:val="00027963"/>
    <w:rsid w:val="00027A21"/>
    <w:rsid w:val="00027EF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3923"/>
    <w:rsid w:val="00064801"/>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AE4"/>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6968"/>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C76"/>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0F1"/>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6754"/>
    <w:rsid w:val="0019700A"/>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3CE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CB2"/>
    <w:rsid w:val="00247F61"/>
    <w:rsid w:val="002502E2"/>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0A16"/>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33A"/>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C7B5E"/>
    <w:rsid w:val="003D058B"/>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860"/>
    <w:rsid w:val="003E1FB9"/>
    <w:rsid w:val="003E226F"/>
    <w:rsid w:val="003E2511"/>
    <w:rsid w:val="003E289C"/>
    <w:rsid w:val="003E337D"/>
    <w:rsid w:val="003E465C"/>
    <w:rsid w:val="003E680F"/>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A6D"/>
    <w:rsid w:val="00486B56"/>
    <w:rsid w:val="00490746"/>
    <w:rsid w:val="0049162D"/>
    <w:rsid w:val="004917DD"/>
    <w:rsid w:val="00491B36"/>
    <w:rsid w:val="00491D40"/>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7C7"/>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97B"/>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3"/>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4E7A"/>
    <w:rsid w:val="006055C6"/>
    <w:rsid w:val="00605611"/>
    <w:rsid w:val="0060580D"/>
    <w:rsid w:val="00605B0B"/>
    <w:rsid w:val="00605FDF"/>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6B6"/>
    <w:rsid w:val="00651780"/>
    <w:rsid w:val="00652298"/>
    <w:rsid w:val="0065284E"/>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5E53"/>
    <w:rsid w:val="00676DA3"/>
    <w:rsid w:val="00677980"/>
    <w:rsid w:val="00681407"/>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809"/>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807"/>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5317"/>
    <w:rsid w:val="007153AE"/>
    <w:rsid w:val="0071555E"/>
    <w:rsid w:val="00715781"/>
    <w:rsid w:val="00715A09"/>
    <w:rsid w:val="00715D36"/>
    <w:rsid w:val="00716654"/>
    <w:rsid w:val="0071685F"/>
    <w:rsid w:val="007169FF"/>
    <w:rsid w:val="00717E67"/>
    <w:rsid w:val="00717FCE"/>
    <w:rsid w:val="00720C32"/>
    <w:rsid w:val="00721E17"/>
    <w:rsid w:val="00722C6A"/>
    <w:rsid w:val="00722F62"/>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8A2"/>
    <w:rsid w:val="00755E3B"/>
    <w:rsid w:val="00755FF0"/>
    <w:rsid w:val="00756561"/>
    <w:rsid w:val="00756C74"/>
    <w:rsid w:val="00757047"/>
    <w:rsid w:val="00757403"/>
    <w:rsid w:val="00757B3E"/>
    <w:rsid w:val="00760954"/>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BD8"/>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3A8"/>
    <w:rsid w:val="007D76D0"/>
    <w:rsid w:val="007E0850"/>
    <w:rsid w:val="007E08D6"/>
    <w:rsid w:val="007E0A54"/>
    <w:rsid w:val="007E1787"/>
    <w:rsid w:val="007E1AC7"/>
    <w:rsid w:val="007E256B"/>
    <w:rsid w:val="007E263C"/>
    <w:rsid w:val="007E2DEF"/>
    <w:rsid w:val="007E3D58"/>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1AB"/>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16DD"/>
    <w:rsid w:val="00852F45"/>
    <w:rsid w:val="00853975"/>
    <w:rsid w:val="00853BDE"/>
    <w:rsid w:val="00854D21"/>
    <w:rsid w:val="00854E19"/>
    <w:rsid w:val="0085527A"/>
    <w:rsid w:val="00855F23"/>
    <w:rsid w:val="00856F46"/>
    <w:rsid w:val="008578AA"/>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BF9"/>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375"/>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1BF3"/>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530B"/>
    <w:rsid w:val="0095587C"/>
    <w:rsid w:val="00956268"/>
    <w:rsid w:val="009564B0"/>
    <w:rsid w:val="0095664D"/>
    <w:rsid w:val="009568B7"/>
    <w:rsid w:val="00956979"/>
    <w:rsid w:val="00956A65"/>
    <w:rsid w:val="0096108E"/>
    <w:rsid w:val="0096109F"/>
    <w:rsid w:val="009615DC"/>
    <w:rsid w:val="00961C84"/>
    <w:rsid w:val="00963053"/>
    <w:rsid w:val="009641B6"/>
    <w:rsid w:val="0096444B"/>
    <w:rsid w:val="00964E69"/>
    <w:rsid w:val="00964ED7"/>
    <w:rsid w:val="0096575A"/>
    <w:rsid w:val="00966E8A"/>
    <w:rsid w:val="00970CE1"/>
    <w:rsid w:val="00971D1C"/>
    <w:rsid w:val="00971F5B"/>
    <w:rsid w:val="00972334"/>
    <w:rsid w:val="00972451"/>
    <w:rsid w:val="0097298D"/>
    <w:rsid w:val="00972ED2"/>
    <w:rsid w:val="00973415"/>
    <w:rsid w:val="00973FBF"/>
    <w:rsid w:val="0097648B"/>
    <w:rsid w:val="00976C4E"/>
    <w:rsid w:val="0098119B"/>
    <w:rsid w:val="009811CD"/>
    <w:rsid w:val="00983052"/>
    <w:rsid w:val="00984291"/>
    <w:rsid w:val="00984B4A"/>
    <w:rsid w:val="00985BC9"/>
    <w:rsid w:val="00986E17"/>
    <w:rsid w:val="0098735D"/>
    <w:rsid w:val="00987DE1"/>
    <w:rsid w:val="00990995"/>
    <w:rsid w:val="009909AA"/>
    <w:rsid w:val="009909EA"/>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8BC"/>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CD3"/>
    <w:rsid w:val="00A24FB0"/>
    <w:rsid w:val="00A25046"/>
    <w:rsid w:val="00A2519B"/>
    <w:rsid w:val="00A25EF8"/>
    <w:rsid w:val="00A27638"/>
    <w:rsid w:val="00A277FB"/>
    <w:rsid w:val="00A27847"/>
    <w:rsid w:val="00A30EFF"/>
    <w:rsid w:val="00A31088"/>
    <w:rsid w:val="00A31460"/>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82F"/>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2B34"/>
    <w:rsid w:val="00AA2C1F"/>
    <w:rsid w:val="00AA4D1A"/>
    <w:rsid w:val="00AA4E65"/>
    <w:rsid w:val="00AA4FDB"/>
    <w:rsid w:val="00AA57FF"/>
    <w:rsid w:val="00AA5896"/>
    <w:rsid w:val="00AA6395"/>
    <w:rsid w:val="00AA6AE3"/>
    <w:rsid w:val="00AA6BEA"/>
    <w:rsid w:val="00AA7123"/>
    <w:rsid w:val="00AA723B"/>
    <w:rsid w:val="00AA75E1"/>
    <w:rsid w:val="00AA77FF"/>
    <w:rsid w:val="00AA7DBB"/>
    <w:rsid w:val="00AB0768"/>
    <w:rsid w:val="00AB13DF"/>
    <w:rsid w:val="00AB326D"/>
    <w:rsid w:val="00AB3B80"/>
    <w:rsid w:val="00AB4564"/>
    <w:rsid w:val="00AB4A2A"/>
    <w:rsid w:val="00AB4AAD"/>
    <w:rsid w:val="00AB51DC"/>
    <w:rsid w:val="00AB5222"/>
    <w:rsid w:val="00AB68B8"/>
    <w:rsid w:val="00AB7365"/>
    <w:rsid w:val="00AB7CE2"/>
    <w:rsid w:val="00AC0379"/>
    <w:rsid w:val="00AC0669"/>
    <w:rsid w:val="00AC0868"/>
    <w:rsid w:val="00AC0E0C"/>
    <w:rsid w:val="00AC0E67"/>
    <w:rsid w:val="00AC17EF"/>
    <w:rsid w:val="00AC1CD0"/>
    <w:rsid w:val="00AC2BEA"/>
    <w:rsid w:val="00AC2D0F"/>
    <w:rsid w:val="00AC3016"/>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2EEC"/>
    <w:rsid w:val="00AE3963"/>
    <w:rsid w:val="00AE3F46"/>
    <w:rsid w:val="00AE5499"/>
    <w:rsid w:val="00AE697F"/>
    <w:rsid w:val="00AE71C3"/>
    <w:rsid w:val="00AE779C"/>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5EC"/>
    <w:rsid w:val="00B33781"/>
    <w:rsid w:val="00B35079"/>
    <w:rsid w:val="00B35F13"/>
    <w:rsid w:val="00B36700"/>
    <w:rsid w:val="00B3681B"/>
    <w:rsid w:val="00B36EC5"/>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2DC6"/>
    <w:rsid w:val="00BA30F5"/>
    <w:rsid w:val="00BA3B3F"/>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281E"/>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5FB"/>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A21"/>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864"/>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5E79"/>
    <w:rsid w:val="00C26874"/>
    <w:rsid w:val="00C26A42"/>
    <w:rsid w:val="00C30C4D"/>
    <w:rsid w:val="00C30FDD"/>
    <w:rsid w:val="00C30FF1"/>
    <w:rsid w:val="00C3149B"/>
    <w:rsid w:val="00C3408F"/>
    <w:rsid w:val="00C351BC"/>
    <w:rsid w:val="00C355FE"/>
    <w:rsid w:val="00C36BFE"/>
    <w:rsid w:val="00C376D5"/>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3C7D"/>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4448"/>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E6D79"/>
    <w:rsid w:val="00CF027E"/>
    <w:rsid w:val="00CF0619"/>
    <w:rsid w:val="00CF11C0"/>
    <w:rsid w:val="00CF136B"/>
    <w:rsid w:val="00CF159A"/>
    <w:rsid w:val="00CF1DA3"/>
    <w:rsid w:val="00CF22D4"/>
    <w:rsid w:val="00CF25AC"/>
    <w:rsid w:val="00CF2CED"/>
    <w:rsid w:val="00CF2FDE"/>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0B47"/>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6F14"/>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7146"/>
    <w:rsid w:val="00E175A2"/>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493F"/>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57D7F"/>
    <w:rsid w:val="00E600CD"/>
    <w:rsid w:val="00E602A8"/>
    <w:rsid w:val="00E60C60"/>
    <w:rsid w:val="00E63197"/>
    <w:rsid w:val="00E6336E"/>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28F"/>
    <w:rsid w:val="00E85906"/>
    <w:rsid w:val="00E859F4"/>
    <w:rsid w:val="00E85B78"/>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13"/>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90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57A6"/>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0D5"/>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56"/>
    <w:rsid w:val="00FA7DA0"/>
    <w:rsid w:val="00FB0553"/>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comprasgovernamentais.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2a.sl@codevasf.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net.gov.br/" TargetMode="External"/><Relationship Id="rId22" Type="http://schemas.openxmlformats.org/officeDocument/2006/relationships/hyperlink" Target="http://www.codevasf.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0E9B2-275A-4305-9660-107491BA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46</Pages>
  <Words>19482</Words>
  <Characters>105209</Characters>
  <Application>Microsoft Office Word</Application>
  <DocSecurity>0</DocSecurity>
  <Lines>876</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124443</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34</cp:revision>
  <cp:lastPrinted>2015-09-22T18:01:00Z</cp:lastPrinted>
  <dcterms:created xsi:type="dcterms:W3CDTF">2016-02-15T13:38:00Z</dcterms:created>
  <dcterms:modified xsi:type="dcterms:W3CDTF">2016-05-23T17:48:00Z</dcterms:modified>
</cp:coreProperties>
</file>