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324549">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191F21">
                    <w:trPr>
                      <w:trHeight w:val="180"/>
                    </w:trPr>
                    <w:tc>
                      <w:tcPr>
                        <w:tcW w:w="9498" w:type="dxa"/>
                      </w:tcPr>
                      <w:p w:rsidR="00191F21" w:rsidRDefault="00191F21"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4.5pt" o:ole="" filled="t">
                              <v:fill opacity="0" color2="black"/>
                              <v:imagedata r:id="rId8" o:title=""/>
                            </v:shape>
                            <o:OLEObject Type="Embed" ProgID="Figura" ShapeID="_x0000_i1026" DrawAspect="Content" ObjectID="_1494836667" r:id="rId9"/>
                          </w:object>
                        </w:r>
                      </w:p>
                    </w:tc>
                  </w:tr>
                  <w:tr w:rsidR="00191F21">
                    <w:trPr>
                      <w:trHeight w:hRule="exact" w:val="340"/>
                    </w:trPr>
                    <w:tc>
                      <w:tcPr>
                        <w:tcW w:w="9498" w:type="dxa"/>
                      </w:tcPr>
                      <w:p w:rsidR="00191F21" w:rsidRPr="00717E67" w:rsidRDefault="00191F21">
                        <w:pPr>
                          <w:pStyle w:val="Ttulo1"/>
                          <w:snapToGrid w:val="0"/>
                          <w:ind w:left="72" w:firstLine="0"/>
                          <w:jc w:val="center"/>
                          <w:rPr>
                            <w:b/>
                            <w:sz w:val="18"/>
                          </w:rPr>
                        </w:pPr>
                        <w:r w:rsidRPr="00717E67">
                          <w:rPr>
                            <w:b/>
                            <w:sz w:val="18"/>
                          </w:rPr>
                          <w:t>Ministério da Integração Nacional - M I</w:t>
                        </w:r>
                      </w:p>
                    </w:tc>
                  </w:tr>
                  <w:tr w:rsidR="00191F21">
                    <w:trPr>
                      <w:trHeight w:val="180"/>
                    </w:trPr>
                    <w:tc>
                      <w:tcPr>
                        <w:tcW w:w="9498" w:type="dxa"/>
                      </w:tcPr>
                      <w:p w:rsidR="00191F21" w:rsidRPr="00717E67" w:rsidRDefault="00191F21">
                        <w:pPr>
                          <w:snapToGrid w:val="0"/>
                          <w:ind w:left="72"/>
                          <w:jc w:val="center"/>
                          <w:rPr>
                            <w:b/>
                            <w:sz w:val="18"/>
                            <w:vertAlign w:val="baseline"/>
                          </w:rPr>
                        </w:pPr>
                        <w:r w:rsidRPr="00717E67">
                          <w:rPr>
                            <w:b/>
                            <w:sz w:val="18"/>
                            <w:vertAlign w:val="baseline"/>
                          </w:rPr>
                          <w:t>Companhia de Desenvolvimento dos Vales do São Francisco e do Parnaíba</w:t>
                        </w:r>
                      </w:p>
                    </w:tc>
                  </w:tr>
                  <w:tr w:rsidR="00191F21">
                    <w:trPr>
                      <w:trHeight w:val="180"/>
                    </w:trPr>
                    <w:tc>
                      <w:tcPr>
                        <w:tcW w:w="9498" w:type="dxa"/>
                      </w:tcPr>
                      <w:p w:rsidR="00191F21" w:rsidRPr="00717E67" w:rsidRDefault="00191F21">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191F21" w:rsidRDefault="00191F21"/>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191F21" w:rsidRPr="00607B4A" w:rsidRDefault="00191F21">
                  <w:pPr>
                    <w:jc w:val="both"/>
                    <w:rPr>
                      <w:sz w:val="16"/>
                      <w:vertAlign w:val="baseline"/>
                      <w:lang w:val="fr-FR"/>
                    </w:rPr>
                  </w:pPr>
                  <w:r w:rsidRPr="00607B4A">
                    <w:rPr>
                      <w:sz w:val="16"/>
                      <w:vertAlign w:val="baseline"/>
                      <w:lang w:val="fr-FR"/>
                    </w:rPr>
                    <w:t>Fl.: _________________________</w:t>
                  </w:r>
                </w:p>
                <w:p w:rsidR="00191F21" w:rsidRPr="00607B4A" w:rsidRDefault="00191F21">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59520.000436/2015-67</w:t>
                  </w:r>
                </w:p>
                <w:p w:rsidR="00191F21" w:rsidRPr="00607B4A" w:rsidRDefault="00191F21">
                  <w:pPr>
                    <w:jc w:val="both"/>
                    <w:rPr>
                      <w:sz w:val="16"/>
                      <w:vertAlign w:val="baseline"/>
                      <w:lang w:val="fr-FR"/>
                    </w:rPr>
                  </w:pPr>
                  <w:r w:rsidRPr="00607B4A">
                    <w:rPr>
                      <w:sz w:val="16"/>
                      <w:vertAlign w:val="baseline"/>
                      <w:lang w:val="fr-FR"/>
                    </w:rPr>
                    <w:t>_____________________________</w:t>
                  </w:r>
                </w:p>
                <w:p w:rsidR="00191F21" w:rsidRPr="00607B4A" w:rsidRDefault="00191F21">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324549">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324549">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324549">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191F21" w:rsidRDefault="00191F21">
                  <w:pPr>
                    <w:ind w:left="709"/>
                    <w:jc w:val="center"/>
                    <w:rPr>
                      <w:b/>
                      <w:sz w:val="16"/>
                      <w:vertAlign w:val="baseline"/>
                    </w:rPr>
                  </w:pPr>
                  <w:r>
                    <w:rPr>
                      <w:b/>
                      <w:sz w:val="16"/>
                      <w:vertAlign w:val="baseline"/>
                    </w:rPr>
                    <w:t>Av. Manoel Novaes, s/n. Centro – Bom Jesus da Lapa/BA – CEP 47.600-000</w:t>
                  </w:r>
                </w:p>
                <w:p w:rsidR="00191F21" w:rsidRDefault="00191F21">
                  <w:pPr>
                    <w:jc w:val="center"/>
                  </w:pPr>
                  <w:r>
                    <w:rPr>
                      <w:b/>
                      <w:sz w:val="16"/>
                      <w:vertAlign w:val="baseline"/>
                    </w:rPr>
                    <w:t xml:space="preserve">Telefones: (77) 3481-8010 e 3481-8011 Fax: (77) 3481-5299 – </w:t>
                  </w:r>
                  <w:proofErr w:type="spellStart"/>
                  <w:r>
                    <w:rPr>
                      <w:b/>
                      <w:sz w:val="16"/>
                      <w:vertAlign w:val="baseline"/>
                    </w:rPr>
                    <w:t>E-mail</w:t>
                  </w:r>
                  <w:proofErr w:type="spellEnd"/>
                  <w:r>
                    <w:rPr>
                      <w:b/>
                      <w:sz w:val="16"/>
                      <w:vertAlign w:val="baseline"/>
                    </w:rPr>
                    <w:t xml:space="preserve">: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324549">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191F21" w:rsidRDefault="00191F21">
                  <w:pPr>
                    <w:ind w:right="57"/>
                    <w:jc w:val="center"/>
                    <w:rPr>
                      <w:b/>
                      <w:sz w:val="26"/>
                    </w:rPr>
                  </w:pPr>
                </w:p>
                <w:p w:rsidR="00191F21" w:rsidRPr="00025B04" w:rsidRDefault="00191F21">
                  <w:pPr>
                    <w:pStyle w:val="Ttulo1"/>
                    <w:ind w:left="0" w:right="57" w:firstLine="0"/>
                    <w:jc w:val="center"/>
                    <w:rPr>
                      <w:b/>
                      <w:sz w:val="22"/>
                      <w:szCs w:val="22"/>
                    </w:rPr>
                  </w:pPr>
                  <w:r w:rsidRPr="00025B04">
                    <w:rPr>
                      <w:b/>
                      <w:sz w:val="22"/>
                      <w:szCs w:val="22"/>
                    </w:rPr>
                    <w:t xml:space="preserve">EDITAL Nº </w:t>
                  </w:r>
                  <w:r>
                    <w:rPr>
                      <w:b/>
                      <w:sz w:val="22"/>
                      <w:szCs w:val="22"/>
                    </w:rPr>
                    <w:t>14/2015</w:t>
                  </w:r>
                </w:p>
                <w:p w:rsidR="00191F21" w:rsidRPr="00025B04" w:rsidRDefault="00191F21">
                  <w:pPr>
                    <w:ind w:right="57"/>
                    <w:jc w:val="center"/>
                    <w:rPr>
                      <w:b/>
                      <w:sz w:val="22"/>
                      <w:szCs w:val="22"/>
                      <w:vertAlign w:val="baseline"/>
                    </w:rPr>
                  </w:pPr>
                </w:p>
                <w:p w:rsidR="00191F21" w:rsidRPr="00025B04" w:rsidRDefault="00191F21">
                  <w:pPr>
                    <w:ind w:right="57"/>
                    <w:jc w:val="center"/>
                    <w:rPr>
                      <w:b/>
                      <w:color w:val="0000FF"/>
                      <w:sz w:val="22"/>
                      <w:szCs w:val="22"/>
                      <w:vertAlign w:val="baseline"/>
                    </w:rPr>
                  </w:pPr>
                  <w:r>
                    <w:rPr>
                      <w:b/>
                      <w:sz w:val="22"/>
                      <w:szCs w:val="22"/>
                      <w:vertAlign w:val="baseline"/>
                    </w:rPr>
                    <w:t>TOMADA DE PREÇOS</w:t>
                  </w:r>
                </w:p>
                <w:p w:rsidR="00191F21" w:rsidRPr="00025B04" w:rsidRDefault="00191F21" w:rsidP="00FB0766">
                  <w:pPr>
                    <w:ind w:right="57"/>
                    <w:jc w:val="both"/>
                    <w:rPr>
                      <w:b/>
                      <w:sz w:val="22"/>
                      <w:szCs w:val="22"/>
                      <w:vertAlign w:val="baseline"/>
                    </w:rPr>
                  </w:pPr>
                </w:p>
                <w:p w:rsidR="00191F21" w:rsidRPr="00025B04" w:rsidRDefault="00191F21" w:rsidP="00FB0766">
                  <w:pPr>
                    <w:ind w:right="57"/>
                    <w:jc w:val="both"/>
                    <w:rPr>
                      <w:b/>
                      <w:sz w:val="22"/>
                      <w:szCs w:val="22"/>
                      <w:vertAlign w:val="baseline"/>
                    </w:rPr>
                  </w:pPr>
                </w:p>
                <w:p w:rsidR="00191F21" w:rsidRPr="00025B04" w:rsidRDefault="00191F21" w:rsidP="001D2029">
                  <w:pPr>
                    <w:ind w:right="57"/>
                    <w:jc w:val="both"/>
                    <w:rPr>
                      <w:b/>
                      <w:sz w:val="22"/>
                      <w:szCs w:val="22"/>
                      <w:vertAlign w:val="baseline"/>
                    </w:rPr>
                  </w:pPr>
                  <w:r w:rsidRPr="005A40CB">
                    <w:rPr>
                      <w:rFonts w:eastAsia="Arial"/>
                      <w:b/>
                      <w:szCs w:val="24"/>
                      <w:vertAlign w:val="baseline"/>
                    </w:rPr>
                    <w:t xml:space="preserve">MELHORIAS NO SISTEMA DE CAPTAÇÃO DA EB DO PERÍMETRO DE IRRIGAÇÃO BARREIRAS NORTE, </w:t>
                  </w:r>
                  <w:r w:rsidRPr="005A40CB">
                    <w:rPr>
                      <w:b/>
                      <w:szCs w:val="24"/>
                      <w:vertAlign w:val="baseline"/>
                    </w:rPr>
                    <w:t>NA ÁREA DE ABRANGÊNCIA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191F21" w:rsidRDefault="00191F21">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3956DA">
        <w:rPr>
          <w:sz w:val="22"/>
          <w:szCs w:val="24"/>
        </w:rPr>
        <w:t>14/2015</w:t>
      </w:r>
    </w:p>
    <w:p w:rsidR="006D50C7" w:rsidRPr="00570DB9" w:rsidRDefault="003956DA">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5A40CB" w:rsidRPr="005A40CB">
        <w:rPr>
          <w:rFonts w:eastAsia="Arial"/>
          <w:sz w:val="22"/>
          <w:szCs w:val="22"/>
          <w:vertAlign w:val="baseline"/>
        </w:rPr>
        <w:t xml:space="preserve">Melhorias no sistema de captação da EB do perímetro de irrigação Barreiras Norte, </w:t>
      </w:r>
      <w:r w:rsidR="005A40CB" w:rsidRPr="005A40CB">
        <w:rPr>
          <w:sz w:val="22"/>
          <w:szCs w:val="22"/>
          <w:vertAlign w:val="baseline"/>
        </w:rPr>
        <w:t>na área de abrangência da 2ª Superintendência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conforme descrito no subitem 2.1 deste edital</w:t>
      </w:r>
      <w:r w:rsidR="0042050E" w:rsidRPr="00822EC6">
        <w:rPr>
          <w:sz w:val="22"/>
          <w:szCs w:val="22"/>
          <w:vertAlign w:val="baseline"/>
        </w:rPr>
        <w:t>.</w:t>
      </w:r>
      <w:r w:rsidR="004413D7">
        <w:rPr>
          <w:sz w:val="22"/>
          <w:szCs w:val="22"/>
          <w:vertAlign w:val="baseline"/>
        </w:rPr>
        <w:t xml:space="preserve"> </w:t>
      </w:r>
      <w:r w:rsidR="00D42F52">
        <w:rPr>
          <w:sz w:val="22"/>
          <w:szCs w:val="22"/>
          <w:vertAlign w:val="baseline"/>
        </w:rPr>
        <w:t>S</w:t>
      </w:r>
      <w:r w:rsidR="00106778" w:rsidRPr="00106778">
        <w:rPr>
          <w:sz w:val="22"/>
          <w:szCs w:val="22"/>
          <w:vertAlign w:val="baseline"/>
        </w:rPr>
        <w:t xml:space="preserve">erá permitida, na presente licitação, a </w:t>
      </w:r>
      <w:r w:rsidR="00D42F52" w:rsidRPr="00106778">
        <w:rPr>
          <w:sz w:val="22"/>
          <w:szCs w:val="22"/>
          <w:vertAlign w:val="baseline"/>
        </w:rPr>
        <w:t>subcontratação d</w:t>
      </w:r>
      <w:r w:rsidR="00D42F52">
        <w:rPr>
          <w:sz w:val="22"/>
          <w:szCs w:val="22"/>
          <w:vertAlign w:val="baseline"/>
        </w:rPr>
        <w:t>a</w:t>
      </w:r>
      <w:r w:rsidR="00D42F52" w:rsidRPr="00106778">
        <w:rPr>
          <w:sz w:val="22"/>
          <w:szCs w:val="22"/>
          <w:vertAlign w:val="baseline"/>
        </w:rPr>
        <w:t xml:space="preserve">s </w:t>
      </w:r>
      <w:r w:rsidR="00D42F52">
        <w:rPr>
          <w:sz w:val="22"/>
          <w:szCs w:val="22"/>
          <w:vertAlign w:val="baseline"/>
        </w:rPr>
        <w:t>obras/</w:t>
      </w:r>
      <w:r w:rsidR="00D42F52" w:rsidRPr="00106778">
        <w:rPr>
          <w:sz w:val="22"/>
          <w:szCs w:val="22"/>
          <w:vertAlign w:val="baseline"/>
        </w:rPr>
        <w:t>serviços</w:t>
      </w:r>
      <w:r w:rsidR="00D42F52">
        <w:rPr>
          <w:sz w:val="22"/>
          <w:szCs w:val="22"/>
          <w:vertAlign w:val="baseline"/>
        </w:rPr>
        <w:t>/fornecimentos conforme descrito no subitem 2.8 deste edital,</w:t>
      </w:r>
      <w:r w:rsidR="00D42F52" w:rsidRPr="00106778">
        <w:rPr>
          <w:sz w:val="22"/>
          <w:szCs w:val="22"/>
          <w:vertAlign w:val="baseline"/>
        </w:rPr>
        <w:t xml:space="preserve"> </w:t>
      </w:r>
      <w:r w:rsidR="00D42F52">
        <w:rPr>
          <w:sz w:val="22"/>
          <w:szCs w:val="22"/>
          <w:vertAlign w:val="baseline"/>
        </w:rPr>
        <w:t xml:space="preserve">mas não será permitida a </w:t>
      </w:r>
      <w:r w:rsidR="00106778" w:rsidRPr="00106778">
        <w:rPr>
          <w:sz w:val="22"/>
          <w:szCs w:val="22"/>
          <w:vertAlign w:val="baseline"/>
        </w:rPr>
        <w:t>participação de empresas em consórcio</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4C5C6D">
        <w:rPr>
          <w:b/>
          <w:sz w:val="22"/>
          <w:szCs w:val="22"/>
          <w:highlight w:val="yellow"/>
          <w:vertAlign w:val="baseline"/>
        </w:rPr>
        <w:t>01</w:t>
      </w:r>
      <w:r w:rsidRPr="00570DB9">
        <w:rPr>
          <w:b/>
          <w:sz w:val="22"/>
          <w:szCs w:val="22"/>
          <w:highlight w:val="yellow"/>
          <w:vertAlign w:val="baseline"/>
        </w:rPr>
        <w:t xml:space="preserve"> (</w:t>
      </w:r>
      <w:r w:rsidR="004C5C6D">
        <w:rPr>
          <w:b/>
          <w:sz w:val="22"/>
          <w:szCs w:val="22"/>
          <w:highlight w:val="yellow"/>
          <w:vertAlign w:val="baseline"/>
        </w:rPr>
        <w:t>um</w:t>
      </w:r>
      <w:r w:rsidRPr="00570DB9">
        <w:rPr>
          <w:b/>
          <w:sz w:val="22"/>
          <w:szCs w:val="22"/>
          <w:highlight w:val="yellow"/>
          <w:vertAlign w:val="baseline"/>
        </w:rPr>
        <w:t xml:space="preserve">) de </w:t>
      </w:r>
      <w:r w:rsidR="00E03126">
        <w:rPr>
          <w:b/>
          <w:sz w:val="22"/>
          <w:szCs w:val="22"/>
          <w:highlight w:val="yellow"/>
          <w:vertAlign w:val="baseline"/>
        </w:rPr>
        <w:t>Ju</w:t>
      </w:r>
      <w:r w:rsidR="004C5C6D">
        <w:rPr>
          <w:b/>
          <w:sz w:val="22"/>
          <w:szCs w:val="22"/>
          <w:highlight w:val="yellow"/>
          <w:vertAlign w:val="baseline"/>
        </w:rPr>
        <w:t>l</w:t>
      </w:r>
      <w:r w:rsidR="00E03126">
        <w:rPr>
          <w:b/>
          <w:sz w:val="22"/>
          <w:szCs w:val="22"/>
          <w:highlight w:val="yellow"/>
          <w:vertAlign w:val="baseline"/>
        </w:rPr>
        <w:t>ho</w:t>
      </w:r>
      <w:r w:rsidRPr="00570DB9">
        <w:rPr>
          <w:b/>
          <w:sz w:val="22"/>
          <w:szCs w:val="22"/>
          <w:highlight w:val="yellow"/>
          <w:vertAlign w:val="baseline"/>
        </w:rPr>
        <w:t xml:space="preserve"> de </w:t>
      </w:r>
      <w:r w:rsidR="00B273B3">
        <w:rPr>
          <w:b/>
          <w:sz w:val="22"/>
          <w:szCs w:val="22"/>
          <w:highlight w:val="yellow"/>
          <w:vertAlign w:val="baseline"/>
        </w:rPr>
        <w:t>2015</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D05F61">
        <w:rPr>
          <w:sz w:val="22"/>
          <w:szCs w:val="22"/>
        </w:rPr>
        <w:t>VIII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E03126">
        <w:rPr>
          <w:sz w:val="22"/>
          <w:szCs w:val="22"/>
          <w:highlight w:val="yellow"/>
          <w:vertAlign w:val="baseline"/>
        </w:rPr>
        <w:t>05</w:t>
      </w:r>
      <w:r w:rsidR="00E03126" w:rsidRPr="00570DB9">
        <w:rPr>
          <w:sz w:val="22"/>
          <w:szCs w:val="22"/>
          <w:highlight w:val="yellow"/>
          <w:vertAlign w:val="baseline"/>
        </w:rPr>
        <w:t xml:space="preserve"> de </w:t>
      </w:r>
      <w:r w:rsidR="00E03126">
        <w:rPr>
          <w:sz w:val="22"/>
          <w:szCs w:val="22"/>
          <w:highlight w:val="yellow"/>
          <w:vertAlign w:val="baseline"/>
        </w:rPr>
        <w:t>Junho</w:t>
      </w:r>
      <w:r w:rsidR="00E03126" w:rsidRPr="00570DB9">
        <w:rPr>
          <w:sz w:val="22"/>
          <w:szCs w:val="22"/>
          <w:highlight w:val="yellow"/>
          <w:vertAlign w:val="baseline"/>
        </w:rPr>
        <w:t xml:space="preserve"> </w:t>
      </w:r>
      <w:r w:rsidRPr="00570DB9">
        <w:rPr>
          <w:sz w:val="22"/>
          <w:szCs w:val="22"/>
          <w:highlight w:val="yellow"/>
          <w:vertAlign w:val="baseline"/>
        </w:rPr>
        <w:t xml:space="preserve">de </w:t>
      </w:r>
      <w:r w:rsidR="00B273B3">
        <w:rPr>
          <w:sz w:val="22"/>
          <w:szCs w:val="22"/>
          <w:highlight w:val="yellow"/>
          <w:vertAlign w:val="baseline"/>
        </w:rPr>
        <w:t>2015</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FORNECIMENTOS</w:t>
      </w:r>
      <w:r w:rsidRPr="0039268F">
        <w:rPr>
          <w:sz w:val="22"/>
          <w:szCs w:val="22"/>
          <w:vertAlign w:val="baseline"/>
        </w:rPr>
        <w:t xml:space="preserve">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p w:rsidR="00A458CB" w:rsidRPr="000060D9" w:rsidRDefault="00A458CB" w:rsidP="00CC4397">
            <w:pPr>
              <w:rPr>
                <w:sz w:val="22"/>
                <w:szCs w:val="22"/>
                <w:vertAlign w:val="baseline"/>
              </w:rPr>
            </w:pPr>
            <w:proofErr w:type="gramStart"/>
            <w:r w:rsidRPr="000060D9">
              <w:rPr>
                <w:sz w:val="22"/>
                <w:szCs w:val="22"/>
                <w:vertAlign w:val="baseline"/>
              </w:rPr>
              <w:t>ANEXO VI</w:t>
            </w:r>
            <w:proofErr w:type="gramEnd"/>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p w:rsidR="00A458CB" w:rsidRPr="000060D9" w:rsidRDefault="00D05F61" w:rsidP="001305D0">
            <w:pPr>
              <w:rPr>
                <w:sz w:val="22"/>
                <w:szCs w:val="22"/>
                <w:vertAlign w:val="baseline"/>
              </w:rPr>
            </w:pPr>
            <w:r>
              <w:rPr>
                <w:sz w:val="22"/>
                <w:szCs w:val="22"/>
                <w:vertAlign w:val="baseline"/>
              </w:rPr>
              <w:t>FOTOS</w:t>
            </w:r>
          </w:p>
        </w:tc>
      </w:tr>
      <w:tr w:rsidR="00A458CB" w:rsidRPr="000060D9" w:rsidTr="00CC4397">
        <w:tc>
          <w:tcPr>
            <w:tcW w:w="2056" w:type="dxa"/>
          </w:tcPr>
          <w:p w:rsidR="00F51F22" w:rsidRPr="000060D9" w:rsidRDefault="00A458CB" w:rsidP="00D05F61">
            <w:pPr>
              <w:rPr>
                <w:sz w:val="22"/>
                <w:szCs w:val="22"/>
                <w:vertAlign w:val="baseline"/>
              </w:rPr>
            </w:pPr>
            <w:r w:rsidRPr="000060D9">
              <w:rPr>
                <w:sz w:val="22"/>
                <w:szCs w:val="22"/>
                <w:vertAlign w:val="baseline"/>
              </w:rPr>
              <w:t>ANEXO VII</w:t>
            </w:r>
          </w:p>
        </w:tc>
        <w:tc>
          <w:tcPr>
            <w:tcW w:w="6304" w:type="dxa"/>
          </w:tcPr>
          <w:p w:rsidR="00F51F22" w:rsidRPr="000060D9" w:rsidRDefault="00A458CB" w:rsidP="00A2519B">
            <w:pPr>
              <w:rPr>
                <w:sz w:val="22"/>
                <w:szCs w:val="22"/>
                <w:vertAlign w:val="baseline"/>
              </w:rPr>
            </w:pPr>
            <w:r w:rsidRPr="000060D9">
              <w:rPr>
                <w:sz w:val="22"/>
                <w:szCs w:val="22"/>
                <w:vertAlign w:val="baseline"/>
              </w:rPr>
              <w:t>MINUTA DE CONTRATO</w:t>
            </w:r>
          </w:p>
        </w:tc>
      </w:tr>
      <w:tr w:rsidR="00A458CB" w:rsidRPr="007C329F" w:rsidTr="00CC4397">
        <w:tc>
          <w:tcPr>
            <w:tcW w:w="2056" w:type="dxa"/>
          </w:tcPr>
          <w:p w:rsidR="00A458CB" w:rsidRPr="000060D9" w:rsidRDefault="00F51F22" w:rsidP="00D05F61">
            <w:pPr>
              <w:rPr>
                <w:sz w:val="22"/>
                <w:szCs w:val="22"/>
              </w:rPr>
            </w:pPr>
            <w:r>
              <w:rPr>
                <w:sz w:val="22"/>
                <w:szCs w:val="22"/>
                <w:vertAlign w:val="baseline"/>
              </w:rPr>
              <w:t xml:space="preserve">ANEXO </w:t>
            </w:r>
            <w:r w:rsidR="00D05F61">
              <w:rPr>
                <w:sz w:val="22"/>
                <w:szCs w:val="22"/>
                <w:vertAlign w:val="baseline"/>
              </w:rPr>
              <w:t>VIII</w:t>
            </w:r>
            <w:r w:rsidR="00A458CB" w:rsidRPr="000060D9">
              <w:rPr>
                <w:sz w:val="22"/>
                <w:szCs w:val="22"/>
                <w:vertAlign w:val="baseline"/>
              </w:rPr>
              <w:t xml:space="preserve"> </w:t>
            </w:r>
          </w:p>
        </w:tc>
        <w:tc>
          <w:tcPr>
            <w:tcW w:w="6304" w:type="dxa"/>
          </w:tcPr>
          <w:p w:rsidR="00A458CB" w:rsidRPr="000060D9" w:rsidRDefault="00A458CB" w:rsidP="001305D0">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3956DA">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3956DA">
        <w:rPr>
          <w:rFonts w:eastAsia="Times New Roman"/>
          <w:sz w:val="22"/>
          <w:szCs w:val="24"/>
        </w:rPr>
        <w:t>14/2015</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4C5C6D" w:rsidRPr="004C5C6D">
        <w:rPr>
          <w:rFonts w:ascii="Times New Roman" w:hAnsi="Times New Roman"/>
          <w:b/>
          <w:sz w:val="22"/>
          <w:szCs w:val="22"/>
          <w:highlight w:val="yellow"/>
        </w:rPr>
        <w:t>01 (um) de Julho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2015</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5A40CB">
        <w:rPr>
          <w:rFonts w:ascii="Times New Roman" w:eastAsia="Arial" w:hAnsi="Times New Roman"/>
          <w:sz w:val="22"/>
          <w:szCs w:val="22"/>
        </w:rPr>
        <w:t>m</w:t>
      </w:r>
      <w:r w:rsidR="005A40CB" w:rsidRPr="005A40CB">
        <w:rPr>
          <w:rFonts w:ascii="Times New Roman" w:eastAsia="Arial" w:hAnsi="Times New Roman"/>
          <w:sz w:val="22"/>
          <w:szCs w:val="22"/>
        </w:rPr>
        <w:t xml:space="preserve">elhorias no sistema de captação da EB do perímetro de irrigação Barreiras Norte, </w:t>
      </w:r>
      <w:r w:rsidR="005A40CB" w:rsidRPr="005A40CB">
        <w:rPr>
          <w:rFonts w:ascii="Times New Roman" w:hAnsi="Times New Roman"/>
          <w:sz w:val="22"/>
          <w:szCs w:val="22"/>
        </w:rPr>
        <w:t>na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057D75">
      <w:pPr>
        <w:pStyle w:val="Recuodecorpodetexto"/>
        <w:numPr>
          <w:ilvl w:val="0"/>
          <w:numId w:val="43"/>
        </w:numPr>
        <w:spacing w:before="240"/>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w:t>
      </w:r>
      <w:r w:rsidR="0090457A">
        <w:rPr>
          <w:b/>
          <w:sz w:val="22"/>
          <w:szCs w:val="22"/>
        </w:rPr>
        <w:t>/</w:t>
      </w:r>
      <w:r w:rsidR="008925D8">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057D75">
      <w:pPr>
        <w:pStyle w:val="Recuodecorpodetexto"/>
        <w:numPr>
          <w:ilvl w:val="1"/>
          <w:numId w:val="44"/>
        </w:numPr>
        <w:spacing w:before="240"/>
        <w:rPr>
          <w:iCs/>
          <w:sz w:val="22"/>
          <w:szCs w:val="22"/>
        </w:rPr>
      </w:pPr>
      <w:r w:rsidRPr="00570DB9">
        <w:rPr>
          <w:b/>
          <w:bCs/>
          <w:sz w:val="22"/>
        </w:rPr>
        <w:t>OBJETO</w:t>
      </w:r>
      <w:r w:rsidRPr="00570DB9">
        <w:rPr>
          <w:b/>
          <w:sz w:val="22"/>
        </w:rPr>
        <w:t xml:space="preserve">: </w:t>
      </w:r>
      <w:r w:rsidR="005A40CB" w:rsidRPr="005A40CB">
        <w:rPr>
          <w:rFonts w:eastAsia="Arial"/>
          <w:sz w:val="22"/>
          <w:szCs w:val="22"/>
        </w:rPr>
        <w:t xml:space="preserve">Melhorias no sistema de captação da EB do perímetro de irrigação Barreiras Norte, </w:t>
      </w:r>
      <w:r w:rsidR="005A40CB" w:rsidRPr="005A40CB">
        <w:rPr>
          <w:sz w:val="22"/>
          <w:szCs w:val="22"/>
        </w:rPr>
        <w:t>na área de abrangência da 2ª Superintendência Regional da CODEVASF, no Estado da Bahia</w:t>
      </w:r>
      <w:r w:rsidR="0050552B" w:rsidRPr="00920BB5">
        <w:rPr>
          <w:sz w:val="22"/>
          <w:szCs w:val="22"/>
        </w:rPr>
        <w:t>.</w:t>
      </w:r>
    </w:p>
    <w:p w:rsidR="009E5E3B" w:rsidRPr="00920BB5" w:rsidRDefault="00A82AD4" w:rsidP="00057D75">
      <w:pPr>
        <w:pStyle w:val="Recuodecorpodetexto"/>
        <w:numPr>
          <w:ilvl w:val="1"/>
          <w:numId w:val="44"/>
        </w:numPr>
        <w:spacing w:before="240"/>
        <w:rPr>
          <w:iCs/>
          <w:sz w:val="22"/>
          <w:szCs w:val="22"/>
        </w:rPr>
      </w:pPr>
      <w:r w:rsidRPr="00B23AD3">
        <w:rPr>
          <w:b/>
          <w:sz w:val="22"/>
          <w:szCs w:val="22"/>
        </w:rPr>
        <w:t>DESCRIÇÃO GERAL</w:t>
      </w:r>
      <w:r w:rsidRPr="00A82AD4">
        <w:rPr>
          <w:b/>
          <w:sz w:val="22"/>
          <w:szCs w:val="22"/>
        </w:rPr>
        <w:t xml:space="preserve"> DAS OBRAS/SERVIÇOS</w:t>
      </w:r>
      <w:r w:rsidR="008925D8">
        <w:rPr>
          <w:b/>
          <w:sz w:val="22"/>
          <w:szCs w:val="22"/>
        </w:rPr>
        <w:t>/FORNECIMENTOS</w:t>
      </w:r>
    </w:p>
    <w:p w:rsidR="004C7DC9" w:rsidRPr="000D0CBF" w:rsidRDefault="000D0CBF" w:rsidP="00057D75">
      <w:pPr>
        <w:pStyle w:val="Recuodecorpodetexto"/>
        <w:numPr>
          <w:ilvl w:val="2"/>
          <w:numId w:val="45"/>
        </w:numPr>
        <w:spacing w:before="240"/>
        <w:rPr>
          <w:iCs/>
          <w:sz w:val="22"/>
          <w:szCs w:val="22"/>
        </w:rPr>
      </w:pPr>
      <w:r w:rsidRPr="006829D0">
        <w:rPr>
          <w:sz w:val="22"/>
          <w:szCs w:val="22"/>
        </w:rPr>
        <w:t>Execução das seguintes obras</w:t>
      </w:r>
      <w:r>
        <w:rPr>
          <w:sz w:val="22"/>
          <w:szCs w:val="22"/>
        </w:rPr>
        <w:t>:</w:t>
      </w:r>
    </w:p>
    <w:p w:rsidR="000D0CBF" w:rsidRPr="000D0CBF" w:rsidRDefault="000D0CBF" w:rsidP="00057D75">
      <w:pPr>
        <w:pStyle w:val="Recuodecorpodetexto"/>
        <w:numPr>
          <w:ilvl w:val="0"/>
          <w:numId w:val="116"/>
        </w:numPr>
        <w:spacing w:before="240"/>
        <w:ind w:left="1276" w:hanging="425"/>
        <w:rPr>
          <w:iCs/>
          <w:sz w:val="22"/>
          <w:szCs w:val="22"/>
        </w:rPr>
      </w:pPr>
      <w:r w:rsidRPr="006829D0">
        <w:rPr>
          <w:sz w:val="22"/>
          <w:szCs w:val="22"/>
        </w:rPr>
        <w:t xml:space="preserve">Rebaixamento e revestimento com </w:t>
      </w:r>
      <w:proofErr w:type="spellStart"/>
      <w:r w:rsidRPr="006829D0">
        <w:rPr>
          <w:sz w:val="22"/>
          <w:szCs w:val="22"/>
        </w:rPr>
        <w:t>gabião</w:t>
      </w:r>
      <w:proofErr w:type="spellEnd"/>
      <w:r w:rsidRPr="006829D0">
        <w:rPr>
          <w:sz w:val="22"/>
          <w:szCs w:val="22"/>
        </w:rPr>
        <w:t xml:space="preserve"> do canal de derivação</w:t>
      </w:r>
      <w:r>
        <w:rPr>
          <w:sz w:val="22"/>
          <w:szCs w:val="22"/>
        </w:rPr>
        <w:t>;</w:t>
      </w:r>
    </w:p>
    <w:p w:rsidR="000D0CBF" w:rsidRPr="00DA4042" w:rsidRDefault="000D0CBF" w:rsidP="00057D75">
      <w:pPr>
        <w:pStyle w:val="Recuodecorpodetexto"/>
        <w:numPr>
          <w:ilvl w:val="0"/>
          <w:numId w:val="116"/>
        </w:numPr>
        <w:spacing w:before="240"/>
        <w:ind w:left="1276" w:hanging="425"/>
        <w:rPr>
          <w:iCs/>
          <w:sz w:val="22"/>
          <w:szCs w:val="22"/>
        </w:rPr>
      </w:pPr>
      <w:r w:rsidRPr="006829D0">
        <w:rPr>
          <w:sz w:val="22"/>
          <w:szCs w:val="22"/>
        </w:rPr>
        <w:t>Cortes na estrutura de concreto armado</w:t>
      </w:r>
      <w:r>
        <w:rPr>
          <w:sz w:val="22"/>
          <w:szCs w:val="22"/>
        </w:rPr>
        <w:t>.</w:t>
      </w:r>
    </w:p>
    <w:p w:rsidR="00462C84" w:rsidRPr="0075355A" w:rsidRDefault="000D0CBF" w:rsidP="00057D75">
      <w:pPr>
        <w:pStyle w:val="Recuodecorpodetexto"/>
        <w:numPr>
          <w:ilvl w:val="2"/>
          <w:numId w:val="45"/>
        </w:numPr>
        <w:spacing w:before="240"/>
        <w:rPr>
          <w:iCs/>
          <w:sz w:val="22"/>
          <w:szCs w:val="22"/>
        </w:rPr>
      </w:pPr>
      <w:r w:rsidRPr="006829D0">
        <w:rPr>
          <w:sz w:val="22"/>
          <w:szCs w:val="22"/>
        </w:rPr>
        <w:t>A descrição detalhada, os quantitativos e orçamento dos serviços - objeto desta licitação – constam na Planilha Orçamentária (Anexo I) e nas Especificações Técnicas (Anexo II)</w:t>
      </w:r>
      <w:r w:rsidR="00462C84">
        <w:rPr>
          <w:sz w:val="22"/>
          <w:szCs w:val="22"/>
        </w:rPr>
        <w:t>.</w:t>
      </w:r>
    </w:p>
    <w:p w:rsidR="006D50C7" w:rsidRPr="00F7042A" w:rsidRDefault="006D50C7" w:rsidP="00057D75">
      <w:pPr>
        <w:pStyle w:val="Recuodecorpodetexto"/>
        <w:numPr>
          <w:ilvl w:val="1"/>
          <w:numId w:val="44"/>
        </w:numPr>
        <w:spacing w:before="240"/>
        <w:rPr>
          <w:bCs/>
          <w:sz w:val="22"/>
          <w:szCs w:val="22"/>
        </w:rPr>
      </w:pPr>
      <w:r w:rsidRPr="00F7042A">
        <w:rPr>
          <w:b/>
          <w:bCs/>
          <w:sz w:val="22"/>
          <w:szCs w:val="22"/>
        </w:rPr>
        <w:t>LOCAL DE EXECUÇÃO</w:t>
      </w:r>
    </w:p>
    <w:p w:rsidR="001A26D2" w:rsidRPr="000D0CBF" w:rsidRDefault="000D0CBF" w:rsidP="00057D75">
      <w:pPr>
        <w:pStyle w:val="Recuodecorpodetexto"/>
        <w:numPr>
          <w:ilvl w:val="2"/>
          <w:numId w:val="47"/>
        </w:numPr>
        <w:spacing w:before="240"/>
        <w:rPr>
          <w:bCs/>
          <w:sz w:val="22"/>
          <w:szCs w:val="22"/>
        </w:rPr>
      </w:pPr>
      <w:r w:rsidRPr="006829D0">
        <w:rPr>
          <w:color w:val="000000"/>
          <w:sz w:val="22"/>
          <w:szCs w:val="22"/>
        </w:rPr>
        <w:t>As obras</w:t>
      </w:r>
      <w:r w:rsidR="00B23AD3">
        <w:rPr>
          <w:color w:val="000000"/>
          <w:sz w:val="22"/>
          <w:szCs w:val="22"/>
        </w:rPr>
        <w:t>/serviços/fornecimentos</w:t>
      </w:r>
      <w:r w:rsidRPr="006829D0">
        <w:rPr>
          <w:color w:val="000000"/>
          <w:sz w:val="22"/>
          <w:szCs w:val="22"/>
        </w:rPr>
        <w:t xml:space="preserve"> objeto deste </w:t>
      </w:r>
      <w:r w:rsidR="00B23AD3">
        <w:rPr>
          <w:color w:val="000000"/>
          <w:sz w:val="22"/>
          <w:szCs w:val="22"/>
        </w:rPr>
        <w:t>edital</w:t>
      </w:r>
      <w:r w:rsidRPr="006829D0">
        <w:rPr>
          <w:color w:val="000000"/>
          <w:sz w:val="22"/>
          <w:szCs w:val="22"/>
        </w:rPr>
        <w:t xml:space="preserve"> serão executadas no Cais, localizado no município de Barreiras - BA</w:t>
      </w:r>
      <w:r w:rsidRPr="006829D0">
        <w:rPr>
          <w:sz w:val="22"/>
          <w:szCs w:val="22"/>
        </w:rPr>
        <w:t>, no âmbito da 2ª Superintendência Regional</w:t>
      </w:r>
      <w:r w:rsidR="00F7042A" w:rsidRPr="0026494C">
        <w:rPr>
          <w:sz w:val="22"/>
          <w:szCs w:val="22"/>
        </w:rPr>
        <w:t>.</w:t>
      </w:r>
    </w:p>
    <w:p w:rsidR="000D0CBF" w:rsidRPr="006656F4" w:rsidRDefault="00230957" w:rsidP="00057D75">
      <w:pPr>
        <w:pStyle w:val="Recuodecorpodetexto"/>
        <w:numPr>
          <w:ilvl w:val="2"/>
          <w:numId w:val="47"/>
        </w:numPr>
        <w:spacing w:before="240"/>
        <w:rPr>
          <w:bCs/>
          <w:sz w:val="22"/>
          <w:szCs w:val="22"/>
        </w:rPr>
      </w:pPr>
      <w:r w:rsidRPr="006829D0">
        <w:rPr>
          <w:rFonts w:eastAsia="Arial"/>
          <w:sz w:val="22"/>
          <w:szCs w:val="22"/>
        </w:rPr>
        <w:t>Todas as obras</w:t>
      </w:r>
      <w:r w:rsidR="00B23AD3">
        <w:rPr>
          <w:rFonts w:eastAsia="Arial"/>
          <w:sz w:val="22"/>
          <w:szCs w:val="22"/>
        </w:rPr>
        <w:t>/serviços/fornecimentos</w:t>
      </w:r>
      <w:r w:rsidRPr="006829D0">
        <w:rPr>
          <w:rFonts w:eastAsia="Arial"/>
          <w:sz w:val="22"/>
          <w:szCs w:val="22"/>
        </w:rPr>
        <w:t xml:space="preserve"> estão localizadas no município de Barreiras, na área de abrangência da 2ª. Superintendência Regional da </w:t>
      </w:r>
      <w:r w:rsidR="00B23AD3" w:rsidRPr="006829D0">
        <w:rPr>
          <w:rFonts w:eastAsia="Arial"/>
          <w:sz w:val="22"/>
          <w:szCs w:val="22"/>
        </w:rPr>
        <w:t>CODEVASF</w:t>
      </w:r>
      <w:r w:rsidRPr="006829D0">
        <w:rPr>
          <w:rFonts w:eastAsia="Arial"/>
          <w:sz w:val="22"/>
          <w:szCs w:val="22"/>
        </w:rPr>
        <w:t>, no Estado da Bahia</w:t>
      </w:r>
      <w:r>
        <w:rPr>
          <w:rFonts w:eastAsia="Arial"/>
          <w:sz w:val="22"/>
          <w:szCs w:val="22"/>
        </w:rPr>
        <w:t>.</w:t>
      </w:r>
    </w:p>
    <w:p w:rsidR="006D50C7" w:rsidRPr="00570DB9" w:rsidRDefault="006D50C7" w:rsidP="00057D75">
      <w:pPr>
        <w:pStyle w:val="Recuodecorpodetexto"/>
        <w:numPr>
          <w:ilvl w:val="0"/>
          <w:numId w:val="43"/>
        </w:numPr>
        <w:spacing w:before="240"/>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057D75">
      <w:pPr>
        <w:pStyle w:val="Recuodecorpodetexto"/>
        <w:numPr>
          <w:ilvl w:val="1"/>
          <w:numId w:val="46"/>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F51F22" w:rsidRDefault="00D42F52" w:rsidP="00057D75">
      <w:pPr>
        <w:pStyle w:val="Recuodecorpodetexto"/>
        <w:numPr>
          <w:ilvl w:val="0"/>
          <w:numId w:val="108"/>
        </w:numPr>
        <w:spacing w:before="240"/>
        <w:ind w:left="1276" w:hanging="425"/>
        <w:rPr>
          <w:iCs/>
          <w:sz w:val="22"/>
          <w:szCs w:val="24"/>
        </w:rPr>
      </w:pPr>
      <w:r w:rsidRPr="006829D0">
        <w:rPr>
          <w:b/>
          <w:sz w:val="22"/>
          <w:szCs w:val="22"/>
        </w:rPr>
        <w:t>R$ 9.847,39 (</w:t>
      </w:r>
      <w:proofErr w:type="gramStart"/>
      <w:r w:rsidRPr="006829D0">
        <w:rPr>
          <w:b/>
          <w:sz w:val="22"/>
          <w:szCs w:val="22"/>
        </w:rPr>
        <w:t>nove mil, oitocentos e quarenta e sete reais e trinta e nove centavos</w:t>
      </w:r>
      <w:proofErr w:type="gramEnd"/>
      <w:r w:rsidRPr="006829D0">
        <w:rPr>
          <w:b/>
          <w:sz w:val="22"/>
          <w:szCs w:val="22"/>
        </w:rPr>
        <w:t>)</w:t>
      </w:r>
      <w:r w:rsidR="00081379">
        <w:rPr>
          <w:sz w:val="22"/>
          <w:szCs w:val="22"/>
        </w:rPr>
        <w:t>.</w:t>
      </w:r>
    </w:p>
    <w:p w:rsidR="00DA4042" w:rsidRPr="00DA4042" w:rsidRDefault="00DA4042" w:rsidP="00057D75">
      <w:pPr>
        <w:pStyle w:val="Recuodecorpodetexto"/>
        <w:numPr>
          <w:ilvl w:val="2"/>
          <w:numId w:val="46"/>
        </w:numPr>
        <w:spacing w:before="240"/>
        <w:ind w:left="851" w:hanging="851"/>
        <w:rPr>
          <w:iCs/>
          <w:sz w:val="22"/>
          <w:szCs w:val="24"/>
        </w:rPr>
      </w:pPr>
      <w:r w:rsidRPr="00DA4042">
        <w:rPr>
          <w:sz w:val="22"/>
          <w:szCs w:val="22"/>
        </w:rPr>
        <w:t xml:space="preserve">Correspondente a </w:t>
      </w:r>
      <w:r w:rsidRPr="00DA4042">
        <w:rPr>
          <w:b/>
          <w:sz w:val="22"/>
          <w:szCs w:val="22"/>
        </w:rPr>
        <w:t>10% do valor global orçado pela CODEVASF.</w:t>
      </w:r>
    </w:p>
    <w:p w:rsidR="006D50C7" w:rsidRPr="00570DB9" w:rsidRDefault="006D50C7" w:rsidP="00057D75">
      <w:pPr>
        <w:pStyle w:val="Recuodecorpodetexto"/>
        <w:numPr>
          <w:ilvl w:val="1"/>
          <w:numId w:val="46"/>
        </w:numPr>
        <w:spacing w:before="240"/>
        <w:rPr>
          <w:iCs/>
          <w:sz w:val="22"/>
          <w:szCs w:val="24"/>
        </w:rPr>
      </w:pPr>
      <w:r w:rsidRPr="006A794D">
        <w:rPr>
          <w:sz w:val="22"/>
        </w:rPr>
        <w:lastRenderedPageBreak/>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057D75">
      <w:pPr>
        <w:pStyle w:val="Recuodecorpodetexto"/>
        <w:numPr>
          <w:ilvl w:val="1"/>
          <w:numId w:val="46"/>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057D75">
      <w:pPr>
        <w:pStyle w:val="Recuodecorpodetexto"/>
        <w:numPr>
          <w:ilvl w:val="1"/>
          <w:numId w:val="46"/>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B23AD3">
        <w:rPr>
          <w:b/>
          <w:sz w:val="22"/>
          <w:szCs w:val="22"/>
        </w:rPr>
        <w:t>VIII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3B455F" w:rsidP="00057D75">
      <w:pPr>
        <w:pStyle w:val="Recuodecorpodetexto"/>
        <w:numPr>
          <w:ilvl w:val="1"/>
          <w:numId w:val="46"/>
        </w:numPr>
        <w:spacing w:before="240"/>
        <w:rPr>
          <w:sz w:val="22"/>
          <w:szCs w:val="22"/>
        </w:rPr>
      </w:pPr>
      <w:r w:rsidRPr="006256FB">
        <w:rPr>
          <w:sz w:val="22"/>
          <w:szCs w:val="22"/>
        </w:rPr>
        <w:t>Às licitantes recomenda-se visitar os locais onde serão executad</w:t>
      </w:r>
      <w:r>
        <w:rPr>
          <w:sz w:val="22"/>
          <w:szCs w:val="22"/>
        </w:rPr>
        <w:t>a</w:t>
      </w:r>
      <w:r w:rsidRPr="006256FB">
        <w:rPr>
          <w:sz w:val="22"/>
          <w:szCs w:val="22"/>
        </w:rPr>
        <w:t xml:space="preserve">s </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e suas circunvizinhanças, com a presença de pelo menos um técnico com conhecimento em </w:t>
      </w:r>
      <w:r w:rsidR="0044117D">
        <w:rPr>
          <w:sz w:val="22"/>
          <w:szCs w:val="22"/>
        </w:rPr>
        <w:t>obras/</w:t>
      </w:r>
      <w:r w:rsidRPr="006256FB">
        <w:rPr>
          <w:sz w:val="22"/>
          <w:szCs w:val="22"/>
        </w:rPr>
        <w:t>serviços de engenharia civil, indicado pela licitante, ou de seu Representante Legal ou Responsável Técnico, para ter pleno conhecimento das condições e peculiaridades inerentes à natureza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3B455F" w:rsidP="00057D75">
      <w:pPr>
        <w:pStyle w:val="Recuodecorpodetexto"/>
        <w:numPr>
          <w:ilvl w:val="2"/>
          <w:numId w:val="47"/>
        </w:numPr>
        <w:spacing w:before="240"/>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400B30" w:rsidRPr="00E74195" w:rsidRDefault="003B455F" w:rsidP="00057D75">
      <w:pPr>
        <w:pStyle w:val="Recuodecorpodetexto"/>
        <w:numPr>
          <w:ilvl w:val="2"/>
          <w:numId w:val="47"/>
        </w:numPr>
        <w:spacing w:before="240"/>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correrão por exclusiva conta das licitantes</w:t>
      </w:r>
      <w:r w:rsidR="00400B30" w:rsidRPr="00E74195">
        <w:rPr>
          <w:sz w:val="22"/>
          <w:szCs w:val="22"/>
        </w:rPr>
        <w:t>.</w:t>
      </w:r>
    </w:p>
    <w:p w:rsidR="00855F23" w:rsidRPr="00E74195" w:rsidRDefault="00B23AD3" w:rsidP="00057D75">
      <w:pPr>
        <w:pStyle w:val="Recuodecorpodetexto"/>
        <w:numPr>
          <w:ilvl w:val="2"/>
          <w:numId w:val="47"/>
        </w:numPr>
        <w:spacing w:before="240"/>
        <w:rPr>
          <w:sz w:val="22"/>
          <w:szCs w:val="22"/>
        </w:rPr>
      </w:pPr>
      <w:r w:rsidRPr="006829D0">
        <w:rPr>
          <w:sz w:val="22"/>
          <w:szCs w:val="22"/>
        </w:rPr>
        <w:t>Em caso de dúvidas sobre a visita aos locais onde serão executadas as obras/serviços</w:t>
      </w:r>
      <w:r>
        <w:rPr>
          <w:sz w:val="22"/>
          <w:szCs w:val="22"/>
        </w:rPr>
        <w:t>/fornecimentos</w:t>
      </w:r>
      <w:r w:rsidRPr="006829D0">
        <w:rPr>
          <w:sz w:val="22"/>
          <w:szCs w:val="22"/>
        </w:rPr>
        <w:t xml:space="preserve"> as licitantes deverão contatar com a </w:t>
      </w:r>
      <w:r w:rsidRPr="00282B43">
        <w:rPr>
          <w:b/>
          <w:sz w:val="22"/>
          <w:szCs w:val="22"/>
        </w:rPr>
        <w:t xml:space="preserve">Gerência Regional de Empreendimentos de Irrigação da CODEVASF – </w:t>
      </w:r>
      <w:proofErr w:type="spellStart"/>
      <w:r w:rsidRPr="00282B43">
        <w:rPr>
          <w:b/>
          <w:sz w:val="22"/>
          <w:szCs w:val="22"/>
        </w:rPr>
        <w:t>2ªSR/GRI</w:t>
      </w:r>
      <w:r w:rsidRPr="006829D0">
        <w:rPr>
          <w:sz w:val="22"/>
          <w:szCs w:val="22"/>
        </w:rPr>
        <w:t>,</w:t>
      </w:r>
      <w:proofErr w:type="spellEnd"/>
      <w:r w:rsidRPr="006829D0">
        <w:rPr>
          <w:sz w:val="22"/>
          <w:szCs w:val="22"/>
        </w:rPr>
        <w:t xml:space="preserve"> em Bom Jesus da Lapa, Telefone (77) 3481-8041, FAX (77) 3481-4445</w:t>
      </w:r>
      <w:r w:rsidR="00855F23" w:rsidRPr="00E74195">
        <w:rPr>
          <w:sz w:val="22"/>
          <w:szCs w:val="22"/>
        </w:rPr>
        <w:t>.</w:t>
      </w:r>
    </w:p>
    <w:p w:rsidR="004C4E43" w:rsidRPr="00E74195" w:rsidRDefault="003B455F" w:rsidP="00057D75">
      <w:pPr>
        <w:pStyle w:val="Recuodecorpodetexto"/>
        <w:numPr>
          <w:ilvl w:val="2"/>
          <w:numId w:val="47"/>
        </w:numPr>
        <w:spacing w:before="240"/>
        <w:rPr>
          <w:sz w:val="22"/>
          <w:szCs w:val="22"/>
        </w:rPr>
      </w:pPr>
      <w:r w:rsidRPr="006256FB">
        <w:rPr>
          <w:sz w:val="22"/>
          <w:szCs w:val="22"/>
        </w:rPr>
        <w:t>Como comprovação da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as licitantes deverão apresentar declaração de visita conforme modelo Anexo I</w:t>
      </w:r>
      <w:r>
        <w:rPr>
          <w:sz w:val="22"/>
          <w:szCs w:val="22"/>
        </w:rPr>
        <w:t>V</w:t>
      </w:r>
      <w:r w:rsidR="004C4E43" w:rsidRPr="00E74195">
        <w:rPr>
          <w:sz w:val="22"/>
          <w:szCs w:val="22"/>
        </w:rPr>
        <w:t>.</w:t>
      </w:r>
    </w:p>
    <w:p w:rsidR="00082C7E" w:rsidRDefault="003B455F" w:rsidP="00057D75">
      <w:pPr>
        <w:pStyle w:val="Recuodecorpodetexto"/>
        <w:numPr>
          <w:ilvl w:val="2"/>
          <w:numId w:val="47"/>
        </w:numPr>
        <w:spacing w:before="240"/>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deverá ser marcada com antecedência de pelo menos 48 (quarenta e oito) horas e ser realizada em horário comercial</w:t>
      </w:r>
      <w:r w:rsidR="00082C7E" w:rsidRPr="00E74195">
        <w:rPr>
          <w:sz w:val="22"/>
          <w:szCs w:val="22"/>
        </w:rPr>
        <w:t>.</w:t>
      </w:r>
    </w:p>
    <w:p w:rsidR="009F5E6A" w:rsidRPr="00E74195" w:rsidRDefault="009F5E6A" w:rsidP="009F5E6A">
      <w:pPr>
        <w:pStyle w:val="Recuodecorpodetexto"/>
        <w:spacing w:before="240"/>
        <w:ind w:left="851" w:firstLine="0"/>
        <w:rPr>
          <w:sz w:val="22"/>
          <w:szCs w:val="22"/>
        </w:rPr>
      </w:pPr>
    </w:p>
    <w:p w:rsidR="006D50C7" w:rsidRPr="00570DB9" w:rsidRDefault="006D50C7" w:rsidP="00057D75">
      <w:pPr>
        <w:pStyle w:val="Recuodecorpodetexto"/>
        <w:numPr>
          <w:ilvl w:val="1"/>
          <w:numId w:val="46"/>
        </w:numPr>
        <w:spacing w:before="240"/>
        <w:rPr>
          <w:sz w:val="22"/>
          <w:szCs w:val="24"/>
        </w:rPr>
      </w:pPr>
      <w:r w:rsidRPr="00370964">
        <w:rPr>
          <w:sz w:val="22"/>
          <w:szCs w:val="24"/>
        </w:rPr>
        <w:lastRenderedPageBreak/>
        <w:t>Não será permitida a p</w:t>
      </w:r>
      <w:r w:rsidRPr="00570DB9">
        <w:rPr>
          <w:sz w:val="22"/>
          <w:szCs w:val="24"/>
        </w:rPr>
        <w:t>articipação de empresas:</w:t>
      </w:r>
    </w:p>
    <w:p w:rsidR="006D50C7" w:rsidRPr="00570DB9" w:rsidRDefault="006D50C7" w:rsidP="00057D75">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057D75">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057D75">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057D75">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 xml:space="preserve">Será considerado familiar o cônjuge, o companheiro ou o parente em linha reta ou colateral, por </w:t>
      </w:r>
      <w:proofErr w:type="spellStart"/>
      <w:r w:rsidR="00C05746" w:rsidRPr="00570DB9">
        <w:rPr>
          <w:rFonts w:ascii="Times New Roman" w:eastAsia="Arial Unicode MS" w:hAnsi="Times New Roman"/>
          <w:color w:val="auto"/>
          <w:sz w:val="22"/>
          <w:szCs w:val="22"/>
        </w:rPr>
        <w:t>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w:t>
      </w:r>
      <w:proofErr w:type="spellEnd"/>
      <w:r w:rsidR="00C05746" w:rsidRPr="00570DB9">
        <w:rPr>
          <w:rFonts w:ascii="Times New Roman" w:eastAsia="Arial Unicode MS" w:hAnsi="Times New Roman"/>
          <w:color w:val="auto"/>
          <w:sz w:val="22"/>
          <w:szCs w:val="22"/>
        </w:rPr>
        <w:t xml:space="preserve"> ou afinidade, até o terceiro grau.</w:t>
      </w:r>
    </w:p>
    <w:p w:rsidR="006D50C7" w:rsidRPr="00570DB9" w:rsidRDefault="006D50C7" w:rsidP="00057D75">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057D75">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6D50C7" w:rsidRPr="00DD21ED">
        <w:rPr>
          <w:rFonts w:ascii="Times New Roman" w:eastAsia="Arial Unicode MS" w:hAnsi="Times New Roman"/>
          <w:color w:val="auto"/>
          <w:sz w:val="22"/>
          <w:szCs w:val="22"/>
        </w:rPr>
        <w:t>;</w:t>
      </w:r>
    </w:p>
    <w:p w:rsidR="006D50C7" w:rsidRDefault="006D50C7" w:rsidP="00057D75">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057D75">
      <w:pPr>
        <w:pStyle w:val="Recuodecorpodetexto"/>
        <w:numPr>
          <w:ilvl w:val="1"/>
          <w:numId w:val="46"/>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057D75">
      <w:pPr>
        <w:pStyle w:val="Recuodecorpodetexto"/>
        <w:numPr>
          <w:ilvl w:val="2"/>
          <w:numId w:val="50"/>
        </w:numPr>
        <w:spacing w:before="240"/>
        <w:rPr>
          <w:sz w:val="22"/>
          <w:szCs w:val="24"/>
        </w:rPr>
      </w:pPr>
      <w:r w:rsidRPr="00570DB9">
        <w:rPr>
          <w:sz w:val="22"/>
          <w:szCs w:val="24"/>
        </w:rPr>
        <w:t>Por documento hábil, entende-se:</w:t>
      </w:r>
    </w:p>
    <w:p w:rsidR="006D50C7" w:rsidRPr="00570DB9" w:rsidRDefault="006D50C7" w:rsidP="00057D75">
      <w:pPr>
        <w:pStyle w:val="Default"/>
        <w:numPr>
          <w:ilvl w:val="0"/>
          <w:numId w:val="4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057D75">
      <w:pPr>
        <w:pStyle w:val="Default"/>
        <w:numPr>
          <w:ilvl w:val="0"/>
          <w:numId w:val="4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057D75">
      <w:pPr>
        <w:pStyle w:val="Recuodecorpodetexto"/>
        <w:numPr>
          <w:ilvl w:val="2"/>
          <w:numId w:val="50"/>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057D75">
      <w:pPr>
        <w:pStyle w:val="Recuodecorpodetexto"/>
        <w:numPr>
          <w:ilvl w:val="2"/>
          <w:numId w:val="50"/>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D42F52" w:rsidRPr="00D42F52" w:rsidRDefault="00D42F52" w:rsidP="00057D75">
      <w:pPr>
        <w:pStyle w:val="Recuodecorpodetexto"/>
        <w:numPr>
          <w:ilvl w:val="1"/>
          <w:numId w:val="50"/>
        </w:numPr>
        <w:spacing w:before="240"/>
        <w:rPr>
          <w:b/>
          <w:sz w:val="22"/>
          <w:szCs w:val="24"/>
        </w:rPr>
      </w:pPr>
      <w:r w:rsidRPr="00D42F52">
        <w:rPr>
          <w:b/>
          <w:sz w:val="22"/>
          <w:szCs w:val="24"/>
        </w:rPr>
        <w:t>DA SUBCONTRATAÇÃO.</w:t>
      </w:r>
    </w:p>
    <w:p w:rsidR="00D42F52" w:rsidRPr="00D42F52" w:rsidRDefault="00D42F52" w:rsidP="00057D75">
      <w:pPr>
        <w:pStyle w:val="Recuodecorpodetexto"/>
        <w:numPr>
          <w:ilvl w:val="2"/>
          <w:numId w:val="50"/>
        </w:numPr>
        <w:spacing w:before="240"/>
        <w:rPr>
          <w:sz w:val="22"/>
          <w:szCs w:val="24"/>
        </w:rPr>
      </w:pPr>
      <w:r w:rsidRPr="00D42F52">
        <w:rPr>
          <w:sz w:val="22"/>
          <w:szCs w:val="22"/>
        </w:rPr>
        <w:t>Será permitida</w:t>
      </w:r>
      <w:r w:rsidRPr="006829D0">
        <w:rPr>
          <w:sz w:val="22"/>
          <w:szCs w:val="22"/>
        </w:rPr>
        <w:t xml:space="preserve"> a subcontratação de serviço técnico qualificado, como descrito no item 3.1 da planilha </w:t>
      </w:r>
      <w:proofErr w:type="gramStart"/>
      <w:r w:rsidRPr="006829D0">
        <w:rPr>
          <w:sz w:val="22"/>
          <w:szCs w:val="22"/>
        </w:rPr>
        <w:t>orçamentária</w:t>
      </w:r>
      <w:r>
        <w:rPr>
          <w:sz w:val="22"/>
          <w:szCs w:val="22"/>
        </w:rPr>
        <w:t xml:space="preserve"> Anexo I</w:t>
      </w:r>
      <w:proofErr w:type="gramEnd"/>
      <w:r w:rsidRPr="006829D0">
        <w:rPr>
          <w:sz w:val="22"/>
          <w:szCs w:val="22"/>
        </w:rPr>
        <w:t>, que exige conhecimento e equipamentos específicos para a execução</w:t>
      </w:r>
      <w:r>
        <w:rPr>
          <w:sz w:val="22"/>
          <w:szCs w:val="22"/>
        </w:rPr>
        <w:t>.</w:t>
      </w:r>
    </w:p>
    <w:p w:rsidR="00D42F52" w:rsidRPr="00D42F52" w:rsidRDefault="00D42F52" w:rsidP="00057D75">
      <w:pPr>
        <w:pStyle w:val="Recuodecorpodetexto"/>
        <w:numPr>
          <w:ilvl w:val="2"/>
          <w:numId w:val="50"/>
        </w:numPr>
        <w:spacing w:before="240"/>
        <w:rPr>
          <w:sz w:val="22"/>
          <w:szCs w:val="24"/>
        </w:rPr>
      </w:pPr>
      <w:r w:rsidRPr="006829D0">
        <w:rPr>
          <w:sz w:val="22"/>
          <w:szCs w:val="22"/>
        </w:rPr>
        <w:t>A subcontratação não liberará o contratado de suas responsabilidades contratuais e legais</w:t>
      </w:r>
      <w:r>
        <w:rPr>
          <w:sz w:val="22"/>
          <w:szCs w:val="22"/>
        </w:rPr>
        <w:t>.</w:t>
      </w:r>
    </w:p>
    <w:p w:rsidR="00D42F52" w:rsidRPr="00D42F52" w:rsidRDefault="00D42F52" w:rsidP="00057D75">
      <w:pPr>
        <w:pStyle w:val="Recuodecorpodetexto"/>
        <w:numPr>
          <w:ilvl w:val="2"/>
          <w:numId w:val="50"/>
        </w:numPr>
        <w:spacing w:before="240"/>
        <w:rPr>
          <w:sz w:val="22"/>
          <w:szCs w:val="24"/>
        </w:rPr>
      </w:pPr>
      <w:r w:rsidRPr="006829D0">
        <w:rPr>
          <w:sz w:val="22"/>
          <w:szCs w:val="22"/>
        </w:rPr>
        <w:t>É vedada a subcontratação total do objeto</w:t>
      </w:r>
      <w:r>
        <w:rPr>
          <w:sz w:val="22"/>
          <w:szCs w:val="22"/>
        </w:rPr>
        <w:t>.</w:t>
      </w:r>
    </w:p>
    <w:p w:rsidR="00D42F52" w:rsidRPr="009F5E6A" w:rsidRDefault="00D42F52" w:rsidP="00057D75">
      <w:pPr>
        <w:pStyle w:val="Recuodecorpodetexto"/>
        <w:numPr>
          <w:ilvl w:val="2"/>
          <w:numId w:val="50"/>
        </w:numPr>
        <w:spacing w:before="240"/>
        <w:rPr>
          <w:sz w:val="22"/>
          <w:szCs w:val="24"/>
        </w:rPr>
      </w:pPr>
      <w:r w:rsidRPr="009F5E6A">
        <w:rPr>
          <w:sz w:val="22"/>
          <w:szCs w:val="22"/>
        </w:rPr>
        <w:lastRenderedPageBreak/>
        <w:t>P</w:t>
      </w:r>
      <w:r w:rsidRPr="009F5E6A">
        <w:rPr>
          <w:color w:val="000000"/>
          <w:sz w:val="22"/>
          <w:szCs w:val="22"/>
        </w:rPr>
        <w:t xml:space="preserve">oderá, em relação </w:t>
      </w:r>
      <w:r w:rsidR="002B1962" w:rsidRPr="009F5E6A">
        <w:rPr>
          <w:color w:val="000000"/>
          <w:sz w:val="22"/>
          <w:szCs w:val="22"/>
        </w:rPr>
        <w:t>a este processo licitatório</w:t>
      </w:r>
      <w:r w:rsidRPr="009F5E6A">
        <w:rPr>
          <w:color w:val="000000"/>
          <w:sz w:val="22"/>
          <w:szCs w:val="22"/>
        </w:rPr>
        <w:t xml:space="preserve">, exigir dos licitantes a subcontratação de </w:t>
      </w:r>
      <w:r w:rsidR="002B1962" w:rsidRPr="009F5E6A">
        <w:rPr>
          <w:color w:val="000000"/>
          <w:sz w:val="22"/>
          <w:szCs w:val="22"/>
        </w:rPr>
        <w:t>M</w:t>
      </w:r>
      <w:r w:rsidRPr="009F5E6A">
        <w:rPr>
          <w:color w:val="000000"/>
          <w:sz w:val="22"/>
          <w:szCs w:val="22"/>
        </w:rPr>
        <w:t xml:space="preserve">icroempresa ou </w:t>
      </w:r>
      <w:r w:rsidR="002B1962" w:rsidRPr="009F5E6A">
        <w:rPr>
          <w:color w:val="000000"/>
          <w:sz w:val="22"/>
          <w:szCs w:val="22"/>
        </w:rPr>
        <w:t>E</w:t>
      </w:r>
      <w:r w:rsidRPr="009F5E6A">
        <w:rPr>
          <w:color w:val="000000"/>
          <w:sz w:val="22"/>
          <w:szCs w:val="22"/>
        </w:rPr>
        <w:t xml:space="preserve">mpresa de </w:t>
      </w:r>
      <w:r w:rsidR="002B1962" w:rsidRPr="009F5E6A">
        <w:rPr>
          <w:color w:val="000000"/>
          <w:sz w:val="22"/>
          <w:szCs w:val="22"/>
        </w:rPr>
        <w:t>P</w:t>
      </w:r>
      <w:r w:rsidRPr="009F5E6A">
        <w:rPr>
          <w:color w:val="000000"/>
          <w:sz w:val="22"/>
          <w:szCs w:val="22"/>
        </w:rPr>
        <w:t xml:space="preserve">equeno </w:t>
      </w:r>
      <w:r w:rsidR="002B1962" w:rsidRPr="009F5E6A">
        <w:rPr>
          <w:color w:val="000000"/>
          <w:sz w:val="22"/>
          <w:szCs w:val="22"/>
        </w:rPr>
        <w:t>P</w:t>
      </w:r>
      <w:r w:rsidRPr="009F5E6A">
        <w:rPr>
          <w:color w:val="000000"/>
          <w:sz w:val="22"/>
          <w:szCs w:val="22"/>
        </w:rPr>
        <w:t>orte (</w:t>
      </w:r>
      <w:r w:rsidR="002B1962" w:rsidRPr="009F5E6A">
        <w:rPr>
          <w:sz w:val="22"/>
        </w:rPr>
        <w:t>Lei Complementar nº 123, de 14 de dezembro de 2006</w:t>
      </w:r>
      <w:r w:rsidRPr="009F5E6A">
        <w:rPr>
          <w:color w:val="000000"/>
          <w:sz w:val="22"/>
          <w:szCs w:val="22"/>
        </w:rPr>
        <w:t>, artigo 48, inciso II).</w:t>
      </w:r>
    </w:p>
    <w:p w:rsidR="00D42F52" w:rsidRDefault="00D42F52" w:rsidP="00057D75">
      <w:pPr>
        <w:pStyle w:val="Recuodecorpodetexto"/>
        <w:numPr>
          <w:ilvl w:val="2"/>
          <w:numId w:val="50"/>
        </w:numPr>
        <w:spacing w:before="240"/>
        <w:rPr>
          <w:sz w:val="22"/>
          <w:szCs w:val="24"/>
        </w:rPr>
      </w:pPr>
      <w:r w:rsidRPr="006829D0">
        <w:rPr>
          <w:sz w:val="22"/>
          <w:szCs w:val="22"/>
        </w:rPr>
        <w:t>As empresas subcontratadas também devem comprovar perante CODEVASF, antes do inicio dos trabalhos, que estão em situação regular jurídico/fiscal, previdenciária e trabalhista, e que entre os seus diretores, responsáveis técnicos ou sócios, não constam funcionários, empregados ou ocupantes de cargo comissionado na CODEVASF</w:t>
      </w:r>
      <w:r>
        <w:rPr>
          <w:sz w:val="22"/>
          <w:szCs w:val="22"/>
        </w:rPr>
        <w:t>.</w:t>
      </w:r>
    </w:p>
    <w:p w:rsidR="006D50C7" w:rsidRPr="00570DB9" w:rsidRDefault="006D50C7" w:rsidP="00057D75">
      <w:pPr>
        <w:pStyle w:val="Recuodecorpodetexto"/>
        <w:numPr>
          <w:ilvl w:val="0"/>
          <w:numId w:val="43"/>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057D75">
      <w:pPr>
        <w:pStyle w:val="Recuodecorpodetexto"/>
        <w:numPr>
          <w:ilvl w:val="1"/>
          <w:numId w:val="46"/>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F71823">
          <w:rPr>
            <w:rStyle w:val="Hyperlink"/>
            <w:sz w:val="22"/>
          </w:rPr>
          <w:t>2a.sl@codevasf.gov.br</w:t>
        </w:r>
      </w:hyperlink>
      <w:r w:rsidRPr="00570DB9">
        <w:rPr>
          <w:sz w:val="22"/>
        </w:rPr>
        <w:t xml:space="preserve">, ouvida a </w:t>
      </w:r>
      <w:r w:rsidR="00282B43" w:rsidRPr="00282B43">
        <w:rPr>
          <w:b/>
          <w:sz w:val="22"/>
          <w:szCs w:val="22"/>
        </w:rPr>
        <w:t xml:space="preserve">Gerência Regional de Empreendimentos de Irrigação da CODEVASF – </w:t>
      </w:r>
      <w:proofErr w:type="spellStart"/>
      <w:r w:rsidR="00282B43" w:rsidRPr="00282B43">
        <w:rPr>
          <w:b/>
          <w:sz w:val="22"/>
          <w:szCs w:val="22"/>
        </w:rPr>
        <w:t>2ªSR/GRI</w:t>
      </w:r>
      <w:r w:rsidRPr="00E74195">
        <w:rPr>
          <w:sz w:val="22"/>
        </w:rPr>
        <w:t>,</w:t>
      </w:r>
      <w:proofErr w:type="spellEnd"/>
      <w:r w:rsidRPr="00E74195">
        <w:rPr>
          <w:sz w:val="22"/>
        </w:rPr>
        <w:t xml:space="preserve"> respeit</w:t>
      </w:r>
      <w:r w:rsidRPr="00570DB9">
        <w:rPr>
          <w:sz w:val="22"/>
        </w:rPr>
        <w:t>ado o prazo disposto no subitem 3.2 a seguir descrito.</w:t>
      </w:r>
    </w:p>
    <w:p w:rsidR="006D50C7" w:rsidRPr="00570DB9" w:rsidRDefault="006D50C7" w:rsidP="00057D75">
      <w:pPr>
        <w:pStyle w:val="Recuodecorpodetexto"/>
        <w:numPr>
          <w:ilvl w:val="1"/>
          <w:numId w:val="46"/>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057D75">
      <w:pPr>
        <w:pStyle w:val="Recuodecorpodetexto"/>
        <w:numPr>
          <w:ilvl w:val="1"/>
          <w:numId w:val="46"/>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057D75">
      <w:pPr>
        <w:pStyle w:val="Recuodecorpodetexto"/>
        <w:numPr>
          <w:ilvl w:val="1"/>
          <w:numId w:val="46"/>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3D4EF1">
        <w:rPr>
          <w:sz w:val="22"/>
          <w:szCs w:val="24"/>
        </w:rPr>
        <w:t>/fornecimentos</w:t>
      </w:r>
      <w:r w:rsidRPr="00570DB9">
        <w:rPr>
          <w:sz w:val="22"/>
          <w:szCs w:val="24"/>
        </w:rPr>
        <w:t>, seus custos e prazos de execução.</w:t>
      </w:r>
    </w:p>
    <w:p w:rsidR="006D50C7" w:rsidRDefault="006D50C7" w:rsidP="00057D75">
      <w:pPr>
        <w:pStyle w:val="Recuodecorpodetexto"/>
        <w:numPr>
          <w:ilvl w:val="1"/>
          <w:numId w:val="46"/>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057D75">
      <w:pPr>
        <w:pStyle w:val="Recuodecorpodetexto"/>
        <w:numPr>
          <w:ilvl w:val="1"/>
          <w:numId w:val="46"/>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282B43" w:rsidRDefault="005E5FAC" w:rsidP="00057D75">
      <w:pPr>
        <w:pStyle w:val="Recuodecorpodetexto"/>
        <w:numPr>
          <w:ilvl w:val="2"/>
          <w:numId w:val="46"/>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282B43" w:rsidRPr="00570DB9" w:rsidRDefault="00282B43" w:rsidP="00282B43">
      <w:pPr>
        <w:pStyle w:val="Recuodecorpodetexto"/>
        <w:spacing w:before="240"/>
        <w:ind w:left="851" w:firstLine="0"/>
        <w:rPr>
          <w:sz w:val="22"/>
          <w:szCs w:val="24"/>
        </w:rPr>
      </w:pPr>
    </w:p>
    <w:p w:rsidR="006D50C7" w:rsidRPr="00570DB9" w:rsidRDefault="006D50C7" w:rsidP="00057D75">
      <w:pPr>
        <w:pStyle w:val="Recuodecorpodetexto"/>
        <w:numPr>
          <w:ilvl w:val="0"/>
          <w:numId w:val="43"/>
        </w:numPr>
        <w:spacing w:before="240"/>
        <w:rPr>
          <w:b/>
          <w:iCs/>
          <w:sz w:val="22"/>
          <w:szCs w:val="24"/>
        </w:rPr>
      </w:pPr>
      <w:r w:rsidRPr="00570DB9">
        <w:rPr>
          <w:b/>
          <w:iCs/>
          <w:sz w:val="22"/>
          <w:szCs w:val="24"/>
        </w:rPr>
        <w:lastRenderedPageBreak/>
        <w:t>APRESENTAÇÃO DA DOCUMENTAÇÃO E PROPOSTAS</w:t>
      </w:r>
    </w:p>
    <w:p w:rsidR="006D50C7" w:rsidRPr="00570DB9" w:rsidRDefault="006D50C7" w:rsidP="00057D75">
      <w:pPr>
        <w:pStyle w:val="Recuodecorpodetexto"/>
        <w:numPr>
          <w:ilvl w:val="1"/>
          <w:numId w:val="46"/>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94741D">
      <w:pPr>
        <w:numPr>
          <w:ilvl w:val="0"/>
          <w:numId w:val="5"/>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94741D">
      <w:pPr>
        <w:numPr>
          <w:ilvl w:val="0"/>
          <w:numId w:val="5"/>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057D75">
      <w:pPr>
        <w:pStyle w:val="Recuodecorpodetexto"/>
        <w:numPr>
          <w:ilvl w:val="2"/>
          <w:numId w:val="51"/>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057D75">
      <w:pPr>
        <w:pStyle w:val="Recuodecorpodetexto"/>
        <w:numPr>
          <w:ilvl w:val="2"/>
          <w:numId w:val="51"/>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057D75">
      <w:pPr>
        <w:pStyle w:val="Recuodecorpodetexto"/>
        <w:numPr>
          <w:ilvl w:val="2"/>
          <w:numId w:val="51"/>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057D75">
      <w:pPr>
        <w:pStyle w:val="Recuodecorpodetexto"/>
        <w:numPr>
          <w:ilvl w:val="2"/>
          <w:numId w:val="51"/>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057D75">
      <w:pPr>
        <w:pStyle w:val="Recuodecorpodetexto"/>
        <w:numPr>
          <w:ilvl w:val="2"/>
          <w:numId w:val="51"/>
        </w:numPr>
        <w:spacing w:before="240"/>
        <w:rPr>
          <w:sz w:val="22"/>
          <w:szCs w:val="24"/>
        </w:rPr>
      </w:pPr>
      <w:r w:rsidRPr="00570DB9">
        <w:rPr>
          <w:sz w:val="22"/>
          <w:szCs w:val="24"/>
        </w:rPr>
        <w:t xml:space="preserve">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w:t>
      </w:r>
      <w:proofErr w:type="spellStart"/>
      <w:r w:rsidRPr="00570DB9">
        <w:rPr>
          <w:sz w:val="22"/>
          <w:szCs w:val="24"/>
        </w:rPr>
        <w:t>seq</w:t>
      </w:r>
      <w:r w:rsidR="00EB6E63">
        <w:rPr>
          <w:sz w:val="22"/>
          <w:szCs w:val="24"/>
        </w:rPr>
        <w:t>u</w:t>
      </w:r>
      <w:r w:rsidRPr="00570DB9">
        <w:rPr>
          <w:sz w:val="22"/>
          <w:szCs w:val="24"/>
        </w:rPr>
        <w:t>encialmente</w:t>
      </w:r>
      <w:proofErr w:type="spellEnd"/>
      <w:r w:rsidRPr="00570DB9">
        <w:rPr>
          <w:sz w:val="22"/>
          <w:szCs w:val="24"/>
        </w:rPr>
        <w:t xml:space="preserve"> e rubricadas em todas as suas folhas e assinada na última pelo representante legal da empresa.</w:t>
      </w:r>
    </w:p>
    <w:p w:rsidR="006D50C7" w:rsidRPr="00570DB9" w:rsidRDefault="006D50C7" w:rsidP="00057D75">
      <w:pPr>
        <w:pStyle w:val="Recuodecorpodetexto"/>
        <w:numPr>
          <w:ilvl w:val="3"/>
          <w:numId w:val="52"/>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057D75">
      <w:pPr>
        <w:pStyle w:val="Recuodecorpodetexto"/>
        <w:numPr>
          <w:ilvl w:val="2"/>
          <w:numId w:val="51"/>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 xml:space="preserve">dital, deverá se </w:t>
      </w:r>
      <w:proofErr w:type="gramStart"/>
      <w:r w:rsidRPr="00570DB9">
        <w:rPr>
          <w:sz w:val="22"/>
          <w:szCs w:val="24"/>
        </w:rPr>
        <w:t>fazer</w:t>
      </w:r>
      <w:proofErr w:type="gramEnd"/>
      <w:r w:rsidRPr="00570DB9">
        <w:rPr>
          <w:sz w:val="22"/>
          <w:szCs w:val="24"/>
        </w:rPr>
        <w:t xml:space="preserve"> pela apresentação de cópia do ato de sua investidura, nas modalidades previstas no subitem 2.</w:t>
      </w:r>
      <w:r w:rsidR="004C4E43">
        <w:rPr>
          <w:sz w:val="22"/>
          <w:szCs w:val="24"/>
        </w:rPr>
        <w:t>7</w:t>
      </w:r>
      <w:r w:rsidRPr="00570DB9">
        <w:rPr>
          <w:sz w:val="22"/>
          <w:szCs w:val="24"/>
        </w:rPr>
        <w:t>.1.</w:t>
      </w:r>
    </w:p>
    <w:p w:rsidR="006D50C7" w:rsidRPr="00570DB9" w:rsidRDefault="006D50C7" w:rsidP="00057D75">
      <w:pPr>
        <w:pStyle w:val="Recuodecorpodetexto"/>
        <w:numPr>
          <w:ilvl w:val="2"/>
          <w:numId w:val="51"/>
        </w:numPr>
        <w:spacing w:before="240"/>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057D75">
      <w:pPr>
        <w:pStyle w:val="Recuodecorpodetexto"/>
        <w:numPr>
          <w:ilvl w:val="1"/>
          <w:numId w:val="53"/>
        </w:numPr>
        <w:spacing w:before="240"/>
        <w:rPr>
          <w:b/>
          <w:iCs/>
          <w:sz w:val="22"/>
          <w:szCs w:val="24"/>
        </w:rPr>
      </w:pPr>
      <w:r w:rsidRPr="00570DB9">
        <w:rPr>
          <w:b/>
          <w:iCs/>
          <w:sz w:val="22"/>
          <w:szCs w:val="24"/>
        </w:rPr>
        <w:t>DOCUMENTAÇÃO – INVÓLUCRO N.º 01 (UM)</w:t>
      </w:r>
    </w:p>
    <w:p w:rsidR="006D50C7" w:rsidRPr="00570DB9" w:rsidRDefault="006D50C7" w:rsidP="00057D75">
      <w:pPr>
        <w:pStyle w:val="Recuodecorpodetexto"/>
        <w:numPr>
          <w:ilvl w:val="2"/>
          <w:numId w:val="54"/>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057D75">
      <w:pPr>
        <w:pStyle w:val="Recuodecorpodetexto"/>
        <w:numPr>
          <w:ilvl w:val="3"/>
          <w:numId w:val="55"/>
        </w:numPr>
        <w:spacing w:before="240"/>
        <w:rPr>
          <w:sz w:val="22"/>
          <w:szCs w:val="24"/>
        </w:rPr>
      </w:pPr>
      <w:r w:rsidRPr="00570DB9">
        <w:rPr>
          <w:sz w:val="22"/>
          <w:szCs w:val="24"/>
        </w:rPr>
        <w:lastRenderedPageBreak/>
        <w:t>No início de cada volume deverá ser apresentado um índice relacionando todos os documentos nele contidos.</w:t>
      </w:r>
    </w:p>
    <w:p w:rsidR="006D50C7" w:rsidRPr="00570DB9" w:rsidRDefault="006D50C7" w:rsidP="00057D75">
      <w:pPr>
        <w:pStyle w:val="Recuodecorpodetexto"/>
        <w:numPr>
          <w:ilvl w:val="3"/>
          <w:numId w:val="55"/>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057D75">
      <w:pPr>
        <w:pStyle w:val="Recuodecorpodetexto"/>
        <w:numPr>
          <w:ilvl w:val="2"/>
          <w:numId w:val="54"/>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057D75">
      <w:pPr>
        <w:pStyle w:val="Recuodecorpodetexto"/>
        <w:numPr>
          <w:ilvl w:val="3"/>
          <w:numId w:val="56"/>
        </w:numPr>
        <w:spacing w:before="240"/>
        <w:rPr>
          <w:b/>
          <w:sz w:val="22"/>
          <w:szCs w:val="24"/>
        </w:rPr>
      </w:pPr>
      <w:r w:rsidRPr="00570DB9">
        <w:rPr>
          <w:b/>
          <w:sz w:val="22"/>
          <w:szCs w:val="24"/>
        </w:rPr>
        <w:t>Habilitação Jurídica</w:t>
      </w:r>
    </w:p>
    <w:p w:rsidR="006D50C7" w:rsidRPr="00570DB9" w:rsidRDefault="006D50C7" w:rsidP="00057D75">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057D75">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057D75">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057D75">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057D75">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057D75">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057D75">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w:t>
      </w:r>
      <w:proofErr w:type="spellStart"/>
      <w:r w:rsidRPr="00B81543">
        <w:rPr>
          <w:rFonts w:ascii="Times New Roman" w:eastAsia="Arial Unicode MS" w:hAnsi="Times New Roman"/>
          <w:color w:val="auto"/>
          <w:sz w:val="22"/>
          <w:szCs w:val="22"/>
        </w:rPr>
        <w:t>arts</w:t>
      </w:r>
      <w:proofErr w:type="spellEnd"/>
      <w:r w:rsidRPr="00B81543">
        <w:rPr>
          <w:rFonts w:ascii="Times New Roman" w:eastAsia="Arial Unicode MS" w:hAnsi="Times New Roman"/>
          <w:color w:val="auto"/>
          <w:sz w:val="22"/>
          <w:szCs w:val="22"/>
        </w:rPr>
        <w:t>.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057D75">
      <w:pPr>
        <w:pStyle w:val="Recuodecorpodetexto"/>
        <w:numPr>
          <w:ilvl w:val="3"/>
          <w:numId w:val="56"/>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057D75">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057D75">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057D75">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057D75">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057D75">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057D75">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057D75">
      <w:pPr>
        <w:pStyle w:val="Recuodecorpodetexto"/>
        <w:numPr>
          <w:ilvl w:val="3"/>
          <w:numId w:val="56"/>
        </w:numPr>
        <w:spacing w:before="240"/>
        <w:rPr>
          <w:b/>
          <w:sz w:val="22"/>
          <w:szCs w:val="22"/>
        </w:rPr>
      </w:pPr>
      <w:r>
        <w:rPr>
          <w:b/>
          <w:sz w:val="22"/>
          <w:szCs w:val="22"/>
        </w:rPr>
        <w:t>Qualificação Técnica</w:t>
      </w:r>
      <w:r w:rsidR="009D0B9E">
        <w:rPr>
          <w:b/>
          <w:sz w:val="22"/>
          <w:szCs w:val="22"/>
        </w:rPr>
        <w:t xml:space="preserve"> </w:t>
      </w:r>
    </w:p>
    <w:p w:rsidR="00752AB8" w:rsidRPr="00FC068A" w:rsidRDefault="002A5B31" w:rsidP="00057D75">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FC068A">
        <w:rPr>
          <w:rFonts w:ascii="Times New Roman" w:hAnsi="Times New Roman"/>
          <w:bCs/>
          <w:sz w:val="22"/>
          <w:szCs w:val="22"/>
        </w:rPr>
        <w:t xml:space="preserve">A licitante deve apresentar prova de inscrição ou registro da licitante e dos seus responsáveis técnicos, junto ao Conselho Regional de Engenharia e </w:t>
      </w:r>
      <w:r w:rsidRPr="009F5E6A">
        <w:rPr>
          <w:rFonts w:ascii="Times New Roman" w:hAnsi="Times New Roman"/>
          <w:bCs/>
          <w:sz w:val="22"/>
          <w:szCs w:val="22"/>
        </w:rPr>
        <w:t>Agronomia – CREA ou CAU</w:t>
      </w:r>
      <w:r w:rsidRPr="00FC068A">
        <w:rPr>
          <w:rFonts w:ascii="Times New Roman" w:hAnsi="Times New Roman"/>
          <w:bCs/>
          <w:sz w:val="22"/>
          <w:szCs w:val="22"/>
        </w:rPr>
        <w:t xml:space="preserve"> – Conselho de Arquitetura e Urbanismo, competente da região a que estiver vinculada a licitante, que comprove atividade relacionada com o objeto</w:t>
      </w:r>
      <w:r w:rsidR="005E15C5" w:rsidRPr="00FC068A">
        <w:rPr>
          <w:rFonts w:ascii="Times New Roman" w:hAnsi="Times New Roman"/>
          <w:sz w:val="22"/>
          <w:szCs w:val="22"/>
        </w:rPr>
        <w:t>;</w:t>
      </w:r>
    </w:p>
    <w:p w:rsidR="005E15C5" w:rsidRPr="00FC068A" w:rsidRDefault="002A5B31" w:rsidP="00057D75">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FC068A">
        <w:rPr>
          <w:rFonts w:ascii="Times New Roman" w:hAnsi="Times New Roman"/>
          <w:bCs/>
          <w:sz w:val="22"/>
          <w:szCs w:val="22"/>
        </w:rPr>
        <w:t xml:space="preserve">A licitante deve apresentar </w:t>
      </w:r>
      <w:r w:rsidRPr="00FC068A">
        <w:rPr>
          <w:rFonts w:ascii="Times New Roman" w:hAnsi="Times New Roman"/>
          <w:b/>
          <w:bCs/>
          <w:sz w:val="22"/>
          <w:szCs w:val="22"/>
        </w:rPr>
        <w:t>declaração de visita ao local</w:t>
      </w:r>
      <w:r w:rsidRPr="00FC068A">
        <w:rPr>
          <w:rFonts w:ascii="Times New Roman" w:hAnsi="Times New Roman"/>
          <w:bCs/>
          <w:sz w:val="22"/>
          <w:szCs w:val="22"/>
        </w:rPr>
        <w:t xml:space="preserve">, conforme </w:t>
      </w:r>
      <w:r w:rsidR="00FC068A">
        <w:rPr>
          <w:rFonts w:ascii="Times New Roman" w:hAnsi="Times New Roman"/>
          <w:bCs/>
          <w:sz w:val="22"/>
          <w:szCs w:val="22"/>
        </w:rPr>
        <w:t xml:space="preserve">modelo do </w:t>
      </w:r>
      <w:r w:rsidRPr="00FC068A">
        <w:rPr>
          <w:rFonts w:ascii="Times New Roman" w:hAnsi="Times New Roman"/>
          <w:bCs/>
          <w:sz w:val="22"/>
          <w:szCs w:val="22"/>
        </w:rPr>
        <w:t xml:space="preserve">Anexo </w:t>
      </w:r>
      <w:r w:rsidR="00FC068A">
        <w:rPr>
          <w:rFonts w:ascii="Times New Roman" w:hAnsi="Times New Roman"/>
          <w:bCs/>
          <w:sz w:val="22"/>
          <w:szCs w:val="22"/>
        </w:rPr>
        <w:t>I</w:t>
      </w:r>
      <w:r w:rsidRPr="00FC068A">
        <w:rPr>
          <w:rFonts w:ascii="Times New Roman" w:hAnsi="Times New Roman"/>
          <w:bCs/>
          <w:sz w:val="22"/>
          <w:szCs w:val="22"/>
        </w:rPr>
        <w:t>V, onde serão executadas as obras/serviços</w:t>
      </w:r>
      <w:r w:rsidR="00FC068A">
        <w:rPr>
          <w:rFonts w:ascii="Times New Roman" w:hAnsi="Times New Roman"/>
          <w:bCs/>
          <w:sz w:val="22"/>
          <w:szCs w:val="22"/>
        </w:rPr>
        <w:t>/fornecimentos</w:t>
      </w:r>
      <w:r w:rsidRPr="00FC068A">
        <w:rPr>
          <w:rFonts w:ascii="Times New Roman" w:hAnsi="Times New Roman"/>
          <w:bCs/>
          <w:sz w:val="22"/>
          <w:szCs w:val="22"/>
        </w:rPr>
        <w:t>, declarando de que se inteirou dos dados indispensáveis à apresentação da proposta, e que os preços a serem propostos cobrirão quaisquer despesas que incidam ou venham a incidir sobre a execução d</w:t>
      </w:r>
      <w:r w:rsidR="00FC068A">
        <w:rPr>
          <w:rFonts w:ascii="Times New Roman" w:hAnsi="Times New Roman"/>
          <w:bCs/>
          <w:sz w:val="22"/>
          <w:szCs w:val="22"/>
        </w:rPr>
        <w:t>a</w:t>
      </w:r>
      <w:r w:rsidRPr="00FC068A">
        <w:rPr>
          <w:rFonts w:ascii="Times New Roman" w:hAnsi="Times New Roman"/>
          <w:bCs/>
          <w:sz w:val="22"/>
          <w:szCs w:val="22"/>
        </w:rPr>
        <w:t xml:space="preserve">s </w:t>
      </w:r>
      <w:r w:rsidR="00FC068A">
        <w:rPr>
          <w:rFonts w:ascii="Times New Roman" w:hAnsi="Times New Roman"/>
          <w:bCs/>
          <w:sz w:val="22"/>
          <w:szCs w:val="22"/>
        </w:rPr>
        <w:t>obras/</w:t>
      </w:r>
      <w:r w:rsidRPr="00FC068A">
        <w:rPr>
          <w:rFonts w:ascii="Times New Roman" w:hAnsi="Times New Roman"/>
          <w:bCs/>
          <w:sz w:val="22"/>
          <w:szCs w:val="22"/>
        </w:rPr>
        <w:t>serviços</w:t>
      </w:r>
      <w:r w:rsidR="00FC068A">
        <w:rPr>
          <w:rFonts w:ascii="Times New Roman" w:hAnsi="Times New Roman"/>
          <w:bCs/>
          <w:sz w:val="22"/>
          <w:szCs w:val="22"/>
        </w:rPr>
        <w:t>/fornecimentos</w:t>
      </w:r>
      <w:r w:rsidR="005E15C5" w:rsidRPr="00FC068A">
        <w:rPr>
          <w:rFonts w:ascii="Times New Roman" w:hAnsi="Times New Roman"/>
          <w:sz w:val="22"/>
          <w:szCs w:val="22"/>
        </w:rPr>
        <w:t>;</w:t>
      </w:r>
    </w:p>
    <w:p w:rsidR="00FC068A" w:rsidRPr="00FC068A" w:rsidRDefault="00FC068A" w:rsidP="00057D75">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FC068A">
        <w:rPr>
          <w:rFonts w:ascii="Times New Roman" w:hAnsi="Times New Roman"/>
          <w:bCs/>
          <w:sz w:val="22"/>
          <w:szCs w:val="22"/>
        </w:rPr>
        <w:t>A licitante deverá apresentar em seu quadro permanente, na data prevista para entrega da proposta, um responsável técnico, para coordenar e responsabilizar tecnicamente pel</w:t>
      </w:r>
      <w:r>
        <w:rPr>
          <w:rFonts w:ascii="Times New Roman" w:hAnsi="Times New Roman"/>
          <w:bCs/>
          <w:sz w:val="22"/>
          <w:szCs w:val="22"/>
        </w:rPr>
        <w:t>a</w:t>
      </w:r>
      <w:r w:rsidRPr="00FC068A">
        <w:rPr>
          <w:rFonts w:ascii="Times New Roman" w:hAnsi="Times New Roman"/>
          <w:bCs/>
          <w:sz w:val="22"/>
          <w:szCs w:val="22"/>
        </w:rPr>
        <w:t xml:space="preserve">s </w:t>
      </w:r>
      <w:r>
        <w:rPr>
          <w:rFonts w:ascii="Times New Roman" w:hAnsi="Times New Roman"/>
          <w:bCs/>
          <w:sz w:val="22"/>
          <w:szCs w:val="22"/>
        </w:rPr>
        <w:t>obras/</w:t>
      </w:r>
      <w:r w:rsidRPr="00FC068A">
        <w:rPr>
          <w:rFonts w:ascii="Times New Roman" w:hAnsi="Times New Roman"/>
          <w:bCs/>
          <w:sz w:val="22"/>
          <w:szCs w:val="22"/>
        </w:rPr>
        <w:t>serviços</w:t>
      </w:r>
      <w:r>
        <w:rPr>
          <w:rFonts w:ascii="Times New Roman" w:hAnsi="Times New Roman"/>
          <w:bCs/>
          <w:sz w:val="22"/>
          <w:szCs w:val="22"/>
        </w:rPr>
        <w:t>/fornecimentos</w:t>
      </w:r>
      <w:r w:rsidRPr="00FC068A">
        <w:rPr>
          <w:rFonts w:ascii="Times New Roman" w:hAnsi="Times New Roman"/>
          <w:bCs/>
          <w:sz w:val="22"/>
          <w:szCs w:val="22"/>
        </w:rPr>
        <w:t xml:space="preserve"> executados, detentor de Atestado de Capacidade Técnica, fornecidos por pessoas jurídicas de direito público ou privado, registrado no CREA ou CAU da região, acompanhado(s) da(s) respectiva(s) Certidão (</w:t>
      </w:r>
      <w:proofErr w:type="spellStart"/>
      <w:r w:rsidRPr="00FC068A">
        <w:rPr>
          <w:rFonts w:ascii="Times New Roman" w:hAnsi="Times New Roman"/>
          <w:bCs/>
          <w:sz w:val="22"/>
          <w:szCs w:val="22"/>
        </w:rPr>
        <w:t>ões</w:t>
      </w:r>
      <w:proofErr w:type="spellEnd"/>
      <w:r w:rsidRPr="00FC068A">
        <w:rPr>
          <w:rFonts w:ascii="Times New Roman" w:hAnsi="Times New Roman"/>
          <w:bCs/>
          <w:sz w:val="22"/>
          <w:szCs w:val="22"/>
        </w:rPr>
        <w:t xml:space="preserve">) de Acervo Técnico – CAT ou Registro de Responsabilidade Técnica - RRT, expedida(s) por estes Conselhos, de modo que possa comprovar a sua capacitação técnico-profissional, comprovando ter executado </w:t>
      </w:r>
      <w:r>
        <w:rPr>
          <w:rFonts w:ascii="Times New Roman" w:hAnsi="Times New Roman"/>
          <w:bCs/>
          <w:sz w:val="22"/>
          <w:szCs w:val="22"/>
        </w:rPr>
        <w:t>obras/</w:t>
      </w:r>
      <w:r w:rsidRPr="00FC068A">
        <w:rPr>
          <w:rFonts w:ascii="Times New Roman" w:hAnsi="Times New Roman"/>
          <w:bCs/>
          <w:sz w:val="22"/>
          <w:szCs w:val="22"/>
        </w:rPr>
        <w:t xml:space="preserve">serviços similares ao objeto deste edital. </w:t>
      </w:r>
      <w:proofErr w:type="spellStart"/>
      <w:r w:rsidRPr="00FC068A">
        <w:rPr>
          <w:rFonts w:ascii="Times New Roman" w:hAnsi="Times New Roman"/>
          <w:bCs/>
          <w:i/>
          <w:sz w:val="22"/>
          <w:szCs w:val="22"/>
        </w:rPr>
        <w:t>Obs</w:t>
      </w:r>
      <w:proofErr w:type="spellEnd"/>
      <w:r w:rsidRPr="00FC068A">
        <w:rPr>
          <w:rFonts w:ascii="Times New Roman" w:hAnsi="Times New Roman"/>
          <w:bCs/>
          <w:i/>
          <w:sz w:val="22"/>
          <w:szCs w:val="22"/>
        </w:rPr>
        <w:t xml:space="preserve">: a Certidão de Acervo Técnico deverá estar acompanhada de seus respectivos atestados de capacidade </w:t>
      </w:r>
      <w:proofErr w:type="gramStart"/>
      <w:r w:rsidRPr="00FC068A">
        <w:rPr>
          <w:rFonts w:ascii="Times New Roman" w:hAnsi="Times New Roman"/>
          <w:bCs/>
          <w:i/>
          <w:sz w:val="22"/>
          <w:szCs w:val="22"/>
        </w:rPr>
        <w:t>técnica, devidamente vinculados</w:t>
      </w:r>
      <w:proofErr w:type="gramEnd"/>
      <w:r w:rsidRPr="00FC068A">
        <w:rPr>
          <w:rFonts w:ascii="Times New Roman" w:hAnsi="Times New Roman"/>
          <w:bCs/>
          <w:i/>
          <w:sz w:val="22"/>
          <w:szCs w:val="22"/>
        </w:rPr>
        <w:t xml:space="preserve"> a esta, através de indicação em cada folha, </w:t>
      </w:r>
      <w:r w:rsidRPr="009F5E6A">
        <w:rPr>
          <w:rFonts w:ascii="Times New Roman" w:hAnsi="Times New Roman"/>
          <w:bCs/>
          <w:i/>
          <w:sz w:val="22"/>
          <w:szCs w:val="22"/>
        </w:rPr>
        <w:t>feita pelo CREA</w:t>
      </w:r>
      <w:r w:rsidR="00CF6759" w:rsidRPr="009F5E6A">
        <w:rPr>
          <w:rFonts w:ascii="Times New Roman" w:hAnsi="Times New Roman"/>
          <w:bCs/>
          <w:i/>
          <w:sz w:val="22"/>
          <w:szCs w:val="22"/>
        </w:rPr>
        <w:t xml:space="preserve"> ou CAU</w:t>
      </w:r>
      <w:r w:rsidRPr="00FC068A">
        <w:rPr>
          <w:rFonts w:ascii="Times New Roman" w:hAnsi="Times New Roman"/>
          <w:bCs/>
          <w:i/>
          <w:sz w:val="22"/>
          <w:szCs w:val="22"/>
        </w:rPr>
        <w:t>;</w:t>
      </w:r>
    </w:p>
    <w:p w:rsidR="005E15C5" w:rsidRPr="00FC068A" w:rsidRDefault="005E15C5" w:rsidP="002522C3">
      <w:pPr>
        <w:pStyle w:val="Default"/>
        <w:spacing w:after="137"/>
        <w:ind w:left="1843" w:hanging="567"/>
        <w:jc w:val="both"/>
        <w:rPr>
          <w:rFonts w:ascii="Times New Roman" w:hAnsi="Times New Roman"/>
          <w:b/>
          <w:sz w:val="22"/>
          <w:szCs w:val="22"/>
        </w:rPr>
      </w:pPr>
      <w:proofErr w:type="gramStart"/>
      <w:r w:rsidRPr="00FC068A">
        <w:rPr>
          <w:rFonts w:ascii="Times New Roman" w:hAnsi="Times New Roman"/>
          <w:sz w:val="22"/>
          <w:szCs w:val="22"/>
        </w:rPr>
        <w:t>c.</w:t>
      </w:r>
      <w:proofErr w:type="gramEnd"/>
      <w:r w:rsidRPr="00FC068A">
        <w:rPr>
          <w:rFonts w:ascii="Times New Roman" w:hAnsi="Times New Roman"/>
          <w:sz w:val="22"/>
          <w:szCs w:val="22"/>
        </w:rPr>
        <w:t xml:space="preserve">1) </w:t>
      </w:r>
      <w:r w:rsidR="001E0DF7" w:rsidRPr="00FC068A">
        <w:rPr>
          <w:rFonts w:ascii="Times New Roman" w:hAnsi="Times New Roman"/>
          <w:sz w:val="22"/>
          <w:szCs w:val="22"/>
        </w:rPr>
        <w:tab/>
      </w:r>
      <w:r w:rsidR="00FC068A" w:rsidRPr="00FC068A">
        <w:rPr>
          <w:rFonts w:ascii="Times New Roman" w:hAnsi="Times New Roman"/>
          <w:bCs/>
          <w:sz w:val="22"/>
          <w:szCs w:val="22"/>
        </w:rPr>
        <w:t>Definem-se como obras</w:t>
      </w:r>
      <w:r w:rsidR="00CF6759">
        <w:rPr>
          <w:rFonts w:ascii="Times New Roman" w:hAnsi="Times New Roman"/>
          <w:bCs/>
          <w:sz w:val="22"/>
          <w:szCs w:val="22"/>
        </w:rPr>
        <w:t>/serviços</w:t>
      </w:r>
      <w:r w:rsidR="00FC068A" w:rsidRPr="00FC068A">
        <w:rPr>
          <w:rFonts w:ascii="Times New Roman" w:hAnsi="Times New Roman"/>
          <w:bCs/>
          <w:sz w:val="22"/>
          <w:szCs w:val="22"/>
        </w:rPr>
        <w:t xml:space="preserve"> similares: Obras</w:t>
      </w:r>
      <w:r w:rsidR="00CF6759">
        <w:rPr>
          <w:rFonts w:ascii="Times New Roman" w:hAnsi="Times New Roman"/>
          <w:bCs/>
          <w:sz w:val="22"/>
          <w:szCs w:val="22"/>
        </w:rPr>
        <w:t>/serviços</w:t>
      </w:r>
      <w:r w:rsidR="00FC068A" w:rsidRPr="00FC068A">
        <w:rPr>
          <w:rFonts w:ascii="Times New Roman" w:hAnsi="Times New Roman"/>
          <w:bCs/>
          <w:sz w:val="22"/>
          <w:szCs w:val="22"/>
        </w:rPr>
        <w:t xml:space="preserve"> de execução, reparos ou manutenção de estruturas de concreto, que contenham: concreto armado, alvenaria de pedra, muros de arrimo e terraplenagem, cujas grandezas e características técnicas sejam semelhantes às descritas na planilha orçamentária - Anexo I, parte integrante d</w:t>
      </w:r>
      <w:r w:rsidR="00CF6759">
        <w:rPr>
          <w:rFonts w:ascii="Times New Roman" w:hAnsi="Times New Roman"/>
          <w:bCs/>
          <w:sz w:val="22"/>
          <w:szCs w:val="22"/>
        </w:rPr>
        <w:t>este</w:t>
      </w:r>
      <w:r w:rsidR="00FC068A" w:rsidRPr="00FC068A">
        <w:rPr>
          <w:rFonts w:ascii="Times New Roman" w:hAnsi="Times New Roman"/>
          <w:bCs/>
          <w:sz w:val="22"/>
          <w:szCs w:val="22"/>
        </w:rPr>
        <w:t xml:space="preserve"> </w:t>
      </w:r>
      <w:r w:rsidR="00CF6759">
        <w:rPr>
          <w:rFonts w:ascii="Times New Roman" w:hAnsi="Times New Roman"/>
          <w:bCs/>
          <w:sz w:val="22"/>
          <w:szCs w:val="22"/>
        </w:rPr>
        <w:t>e</w:t>
      </w:r>
      <w:r w:rsidR="00FC068A" w:rsidRPr="00FC068A">
        <w:rPr>
          <w:rFonts w:ascii="Times New Roman" w:hAnsi="Times New Roman"/>
          <w:bCs/>
          <w:sz w:val="22"/>
          <w:szCs w:val="22"/>
        </w:rPr>
        <w:t>dital</w:t>
      </w:r>
      <w:r w:rsidR="00675E53" w:rsidRPr="00FC068A">
        <w:rPr>
          <w:rFonts w:ascii="Times New Roman" w:hAnsi="Times New Roman"/>
          <w:b/>
          <w:sz w:val="22"/>
          <w:szCs w:val="22"/>
        </w:rPr>
        <w:t>;</w:t>
      </w:r>
    </w:p>
    <w:p w:rsidR="00CA5E70" w:rsidRPr="00FC068A" w:rsidRDefault="005E15C5" w:rsidP="00042AB2">
      <w:pPr>
        <w:pStyle w:val="Default"/>
        <w:spacing w:after="137"/>
        <w:ind w:left="1843" w:hanging="567"/>
        <w:jc w:val="both"/>
        <w:rPr>
          <w:rFonts w:ascii="Times New Roman" w:hAnsi="Times New Roman"/>
          <w:sz w:val="22"/>
          <w:szCs w:val="22"/>
        </w:rPr>
      </w:pPr>
      <w:proofErr w:type="gramStart"/>
      <w:r w:rsidRPr="00FC068A">
        <w:rPr>
          <w:rFonts w:ascii="Times New Roman" w:eastAsia="Arial Unicode MS" w:hAnsi="Times New Roman"/>
          <w:color w:val="auto"/>
          <w:sz w:val="22"/>
          <w:szCs w:val="22"/>
        </w:rPr>
        <w:t>c.</w:t>
      </w:r>
      <w:proofErr w:type="gramEnd"/>
      <w:r w:rsidRPr="00FC068A">
        <w:rPr>
          <w:rFonts w:ascii="Times New Roman" w:eastAsia="Arial Unicode MS" w:hAnsi="Times New Roman"/>
          <w:color w:val="auto"/>
          <w:sz w:val="22"/>
          <w:szCs w:val="22"/>
        </w:rPr>
        <w:t>2</w:t>
      </w:r>
      <w:r w:rsidR="00CA5E70" w:rsidRPr="00FC068A">
        <w:rPr>
          <w:rFonts w:ascii="Times New Roman" w:eastAsia="Arial Unicode MS" w:hAnsi="Times New Roman"/>
          <w:color w:val="auto"/>
          <w:sz w:val="22"/>
          <w:szCs w:val="22"/>
        </w:rPr>
        <w:tab/>
      </w:r>
      <w:r w:rsidR="00FC068A" w:rsidRPr="00FC068A">
        <w:rPr>
          <w:rFonts w:ascii="Times New Roman" w:hAnsi="Times New Roman"/>
          <w:bCs/>
          <w:sz w:val="22"/>
          <w:szCs w:val="22"/>
        </w:rPr>
        <w:t>Deverá(</w:t>
      </w:r>
      <w:proofErr w:type="spellStart"/>
      <w:r w:rsidR="00FC068A" w:rsidRPr="00FC068A">
        <w:rPr>
          <w:rFonts w:ascii="Times New Roman" w:hAnsi="Times New Roman"/>
          <w:bCs/>
          <w:sz w:val="22"/>
          <w:szCs w:val="22"/>
        </w:rPr>
        <w:t>ão</w:t>
      </w:r>
      <w:proofErr w:type="spellEnd"/>
      <w:r w:rsidR="00FC068A" w:rsidRPr="00FC068A">
        <w:rPr>
          <w:rFonts w:ascii="Times New Roman" w:hAnsi="Times New Roman"/>
          <w:bCs/>
          <w:sz w:val="22"/>
          <w:szCs w:val="22"/>
        </w:rPr>
        <w:t>) constar no(s) atestado(s) ou da(s) certidão(</w:t>
      </w:r>
      <w:proofErr w:type="spellStart"/>
      <w:r w:rsidR="00FC068A" w:rsidRPr="00FC068A">
        <w:rPr>
          <w:rFonts w:ascii="Times New Roman" w:hAnsi="Times New Roman"/>
          <w:bCs/>
          <w:sz w:val="22"/>
          <w:szCs w:val="22"/>
        </w:rPr>
        <w:t>ões</w:t>
      </w:r>
      <w:proofErr w:type="spellEnd"/>
      <w:r w:rsidR="00FC068A" w:rsidRPr="00FC068A">
        <w:rPr>
          <w:rFonts w:ascii="Times New Roman" w:hAnsi="Times New Roman"/>
          <w:bCs/>
          <w:sz w:val="22"/>
          <w:szCs w:val="22"/>
        </w:rPr>
        <w:t xml:space="preserve">) expedida(s) pelo CREA ou CAU, em destaque, os seguintes dados: local de execução, nome do contratante e da pessoa jurídica contratada, nome(s) do(s) responsável(is) técnicos(s), seu(s) título(s) profissional(is) e número(s) de registro(s) no CREA ou CAU; descrição técnica sucinta, indicando </w:t>
      </w:r>
      <w:r w:rsidR="00CF6759">
        <w:rPr>
          <w:rFonts w:ascii="Times New Roman" w:hAnsi="Times New Roman"/>
          <w:bCs/>
          <w:sz w:val="22"/>
          <w:szCs w:val="22"/>
        </w:rPr>
        <w:t>a</w:t>
      </w:r>
      <w:r w:rsidR="00FC068A" w:rsidRPr="00FC068A">
        <w:rPr>
          <w:rFonts w:ascii="Times New Roman" w:hAnsi="Times New Roman"/>
          <w:bCs/>
          <w:sz w:val="22"/>
          <w:szCs w:val="22"/>
        </w:rPr>
        <w:t xml:space="preserve">s </w:t>
      </w:r>
      <w:r w:rsidR="00CF6759">
        <w:rPr>
          <w:rFonts w:ascii="Times New Roman" w:hAnsi="Times New Roman"/>
          <w:bCs/>
          <w:sz w:val="22"/>
          <w:szCs w:val="22"/>
        </w:rPr>
        <w:t>obras/</w:t>
      </w:r>
      <w:r w:rsidR="00FC068A" w:rsidRPr="00FC068A">
        <w:rPr>
          <w:rFonts w:ascii="Times New Roman" w:hAnsi="Times New Roman"/>
          <w:bCs/>
          <w:sz w:val="22"/>
          <w:szCs w:val="22"/>
        </w:rPr>
        <w:t>serviços e quantitativos executados e o prazo final de execução</w:t>
      </w:r>
      <w:r w:rsidR="00CA5E70" w:rsidRPr="00FC068A">
        <w:rPr>
          <w:rFonts w:ascii="Times New Roman" w:hAnsi="Times New Roman"/>
          <w:sz w:val="22"/>
          <w:szCs w:val="22"/>
        </w:rPr>
        <w:t>.</w:t>
      </w:r>
    </w:p>
    <w:p w:rsidR="00201A60" w:rsidRPr="00BB313E" w:rsidRDefault="008809A6" w:rsidP="00057D75">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057D75">
      <w:pPr>
        <w:pStyle w:val="PargrafodaLista"/>
        <w:numPr>
          <w:ilvl w:val="0"/>
          <w:numId w:val="96"/>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057D75">
      <w:pPr>
        <w:pStyle w:val="PargrafodaLista"/>
        <w:numPr>
          <w:ilvl w:val="0"/>
          <w:numId w:val="96"/>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057D75">
      <w:pPr>
        <w:pStyle w:val="PargrafodaLista"/>
        <w:numPr>
          <w:ilvl w:val="0"/>
          <w:numId w:val="96"/>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8809A6" w:rsidRPr="008809A6" w:rsidRDefault="00FC068A" w:rsidP="00057D75">
      <w:pPr>
        <w:pStyle w:val="PargrafodaLista"/>
        <w:numPr>
          <w:ilvl w:val="0"/>
          <w:numId w:val="117"/>
        </w:numPr>
        <w:tabs>
          <w:tab w:val="left" w:pos="3120"/>
        </w:tabs>
        <w:spacing w:before="120" w:after="120"/>
        <w:ind w:left="1276" w:hanging="425"/>
        <w:jc w:val="both"/>
        <w:rPr>
          <w:sz w:val="22"/>
          <w:szCs w:val="22"/>
          <w:vertAlign w:val="baseline"/>
        </w:rPr>
      </w:pPr>
      <w:r w:rsidRPr="00FC068A">
        <w:rPr>
          <w:bCs/>
          <w:sz w:val="22"/>
          <w:szCs w:val="22"/>
          <w:vertAlign w:val="baseline"/>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profissional responsável, acompanhada da anuência deste, e se está indicado para coordenar </w:t>
      </w:r>
      <w:r w:rsidR="00CF6759">
        <w:rPr>
          <w:bCs/>
          <w:sz w:val="22"/>
          <w:szCs w:val="22"/>
          <w:vertAlign w:val="baseline"/>
        </w:rPr>
        <w:t>a</w:t>
      </w:r>
      <w:r w:rsidRPr="00FC068A">
        <w:rPr>
          <w:bCs/>
          <w:sz w:val="22"/>
          <w:szCs w:val="22"/>
          <w:vertAlign w:val="baseline"/>
        </w:rPr>
        <w:t xml:space="preserve">s </w:t>
      </w:r>
      <w:r w:rsidR="00CF6759">
        <w:rPr>
          <w:bCs/>
          <w:sz w:val="22"/>
          <w:szCs w:val="22"/>
          <w:vertAlign w:val="baseline"/>
        </w:rPr>
        <w:t>obras/</w:t>
      </w:r>
      <w:r w:rsidRPr="00FC068A">
        <w:rPr>
          <w:bCs/>
          <w:sz w:val="22"/>
          <w:szCs w:val="22"/>
          <w:vertAlign w:val="baseline"/>
        </w:rPr>
        <w:t>serviços</w:t>
      </w:r>
      <w:r w:rsidR="00CF6759">
        <w:rPr>
          <w:bCs/>
          <w:sz w:val="22"/>
          <w:szCs w:val="22"/>
          <w:vertAlign w:val="baseline"/>
        </w:rPr>
        <w:t>/fornecimentos</w:t>
      </w:r>
      <w:r w:rsidRPr="00FC068A">
        <w:rPr>
          <w:bCs/>
          <w:sz w:val="22"/>
          <w:szCs w:val="22"/>
          <w:vertAlign w:val="baseline"/>
        </w:rPr>
        <w:t xml:space="preserve"> objeto d</w:t>
      </w:r>
      <w:r w:rsidR="00CF6759">
        <w:rPr>
          <w:bCs/>
          <w:sz w:val="22"/>
          <w:szCs w:val="22"/>
          <w:vertAlign w:val="baseline"/>
        </w:rPr>
        <w:t>este</w:t>
      </w:r>
      <w:r w:rsidRPr="00FC068A">
        <w:rPr>
          <w:bCs/>
          <w:sz w:val="22"/>
          <w:szCs w:val="22"/>
          <w:vertAlign w:val="baseline"/>
        </w:rPr>
        <w:t xml:space="preserve"> </w:t>
      </w:r>
      <w:r w:rsidR="00CF6759">
        <w:rPr>
          <w:bCs/>
          <w:sz w:val="22"/>
          <w:szCs w:val="22"/>
          <w:vertAlign w:val="baseline"/>
        </w:rPr>
        <w:t>e</w:t>
      </w:r>
      <w:r w:rsidRPr="00FC068A">
        <w:rPr>
          <w:bCs/>
          <w:sz w:val="22"/>
          <w:szCs w:val="22"/>
          <w:vertAlign w:val="baseline"/>
        </w:rPr>
        <w:t>dital</w:t>
      </w:r>
      <w:r w:rsidR="008809A6">
        <w:rPr>
          <w:bCs/>
          <w:sz w:val="22"/>
          <w:szCs w:val="22"/>
          <w:vertAlign w:val="baseline"/>
        </w:rPr>
        <w:t>;</w:t>
      </w:r>
    </w:p>
    <w:p w:rsidR="00214AB0" w:rsidRDefault="00FC068A" w:rsidP="00057D75">
      <w:pPr>
        <w:pStyle w:val="PargrafodaLista"/>
        <w:numPr>
          <w:ilvl w:val="0"/>
          <w:numId w:val="117"/>
        </w:numPr>
        <w:tabs>
          <w:tab w:val="left" w:pos="3120"/>
        </w:tabs>
        <w:spacing w:before="120" w:after="120"/>
        <w:ind w:left="1276" w:hanging="425"/>
        <w:jc w:val="both"/>
        <w:rPr>
          <w:sz w:val="22"/>
          <w:szCs w:val="22"/>
          <w:vertAlign w:val="baseline"/>
        </w:rPr>
      </w:pPr>
      <w:r w:rsidRPr="00FC068A">
        <w:rPr>
          <w:bCs/>
          <w:sz w:val="22"/>
          <w:szCs w:val="22"/>
          <w:vertAlign w:val="baseline"/>
        </w:rPr>
        <w:lastRenderedPageBreak/>
        <w:t>No caso de duas ou mais licitantes apresentarem atestados de um mesmo profissional como responsável técnico, como comprovação de qualificação técnica, ambas serão inabilitadas, não cabendo qualquer alegação ou recurso</w:t>
      </w:r>
      <w:r w:rsidR="008809A6">
        <w:rPr>
          <w:sz w:val="22"/>
          <w:szCs w:val="22"/>
          <w:vertAlign w:val="baseline"/>
        </w:rPr>
        <w:t>;</w:t>
      </w:r>
    </w:p>
    <w:p w:rsidR="006D50C7" w:rsidRPr="00717E67" w:rsidRDefault="006D50C7" w:rsidP="00057D75">
      <w:pPr>
        <w:pStyle w:val="Recuodecorpodetexto"/>
        <w:numPr>
          <w:ilvl w:val="3"/>
          <w:numId w:val="56"/>
        </w:numPr>
        <w:spacing w:before="240"/>
        <w:rPr>
          <w:b/>
          <w:sz w:val="22"/>
          <w:szCs w:val="24"/>
        </w:rPr>
      </w:pPr>
      <w:r w:rsidRPr="00717E67">
        <w:rPr>
          <w:b/>
          <w:sz w:val="22"/>
          <w:szCs w:val="24"/>
        </w:rPr>
        <w:t>Qu</w:t>
      </w:r>
      <w:r w:rsidR="00CF0619">
        <w:rPr>
          <w:b/>
          <w:sz w:val="22"/>
          <w:szCs w:val="24"/>
        </w:rPr>
        <w:t>alificação Econômico-</w:t>
      </w:r>
      <w:r w:rsidR="00CF0619" w:rsidRPr="00B77CF2">
        <w:rPr>
          <w:b/>
          <w:sz w:val="22"/>
          <w:szCs w:val="24"/>
        </w:rPr>
        <w:t>Financeira</w:t>
      </w:r>
    </w:p>
    <w:p w:rsidR="004268B6" w:rsidRPr="008703E5" w:rsidRDefault="006B0759" w:rsidP="00057D75">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exigido no subitem 2.1 deste edital</w:t>
      </w:r>
      <w:r w:rsidR="004268B6" w:rsidRPr="00C87824">
        <w:rPr>
          <w:rFonts w:ascii="Times New Roman" w:hAnsi="Times New Roman"/>
          <w:sz w:val="22"/>
          <w:szCs w:val="22"/>
        </w:rPr>
        <w:t>.</w:t>
      </w:r>
    </w:p>
    <w:p w:rsidR="006D50C7" w:rsidRDefault="001D26A8" w:rsidP="00057D75">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057D75">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lastRenderedPageBreak/>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6D50C7" w:rsidRPr="00631D9C" w:rsidRDefault="006D50C7" w:rsidP="00057D75">
      <w:pPr>
        <w:pStyle w:val="Recuodecorpodetexto"/>
        <w:numPr>
          <w:ilvl w:val="2"/>
          <w:numId w:val="54"/>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057D75">
      <w:pPr>
        <w:pStyle w:val="Recuodecorpodetexto"/>
        <w:numPr>
          <w:ilvl w:val="2"/>
          <w:numId w:val="54"/>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w:t>
      </w:r>
      <w:proofErr w:type="spellStart"/>
      <w:r w:rsidRPr="00927B57">
        <w:rPr>
          <w:sz w:val="22"/>
          <w:szCs w:val="24"/>
        </w:rPr>
        <w:t>ões</w:t>
      </w:r>
      <w:proofErr w:type="spellEnd"/>
      <w:r w:rsidRPr="00927B57">
        <w:rPr>
          <w:sz w:val="22"/>
          <w:szCs w:val="24"/>
        </w:rPr>
        <w:t>)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057D75">
      <w:pPr>
        <w:pStyle w:val="Recuodecorpodetexto"/>
        <w:numPr>
          <w:ilvl w:val="2"/>
          <w:numId w:val="54"/>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subitem 4.2.2.2, o contrato social citado na alínea “</w:t>
      </w:r>
      <w:r w:rsidR="00CF6759">
        <w:rPr>
          <w:sz w:val="22"/>
          <w:szCs w:val="24"/>
        </w:rPr>
        <w:t>e</w:t>
      </w:r>
      <w:r w:rsidRPr="007C7BBA">
        <w:rPr>
          <w:sz w:val="22"/>
          <w:szCs w:val="24"/>
        </w:rPr>
        <w:t>” do subitem 4.2.2.3 e</w:t>
      </w:r>
      <w:r w:rsidRPr="00717E67">
        <w:rPr>
          <w:sz w:val="22"/>
          <w:szCs w:val="24"/>
        </w:rPr>
        <w:t xml:space="preserve"> alínea “</w:t>
      </w:r>
      <w:r w:rsidR="002916C3">
        <w:rPr>
          <w:sz w:val="22"/>
          <w:szCs w:val="24"/>
        </w:rPr>
        <w:t>c</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057D75">
      <w:pPr>
        <w:pStyle w:val="Recuodecorpodetexto"/>
        <w:numPr>
          <w:ilvl w:val="3"/>
          <w:numId w:val="52"/>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057D75">
      <w:pPr>
        <w:pStyle w:val="Recuodecorpodetexto"/>
        <w:numPr>
          <w:ilvl w:val="3"/>
          <w:numId w:val="52"/>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w:t>
      </w:r>
      <w:r w:rsidRPr="00717E67">
        <w:rPr>
          <w:sz w:val="22"/>
          <w:szCs w:val="24"/>
        </w:rPr>
        <w:lastRenderedPageBreak/>
        <w:t xml:space="preserve">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057D75">
      <w:pPr>
        <w:pStyle w:val="Recuodecorpodetexto"/>
        <w:numPr>
          <w:ilvl w:val="2"/>
          <w:numId w:val="54"/>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057D75">
      <w:pPr>
        <w:pStyle w:val="Recuodecorpodetexto"/>
        <w:numPr>
          <w:ilvl w:val="2"/>
          <w:numId w:val="54"/>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057D75">
      <w:pPr>
        <w:pStyle w:val="Recuodecorpodetexto"/>
        <w:numPr>
          <w:ilvl w:val="2"/>
          <w:numId w:val="54"/>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057D75">
      <w:pPr>
        <w:pStyle w:val="Recuodecorpodetexto"/>
        <w:numPr>
          <w:ilvl w:val="2"/>
          <w:numId w:val="54"/>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057D75">
      <w:pPr>
        <w:pStyle w:val="Recuodecorpodetexto"/>
        <w:numPr>
          <w:ilvl w:val="2"/>
          <w:numId w:val="54"/>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057D75">
      <w:pPr>
        <w:pStyle w:val="Recuodecorpodetexto"/>
        <w:numPr>
          <w:ilvl w:val="2"/>
          <w:numId w:val="54"/>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057D75">
      <w:pPr>
        <w:pStyle w:val="Recuodecorpodetexto"/>
        <w:numPr>
          <w:ilvl w:val="1"/>
          <w:numId w:val="53"/>
        </w:numPr>
        <w:spacing w:before="240"/>
        <w:rPr>
          <w:b/>
          <w:iCs/>
          <w:sz w:val="22"/>
          <w:szCs w:val="24"/>
        </w:rPr>
      </w:pPr>
      <w:r w:rsidRPr="00A85C08">
        <w:rPr>
          <w:b/>
          <w:iCs/>
          <w:sz w:val="22"/>
          <w:szCs w:val="24"/>
        </w:rPr>
        <w:t>PROPOSTA FINANCEIRA – INVÓLUCRO N.º 02 (DOIS)</w:t>
      </w:r>
    </w:p>
    <w:p w:rsidR="006D50C7" w:rsidRDefault="006D50C7" w:rsidP="00057D75">
      <w:pPr>
        <w:pStyle w:val="Recuodecorpodetexto"/>
        <w:numPr>
          <w:ilvl w:val="2"/>
          <w:numId w:val="54"/>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057D75">
      <w:pPr>
        <w:pStyle w:val="Recuodecorpodetexto"/>
        <w:numPr>
          <w:ilvl w:val="3"/>
          <w:numId w:val="55"/>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CB71D9" w:rsidRDefault="00F360A3" w:rsidP="00057D75">
      <w:pPr>
        <w:pStyle w:val="Recuodecorpodetexto"/>
        <w:numPr>
          <w:ilvl w:val="3"/>
          <w:numId w:val="55"/>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CB71D9" w:rsidRPr="001D10B0" w:rsidRDefault="00CB71D9" w:rsidP="00CB71D9">
      <w:pPr>
        <w:pStyle w:val="Recuodecorpodetexto"/>
        <w:spacing w:before="240"/>
        <w:ind w:left="851" w:firstLine="0"/>
        <w:rPr>
          <w:sz w:val="22"/>
          <w:szCs w:val="24"/>
        </w:rPr>
      </w:pPr>
    </w:p>
    <w:p w:rsidR="006D50C7" w:rsidRDefault="007B6827" w:rsidP="00057D75">
      <w:pPr>
        <w:pStyle w:val="Recuodecorpodetexto"/>
        <w:numPr>
          <w:ilvl w:val="2"/>
          <w:numId w:val="54"/>
        </w:numPr>
        <w:spacing w:before="240"/>
        <w:rPr>
          <w:b/>
          <w:sz w:val="22"/>
          <w:szCs w:val="24"/>
        </w:rPr>
      </w:pPr>
      <w:r w:rsidRPr="000F225B">
        <w:rPr>
          <w:sz w:val="22"/>
          <w:szCs w:val="22"/>
        </w:rPr>
        <w:lastRenderedPageBreak/>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CB71D9" w:rsidRPr="00CB71D9" w:rsidRDefault="00CB71D9" w:rsidP="00057D75">
      <w:pPr>
        <w:pStyle w:val="Recuodecorpodetexto"/>
        <w:numPr>
          <w:ilvl w:val="3"/>
          <w:numId w:val="70"/>
        </w:numPr>
        <w:spacing w:before="240"/>
        <w:ind w:left="851" w:hanging="851"/>
        <w:rPr>
          <w:b/>
          <w:sz w:val="22"/>
          <w:szCs w:val="24"/>
        </w:rPr>
      </w:pPr>
      <w:r w:rsidRPr="006829D0">
        <w:rPr>
          <w:sz w:val="22"/>
          <w:szCs w:val="22"/>
        </w:rPr>
        <w:t>Devem acompanhar a proposta financeira as seguintes planilhas: a planilha orçamentária com preços unitários, planilha de composição dos preços unitários, planilha com encargos sociais, a planilha de detalhamento do BDI e Cronograma Físico-Financeiro</w:t>
      </w:r>
      <w:r>
        <w:rPr>
          <w:sz w:val="22"/>
          <w:szCs w:val="22"/>
        </w:rPr>
        <w:t>.</w:t>
      </w:r>
    </w:p>
    <w:p w:rsidR="007B6827" w:rsidRPr="007B6827" w:rsidRDefault="007B6827" w:rsidP="00057D75">
      <w:pPr>
        <w:pStyle w:val="Recuodecorpodetexto"/>
        <w:numPr>
          <w:ilvl w:val="3"/>
          <w:numId w:val="70"/>
        </w:numPr>
        <w:spacing w:before="240"/>
        <w:ind w:left="851" w:hanging="851"/>
        <w:rPr>
          <w:b/>
          <w:sz w:val="22"/>
          <w:szCs w:val="24"/>
        </w:rPr>
      </w:pPr>
      <w:r w:rsidRPr="000F225B">
        <w:rPr>
          <w:sz w:val="22"/>
          <w:szCs w:val="22"/>
        </w:rPr>
        <w:t xml:space="preserve">A Proposta Financeira deverá ser firme e </w:t>
      </w:r>
      <w:r w:rsidR="0093402D" w:rsidRPr="000F225B">
        <w:rPr>
          <w:sz w:val="22"/>
          <w:szCs w:val="22"/>
        </w:rPr>
        <w:t>precisa</w:t>
      </w:r>
      <w:r w:rsidRPr="000F225B">
        <w:rPr>
          <w:sz w:val="22"/>
          <w:szCs w:val="22"/>
        </w:rPr>
        <w:t xml:space="preserve"> limitada rigorosamente ao objeto desta licitação, e não poderá conter condições ou alternativas não previstas neste </w:t>
      </w:r>
      <w:r w:rsidR="0093402D">
        <w:rPr>
          <w:sz w:val="22"/>
          <w:szCs w:val="22"/>
        </w:rPr>
        <w:t>e</w:t>
      </w:r>
      <w:r w:rsidRPr="000F225B">
        <w:rPr>
          <w:sz w:val="22"/>
          <w:szCs w:val="22"/>
        </w:rPr>
        <w:t xml:space="preserve">dital e seus </w:t>
      </w:r>
      <w:r w:rsidR="0093402D">
        <w:rPr>
          <w:sz w:val="22"/>
          <w:szCs w:val="22"/>
        </w:rPr>
        <w:t>a</w:t>
      </w:r>
      <w:r w:rsidRPr="000F225B">
        <w:rPr>
          <w:sz w:val="22"/>
          <w:szCs w:val="22"/>
        </w:rPr>
        <w:t>nexos constitutivos</w:t>
      </w:r>
      <w:r>
        <w:rPr>
          <w:sz w:val="22"/>
          <w:szCs w:val="22"/>
        </w:rPr>
        <w:t>.</w:t>
      </w:r>
    </w:p>
    <w:p w:rsidR="008279B6" w:rsidRPr="007E4884" w:rsidRDefault="007B6827" w:rsidP="00057D75">
      <w:pPr>
        <w:pStyle w:val="Recuodecorpodetexto"/>
        <w:numPr>
          <w:ilvl w:val="3"/>
          <w:numId w:val="70"/>
        </w:numPr>
        <w:spacing w:before="240"/>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 xml:space="preserve">dital deverá constituir-se no primeiro documento da Proposta Financeira e conter o valor global para a execução do objeto desta licitação, conforme as Planilhas de </w:t>
      </w:r>
      <w:proofErr w:type="spellStart"/>
      <w:r w:rsidRPr="000F225B">
        <w:rPr>
          <w:sz w:val="22"/>
          <w:szCs w:val="22"/>
        </w:rPr>
        <w:t>Orçamentação</w:t>
      </w:r>
      <w:proofErr w:type="spellEnd"/>
      <w:r w:rsidRPr="000F225B">
        <w:rPr>
          <w:sz w:val="22"/>
          <w:szCs w:val="22"/>
        </w:rPr>
        <w:t xml:space="preserve"> de Obras</w:t>
      </w:r>
      <w:r w:rsidR="00C935B0">
        <w:rPr>
          <w:sz w:val="22"/>
          <w:szCs w:val="22"/>
        </w:rPr>
        <w:t>/Serviços</w:t>
      </w:r>
      <w:r w:rsidR="00442E31">
        <w:rPr>
          <w:sz w:val="22"/>
          <w:szCs w:val="22"/>
        </w:rPr>
        <w:t>/Fornecimentos</w:t>
      </w:r>
      <w:r w:rsidRPr="000F225B">
        <w:rPr>
          <w:sz w:val="22"/>
          <w:szCs w:val="22"/>
        </w:rPr>
        <w:t xml:space="preserve"> – Anexo I</w:t>
      </w:r>
      <w:r w:rsidR="007E4884">
        <w:rPr>
          <w:sz w:val="22"/>
          <w:szCs w:val="22"/>
        </w:rPr>
        <w:t>.</w:t>
      </w:r>
    </w:p>
    <w:p w:rsidR="007E4884" w:rsidRPr="007E4884" w:rsidRDefault="007B6827" w:rsidP="00057D75">
      <w:pPr>
        <w:pStyle w:val="Recuodecorpodetexto"/>
        <w:numPr>
          <w:ilvl w:val="3"/>
          <w:numId w:val="70"/>
        </w:numPr>
        <w:spacing w:before="240"/>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057D75">
      <w:pPr>
        <w:pStyle w:val="Recuodecorpodetexto"/>
        <w:numPr>
          <w:ilvl w:val="3"/>
          <w:numId w:val="70"/>
        </w:numPr>
        <w:spacing w:before="240"/>
        <w:ind w:left="851" w:hanging="851"/>
        <w:rPr>
          <w:b/>
          <w:sz w:val="22"/>
          <w:szCs w:val="24"/>
        </w:rPr>
      </w:pPr>
      <w:r w:rsidRPr="00843D27">
        <w:rPr>
          <w:sz w:val="22"/>
          <w:szCs w:val="22"/>
        </w:rPr>
        <w:t xml:space="preserve">Planilhas de </w:t>
      </w:r>
      <w:proofErr w:type="spellStart"/>
      <w:r w:rsidRPr="00843D27">
        <w:rPr>
          <w:sz w:val="22"/>
          <w:szCs w:val="22"/>
        </w:rPr>
        <w:t>Orçamentação</w:t>
      </w:r>
      <w:proofErr w:type="spellEnd"/>
      <w:r w:rsidRPr="00843D27">
        <w:rPr>
          <w:sz w:val="22"/>
          <w:szCs w:val="22"/>
        </w:rPr>
        <w:t xml:space="preserve"> de Obras</w:t>
      </w:r>
      <w:r w:rsidR="00C935B0">
        <w:rPr>
          <w:sz w:val="22"/>
          <w:szCs w:val="22"/>
        </w:rPr>
        <w:t>/Serviços</w:t>
      </w:r>
      <w:r w:rsidR="00442E31">
        <w:rPr>
          <w:sz w:val="22"/>
          <w:szCs w:val="22"/>
        </w:rPr>
        <w:t>/Fornecimentos</w:t>
      </w:r>
      <w:r w:rsidRPr="00843D27">
        <w:rPr>
          <w:sz w:val="22"/>
          <w:szCs w:val="22"/>
        </w:rPr>
        <w:t xml:space="preserve">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437195" w:rsidRDefault="00CA4C16" w:rsidP="00057D75">
      <w:pPr>
        <w:pStyle w:val="Recuodecorpodetexto"/>
        <w:numPr>
          <w:ilvl w:val="4"/>
          <w:numId w:val="97"/>
        </w:numPr>
        <w:spacing w:before="240"/>
        <w:ind w:left="851" w:hanging="851"/>
        <w:rPr>
          <w:b/>
          <w:sz w:val="22"/>
          <w:szCs w:val="24"/>
        </w:rPr>
      </w:pPr>
      <w:r w:rsidRPr="007117FA">
        <w:rPr>
          <w:sz w:val="22"/>
          <w:szCs w:val="22"/>
        </w:rPr>
        <w:t xml:space="preserve">Junto com a proposta, a Planilha de </w:t>
      </w:r>
      <w:proofErr w:type="spellStart"/>
      <w:r w:rsidRPr="007117FA">
        <w:rPr>
          <w:sz w:val="22"/>
          <w:szCs w:val="22"/>
        </w:rPr>
        <w:t>Orçamentação</w:t>
      </w:r>
      <w:proofErr w:type="spellEnd"/>
      <w:r w:rsidRPr="007117FA">
        <w:rPr>
          <w:sz w:val="22"/>
          <w:szCs w:val="22"/>
        </w:rPr>
        <w:t xml:space="preserve">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w:t>
      </w:r>
      <w:r w:rsidR="00442E31">
        <w:rPr>
          <w:sz w:val="22"/>
          <w:szCs w:val="22"/>
        </w:rPr>
        <w:t>/Fornecimentos</w:t>
      </w:r>
      <w:r w:rsidRPr="007117FA">
        <w:rPr>
          <w:sz w:val="22"/>
          <w:szCs w:val="22"/>
        </w:rPr>
        <w:t xml:space="preserve"> deverá ser apresentada em meio eletrônico (Microsoft Excel ou software livre em CD-ROM), sem proteção do arquivo, objetivando facilitar a conferência da mesma. Deverá ser utilizada a função ARRED com duas casas decimais nas operações dos valores unitários e totais da Planilha</w:t>
      </w:r>
      <w:r>
        <w:rPr>
          <w:sz w:val="22"/>
          <w:szCs w:val="22"/>
        </w:rPr>
        <w:t>.</w:t>
      </w:r>
    </w:p>
    <w:p w:rsidR="00437195" w:rsidRPr="00F27C2D" w:rsidRDefault="00437195" w:rsidP="00057D75">
      <w:pPr>
        <w:pStyle w:val="Recuodecorpodetexto"/>
        <w:numPr>
          <w:ilvl w:val="4"/>
          <w:numId w:val="97"/>
        </w:numPr>
        <w:spacing w:before="240"/>
        <w:ind w:left="851" w:hanging="851"/>
        <w:rPr>
          <w:b/>
          <w:sz w:val="22"/>
          <w:szCs w:val="24"/>
        </w:rPr>
      </w:pPr>
      <w:r w:rsidRPr="006829D0">
        <w:rPr>
          <w:bCs/>
          <w:sz w:val="22"/>
          <w:szCs w:val="22"/>
        </w:rPr>
        <w:t>Na Planilha Orçamentária de Obras</w:t>
      </w:r>
      <w:r>
        <w:rPr>
          <w:bCs/>
          <w:sz w:val="22"/>
          <w:szCs w:val="22"/>
        </w:rPr>
        <w:t>/Serviços/Fornecimentos</w:t>
      </w:r>
      <w:r w:rsidRPr="006829D0">
        <w:rPr>
          <w:bCs/>
          <w:sz w:val="22"/>
          <w:szCs w:val="22"/>
        </w:rPr>
        <w:t xml:space="preserve">, não poderão ser apresentados preços unitários diferenciados para um mesmo serviço, </w:t>
      </w:r>
      <w:r w:rsidRPr="006829D0">
        <w:rPr>
          <w:b/>
          <w:bCs/>
          <w:sz w:val="22"/>
          <w:szCs w:val="22"/>
          <w:u w:val="single"/>
        </w:rPr>
        <w:t>SOB PENA DE DESCLASSIFICAÇÃO</w:t>
      </w:r>
      <w:r w:rsidRPr="006829D0">
        <w:rPr>
          <w:bCs/>
          <w:sz w:val="22"/>
          <w:szCs w:val="22"/>
        </w:rPr>
        <w:t xml:space="preserve"> da proposta</w:t>
      </w:r>
      <w:r>
        <w:rPr>
          <w:bCs/>
          <w:sz w:val="22"/>
          <w:szCs w:val="22"/>
        </w:rPr>
        <w:t>.</w:t>
      </w:r>
    </w:p>
    <w:p w:rsidR="00F27C2D" w:rsidRPr="00F27C2D" w:rsidRDefault="00F27C2D" w:rsidP="00057D75">
      <w:pPr>
        <w:pStyle w:val="Recuodecorpodetexto"/>
        <w:numPr>
          <w:ilvl w:val="4"/>
          <w:numId w:val="97"/>
        </w:numPr>
        <w:spacing w:before="240"/>
        <w:ind w:left="851" w:hanging="851"/>
        <w:rPr>
          <w:b/>
          <w:sz w:val="22"/>
          <w:szCs w:val="24"/>
        </w:rPr>
      </w:pPr>
      <w:r w:rsidRPr="006829D0">
        <w:rPr>
          <w:sz w:val="22"/>
          <w:szCs w:val="22"/>
        </w:rPr>
        <w:t>A licitante deverá preencher formulários de Composição de Preço Unitário (Quadro PO-VII) para TODOS os itens de serviços das obras descritos na Planilha Orçamentária de Obras</w:t>
      </w:r>
      <w:r w:rsidR="000F76D3">
        <w:rPr>
          <w:sz w:val="22"/>
          <w:szCs w:val="22"/>
        </w:rPr>
        <w:t>/Serviços/Fornecimentos</w:t>
      </w:r>
      <w:r w:rsidRPr="006829D0">
        <w:rPr>
          <w:sz w:val="22"/>
          <w:szCs w:val="22"/>
        </w:rPr>
        <w:t xml:space="preserve">, </w:t>
      </w:r>
      <w:r w:rsidRPr="006829D0">
        <w:rPr>
          <w:b/>
          <w:sz w:val="22"/>
          <w:szCs w:val="22"/>
          <w:u w:val="single"/>
        </w:rPr>
        <w:t xml:space="preserve">SOB PENA DE DESCLASSIFICAÇÃO </w:t>
      </w:r>
      <w:r w:rsidRPr="006829D0">
        <w:rPr>
          <w:sz w:val="22"/>
          <w:szCs w:val="22"/>
        </w:rPr>
        <w:t>da proposta</w:t>
      </w:r>
      <w:r>
        <w:rPr>
          <w:sz w:val="22"/>
          <w:szCs w:val="22"/>
        </w:rPr>
        <w:t>.</w:t>
      </w:r>
    </w:p>
    <w:p w:rsidR="00F27C2D" w:rsidRPr="00F27C2D" w:rsidRDefault="00F27C2D" w:rsidP="00057D75">
      <w:pPr>
        <w:pStyle w:val="Recuodecorpodetexto"/>
        <w:numPr>
          <w:ilvl w:val="4"/>
          <w:numId w:val="97"/>
        </w:numPr>
        <w:spacing w:before="240"/>
        <w:ind w:left="851" w:hanging="851"/>
        <w:rPr>
          <w:b/>
          <w:sz w:val="22"/>
          <w:szCs w:val="24"/>
        </w:rPr>
      </w:pPr>
      <w:r w:rsidRPr="006829D0">
        <w:rPr>
          <w:sz w:val="22"/>
          <w:szCs w:val="22"/>
        </w:rPr>
        <w:t>Nas Composições de Preços Unitários, não poderá haver divergências entre os preços dos insumos, ou seja, preços diferenciados para um mesmo insumo. Havendo essas discrepâncias, será considerado o de menor valor, ou seja, os insumos de mesmo tipo deverão ter seus valores equalizados para o que tem o menor valor</w:t>
      </w:r>
      <w:r>
        <w:rPr>
          <w:sz w:val="22"/>
          <w:szCs w:val="22"/>
        </w:rPr>
        <w:t>.</w:t>
      </w:r>
    </w:p>
    <w:p w:rsidR="00F27C2D" w:rsidRPr="00F27C2D" w:rsidRDefault="00F27C2D" w:rsidP="00057D75">
      <w:pPr>
        <w:pStyle w:val="Recuodecorpodetexto"/>
        <w:numPr>
          <w:ilvl w:val="4"/>
          <w:numId w:val="97"/>
        </w:numPr>
        <w:spacing w:before="240"/>
        <w:ind w:left="851" w:hanging="851"/>
        <w:rPr>
          <w:b/>
          <w:sz w:val="22"/>
          <w:szCs w:val="24"/>
        </w:rPr>
      </w:pPr>
      <w:r w:rsidRPr="007117FA">
        <w:rPr>
          <w:sz w:val="22"/>
          <w:szCs w:val="22"/>
        </w:rPr>
        <w:t>A licitante deverá apresentar planilhas de composição de preços unitários em meio eletrônico (Microsoft Excel ou software livre em CD-ROM), com a função ARRED com 02 (duas) casas decimais, em todos os itens e sem proteção do arquivo, objetivando facilitar a conferência da mesma</w:t>
      </w:r>
      <w:r>
        <w:rPr>
          <w:sz w:val="22"/>
          <w:szCs w:val="22"/>
        </w:rPr>
        <w:t>.</w:t>
      </w:r>
    </w:p>
    <w:p w:rsidR="0031162E" w:rsidRPr="007E4884" w:rsidRDefault="00741315" w:rsidP="00057D75">
      <w:pPr>
        <w:pStyle w:val="Recuodecorpodetexto"/>
        <w:numPr>
          <w:ilvl w:val="4"/>
          <w:numId w:val="97"/>
        </w:numPr>
        <w:spacing w:before="240"/>
        <w:ind w:left="851" w:hanging="851"/>
        <w:rPr>
          <w:b/>
          <w:sz w:val="22"/>
          <w:szCs w:val="24"/>
        </w:rPr>
      </w:pPr>
      <w:r w:rsidRPr="006829D0">
        <w:rPr>
          <w:bCs/>
          <w:sz w:val="22"/>
          <w:szCs w:val="22"/>
        </w:rPr>
        <w:t>A licitante deverá apresentar preenchidas as planilhas orçamentárias. Na planilha orçamentária da licitante, deverá constar, além da assinatura, precedida do nome da empresa, sociedade, instituição ou firma a que interessarem a menção explícita do título do profissional que os subscrever e do número da carteira, conforme Art. 14 da Lei 5</w:t>
      </w:r>
      <w:r>
        <w:rPr>
          <w:bCs/>
          <w:sz w:val="22"/>
          <w:szCs w:val="22"/>
        </w:rPr>
        <w:t>.</w:t>
      </w:r>
      <w:r w:rsidRPr="006829D0">
        <w:rPr>
          <w:bCs/>
          <w:sz w:val="22"/>
          <w:szCs w:val="22"/>
        </w:rPr>
        <w:t xml:space="preserve">194/1966, </w:t>
      </w:r>
      <w:r w:rsidRPr="006829D0">
        <w:rPr>
          <w:b/>
          <w:bCs/>
          <w:sz w:val="22"/>
          <w:szCs w:val="22"/>
          <w:u w:val="single"/>
        </w:rPr>
        <w:t>sob pena de desclassificação</w:t>
      </w:r>
      <w:r>
        <w:rPr>
          <w:b/>
          <w:bCs/>
          <w:sz w:val="22"/>
          <w:szCs w:val="22"/>
          <w:u w:val="single"/>
        </w:rPr>
        <w:t>.</w:t>
      </w:r>
    </w:p>
    <w:p w:rsidR="007E4884" w:rsidRPr="007E4884" w:rsidRDefault="007B6827" w:rsidP="00057D75">
      <w:pPr>
        <w:pStyle w:val="Recuodecorpodetexto"/>
        <w:numPr>
          <w:ilvl w:val="3"/>
          <w:numId w:val="70"/>
        </w:numPr>
        <w:spacing w:before="240"/>
        <w:ind w:left="851" w:hanging="851"/>
        <w:rPr>
          <w:b/>
          <w:sz w:val="22"/>
          <w:szCs w:val="24"/>
        </w:rPr>
      </w:pPr>
      <w:r w:rsidRPr="000F225B">
        <w:rPr>
          <w:sz w:val="22"/>
          <w:szCs w:val="22"/>
        </w:rPr>
        <w:t>Detalhamento dos Encargos Sociais (Quadro PO-XIV) – Anexo I</w:t>
      </w:r>
      <w:r w:rsidR="007E4884">
        <w:rPr>
          <w:sz w:val="22"/>
          <w:szCs w:val="22"/>
        </w:rPr>
        <w:t>.</w:t>
      </w:r>
    </w:p>
    <w:p w:rsidR="007E4884" w:rsidRPr="007E4884" w:rsidRDefault="007B6827" w:rsidP="00057D75">
      <w:pPr>
        <w:pStyle w:val="Recuodecorpodetexto"/>
        <w:numPr>
          <w:ilvl w:val="3"/>
          <w:numId w:val="70"/>
        </w:numPr>
        <w:spacing w:before="240"/>
        <w:ind w:left="851" w:hanging="851"/>
        <w:rPr>
          <w:b/>
          <w:sz w:val="22"/>
          <w:szCs w:val="24"/>
        </w:rPr>
      </w:pPr>
      <w:r w:rsidRPr="000F225B">
        <w:rPr>
          <w:sz w:val="22"/>
          <w:szCs w:val="22"/>
        </w:rPr>
        <w:lastRenderedPageBreak/>
        <w:t>Detalhamento do BDI (Quadro PO-XV) – Anexo I</w:t>
      </w:r>
      <w:r w:rsidR="007E4884">
        <w:rPr>
          <w:sz w:val="22"/>
          <w:szCs w:val="22"/>
        </w:rPr>
        <w:t>.</w:t>
      </w:r>
    </w:p>
    <w:p w:rsidR="007E4884" w:rsidRPr="00CB71D9" w:rsidRDefault="007B6827" w:rsidP="00057D75">
      <w:pPr>
        <w:pStyle w:val="Recuodecorpodetexto"/>
        <w:numPr>
          <w:ilvl w:val="4"/>
          <w:numId w:val="98"/>
        </w:numPr>
        <w:spacing w:before="240"/>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00BA578E">
        <w:rPr>
          <w:sz w:val="22"/>
          <w:szCs w:val="22"/>
        </w:rPr>
        <w:t>/fornecimento</w:t>
      </w:r>
      <w:r w:rsidRPr="000F225B">
        <w:rPr>
          <w:sz w:val="22"/>
          <w:szCs w:val="22"/>
        </w:rPr>
        <w:t>. Deverá ser considerado no BDI o ISS do município onde será executada a obra</w:t>
      </w:r>
      <w:r w:rsidR="005B6E43">
        <w:rPr>
          <w:sz w:val="22"/>
          <w:szCs w:val="22"/>
        </w:rPr>
        <w:t>/serviço</w:t>
      </w:r>
      <w:r w:rsidR="00BA578E">
        <w:rPr>
          <w:sz w:val="22"/>
          <w:szCs w:val="22"/>
        </w:rPr>
        <w:t>/fornecimento</w:t>
      </w:r>
      <w:r w:rsidR="007E4884">
        <w:rPr>
          <w:sz w:val="22"/>
          <w:szCs w:val="22"/>
        </w:rPr>
        <w:t>.</w:t>
      </w:r>
    </w:p>
    <w:p w:rsidR="00CB71D9" w:rsidRPr="007E4884" w:rsidRDefault="00CB71D9" w:rsidP="00057D75">
      <w:pPr>
        <w:pStyle w:val="Recuodecorpodetexto"/>
        <w:numPr>
          <w:ilvl w:val="4"/>
          <w:numId w:val="98"/>
        </w:numPr>
        <w:spacing w:before="240"/>
        <w:ind w:left="851" w:hanging="851"/>
        <w:rPr>
          <w:b/>
          <w:sz w:val="22"/>
          <w:szCs w:val="24"/>
        </w:rPr>
      </w:pPr>
      <w:r w:rsidRPr="009F5E6A">
        <w:rPr>
          <w:sz w:val="22"/>
          <w:szCs w:val="22"/>
        </w:rPr>
        <w:t xml:space="preserve">Cabe informar que o valor máximo do BDI a ser apresentado deve ser menor ou igual a </w:t>
      </w:r>
      <w:r w:rsidR="009F5E6A" w:rsidRPr="009F5E6A">
        <w:rPr>
          <w:sz w:val="22"/>
          <w:szCs w:val="22"/>
        </w:rPr>
        <w:t>23</w:t>
      </w:r>
      <w:r w:rsidRPr="009F5E6A">
        <w:rPr>
          <w:sz w:val="22"/>
          <w:szCs w:val="22"/>
        </w:rPr>
        <w:t>,</w:t>
      </w:r>
      <w:r w:rsidR="009F5E6A" w:rsidRPr="009F5E6A">
        <w:rPr>
          <w:sz w:val="22"/>
          <w:szCs w:val="22"/>
        </w:rPr>
        <w:t>4</w:t>
      </w:r>
      <w:r w:rsidRPr="009F5E6A">
        <w:rPr>
          <w:sz w:val="22"/>
          <w:szCs w:val="22"/>
        </w:rPr>
        <w:t>% para serviços e 18,00% para fornecimento de materiais, ressalvados os casos previstos em Lei e devidamente justificados</w:t>
      </w:r>
      <w:r>
        <w:rPr>
          <w:sz w:val="22"/>
          <w:szCs w:val="22"/>
        </w:rPr>
        <w:t>.</w:t>
      </w:r>
    </w:p>
    <w:p w:rsidR="007B6827" w:rsidRPr="000A4DCA" w:rsidRDefault="000A4DCA" w:rsidP="00057D75">
      <w:pPr>
        <w:pStyle w:val="Recuodecorpodetexto"/>
        <w:numPr>
          <w:ilvl w:val="3"/>
          <w:numId w:val="70"/>
        </w:numPr>
        <w:spacing w:before="240"/>
        <w:ind w:left="851" w:hanging="851"/>
        <w:rPr>
          <w:b/>
          <w:sz w:val="22"/>
          <w:szCs w:val="24"/>
        </w:rPr>
      </w:pPr>
      <w:r w:rsidRPr="000F225B">
        <w:rPr>
          <w:sz w:val="22"/>
          <w:szCs w:val="22"/>
        </w:rPr>
        <w:t>Cronograma Físico-Financeiro dos itens principais da planilha orçamentária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xml:space="preserve">,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437195" w:rsidP="00057D75">
      <w:pPr>
        <w:pStyle w:val="Recuodecorpodetexto"/>
        <w:numPr>
          <w:ilvl w:val="2"/>
          <w:numId w:val="99"/>
        </w:numPr>
        <w:spacing w:before="240"/>
        <w:rPr>
          <w:b/>
          <w:sz w:val="22"/>
          <w:szCs w:val="24"/>
        </w:rPr>
      </w:pPr>
      <w:r w:rsidRPr="006829D0">
        <w:rPr>
          <w:bCs/>
          <w:sz w:val="22"/>
          <w:szCs w:val="22"/>
        </w:rPr>
        <w:t>Não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2008</w:t>
      </w:r>
      <w:r w:rsidR="000A4DCA">
        <w:rPr>
          <w:sz w:val="22"/>
          <w:szCs w:val="22"/>
        </w:rPr>
        <w:t>.</w:t>
      </w:r>
    </w:p>
    <w:p w:rsidR="0093402D" w:rsidRPr="0093402D" w:rsidRDefault="00CB71D9" w:rsidP="00057D75">
      <w:pPr>
        <w:pStyle w:val="Recuodecorpodetexto"/>
        <w:numPr>
          <w:ilvl w:val="2"/>
          <w:numId w:val="99"/>
        </w:numPr>
        <w:spacing w:before="240"/>
        <w:rPr>
          <w:b/>
          <w:sz w:val="22"/>
          <w:szCs w:val="24"/>
        </w:rPr>
      </w:pPr>
      <w:r w:rsidRPr="006829D0">
        <w:rPr>
          <w:sz w:val="22"/>
          <w:szCs w:val="22"/>
        </w:rPr>
        <w:t xml:space="preserve">Em todos os </w:t>
      </w:r>
      <w:r w:rsidRPr="006829D0">
        <w:rPr>
          <w:b/>
          <w:sz w:val="22"/>
          <w:szCs w:val="22"/>
        </w:rPr>
        <w:t>documentos técnicos</w:t>
      </w:r>
      <w:r w:rsidRPr="006829D0">
        <w:rPr>
          <w:sz w:val="22"/>
          <w:szCs w:val="22"/>
        </w:rPr>
        <w:t xml:space="preserve"> da Proposta Financeira - tais como planilhas, composições de preço unitário, especificações técnicas, memoriais descritivos, cronogramas, desenhos, memoriais de cálculo e croquis – deverá constar o nome da empresa, o nome, assinatura e título do </w:t>
      </w:r>
      <w:r w:rsidRPr="006829D0">
        <w:rPr>
          <w:b/>
          <w:sz w:val="22"/>
          <w:szCs w:val="22"/>
        </w:rPr>
        <w:t>profissional responsável pelas informações técnicas</w:t>
      </w:r>
      <w:r w:rsidRPr="006829D0">
        <w:rPr>
          <w:sz w:val="22"/>
          <w:szCs w:val="22"/>
        </w:rPr>
        <w:t xml:space="preserve">, bem como o número da carteira profissional do mesmo, </w:t>
      </w:r>
      <w:r w:rsidRPr="006829D0">
        <w:rPr>
          <w:sz w:val="22"/>
          <w:szCs w:val="22"/>
          <w:u w:val="single"/>
        </w:rPr>
        <w:t>SOB PENA DE DESCLASSIFICAÇÃO</w:t>
      </w:r>
      <w:r w:rsidRPr="006829D0">
        <w:rPr>
          <w:sz w:val="22"/>
          <w:szCs w:val="22"/>
        </w:rPr>
        <w:t xml:space="preserve">. Os demais documentos deverão ser assinados pelo </w:t>
      </w:r>
      <w:r w:rsidRPr="006829D0">
        <w:rPr>
          <w:b/>
          <w:sz w:val="22"/>
          <w:szCs w:val="22"/>
        </w:rPr>
        <w:t>representante legal</w:t>
      </w:r>
      <w:r w:rsidRPr="006829D0">
        <w:rPr>
          <w:sz w:val="22"/>
          <w:szCs w:val="22"/>
        </w:rPr>
        <w:t xml:space="preserve"> da empresa. A Proposta Financeira deverá ser datada e ter o valor global evidenciado em separado na 1ª (primeira) folha da proposta, em algarismo e por extenso, baseado nos quantitativos d</w:t>
      </w:r>
      <w:r w:rsidR="00CE0832">
        <w:rPr>
          <w:sz w:val="22"/>
          <w:szCs w:val="22"/>
        </w:rPr>
        <w:t>a</w:t>
      </w:r>
      <w:r w:rsidRPr="006829D0">
        <w:rPr>
          <w:sz w:val="22"/>
          <w:szCs w:val="22"/>
        </w:rPr>
        <w:t xml:space="preserve">s </w:t>
      </w:r>
      <w:r w:rsidR="00CE0832">
        <w:rPr>
          <w:sz w:val="22"/>
          <w:szCs w:val="22"/>
        </w:rPr>
        <w:t>obras/</w:t>
      </w:r>
      <w:r w:rsidRPr="006829D0">
        <w:rPr>
          <w:sz w:val="22"/>
          <w:szCs w:val="22"/>
        </w:rPr>
        <w:t>serviços</w:t>
      </w:r>
      <w:r w:rsidR="00CE0832">
        <w:rPr>
          <w:sz w:val="22"/>
          <w:szCs w:val="22"/>
        </w:rPr>
        <w:t>/</w:t>
      </w:r>
      <w:r w:rsidRPr="006829D0">
        <w:rPr>
          <w:sz w:val="22"/>
          <w:szCs w:val="22"/>
        </w:rPr>
        <w:t xml:space="preserve">fornecimentos descritos na Planilha de </w:t>
      </w:r>
      <w:proofErr w:type="spellStart"/>
      <w:r w:rsidRPr="006829D0">
        <w:rPr>
          <w:sz w:val="22"/>
          <w:szCs w:val="22"/>
        </w:rPr>
        <w:t>Orçamentação</w:t>
      </w:r>
      <w:proofErr w:type="spellEnd"/>
      <w:r w:rsidRPr="006829D0">
        <w:rPr>
          <w:sz w:val="22"/>
          <w:szCs w:val="22"/>
        </w:rPr>
        <w:t xml:space="preserve"> de Obras</w:t>
      </w:r>
      <w:r w:rsidR="00CE0832">
        <w:rPr>
          <w:sz w:val="22"/>
          <w:szCs w:val="22"/>
        </w:rPr>
        <w:t>/Serviços/Fornecimentos</w:t>
      </w:r>
      <w:r w:rsidRPr="006829D0">
        <w:rPr>
          <w:sz w:val="22"/>
          <w:szCs w:val="22"/>
        </w:rPr>
        <w:t xml:space="preserve"> da CODEVASF, nela incluídos todos os impostos e taxas, emolumentos e tributos, encargos sociais e previdenciários, BDI, mão-de-obra, fornecimento de materiais, ferramentas e equipamentos necessários à sua execução, transporte até o local da obra</w:t>
      </w:r>
      <w:r w:rsidR="00CE0832">
        <w:rPr>
          <w:sz w:val="22"/>
          <w:szCs w:val="22"/>
        </w:rPr>
        <w:t>/serviço/fornecimento</w:t>
      </w:r>
      <w:r w:rsidRPr="006829D0">
        <w:rPr>
          <w:sz w:val="22"/>
          <w:szCs w:val="22"/>
        </w:rPr>
        <w:t>, carga, transporte e descarga de materiais destinados ao bota-fora. No caso de omissão das referidas despesas, considerar-se-ão inclusas no valor global apresentado. Caso haja divergência entre os valores em algarismo e extenso, será considerado o valor por extenso</w:t>
      </w:r>
      <w:r w:rsidR="0093402D">
        <w:rPr>
          <w:sz w:val="22"/>
          <w:szCs w:val="22"/>
        </w:rPr>
        <w:t>.</w:t>
      </w:r>
    </w:p>
    <w:p w:rsidR="0093402D" w:rsidRPr="0093402D" w:rsidRDefault="0093402D" w:rsidP="00057D75">
      <w:pPr>
        <w:pStyle w:val="Recuodecorpodetexto"/>
        <w:numPr>
          <w:ilvl w:val="2"/>
          <w:numId w:val="99"/>
        </w:numPr>
        <w:spacing w:before="240"/>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edital</w:t>
      </w:r>
      <w:r>
        <w:rPr>
          <w:sz w:val="22"/>
          <w:szCs w:val="22"/>
        </w:rPr>
        <w:t>.</w:t>
      </w:r>
    </w:p>
    <w:p w:rsidR="0093402D" w:rsidRPr="0093402D" w:rsidRDefault="0093402D" w:rsidP="00057D75">
      <w:pPr>
        <w:pStyle w:val="Recuodecorpodetexto"/>
        <w:numPr>
          <w:ilvl w:val="2"/>
          <w:numId w:val="99"/>
        </w:numPr>
        <w:spacing w:before="240"/>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9F5E6A" w:rsidRDefault="0093402D" w:rsidP="00057D75">
      <w:pPr>
        <w:pStyle w:val="Recuodecorpodetexto"/>
        <w:numPr>
          <w:ilvl w:val="2"/>
          <w:numId w:val="99"/>
        </w:numPr>
        <w:spacing w:before="240"/>
        <w:rPr>
          <w:b/>
          <w:sz w:val="22"/>
          <w:szCs w:val="24"/>
        </w:rPr>
      </w:pPr>
      <w:r w:rsidRPr="000F225B">
        <w:rPr>
          <w:sz w:val="22"/>
          <w:szCs w:val="22"/>
        </w:rPr>
        <w:t>A licitante deverá prever todos os acessos necessários para permitir a chegada dos equipamentos e materiais no local de execução das obras/serviços</w:t>
      </w:r>
      <w:r w:rsidR="00BA578E">
        <w:rPr>
          <w:sz w:val="22"/>
          <w:szCs w:val="22"/>
        </w:rPr>
        <w:t>/fornecimentos</w:t>
      </w:r>
      <w:r w:rsidRPr="000F225B">
        <w:rPr>
          <w:sz w:val="22"/>
          <w:szCs w:val="22"/>
        </w:rPr>
        <w:t xml:space="preserve">, avaliando-se todas as suas dificuldades, pois os eventuais custos decorrentes de qualquer </w:t>
      </w:r>
      <w:r w:rsidR="00B74B62">
        <w:rPr>
          <w:sz w:val="22"/>
          <w:szCs w:val="22"/>
        </w:rPr>
        <w:t>obra/</w:t>
      </w:r>
      <w:r w:rsidRPr="000F225B">
        <w:rPr>
          <w:sz w:val="22"/>
          <w:szCs w:val="22"/>
        </w:rPr>
        <w:t>serviço</w:t>
      </w:r>
      <w:r w:rsidR="00BA578E">
        <w:rPr>
          <w:sz w:val="22"/>
          <w:szCs w:val="22"/>
        </w:rPr>
        <w:t>/fornecimento</w:t>
      </w:r>
      <w:r w:rsidRPr="000F225B">
        <w:rPr>
          <w:sz w:val="22"/>
          <w:szCs w:val="22"/>
        </w:rPr>
        <w:t xml:space="preserve"> para melhoria destes acessos correrão por conta da licitante vencedora</w:t>
      </w:r>
      <w:r>
        <w:rPr>
          <w:sz w:val="22"/>
          <w:szCs w:val="22"/>
        </w:rPr>
        <w:t>.</w:t>
      </w:r>
    </w:p>
    <w:p w:rsidR="009F5E6A" w:rsidRPr="00BA578E" w:rsidRDefault="009F5E6A" w:rsidP="009F5E6A">
      <w:pPr>
        <w:pStyle w:val="Recuodecorpodetexto"/>
        <w:spacing w:before="240"/>
        <w:ind w:left="870" w:firstLine="0"/>
        <w:rPr>
          <w:b/>
          <w:sz w:val="22"/>
          <w:szCs w:val="24"/>
        </w:rPr>
      </w:pPr>
    </w:p>
    <w:p w:rsidR="006D50C7" w:rsidRPr="0012594A" w:rsidRDefault="006D50C7" w:rsidP="00057D75">
      <w:pPr>
        <w:pStyle w:val="Recuodecorpodetexto"/>
        <w:numPr>
          <w:ilvl w:val="0"/>
          <w:numId w:val="43"/>
        </w:numPr>
        <w:rPr>
          <w:b/>
          <w:iCs/>
          <w:sz w:val="22"/>
          <w:szCs w:val="24"/>
        </w:rPr>
      </w:pPr>
      <w:r w:rsidRPr="0012594A">
        <w:rPr>
          <w:b/>
          <w:iCs/>
          <w:sz w:val="22"/>
          <w:szCs w:val="24"/>
        </w:rPr>
        <w:lastRenderedPageBreak/>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3C31E8" w:rsidP="00057D75">
      <w:pPr>
        <w:pStyle w:val="PargrafodaLista"/>
        <w:numPr>
          <w:ilvl w:val="1"/>
          <w:numId w:val="43"/>
        </w:numPr>
        <w:suppressAutoHyphens w:val="0"/>
        <w:spacing w:before="120" w:after="120" w:line="276" w:lineRule="auto"/>
        <w:ind w:left="851" w:hanging="851"/>
        <w:jc w:val="both"/>
        <w:rPr>
          <w:sz w:val="22"/>
          <w:szCs w:val="22"/>
          <w:vertAlign w:val="baseline"/>
        </w:rPr>
      </w:pPr>
      <w:r w:rsidRPr="003C31E8">
        <w:rPr>
          <w:sz w:val="22"/>
          <w:szCs w:val="22"/>
          <w:vertAlign w:val="baseline"/>
        </w:rPr>
        <w:t>As obras</w:t>
      </w:r>
      <w:r>
        <w:rPr>
          <w:sz w:val="22"/>
          <w:szCs w:val="22"/>
          <w:vertAlign w:val="baseline"/>
        </w:rPr>
        <w:t>/s</w:t>
      </w:r>
      <w:r w:rsidRPr="003C31E8">
        <w:rPr>
          <w:sz w:val="22"/>
          <w:szCs w:val="22"/>
          <w:vertAlign w:val="baseline"/>
        </w:rPr>
        <w:t>erviços</w:t>
      </w:r>
      <w:r>
        <w:rPr>
          <w:sz w:val="22"/>
          <w:szCs w:val="22"/>
          <w:vertAlign w:val="baseline"/>
        </w:rPr>
        <w:t>/fornecimentos</w:t>
      </w:r>
      <w:r w:rsidRPr="003C31E8">
        <w:rPr>
          <w:sz w:val="22"/>
          <w:szCs w:val="22"/>
          <w:vertAlign w:val="baseline"/>
        </w:rPr>
        <w:t xml:space="preserve"> objeto do presente </w:t>
      </w:r>
      <w:r>
        <w:rPr>
          <w:sz w:val="22"/>
          <w:szCs w:val="22"/>
          <w:vertAlign w:val="baseline"/>
        </w:rPr>
        <w:t>edital</w:t>
      </w:r>
      <w:r w:rsidRPr="003C31E8">
        <w:rPr>
          <w:sz w:val="22"/>
          <w:szCs w:val="22"/>
          <w:vertAlign w:val="baseline"/>
        </w:rPr>
        <w:t xml:space="preserve">, deverão ser executados no </w:t>
      </w:r>
      <w:r w:rsidRPr="003C31E8">
        <w:rPr>
          <w:b/>
          <w:sz w:val="22"/>
          <w:szCs w:val="22"/>
          <w:u w:val="single"/>
          <w:vertAlign w:val="baseline"/>
        </w:rPr>
        <w:t>prazo máximo de 60 (sessenta) dias</w:t>
      </w:r>
      <w:r w:rsidRPr="003C31E8">
        <w:rPr>
          <w:sz w:val="22"/>
          <w:szCs w:val="22"/>
          <w:vertAlign w:val="baseline"/>
        </w:rPr>
        <w:t>. O respectivo contrato terá a vigência abaixo listada</w:t>
      </w:r>
      <w:r>
        <w:rPr>
          <w:sz w:val="22"/>
          <w:szCs w:val="22"/>
          <w:vertAlign w:val="baseline"/>
        </w:rPr>
        <w:t>:</w:t>
      </w:r>
    </w:p>
    <w:p w:rsidR="003C31E8" w:rsidRPr="003C31E8" w:rsidRDefault="003C31E8" w:rsidP="00057D75">
      <w:pPr>
        <w:pStyle w:val="PargrafodaLista"/>
        <w:numPr>
          <w:ilvl w:val="0"/>
          <w:numId w:val="118"/>
        </w:numPr>
        <w:suppressAutoHyphens w:val="0"/>
        <w:spacing w:before="120" w:after="120" w:line="276" w:lineRule="auto"/>
        <w:ind w:left="1276" w:hanging="425"/>
        <w:jc w:val="both"/>
        <w:rPr>
          <w:sz w:val="22"/>
          <w:szCs w:val="22"/>
          <w:vertAlign w:val="baseline"/>
        </w:rPr>
      </w:pPr>
      <w:r w:rsidRPr="003C31E8">
        <w:rPr>
          <w:sz w:val="22"/>
          <w:szCs w:val="22"/>
          <w:vertAlign w:val="baseline"/>
        </w:rPr>
        <w:t xml:space="preserve">O prazo de vigência do contrato é contado em dias, a partir da data de emissão da Ordem de Serviço. Com validade e eficácia legal </w:t>
      </w:r>
      <w:r w:rsidRPr="003C31E8">
        <w:rPr>
          <w:b/>
          <w:sz w:val="22"/>
          <w:szCs w:val="22"/>
          <w:vertAlign w:val="baseline"/>
        </w:rPr>
        <w:t>após publicação</w:t>
      </w:r>
      <w:r w:rsidRPr="003C31E8">
        <w:rPr>
          <w:sz w:val="22"/>
          <w:szCs w:val="22"/>
          <w:vertAlign w:val="baseline"/>
        </w:rPr>
        <w:t xml:space="preserve"> do seu extrato no </w:t>
      </w:r>
      <w:r w:rsidRPr="003C31E8">
        <w:rPr>
          <w:b/>
          <w:sz w:val="22"/>
          <w:szCs w:val="22"/>
          <w:vertAlign w:val="baseline"/>
        </w:rPr>
        <w:t>Diário Oficial da União</w:t>
      </w:r>
      <w:r w:rsidRPr="003C31E8">
        <w:rPr>
          <w:sz w:val="22"/>
          <w:szCs w:val="22"/>
          <w:vertAlign w:val="baseline"/>
        </w:rPr>
        <w:t>, podendo ser prorrogado, mediante manifestação expressa das partes, na forma do artigo 57, §§ 1° e 2° da Lei n°. 8.666/93, tendo inicio e vencimento em dia de expediente, devendo-se excluir o primeiro e incluir o último;</w:t>
      </w:r>
    </w:p>
    <w:p w:rsidR="003C31E8" w:rsidRPr="003C31E8" w:rsidRDefault="003C31E8" w:rsidP="00057D75">
      <w:pPr>
        <w:pStyle w:val="PargrafodaLista"/>
        <w:numPr>
          <w:ilvl w:val="0"/>
          <w:numId w:val="118"/>
        </w:numPr>
        <w:suppressAutoHyphens w:val="0"/>
        <w:spacing w:before="120" w:after="120" w:line="276" w:lineRule="auto"/>
        <w:ind w:left="1276" w:hanging="425"/>
        <w:jc w:val="both"/>
        <w:rPr>
          <w:sz w:val="22"/>
          <w:szCs w:val="22"/>
          <w:vertAlign w:val="baseline"/>
        </w:rPr>
      </w:pPr>
      <w:r w:rsidRPr="003C31E8">
        <w:rPr>
          <w:sz w:val="22"/>
          <w:szCs w:val="22"/>
          <w:vertAlign w:val="baseline"/>
        </w:rPr>
        <w:t>Antes de dar inicio à execução d</w:t>
      </w:r>
      <w:r>
        <w:rPr>
          <w:sz w:val="22"/>
          <w:szCs w:val="22"/>
          <w:vertAlign w:val="baseline"/>
        </w:rPr>
        <w:t>a</w:t>
      </w:r>
      <w:r w:rsidRPr="003C31E8">
        <w:rPr>
          <w:sz w:val="22"/>
          <w:szCs w:val="22"/>
          <w:vertAlign w:val="baseline"/>
        </w:rPr>
        <w:t xml:space="preserve">s </w:t>
      </w:r>
      <w:r>
        <w:rPr>
          <w:sz w:val="22"/>
          <w:szCs w:val="22"/>
          <w:vertAlign w:val="baseline"/>
        </w:rPr>
        <w:t>obras/</w:t>
      </w:r>
      <w:r w:rsidRPr="003C31E8">
        <w:rPr>
          <w:sz w:val="22"/>
          <w:szCs w:val="22"/>
          <w:vertAlign w:val="baseline"/>
        </w:rPr>
        <w:t>serviços</w:t>
      </w:r>
      <w:r>
        <w:rPr>
          <w:sz w:val="22"/>
          <w:szCs w:val="22"/>
          <w:vertAlign w:val="baseline"/>
        </w:rPr>
        <w:t>/fornecimentos</w:t>
      </w:r>
      <w:r w:rsidRPr="003C31E8">
        <w:rPr>
          <w:sz w:val="22"/>
          <w:szCs w:val="22"/>
          <w:vertAlign w:val="baseline"/>
        </w:rPr>
        <w:t xml:space="preserve"> a empresa contratada deverá comunicar à </w:t>
      </w:r>
      <w:r>
        <w:rPr>
          <w:sz w:val="22"/>
          <w:szCs w:val="22"/>
          <w:vertAlign w:val="baseline"/>
        </w:rPr>
        <w:t>f</w:t>
      </w:r>
      <w:r w:rsidRPr="003C31E8">
        <w:rPr>
          <w:sz w:val="22"/>
          <w:szCs w:val="22"/>
          <w:vertAlign w:val="baseline"/>
        </w:rPr>
        <w:t>iscalização.</w:t>
      </w:r>
    </w:p>
    <w:p w:rsidR="006D50C7" w:rsidRPr="00C51F4C" w:rsidRDefault="006D50C7" w:rsidP="00057D75">
      <w:pPr>
        <w:pStyle w:val="Recuodecorpodetexto"/>
        <w:numPr>
          <w:ilvl w:val="0"/>
          <w:numId w:val="43"/>
        </w:numPr>
        <w:spacing w:before="240"/>
        <w:rPr>
          <w:b/>
          <w:iCs/>
          <w:sz w:val="22"/>
          <w:szCs w:val="24"/>
        </w:rPr>
      </w:pPr>
      <w:r w:rsidRPr="00C51F4C">
        <w:rPr>
          <w:b/>
          <w:iCs/>
          <w:sz w:val="22"/>
          <w:szCs w:val="24"/>
        </w:rPr>
        <w:t>REAJUSTAMENTO DOS PREÇOS</w:t>
      </w:r>
    </w:p>
    <w:p w:rsidR="006D50C7" w:rsidRDefault="007E59C8" w:rsidP="00057D75">
      <w:pPr>
        <w:pStyle w:val="Recuodecorpodetexto"/>
        <w:numPr>
          <w:ilvl w:val="1"/>
          <w:numId w:val="46"/>
        </w:numPr>
        <w:spacing w:before="240"/>
        <w:rPr>
          <w:sz w:val="22"/>
          <w:szCs w:val="24"/>
        </w:rPr>
      </w:pPr>
      <w:r w:rsidRPr="006829D0">
        <w:rPr>
          <w:sz w:val="22"/>
          <w:szCs w:val="22"/>
        </w:rPr>
        <w:t>Os preços permanecerão válidos por um período de um ano, contados da data de apresentação da proposta. Após este prazo serão reajustados, por responsabilidade da CODEVASF, aplicando-se a seguinte fórmula</w:t>
      </w:r>
      <w:r w:rsidR="006D50C7" w:rsidRPr="00717E67">
        <w:rPr>
          <w:sz w:val="22"/>
          <w:szCs w:val="24"/>
        </w:rPr>
        <w:t>:</w:t>
      </w:r>
    </w:p>
    <w:p w:rsidR="00BA578E" w:rsidRPr="00BA578E" w:rsidRDefault="007E59C8" w:rsidP="007E59C8">
      <w:pPr>
        <w:pStyle w:val="PargrafodaLista"/>
        <w:keepLines/>
        <w:tabs>
          <w:tab w:val="left" w:pos="1134"/>
        </w:tabs>
        <w:spacing w:after="120"/>
        <w:ind w:left="360"/>
        <w:jc w:val="center"/>
        <w:rPr>
          <w:sz w:val="22"/>
          <w:szCs w:val="22"/>
        </w:rPr>
      </w:pPr>
      <w:r>
        <w:rPr>
          <w:noProof/>
          <w:color w:val="FF0000"/>
          <w:sz w:val="22"/>
          <w:szCs w:val="22"/>
          <w:lang w:eastAsia="pt-BR"/>
        </w:rPr>
        <w:drawing>
          <wp:inline distT="0" distB="0" distL="0" distR="0">
            <wp:extent cx="1292860" cy="44767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292860" cy="447675"/>
                    </a:xfrm>
                    <a:prstGeom prst="rect">
                      <a:avLst/>
                    </a:prstGeom>
                    <a:noFill/>
                    <a:ln w="9525">
                      <a:noFill/>
                      <a:miter lim="800000"/>
                      <a:headEnd/>
                      <a:tailEnd/>
                    </a:ln>
                  </pic:spPr>
                </pic:pic>
              </a:graphicData>
            </a:graphic>
          </wp:inline>
        </w:drawing>
      </w:r>
    </w:p>
    <w:p w:rsidR="00C613F6" w:rsidRPr="0012594A" w:rsidRDefault="00C613F6" w:rsidP="00C613F6">
      <w:pPr>
        <w:tabs>
          <w:tab w:val="left" w:pos="1134"/>
        </w:tabs>
        <w:spacing w:before="240" w:after="240" w:line="276" w:lineRule="auto"/>
        <w:ind w:left="851"/>
        <w:jc w:val="center"/>
        <w:rPr>
          <w:sz w:val="22"/>
          <w:szCs w:val="22"/>
          <w:vertAlign w:val="baseline"/>
        </w:rPr>
      </w:pPr>
    </w:p>
    <w:p w:rsidR="007E59C8" w:rsidRPr="007E59C8" w:rsidRDefault="007E59C8" w:rsidP="007E59C8">
      <w:pPr>
        <w:numPr>
          <w:ilvl w:val="1"/>
          <w:numId w:val="0"/>
        </w:numPr>
        <w:ind w:left="851"/>
        <w:jc w:val="both"/>
        <w:outlineLvl w:val="1"/>
        <w:rPr>
          <w:color w:val="000000"/>
          <w:sz w:val="22"/>
          <w:szCs w:val="22"/>
          <w:vertAlign w:val="baseline"/>
        </w:rPr>
      </w:pPr>
      <w:r w:rsidRPr="007E59C8">
        <w:rPr>
          <w:color w:val="000000"/>
          <w:sz w:val="22"/>
          <w:szCs w:val="22"/>
          <w:vertAlign w:val="baseline"/>
        </w:rPr>
        <w:t>Onde:</w:t>
      </w:r>
    </w:p>
    <w:p w:rsidR="007E59C8" w:rsidRPr="007E59C8" w:rsidRDefault="007E59C8" w:rsidP="007E59C8">
      <w:pPr>
        <w:numPr>
          <w:ilvl w:val="1"/>
          <w:numId w:val="0"/>
        </w:numPr>
        <w:ind w:left="851"/>
        <w:jc w:val="both"/>
        <w:outlineLvl w:val="1"/>
        <w:rPr>
          <w:color w:val="000000"/>
          <w:sz w:val="22"/>
          <w:szCs w:val="22"/>
          <w:vertAlign w:val="baseline"/>
        </w:rPr>
      </w:pPr>
    </w:p>
    <w:p w:rsidR="007E59C8" w:rsidRPr="007E59C8" w:rsidRDefault="007E59C8" w:rsidP="007E59C8">
      <w:pPr>
        <w:pStyle w:val="TextosemFormatao2"/>
        <w:tabs>
          <w:tab w:val="left" w:pos="1134"/>
          <w:tab w:val="left" w:pos="1276"/>
          <w:tab w:val="left" w:pos="1418"/>
          <w:tab w:val="left" w:pos="1560"/>
        </w:tabs>
        <w:spacing w:after="120"/>
        <w:ind w:left="851"/>
        <w:jc w:val="both"/>
        <w:rPr>
          <w:rFonts w:ascii="Times New Roman" w:hAnsi="Times New Roman"/>
          <w:sz w:val="22"/>
          <w:szCs w:val="22"/>
        </w:rPr>
      </w:pPr>
      <w:r w:rsidRPr="007E59C8">
        <w:rPr>
          <w:rFonts w:ascii="Times New Roman" w:hAnsi="Times New Roman"/>
          <w:b/>
          <w:sz w:val="22"/>
          <w:szCs w:val="22"/>
        </w:rPr>
        <w:t>R</w:t>
      </w:r>
      <w:r w:rsidRPr="007E59C8">
        <w:rPr>
          <w:rFonts w:ascii="Times New Roman" w:hAnsi="Times New Roman"/>
          <w:sz w:val="22"/>
          <w:szCs w:val="22"/>
        </w:rPr>
        <w:t xml:space="preserve"> -</w:t>
      </w:r>
      <w:r w:rsidRPr="007E59C8">
        <w:rPr>
          <w:rFonts w:ascii="Times New Roman" w:hAnsi="Times New Roman"/>
          <w:sz w:val="22"/>
          <w:szCs w:val="22"/>
        </w:rPr>
        <w:tab/>
        <w:t>valor do reajustamento</w:t>
      </w:r>
    </w:p>
    <w:p w:rsidR="007E59C8" w:rsidRPr="007E59C8" w:rsidRDefault="007E59C8" w:rsidP="007E59C8">
      <w:pPr>
        <w:pStyle w:val="TextosemFormatao2"/>
        <w:tabs>
          <w:tab w:val="left" w:pos="1134"/>
          <w:tab w:val="left" w:pos="1276"/>
          <w:tab w:val="left" w:pos="1418"/>
          <w:tab w:val="left" w:pos="1560"/>
        </w:tabs>
        <w:spacing w:after="120"/>
        <w:ind w:left="851"/>
        <w:jc w:val="both"/>
        <w:rPr>
          <w:rFonts w:ascii="Times New Roman" w:hAnsi="Times New Roman"/>
          <w:color w:val="FF0000"/>
          <w:sz w:val="22"/>
          <w:szCs w:val="22"/>
        </w:rPr>
      </w:pPr>
      <w:r w:rsidRPr="007E59C8">
        <w:rPr>
          <w:rFonts w:ascii="Times New Roman" w:hAnsi="Times New Roman"/>
          <w:b/>
          <w:sz w:val="22"/>
          <w:szCs w:val="22"/>
        </w:rPr>
        <w:t>V</w:t>
      </w:r>
      <w:r w:rsidRPr="007E59C8">
        <w:rPr>
          <w:rFonts w:ascii="Times New Roman" w:hAnsi="Times New Roman"/>
          <w:sz w:val="22"/>
          <w:szCs w:val="22"/>
        </w:rPr>
        <w:t xml:space="preserve"> -</w:t>
      </w:r>
      <w:r w:rsidRPr="007E59C8">
        <w:rPr>
          <w:rFonts w:ascii="Times New Roman" w:hAnsi="Times New Roman"/>
          <w:sz w:val="22"/>
          <w:szCs w:val="22"/>
        </w:rPr>
        <w:tab/>
        <w:t>valor a ser reajustado</w:t>
      </w:r>
    </w:p>
    <w:p w:rsidR="007E59C8" w:rsidRPr="007E59C8" w:rsidRDefault="007E59C8" w:rsidP="007E59C8">
      <w:pPr>
        <w:pStyle w:val="TextosemFormatao2"/>
        <w:tabs>
          <w:tab w:val="left" w:pos="1134"/>
          <w:tab w:val="left" w:pos="1276"/>
          <w:tab w:val="left" w:pos="1418"/>
          <w:tab w:val="left" w:pos="1560"/>
        </w:tabs>
        <w:spacing w:after="120"/>
        <w:ind w:left="851"/>
        <w:jc w:val="both"/>
        <w:rPr>
          <w:rFonts w:ascii="Times New Roman" w:hAnsi="Times New Roman"/>
          <w:sz w:val="22"/>
          <w:szCs w:val="22"/>
        </w:rPr>
      </w:pPr>
      <w:r w:rsidRPr="007E59C8">
        <w:rPr>
          <w:rFonts w:ascii="Times New Roman" w:hAnsi="Times New Roman"/>
          <w:b/>
          <w:sz w:val="22"/>
          <w:szCs w:val="22"/>
        </w:rPr>
        <w:t>N1</w:t>
      </w:r>
      <w:r w:rsidRPr="007E59C8">
        <w:rPr>
          <w:rFonts w:ascii="Times New Roman" w:hAnsi="Times New Roman"/>
          <w:sz w:val="22"/>
          <w:szCs w:val="22"/>
        </w:rPr>
        <w:t xml:space="preserve"> -</w:t>
      </w:r>
      <w:r w:rsidRPr="007E59C8">
        <w:rPr>
          <w:rFonts w:ascii="Times New Roman" w:hAnsi="Times New Roman"/>
          <w:sz w:val="22"/>
          <w:szCs w:val="22"/>
        </w:rPr>
        <w:tab/>
      </w:r>
      <w:r w:rsidRPr="007E59C8">
        <w:rPr>
          <w:rFonts w:ascii="Times New Roman" w:hAnsi="Times New Roman"/>
          <w:sz w:val="22"/>
          <w:szCs w:val="22"/>
        </w:rPr>
        <w:tab/>
        <w:t>percentual de ponderação de serviços de ESTRUTURAS DE OBRAS EM CONCRETO ARMADO, frente à totalidade dos serviços a executar.</w:t>
      </w:r>
    </w:p>
    <w:p w:rsidR="007E59C8" w:rsidRPr="007E59C8" w:rsidRDefault="007E59C8" w:rsidP="007E59C8">
      <w:pPr>
        <w:pStyle w:val="TextosemFormatao"/>
        <w:tabs>
          <w:tab w:val="left" w:pos="1134"/>
          <w:tab w:val="left" w:pos="1276"/>
          <w:tab w:val="left" w:pos="1418"/>
          <w:tab w:val="left" w:pos="1560"/>
        </w:tabs>
        <w:spacing w:after="120"/>
        <w:ind w:left="851"/>
        <w:jc w:val="both"/>
        <w:rPr>
          <w:rFonts w:ascii="Times New Roman" w:hAnsi="Times New Roman"/>
          <w:sz w:val="22"/>
          <w:szCs w:val="22"/>
        </w:rPr>
      </w:pPr>
      <w:proofErr w:type="spellStart"/>
      <w:r w:rsidRPr="007E59C8">
        <w:rPr>
          <w:rFonts w:ascii="Times New Roman" w:hAnsi="Times New Roman"/>
          <w:b/>
          <w:sz w:val="22"/>
          <w:szCs w:val="22"/>
        </w:rPr>
        <w:t>Ei</w:t>
      </w:r>
      <w:proofErr w:type="spellEnd"/>
      <w:r w:rsidRPr="007E59C8">
        <w:rPr>
          <w:rFonts w:ascii="Times New Roman" w:hAnsi="Times New Roman"/>
          <w:sz w:val="22"/>
          <w:szCs w:val="22"/>
        </w:rPr>
        <w:t xml:space="preserve"> -</w:t>
      </w:r>
      <w:r w:rsidRPr="007E59C8">
        <w:rPr>
          <w:rFonts w:ascii="Times New Roman" w:hAnsi="Times New Roman"/>
          <w:sz w:val="22"/>
          <w:szCs w:val="22"/>
        </w:rPr>
        <w:tab/>
        <w:t xml:space="preserve">Refere-se à </w:t>
      </w:r>
      <w:r w:rsidRPr="007E59C8">
        <w:rPr>
          <w:rFonts w:ascii="Times New Roman" w:hAnsi="Times New Roman"/>
          <w:sz w:val="22"/>
          <w:szCs w:val="22"/>
          <w:u w:val="single"/>
        </w:rPr>
        <w:t xml:space="preserve">coluna 40 da FGV - ESTRUTURAS DE OBRAS EM CONCRETO ARMADO, cód. </w:t>
      </w:r>
      <w:proofErr w:type="gramStart"/>
      <w:r w:rsidRPr="007E59C8">
        <w:rPr>
          <w:rFonts w:ascii="Times New Roman" w:hAnsi="Times New Roman"/>
          <w:sz w:val="22"/>
          <w:szCs w:val="22"/>
          <w:u w:val="single"/>
        </w:rPr>
        <w:t>AO 159665</w:t>
      </w:r>
      <w:proofErr w:type="gramEnd"/>
      <w:r w:rsidRPr="007E59C8">
        <w:rPr>
          <w:rFonts w:ascii="Times New Roman" w:hAnsi="Times New Roman"/>
          <w:sz w:val="22"/>
          <w:szCs w:val="22"/>
        </w:rPr>
        <w:t>, correspondente ao mês de aniversário da proposta.</w:t>
      </w:r>
    </w:p>
    <w:p w:rsidR="0012594A" w:rsidRPr="00BA578E" w:rsidRDefault="007E59C8" w:rsidP="007E59C8">
      <w:pPr>
        <w:pStyle w:val="TextosemFormatao"/>
        <w:tabs>
          <w:tab w:val="left" w:pos="1134"/>
          <w:tab w:val="left" w:pos="1276"/>
          <w:tab w:val="left" w:pos="1418"/>
          <w:tab w:val="left" w:pos="1560"/>
        </w:tabs>
        <w:spacing w:after="120"/>
        <w:ind w:left="851"/>
        <w:jc w:val="both"/>
        <w:rPr>
          <w:rFonts w:ascii="Times New Roman" w:hAnsi="Times New Roman"/>
          <w:sz w:val="22"/>
          <w:szCs w:val="22"/>
        </w:rPr>
      </w:pPr>
      <w:proofErr w:type="spellStart"/>
      <w:r w:rsidRPr="007E59C8">
        <w:rPr>
          <w:rFonts w:ascii="Times New Roman" w:hAnsi="Times New Roman"/>
          <w:b/>
          <w:sz w:val="22"/>
          <w:szCs w:val="22"/>
        </w:rPr>
        <w:t>Eo</w:t>
      </w:r>
      <w:proofErr w:type="spellEnd"/>
      <w:r w:rsidRPr="007E59C8">
        <w:rPr>
          <w:rFonts w:ascii="Times New Roman" w:hAnsi="Times New Roman"/>
          <w:sz w:val="22"/>
          <w:szCs w:val="22"/>
        </w:rPr>
        <w:t xml:space="preserve"> -</w:t>
      </w:r>
      <w:r w:rsidRPr="007E59C8">
        <w:rPr>
          <w:rFonts w:ascii="Times New Roman" w:hAnsi="Times New Roman"/>
          <w:sz w:val="22"/>
          <w:szCs w:val="22"/>
        </w:rPr>
        <w:tab/>
        <w:t xml:space="preserve">Refere-se à </w:t>
      </w:r>
      <w:r w:rsidRPr="007E59C8">
        <w:rPr>
          <w:rFonts w:ascii="Times New Roman" w:hAnsi="Times New Roman"/>
          <w:sz w:val="22"/>
          <w:szCs w:val="22"/>
          <w:u w:val="single"/>
        </w:rPr>
        <w:t xml:space="preserve">coluna 40 da FGV - ESTRUTURAS DE OBRAS EM CONCRETO ARMADO, cód. </w:t>
      </w:r>
      <w:proofErr w:type="gramStart"/>
      <w:r w:rsidRPr="007E59C8">
        <w:rPr>
          <w:rFonts w:ascii="Times New Roman" w:hAnsi="Times New Roman"/>
          <w:sz w:val="22"/>
          <w:szCs w:val="22"/>
          <w:u w:val="single"/>
        </w:rPr>
        <w:t>AO 159665</w:t>
      </w:r>
      <w:proofErr w:type="gramEnd"/>
      <w:r w:rsidRPr="007E59C8">
        <w:rPr>
          <w:rFonts w:ascii="Times New Roman" w:hAnsi="Times New Roman"/>
          <w:sz w:val="22"/>
          <w:szCs w:val="22"/>
        </w:rPr>
        <w:t>, correspondente a data de apresentação da proposta</w:t>
      </w:r>
      <w:r w:rsidR="0012594A" w:rsidRPr="00BA578E">
        <w:rPr>
          <w:rFonts w:ascii="Times New Roman" w:hAnsi="Times New Roman"/>
          <w:sz w:val="22"/>
          <w:szCs w:val="22"/>
        </w:rPr>
        <w:t>.</w:t>
      </w:r>
    </w:p>
    <w:p w:rsidR="00C613F6" w:rsidRPr="00C613F6" w:rsidRDefault="007E59C8" w:rsidP="00057D75">
      <w:pPr>
        <w:pStyle w:val="PargrafodaLista"/>
        <w:keepLines/>
        <w:numPr>
          <w:ilvl w:val="1"/>
          <w:numId w:val="46"/>
        </w:numPr>
        <w:tabs>
          <w:tab w:val="left" w:pos="1134"/>
        </w:tabs>
        <w:spacing w:after="120"/>
        <w:jc w:val="both"/>
        <w:rPr>
          <w:sz w:val="22"/>
          <w:szCs w:val="22"/>
          <w:vertAlign w:val="baseline"/>
        </w:rPr>
      </w:pPr>
      <w:r w:rsidRPr="007E59C8">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7E59C8" w:rsidP="007E59C8">
      <w:pPr>
        <w:pStyle w:val="PargrafodaLista"/>
        <w:keepLines/>
        <w:tabs>
          <w:tab w:val="left" w:pos="1134"/>
        </w:tabs>
        <w:spacing w:before="120" w:after="120"/>
        <w:ind w:left="851"/>
        <w:jc w:val="center"/>
        <w:rPr>
          <w:sz w:val="22"/>
          <w:szCs w:val="22"/>
          <w:vertAlign w:val="baseline"/>
        </w:rPr>
      </w:pPr>
      <w:r>
        <w:rPr>
          <w:noProof/>
          <w:sz w:val="22"/>
          <w:szCs w:val="22"/>
          <w:lang w:eastAsia="pt-BR"/>
        </w:rPr>
        <w:drawing>
          <wp:inline distT="0" distB="0" distL="0" distR="0">
            <wp:extent cx="1955165" cy="46672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1955165" cy="466725"/>
                    </a:xfrm>
                    <a:prstGeom prst="rect">
                      <a:avLst/>
                    </a:prstGeom>
                    <a:noFill/>
                    <a:ln w="9525">
                      <a:noFill/>
                      <a:miter lim="800000"/>
                      <a:headEnd/>
                      <a:tailEnd/>
                    </a:ln>
                  </pic:spPr>
                </pic:pic>
              </a:graphicData>
            </a:graphic>
          </wp:inline>
        </w:drawing>
      </w:r>
    </w:p>
    <w:p w:rsidR="007E59C8" w:rsidRPr="007E59C8" w:rsidRDefault="007E59C8" w:rsidP="007E59C8">
      <w:pPr>
        <w:pStyle w:val="TextosemFormatao2"/>
        <w:tabs>
          <w:tab w:val="left" w:pos="1134"/>
          <w:tab w:val="left" w:pos="1276"/>
          <w:tab w:val="left" w:pos="1418"/>
          <w:tab w:val="left" w:pos="1560"/>
        </w:tabs>
        <w:spacing w:after="120"/>
        <w:ind w:left="851"/>
        <w:jc w:val="both"/>
        <w:rPr>
          <w:rFonts w:ascii="Times New Roman" w:hAnsi="Times New Roman"/>
          <w:sz w:val="22"/>
          <w:szCs w:val="22"/>
        </w:rPr>
      </w:pPr>
      <w:r w:rsidRPr="007E59C8">
        <w:rPr>
          <w:rFonts w:ascii="Times New Roman" w:hAnsi="Times New Roman"/>
          <w:sz w:val="22"/>
          <w:szCs w:val="22"/>
        </w:rPr>
        <w:t>Sendo:</w:t>
      </w:r>
    </w:p>
    <w:p w:rsidR="007E59C8" w:rsidRPr="007E59C8" w:rsidRDefault="007E59C8" w:rsidP="007E59C8">
      <w:pPr>
        <w:pStyle w:val="TextosemFormatao2"/>
        <w:tabs>
          <w:tab w:val="left" w:pos="1134"/>
          <w:tab w:val="left" w:pos="1276"/>
          <w:tab w:val="left" w:pos="1418"/>
          <w:tab w:val="left" w:pos="1560"/>
        </w:tabs>
        <w:spacing w:after="240"/>
        <w:ind w:left="851"/>
        <w:jc w:val="both"/>
        <w:rPr>
          <w:rFonts w:ascii="Times New Roman" w:hAnsi="Times New Roman"/>
          <w:sz w:val="22"/>
          <w:szCs w:val="22"/>
        </w:rPr>
      </w:pPr>
      <w:r w:rsidRPr="007E59C8">
        <w:rPr>
          <w:rFonts w:ascii="Times New Roman" w:hAnsi="Times New Roman"/>
          <w:b/>
          <w:noProof/>
          <w:position w:val="-12"/>
          <w:sz w:val="22"/>
          <w:szCs w:val="22"/>
          <w:lang w:eastAsia="pt-BR"/>
        </w:rPr>
        <w:drawing>
          <wp:inline distT="0" distB="0" distL="0" distR="0">
            <wp:extent cx="460375" cy="252095"/>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460375" cy="252095"/>
                    </a:xfrm>
                    <a:prstGeom prst="rect">
                      <a:avLst/>
                    </a:prstGeom>
                    <a:noFill/>
                    <a:ln w="9525">
                      <a:noFill/>
                      <a:miter lim="800000"/>
                      <a:headEnd/>
                      <a:tailEnd/>
                    </a:ln>
                  </pic:spPr>
                </pic:pic>
              </a:graphicData>
            </a:graphic>
          </wp:inline>
        </w:drawing>
      </w:r>
      <w:r w:rsidRPr="007E59C8">
        <w:rPr>
          <w:rFonts w:ascii="Times New Roman" w:hAnsi="Times New Roman"/>
          <w:position w:val="-12"/>
          <w:sz w:val="22"/>
          <w:szCs w:val="22"/>
        </w:rPr>
        <w:t xml:space="preserve"> </w:t>
      </w:r>
      <w:r w:rsidRPr="007E59C8">
        <w:rPr>
          <w:rFonts w:ascii="Times New Roman" w:hAnsi="Times New Roman"/>
          <w:sz w:val="22"/>
          <w:szCs w:val="22"/>
        </w:rPr>
        <w:t>= Valor desejado. Índice do mês de reajuste com data base original.</w:t>
      </w:r>
    </w:p>
    <w:p w:rsidR="007E59C8" w:rsidRPr="007E59C8" w:rsidRDefault="007E59C8" w:rsidP="007E59C8">
      <w:pPr>
        <w:pStyle w:val="TextosemFormatao2"/>
        <w:tabs>
          <w:tab w:val="left" w:pos="1134"/>
          <w:tab w:val="left" w:pos="1276"/>
          <w:tab w:val="left" w:pos="1418"/>
          <w:tab w:val="left" w:pos="1560"/>
        </w:tabs>
        <w:spacing w:after="240"/>
        <w:ind w:left="851"/>
        <w:jc w:val="both"/>
        <w:rPr>
          <w:rFonts w:ascii="Times New Roman" w:hAnsi="Times New Roman"/>
          <w:sz w:val="22"/>
          <w:szCs w:val="22"/>
        </w:rPr>
      </w:pPr>
      <w:r w:rsidRPr="007E59C8">
        <w:rPr>
          <w:rFonts w:ascii="Times New Roman" w:hAnsi="Times New Roman"/>
          <w:noProof/>
          <w:sz w:val="22"/>
          <w:szCs w:val="22"/>
          <w:lang w:eastAsia="pt-BR"/>
        </w:rPr>
        <w:drawing>
          <wp:inline distT="0" distB="0" distL="0" distR="0">
            <wp:extent cx="460375" cy="252095"/>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460375" cy="252095"/>
                    </a:xfrm>
                    <a:prstGeom prst="rect">
                      <a:avLst/>
                    </a:prstGeom>
                    <a:noFill/>
                    <a:ln w="9525">
                      <a:noFill/>
                      <a:miter lim="800000"/>
                      <a:headEnd/>
                      <a:tailEnd/>
                    </a:ln>
                  </pic:spPr>
                </pic:pic>
              </a:graphicData>
            </a:graphic>
          </wp:inline>
        </w:drawing>
      </w:r>
      <w:r w:rsidRPr="007E59C8">
        <w:rPr>
          <w:rFonts w:ascii="Times New Roman" w:hAnsi="Times New Roman"/>
          <w:sz w:val="22"/>
          <w:szCs w:val="22"/>
        </w:rPr>
        <w:t xml:space="preserve"> = Índice do mês de reajuste com a nova data base.</w:t>
      </w:r>
    </w:p>
    <w:p w:rsidR="00C613F6" w:rsidRDefault="007E59C8" w:rsidP="007E59C8">
      <w:pPr>
        <w:pStyle w:val="PargrafodaLista"/>
        <w:keepLines/>
        <w:tabs>
          <w:tab w:val="left" w:pos="1134"/>
        </w:tabs>
        <w:spacing w:after="120"/>
        <w:ind w:left="851"/>
        <w:jc w:val="both"/>
        <w:rPr>
          <w:sz w:val="22"/>
          <w:szCs w:val="22"/>
          <w:vertAlign w:val="baseline"/>
        </w:rPr>
      </w:pPr>
      <w:r w:rsidRPr="007E59C8">
        <w:rPr>
          <w:noProof/>
          <w:sz w:val="22"/>
          <w:szCs w:val="22"/>
          <w:vertAlign w:val="baseline"/>
          <w:lang w:eastAsia="pt-BR"/>
        </w:rPr>
        <w:lastRenderedPageBreak/>
        <w:drawing>
          <wp:inline distT="0" distB="0" distL="0" distR="0">
            <wp:extent cx="460375" cy="25209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460375" cy="252095"/>
                    </a:xfrm>
                    <a:prstGeom prst="rect">
                      <a:avLst/>
                    </a:prstGeom>
                    <a:noFill/>
                    <a:ln w="9525">
                      <a:noFill/>
                      <a:miter lim="800000"/>
                      <a:headEnd/>
                      <a:tailEnd/>
                    </a:ln>
                  </pic:spPr>
                </pic:pic>
              </a:graphicData>
            </a:graphic>
          </wp:inline>
        </w:drawing>
      </w:r>
      <w:r w:rsidRPr="007E59C8">
        <w:rPr>
          <w:sz w:val="22"/>
          <w:szCs w:val="22"/>
          <w:vertAlign w:val="baseline"/>
        </w:rPr>
        <w:t xml:space="preserve"> = Índice do mês em que mudou a tabela, na data base original</w:t>
      </w:r>
      <w:r w:rsidR="00C613F6" w:rsidRPr="00C613F6">
        <w:rPr>
          <w:sz w:val="22"/>
          <w:szCs w:val="22"/>
          <w:vertAlign w:val="baseline"/>
        </w:rPr>
        <w:t>.</w:t>
      </w:r>
    </w:p>
    <w:p w:rsidR="007E59C8" w:rsidRPr="007E59C8" w:rsidRDefault="007E59C8" w:rsidP="00057D75">
      <w:pPr>
        <w:pStyle w:val="PargrafodaLista"/>
        <w:keepLines/>
        <w:numPr>
          <w:ilvl w:val="1"/>
          <w:numId w:val="46"/>
        </w:numPr>
        <w:tabs>
          <w:tab w:val="left" w:pos="1134"/>
        </w:tabs>
        <w:spacing w:after="120"/>
        <w:jc w:val="both"/>
        <w:rPr>
          <w:sz w:val="22"/>
          <w:szCs w:val="22"/>
          <w:vertAlign w:val="baseline"/>
        </w:rPr>
      </w:pPr>
      <w:r w:rsidRPr="007E59C8">
        <w:rPr>
          <w:sz w:val="22"/>
          <w:szCs w:val="22"/>
          <w:vertAlign w:val="baseline"/>
        </w:rPr>
        <w:t>O valor considerado referente ao fator N1 será o valor seguinte:</w:t>
      </w:r>
    </w:p>
    <w:tbl>
      <w:tblPr>
        <w:tblW w:w="0" w:type="auto"/>
        <w:jc w:val="center"/>
        <w:tblInd w:w="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0" w:type="dxa"/>
          <w:right w:w="60" w:type="dxa"/>
        </w:tblCellMar>
        <w:tblLook w:val="0000"/>
      </w:tblPr>
      <w:tblGrid>
        <w:gridCol w:w="1836"/>
      </w:tblGrid>
      <w:tr w:rsidR="007E59C8" w:rsidRPr="006829D0" w:rsidTr="003053E4">
        <w:trPr>
          <w:trHeight w:val="520"/>
          <w:jc w:val="center"/>
        </w:trPr>
        <w:tc>
          <w:tcPr>
            <w:tcW w:w="1836" w:type="dxa"/>
            <w:vAlign w:val="center"/>
          </w:tcPr>
          <w:p w:rsidR="007E59C8" w:rsidRPr="007E59C8" w:rsidRDefault="007E59C8" w:rsidP="003053E4">
            <w:pPr>
              <w:snapToGrid w:val="0"/>
              <w:jc w:val="center"/>
              <w:rPr>
                <w:sz w:val="22"/>
                <w:szCs w:val="22"/>
                <w:vertAlign w:val="baseline"/>
              </w:rPr>
            </w:pPr>
            <w:r w:rsidRPr="007E59C8">
              <w:rPr>
                <w:sz w:val="22"/>
                <w:szCs w:val="22"/>
                <w:vertAlign w:val="baseline"/>
              </w:rPr>
              <w:t>Fator N1</w:t>
            </w:r>
          </w:p>
          <w:p w:rsidR="007E59C8" w:rsidRPr="007E59C8" w:rsidRDefault="007E59C8" w:rsidP="003053E4">
            <w:pPr>
              <w:jc w:val="center"/>
              <w:rPr>
                <w:sz w:val="22"/>
                <w:szCs w:val="22"/>
                <w:vertAlign w:val="baseline"/>
              </w:rPr>
            </w:pPr>
            <w:r w:rsidRPr="007E59C8">
              <w:rPr>
                <w:sz w:val="22"/>
                <w:szCs w:val="22"/>
                <w:vertAlign w:val="baseline"/>
              </w:rPr>
              <w:t>Coluna 40</w:t>
            </w:r>
          </w:p>
        </w:tc>
      </w:tr>
      <w:tr w:rsidR="007E59C8" w:rsidRPr="006829D0" w:rsidTr="003053E4">
        <w:trPr>
          <w:trHeight w:val="260"/>
          <w:jc w:val="center"/>
        </w:trPr>
        <w:tc>
          <w:tcPr>
            <w:tcW w:w="1836" w:type="dxa"/>
            <w:vAlign w:val="center"/>
          </w:tcPr>
          <w:p w:rsidR="007E59C8" w:rsidRPr="007E59C8" w:rsidRDefault="007E59C8" w:rsidP="003053E4">
            <w:pPr>
              <w:snapToGrid w:val="0"/>
              <w:jc w:val="center"/>
              <w:rPr>
                <w:b/>
                <w:sz w:val="22"/>
                <w:szCs w:val="22"/>
                <w:vertAlign w:val="baseline"/>
              </w:rPr>
            </w:pPr>
            <w:r w:rsidRPr="007E59C8">
              <w:rPr>
                <w:b/>
                <w:sz w:val="22"/>
                <w:szCs w:val="22"/>
                <w:vertAlign w:val="baseline"/>
              </w:rPr>
              <w:t>100,0</w:t>
            </w:r>
          </w:p>
        </w:tc>
      </w:tr>
    </w:tbl>
    <w:p w:rsidR="006D50C7" w:rsidRPr="00C51F4C" w:rsidRDefault="006D50C7" w:rsidP="00057D75">
      <w:pPr>
        <w:pStyle w:val="Recuodecorpodetexto"/>
        <w:numPr>
          <w:ilvl w:val="0"/>
          <w:numId w:val="43"/>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0D0B30" w:rsidP="00057D75">
      <w:pPr>
        <w:pStyle w:val="Recuodecorpodetexto"/>
        <w:numPr>
          <w:ilvl w:val="1"/>
          <w:numId w:val="46"/>
        </w:numPr>
        <w:spacing w:before="240"/>
        <w:rPr>
          <w:sz w:val="22"/>
          <w:szCs w:val="22"/>
        </w:rPr>
      </w:pPr>
      <w:r w:rsidRPr="006829D0">
        <w:rPr>
          <w:sz w:val="22"/>
          <w:szCs w:val="22"/>
        </w:rPr>
        <w:t xml:space="preserve">As medições serão mensais, em data acordada com a fiscalização. </w:t>
      </w:r>
      <w:r w:rsidR="00954FCF">
        <w:rPr>
          <w:sz w:val="22"/>
          <w:szCs w:val="22"/>
        </w:rPr>
        <w:t>A</w:t>
      </w:r>
      <w:r w:rsidRPr="006829D0">
        <w:rPr>
          <w:sz w:val="22"/>
          <w:szCs w:val="22"/>
        </w:rPr>
        <w:t xml:space="preserve">s </w:t>
      </w:r>
      <w:r w:rsidR="00954FCF">
        <w:rPr>
          <w:sz w:val="22"/>
          <w:szCs w:val="22"/>
        </w:rPr>
        <w:t>obras/</w:t>
      </w:r>
      <w:r w:rsidRPr="006829D0">
        <w:rPr>
          <w:sz w:val="22"/>
          <w:szCs w:val="22"/>
        </w:rPr>
        <w:t>serviços</w:t>
      </w:r>
      <w:r w:rsidR="00954FCF">
        <w:rPr>
          <w:sz w:val="22"/>
          <w:szCs w:val="22"/>
        </w:rPr>
        <w:t>/fornecimentos</w:t>
      </w:r>
      <w:r w:rsidRPr="006829D0">
        <w:rPr>
          <w:sz w:val="22"/>
          <w:szCs w:val="22"/>
        </w:rPr>
        <w:t xml:space="preserve"> executados no período serão medidos com base nos preços unitários da planilha orçamentária da </w:t>
      </w:r>
      <w:r w:rsidR="00954FCF" w:rsidRPr="006829D0">
        <w:rPr>
          <w:sz w:val="22"/>
          <w:szCs w:val="22"/>
        </w:rPr>
        <w:t>contratada e aprovada pela fiscalização designada pela CODEVASF</w:t>
      </w:r>
      <w:r w:rsidR="00A04AAE" w:rsidRPr="0057600F">
        <w:rPr>
          <w:sz w:val="22"/>
          <w:szCs w:val="22"/>
        </w:rPr>
        <w:t>:</w:t>
      </w:r>
    </w:p>
    <w:p w:rsidR="00215E19" w:rsidRPr="0057600F" w:rsidRDefault="00954FCF" w:rsidP="00057D75">
      <w:pPr>
        <w:pStyle w:val="Recuodecorpodetexto"/>
        <w:numPr>
          <w:ilvl w:val="2"/>
          <w:numId w:val="46"/>
        </w:numPr>
        <w:spacing w:before="240"/>
        <w:ind w:left="851" w:hanging="851"/>
        <w:rPr>
          <w:sz w:val="20"/>
          <w:szCs w:val="24"/>
        </w:rPr>
      </w:pPr>
      <w:r w:rsidRPr="006829D0">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57600F">
        <w:rPr>
          <w:sz w:val="22"/>
          <w:szCs w:val="24"/>
        </w:rPr>
        <w:t>.</w:t>
      </w:r>
    </w:p>
    <w:p w:rsidR="00215E19" w:rsidRPr="0057600F" w:rsidRDefault="00954FCF" w:rsidP="00057D75">
      <w:pPr>
        <w:pStyle w:val="Recuodecorpodetexto"/>
        <w:numPr>
          <w:ilvl w:val="1"/>
          <w:numId w:val="46"/>
        </w:numPr>
        <w:tabs>
          <w:tab w:val="left" w:pos="2268"/>
        </w:tabs>
        <w:rPr>
          <w:sz w:val="22"/>
          <w:szCs w:val="22"/>
        </w:rPr>
      </w:pPr>
      <w:r w:rsidRPr="006829D0">
        <w:rPr>
          <w:sz w:val="22"/>
          <w:szCs w:val="22"/>
        </w:rPr>
        <w:t>O pagamento da placa de identificação da obra, mobilização e desmobilização, será efetuado da seguinte forma</w:t>
      </w:r>
      <w:r w:rsidR="000A7C69" w:rsidRPr="0057600F">
        <w:rPr>
          <w:sz w:val="22"/>
          <w:szCs w:val="22"/>
        </w:rPr>
        <w:t>:</w:t>
      </w:r>
    </w:p>
    <w:p w:rsidR="00791EF3" w:rsidRPr="0057600F" w:rsidRDefault="00954FCF" w:rsidP="00057D75">
      <w:pPr>
        <w:pStyle w:val="Recuodecorpodetexto"/>
        <w:numPr>
          <w:ilvl w:val="0"/>
          <w:numId w:val="100"/>
        </w:numPr>
        <w:tabs>
          <w:tab w:val="left" w:pos="2268"/>
        </w:tabs>
        <w:ind w:left="1276" w:hanging="425"/>
        <w:rPr>
          <w:sz w:val="22"/>
          <w:szCs w:val="22"/>
        </w:rPr>
      </w:pPr>
      <w:r w:rsidRPr="006829D0">
        <w:rPr>
          <w:sz w:val="22"/>
          <w:szCs w:val="22"/>
        </w:rPr>
        <w:t>Placa da Obra – após a instalação da mesma</w:t>
      </w:r>
      <w:r w:rsidR="00791EF3" w:rsidRPr="0057600F">
        <w:rPr>
          <w:sz w:val="22"/>
          <w:szCs w:val="22"/>
        </w:rPr>
        <w:t>;</w:t>
      </w:r>
    </w:p>
    <w:p w:rsidR="00791EF3" w:rsidRPr="0057600F" w:rsidRDefault="00954FCF" w:rsidP="00057D75">
      <w:pPr>
        <w:pStyle w:val="Recuodecorpodetexto"/>
        <w:numPr>
          <w:ilvl w:val="0"/>
          <w:numId w:val="100"/>
        </w:numPr>
        <w:tabs>
          <w:tab w:val="left" w:pos="2268"/>
        </w:tabs>
        <w:ind w:left="1276" w:hanging="425"/>
        <w:rPr>
          <w:sz w:val="22"/>
          <w:szCs w:val="22"/>
        </w:rPr>
      </w:pPr>
      <w:r w:rsidRPr="006829D0">
        <w:rPr>
          <w:sz w:val="22"/>
          <w:szCs w:val="22"/>
        </w:rPr>
        <w:t>Mobilização/Desmobilização – após efetivamente mobilizados e desmobilizados todos os equipamentos</w:t>
      </w:r>
      <w:r w:rsidR="0052740A">
        <w:rPr>
          <w:sz w:val="22"/>
          <w:szCs w:val="22"/>
        </w:rPr>
        <w:t>.</w:t>
      </w:r>
    </w:p>
    <w:p w:rsidR="00C45889" w:rsidRPr="0057600F" w:rsidRDefault="0057600F" w:rsidP="00057D75">
      <w:pPr>
        <w:pStyle w:val="Recuodecorpodetexto"/>
        <w:numPr>
          <w:ilvl w:val="1"/>
          <w:numId w:val="46"/>
        </w:numPr>
        <w:spacing w:before="240"/>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6D50C7" w:rsidRPr="0057600F" w:rsidRDefault="0057600F" w:rsidP="00057D75">
      <w:pPr>
        <w:pStyle w:val="Recuodecorpodetexto"/>
        <w:numPr>
          <w:ilvl w:val="1"/>
          <w:numId w:val="46"/>
        </w:numPr>
        <w:spacing w:before="240"/>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057D75">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58146B">
      <w:pPr>
        <w:tabs>
          <w:tab w:val="left" w:pos="3970"/>
        </w:tabs>
        <w:spacing w:before="120" w:after="120"/>
        <w:ind w:left="1701" w:hanging="426"/>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057D75">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057D75">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057D75">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lastRenderedPageBreak/>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057D75">
      <w:pPr>
        <w:pStyle w:val="Recuodecorpodetexto"/>
        <w:numPr>
          <w:ilvl w:val="2"/>
          <w:numId w:val="46"/>
        </w:numPr>
        <w:spacing w:before="240"/>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serviço</w:t>
      </w:r>
      <w:r w:rsidR="00C64B83">
        <w:rPr>
          <w:sz w:val="22"/>
          <w:szCs w:val="22"/>
        </w:rPr>
        <w:t>/fornecimento</w:t>
      </w:r>
      <w:r w:rsidRPr="0057600F">
        <w:rPr>
          <w:sz w:val="22"/>
          <w:szCs w:val="22"/>
        </w:rPr>
        <w:t xml:space="preserve"> for realizado em município conveniado com a Secretaria do Tesouro Nacional, ocorrerá por parte da CODEVASF, a retenção do ISS, por intermédio do SIAFI</w:t>
      </w:r>
      <w:r w:rsidR="006D50C7" w:rsidRPr="0057600F">
        <w:rPr>
          <w:sz w:val="22"/>
          <w:szCs w:val="24"/>
        </w:rPr>
        <w:t>.</w:t>
      </w:r>
    </w:p>
    <w:p w:rsidR="006D50C7" w:rsidRPr="0057600F" w:rsidRDefault="0057600F" w:rsidP="00057D75">
      <w:pPr>
        <w:pStyle w:val="Recuodecorpodetexto"/>
        <w:numPr>
          <w:ilvl w:val="2"/>
          <w:numId w:val="46"/>
        </w:numPr>
        <w:spacing w:before="240"/>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057D75">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057D75">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057D75">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057D75">
      <w:pPr>
        <w:pStyle w:val="Recuodecorpodetexto"/>
        <w:numPr>
          <w:ilvl w:val="1"/>
          <w:numId w:val="46"/>
        </w:numPr>
        <w:spacing w:before="240"/>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057D75">
      <w:pPr>
        <w:pStyle w:val="Recuodecorpodetexto"/>
        <w:numPr>
          <w:ilvl w:val="1"/>
          <w:numId w:val="46"/>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954FCF" w:rsidP="00057D75">
      <w:pPr>
        <w:pStyle w:val="Recuodecorpodetexto"/>
        <w:numPr>
          <w:ilvl w:val="1"/>
          <w:numId w:val="46"/>
        </w:numPr>
        <w:spacing w:before="240"/>
        <w:rPr>
          <w:sz w:val="22"/>
          <w:szCs w:val="24"/>
        </w:rPr>
      </w:pPr>
      <w:r w:rsidRPr="006829D0">
        <w:rPr>
          <w:sz w:val="22"/>
          <w:szCs w:val="22"/>
        </w:rPr>
        <w:t>A fatura só será liberada para pagamento após aprovada pela área gestora e deve está isenta de erros ou omissões, sem o que serão, de forma imediata, devolvidas à contratada para correções, não se alterando a data de adimplemento da obrigação</w:t>
      </w:r>
      <w:r w:rsidR="00655B56">
        <w:rPr>
          <w:sz w:val="22"/>
          <w:szCs w:val="22"/>
        </w:rPr>
        <w:t>.</w:t>
      </w:r>
    </w:p>
    <w:p w:rsidR="00655B56" w:rsidRPr="0057600F" w:rsidRDefault="0057600F" w:rsidP="00057D75">
      <w:pPr>
        <w:pStyle w:val="Recuodecorpodetexto"/>
        <w:numPr>
          <w:ilvl w:val="2"/>
          <w:numId w:val="46"/>
        </w:numPr>
        <w:spacing w:before="240"/>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w:t>
      </w:r>
      <w:r w:rsidRPr="006256FB">
        <w:rPr>
          <w:sz w:val="22"/>
          <w:szCs w:val="22"/>
        </w:rPr>
        <w:t>fornecimentos</w:t>
      </w:r>
      <w:r w:rsidR="00655B56">
        <w:rPr>
          <w:sz w:val="22"/>
          <w:szCs w:val="22"/>
        </w:rPr>
        <w:t>.</w:t>
      </w:r>
    </w:p>
    <w:p w:rsidR="0057600F" w:rsidRPr="00655B56" w:rsidRDefault="0057600F" w:rsidP="00057D75">
      <w:pPr>
        <w:pStyle w:val="Recuodecorpodetexto"/>
        <w:numPr>
          <w:ilvl w:val="2"/>
          <w:numId w:val="46"/>
        </w:numPr>
        <w:spacing w:before="240"/>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057D75">
      <w:pPr>
        <w:pStyle w:val="Recuodecorpodetexto"/>
        <w:numPr>
          <w:ilvl w:val="1"/>
          <w:numId w:val="46"/>
        </w:numPr>
        <w:spacing w:before="240"/>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057D75">
      <w:pPr>
        <w:pStyle w:val="Recuodecorpodetexto"/>
        <w:numPr>
          <w:ilvl w:val="1"/>
          <w:numId w:val="46"/>
        </w:numPr>
        <w:spacing w:before="240"/>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057D75">
      <w:pPr>
        <w:pStyle w:val="Recuodecorpodetexto"/>
        <w:numPr>
          <w:ilvl w:val="1"/>
          <w:numId w:val="46"/>
        </w:numPr>
        <w:spacing w:before="240"/>
        <w:rPr>
          <w:sz w:val="22"/>
          <w:szCs w:val="24"/>
        </w:rPr>
      </w:pPr>
      <w:r w:rsidRPr="006256FB">
        <w:rPr>
          <w:sz w:val="22"/>
          <w:szCs w:val="22"/>
        </w:rPr>
        <w:lastRenderedPageBreak/>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057D75">
      <w:pPr>
        <w:pStyle w:val="Recuodecorpodetexto"/>
        <w:numPr>
          <w:ilvl w:val="1"/>
          <w:numId w:val="46"/>
        </w:numPr>
        <w:spacing w:before="240"/>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057D75">
      <w:pPr>
        <w:pStyle w:val="Recuodecorpodetexto"/>
        <w:numPr>
          <w:ilvl w:val="2"/>
          <w:numId w:val="46"/>
        </w:numPr>
        <w:spacing w:before="240"/>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057D75">
      <w:pPr>
        <w:pStyle w:val="Recuodecorpodetexto"/>
        <w:numPr>
          <w:ilvl w:val="1"/>
          <w:numId w:val="46"/>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057D75">
      <w:pPr>
        <w:pStyle w:val="Recuodecorpodetexto"/>
        <w:numPr>
          <w:ilvl w:val="2"/>
          <w:numId w:val="46"/>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057D75">
      <w:pPr>
        <w:pStyle w:val="Recuodecorpodetexto"/>
        <w:numPr>
          <w:ilvl w:val="2"/>
          <w:numId w:val="46"/>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057D75">
      <w:pPr>
        <w:pStyle w:val="Recuodecorpodetexto"/>
        <w:numPr>
          <w:ilvl w:val="0"/>
          <w:numId w:val="43"/>
        </w:numPr>
        <w:spacing w:before="240"/>
        <w:rPr>
          <w:b/>
          <w:iCs/>
          <w:sz w:val="22"/>
          <w:szCs w:val="24"/>
        </w:rPr>
      </w:pPr>
      <w:r w:rsidRPr="008A7799">
        <w:rPr>
          <w:b/>
          <w:iCs/>
          <w:sz w:val="22"/>
          <w:szCs w:val="24"/>
        </w:rPr>
        <w:t>SANÇÕES ADMINISTRATIVAS</w:t>
      </w:r>
    </w:p>
    <w:p w:rsidR="006D50C7" w:rsidRPr="00303B84" w:rsidRDefault="006D50C7" w:rsidP="00057D75">
      <w:pPr>
        <w:pStyle w:val="Recuodecorpodetexto"/>
        <w:numPr>
          <w:ilvl w:val="1"/>
          <w:numId w:val="46"/>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w:t>
      </w:r>
      <w:proofErr w:type="spellStart"/>
      <w:r w:rsidRPr="007C7BBA">
        <w:rPr>
          <w:sz w:val="22"/>
          <w:szCs w:val="24"/>
        </w:rPr>
        <w:t>arts</w:t>
      </w:r>
      <w:proofErr w:type="spellEnd"/>
      <w:r w:rsidRPr="007C7BBA">
        <w:rPr>
          <w:sz w:val="22"/>
          <w:szCs w:val="24"/>
        </w:rPr>
        <w:t xml:space="preserve">.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057D75">
      <w:pPr>
        <w:pStyle w:val="Recuodecorpodetexto"/>
        <w:numPr>
          <w:ilvl w:val="1"/>
          <w:numId w:val="46"/>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057D75">
      <w:pPr>
        <w:pStyle w:val="Recuodecorpodetexto"/>
        <w:numPr>
          <w:ilvl w:val="1"/>
          <w:numId w:val="46"/>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057D75">
      <w:pPr>
        <w:pStyle w:val="Recuodecorpodetexto"/>
        <w:numPr>
          <w:ilvl w:val="0"/>
          <w:numId w:val="43"/>
        </w:numPr>
        <w:spacing w:before="240"/>
        <w:rPr>
          <w:b/>
          <w:iCs/>
          <w:sz w:val="22"/>
          <w:szCs w:val="24"/>
        </w:rPr>
      </w:pPr>
      <w:r w:rsidRPr="008A7799">
        <w:rPr>
          <w:b/>
          <w:iCs/>
          <w:sz w:val="22"/>
          <w:szCs w:val="24"/>
        </w:rPr>
        <w:t>MULTA</w:t>
      </w:r>
    </w:p>
    <w:p w:rsidR="005B37A7" w:rsidRPr="00C852EB" w:rsidRDefault="00FF5A3F" w:rsidP="00057D75">
      <w:pPr>
        <w:pStyle w:val="Recuodecorpodetexto"/>
        <w:numPr>
          <w:ilvl w:val="1"/>
          <w:numId w:val="46"/>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057D75">
      <w:pPr>
        <w:pStyle w:val="Recuodecorpodetexto"/>
        <w:numPr>
          <w:ilvl w:val="2"/>
          <w:numId w:val="46"/>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3D4EF1">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057D75">
      <w:pPr>
        <w:pStyle w:val="Recuodecorpodetexto"/>
        <w:numPr>
          <w:ilvl w:val="1"/>
          <w:numId w:val="46"/>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057D75">
      <w:pPr>
        <w:keepLines/>
        <w:numPr>
          <w:ilvl w:val="0"/>
          <w:numId w:val="78"/>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C852EB">
        <w:rPr>
          <w:sz w:val="22"/>
          <w:szCs w:val="22"/>
          <w:vertAlign w:val="baseline"/>
        </w:rPr>
        <w:t>apenações</w:t>
      </w:r>
      <w:proofErr w:type="spellEnd"/>
      <w:r w:rsidRPr="00C852EB">
        <w:rPr>
          <w:sz w:val="22"/>
          <w:szCs w:val="22"/>
          <w:vertAlign w:val="baseline"/>
        </w:rPr>
        <w:t xml:space="preserve"> previstas em </w:t>
      </w:r>
      <w:r w:rsidR="00A61A2F" w:rsidRPr="00C852EB">
        <w:rPr>
          <w:sz w:val="22"/>
          <w:szCs w:val="22"/>
          <w:vertAlign w:val="baseline"/>
        </w:rPr>
        <w:t>Lei</w:t>
      </w:r>
      <w:r w:rsidRPr="00C852EB">
        <w:rPr>
          <w:sz w:val="22"/>
          <w:szCs w:val="22"/>
          <w:vertAlign w:val="baseline"/>
        </w:rPr>
        <w:t>.</w:t>
      </w:r>
    </w:p>
    <w:p w:rsidR="002F6313" w:rsidRPr="00C852EB" w:rsidRDefault="00A609E1" w:rsidP="00057D75">
      <w:pPr>
        <w:keepLines/>
        <w:numPr>
          <w:ilvl w:val="0"/>
          <w:numId w:val="78"/>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057D75">
      <w:pPr>
        <w:pStyle w:val="Recuodecorpodetexto"/>
        <w:numPr>
          <w:ilvl w:val="1"/>
          <w:numId w:val="46"/>
        </w:numPr>
        <w:spacing w:before="240"/>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057D75">
      <w:pPr>
        <w:pStyle w:val="Recuodecorpodetexto"/>
        <w:numPr>
          <w:ilvl w:val="2"/>
          <w:numId w:val="91"/>
        </w:numPr>
        <w:spacing w:before="240"/>
        <w:ind w:left="851" w:hanging="851"/>
        <w:rPr>
          <w:sz w:val="22"/>
          <w:szCs w:val="24"/>
        </w:rPr>
      </w:pPr>
      <w:r w:rsidRPr="007B139A">
        <w:rPr>
          <w:sz w:val="22"/>
          <w:szCs w:val="22"/>
        </w:rPr>
        <w:t>Cientificada da recomendação da cominação de penalidade, a contratada poderá apresentar defesa prévia no prazo de 10 (dez) dias corridos</w:t>
      </w:r>
      <w:r w:rsidR="004424B5" w:rsidRPr="007B139A">
        <w:rPr>
          <w:sz w:val="22"/>
          <w:szCs w:val="24"/>
        </w:rPr>
        <w:t>.</w:t>
      </w:r>
    </w:p>
    <w:p w:rsidR="004424B5" w:rsidRPr="007B139A" w:rsidRDefault="00744ECD" w:rsidP="00057D75">
      <w:pPr>
        <w:pStyle w:val="Recuodecorpodetexto"/>
        <w:numPr>
          <w:ilvl w:val="2"/>
          <w:numId w:val="91"/>
        </w:numPr>
        <w:spacing w:before="240"/>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057D75">
      <w:pPr>
        <w:pStyle w:val="Recuodecorpodetexto"/>
        <w:numPr>
          <w:ilvl w:val="2"/>
          <w:numId w:val="91"/>
        </w:numPr>
        <w:spacing w:before="240"/>
        <w:ind w:left="851" w:hanging="851"/>
        <w:rPr>
          <w:sz w:val="22"/>
          <w:szCs w:val="24"/>
        </w:rPr>
      </w:pPr>
      <w:r w:rsidRPr="007B139A">
        <w:rPr>
          <w:sz w:val="22"/>
          <w:szCs w:val="22"/>
        </w:rPr>
        <w:t xml:space="preserve">A contratada terá um prazo de 05 (cinco) dias úteis, contados a partir da </w:t>
      </w:r>
      <w:proofErr w:type="spellStart"/>
      <w:r w:rsidRPr="007B139A">
        <w:rPr>
          <w:sz w:val="22"/>
          <w:szCs w:val="22"/>
        </w:rPr>
        <w:t>cientificação</w:t>
      </w:r>
      <w:proofErr w:type="spellEnd"/>
      <w:r w:rsidRPr="007B139A">
        <w:rPr>
          <w:sz w:val="22"/>
          <w:szCs w:val="22"/>
        </w:rPr>
        <w:t xml:space="preserve"> da aplicação da penalidade pela Autoridade Competente, para apresentar recurso à CODEVASF</w:t>
      </w:r>
      <w:r w:rsidR="004424B5" w:rsidRPr="007B139A">
        <w:rPr>
          <w:sz w:val="22"/>
          <w:szCs w:val="24"/>
        </w:rPr>
        <w:t>.</w:t>
      </w:r>
    </w:p>
    <w:p w:rsidR="004424B5" w:rsidRPr="007B139A" w:rsidRDefault="00744ECD" w:rsidP="00057D75">
      <w:pPr>
        <w:pStyle w:val="Recuodecorpodetexto"/>
        <w:numPr>
          <w:ilvl w:val="2"/>
          <w:numId w:val="91"/>
        </w:numPr>
        <w:spacing w:before="240"/>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057D75">
      <w:pPr>
        <w:pStyle w:val="Recuodecorpodetexto"/>
        <w:numPr>
          <w:ilvl w:val="3"/>
          <w:numId w:val="91"/>
        </w:numPr>
        <w:spacing w:before="240"/>
        <w:ind w:left="851" w:hanging="851"/>
        <w:rPr>
          <w:sz w:val="22"/>
          <w:szCs w:val="24"/>
        </w:rPr>
      </w:pPr>
      <w:r w:rsidRPr="007B139A">
        <w:rPr>
          <w:sz w:val="22"/>
          <w:szCs w:val="22"/>
        </w:rPr>
        <w:lastRenderedPageBreak/>
        <w:t xml:space="preserve">Em caso de </w:t>
      </w:r>
      <w:proofErr w:type="spellStart"/>
      <w:r w:rsidRPr="007B139A">
        <w:rPr>
          <w:sz w:val="22"/>
          <w:szCs w:val="22"/>
        </w:rPr>
        <w:t>relevação</w:t>
      </w:r>
      <w:proofErr w:type="spellEnd"/>
      <w:r w:rsidRPr="007B139A">
        <w:rPr>
          <w:sz w:val="22"/>
          <w:szCs w:val="22"/>
        </w:rPr>
        <w:t xml:space="preserve"> da multa, a CODEVASF se reserva o direito de cobrar perdas e danos porventura cabíveis em razão do inadimplemento de outras obrigações, não constituindo a </w:t>
      </w:r>
      <w:proofErr w:type="spellStart"/>
      <w:r w:rsidRPr="007B139A">
        <w:rPr>
          <w:sz w:val="22"/>
          <w:szCs w:val="22"/>
        </w:rPr>
        <w:t>relevação</w:t>
      </w:r>
      <w:proofErr w:type="spellEnd"/>
      <w:r w:rsidRPr="007B139A">
        <w:rPr>
          <w:sz w:val="22"/>
          <w:szCs w:val="22"/>
        </w:rPr>
        <w:t xml:space="preserve"> novação contratual nem desistência dos direitos que lhe forem assegurados.</w:t>
      </w:r>
    </w:p>
    <w:p w:rsidR="00BC0C1B" w:rsidRPr="007B139A" w:rsidRDefault="00744ECD" w:rsidP="00057D75">
      <w:pPr>
        <w:pStyle w:val="Recuodecorpodetexto"/>
        <w:numPr>
          <w:ilvl w:val="2"/>
          <w:numId w:val="91"/>
        </w:numPr>
        <w:spacing w:before="240"/>
        <w:ind w:left="851" w:hanging="851"/>
        <w:rPr>
          <w:sz w:val="22"/>
          <w:szCs w:val="24"/>
        </w:rPr>
      </w:pPr>
      <w:r w:rsidRPr="007B139A">
        <w:rPr>
          <w:sz w:val="22"/>
          <w:szCs w:val="22"/>
        </w:rPr>
        <w:t xml:space="preserve">Caso seja mantida a sanção, os autos deverão ser remetidos a </w:t>
      </w:r>
      <w:r w:rsidR="00EC641A" w:rsidRPr="007B139A">
        <w:rPr>
          <w:sz w:val="22"/>
          <w:szCs w:val="22"/>
        </w:rPr>
        <w:t>Autoridade Competente</w:t>
      </w:r>
      <w:r w:rsidRPr="007B139A">
        <w:rPr>
          <w:sz w:val="22"/>
          <w:szCs w:val="22"/>
        </w:rPr>
        <w:t xml:space="preserve"> da CODEVASF para julgamento do recurso</w:t>
      </w:r>
      <w:r w:rsidR="00BC0C1B" w:rsidRPr="007B139A">
        <w:rPr>
          <w:sz w:val="22"/>
          <w:szCs w:val="22"/>
        </w:rPr>
        <w:t>.</w:t>
      </w:r>
    </w:p>
    <w:p w:rsidR="000E5111" w:rsidRPr="007B139A" w:rsidRDefault="00744ECD" w:rsidP="00057D75">
      <w:pPr>
        <w:pStyle w:val="Recuodecorpodetexto"/>
        <w:numPr>
          <w:ilvl w:val="2"/>
          <w:numId w:val="91"/>
        </w:numPr>
        <w:spacing w:before="240"/>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EC641A" w:rsidRPr="007B139A">
        <w:rPr>
          <w:sz w:val="22"/>
          <w:szCs w:val="22"/>
        </w:rPr>
        <w:t>Autoridade Competente</w:t>
      </w:r>
      <w:r w:rsidRPr="007B139A">
        <w:rPr>
          <w:sz w:val="22"/>
          <w:szCs w:val="22"/>
        </w:rPr>
        <w:t xml:space="preserve"> mantenha a multa, não caberá mais recurso</w:t>
      </w:r>
      <w:r w:rsidR="000E5111" w:rsidRPr="007B139A">
        <w:rPr>
          <w:sz w:val="22"/>
          <w:szCs w:val="22"/>
        </w:rPr>
        <w:t>.</w:t>
      </w:r>
    </w:p>
    <w:p w:rsidR="004424B5" w:rsidRPr="007B139A" w:rsidRDefault="00835EC7" w:rsidP="00057D75">
      <w:pPr>
        <w:pStyle w:val="Recuodecorpodetexto"/>
        <w:numPr>
          <w:ilvl w:val="3"/>
          <w:numId w:val="91"/>
        </w:numPr>
        <w:spacing w:before="240"/>
        <w:ind w:left="851" w:hanging="851"/>
        <w:rPr>
          <w:sz w:val="22"/>
          <w:szCs w:val="24"/>
        </w:rPr>
      </w:pPr>
      <w:r w:rsidRPr="007B139A">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7B139A">
        <w:rPr>
          <w:sz w:val="22"/>
          <w:szCs w:val="24"/>
        </w:rPr>
        <w:t>.</w:t>
      </w:r>
    </w:p>
    <w:p w:rsidR="00835EC7" w:rsidRPr="007B139A" w:rsidRDefault="00835EC7" w:rsidP="00057D75">
      <w:pPr>
        <w:pStyle w:val="Recuodecorpodetexto"/>
        <w:numPr>
          <w:ilvl w:val="3"/>
          <w:numId w:val="91"/>
        </w:numPr>
        <w:spacing w:before="240"/>
        <w:ind w:left="851" w:hanging="851"/>
        <w:rPr>
          <w:sz w:val="22"/>
          <w:szCs w:val="24"/>
        </w:rPr>
      </w:pPr>
      <w:r w:rsidRPr="007B139A">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057D75">
      <w:pPr>
        <w:pStyle w:val="Recuodecorpodetexto"/>
        <w:numPr>
          <w:ilvl w:val="0"/>
          <w:numId w:val="43"/>
        </w:numPr>
        <w:spacing w:before="240"/>
        <w:rPr>
          <w:b/>
          <w:iCs/>
          <w:sz w:val="22"/>
          <w:szCs w:val="24"/>
        </w:rPr>
      </w:pPr>
      <w:r w:rsidRPr="008A7799">
        <w:rPr>
          <w:b/>
          <w:iCs/>
          <w:sz w:val="22"/>
          <w:szCs w:val="24"/>
        </w:rPr>
        <w:t xml:space="preserve">GARANTIA DE </w:t>
      </w:r>
      <w:r w:rsidRPr="00CC4397">
        <w:rPr>
          <w:b/>
          <w:iCs/>
          <w:sz w:val="22"/>
          <w:szCs w:val="24"/>
        </w:rPr>
        <w:t>EXECUÇÃO</w:t>
      </w:r>
      <w:r w:rsidR="00A2519B">
        <w:rPr>
          <w:b/>
          <w:iCs/>
          <w:sz w:val="22"/>
          <w:szCs w:val="24"/>
        </w:rPr>
        <w:t xml:space="preserve"> E </w:t>
      </w:r>
      <w:r w:rsidR="00A2519B" w:rsidRPr="00A2519B">
        <w:rPr>
          <w:b/>
          <w:sz w:val="22"/>
          <w:szCs w:val="22"/>
        </w:rPr>
        <w:t>DOS PRAZOS DE GARANTIAS</w:t>
      </w:r>
    </w:p>
    <w:p w:rsidR="006D50C7" w:rsidRPr="000A6095" w:rsidRDefault="00713933" w:rsidP="00057D75">
      <w:pPr>
        <w:pStyle w:val="Recuodecorpodetexto"/>
        <w:numPr>
          <w:ilvl w:val="1"/>
          <w:numId w:val="106"/>
        </w:numPr>
        <w:spacing w:before="240"/>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057D75">
      <w:pPr>
        <w:pStyle w:val="Recuodecorpodetexto"/>
        <w:numPr>
          <w:ilvl w:val="1"/>
          <w:numId w:val="106"/>
        </w:numPr>
        <w:spacing w:before="240"/>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057D75">
      <w:pPr>
        <w:pStyle w:val="Recuodecorpodetexto"/>
        <w:numPr>
          <w:ilvl w:val="1"/>
          <w:numId w:val="106"/>
        </w:numPr>
        <w:spacing w:before="240"/>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057D75">
      <w:pPr>
        <w:pStyle w:val="Recuodecorpodetexto"/>
        <w:numPr>
          <w:ilvl w:val="1"/>
          <w:numId w:val="106"/>
        </w:numPr>
        <w:spacing w:before="240"/>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057D75">
      <w:pPr>
        <w:pStyle w:val="Recuodecorpodetexto"/>
        <w:numPr>
          <w:ilvl w:val="1"/>
          <w:numId w:val="106"/>
        </w:numPr>
        <w:spacing w:before="240"/>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057D75">
      <w:pPr>
        <w:pStyle w:val="Recuodecorpodetexto"/>
        <w:numPr>
          <w:ilvl w:val="1"/>
          <w:numId w:val="106"/>
        </w:numPr>
        <w:spacing w:before="240"/>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057D75">
      <w:pPr>
        <w:pStyle w:val="Recuodecorpodetexto"/>
        <w:numPr>
          <w:ilvl w:val="1"/>
          <w:numId w:val="106"/>
        </w:numPr>
        <w:spacing w:before="240"/>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057D75">
      <w:pPr>
        <w:pStyle w:val="Recuodecorpodetexto"/>
        <w:numPr>
          <w:ilvl w:val="1"/>
          <w:numId w:val="106"/>
        </w:numPr>
        <w:spacing w:before="240"/>
        <w:ind w:left="851" w:hanging="851"/>
        <w:rPr>
          <w:sz w:val="22"/>
          <w:szCs w:val="24"/>
        </w:rPr>
      </w:pPr>
      <w:r w:rsidRPr="00BC5047">
        <w:rPr>
          <w:sz w:val="22"/>
          <w:szCs w:val="22"/>
        </w:rPr>
        <w:lastRenderedPageBreak/>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057D75">
      <w:pPr>
        <w:pStyle w:val="Recuodecorpodetexto"/>
        <w:numPr>
          <w:ilvl w:val="1"/>
          <w:numId w:val="106"/>
        </w:numPr>
        <w:spacing w:before="240"/>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057D75">
      <w:pPr>
        <w:pStyle w:val="Recuodecorpodetexto"/>
        <w:numPr>
          <w:ilvl w:val="1"/>
          <w:numId w:val="106"/>
        </w:numPr>
        <w:spacing w:before="240"/>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057D75">
      <w:pPr>
        <w:pStyle w:val="Recuodecorpodetexto"/>
        <w:numPr>
          <w:ilvl w:val="1"/>
          <w:numId w:val="106"/>
        </w:numPr>
        <w:spacing w:before="240"/>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057D75">
      <w:pPr>
        <w:pStyle w:val="Recuodecorpodetexto"/>
        <w:numPr>
          <w:ilvl w:val="1"/>
          <w:numId w:val="106"/>
        </w:numPr>
        <w:spacing w:before="240"/>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057D75">
      <w:pPr>
        <w:pStyle w:val="Recuodecorpodetexto"/>
        <w:numPr>
          <w:ilvl w:val="1"/>
          <w:numId w:val="106"/>
        </w:numPr>
        <w:spacing w:before="240"/>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057D75">
      <w:pPr>
        <w:pStyle w:val="Recuodecorpodetexto"/>
        <w:numPr>
          <w:ilvl w:val="2"/>
          <w:numId w:val="106"/>
        </w:numPr>
        <w:spacing w:before="240"/>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w:t>
      </w:r>
      <w:r w:rsidR="00EC641A">
        <w:rPr>
          <w:sz w:val="22"/>
          <w:szCs w:val="22"/>
        </w:rPr>
        <w:t>.</w:t>
      </w:r>
      <w:r w:rsidRPr="000F225B">
        <w:rPr>
          <w:sz w:val="22"/>
          <w:szCs w:val="22"/>
        </w:rPr>
        <w:t>245 do Código Civil de 1916, sendo assimilada pelo Código Civil de 2002, no seu art. 618</w:t>
      </w:r>
      <w:r>
        <w:rPr>
          <w:sz w:val="22"/>
          <w:szCs w:val="22"/>
        </w:rPr>
        <w:t>:</w:t>
      </w:r>
    </w:p>
    <w:p w:rsidR="00263910" w:rsidRPr="00140F0B" w:rsidRDefault="00263910" w:rsidP="00057D75">
      <w:pPr>
        <w:pStyle w:val="Recuodecorpodetexto"/>
        <w:numPr>
          <w:ilvl w:val="0"/>
          <w:numId w:val="101"/>
        </w:numPr>
        <w:spacing w:before="240"/>
        <w:ind w:left="1276" w:hanging="425"/>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EC641A" w:rsidRDefault="00EC641A" w:rsidP="00057D75">
      <w:pPr>
        <w:pStyle w:val="Recuodecorpodetexto"/>
        <w:numPr>
          <w:ilvl w:val="2"/>
          <w:numId w:val="106"/>
        </w:numPr>
        <w:spacing w:before="240"/>
        <w:ind w:left="851" w:hanging="851"/>
        <w:rPr>
          <w:sz w:val="22"/>
          <w:szCs w:val="24"/>
        </w:rPr>
      </w:pPr>
      <w:r w:rsidRPr="006829D0">
        <w:rPr>
          <w:sz w:val="22"/>
          <w:szCs w:val="22"/>
        </w:rPr>
        <w:t>A prestação d</w:t>
      </w:r>
      <w:r w:rsidR="00560187">
        <w:rPr>
          <w:sz w:val="22"/>
          <w:szCs w:val="22"/>
        </w:rPr>
        <w:t>o</w:t>
      </w:r>
      <w:r w:rsidRPr="006829D0">
        <w:rPr>
          <w:sz w:val="22"/>
          <w:szCs w:val="22"/>
        </w:rPr>
        <w:t xml:space="preserve"> serviço licitado deve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EC641A" w:rsidRPr="00630FE4" w:rsidRDefault="00EC641A" w:rsidP="00057D75">
      <w:pPr>
        <w:pStyle w:val="Recuodecorpodetexto"/>
        <w:numPr>
          <w:ilvl w:val="2"/>
          <w:numId w:val="106"/>
        </w:numPr>
        <w:spacing w:before="240"/>
        <w:ind w:left="851" w:hanging="851"/>
        <w:rPr>
          <w:sz w:val="22"/>
          <w:szCs w:val="24"/>
        </w:rPr>
      </w:pPr>
      <w:r w:rsidRPr="006829D0">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 (que dispõe sobre os critérios de sustentabilidade), ao Decreto nº 7.746/2012 e às prescrições e recomendações dos fabricantes</w:t>
      </w:r>
      <w:r>
        <w:rPr>
          <w:sz w:val="22"/>
          <w:szCs w:val="22"/>
        </w:rPr>
        <w:t>.</w:t>
      </w:r>
    </w:p>
    <w:p w:rsidR="006D50C7" w:rsidRPr="008A7799" w:rsidRDefault="006D50C7" w:rsidP="00057D75">
      <w:pPr>
        <w:pStyle w:val="Recuodecorpodetexto"/>
        <w:numPr>
          <w:ilvl w:val="0"/>
          <w:numId w:val="43"/>
        </w:numPr>
        <w:spacing w:before="240"/>
        <w:rPr>
          <w:b/>
          <w:iCs/>
          <w:sz w:val="22"/>
          <w:szCs w:val="24"/>
        </w:rPr>
      </w:pPr>
      <w:r w:rsidRPr="008A7799">
        <w:rPr>
          <w:b/>
          <w:iCs/>
          <w:sz w:val="22"/>
          <w:szCs w:val="24"/>
        </w:rPr>
        <w:t>ABERTURA DOS INVÓLUCROS</w:t>
      </w:r>
    </w:p>
    <w:p w:rsidR="006D50C7" w:rsidRPr="000A6095" w:rsidRDefault="006D50C7" w:rsidP="00057D75">
      <w:pPr>
        <w:pStyle w:val="Recuodecorpodetexto"/>
        <w:numPr>
          <w:ilvl w:val="1"/>
          <w:numId w:val="107"/>
        </w:numPr>
        <w:spacing w:before="240"/>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057D75">
      <w:pPr>
        <w:pStyle w:val="Recuodecorpodetexto"/>
        <w:numPr>
          <w:ilvl w:val="1"/>
          <w:numId w:val="107"/>
        </w:numPr>
        <w:spacing w:before="240"/>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057D75">
      <w:pPr>
        <w:pStyle w:val="Recuodecorpodetexto"/>
        <w:numPr>
          <w:ilvl w:val="1"/>
          <w:numId w:val="107"/>
        </w:numPr>
        <w:spacing w:before="240"/>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w:t>
      </w:r>
      <w:r w:rsidRPr="000A6095">
        <w:rPr>
          <w:sz w:val="22"/>
          <w:szCs w:val="24"/>
        </w:rPr>
        <w:lastRenderedPageBreak/>
        <w:t xml:space="preserve">"Documentação"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057D75">
      <w:pPr>
        <w:pStyle w:val="Recuodecorpodetexto"/>
        <w:numPr>
          <w:ilvl w:val="2"/>
          <w:numId w:val="82"/>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w:t>
      </w:r>
      <w:proofErr w:type="spellStart"/>
      <w:r w:rsidRPr="003D59AC">
        <w:rPr>
          <w:sz w:val="22"/>
          <w:szCs w:val="24"/>
        </w:rPr>
        <w:t>subseq</w:t>
      </w:r>
      <w:r w:rsidR="00EB6E63">
        <w:rPr>
          <w:sz w:val="22"/>
          <w:szCs w:val="24"/>
        </w:rPr>
        <w:t>u</w:t>
      </w:r>
      <w:r w:rsidRPr="003D59AC">
        <w:rPr>
          <w:sz w:val="22"/>
          <w:szCs w:val="24"/>
        </w:rPr>
        <w:t>entes</w:t>
      </w:r>
      <w:proofErr w:type="spellEnd"/>
      <w:r w:rsidRPr="003D59AC">
        <w:rPr>
          <w:sz w:val="22"/>
          <w:szCs w:val="24"/>
        </w:rPr>
        <w:t>.</w:t>
      </w:r>
    </w:p>
    <w:p w:rsidR="00222B79" w:rsidRPr="003D59AC" w:rsidRDefault="00222B79" w:rsidP="00057D75">
      <w:pPr>
        <w:pStyle w:val="Recuodecorpodetexto"/>
        <w:numPr>
          <w:ilvl w:val="3"/>
          <w:numId w:val="82"/>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057D75">
      <w:pPr>
        <w:pStyle w:val="Recuodecorpodetexto"/>
        <w:numPr>
          <w:ilvl w:val="2"/>
          <w:numId w:val="83"/>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057D75">
      <w:pPr>
        <w:pStyle w:val="Recuodecorpodetexto"/>
        <w:numPr>
          <w:ilvl w:val="2"/>
          <w:numId w:val="83"/>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057D75">
      <w:pPr>
        <w:pStyle w:val="Recuodecorpodetexto"/>
        <w:numPr>
          <w:ilvl w:val="2"/>
          <w:numId w:val="83"/>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057D75">
      <w:pPr>
        <w:pStyle w:val="Recuodecorpodetexto"/>
        <w:numPr>
          <w:ilvl w:val="2"/>
          <w:numId w:val="83"/>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057D75">
      <w:pPr>
        <w:pStyle w:val="Recuodecorpodetexto"/>
        <w:numPr>
          <w:ilvl w:val="2"/>
          <w:numId w:val="83"/>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057D75">
      <w:pPr>
        <w:pStyle w:val="Recuodecorpodetexto"/>
        <w:numPr>
          <w:ilvl w:val="1"/>
          <w:numId w:val="83"/>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057D75">
      <w:pPr>
        <w:pStyle w:val="Recuodecorpodetexto"/>
        <w:numPr>
          <w:ilvl w:val="0"/>
          <w:numId w:val="43"/>
        </w:numPr>
        <w:spacing w:before="240"/>
        <w:rPr>
          <w:b/>
          <w:iCs/>
          <w:sz w:val="22"/>
          <w:szCs w:val="24"/>
        </w:rPr>
      </w:pPr>
      <w:r w:rsidRPr="008A7799">
        <w:rPr>
          <w:b/>
          <w:iCs/>
          <w:sz w:val="22"/>
          <w:szCs w:val="24"/>
        </w:rPr>
        <w:t>EXAME E JULGAMENTO DA DOCUMENTAÇÃO E PROPOSTAS</w:t>
      </w:r>
    </w:p>
    <w:p w:rsidR="006D50C7" w:rsidRDefault="006D50C7" w:rsidP="00057D75">
      <w:pPr>
        <w:pStyle w:val="Recuodecorpodetexto"/>
        <w:numPr>
          <w:ilvl w:val="1"/>
          <w:numId w:val="85"/>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9F5E6A" w:rsidRDefault="009F5E6A" w:rsidP="009F5E6A">
      <w:pPr>
        <w:pStyle w:val="Recuodecorpodetexto"/>
        <w:spacing w:before="240"/>
        <w:ind w:left="851" w:firstLine="0"/>
        <w:rPr>
          <w:sz w:val="22"/>
          <w:szCs w:val="24"/>
        </w:rPr>
      </w:pPr>
    </w:p>
    <w:p w:rsidR="006D50C7" w:rsidRPr="001104FE" w:rsidRDefault="006D50C7" w:rsidP="00057D75">
      <w:pPr>
        <w:pStyle w:val="Recuodecorpodetexto"/>
        <w:numPr>
          <w:ilvl w:val="1"/>
          <w:numId w:val="86"/>
        </w:numPr>
        <w:spacing w:before="240"/>
        <w:ind w:left="851" w:hanging="851"/>
        <w:rPr>
          <w:b/>
          <w:sz w:val="22"/>
          <w:szCs w:val="24"/>
        </w:rPr>
      </w:pPr>
      <w:r w:rsidRPr="001104FE">
        <w:rPr>
          <w:b/>
          <w:sz w:val="22"/>
          <w:szCs w:val="24"/>
        </w:rPr>
        <w:lastRenderedPageBreak/>
        <w:t>Julgamento da “Documentação – Invólucro n.º 01 (um)</w:t>
      </w:r>
      <w:r w:rsidR="009C070E">
        <w:rPr>
          <w:b/>
          <w:sz w:val="22"/>
          <w:szCs w:val="24"/>
        </w:rPr>
        <w:t>”</w:t>
      </w:r>
    </w:p>
    <w:p w:rsidR="006D50C7" w:rsidRPr="00D06DD7" w:rsidRDefault="006D50C7" w:rsidP="00057D75">
      <w:pPr>
        <w:pStyle w:val="Recuodecorpodetexto"/>
        <w:numPr>
          <w:ilvl w:val="2"/>
          <w:numId w:val="84"/>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057D75">
      <w:pPr>
        <w:pStyle w:val="Recuodecorpodetexto"/>
        <w:numPr>
          <w:ilvl w:val="2"/>
          <w:numId w:val="84"/>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057D75">
      <w:pPr>
        <w:pStyle w:val="Recuodecorpodetexto"/>
        <w:numPr>
          <w:ilvl w:val="2"/>
          <w:numId w:val="84"/>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057D75">
      <w:pPr>
        <w:pStyle w:val="Recuodecorpodetexto"/>
        <w:numPr>
          <w:ilvl w:val="2"/>
          <w:numId w:val="84"/>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057D75">
      <w:pPr>
        <w:pStyle w:val="Recuodecorpodetexto"/>
        <w:numPr>
          <w:ilvl w:val="2"/>
          <w:numId w:val="84"/>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057D75">
      <w:pPr>
        <w:pStyle w:val="Recuodecorpodetexto"/>
        <w:numPr>
          <w:ilvl w:val="1"/>
          <w:numId w:val="86"/>
        </w:numPr>
        <w:spacing w:before="240"/>
        <w:ind w:left="851" w:hanging="851"/>
        <w:rPr>
          <w:b/>
          <w:sz w:val="22"/>
          <w:szCs w:val="24"/>
        </w:rPr>
      </w:pPr>
      <w:r w:rsidRPr="00D06DD7">
        <w:rPr>
          <w:b/>
          <w:sz w:val="22"/>
          <w:szCs w:val="24"/>
        </w:rPr>
        <w:t>Julgamento das “Propostas Financeiras – invólucro n.º 02 (dois)”</w:t>
      </w:r>
    </w:p>
    <w:p w:rsidR="006D50C7" w:rsidRDefault="006D50C7" w:rsidP="00057D75">
      <w:pPr>
        <w:pStyle w:val="Recuodecorpodetexto"/>
        <w:numPr>
          <w:ilvl w:val="2"/>
          <w:numId w:val="86"/>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057D75">
      <w:pPr>
        <w:pStyle w:val="Recuodecorpodetexto"/>
        <w:numPr>
          <w:ilvl w:val="2"/>
          <w:numId w:val="86"/>
        </w:numPr>
        <w:spacing w:before="240"/>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057D75">
      <w:pPr>
        <w:pStyle w:val="Recuodecorpodetexto"/>
        <w:numPr>
          <w:ilvl w:val="2"/>
          <w:numId w:val="86"/>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057D75">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057D75">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315C0F" w:rsidRDefault="006D50C7" w:rsidP="00057D75">
      <w:pPr>
        <w:pStyle w:val="Recuodecorpodetexto"/>
        <w:numPr>
          <w:ilvl w:val="2"/>
          <w:numId w:val="86"/>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057D75">
      <w:pPr>
        <w:pStyle w:val="Recuodecorpodetexto"/>
        <w:numPr>
          <w:ilvl w:val="2"/>
          <w:numId w:val="86"/>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057D75">
      <w:pPr>
        <w:pStyle w:val="Recuodecorpodetexto"/>
        <w:numPr>
          <w:ilvl w:val="2"/>
          <w:numId w:val="86"/>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057D75">
      <w:pPr>
        <w:pStyle w:val="Recuodecorpodetexto"/>
        <w:numPr>
          <w:ilvl w:val="2"/>
          <w:numId w:val="86"/>
        </w:numPr>
        <w:spacing w:before="240"/>
        <w:ind w:left="851" w:hanging="851"/>
        <w:rPr>
          <w:sz w:val="22"/>
          <w:szCs w:val="24"/>
        </w:rPr>
      </w:pPr>
      <w:r w:rsidRPr="000F225B">
        <w:rPr>
          <w:sz w:val="22"/>
          <w:szCs w:val="22"/>
        </w:rPr>
        <w:lastRenderedPageBreak/>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057D75">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w:t>
      </w:r>
      <w:proofErr w:type="spellStart"/>
      <w:r w:rsidRPr="00944E63">
        <w:rPr>
          <w:rFonts w:ascii="Times New Roman" w:hAnsi="Times New Roman"/>
          <w:sz w:val="22"/>
          <w:szCs w:val="22"/>
        </w:rPr>
        <w:t>inexeq</w:t>
      </w:r>
      <w:r>
        <w:rPr>
          <w:rFonts w:ascii="Times New Roman" w:hAnsi="Times New Roman"/>
          <w:sz w:val="22"/>
          <w:szCs w:val="22"/>
        </w:rPr>
        <w:t>u</w:t>
      </w:r>
      <w:r w:rsidRPr="00944E63">
        <w:rPr>
          <w:rFonts w:ascii="Times New Roman" w:hAnsi="Times New Roman"/>
          <w:sz w:val="22"/>
          <w:szCs w:val="22"/>
        </w:rPr>
        <w:t>íveis</w:t>
      </w:r>
      <w:proofErr w:type="spellEnd"/>
      <w:r w:rsidRPr="00944E63">
        <w:rPr>
          <w:rFonts w:ascii="Times New Roman" w:hAnsi="Times New Roman"/>
          <w:sz w:val="22"/>
          <w:szCs w:val="22"/>
        </w:rPr>
        <w:t>,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057D75">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057D75">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057D75">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057D75">
      <w:pPr>
        <w:pStyle w:val="Recuodecorpodetexto"/>
        <w:numPr>
          <w:ilvl w:val="3"/>
          <w:numId w:val="86"/>
        </w:numPr>
        <w:spacing w:before="240"/>
        <w:ind w:left="851" w:hanging="851"/>
        <w:rPr>
          <w:sz w:val="22"/>
          <w:szCs w:val="24"/>
        </w:rPr>
      </w:pPr>
      <w:r w:rsidRPr="000F225B">
        <w:rPr>
          <w:sz w:val="22"/>
          <w:szCs w:val="22"/>
        </w:rPr>
        <w:t xml:space="preserve">Consideram-se manifestamente </w:t>
      </w:r>
      <w:proofErr w:type="spellStart"/>
      <w:r w:rsidRPr="000F225B">
        <w:rPr>
          <w:sz w:val="22"/>
          <w:szCs w:val="22"/>
        </w:rPr>
        <w:t>inexeq</w:t>
      </w:r>
      <w:r w:rsidR="00C001F6">
        <w:rPr>
          <w:sz w:val="22"/>
          <w:szCs w:val="22"/>
        </w:rPr>
        <w:t>u</w:t>
      </w:r>
      <w:r w:rsidRPr="000F225B">
        <w:rPr>
          <w:sz w:val="22"/>
          <w:szCs w:val="22"/>
        </w:rPr>
        <w:t>íveis</w:t>
      </w:r>
      <w:proofErr w:type="spellEnd"/>
      <w:r w:rsidRPr="000F225B">
        <w:rPr>
          <w:sz w:val="22"/>
          <w:szCs w:val="22"/>
        </w:rPr>
        <w:t>, as propostas cujos valores sejam inferiores a 70% (setenta por cento) do menor dos seguintes valores</w:t>
      </w:r>
      <w:r>
        <w:rPr>
          <w:sz w:val="22"/>
          <w:szCs w:val="22"/>
        </w:rPr>
        <w:t>:</w:t>
      </w:r>
    </w:p>
    <w:p w:rsidR="00944E63" w:rsidRPr="00944E63" w:rsidRDefault="00944E63" w:rsidP="00057D75">
      <w:pPr>
        <w:pStyle w:val="Recuodecorpodetexto"/>
        <w:numPr>
          <w:ilvl w:val="0"/>
          <w:numId w:val="102"/>
        </w:numPr>
        <w:spacing w:before="240"/>
        <w:ind w:left="1276" w:hanging="425"/>
        <w:rPr>
          <w:sz w:val="22"/>
          <w:szCs w:val="24"/>
        </w:rPr>
      </w:pPr>
      <w:r w:rsidRPr="000F225B">
        <w:rPr>
          <w:sz w:val="22"/>
          <w:szCs w:val="22"/>
        </w:rPr>
        <w:t>Média Aritmética dos valores das propostas superiores a 50% (</w:t>
      </w:r>
      <w:proofErr w:type="spellStart"/>
      <w:r w:rsidRPr="000F225B">
        <w:rPr>
          <w:sz w:val="22"/>
          <w:szCs w:val="22"/>
        </w:rPr>
        <w:t>cinq</w:t>
      </w:r>
      <w:r w:rsidR="00C001F6">
        <w:rPr>
          <w:sz w:val="22"/>
          <w:szCs w:val="22"/>
        </w:rPr>
        <w:t>u</w:t>
      </w:r>
      <w:r w:rsidRPr="000F225B">
        <w:rPr>
          <w:sz w:val="22"/>
          <w:szCs w:val="22"/>
        </w:rPr>
        <w:t>enta</w:t>
      </w:r>
      <w:proofErr w:type="spellEnd"/>
      <w:r w:rsidRPr="000F225B">
        <w:rPr>
          <w:sz w:val="22"/>
          <w:szCs w:val="22"/>
        </w:rPr>
        <w:t xml:space="preserve"> por cento) do valor orçado pela CODEVASF, ou</w:t>
      </w:r>
      <w:r>
        <w:rPr>
          <w:sz w:val="22"/>
          <w:szCs w:val="22"/>
        </w:rPr>
        <w:t>,</w:t>
      </w:r>
    </w:p>
    <w:p w:rsidR="00944E63" w:rsidRPr="00944E63" w:rsidRDefault="00944E63" w:rsidP="00057D75">
      <w:pPr>
        <w:pStyle w:val="Recuodecorpodetexto"/>
        <w:numPr>
          <w:ilvl w:val="0"/>
          <w:numId w:val="102"/>
        </w:numPr>
        <w:spacing w:before="240"/>
        <w:ind w:left="1276" w:hanging="425"/>
        <w:rPr>
          <w:sz w:val="22"/>
          <w:szCs w:val="24"/>
        </w:rPr>
      </w:pPr>
      <w:r w:rsidRPr="000F225B">
        <w:rPr>
          <w:sz w:val="22"/>
          <w:szCs w:val="22"/>
        </w:rPr>
        <w:t>Valor orçado pela CODEVASF</w:t>
      </w:r>
      <w:r>
        <w:rPr>
          <w:sz w:val="22"/>
          <w:szCs w:val="22"/>
        </w:rPr>
        <w:t>.</w:t>
      </w:r>
    </w:p>
    <w:p w:rsidR="00944E63" w:rsidRPr="00944E63" w:rsidRDefault="00944E63" w:rsidP="00057D75">
      <w:pPr>
        <w:pStyle w:val="Recuodecorpodetexto"/>
        <w:numPr>
          <w:ilvl w:val="3"/>
          <w:numId w:val="86"/>
        </w:numPr>
        <w:spacing w:before="240"/>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3053E4">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3053E4">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w:t>
      </w:r>
      <w:proofErr w:type="spellStart"/>
      <w:r w:rsidRPr="000F225B">
        <w:rPr>
          <w:sz w:val="22"/>
          <w:szCs w:val="22"/>
        </w:rPr>
        <w:t>lº</w:t>
      </w:r>
      <w:proofErr w:type="spellEnd"/>
      <w:r w:rsidRPr="000F225B">
        <w:rPr>
          <w:sz w:val="22"/>
          <w:szCs w:val="22"/>
        </w:rPr>
        <w:t>,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057D75">
      <w:pPr>
        <w:pStyle w:val="Recuodecorpodetexto"/>
        <w:numPr>
          <w:ilvl w:val="2"/>
          <w:numId w:val="86"/>
        </w:numPr>
        <w:spacing w:before="240"/>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057D75">
      <w:pPr>
        <w:pStyle w:val="Recuodecorpodetexto"/>
        <w:numPr>
          <w:ilvl w:val="2"/>
          <w:numId w:val="86"/>
        </w:numPr>
        <w:spacing w:before="240"/>
        <w:ind w:left="851" w:hanging="851"/>
        <w:rPr>
          <w:sz w:val="22"/>
          <w:szCs w:val="24"/>
        </w:rPr>
      </w:pPr>
      <w:r w:rsidRPr="006215F2">
        <w:rPr>
          <w:sz w:val="22"/>
          <w:szCs w:val="22"/>
        </w:rPr>
        <w:t xml:space="preserve">Se houver indícios de </w:t>
      </w:r>
      <w:proofErr w:type="spellStart"/>
      <w:r w:rsidRPr="006215F2">
        <w:rPr>
          <w:sz w:val="22"/>
          <w:szCs w:val="22"/>
        </w:rPr>
        <w:t>inexequibilidade</w:t>
      </w:r>
      <w:proofErr w:type="spellEnd"/>
      <w:r w:rsidRPr="006215F2">
        <w:rPr>
          <w:sz w:val="22"/>
          <w:szCs w:val="22"/>
        </w:rPr>
        <w:t xml:space="preserve"> da proposta de preço, ou em caso da necessidade de esclarecimentos complementares, poderá ser efetuada diligência, na forma do § 3º do art. 43 da Lei nº. 8.666/93, para efeito de comprovação de sua </w:t>
      </w:r>
      <w:proofErr w:type="spellStart"/>
      <w:r w:rsidRPr="006215F2">
        <w:rPr>
          <w:sz w:val="22"/>
          <w:szCs w:val="22"/>
        </w:rPr>
        <w:t>exequibilidade</w:t>
      </w:r>
      <w:proofErr w:type="spellEnd"/>
      <w:r w:rsidRPr="006215F2">
        <w:rPr>
          <w:sz w:val="22"/>
          <w:szCs w:val="22"/>
        </w:rPr>
        <w:t>, podendo-se adotar, dentre outros, os seguintes procedimentos</w:t>
      </w:r>
      <w:r>
        <w:rPr>
          <w:sz w:val="22"/>
          <w:szCs w:val="22"/>
        </w:rPr>
        <w:t>:</w:t>
      </w:r>
    </w:p>
    <w:p w:rsidR="006D50C7" w:rsidRPr="00237413" w:rsidRDefault="00237413" w:rsidP="00057D75">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 xml:space="preserve">Diligência junto ao licitante para apresentação de justificativas e comprovações em relação aos custos com indícios de </w:t>
      </w:r>
      <w:proofErr w:type="spellStart"/>
      <w:r w:rsidRPr="00237413">
        <w:rPr>
          <w:rFonts w:ascii="Times New Roman" w:hAnsi="Times New Roman"/>
          <w:sz w:val="22"/>
          <w:szCs w:val="22"/>
        </w:rPr>
        <w:t>inexequibilidade</w:t>
      </w:r>
      <w:proofErr w:type="spellEnd"/>
      <w:r w:rsidR="006D50C7" w:rsidRPr="00237413">
        <w:rPr>
          <w:rFonts w:ascii="Times New Roman" w:eastAsia="Arial Unicode MS" w:hAnsi="Times New Roman"/>
          <w:color w:val="auto"/>
          <w:sz w:val="22"/>
          <w:szCs w:val="22"/>
        </w:rPr>
        <w:t>;</w:t>
      </w:r>
    </w:p>
    <w:p w:rsidR="006D50C7" w:rsidRPr="00237413" w:rsidRDefault="00237413" w:rsidP="00057D75">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057D75">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057D75">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057D75">
      <w:pPr>
        <w:pStyle w:val="Recuodecorpodetexto"/>
        <w:numPr>
          <w:ilvl w:val="2"/>
          <w:numId w:val="86"/>
        </w:numPr>
        <w:spacing w:before="240"/>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057D75">
      <w:pPr>
        <w:pStyle w:val="Recuodecorpodetexto"/>
        <w:numPr>
          <w:ilvl w:val="2"/>
          <w:numId w:val="86"/>
        </w:numPr>
        <w:spacing w:before="240"/>
        <w:ind w:left="851" w:hanging="851"/>
        <w:rPr>
          <w:sz w:val="22"/>
          <w:szCs w:val="24"/>
        </w:rPr>
      </w:pPr>
      <w:r w:rsidRPr="00315C0F">
        <w:rPr>
          <w:sz w:val="22"/>
          <w:szCs w:val="24"/>
        </w:rPr>
        <w:lastRenderedPageBreak/>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057D75">
      <w:pPr>
        <w:pStyle w:val="Recuodecorpodetexto"/>
        <w:numPr>
          <w:ilvl w:val="2"/>
          <w:numId w:val="86"/>
        </w:numPr>
        <w:spacing w:before="240"/>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057D75">
      <w:pPr>
        <w:pStyle w:val="Recuodecorpodetexto"/>
        <w:numPr>
          <w:ilvl w:val="2"/>
          <w:numId w:val="86"/>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057D75">
      <w:pPr>
        <w:pStyle w:val="Recuodecorpodetexto"/>
        <w:numPr>
          <w:ilvl w:val="2"/>
          <w:numId w:val="86"/>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057D75">
      <w:pPr>
        <w:pStyle w:val="Recuodecorpodetexto"/>
        <w:numPr>
          <w:ilvl w:val="2"/>
          <w:numId w:val="86"/>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057D75">
      <w:pPr>
        <w:pStyle w:val="Recuodecorpodetexto"/>
        <w:numPr>
          <w:ilvl w:val="3"/>
          <w:numId w:val="86"/>
        </w:numPr>
        <w:spacing w:before="240"/>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057D75">
      <w:pPr>
        <w:pStyle w:val="Recuodecorpodetexto"/>
        <w:numPr>
          <w:ilvl w:val="3"/>
          <w:numId w:val="86"/>
        </w:numPr>
        <w:spacing w:before="240"/>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057D75">
      <w:pPr>
        <w:pStyle w:val="Recuodecorpodetexto"/>
        <w:numPr>
          <w:ilvl w:val="3"/>
          <w:numId w:val="86"/>
        </w:numPr>
        <w:spacing w:before="240"/>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057D75">
      <w:pPr>
        <w:pStyle w:val="Default"/>
        <w:numPr>
          <w:ilvl w:val="0"/>
          <w:numId w:val="67"/>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057D75">
      <w:pPr>
        <w:pStyle w:val="Default"/>
        <w:numPr>
          <w:ilvl w:val="0"/>
          <w:numId w:val="67"/>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057D75">
      <w:pPr>
        <w:pStyle w:val="Default"/>
        <w:numPr>
          <w:ilvl w:val="0"/>
          <w:numId w:val="67"/>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057D75">
      <w:pPr>
        <w:pStyle w:val="Default"/>
        <w:numPr>
          <w:ilvl w:val="0"/>
          <w:numId w:val="67"/>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057D75">
      <w:pPr>
        <w:pStyle w:val="Recuodecorpodetexto"/>
        <w:numPr>
          <w:ilvl w:val="3"/>
          <w:numId w:val="86"/>
        </w:numPr>
        <w:spacing w:before="240"/>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057D75">
      <w:pPr>
        <w:pStyle w:val="Recuodecorpodetexto"/>
        <w:numPr>
          <w:ilvl w:val="1"/>
          <w:numId w:val="86"/>
        </w:numPr>
        <w:spacing w:before="240"/>
        <w:ind w:left="851" w:hanging="851"/>
        <w:rPr>
          <w:sz w:val="22"/>
          <w:szCs w:val="24"/>
        </w:rPr>
      </w:pPr>
      <w:r w:rsidRPr="00647F4A">
        <w:rPr>
          <w:sz w:val="22"/>
          <w:szCs w:val="22"/>
        </w:rPr>
        <w:lastRenderedPageBreak/>
        <w:t>A Comissão de Julgamento analisará individualmente os preços unitários cotados nas propostas das licitantes</w:t>
      </w:r>
      <w:r>
        <w:rPr>
          <w:sz w:val="22"/>
          <w:szCs w:val="22"/>
        </w:rPr>
        <w:t>.</w:t>
      </w:r>
    </w:p>
    <w:p w:rsidR="00944E63" w:rsidRDefault="00037998" w:rsidP="00057D75">
      <w:pPr>
        <w:pStyle w:val="Recuodecorpodetexto"/>
        <w:numPr>
          <w:ilvl w:val="1"/>
          <w:numId w:val="86"/>
        </w:numPr>
        <w:spacing w:before="240"/>
        <w:ind w:left="851" w:hanging="851"/>
        <w:rPr>
          <w:sz w:val="22"/>
          <w:szCs w:val="24"/>
        </w:rPr>
      </w:pPr>
      <w:r w:rsidRPr="006829D0">
        <w:rPr>
          <w:sz w:val="22"/>
          <w:szCs w:val="22"/>
        </w:rPr>
        <w:t xml:space="preserve">Será considerada vencedora a licitante que, qualificada tecnicamente, apresentar o </w:t>
      </w:r>
      <w:r w:rsidRPr="006829D0">
        <w:rPr>
          <w:b/>
          <w:sz w:val="22"/>
          <w:szCs w:val="22"/>
        </w:rPr>
        <w:t xml:space="preserve">menor preço global </w:t>
      </w:r>
      <w:r w:rsidRPr="006829D0">
        <w:rPr>
          <w:sz w:val="22"/>
          <w:szCs w:val="22"/>
        </w:rPr>
        <w:t>para a execução das obras/serviços</w:t>
      </w:r>
      <w:r>
        <w:rPr>
          <w:sz w:val="22"/>
          <w:szCs w:val="22"/>
        </w:rPr>
        <w:t>/fornecimentos</w:t>
      </w:r>
      <w:r w:rsidRPr="006829D0">
        <w:rPr>
          <w:sz w:val="22"/>
          <w:szCs w:val="22"/>
        </w:rPr>
        <w:t xml:space="preserve">, objeto deste </w:t>
      </w:r>
      <w:r>
        <w:rPr>
          <w:sz w:val="22"/>
          <w:szCs w:val="22"/>
        </w:rPr>
        <w:t>edital</w:t>
      </w:r>
      <w:r w:rsidRPr="006829D0">
        <w:rPr>
          <w:sz w:val="22"/>
          <w:szCs w:val="22"/>
        </w:rPr>
        <w:t xml:space="preserve">, </w:t>
      </w:r>
      <w:r w:rsidRPr="006829D0">
        <w:rPr>
          <w:b/>
          <w:sz w:val="22"/>
          <w:szCs w:val="22"/>
        </w:rPr>
        <w:t>respeitado o valor máximo Global e os valores Unitários máximos da Planilha Orçamentária</w:t>
      </w:r>
      <w:r w:rsidRPr="006829D0">
        <w:rPr>
          <w:sz w:val="22"/>
          <w:szCs w:val="22"/>
        </w:rPr>
        <w:t xml:space="preserve">, </w:t>
      </w:r>
      <w:r>
        <w:rPr>
          <w:sz w:val="22"/>
          <w:szCs w:val="22"/>
        </w:rPr>
        <w:t>orçado pela CODEVASF</w:t>
      </w:r>
      <w:r w:rsidR="00944E63">
        <w:rPr>
          <w:sz w:val="22"/>
          <w:szCs w:val="22"/>
        </w:rPr>
        <w:t>.</w:t>
      </w:r>
    </w:p>
    <w:p w:rsidR="006D50C7" w:rsidRPr="008469E8" w:rsidRDefault="006D50C7" w:rsidP="00057D75">
      <w:pPr>
        <w:pStyle w:val="Recuodecorpodetexto"/>
        <w:numPr>
          <w:ilvl w:val="1"/>
          <w:numId w:val="86"/>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057D75">
      <w:pPr>
        <w:pStyle w:val="Recuodecorpodetexto"/>
        <w:numPr>
          <w:ilvl w:val="2"/>
          <w:numId w:val="86"/>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057D75">
      <w:pPr>
        <w:pStyle w:val="Recuodecorpodetexto"/>
        <w:numPr>
          <w:ilvl w:val="1"/>
          <w:numId w:val="86"/>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057D75">
      <w:pPr>
        <w:pStyle w:val="Recuodecorpodetexto"/>
        <w:numPr>
          <w:ilvl w:val="1"/>
          <w:numId w:val="86"/>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22"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057D75">
      <w:pPr>
        <w:pStyle w:val="Recuodecorpodetexto"/>
        <w:numPr>
          <w:ilvl w:val="1"/>
          <w:numId w:val="86"/>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057D75">
      <w:pPr>
        <w:pStyle w:val="Recuodecorpodetexto"/>
        <w:numPr>
          <w:ilvl w:val="1"/>
          <w:numId w:val="86"/>
        </w:numPr>
        <w:spacing w:before="240"/>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057D75">
      <w:pPr>
        <w:pStyle w:val="Recuodecorpodetexto"/>
        <w:numPr>
          <w:ilvl w:val="1"/>
          <w:numId w:val="86"/>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057D7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3"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057D7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057D7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057D7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4"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que tenha utilizado a prerrogativa de efetuar lance de desempate, conforme Lei Complementar nº 123/2006, art. 44, se o somatório </w:t>
      </w:r>
      <w:r w:rsidRPr="009E41F2">
        <w:rPr>
          <w:rFonts w:ascii="Times New Roman" w:eastAsia="Arial Unicode MS" w:hAnsi="Times New Roman"/>
          <w:color w:val="auto"/>
          <w:sz w:val="22"/>
          <w:szCs w:val="22"/>
        </w:rPr>
        <w:lastRenderedPageBreak/>
        <w:t>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057D75">
      <w:pPr>
        <w:pStyle w:val="Recuodecorpodetexto"/>
        <w:numPr>
          <w:ilvl w:val="0"/>
          <w:numId w:val="86"/>
        </w:numPr>
        <w:spacing w:before="240"/>
        <w:ind w:left="851" w:hanging="851"/>
        <w:rPr>
          <w:b/>
          <w:iCs/>
          <w:sz w:val="22"/>
          <w:szCs w:val="24"/>
        </w:rPr>
      </w:pPr>
      <w:r w:rsidRPr="008A7799">
        <w:rPr>
          <w:b/>
          <w:iCs/>
          <w:sz w:val="22"/>
          <w:szCs w:val="24"/>
        </w:rPr>
        <w:t>HOMOLOGAÇÃO E ADJUDICAÇÃO</w:t>
      </w:r>
    </w:p>
    <w:p w:rsidR="006D50C7" w:rsidRDefault="006D50C7" w:rsidP="00057D75">
      <w:pPr>
        <w:pStyle w:val="Recuodecorpodetexto"/>
        <w:numPr>
          <w:ilvl w:val="1"/>
          <w:numId w:val="87"/>
        </w:numPr>
        <w:spacing w:before="240"/>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057D75">
      <w:pPr>
        <w:pStyle w:val="Recuodecorpodetexto"/>
        <w:numPr>
          <w:ilvl w:val="0"/>
          <w:numId w:val="87"/>
        </w:numPr>
        <w:spacing w:before="240"/>
        <w:ind w:left="851" w:hanging="851"/>
        <w:rPr>
          <w:b/>
          <w:iCs/>
          <w:sz w:val="22"/>
          <w:szCs w:val="24"/>
        </w:rPr>
      </w:pPr>
      <w:r w:rsidRPr="008A7799">
        <w:rPr>
          <w:b/>
          <w:iCs/>
          <w:sz w:val="22"/>
          <w:szCs w:val="24"/>
        </w:rPr>
        <w:t>RECURSOS ADMINISTRATIVOS</w:t>
      </w:r>
    </w:p>
    <w:p w:rsidR="006D50C7" w:rsidRPr="00AF4590" w:rsidRDefault="006D50C7" w:rsidP="00057D75">
      <w:pPr>
        <w:pStyle w:val="Recuodecorpodetexto"/>
        <w:numPr>
          <w:ilvl w:val="1"/>
          <w:numId w:val="87"/>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057D75">
      <w:pPr>
        <w:pStyle w:val="Recuodecorpodetexto"/>
        <w:numPr>
          <w:ilvl w:val="2"/>
          <w:numId w:val="87"/>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057D75">
      <w:pPr>
        <w:pStyle w:val="Recuodecorpodetexto"/>
        <w:numPr>
          <w:ilvl w:val="3"/>
          <w:numId w:val="92"/>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057D75">
      <w:pPr>
        <w:pStyle w:val="Recuodecorpodetexto"/>
        <w:numPr>
          <w:ilvl w:val="1"/>
          <w:numId w:val="87"/>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057D75">
      <w:pPr>
        <w:pStyle w:val="Recuodecorpodetexto"/>
        <w:numPr>
          <w:ilvl w:val="1"/>
          <w:numId w:val="87"/>
        </w:numPr>
        <w:spacing w:before="240"/>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057D75">
      <w:pPr>
        <w:pStyle w:val="Recuodecorpodetexto"/>
        <w:numPr>
          <w:ilvl w:val="1"/>
          <w:numId w:val="87"/>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057D75">
      <w:pPr>
        <w:pStyle w:val="Recuodecorpodetexto"/>
        <w:numPr>
          <w:ilvl w:val="1"/>
          <w:numId w:val="87"/>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057D75">
      <w:pPr>
        <w:pStyle w:val="Recuodecorpodetexto"/>
        <w:numPr>
          <w:ilvl w:val="1"/>
          <w:numId w:val="87"/>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057D75">
      <w:pPr>
        <w:pStyle w:val="Recuodecorpodetexto"/>
        <w:numPr>
          <w:ilvl w:val="1"/>
          <w:numId w:val="87"/>
        </w:numPr>
        <w:spacing w:before="240"/>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057D75">
      <w:pPr>
        <w:pStyle w:val="Recuodecorpodetexto"/>
        <w:numPr>
          <w:ilvl w:val="0"/>
          <w:numId w:val="87"/>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057D75">
      <w:pPr>
        <w:pStyle w:val="Recuodecorpodetexto"/>
        <w:numPr>
          <w:ilvl w:val="1"/>
          <w:numId w:val="87"/>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057D75">
      <w:pPr>
        <w:pStyle w:val="Recuodecorpodetexto"/>
        <w:numPr>
          <w:ilvl w:val="1"/>
          <w:numId w:val="87"/>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057D75">
      <w:pPr>
        <w:pStyle w:val="Recuodecorpodetexto"/>
        <w:numPr>
          <w:ilvl w:val="1"/>
          <w:numId w:val="87"/>
        </w:numPr>
        <w:spacing w:before="240"/>
        <w:ind w:left="851" w:hanging="851"/>
        <w:rPr>
          <w:sz w:val="22"/>
          <w:szCs w:val="24"/>
        </w:rPr>
      </w:pPr>
      <w:r w:rsidRPr="008A1808">
        <w:rPr>
          <w:sz w:val="22"/>
          <w:szCs w:val="24"/>
        </w:rPr>
        <w:lastRenderedPageBreak/>
        <w:t xml:space="preserve">A CODEVASF providenciará a publicação do contrato, em extrato, no Diário Oficial da União – Seção 3, até o quinto dia útil do mês </w:t>
      </w:r>
      <w:proofErr w:type="spellStart"/>
      <w:r w:rsidRPr="008A1808">
        <w:rPr>
          <w:sz w:val="22"/>
          <w:szCs w:val="24"/>
        </w:rPr>
        <w:t>subseq</w:t>
      </w:r>
      <w:r w:rsidR="007B405C">
        <w:rPr>
          <w:sz w:val="22"/>
          <w:szCs w:val="24"/>
        </w:rPr>
        <w:t>u</w:t>
      </w:r>
      <w:r w:rsidRPr="008A1808">
        <w:rPr>
          <w:sz w:val="22"/>
          <w:szCs w:val="24"/>
        </w:rPr>
        <w:t>ente</w:t>
      </w:r>
      <w:proofErr w:type="spellEnd"/>
      <w:r w:rsidRPr="008A1808">
        <w:rPr>
          <w:sz w:val="22"/>
          <w:szCs w:val="24"/>
        </w:rPr>
        <w:t xml:space="preserv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057D75">
      <w:pPr>
        <w:pStyle w:val="Recuodecorpodetexto"/>
        <w:numPr>
          <w:ilvl w:val="1"/>
          <w:numId w:val="87"/>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057D75">
      <w:pPr>
        <w:pStyle w:val="Recuodecorpodetexto"/>
        <w:numPr>
          <w:ilvl w:val="1"/>
          <w:numId w:val="87"/>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057D75">
      <w:pPr>
        <w:pStyle w:val="Recuodecorpodetexto"/>
        <w:numPr>
          <w:ilvl w:val="1"/>
          <w:numId w:val="87"/>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00BB1CCB">
        <w:rPr>
          <w:sz w:val="22"/>
          <w:szCs w:val="24"/>
        </w:rPr>
        <w:t xml:space="preserve">ou CAU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15738D">
        <w:rPr>
          <w:sz w:val="22"/>
          <w:szCs w:val="24"/>
        </w:rPr>
        <w:t>/fornecimentos</w:t>
      </w:r>
      <w:r w:rsidRPr="008A1808">
        <w:rPr>
          <w:sz w:val="22"/>
          <w:szCs w:val="24"/>
        </w:rPr>
        <w:t xml:space="preserve"> (Lei n.º 6.496/77, Art. 1º</w:t>
      </w:r>
      <w:r w:rsidR="00516EEB">
        <w:rPr>
          <w:sz w:val="22"/>
          <w:szCs w:val="24"/>
        </w:rPr>
        <w:t xml:space="preserve"> e </w:t>
      </w:r>
      <w:r w:rsidR="00516EEB" w:rsidRPr="00202A57">
        <w:rPr>
          <w:sz w:val="22"/>
          <w:szCs w:val="22"/>
        </w:rPr>
        <w:t>Lei 12.378 de 31 de dezembro de 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15738D">
        <w:rPr>
          <w:sz w:val="22"/>
          <w:szCs w:val="24"/>
        </w:rPr>
        <w:t>/fornecimentos</w:t>
      </w:r>
      <w:r w:rsidRPr="008A1808">
        <w:rPr>
          <w:sz w:val="22"/>
          <w:szCs w:val="24"/>
        </w:rPr>
        <w:t xml:space="preserve"> objeto desta licitação, conforme Resolução CONFEA nº 317, de 31/10/86.</w:t>
      </w:r>
    </w:p>
    <w:p w:rsidR="006D50C7" w:rsidRPr="008A7799" w:rsidRDefault="006D50C7" w:rsidP="00057D75">
      <w:pPr>
        <w:pStyle w:val="Recuodecorpodetexto"/>
        <w:numPr>
          <w:ilvl w:val="0"/>
          <w:numId w:val="87"/>
        </w:numPr>
        <w:spacing w:before="240"/>
        <w:ind w:left="851" w:hanging="851"/>
        <w:rPr>
          <w:b/>
          <w:iCs/>
          <w:sz w:val="22"/>
          <w:szCs w:val="24"/>
        </w:rPr>
      </w:pPr>
      <w:r w:rsidRPr="006613A9">
        <w:rPr>
          <w:b/>
          <w:iCs/>
          <w:sz w:val="22"/>
          <w:szCs w:val="24"/>
        </w:rPr>
        <w:t>FISCAL</w:t>
      </w:r>
      <w:r w:rsidRPr="008A7799">
        <w:rPr>
          <w:b/>
          <w:iCs/>
          <w:sz w:val="22"/>
          <w:szCs w:val="24"/>
        </w:rPr>
        <w:t>IZAÇÃO</w:t>
      </w:r>
    </w:p>
    <w:p w:rsidR="006D50C7" w:rsidRDefault="00037998" w:rsidP="00057D75">
      <w:pPr>
        <w:pStyle w:val="Recuodecorpodetexto"/>
        <w:numPr>
          <w:ilvl w:val="1"/>
          <w:numId w:val="87"/>
        </w:numPr>
        <w:spacing w:before="240"/>
        <w:ind w:left="851" w:hanging="851"/>
        <w:rPr>
          <w:sz w:val="22"/>
          <w:szCs w:val="24"/>
        </w:rPr>
      </w:pPr>
      <w:r w:rsidRPr="006829D0">
        <w:rPr>
          <w:sz w:val="22"/>
          <w:szCs w:val="22"/>
        </w:rPr>
        <w:t xml:space="preserve">A </w:t>
      </w:r>
      <w:r w:rsidR="004D1165" w:rsidRPr="006829D0">
        <w:rPr>
          <w:sz w:val="22"/>
          <w:szCs w:val="22"/>
        </w:rPr>
        <w:t>fiscalização</w:t>
      </w:r>
      <w:r w:rsidRPr="006829D0">
        <w:rPr>
          <w:sz w:val="22"/>
          <w:szCs w:val="22"/>
        </w:rPr>
        <w:t xml:space="preserve"> d</w:t>
      </w:r>
      <w:r w:rsidR="004D1165">
        <w:rPr>
          <w:sz w:val="22"/>
          <w:szCs w:val="22"/>
        </w:rPr>
        <w:t>a</w:t>
      </w:r>
      <w:r w:rsidRPr="006829D0">
        <w:rPr>
          <w:sz w:val="22"/>
          <w:szCs w:val="22"/>
        </w:rPr>
        <w:t xml:space="preserve">s </w:t>
      </w:r>
      <w:r w:rsidR="004D1165">
        <w:rPr>
          <w:sz w:val="22"/>
          <w:szCs w:val="22"/>
        </w:rPr>
        <w:t>obras/</w:t>
      </w:r>
      <w:r w:rsidRPr="006829D0">
        <w:rPr>
          <w:sz w:val="22"/>
          <w:szCs w:val="22"/>
        </w:rPr>
        <w:t>serviços</w:t>
      </w:r>
      <w:r w:rsidR="004D1165">
        <w:rPr>
          <w:sz w:val="22"/>
          <w:szCs w:val="22"/>
        </w:rPr>
        <w:t>/fornecimentos</w:t>
      </w:r>
      <w:r w:rsidRPr="006829D0">
        <w:rPr>
          <w:sz w:val="22"/>
          <w:szCs w:val="22"/>
        </w:rPr>
        <w:t xml:space="preserve"> será feita diretamente pela CODEVASF através de servidor ou de representante, formalmente designado, a quem compete verificar se a </w:t>
      </w:r>
      <w:r w:rsidR="004D1165">
        <w:rPr>
          <w:sz w:val="22"/>
          <w:szCs w:val="22"/>
        </w:rPr>
        <w:t>c</w:t>
      </w:r>
      <w:r w:rsidRPr="006829D0">
        <w:rPr>
          <w:sz w:val="22"/>
          <w:szCs w:val="22"/>
        </w:rPr>
        <w:t xml:space="preserve">ontratada está executando </w:t>
      </w:r>
      <w:r w:rsidR="004D1165">
        <w:rPr>
          <w:sz w:val="22"/>
          <w:szCs w:val="22"/>
        </w:rPr>
        <w:t>a</w:t>
      </w:r>
      <w:r w:rsidRPr="006829D0">
        <w:rPr>
          <w:sz w:val="22"/>
          <w:szCs w:val="22"/>
        </w:rPr>
        <w:t xml:space="preserve">s </w:t>
      </w:r>
      <w:r w:rsidR="004D1165">
        <w:rPr>
          <w:sz w:val="22"/>
          <w:szCs w:val="22"/>
        </w:rPr>
        <w:t>obras/</w:t>
      </w:r>
      <w:r w:rsidRPr="006829D0">
        <w:rPr>
          <w:sz w:val="22"/>
          <w:szCs w:val="22"/>
        </w:rPr>
        <w:t>serviços</w:t>
      </w:r>
      <w:r w:rsidR="004D1165">
        <w:rPr>
          <w:sz w:val="22"/>
          <w:szCs w:val="22"/>
        </w:rPr>
        <w:t>/fornecimentos</w:t>
      </w:r>
      <w:r w:rsidRPr="006829D0">
        <w:rPr>
          <w:sz w:val="22"/>
          <w:szCs w:val="22"/>
        </w:rPr>
        <w:t xml:space="preserve">, com a observância do </w:t>
      </w:r>
      <w:r w:rsidR="004D1165" w:rsidRPr="006829D0">
        <w:rPr>
          <w:sz w:val="22"/>
          <w:szCs w:val="22"/>
        </w:rPr>
        <w:t>contrato</w:t>
      </w:r>
      <w:r w:rsidRPr="006829D0">
        <w:rPr>
          <w:sz w:val="22"/>
          <w:szCs w:val="22"/>
        </w:rPr>
        <w:t xml:space="preserve"> e dos documentos que o integram</w:t>
      </w:r>
      <w:r w:rsidR="006D50C7" w:rsidRPr="00390937">
        <w:rPr>
          <w:sz w:val="22"/>
          <w:szCs w:val="24"/>
        </w:rPr>
        <w:t>.</w:t>
      </w:r>
    </w:p>
    <w:p w:rsidR="000C1E0D" w:rsidRDefault="00037998" w:rsidP="00057D75">
      <w:pPr>
        <w:pStyle w:val="Recuodecorpodetexto"/>
        <w:numPr>
          <w:ilvl w:val="1"/>
          <w:numId w:val="87"/>
        </w:numPr>
        <w:spacing w:before="240"/>
        <w:ind w:left="851" w:hanging="851"/>
        <w:rPr>
          <w:sz w:val="22"/>
          <w:szCs w:val="24"/>
        </w:rPr>
      </w:pPr>
      <w:r w:rsidRPr="006829D0">
        <w:rPr>
          <w:sz w:val="22"/>
          <w:szCs w:val="22"/>
        </w:rPr>
        <w:t xml:space="preserve">A </w:t>
      </w:r>
      <w:r w:rsidR="004D1165" w:rsidRPr="006829D0">
        <w:rPr>
          <w:sz w:val="22"/>
          <w:szCs w:val="22"/>
        </w:rPr>
        <w:t>fiscalização</w:t>
      </w:r>
      <w:r w:rsidRPr="006829D0">
        <w:rPr>
          <w:sz w:val="22"/>
          <w:szCs w:val="22"/>
        </w:rPr>
        <w:t xml:space="preserve"> terá poderes para agir e decidir perante a </w:t>
      </w:r>
      <w:r w:rsidR="004D1165">
        <w:rPr>
          <w:sz w:val="22"/>
          <w:szCs w:val="22"/>
        </w:rPr>
        <w:t>c</w:t>
      </w:r>
      <w:r w:rsidRPr="006829D0">
        <w:rPr>
          <w:sz w:val="22"/>
          <w:szCs w:val="22"/>
        </w:rPr>
        <w:t xml:space="preserve">ontratada, inclusive rejeitando </w:t>
      </w:r>
      <w:r w:rsidR="004D1165">
        <w:rPr>
          <w:sz w:val="22"/>
          <w:szCs w:val="22"/>
        </w:rPr>
        <w:t>obras/</w:t>
      </w:r>
      <w:r w:rsidRPr="006829D0">
        <w:rPr>
          <w:sz w:val="22"/>
          <w:szCs w:val="22"/>
        </w:rPr>
        <w:t>serviços</w:t>
      </w:r>
      <w:r w:rsidR="004D1165">
        <w:rPr>
          <w:sz w:val="22"/>
          <w:szCs w:val="22"/>
        </w:rPr>
        <w:t>/fornecimentos</w:t>
      </w:r>
      <w:r w:rsidRPr="006829D0">
        <w:rPr>
          <w:sz w:val="22"/>
          <w:szCs w:val="22"/>
        </w:rPr>
        <w:t xml:space="preserve"> que estiverem em desacordo com o </w:t>
      </w:r>
      <w:r w:rsidR="004D1165">
        <w:rPr>
          <w:sz w:val="22"/>
          <w:szCs w:val="22"/>
        </w:rPr>
        <w:t>c</w:t>
      </w:r>
      <w:r w:rsidRPr="006829D0">
        <w:rPr>
          <w:sz w:val="22"/>
          <w:szCs w:val="22"/>
        </w:rPr>
        <w:t xml:space="preserve">ontrato, com as Normas Técnicas da ABNT e com a melhor técnica consagrada pelo uso, obrigando-se desde já a </w:t>
      </w:r>
      <w:r w:rsidR="004D1165">
        <w:rPr>
          <w:sz w:val="22"/>
          <w:szCs w:val="22"/>
        </w:rPr>
        <w:t>c</w:t>
      </w:r>
      <w:r w:rsidRPr="006829D0">
        <w:rPr>
          <w:sz w:val="22"/>
          <w:szCs w:val="22"/>
        </w:rPr>
        <w:t xml:space="preserve">ontratada a assegurar e facilitar o acesso da </w:t>
      </w:r>
      <w:r w:rsidR="004D1165" w:rsidRPr="006829D0">
        <w:rPr>
          <w:sz w:val="22"/>
          <w:szCs w:val="22"/>
        </w:rPr>
        <w:t>fiscalização</w:t>
      </w:r>
      <w:r w:rsidRPr="006829D0">
        <w:rPr>
          <w:sz w:val="22"/>
          <w:szCs w:val="22"/>
        </w:rPr>
        <w:t xml:space="preserve"> a todos os elementos que forem necessários ao desempenho de sua missão</w:t>
      </w:r>
      <w:r w:rsidR="000C1E0D">
        <w:rPr>
          <w:sz w:val="22"/>
          <w:szCs w:val="22"/>
        </w:rPr>
        <w:t>.</w:t>
      </w:r>
    </w:p>
    <w:p w:rsidR="00A14FDE" w:rsidRPr="00A14FDE" w:rsidRDefault="00037998" w:rsidP="00057D75">
      <w:pPr>
        <w:pStyle w:val="Recuodecorpodetexto"/>
        <w:numPr>
          <w:ilvl w:val="1"/>
          <w:numId w:val="87"/>
        </w:numPr>
        <w:spacing w:before="240"/>
        <w:ind w:left="851" w:hanging="851"/>
        <w:rPr>
          <w:sz w:val="22"/>
          <w:szCs w:val="24"/>
        </w:rPr>
      </w:pPr>
      <w:r w:rsidRPr="006829D0">
        <w:rPr>
          <w:sz w:val="22"/>
          <w:szCs w:val="22"/>
        </w:rPr>
        <w:t xml:space="preserve">A </w:t>
      </w:r>
      <w:r w:rsidR="004D1165" w:rsidRPr="006829D0">
        <w:rPr>
          <w:sz w:val="22"/>
          <w:szCs w:val="22"/>
        </w:rPr>
        <w:t>fiscalização</w:t>
      </w:r>
      <w:r w:rsidRPr="006829D0">
        <w:rPr>
          <w:sz w:val="22"/>
          <w:szCs w:val="22"/>
        </w:rPr>
        <w:t xml:space="preserve"> terá plenos poderes para sustar quaisquer serviços que não estejam sendo executados dentro dos termos de </w:t>
      </w:r>
      <w:r w:rsidR="004D1165">
        <w:rPr>
          <w:sz w:val="22"/>
          <w:szCs w:val="22"/>
        </w:rPr>
        <w:t>c</w:t>
      </w:r>
      <w:r w:rsidRPr="006829D0">
        <w:rPr>
          <w:sz w:val="22"/>
          <w:szCs w:val="22"/>
        </w:rPr>
        <w:t>ontrato, dando conhecimento do fato à contratada</w:t>
      </w:r>
      <w:r w:rsidR="00A14FDE">
        <w:rPr>
          <w:sz w:val="22"/>
          <w:szCs w:val="22"/>
        </w:rPr>
        <w:t>.</w:t>
      </w:r>
    </w:p>
    <w:p w:rsidR="00A14FDE" w:rsidRPr="00E74195" w:rsidRDefault="00037998" w:rsidP="00057D75">
      <w:pPr>
        <w:pStyle w:val="Recuodecorpodetexto"/>
        <w:numPr>
          <w:ilvl w:val="1"/>
          <w:numId w:val="87"/>
        </w:numPr>
        <w:spacing w:before="240"/>
        <w:ind w:left="851" w:hanging="851"/>
        <w:rPr>
          <w:sz w:val="22"/>
          <w:szCs w:val="24"/>
        </w:rPr>
      </w:pPr>
      <w:r w:rsidRPr="006829D0">
        <w:rPr>
          <w:sz w:val="22"/>
          <w:szCs w:val="22"/>
        </w:rPr>
        <w:t xml:space="preserve">Cabe à </w:t>
      </w:r>
      <w:r w:rsidR="004D1165">
        <w:rPr>
          <w:sz w:val="22"/>
          <w:szCs w:val="22"/>
        </w:rPr>
        <w:t>f</w:t>
      </w:r>
      <w:r w:rsidRPr="006829D0">
        <w:rPr>
          <w:sz w:val="22"/>
          <w:szCs w:val="22"/>
        </w:rPr>
        <w:t xml:space="preserve">iscalização verificar a ocorrência de fatos para os quais haja sido estipulada qualquer penalidade contratual. A </w:t>
      </w:r>
      <w:r w:rsidR="004D1165">
        <w:rPr>
          <w:sz w:val="22"/>
          <w:szCs w:val="22"/>
        </w:rPr>
        <w:t>f</w:t>
      </w:r>
      <w:r w:rsidRPr="006829D0">
        <w:rPr>
          <w:sz w:val="22"/>
          <w:szCs w:val="22"/>
        </w:rPr>
        <w:t>iscalização informará ao setor competente quanto ao fato, instruindo o seu relatório com os documentos necessários, e em caso de multa, a indicação do seu valor</w:t>
      </w:r>
      <w:r w:rsidR="00A14FDE" w:rsidRPr="00E74195">
        <w:rPr>
          <w:sz w:val="22"/>
          <w:szCs w:val="22"/>
        </w:rPr>
        <w:t>.</w:t>
      </w:r>
    </w:p>
    <w:p w:rsidR="00A14FDE" w:rsidRPr="00E74195" w:rsidRDefault="00037998" w:rsidP="00057D75">
      <w:pPr>
        <w:pStyle w:val="Recuodecorpodetexto"/>
        <w:numPr>
          <w:ilvl w:val="1"/>
          <w:numId w:val="87"/>
        </w:numPr>
        <w:spacing w:before="240"/>
        <w:ind w:left="851" w:hanging="851"/>
        <w:rPr>
          <w:sz w:val="22"/>
          <w:szCs w:val="24"/>
        </w:rPr>
      </w:pPr>
      <w:r w:rsidRPr="006829D0">
        <w:rPr>
          <w:sz w:val="22"/>
          <w:szCs w:val="22"/>
        </w:rPr>
        <w:t xml:space="preserve">Das decisões da </w:t>
      </w:r>
      <w:r w:rsidR="004D1165">
        <w:rPr>
          <w:sz w:val="22"/>
          <w:szCs w:val="22"/>
        </w:rPr>
        <w:t>f</w:t>
      </w:r>
      <w:r w:rsidRPr="006829D0">
        <w:rPr>
          <w:sz w:val="22"/>
          <w:szCs w:val="22"/>
        </w:rPr>
        <w:t xml:space="preserve">iscalização, poderá a </w:t>
      </w:r>
      <w:r w:rsidR="004D1165">
        <w:rPr>
          <w:sz w:val="22"/>
          <w:szCs w:val="22"/>
        </w:rPr>
        <w:t>c</w:t>
      </w:r>
      <w:r w:rsidRPr="006829D0">
        <w:rPr>
          <w:sz w:val="22"/>
          <w:szCs w:val="22"/>
        </w:rPr>
        <w:t xml:space="preserve">ontratada recorrer à </w:t>
      </w:r>
      <w:r w:rsidR="004D1165" w:rsidRPr="00282B43">
        <w:rPr>
          <w:b/>
          <w:sz w:val="22"/>
          <w:szCs w:val="22"/>
        </w:rPr>
        <w:t xml:space="preserve">Gerência Regional de Empreendimentos de Irrigação da CODEVASF – </w:t>
      </w:r>
      <w:proofErr w:type="spellStart"/>
      <w:r w:rsidR="004D1165" w:rsidRPr="00282B43">
        <w:rPr>
          <w:b/>
          <w:sz w:val="22"/>
          <w:szCs w:val="22"/>
        </w:rPr>
        <w:t>2ªSR/GRI</w:t>
      </w:r>
      <w:r w:rsidRPr="006829D0">
        <w:rPr>
          <w:sz w:val="22"/>
          <w:szCs w:val="22"/>
        </w:rPr>
        <w:t>,</w:t>
      </w:r>
      <w:proofErr w:type="spellEnd"/>
      <w:r w:rsidRPr="006829D0">
        <w:rPr>
          <w:sz w:val="22"/>
          <w:szCs w:val="22"/>
        </w:rPr>
        <w:t xml:space="preserve"> responsável pelo acompanhamento do contrato, no prazo de 10 (dez) dias úteis da respectiva comunicação. Os recursos relativos a multas serão feitos na forma prevista na respectiva cláusula</w:t>
      </w:r>
      <w:r w:rsidR="00A14FDE" w:rsidRPr="00E74195">
        <w:rPr>
          <w:sz w:val="22"/>
          <w:szCs w:val="22"/>
        </w:rPr>
        <w:t>.</w:t>
      </w:r>
    </w:p>
    <w:p w:rsidR="00A14FDE" w:rsidRPr="00A14FDE" w:rsidRDefault="004D1165" w:rsidP="00057D75">
      <w:pPr>
        <w:pStyle w:val="Recuodecorpodetexto"/>
        <w:numPr>
          <w:ilvl w:val="1"/>
          <w:numId w:val="87"/>
        </w:numPr>
        <w:spacing w:before="240"/>
        <w:ind w:left="851" w:hanging="851"/>
        <w:rPr>
          <w:sz w:val="22"/>
          <w:szCs w:val="24"/>
        </w:rPr>
      </w:pPr>
      <w:r w:rsidRPr="006829D0">
        <w:rPr>
          <w:sz w:val="22"/>
          <w:szCs w:val="22"/>
        </w:rPr>
        <w:t xml:space="preserve">A ação e/ou omissão, total ou parcial, da </w:t>
      </w:r>
      <w:r>
        <w:rPr>
          <w:sz w:val="22"/>
          <w:szCs w:val="22"/>
        </w:rPr>
        <w:t>f</w:t>
      </w:r>
      <w:r w:rsidRPr="006829D0">
        <w:rPr>
          <w:sz w:val="22"/>
          <w:szCs w:val="22"/>
        </w:rPr>
        <w:t xml:space="preserve">iscalização não eximirá a </w:t>
      </w:r>
      <w:r>
        <w:rPr>
          <w:sz w:val="22"/>
          <w:szCs w:val="22"/>
        </w:rPr>
        <w:t>c</w:t>
      </w:r>
      <w:r w:rsidRPr="006829D0">
        <w:rPr>
          <w:sz w:val="22"/>
          <w:szCs w:val="22"/>
        </w:rPr>
        <w:t>ontratada da integral responsabilidade pela execução do objeto deste contrato</w:t>
      </w:r>
      <w:r w:rsidR="00A14FDE">
        <w:rPr>
          <w:sz w:val="22"/>
          <w:szCs w:val="22"/>
        </w:rPr>
        <w:t>.</w:t>
      </w:r>
    </w:p>
    <w:p w:rsidR="00A14FDE" w:rsidRPr="00706002" w:rsidRDefault="004D1165" w:rsidP="00057D75">
      <w:pPr>
        <w:pStyle w:val="Recuodecorpodetexto"/>
        <w:numPr>
          <w:ilvl w:val="1"/>
          <w:numId w:val="87"/>
        </w:numPr>
        <w:spacing w:before="240"/>
        <w:ind w:left="851" w:hanging="851"/>
        <w:rPr>
          <w:sz w:val="22"/>
          <w:szCs w:val="24"/>
        </w:rPr>
      </w:pPr>
      <w:r w:rsidRPr="006829D0">
        <w:rPr>
          <w:sz w:val="22"/>
          <w:szCs w:val="22"/>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r w:rsidR="00A14FDE">
        <w:rPr>
          <w:sz w:val="22"/>
          <w:szCs w:val="22"/>
        </w:rPr>
        <w:t>.</w:t>
      </w:r>
    </w:p>
    <w:p w:rsidR="00706002" w:rsidRPr="004D1165" w:rsidRDefault="004D1165" w:rsidP="00057D75">
      <w:pPr>
        <w:pStyle w:val="Recuodecorpodetexto"/>
        <w:numPr>
          <w:ilvl w:val="1"/>
          <w:numId w:val="87"/>
        </w:numPr>
        <w:spacing w:before="240"/>
        <w:ind w:left="851" w:hanging="851"/>
        <w:rPr>
          <w:sz w:val="22"/>
          <w:szCs w:val="24"/>
        </w:rPr>
      </w:pPr>
      <w:r w:rsidRPr="006829D0">
        <w:rPr>
          <w:sz w:val="22"/>
          <w:szCs w:val="22"/>
        </w:rPr>
        <w:t xml:space="preserve">Toda comunicação da contratada para a CODEVASF deverá ser por escrito direcionado à </w:t>
      </w:r>
      <w:r w:rsidR="0045610B">
        <w:rPr>
          <w:sz w:val="22"/>
          <w:szCs w:val="22"/>
        </w:rPr>
        <w:t>f</w:t>
      </w:r>
      <w:r w:rsidRPr="006829D0">
        <w:rPr>
          <w:sz w:val="22"/>
          <w:szCs w:val="22"/>
        </w:rPr>
        <w:t>iscalização através do Setor de Protocolo da Empresa Pública Federal</w:t>
      </w:r>
      <w:r w:rsidR="00706002">
        <w:rPr>
          <w:sz w:val="22"/>
          <w:szCs w:val="22"/>
        </w:rPr>
        <w:t>.</w:t>
      </w:r>
    </w:p>
    <w:p w:rsidR="004D1165" w:rsidRPr="0015738D" w:rsidRDefault="004D1165" w:rsidP="00057D75">
      <w:pPr>
        <w:pStyle w:val="Recuodecorpodetexto"/>
        <w:numPr>
          <w:ilvl w:val="1"/>
          <w:numId w:val="87"/>
        </w:numPr>
        <w:spacing w:before="240"/>
        <w:ind w:left="851" w:hanging="851"/>
        <w:rPr>
          <w:sz w:val="22"/>
          <w:szCs w:val="24"/>
        </w:rPr>
      </w:pPr>
      <w:r w:rsidRPr="006829D0">
        <w:rPr>
          <w:sz w:val="22"/>
          <w:szCs w:val="22"/>
        </w:rPr>
        <w:lastRenderedPageBreak/>
        <w:t xml:space="preserve">Cabe ao </w:t>
      </w:r>
      <w:r w:rsidR="0045610B">
        <w:rPr>
          <w:sz w:val="22"/>
          <w:szCs w:val="22"/>
        </w:rPr>
        <w:t>f</w:t>
      </w:r>
      <w:r w:rsidRPr="006829D0">
        <w:rPr>
          <w:sz w:val="22"/>
          <w:szCs w:val="22"/>
        </w:rPr>
        <w:t xml:space="preserve">iscal do </w:t>
      </w:r>
      <w:r w:rsidR="0045610B" w:rsidRPr="006829D0">
        <w:rPr>
          <w:sz w:val="22"/>
          <w:szCs w:val="22"/>
        </w:rPr>
        <w:t>contrato</w:t>
      </w:r>
      <w:r w:rsidRPr="006829D0">
        <w:rPr>
          <w:sz w:val="22"/>
          <w:szCs w:val="22"/>
        </w:rPr>
        <w:t xml:space="preserve"> a constatação de falhas, omissões ou negligência da </w:t>
      </w:r>
      <w:r w:rsidR="0045610B" w:rsidRPr="006829D0">
        <w:rPr>
          <w:sz w:val="22"/>
          <w:szCs w:val="22"/>
        </w:rPr>
        <w:t>contratada</w:t>
      </w:r>
      <w:r w:rsidRPr="006829D0">
        <w:rPr>
          <w:sz w:val="22"/>
          <w:szCs w:val="22"/>
        </w:rPr>
        <w:t>, na execução d</w:t>
      </w:r>
      <w:r w:rsidR="0045610B">
        <w:rPr>
          <w:sz w:val="22"/>
          <w:szCs w:val="22"/>
        </w:rPr>
        <w:t>a</w:t>
      </w:r>
      <w:r w:rsidRPr="006829D0">
        <w:rPr>
          <w:sz w:val="22"/>
          <w:szCs w:val="22"/>
        </w:rPr>
        <w:t xml:space="preserve">s </w:t>
      </w:r>
      <w:r w:rsidR="0045610B">
        <w:rPr>
          <w:sz w:val="22"/>
          <w:szCs w:val="22"/>
        </w:rPr>
        <w:t>obras/</w:t>
      </w:r>
      <w:r w:rsidRPr="006829D0">
        <w:rPr>
          <w:sz w:val="22"/>
          <w:szCs w:val="22"/>
        </w:rPr>
        <w:t>serviços</w:t>
      </w:r>
      <w:r w:rsidR="0045610B">
        <w:rPr>
          <w:sz w:val="22"/>
          <w:szCs w:val="22"/>
        </w:rPr>
        <w:t>/fornecimentos</w:t>
      </w:r>
      <w:r w:rsidRPr="006829D0">
        <w:rPr>
          <w:sz w:val="22"/>
          <w:szCs w:val="22"/>
        </w:rPr>
        <w:t xml:space="preserve"> contratados. Isso vindo a ocorrer será de única e exclusiva responsabilidade da </w:t>
      </w:r>
      <w:r w:rsidR="0045610B" w:rsidRPr="006829D0">
        <w:rPr>
          <w:sz w:val="22"/>
          <w:szCs w:val="22"/>
        </w:rPr>
        <w:t>contratada</w:t>
      </w:r>
      <w:r w:rsidRPr="006829D0">
        <w:rPr>
          <w:sz w:val="22"/>
          <w:szCs w:val="22"/>
        </w:rPr>
        <w:t xml:space="preserve"> reparar os prejuízos, diretos e indiretos, ocasionados às estruturas ou a terceiros</w:t>
      </w:r>
      <w:r>
        <w:rPr>
          <w:sz w:val="22"/>
          <w:szCs w:val="22"/>
        </w:rPr>
        <w:t>.</w:t>
      </w:r>
    </w:p>
    <w:p w:rsidR="006D50C7" w:rsidRPr="007C7BBA" w:rsidRDefault="006D50C7" w:rsidP="00057D75">
      <w:pPr>
        <w:pStyle w:val="Recuodecorpodetexto"/>
        <w:numPr>
          <w:ilvl w:val="0"/>
          <w:numId w:val="87"/>
        </w:numPr>
        <w:spacing w:before="240"/>
        <w:ind w:left="851" w:hanging="851"/>
        <w:rPr>
          <w:b/>
          <w:iCs/>
          <w:sz w:val="22"/>
          <w:szCs w:val="22"/>
        </w:rPr>
      </w:pPr>
      <w:r w:rsidRPr="007C7BBA">
        <w:rPr>
          <w:b/>
          <w:iCs/>
          <w:sz w:val="22"/>
          <w:szCs w:val="22"/>
        </w:rPr>
        <w:t xml:space="preserve">OBRIGAÇÕES DA </w:t>
      </w:r>
      <w:r w:rsidRPr="0080795B">
        <w:rPr>
          <w:b/>
          <w:iCs/>
          <w:sz w:val="22"/>
          <w:szCs w:val="22"/>
        </w:rPr>
        <w:t>LICITANTE VENCEDORA</w:t>
      </w:r>
    </w:p>
    <w:p w:rsidR="006D3829" w:rsidRPr="0045610B" w:rsidRDefault="0045610B" w:rsidP="00057D75">
      <w:pPr>
        <w:pStyle w:val="Recuodecorpodetexto"/>
        <w:numPr>
          <w:ilvl w:val="1"/>
          <w:numId w:val="87"/>
        </w:numPr>
        <w:tabs>
          <w:tab w:val="left" w:pos="851"/>
          <w:tab w:val="left" w:pos="993"/>
        </w:tabs>
        <w:spacing w:before="240"/>
        <w:ind w:left="851" w:hanging="851"/>
        <w:rPr>
          <w:sz w:val="22"/>
          <w:szCs w:val="24"/>
        </w:rPr>
      </w:pPr>
      <w:r w:rsidRPr="006829D0">
        <w:rPr>
          <w:sz w:val="22"/>
          <w:szCs w:val="22"/>
        </w:rPr>
        <w:t>O transporte interno e externo do pessoal e dos insumos até o local d</w:t>
      </w:r>
      <w:r w:rsidR="0080795B">
        <w:rPr>
          <w:sz w:val="22"/>
          <w:szCs w:val="22"/>
        </w:rPr>
        <w:t>a</w:t>
      </w:r>
      <w:r w:rsidRPr="006829D0">
        <w:rPr>
          <w:sz w:val="22"/>
          <w:szCs w:val="22"/>
        </w:rPr>
        <w:t xml:space="preserve">s </w:t>
      </w:r>
      <w:r w:rsidR="0080795B">
        <w:rPr>
          <w:sz w:val="22"/>
          <w:szCs w:val="22"/>
        </w:rPr>
        <w:t>obras/</w:t>
      </w:r>
      <w:r w:rsidRPr="006829D0">
        <w:rPr>
          <w:sz w:val="22"/>
          <w:szCs w:val="22"/>
        </w:rPr>
        <w:t>serviços</w:t>
      </w:r>
      <w:r w:rsidR="0080795B">
        <w:rPr>
          <w:sz w:val="22"/>
          <w:szCs w:val="22"/>
        </w:rPr>
        <w:t>/fornecimentos</w:t>
      </w:r>
      <w:r w:rsidRPr="006829D0">
        <w:rPr>
          <w:sz w:val="22"/>
          <w:szCs w:val="22"/>
        </w:rPr>
        <w:t xml:space="preserve"> será de inteira responsabilidade da </w:t>
      </w:r>
      <w:r w:rsidR="0080795B">
        <w:rPr>
          <w:sz w:val="22"/>
          <w:szCs w:val="22"/>
        </w:rPr>
        <w:t>c</w:t>
      </w:r>
      <w:r w:rsidRPr="006829D0">
        <w:rPr>
          <w:sz w:val="22"/>
          <w:szCs w:val="22"/>
        </w:rPr>
        <w:t>ontratada</w:t>
      </w:r>
      <w:r>
        <w:rPr>
          <w:sz w:val="22"/>
          <w:szCs w:val="22"/>
        </w:rPr>
        <w:t>.</w:t>
      </w:r>
    </w:p>
    <w:p w:rsidR="0045610B" w:rsidRPr="0045610B" w:rsidRDefault="0045610B" w:rsidP="00057D75">
      <w:pPr>
        <w:pStyle w:val="Recuodecorpodetexto"/>
        <w:numPr>
          <w:ilvl w:val="1"/>
          <w:numId w:val="87"/>
        </w:numPr>
        <w:tabs>
          <w:tab w:val="left" w:pos="851"/>
          <w:tab w:val="left" w:pos="993"/>
        </w:tabs>
        <w:spacing w:before="240"/>
        <w:ind w:left="851" w:hanging="851"/>
        <w:rPr>
          <w:sz w:val="22"/>
          <w:szCs w:val="24"/>
        </w:rPr>
      </w:pPr>
      <w:r w:rsidRPr="006829D0">
        <w:rPr>
          <w:sz w:val="22"/>
          <w:szCs w:val="22"/>
        </w:rPr>
        <w:t xml:space="preserve">A </w:t>
      </w:r>
      <w:r w:rsidR="0080795B">
        <w:rPr>
          <w:sz w:val="22"/>
          <w:szCs w:val="22"/>
        </w:rPr>
        <w:t>c</w:t>
      </w:r>
      <w:r w:rsidRPr="006829D0">
        <w:rPr>
          <w:sz w:val="22"/>
          <w:szCs w:val="22"/>
        </w:rPr>
        <w:t>ontratada deverá utilizar pessoal experiente, bem como equipamentos, ferramentas e instrumentos adequados para a boa execução d</w:t>
      </w:r>
      <w:r w:rsidR="0080795B">
        <w:rPr>
          <w:sz w:val="22"/>
          <w:szCs w:val="22"/>
        </w:rPr>
        <w:t>a</w:t>
      </w:r>
      <w:r w:rsidRPr="006829D0">
        <w:rPr>
          <w:sz w:val="22"/>
          <w:szCs w:val="22"/>
        </w:rPr>
        <w:t xml:space="preserve">s </w:t>
      </w:r>
      <w:r w:rsidR="0080795B">
        <w:rPr>
          <w:sz w:val="22"/>
          <w:szCs w:val="22"/>
        </w:rPr>
        <w:t>obras/</w:t>
      </w:r>
      <w:r w:rsidRPr="006829D0">
        <w:rPr>
          <w:sz w:val="22"/>
          <w:szCs w:val="22"/>
        </w:rPr>
        <w:t>serviços</w:t>
      </w:r>
      <w:r w:rsidR="0080795B">
        <w:rPr>
          <w:sz w:val="22"/>
          <w:szCs w:val="22"/>
        </w:rPr>
        <w:t>/fornecimentos</w:t>
      </w:r>
      <w:r>
        <w:rPr>
          <w:sz w:val="22"/>
          <w:szCs w:val="22"/>
        </w:rPr>
        <w:t>.</w:t>
      </w:r>
    </w:p>
    <w:p w:rsidR="0045610B" w:rsidRPr="0045610B" w:rsidRDefault="0045610B" w:rsidP="00057D75">
      <w:pPr>
        <w:pStyle w:val="Recuodecorpodetexto"/>
        <w:numPr>
          <w:ilvl w:val="1"/>
          <w:numId w:val="87"/>
        </w:numPr>
        <w:tabs>
          <w:tab w:val="left" w:pos="851"/>
          <w:tab w:val="left" w:pos="993"/>
        </w:tabs>
        <w:spacing w:before="240"/>
        <w:ind w:left="851" w:hanging="851"/>
        <w:rPr>
          <w:sz w:val="22"/>
          <w:szCs w:val="24"/>
        </w:rPr>
      </w:pPr>
      <w:r w:rsidRPr="006829D0">
        <w:rPr>
          <w:sz w:val="22"/>
          <w:szCs w:val="22"/>
        </w:rPr>
        <w:t xml:space="preserve">Será de inteira responsabilidade da empresa </w:t>
      </w:r>
      <w:r w:rsidR="0080795B" w:rsidRPr="006829D0">
        <w:rPr>
          <w:sz w:val="22"/>
          <w:szCs w:val="22"/>
        </w:rPr>
        <w:t>contratada</w:t>
      </w:r>
      <w:r w:rsidRPr="006829D0">
        <w:rPr>
          <w:sz w:val="22"/>
          <w:szCs w:val="22"/>
        </w:rPr>
        <w:t>, todos e quaisquer danos causados às estruturas, construções, instalações elétricas, cercas, equipamentos, etc., existentes no local quando da execução d</w:t>
      </w:r>
      <w:r w:rsidR="0080795B">
        <w:rPr>
          <w:sz w:val="22"/>
          <w:szCs w:val="22"/>
        </w:rPr>
        <w:t>a</w:t>
      </w:r>
      <w:r w:rsidRPr="006829D0">
        <w:rPr>
          <w:sz w:val="22"/>
          <w:szCs w:val="22"/>
        </w:rPr>
        <w:t xml:space="preserve">s </w:t>
      </w:r>
      <w:r w:rsidR="0080795B">
        <w:rPr>
          <w:sz w:val="22"/>
          <w:szCs w:val="22"/>
        </w:rPr>
        <w:t>obras/</w:t>
      </w:r>
      <w:r w:rsidRPr="006829D0">
        <w:rPr>
          <w:sz w:val="22"/>
          <w:szCs w:val="22"/>
        </w:rPr>
        <w:t>serviços</w:t>
      </w:r>
      <w:r w:rsidR="0080795B">
        <w:rPr>
          <w:sz w:val="22"/>
          <w:szCs w:val="22"/>
        </w:rPr>
        <w:t>/fornecimentos</w:t>
      </w:r>
      <w:r>
        <w:rPr>
          <w:sz w:val="22"/>
          <w:szCs w:val="22"/>
        </w:rPr>
        <w:t>.</w:t>
      </w:r>
    </w:p>
    <w:p w:rsidR="0045610B" w:rsidRPr="0045610B" w:rsidRDefault="0045610B" w:rsidP="00057D75">
      <w:pPr>
        <w:pStyle w:val="Recuodecorpodetexto"/>
        <w:numPr>
          <w:ilvl w:val="1"/>
          <w:numId w:val="87"/>
        </w:numPr>
        <w:tabs>
          <w:tab w:val="left" w:pos="851"/>
          <w:tab w:val="left" w:pos="993"/>
        </w:tabs>
        <w:spacing w:before="240"/>
        <w:ind w:left="851" w:hanging="851"/>
        <w:rPr>
          <w:sz w:val="22"/>
          <w:szCs w:val="24"/>
        </w:rPr>
      </w:pPr>
      <w:r w:rsidRPr="006829D0">
        <w:rPr>
          <w:sz w:val="22"/>
          <w:szCs w:val="22"/>
        </w:rPr>
        <w:t xml:space="preserve">Serão de responsabilidade da </w:t>
      </w:r>
      <w:r w:rsidR="0080795B" w:rsidRPr="006829D0">
        <w:rPr>
          <w:sz w:val="22"/>
          <w:szCs w:val="22"/>
        </w:rPr>
        <w:t>contratada</w:t>
      </w:r>
      <w:r w:rsidRPr="006829D0">
        <w:rPr>
          <w:sz w:val="22"/>
          <w:szCs w:val="22"/>
        </w:rPr>
        <w:t>, a vigilância e proteção de todos os materiais e equipamentos no local d</w:t>
      </w:r>
      <w:r w:rsidR="0080795B">
        <w:rPr>
          <w:sz w:val="22"/>
          <w:szCs w:val="22"/>
        </w:rPr>
        <w:t>a</w:t>
      </w:r>
      <w:r w:rsidRPr="006829D0">
        <w:rPr>
          <w:sz w:val="22"/>
          <w:szCs w:val="22"/>
        </w:rPr>
        <w:t xml:space="preserve">s </w:t>
      </w:r>
      <w:r w:rsidR="0080795B">
        <w:rPr>
          <w:sz w:val="22"/>
          <w:szCs w:val="22"/>
        </w:rPr>
        <w:t>obras/</w:t>
      </w:r>
      <w:r w:rsidRPr="006829D0">
        <w:rPr>
          <w:sz w:val="22"/>
          <w:szCs w:val="22"/>
        </w:rPr>
        <w:t>serviços</w:t>
      </w:r>
      <w:r w:rsidR="0080795B">
        <w:rPr>
          <w:sz w:val="22"/>
          <w:szCs w:val="22"/>
        </w:rPr>
        <w:t>/fornecimentos</w:t>
      </w:r>
      <w:r>
        <w:rPr>
          <w:sz w:val="22"/>
          <w:szCs w:val="22"/>
        </w:rPr>
        <w:t>.</w:t>
      </w:r>
    </w:p>
    <w:p w:rsidR="0045610B" w:rsidRPr="0045610B" w:rsidRDefault="0045610B" w:rsidP="00057D75">
      <w:pPr>
        <w:pStyle w:val="Recuodecorpodetexto"/>
        <w:numPr>
          <w:ilvl w:val="1"/>
          <w:numId w:val="87"/>
        </w:numPr>
        <w:tabs>
          <w:tab w:val="left" w:pos="851"/>
          <w:tab w:val="left" w:pos="993"/>
        </w:tabs>
        <w:spacing w:before="240"/>
        <w:ind w:left="851" w:hanging="851"/>
        <w:rPr>
          <w:sz w:val="22"/>
          <w:szCs w:val="24"/>
        </w:rPr>
      </w:pPr>
      <w:r w:rsidRPr="006829D0">
        <w:rPr>
          <w:sz w:val="22"/>
          <w:szCs w:val="22"/>
        </w:rPr>
        <w:t xml:space="preserve">A </w:t>
      </w:r>
      <w:r w:rsidR="0080795B">
        <w:rPr>
          <w:sz w:val="22"/>
          <w:szCs w:val="22"/>
        </w:rPr>
        <w:t>c</w:t>
      </w:r>
      <w:r w:rsidRPr="006829D0">
        <w:rPr>
          <w:sz w:val="22"/>
          <w:szCs w:val="22"/>
        </w:rPr>
        <w:t>ontratada deverá colocar tantas frentes de serviços quantas forem necessárias, para possibilitar a perfeita execução d</w:t>
      </w:r>
      <w:r w:rsidR="0080795B">
        <w:rPr>
          <w:sz w:val="22"/>
          <w:szCs w:val="22"/>
        </w:rPr>
        <w:t>a</w:t>
      </w:r>
      <w:r w:rsidRPr="006829D0">
        <w:rPr>
          <w:sz w:val="22"/>
          <w:szCs w:val="22"/>
        </w:rPr>
        <w:t xml:space="preserve">s </w:t>
      </w:r>
      <w:r w:rsidR="0080795B">
        <w:rPr>
          <w:sz w:val="22"/>
          <w:szCs w:val="22"/>
        </w:rPr>
        <w:t>obras/</w:t>
      </w:r>
      <w:r w:rsidRPr="006829D0">
        <w:rPr>
          <w:sz w:val="22"/>
          <w:szCs w:val="22"/>
        </w:rPr>
        <w:t>serviços</w:t>
      </w:r>
      <w:r w:rsidR="0080795B">
        <w:rPr>
          <w:sz w:val="22"/>
          <w:szCs w:val="22"/>
        </w:rPr>
        <w:t>/fornecimentos</w:t>
      </w:r>
      <w:r w:rsidRPr="006829D0">
        <w:rPr>
          <w:sz w:val="22"/>
          <w:szCs w:val="22"/>
        </w:rPr>
        <w:t xml:space="preserve"> no prazo contratual</w:t>
      </w:r>
      <w:r>
        <w:rPr>
          <w:sz w:val="22"/>
          <w:szCs w:val="22"/>
        </w:rPr>
        <w:t>.</w:t>
      </w:r>
    </w:p>
    <w:p w:rsidR="0045610B" w:rsidRPr="0045610B" w:rsidRDefault="0045610B" w:rsidP="00057D75">
      <w:pPr>
        <w:pStyle w:val="Recuodecorpodetexto"/>
        <w:numPr>
          <w:ilvl w:val="1"/>
          <w:numId w:val="87"/>
        </w:numPr>
        <w:tabs>
          <w:tab w:val="left" w:pos="851"/>
          <w:tab w:val="left" w:pos="993"/>
        </w:tabs>
        <w:spacing w:before="240"/>
        <w:ind w:left="851" w:hanging="851"/>
        <w:rPr>
          <w:sz w:val="22"/>
          <w:szCs w:val="24"/>
        </w:rPr>
      </w:pPr>
      <w:r w:rsidRPr="006829D0">
        <w:rPr>
          <w:sz w:val="22"/>
          <w:szCs w:val="22"/>
        </w:rPr>
        <w:t>Todos os acessos necessários para permitir à chegada dos equipamentos e materiais no local de execução d</w:t>
      </w:r>
      <w:r w:rsidR="0080795B">
        <w:rPr>
          <w:sz w:val="22"/>
          <w:szCs w:val="22"/>
        </w:rPr>
        <w:t>a</w:t>
      </w:r>
      <w:r w:rsidRPr="006829D0">
        <w:rPr>
          <w:sz w:val="22"/>
          <w:szCs w:val="22"/>
        </w:rPr>
        <w:t xml:space="preserve">s </w:t>
      </w:r>
      <w:r w:rsidR="0080795B">
        <w:rPr>
          <w:sz w:val="22"/>
          <w:szCs w:val="22"/>
        </w:rPr>
        <w:t>obras/</w:t>
      </w:r>
      <w:r w:rsidRPr="006829D0">
        <w:rPr>
          <w:sz w:val="22"/>
          <w:szCs w:val="22"/>
        </w:rPr>
        <w:t>serviços</w:t>
      </w:r>
      <w:r w:rsidR="0080795B">
        <w:rPr>
          <w:sz w:val="22"/>
          <w:szCs w:val="22"/>
        </w:rPr>
        <w:t>/fornecimentos</w:t>
      </w:r>
      <w:r w:rsidRPr="006829D0">
        <w:rPr>
          <w:sz w:val="22"/>
          <w:szCs w:val="22"/>
        </w:rPr>
        <w:t xml:space="preserve"> deverão ser previstos, avaliando-se todas as suas dificuldades, pois os custos decorrentes de qualquer </w:t>
      </w:r>
      <w:r w:rsidR="0080795B">
        <w:rPr>
          <w:sz w:val="22"/>
          <w:szCs w:val="22"/>
        </w:rPr>
        <w:t>obra/</w:t>
      </w:r>
      <w:r w:rsidRPr="006829D0">
        <w:rPr>
          <w:sz w:val="22"/>
          <w:szCs w:val="22"/>
        </w:rPr>
        <w:t>serviço</w:t>
      </w:r>
      <w:r w:rsidR="0080795B">
        <w:rPr>
          <w:sz w:val="22"/>
          <w:szCs w:val="22"/>
        </w:rPr>
        <w:t>/fornecimento</w:t>
      </w:r>
      <w:r w:rsidRPr="006829D0">
        <w:rPr>
          <w:sz w:val="22"/>
          <w:szCs w:val="22"/>
        </w:rPr>
        <w:t xml:space="preserve"> para melhoria destes acessos correrão por conta da </w:t>
      </w:r>
      <w:r w:rsidR="0080795B">
        <w:rPr>
          <w:sz w:val="22"/>
          <w:szCs w:val="22"/>
        </w:rPr>
        <w:t>c</w:t>
      </w:r>
      <w:r w:rsidRPr="006829D0">
        <w:rPr>
          <w:sz w:val="22"/>
          <w:szCs w:val="22"/>
        </w:rPr>
        <w:t>ontratada</w:t>
      </w:r>
      <w:r>
        <w:rPr>
          <w:sz w:val="22"/>
          <w:szCs w:val="22"/>
        </w:rPr>
        <w:t>.</w:t>
      </w:r>
    </w:p>
    <w:p w:rsidR="0045610B" w:rsidRPr="0045610B" w:rsidRDefault="0045610B" w:rsidP="00057D75">
      <w:pPr>
        <w:pStyle w:val="Recuodecorpodetexto"/>
        <w:numPr>
          <w:ilvl w:val="1"/>
          <w:numId w:val="87"/>
        </w:numPr>
        <w:tabs>
          <w:tab w:val="left" w:pos="851"/>
          <w:tab w:val="left" w:pos="993"/>
        </w:tabs>
        <w:spacing w:before="240"/>
        <w:ind w:left="851" w:hanging="851"/>
        <w:rPr>
          <w:sz w:val="22"/>
          <w:szCs w:val="24"/>
        </w:rPr>
      </w:pPr>
      <w:r w:rsidRPr="006829D0">
        <w:rPr>
          <w:sz w:val="22"/>
          <w:szCs w:val="22"/>
        </w:rPr>
        <w:t xml:space="preserve">A </w:t>
      </w:r>
      <w:r w:rsidR="0080795B">
        <w:rPr>
          <w:sz w:val="22"/>
          <w:szCs w:val="22"/>
        </w:rPr>
        <w:t>c</w:t>
      </w:r>
      <w:r w:rsidRPr="006829D0">
        <w:rPr>
          <w:sz w:val="22"/>
          <w:szCs w:val="22"/>
        </w:rPr>
        <w:t>ontratada deverá responsabilizar-se, desde o início das obras</w:t>
      </w:r>
      <w:r w:rsidR="0080795B">
        <w:rPr>
          <w:sz w:val="22"/>
          <w:szCs w:val="22"/>
        </w:rPr>
        <w:t>/serviços/fornecimentos</w:t>
      </w:r>
      <w:r w:rsidRPr="006829D0">
        <w:rPr>
          <w:sz w:val="22"/>
          <w:szCs w:val="22"/>
        </w:rPr>
        <w:t xml:space="preserve"> até o encerramento do contrato, pelo pagamento integral das despesas do canteiro referentes </w:t>
      </w:r>
      <w:proofErr w:type="gramStart"/>
      <w:r w:rsidRPr="006829D0">
        <w:rPr>
          <w:sz w:val="22"/>
          <w:szCs w:val="22"/>
        </w:rPr>
        <w:t>a</w:t>
      </w:r>
      <w:proofErr w:type="gramEnd"/>
      <w:r w:rsidRPr="006829D0">
        <w:rPr>
          <w:sz w:val="22"/>
          <w:szCs w:val="22"/>
        </w:rPr>
        <w:t xml:space="preserve"> água, energia, telefone, taxas, impostos e quaisquer outros tributos que venham a ser cobrados</w:t>
      </w:r>
      <w:r>
        <w:rPr>
          <w:sz w:val="22"/>
          <w:szCs w:val="22"/>
        </w:rPr>
        <w:t>.</w:t>
      </w:r>
    </w:p>
    <w:p w:rsidR="0045610B" w:rsidRPr="0045610B" w:rsidRDefault="0045610B" w:rsidP="00057D75">
      <w:pPr>
        <w:pStyle w:val="Recuodecorpodetexto"/>
        <w:numPr>
          <w:ilvl w:val="1"/>
          <w:numId w:val="87"/>
        </w:numPr>
        <w:tabs>
          <w:tab w:val="left" w:pos="851"/>
          <w:tab w:val="left" w:pos="993"/>
        </w:tabs>
        <w:spacing w:before="240"/>
        <w:ind w:left="851" w:hanging="851"/>
        <w:rPr>
          <w:sz w:val="22"/>
          <w:szCs w:val="24"/>
        </w:rPr>
      </w:pPr>
      <w:r w:rsidRPr="006829D0">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45610B" w:rsidRPr="007C7BBA" w:rsidRDefault="0045610B" w:rsidP="00057D75">
      <w:pPr>
        <w:pStyle w:val="Recuodecorpodetexto"/>
        <w:numPr>
          <w:ilvl w:val="1"/>
          <w:numId w:val="87"/>
        </w:numPr>
        <w:tabs>
          <w:tab w:val="left" w:pos="851"/>
          <w:tab w:val="left" w:pos="993"/>
        </w:tabs>
        <w:spacing w:before="240"/>
        <w:ind w:left="851" w:hanging="851"/>
        <w:rPr>
          <w:sz w:val="22"/>
          <w:szCs w:val="24"/>
        </w:rPr>
      </w:pPr>
      <w:r w:rsidRPr="006256FB">
        <w:rPr>
          <w:sz w:val="22"/>
          <w:szCs w:val="22"/>
          <w:lang w:eastAsia="pt-BR"/>
        </w:rPr>
        <w:t xml:space="preserve">Atendimento às condicionantes ambientais necessárias à obtenção das </w:t>
      </w:r>
      <w:r w:rsidR="0080795B">
        <w:rPr>
          <w:sz w:val="22"/>
          <w:szCs w:val="22"/>
          <w:lang w:eastAsia="pt-BR"/>
        </w:rPr>
        <w:t>l</w:t>
      </w:r>
      <w:r w:rsidRPr="006256FB">
        <w:rPr>
          <w:sz w:val="22"/>
          <w:szCs w:val="22"/>
          <w:lang w:eastAsia="pt-BR"/>
        </w:rPr>
        <w:t xml:space="preserve">icenças do </w:t>
      </w:r>
      <w:r w:rsidR="0080795B">
        <w:rPr>
          <w:sz w:val="22"/>
          <w:szCs w:val="22"/>
          <w:lang w:eastAsia="pt-BR"/>
        </w:rPr>
        <w:t>e</w:t>
      </w:r>
      <w:r w:rsidRPr="006256FB">
        <w:rPr>
          <w:sz w:val="22"/>
          <w:szCs w:val="22"/>
          <w:lang w:eastAsia="pt-BR"/>
        </w:rPr>
        <w:t>mpreendimento, emitidas pelos órgãos competentes, relativas à execução d</w:t>
      </w:r>
      <w:r>
        <w:rPr>
          <w:sz w:val="22"/>
          <w:szCs w:val="22"/>
          <w:lang w:eastAsia="pt-BR"/>
        </w:rPr>
        <w:t>a</w:t>
      </w:r>
      <w:r w:rsidRPr="006256FB">
        <w:rPr>
          <w:sz w:val="22"/>
          <w:szCs w:val="22"/>
          <w:lang w:eastAsia="pt-BR"/>
        </w:rPr>
        <w:t xml:space="preserve">s </w:t>
      </w:r>
      <w:r>
        <w:rPr>
          <w:sz w:val="22"/>
          <w:szCs w:val="22"/>
          <w:lang w:eastAsia="pt-BR"/>
        </w:rPr>
        <w:t>obras/</w:t>
      </w:r>
      <w:r w:rsidRPr="006256FB">
        <w:rPr>
          <w:sz w:val="22"/>
          <w:szCs w:val="22"/>
          <w:lang w:eastAsia="pt-BR"/>
        </w:rPr>
        <w:t>serviços</w:t>
      </w:r>
      <w:r>
        <w:rPr>
          <w:sz w:val="22"/>
          <w:szCs w:val="22"/>
          <w:lang w:eastAsia="pt-BR"/>
        </w:rPr>
        <w:t>/fornecimentos</w:t>
      </w:r>
      <w:r w:rsidRPr="006256FB">
        <w:rPr>
          <w:sz w:val="22"/>
          <w:szCs w:val="22"/>
          <w:lang w:eastAsia="pt-BR"/>
        </w:rPr>
        <w:t xml:space="preserve">, Decreto 7.746/2012 e a IN nº 01 de 19 de Janeiro de 2010 </w:t>
      </w:r>
      <w:r w:rsidR="0080795B">
        <w:rPr>
          <w:sz w:val="22"/>
          <w:szCs w:val="22"/>
          <w:lang w:eastAsia="pt-BR"/>
        </w:rPr>
        <w:t xml:space="preserve">SLTI/MPOG </w:t>
      </w:r>
      <w:r w:rsidRPr="006256FB">
        <w:rPr>
          <w:sz w:val="22"/>
          <w:szCs w:val="22"/>
          <w:lang w:eastAsia="pt-BR"/>
        </w:rPr>
        <w:t xml:space="preserve">os quais dispõe sobre os critérios de sustentabilidade ambiental na aquisição de bens, contratação de serviços ou obras pela Administração Pública Federal direta, autarquia e </w:t>
      </w:r>
      <w:proofErr w:type="spellStart"/>
      <w:r w:rsidRPr="006256FB">
        <w:rPr>
          <w:sz w:val="22"/>
          <w:szCs w:val="22"/>
          <w:lang w:eastAsia="pt-BR"/>
        </w:rPr>
        <w:t>fundacional</w:t>
      </w:r>
      <w:proofErr w:type="spellEnd"/>
      <w:r w:rsidRPr="006256FB">
        <w:rPr>
          <w:sz w:val="22"/>
          <w:szCs w:val="22"/>
          <w:lang w:eastAsia="pt-BR"/>
        </w:rPr>
        <w:t xml:space="preserve"> e dá outras providências</w:t>
      </w:r>
      <w:r>
        <w:rPr>
          <w:sz w:val="22"/>
          <w:szCs w:val="22"/>
          <w:lang w:eastAsia="pt-BR"/>
        </w:rPr>
        <w:t>.</w:t>
      </w:r>
    </w:p>
    <w:p w:rsidR="0027058C" w:rsidRPr="0015738D" w:rsidRDefault="0045610B" w:rsidP="0045610B">
      <w:pPr>
        <w:pStyle w:val="Recuodecorpodetexto"/>
        <w:numPr>
          <w:ilvl w:val="2"/>
          <w:numId w:val="87"/>
        </w:numPr>
        <w:spacing w:before="240"/>
        <w:ind w:left="851" w:hanging="851"/>
        <w:rPr>
          <w:sz w:val="22"/>
          <w:szCs w:val="24"/>
        </w:rPr>
      </w:pPr>
      <w:r w:rsidRPr="006829D0">
        <w:rPr>
          <w:sz w:val="22"/>
          <w:szCs w:val="22"/>
        </w:rPr>
        <w:t xml:space="preserve">A </w:t>
      </w:r>
      <w:r w:rsidR="0080795B">
        <w:rPr>
          <w:sz w:val="22"/>
          <w:szCs w:val="22"/>
        </w:rPr>
        <w:t>c</w:t>
      </w:r>
      <w:r w:rsidRPr="006829D0">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80795B" w:rsidP="00057D75">
      <w:pPr>
        <w:pStyle w:val="Recuodecorpodetexto"/>
        <w:numPr>
          <w:ilvl w:val="0"/>
          <w:numId w:val="109"/>
        </w:numPr>
        <w:spacing w:before="240"/>
        <w:ind w:left="1276" w:hanging="425"/>
        <w:rPr>
          <w:sz w:val="22"/>
          <w:szCs w:val="24"/>
        </w:rPr>
      </w:pPr>
      <w:r>
        <w:rPr>
          <w:sz w:val="22"/>
          <w:szCs w:val="22"/>
        </w:rPr>
        <w:t>M</w:t>
      </w:r>
      <w:r w:rsidR="0045610B" w:rsidRPr="006829D0">
        <w:rPr>
          <w:sz w:val="22"/>
          <w:szCs w:val="22"/>
        </w:rPr>
        <w:t>enor impacto sobre recursos naturais como flora, fauna, ar, solo e água</w:t>
      </w:r>
      <w:r w:rsidR="0015738D">
        <w:rPr>
          <w:sz w:val="22"/>
          <w:szCs w:val="22"/>
        </w:rPr>
        <w:t>;</w:t>
      </w:r>
    </w:p>
    <w:p w:rsidR="0015738D" w:rsidRPr="0015738D" w:rsidRDefault="0080795B" w:rsidP="00057D75">
      <w:pPr>
        <w:pStyle w:val="Recuodecorpodetexto"/>
        <w:numPr>
          <w:ilvl w:val="0"/>
          <w:numId w:val="109"/>
        </w:numPr>
        <w:spacing w:before="240"/>
        <w:ind w:left="1276" w:hanging="425"/>
        <w:rPr>
          <w:sz w:val="22"/>
          <w:szCs w:val="24"/>
        </w:rPr>
      </w:pPr>
      <w:r>
        <w:rPr>
          <w:sz w:val="22"/>
          <w:szCs w:val="22"/>
        </w:rPr>
        <w:t>P</w:t>
      </w:r>
      <w:r w:rsidR="0045610B" w:rsidRPr="006829D0">
        <w:rPr>
          <w:sz w:val="22"/>
          <w:szCs w:val="22"/>
        </w:rPr>
        <w:t>referência para materiais, tecnologias e matérias-primas de origem local</w:t>
      </w:r>
      <w:r w:rsidR="0015738D">
        <w:rPr>
          <w:sz w:val="22"/>
          <w:szCs w:val="22"/>
        </w:rPr>
        <w:t>;</w:t>
      </w:r>
    </w:p>
    <w:p w:rsidR="0015738D" w:rsidRPr="0015738D" w:rsidRDefault="0080795B" w:rsidP="00057D75">
      <w:pPr>
        <w:pStyle w:val="Recuodecorpodetexto"/>
        <w:numPr>
          <w:ilvl w:val="0"/>
          <w:numId w:val="109"/>
        </w:numPr>
        <w:spacing w:before="240"/>
        <w:ind w:left="1276" w:hanging="425"/>
        <w:rPr>
          <w:sz w:val="22"/>
          <w:szCs w:val="24"/>
        </w:rPr>
      </w:pPr>
      <w:r>
        <w:rPr>
          <w:sz w:val="22"/>
          <w:szCs w:val="22"/>
        </w:rPr>
        <w:t>M</w:t>
      </w:r>
      <w:r w:rsidR="0045610B" w:rsidRPr="006829D0">
        <w:rPr>
          <w:sz w:val="22"/>
          <w:szCs w:val="22"/>
        </w:rPr>
        <w:t>aior eficiência na utilização de recursos naturais como água e energia</w:t>
      </w:r>
      <w:r w:rsidR="0015738D">
        <w:rPr>
          <w:sz w:val="22"/>
          <w:szCs w:val="22"/>
        </w:rPr>
        <w:t>;</w:t>
      </w:r>
    </w:p>
    <w:p w:rsidR="0015738D" w:rsidRPr="0015738D" w:rsidRDefault="0080795B" w:rsidP="00057D75">
      <w:pPr>
        <w:pStyle w:val="Recuodecorpodetexto"/>
        <w:numPr>
          <w:ilvl w:val="0"/>
          <w:numId w:val="109"/>
        </w:numPr>
        <w:spacing w:before="240"/>
        <w:ind w:left="1276" w:hanging="425"/>
        <w:rPr>
          <w:sz w:val="22"/>
          <w:szCs w:val="24"/>
        </w:rPr>
      </w:pPr>
      <w:r>
        <w:rPr>
          <w:sz w:val="22"/>
          <w:szCs w:val="22"/>
        </w:rPr>
        <w:lastRenderedPageBreak/>
        <w:t>M</w:t>
      </w:r>
      <w:r w:rsidR="0045610B" w:rsidRPr="006829D0">
        <w:rPr>
          <w:sz w:val="22"/>
          <w:szCs w:val="22"/>
        </w:rPr>
        <w:t>aior geração de empregos, preferencialmente com mão de obra local</w:t>
      </w:r>
      <w:r w:rsidR="0015738D">
        <w:rPr>
          <w:sz w:val="22"/>
          <w:szCs w:val="22"/>
        </w:rPr>
        <w:t>;</w:t>
      </w:r>
    </w:p>
    <w:p w:rsidR="0015738D" w:rsidRPr="0015738D" w:rsidRDefault="0080795B" w:rsidP="00057D75">
      <w:pPr>
        <w:pStyle w:val="Recuodecorpodetexto"/>
        <w:numPr>
          <w:ilvl w:val="0"/>
          <w:numId w:val="109"/>
        </w:numPr>
        <w:spacing w:before="240"/>
        <w:ind w:left="1276" w:hanging="425"/>
        <w:rPr>
          <w:sz w:val="22"/>
          <w:szCs w:val="24"/>
        </w:rPr>
      </w:pPr>
      <w:r>
        <w:rPr>
          <w:sz w:val="22"/>
          <w:szCs w:val="22"/>
        </w:rPr>
        <w:t>M</w:t>
      </w:r>
      <w:r w:rsidR="0045610B" w:rsidRPr="006829D0">
        <w:rPr>
          <w:sz w:val="22"/>
          <w:szCs w:val="22"/>
        </w:rPr>
        <w:t>aior vida útil e menor custo de manutenção do bem e da obra</w:t>
      </w:r>
      <w:r w:rsidR="0015738D" w:rsidRPr="006256FB">
        <w:rPr>
          <w:sz w:val="22"/>
          <w:szCs w:val="22"/>
        </w:rPr>
        <w:t>;</w:t>
      </w:r>
    </w:p>
    <w:p w:rsidR="0015738D" w:rsidRPr="0045610B" w:rsidRDefault="0080795B" w:rsidP="00057D75">
      <w:pPr>
        <w:pStyle w:val="Recuodecorpodetexto"/>
        <w:numPr>
          <w:ilvl w:val="0"/>
          <w:numId w:val="109"/>
        </w:numPr>
        <w:spacing w:before="240"/>
        <w:ind w:left="1276" w:hanging="425"/>
        <w:rPr>
          <w:sz w:val="22"/>
          <w:szCs w:val="24"/>
        </w:rPr>
      </w:pPr>
      <w:r>
        <w:rPr>
          <w:sz w:val="22"/>
          <w:szCs w:val="22"/>
        </w:rPr>
        <w:t>U</w:t>
      </w:r>
      <w:r w:rsidR="0045610B" w:rsidRPr="006829D0">
        <w:rPr>
          <w:sz w:val="22"/>
          <w:szCs w:val="22"/>
        </w:rPr>
        <w:t>so de inovações que reduzam a pressão sobre recursos naturais; e</w:t>
      </w:r>
      <w:r w:rsidR="0045610B">
        <w:rPr>
          <w:sz w:val="22"/>
          <w:szCs w:val="22"/>
        </w:rPr>
        <w:t>,</w:t>
      </w:r>
    </w:p>
    <w:p w:rsidR="0045610B" w:rsidRPr="0015738D" w:rsidRDefault="0080795B" w:rsidP="00057D75">
      <w:pPr>
        <w:pStyle w:val="Recuodecorpodetexto"/>
        <w:numPr>
          <w:ilvl w:val="0"/>
          <w:numId w:val="109"/>
        </w:numPr>
        <w:spacing w:before="240"/>
        <w:ind w:left="1276" w:hanging="425"/>
        <w:rPr>
          <w:sz w:val="22"/>
          <w:szCs w:val="24"/>
        </w:rPr>
      </w:pPr>
      <w:r>
        <w:rPr>
          <w:sz w:val="22"/>
          <w:szCs w:val="22"/>
        </w:rPr>
        <w:t>O</w:t>
      </w:r>
      <w:r w:rsidR="0045610B" w:rsidRPr="006829D0">
        <w:rPr>
          <w:sz w:val="22"/>
          <w:szCs w:val="22"/>
        </w:rPr>
        <w:t>rigem ambientalmente regular dos recursos naturais utilizados nos bens, serviços e obras</w:t>
      </w:r>
      <w:r w:rsidR="0045610B">
        <w:rPr>
          <w:sz w:val="22"/>
          <w:szCs w:val="22"/>
        </w:rPr>
        <w:t>.</w:t>
      </w:r>
    </w:p>
    <w:p w:rsidR="0015738D" w:rsidRPr="0015738D" w:rsidRDefault="0045610B" w:rsidP="00057D75">
      <w:pPr>
        <w:pStyle w:val="Recuodecorpodetexto"/>
        <w:numPr>
          <w:ilvl w:val="1"/>
          <w:numId w:val="87"/>
        </w:numPr>
        <w:spacing w:before="240"/>
        <w:ind w:left="851" w:hanging="851"/>
        <w:rPr>
          <w:sz w:val="22"/>
          <w:szCs w:val="24"/>
        </w:rPr>
      </w:pPr>
      <w:r w:rsidRPr="006829D0">
        <w:rPr>
          <w:sz w:val="22"/>
          <w:szCs w:val="22"/>
        </w:rPr>
        <w:t xml:space="preserve">A </w:t>
      </w:r>
      <w:r w:rsidR="0080795B">
        <w:rPr>
          <w:sz w:val="22"/>
          <w:szCs w:val="22"/>
        </w:rPr>
        <w:t>c</w:t>
      </w:r>
      <w:r w:rsidRPr="006829D0">
        <w:rPr>
          <w:sz w:val="22"/>
          <w:szCs w:val="22"/>
        </w:rPr>
        <w:t xml:space="preserve">ontratada deverá, sempre que necessário, comunicar-se formalmente com a CODEVASF. Mesmo </w:t>
      </w:r>
      <w:proofErr w:type="gramStart"/>
      <w:r w:rsidRPr="006829D0">
        <w:rPr>
          <w:sz w:val="22"/>
          <w:szCs w:val="22"/>
        </w:rPr>
        <w:t>as comunicações via</w:t>
      </w:r>
      <w:proofErr w:type="gramEnd"/>
      <w:r w:rsidRPr="006829D0">
        <w:rPr>
          <w:sz w:val="22"/>
          <w:szCs w:val="22"/>
        </w:rPr>
        <w:t xml:space="preserve"> telefone devem ser ratificadas formal e posteriormente, através do fax (77)3481-4025, e no caso de informações mais extensas e/ou transferências de arquivos, pelo correio eletrônico (e-mail: </w:t>
      </w:r>
      <w:hyperlink r:id="rId25" w:history="1">
        <w:r w:rsidRPr="006829D0">
          <w:rPr>
            <w:rStyle w:val="Hyperlink"/>
            <w:sz w:val="22"/>
            <w:szCs w:val="22"/>
          </w:rPr>
          <w:t>antonio.monteiro@codevasf.com.br</w:t>
        </w:r>
      </w:hyperlink>
      <w:r w:rsidRPr="006829D0">
        <w:rPr>
          <w:sz w:val="22"/>
          <w:szCs w:val="22"/>
        </w:rPr>
        <w:t>)</w:t>
      </w:r>
      <w:r>
        <w:rPr>
          <w:sz w:val="22"/>
          <w:szCs w:val="22"/>
        </w:rPr>
        <w:t>.</w:t>
      </w:r>
    </w:p>
    <w:p w:rsidR="006D50C7" w:rsidRPr="00782339" w:rsidRDefault="006D50C7" w:rsidP="00057D75">
      <w:pPr>
        <w:pStyle w:val="Recuodecorpodetexto"/>
        <w:numPr>
          <w:ilvl w:val="0"/>
          <w:numId w:val="93"/>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80795B" w:rsidP="00057D75">
      <w:pPr>
        <w:pStyle w:val="Recuodecorpodetexto"/>
        <w:numPr>
          <w:ilvl w:val="1"/>
          <w:numId w:val="93"/>
        </w:numPr>
        <w:spacing w:before="240"/>
        <w:ind w:left="851" w:hanging="851"/>
        <w:rPr>
          <w:sz w:val="22"/>
          <w:szCs w:val="24"/>
        </w:rPr>
      </w:pPr>
      <w:r w:rsidRPr="006829D0">
        <w:rPr>
          <w:sz w:val="22"/>
          <w:szCs w:val="22"/>
        </w:rPr>
        <w:t>Após o término d</w:t>
      </w:r>
      <w:r w:rsidR="00AC7F84">
        <w:rPr>
          <w:sz w:val="22"/>
          <w:szCs w:val="22"/>
        </w:rPr>
        <w:t>a</w:t>
      </w:r>
      <w:r w:rsidRPr="006829D0">
        <w:rPr>
          <w:sz w:val="22"/>
          <w:szCs w:val="22"/>
        </w:rPr>
        <w:t xml:space="preserve">s </w:t>
      </w:r>
      <w:r w:rsidR="00AC7F84">
        <w:rPr>
          <w:sz w:val="22"/>
          <w:szCs w:val="22"/>
        </w:rPr>
        <w:t>obras/</w:t>
      </w:r>
      <w:r w:rsidRPr="006829D0">
        <w:rPr>
          <w:sz w:val="22"/>
          <w:szCs w:val="22"/>
        </w:rPr>
        <w:t>serviços</w:t>
      </w:r>
      <w:r w:rsidR="00AC7F84">
        <w:rPr>
          <w:sz w:val="22"/>
          <w:szCs w:val="22"/>
        </w:rPr>
        <w:t>/fornecimento</w:t>
      </w:r>
      <w:r w:rsidRPr="006829D0">
        <w:rPr>
          <w:sz w:val="22"/>
          <w:szCs w:val="22"/>
        </w:rPr>
        <w:t>, a contratada requererá à CODEVASF o recebimento definitivo</w:t>
      </w:r>
      <w:r w:rsidR="00294E84" w:rsidRPr="006841EE">
        <w:rPr>
          <w:sz w:val="22"/>
          <w:szCs w:val="24"/>
        </w:rPr>
        <w:t>.</w:t>
      </w:r>
    </w:p>
    <w:p w:rsidR="00455F5E" w:rsidRPr="00455F5E" w:rsidRDefault="0080795B" w:rsidP="00057D75">
      <w:pPr>
        <w:pStyle w:val="Recuodecorpodetexto"/>
        <w:numPr>
          <w:ilvl w:val="1"/>
          <w:numId w:val="93"/>
        </w:numPr>
        <w:spacing w:before="240"/>
        <w:ind w:left="851" w:hanging="851"/>
        <w:rPr>
          <w:sz w:val="22"/>
          <w:szCs w:val="24"/>
        </w:rPr>
      </w:pPr>
      <w:r w:rsidRPr="006829D0">
        <w:rPr>
          <w:sz w:val="22"/>
          <w:szCs w:val="22"/>
        </w:rPr>
        <w:t xml:space="preserve">A </w:t>
      </w:r>
      <w:r w:rsidR="00AC7F84">
        <w:rPr>
          <w:sz w:val="22"/>
          <w:szCs w:val="22"/>
        </w:rPr>
        <w:t>f</w:t>
      </w:r>
      <w:r w:rsidRPr="006829D0">
        <w:rPr>
          <w:sz w:val="22"/>
          <w:szCs w:val="22"/>
        </w:rPr>
        <w:t xml:space="preserve">iscalização fará as vistorias e se </w:t>
      </w:r>
      <w:r w:rsidR="00AC7F84">
        <w:rPr>
          <w:sz w:val="22"/>
          <w:szCs w:val="22"/>
        </w:rPr>
        <w:t>a</w:t>
      </w:r>
      <w:r w:rsidRPr="006829D0">
        <w:rPr>
          <w:sz w:val="22"/>
          <w:szCs w:val="22"/>
        </w:rPr>
        <w:t xml:space="preserve">s </w:t>
      </w:r>
      <w:r w:rsidR="00AC7F84">
        <w:rPr>
          <w:sz w:val="22"/>
          <w:szCs w:val="22"/>
        </w:rPr>
        <w:t>obras/</w:t>
      </w:r>
      <w:r w:rsidRPr="006829D0">
        <w:rPr>
          <w:sz w:val="22"/>
          <w:szCs w:val="22"/>
        </w:rPr>
        <w:t>serviços</w:t>
      </w:r>
      <w:r w:rsidR="00AC7F84">
        <w:rPr>
          <w:sz w:val="22"/>
          <w:szCs w:val="22"/>
        </w:rPr>
        <w:t>/fornecimentos</w:t>
      </w:r>
      <w:r w:rsidRPr="006829D0">
        <w:rPr>
          <w:sz w:val="22"/>
          <w:szCs w:val="22"/>
        </w:rPr>
        <w:t xml:space="preserve"> estiverem de acordo com as Especificações Técnicas e com os </w:t>
      </w:r>
      <w:r w:rsidR="00AC7F84">
        <w:rPr>
          <w:sz w:val="22"/>
          <w:szCs w:val="22"/>
        </w:rPr>
        <w:t>t</w:t>
      </w:r>
      <w:r w:rsidRPr="006829D0">
        <w:rPr>
          <w:sz w:val="22"/>
          <w:szCs w:val="22"/>
        </w:rPr>
        <w:t xml:space="preserve">ermos do </w:t>
      </w:r>
      <w:r w:rsidR="00AC7F84">
        <w:rPr>
          <w:sz w:val="22"/>
          <w:szCs w:val="22"/>
        </w:rPr>
        <w:t>c</w:t>
      </w:r>
      <w:r w:rsidRPr="006829D0">
        <w:rPr>
          <w:sz w:val="22"/>
          <w:szCs w:val="22"/>
        </w:rPr>
        <w:t xml:space="preserve">ontrato e efetivamente não tendo nenhuma observação a fazer, será lavrado o Termo de Encerramento Físico do </w:t>
      </w:r>
      <w:r w:rsidR="00AC7F84">
        <w:rPr>
          <w:sz w:val="22"/>
          <w:szCs w:val="22"/>
        </w:rPr>
        <w:t>C</w:t>
      </w:r>
      <w:r w:rsidRPr="006829D0">
        <w:rPr>
          <w:sz w:val="22"/>
          <w:szCs w:val="22"/>
        </w:rPr>
        <w:t>ontrato</w:t>
      </w:r>
      <w:r w:rsidR="00455F5E">
        <w:rPr>
          <w:sz w:val="22"/>
          <w:szCs w:val="22"/>
        </w:rPr>
        <w:t>.</w:t>
      </w:r>
    </w:p>
    <w:p w:rsidR="00455F5E" w:rsidRPr="00455F5E" w:rsidRDefault="0080795B" w:rsidP="00057D75">
      <w:pPr>
        <w:pStyle w:val="Recuodecorpodetexto"/>
        <w:numPr>
          <w:ilvl w:val="1"/>
          <w:numId w:val="93"/>
        </w:numPr>
        <w:spacing w:before="240"/>
        <w:ind w:left="851" w:hanging="851"/>
        <w:rPr>
          <w:sz w:val="22"/>
          <w:szCs w:val="24"/>
        </w:rPr>
      </w:pPr>
      <w:r w:rsidRPr="006829D0">
        <w:rPr>
          <w:sz w:val="22"/>
          <w:szCs w:val="22"/>
        </w:rPr>
        <w:t xml:space="preserve">Serão impugnados pela fiscalização todos e quaisquer </w:t>
      </w:r>
      <w:r w:rsidR="00AC7F84">
        <w:rPr>
          <w:sz w:val="22"/>
          <w:szCs w:val="22"/>
        </w:rPr>
        <w:t>obras/</w:t>
      </w:r>
      <w:r w:rsidRPr="006829D0">
        <w:rPr>
          <w:sz w:val="22"/>
          <w:szCs w:val="22"/>
        </w:rPr>
        <w:t>serviços</w:t>
      </w:r>
      <w:r w:rsidR="00AC7F84">
        <w:rPr>
          <w:sz w:val="22"/>
          <w:szCs w:val="22"/>
        </w:rPr>
        <w:t>/fornecimentos</w:t>
      </w:r>
      <w:r w:rsidRPr="006829D0">
        <w:rPr>
          <w:sz w:val="22"/>
          <w:szCs w:val="22"/>
        </w:rPr>
        <w:t xml:space="preserve"> que não atendam às condições contratuais</w:t>
      </w:r>
      <w:r w:rsidR="00455F5E">
        <w:rPr>
          <w:sz w:val="22"/>
          <w:szCs w:val="22"/>
        </w:rPr>
        <w:t>.</w:t>
      </w:r>
    </w:p>
    <w:p w:rsidR="00455F5E" w:rsidRPr="00313CAC" w:rsidRDefault="0080795B" w:rsidP="00057D75">
      <w:pPr>
        <w:pStyle w:val="Recuodecorpodetexto"/>
        <w:numPr>
          <w:ilvl w:val="1"/>
          <w:numId w:val="93"/>
        </w:numPr>
        <w:spacing w:before="240"/>
        <w:ind w:left="851" w:hanging="851"/>
        <w:rPr>
          <w:sz w:val="22"/>
          <w:szCs w:val="24"/>
        </w:rPr>
      </w:pPr>
      <w:r w:rsidRPr="006829D0">
        <w:rPr>
          <w:sz w:val="22"/>
          <w:szCs w:val="22"/>
        </w:rPr>
        <w:t xml:space="preserve">Ficará a </w:t>
      </w:r>
      <w:r w:rsidR="00AC7F84">
        <w:rPr>
          <w:sz w:val="22"/>
          <w:szCs w:val="22"/>
        </w:rPr>
        <w:t>e</w:t>
      </w:r>
      <w:r w:rsidRPr="006829D0">
        <w:rPr>
          <w:sz w:val="22"/>
          <w:szCs w:val="22"/>
        </w:rPr>
        <w:t xml:space="preserve">mpresa </w:t>
      </w:r>
      <w:r w:rsidR="00AC7F84" w:rsidRPr="006829D0">
        <w:rPr>
          <w:sz w:val="22"/>
          <w:szCs w:val="22"/>
        </w:rPr>
        <w:t>contratada</w:t>
      </w:r>
      <w:r w:rsidRPr="006829D0">
        <w:rPr>
          <w:sz w:val="22"/>
          <w:szCs w:val="22"/>
        </w:rPr>
        <w:t xml:space="preserve">, obrigada a refazer </w:t>
      </w:r>
      <w:proofErr w:type="gramStart"/>
      <w:r w:rsidRPr="006829D0">
        <w:rPr>
          <w:sz w:val="22"/>
          <w:szCs w:val="22"/>
        </w:rPr>
        <w:t>tod</w:t>
      </w:r>
      <w:r w:rsidR="00AC7F84">
        <w:rPr>
          <w:sz w:val="22"/>
          <w:szCs w:val="22"/>
        </w:rPr>
        <w:t>a</w:t>
      </w:r>
      <w:r w:rsidRPr="006829D0">
        <w:rPr>
          <w:sz w:val="22"/>
          <w:szCs w:val="22"/>
        </w:rPr>
        <w:t xml:space="preserve"> e qualquer </w:t>
      </w:r>
      <w:r w:rsidR="00AC7F84">
        <w:rPr>
          <w:sz w:val="22"/>
          <w:szCs w:val="22"/>
        </w:rPr>
        <w:t>obra</w:t>
      </w:r>
      <w:proofErr w:type="gramEnd"/>
      <w:r w:rsidR="00AC7F84">
        <w:rPr>
          <w:sz w:val="22"/>
          <w:szCs w:val="22"/>
        </w:rPr>
        <w:t>/</w:t>
      </w:r>
      <w:r w:rsidRPr="006829D0">
        <w:rPr>
          <w:sz w:val="22"/>
          <w:szCs w:val="22"/>
        </w:rPr>
        <w:t>serviço</w:t>
      </w:r>
      <w:r w:rsidR="00AC7F84">
        <w:rPr>
          <w:sz w:val="22"/>
          <w:szCs w:val="22"/>
        </w:rPr>
        <w:t>/fornecimento</w:t>
      </w:r>
      <w:r w:rsidRPr="006829D0">
        <w:rPr>
          <w:sz w:val="22"/>
          <w:szCs w:val="22"/>
        </w:rPr>
        <w:t xml:space="preserve"> impugnado pela fiscalização, ficando por sua conta exclusiva as despesas decorrentes dessas providências</w:t>
      </w:r>
      <w:r w:rsidR="00455F5E">
        <w:rPr>
          <w:sz w:val="22"/>
          <w:szCs w:val="22"/>
        </w:rPr>
        <w:t>.</w:t>
      </w:r>
    </w:p>
    <w:p w:rsidR="00313CAC" w:rsidRPr="00313CAC" w:rsidRDefault="0080795B" w:rsidP="00057D75">
      <w:pPr>
        <w:pStyle w:val="Recuodecorpodetexto"/>
        <w:numPr>
          <w:ilvl w:val="1"/>
          <w:numId w:val="93"/>
        </w:numPr>
        <w:spacing w:before="240"/>
        <w:ind w:left="851" w:hanging="851"/>
        <w:rPr>
          <w:sz w:val="22"/>
          <w:szCs w:val="24"/>
        </w:rPr>
      </w:pPr>
      <w:r w:rsidRPr="006829D0">
        <w:rPr>
          <w:sz w:val="22"/>
          <w:szCs w:val="22"/>
        </w:rPr>
        <w:t xml:space="preserve">A </w:t>
      </w:r>
      <w:r w:rsidR="00AC7F84">
        <w:rPr>
          <w:sz w:val="22"/>
          <w:szCs w:val="22"/>
        </w:rPr>
        <w:t>e</w:t>
      </w:r>
      <w:r w:rsidRPr="006829D0">
        <w:rPr>
          <w:sz w:val="22"/>
          <w:szCs w:val="22"/>
        </w:rPr>
        <w:t xml:space="preserve">mpresa </w:t>
      </w:r>
      <w:r w:rsidR="00AC7F84" w:rsidRPr="006829D0">
        <w:rPr>
          <w:sz w:val="22"/>
          <w:szCs w:val="22"/>
        </w:rPr>
        <w:t>contratada</w:t>
      </w:r>
      <w:r w:rsidRPr="006829D0">
        <w:rPr>
          <w:sz w:val="22"/>
          <w:szCs w:val="22"/>
        </w:rPr>
        <w:t xml:space="preserve"> será responsável pelos danos causados à CODEVASF e a terceiros, decorrentes de sua negligência, imperícia e ou omissão</w:t>
      </w:r>
      <w:r w:rsidR="00313CAC">
        <w:rPr>
          <w:sz w:val="22"/>
          <w:szCs w:val="22"/>
        </w:rPr>
        <w:t>.</w:t>
      </w:r>
    </w:p>
    <w:p w:rsidR="00313CAC" w:rsidRPr="0080795B" w:rsidRDefault="0080795B" w:rsidP="00057D75">
      <w:pPr>
        <w:pStyle w:val="Recuodecorpodetexto"/>
        <w:numPr>
          <w:ilvl w:val="1"/>
          <w:numId w:val="93"/>
        </w:numPr>
        <w:spacing w:before="240"/>
        <w:ind w:left="851" w:hanging="851"/>
        <w:rPr>
          <w:sz w:val="22"/>
          <w:szCs w:val="24"/>
        </w:rPr>
      </w:pPr>
      <w:r w:rsidRPr="006829D0">
        <w:rPr>
          <w:sz w:val="22"/>
          <w:szCs w:val="22"/>
        </w:rPr>
        <w:t xml:space="preserve">Na hipótese da necessidade de correção, será estabelecido um prazo para que a contratada providencie as correções ou acertos apontados, após o que, estando </w:t>
      </w:r>
      <w:proofErr w:type="gramStart"/>
      <w:r w:rsidRPr="006829D0">
        <w:rPr>
          <w:sz w:val="22"/>
          <w:szCs w:val="22"/>
        </w:rPr>
        <w:t>a</w:t>
      </w:r>
      <w:proofErr w:type="gramEnd"/>
      <w:r w:rsidRPr="006829D0">
        <w:rPr>
          <w:sz w:val="22"/>
          <w:szCs w:val="22"/>
        </w:rPr>
        <w:t xml:space="preserve"> </w:t>
      </w:r>
      <w:r w:rsidR="00AC7F84">
        <w:rPr>
          <w:sz w:val="22"/>
          <w:szCs w:val="22"/>
        </w:rPr>
        <w:t>f</w:t>
      </w:r>
      <w:r w:rsidRPr="006829D0">
        <w:rPr>
          <w:sz w:val="22"/>
          <w:szCs w:val="22"/>
        </w:rPr>
        <w:t xml:space="preserve">iscalização de acordo, será lavrado o Termo de Encerramento Físico de </w:t>
      </w:r>
      <w:r w:rsidR="00AC7F84">
        <w:rPr>
          <w:sz w:val="22"/>
          <w:szCs w:val="22"/>
        </w:rPr>
        <w:t>C</w:t>
      </w:r>
      <w:r w:rsidRPr="006829D0">
        <w:rPr>
          <w:sz w:val="22"/>
          <w:szCs w:val="22"/>
        </w:rPr>
        <w:t>ontrato, sendo que este deverá ser assinado por representante autorizado da contratada</w:t>
      </w:r>
      <w:r w:rsidR="00313CAC">
        <w:rPr>
          <w:sz w:val="22"/>
          <w:szCs w:val="22"/>
        </w:rPr>
        <w:t>.</w:t>
      </w:r>
    </w:p>
    <w:p w:rsidR="0080795B" w:rsidRPr="0080795B" w:rsidRDefault="0080795B" w:rsidP="00057D75">
      <w:pPr>
        <w:pStyle w:val="Recuodecorpodetexto"/>
        <w:numPr>
          <w:ilvl w:val="1"/>
          <w:numId w:val="93"/>
        </w:numPr>
        <w:spacing w:before="240"/>
        <w:ind w:left="851" w:hanging="851"/>
        <w:rPr>
          <w:sz w:val="22"/>
          <w:szCs w:val="24"/>
        </w:rPr>
      </w:pPr>
      <w:r w:rsidRPr="006829D0">
        <w:rPr>
          <w:sz w:val="22"/>
          <w:szCs w:val="22"/>
        </w:rPr>
        <w:t xml:space="preserve">A última fatura de </w:t>
      </w:r>
      <w:r w:rsidR="00AC7F84">
        <w:rPr>
          <w:sz w:val="22"/>
          <w:szCs w:val="22"/>
        </w:rPr>
        <w:t>obras/</w:t>
      </w:r>
      <w:r w:rsidRPr="006829D0">
        <w:rPr>
          <w:sz w:val="22"/>
          <w:szCs w:val="22"/>
        </w:rPr>
        <w:t>serviços</w:t>
      </w:r>
      <w:r w:rsidR="00AC7F84">
        <w:rPr>
          <w:sz w:val="22"/>
          <w:szCs w:val="22"/>
        </w:rPr>
        <w:t>/fornecimentos</w:t>
      </w:r>
      <w:r w:rsidRPr="006829D0">
        <w:rPr>
          <w:sz w:val="22"/>
          <w:szCs w:val="22"/>
        </w:rPr>
        <w:t xml:space="preserve"> somente será encaminhada para pagamento após emissão do Termo de Encerramento Físico do Contrato, que deverá ser anexado ao processo de liberação e pagamento</w:t>
      </w:r>
      <w:r>
        <w:rPr>
          <w:sz w:val="22"/>
          <w:szCs w:val="22"/>
        </w:rPr>
        <w:t>.</w:t>
      </w:r>
    </w:p>
    <w:p w:rsidR="0080795B" w:rsidRPr="0080795B" w:rsidRDefault="0080795B" w:rsidP="00057D75">
      <w:pPr>
        <w:pStyle w:val="Recuodecorpodetexto"/>
        <w:numPr>
          <w:ilvl w:val="1"/>
          <w:numId w:val="93"/>
        </w:numPr>
        <w:spacing w:before="240"/>
        <w:ind w:left="851" w:hanging="851"/>
        <w:rPr>
          <w:sz w:val="22"/>
          <w:szCs w:val="24"/>
        </w:rPr>
      </w:pPr>
      <w:r w:rsidRPr="006829D0">
        <w:rPr>
          <w:sz w:val="22"/>
          <w:szCs w:val="22"/>
        </w:rPr>
        <w:t xml:space="preserve">O Termo de Encerramento Físico do </w:t>
      </w:r>
      <w:r w:rsidR="00AC7F84">
        <w:rPr>
          <w:sz w:val="22"/>
          <w:szCs w:val="22"/>
        </w:rPr>
        <w:t>C</w:t>
      </w:r>
      <w:r w:rsidRPr="006829D0">
        <w:rPr>
          <w:sz w:val="22"/>
          <w:szCs w:val="22"/>
        </w:rPr>
        <w:t>ontrato está condicionado à emissão de Laudo Técnico pela CODEVASF sobre tod</w:t>
      </w:r>
      <w:r w:rsidR="00AC7F84">
        <w:rPr>
          <w:sz w:val="22"/>
          <w:szCs w:val="22"/>
        </w:rPr>
        <w:t>a</w:t>
      </w:r>
      <w:r w:rsidRPr="006829D0">
        <w:rPr>
          <w:sz w:val="22"/>
          <w:szCs w:val="22"/>
        </w:rPr>
        <w:t xml:space="preserve">s </w:t>
      </w:r>
      <w:r w:rsidR="00AC7F84">
        <w:rPr>
          <w:sz w:val="22"/>
          <w:szCs w:val="22"/>
        </w:rPr>
        <w:t>a</w:t>
      </w:r>
      <w:r w:rsidRPr="006829D0">
        <w:rPr>
          <w:sz w:val="22"/>
          <w:szCs w:val="22"/>
        </w:rPr>
        <w:t xml:space="preserve">s </w:t>
      </w:r>
      <w:r w:rsidR="00AC7F84">
        <w:rPr>
          <w:sz w:val="22"/>
          <w:szCs w:val="22"/>
        </w:rPr>
        <w:t>obras/</w:t>
      </w:r>
      <w:r w:rsidRPr="006829D0">
        <w:rPr>
          <w:sz w:val="22"/>
          <w:szCs w:val="22"/>
        </w:rPr>
        <w:t>serviços</w:t>
      </w:r>
      <w:r w:rsidR="00AC7F84">
        <w:rPr>
          <w:sz w:val="22"/>
          <w:szCs w:val="22"/>
        </w:rPr>
        <w:t>/fornecimentos</w:t>
      </w:r>
      <w:r w:rsidRPr="006829D0">
        <w:rPr>
          <w:sz w:val="22"/>
          <w:szCs w:val="22"/>
        </w:rPr>
        <w:t xml:space="preserve"> executados</w:t>
      </w:r>
      <w:r>
        <w:rPr>
          <w:sz w:val="22"/>
          <w:szCs w:val="22"/>
        </w:rPr>
        <w:t>.</w:t>
      </w:r>
    </w:p>
    <w:p w:rsidR="0080795B" w:rsidRPr="0080795B" w:rsidRDefault="0080795B" w:rsidP="00057D75">
      <w:pPr>
        <w:pStyle w:val="Recuodecorpodetexto"/>
        <w:numPr>
          <w:ilvl w:val="1"/>
          <w:numId w:val="93"/>
        </w:numPr>
        <w:spacing w:before="240"/>
        <w:ind w:left="851" w:hanging="851"/>
        <w:rPr>
          <w:sz w:val="22"/>
          <w:szCs w:val="24"/>
        </w:rPr>
      </w:pPr>
      <w:r w:rsidRPr="006829D0">
        <w:rPr>
          <w:sz w:val="22"/>
          <w:szCs w:val="22"/>
        </w:rPr>
        <w:t xml:space="preserve">DO ENCERRAMENTO: </w:t>
      </w:r>
      <w:r w:rsidR="00AC7F84">
        <w:rPr>
          <w:sz w:val="22"/>
          <w:szCs w:val="22"/>
        </w:rPr>
        <w:t>O</w:t>
      </w:r>
      <w:r w:rsidRPr="006829D0">
        <w:rPr>
          <w:sz w:val="22"/>
          <w:szCs w:val="22"/>
        </w:rPr>
        <w:t xml:space="preserve"> </w:t>
      </w:r>
      <w:r w:rsidR="00AC7F84" w:rsidRPr="006829D0">
        <w:rPr>
          <w:sz w:val="22"/>
          <w:szCs w:val="22"/>
        </w:rPr>
        <w:t xml:space="preserve">Termo </w:t>
      </w:r>
      <w:r w:rsidR="00AC7F84">
        <w:rPr>
          <w:sz w:val="22"/>
          <w:szCs w:val="22"/>
        </w:rPr>
        <w:t>d</w:t>
      </w:r>
      <w:r w:rsidR="00AC7F84" w:rsidRPr="006829D0">
        <w:rPr>
          <w:sz w:val="22"/>
          <w:szCs w:val="22"/>
        </w:rPr>
        <w:t>e Encerramento Físico</w:t>
      </w:r>
      <w:r w:rsidRPr="006829D0">
        <w:rPr>
          <w:sz w:val="22"/>
          <w:szCs w:val="22"/>
        </w:rPr>
        <w:t xml:space="preserve"> só será emitido após a conclusão total d</w:t>
      </w:r>
      <w:r w:rsidR="00AC7F84">
        <w:rPr>
          <w:sz w:val="22"/>
          <w:szCs w:val="22"/>
        </w:rPr>
        <w:t>a</w:t>
      </w:r>
      <w:r w:rsidRPr="006829D0">
        <w:rPr>
          <w:sz w:val="22"/>
          <w:szCs w:val="22"/>
        </w:rPr>
        <w:t xml:space="preserve">s </w:t>
      </w:r>
      <w:r w:rsidR="00AC7F84">
        <w:rPr>
          <w:sz w:val="22"/>
          <w:szCs w:val="22"/>
        </w:rPr>
        <w:t>obras/</w:t>
      </w:r>
      <w:r w:rsidRPr="006829D0">
        <w:rPr>
          <w:sz w:val="22"/>
          <w:szCs w:val="22"/>
        </w:rPr>
        <w:t>serviços</w:t>
      </w:r>
      <w:r w:rsidR="00AC7F84">
        <w:rPr>
          <w:sz w:val="22"/>
          <w:szCs w:val="22"/>
        </w:rPr>
        <w:t>/fornecimentos</w:t>
      </w:r>
      <w:r w:rsidRPr="006829D0">
        <w:rPr>
          <w:sz w:val="22"/>
          <w:szCs w:val="22"/>
        </w:rPr>
        <w:t xml:space="preserve">, acompanhado da </w:t>
      </w:r>
      <w:r w:rsidR="00AC7F84" w:rsidRPr="006829D0">
        <w:rPr>
          <w:sz w:val="22"/>
          <w:szCs w:val="22"/>
        </w:rPr>
        <w:t>medição final</w:t>
      </w:r>
      <w:r w:rsidRPr="006829D0">
        <w:rPr>
          <w:sz w:val="22"/>
          <w:szCs w:val="22"/>
        </w:rPr>
        <w:t xml:space="preserve">, devidamente assinado pela </w:t>
      </w:r>
      <w:r w:rsidR="00AC7F84">
        <w:rPr>
          <w:sz w:val="22"/>
          <w:szCs w:val="22"/>
        </w:rPr>
        <w:t>e</w:t>
      </w:r>
      <w:r w:rsidRPr="006829D0">
        <w:rPr>
          <w:sz w:val="22"/>
          <w:szCs w:val="22"/>
        </w:rPr>
        <w:t xml:space="preserve">mpresa </w:t>
      </w:r>
      <w:r w:rsidR="00AC7F84" w:rsidRPr="006829D0">
        <w:rPr>
          <w:sz w:val="22"/>
          <w:szCs w:val="22"/>
        </w:rPr>
        <w:t>contratada</w:t>
      </w:r>
      <w:r w:rsidRPr="006829D0">
        <w:rPr>
          <w:sz w:val="22"/>
          <w:szCs w:val="22"/>
        </w:rPr>
        <w:t xml:space="preserve">, </w:t>
      </w:r>
      <w:r w:rsidR="00AC7F84" w:rsidRPr="006829D0">
        <w:rPr>
          <w:sz w:val="22"/>
          <w:szCs w:val="22"/>
        </w:rPr>
        <w:t>fiscal do contrato</w:t>
      </w:r>
      <w:r w:rsidRPr="006829D0">
        <w:rPr>
          <w:sz w:val="22"/>
          <w:szCs w:val="22"/>
        </w:rPr>
        <w:t xml:space="preserve"> e </w:t>
      </w:r>
      <w:r w:rsidR="00AC7F84" w:rsidRPr="006829D0">
        <w:rPr>
          <w:sz w:val="22"/>
          <w:szCs w:val="22"/>
        </w:rPr>
        <w:t>Superintendente Regional</w:t>
      </w:r>
      <w:r w:rsidRPr="006829D0">
        <w:rPr>
          <w:sz w:val="22"/>
          <w:szCs w:val="22"/>
        </w:rPr>
        <w:t xml:space="preserve"> da 2ª S</w:t>
      </w:r>
      <w:r w:rsidR="00AC7F84">
        <w:rPr>
          <w:sz w:val="22"/>
          <w:szCs w:val="22"/>
        </w:rPr>
        <w:t xml:space="preserve">uperintendência </w:t>
      </w:r>
      <w:r w:rsidRPr="006829D0">
        <w:rPr>
          <w:sz w:val="22"/>
          <w:szCs w:val="22"/>
        </w:rPr>
        <w:t>R</w:t>
      </w:r>
      <w:r w:rsidR="00AC7F84">
        <w:rPr>
          <w:sz w:val="22"/>
          <w:szCs w:val="22"/>
        </w:rPr>
        <w:t xml:space="preserve">egional da </w:t>
      </w:r>
      <w:r w:rsidR="00AC7F84" w:rsidRPr="006829D0">
        <w:rPr>
          <w:sz w:val="22"/>
          <w:szCs w:val="22"/>
        </w:rPr>
        <w:t>CODEVASF</w:t>
      </w:r>
      <w:r>
        <w:rPr>
          <w:sz w:val="22"/>
          <w:szCs w:val="22"/>
        </w:rPr>
        <w:t>.</w:t>
      </w:r>
    </w:p>
    <w:p w:rsidR="0080795B" w:rsidRPr="00045909" w:rsidRDefault="0080795B" w:rsidP="00057D75">
      <w:pPr>
        <w:pStyle w:val="Recuodecorpodetexto"/>
        <w:numPr>
          <w:ilvl w:val="1"/>
          <w:numId w:val="93"/>
        </w:numPr>
        <w:spacing w:before="240"/>
        <w:ind w:left="851" w:hanging="851"/>
        <w:rPr>
          <w:sz w:val="22"/>
          <w:szCs w:val="24"/>
        </w:rPr>
      </w:pPr>
      <w:r w:rsidRPr="006829D0">
        <w:rPr>
          <w:sz w:val="22"/>
          <w:szCs w:val="22"/>
        </w:rPr>
        <w:t>O recebimento definitivo d</w:t>
      </w:r>
      <w:r w:rsidR="00AC7F84">
        <w:rPr>
          <w:sz w:val="22"/>
          <w:szCs w:val="22"/>
        </w:rPr>
        <w:t>a</w:t>
      </w:r>
      <w:r w:rsidRPr="006829D0">
        <w:rPr>
          <w:sz w:val="22"/>
          <w:szCs w:val="22"/>
        </w:rPr>
        <w:t xml:space="preserve">s </w:t>
      </w:r>
      <w:r w:rsidR="00AC7F84">
        <w:rPr>
          <w:sz w:val="22"/>
          <w:szCs w:val="22"/>
        </w:rPr>
        <w:t>obras/</w:t>
      </w:r>
      <w:r w:rsidRPr="006829D0">
        <w:rPr>
          <w:sz w:val="22"/>
          <w:szCs w:val="22"/>
        </w:rPr>
        <w:t>serviços</w:t>
      </w:r>
      <w:r w:rsidR="00AC7F84">
        <w:rPr>
          <w:sz w:val="22"/>
          <w:szCs w:val="22"/>
        </w:rPr>
        <w:t>/fornecimentos</w:t>
      </w:r>
      <w:r w:rsidRPr="006829D0">
        <w:rPr>
          <w:sz w:val="22"/>
          <w:szCs w:val="22"/>
        </w:rPr>
        <w:t>, após a sua execução e conclusão, obedecerá ao disposto nos Artigos 73 a 76 da Lei n.º 8.666/93 e alterações posteriores</w:t>
      </w:r>
      <w:r>
        <w:rPr>
          <w:sz w:val="22"/>
          <w:szCs w:val="22"/>
        </w:rPr>
        <w:t>.</w:t>
      </w:r>
    </w:p>
    <w:p w:rsidR="006D50C7" w:rsidRPr="00666C11" w:rsidRDefault="006D50C7" w:rsidP="00057D75">
      <w:pPr>
        <w:pStyle w:val="Recuodecorpodetexto"/>
        <w:numPr>
          <w:ilvl w:val="0"/>
          <w:numId w:val="93"/>
        </w:numPr>
        <w:spacing w:before="240"/>
        <w:ind w:left="851" w:hanging="851"/>
        <w:rPr>
          <w:b/>
          <w:iCs/>
          <w:sz w:val="22"/>
          <w:szCs w:val="24"/>
        </w:rPr>
      </w:pPr>
      <w:r w:rsidRPr="00666C11">
        <w:rPr>
          <w:b/>
          <w:iCs/>
          <w:sz w:val="22"/>
          <w:szCs w:val="24"/>
        </w:rPr>
        <w:lastRenderedPageBreak/>
        <w:t>VALOR DO ORÇAMENTO DA CODEVASF/PROGRAMA DE TRABALHO</w:t>
      </w:r>
    </w:p>
    <w:p w:rsidR="00810831" w:rsidRPr="007D0CE5" w:rsidRDefault="007D0CE5" w:rsidP="00057D75">
      <w:pPr>
        <w:pStyle w:val="Recuodecorpodetexto"/>
        <w:numPr>
          <w:ilvl w:val="1"/>
          <w:numId w:val="93"/>
        </w:numPr>
        <w:spacing w:before="240" w:after="0"/>
        <w:ind w:left="851" w:hanging="851"/>
        <w:rPr>
          <w:sz w:val="22"/>
          <w:szCs w:val="22"/>
        </w:rPr>
      </w:pPr>
      <w:r w:rsidRPr="006829D0">
        <w:rPr>
          <w:color w:val="000000"/>
          <w:sz w:val="22"/>
          <w:szCs w:val="22"/>
        </w:rPr>
        <w:t>A CODEVASF se propõe a pagar o valor máximo global estimado de</w:t>
      </w:r>
      <w:r>
        <w:rPr>
          <w:color w:val="000000"/>
          <w:sz w:val="22"/>
          <w:szCs w:val="22"/>
        </w:rPr>
        <w:t xml:space="preserve"> </w:t>
      </w:r>
      <w:r w:rsidRPr="006829D0">
        <w:rPr>
          <w:b/>
          <w:color w:val="000000"/>
          <w:sz w:val="22"/>
          <w:szCs w:val="22"/>
        </w:rPr>
        <w:t>R$ 98.473,90 (</w:t>
      </w:r>
      <w:proofErr w:type="gramStart"/>
      <w:r w:rsidRPr="006829D0">
        <w:rPr>
          <w:b/>
          <w:color w:val="000000"/>
          <w:sz w:val="22"/>
          <w:szCs w:val="22"/>
        </w:rPr>
        <w:t>noventa e oito mil, quatrocentos e setenta e três reais e noventa centavos</w:t>
      </w:r>
      <w:proofErr w:type="gramEnd"/>
      <w:r w:rsidRPr="006829D0">
        <w:rPr>
          <w:b/>
          <w:color w:val="000000"/>
          <w:sz w:val="22"/>
          <w:szCs w:val="22"/>
        </w:rPr>
        <w:t>)</w:t>
      </w:r>
      <w:r>
        <w:rPr>
          <w:b/>
          <w:color w:val="000000"/>
          <w:sz w:val="22"/>
          <w:szCs w:val="22"/>
        </w:rPr>
        <w:t xml:space="preserve">. </w:t>
      </w:r>
      <w:r w:rsidRPr="006829D0">
        <w:rPr>
          <w:color w:val="000000"/>
          <w:sz w:val="22"/>
          <w:szCs w:val="22"/>
        </w:rPr>
        <w:t xml:space="preserve">Já inclusos o BDI, encargos sociais, taxas, impostos e emolumentos, conforme </w:t>
      </w:r>
      <w:proofErr w:type="gramStart"/>
      <w:r w:rsidRPr="006829D0">
        <w:rPr>
          <w:color w:val="000000"/>
          <w:sz w:val="22"/>
          <w:szCs w:val="22"/>
        </w:rPr>
        <w:t xml:space="preserve">Planilha de Preços </w:t>
      </w:r>
      <w:r>
        <w:rPr>
          <w:color w:val="000000"/>
          <w:sz w:val="22"/>
          <w:szCs w:val="22"/>
        </w:rPr>
        <w:t>A</w:t>
      </w:r>
      <w:r w:rsidRPr="006829D0">
        <w:rPr>
          <w:color w:val="000000"/>
          <w:sz w:val="22"/>
          <w:szCs w:val="22"/>
        </w:rPr>
        <w:t>nexo</w:t>
      </w:r>
      <w:proofErr w:type="gramEnd"/>
      <w:r>
        <w:rPr>
          <w:color w:val="000000"/>
          <w:sz w:val="22"/>
          <w:szCs w:val="22"/>
        </w:rPr>
        <w:t xml:space="preserve"> I deste edital</w:t>
      </w:r>
      <w:r w:rsidRPr="006829D0">
        <w:rPr>
          <w:color w:val="000000"/>
          <w:sz w:val="22"/>
          <w:szCs w:val="22"/>
        </w:rPr>
        <w:t xml:space="preserve">, mediante preços do </w:t>
      </w:r>
      <w:r w:rsidRPr="006829D0">
        <w:rPr>
          <w:b/>
          <w:color w:val="000000"/>
          <w:sz w:val="22"/>
          <w:szCs w:val="22"/>
        </w:rPr>
        <w:t>SINAPI/Março-2015- DESONERADO</w:t>
      </w:r>
      <w:r>
        <w:rPr>
          <w:color w:val="000000"/>
          <w:sz w:val="22"/>
          <w:szCs w:val="22"/>
        </w:rPr>
        <w:t>.</w:t>
      </w:r>
    </w:p>
    <w:p w:rsidR="00810831" w:rsidRPr="00810831" w:rsidRDefault="00B45972" w:rsidP="00057D75">
      <w:pPr>
        <w:pStyle w:val="Recuodecorpodetexto"/>
        <w:numPr>
          <w:ilvl w:val="1"/>
          <w:numId w:val="93"/>
        </w:numPr>
        <w:spacing w:before="240" w:after="0"/>
        <w:ind w:left="851" w:hanging="851"/>
        <w:rPr>
          <w:sz w:val="22"/>
          <w:szCs w:val="22"/>
        </w:rPr>
      </w:pPr>
      <w:r w:rsidRPr="006256FB">
        <w:rPr>
          <w:sz w:val="22"/>
          <w:szCs w:val="22"/>
        </w:rPr>
        <w:t>Os custos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objeto desta licitação, atendem ao disposto do Projeto de Lei Orçamentária Anual - PLOA 2015 e da Lei de Diretrizes Orçamentárias – LDO 2015, Lei nº 13.080 de 02 de janeiro de 2015</w:t>
      </w:r>
      <w:r w:rsidR="00810831">
        <w:rPr>
          <w:sz w:val="22"/>
          <w:szCs w:val="22"/>
        </w:rPr>
        <w:t>.</w:t>
      </w:r>
    </w:p>
    <w:p w:rsidR="000D3E2C" w:rsidRPr="007C7BBA" w:rsidRDefault="00810831" w:rsidP="00057D75">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B45972" w:rsidRDefault="007D0CE5" w:rsidP="00057D75">
      <w:pPr>
        <w:pStyle w:val="Recuodecorpodetexto"/>
        <w:keepLines/>
        <w:numPr>
          <w:ilvl w:val="0"/>
          <w:numId w:val="88"/>
        </w:numPr>
        <w:ind w:left="1276" w:hanging="425"/>
        <w:rPr>
          <w:sz w:val="22"/>
          <w:szCs w:val="22"/>
        </w:rPr>
      </w:pPr>
      <w:r w:rsidRPr="006829D0">
        <w:rPr>
          <w:b/>
          <w:snapToGrid w:val="0"/>
          <w:sz w:val="22"/>
          <w:szCs w:val="22"/>
        </w:rPr>
        <w:t>20.607.2013.12OB.0001</w:t>
      </w:r>
      <w:r w:rsidR="00B45972" w:rsidRPr="00B45972">
        <w:rPr>
          <w:snapToGrid w:val="0"/>
          <w:sz w:val="22"/>
          <w:szCs w:val="22"/>
        </w:rPr>
        <w:t> - </w:t>
      </w:r>
      <w:r w:rsidRPr="006829D0">
        <w:rPr>
          <w:snapToGrid w:val="0"/>
          <w:sz w:val="22"/>
          <w:szCs w:val="22"/>
        </w:rPr>
        <w:t>Transferência da Gestão de Perímetros Públicos de Irrigação - NACIONAL</w:t>
      </w:r>
      <w:r w:rsidR="00546173" w:rsidRPr="00B45972">
        <w:rPr>
          <w:sz w:val="22"/>
          <w:szCs w:val="22"/>
        </w:rPr>
        <w:t>;</w:t>
      </w:r>
    </w:p>
    <w:p w:rsidR="006D50C7" w:rsidRPr="00242090" w:rsidRDefault="006D50C7" w:rsidP="00057D75">
      <w:pPr>
        <w:pStyle w:val="Recuodecorpodetexto"/>
        <w:numPr>
          <w:ilvl w:val="0"/>
          <w:numId w:val="93"/>
        </w:numPr>
        <w:spacing w:before="240"/>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057D75">
      <w:pPr>
        <w:pStyle w:val="Recuodecorpodetexto"/>
        <w:numPr>
          <w:ilvl w:val="1"/>
          <w:numId w:val="93"/>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à </w:t>
      </w:r>
      <w:r w:rsidR="002E187D" w:rsidRPr="002E187D">
        <w:rPr>
          <w:b/>
          <w:bCs/>
          <w:sz w:val="22"/>
          <w:szCs w:val="22"/>
          <w:lang w:eastAsia="pt-BR"/>
        </w:rPr>
        <w:t>Gerência Regional de Empreendimentos de Irrigação</w:t>
      </w:r>
      <w:r w:rsidR="00B45972" w:rsidRPr="00E74195">
        <w:rPr>
          <w:sz w:val="22"/>
          <w:szCs w:val="22"/>
        </w:rPr>
        <w:t xml:space="preserve"> da CODEVASF - 2ª SR/GR</w:t>
      </w:r>
      <w:r w:rsidR="002E187D">
        <w:rPr>
          <w:sz w:val="22"/>
          <w:szCs w:val="22"/>
        </w:rPr>
        <w:t>I</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057D75">
      <w:pPr>
        <w:pStyle w:val="Recuodecorpodetexto"/>
        <w:numPr>
          <w:ilvl w:val="2"/>
          <w:numId w:val="93"/>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057D75">
      <w:pPr>
        <w:pStyle w:val="Recuodecorpodetexto"/>
        <w:numPr>
          <w:ilvl w:val="1"/>
          <w:numId w:val="93"/>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057D75">
      <w:pPr>
        <w:pStyle w:val="Recuodecorpodetexto"/>
        <w:numPr>
          <w:ilvl w:val="1"/>
          <w:numId w:val="93"/>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057D75">
      <w:pPr>
        <w:pStyle w:val="Recuodecorpodetexto"/>
        <w:numPr>
          <w:ilvl w:val="1"/>
          <w:numId w:val="93"/>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057D75">
      <w:pPr>
        <w:pStyle w:val="Recuodecorpodetexto"/>
        <w:numPr>
          <w:ilvl w:val="1"/>
          <w:numId w:val="93"/>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057D75">
      <w:pPr>
        <w:pStyle w:val="Recuodecorpodetexto"/>
        <w:numPr>
          <w:ilvl w:val="1"/>
          <w:numId w:val="93"/>
        </w:numPr>
        <w:spacing w:before="240" w:after="0"/>
        <w:ind w:left="851" w:hanging="851"/>
        <w:rPr>
          <w:sz w:val="22"/>
          <w:szCs w:val="22"/>
        </w:rPr>
      </w:pPr>
      <w:r w:rsidRPr="00717E67">
        <w:rPr>
          <w:sz w:val="22"/>
          <w:szCs w:val="22"/>
        </w:rPr>
        <w:t xml:space="preserve">O contrato a ser assinado com a licitante vencedora disciplinará os casos em que ocorrerá a sua rescisão, com a </w:t>
      </w:r>
      <w:proofErr w:type="spellStart"/>
      <w:r w:rsidRPr="00717E67">
        <w:rPr>
          <w:sz w:val="22"/>
          <w:szCs w:val="22"/>
        </w:rPr>
        <w:t>conseq</w:t>
      </w:r>
      <w:r w:rsidR="002D5263">
        <w:rPr>
          <w:sz w:val="22"/>
          <w:szCs w:val="22"/>
        </w:rPr>
        <w:t>u</w:t>
      </w:r>
      <w:r w:rsidRPr="00717E67">
        <w:rPr>
          <w:sz w:val="22"/>
          <w:szCs w:val="22"/>
        </w:rPr>
        <w:t>ente</w:t>
      </w:r>
      <w:proofErr w:type="spellEnd"/>
      <w:r w:rsidRPr="00717E67">
        <w:rPr>
          <w:sz w:val="22"/>
          <w:szCs w:val="22"/>
        </w:rPr>
        <w:t xml:space="preserve"> perda da caução e, a juízo da </w:t>
      </w:r>
      <w:r w:rsidR="00254CFC" w:rsidRPr="00717E67">
        <w:rPr>
          <w:sz w:val="22"/>
          <w:szCs w:val="22"/>
        </w:rPr>
        <w:t xml:space="preserve">CODEVASF, o </w:t>
      </w:r>
      <w:proofErr w:type="spellStart"/>
      <w:r w:rsidR="00DB5B83" w:rsidRPr="00717E67">
        <w:rPr>
          <w:sz w:val="22"/>
          <w:szCs w:val="22"/>
        </w:rPr>
        <w:t>alijamento</w:t>
      </w:r>
      <w:proofErr w:type="spellEnd"/>
      <w:r w:rsidR="00DB5B83" w:rsidRPr="00717E67">
        <w:rPr>
          <w:sz w:val="22"/>
          <w:szCs w:val="22"/>
        </w:rPr>
        <w:t xml:space="preserve">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057D75">
      <w:pPr>
        <w:pStyle w:val="Recuodecorpodetexto"/>
        <w:numPr>
          <w:ilvl w:val="1"/>
          <w:numId w:val="93"/>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057D75">
      <w:pPr>
        <w:pStyle w:val="Recuodecorpodetexto"/>
        <w:numPr>
          <w:ilvl w:val="1"/>
          <w:numId w:val="93"/>
        </w:numPr>
        <w:spacing w:before="240" w:after="0"/>
        <w:ind w:left="851" w:hanging="851"/>
        <w:rPr>
          <w:sz w:val="22"/>
          <w:szCs w:val="22"/>
        </w:rPr>
      </w:pPr>
      <w:r w:rsidRPr="00717E67">
        <w:rPr>
          <w:sz w:val="22"/>
          <w:szCs w:val="22"/>
        </w:rPr>
        <w:lastRenderedPageBreak/>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w:t>
      </w:r>
      <w:proofErr w:type="gramStart"/>
      <w:r w:rsidRPr="00717E67">
        <w:rPr>
          <w:sz w:val="22"/>
          <w:szCs w:val="22"/>
        </w:rPr>
        <w:t>o aceita</w:t>
      </w:r>
      <w:proofErr w:type="gramEnd"/>
      <w:r w:rsidRPr="00717E67">
        <w:rPr>
          <w:sz w:val="22"/>
          <w:szCs w:val="22"/>
        </w:rPr>
        <w:t xml:space="preserve"> totalmente, ressalvando as exceções que tenha formulado explicitamente na sua proposta, com as quais a CODEVASF concordou previamente e formalmente.</w:t>
      </w:r>
    </w:p>
    <w:p w:rsidR="00A615F2" w:rsidRDefault="00A615F2" w:rsidP="00057D75">
      <w:pPr>
        <w:pStyle w:val="Recuodecorpodetexto"/>
        <w:numPr>
          <w:ilvl w:val="1"/>
          <w:numId w:val="93"/>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057D75">
      <w:pPr>
        <w:pStyle w:val="Recuodecorpodetexto"/>
        <w:numPr>
          <w:ilvl w:val="1"/>
          <w:numId w:val="93"/>
        </w:numPr>
        <w:spacing w:before="240" w:after="0"/>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057D75">
      <w:pPr>
        <w:pStyle w:val="Recuodecorpodetexto"/>
        <w:numPr>
          <w:ilvl w:val="1"/>
          <w:numId w:val="93"/>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057D75">
      <w:pPr>
        <w:pStyle w:val="Recuodecorpodetexto"/>
        <w:numPr>
          <w:ilvl w:val="1"/>
          <w:numId w:val="93"/>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057D75">
      <w:pPr>
        <w:pStyle w:val="Recuodecorpodetexto"/>
        <w:numPr>
          <w:ilvl w:val="1"/>
          <w:numId w:val="93"/>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057D75">
      <w:pPr>
        <w:pStyle w:val="Recuodecorpodetexto"/>
        <w:numPr>
          <w:ilvl w:val="1"/>
          <w:numId w:val="93"/>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C410C2" w:rsidRPr="007E08D6"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E03126">
        <w:rPr>
          <w:sz w:val="22"/>
          <w:szCs w:val="22"/>
          <w:highlight w:val="yellow"/>
          <w:vertAlign w:val="baseline"/>
        </w:rPr>
        <w:t>05</w:t>
      </w:r>
      <w:r w:rsidR="00413369" w:rsidRPr="00570DB9">
        <w:rPr>
          <w:sz w:val="22"/>
          <w:szCs w:val="22"/>
          <w:highlight w:val="yellow"/>
          <w:vertAlign w:val="baseline"/>
        </w:rPr>
        <w:t xml:space="preserve"> de </w:t>
      </w:r>
      <w:r w:rsidR="00E03126">
        <w:rPr>
          <w:sz w:val="22"/>
          <w:szCs w:val="22"/>
          <w:highlight w:val="yellow"/>
          <w:vertAlign w:val="baseline"/>
        </w:rPr>
        <w:t>Junho</w:t>
      </w:r>
      <w:r w:rsidRPr="00717E67">
        <w:rPr>
          <w:sz w:val="22"/>
          <w:szCs w:val="24"/>
          <w:highlight w:val="yellow"/>
          <w:vertAlign w:val="baseline"/>
        </w:rPr>
        <w:t xml:space="preserve"> de </w:t>
      </w:r>
      <w:r w:rsidR="00B273B3">
        <w:rPr>
          <w:sz w:val="22"/>
          <w:szCs w:val="24"/>
          <w:highlight w:val="yellow"/>
          <w:vertAlign w:val="baseline"/>
        </w:rPr>
        <w:t>2015</w:t>
      </w:r>
      <w:r w:rsidRPr="00717E67">
        <w:rPr>
          <w:sz w:val="22"/>
          <w:szCs w:val="24"/>
          <w:vertAlign w:val="baseline"/>
        </w:rPr>
        <w:t>.</w:t>
      </w:r>
    </w:p>
    <w:p w:rsidR="006D50C7" w:rsidRDefault="006D50C7">
      <w:pPr>
        <w:spacing w:before="120"/>
        <w:rPr>
          <w:b/>
          <w:sz w:val="22"/>
          <w:szCs w:val="24"/>
          <w:vertAlign w:val="baseline"/>
        </w:rPr>
      </w:pPr>
    </w:p>
    <w:p w:rsidR="00C410C2" w:rsidRPr="00717E67" w:rsidRDefault="00C410C2">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BB13A4">
        <w:rPr>
          <w:sz w:val="22"/>
          <w:szCs w:val="24"/>
          <w:vertAlign w:val="baseline"/>
        </w:rPr>
        <w:t>59520.</w:t>
      </w:r>
      <w:r w:rsidR="00B26356">
        <w:rPr>
          <w:sz w:val="22"/>
          <w:szCs w:val="24"/>
          <w:vertAlign w:val="baseline"/>
        </w:rPr>
        <w:t>000436/2015-67</w:t>
      </w:r>
    </w:p>
    <w:p w:rsidR="00C410C2" w:rsidRDefault="00C410C2"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9F5E6A" w:rsidRDefault="009F5E6A" w:rsidP="004B4DC4">
      <w:pPr>
        <w:jc w:val="center"/>
        <w:rPr>
          <w:sz w:val="22"/>
          <w:vertAlign w:val="baseline"/>
        </w:rPr>
      </w:pPr>
    </w:p>
    <w:p w:rsidR="00AF15CA" w:rsidRDefault="0090125F" w:rsidP="004B4DC4">
      <w:pPr>
        <w:jc w:val="center"/>
        <w:rPr>
          <w:sz w:val="22"/>
          <w:vertAlign w:val="baseline"/>
        </w:rPr>
      </w:pPr>
      <w:r w:rsidRPr="00717E67">
        <w:rPr>
          <w:b/>
          <w:sz w:val="22"/>
          <w:vertAlign w:val="baseline"/>
        </w:rPr>
        <w:lastRenderedPageBreak/>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0125F" w:rsidRPr="00717E67" w:rsidRDefault="0090125F" w:rsidP="007327C9">
      <w:pPr>
        <w:tabs>
          <w:tab w:val="left" w:pos="1021"/>
        </w:tabs>
        <w:rPr>
          <w:sz w:val="22"/>
        </w:rPr>
      </w:pPr>
      <w:proofErr w:type="gramStart"/>
      <w:r w:rsidRPr="00717E67">
        <w:rPr>
          <w:b/>
          <w:sz w:val="22"/>
          <w:vertAlign w:val="baseline"/>
        </w:rPr>
        <w:t>ANEXO V</w:t>
      </w:r>
      <w:r>
        <w:rPr>
          <w:b/>
          <w:sz w:val="22"/>
          <w:vertAlign w:val="baseline"/>
        </w:rPr>
        <w:t>I</w:t>
      </w:r>
      <w:proofErr w:type="gramEnd"/>
      <w:r w:rsidR="007327C9">
        <w:rPr>
          <w:b/>
          <w:sz w:val="22"/>
          <w:vertAlign w:val="baseline"/>
        </w:rPr>
        <w:t xml:space="preserve"> – </w:t>
      </w:r>
      <w:r w:rsidR="005045D9" w:rsidRPr="005045D9">
        <w:rPr>
          <w:b/>
          <w:sz w:val="22"/>
          <w:szCs w:val="22"/>
          <w:vertAlign w:val="baseline"/>
        </w:rPr>
        <w:t>FOTOS</w:t>
      </w:r>
    </w:p>
    <w:p w:rsidR="0090125F" w:rsidRDefault="0090125F">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3956DA">
        <w:rPr>
          <w:sz w:val="20"/>
          <w:vertAlign w:val="baseline"/>
        </w:rPr>
        <w:t>14/2015</w:t>
      </w:r>
      <w:r w:rsidRPr="008771CA">
        <w:rPr>
          <w:sz w:val="20"/>
          <w:vertAlign w:val="baseline"/>
        </w:rPr>
        <w:t xml:space="preserve"> e seus elementos técnicos constitutivos, nós, abaixo-assinados, oferecemos proposta para </w:t>
      </w:r>
      <w:r w:rsidR="00A81466">
        <w:rPr>
          <w:rFonts w:eastAsia="Arial"/>
          <w:sz w:val="20"/>
          <w:vertAlign w:val="baseline"/>
        </w:rPr>
        <w:t>m</w:t>
      </w:r>
      <w:r w:rsidR="00A81466" w:rsidRPr="00A81466">
        <w:rPr>
          <w:rFonts w:eastAsia="Arial"/>
          <w:sz w:val="20"/>
          <w:vertAlign w:val="baseline"/>
        </w:rPr>
        <w:t xml:space="preserve">elhorias no sistema de captação da EB do perímetro de irrigação Barreiras Norte, </w:t>
      </w:r>
      <w:r w:rsidR="00A81466" w:rsidRPr="00A81466">
        <w:rPr>
          <w:sz w:val="20"/>
          <w:vertAlign w:val="baseline"/>
        </w:rPr>
        <w:t>na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w:t>
      </w:r>
      <w:proofErr w:type="gramStart"/>
      <w:r w:rsidRPr="00717E67">
        <w:rPr>
          <w:sz w:val="22"/>
        </w:rPr>
        <w:t>, declara</w:t>
      </w:r>
      <w:proofErr w:type="gramEnd"/>
      <w:r w:rsidRPr="00717E67">
        <w:rPr>
          <w:sz w:val="22"/>
        </w:rPr>
        <w:t xml:space="preserve">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w:t>
      </w:r>
      <w:r w:rsidR="00FB1F3E">
        <w:rPr>
          <w:b/>
          <w:szCs w:val="24"/>
          <w:vertAlign w:val="baseline"/>
        </w:rPr>
        <w:t>/FORNECIMENTOS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3956DA">
        <w:rPr>
          <w:sz w:val="22"/>
          <w:vertAlign w:val="baseline"/>
        </w:rPr>
        <w:t>14/2015</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3956DA">
        <w:rPr>
          <w:sz w:val="22"/>
          <w:vertAlign w:val="baseline"/>
        </w:rPr>
        <w:t>14/2015</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3956DA">
        <w:rPr>
          <w:sz w:val="22"/>
          <w:vertAlign w:val="baseline"/>
        </w:rPr>
        <w:t>14/2015</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3956DA">
        <w:rPr>
          <w:sz w:val="22"/>
          <w:vertAlign w:val="baseline"/>
        </w:rPr>
        <w:t>14/2015</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3956DA">
        <w:rPr>
          <w:sz w:val="22"/>
          <w:vertAlign w:val="baseline"/>
        </w:rPr>
        <w:t>14/2015</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3956DA">
        <w:rPr>
          <w:sz w:val="22"/>
          <w:vertAlign w:val="baseline"/>
        </w:rPr>
        <w:t>14/2015</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3956DA">
        <w:rPr>
          <w:sz w:val="22"/>
          <w:vertAlign w:val="baseline"/>
        </w:rPr>
        <w:t>14/2015</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3956DA">
        <w:rPr>
          <w:sz w:val="22"/>
          <w:vertAlign w:val="baseline"/>
        </w:rPr>
        <w:t>14/2015</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3956DA">
        <w:rPr>
          <w:sz w:val="22"/>
          <w:vertAlign w:val="baseline"/>
        </w:rPr>
        <w:t>14/2015</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w:t>
      </w:r>
      <w:proofErr w:type="gramStart"/>
      <w:r w:rsidRPr="00717E67">
        <w:rPr>
          <w:bCs/>
          <w:sz w:val="22"/>
          <w:vertAlign w:val="baseline"/>
        </w:rPr>
        <w:t>.................................................................................</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A6B00">
        <w:rPr>
          <w:b/>
          <w:sz w:val="22"/>
          <w:vertAlign w:val="baseline"/>
        </w:rPr>
        <w:lastRenderedPageBreak/>
        <w:t xml:space="preserve">ANEXO </w:t>
      </w:r>
      <w:r w:rsidR="00BC5193" w:rsidRPr="007A6B00">
        <w:rPr>
          <w:b/>
          <w:sz w:val="22"/>
          <w:vertAlign w:val="baseline"/>
        </w:rPr>
        <w:t>V</w:t>
      </w:r>
      <w:r w:rsidR="001A33AD" w:rsidRPr="007A6B00">
        <w:rPr>
          <w:b/>
          <w:sz w:val="22"/>
          <w:vertAlign w:val="baseline"/>
        </w:rPr>
        <w:t>I</w:t>
      </w:r>
      <w:r w:rsidR="00954F86" w:rsidRPr="007A6B00">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D35D2D">
        <w:rPr>
          <w:sz w:val="22"/>
          <w:vertAlign w:val="baseline"/>
        </w:rPr>
        <w:t xml:space="preserve">A </w:t>
      </w:r>
      <w:r w:rsidRPr="00D35D2D">
        <w:rPr>
          <w:b/>
          <w:sz w:val="22"/>
          <w:vertAlign w:val="baseline"/>
        </w:rPr>
        <w:t>Companhia d</w:t>
      </w:r>
      <w:r w:rsidRPr="00717E67">
        <w:rPr>
          <w:b/>
          <w:sz w:val="22"/>
          <w:vertAlign w:val="baseline"/>
        </w:rPr>
        <w:t>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w:t>
      </w:r>
      <w:r w:rsidR="00D35D2D">
        <w:rPr>
          <w:sz w:val="22"/>
          <w:vertAlign w:val="baseline"/>
        </w:rPr>
        <w:t>0</w:t>
      </w:r>
      <w:r w:rsidR="008778C2" w:rsidRPr="00717E67">
        <w:rPr>
          <w:sz w:val="22"/>
          <w:vertAlign w:val="baseline"/>
        </w:rPr>
        <w:t>,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BB13A4">
        <w:rPr>
          <w:sz w:val="22"/>
          <w:szCs w:val="24"/>
          <w:vertAlign w:val="baseline"/>
        </w:rPr>
        <w:t>59520.</w:t>
      </w:r>
      <w:r w:rsidR="00B26356">
        <w:rPr>
          <w:sz w:val="22"/>
          <w:szCs w:val="24"/>
          <w:vertAlign w:val="baseline"/>
        </w:rPr>
        <w:t>000436/2015-67</w:t>
      </w:r>
      <w:r w:rsidRPr="00BF44D9">
        <w:rPr>
          <w:sz w:val="22"/>
          <w:vertAlign w:val="baseline"/>
        </w:rPr>
        <w:t>, sob as seguintes cláusulas e condições:</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A81466" w:rsidRPr="005A40CB">
        <w:rPr>
          <w:rFonts w:ascii="Times New Roman" w:eastAsia="Arial" w:hAnsi="Times New Roman"/>
          <w:sz w:val="22"/>
          <w:szCs w:val="22"/>
        </w:rPr>
        <w:t xml:space="preserve">Melhorias no sistema de captação da EB do perímetro de irrigação Barreiras Norte, </w:t>
      </w:r>
      <w:r w:rsidR="00A81466" w:rsidRPr="005A40CB">
        <w:rPr>
          <w:rFonts w:ascii="Times New Roman" w:hAnsi="Times New Roman"/>
          <w:sz w:val="22"/>
          <w:szCs w:val="22"/>
        </w:rPr>
        <w:t>na área de abrangência da 2ª Superintendência Regional da CODEVASF, no Estado da Bahia</w:t>
      </w:r>
      <w:r w:rsidR="00AA4E65" w:rsidRPr="00A1521E">
        <w:rPr>
          <w:rFonts w:ascii="Times New Roman" w:hAnsi="Times New Roman"/>
          <w:sz w:val="22"/>
        </w:rPr>
        <w:t>.</w:t>
      </w:r>
    </w:p>
    <w:p w:rsidR="006D50C7" w:rsidRPr="00D67E62" w:rsidRDefault="006D50C7" w:rsidP="0094741D">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xml:space="preserve">) e quantificados nas Planilhas de </w:t>
      </w:r>
      <w:proofErr w:type="spellStart"/>
      <w:r w:rsidRPr="00D67E62">
        <w:rPr>
          <w:sz w:val="22"/>
          <w:vertAlign w:val="baseline"/>
        </w:rPr>
        <w:t>Orçamentação</w:t>
      </w:r>
      <w:proofErr w:type="spellEnd"/>
      <w:r w:rsidRPr="00D67E62">
        <w:rPr>
          <w:sz w:val="22"/>
          <w:vertAlign w:val="baseline"/>
        </w:rPr>
        <w:t xml:space="preserve">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741D">
      <w:pPr>
        <w:numPr>
          <w:ilvl w:val="1"/>
          <w:numId w:val="11"/>
        </w:numPr>
        <w:spacing w:before="120" w:after="120"/>
        <w:jc w:val="both"/>
        <w:rPr>
          <w:sz w:val="22"/>
          <w:vertAlign w:val="baseline"/>
        </w:rPr>
      </w:pPr>
      <w:r w:rsidRPr="00717E67">
        <w:rPr>
          <w:sz w:val="22"/>
          <w:vertAlign w:val="baseline"/>
        </w:rPr>
        <w:t xml:space="preserve">O presente contrato rege-se pelas disposições da Lei nº 8.666 de 21 de junho de 1993, </w:t>
      </w:r>
      <w:proofErr w:type="gramStart"/>
      <w:r w:rsidRPr="00717E67">
        <w:rPr>
          <w:sz w:val="22"/>
          <w:vertAlign w:val="baseline"/>
        </w:rPr>
        <w:t>foram</w:t>
      </w:r>
      <w:proofErr w:type="gramEnd"/>
      <w:r w:rsidRPr="00717E67">
        <w:rPr>
          <w:sz w:val="22"/>
          <w:vertAlign w:val="baseline"/>
        </w:rPr>
        <w:t xml:space="preserve"> licitados na modalidade de “</w:t>
      </w:r>
      <w:r w:rsidR="003956DA">
        <w:rPr>
          <w:sz w:val="22"/>
          <w:vertAlign w:val="baseline"/>
        </w:rPr>
        <w:t>TOMADA DE PREÇOS</w:t>
      </w:r>
      <w:r w:rsidRPr="00717E67">
        <w:rPr>
          <w:sz w:val="22"/>
          <w:vertAlign w:val="baseline"/>
        </w:rPr>
        <w:t>” segundo disposições do art. 6º, inciso VIII, alínea “b”</w:t>
      </w:r>
      <w:r w:rsidR="003056A9">
        <w:rPr>
          <w:sz w:val="22"/>
          <w:vertAlign w:val="baseline"/>
        </w:rPr>
        <w:t>;</w:t>
      </w:r>
      <w:r w:rsidRPr="00717E67">
        <w:rPr>
          <w:sz w:val="22"/>
          <w:vertAlign w:val="baseline"/>
        </w:rPr>
        <w:t xml:space="preserve"> art.22, inciso I, c/c o art. 45, parágrafo 1º, inciso I, e suas alterações posteriores</w:t>
      </w:r>
      <w:r w:rsidR="003056A9">
        <w:rPr>
          <w:sz w:val="22"/>
          <w:vertAlign w:val="baseline"/>
        </w:rPr>
        <w:t>;</w:t>
      </w:r>
      <w:r w:rsidRPr="00717E67">
        <w:rPr>
          <w:sz w:val="22"/>
          <w:vertAlign w:val="baseline"/>
        </w:rPr>
        <w:t xml:space="preserve"> </w:t>
      </w:r>
      <w:r w:rsidR="003C6A7B" w:rsidRPr="003C6A7B">
        <w:rPr>
          <w:sz w:val="22"/>
          <w:szCs w:val="22"/>
          <w:vertAlign w:val="baseline"/>
        </w:rPr>
        <w:t>Decreto n.º 6.204/2007 e suas alterações posteriores</w:t>
      </w:r>
      <w:r w:rsidR="003056A9">
        <w:rPr>
          <w:sz w:val="22"/>
          <w:szCs w:val="22"/>
          <w:vertAlign w:val="baseline"/>
        </w:rPr>
        <w:t>;</w:t>
      </w:r>
      <w:r w:rsidR="003C6A7B" w:rsidRPr="003C6A7B">
        <w:rPr>
          <w:sz w:val="22"/>
          <w:szCs w:val="22"/>
          <w:vertAlign w:val="baseline"/>
        </w:rPr>
        <w:t xml:space="preserve"> Lei Complementar n.º 123/2006</w:t>
      </w:r>
      <w:r w:rsidR="003056A9">
        <w:rPr>
          <w:sz w:val="22"/>
          <w:szCs w:val="22"/>
          <w:vertAlign w:val="baseline"/>
        </w:rPr>
        <w:t>;</w:t>
      </w:r>
      <w:r w:rsidR="003C6A7B" w:rsidRPr="003C6A7B">
        <w:rPr>
          <w:sz w:val="22"/>
          <w:szCs w:val="22"/>
          <w:vertAlign w:val="baseline"/>
        </w:rPr>
        <w:t xml:space="preserve"> </w:t>
      </w:r>
      <w:r w:rsidR="003C6A7B" w:rsidRPr="003C6A7B">
        <w:rPr>
          <w:sz w:val="22"/>
          <w:vertAlign w:val="baseline"/>
        </w:rPr>
        <w:t>Instrução Normativa nº 01, de 19 de janeiro de 2010, da SLTI/MPOG</w:t>
      </w:r>
      <w:r w:rsidR="003056A9">
        <w:rPr>
          <w:sz w:val="22"/>
          <w:vertAlign w:val="baseline"/>
        </w:rPr>
        <w:t>;</w:t>
      </w:r>
      <w:r w:rsidR="003C6A7B" w:rsidRPr="003C6A7B">
        <w:rPr>
          <w:sz w:val="22"/>
          <w:vertAlign w:val="baseline"/>
        </w:rPr>
        <w:t xml:space="preserve"> Decreto nº 7.746 de 05 de junho de 2012</w:t>
      </w:r>
      <w:r w:rsidR="002C6BF7">
        <w:rPr>
          <w:sz w:val="22"/>
          <w:vertAlign w:val="baseline"/>
        </w:rPr>
        <w:t xml:space="preserve"> e </w:t>
      </w:r>
      <w:r w:rsidR="002C6BF7" w:rsidRPr="007C7BBA">
        <w:rPr>
          <w:sz w:val="22"/>
          <w:szCs w:val="22"/>
          <w:vertAlign w:val="baseline"/>
        </w:rPr>
        <w:t>Decreto 7.983, de 8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3956DA">
        <w:rPr>
          <w:sz w:val="22"/>
          <w:vertAlign w:val="baseline"/>
        </w:rPr>
        <w:t>TOMADA DE PREÇOS</w:t>
      </w:r>
      <w:r w:rsidRPr="009A4674">
        <w:rPr>
          <w:sz w:val="22"/>
          <w:vertAlign w:val="baseline"/>
        </w:rPr>
        <w:t xml:space="preserve"> nº </w:t>
      </w:r>
      <w:r w:rsidR="003956DA">
        <w:rPr>
          <w:sz w:val="22"/>
          <w:vertAlign w:val="baseline"/>
        </w:rPr>
        <w:t>14/2015</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BB13A4">
        <w:rPr>
          <w:sz w:val="22"/>
          <w:szCs w:val="24"/>
          <w:vertAlign w:val="baseline"/>
        </w:rPr>
        <w:t>59520.</w:t>
      </w:r>
      <w:r w:rsidR="00B26356">
        <w:rPr>
          <w:sz w:val="22"/>
          <w:szCs w:val="24"/>
          <w:vertAlign w:val="baseline"/>
        </w:rPr>
        <w:t>000436/2015-67</w:t>
      </w:r>
      <w:r w:rsidR="00734D37" w:rsidRPr="009A4674">
        <w:rPr>
          <w:sz w:val="22"/>
          <w:vertAlign w:val="baseline"/>
        </w:rPr>
        <w:t>.</w:t>
      </w:r>
    </w:p>
    <w:p w:rsidR="006D50C7" w:rsidRDefault="006D50C7" w:rsidP="0094741D">
      <w:pPr>
        <w:numPr>
          <w:ilvl w:val="1"/>
          <w:numId w:val="12"/>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Default="003056A9" w:rsidP="003056A9">
      <w:pPr>
        <w:pStyle w:val="PargrafodaLista"/>
        <w:numPr>
          <w:ilvl w:val="1"/>
          <w:numId w:val="10"/>
        </w:numPr>
        <w:spacing w:before="120" w:after="120" w:line="276" w:lineRule="auto"/>
        <w:ind w:left="709" w:hanging="709"/>
        <w:jc w:val="both"/>
        <w:rPr>
          <w:sz w:val="22"/>
          <w:szCs w:val="22"/>
          <w:vertAlign w:val="baseline"/>
        </w:rPr>
      </w:pPr>
      <w:r w:rsidRPr="003056A9">
        <w:rPr>
          <w:sz w:val="22"/>
          <w:szCs w:val="22"/>
          <w:vertAlign w:val="baseline"/>
        </w:rPr>
        <w:t xml:space="preserve">As obras/serviços/fornecimentos objeto do presente edital, deverão ser executados no </w:t>
      </w:r>
      <w:r w:rsidRPr="003056A9">
        <w:rPr>
          <w:b/>
          <w:sz w:val="22"/>
          <w:szCs w:val="22"/>
          <w:u w:val="single"/>
          <w:vertAlign w:val="baseline"/>
        </w:rPr>
        <w:t>prazo máximo de 60 (sessenta) dias</w:t>
      </w:r>
      <w:r w:rsidRPr="003056A9">
        <w:rPr>
          <w:sz w:val="22"/>
          <w:szCs w:val="22"/>
          <w:vertAlign w:val="baseline"/>
        </w:rPr>
        <w:t>. O respectivo contrato terá a vigência abaixo listada:</w:t>
      </w:r>
    </w:p>
    <w:p w:rsidR="003056A9" w:rsidRDefault="003056A9" w:rsidP="003056A9">
      <w:pPr>
        <w:pStyle w:val="PargrafodaLista"/>
        <w:numPr>
          <w:ilvl w:val="0"/>
          <w:numId w:val="122"/>
        </w:numPr>
        <w:spacing w:before="120" w:after="120" w:line="276" w:lineRule="auto"/>
        <w:ind w:left="1134" w:hanging="425"/>
        <w:jc w:val="both"/>
        <w:rPr>
          <w:sz w:val="22"/>
          <w:szCs w:val="22"/>
          <w:vertAlign w:val="baseline"/>
        </w:rPr>
      </w:pPr>
      <w:r w:rsidRPr="003C31E8">
        <w:rPr>
          <w:sz w:val="22"/>
          <w:szCs w:val="22"/>
          <w:vertAlign w:val="baseline"/>
        </w:rPr>
        <w:t xml:space="preserve">O prazo de vigência do contrato é contado em dias, a partir da data de emissão da Ordem de Serviço. Com validade e eficácia legal </w:t>
      </w:r>
      <w:r w:rsidRPr="003C31E8">
        <w:rPr>
          <w:b/>
          <w:sz w:val="22"/>
          <w:szCs w:val="22"/>
          <w:vertAlign w:val="baseline"/>
        </w:rPr>
        <w:t>após publicação</w:t>
      </w:r>
      <w:r w:rsidRPr="003C31E8">
        <w:rPr>
          <w:sz w:val="22"/>
          <w:szCs w:val="22"/>
          <w:vertAlign w:val="baseline"/>
        </w:rPr>
        <w:t xml:space="preserve"> do seu extrato no </w:t>
      </w:r>
      <w:r w:rsidRPr="003C31E8">
        <w:rPr>
          <w:b/>
          <w:sz w:val="22"/>
          <w:szCs w:val="22"/>
          <w:vertAlign w:val="baseline"/>
        </w:rPr>
        <w:t>Diário Oficial da União</w:t>
      </w:r>
      <w:r w:rsidRPr="003C31E8">
        <w:rPr>
          <w:sz w:val="22"/>
          <w:szCs w:val="22"/>
          <w:vertAlign w:val="baseline"/>
        </w:rPr>
        <w:t>, podendo ser prorrogado, mediante manifestação expressa das partes, na forma do artigo 57, §§ 1° e 2° da Lei n°. 8.666/93, tendo inicio e vencimento em dia de expediente, devendo-se excluir o primeiro e incluir o último</w:t>
      </w:r>
      <w:r>
        <w:rPr>
          <w:sz w:val="22"/>
          <w:szCs w:val="22"/>
          <w:vertAlign w:val="baseline"/>
        </w:rPr>
        <w:t>;</w:t>
      </w:r>
    </w:p>
    <w:p w:rsidR="003056A9" w:rsidRPr="003056A9" w:rsidRDefault="003056A9" w:rsidP="003056A9">
      <w:pPr>
        <w:pStyle w:val="PargrafodaLista"/>
        <w:numPr>
          <w:ilvl w:val="0"/>
          <w:numId w:val="122"/>
        </w:numPr>
        <w:spacing w:before="120" w:after="120" w:line="276" w:lineRule="auto"/>
        <w:ind w:left="1134" w:hanging="425"/>
        <w:jc w:val="both"/>
        <w:rPr>
          <w:sz w:val="22"/>
          <w:szCs w:val="22"/>
          <w:vertAlign w:val="baseline"/>
        </w:rPr>
      </w:pPr>
      <w:r w:rsidRPr="003C31E8">
        <w:rPr>
          <w:sz w:val="22"/>
          <w:szCs w:val="22"/>
          <w:vertAlign w:val="baseline"/>
        </w:rPr>
        <w:t>Antes de dar inicio à execução d</w:t>
      </w:r>
      <w:r>
        <w:rPr>
          <w:sz w:val="22"/>
          <w:szCs w:val="22"/>
          <w:vertAlign w:val="baseline"/>
        </w:rPr>
        <w:t>a</w:t>
      </w:r>
      <w:r w:rsidRPr="003C31E8">
        <w:rPr>
          <w:sz w:val="22"/>
          <w:szCs w:val="22"/>
          <w:vertAlign w:val="baseline"/>
        </w:rPr>
        <w:t xml:space="preserve">s </w:t>
      </w:r>
      <w:r>
        <w:rPr>
          <w:sz w:val="22"/>
          <w:szCs w:val="22"/>
          <w:vertAlign w:val="baseline"/>
        </w:rPr>
        <w:t>obras/</w:t>
      </w:r>
      <w:r w:rsidRPr="003C31E8">
        <w:rPr>
          <w:sz w:val="22"/>
          <w:szCs w:val="22"/>
          <w:vertAlign w:val="baseline"/>
        </w:rPr>
        <w:t>serviços</w:t>
      </w:r>
      <w:r>
        <w:rPr>
          <w:sz w:val="22"/>
          <w:szCs w:val="22"/>
          <w:vertAlign w:val="baseline"/>
        </w:rPr>
        <w:t>/fornecimentos</w:t>
      </w:r>
      <w:r w:rsidRPr="003C31E8">
        <w:rPr>
          <w:sz w:val="22"/>
          <w:szCs w:val="22"/>
          <w:vertAlign w:val="baseline"/>
        </w:rPr>
        <w:t xml:space="preserve"> a empresa contratada deverá comunicar à </w:t>
      </w:r>
      <w:r>
        <w:rPr>
          <w:sz w:val="22"/>
          <w:szCs w:val="22"/>
          <w:vertAlign w:val="baseline"/>
        </w:rPr>
        <w:t>f</w:t>
      </w:r>
      <w:r w:rsidRPr="003C31E8">
        <w:rPr>
          <w:sz w:val="22"/>
          <w:szCs w:val="22"/>
          <w:vertAlign w:val="baseline"/>
        </w:rPr>
        <w:t>iscalização</w:t>
      </w:r>
      <w:r>
        <w:rPr>
          <w:sz w:val="22"/>
          <w:szCs w:val="22"/>
          <w:vertAlign w:val="baseline"/>
        </w:rPr>
        <w:t>.</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057D75">
      <w:pPr>
        <w:numPr>
          <w:ilvl w:val="1"/>
          <w:numId w:val="15"/>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057D75">
      <w:pPr>
        <w:numPr>
          <w:ilvl w:val="1"/>
          <w:numId w:val="15"/>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w:t>
      </w:r>
      <w:r w:rsidR="003056A9">
        <w:rPr>
          <w:sz w:val="22"/>
          <w:vertAlign w:val="baseline"/>
        </w:rPr>
        <w:t>.</w:t>
      </w:r>
      <w:r w:rsidRPr="00717E67">
        <w:rPr>
          <w:sz w:val="22"/>
          <w:vertAlign w:val="baseline"/>
        </w:rPr>
        <w:t>666/93.</w:t>
      </w:r>
    </w:p>
    <w:p w:rsidR="006D50C7" w:rsidRPr="00717E67" w:rsidRDefault="006D50C7" w:rsidP="00057D75">
      <w:pPr>
        <w:numPr>
          <w:ilvl w:val="1"/>
          <w:numId w:val="15"/>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057D75">
      <w:pPr>
        <w:numPr>
          <w:ilvl w:val="1"/>
          <w:numId w:val="15"/>
        </w:numPr>
        <w:spacing w:before="240" w:after="120"/>
        <w:jc w:val="both"/>
        <w:rPr>
          <w:sz w:val="22"/>
          <w:vertAlign w:val="baseline"/>
        </w:rPr>
      </w:pPr>
      <w:r w:rsidRPr="00717E67">
        <w:rPr>
          <w:sz w:val="22"/>
          <w:vertAlign w:val="baseline"/>
        </w:rPr>
        <w:t xml:space="preserve">A </w:t>
      </w:r>
      <w:proofErr w:type="spellStart"/>
      <w:r w:rsidRPr="00717E67">
        <w:rPr>
          <w:sz w:val="22"/>
          <w:vertAlign w:val="baseline"/>
        </w:rPr>
        <w:t>infringência</w:t>
      </w:r>
      <w:proofErr w:type="spellEnd"/>
      <w:r w:rsidRPr="00717E67">
        <w:rPr>
          <w:sz w:val="22"/>
          <w:vertAlign w:val="baseline"/>
        </w:rPr>
        <w:t xml:space="preserve">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057D75">
      <w:pPr>
        <w:numPr>
          <w:ilvl w:val="1"/>
          <w:numId w:val="15"/>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741D">
      <w:pPr>
        <w:numPr>
          <w:ilvl w:val="0"/>
          <w:numId w:val="10"/>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057D75">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584A45" w:rsidRDefault="00D1551E" w:rsidP="00057D75">
      <w:pPr>
        <w:pStyle w:val="Recuodecorpodetexto"/>
        <w:numPr>
          <w:ilvl w:val="0"/>
          <w:numId w:val="90"/>
        </w:numPr>
        <w:ind w:left="1134" w:hanging="425"/>
        <w:rPr>
          <w:sz w:val="22"/>
          <w:szCs w:val="22"/>
        </w:rPr>
      </w:pPr>
      <w:r w:rsidRPr="006829D0">
        <w:rPr>
          <w:b/>
          <w:snapToGrid w:val="0"/>
          <w:sz w:val="22"/>
          <w:szCs w:val="22"/>
        </w:rPr>
        <w:t>20.607.2013.12OB.0001</w:t>
      </w:r>
      <w:r w:rsidRPr="00B45972">
        <w:rPr>
          <w:snapToGrid w:val="0"/>
          <w:sz w:val="22"/>
          <w:szCs w:val="22"/>
        </w:rPr>
        <w:t> - </w:t>
      </w:r>
      <w:r w:rsidRPr="006829D0">
        <w:rPr>
          <w:snapToGrid w:val="0"/>
          <w:sz w:val="22"/>
          <w:szCs w:val="22"/>
        </w:rPr>
        <w:t>Transferência da Gestão de Perímetros Públicos de Irrigação - NACIONAL</w:t>
      </w:r>
      <w:r w:rsidR="002351CB">
        <w:rPr>
          <w:snapToGrid w:val="0"/>
          <w:sz w:val="22"/>
          <w:szCs w:val="22"/>
        </w:rPr>
        <w:t>;</w:t>
      </w:r>
    </w:p>
    <w:p w:rsidR="000B5480" w:rsidRPr="00361605" w:rsidRDefault="00584A45" w:rsidP="00057D75">
      <w:pPr>
        <w:pStyle w:val="PargrafodaLista"/>
        <w:numPr>
          <w:ilvl w:val="1"/>
          <w:numId w:val="89"/>
        </w:numPr>
        <w:spacing w:before="120" w:after="120"/>
        <w:ind w:left="709" w:hanging="709"/>
        <w:jc w:val="both"/>
        <w:rPr>
          <w:sz w:val="22"/>
          <w:szCs w:val="22"/>
          <w:vertAlign w:val="baseline"/>
        </w:rPr>
      </w:pPr>
      <w:r w:rsidRPr="00584A45">
        <w:rPr>
          <w:sz w:val="22"/>
          <w:szCs w:val="22"/>
          <w:vertAlign w:val="baseline"/>
        </w:rPr>
        <w:t>Os custos das obras/serviços/fornecimentos, objeto desta licitação, atendem ao disposto do Projeto de Lei Orçamentária Anual - PLOA 2015 e da Lei de Diretrizes Orçamentárias – LDO 2015, Lei nº 13.080 de 02 de janeiro de 2015</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94741D">
      <w:pPr>
        <w:numPr>
          <w:ilvl w:val="0"/>
          <w:numId w:val="10"/>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w:t>
      </w:r>
      <w:r w:rsidR="00D1551E">
        <w:rPr>
          <w:sz w:val="22"/>
          <w:vertAlign w:val="baseline"/>
        </w:rPr>
        <w:t>.</w:t>
      </w:r>
      <w:r w:rsidRPr="00717E67">
        <w:rPr>
          <w:sz w:val="22"/>
          <w:vertAlign w:val="baseline"/>
        </w:rPr>
        <w:t xml:space="preserve">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057D75">
      <w:pPr>
        <w:numPr>
          <w:ilvl w:val="1"/>
          <w:numId w:val="17"/>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112683" w:rsidP="00057D75">
      <w:pPr>
        <w:numPr>
          <w:ilvl w:val="2"/>
          <w:numId w:val="19"/>
        </w:numPr>
        <w:spacing w:before="24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planilha de preços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D1551E" w:rsidP="00057D75">
      <w:pPr>
        <w:numPr>
          <w:ilvl w:val="1"/>
          <w:numId w:val="20"/>
        </w:numPr>
        <w:spacing w:before="240" w:after="120"/>
        <w:jc w:val="both"/>
        <w:rPr>
          <w:sz w:val="22"/>
          <w:vertAlign w:val="baseline"/>
        </w:rPr>
      </w:pPr>
      <w:r w:rsidRPr="00D1551E">
        <w:rPr>
          <w:sz w:val="22"/>
          <w:szCs w:val="22"/>
          <w:vertAlign w:val="baseline"/>
        </w:rPr>
        <w:t>Os preços permanecerão válidos por um período de um ano, contados da data de apresentação da proposta. Após este prazo serão reajustados, por responsabilidade da CODEVASF, aplicando-se a seguinte fórmula</w:t>
      </w:r>
      <w:r w:rsidR="006C6E13" w:rsidRPr="00A24290">
        <w:rPr>
          <w:sz w:val="22"/>
          <w:vertAlign w:val="baseline"/>
        </w:rPr>
        <w:t>:</w:t>
      </w:r>
    </w:p>
    <w:p w:rsidR="00E356D9" w:rsidRDefault="00D1551E" w:rsidP="00E356D9">
      <w:pPr>
        <w:pStyle w:val="PargrafodaLista"/>
        <w:tabs>
          <w:tab w:val="left" w:pos="1134"/>
        </w:tabs>
        <w:spacing w:before="240" w:after="240" w:line="276" w:lineRule="auto"/>
        <w:ind w:left="360"/>
        <w:jc w:val="center"/>
        <w:rPr>
          <w:sz w:val="22"/>
          <w:szCs w:val="22"/>
        </w:rPr>
      </w:pPr>
      <w:r w:rsidRPr="00D1551E">
        <w:rPr>
          <w:noProof/>
          <w:sz w:val="22"/>
          <w:szCs w:val="22"/>
          <w:lang w:eastAsia="pt-BR"/>
        </w:rPr>
        <w:drawing>
          <wp:inline distT="0" distB="0" distL="0" distR="0">
            <wp:extent cx="1292860" cy="447675"/>
            <wp:effectExtent l="0" t="0" r="0" b="0"/>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292860" cy="447675"/>
                    </a:xfrm>
                    <a:prstGeom prst="rect">
                      <a:avLst/>
                    </a:prstGeom>
                    <a:noFill/>
                    <a:ln w="9525">
                      <a:noFill/>
                      <a:miter lim="800000"/>
                      <a:headEnd/>
                      <a:tailEnd/>
                    </a:ln>
                  </pic:spPr>
                </pic:pic>
              </a:graphicData>
            </a:graphic>
          </wp:inline>
        </w:drawing>
      </w:r>
    </w:p>
    <w:p w:rsidR="00D1551E" w:rsidRPr="00D1551E" w:rsidRDefault="00D1551E" w:rsidP="00D1551E">
      <w:pPr>
        <w:numPr>
          <w:ilvl w:val="1"/>
          <w:numId w:val="0"/>
        </w:numPr>
        <w:ind w:left="709"/>
        <w:jc w:val="both"/>
        <w:outlineLvl w:val="1"/>
        <w:rPr>
          <w:color w:val="000000"/>
          <w:sz w:val="22"/>
          <w:szCs w:val="22"/>
          <w:vertAlign w:val="baseline"/>
        </w:rPr>
      </w:pPr>
      <w:r w:rsidRPr="00D1551E">
        <w:rPr>
          <w:color w:val="000000"/>
          <w:sz w:val="22"/>
          <w:szCs w:val="22"/>
          <w:vertAlign w:val="baseline"/>
        </w:rPr>
        <w:t>Onde:</w:t>
      </w:r>
    </w:p>
    <w:p w:rsidR="00D1551E" w:rsidRPr="00D1551E" w:rsidRDefault="00D1551E" w:rsidP="00D1551E">
      <w:pPr>
        <w:numPr>
          <w:ilvl w:val="1"/>
          <w:numId w:val="0"/>
        </w:numPr>
        <w:ind w:left="709"/>
        <w:jc w:val="both"/>
        <w:outlineLvl w:val="1"/>
        <w:rPr>
          <w:color w:val="000000"/>
          <w:sz w:val="22"/>
          <w:szCs w:val="22"/>
          <w:vertAlign w:val="baseline"/>
        </w:rPr>
      </w:pPr>
    </w:p>
    <w:p w:rsidR="00D1551E" w:rsidRPr="00D1551E" w:rsidRDefault="00D1551E" w:rsidP="00D1551E">
      <w:pPr>
        <w:pStyle w:val="TextosemFormatao2"/>
        <w:tabs>
          <w:tab w:val="left" w:pos="1134"/>
          <w:tab w:val="left" w:pos="1276"/>
          <w:tab w:val="left" w:pos="1418"/>
          <w:tab w:val="left" w:pos="1560"/>
        </w:tabs>
        <w:spacing w:after="120"/>
        <w:ind w:left="709"/>
        <w:jc w:val="both"/>
        <w:rPr>
          <w:rFonts w:ascii="Times New Roman" w:hAnsi="Times New Roman"/>
          <w:sz w:val="22"/>
          <w:szCs w:val="22"/>
        </w:rPr>
      </w:pPr>
      <w:r w:rsidRPr="00D1551E">
        <w:rPr>
          <w:rFonts w:ascii="Times New Roman" w:hAnsi="Times New Roman"/>
          <w:b/>
          <w:sz w:val="22"/>
          <w:szCs w:val="22"/>
        </w:rPr>
        <w:t>R</w:t>
      </w:r>
      <w:r w:rsidRPr="00D1551E">
        <w:rPr>
          <w:rFonts w:ascii="Times New Roman" w:hAnsi="Times New Roman"/>
          <w:sz w:val="22"/>
          <w:szCs w:val="22"/>
        </w:rPr>
        <w:t xml:space="preserve"> -</w:t>
      </w:r>
      <w:r w:rsidRPr="00D1551E">
        <w:rPr>
          <w:rFonts w:ascii="Times New Roman" w:hAnsi="Times New Roman"/>
          <w:sz w:val="22"/>
          <w:szCs w:val="22"/>
        </w:rPr>
        <w:tab/>
        <w:t>valor do reajustamento</w:t>
      </w:r>
    </w:p>
    <w:p w:rsidR="00D1551E" w:rsidRPr="00D1551E" w:rsidRDefault="00D1551E" w:rsidP="00D1551E">
      <w:pPr>
        <w:pStyle w:val="TextosemFormatao2"/>
        <w:tabs>
          <w:tab w:val="left" w:pos="1134"/>
          <w:tab w:val="left" w:pos="1276"/>
          <w:tab w:val="left" w:pos="1418"/>
          <w:tab w:val="left" w:pos="1560"/>
        </w:tabs>
        <w:spacing w:after="120"/>
        <w:ind w:left="709"/>
        <w:jc w:val="both"/>
        <w:rPr>
          <w:rFonts w:ascii="Times New Roman" w:hAnsi="Times New Roman"/>
          <w:color w:val="FF0000"/>
          <w:sz w:val="22"/>
          <w:szCs w:val="22"/>
        </w:rPr>
      </w:pPr>
      <w:r w:rsidRPr="00D1551E">
        <w:rPr>
          <w:rFonts w:ascii="Times New Roman" w:hAnsi="Times New Roman"/>
          <w:b/>
          <w:sz w:val="22"/>
          <w:szCs w:val="22"/>
        </w:rPr>
        <w:t>V</w:t>
      </w:r>
      <w:r w:rsidRPr="00D1551E">
        <w:rPr>
          <w:rFonts w:ascii="Times New Roman" w:hAnsi="Times New Roman"/>
          <w:sz w:val="22"/>
          <w:szCs w:val="22"/>
        </w:rPr>
        <w:t xml:space="preserve"> -</w:t>
      </w:r>
      <w:r w:rsidRPr="00D1551E">
        <w:rPr>
          <w:rFonts w:ascii="Times New Roman" w:hAnsi="Times New Roman"/>
          <w:sz w:val="22"/>
          <w:szCs w:val="22"/>
        </w:rPr>
        <w:tab/>
        <w:t>valor a ser reajustado</w:t>
      </w:r>
    </w:p>
    <w:p w:rsidR="00D1551E" w:rsidRPr="00D1551E" w:rsidRDefault="00D1551E" w:rsidP="00D1551E">
      <w:pPr>
        <w:pStyle w:val="TextosemFormatao2"/>
        <w:tabs>
          <w:tab w:val="left" w:pos="1134"/>
          <w:tab w:val="left" w:pos="1276"/>
          <w:tab w:val="left" w:pos="1418"/>
          <w:tab w:val="left" w:pos="1560"/>
        </w:tabs>
        <w:spacing w:after="120"/>
        <w:ind w:left="709"/>
        <w:jc w:val="both"/>
        <w:rPr>
          <w:rFonts w:ascii="Times New Roman" w:hAnsi="Times New Roman"/>
          <w:sz w:val="22"/>
          <w:szCs w:val="22"/>
        </w:rPr>
      </w:pPr>
      <w:r w:rsidRPr="00D1551E">
        <w:rPr>
          <w:rFonts w:ascii="Times New Roman" w:hAnsi="Times New Roman"/>
          <w:b/>
          <w:sz w:val="22"/>
          <w:szCs w:val="22"/>
        </w:rPr>
        <w:t>N1</w:t>
      </w:r>
      <w:r w:rsidRPr="00D1551E">
        <w:rPr>
          <w:rFonts w:ascii="Times New Roman" w:hAnsi="Times New Roman"/>
          <w:sz w:val="22"/>
          <w:szCs w:val="22"/>
        </w:rPr>
        <w:t xml:space="preserve"> -</w:t>
      </w:r>
      <w:r w:rsidRPr="00D1551E">
        <w:rPr>
          <w:rFonts w:ascii="Times New Roman" w:hAnsi="Times New Roman"/>
          <w:sz w:val="22"/>
          <w:szCs w:val="22"/>
        </w:rPr>
        <w:tab/>
      </w:r>
      <w:r w:rsidRPr="00D1551E">
        <w:rPr>
          <w:rFonts w:ascii="Times New Roman" w:hAnsi="Times New Roman"/>
          <w:sz w:val="22"/>
          <w:szCs w:val="22"/>
        </w:rPr>
        <w:tab/>
        <w:t>percentual de ponderação de serviços de ESTRUTURAS DE OBRAS EM CONCRETO ARMADO, frente à totalidade dos serviços a executar.</w:t>
      </w:r>
    </w:p>
    <w:p w:rsidR="00D1551E" w:rsidRPr="00D1551E" w:rsidRDefault="00D1551E" w:rsidP="00D1551E">
      <w:pPr>
        <w:pStyle w:val="TextosemFormatao"/>
        <w:tabs>
          <w:tab w:val="left" w:pos="1134"/>
          <w:tab w:val="left" w:pos="1276"/>
          <w:tab w:val="left" w:pos="1418"/>
          <w:tab w:val="left" w:pos="1560"/>
        </w:tabs>
        <w:spacing w:after="120"/>
        <w:ind w:left="709"/>
        <w:jc w:val="both"/>
        <w:rPr>
          <w:rFonts w:ascii="Times New Roman" w:hAnsi="Times New Roman"/>
          <w:sz w:val="22"/>
          <w:szCs w:val="22"/>
        </w:rPr>
      </w:pPr>
      <w:proofErr w:type="spellStart"/>
      <w:r w:rsidRPr="00D1551E">
        <w:rPr>
          <w:rFonts w:ascii="Times New Roman" w:hAnsi="Times New Roman"/>
          <w:b/>
          <w:sz w:val="22"/>
          <w:szCs w:val="22"/>
        </w:rPr>
        <w:t>Ei</w:t>
      </w:r>
      <w:proofErr w:type="spellEnd"/>
      <w:r w:rsidRPr="00D1551E">
        <w:rPr>
          <w:rFonts w:ascii="Times New Roman" w:hAnsi="Times New Roman"/>
          <w:sz w:val="22"/>
          <w:szCs w:val="22"/>
        </w:rPr>
        <w:t xml:space="preserve"> -</w:t>
      </w:r>
      <w:r w:rsidRPr="00D1551E">
        <w:rPr>
          <w:rFonts w:ascii="Times New Roman" w:hAnsi="Times New Roman"/>
          <w:sz w:val="22"/>
          <w:szCs w:val="22"/>
        </w:rPr>
        <w:tab/>
        <w:t xml:space="preserve">Refere-se à </w:t>
      </w:r>
      <w:r w:rsidRPr="00D1551E">
        <w:rPr>
          <w:rFonts w:ascii="Times New Roman" w:hAnsi="Times New Roman"/>
          <w:sz w:val="22"/>
          <w:szCs w:val="22"/>
          <w:u w:val="single"/>
        </w:rPr>
        <w:t xml:space="preserve">coluna 40 da FGV - ESTRUTURAS DE OBRAS EM CONCRETO ARMADO, cód. </w:t>
      </w:r>
      <w:proofErr w:type="gramStart"/>
      <w:r w:rsidRPr="00D1551E">
        <w:rPr>
          <w:rFonts w:ascii="Times New Roman" w:hAnsi="Times New Roman"/>
          <w:sz w:val="22"/>
          <w:szCs w:val="22"/>
          <w:u w:val="single"/>
        </w:rPr>
        <w:t>AO 159665</w:t>
      </w:r>
      <w:proofErr w:type="gramEnd"/>
      <w:r w:rsidRPr="00D1551E">
        <w:rPr>
          <w:rFonts w:ascii="Times New Roman" w:hAnsi="Times New Roman"/>
          <w:sz w:val="22"/>
          <w:szCs w:val="22"/>
        </w:rPr>
        <w:t>, correspondente ao mês de aniversário da proposta.</w:t>
      </w:r>
    </w:p>
    <w:p w:rsidR="00584A45" w:rsidRPr="00E356D9" w:rsidRDefault="00D1551E" w:rsidP="00D1551E">
      <w:pPr>
        <w:pStyle w:val="PargrafodaLista"/>
        <w:tabs>
          <w:tab w:val="left" w:pos="851"/>
        </w:tabs>
        <w:spacing w:before="240" w:after="240" w:line="276" w:lineRule="auto"/>
        <w:ind w:left="709"/>
        <w:rPr>
          <w:sz w:val="22"/>
          <w:szCs w:val="22"/>
        </w:rPr>
      </w:pPr>
      <w:proofErr w:type="spellStart"/>
      <w:r w:rsidRPr="00D1551E">
        <w:rPr>
          <w:b/>
          <w:sz w:val="22"/>
          <w:szCs w:val="22"/>
          <w:vertAlign w:val="baseline"/>
        </w:rPr>
        <w:t>Eo</w:t>
      </w:r>
      <w:proofErr w:type="spellEnd"/>
      <w:r w:rsidRPr="00D1551E">
        <w:rPr>
          <w:sz w:val="22"/>
          <w:szCs w:val="22"/>
          <w:vertAlign w:val="baseline"/>
        </w:rPr>
        <w:t xml:space="preserve"> -</w:t>
      </w:r>
      <w:r w:rsidRPr="00D1551E">
        <w:rPr>
          <w:sz w:val="22"/>
          <w:szCs w:val="22"/>
          <w:vertAlign w:val="baseline"/>
        </w:rPr>
        <w:tab/>
        <w:t xml:space="preserve">Refere-se à </w:t>
      </w:r>
      <w:r w:rsidRPr="00D1551E">
        <w:rPr>
          <w:sz w:val="22"/>
          <w:szCs w:val="22"/>
          <w:u w:val="single"/>
          <w:vertAlign w:val="baseline"/>
        </w:rPr>
        <w:t xml:space="preserve">coluna 40 da FGV - ESTRUTURAS DE OBRAS EM CONCRETO ARMADO, cód. </w:t>
      </w:r>
      <w:proofErr w:type="gramStart"/>
      <w:r w:rsidRPr="00D1551E">
        <w:rPr>
          <w:sz w:val="22"/>
          <w:szCs w:val="22"/>
          <w:u w:val="single"/>
          <w:vertAlign w:val="baseline"/>
        </w:rPr>
        <w:t>AO 159665</w:t>
      </w:r>
      <w:proofErr w:type="gramEnd"/>
      <w:r w:rsidRPr="00D1551E">
        <w:rPr>
          <w:sz w:val="22"/>
          <w:szCs w:val="22"/>
          <w:vertAlign w:val="baseline"/>
        </w:rPr>
        <w:t>, correspondente a data de apresentação da proposta</w:t>
      </w:r>
      <w:r w:rsidR="00584A45" w:rsidRPr="00BA578E">
        <w:rPr>
          <w:sz w:val="22"/>
          <w:szCs w:val="22"/>
          <w:vertAlign w:val="baseline"/>
        </w:rPr>
        <w:t>.</w:t>
      </w:r>
    </w:p>
    <w:p w:rsidR="00E356D9" w:rsidRDefault="00D1551E" w:rsidP="00057D75">
      <w:pPr>
        <w:pStyle w:val="PargrafodaLista"/>
        <w:numPr>
          <w:ilvl w:val="1"/>
          <w:numId w:val="20"/>
        </w:numPr>
        <w:tabs>
          <w:tab w:val="left" w:pos="851"/>
        </w:tabs>
        <w:spacing w:before="120" w:after="120"/>
        <w:jc w:val="both"/>
        <w:rPr>
          <w:sz w:val="22"/>
          <w:szCs w:val="22"/>
          <w:vertAlign w:val="baseline"/>
        </w:rPr>
      </w:pPr>
      <w:r w:rsidRPr="007E59C8">
        <w:rPr>
          <w:sz w:val="22"/>
          <w:szCs w:val="22"/>
          <w:vertAlign w:val="baseline"/>
        </w:rPr>
        <w:t>Caso haja mudança de data base nestes índices, deve-se primeiro calcular o valor do índice na data base original utilizando-se a seguinte fórmula</w:t>
      </w:r>
      <w:r w:rsidR="00E356D9" w:rsidRPr="00E356D9">
        <w:rPr>
          <w:sz w:val="22"/>
          <w:szCs w:val="22"/>
          <w:vertAlign w:val="baseline"/>
        </w:rPr>
        <w:t>:</w:t>
      </w:r>
    </w:p>
    <w:p w:rsidR="00E356D9" w:rsidRPr="00C613F6" w:rsidRDefault="00D1551E" w:rsidP="00D1551E">
      <w:pPr>
        <w:pStyle w:val="PargrafodaLista"/>
        <w:keepLines/>
        <w:tabs>
          <w:tab w:val="left" w:pos="1134"/>
        </w:tabs>
        <w:spacing w:before="120" w:after="120"/>
        <w:ind w:left="709"/>
        <w:jc w:val="center"/>
        <w:rPr>
          <w:sz w:val="22"/>
          <w:szCs w:val="22"/>
          <w:vertAlign w:val="baseline"/>
        </w:rPr>
      </w:pPr>
      <w:r w:rsidRPr="00D1551E">
        <w:rPr>
          <w:noProof/>
          <w:sz w:val="22"/>
          <w:szCs w:val="22"/>
          <w:vertAlign w:val="baseline"/>
          <w:lang w:eastAsia="pt-BR"/>
        </w:rPr>
        <w:drawing>
          <wp:inline distT="0" distB="0" distL="0" distR="0">
            <wp:extent cx="1955165" cy="466725"/>
            <wp:effectExtent l="0" t="0" r="0" b="0"/>
            <wp:docPr id="3"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1955165" cy="466725"/>
                    </a:xfrm>
                    <a:prstGeom prst="rect">
                      <a:avLst/>
                    </a:prstGeom>
                    <a:noFill/>
                    <a:ln w="9525">
                      <a:noFill/>
                      <a:miter lim="800000"/>
                      <a:headEnd/>
                      <a:tailEnd/>
                    </a:ln>
                  </pic:spPr>
                </pic:pic>
              </a:graphicData>
            </a:graphic>
          </wp:inline>
        </w:drawing>
      </w:r>
    </w:p>
    <w:p w:rsidR="00D1551E" w:rsidRPr="00D1551E" w:rsidRDefault="00D1551E" w:rsidP="00D1551E">
      <w:pPr>
        <w:pStyle w:val="TextosemFormatao2"/>
        <w:tabs>
          <w:tab w:val="left" w:pos="1134"/>
          <w:tab w:val="left" w:pos="1276"/>
          <w:tab w:val="left" w:pos="1418"/>
          <w:tab w:val="left" w:pos="1560"/>
        </w:tabs>
        <w:spacing w:after="120"/>
        <w:ind w:left="709"/>
        <w:jc w:val="both"/>
        <w:rPr>
          <w:rFonts w:ascii="Times New Roman" w:hAnsi="Times New Roman"/>
          <w:sz w:val="22"/>
          <w:szCs w:val="22"/>
        </w:rPr>
      </w:pPr>
      <w:r w:rsidRPr="00D1551E">
        <w:rPr>
          <w:rFonts w:ascii="Times New Roman" w:hAnsi="Times New Roman"/>
          <w:sz w:val="22"/>
          <w:szCs w:val="22"/>
        </w:rPr>
        <w:t>Sendo:</w:t>
      </w:r>
    </w:p>
    <w:p w:rsidR="00D1551E" w:rsidRPr="00D1551E" w:rsidRDefault="00D1551E" w:rsidP="00D1551E">
      <w:pPr>
        <w:pStyle w:val="TextosemFormatao2"/>
        <w:tabs>
          <w:tab w:val="left" w:pos="1134"/>
          <w:tab w:val="left" w:pos="1276"/>
          <w:tab w:val="left" w:pos="1418"/>
          <w:tab w:val="left" w:pos="1560"/>
        </w:tabs>
        <w:spacing w:after="240"/>
        <w:ind w:left="709"/>
        <w:jc w:val="both"/>
        <w:rPr>
          <w:rFonts w:ascii="Times New Roman" w:hAnsi="Times New Roman"/>
          <w:sz w:val="22"/>
          <w:szCs w:val="22"/>
        </w:rPr>
      </w:pPr>
      <w:r w:rsidRPr="00D1551E">
        <w:rPr>
          <w:rFonts w:ascii="Times New Roman" w:hAnsi="Times New Roman"/>
          <w:b/>
          <w:noProof/>
          <w:position w:val="-12"/>
          <w:sz w:val="22"/>
          <w:szCs w:val="22"/>
          <w:lang w:eastAsia="pt-BR"/>
        </w:rPr>
        <w:drawing>
          <wp:inline distT="0" distB="0" distL="0" distR="0">
            <wp:extent cx="460375" cy="252095"/>
            <wp:effectExtent l="0" t="0" r="0" b="0"/>
            <wp:docPr id="4"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460375" cy="252095"/>
                    </a:xfrm>
                    <a:prstGeom prst="rect">
                      <a:avLst/>
                    </a:prstGeom>
                    <a:noFill/>
                    <a:ln w="9525">
                      <a:noFill/>
                      <a:miter lim="800000"/>
                      <a:headEnd/>
                      <a:tailEnd/>
                    </a:ln>
                  </pic:spPr>
                </pic:pic>
              </a:graphicData>
            </a:graphic>
          </wp:inline>
        </w:drawing>
      </w:r>
      <w:r w:rsidRPr="00D1551E">
        <w:rPr>
          <w:rFonts w:ascii="Times New Roman" w:hAnsi="Times New Roman"/>
          <w:position w:val="-12"/>
          <w:sz w:val="22"/>
          <w:szCs w:val="22"/>
        </w:rPr>
        <w:t xml:space="preserve"> </w:t>
      </w:r>
      <w:r w:rsidRPr="00D1551E">
        <w:rPr>
          <w:rFonts w:ascii="Times New Roman" w:hAnsi="Times New Roman"/>
          <w:sz w:val="22"/>
          <w:szCs w:val="22"/>
        </w:rPr>
        <w:t>= Valor desejado. Índice do mês de reajuste com data base original.</w:t>
      </w:r>
    </w:p>
    <w:p w:rsidR="00D1551E" w:rsidRPr="00D1551E" w:rsidRDefault="00D1551E" w:rsidP="00D1551E">
      <w:pPr>
        <w:pStyle w:val="TextosemFormatao2"/>
        <w:tabs>
          <w:tab w:val="left" w:pos="1134"/>
          <w:tab w:val="left" w:pos="1276"/>
          <w:tab w:val="left" w:pos="1418"/>
          <w:tab w:val="left" w:pos="1560"/>
        </w:tabs>
        <w:spacing w:after="240"/>
        <w:ind w:left="709"/>
        <w:jc w:val="both"/>
        <w:rPr>
          <w:rFonts w:ascii="Times New Roman" w:hAnsi="Times New Roman"/>
          <w:sz w:val="22"/>
          <w:szCs w:val="22"/>
        </w:rPr>
      </w:pPr>
      <w:r w:rsidRPr="00D1551E">
        <w:rPr>
          <w:rFonts w:ascii="Times New Roman" w:hAnsi="Times New Roman"/>
          <w:noProof/>
          <w:sz w:val="22"/>
          <w:szCs w:val="22"/>
          <w:lang w:eastAsia="pt-BR"/>
        </w:rPr>
        <w:drawing>
          <wp:inline distT="0" distB="0" distL="0" distR="0">
            <wp:extent cx="460375" cy="252095"/>
            <wp:effectExtent l="0" t="0" r="0" b="0"/>
            <wp:docPr id="6"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460375" cy="252095"/>
                    </a:xfrm>
                    <a:prstGeom prst="rect">
                      <a:avLst/>
                    </a:prstGeom>
                    <a:noFill/>
                    <a:ln w="9525">
                      <a:noFill/>
                      <a:miter lim="800000"/>
                      <a:headEnd/>
                      <a:tailEnd/>
                    </a:ln>
                  </pic:spPr>
                </pic:pic>
              </a:graphicData>
            </a:graphic>
          </wp:inline>
        </w:drawing>
      </w:r>
      <w:r w:rsidRPr="00D1551E">
        <w:rPr>
          <w:rFonts w:ascii="Times New Roman" w:hAnsi="Times New Roman"/>
          <w:sz w:val="22"/>
          <w:szCs w:val="22"/>
        </w:rPr>
        <w:t xml:space="preserve"> = Índice do mês de reajuste com a nova data base.</w:t>
      </w:r>
    </w:p>
    <w:p w:rsidR="00E356D9" w:rsidRDefault="00D1551E" w:rsidP="00D1551E">
      <w:pPr>
        <w:pStyle w:val="PargrafodaLista"/>
        <w:keepLines/>
        <w:tabs>
          <w:tab w:val="left" w:pos="1134"/>
        </w:tabs>
        <w:spacing w:after="120"/>
        <w:ind w:left="709"/>
        <w:jc w:val="both"/>
        <w:rPr>
          <w:sz w:val="22"/>
          <w:szCs w:val="22"/>
          <w:vertAlign w:val="baseline"/>
        </w:rPr>
      </w:pPr>
      <w:r w:rsidRPr="00D1551E">
        <w:rPr>
          <w:noProof/>
          <w:sz w:val="22"/>
          <w:szCs w:val="22"/>
          <w:vertAlign w:val="baseline"/>
          <w:lang w:eastAsia="pt-BR"/>
        </w:rPr>
        <w:drawing>
          <wp:inline distT="0" distB="0" distL="0" distR="0">
            <wp:extent cx="460375" cy="252095"/>
            <wp:effectExtent l="0" t="0" r="0" b="0"/>
            <wp:docPr id="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460375" cy="252095"/>
                    </a:xfrm>
                    <a:prstGeom prst="rect">
                      <a:avLst/>
                    </a:prstGeom>
                    <a:noFill/>
                    <a:ln w="9525">
                      <a:noFill/>
                      <a:miter lim="800000"/>
                      <a:headEnd/>
                      <a:tailEnd/>
                    </a:ln>
                  </pic:spPr>
                </pic:pic>
              </a:graphicData>
            </a:graphic>
          </wp:inline>
        </w:drawing>
      </w:r>
      <w:r w:rsidRPr="00D1551E">
        <w:rPr>
          <w:sz w:val="22"/>
          <w:szCs w:val="22"/>
          <w:vertAlign w:val="baseline"/>
        </w:rPr>
        <w:t xml:space="preserve"> = Índice do mês em que mudou a tabela, na data base original</w:t>
      </w:r>
      <w:r w:rsidR="00E356D9" w:rsidRPr="00C613F6">
        <w:rPr>
          <w:sz w:val="22"/>
          <w:szCs w:val="22"/>
          <w:vertAlign w:val="baseline"/>
        </w:rPr>
        <w:t>.</w:t>
      </w:r>
    </w:p>
    <w:p w:rsidR="00D1551E" w:rsidRDefault="00D1551E" w:rsidP="00D1551E">
      <w:pPr>
        <w:pStyle w:val="PargrafodaLista"/>
        <w:keepLines/>
        <w:numPr>
          <w:ilvl w:val="1"/>
          <w:numId w:val="20"/>
        </w:numPr>
        <w:tabs>
          <w:tab w:val="left" w:pos="1134"/>
        </w:tabs>
        <w:spacing w:after="120"/>
        <w:jc w:val="both"/>
        <w:rPr>
          <w:sz w:val="22"/>
          <w:szCs w:val="22"/>
          <w:vertAlign w:val="baseline"/>
        </w:rPr>
      </w:pPr>
      <w:r w:rsidRPr="00D1551E">
        <w:rPr>
          <w:sz w:val="22"/>
          <w:szCs w:val="22"/>
          <w:vertAlign w:val="baseline"/>
        </w:rPr>
        <w:t>O valor considerado referente ao fator N1 será o valor seguinte:</w:t>
      </w:r>
    </w:p>
    <w:tbl>
      <w:tblPr>
        <w:tblW w:w="0" w:type="auto"/>
        <w:jc w:val="center"/>
        <w:tblInd w:w="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0" w:type="dxa"/>
          <w:right w:w="60" w:type="dxa"/>
        </w:tblCellMar>
        <w:tblLook w:val="0000"/>
      </w:tblPr>
      <w:tblGrid>
        <w:gridCol w:w="1836"/>
      </w:tblGrid>
      <w:tr w:rsidR="00D1551E" w:rsidRPr="006829D0" w:rsidTr="00E03126">
        <w:trPr>
          <w:trHeight w:val="520"/>
          <w:jc w:val="center"/>
        </w:trPr>
        <w:tc>
          <w:tcPr>
            <w:tcW w:w="1836" w:type="dxa"/>
            <w:vAlign w:val="center"/>
          </w:tcPr>
          <w:p w:rsidR="00D1551E" w:rsidRPr="007E59C8" w:rsidRDefault="00D1551E" w:rsidP="00E03126">
            <w:pPr>
              <w:snapToGrid w:val="0"/>
              <w:jc w:val="center"/>
              <w:rPr>
                <w:sz w:val="22"/>
                <w:szCs w:val="22"/>
                <w:vertAlign w:val="baseline"/>
              </w:rPr>
            </w:pPr>
            <w:r w:rsidRPr="007E59C8">
              <w:rPr>
                <w:sz w:val="22"/>
                <w:szCs w:val="22"/>
                <w:vertAlign w:val="baseline"/>
              </w:rPr>
              <w:t>Fator N1</w:t>
            </w:r>
          </w:p>
          <w:p w:rsidR="00D1551E" w:rsidRPr="007E59C8" w:rsidRDefault="00D1551E" w:rsidP="00E03126">
            <w:pPr>
              <w:jc w:val="center"/>
              <w:rPr>
                <w:sz w:val="22"/>
                <w:szCs w:val="22"/>
                <w:vertAlign w:val="baseline"/>
              </w:rPr>
            </w:pPr>
            <w:r w:rsidRPr="007E59C8">
              <w:rPr>
                <w:sz w:val="22"/>
                <w:szCs w:val="22"/>
                <w:vertAlign w:val="baseline"/>
              </w:rPr>
              <w:t>Coluna 40</w:t>
            </w:r>
          </w:p>
        </w:tc>
      </w:tr>
      <w:tr w:rsidR="00D1551E" w:rsidRPr="006829D0" w:rsidTr="00E03126">
        <w:trPr>
          <w:trHeight w:val="260"/>
          <w:jc w:val="center"/>
        </w:trPr>
        <w:tc>
          <w:tcPr>
            <w:tcW w:w="1836" w:type="dxa"/>
            <w:vAlign w:val="center"/>
          </w:tcPr>
          <w:p w:rsidR="00D1551E" w:rsidRPr="007E59C8" w:rsidRDefault="00D1551E" w:rsidP="00E03126">
            <w:pPr>
              <w:snapToGrid w:val="0"/>
              <w:jc w:val="center"/>
              <w:rPr>
                <w:b/>
                <w:sz w:val="22"/>
                <w:szCs w:val="22"/>
                <w:vertAlign w:val="baseline"/>
              </w:rPr>
            </w:pPr>
            <w:r w:rsidRPr="007E59C8">
              <w:rPr>
                <w:b/>
                <w:sz w:val="22"/>
                <w:szCs w:val="22"/>
                <w:vertAlign w:val="baseline"/>
              </w:rPr>
              <w:t>100,0</w:t>
            </w:r>
          </w:p>
        </w:tc>
      </w:tr>
    </w:tbl>
    <w:p w:rsidR="00D1551E" w:rsidRPr="00D1551E" w:rsidRDefault="00D1551E" w:rsidP="00D1551E">
      <w:pPr>
        <w:pStyle w:val="PargrafodaLista"/>
        <w:keepLines/>
        <w:tabs>
          <w:tab w:val="left" w:pos="1134"/>
        </w:tabs>
        <w:spacing w:after="120"/>
        <w:ind w:left="737"/>
        <w:jc w:val="both"/>
        <w:rPr>
          <w:sz w:val="22"/>
          <w:szCs w:val="22"/>
          <w:vertAlign w:val="baseline"/>
        </w:rPr>
      </w:pPr>
    </w:p>
    <w:p w:rsidR="006D50C7" w:rsidRPr="00717E67" w:rsidRDefault="006D50C7" w:rsidP="0094741D">
      <w:pPr>
        <w:numPr>
          <w:ilvl w:val="0"/>
          <w:numId w:val="10"/>
        </w:numPr>
        <w:spacing w:before="240" w:after="120"/>
        <w:ind w:left="709" w:hanging="709"/>
        <w:jc w:val="both"/>
        <w:rPr>
          <w:b/>
          <w:sz w:val="22"/>
          <w:vertAlign w:val="baseline"/>
        </w:rPr>
      </w:pPr>
      <w:r w:rsidRPr="009208B3">
        <w:rPr>
          <w:b/>
          <w:sz w:val="22"/>
          <w:vertAlign w:val="baseline"/>
        </w:rPr>
        <w:lastRenderedPageBreak/>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F12A74" w:rsidRDefault="00D1551E" w:rsidP="00057D75">
      <w:pPr>
        <w:numPr>
          <w:ilvl w:val="1"/>
          <w:numId w:val="22"/>
        </w:numPr>
        <w:tabs>
          <w:tab w:val="left" w:pos="709"/>
        </w:tabs>
        <w:spacing w:before="240" w:after="120"/>
        <w:ind w:left="709" w:hanging="709"/>
        <w:jc w:val="both"/>
        <w:rPr>
          <w:sz w:val="22"/>
          <w:vertAlign w:val="baseline"/>
        </w:rPr>
      </w:pPr>
      <w:r w:rsidRPr="00F12A74">
        <w:rPr>
          <w:sz w:val="22"/>
          <w:szCs w:val="22"/>
          <w:vertAlign w:val="baseline"/>
        </w:rPr>
        <w:t>As medições serão mensais, em data acordada com a fiscalização. As obras/serviços/fornecimentos executados no período serão medidos com base nos preços unitários da planilha orçamentária da contratada e aprovada pela fiscalização designada pela CODEVASF</w:t>
      </w:r>
      <w:r w:rsidR="00F73753" w:rsidRPr="00F12A74">
        <w:rPr>
          <w:sz w:val="22"/>
          <w:szCs w:val="22"/>
          <w:vertAlign w:val="baseline"/>
        </w:rPr>
        <w:t>:</w:t>
      </w:r>
    </w:p>
    <w:p w:rsidR="00EB303F" w:rsidRPr="00F12A74" w:rsidRDefault="00D1551E" w:rsidP="004734A5">
      <w:pPr>
        <w:pStyle w:val="PargrafodaLista"/>
        <w:numPr>
          <w:ilvl w:val="2"/>
          <w:numId w:val="10"/>
        </w:numPr>
        <w:spacing w:before="240" w:after="120"/>
        <w:ind w:left="709" w:hanging="709"/>
        <w:jc w:val="both"/>
        <w:rPr>
          <w:sz w:val="22"/>
          <w:vertAlign w:val="baseline"/>
        </w:rPr>
      </w:pPr>
      <w:r w:rsidRPr="00F12A74">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F12A74">
        <w:rPr>
          <w:sz w:val="22"/>
          <w:szCs w:val="24"/>
          <w:vertAlign w:val="baseline"/>
        </w:rPr>
        <w:t>.</w:t>
      </w:r>
    </w:p>
    <w:p w:rsidR="00361605" w:rsidRPr="00F12A74" w:rsidRDefault="00D1551E" w:rsidP="00057D75">
      <w:pPr>
        <w:pStyle w:val="PargrafodaLista"/>
        <w:numPr>
          <w:ilvl w:val="1"/>
          <w:numId w:val="105"/>
        </w:numPr>
        <w:spacing w:before="240" w:after="120"/>
        <w:ind w:left="709" w:hanging="709"/>
        <w:jc w:val="both"/>
        <w:rPr>
          <w:sz w:val="22"/>
          <w:vertAlign w:val="baseline"/>
        </w:rPr>
      </w:pPr>
      <w:r w:rsidRPr="00F12A74">
        <w:rPr>
          <w:sz w:val="22"/>
          <w:szCs w:val="22"/>
          <w:vertAlign w:val="baseline"/>
        </w:rPr>
        <w:t>O pagamento da placa de identificação da obra, mobilização e desmobilização, será efetuado da seguinte forma</w:t>
      </w:r>
      <w:r w:rsidR="00A22F1F" w:rsidRPr="00F12A74">
        <w:rPr>
          <w:sz w:val="22"/>
          <w:szCs w:val="22"/>
          <w:vertAlign w:val="baseline"/>
        </w:rPr>
        <w:t>:</w:t>
      </w:r>
    </w:p>
    <w:p w:rsidR="004E325E" w:rsidRPr="00F12A74" w:rsidRDefault="00D1551E" w:rsidP="00057D75">
      <w:pPr>
        <w:pStyle w:val="PargrafodaLista"/>
        <w:numPr>
          <w:ilvl w:val="0"/>
          <w:numId w:val="103"/>
        </w:numPr>
        <w:spacing w:before="240" w:after="120"/>
        <w:ind w:left="709" w:firstLine="0"/>
        <w:jc w:val="both"/>
        <w:rPr>
          <w:sz w:val="22"/>
          <w:vertAlign w:val="baseline"/>
        </w:rPr>
      </w:pPr>
      <w:r w:rsidRPr="00F12A74">
        <w:rPr>
          <w:sz w:val="22"/>
          <w:szCs w:val="22"/>
          <w:vertAlign w:val="baseline"/>
        </w:rPr>
        <w:t>Placa da Obra – após a instalação da mesma</w:t>
      </w:r>
      <w:r w:rsidR="004E325E" w:rsidRPr="00F12A74">
        <w:rPr>
          <w:sz w:val="22"/>
          <w:szCs w:val="22"/>
          <w:vertAlign w:val="baseline"/>
        </w:rPr>
        <w:t>;</w:t>
      </w:r>
    </w:p>
    <w:p w:rsidR="004E325E" w:rsidRPr="00F12A74" w:rsidRDefault="00D1551E" w:rsidP="00057D75">
      <w:pPr>
        <w:pStyle w:val="PargrafodaLista"/>
        <w:numPr>
          <w:ilvl w:val="0"/>
          <w:numId w:val="103"/>
        </w:numPr>
        <w:spacing w:before="240" w:after="120"/>
        <w:ind w:left="709" w:firstLine="0"/>
        <w:jc w:val="both"/>
        <w:rPr>
          <w:sz w:val="22"/>
          <w:vertAlign w:val="baseline"/>
        </w:rPr>
      </w:pPr>
      <w:r w:rsidRPr="00F12A74">
        <w:rPr>
          <w:sz w:val="22"/>
          <w:szCs w:val="22"/>
          <w:vertAlign w:val="baseline"/>
        </w:rPr>
        <w:t>Mobilização/Desmobilização – após efetivamente mobilizados e desmobilizados todos os equipamentos.</w:t>
      </w:r>
    </w:p>
    <w:p w:rsidR="005900C8" w:rsidRPr="00F12A74" w:rsidRDefault="00D1551E" w:rsidP="00057D75">
      <w:pPr>
        <w:pStyle w:val="PargrafodaLista"/>
        <w:numPr>
          <w:ilvl w:val="1"/>
          <w:numId w:val="104"/>
        </w:numPr>
        <w:spacing w:before="240" w:after="120"/>
        <w:ind w:left="709"/>
        <w:jc w:val="both"/>
        <w:rPr>
          <w:sz w:val="22"/>
          <w:vertAlign w:val="baseline"/>
        </w:rPr>
      </w:pPr>
      <w:r w:rsidRPr="00F12A74">
        <w:rPr>
          <w:sz w:val="22"/>
          <w:szCs w:val="22"/>
          <w:vertAlign w:val="baseline"/>
        </w:rPr>
        <w:t>O cronograma físico-financeiro apresentado pela licitante deve atender as exigências d</w:t>
      </w:r>
      <w:r w:rsidR="0052740A">
        <w:rPr>
          <w:sz w:val="22"/>
          <w:szCs w:val="22"/>
          <w:vertAlign w:val="baseline"/>
        </w:rPr>
        <w:t>o</w:t>
      </w:r>
      <w:r w:rsidRPr="00F12A74">
        <w:rPr>
          <w:sz w:val="22"/>
          <w:szCs w:val="22"/>
          <w:vertAlign w:val="baseline"/>
        </w:rPr>
        <w:t xml:space="preserve"> edital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sidR="005900C8" w:rsidRPr="00F12A74">
        <w:rPr>
          <w:sz w:val="22"/>
          <w:szCs w:val="22"/>
          <w:vertAlign w:val="baseline"/>
        </w:rPr>
        <w:t>.</w:t>
      </w:r>
    </w:p>
    <w:p w:rsidR="004E325E" w:rsidRPr="00A37999" w:rsidRDefault="005900C8" w:rsidP="00057D75">
      <w:pPr>
        <w:pStyle w:val="PargrafodaLista"/>
        <w:numPr>
          <w:ilvl w:val="1"/>
          <w:numId w:val="104"/>
        </w:numPr>
        <w:spacing w:before="24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057D75">
      <w:pPr>
        <w:pStyle w:val="Default"/>
        <w:numPr>
          <w:ilvl w:val="0"/>
          <w:numId w:val="79"/>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057D75">
      <w:pPr>
        <w:pStyle w:val="Default"/>
        <w:numPr>
          <w:ilvl w:val="0"/>
          <w:numId w:val="79"/>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057D75">
      <w:pPr>
        <w:pStyle w:val="Default"/>
        <w:numPr>
          <w:ilvl w:val="0"/>
          <w:numId w:val="79"/>
        </w:numPr>
        <w:spacing w:after="137"/>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057D75">
      <w:pPr>
        <w:pStyle w:val="PargrafodaLista"/>
        <w:numPr>
          <w:ilvl w:val="0"/>
          <w:numId w:val="79"/>
        </w:numPr>
        <w:spacing w:before="24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057D75">
      <w:pPr>
        <w:pStyle w:val="PargrafodaLista"/>
        <w:numPr>
          <w:ilvl w:val="2"/>
          <w:numId w:val="104"/>
        </w:numPr>
        <w:spacing w:before="240" w:after="120"/>
        <w:ind w:left="709" w:hanging="709"/>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w:t>
      </w:r>
      <w:r w:rsidRPr="005900C8">
        <w:rPr>
          <w:sz w:val="22"/>
          <w:szCs w:val="22"/>
          <w:vertAlign w:val="baseline"/>
        </w:rPr>
        <w:lastRenderedPageBreak/>
        <w:t>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057D75">
      <w:pPr>
        <w:numPr>
          <w:ilvl w:val="2"/>
          <w:numId w:val="104"/>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057D75">
      <w:pPr>
        <w:pStyle w:val="Default"/>
        <w:numPr>
          <w:ilvl w:val="0"/>
          <w:numId w:val="80"/>
        </w:numPr>
        <w:spacing w:after="137"/>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057D75">
      <w:pPr>
        <w:pStyle w:val="Default"/>
        <w:numPr>
          <w:ilvl w:val="0"/>
          <w:numId w:val="80"/>
        </w:numPr>
        <w:spacing w:after="137"/>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057D75">
      <w:pPr>
        <w:pStyle w:val="Default"/>
        <w:numPr>
          <w:ilvl w:val="0"/>
          <w:numId w:val="80"/>
        </w:numPr>
        <w:spacing w:after="137"/>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057D75">
      <w:pPr>
        <w:pStyle w:val="PargrafodaLista"/>
        <w:numPr>
          <w:ilvl w:val="1"/>
          <w:numId w:val="104"/>
        </w:numPr>
        <w:spacing w:before="24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057D75">
      <w:pPr>
        <w:pStyle w:val="PargrafodaLista"/>
        <w:numPr>
          <w:ilvl w:val="1"/>
          <w:numId w:val="104"/>
        </w:numPr>
        <w:spacing w:before="24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F12A74" w:rsidRDefault="00F12A74" w:rsidP="00057D75">
      <w:pPr>
        <w:pStyle w:val="PargrafodaLista"/>
        <w:numPr>
          <w:ilvl w:val="1"/>
          <w:numId w:val="104"/>
        </w:numPr>
        <w:spacing w:before="240" w:after="120"/>
        <w:ind w:left="709"/>
        <w:jc w:val="both"/>
        <w:rPr>
          <w:sz w:val="22"/>
          <w:szCs w:val="24"/>
          <w:vertAlign w:val="baseline"/>
        </w:rPr>
      </w:pPr>
      <w:r w:rsidRPr="00F12A74">
        <w:rPr>
          <w:sz w:val="22"/>
          <w:szCs w:val="22"/>
          <w:vertAlign w:val="baseline"/>
        </w:rPr>
        <w:t>A fatura só será liberada para pagamento após aprovada pela área gestora e deve está isenta de erros ou omissões, sem o que serão, de forma imediata, devolvidas à contratada para correções, não se alterando a data de adimplemento da obrigação</w:t>
      </w:r>
      <w:r w:rsidR="004E325E" w:rsidRPr="00F12A74">
        <w:rPr>
          <w:sz w:val="22"/>
          <w:szCs w:val="22"/>
          <w:vertAlign w:val="baseline"/>
        </w:rPr>
        <w:t>.</w:t>
      </w:r>
    </w:p>
    <w:p w:rsidR="00A37999" w:rsidRPr="00A37999" w:rsidRDefault="00A37999" w:rsidP="00057D75">
      <w:pPr>
        <w:pStyle w:val="PargrafodaLista"/>
        <w:numPr>
          <w:ilvl w:val="2"/>
          <w:numId w:val="104"/>
        </w:numPr>
        <w:spacing w:before="24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r w:rsidR="005900C8">
        <w:rPr>
          <w:sz w:val="22"/>
          <w:szCs w:val="22"/>
          <w:vertAlign w:val="baseline"/>
        </w:rPr>
        <w:t>/fornecimentos</w:t>
      </w:r>
      <w:r w:rsidRPr="00A37999">
        <w:rPr>
          <w:sz w:val="22"/>
          <w:szCs w:val="22"/>
          <w:vertAlign w:val="baseline"/>
        </w:rPr>
        <w:t>.</w:t>
      </w:r>
    </w:p>
    <w:p w:rsidR="00A37999" w:rsidRPr="00A37999" w:rsidRDefault="00A37999" w:rsidP="00057D75">
      <w:pPr>
        <w:numPr>
          <w:ilvl w:val="2"/>
          <w:numId w:val="104"/>
        </w:numPr>
        <w:spacing w:before="24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057D75">
      <w:pPr>
        <w:pStyle w:val="PargrafodaLista"/>
        <w:numPr>
          <w:ilvl w:val="1"/>
          <w:numId w:val="104"/>
        </w:numPr>
        <w:spacing w:before="24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057D75">
      <w:pPr>
        <w:pStyle w:val="PargrafodaLista"/>
        <w:numPr>
          <w:ilvl w:val="1"/>
          <w:numId w:val="104"/>
        </w:numPr>
        <w:spacing w:before="24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057D75">
      <w:pPr>
        <w:pStyle w:val="PargrafodaLista"/>
        <w:numPr>
          <w:ilvl w:val="1"/>
          <w:numId w:val="104"/>
        </w:numPr>
        <w:spacing w:before="24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057D75">
      <w:pPr>
        <w:pStyle w:val="PargrafodaLista"/>
        <w:numPr>
          <w:ilvl w:val="1"/>
          <w:numId w:val="104"/>
        </w:numPr>
        <w:spacing w:before="24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057D75">
      <w:pPr>
        <w:numPr>
          <w:ilvl w:val="2"/>
          <w:numId w:val="104"/>
        </w:numPr>
        <w:spacing w:before="240" w:after="120"/>
        <w:ind w:left="709" w:hanging="709"/>
        <w:jc w:val="both"/>
        <w:rPr>
          <w:sz w:val="22"/>
          <w:szCs w:val="24"/>
          <w:vertAlign w:val="baseline"/>
        </w:rPr>
      </w:pPr>
      <w:r w:rsidRPr="00A37999">
        <w:rPr>
          <w:sz w:val="22"/>
          <w:szCs w:val="22"/>
          <w:vertAlign w:val="baseline"/>
        </w:rPr>
        <w:lastRenderedPageBreak/>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057D75">
      <w:pPr>
        <w:pStyle w:val="PargrafodaLista"/>
        <w:numPr>
          <w:ilvl w:val="1"/>
          <w:numId w:val="104"/>
        </w:numPr>
        <w:spacing w:before="24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F73432" w:rsidRDefault="00A25046" w:rsidP="00F73432">
      <w:pPr>
        <w:pStyle w:val="PargrafodaLista"/>
        <w:numPr>
          <w:ilvl w:val="2"/>
          <w:numId w:val="104"/>
        </w:numPr>
        <w:spacing w:before="240" w:after="120"/>
        <w:ind w:left="709"/>
        <w:jc w:val="both"/>
        <w:rPr>
          <w:sz w:val="22"/>
          <w:szCs w:val="24"/>
          <w:vertAlign w:val="baseline"/>
        </w:rPr>
      </w:pPr>
      <w:r w:rsidRPr="00F73432">
        <w:rPr>
          <w:sz w:val="22"/>
          <w:szCs w:val="24"/>
          <w:vertAlign w:val="baseline"/>
        </w:rPr>
        <w:t>Não sendo conhecido o índice para o período, será utilizado no cálculo, o último índice conhecido.</w:t>
      </w:r>
    </w:p>
    <w:p w:rsidR="00A25046" w:rsidRPr="00F73432" w:rsidRDefault="00A25046" w:rsidP="00F73432">
      <w:pPr>
        <w:pStyle w:val="PargrafodaLista"/>
        <w:numPr>
          <w:ilvl w:val="2"/>
          <w:numId w:val="104"/>
        </w:numPr>
        <w:spacing w:before="240" w:after="120"/>
        <w:ind w:left="709"/>
        <w:jc w:val="both"/>
        <w:rPr>
          <w:sz w:val="22"/>
          <w:szCs w:val="24"/>
          <w:vertAlign w:val="baseline"/>
        </w:rPr>
      </w:pPr>
      <w:r w:rsidRPr="00F73432">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057D75">
      <w:pPr>
        <w:numPr>
          <w:ilvl w:val="0"/>
          <w:numId w:val="105"/>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057D75">
      <w:pPr>
        <w:numPr>
          <w:ilvl w:val="1"/>
          <w:numId w:val="24"/>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057D75">
      <w:pPr>
        <w:numPr>
          <w:ilvl w:val="1"/>
          <w:numId w:val="24"/>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057D75">
      <w:pPr>
        <w:numPr>
          <w:ilvl w:val="1"/>
          <w:numId w:val="24"/>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057D75">
      <w:pPr>
        <w:numPr>
          <w:ilvl w:val="1"/>
          <w:numId w:val="24"/>
        </w:numPr>
        <w:spacing w:before="240" w:after="120"/>
        <w:jc w:val="both"/>
        <w:rPr>
          <w:sz w:val="22"/>
          <w:vertAlign w:val="baseline"/>
        </w:rPr>
      </w:pPr>
      <w:r w:rsidRPr="00717E67">
        <w:rPr>
          <w:sz w:val="22"/>
          <w:vertAlign w:val="baseline"/>
        </w:rPr>
        <w:lastRenderedPageBreak/>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057D75">
      <w:pPr>
        <w:numPr>
          <w:ilvl w:val="1"/>
          <w:numId w:val="24"/>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057D75">
      <w:pPr>
        <w:numPr>
          <w:ilvl w:val="1"/>
          <w:numId w:val="24"/>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057D75">
      <w:pPr>
        <w:numPr>
          <w:ilvl w:val="1"/>
          <w:numId w:val="24"/>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057D75">
      <w:pPr>
        <w:numPr>
          <w:ilvl w:val="1"/>
          <w:numId w:val="24"/>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057D75">
      <w:pPr>
        <w:numPr>
          <w:ilvl w:val="1"/>
          <w:numId w:val="24"/>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057D75">
      <w:pPr>
        <w:numPr>
          <w:ilvl w:val="1"/>
          <w:numId w:val="24"/>
        </w:numPr>
        <w:spacing w:before="24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057D75">
      <w:pPr>
        <w:numPr>
          <w:ilvl w:val="1"/>
          <w:numId w:val="24"/>
        </w:numPr>
        <w:spacing w:before="24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057D75">
      <w:pPr>
        <w:numPr>
          <w:ilvl w:val="1"/>
          <w:numId w:val="24"/>
        </w:numPr>
        <w:spacing w:before="24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057D75">
      <w:pPr>
        <w:numPr>
          <w:ilvl w:val="0"/>
          <w:numId w:val="105"/>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057D75">
      <w:pPr>
        <w:numPr>
          <w:ilvl w:val="1"/>
          <w:numId w:val="26"/>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057D75">
      <w:pPr>
        <w:numPr>
          <w:ilvl w:val="2"/>
          <w:numId w:val="26"/>
        </w:numPr>
        <w:spacing w:before="24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057D75">
      <w:pPr>
        <w:numPr>
          <w:ilvl w:val="1"/>
          <w:numId w:val="26"/>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057D75">
      <w:pPr>
        <w:keepLines/>
        <w:numPr>
          <w:ilvl w:val="0"/>
          <w:numId w:val="81"/>
        </w:numPr>
        <w:suppressAutoHyphens w:val="0"/>
        <w:spacing w:after="120"/>
        <w:ind w:left="1134"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C852EB">
        <w:rPr>
          <w:sz w:val="22"/>
          <w:szCs w:val="22"/>
          <w:vertAlign w:val="baseline"/>
        </w:rPr>
        <w:t>apenações</w:t>
      </w:r>
      <w:proofErr w:type="spellEnd"/>
      <w:r w:rsidRPr="00C852EB">
        <w:rPr>
          <w:sz w:val="22"/>
          <w:szCs w:val="22"/>
          <w:vertAlign w:val="baseline"/>
        </w:rPr>
        <w:t xml:space="preserve"> previstas em lei.</w:t>
      </w:r>
    </w:p>
    <w:p w:rsidR="00D06F21" w:rsidRPr="00D06F21" w:rsidRDefault="00D06F21" w:rsidP="00057D75">
      <w:pPr>
        <w:pStyle w:val="PargrafodaLista"/>
        <w:numPr>
          <w:ilvl w:val="0"/>
          <w:numId w:val="81"/>
        </w:numPr>
        <w:spacing w:before="240" w:after="120"/>
        <w:ind w:left="1134" w:hanging="425"/>
        <w:jc w:val="both"/>
        <w:rPr>
          <w:sz w:val="22"/>
          <w:szCs w:val="22"/>
          <w:vertAlign w:val="baseline"/>
        </w:rPr>
      </w:pPr>
      <w:r w:rsidRPr="00D06F21">
        <w:rPr>
          <w:sz w:val="22"/>
          <w:szCs w:val="22"/>
          <w:vertAlign w:val="baseline"/>
        </w:rPr>
        <w:lastRenderedPageBreak/>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057D75">
      <w:pPr>
        <w:numPr>
          <w:ilvl w:val="1"/>
          <w:numId w:val="26"/>
        </w:numPr>
        <w:spacing w:before="24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057D75">
      <w:pPr>
        <w:numPr>
          <w:ilvl w:val="2"/>
          <w:numId w:val="69"/>
        </w:numPr>
        <w:spacing w:before="240" w:after="120"/>
        <w:jc w:val="both"/>
        <w:rPr>
          <w:sz w:val="22"/>
          <w:vertAlign w:val="baseline"/>
        </w:rPr>
      </w:pPr>
      <w:r w:rsidRPr="007B139A">
        <w:rPr>
          <w:sz w:val="22"/>
          <w:szCs w:val="22"/>
          <w:vertAlign w:val="baseline"/>
        </w:rPr>
        <w:t>Cientificada da recomendação da cominação de penalidade, a contratada poderá apresentar defesa prévia no prazo de 10 (dez) dias corridos</w:t>
      </w:r>
      <w:r w:rsidR="00EC4599" w:rsidRPr="007B139A">
        <w:rPr>
          <w:sz w:val="22"/>
          <w:vertAlign w:val="baseline"/>
        </w:rPr>
        <w:t>.</w:t>
      </w:r>
    </w:p>
    <w:p w:rsidR="00EC4599" w:rsidRPr="007B139A" w:rsidRDefault="0095664D" w:rsidP="00057D75">
      <w:pPr>
        <w:numPr>
          <w:ilvl w:val="2"/>
          <w:numId w:val="69"/>
        </w:numPr>
        <w:spacing w:before="24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057D75">
      <w:pPr>
        <w:numPr>
          <w:ilvl w:val="2"/>
          <w:numId w:val="69"/>
        </w:numPr>
        <w:spacing w:before="240" w:after="120"/>
        <w:jc w:val="both"/>
        <w:rPr>
          <w:sz w:val="22"/>
          <w:vertAlign w:val="baseline"/>
        </w:rPr>
      </w:pPr>
      <w:r w:rsidRPr="007B139A">
        <w:rPr>
          <w:sz w:val="22"/>
          <w:szCs w:val="22"/>
          <w:vertAlign w:val="baseline"/>
        </w:rPr>
        <w:t xml:space="preserve">A contratada terá um prazo de 05 (cinco) dias úteis, contados a partir da </w:t>
      </w:r>
      <w:proofErr w:type="spellStart"/>
      <w:r w:rsidRPr="007B139A">
        <w:rPr>
          <w:sz w:val="22"/>
          <w:szCs w:val="22"/>
          <w:vertAlign w:val="baseline"/>
        </w:rPr>
        <w:t>cientificação</w:t>
      </w:r>
      <w:proofErr w:type="spellEnd"/>
      <w:r w:rsidRPr="007B139A">
        <w:rPr>
          <w:sz w:val="22"/>
          <w:szCs w:val="22"/>
          <w:vertAlign w:val="baseline"/>
        </w:rPr>
        <w:t xml:space="preserve"> da aplicação da penalidade pela Autoridade Competente, para apresentar recurso à CODEVASF</w:t>
      </w:r>
      <w:r w:rsidR="00EC4599" w:rsidRPr="007B139A">
        <w:rPr>
          <w:sz w:val="22"/>
          <w:vertAlign w:val="baseline"/>
        </w:rPr>
        <w:t>.</w:t>
      </w:r>
    </w:p>
    <w:p w:rsidR="00EC4599" w:rsidRPr="007B139A" w:rsidRDefault="0095664D" w:rsidP="00057D75">
      <w:pPr>
        <w:numPr>
          <w:ilvl w:val="2"/>
          <w:numId w:val="69"/>
        </w:numPr>
        <w:spacing w:before="24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057D75">
      <w:pPr>
        <w:pStyle w:val="PargrafodaLista"/>
        <w:numPr>
          <w:ilvl w:val="3"/>
          <w:numId w:val="69"/>
        </w:numPr>
        <w:spacing w:before="240" w:after="120"/>
        <w:ind w:left="851" w:hanging="851"/>
        <w:jc w:val="both"/>
        <w:rPr>
          <w:sz w:val="22"/>
          <w:vertAlign w:val="baseline"/>
        </w:rPr>
      </w:pPr>
      <w:r w:rsidRPr="007B139A">
        <w:rPr>
          <w:sz w:val="22"/>
          <w:szCs w:val="22"/>
          <w:vertAlign w:val="baseline"/>
        </w:rPr>
        <w:t xml:space="preserve">Em caso de </w:t>
      </w:r>
      <w:proofErr w:type="spellStart"/>
      <w:r w:rsidRPr="007B139A">
        <w:rPr>
          <w:sz w:val="22"/>
          <w:szCs w:val="22"/>
          <w:vertAlign w:val="baseline"/>
        </w:rPr>
        <w:t>relevação</w:t>
      </w:r>
      <w:proofErr w:type="spellEnd"/>
      <w:r w:rsidRPr="007B139A">
        <w:rPr>
          <w:sz w:val="22"/>
          <w:szCs w:val="22"/>
          <w:vertAlign w:val="baseline"/>
        </w:rPr>
        <w:t xml:space="preserve"> da multa, a CODEVASF se reserva o direito de cobrar perdas e danos porventura cabíveis em razão do inadimplemento de outras obrigações, não constituindo a </w:t>
      </w:r>
      <w:proofErr w:type="spellStart"/>
      <w:r w:rsidRPr="007B139A">
        <w:rPr>
          <w:sz w:val="22"/>
          <w:szCs w:val="22"/>
          <w:vertAlign w:val="baseline"/>
        </w:rPr>
        <w:t>relevação</w:t>
      </w:r>
      <w:proofErr w:type="spellEnd"/>
      <w:r w:rsidRPr="007B139A">
        <w:rPr>
          <w:sz w:val="22"/>
          <w:szCs w:val="22"/>
          <w:vertAlign w:val="baseline"/>
        </w:rPr>
        <w:t xml:space="preserve"> novação contratual nem desistência dos direitos que lhe forem assegurados.</w:t>
      </w:r>
    </w:p>
    <w:p w:rsidR="00820835" w:rsidRPr="007B139A" w:rsidRDefault="0095664D" w:rsidP="00057D75">
      <w:pPr>
        <w:numPr>
          <w:ilvl w:val="2"/>
          <w:numId w:val="69"/>
        </w:numPr>
        <w:spacing w:before="240" w:after="120"/>
        <w:jc w:val="both"/>
        <w:rPr>
          <w:sz w:val="22"/>
          <w:vertAlign w:val="baseline"/>
        </w:rPr>
      </w:pPr>
      <w:r w:rsidRPr="007B139A">
        <w:rPr>
          <w:sz w:val="22"/>
          <w:szCs w:val="22"/>
          <w:vertAlign w:val="baseline"/>
        </w:rPr>
        <w:t xml:space="preserve">Caso seja mantida a sanção, os autos deverão ser remetidos a </w:t>
      </w:r>
      <w:r w:rsidR="00F12A74" w:rsidRPr="007B139A">
        <w:rPr>
          <w:sz w:val="22"/>
          <w:szCs w:val="22"/>
          <w:vertAlign w:val="baseline"/>
        </w:rPr>
        <w:t>Autoridade Competente</w:t>
      </w:r>
      <w:r w:rsidRPr="007B139A">
        <w:rPr>
          <w:sz w:val="22"/>
          <w:szCs w:val="22"/>
          <w:vertAlign w:val="baseline"/>
        </w:rPr>
        <w:t xml:space="preserve"> da CODEVASF para julgamento do recurso</w:t>
      </w:r>
      <w:r w:rsidR="00820835" w:rsidRPr="007B139A">
        <w:rPr>
          <w:sz w:val="22"/>
          <w:szCs w:val="22"/>
          <w:vertAlign w:val="baseline"/>
        </w:rPr>
        <w:t>.</w:t>
      </w:r>
    </w:p>
    <w:p w:rsidR="003D682B" w:rsidRPr="007B139A" w:rsidRDefault="0095664D" w:rsidP="00057D75">
      <w:pPr>
        <w:numPr>
          <w:ilvl w:val="2"/>
          <w:numId w:val="69"/>
        </w:numPr>
        <w:spacing w:before="240" w:after="120"/>
        <w:jc w:val="both"/>
        <w:rPr>
          <w:sz w:val="22"/>
          <w:vertAlign w:val="baseline"/>
        </w:rPr>
      </w:pPr>
      <w:r w:rsidRPr="007B139A">
        <w:rPr>
          <w:sz w:val="22"/>
          <w:szCs w:val="22"/>
          <w:vertAlign w:val="baseline"/>
        </w:rPr>
        <w:t xml:space="preserve">Caso a </w:t>
      </w:r>
      <w:r w:rsidR="00F12A74" w:rsidRPr="007B139A">
        <w:rPr>
          <w:sz w:val="22"/>
          <w:szCs w:val="22"/>
          <w:vertAlign w:val="baseline"/>
        </w:rPr>
        <w:t>Autoridade Competente</w:t>
      </w:r>
      <w:r w:rsidRPr="007B139A">
        <w:rPr>
          <w:sz w:val="22"/>
          <w:szCs w:val="22"/>
          <w:vertAlign w:val="baseline"/>
        </w:rPr>
        <w:t xml:space="preserve"> mantenha a multa, não caberá mais recurso</w:t>
      </w:r>
      <w:r w:rsidR="003D682B" w:rsidRPr="007B139A">
        <w:rPr>
          <w:sz w:val="22"/>
          <w:szCs w:val="22"/>
          <w:vertAlign w:val="baseline"/>
        </w:rPr>
        <w:t>.</w:t>
      </w:r>
    </w:p>
    <w:p w:rsidR="00EC4599" w:rsidRPr="007B139A" w:rsidRDefault="0095664D" w:rsidP="00057D75">
      <w:pPr>
        <w:pStyle w:val="PargrafodaLista"/>
        <w:numPr>
          <w:ilvl w:val="3"/>
          <w:numId w:val="69"/>
        </w:numPr>
        <w:spacing w:before="24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057D75">
      <w:pPr>
        <w:pStyle w:val="PargrafodaLista"/>
        <w:numPr>
          <w:ilvl w:val="3"/>
          <w:numId w:val="69"/>
        </w:numPr>
        <w:spacing w:before="24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057D75">
      <w:pPr>
        <w:numPr>
          <w:ilvl w:val="0"/>
          <w:numId w:val="105"/>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F12A74" w:rsidRDefault="00F12A74" w:rsidP="00057D75">
      <w:pPr>
        <w:numPr>
          <w:ilvl w:val="1"/>
          <w:numId w:val="28"/>
        </w:numPr>
        <w:spacing w:before="240" w:after="120"/>
        <w:jc w:val="both"/>
        <w:rPr>
          <w:sz w:val="22"/>
          <w:vertAlign w:val="baseline"/>
        </w:rPr>
      </w:pPr>
      <w:r w:rsidRPr="00F12A74">
        <w:rPr>
          <w:sz w:val="22"/>
          <w:szCs w:val="22"/>
          <w:vertAlign w:val="baseline"/>
        </w:rPr>
        <w:t>A fiscalização das obras/serviços/fornecimentos será feita diretamente pela CODEVASF através de servidor ou de representante, formalmente designado, a quem compete verificar se a contratada está executando as obras/serviços/fornecimentos, com a observância do contrato e dos documentos que o integram</w:t>
      </w:r>
      <w:r w:rsidR="006D50C7" w:rsidRPr="00F12A74">
        <w:rPr>
          <w:sz w:val="22"/>
          <w:vertAlign w:val="baseline"/>
        </w:rPr>
        <w:t>.</w:t>
      </w:r>
    </w:p>
    <w:p w:rsidR="00207C59" w:rsidRPr="00F12A74" w:rsidRDefault="00F12A74" w:rsidP="00057D75">
      <w:pPr>
        <w:numPr>
          <w:ilvl w:val="1"/>
          <w:numId w:val="28"/>
        </w:numPr>
        <w:spacing w:before="240" w:after="120"/>
        <w:jc w:val="both"/>
        <w:rPr>
          <w:sz w:val="22"/>
          <w:vertAlign w:val="baseline"/>
        </w:rPr>
      </w:pPr>
      <w:r w:rsidRPr="00F12A74">
        <w:rPr>
          <w:sz w:val="22"/>
          <w:szCs w:val="22"/>
          <w:vertAlign w:val="baseline"/>
        </w:rPr>
        <w:t>A fiscalização terá poderes para agir e decidir perante a contratada, inclusive rejeitando obras/serviços/fornecimentos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r w:rsidR="00207C59" w:rsidRPr="00F12A74">
        <w:rPr>
          <w:sz w:val="22"/>
          <w:szCs w:val="22"/>
          <w:vertAlign w:val="baseline"/>
        </w:rPr>
        <w:t>.</w:t>
      </w:r>
    </w:p>
    <w:p w:rsidR="00F467EB" w:rsidRPr="00F12A74" w:rsidRDefault="00F12A74" w:rsidP="00057D75">
      <w:pPr>
        <w:numPr>
          <w:ilvl w:val="1"/>
          <w:numId w:val="28"/>
        </w:numPr>
        <w:spacing w:before="240" w:after="120"/>
        <w:jc w:val="both"/>
        <w:rPr>
          <w:sz w:val="22"/>
          <w:vertAlign w:val="baseline"/>
        </w:rPr>
      </w:pPr>
      <w:r w:rsidRPr="00F12A74">
        <w:rPr>
          <w:sz w:val="22"/>
          <w:szCs w:val="22"/>
          <w:vertAlign w:val="baseline"/>
        </w:rPr>
        <w:t>A fiscalização terá plenos poderes para sustar quaisquer serviços que não estejam sendo executados dentro dos termos de contrato, dando conhecimento do fato à contratada</w:t>
      </w:r>
      <w:r w:rsidR="00F467EB" w:rsidRPr="00F12A74">
        <w:rPr>
          <w:sz w:val="22"/>
          <w:szCs w:val="22"/>
          <w:vertAlign w:val="baseline"/>
        </w:rPr>
        <w:t>.</w:t>
      </w:r>
    </w:p>
    <w:p w:rsidR="00F467EB" w:rsidRPr="00F12A74" w:rsidRDefault="00F12A74" w:rsidP="00057D75">
      <w:pPr>
        <w:numPr>
          <w:ilvl w:val="1"/>
          <w:numId w:val="28"/>
        </w:numPr>
        <w:spacing w:before="240" w:after="120"/>
        <w:jc w:val="both"/>
        <w:rPr>
          <w:sz w:val="22"/>
          <w:vertAlign w:val="baseline"/>
        </w:rPr>
      </w:pPr>
      <w:r w:rsidRPr="00F12A74">
        <w:rPr>
          <w:sz w:val="22"/>
          <w:szCs w:val="22"/>
          <w:vertAlign w:val="baseline"/>
        </w:rPr>
        <w:lastRenderedPageBreak/>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F12A74">
        <w:rPr>
          <w:sz w:val="22"/>
          <w:szCs w:val="22"/>
          <w:vertAlign w:val="baseline"/>
        </w:rPr>
        <w:t>.</w:t>
      </w:r>
    </w:p>
    <w:p w:rsidR="00F467EB" w:rsidRPr="00F12A74" w:rsidRDefault="00F12A74" w:rsidP="00057D75">
      <w:pPr>
        <w:numPr>
          <w:ilvl w:val="1"/>
          <w:numId w:val="28"/>
        </w:numPr>
        <w:spacing w:before="240" w:after="120"/>
        <w:jc w:val="both"/>
        <w:rPr>
          <w:sz w:val="22"/>
          <w:vertAlign w:val="baseline"/>
        </w:rPr>
      </w:pPr>
      <w:r w:rsidRPr="00F12A74">
        <w:rPr>
          <w:sz w:val="22"/>
          <w:szCs w:val="22"/>
          <w:vertAlign w:val="baseline"/>
        </w:rPr>
        <w:t xml:space="preserve">Das decisões da fiscalização, poderá a contratada recorrer à </w:t>
      </w:r>
      <w:r w:rsidRPr="00F12A74">
        <w:rPr>
          <w:b/>
          <w:sz w:val="22"/>
          <w:szCs w:val="22"/>
          <w:vertAlign w:val="baseline"/>
        </w:rPr>
        <w:t xml:space="preserve">Gerência Regional de Empreendimentos de Irrigação da CODEVASF – </w:t>
      </w:r>
      <w:proofErr w:type="spellStart"/>
      <w:r w:rsidRPr="00F12A74">
        <w:rPr>
          <w:b/>
          <w:sz w:val="22"/>
          <w:szCs w:val="22"/>
          <w:vertAlign w:val="baseline"/>
        </w:rPr>
        <w:t>2ªSR/GRI</w:t>
      </w:r>
      <w:r w:rsidRPr="00F12A74">
        <w:rPr>
          <w:sz w:val="22"/>
          <w:szCs w:val="22"/>
          <w:vertAlign w:val="baseline"/>
        </w:rPr>
        <w:t>,</w:t>
      </w:r>
      <w:proofErr w:type="spellEnd"/>
      <w:r w:rsidRPr="00F12A74">
        <w:rPr>
          <w:sz w:val="22"/>
          <w:szCs w:val="22"/>
          <w:vertAlign w:val="baseline"/>
        </w:rPr>
        <w:t xml:space="preserve"> responsável pelo acompanhamento do contrato, no prazo de 10 (dez) dias úteis da respectiva comunicação. Os recursos relativos a multas serão feitos na forma prevista na respectiva cláusula</w:t>
      </w:r>
      <w:r w:rsidR="00F467EB" w:rsidRPr="00F12A74">
        <w:rPr>
          <w:sz w:val="22"/>
          <w:szCs w:val="22"/>
          <w:vertAlign w:val="baseline"/>
        </w:rPr>
        <w:t>.</w:t>
      </w:r>
    </w:p>
    <w:p w:rsidR="00F467EB" w:rsidRPr="00F12A74" w:rsidRDefault="00F12A74" w:rsidP="00057D75">
      <w:pPr>
        <w:numPr>
          <w:ilvl w:val="1"/>
          <w:numId w:val="28"/>
        </w:numPr>
        <w:spacing w:before="240" w:after="120"/>
        <w:jc w:val="both"/>
        <w:rPr>
          <w:sz w:val="22"/>
          <w:vertAlign w:val="baseline"/>
        </w:rPr>
      </w:pPr>
      <w:r w:rsidRPr="00F12A74">
        <w:rPr>
          <w:sz w:val="22"/>
          <w:szCs w:val="22"/>
          <w:vertAlign w:val="baseline"/>
        </w:rPr>
        <w:t>A ação e/ou omissão, total ou parcial, da fiscalização não eximirá a contratada da integral responsabilidade pela execução do objeto deste contrato</w:t>
      </w:r>
      <w:r w:rsidR="00F467EB" w:rsidRPr="00F12A74">
        <w:rPr>
          <w:sz w:val="22"/>
          <w:szCs w:val="22"/>
          <w:vertAlign w:val="baseline"/>
        </w:rPr>
        <w:t>.</w:t>
      </w:r>
    </w:p>
    <w:p w:rsidR="00F467EB" w:rsidRPr="00F12A74" w:rsidRDefault="00F12A74" w:rsidP="00057D75">
      <w:pPr>
        <w:numPr>
          <w:ilvl w:val="1"/>
          <w:numId w:val="28"/>
        </w:numPr>
        <w:spacing w:before="240" w:after="120"/>
        <w:jc w:val="both"/>
        <w:rPr>
          <w:sz w:val="22"/>
          <w:vertAlign w:val="baseline"/>
        </w:rPr>
      </w:pPr>
      <w:r w:rsidRPr="00F12A74">
        <w:rPr>
          <w:sz w:val="22"/>
          <w:szCs w:val="22"/>
          <w:vertAlign w:val="baseline"/>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r w:rsidR="00F467EB" w:rsidRPr="00F12A74">
        <w:rPr>
          <w:sz w:val="22"/>
          <w:szCs w:val="22"/>
          <w:vertAlign w:val="baseline"/>
        </w:rPr>
        <w:t>.</w:t>
      </w:r>
    </w:p>
    <w:p w:rsidR="00207C59" w:rsidRPr="00F12A74" w:rsidRDefault="00F12A74" w:rsidP="00057D75">
      <w:pPr>
        <w:numPr>
          <w:ilvl w:val="1"/>
          <w:numId w:val="28"/>
        </w:numPr>
        <w:spacing w:before="240" w:after="120"/>
        <w:jc w:val="both"/>
        <w:rPr>
          <w:sz w:val="22"/>
          <w:vertAlign w:val="baseline"/>
        </w:rPr>
      </w:pPr>
      <w:r w:rsidRPr="00F12A74">
        <w:rPr>
          <w:sz w:val="22"/>
          <w:szCs w:val="22"/>
          <w:vertAlign w:val="baseline"/>
        </w:rPr>
        <w:t>Toda comunicação da contratada para a CODEVASF deverá ser por escrito direcionado à fiscalização através do Setor de Protocolo da Empresa Pública Federal</w:t>
      </w:r>
      <w:r w:rsidR="00207C59" w:rsidRPr="00F12A74">
        <w:rPr>
          <w:sz w:val="22"/>
          <w:szCs w:val="22"/>
          <w:vertAlign w:val="baseline"/>
        </w:rPr>
        <w:t>.</w:t>
      </w:r>
    </w:p>
    <w:p w:rsidR="00F12A74" w:rsidRPr="00F12A74" w:rsidRDefault="00F12A74" w:rsidP="00057D75">
      <w:pPr>
        <w:numPr>
          <w:ilvl w:val="1"/>
          <w:numId w:val="28"/>
        </w:numPr>
        <w:spacing w:before="240" w:after="120"/>
        <w:jc w:val="both"/>
        <w:rPr>
          <w:sz w:val="22"/>
          <w:vertAlign w:val="baseline"/>
        </w:rPr>
      </w:pPr>
      <w:r w:rsidRPr="00F12A74">
        <w:rPr>
          <w:sz w:val="22"/>
          <w:szCs w:val="22"/>
          <w:vertAlign w:val="baseline"/>
        </w:rPr>
        <w:t>Cabe ao fiscal do contrato a constatação de falhas, omissões ou negligência da contratada, na execução das obras/serviços/fornecimentos contratados. Isso vindo a ocorrer será de única e exclusiva responsabilidade da contratada reparar os prejuízos, diretos e indiretos, ocasionados às estruturas ou a terceiros.</w:t>
      </w:r>
    </w:p>
    <w:p w:rsidR="006D50C7" w:rsidRPr="00717E67" w:rsidRDefault="006D50C7" w:rsidP="00057D75">
      <w:pPr>
        <w:numPr>
          <w:ilvl w:val="0"/>
          <w:numId w:val="105"/>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A22F1F"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O transporte interno e externo do pessoal e dos insumos até o local das obras/serviços/fornecimentos será de inteira responsabilidade da contratada.</w:t>
      </w:r>
    </w:p>
    <w:p w:rsidR="00425A41"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A contratada deverá utilizar pessoal experiente, bem como equipamentos, ferramentas e instrumentos adequados para a boa execução das obras/serviços/fornecimentos</w:t>
      </w:r>
      <w:r w:rsidR="008B0FB1" w:rsidRPr="001F2DDE">
        <w:rPr>
          <w:sz w:val="22"/>
          <w:szCs w:val="22"/>
          <w:vertAlign w:val="baseline"/>
        </w:rPr>
        <w:t>.</w:t>
      </w:r>
    </w:p>
    <w:p w:rsidR="00B22E81"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Será de inteira responsabilidade da empresa contratada, todos e quaisquer danos causados às estruturas, construções, instalações elétricas, cercas, equipamentos, etc., existentes no local quando da execução das obras/serviços/fornecimentos</w:t>
      </w:r>
      <w:r w:rsidR="00B22E81" w:rsidRPr="001F2DDE">
        <w:rPr>
          <w:sz w:val="22"/>
          <w:szCs w:val="22"/>
          <w:vertAlign w:val="baseline"/>
        </w:rPr>
        <w:t>.</w:t>
      </w:r>
    </w:p>
    <w:p w:rsidR="00B22E81"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Serão de responsabilidade da contratada, a vigilância e proteção de todos os materiais e equipamentos no local das obras/serviços/fornecimentos</w:t>
      </w:r>
      <w:r w:rsidR="00E058D9" w:rsidRPr="001F2DDE">
        <w:rPr>
          <w:sz w:val="22"/>
          <w:szCs w:val="22"/>
          <w:vertAlign w:val="baseline"/>
        </w:rPr>
        <w:t>.</w:t>
      </w:r>
    </w:p>
    <w:p w:rsidR="00E058D9"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A contratada deverá colocar tantas frentes de serviços quantas forem necessárias, para possibilitar a perfeita execução das obras/serviços/fornecimentos no prazo contratual</w:t>
      </w:r>
      <w:r w:rsidR="00E058D9" w:rsidRPr="001F2DDE">
        <w:rPr>
          <w:sz w:val="22"/>
          <w:szCs w:val="22"/>
          <w:vertAlign w:val="baseline"/>
        </w:rPr>
        <w:t>.</w:t>
      </w:r>
    </w:p>
    <w:p w:rsidR="00E058D9"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Todos os acessos necessários para permitir à chegada dos equipamentos e materiais no local de execução das obras/serviços/fornecimentos deverão ser previstos, avaliando-se todas as suas dificuldades, pois os custos decorrentes de qualquer obra/serviço/fornecimento para melhoria destes acessos correrão por conta da contratada</w:t>
      </w:r>
      <w:r w:rsidR="00E058D9" w:rsidRPr="001F2DDE">
        <w:rPr>
          <w:sz w:val="22"/>
          <w:szCs w:val="22"/>
          <w:vertAlign w:val="baseline"/>
        </w:rPr>
        <w:t>.</w:t>
      </w:r>
    </w:p>
    <w:p w:rsidR="00E058D9"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 xml:space="preserve">A contratada deverá responsabilizar-se, desde o início das obras/serviços/fornecimentos até o encerramento do contrato, pelo pagamento integral das despesas do canteiro referentes </w:t>
      </w:r>
      <w:proofErr w:type="gramStart"/>
      <w:r w:rsidRPr="001F2DDE">
        <w:rPr>
          <w:sz w:val="22"/>
          <w:szCs w:val="22"/>
          <w:vertAlign w:val="baseline"/>
        </w:rPr>
        <w:t>a</w:t>
      </w:r>
      <w:proofErr w:type="gramEnd"/>
      <w:r w:rsidRPr="001F2DDE">
        <w:rPr>
          <w:sz w:val="22"/>
          <w:szCs w:val="22"/>
          <w:vertAlign w:val="baseline"/>
        </w:rPr>
        <w:t xml:space="preserve"> água, energia, telefone, taxas, impostos e quaisquer outros tributos que venham a ser cobrados</w:t>
      </w:r>
      <w:r w:rsidR="00E058D9" w:rsidRPr="001F2DDE">
        <w:rPr>
          <w:sz w:val="22"/>
          <w:szCs w:val="22"/>
          <w:vertAlign w:val="baseline"/>
        </w:rPr>
        <w:t>.</w:t>
      </w:r>
    </w:p>
    <w:p w:rsidR="00E058D9"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E058D9" w:rsidRPr="001F2DDE">
        <w:rPr>
          <w:sz w:val="22"/>
          <w:szCs w:val="22"/>
          <w:vertAlign w:val="baseline"/>
        </w:rPr>
        <w:t>.</w:t>
      </w:r>
    </w:p>
    <w:p w:rsidR="00E058D9"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lang w:eastAsia="pt-BR"/>
        </w:rPr>
        <w:lastRenderedPageBreak/>
        <w:t xml:space="preserve">Atendimento às condicionantes ambientais necessárias à obtenção das licenças do empreendimento, emitidas pelos órgãos competentes, relativas à execução das obras/serviços/fornecimentos, Decreto 7.746/2012 e a IN nº 01 de 19 de Janeiro de 2010 SLTI/MPOG os quais dispõe sobre os critérios de sustentabilidade ambiental na aquisição de bens, contratação de serviços ou obras pela Administração Pública Federal direta, autarquia e </w:t>
      </w:r>
      <w:proofErr w:type="spellStart"/>
      <w:r w:rsidRPr="001F2DDE">
        <w:rPr>
          <w:sz w:val="22"/>
          <w:szCs w:val="22"/>
          <w:vertAlign w:val="baseline"/>
          <w:lang w:eastAsia="pt-BR"/>
        </w:rPr>
        <w:t>fundacional</w:t>
      </w:r>
      <w:proofErr w:type="spellEnd"/>
      <w:r w:rsidRPr="001F2DDE">
        <w:rPr>
          <w:sz w:val="22"/>
          <w:szCs w:val="22"/>
          <w:vertAlign w:val="baseline"/>
          <w:lang w:eastAsia="pt-BR"/>
        </w:rPr>
        <w:t xml:space="preserve"> e dá outras providências</w:t>
      </w:r>
      <w:r w:rsidR="00E058D9" w:rsidRPr="001F2DDE">
        <w:rPr>
          <w:sz w:val="22"/>
          <w:szCs w:val="22"/>
          <w:vertAlign w:val="baseline"/>
        </w:rPr>
        <w:t>.</w:t>
      </w:r>
    </w:p>
    <w:p w:rsidR="00E058D9"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sidR="00E058D9" w:rsidRPr="001F2DDE">
        <w:rPr>
          <w:sz w:val="22"/>
          <w:szCs w:val="22"/>
          <w:vertAlign w:val="baseline"/>
        </w:rPr>
        <w:t>:</w:t>
      </w:r>
    </w:p>
    <w:p w:rsidR="00E058D9" w:rsidRPr="001F2DDE" w:rsidRDefault="001F2DDE" w:rsidP="00057D75">
      <w:pPr>
        <w:pStyle w:val="PargrafodaLista"/>
        <w:numPr>
          <w:ilvl w:val="0"/>
          <w:numId w:val="112"/>
        </w:numPr>
        <w:spacing w:before="120" w:after="120"/>
        <w:ind w:left="1134" w:hanging="425"/>
        <w:jc w:val="both"/>
        <w:rPr>
          <w:sz w:val="22"/>
          <w:szCs w:val="22"/>
          <w:vertAlign w:val="baseline"/>
        </w:rPr>
      </w:pPr>
      <w:r w:rsidRPr="001F2DDE">
        <w:rPr>
          <w:sz w:val="22"/>
          <w:szCs w:val="22"/>
          <w:vertAlign w:val="baseline"/>
        </w:rPr>
        <w:t>Menor impacto sobre recursos naturais como flora, fauna, ar, solo e água</w:t>
      </w:r>
      <w:r w:rsidR="00E058D9" w:rsidRPr="001F2DDE">
        <w:rPr>
          <w:sz w:val="22"/>
          <w:szCs w:val="22"/>
          <w:vertAlign w:val="baseline"/>
        </w:rPr>
        <w:t>;</w:t>
      </w:r>
    </w:p>
    <w:p w:rsidR="00E058D9" w:rsidRPr="001F2DDE" w:rsidRDefault="001F2DDE" w:rsidP="00057D75">
      <w:pPr>
        <w:pStyle w:val="PargrafodaLista"/>
        <w:numPr>
          <w:ilvl w:val="0"/>
          <w:numId w:val="112"/>
        </w:numPr>
        <w:spacing w:before="120" w:after="120"/>
        <w:ind w:left="1134" w:hanging="425"/>
        <w:jc w:val="both"/>
        <w:rPr>
          <w:sz w:val="22"/>
          <w:szCs w:val="22"/>
          <w:vertAlign w:val="baseline"/>
        </w:rPr>
      </w:pPr>
      <w:r w:rsidRPr="001F2DDE">
        <w:rPr>
          <w:sz w:val="22"/>
          <w:szCs w:val="22"/>
          <w:vertAlign w:val="baseline"/>
        </w:rPr>
        <w:t>Preferência para materiais, tecnologias e matérias-primas de origem local</w:t>
      </w:r>
      <w:r w:rsidR="00E058D9" w:rsidRPr="001F2DDE">
        <w:rPr>
          <w:sz w:val="22"/>
          <w:szCs w:val="22"/>
          <w:vertAlign w:val="baseline"/>
        </w:rPr>
        <w:t>;</w:t>
      </w:r>
    </w:p>
    <w:p w:rsidR="00E058D9" w:rsidRPr="001F2DDE" w:rsidRDefault="001F2DDE" w:rsidP="00057D75">
      <w:pPr>
        <w:pStyle w:val="PargrafodaLista"/>
        <w:numPr>
          <w:ilvl w:val="0"/>
          <w:numId w:val="112"/>
        </w:numPr>
        <w:spacing w:before="120" w:after="120"/>
        <w:ind w:left="1134" w:hanging="425"/>
        <w:jc w:val="both"/>
        <w:rPr>
          <w:sz w:val="22"/>
          <w:szCs w:val="22"/>
          <w:vertAlign w:val="baseline"/>
        </w:rPr>
      </w:pPr>
      <w:r w:rsidRPr="001F2DDE">
        <w:rPr>
          <w:sz w:val="22"/>
          <w:szCs w:val="22"/>
          <w:vertAlign w:val="baseline"/>
        </w:rPr>
        <w:t>Maior eficiência na utilização de recursos naturais como água e energia</w:t>
      </w:r>
      <w:r w:rsidR="00E058D9" w:rsidRPr="001F2DDE">
        <w:rPr>
          <w:sz w:val="22"/>
          <w:szCs w:val="22"/>
          <w:vertAlign w:val="baseline"/>
        </w:rPr>
        <w:t>;</w:t>
      </w:r>
    </w:p>
    <w:p w:rsidR="00E058D9" w:rsidRPr="001F2DDE" w:rsidRDefault="001F2DDE" w:rsidP="00057D75">
      <w:pPr>
        <w:pStyle w:val="PargrafodaLista"/>
        <w:numPr>
          <w:ilvl w:val="0"/>
          <w:numId w:val="112"/>
        </w:numPr>
        <w:spacing w:before="120" w:after="120"/>
        <w:ind w:left="1134" w:hanging="425"/>
        <w:jc w:val="both"/>
        <w:rPr>
          <w:sz w:val="22"/>
          <w:szCs w:val="22"/>
          <w:vertAlign w:val="baseline"/>
        </w:rPr>
      </w:pPr>
      <w:r w:rsidRPr="001F2DDE">
        <w:rPr>
          <w:sz w:val="22"/>
          <w:szCs w:val="22"/>
          <w:vertAlign w:val="baseline"/>
        </w:rPr>
        <w:t>Maior geração de empregos, preferencialmente com mão de obra local</w:t>
      </w:r>
      <w:r w:rsidR="00E058D9" w:rsidRPr="001F2DDE">
        <w:rPr>
          <w:sz w:val="22"/>
          <w:szCs w:val="22"/>
          <w:vertAlign w:val="baseline"/>
        </w:rPr>
        <w:t>;</w:t>
      </w:r>
    </w:p>
    <w:p w:rsidR="00E058D9" w:rsidRPr="001F2DDE" w:rsidRDefault="001F2DDE" w:rsidP="00057D75">
      <w:pPr>
        <w:pStyle w:val="PargrafodaLista"/>
        <w:numPr>
          <w:ilvl w:val="0"/>
          <w:numId w:val="112"/>
        </w:numPr>
        <w:spacing w:before="120" w:after="120"/>
        <w:ind w:left="1134" w:hanging="425"/>
        <w:jc w:val="both"/>
        <w:rPr>
          <w:sz w:val="22"/>
          <w:szCs w:val="22"/>
          <w:vertAlign w:val="baseline"/>
        </w:rPr>
      </w:pPr>
      <w:r w:rsidRPr="001F2DDE">
        <w:rPr>
          <w:sz w:val="22"/>
          <w:szCs w:val="22"/>
          <w:vertAlign w:val="baseline"/>
        </w:rPr>
        <w:t>Maior vida útil e menor custo de manutenção do bem e da obra</w:t>
      </w:r>
      <w:r w:rsidR="00E058D9" w:rsidRPr="001F2DDE">
        <w:rPr>
          <w:sz w:val="22"/>
          <w:szCs w:val="22"/>
          <w:vertAlign w:val="baseline"/>
        </w:rPr>
        <w:t>;</w:t>
      </w:r>
    </w:p>
    <w:p w:rsidR="00E058D9" w:rsidRPr="001F2DDE" w:rsidRDefault="001F2DDE" w:rsidP="00057D75">
      <w:pPr>
        <w:pStyle w:val="PargrafodaLista"/>
        <w:numPr>
          <w:ilvl w:val="0"/>
          <w:numId w:val="112"/>
        </w:numPr>
        <w:spacing w:before="120" w:after="120"/>
        <w:ind w:left="1134" w:hanging="425"/>
        <w:jc w:val="both"/>
        <w:rPr>
          <w:sz w:val="22"/>
          <w:szCs w:val="22"/>
          <w:vertAlign w:val="baseline"/>
        </w:rPr>
      </w:pPr>
      <w:r w:rsidRPr="001F2DDE">
        <w:rPr>
          <w:sz w:val="22"/>
          <w:szCs w:val="22"/>
          <w:vertAlign w:val="baseline"/>
        </w:rPr>
        <w:t>Uso de inovações que reduzam a pressão sobre recursos naturais; e,</w:t>
      </w:r>
    </w:p>
    <w:p w:rsidR="001F2DDE" w:rsidRPr="001F2DDE" w:rsidRDefault="001F2DDE" w:rsidP="00057D75">
      <w:pPr>
        <w:pStyle w:val="PargrafodaLista"/>
        <w:numPr>
          <w:ilvl w:val="0"/>
          <w:numId w:val="112"/>
        </w:numPr>
        <w:spacing w:before="120" w:after="120"/>
        <w:ind w:left="1134" w:hanging="425"/>
        <w:jc w:val="both"/>
        <w:rPr>
          <w:sz w:val="22"/>
          <w:szCs w:val="22"/>
          <w:vertAlign w:val="baseline"/>
        </w:rPr>
      </w:pPr>
      <w:r w:rsidRPr="001F2DDE">
        <w:rPr>
          <w:sz w:val="22"/>
          <w:szCs w:val="22"/>
          <w:vertAlign w:val="baseline"/>
        </w:rPr>
        <w:t>Origem ambientalmente regular dos recursos naturais utilizados nos bens, serviços e obras.</w:t>
      </w:r>
    </w:p>
    <w:p w:rsidR="00E058D9" w:rsidRPr="001F2DDE" w:rsidRDefault="001F2DDE" w:rsidP="00057D75">
      <w:pPr>
        <w:pStyle w:val="PargrafodaLista"/>
        <w:numPr>
          <w:ilvl w:val="1"/>
          <w:numId w:val="71"/>
        </w:numPr>
        <w:spacing w:before="120" w:after="120"/>
        <w:ind w:left="709" w:hanging="709"/>
        <w:jc w:val="both"/>
        <w:rPr>
          <w:sz w:val="22"/>
          <w:szCs w:val="22"/>
          <w:vertAlign w:val="baseline"/>
        </w:rPr>
      </w:pPr>
      <w:r w:rsidRPr="001F2DDE">
        <w:rPr>
          <w:sz w:val="22"/>
          <w:szCs w:val="22"/>
          <w:vertAlign w:val="baseline"/>
        </w:rPr>
        <w:t xml:space="preserve">A contratada deverá, sempre que necessário, comunicar-se formalmente com a CODEVASF. Mesmo </w:t>
      </w:r>
      <w:proofErr w:type="gramStart"/>
      <w:r w:rsidRPr="001F2DDE">
        <w:rPr>
          <w:sz w:val="22"/>
          <w:szCs w:val="22"/>
          <w:vertAlign w:val="baseline"/>
        </w:rPr>
        <w:t>as comunicações via</w:t>
      </w:r>
      <w:proofErr w:type="gramEnd"/>
      <w:r w:rsidRPr="001F2DDE">
        <w:rPr>
          <w:sz w:val="22"/>
          <w:szCs w:val="22"/>
          <w:vertAlign w:val="baseline"/>
        </w:rPr>
        <w:t xml:space="preserve"> telefone devem ser ratificadas formal e posteriormente, através do fax (77)3481-4025, e no caso de informações mais extensas e/ou transferências de arquivos, pelo correio eletrônico (e-mail: </w:t>
      </w:r>
      <w:hyperlink r:id="rId26" w:history="1">
        <w:r w:rsidRPr="001F2DDE">
          <w:rPr>
            <w:rStyle w:val="Hyperlink"/>
            <w:sz w:val="22"/>
            <w:szCs w:val="22"/>
            <w:vertAlign w:val="baseline"/>
          </w:rPr>
          <w:t>antonio.monteiro@codevasf.com.br</w:t>
        </w:r>
      </w:hyperlink>
      <w:r w:rsidRPr="001F2DDE">
        <w:rPr>
          <w:sz w:val="22"/>
          <w:szCs w:val="22"/>
          <w:vertAlign w:val="baseline"/>
        </w:rPr>
        <w:t>).</w:t>
      </w:r>
    </w:p>
    <w:p w:rsidR="006D50C7" w:rsidRPr="00717E67" w:rsidRDefault="006D50C7" w:rsidP="00057D75">
      <w:pPr>
        <w:numPr>
          <w:ilvl w:val="0"/>
          <w:numId w:val="7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057D75">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w:t>
      </w:r>
      <w:proofErr w:type="spellStart"/>
      <w:r w:rsidRPr="007C7BBA">
        <w:rPr>
          <w:sz w:val="22"/>
          <w:szCs w:val="24"/>
          <w:vertAlign w:val="baseline"/>
        </w:rPr>
        <w:t>arts</w:t>
      </w:r>
      <w:proofErr w:type="spellEnd"/>
      <w:r w:rsidRPr="007C7BBA">
        <w:rPr>
          <w:sz w:val="22"/>
          <w:szCs w:val="24"/>
          <w:vertAlign w:val="baseline"/>
        </w:rPr>
        <w:t xml:space="preserve">.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057D75">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057D75">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057D75">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057D75">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057D75">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057D75">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057D75">
      <w:pPr>
        <w:numPr>
          <w:ilvl w:val="0"/>
          <w:numId w:val="71"/>
        </w:numPr>
        <w:spacing w:before="240" w:after="120"/>
        <w:ind w:left="709" w:hanging="709"/>
        <w:jc w:val="both"/>
        <w:rPr>
          <w:b/>
          <w:sz w:val="22"/>
          <w:vertAlign w:val="baseline"/>
        </w:rPr>
      </w:pPr>
      <w:r w:rsidRPr="00717E67">
        <w:rPr>
          <w:b/>
          <w:sz w:val="22"/>
          <w:vertAlign w:val="baseline"/>
        </w:rPr>
        <w:lastRenderedPageBreak/>
        <w:t>Cláusula Quatorze - ADITAMENTO CONTRATUAL</w:t>
      </w:r>
    </w:p>
    <w:p w:rsidR="006D50C7" w:rsidRPr="00324AAE" w:rsidRDefault="006D50C7" w:rsidP="00057D75">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057D75">
      <w:pPr>
        <w:numPr>
          <w:ilvl w:val="0"/>
          <w:numId w:val="7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057D75">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057D75">
      <w:pPr>
        <w:numPr>
          <w:ilvl w:val="1"/>
          <w:numId w:val="32"/>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A86A82" w:rsidRDefault="006D50C7" w:rsidP="00057D75">
      <w:pPr>
        <w:numPr>
          <w:ilvl w:val="1"/>
          <w:numId w:val="32"/>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057D75">
      <w:pPr>
        <w:numPr>
          <w:ilvl w:val="0"/>
          <w:numId w:val="7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057D75">
      <w:pPr>
        <w:pStyle w:val="PargrafodaLista"/>
        <w:numPr>
          <w:ilvl w:val="1"/>
          <w:numId w:val="76"/>
        </w:numPr>
        <w:spacing w:before="120" w:after="120"/>
        <w:ind w:left="709" w:hanging="709"/>
        <w:jc w:val="both"/>
        <w:rPr>
          <w:sz w:val="22"/>
          <w:vertAlign w:val="baseline"/>
        </w:rPr>
      </w:pPr>
      <w:r w:rsidRPr="00324AAE">
        <w:rPr>
          <w:sz w:val="22"/>
          <w:vertAlign w:val="baseline"/>
        </w:rPr>
        <w:t xml:space="preserve">O presente contrato será rescindido unilateralmente de pleno direito pela CODEVASF, com a </w:t>
      </w:r>
      <w:proofErr w:type="spellStart"/>
      <w:r w:rsidRPr="00324AAE">
        <w:rPr>
          <w:sz w:val="22"/>
          <w:vertAlign w:val="baseline"/>
        </w:rPr>
        <w:t>conseq</w:t>
      </w:r>
      <w:r w:rsidR="00EB6E63">
        <w:rPr>
          <w:sz w:val="22"/>
          <w:vertAlign w:val="baseline"/>
        </w:rPr>
        <w:t>u</w:t>
      </w:r>
      <w:r w:rsidRPr="00324AAE">
        <w:rPr>
          <w:sz w:val="22"/>
          <w:vertAlign w:val="baseline"/>
        </w:rPr>
        <w:t>ente</w:t>
      </w:r>
      <w:proofErr w:type="spellEnd"/>
      <w:r w:rsidRPr="00324AAE">
        <w:rPr>
          <w:sz w:val="22"/>
          <w:vertAlign w:val="baseline"/>
        </w:rPr>
        <w:t xml:space="preserv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w:t>
      </w:r>
      <w:proofErr w:type="spellStart"/>
      <w:r w:rsidRPr="00324AAE">
        <w:rPr>
          <w:sz w:val="22"/>
          <w:vertAlign w:val="baseline"/>
        </w:rPr>
        <w:t>arts</w:t>
      </w:r>
      <w:proofErr w:type="spellEnd"/>
      <w:r w:rsidRPr="00324AAE">
        <w:rPr>
          <w:sz w:val="22"/>
          <w:vertAlign w:val="baseline"/>
        </w:rPr>
        <w:t xml:space="preserve">.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057D75">
      <w:pPr>
        <w:numPr>
          <w:ilvl w:val="0"/>
          <w:numId w:val="7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1F2DDE" w:rsidRDefault="001F2DDE" w:rsidP="00057D75">
      <w:pPr>
        <w:pStyle w:val="PargrafodaLista"/>
        <w:numPr>
          <w:ilvl w:val="1"/>
          <w:numId w:val="77"/>
        </w:numPr>
        <w:spacing w:before="120" w:after="120"/>
        <w:ind w:left="709" w:hanging="709"/>
        <w:jc w:val="both"/>
        <w:rPr>
          <w:sz w:val="22"/>
          <w:vertAlign w:val="baseline"/>
        </w:rPr>
      </w:pPr>
      <w:r w:rsidRPr="001F2DDE">
        <w:rPr>
          <w:sz w:val="22"/>
          <w:szCs w:val="22"/>
          <w:vertAlign w:val="baseline"/>
        </w:rPr>
        <w:t>Após o término das obras/serviços/fornecimento, a contratada requererá à CODEVASF o recebimento definitivo</w:t>
      </w:r>
      <w:r w:rsidR="006D50C7" w:rsidRPr="001F2DDE">
        <w:rPr>
          <w:sz w:val="22"/>
          <w:vertAlign w:val="baseline"/>
        </w:rPr>
        <w:t>.</w:t>
      </w:r>
    </w:p>
    <w:p w:rsidR="00BB0F9D" w:rsidRPr="001F2DDE" w:rsidRDefault="001F2DDE" w:rsidP="00057D75">
      <w:pPr>
        <w:pStyle w:val="PargrafodaLista"/>
        <w:numPr>
          <w:ilvl w:val="1"/>
          <w:numId w:val="77"/>
        </w:numPr>
        <w:spacing w:before="120" w:after="120"/>
        <w:ind w:left="709" w:hanging="709"/>
        <w:jc w:val="both"/>
        <w:rPr>
          <w:sz w:val="22"/>
          <w:vertAlign w:val="baseline"/>
        </w:rPr>
      </w:pPr>
      <w:r w:rsidRPr="001F2DDE">
        <w:rPr>
          <w:sz w:val="22"/>
          <w:szCs w:val="22"/>
          <w:vertAlign w:val="baseline"/>
        </w:rPr>
        <w:t>A fiscalização fará as vistorias e se as obras/serviços/fornecimentos estiverem de acordo com as Especificações Técnicas e com os termos do contrato e efetivamente não tendo nenhuma observação a fazer, será lavrado o Termo de Encerramento Físico do Contrato</w:t>
      </w:r>
      <w:r w:rsidR="00BB0F9D" w:rsidRPr="001F2DDE">
        <w:rPr>
          <w:sz w:val="22"/>
          <w:szCs w:val="22"/>
          <w:vertAlign w:val="baseline"/>
        </w:rPr>
        <w:t>.</w:t>
      </w:r>
    </w:p>
    <w:p w:rsidR="00BB0F9D" w:rsidRPr="001F2DDE" w:rsidRDefault="001F2DDE" w:rsidP="00057D75">
      <w:pPr>
        <w:pStyle w:val="PargrafodaLista"/>
        <w:numPr>
          <w:ilvl w:val="1"/>
          <w:numId w:val="77"/>
        </w:numPr>
        <w:spacing w:before="120" w:after="120"/>
        <w:ind w:left="709" w:hanging="709"/>
        <w:jc w:val="both"/>
        <w:rPr>
          <w:sz w:val="22"/>
          <w:vertAlign w:val="baseline"/>
        </w:rPr>
      </w:pPr>
      <w:r w:rsidRPr="001F2DDE">
        <w:rPr>
          <w:sz w:val="22"/>
          <w:szCs w:val="22"/>
          <w:vertAlign w:val="baseline"/>
        </w:rPr>
        <w:t>Serão impugnados pela fiscalização todos e quaisquer obras/serviços/fornecimentos que não atendam às condições contratuais</w:t>
      </w:r>
      <w:r w:rsidR="00BB0F9D" w:rsidRPr="001F2DDE">
        <w:rPr>
          <w:sz w:val="22"/>
          <w:szCs w:val="22"/>
          <w:vertAlign w:val="baseline"/>
        </w:rPr>
        <w:t>.</w:t>
      </w:r>
    </w:p>
    <w:p w:rsidR="00BB0F9D" w:rsidRPr="001F2DDE" w:rsidRDefault="001F2DDE" w:rsidP="00057D75">
      <w:pPr>
        <w:pStyle w:val="PargrafodaLista"/>
        <w:numPr>
          <w:ilvl w:val="1"/>
          <w:numId w:val="77"/>
        </w:numPr>
        <w:spacing w:before="120" w:after="120"/>
        <w:ind w:left="709" w:hanging="709"/>
        <w:jc w:val="both"/>
        <w:rPr>
          <w:sz w:val="22"/>
          <w:vertAlign w:val="baseline"/>
        </w:rPr>
      </w:pPr>
      <w:r w:rsidRPr="001F2DDE">
        <w:rPr>
          <w:sz w:val="22"/>
          <w:szCs w:val="22"/>
          <w:vertAlign w:val="baseline"/>
        </w:rPr>
        <w:t xml:space="preserve">Ficará a empresa contratada, obrigada a refazer </w:t>
      </w:r>
      <w:proofErr w:type="gramStart"/>
      <w:r w:rsidRPr="001F2DDE">
        <w:rPr>
          <w:sz w:val="22"/>
          <w:szCs w:val="22"/>
          <w:vertAlign w:val="baseline"/>
        </w:rPr>
        <w:t>toda e qualquer obra</w:t>
      </w:r>
      <w:proofErr w:type="gramEnd"/>
      <w:r w:rsidRPr="001F2DDE">
        <w:rPr>
          <w:sz w:val="22"/>
          <w:szCs w:val="22"/>
          <w:vertAlign w:val="baseline"/>
        </w:rPr>
        <w:t>/serviço/fornecimento impugnado pela fiscalização, ficando por sua conta exclusiva as despesas decorrentes dessas providências</w:t>
      </w:r>
      <w:r w:rsidR="00BB0F9D" w:rsidRPr="001F2DDE">
        <w:rPr>
          <w:sz w:val="22"/>
          <w:szCs w:val="22"/>
          <w:vertAlign w:val="baseline"/>
        </w:rPr>
        <w:t>.</w:t>
      </w:r>
    </w:p>
    <w:p w:rsidR="00093BBB" w:rsidRPr="001F2DDE" w:rsidRDefault="001F2DDE" w:rsidP="00057D75">
      <w:pPr>
        <w:pStyle w:val="PargrafodaLista"/>
        <w:numPr>
          <w:ilvl w:val="1"/>
          <w:numId w:val="77"/>
        </w:numPr>
        <w:spacing w:before="120" w:after="120"/>
        <w:ind w:left="709" w:hanging="709"/>
        <w:jc w:val="both"/>
        <w:rPr>
          <w:sz w:val="22"/>
          <w:vertAlign w:val="baseline"/>
        </w:rPr>
      </w:pPr>
      <w:r w:rsidRPr="001F2DDE">
        <w:rPr>
          <w:sz w:val="22"/>
          <w:szCs w:val="22"/>
          <w:vertAlign w:val="baseline"/>
        </w:rPr>
        <w:t>A empresa contratada será responsável pelos danos causados à CODEVASF e a terceiros, decorrentes de sua negligência, imperícia e ou omissão</w:t>
      </w:r>
      <w:r w:rsidR="00093BBB" w:rsidRPr="001F2DDE">
        <w:rPr>
          <w:sz w:val="22"/>
          <w:szCs w:val="22"/>
          <w:vertAlign w:val="baseline"/>
        </w:rPr>
        <w:t>.</w:t>
      </w:r>
    </w:p>
    <w:p w:rsidR="00093BBB" w:rsidRPr="008B0E5B" w:rsidRDefault="001F2DDE" w:rsidP="00057D75">
      <w:pPr>
        <w:pStyle w:val="PargrafodaLista"/>
        <w:numPr>
          <w:ilvl w:val="1"/>
          <w:numId w:val="77"/>
        </w:numPr>
        <w:spacing w:before="120" w:after="120"/>
        <w:ind w:left="709" w:hanging="709"/>
        <w:jc w:val="both"/>
        <w:rPr>
          <w:sz w:val="22"/>
          <w:vertAlign w:val="baseline"/>
        </w:rPr>
      </w:pPr>
      <w:r w:rsidRPr="001F2DDE">
        <w:rPr>
          <w:sz w:val="22"/>
          <w:szCs w:val="22"/>
          <w:vertAlign w:val="baseline"/>
        </w:rPr>
        <w:t xml:space="preserve">Na hipótese da necessidade de correção, será estabelecido um prazo para que a contratada providencie as correções ou acertos apontados, após o que, estando </w:t>
      </w:r>
      <w:proofErr w:type="gramStart"/>
      <w:r w:rsidRPr="001F2DDE">
        <w:rPr>
          <w:sz w:val="22"/>
          <w:szCs w:val="22"/>
          <w:vertAlign w:val="baseline"/>
        </w:rPr>
        <w:t>a</w:t>
      </w:r>
      <w:proofErr w:type="gramEnd"/>
      <w:r w:rsidRPr="001F2DDE">
        <w:rPr>
          <w:sz w:val="22"/>
          <w:szCs w:val="22"/>
          <w:vertAlign w:val="baseline"/>
        </w:rPr>
        <w:t xml:space="preserve"> fiscalização de acordo, será lavrado o Termo de Encerramento Físico de Contrato, sendo que este deverá ser assinado por representante autorizado da contratada</w:t>
      </w:r>
      <w:r w:rsidR="00093BBB" w:rsidRPr="001F2DDE">
        <w:rPr>
          <w:sz w:val="22"/>
          <w:szCs w:val="22"/>
          <w:vertAlign w:val="baseline"/>
        </w:rPr>
        <w:t>.</w:t>
      </w:r>
    </w:p>
    <w:p w:rsidR="008B0E5B" w:rsidRPr="008B0E5B" w:rsidRDefault="008B0E5B" w:rsidP="00057D75">
      <w:pPr>
        <w:pStyle w:val="PargrafodaLista"/>
        <w:numPr>
          <w:ilvl w:val="1"/>
          <w:numId w:val="77"/>
        </w:numPr>
        <w:spacing w:before="120" w:after="120"/>
        <w:ind w:left="709" w:hanging="709"/>
        <w:jc w:val="both"/>
        <w:rPr>
          <w:sz w:val="22"/>
          <w:vertAlign w:val="baseline"/>
        </w:rPr>
      </w:pPr>
      <w:r w:rsidRPr="008B0E5B">
        <w:rPr>
          <w:sz w:val="22"/>
          <w:szCs w:val="22"/>
          <w:vertAlign w:val="baseline"/>
        </w:rPr>
        <w:t>A última fatura de obras/serviços/fornecimentos somente será encaminhada para pagamento após emissão do Termo de Encerramento Físico do Contrato, que deverá ser anexado ao processo de liberação e pagamento.</w:t>
      </w:r>
    </w:p>
    <w:p w:rsidR="008B0E5B" w:rsidRPr="008B0E5B" w:rsidRDefault="008B0E5B" w:rsidP="00057D75">
      <w:pPr>
        <w:pStyle w:val="PargrafodaLista"/>
        <w:numPr>
          <w:ilvl w:val="1"/>
          <w:numId w:val="77"/>
        </w:numPr>
        <w:spacing w:before="120" w:after="120"/>
        <w:ind w:left="709" w:hanging="709"/>
        <w:jc w:val="both"/>
        <w:rPr>
          <w:sz w:val="22"/>
          <w:vertAlign w:val="baseline"/>
        </w:rPr>
      </w:pPr>
      <w:r w:rsidRPr="008B0E5B">
        <w:rPr>
          <w:sz w:val="22"/>
          <w:szCs w:val="22"/>
          <w:vertAlign w:val="baseline"/>
        </w:rPr>
        <w:t>O Termo de Encerramento Físico do Contrato está condicionado à emissão de Laudo Técnico pela CODEVASF sobre todas as obras/serviços/fornecimentos executados.</w:t>
      </w:r>
    </w:p>
    <w:p w:rsidR="008B0E5B" w:rsidRPr="008B0E5B" w:rsidRDefault="008B0E5B" w:rsidP="00057D75">
      <w:pPr>
        <w:pStyle w:val="PargrafodaLista"/>
        <w:numPr>
          <w:ilvl w:val="1"/>
          <w:numId w:val="77"/>
        </w:numPr>
        <w:spacing w:before="120" w:after="120"/>
        <w:ind w:left="709" w:hanging="709"/>
        <w:jc w:val="both"/>
        <w:rPr>
          <w:sz w:val="22"/>
          <w:vertAlign w:val="baseline"/>
        </w:rPr>
      </w:pPr>
      <w:r w:rsidRPr="008B0E5B">
        <w:rPr>
          <w:sz w:val="22"/>
          <w:szCs w:val="22"/>
          <w:vertAlign w:val="baseline"/>
        </w:rPr>
        <w:t xml:space="preserve">DO ENCERRAMENTO: O Termo de Encerramento Físico só será emitido após a conclusão total das obras/serviços/fornecimentos, acompanhado da medição final, devidamente assinado pela </w:t>
      </w:r>
      <w:r w:rsidRPr="008B0E5B">
        <w:rPr>
          <w:sz w:val="22"/>
          <w:szCs w:val="22"/>
          <w:vertAlign w:val="baseline"/>
        </w:rPr>
        <w:lastRenderedPageBreak/>
        <w:t>empresa contratada, fiscal do contrato e Superintendente Regional da 2ª Superintendência Regional da CODEVASF.</w:t>
      </w:r>
    </w:p>
    <w:p w:rsidR="008B0E5B" w:rsidRPr="008B0E5B" w:rsidRDefault="008B0E5B" w:rsidP="00057D75">
      <w:pPr>
        <w:pStyle w:val="PargrafodaLista"/>
        <w:numPr>
          <w:ilvl w:val="1"/>
          <w:numId w:val="77"/>
        </w:numPr>
        <w:spacing w:before="120" w:after="120"/>
        <w:ind w:left="709" w:hanging="709"/>
        <w:jc w:val="both"/>
        <w:rPr>
          <w:sz w:val="22"/>
          <w:vertAlign w:val="baseline"/>
        </w:rPr>
      </w:pPr>
      <w:r w:rsidRPr="008B0E5B">
        <w:rPr>
          <w:sz w:val="22"/>
          <w:szCs w:val="22"/>
          <w:vertAlign w:val="baseline"/>
        </w:rPr>
        <w:t>O recebimento definitivo das obras/serviços/fornecimentos, após a sua execução e conclusão, obedecerá ao disposto nos Artigos 73 a 76 da Lei n.º 8.666/93 e alterações posteriores.</w:t>
      </w:r>
    </w:p>
    <w:p w:rsidR="006D50C7" w:rsidRPr="00717E67" w:rsidRDefault="006D50C7" w:rsidP="00057D75">
      <w:pPr>
        <w:numPr>
          <w:ilvl w:val="0"/>
          <w:numId w:val="7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057D75">
      <w:pPr>
        <w:numPr>
          <w:ilvl w:val="0"/>
          <w:numId w:val="7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F2DDE">
        <w:rPr>
          <w:b/>
          <w:sz w:val="22"/>
          <w:szCs w:val="24"/>
          <w:vertAlign w:val="baseline"/>
        </w:rPr>
        <w:t>VIII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5pt;height:34.5pt" o:ole="" fillcolor="window">
                  <v:imagedata r:id="rId8" o:title=""/>
                </v:shape>
                <o:OLEObject Type="Embed" ProgID="MSPhotoEd.3" ShapeID="_x0000_i1027" DrawAspect="Content" ObjectID="_1494836665" r:id="rId27"/>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3956DA">
              <w:rPr>
                <w:b/>
                <w:sz w:val="22"/>
              </w:rPr>
              <w:t>14/2015</w:t>
            </w:r>
          </w:p>
          <w:p w:rsidR="006D50C7" w:rsidRPr="00AF39E6" w:rsidRDefault="006D50C7" w:rsidP="002B3578">
            <w:pPr>
              <w:ind w:left="71"/>
              <w:jc w:val="center"/>
              <w:rPr>
                <w:b/>
                <w:sz w:val="22"/>
                <w:vertAlign w:val="baseline"/>
              </w:rPr>
            </w:pPr>
            <w:r w:rsidRPr="00AF39E6">
              <w:rPr>
                <w:b/>
                <w:sz w:val="22"/>
                <w:vertAlign w:val="baseline"/>
              </w:rPr>
              <w:t>(</w:t>
            </w:r>
            <w:r w:rsidR="003956DA">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3956DA">
              <w:rPr>
                <w:sz w:val="22"/>
                <w:szCs w:val="22"/>
                <w:vertAlign w:val="baseline"/>
              </w:rPr>
              <w:t>14/2015</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4734A5" w:rsidRDefault="004734A5" w:rsidP="00BE2C74">
            <w:pPr>
              <w:rPr>
                <w:sz w:val="22"/>
                <w:szCs w:val="22"/>
                <w:vertAlign w:val="baseline"/>
              </w:rPr>
            </w:pPr>
            <w:proofErr w:type="gramStart"/>
            <w:r>
              <w:rPr>
                <w:sz w:val="22"/>
                <w:szCs w:val="22"/>
                <w:vertAlign w:val="baseline"/>
              </w:rPr>
              <w:t>ANEXO VI</w:t>
            </w:r>
            <w:proofErr w:type="gramEnd"/>
            <w:r>
              <w:rPr>
                <w:sz w:val="22"/>
                <w:szCs w:val="22"/>
                <w:vertAlign w:val="baseline"/>
              </w:rPr>
              <w:t xml:space="preserve"> </w:t>
            </w:r>
            <w:r w:rsidR="00B961BD">
              <w:rPr>
                <w:sz w:val="22"/>
                <w:szCs w:val="22"/>
                <w:vertAlign w:val="baseline"/>
              </w:rPr>
              <w:t>–</w:t>
            </w:r>
            <w:r>
              <w:rPr>
                <w:sz w:val="22"/>
                <w:szCs w:val="22"/>
                <w:vertAlign w:val="baseline"/>
              </w:rPr>
              <w:t xml:space="preserve"> </w:t>
            </w:r>
            <w:r w:rsidR="001F2DDE">
              <w:rPr>
                <w:sz w:val="22"/>
                <w:szCs w:val="22"/>
                <w:vertAlign w:val="baseline"/>
              </w:rPr>
              <w:t>FOTOS</w:t>
            </w:r>
          </w:p>
          <w:p w:rsidR="006272FB" w:rsidRDefault="00F84DF9" w:rsidP="00BE2C74">
            <w:pPr>
              <w:rPr>
                <w:sz w:val="22"/>
                <w:szCs w:val="22"/>
                <w:vertAlign w:val="baseline"/>
              </w:rPr>
            </w:pPr>
            <w:r>
              <w:rPr>
                <w:sz w:val="22"/>
                <w:szCs w:val="22"/>
                <w:vertAlign w:val="baseline"/>
              </w:rPr>
              <w:t>ANEXO V</w:t>
            </w:r>
            <w:r w:rsidR="00DD433B">
              <w:rPr>
                <w:sz w:val="22"/>
                <w:szCs w:val="22"/>
                <w:vertAlign w:val="baseline"/>
              </w:rPr>
              <w:t>I</w:t>
            </w:r>
            <w:r w:rsidR="004734A5">
              <w:rPr>
                <w:sz w:val="22"/>
                <w:szCs w:val="22"/>
                <w:vertAlign w:val="baseline"/>
              </w:rPr>
              <w:t>I</w:t>
            </w:r>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2C6CC5" w:rsidRPr="00AF39E6" w:rsidRDefault="00F84DF9" w:rsidP="001F2DDE">
            <w:pPr>
              <w:jc w:val="both"/>
              <w:rPr>
                <w:sz w:val="22"/>
                <w:szCs w:val="22"/>
                <w:vertAlign w:val="baseline"/>
              </w:rPr>
            </w:pPr>
            <w:r w:rsidRPr="00D43F1C">
              <w:rPr>
                <w:sz w:val="22"/>
                <w:szCs w:val="22"/>
                <w:vertAlign w:val="baseline"/>
              </w:rPr>
              <w:t xml:space="preserve">ANEXO </w:t>
            </w:r>
            <w:r w:rsidR="001F2DDE">
              <w:rPr>
                <w:sz w:val="22"/>
                <w:szCs w:val="22"/>
                <w:vertAlign w:val="baseline"/>
              </w:rPr>
              <w:t>VIII</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A81466" w:rsidRPr="005A40CB">
              <w:rPr>
                <w:rFonts w:eastAsia="Arial"/>
                <w:sz w:val="22"/>
                <w:szCs w:val="22"/>
                <w:vertAlign w:val="baseline"/>
              </w:rPr>
              <w:t xml:space="preserve">Melhorias no sistema de captação da EB do perímetro de irrigação Barreiras Norte, </w:t>
            </w:r>
            <w:r w:rsidR="00A81466" w:rsidRPr="005A40CB">
              <w:rPr>
                <w:sz w:val="22"/>
                <w:szCs w:val="22"/>
                <w:vertAlign w:val="baseline"/>
              </w:rPr>
              <w:t>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proofErr w:type="spellStart"/>
            <w:r w:rsidRPr="00717E67">
              <w:rPr>
                <w:sz w:val="22"/>
                <w:vertAlign w:val="baseline"/>
              </w:rPr>
              <w:t>E-mail</w:t>
            </w:r>
            <w:proofErr w:type="spellEnd"/>
            <w:r w:rsidRPr="00717E67">
              <w:rPr>
                <w:sz w:val="22"/>
                <w:vertAlign w:val="baseline"/>
              </w:rPr>
              <w:t xml:space="preserve">: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8" w:history="1">
              <w:r w:rsidRPr="00717E67">
                <w:rPr>
                  <w:rStyle w:val="Hyperlink"/>
                  <w:color w:val="auto"/>
                  <w:sz w:val="22"/>
                  <w:vertAlign w:val="baseline"/>
                </w:rPr>
                <w:t>www.codevasf.gov.br</w:t>
              </w:r>
            </w:hyperlink>
            <w:r w:rsidRPr="00717E67">
              <w:rPr>
                <w:b/>
                <w:sz w:val="22"/>
                <w:vertAlign w:val="baseline"/>
              </w:rPr>
              <w:t xml:space="preserve"> e </w:t>
            </w:r>
            <w:hyperlink r:id="rId29"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30"/>
      <w:footerReference w:type="default" r:id="rId31"/>
      <w:headerReference w:type="first" r:id="rId32"/>
      <w:footerReference w:type="first" r:id="rId33"/>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F21" w:rsidRDefault="00191F21">
      <w:r>
        <w:separator/>
      </w:r>
    </w:p>
  </w:endnote>
  <w:endnote w:type="continuationSeparator" w:id="1">
    <w:p w:rsidR="00191F21" w:rsidRDefault="00191F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F21" w:rsidRDefault="00191F21">
    <w:pPr>
      <w:ind w:right="360"/>
      <w:rPr>
        <w:sz w:val="22"/>
      </w:rPr>
    </w:pPr>
    <w:r w:rsidRPr="00324549">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191F21" w:rsidRDefault="00191F21">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4C5C6D">
                  <w:rPr>
                    <w:rStyle w:val="Nmerodepgina"/>
                    <w:noProof/>
                    <w:sz w:val="20"/>
                    <w:vertAlign w:val="baseline"/>
                  </w:rPr>
                  <w:t>2</w:t>
                </w:r>
                <w:r>
                  <w:rPr>
                    <w:rStyle w:val="Nmerodepgina"/>
                    <w:sz w:val="20"/>
                    <w:vertAlign w:val="baseline"/>
                  </w:rPr>
                  <w:fldChar w:fldCharType="end"/>
                </w:r>
              </w:p>
            </w:txbxContent>
          </v:textbox>
          <w10:wrap type="square" side="largest" anchorx="page"/>
        </v:shape>
      </w:pict>
    </w:r>
    <w:r>
      <w:t>TP 14</w:t>
    </w:r>
    <w:r w:rsidRPr="007A356D">
      <w:t>-1</w:t>
    </w:r>
    <w:r>
      <w:t>5</w:t>
    </w:r>
    <w:r w:rsidRPr="007A356D">
      <w:t xml:space="preserve"> </w:t>
    </w:r>
    <w:r>
      <w:t>–</w:t>
    </w:r>
    <w:r w:rsidRPr="007A356D">
      <w:t xml:space="preserve"> </w:t>
    </w:r>
    <w:r>
      <w:t>(</w:t>
    </w:r>
    <w:r w:rsidRPr="007A6B00">
      <w:t xml:space="preserve">Melhoria no Sist. de </w:t>
    </w:r>
    <w:proofErr w:type="spellStart"/>
    <w:r w:rsidRPr="007A6B00">
      <w:t>Capt</w:t>
    </w:r>
    <w:proofErr w:type="spellEnd"/>
    <w:r w:rsidRPr="007A6B00">
      <w:t>. - Barreiras Norte</w:t>
    </w:r>
    <w:r>
      <w:t>)</w:t>
    </w:r>
    <w:r>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F21" w:rsidRDefault="00191F2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F21" w:rsidRDefault="00191F21">
      <w:r>
        <w:separator/>
      </w:r>
    </w:p>
  </w:footnote>
  <w:footnote w:type="continuationSeparator" w:id="1">
    <w:p w:rsidR="00191F21" w:rsidRDefault="00191F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F21" w:rsidRDefault="00191F21"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5pt;height:34.5pt" o:ole="" filled="t">
          <v:fill opacity="0" color2="black"/>
          <v:imagedata r:id="rId1" o:title=""/>
          <v:shadow on="t" offset="1pt" offset2="-2pt"/>
        </v:shape>
        <o:OLEObject Type="Embed" ProgID="Figura" ShapeID="_x0000_i1028" DrawAspect="Content" ObjectID="_1494836666" r:id="rId2"/>
      </w:object>
    </w:r>
    <w:r w:rsidRPr="00324549">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191F21" w:rsidRPr="00607B4A" w:rsidRDefault="00191F21">
                <w:pPr>
                  <w:jc w:val="both"/>
                  <w:rPr>
                    <w:sz w:val="16"/>
                    <w:vertAlign w:val="baseline"/>
                    <w:lang w:val="fr-FR"/>
                  </w:rPr>
                </w:pPr>
                <w:r w:rsidRPr="00607B4A">
                  <w:rPr>
                    <w:sz w:val="16"/>
                    <w:vertAlign w:val="baseline"/>
                    <w:lang w:val="fr-FR"/>
                  </w:rPr>
                  <w:t>Fl.: _________________________</w:t>
                </w:r>
              </w:p>
              <w:p w:rsidR="00191F21" w:rsidRPr="00607B4A" w:rsidRDefault="00191F21">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59520.000436/2015-67</w:t>
                </w:r>
              </w:p>
              <w:p w:rsidR="00191F21" w:rsidRPr="00607B4A" w:rsidRDefault="00191F21">
                <w:pPr>
                  <w:jc w:val="both"/>
                  <w:rPr>
                    <w:sz w:val="16"/>
                    <w:vertAlign w:val="baseline"/>
                    <w:lang w:val="fr-FR"/>
                  </w:rPr>
                </w:pPr>
                <w:r w:rsidRPr="00607B4A">
                  <w:rPr>
                    <w:sz w:val="16"/>
                    <w:vertAlign w:val="baseline"/>
                    <w:lang w:val="fr-FR"/>
                  </w:rPr>
                  <w:t>_____________________________</w:t>
                </w:r>
              </w:p>
              <w:p w:rsidR="00191F21" w:rsidRPr="00607B4A" w:rsidRDefault="00191F21">
                <w:pPr>
                  <w:jc w:val="center"/>
                  <w:rPr>
                    <w:sz w:val="16"/>
                    <w:vertAlign w:val="baseline"/>
                    <w:lang w:val="fr-FR"/>
                  </w:rPr>
                </w:pPr>
                <w:r w:rsidRPr="00607B4A">
                  <w:rPr>
                    <w:sz w:val="16"/>
                    <w:vertAlign w:val="baseline"/>
                    <w:lang w:val="fr-FR"/>
                  </w:rPr>
                  <w:t>2ª SR/SL</w:t>
                </w:r>
              </w:p>
              <w:p w:rsidR="00191F21" w:rsidRDefault="00191F21">
                <w:pPr>
                  <w:rPr>
                    <w:sz w:val="18"/>
                    <w:lang w:val="fr-FR"/>
                  </w:rPr>
                </w:pPr>
              </w:p>
            </w:txbxContent>
          </v:textbox>
        </v:shape>
      </w:pict>
    </w:r>
  </w:p>
  <w:p w:rsidR="00191F21" w:rsidRPr="006C5E4C" w:rsidRDefault="00191F21">
    <w:pPr>
      <w:pStyle w:val="Cabealho"/>
      <w:jc w:val="center"/>
      <w:rPr>
        <w:b/>
        <w:sz w:val="20"/>
        <w:vertAlign w:val="baseline"/>
      </w:rPr>
    </w:pPr>
    <w:r w:rsidRPr="006C5E4C">
      <w:rPr>
        <w:b/>
        <w:sz w:val="20"/>
        <w:vertAlign w:val="baseline"/>
      </w:rPr>
      <w:t>MINISTÉRIO DA INTEGRAÇÃO NACIONAL – MI</w:t>
    </w:r>
  </w:p>
  <w:p w:rsidR="00191F21" w:rsidRPr="006C5E4C" w:rsidRDefault="00191F21">
    <w:pPr>
      <w:pStyle w:val="Cabealho"/>
      <w:jc w:val="center"/>
      <w:rPr>
        <w:b/>
        <w:sz w:val="22"/>
        <w:vertAlign w:val="baseline"/>
      </w:rPr>
    </w:pPr>
    <w:r w:rsidRPr="006C5E4C">
      <w:rPr>
        <w:b/>
        <w:sz w:val="20"/>
        <w:vertAlign w:val="baseline"/>
      </w:rPr>
      <w:t>COMPANHIA DE DESENVOLVIMENTO DOS VALES DO SÃO FRANCISCO E DO PARNAÍBA</w:t>
    </w:r>
  </w:p>
  <w:p w:rsidR="00191F21" w:rsidRDefault="00191F21"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F21" w:rsidRDefault="00191F2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D714BB8"/>
    <w:multiLevelType w:val="multilevel"/>
    <w:tmpl w:val="BD144C1C"/>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4"/>
      <w:numFmt w:val="decimal"/>
      <w:lvlText w:val="%1.%2.%3.%4."/>
      <w:lvlJc w:val="left"/>
      <w:pPr>
        <w:ind w:left="870" w:hanging="870"/>
      </w:pPr>
      <w:rPr>
        <w:rFonts w:hint="default"/>
        <w:b w:val="0"/>
      </w:rPr>
    </w:lvl>
    <w:lvl w:ilvl="4">
      <w:start w:val="1"/>
      <w:numFmt w:val="decimal"/>
      <w:lvlText w:val="%1.%2.%3.5.%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1">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4D7105D"/>
    <w:multiLevelType w:val="multilevel"/>
    <w:tmpl w:val="9CC839AE"/>
    <w:numStyleLink w:val="Estilo8"/>
  </w:abstractNum>
  <w:abstractNum w:abstractNumId="51">
    <w:nsid w:val="250E4915"/>
    <w:multiLevelType w:val="hybridMultilevel"/>
    <w:tmpl w:val="02E0C006"/>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2">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283A744A"/>
    <w:multiLevelType w:val="multilevel"/>
    <w:tmpl w:val="94B0C8F0"/>
    <w:numStyleLink w:val="Estilo6"/>
  </w:abstractNum>
  <w:abstractNum w:abstractNumId="54">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5">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6">
    <w:nsid w:val="2E8B49CF"/>
    <w:multiLevelType w:val="hybridMultilevel"/>
    <w:tmpl w:val="7B0A9340"/>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7">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3037756A"/>
    <w:multiLevelType w:val="multilevel"/>
    <w:tmpl w:val="60CE5662"/>
    <w:numStyleLink w:val="Estilo9"/>
  </w:abstractNum>
  <w:abstractNum w:abstractNumId="59">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3">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4">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6">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9">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nsid w:val="3E1B51D2"/>
    <w:multiLevelType w:val="hybridMultilevel"/>
    <w:tmpl w:val="3A86B85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2">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3FA71CF5"/>
    <w:multiLevelType w:val="multilevel"/>
    <w:tmpl w:val="DB46C202"/>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3"/>
      <w:numFmt w:val="decimal"/>
      <w:lvlText w:val="%1.%2.%3."/>
      <w:lvlJc w:val="left"/>
      <w:pPr>
        <w:ind w:left="870" w:hanging="870"/>
      </w:pPr>
      <w:rPr>
        <w:rFonts w:hint="default"/>
        <w:b w:val="0"/>
      </w:rPr>
    </w:lvl>
    <w:lvl w:ilvl="3">
      <w:start w:val="7"/>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5">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6">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1">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71821EB"/>
    <w:multiLevelType w:val="hybridMultilevel"/>
    <w:tmpl w:val="D16CC30A"/>
    <w:lvl w:ilvl="0" w:tplc="5BA42096">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6">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7">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4D824A18"/>
    <w:multiLevelType w:val="multilevel"/>
    <w:tmpl w:val="3E5CCFA6"/>
    <w:numStyleLink w:val="Estilo10"/>
  </w:abstractNum>
  <w:abstractNum w:abstractNumId="90">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3">
    <w:nsid w:val="507F6F3C"/>
    <w:multiLevelType w:val="hybridMultilevel"/>
    <w:tmpl w:val="44F8466A"/>
    <w:lvl w:ilvl="0" w:tplc="3EBAE526">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nsid w:val="51352AB0"/>
    <w:multiLevelType w:val="multilevel"/>
    <w:tmpl w:val="89BC7F9C"/>
    <w:lvl w:ilvl="0">
      <w:start w:val="4"/>
      <w:numFmt w:val="decimal"/>
      <w:lvlText w:val="%1."/>
      <w:lvlJc w:val="left"/>
      <w:pPr>
        <w:ind w:left="885" w:hanging="885"/>
      </w:pPr>
      <w:rPr>
        <w:rFonts w:hint="default"/>
        <w:b w:val="0"/>
      </w:rPr>
    </w:lvl>
    <w:lvl w:ilvl="1">
      <w:start w:val="3"/>
      <w:numFmt w:val="decimal"/>
      <w:lvlText w:val="%1.%2."/>
      <w:lvlJc w:val="left"/>
      <w:pPr>
        <w:ind w:left="885" w:hanging="885"/>
      </w:pPr>
      <w:rPr>
        <w:rFonts w:hint="default"/>
        <w:b w:val="0"/>
      </w:rPr>
    </w:lvl>
    <w:lvl w:ilvl="2">
      <w:start w:val="2"/>
      <w:numFmt w:val="decimal"/>
      <w:lvlText w:val="%1.%2.%3."/>
      <w:lvlJc w:val="left"/>
      <w:pPr>
        <w:ind w:left="885" w:hanging="885"/>
      </w:pPr>
      <w:rPr>
        <w:rFonts w:hint="default"/>
        <w:b w:val="0"/>
      </w:rPr>
    </w:lvl>
    <w:lvl w:ilvl="3">
      <w:start w:val="6"/>
      <w:numFmt w:val="decimal"/>
      <w:lvlText w:val="%1.%2.%3.%4."/>
      <w:lvlJc w:val="left"/>
      <w:pPr>
        <w:ind w:left="885" w:hanging="885"/>
      </w:pPr>
      <w:rPr>
        <w:rFonts w:hint="default"/>
        <w:b w:val="0"/>
      </w:rPr>
    </w:lvl>
    <w:lvl w:ilvl="4">
      <w:start w:val="1"/>
      <w:numFmt w:val="decimal"/>
      <w:lvlText w:val="%1.%2.%3.7.%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5">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580045E2"/>
    <w:multiLevelType w:val="multilevel"/>
    <w:tmpl w:val="85664482"/>
    <w:numStyleLink w:val="Estilo7"/>
  </w:abstractNum>
  <w:abstractNum w:abstractNumId="99">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0">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1">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2">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3">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4">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5">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5F714789"/>
    <w:multiLevelType w:val="hybridMultilevel"/>
    <w:tmpl w:val="19426D6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7">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9">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3">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6051431"/>
    <w:multiLevelType w:val="hybridMultilevel"/>
    <w:tmpl w:val="9A4CF2EE"/>
    <w:lvl w:ilvl="0" w:tplc="A880D438">
      <w:start w:val="5"/>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5">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C166182"/>
    <w:multiLevelType w:val="multilevel"/>
    <w:tmpl w:val="22520352"/>
    <w:numStyleLink w:val="Estilo1"/>
  </w:abstractNum>
  <w:abstractNum w:abstractNumId="118">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9">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0">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4">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9">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7BA40D23"/>
    <w:multiLevelType w:val="hybridMultilevel"/>
    <w:tmpl w:val="3D22B312"/>
    <w:lvl w:ilvl="0" w:tplc="A880D438">
      <w:start w:val="5"/>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2">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3">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5">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6">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2"/>
  </w:num>
  <w:num w:numId="7">
    <w:abstractNumId w:val="63"/>
  </w:num>
  <w:num w:numId="8">
    <w:abstractNumId w:val="101"/>
  </w:num>
  <w:num w:numId="9">
    <w:abstractNumId w:val="85"/>
  </w:num>
  <w:num w:numId="10">
    <w:abstractNumId w:val="88"/>
  </w:num>
  <w:num w:numId="11">
    <w:abstractNumId w:val="41"/>
  </w:num>
  <w:num w:numId="12">
    <w:abstractNumId w:val="117"/>
  </w:num>
  <w:num w:numId="13">
    <w:abstractNumId w:val="115"/>
  </w:num>
  <w:num w:numId="14">
    <w:abstractNumId w:val="116"/>
  </w:num>
  <w:num w:numId="15">
    <w:abstractNumId w:val="33"/>
  </w:num>
  <w:num w:numId="16">
    <w:abstractNumId w:val="97"/>
  </w:num>
  <w:num w:numId="17">
    <w:abstractNumId w:val="30"/>
  </w:num>
  <w:num w:numId="18">
    <w:abstractNumId w:val="38"/>
  </w:num>
  <w:num w:numId="19">
    <w:abstractNumId w:val="121"/>
  </w:num>
  <w:num w:numId="20">
    <w:abstractNumId w:val="53"/>
  </w:num>
  <w:num w:numId="21">
    <w:abstractNumId w:val="130"/>
  </w:num>
  <w:num w:numId="22">
    <w:abstractNumId w:val="98"/>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73"/>
  </w:num>
  <w:num w:numId="24">
    <w:abstractNumId w:val="50"/>
  </w:num>
  <w:num w:numId="25">
    <w:abstractNumId w:val="127"/>
  </w:num>
  <w:num w:numId="26">
    <w:abstractNumId w:val="58"/>
  </w:num>
  <w:num w:numId="27">
    <w:abstractNumId w:val="60"/>
  </w:num>
  <w:num w:numId="28">
    <w:abstractNumId w:val="89"/>
  </w:num>
  <w:num w:numId="29">
    <w:abstractNumId w:val="64"/>
  </w:num>
  <w:num w:numId="30">
    <w:abstractNumId w:val="39"/>
  </w:num>
  <w:num w:numId="31">
    <w:abstractNumId w:val="46"/>
  </w:num>
  <w:num w:numId="32">
    <w:abstractNumId w:val="42"/>
  </w:num>
  <w:num w:numId="33">
    <w:abstractNumId w:val="113"/>
  </w:num>
  <w:num w:numId="34">
    <w:abstractNumId w:val="109"/>
  </w:num>
  <w:num w:numId="35">
    <w:abstractNumId w:val="111"/>
  </w:num>
  <w:num w:numId="36">
    <w:abstractNumId w:val="67"/>
  </w:num>
  <w:num w:numId="37">
    <w:abstractNumId w:val="84"/>
  </w:num>
  <w:num w:numId="38">
    <w:abstractNumId w:val="133"/>
  </w:num>
  <w:num w:numId="39">
    <w:abstractNumId w:val="66"/>
  </w:num>
  <w:num w:numId="40">
    <w:abstractNumId w:val="96"/>
  </w:num>
  <w:num w:numId="41">
    <w:abstractNumId w:val="79"/>
  </w:num>
  <w:num w:numId="42">
    <w:abstractNumId w:val="118"/>
  </w:num>
  <w:num w:numId="43">
    <w:abstractNumId w:val="105"/>
  </w:num>
  <w:num w:numId="44">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70"/>
  </w:num>
  <w:num w:numId="49">
    <w:abstractNumId w:val="35"/>
  </w:num>
  <w:num w:numId="50">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5"/>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29"/>
  </w:num>
  <w:num w:numId="58">
    <w:abstractNumId w:val="47"/>
  </w:num>
  <w:num w:numId="59">
    <w:abstractNumId w:val="125"/>
  </w:num>
  <w:num w:numId="60">
    <w:abstractNumId w:val="49"/>
  </w:num>
  <w:num w:numId="61">
    <w:abstractNumId w:val="124"/>
  </w:num>
  <w:num w:numId="62">
    <w:abstractNumId w:val="76"/>
  </w:num>
  <w:num w:numId="63">
    <w:abstractNumId w:val="68"/>
  </w:num>
  <w:num w:numId="64">
    <w:abstractNumId w:val="78"/>
  </w:num>
  <w:num w:numId="65">
    <w:abstractNumId w:val="52"/>
  </w:num>
  <w:num w:numId="66">
    <w:abstractNumId w:val="81"/>
  </w:num>
  <w:num w:numId="67">
    <w:abstractNumId w:val="43"/>
  </w:num>
  <w:num w:numId="68">
    <w:abstractNumId w:val="87"/>
  </w:num>
  <w:num w:numId="69">
    <w:abstractNumId w:val="58"/>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12"/>
  </w:num>
  <w:num w:numId="71">
    <w:abstractNumId w:val="32"/>
  </w:num>
  <w:num w:numId="72">
    <w:abstractNumId w:val="34"/>
  </w:num>
  <w:num w:numId="73">
    <w:abstractNumId w:val="104"/>
  </w:num>
  <w:num w:numId="74">
    <w:abstractNumId w:val="31"/>
  </w:num>
  <w:num w:numId="75">
    <w:abstractNumId w:val="108"/>
  </w:num>
  <w:num w:numId="76">
    <w:abstractNumId w:val="28"/>
  </w:num>
  <w:num w:numId="77">
    <w:abstractNumId w:val="102"/>
  </w:num>
  <w:num w:numId="78">
    <w:abstractNumId w:val="91"/>
  </w:num>
  <w:num w:numId="79">
    <w:abstractNumId w:val="26"/>
  </w:num>
  <w:num w:numId="80">
    <w:abstractNumId w:val="27"/>
  </w:num>
  <w:num w:numId="81">
    <w:abstractNumId w:val="90"/>
  </w:num>
  <w:num w:numId="82">
    <w:abstractNumId w:val="83"/>
  </w:num>
  <w:num w:numId="83">
    <w:abstractNumId w:val="120"/>
  </w:num>
  <w:num w:numId="84">
    <w:abstractNumId w:val="110"/>
  </w:num>
  <w:num w:numId="85">
    <w:abstractNumId w:val="126"/>
  </w:num>
  <w:num w:numId="86">
    <w:abstractNumId w:val="122"/>
  </w:num>
  <w:num w:numId="87">
    <w:abstractNumId w:val="107"/>
  </w:num>
  <w:num w:numId="88">
    <w:abstractNumId w:val="61"/>
  </w:num>
  <w:num w:numId="89">
    <w:abstractNumId w:val="119"/>
  </w:num>
  <w:num w:numId="90">
    <w:abstractNumId w:val="92"/>
  </w:num>
  <w:num w:numId="91">
    <w:abstractNumId w:val="48"/>
  </w:num>
  <w:num w:numId="92">
    <w:abstractNumId w:val="72"/>
  </w:num>
  <w:num w:numId="93">
    <w:abstractNumId w:val="135"/>
  </w:num>
  <w:num w:numId="94">
    <w:abstractNumId w:val="123"/>
  </w:num>
  <w:num w:numId="95">
    <w:abstractNumId w:val="40"/>
  </w:num>
  <w:num w:numId="96">
    <w:abstractNumId w:val="55"/>
  </w:num>
  <w:num w:numId="97">
    <w:abstractNumId w:val="36"/>
  </w:num>
  <w:num w:numId="98">
    <w:abstractNumId w:val="94"/>
  </w:num>
  <w:num w:numId="99">
    <w:abstractNumId w:val="74"/>
  </w:num>
  <w:num w:numId="100">
    <w:abstractNumId w:val="75"/>
  </w:num>
  <w:num w:numId="101">
    <w:abstractNumId w:val="59"/>
  </w:num>
  <w:num w:numId="102">
    <w:abstractNumId w:val="103"/>
  </w:num>
  <w:num w:numId="103">
    <w:abstractNumId w:val="128"/>
  </w:num>
  <w:num w:numId="104">
    <w:abstractNumId w:val="69"/>
  </w:num>
  <w:num w:numId="105">
    <w:abstractNumId w:val="136"/>
  </w:num>
  <w:num w:numId="106">
    <w:abstractNumId w:val="37"/>
  </w:num>
  <w:num w:numId="107">
    <w:abstractNumId w:val="45"/>
  </w:num>
  <w:num w:numId="108">
    <w:abstractNumId w:val="54"/>
  </w:num>
  <w:num w:numId="109">
    <w:abstractNumId w:val="29"/>
  </w:num>
  <w:num w:numId="110">
    <w:abstractNumId w:val="100"/>
  </w:num>
  <w:num w:numId="111">
    <w:abstractNumId w:val="80"/>
  </w:num>
  <w:num w:numId="112">
    <w:abstractNumId w:val="65"/>
  </w:num>
  <w:num w:numId="113">
    <w:abstractNumId w:val="44"/>
  </w:num>
  <w:num w:numId="114">
    <w:abstractNumId w:val="86"/>
  </w:num>
  <w:num w:numId="115">
    <w:abstractNumId w:val="99"/>
  </w:num>
  <w:num w:numId="116">
    <w:abstractNumId w:val="71"/>
  </w:num>
  <w:num w:numId="117">
    <w:abstractNumId w:val="131"/>
  </w:num>
  <w:num w:numId="118">
    <w:abstractNumId w:val="93"/>
  </w:num>
  <w:num w:numId="119">
    <w:abstractNumId w:val="114"/>
  </w:num>
  <w:num w:numId="120">
    <w:abstractNumId w:val="82"/>
  </w:num>
  <w:num w:numId="121">
    <w:abstractNumId w:val="56"/>
  </w:num>
  <w:num w:numId="122">
    <w:abstractNumId w:val="106"/>
  </w:num>
  <w:num w:numId="123">
    <w:abstractNumId w:val="51"/>
  </w:num>
  <w:numIdMacAtCleanup w:val="1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0"/>
    <w:footnote w:id="1"/>
  </w:footnotePr>
  <w:endnotePr>
    <w:endnote w:id="0"/>
    <w:endnote w:id="1"/>
  </w:endnotePr>
  <w:compat/>
  <w:rsids>
    <w:rsidRoot w:val="00120BDC"/>
    <w:rsid w:val="00000086"/>
    <w:rsid w:val="0000040B"/>
    <w:rsid w:val="00000A7F"/>
    <w:rsid w:val="00000D96"/>
    <w:rsid w:val="00000F20"/>
    <w:rsid w:val="0000113C"/>
    <w:rsid w:val="0000158C"/>
    <w:rsid w:val="000016A4"/>
    <w:rsid w:val="00002A18"/>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3E88"/>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1CDB"/>
    <w:rsid w:val="00032097"/>
    <w:rsid w:val="000322CB"/>
    <w:rsid w:val="000332E9"/>
    <w:rsid w:val="000337F2"/>
    <w:rsid w:val="000344C0"/>
    <w:rsid w:val="00034683"/>
    <w:rsid w:val="00034A88"/>
    <w:rsid w:val="00034EBF"/>
    <w:rsid w:val="00035A12"/>
    <w:rsid w:val="00036E6B"/>
    <w:rsid w:val="00037998"/>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57D75"/>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0B30"/>
    <w:rsid w:val="000D0CBF"/>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0F76D3"/>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1F21"/>
    <w:rsid w:val="001922AB"/>
    <w:rsid w:val="00192514"/>
    <w:rsid w:val="001926DE"/>
    <w:rsid w:val="00192CCC"/>
    <w:rsid w:val="00192E2F"/>
    <w:rsid w:val="00193769"/>
    <w:rsid w:val="00194107"/>
    <w:rsid w:val="00194602"/>
    <w:rsid w:val="0019460F"/>
    <w:rsid w:val="00194AD5"/>
    <w:rsid w:val="00194C87"/>
    <w:rsid w:val="00195236"/>
    <w:rsid w:val="001959B8"/>
    <w:rsid w:val="00196754"/>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3CE4"/>
    <w:rsid w:val="001C4553"/>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2DDE"/>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957"/>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0A10"/>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2B43"/>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5B31"/>
    <w:rsid w:val="002A6154"/>
    <w:rsid w:val="002A619F"/>
    <w:rsid w:val="002A67EA"/>
    <w:rsid w:val="002A7DEC"/>
    <w:rsid w:val="002B0268"/>
    <w:rsid w:val="002B0299"/>
    <w:rsid w:val="002B0372"/>
    <w:rsid w:val="002B0441"/>
    <w:rsid w:val="002B0BA9"/>
    <w:rsid w:val="002B1328"/>
    <w:rsid w:val="002B1962"/>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87D"/>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3E4"/>
    <w:rsid w:val="003055D0"/>
    <w:rsid w:val="003056A9"/>
    <w:rsid w:val="003078A8"/>
    <w:rsid w:val="0031063C"/>
    <w:rsid w:val="00310710"/>
    <w:rsid w:val="00310F14"/>
    <w:rsid w:val="0031162E"/>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549"/>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D5A"/>
    <w:rsid w:val="00345E4D"/>
    <w:rsid w:val="00346489"/>
    <w:rsid w:val="0034668A"/>
    <w:rsid w:val="003466F0"/>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6DA"/>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31E8"/>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4657"/>
    <w:rsid w:val="003D4EF1"/>
    <w:rsid w:val="003D59AC"/>
    <w:rsid w:val="003D5AFB"/>
    <w:rsid w:val="003D5CBD"/>
    <w:rsid w:val="003D5CCC"/>
    <w:rsid w:val="003D6023"/>
    <w:rsid w:val="003D682B"/>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195"/>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610B"/>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34A5"/>
    <w:rsid w:val="00473696"/>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B56"/>
    <w:rsid w:val="00490746"/>
    <w:rsid w:val="0049162D"/>
    <w:rsid w:val="004917DD"/>
    <w:rsid w:val="00491B36"/>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C6D"/>
    <w:rsid w:val="004C5E1B"/>
    <w:rsid w:val="004C78A3"/>
    <w:rsid w:val="004C7DC9"/>
    <w:rsid w:val="004C7E11"/>
    <w:rsid w:val="004C7E63"/>
    <w:rsid w:val="004D0262"/>
    <w:rsid w:val="004D0762"/>
    <w:rsid w:val="004D1165"/>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5D9"/>
    <w:rsid w:val="00504FC6"/>
    <w:rsid w:val="005054FD"/>
    <w:rsid w:val="0050552B"/>
    <w:rsid w:val="0050626F"/>
    <w:rsid w:val="00506BCC"/>
    <w:rsid w:val="00507C48"/>
    <w:rsid w:val="00511260"/>
    <w:rsid w:val="005118A4"/>
    <w:rsid w:val="00511C47"/>
    <w:rsid w:val="00513B21"/>
    <w:rsid w:val="00513CA7"/>
    <w:rsid w:val="0051421D"/>
    <w:rsid w:val="0051431A"/>
    <w:rsid w:val="005144B6"/>
    <w:rsid w:val="0051483C"/>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2740A"/>
    <w:rsid w:val="00530258"/>
    <w:rsid w:val="005310FE"/>
    <w:rsid w:val="005344CD"/>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187"/>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CA"/>
    <w:rsid w:val="00584E29"/>
    <w:rsid w:val="00585017"/>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0CB"/>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64B"/>
    <w:rsid w:val="00654113"/>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5E53"/>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AD2"/>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41E2"/>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31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B00"/>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0CE5"/>
    <w:rsid w:val="007D1276"/>
    <w:rsid w:val="007D13B7"/>
    <w:rsid w:val="007D1BAE"/>
    <w:rsid w:val="007D1CE7"/>
    <w:rsid w:val="007D2514"/>
    <w:rsid w:val="007D2757"/>
    <w:rsid w:val="007D29A1"/>
    <w:rsid w:val="007D2E90"/>
    <w:rsid w:val="007D2F64"/>
    <w:rsid w:val="007D3634"/>
    <w:rsid w:val="007D3A7A"/>
    <w:rsid w:val="007D4961"/>
    <w:rsid w:val="007D59E5"/>
    <w:rsid w:val="007D76D0"/>
    <w:rsid w:val="007E0850"/>
    <w:rsid w:val="007E08D6"/>
    <w:rsid w:val="007E0A54"/>
    <w:rsid w:val="007E1787"/>
    <w:rsid w:val="007E1AC7"/>
    <w:rsid w:val="007E1D5C"/>
    <w:rsid w:val="007E256B"/>
    <w:rsid w:val="007E2DEF"/>
    <w:rsid w:val="007E4884"/>
    <w:rsid w:val="007E4FC2"/>
    <w:rsid w:val="007E59C8"/>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0795B"/>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E5B"/>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A0"/>
    <w:rsid w:val="0094084E"/>
    <w:rsid w:val="009413B9"/>
    <w:rsid w:val="00941A0C"/>
    <w:rsid w:val="0094218D"/>
    <w:rsid w:val="009426F2"/>
    <w:rsid w:val="00943321"/>
    <w:rsid w:val="00943AA6"/>
    <w:rsid w:val="00944282"/>
    <w:rsid w:val="009444FE"/>
    <w:rsid w:val="00944E63"/>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4FCF"/>
    <w:rsid w:val="0095530B"/>
    <w:rsid w:val="00956268"/>
    <w:rsid w:val="009564B0"/>
    <w:rsid w:val="0095664D"/>
    <w:rsid w:val="009568B7"/>
    <w:rsid w:val="00956979"/>
    <w:rsid w:val="00956A65"/>
    <w:rsid w:val="0096108E"/>
    <w:rsid w:val="0096109F"/>
    <w:rsid w:val="009615DC"/>
    <w:rsid w:val="00961C84"/>
    <w:rsid w:val="00963053"/>
    <w:rsid w:val="009641B6"/>
    <w:rsid w:val="0096444B"/>
    <w:rsid w:val="00964E69"/>
    <w:rsid w:val="00964ED7"/>
    <w:rsid w:val="0096575A"/>
    <w:rsid w:val="00966E8A"/>
    <w:rsid w:val="00970CE1"/>
    <w:rsid w:val="00971D1C"/>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B7A65"/>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6A"/>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466"/>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2B34"/>
    <w:rsid w:val="00AA2C1F"/>
    <w:rsid w:val="00AA4D1A"/>
    <w:rsid w:val="00AA4E65"/>
    <w:rsid w:val="00AA4FDB"/>
    <w:rsid w:val="00AA57FF"/>
    <w:rsid w:val="00AA5896"/>
    <w:rsid w:val="00AA6395"/>
    <w:rsid w:val="00AA6BEA"/>
    <w:rsid w:val="00AA7123"/>
    <w:rsid w:val="00AA723B"/>
    <w:rsid w:val="00AA75E1"/>
    <w:rsid w:val="00AA7DBB"/>
    <w:rsid w:val="00AB13DF"/>
    <w:rsid w:val="00AB3B80"/>
    <w:rsid w:val="00AB4A2A"/>
    <w:rsid w:val="00AB4AAD"/>
    <w:rsid w:val="00AB51DC"/>
    <w:rsid w:val="00AB5222"/>
    <w:rsid w:val="00AB68B8"/>
    <w:rsid w:val="00AB7365"/>
    <w:rsid w:val="00AB7CE2"/>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C7F84"/>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AD3"/>
    <w:rsid w:val="00B23B82"/>
    <w:rsid w:val="00B23F1F"/>
    <w:rsid w:val="00B240F9"/>
    <w:rsid w:val="00B245FB"/>
    <w:rsid w:val="00B25C76"/>
    <w:rsid w:val="00B2635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498"/>
    <w:rsid w:val="00B35F13"/>
    <w:rsid w:val="00B36700"/>
    <w:rsid w:val="00B3681B"/>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30F5"/>
    <w:rsid w:val="00BA3B3F"/>
    <w:rsid w:val="00BA45CD"/>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6874"/>
    <w:rsid w:val="00C26A42"/>
    <w:rsid w:val="00C30C4D"/>
    <w:rsid w:val="00C30FDD"/>
    <w:rsid w:val="00C30FF1"/>
    <w:rsid w:val="00C3149B"/>
    <w:rsid w:val="00C32E03"/>
    <w:rsid w:val="00C3408F"/>
    <w:rsid w:val="00C351BC"/>
    <w:rsid w:val="00C355FE"/>
    <w:rsid w:val="00C36BFE"/>
    <w:rsid w:val="00C376D5"/>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8A9"/>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BA7"/>
    <w:rsid w:val="00C942FF"/>
    <w:rsid w:val="00C9445E"/>
    <w:rsid w:val="00C95795"/>
    <w:rsid w:val="00C963E3"/>
    <w:rsid w:val="00C96509"/>
    <w:rsid w:val="00C96D6B"/>
    <w:rsid w:val="00C972AB"/>
    <w:rsid w:val="00C97DAC"/>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1D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0832"/>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4179"/>
    <w:rsid w:val="00CF5DD2"/>
    <w:rsid w:val="00CF66A1"/>
    <w:rsid w:val="00CF6759"/>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1"/>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551E"/>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35D2D"/>
    <w:rsid w:val="00D4045B"/>
    <w:rsid w:val="00D40C38"/>
    <w:rsid w:val="00D40D69"/>
    <w:rsid w:val="00D40FB7"/>
    <w:rsid w:val="00D410FD"/>
    <w:rsid w:val="00D41513"/>
    <w:rsid w:val="00D41F93"/>
    <w:rsid w:val="00D42769"/>
    <w:rsid w:val="00D42DDA"/>
    <w:rsid w:val="00D42F52"/>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126"/>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41A"/>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2A74"/>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27C2D"/>
    <w:rsid w:val="00F3062B"/>
    <w:rsid w:val="00F31011"/>
    <w:rsid w:val="00F31D10"/>
    <w:rsid w:val="00F325CC"/>
    <w:rsid w:val="00F32E7E"/>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432"/>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6EE"/>
    <w:rsid w:val="00FB18E9"/>
    <w:rsid w:val="00FB1F3E"/>
    <w:rsid w:val="00FB2073"/>
    <w:rsid w:val="00FB2232"/>
    <w:rsid w:val="00FB2ED5"/>
    <w:rsid w:val="00FB484D"/>
    <w:rsid w:val="00FB4BD3"/>
    <w:rsid w:val="00FB4E4A"/>
    <w:rsid w:val="00FB4F93"/>
    <w:rsid w:val="00FB64BD"/>
    <w:rsid w:val="00FB6CF3"/>
    <w:rsid w:val="00FB74D3"/>
    <w:rsid w:val="00FB7BB5"/>
    <w:rsid w:val="00FC032C"/>
    <w:rsid w:val="00FC068A"/>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image" Target="media/image3.emf"/><Relationship Id="rId26" Type="http://schemas.openxmlformats.org/officeDocument/2006/relationships/hyperlink" Target="mailto:antonio.monteiro@codevasf.com.br" TargetMode="External"/><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image" Target="media/image2.emf"/><Relationship Id="rId25" Type="http://schemas.openxmlformats.org/officeDocument/2006/relationships/hyperlink" Target="mailto:antonio.monteiro@codevasf.com.br"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image" Target="media/image5.emf"/><Relationship Id="rId29" Type="http://schemas.openxmlformats.org/officeDocument/2006/relationships/hyperlink" Target="http://www.comprasnet.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portaldatransparencia.gov.br"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http://www.portaldatransparencia.gov.br" TargetMode="External"/><Relationship Id="rId28" Type="http://schemas.openxmlformats.org/officeDocument/2006/relationships/hyperlink" Target="http://www.codevasf.gov.br/" TargetMode="External"/><Relationship Id="rId36" Type="http://schemas.microsoft.com/office/2007/relationships/stylesWithEffects" Target="stylesWithEffects.xml"/><Relationship Id="rId10" Type="http://schemas.openxmlformats.org/officeDocument/2006/relationships/hyperlink" Target="http://www.codevasf.gov.br/" TargetMode="External"/><Relationship Id="rId19" Type="http://schemas.openxmlformats.org/officeDocument/2006/relationships/image" Target="media/image4.e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devasf.gov.br/" TargetMode="External"/><Relationship Id="rId27" Type="http://schemas.openxmlformats.org/officeDocument/2006/relationships/oleObject" Target="embeddings/oleObject2.bin"/><Relationship Id="rId30" Type="http://schemas.openxmlformats.org/officeDocument/2006/relationships/header" Target="head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2EA25-7E6E-4C7F-8EB9-49D2613B2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52</Pages>
  <Words>20605</Words>
  <Characters>111268</Characters>
  <Application>Microsoft Office Word</Application>
  <DocSecurity>0</DocSecurity>
  <Lines>927</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131610</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helio.carvalho</cp:lastModifiedBy>
  <cp:revision>26</cp:revision>
  <cp:lastPrinted>2014-12-17T18:24:00Z</cp:lastPrinted>
  <dcterms:created xsi:type="dcterms:W3CDTF">2015-05-25T18:14:00Z</dcterms:created>
  <dcterms:modified xsi:type="dcterms:W3CDTF">2015-06-03T14:38:00Z</dcterms:modified>
</cp:coreProperties>
</file>