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3E9" w:rsidRPr="0005309E" w:rsidRDefault="00F033E9" w:rsidP="00841DD1">
      <w:pPr>
        <w:widowControl w:val="0"/>
        <w:autoSpaceDE w:val="0"/>
        <w:autoSpaceDN w:val="0"/>
        <w:adjustRightInd w:val="0"/>
        <w:spacing w:after="240" w:line="276" w:lineRule="auto"/>
        <w:jc w:val="center"/>
      </w:pPr>
      <w:bookmarkStart w:id="0" w:name="_GoBack"/>
      <w:bookmarkEnd w:id="0"/>
      <w:r w:rsidRPr="00165A4F">
        <w:rPr>
          <w:color w:val="000000"/>
        </w:rPr>
        <w:t>ESPECIFICAÇÕES TÉCNICAS PARA OS SERVIÇOS TOPOGRÁFICOS</w:t>
      </w:r>
    </w:p>
    <w:p w:rsidR="00F033E9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color w:val="000000"/>
        </w:rPr>
      </w:pP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 w:rsidRPr="0005309E">
        <w:rPr>
          <w:color w:val="000000"/>
        </w:rPr>
        <w:t>1</w:t>
      </w:r>
      <w:r>
        <w:rPr>
          <w:color w:val="000000"/>
        </w:rPr>
        <w:t>.0.</w:t>
      </w:r>
      <w:r w:rsidRPr="0005309E">
        <w:rPr>
          <w:color w:val="000000"/>
        </w:rPr>
        <w:t xml:space="preserve"> OBJETIVO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 w:rsidRPr="0005309E">
        <w:rPr>
          <w:color w:val="000000"/>
        </w:rPr>
        <w:t xml:space="preserve">1.1. Estabelecer normas e critérios para a execução dos serviços de levantamentos topográficos nos estudos e projetos de adução de água. 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 w:rsidRPr="0005309E">
        <w:rPr>
          <w:color w:val="000000"/>
        </w:rPr>
        <w:t xml:space="preserve">1.2. Os objetivos específicos dos trabalhos consistem em estabelecer condições mínimas a serem observadas no desenvolvimento de serviços topográficos para projetos de adução água.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>
        <w:rPr>
          <w:color w:val="000000"/>
        </w:rPr>
        <w:t xml:space="preserve">1.3. </w:t>
      </w:r>
      <w:r w:rsidRPr="0005309E">
        <w:rPr>
          <w:color w:val="000000"/>
        </w:rPr>
        <w:t xml:space="preserve"> LEVANTAMENTO PLANIALTIMÉTRICO DE FAIXAS PARA ADUTORAS.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>
        <w:rPr>
          <w:color w:val="000000"/>
        </w:rPr>
        <w:t>1.</w:t>
      </w:r>
      <w:r w:rsidRPr="0005309E">
        <w:rPr>
          <w:color w:val="000000"/>
        </w:rPr>
        <w:t xml:space="preserve">3.1 </w:t>
      </w:r>
      <w:proofErr w:type="spellStart"/>
      <w:r>
        <w:rPr>
          <w:color w:val="000000"/>
        </w:rPr>
        <w:t>Planimetria</w:t>
      </w:r>
      <w:proofErr w:type="spellEnd"/>
      <w:r>
        <w:rPr>
          <w:color w:val="000000"/>
        </w:rPr>
        <w:t xml:space="preserve"> e </w:t>
      </w:r>
      <w:r w:rsidRPr="0005309E">
        <w:rPr>
          <w:color w:val="000000"/>
        </w:rPr>
        <w:t>a</w:t>
      </w:r>
      <w:r>
        <w:rPr>
          <w:color w:val="000000"/>
        </w:rPr>
        <w:t>lt</w:t>
      </w:r>
      <w:r w:rsidRPr="0005309E">
        <w:rPr>
          <w:color w:val="000000"/>
        </w:rPr>
        <w:t xml:space="preserve">imetria.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>
        <w:rPr>
          <w:color w:val="000000"/>
        </w:rPr>
        <w:t>1.</w:t>
      </w:r>
      <w:r w:rsidRPr="0005309E">
        <w:rPr>
          <w:color w:val="000000"/>
        </w:rPr>
        <w:t xml:space="preserve">3.1.1 As poligonais para locação das adutoras, interceptores, emissários, estradas e esgoto, de PI à PI, deverão se desenvolver amarradas à rede básica.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>
        <w:rPr>
          <w:color w:val="000000"/>
        </w:rPr>
        <w:t>1.</w:t>
      </w:r>
      <w:r w:rsidRPr="0005309E">
        <w:rPr>
          <w:color w:val="000000"/>
        </w:rPr>
        <w:t xml:space="preserve">3.1.2 Os </w:t>
      </w:r>
      <w:proofErr w:type="spellStart"/>
      <w:r w:rsidRPr="0005309E">
        <w:rPr>
          <w:color w:val="000000"/>
        </w:rPr>
        <w:t>PI´s</w:t>
      </w:r>
      <w:proofErr w:type="spellEnd"/>
      <w:r w:rsidRPr="0005309E">
        <w:rPr>
          <w:color w:val="000000"/>
        </w:rPr>
        <w:t xml:space="preserve"> serão </w:t>
      </w:r>
      <w:proofErr w:type="spellStart"/>
      <w:r w:rsidRPr="0005309E">
        <w:rPr>
          <w:color w:val="000000"/>
        </w:rPr>
        <w:t>monumentados</w:t>
      </w:r>
      <w:proofErr w:type="spellEnd"/>
      <w:r w:rsidRPr="0005309E">
        <w:rPr>
          <w:color w:val="000000"/>
        </w:rPr>
        <w:t xml:space="preserve"> com marcos de concreto, pintada (cor branca) de formato retangular de dimensões 8 x 12 x </w:t>
      </w:r>
      <w:smartTag w:uri="urn:schemas-microsoft-com:office:smarttags" w:element="metricconverter">
        <w:smartTagPr>
          <w:attr w:name="ProductID" w:val="50 cm"/>
        </w:smartTagPr>
        <w:r w:rsidRPr="0005309E">
          <w:rPr>
            <w:color w:val="000000"/>
          </w:rPr>
          <w:t>50 cm</w:t>
        </w:r>
      </w:smartTag>
      <w:r w:rsidRPr="0005309E">
        <w:rPr>
          <w:color w:val="000000"/>
        </w:rPr>
        <w:t xml:space="preserve">, identificados e aflorando 10cm. Para garantir a posição dos </w:t>
      </w:r>
      <w:proofErr w:type="spellStart"/>
      <w:r w:rsidRPr="0005309E">
        <w:rPr>
          <w:color w:val="000000"/>
        </w:rPr>
        <w:t>PIs</w:t>
      </w:r>
      <w:proofErr w:type="spellEnd"/>
      <w:r w:rsidRPr="0005309E">
        <w:rPr>
          <w:color w:val="000000"/>
        </w:rPr>
        <w:t xml:space="preserve">, serão implantados 2 (dois) pares de barrotes, afastados do eixo da poligonal, cujos alinhamentos refazem a posição do PI.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>
        <w:rPr>
          <w:color w:val="000000"/>
        </w:rPr>
        <w:t>1.</w:t>
      </w:r>
      <w:r w:rsidRPr="0005309E">
        <w:rPr>
          <w:color w:val="000000"/>
        </w:rPr>
        <w:t xml:space="preserve">3.1.3 Os </w:t>
      </w:r>
      <w:proofErr w:type="spellStart"/>
      <w:r w:rsidRPr="0005309E">
        <w:rPr>
          <w:color w:val="000000"/>
        </w:rPr>
        <w:t>PI´s</w:t>
      </w:r>
      <w:proofErr w:type="spellEnd"/>
      <w:r w:rsidRPr="0005309E">
        <w:rPr>
          <w:color w:val="000000"/>
        </w:rPr>
        <w:t xml:space="preserve">, quando não forem </w:t>
      </w:r>
      <w:proofErr w:type="spellStart"/>
      <w:r w:rsidRPr="0005309E">
        <w:rPr>
          <w:color w:val="000000"/>
        </w:rPr>
        <w:t>intervisíveis</w:t>
      </w:r>
      <w:proofErr w:type="spellEnd"/>
      <w:r w:rsidRPr="0005309E">
        <w:rPr>
          <w:color w:val="000000"/>
        </w:rPr>
        <w:t xml:space="preserve">, nas tangentes extensas, serão </w:t>
      </w:r>
      <w:proofErr w:type="spellStart"/>
      <w:r w:rsidRPr="0005309E">
        <w:rPr>
          <w:color w:val="000000"/>
        </w:rPr>
        <w:t>monumentados</w:t>
      </w:r>
      <w:proofErr w:type="spellEnd"/>
      <w:r w:rsidRPr="0005309E">
        <w:rPr>
          <w:color w:val="000000"/>
        </w:rPr>
        <w:t xml:space="preserve"> da mesma forma, por pontos intermediários que garantam a </w:t>
      </w:r>
      <w:proofErr w:type="spellStart"/>
      <w:r w:rsidRPr="0005309E">
        <w:rPr>
          <w:color w:val="000000"/>
        </w:rPr>
        <w:t>intervisibilidade</w:t>
      </w:r>
      <w:proofErr w:type="spellEnd"/>
      <w:r w:rsidRPr="0005309E">
        <w:rPr>
          <w:color w:val="000000"/>
        </w:rPr>
        <w:t xml:space="preserve"> desejada.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>
        <w:rPr>
          <w:color w:val="000000"/>
        </w:rPr>
        <w:t>1.</w:t>
      </w:r>
      <w:r w:rsidRPr="0005309E">
        <w:rPr>
          <w:color w:val="000000"/>
        </w:rPr>
        <w:t xml:space="preserve">3.1.4 As medidas angulares, lineares e tolerâncias planimétricas e </w:t>
      </w:r>
      <w:proofErr w:type="spellStart"/>
      <w:r w:rsidRPr="0005309E">
        <w:rPr>
          <w:color w:val="000000"/>
        </w:rPr>
        <w:t>altimétricas</w:t>
      </w:r>
      <w:proofErr w:type="spellEnd"/>
      <w:r w:rsidRPr="0005309E">
        <w:rPr>
          <w:color w:val="000000"/>
        </w:rPr>
        <w:t xml:space="preserve"> deverão ser executadas conforme subitem 3.2.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>
        <w:rPr>
          <w:color w:val="000000"/>
        </w:rPr>
        <w:t>1.</w:t>
      </w:r>
      <w:r w:rsidRPr="0005309E">
        <w:rPr>
          <w:color w:val="000000"/>
        </w:rPr>
        <w:t xml:space="preserve">3.1.5 Piquetes (cor branca) com tacha para </w:t>
      </w:r>
      <w:proofErr w:type="spellStart"/>
      <w:r w:rsidRPr="0005309E">
        <w:rPr>
          <w:color w:val="000000"/>
        </w:rPr>
        <w:t>centragem</w:t>
      </w:r>
      <w:proofErr w:type="spellEnd"/>
      <w:r w:rsidRPr="0005309E">
        <w:rPr>
          <w:color w:val="000000"/>
        </w:rPr>
        <w:t xml:space="preserve">, a cada 20,00 m, com o uso de trena de aço ou </w:t>
      </w:r>
      <w:proofErr w:type="spellStart"/>
      <w:r w:rsidRPr="0005309E">
        <w:rPr>
          <w:color w:val="000000"/>
        </w:rPr>
        <w:t>fiberglass</w:t>
      </w:r>
      <w:proofErr w:type="spellEnd"/>
      <w:r w:rsidRPr="0005309E">
        <w:rPr>
          <w:color w:val="000000"/>
        </w:rPr>
        <w:t xml:space="preserve">, aferida, deverão ser implantados ao longo das tangentes. Os piquetes deverão ter dimensões de 2 x 2 x </w:t>
      </w:r>
      <w:smartTag w:uri="urn:schemas-microsoft-com:office:smarttags" w:element="metricconverter">
        <w:smartTagPr>
          <w:attr w:name="ProductID" w:val="20 cm"/>
        </w:smartTagPr>
        <w:r w:rsidRPr="0005309E">
          <w:rPr>
            <w:color w:val="000000"/>
          </w:rPr>
          <w:t>20 cm</w:t>
        </w:r>
      </w:smartTag>
      <w:r w:rsidRPr="0005309E">
        <w:rPr>
          <w:color w:val="000000"/>
        </w:rPr>
        <w:t xml:space="preserve">, e estarem aflorando do solo em </w:t>
      </w:r>
      <w:smartTag w:uri="urn:schemas-microsoft-com:office:smarttags" w:element="metricconverter">
        <w:smartTagPr>
          <w:attr w:name="ProductID" w:val="1 cm"/>
        </w:smartTagPr>
        <w:r w:rsidRPr="0005309E">
          <w:rPr>
            <w:color w:val="000000"/>
          </w:rPr>
          <w:t>1 cm</w:t>
        </w:r>
      </w:smartTag>
      <w:r w:rsidRPr="0005309E">
        <w:rPr>
          <w:color w:val="000000"/>
        </w:rPr>
        <w:t xml:space="preserve">.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>
        <w:rPr>
          <w:color w:val="000000"/>
        </w:rPr>
        <w:t>1.</w:t>
      </w:r>
      <w:r w:rsidRPr="0005309E">
        <w:rPr>
          <w:color w:val="000000"/>
        </w:rPr>
        <w:t xml:space="preserve">3.2 Altimetria - Nivelamento Geométrico (Ida e Volta)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>
        <w:rPr>
          <w:color w:val="000000"/>
        </w:rPr>
        <w:t>1.</w:t>
      </w:r>
      <w:r w:rsidRPr="0005309E">
        <w:rPr>
          <w:color w:val="000000"/>
        </w:rPr>
        <w:t xml:space="preserve">3.2.1 Os barrotes, piquetes e inflexões acentuadas do terreno serão nivelados e contra- nivelados geometricamente (classe IIN), com nível de precisão ±10 mm/Km, sendo amarrados conforme o item 2.4.1.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>
        <w:rPr>
          <w:color w:val="000000"/>
        </w:rPr>
        <w:t>1.</w:t>
      </w:r>
      <w:r w:rsidRPr="0005309E">
        <w:rPr>
          <w:color w:val="000000"/>
        </w:rPr>
        <w:t xml:space="preserve">3.2.2 As visadas estão limitadas a </w:t>
      </w:r>
      <w:smartTag w:uri="urn:schemas-microsoft-com:office:smarttags" w:element="metricconverter">
        <w:smartTagPr>
          <w:attr w:name="ProductID" w:val="100,00 m"/>
        </w:smartTagPr>
        <w:r w:rsidRPr="0005309E">
          <w:rPr>
            <w:color w:val="000000"/>
          </w:rPr>
          <w:t>100,00 m</w:t>
        </w:r>
      </w:smartTag>
      <w:r w:rsidRPr="0005309E">
        <w:rPr>
          <w:color w:val="000000"/>
        </w:rPr>
        <w:t xml:space="preserve">, com observação dos 3 (três) fios </w:t>
      </w:r>
      <w:proofErr w:type="spellStart"/>
      <w:r w:rsidRPr="0005309E">
        <w:rPr>
          <w:color w:val="000000"/>
        </w:rPr>
        <w:t>estadiométricos</w:t>
      </w:r>
      <w:proofErr w:type="spellEnd"/>
      <w:r w:rsidRPr="0005309E">
        <w:rPr>
          <w:color w:val="000000"/>
        </w:rPr>
        <w:t xml:space="preserve">. Admite-se a discrepância entre a cota de nivelamento e a de contra- nivelamento de </w:t>
      </w:r>
      <w:smartTag w:uri="urn:schemas-microsoft-com:office:smarttags" w:element="metricconverter">
        <w:smartTagPr>
          <w:attr w:name="ProductID" w:val="5 mm"/>
        </w:smartTagPr>
        <w:r w:rsidRPr="0005309E">
          <w:rPr>
            <w:color w:val="000000"/>
          </w:rPr>
          <w:t>5 mm</w:t>
        </w:r>
      </w:smartTag>
      <w:r w:rsidRPr="0005309E">
        <w:rPr>
          <w:color w:val="000000"/>
        </w:rPr>
        <w:t xml:space="preserve">, devendo a média sofrer a compensação do erro de fechamento nas </w:t>
      </w:r>
      <w:proofErr w:type="spellStart"/>
      <w:r w:rsidRPr="0005309E">
        <w:rPr>
          <w:color w:val="000000"/>
        </w:rPr>
        <w:t>RNs</w:t>
      </w:r>
      <w:proofErr w:type="spellEnd"/>
      <w:r w:rsidRPr="0005309E">
        <w:rPr>
          <w:color w:val="000000"/>
        </w:rPr>
        <w:t xml:space="preserve"> da rede básica. </w:t>
      </w:r>
    </w:p>
    <w:p w:rsidR="00F033E9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color w:val="000000"/>
        </w:rPr>
      </w:pPr>
      <w:r>
        <w:rPr>
          <w:color w:val="000000"/>
        </w:rPr>
        <w:lastRenderedPageBreak/>
        <w:t>1.</w:t>
      </w:r>
      <w:r w:rsidRPr="0005309E">
        <w:rPr>
          <w:color w:val="000000"/>
        </w:rPr>
        <w:t xml:space="preserve">3.2.3 As redes devem ser niveladas utilizando nível classe 3 (3mm/k) e nivelamento classe IN com tolerância de 12 </w:t>
      </w:r>
      <w:proofErr w:type="spellStart"/>
      <w:r w:rsidRPr="0005309E">
        <w:rPr>
          <w:color w:val="000000"/>
        </w:rPr>
        <w:t>mm√k</w:t>
      </w:r>
      <w:proofErr w:type="spellEnd"/>
      <w:r w:rsidRPr="0005309E">
        <w:rPr>
          <w:color w:val="000000"/>
        </w:rPr>
        <w:t xml:space="preserve">, 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>
        <w:rPr>
          <w:color w:val="000000"/>
        </w:rPr>
        <w:t>1.</w:t>
      </w:r>
      <w:r w:rsidRPr="0005309E">
        <w:rPr>
          <w:color w:val="000000"/>
        </w:rPr>
        <w:t xml:space="preserve">3.3 Seções Transversais.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color w:val="000000"/>
        </w:rPr>
      </w:pPr>
      <w:r>
        <w:rPr>
          <w:color w:val="000000"/>
        </w:rPr>
        <w:t>1.</w:t>
      </w:r>
      <w:r w:rsidRPr="0005309E">
        <w:rPr>
          <w:color w:val="000000"/>
        </w:rPr>
        <w:t>3.3.</w:t>
      </w:r>
      <w:r>
        <w:rPr>
          <w:color w:val="000000"/>
        </w:rPr>
        <w:t>1</w:t>
      </w:r>
      <w:r w:rsidRPr="0005309E">
        <w:rPr>
          <w:color w:val="000000"/>
        </w:rPr>
        <w:t xml:space="preserve"> As tubulações de distribuição pressurizada dispensam seções transversais.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>
        <w:rPr>
          <w:color w:val="000000"/>
        </w:rPr>
        <w:t>2.0.</w:t>
      </w:r>
      <w:r w:rsidRPr="0005309E">
        <w:rPr>
          <w:color w:val="000000"/>
        </w:rPr>
        <w:t xml:space="preserve"> MATERIAIS A ENTREGAR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 w:rsidRPr="0005309E">
        <w:rPr>
          <w:color w:val="000000"/>
        </w:rPr>
        <w:t xml:space="preserve"> Os materiais a seguir discriminados serão entregues de acordo com os prazos estabelecidos no cronograma: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 w:rsidRPr="0005309E">
        <w:rPr>
          <w:color w:val="000000"/>
        </w:rPr>
        <w:t xml:space="preserve">a) planta geral 1:25.000;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 w:rsidRPr="0005309E">
        <w:rPr>
          <w:color w:val="000000"/>
        </w:rPr>
        <w:t xml:space="preserve">b) desenhos em escala 1:2000 e detalhes em escalas menores indicadas; </w:t>
      </w:r>
    </w:p>
    <w:p w:rsidR="00F033E9" w:rsidRPr="0005309E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</w:pPr>
      <w:r w:rsidRPr="0005309E">
        <w:rPr>
          <w:color w:val="000000"/>
        </w:rPr>
        <w:t xml:space="preserve">c) arquivos, em DVD-ROM, formato DXF, DWG e PLT contendo todos os detalhes desenhados, por níveis de informações diversos relativos aos desenhos; </w:t>
      </w:r>
    </w:p>
    <w:p w:rsidR="00F033E9" w:rsidRDefault="00F033E9" w:rsidP="00F033E9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color w:val="000000"/>
        </w:rPr>
      </w:pPr>
      <w:r>
        <w:rPr>
          <w:color w:val="000000"/>
        </w:rPr>
        <w:t>d</w:t>
      </w:r>
      <w:r w:rsidRPr="0005309E">
        <w:rPr>
          <w:color w:val="000000"/>
        </w:rPr>
        <w:t>) todas as imagens utilizadas</w:t>
      </w:r>
      <w:r>
        <w:rPr>
          <w:color w:val="000000"/>
        </w:rPr>
        <w:t>.</w:t>
      </w:r>
      <w:r w:rsidRPr="0005309E">
        <w:rPr>
          <w:color w:val="000000"/>
        </w:rPr>
        <w:t xml:space="preserve">  </w:t>
      </w:r>
    </w:p>
    <w:p w:rsidR="00B632B7" w:rsidRDefault="00B632B7"/>
    <w:sectPr w:rsidR="00B632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3E9"/>
    <w:rsid w:val="00841DD1"/>
    <w:rsid w:val="00B632B7"/>
    <w:rsid w:val="00F0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D6CD5-2723-41E6-AA45-656CAEB6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3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41DD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41DD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Sebastião dos Santos Veloso</dc:creator>
  <cp:keywords/>
  <dc:description/>
  <cp:lastModifiedBy>Sebastião dos Santos Veloso</cp:lastModifiedBy>
  <cp:revision>2</cp:revision>
  <cp:lastPrinted>2014-04-28T17:57:00Z</cp:lastPrinted>
  <dcterms:created xsi:type="dcterms:W3CDTF">2014-04-25T13:31:00Z</dcterms:created>
  <dcterms:modified xsi:type="dcterms:W3CDTF">2014-04-28T17:57:00Z</dcterms:modified>
</cp:coreProperties>
</file>