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3A00ED">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072B18">
                    <w:trPr>
                      <w:trHeight w:val="180"/>
                    </w:trPr>
                    <w:tc>
                      <w:tcPr>
                        <w:tcW w:w="9498" w:type="dxa"/>
                      </w:tcPr>
                      <w:p w:rsidR="00072B18" w:rsidRDefault="00072B18"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65pt;height:35pt" o:ole="" filled="t">
                              <v:fill opacity="0" color2="black"/>
                              <v:imagedata r:id="rId8" o:title=""/>
                            </v:shape>
                            <o:OLEObject Type="Embed" ProgID="Figura" ShapeID="_x0000_i1026" DrawAspect="Content" ObjectID="_1470231852" r:id="rId9"/>
                          </w:object>
                        </w:r>
                      </w:p>
                    </w:tc>
                  </w:tr>
                  <w:tr w:rsidR="00072B18">
                    <w:trPr>
                      <w:trHeight w:hRule="exact" w:val="340"/>
                    </w:trPr>
                    <w:tc>
                      <w:tcPr>
                        <w:tcW w:w="9498" w:type="dxa"/>
                      </w:tcPr>
                      <w:p w:rsidR="00072B18" w:rsidRPr="00717E67" w:rsidRDefault="00072B18">
                        <w:pPr>
                          <w:pStyle w:val="Ttulo1"/>
                          <w:snapToGrid w:val="0"/>
                          <w:ind w:left="72" w:firstLine="0"/>
                          <w:jc w:val="center"/>
                          <w:rPr>
                            <w:b/>
                            <w:sz w:val="18"/>
                          </w:rPr>
                        </w:pPr>
                        <w:r w:rsidRPr="00717E67">
                          <w:rPr>
                            <w:b/>
                            <w:sz w:val="18"/>
                          </w:rPr>
                          <w:t>Ministério da Integração Nacional - M I</w:t>
                        </w:r>
                      </w:p>
                    </w:tc>
                  </w:tr>
                  <w:tr w:rsidR="00072B18">
                    <w:trPr>
                      <w:trHeight w:val="180"/>
                    </w:trPr>
                    <w:tc>
                      <w:tcPr>
                        <w:tcW w:w="9498" w:type="dxa"/>
                      </w:tcPr>
                      <w:p w:rsidR="00072B18" w:rsidRPr="00717E67" w:rsidRDefault="00072B18">
                        <w:pPr>
                          <w:snapToGrid w:val="0"/>
                          <w:ind w:left="72"/>
                          <w:jc w:val="center"/>
                          <w:rPr>
                            <w:b/>
                            <w:sz w:val="18"/>
                            <w:vertAlign w:val="baseline"/>
                          </w:rPr>
                        </w:pPr>
                        <w:r w:rsidRPr="00717E67">
                          <w:rPr>
                            <w:b/>
                            <w:sz w:val="18"/>
                            <w:vertAlign w:val="baseline"/>
                          </w:rPr>
                          <w:t>Companhia de Desenvolvimento dos Vales do São Francisco e do Parnaíba</w:t>
                        </w:r>
                      </w:p>
                    </w:tc>
                  </w:tr>
                  <w:tr w:rsidR="00072B18">
                    <w:trPr>
                      <w:trHeight w:val="180"/>
                    </w:trPr>
                    <w:tc>
                      <w:tcPr>
                        <w:tcW w:w="9498" w:type="dxa"/>
                      </w:tcPr>
                      <w:p w:rsidR="00072B18" w:rsidRPr="00717E67" w:rsidRDefault="00072B18">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072B18" w:rsidRDefault="00072B18"/>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072B18" w:rsidRPr="00607B4A" w:rsidRDefault="00072B18">
                  <w:pPr>
                    <w:jc w:val="both"/>
                    <w:rPr>
                      <w:sz w:val="16"/>
                      <w:vertAlign w:val="baseline"/>
                      <w:lang w:val="fr-FR"/>
                    </w:rPr>
                  </w:pPr>
                  <w:r w:rsidRPr="00607B4A">
                    <w:rPr>
                      <w:sz w:val="16"/>
                      <w:vertAlign w:val="baseline"/>
                      <w:lang w:val="fr-FR"/>
                    </w:rPr>
                    <w:t>Fl.: _________________________</w:t>
                  </w:r>
                </w:p>
                <w:p w:rsidR="00072B18" w:rsidRPr="00607B4A" w:rsidRDefault="00072B18">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59520.000676/2014-81</w:t>
                  </w:r>
                </w:p>
                <w:p w:rsidR="00072B18" w:rsidRPr="00607B4A" w:rsidRDefault="00072B18">
                  <w:pPr>
                    <w:jc w:val="both"/>
                    <w:rPr>
                      <w:sz w:val="16"/>
                      <w:vertAlign w:val="baseline"/>
                      <w:lang w:val="fr-FR"/>
                    </w:rPr>
                  </w:pPr>
                  <w:r w:rsidRPr="00607B4A">
                    <w:rPr>
                      <w:sz w:val="16"/>
                      <w:vertAlign w:val="baseline"/>
                      <w:lang w:val="fr-FR"/>
                    </w:rPr>
                    <w:t>_____________________________</w:t>
                  </w:r>
                </w:p>
                <w:p w:rsidR="00072B18" w:rsidRPr="00607B4A" w:rsidRDefault="00072B18">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3A00ED">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zhhaQQAAG8NAAAOAAAAZHJzL2Uyb0RvYy54bWzMV1+PozYQf6/U72DxWCkHJpB/2uxpm+y2&#10;la7tSZd+AAdMQAc2tZ1N9qp+984YCGZvQaeqD80DsfHP45n5jWeGu/fXqiTPXOlCiq1H3wUe4SKR&#10;aSFOW++Pw9Ns5RFtmEhZKQXfei9ce+/vv//u7lJveChzWaZcERAi9OZSb73cmHrj+zrJecX0O1lz&#10;AYuZVBUzMFUnP1XsAtKr0g+DYOFfpEprJROuNbzdN4vevZWfZTwxv2eZ5oaUWw90M/ap7POIT//+&#10;jm1OitV5kbRqsH+hRcUKAYfeRO2ZYeSsiq9EVUWipJaZeZfIypdZViTc2gDW0OCVNZ9yVnNrCzhH&#10;1zc36f9ObPLb80dFinTrhUuPCFYBRw9nI+3RZIH+udR6A7BP9UeFFur6g0w+ayLkLmfixB+Ukpec&#10;sxS0ooj3BxtwomErOV5+lSlIZyDduuqaqYpkZVH/jBtRNLiDXC03Lzdu+NWQBF6G62A1BwYTWArn&#10;y2htufPZBsXg5uSszU9c2jF7/qBNQ20KI0tM2lp3ACFZVQLLP/iERnEUhORCQroIumi4IamDDEj+&#10;Nih0QCiOxmPi5g5yVFzkgBqbx8TFDpLS1TKKx1RcuMhJFSEGet9MyoR73SMnvbh2kKNm09esjLuR&#10;fhMt1OVl2pHUJWbak9SlJyAQMwE843hubwpc/z52XHqmkS4900iXnmmkS880ckjPhEWhS9GkzNBl&#10;iAbL9XoshkOXpdHgCF2CQhpPyHP5aU52ri1ki1OXD1jepYjkKtocASMCKW3rHYBnTBq11JiQMGVA&#10;2jk06Q1SzVXYjNPD4wEcjEL43GbDt+CLARx0Rng8Cl8O4BAuCF+OwlcDOEQCwtej8PUAjhcR8XDL&#10;MJe/oT3EgesbvGh2w8DcZmPrVwVlGAvwAQMDSvABaYcifEBioQwfwggPA38zg7R0Q3KBXG8TM8lv&#10;I22U/Ax1pNGiks/8IO0Gg1RZzq1CXX3oEcn5WCQ/8i8TeFDhlZiZ9UP/fgVlAu3txA+FDmetrMVy&#10;0VDcFpjmdWsYiIpWc8t9d0i/QgM8ruVhoH0phlZ0ark7Okz3/9q0TnK3npRS8+YwJGKShawogVAB&#10;PZ0Nht7JY4f0iDd9hEmi92vniZ7N/yUNEOSNo9qBDV2MfKcVEfIJXGWjuxQY0PMwakJXy7JIcREd&#10;rdXpuCsVeWbYqNpfy/sAVhUG2uWyqLYeMA6/5t5g+/UoUnuKYUXZjEGT0iYq6KHaW4XdlG1L/1oH&#10;68fV4yqaReHicRYF+/3s4WkXzRZPdBnv5/vdbk//Rm5ptMmLNOUCVe1aZBp9WwvaNutNc3trkgcm&#10;DSx/sr+vLfeHatjEBLZ0/43ju1azaVmPMn2BtlPJpueHbxQY5FJ98cgF+v2tp/88M8U9Uv4ioHVd&#10;0wh4IcZOoniJ1U65K0d3hYkERG29xCgPSgZOdgbmsOlcq+KUw1lNTyskttNZge2o7YwbvdoJdPXW&#10;hvYLBD8b3LlF9d9J9/8AAAD//wMAUEsDBBQABgAIAAAAIQDK1bO12wAAAAgBAAAPAAAAZHJzL2Rv&#10;d25yZXYueG1sTI9BboMwEEX3lXoHayp11xiSKKEUE0WRsksXJTnAgCeAwDbCDqE5faerdjn6T3/e&#10;z3az6cVEo2+dVRAvIhBkK6dbWyu4nI9vCQgf0GrsnSUF3+Rhlz8/ZZhqd7dfNBWhFlxifYoKmhCG&#10;VEpfNWTQL9xAlrOrGw0GPsda6hHvXG56uYyijTTYWv7Q4ECHhqquuBkFR/mOVHaffn1+FHt99dhN&#10;J1Tq9WXef4AINIc/GH71WR1ydirdzWovegWrZMmkgm2yBcF5suZpJXPxJgaZZ/L/gPwHAAD//wMA&#10;UEsBAi0AFAAGAAgAAAAhALaDOJL+AAAA4QEAABMAAAAAAAAAAAAAAAAAAAAAAFtDb250ZW50X1R5&#10;cGVzXS54bWxQSwECLQAUAAYACAAAACEAOP0h/9YAAACUAQAACwAAAAAAAAAAAAAAAAAvAQAAX3Jl&#10;bHMvLnJlbHNQSwECLQAUAAYACAAAACEAF6M4YWkEAABvDQAADgAAAAAAAAAAAAAAAAAuAgAAZHJz&#10;L2Uyb0RvYy54bWxQSwECLQAUAAYACAAAACEAytWztdsAAAAIAQAADwAAAAAAAAAAAAAAAADDBgAA&#10;ZHJzL2Rvd25yZXYueG1sUEsFBgAAAAAEAAQA8wAAAMsHAAAAAA==&#10;" adj="0,,0" path="m10799,nsc10799,,10799,-1,10800,v5964,,10800,4835,10800,10800l10800,10800,10799,xem10799,nfc10799,,10799,-1,10800,v5964,,10800,4835,10800,10800e" filled="f" strokeweight=".09mm">
            <v:stroke joinstyle="miter"/>
            <v:formulas/>
            <v:path o:connecttype="custom" o:connectlocs="1957744,0;1957919,0;3915837,1305590;1957919,1305590;1957744,0;1957919,0;3915837,1305590"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Ev0awQAAG8NAAAOAAAAZHJzL2Uyb0RvYy54bWzMV12PqzYQfa/U/2DxWCnLN4Ros1fbZNNW&#10;um2vdNMf4IAJ6IJNbbLJ3qr/vTMGErO7oKuqD80DseH4eGbOMB7uP1zqijwzqUrB15Z751iE8VRk&#10;JT+urT/2u8XSIqqlPKOV4GxtvTBlfXj4/rv7c7NinihElTFJgISr1blZW0XbNivbVmnBaqruRMM4&#10;PMyFrGkLU3m0M0nPwF5Xtuc4kX0WMmukSJlScHfbPbQeNH+es7T9Pc8Va0m1tsC2Vl+lvh7waj/c&#10;09VR0qYo094M+i+sqGnJYdMr1Za2lJxk+YaqLlMplMjbu1TUtsjzMmXaB/DGdV5587mgDdO+QHBU&#10;cw2T+u9o09+eP0lSZmvLiyzCaQ0aPZ5aobcmMcbn3KgVwD43nyR6qJqPIv2iCBebgvIje5RSnAtG&#10;M7DKRbw9WoATBUvJ4fyryICdArsO1SWXNcmrsvkZFyI1hINctDYvV23YpSUp3PSiOIlBwRQeeaEX&#10;+1o7m66QBhenJ9X+xIQe0+ePqu2kzWCkhcl67/ZAktcVqPyDTVzfT2KfnInnRs6QDVekayAdUrwP&#10;8gwQ0i3DKTrfQE7SBQao83mKLjSQrhf5UThlIig78njaxNhEznLCez3inI5iYiAn3XZfqzJto/tN&#10;srimLvOBdE1h5iPpmvI4BHLGgWsY+lFfSW65Y8ozjzTlmUea8swjTXnmkWN5ZjzyTIlmOT1TIdeJ&#10;k2Qqhz1Tpcnk8EyBPDec4TP16XY2XluoFsehHtBiKBHphfc1AkYEStra2oPOWDQaobAgYcmAsrPv&#10;yhuUmgvXFecGD0dwcArhvq6G78GjERxsRng4CY9HcEgXhOvaDB69NWY5gkMmIDyZZE9GcHwREQ9v&#10;Gdbyd/ghD8zY4IumF4zc7Rb2cZVwDOMBvMfEgCN4j7LDIbxHYeEY3nsBbgbxpi3KMgzJGWq9Lsyk&#10;uI5UK8UXOEc6K2rxzPZCL2hRKq25Nmg4H26I9HQo0x/Z1xk8mPCKZqHjcLu/hGMC/R3ox6TjWc8V&#10;xVEncX/AdLd7x4AqWPpa+2GT2xPXwe16HUbWV3zsxWCWuWLADP+vXRuYh+dpJRTrNkMhZlXIywoE&#10;5dDT6WS4BXlqkxvi3RhhkbjFdYjETc3/pQyQ5F2g+oFOXcx8oxXhYgeh0tldcUxo3wu61FWiKjN8&#10;iIFW8njYVJI8U2xU9a/XfQSryxba5aqs1xYoDr/uvcH264lnepeWllU3BksqXaigh+rfKuymdFv6&#10;V+IkT8unZbAIvOhpETjb7eJxtwkW0c6Nw62/3Wy27t+orRusijLLGEdThxbZDb6tBe2b9a65vTbJ&#10;I5dGnu/0763n9tgMXZjAl+G/C/zQanYt60FkL9B2StH1/PCNAoNCyK8WOUO/v7bUnycqmUWqXzi0&#10;rokbgC6k1ZMgjPG0k+aTg/mE8hSo1lbaSguODJxsWpjDolMjy2MBe3U9LRfYTucltqO6M+7s6ifQ&#10;1Wsf+i8Q/Gww5xp1+056+AcAAP//AwBQSwMEFAAGAAgAAAAhAB8rP/bcAAAACAEAAA8AAABkcnMv&#10;ZG93bnJldi54bWxMj8FOwzAQRO9I/IO1SNyo09LSEOJUFVJvcCDlAzbxNokSr6PYTQtfz3KC42hG&#10;M2/y3dUNaqYpdJ4NLBcJKOLa244bA5/Hw0MKKkRki4NnMvBFAXbF7U2OmfUX/qC5jI2SEg4ZGmhj&#10;HDOtQ92Sw7DwI7F4Jz85jCKnRtsJL1LuBr1KkiftsGNZaHGk15bqvjw7Awf9jFT172F9/C739hSw&#10;n9/QmPu76/4FVKRr/AvDL76gQyFMlT+zDWowsH6UK9HANt2CEj/drEBVklumG9BFrv8fKH4AAAD/&#10;/wMAUEsBAi0AFAAGAAgAAAAhALaDOJL+AAAA4QEAABMAAAAAAAAAAAAAAAAAAAAAAFtDb250ZW50&#10;X1R5cGVzXS54bWxQSwECLQAUAAYACAAAACEAOP0h/9YAAACUAQAACwAAAAAAAAAAAAAAAAAvAQAA&#10;X3JlbHMvLnJlbHNQSwECLQAUAAYACAAAACEAEsBL9GsEAABvDQAADgAAAAAAAAAAAAAAAAAuAgAA&#10;ZHJzL2Uyb0RvYy54bWxQSwECLQAUAAYACAAAACEAHys/9twAAAAIAQAADwAAAAAAAAAAAAAAAADF&#10;BgAAZHJzL2Rvd25yZXYueG1sUEsFBgAAAAAEAAQA8wAAAM4HAAAAAA==&#10;" adj="0,,0" path="m10799,nsc10799,,10799,-1,10800,v5964,,10800,4835,10800,10800l10800,10800,10799,xem10799,nfc10799,,10799,-1,10800,v5964,,10800,4835,10800,10800e" filled="f" strokeweight=".09mm">
            <v:stroke joinstyle="miter"/>
            <v:formulas/>
            <v:path o:connecttype="custom" o:connectlocs="1662072,0;1662220,0;3324441,1478529;1662220,1478529;1662072,0;1662220,0;3324441,1478529"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xXEZQQAAG8NAAAOAAAAZHJzL2Uyb0RvYy54bWzMV1uPozYUfq/U/2DxWCnDJUAumsxqmkza&#10;StvuSpv9AQ6YgBZsajuTzFb97z3HQDCzA1pVfWgeiI0/n9t3fHy4f3etSvLMpCoE3zj+necQxhOR&#10;Fvy0cT4f9rOlQ5SmPKWl4GzjvDDlvHv48Yf7S71mgchFmTJJQAhX60u9cXKt67XrqiRnFVV3omYc&#10;FjMhK6phKk9uKukFpFelG3he7F6ETGspEqYUvN01i86DkZ9lLNEfskwxTcqNA7Zp85TmecSn+3BP&#10;1ydJ67xIWjPov7CiogUHpTdRO6opOcviG1FVkUihRKbvElG5IsuKhBkfwBvfe+XNp5zWzPgCwVH1&#10;LUzqvxOb/PH8UZIi3ThB5BBOK+Do8ayFUU2WGJ9LrdYA+1R/lOihqt+L5IsiXGxzyk/sUUpxyRlN&#10;wSof8e5gA04UbCXHy+8iBekUpJtQXTNZkaws6l9xI4qGcJCr4eblxg27apLAy3ngz31gMIGlYAkz&#10;w51L1ygGNydnpX9hwozp83ulG2pTGBli0ta7AwjJqhJY/sklfuzFoUcuJIBRlw03pG8hPZK/DQos&#10;EIqLojFxcws5Ki60QI3PY+KAr96PEFRHYybGNnLSxIWNnJQJ57rXPhnFlYUcdRupHcgbD6P/XbT4&#10;Ni/TgfRtYvxJr32bHo9AznjwjKJ53FaSPndseqaRNj3TSJueaaRNzzRySM+ER4FN0aTMwGbI9xar&#10;1VgOBzZLo8kR2AQFfjQhz+an0WwdW6gWp64e0LwrEcmVtzUCRgRK2sY5AM9YNGqhsCBhyYCyc2jK&#10;G5SaKzcVp4dHAzg4hfC5qYZvweMBHGxGeDQKXwzgkC4IX4zClwM4ZALCV6Pw1QCOBxHxcMqwlr9h&#10;PeSBHRs8aGbDwN1mYxtXCdcwXsAHTAy4gg9IO1zCByQWruFDEKIyiDfVSEs3JBeo9aYwk/w2UlqK&#10;L3CPNFZU4pkdhNmgkSrDuTGoux96RHI+FsnP7OsEHkx4JWZm4tC/X8I1gf524odCh7NWVryIG4rb&#10;C6Z53ToGosLl3HDfKelXfA/VtTwMrC/50IvOLHtHh+n+X7vWSe7Wk1Io1ihDIiZZyIoSCOXQ05lk&#10;6IM8pqRHvBkjLBJ9XLtI9Gz+L2mAJG8C1Q5M6mLmW60IF3sIlcnukmNCz4OwSV0lyiLFRQy0kqfj&#10;tpTkmWKjan4t7wNYVWhol8ui2jjAOPyac4Pt1xNPjRZNi7IZgyWlKVTQQ7WnCrsp05b+tfJWT8un&#10;ZTgLg/hpFnq73exxvw1n8d5fRLv5brvd+X8jt364zos0ZRxN7VpkP/y+FrRt1pvm9tYkD1waeL43&#10;v289d4dmmMIEvnT/TeC7VrNpWY8ifYG2U4qm54dvFBjkQn51yAX6/Y2j/jxTyRxS/sahdV35IfBC&#10;tJmE0QJvO2mvHO0VyhMQtXESLR24MnCy1TCHTedaFqccdDU9LRfYTmcFtqOmM27saifQ1Rsf2i8Q&#10;/Gyw5wbVfyc9/AMAAP//AwBQSwMEFAAGAAgAAAAhABhjWEzbAAAACAEAAA8AAABkcnMvZG93bnJl&#10;di54bWxMj0FugzAQRfeVegdrKnXXGFDaBIqJokrZpYuSHGDAE0BgG2GH0Jy+01W7HP2nP+/nu8UM&#10;YqbJd84qiFcRCLK1051tFJxPh5ctCB/QahycJQXf5GFXPD7kmGl3s180l6ERXGJ9hgraEMZMSl+3&#10;ZNCv3EiWs4ubDAY+p0bqCW9cbgaZRNGbNNhZ/tDiSB8t1X15NQoOMkWq+k+/Pt3Lvb547OcjKvX8&#10;tOzfQQRawh8Mv/qsDgU7Ve5qtReDgiRNmFSwWb+C4HyT8pKKuTiNQRa5/D+g+AEAAP//AwBQSwEC&#10;LQAUAAYACAAAACEAtoM4kv4AAADhAQAAEwAAAAAAAAAAAAAAAAAAAAAAW0NvbnRlbnRfVHlwZXNd&#10;LnhtbFBLAQItABQABgAIAAAAIQA4/SH/1gAAAJQBAAALAAAAAAAAAAAAAAAAAC8BAABfcmVscy8u&#10;cmVsc1BLAQItABQABgAIAAAAIQC45xXEZQQAAG8NAAAOAAAAAAAAAAAAAAAAAC4CAABkcnMvZTJv&#10;RG9jLnhtbFBLAQItABQABgAIAAAAIQAYY1hM2wAAAAgBAAAPAAAAAAAAAAAAAAAAAL8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389594,0;2389818,0;4779635,1856664;2389818,1856664;2389594,0;2389818,0;4779635,1856664"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aTbgQAAG8NAAAOAAAAZHJzL2Uyb0RvYy54bWzMV1GPozYQfq/U/2DxWCkLJhBCtNnTNtm0&#10;la7tSZf+AAdMQAc2tckme1X/e2cMJGZ3QaeqD80DsfHn8cx845nh/sOlKskzV7qQYu3QO88hXCQy&#10;LcRx7fyx382WDtENEykrpeBr54Vr58PD99/dn+sV92Uuy5QrAkKEXp3rtZM3Tb1yXZ3kvGL6TtZc&#10;wGImVcUamKqjmyp2BulV6fqet3DPUqW1kgnXGt5u20XnwcjPMp40v2eZ5g0p1w7o1pinMs8DPt2H&#10;e7Y6KlbnRdKpwf6FFhUrBBx6FbVlDSMnVbwRVRWJklpmzV0iK1dmWZFwYwNYQ71X1nzOWc2NLeAc&#10;XV/dpP87sclvz58UKdK14wcOEawCjh5PjTRHkxj9c671CmCf608KLdT1R5l80UTITc7EkT8qJc85&#10;ZyloRRHvDjbgRMNWcjj/KlOQzkC6cdUlUxXJyqL+GTeiaHAHuRhuXq7c8EtDEng5j6OQAoMJLPmx&#10;t5wb7ly2QjG4OTnp5icuzZg9f9RNS20KI0NM2lm3ByFZVQLLP7iExstoHpEz8enC66PhiqQW0iP5&#10;+yDfAqG4MBwTN7eQo+KAhat2rc1j4kILSYMwoOGYigsbOaliZCMnZcK9vuo57cXYQo6ajdQO5I27&#10;kX4TLdTmZdqR1CZm2pPUpscjEDMePMNwvugyyS12bHqmkTY900ibnmmkTc80ckjPhEW+TdGkTN9m&#10;iHpRHI/FsG+zNBocvk2QT8MJeTY/7cnWtYVscezzAcv7FJFcRJcjYEQgpa2dPfCMSaOWGhMSpgxI&#10;O/s2vUGquQiTcW7wcAAHoxA+N9nwPfhiAAedER6OwqMBHMIF4dEofDmAQyQg3KRycMBb3eMBHC8i&#10;4uGWYS5/ZwPEge0bvGhmw8DcdmPnVwVlGAvwHgMDSvAeaYcivEdioQzvofaYbF2zBmkx4mFIzpDr&#10;TWIm+XWkGyW/QB1ptajkM99Ls6FBqgznRqG+PtwQyelQJD/yrxN4oPyVmJnxw+39EsoE2tuLHwod&#10;zjpZi2jRUtwVmPZ1ZxiICpZzw31/yG2Fenhcx8NA+1IMrejVsnf0mP7/tWm95H49KaXm7WFIxCQL&#10;WVECoQJ6OhMMNyePHXJDvOsjTBI3v/aeuLH5v6QBgrx1VDcwoYuRb7UiQu7AVSa6S4EBPfeDNnS1&#10;LIsUF9HRWh0Pm1KRZ4aNqvl1vA9gVdFAu1wW1doBxuHX3htsv55Eak5pWFG2Y9CkNIkKeqjuVmE3&#10;ZdrSv2Ivflo+LYNZ4C+eZoG33c4ed5tgttjRKNzOt5vNlv6N3NJglRdpygWq2rfINPi2FrRr1tvm&#10;9tokD0waWL4zv7eWu0M1TGICW/r/1vF9q9m2rAeZvkDbqWTb88M3Cgxyqb465Az9/trRf56Y4g4p&#10;fxHQusY0AF5IYyZBGGG1U/bKwV5hIgFRaydplAMlAyebBuaw6VSr4pjDWW1PKyS201mB7ajpjFu9&#10;ugl09caG7gsEPxvsuUHdvpMe/gEAAP//AwBQSwMEFAAGAAgAAAAhAK/fAz/cAAAACAEAAA8AAABk&#10;cnMvZG93bnJldi54bWxMj81ugzAQhO+V+g7WVsqtMSU0PxQTRZFyaw8leYAFbwCBbYQdQvv03Z7a&#10;42hGM99k+9n0YqLRt84qeFlGIMhWTre2VnA5n563IHxAq7F3lhR8kYd9/viQYard3X7SVIRacIn1&#10;KSpoQhhSKX3VkEG/dANZ9q5uNBhYjrXUI9653PQyjqK1NNhaXmhwoGNDVVfcjIKT3CGV3YdPzt/F&#10;QV89dtM7KrV4mg9vIALN4S8Mv/iMDjkzle5mtRe9gnjF5EHBJnkFwf52nYAoORdHK5B5Jv8fyH8A&#10;AAD//wMAUEsBAi0AFAAGAAgAAAAhALaDOJL+AAAA4QEAABMAAAAAAAAAAAAAAAAAAAAAAFtDb250&#10;ZW50X1R5cGVzXS54bWxQSwECLQAUAAYACAAAACEAOP0h/9YAAACUAQAACwAAAAAAAAAAAAAAAAAv&#10;AQAAX3JlbHMvLnJlbHNQSwECLQAUAAYACAAAACEAQorGk24EAABvDQAADgAAAAAAAAAAAAAAAAAu&#10;AgAAZHJzL2Uyb0RvYy54bWxQSwECLQAUAAYACAAAACEAr98DP9wAAAAIAQAADwAAAAAAAAAAAAAA&#10;AADIBgAAZHJzL2Rvd25yZXYueG1sUEsFBgAAAAAEAAQA8wAAANEHAAAAAA==&#10;" adj="0,,0" path="m10799,nsc10799,,10799,-1,10800,v5964,,10800,4835,10800,10800l10800,10800,10799,xem10799,nfc10799,,10799,-1,10800,v5964,,10800,4835,10800,10800e" filled="f" strokeweight=".09mm">
            <v:stroke joinstyle="miter"/>
            <v:formulas/>
            <v:path o:connecttype="custom" o:connectlocs="3657405,0;3657736,0;7315472,1957919;3657736,1957919;3657405,0;3657736,0;7315472,1957919"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WlvbAQAAHANAAAOAAAAZHJzL2Uyb0RvYy54bWzMV92OozYUvq/Ud7C4rJThJ5CEaDKraTJp&#10;K227K232ARwwAS3Y1HYmma367j3HQDCzA1pVvWguiI0/n7/v+Phw/+5aleSZSVUIvnH8O88hjCci&#10;Lfhp43w+7GcrhyhNeUpLwdnGeWHKeffw4w/3l3rNApGLMmWSgBCu1pd64+Ra12vXVUnOKqruRM04&#10;LGZCVlTDVJ7cVNILSK9KN/C8hXsRMq2lSJhS8HbXLDoPRn6WsUR/yDLFNCk3DtimzVOa5xGf7sM9&#10;XZ8krfMiac2g/8KKihYclN5E7aim5CyLb0RVRSKFEpm+S0TliiwrEmZ8AG9875U3n3JaM+MLBEfV&#10;tzCp/05s8sfzR0mKdOMEc4dwWgFHj2ctjGrimwBdarUG3Kf6o0QXVf1eJF8U4WKbU35ij1KKS85o&#10;Cmb5GFB3sAEnCraS4+V3kYJ4CuJNrK6ZrEhWFvWvuBFFQzzI1ZDzciOHXTVJ4GUYrcIlUJjA0jxe&#10;Ro1tLl2jGNycnJX+hQkzps/vlW64TWFkmElb9w4gJKtKoPknlwRBHPghuZDAX3hdOtyQvoX0SP42&#10;KLBAKG4ejYmDCN8Uj4oLLVDj85i4yEL68WoZRWMmLizktIlLCzktEw72zZnpKMYWctRtoHMobzyM&#10;/nfR4tu8TAfSt4mZ9tq36fEI5IwHzyiaL9pS0ueOTc800qZnGmnTM4206ZlGDumZ8CiwKZqUGdgM&#10;+d4yjsdyOLBZGk0OrE19svnRhDybn0azdWyhWpy6ekDzrkQkV97WCBgRKGkb5wA8Y9GohcKChCUD&#10;ys6hKW9Qaq7cVJweHg3g4BTC56YavgVfDOBgM8KjUfhyAId0QfhyFL4awCETEB6PwuMBHA8i4uGU&#10;YS1/w3rIAzs2eNDMhoG7zcY2rhLuYbyBD5gYcAcfkHa4hQ9ILNzDhyBEZRBvqpGWbkgucC+Zwkzy&#10;20hpKb7APdJYUYlndhBmg0aqDOfGIFPNwYwekZyPRfIz+zqBBxNeiZmZOPTvV3BNoL+d+KHQ4ayV&#10;tVguGorbC6Z53ToGosLV3HDfKelXfA/VtTwMrC/50IvOLHtHh+n+X7vWSe7Wk1Io1ihDIiZZyIoS&#10;COXQ1Jlk6IM8pqRHvBkjLBJ9XLtI9Gz+L2mA7GoC1Q5M6mLmW60IF3sIlcnukmNCz4OwSV0lyiLF&#10;RQy0kqfjtpTkmWKnan4t7wNYVWjol8ui2jjAOPyac4Pt1xNPjRZNi7IZgyWlKVTQQ7WnCrsp05f+&#10;FXvx0+ppFc7CYPE0C73dbva434azxd5fRrv5brvd+X8jt364zos0ZRxN7XpkP/y+HrTt1pvu9tYl&#10;D1waeL43v289d4dmmMIEvnT/TeC7VhO7f7U+ivQF2k4pmqYfPlJgkAv51SEXaPg3jvrzTCVzSPkb&#10;h9Y19kPghWgzCaMl3nbSXjnaK5QnIGrjJFo6cGXgZKthDpvOtSxOOehqelousJ/OCmxHTWfc2NVO&#10;oK03PrSfIPjdYM8Nqv9QevgHAAD//wMAUEsDBBQABgAIAAAAIQDSxqEN3AAAAAgBAAAPAAAAZHJz&#10;L2Rvd25yZXYueG1sTI/NTsMwEITvSLyDtUjcqENb+hPiVBVSb3Ag7QNs4m0SJV5HsdsGnp7lBMfZ&#10;Gc1+k+0m16srjaH1bOB5loAirrxtuTZwOh6eNqBCRLbYeyYDXxRgl9/fZZhaf+NPuhaxVlLCIUUD&#10;TYxDqnWoGnIYZn4gFu/sR4dR5FhrO+JNyl2v50my0g5blg8NDvTWUNUVF2fgoLdIZfcRlsfvYm/P&#10;AbvrOxrz+DDtX0FFmuJfGH7xBR1yYSr9hW1QveiXpSQNrJMFKPE36xWoUu6L+RZ0nun/A/IfAAAA&#10;//8DAFBLAQItABQABgAIAAAAIQC2gziS/gAAAOEBAAATAAAAAAAAAAAAAAAAAAAAAABbQ29udGVu&#10;dF9UeXBlc10ueG1sUEsBAi0AFAAGAAgAAAAhADj9If/WAAAAlAEAAAsAAAAAAAAAAAAAAAAALwEA&#10;AF9yZWxzLy5yZWxzUEsBAi0AFAAGAAgAAAAhAGpBaW9sBAAAcA0AAA4AAAAAAAAAAAAAAAAALgIA&#10;AGRycy9lMm9Eb2MueG1sUEsBAi0AFAAGAAgAAAAhANLGoQ3cAAAACAEAAA8AAAAAAAAAAAAAAAAA&#10;xgYAAGRycy9kb3ducmV2LnhtbFBLBQYAAAAABAAEAPMAAADPBwAAAAA=&#10;" adj="0,,0" path="m10799,nsc10799,,10799,-1,10800,v5964,,10800,4835,10800,10800l10800,10800,10799,xem10799,nfc10799,,10799,-1,10800,v5964,,10800,4835,10800,10800e" filled="f" strokeweight=".09mm">
            <v:stroke joinstyle="miter"/>
            <v:formulas/>
            <v:path o:connecttype="custom" o:connectlocs="4865173,0;4865619,0;9731238,3657736;4865619,3657736;4865173,0;4865619,0;9731238,3657736"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3dfbAQAAHANAAAOAAAAZHJzL2Uyb0RvYy54bWzMV12PqzYQfa/U/2DxWCnLRyAJ0Wavtsmm&#10;vdJte6Wb/gAHTEAXbGqTTfZW/e+dsSGY3QVVVR+aB2LD8fHMnGE83H+4ViV5ZlIVgm8c/85zCOOJ&#10;SAt+2ji/H/azlUNUQ3lKS8HZxnlhyvnw8P1395d6zQKRizJlkgAJV+tLvXHypqnXrquSnFVU3Yma&#10;cXiYCVnRBqby5KaSXoC9Kt3A8xbuRci0liJhSsHdnXnoPGj+LGNJ81uWKdaQcuOAbY2+Sn094tV9&#10;uKfrk6R1XiStGfRfWFHRgsOmN6odbSg5y+INVVUkUiiRNXeJqFyRZUXCtA/gje+98uZLTmumfYHg&#10;qPoWJvXf0Sa/Pn+WpEg3ThA4hNMKNHo8N0JvTXwfA3Sp1RpwX+rPEl1U9SeRfFWEi21O+Yk9Siku&#10;OaMpmKXx7mABThQsJcfLLyIFegr0OlbXTFYkK4v6Z1yI1BAPctXivNzEYdeGJHAz8kI/BgkTeDSP&#10;l5GvxXPpGmlwcXJWzU9M6DF9/qQao20KI61M2rp3AJKsKkHmH1wSRIG3DMiFBP7C69LhhvQtpEfy&#10;90EQtwFdHI3RzS3kKF1ogYzPY3SRhfTj1TKKxkxcWEj0eNzEpYWc5oQXe+D2eBRjCznqNsg55Bu3&#10;EbKyh44T2rpMB9K3hZn22rfl8QjkjAfXKJov2lLS544tzzTSlmcaacszjbTlmUYO5ZnwKLAlmuQM&#10;bIV8bxnHYzmMVeeWRqNaBrZAgR9N8Nn6mJ2t1xaqxamrBzTvSkRy5W2NgBGBkrZxDqAzFo1aKCxI&#10;WDKg7BxMeYNSc+W64vTwaAAHpxA+x5yAPd/CFwM42IzwaBS+HMAhXRC+HIWvBnDIBITHo/B4AMcX&#10;EfGm9r9nPeSBHRu/9RbeIstds7CNq4RzGE/gAyYGnMEHlB1O4QMKC+fwIQhxLcSbNihLNyQXOJd0&#10;YSb5baQaKb7COWKsqMQzOwi9oEGptObag+586BHJ+VgkP7JvE3gw4RXNTIve31/BMYEB6uiHpMNZ&#10;y7VYLozE7QFjbreOAVW4mmvtu036J76H27VhHVhf8qEXnVn2ig7T/b92rWPunielUMxshkJMqpAV&#10;JQjKoanTydAHeWyTHvFujLBI9HHtItGr+b+UAZLcBKod6NTFzLdaES72ECqd3SXHhJ4HoUldJcoi&#10;xYcYaCVPx20pyTPFTlX/Wt0HsKpooF8ui2rjgOLwM+8Ntl9PPNW7NLQozRgsKXWhgh6qfauwm9J9&#10;6Z+xFz+tnlbhLAwWT7PQ2+1mj/ttOFvs/WW0m++2253/F2rrh+u8SFPG0dSuR/bDf9aDtt266W5v&#10;XfLApYHne/1767k7NEOXVfCl+zeB71pN07IeRfoCbacUpumHjxQY5EJ+c8gFGv6No/44U8kcUn7k&#10;0LrGfgi6kEZPwmiJp520nxztJ5QnQLVxkkY6cGTgZNvAHBada1mcctjL9LRcYD+dFdiO6s7Y2NVO&#10;oK3XPrSfIPjdYM81qv9QevgbAAD//wMAUEsDBBQABgAIAAAAIQDkS4rZ2wAAAAgBAAAPAAAAZHJz&#10;L2Rvd25yZXYueG1sTI/BTsMwEETvSPyDtUjcqENbQRPiVBVSb3Ag5QM28TaJEq+j2E0DX89yguPs&#10;jGbf5PvFDWqmKXSeDTyuElDEtbcdNwY+T8eHHagQkS0OnsnAFwXYF7c3OWbWX/mD5jI2Sko4ZGig&#10;jXHMtA51Sw7Dyo/E4p395DCKnBptJ7xKuRv0OkmetMOO5UOLI722VPflxRk46hSp6t/D9vRdHuw5&#10;YD+/oTH3d8vhBVSkJf6F4Rdf0KEQpspf2AY1iE5kSjTwnGxAib9Lt6AquW/WKegi1/8HFD8AAAD/&#10;/wMAUEsBAi0AFAAGAAgAAAAhALaDOJL+AAAA4QEAABMAAAAAAAAAAAAAAAAAAAAAAFtDb250ZW50&#10;X1R5cGVzXS54bWxQSwECLQAUAAYACAAAACEAOP0h/9YAAACUAQAACwAAAAAAAAAAAAAAAAAvAQAA&#10;X3JlbHMvLnJlbHNQSwECLQAUAAYACAAAACEAffd3X2wEAABwDQAADgAAAAAAAAAAAAAAAAAuAgAA&#10;ZHJzL2Uyb0RvYy54bWxQSwECLQAUAAYACAAAACEA5EuK2dsAAAAIAQAADwAAAAAAAAAAAAAAAADG&#10;BgAAZHJzL2Rvd25yZXYueG1sUEsFBgAAAAAEAAQA8wAAAM4HAAAAAA==&#10;" adj="0,,0" path="m10799,nsc10799,,10799,-1,10800,v5964,,10800,4835,10800,10800l10800,10800,10799,xem10799,nfc10799,,10799,-1,10800,v5964,,10800,4835,10800,10800e" filled="f" strokeweight=".09mm">
            <v:stroke joinstyle="miter"/>
            <v:formulas/>
            <v:path o:connecttype="custom" o:connectlocs="5883897,0;5884434,0;11768868,3657736;5884434,3657736;5883897,0;5884434,0;11768868,3657736" o:connectangles="0,0,0,0,0,0,0" textboxrect="10799,0,21599,10799"/>
          </v:shape>
        </w:pict>
      </w:r>
    </w:p>
    <w:p w:rsidR="006D50C7" w:rsidRPr="00570DB9" w:rsidRDefault="006D50C7">
      <w:pPr>
        <w:spacing w:before="120" w:after="120"/>
        <w:jc w:val="both"/>
        <w:rPr>
          <w:sz w:val="22"/>
          <w:vertAlign w:val="baseline"/>
        </w:rPr>
      </w:pPr>
    </w:p>
    <w:p w:rsidR="006D50C7" w:rsidRPr="00570DB9" w:rsidRDefault="003A00ED">
      <w:pPr>
        <w:jc w:val="center"/>
        <w:rPr>
          <w:sz w:val="22"/>
          <w:vertAlign w:val="baseline"/>
        </w:rPr>
      </w:pPr>
      <w:r>
        <w:rPr>
          <w:noProof/>
          <w:sz w:val="22"/>
          <w:vertAlign w:val="baseline"/>
          <w:lang w:eastAsia="pt-BR"/>
        </w:rPr>
        <w:pict>
          <v:line id="Line 17" o:spid="_x0000_s1047"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3A00ED">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072B18" w:rsidRDefault="00072B18">
                  <w:pPr>
                    <w:ind w:left="709"/>
                    <w:jc w:val="center"/>
                    <w:rPr>
                      <w:b/>
                      <w:sz w:val="16"/>
                      <w:vertAlign w:val="baseline"/>
                    </w:rPr>
                  </w:pPr>
                  <w:r>
                    <w:rPr>
                      <w:b/>
                      <w:sz w:val="16"/>
                      <w:vertAlign w:val="baseline"/>
                    </w:rPr>
                    <w:t>Av. Manoel Novaes, s/n. Centro – Bom Jesus da Lapa/BA – CEP 47.600-000</w:t>
                  </w:r>
                </w:p>
                <w:p w:rsidR="00072B18" w:rsidRDefault="00072B18">
                  <w:pPr>
                    <w:jc w:val="center"/>
                  </w:pPr>
                  <w:r>
                    <w:rPr>
                      <w:b/>
                      <w:sz w:val="16"/>
                      <w:vertAlign w:val="baseline"/>
                    </w:rPr>
                    <w:t>Telefones: (77) 3481-8010 e 3481-8011 Fax: (77) 3481-5299 – E-mail: 2sr-sl@codevasf.gov.br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474C2D" w:rsidRDefault="003A00ED">
      <w:pPr>
        <w:pStyle w:val="ndice"/>
        <w:suppressLineNumbers w:val="0"/>
        <w:rPr>
          <w:rFonts w:cs="Times New Roman"/>
          <w:sz w:val="22"/>
          <w:vertAlign w:val="baseline"/>
        </w:rPr>
      </w:pPr>
      <w:r>
        <w:rPr>
          <w:rFonts w:cs="Times New Roman"/>
          <w:noProof/>
          <w:sz w:val="22"/>
          <w:vertAlign w:val="baseline"/>
          <w:lang w:eastAsia="pt-BR"/>
        </w:rPr>
        <w:pict>
          <v:roundrect id="AutoShape 5" o:spid="_x0000_s1038" style="position:absolute;margin-left:86.45pt;margin-top:102.3pt;width:5in;height:29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072B18" w:rsidRDefault="00072B18">
                  <w:pPr>
                    <w:ind w:right="57"/>
                    <w:jc w:val="center"/>
                    <w:rPr>
                      <w:b/>
                      <w:sz w:val="26"/>
                    </w:rPr>
                  </w:pPr>
                </w:p>
                <w:p w:rsidR="00072B18" w:rsidRPr="00DC7733" w:rsidRDefault="00072B18">
                  <w:pPr>
                    <w:pStyle w:val="Ttulo1"/>
                    <w:ind w:left="0" w:right="57" w:firstLine="0"/>
                    <w:jc w:val="center"/>
                    <w:rPr>
                      <w:b/>
                      <w:sz w:val="26"/>
                    </w:rPr>
                  </w:pPr>
                  <w:r w:rsidRPr="00DC7733">
                    <w:rPr>
                      <w:b/>
                      <w:sz w:val="26"/>
                    </w:rPr>
                    <w:t xml:space="preserve">EDITAL Nº </w:t>
                  </w:r>
                  <w:r>
                    <w:rPr>
                      <w:b/>
                      <w:sz w:val="26"/>
                    </w:rPr>
                    <w:t>28/2014</w:t>
                  </w:r>
                </w:p>
                <w:p w:rsidR="00072B18" w:rsidRDefault="00072B18">
                  <w:pPr>
                    <w:ind w:right="57"/>
                    <w:jc w:val="center"/>
                    <w:rPr>
                      <w:b/>
                      <w:sz w:val="26"/>
                      <w:vertAlign w:val="baseline"/>
                    </w:rPr>
                  </w:pPr>
                </w:p>
                <w:p w:rsidR="00072B18" w:rsidRPr="00DC7733" w:rsidRDefault="00072B18">
                  <w:pPr>
                    <w:ind w:right="57"/>
                    <w:jc w:val="center"/>
                    <w:rPr>
                      <w:b/>
                      <w:color w:val="0000FF"/>
                      <w:sz w:val="26"/>
                      <w:vertAlign w:val="baseline"/>
                    </w:rPr>
                  </w:pPr>
                  <w:r>
                    <w:rPr>
                      <w:b/>
                      <w:sz w:val="26"/>
                      <w:vertAlign w:val="baseline"/>
                    </w:rPr>
                    <w:t>TOMADA DE PREÇOS</w:t>
                  </w:r>
                </w:p>
                <w:p w:rsidR="00072B18" w:rsidRDefault="00072B18" w:rsidP="00FB0766">
                  <w:pPr>
                    <w:ind w:right="57"/>
                    <w:jc w:val="both"/>
                    <w:rPr>
                      <w:b/>
                      <w:sz w:val="26"/>
                      <w:vertAlign w:val="baseline"/>
                    </w:rPr>
                  </w:pPr>
                </w:p>
                <w:p w:rsidR="00072B18" w:rsidRPr="00DC7733" w:rsidRDefault="00072B18" w:rsidP="00FB0766">
                  <w:pPr>
                    <w:ind w:right="57"/>
                    <w:jc w:val="both"/>
                    <w:rPr>
                      <w:b/>
                      <w:sz w:val="26"/>
                      <w:vertAlign w:val="baseline"/>
                    </w:rPr>
                  </w:pPr>
                </w:p>
                <w:p w:rsidR="00072B18" w:rsidRPr="001033AA" w:rsidRDefault="00072B18" w:rsidP="00474C2D">
                  <w:pPr>
                    <w:ind w:right="57"/>
                    <w:jc w:val="both"/>
                    <w:rPr>
                      <w:b/>
                      <w:sz w:val="26"/>
                      <w:vertAlign w:val="baseline"/>
                    </w:rPr>
                  </w:pPr>
                  <w:r w:rsidRPr="00474C2D">
                    <w:rPr>
                      <w:b/>
                      <w:sz w:val="26"/>
                      <w:vertAlign w:val="baseline"/>
                    </w:rPr>
                    <w:t>RECUPERAÇÃO DE 01 (UMA) BOMBA 32 QL 31 (BX 46796) DA ESTAÇÃO PRINCIPAL DE BOMBEAMENTO DO PERIMETRO DE IRRIGAÇÃO DE FORMOSO “A”, NA ÁREA DE ABRANGÊNCIA DA 2ª SUPERINTENDÊNCIA, CODEVASF, NO ESTADO DA BAHIA</w:t>
                  </w:r>
                  <w:r w:rsidRPr="001033AA">
                    <w:rPr>
                      <w:b/>
                      <w:sz w:val="26"/>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072B18" w:rsidRDefault="00072B18">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1rVbQQAAHkNAAAOAAAAZHJzL2Uyb0RvYy54bWzMV1uPozYUfq/U/2DxWCnDJUAumsxqmkza&#10;lbbtSpv23QET0IJNbWeS2ar/vecYCGZ2QKuqD80DsfHnc/uOjw/3765VSZ6ZVIXgG8e/8xzCeCLS&#10;gp82zu+H/WzpEKUpT2kpONs4L0w57x6+/+7+Uq9ZIHJRpkwSEMLV+lJvnFzreu26KslZRdWdqBmH&#10;xUzIimqYypObSnoB6VXpBp4Xuxch01qKhCkFb3fNovNg5GcZS/RvWaaYJuXGAdu0eUrzPOLTfbin&#10;65OkdV4krRn0X1hR0YKD0puoHdWUnGXxlaiqSKRQItN3iahckWVFwowP4I3vvfLmU05rZnyB4Kj6&#10;Fib134lNfn3+KEmRbhwgitMKKHo8a2E0kyDA+FxqtQbYp/qjRA9V/UEknxXhYptTfmKPUopLzmgK&#10;VvmIdwcbcKJgKzlefhEpiKcg3oTqmsmKZGVR/4wbzegPHKESCAy5GpZebiyxqyYJvAyW88AHLhNY&#10;mnuxtzAsunSNAnFzclb6JybMmD5/ULohOYWRoShtHT2AkKwqge8fXOKHfrQKyIUEfux1eXFDon0d&#10;0iP526DAAoG42IvGxM0t5Ki40AI1Po+JiyykH829eTRmYmwjJ01c2MhJmZA4t9hMR3FlIUfdRmpt&#10;eRNh9L+JFt/mZTqQvk3MdCR9mx6PQM548IyiedzWlD53bHqmkTY900ibnmmkTc80ckjPhEeBTdGk&#10;zMBmyPcWq9VYDkOt6WkfTY7AJiiAEzsuz+an0WwdW6gWp64e0LwrEcmVtzUCRgSK28Y5AM9YNGqh&#10;sCBhyYCyc2gKHZSaKzcVp4dHAzg4hfC5qYtvweMBHGxGeDQKXwzgkC4IX4zClwM4ZALCV6Pw1QCO&#10;BxHxcMqwqr9hPeSBHRs8aGbDwN1mYxtXCRcyXsUHTAy4jA9IO1zHByQWLuRDEKIyiDfVSEs3JBeo&#10;+6Ywk/w2UlqKz3CjNFZU4pkdhNmgkSrDuTGoux96RHI+FsmP7MsEHkx4JWZm4tC/X8I1gf524odC&#10;h7NWVryIG4rbC6Z53ToGosLl3HDfKelXfA/VtTwMrC/50IvOLHtHh+n+X7vWSe7Wk1Io1ihDIiZZ&#10;yIoSCOXQ3Zlk6IM8pqRHvBkjLBJ9XLtI9Gz+L2mAJG8C1Q5M6mLmW60IF3sIlcnukmNCz4OwSV0l&#10;yiLFRQy0kqfjtpTkmWLLan4t7wNYVWhonMuigs7tBqJrbMSeeGq0aFqUzRgsKU2hgh6qPVXYTZkG&#10;9a+Vt3paPi3DWRjET7PQ2+1mj/ttOIv3/iLazXfb7c7/G7n1w3VepCnjaGrXLPvhtzWjbdvetLm3&#10;dnng0sDzvfl97bk7NMMUJvCl+28C3zWdTfN6FOkLNKBSNN0/fK3AIBfyi0Mu0PlvHPXnmUrmkPI9&#10;hyZ25YfAC9FmEkYLvO2kvXK0VyhPQNTGSbR04MrAyVbDHDada1mcctDV9LRcYGedFdiOmh65saud&#10;QH9vfGi/RfADwp4bVP/F9PAPAAAA//8DAFBLAwQUAAYACAAAACEA1JikV+EAAAALAQAADwAAAGRy&#10;cy9kb3ducmV2LnhtbEyPwU7DMBBE70j8g7VI3KidtEqrEKdCIA7cSoqKuLn24gRiO4qdNvD1LCc4&#10;7uxo5k21nV3PTjjGLngJ2UIAQ6+D6byV8LJ/vNkAi0l5o/rgUcIXRtjWlxeVKk04+2c8NckyCvGx&#10;VBLalIaS86hbdCouwoCefu9hdCrROVpuRnWmcNfzXIiCO9V5amjVgPct6s9mchKa6aDF05v9Hh5W&#10;+92r3bm1/jhIeX01390CSzinPzP84hM61MR0DJM3kfUSVkuakkjPijwDRo7NugB2JCXPxBJ4XfH/&#10;G+ofAAAA//8DAFBLAQItABQABgAIAAAAIQC2gziS/gAAAOEBAAATAAAAAAAAAAAAAAAAAAAAAABb&#10;Q29udGVudF9UeXBlc10ueG1sUEsBAi0AFAAGAAgAAAAhADj9If/WAAAAlAEAAAsAAAAAAAAAAAAA&#10;AAAALwEAAF9yZWxzLy5yZWxzUEsBAi0AFAAGAAgAAAAhAN2HWtVtBAAAeQ0AAA4AAAAAAAAAAAAA&#10;AAAALgIAAGRycy9lMm9Eb2MueG1sUEsBAi0AFAAGAAgAAAAhANSYpFfhAAAACwEAAA8AAAAAAAAA&#10;AAAAAAAAxwYAAGRycy9kb3ducmV2LnhtbFBLBQYAAAAABAAEAPMAAADVBwAAAAA=&#10;" adj="0,,0" path="m10799,nsc10799,,10799,-1,10800,v5964,,10800,4835,10800,10800l10800,10800,10799,xem10799,nfc10799,,10799,-1,10800,v5964,,10800,4835,10800,10800e" filled="f" strokeweight=".09mm">
            <v:stroke joinstyle="miter"/>
            <v:formulas/>
            <v:path o:connecttype="custom" o:connectlocs="1856494,0;1856664,0;3713329,2168492;1856664,2168492;1856494,0;1856664,0;3713329,2168492"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sd7cQQAAHkNAAAOAAAAZHJzL2Uyb0RvYy54bWzMV92PozYQf6/U/8HisVKWjwD50LKnbbJp&#10;T7q2J13adwdMQAc2tZ1N9qr+750xkJjdA52qPjQPxMY/j2fmN54Z7t9d6oo8M6lKwRPHv/Mcwngq&#10;spIfE+f3/W62dIjSlGe0EpwlzgtTzruH77+7PzdrFohCVBmTBIRwtT43iVNo3axdV6UFq6m6Ew3j&#10;sJgLWVMNU3l0M0nPIL2u3MDzYvcsZNZIkTKl4O22XXQejPw8Z6n+Lc8V06RKHNBNm6c0zwM+3Yd7&#10;uj5K2hRl2qlB/4UWNS05HHoVtaWakpMs34iqy1QKJXJ9l4raFXlepszYANb43itrPhW0YcYWcI5q&#10;rm5S/53Y9Nfnj5KUWeIsHMJpDRQ9nrQwJ5MgRv+cG7UG2Kfmo0QLVfNBpJ8V4WJTUH5kj1KKc8Fo&#10;Blr5iHcHG3CiYCs5nH8RGYinIN646pLLmuRV2fyMG83oDxzhIeAYcjEsvVxZYhdNUng5jxfeHLhM&#10;YSlc+nMY46l0jQJxc3pS+icmzJg+f1C6JTmDkaEo6wzdg5C8roDvH1ziL+fhaknOJPBjr4+LKxL1&#10;65EeKb4OCiwQiIv8aEzc3EKOigstUGvzmLjIQgahF8fRmIqxhZxWEcLhavG0TLjhV+S0F1cWctRs&#10;/xUrE270v4kW3+Zl2pG+Tcy01b5Nj0cgZjx4RtHc3BlIBLfYsemZRtr0TCNteqaRNj3TyCE9ExYF&#10;NkWTMgObId9brFZjMRzYLI0GRzAgyI8m5Nn8tCdb1xayxbHPB7ToU0R64V2OgBGB5JY4e+AZk0Yj&#10;FCYkTBmQdvZtooNUc+Em49zg0QAORiF83mWot/B4AAedER6NwhcDOIQLwhej8OUADpGA8NUofDWA&#10;40VEPNyyNr++0R7iwPYNXjSzYWAuuBo2dn6VUJCxFO8xMKAY75F2KMd7JBYK8j4I8TDwN9VISz8k&#10;58RpEzMpriOlpfgMFaXVohbPbC/MBo1UGc6NQn19uCHS06FMf2RfJvCgwisxM+OH2/sllAm0txc/&#10;FDqcdbLiRdxS3BWY9nVnGIgKoWp09pvDbyu+h8d1PAy0r/jQil4te0eP6f9fm9ZL7tfTSijWHoZE&#10;TLKQlxUQyqG7M8Fwc/LYITfEV32ESeLm15u7+9f/SxogyFtHdQMTuhj5VivCxQ5cZaK74hjQc6gw&#10;xmdKVGWGi+hoJY+HTSXJM8WW1fw63gewutTQOFdlnTjAOPzauMFG7Iln5hRNy6odgyaVSVTQQ3W3&#10;Crsp06D+tfJWT8unZTgLg/hpFnrb7exxtwln8c5fRNv5drPZ+n+jnn64LsosYxxV7ZtlP/y2ZrRr&#10;29s299ouD0waWL4zv7eWu0M1TOMHtvT/reP7prNtXg8ie4EGVIq2+4evFRgUQn5xyBk6/8RRf56o&#10;ZA6p3nNoYld+CLwQbSZhtMBqJ+2Vg71CeQqiEifV0oGSgZONhjlsOjWyPBZwVtvTcoGddV5iO2p6&#10;5FavbgL9vbGh+xbBDwh7blC3L6aHfwAAAP//AwBQSwMEFAAGAAgAAAAhAFyBpiLhAAAACwEAAA8A&#10;AABkcnMvZG93bnJldi54bWxMj8FOwzAQRO9I/IO1SNyok5CSEuJUCMSBW0lRUW+ubZxAvI5ipw18&#10;PcsJTqvZHc2+qdaz69nRjKHzKCBdJMAMKq87tAJet09XK2AhStSy92gEfJkA6/r8rJKl9id8Mccm&#10;WkYhGEopoI1xKDkPqjVOhoUfDNLt3Y9ORpKj5XqUJwp3Pc+S5IY72SF9aOVgHlqjPpvJCWimnUqe&#10;9/Z7eMy3mze7cYX62AlxeTHf3wGLZo5/ZvjFJ3SoiengJ9SB9aSXOTlppvnyFhg5iusM2IE2WZYW&#10;wOuK/+9Q/wAAAP//AwBQSwECLQAUAAYACAAAACEAtoM4kv4AAADhAQAAEwAAAAAAAAAAAAAAAAAA&#10;AAAAW0NvbnRlbnRfVHlwZXNdLnhtbFBLAQItABQABgAIAAAAIQA4/SH/1gAAAJQBAAALAAAAAAAA&#10;AAAAAAAAAC8BAABfcmVscy8ucmVsc1BLAQItABQABgAIAAAAIQDm5sd7cQQAAHkNAAAOAAAAAAAA&#10;AAAAAAAAAC4CAABkcnMvZTJvRG9jLnhtbFBLAQItABQABgAIAAAAIQBcgaYi4QAAAAsBAAAPAAAA&#10;AAAAAAAAAAAAAMsGAABkcnMvZG93bnJldi54bWxQSwUGAAAAAAQABADzAAAA2QcAAAAA&#10;" adj="0,,0" path="m10799,nsc10799,,10799,-1,10800,v5964,,10800,4835,10800,10800l10800,10800,10799,xem10799,nfc10799,,10799,-1,10800,v5964,,10800,4835,10800,10800e" filled="f" strokeweight=".09mm">
            <v:stroke joinstyle="miter"/>
            <v:formulas/>
            <v:path o:connecttype="custom" o:connectlocs="3118022,0;3118311,0;6236621,5362930;3118311,5362930;3118022,0;3118311,0;6236621,5362930"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IjAbgQAAHkNAAAOAAAAZHJzL2Uyb0RvYy54bWzMV92PozYQf6/U/8HisVKWj0C+tOxpm2za&#10;k67tSZf23QET0IFNbWeTvar/e2cMBLO3oFPVh+aB2Pjn8cz8xjPD/btrVZJnJlUheOz4d55DGE9E&#10;WvBT7Px+2M9WDlGa8pSWgrPYeWHKeffw/Xf3l3rDApGLMmWSgBCuNpc6dnKt643rqiRnFVV3omYc&#10;FjMhK6phKk9uKukFpFelG3jewr0ImdZSJEwpeLtrFp0HIz/LWKJ/yzLFNCljB3TT5inN84hP9+Ge&#10;bk6S1nmRtGrQf6FFRQsOh95E7aim5CyLr0RVRSKFEpm+S0TliiwrEmZsAGt875U1n3JaM2MLOEfV&#10;Nzep/05s8uvzR0mKNHYWDuG0Aooez1qYk0kQon8utdoA7FP9UaKFqv4gks+KcLHNKT+xRynFJWc0&#10;Ba18xLuDDThRsJUcL7+IFMRTEG9cdc1kRbKyqH/GjWb0B47wEHAMuRqWXm4ssasmCbwMw3kwBy4T&#10;WAoDb740LLp0gwJxc3JW+icmzJg+f1C6ITmFkaEobQ09gJCsKoHvH1wSBH60DsmFBP7C6+LihkT9&#10;OqRH8rdBgQUCcQs/GhM3t5Cj4kIL1Ng8Ji6ykIHv+atoTEUg+WbHtIpLGzkpE264LXPCi2sLOWq2&#10;/4qVCTf630SLb/My7UjfJmbak75Nj0cgZjx4RtF80eaUPnZseqaRNj3TSJueaaRNzzRySM+ERYFN&#10;0aTMwGbI95br9VgMBzZLo8ERDAmKJuTZ/DQnW9cWssWpywc071JEcuVtjoARgeQWOwfgGZNGLRQm&#10;JEwZkHYOTaKDVHPlJuP08GgAB6MQPjd58S34YgAHnREejcKXAziEC8KXo/DVAA6RgPD1KHw9gONF&#10;RDzcMszqb2gPcWD7Bi+a2TAwt9nY+lVCQcZSfMDAgGJ8QNqhHB+QWCjIh6bkgL+pRlqMeBiSS+w0&#10;iZnkt5HSUnyGitJoUYlndhBmg0aqDOdGoa4+9IjkfCySH9mXCTyo8ErMzPihf7+CMoH2duKHQoez&#10;VtZiuWgobgtM87o1DESFq7nhvjukX/E9PK7lYaB9yYdWdGrZOzpM9//atE5yt56UQrHmMCRikoWs&#10;KIFQDt2dCYbeyWOH9Ig3fYRJovdr54mezf8lDRDkjaPagQldjHyrFeFiD64Cr9JNyTGg50HYhK4S&#10;ZZHiIq4peTpuS0meKbas5tfyPoBVhYbGuSyq2AHG4YcgusFG7ImnZqxpUTZj0KQ0iQp6qPZWYTdl&#10;GtS/1t76afW0CmdhsHiahd5uN3vcb8PZYu8vo918t93u/L+RWz/c5EWaMo6qds2yH35bM9q27U2b&#10;e2uXByYNLN+b39eWu0M1TGICW7r/xvFd09k0r0eRvkADKkXT/cPXCgxyIb845AKdf+yoP89UMoeU&#10;7zk0sWs/BF6INpMwWmK1k/bK0V6hPAFRsZNo6UDJwMlWwxw2nWtZnHI4q+lpucDOOiuwHTU9cqNX&#10;O4H+3tjQfovgB4Q9N6j+i+nhHwAAAP//AwBQSwMEFAAGAAgAAAAhAHfTYbjgAAAACwEAAA8AAABk&#10;cnMvZG93bnJldi54bWxMjz1PwzAQhnck/oN1SGzUSdRSEuJUCMTAVlJUxOY6hxOIz1HstIFfzzHB&#10;eO89ej/Kzex6ccQxdJ4UpIsEBJLxTUdWwcvu8eoGRIiaGt17QgVfGGBTnZ+Vumj8iZ7xWEcr2IRC&#10;oRW0MQ6FlMG06HRY+AGJf+9+dDryOVrZjPrE5q6XWZJcS6c74oRWD3jfovmsJ6egnvYmeXqz38PD&#10;crd9tVu3Nh97pS4v5rtbEBHn+AfDb32uDhV3OviJmiB6BVmeMcl6usxXIJjIcx53YCVLV2uQVSn/&#10;b6h+AAAA//8DAFBLAQItABQABgAIAAAAIQC2gziS/gAAAOEBAAATAAAAAAAAAAAAAAAAAAAAAABb&#10;Q29udGVudF9UeXBlc10ueG1sUEsBAi0AFAAGAAgAAAAhADj9If/WAAAAlAEAAAsAAAAAAAAAAAAA&#10;AAAALwEAAF9yZWxzLy5yZWxzUEsBAi0AFAAGAAgAAAAhAFFQiMBuBAAAeQ0AAA4AAAAAAAAAAAAA&#10;AAAALgIAAGRycy9lMm9Eb2MueG1sUEsBAi0AFAAGAAgAAAAhAHfTYbjgAAAACwEAAA8AAAAAAAAA&#10;AAAAAAAAyAYAAGRycy9kb3ducmV2LnhtbFBLBQYAAAAABAAEAPMAAADVBwAAAAA=&#10;" adj="0,,0" path="m10799,nsc10799,,10799,-1,10800,v5964,,10800,4835,10800,10800l10800,10800,10799,xem10799,nfc10799,,10799,-1,10800,v5964,,10800,4835,10800,10800e" filled="f" strokeweight=".09mm">
            <v:stroke joinstyle="miter"/>
            <v:formulas/>
            <v:path o:connecttype="custom" o:connectlocs="4547088,0;4547519,0;9095039,4090531;4547519,4090531;4547088,0;4547519,0;9095039,4090531"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71wbwQAAHkNAAAOAAAAZHJzL2Uyb0RvYy54bWzMV0tv4zYQvhfofyB0LODoYckvRFmkdtIu&#10;sN1dYN3eaYmyhJVIlaRjZ4v+986Qkk0lsbAoeqgPMil+nNc3HI5u352amjwxqSrBUy+8CTzCeCby&#10;iu9T7/ft42ThEaUpz2ktOEu9Z6a8d3c//nB7bFcsEqWocyYJCOFqdWxTr9S6Xfm+ykrWUHUjWsZh&#10;sRCyoRqmcu/nkh5BelP7URDM/KOQeStFxpSCtxu76N0Z+UXBMv2pKBTTpE49sE2bpzTPHT79u1u6&#10;2kvallXWmUH/hRUNrTgoPYvaUE3JQVavRDVVJoUShb7JROOLoqgyZnwAb8LghTdfStoy4wsER7Xn&#10;MKn/Tmz28emzJFWeeolHOG2AovuDFkYziRKMz7FVK4B9aT9L9FC1H0T2VREu1iXle3YvpTiWjOZg&#10;VYh4f7ABJwq2kt3xN5GDeAriTahOhWxIUVftr7jRjP7AESqBwJCTYen5zBI7aZLBy3iazELgMoOl&#10;OJovl4ZFn65QIG7ODkr/woQZ06cPSluScxgZivLO0S0IKZoa+P7JJ1E4ny8ScoTBLOjz4oxE+3pk&#10;QMq3QZEDAnGL4Kq4qYO8Ki52QNbna9YBdWfronC6XCbXTJwNkGMmzgfIMZlwwh3tY1FcOsirbiO1&#10;rryRMIbfRUvo8jIeyNAlZjySoUtPQCBnAngmyXTW1ZRL7rj0jCNdesaRLj3jSJeeceSQnhGPIpei&#10;UZmRy1AYwGG9lsORy9LV5IiGBCUj8lx+rGbn2EK12Pf1gJZ9ichOvKsRMCJQ3FJvCzxj0WiFwoKE&#10;JQPKztYWOig1J24qzgWeDODgFMKnpi6+BZ8N4GAzwk3ZBRNfS58P4JAuCJ9flb4YwCETEL68Cl8O&#10;4HgQEQ+nDKv6G+ZAHrixwYNmNgzctRu7uEq4kPEq3mJiwGW8RdrhOt4isXAhb6MYlUG8qUZa+iE5&#10;pp4tzKQ8j5SW4ivcKNaKRjyxrTAbNFJlODcG9ffDBZEddlX2M/s2ggcTXoiZmDhc3i/gmkB/e/FD&#10;ocNZJ2s2n1mKuwvGvu4cA1HxYmq475VcVsIA1XU8DKyv+dCL3ix3R4/p/1+61kvu17NaKGaVIRGj&#10;LBRVDYRy6O5MMlyCfE3JBfFmjLBIXOLaR+LC5v+SBkhyG6huYFIXM99pRbh4hFCZ7K45JvQ0im3q&#10;KlFXOS5ioJXc79a1JE8UW1bz63gfwJpKQ+NcV03qAePws+cGG7EHnhstmla1HYMltSlU0EN1pwq7&#10;KdOg/rUMlg+Lh0U8iaPZwyQONpvJ/eM6nswew3mymW7W6034N3IbxquyynPG0dS+WQ7j72tGu7bd&#10;trnndnng0sDzR/N77bk/NMMUJvCl/7eB75tO27zuRP4MDagUtvuHrxUYlEJ+88gROv/UU38eqGQe&#10;qd9zaGKXYQy8EG0mcTLH2066Kzt3hfIMRKVepqUHVwZO1hrmsOnQympfgi7b03KBnXVRYTtqemRr&#10;VzeB/t740H2L4AeEOzeoyxfT3T8AAAD//wMAUEsDBBQABgAIAAAAIQAuZdw34AAAAAsBAAAPAAAA&#10;ZHJzL2Rvd25yZXYueG1sTI/BTsMwEETvSPyDtUjcqBMTURriVAjEgVtJURE31zZOIF5HsdMGvp7t&#10;CW67M6PZt9V69j072DF2ASXkiwyYRR1Mh07C6/bp6hZYTAqN6gNaCd82wro+P6tUacIRX+yhSY5R&#10;CcZSSWhTGkrOo26tV3ERBovkfYTRq0Tr6LgZ1ZHKfc9Flt1wrzqkC60a7ENr9VczeQnNtNPZ87v7&#10;GR6L7ebNbfxSf+6kvLyY7++AJTunvzCc8AkdamLahwlNZL0EcU3kifS8WNFEiZUogO1JEflSAK8r&#10;/v+H+hcAAP//AwBQSwECLQAUAAYACAAAACEAtoM4kv4AAADhAQAAEwAAAAAAAAAAAAAAAAAAAAAA&#10;W0NvbnRlbnRfVHlwZXNdLnhtbFBLAQItABQABgAIAAAAIQA4/SH/1gAAAJQBAAALAAAAAAAAAAAA&#10;AAAAAC8BAABfcmVscy8ucmVsc1BLAQItABQABgAIAAAAIQD8c71wbwQAAHkNAAAOAAAAAAAAAAAA&#10;AAAAAC4CAABkcnMvZTJvRG9jLnhtbFBLAQItABQABgAIAAAAIQAuZdw34AAAAAsBAAAPAAAAAAAA&#10;AAAAAAAAAMkGAABkcnMvZG93bnJldi54bWxQSwUGAAAAAAQABADzAAAA1gcAAAAA&#10;" adj="0,,0" path="m10799,nsc10799,,10799,-1,10800,v5964,,10800,4835,10800,10800l10800,10800,10799,xem10799,nfc10799,,10799,-1,10800,v5964,,10800,4835,10800,10800e" filled="f" strokeweight=".09mm">
            <v:stroke joinstyle="miter"/>
            <v:formulas/>
            <v:path o:connecttype="custom" o:connectlocs="4392098,0;4392502,0;8785003,4240172;4392502,4240172;4392098,0;4392502,0;8785003,4240172"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6V0cAQAAHkNAAAOAAAAZHJzL2Uyb0RvYy54bWzMV1uPozYUfq/U/2DxWCnDJUAuGmY1TWba&#10;lba7K23adwdMQAs2tckks1X/e8+xITEzA1pVfWgeiI0/n9t3fHy4fXeuK/LEpCoFTxz/xnMI46nI&#10;Sn5InN93j7OlQ1RLeUYrwVniPDPlvLv78YfbU7NmgShElTFJQAhX61OTOEXbNmvXVWnBaqpuRMM4&#10;LOZC1rSFqTy4maQnkF5XbuB5sXsSMmukSJlS8HZrFp07LT/PWdp+ynPFWlIlDtjW6qfUzz0+3btb&#10;uj5I2hRl2plB/4UVNS05KL2I2tKWkqMsX4mqy1QKJfL2JhW1K/K8TJn2AbzxvRfefClow7QvEBzV&#10;XMKk/jux6cenz5KUWeKEDuG0Boruj63QmkmwwPicGrUG2Jfms0QPVfNBpF8V4WJTUH5g91KKU8Fo&#10;Blb5iHcHG3CiYCvZn34TGYinIF6H6pzLmuRV2fyKG/XoDxyhEggMOWuWni8ssXNLUngZruJoAVym&#10;sBTGsbfSLLp0jQJxc3pU7S9M6DF9+qBaQ3IGI01R1jm6AyF5XQHfP7kkCJdBHJATCfzY6/PigkT7&#10;eqRHirdBgQVCcctoTNzcQo6KA0IuOo3PY+IiCxnM514YjZkY28hJExc2clImnPCLndNRXFnIUbf9&#10;l6yMh9H/Llp8m5fpQPo2MdOR9G16PAI548EziuZxV1OuuWPTM4206ZlG2vRMI216ppFDeiY8CmyK&#10;JmUGNkO+t1itxnI4sFkaTY5gQJAfTciz+TGarWML1eLQ1wNa9CUiPfOuRsCIQHFLnB3wjEWjEQoL&#10;EpYMKDs7U+ig1Jy5rjhXeDSAg1MIn+u6+BY8HsDBZoRHo/DFAA7pgnBdpcGj18YsB3DIBISvRqWv&#10;BnA8iIiHU4ZV/Q35kAd2bPCg6Q0Dd83GLq4SLmS8ineYGHAZ75B2uI53SCxcyLsgRGUQb9oiLf2Q&#10;nBLHFGZSXEaqleIr3CjGilo8sZ3QG1qkSnOuDervhysiPe7L9Gf2bQIPJrwQM9NxuL5fwjWB/vbi&#10;h0KHs05WvIgNxd0FY153joGocDnX3PdKriu+h+o6HgbWV3zoRW+WvaPH9P8vXesl9+tpJRQzypCI&#10;SRbysgJCOXR3OhmuQR5TckW8GSMsEte49pG4svm/pAGS3ASqG+jUxcy3WhEuHiFUOrsrjgk9D0KT&#10;ukpUZYaLGGglD/tNJckTxZZV/zreB7C6bKFxrso6cYBx+Jlzg43YA8+0lpaWlRmDJZUuVNBDdacK&#10;uyndoP618lYPy4dlOAuD+GEWetvt7P5xE87iR38RbefbzWbr/43c+uG6KLOMcTS1b5b98Pua0a5t&#10;N23upV0euDTw/FH/XnvuDs3QhQl86f9N4Pum0zSve5E9QwMqhen+4WsFBoWQ3xxygs4/cdSfRyqZ&#10;Q6r3HJrYlR8CL6TVkzBa4G0n7ZW9vUJ5CqISJ22lA1cGTjYtzGHTsZHloQBdpqflAjvrvMR2VPfI&#10;xq5uAv299qH7FsEPCHuuUdcvprt/AAAA//8DAFBLAwQUAAYACAAAACEAnOpA2OAAAAALAQAADwAA&#10;AGRycy9kb3ducmV2LnhtbEyPwU7DMBBE70j8g7VI3KhdqypRiFMhEAduJUVF3FzbOIF4HcVOG/h6&#10;lhM9rWZ3NPum2syhZ0c3pi6iguVCAHNoou3QK3jdPd0UwFLWaHUf0Sn4dgk29eVFpUsbT/jijk32&#10;jEIwlVpBm/NQcp5M64JOizg4pNtHHIPOJEfP7ahPFB56LoVY86A7pA+tHtxD68xXMwUFzbQ34vnd&#10;/wyPq932zW/DrfncK3V9Nd/fActuzv9m+MMndKiJ6RAntIn1pAVVyTSXq2INjBxFIYEdaCOlFMDr&#10;ip93qH8BAAD//wMAUEsBAi0AFAAGAAgAAAAhALaDOJL+AAAA4QEAABMAAAAAAAAAAAAAAAAAAAAA&#10;AFtDb250ZW50X1R5cGVzXS54bWxQSwECLQAUAAYACAAAACEAOP0h/9YAAACUAQAACwAAAAAAAAAA&#10;AAAAAAAvAQAAX3JlbHMvLnJlbHNQSwECLQAUAAYACAAAACEAQculdHAEAAB5DQAADgAAAAAAAAAA&#10;AAAAAAAuAgAAZHJzL2Uyb0RvYy54bWxQSwECLQAUAAYACAAAACEAnOpA2OAAAAALAQAADwAAAAAA&#10;AAAAAAAAAADKBgAAZHJzL2Rvd25yZXYueG1sUEsFBgAAAAAEAAQA8wAAANcHAAAAAA==&#10;" adj="0,,0" path="m10799,nsc10799,,10799,-1,10800,v5964,,10800,4835,10800,10800l10800,10800,10799,xem10799,nfc10799,,10799,-1,10800,v5964,,10800,4835,10800,10800e" filled="f" strokeweight=".09mm">
            <v:stroke joinstyle="miter"/>
            <v:formulas/>
            <v:path o:connecttype="custom" o:connectlocs="5707382,0;5707911,0;11415822,5028701;5707911,5028701;5707382,0;5707911,0;11415822,5028701"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E6xcAQAAHkNAAAOAAAAZHJzL2Uyb0RvYy54bWzMV1uPozYUfq/U/2DxWCkDJpCbJrOaJjNt&#10;pd3tSpv23QET0IJNbWeS2ar/vecYCGZmQldVH5oHYuPP5/YdHx9u352rkjxxpQsp1h69CTzCRSLT&#10;QhzW3m+7x8nCI9owkbJSCr72nrn23t19/93tqV7xUOayTLkiIETo1alee7kx9cr3dZLziukbWXMB&#10;i5lUFTMwVQc/VewE0qvSD4Ng5p+kSmslE641vN02i96dlZ9lPDG/ZpnmhpRrD2wz9qnsc49P/+6W&#10;rQ6K1XmRtGawf2FFxQoBSi+itswwclTFK1FVkSipZWZuEln5MsuKhFsfwBsavPDmc85qbn2B4Oj6&#10;Eib934lNPj59UqRI197UI4JVQNH90UirmYRTjM+p1iuAfa4/KfRQ1+9l8kUTITc5Ewd+r5Q85Zyl&#10;YBVFvD/YgBMNW8n+9EGmIJ6BeBuqc6YqkpVF/TNutKPfcYRKIDDkbFl6vrDEz4Yk8DJcLqIYuExg&#10;aRrSKbUs+myFAnFzctTmJy7tmD2916YhOYWRpShtHd2BkKwqge8ffEKjZUgpOZGQzoIuLy5ItK9D&#10;BiR/GxQ6IBQXxtfEQaz/WVzkgBqfr4mLHSRYP4vjaybOXOSoiXMXOSoTTvjFmfEoLh3k1SgCnUN5&#10;18NIv4kW6vIyHkjqEjMeSerSExDImQCecTydtTWlzx2XnnGkS8840qVnHOnSM44c0jPiUehSNCoz&#10;dBmiwXy5vJbDocvS1eSAitQnR0jjEXkuP41m59hCtTh09YDlXYlIzqKtETAiUNzW3g54xqJRS40F&#10;CUsGlJ1dU+ig1JyFrTg9PB7AwSmE2zoKOl/DZwM42Izw2JbRt+DzARzSBeHzq/DFAA6ZgPDlVfhy&#10;AMeDiHg4ZVjV3zAH8sCNDR40u2HgbrOxjauCCxmv4h0mBlzGO6QdruMdEgsX8i6MUBnEmxmkpRuS&#10;E9R9W5hJfhlpo+QXuFEaKyr5xHfSbjBIleXcGtTdDz0iOe6L5Ef+dQQPJrwQM7Fx6N8v4JpAfzvx&#10;Q6HDWStrNp81FLcXTPO6dQxERYup5b5T0q/QANW1PAysL8XQi84sd0eH6f5futZJ7taTUmreKEMi&#10;RlnIihIIFdDd2WTog3xNSY94M0ZYJPq4dpHo2fxf0gBJ3gSqHdjUxcx3WhEhHyFUNrtLgQk9DaMm&#10;dbUsixQXMdBaHfabUpEnhi2r/bW8D2BVYaBxLotq7QHj8GvODTZiDyK1WgwrymYMlpS2UEEP1Z4q&#10;7KZsg/rnMlg+LB4W0SQKZw+TKNhuJ/ePm2gye6TzeDvdbjZb+hdyS6NVXqQpF2hq1yzT6Nua0bZt&#10;b9rcS7s8cGng+aP9vfbcH5phCxP40v03ge+azqZ53cv0GRpQJZvuH75WYJBL9dUjJ+j8157+48gU&#10;90j5i4Amdkkj4IUYO4niOd52yl3ZuytMJCBq7SVGeXBl4GRjYA6bjrUqDjnoanpaIbGzzgpsR22P&#10;3NjVTqC/tz603yL4AeHOLar/Yrr7GwAA//8DAFBLAwQUAAYACAAAACEAT97CJOAAAAALAQAADwAA&#10;AGRycy9kb3ducmV2LnhtbEyPwU7DMAyG70i8Q2QkbixpYaOUphMCceA2OjTELUtMWmiSqkm3wtNj&#10;TnD051+/P1fr2fXsgGPsgpeQLQQw9DqYzlsJL9vHiwJYTMob1QePEr4wwro+PalUacLRP+OhSZZR&#10;iY+lktCmNJScR92iU3ERBvS0ew+jU4nG0XIzqiOVu57nQqy4U52nC60a8L5F/dlMTkIz7bR4erPf&#10;w8PVdvNqN+5af+ykPD+b726BJZzTXxh+9UkdanLah8mbyHoJl0VOSeLZStwAo0SxJLInkmfZEnhd&#10;8f8/1D8AAAD//wMAUEsBAi0AFAAGAAgAAAAhALaDOJL+AAAA4QEAABMAAAAAAAAAAAAAAAAAAAAA&#10;AFtDb250ZW50X1R5cGVzXS54bWxQSwECLQAUAAYACAAAACEAOP0h/9YAAACUAQAACwAAAAAAAAAA&#10;AAAAAAAvAQAAX3JlbHMvLnJlbHNQSwECLQAUAAYACAAAACEAwIBOsXAEAAB5DQAADgAAAAAAAAAA&#10;AAAAAAAuAgAAZHJzL2Uyb0RvYy54bWxQSwECLQAUAAYACAAAACEAT97CJOAAAAALAQAADwAAAAAA&#10;AAAAAAAAAADKBgAAZHJzL2Rvd25yZXYueG1sUEsFBgAAAAAEAAQA8wAAANcHAAAAAA==&#10;" adj="0,,0" path="m10799,nsc10799,,10799,-1,10800,v5964,,10800,4835,10800,10800l10800,10800,10799,xem10799,nfc10799,,10799,-1,10800,v5964,,10800,4835,10800,10800e" filled="f" strokeweight=".09mm">
            <v:stroke joinstyle="miter"/>
            <v:formulas/>
            <v:path o:connecttype="custom" o:connectlocs="2061668,0;2061861,0;4123722,2389818;2061861,2389818;2061668,0;2061861,0;4123722,2389818" o:connectangles="0,0,0,0,0,0,0" textboxrect="10799,0,21599,10799"/>
          </v:shape>
        </w:pict>
      </w:r>
    </w:p>
    <w:p w:rsidR="00474C2D" w:rsidRPr="00474C2D" w:rsidRDefault="00474C2D" w:rsidP="00474C2D"/>
    <w:p w:rsidR="00474C2D" w:rsidRPr="00474C2D" w:rsidRDefault="00474C2D" w:rsidP="00474C2D"/>
    <w:p w:rsidR="00474C2D" w:rsidRPr="00474C2D" w:rsidRDefault="00474C2D" w:rsidP="00474C2D"/>
    <w:p w:rsidR="00474C2D" w:rsidRDefault="00474C2D" w:rsidP="00474C2D"/>
    <w:p w:rsidR="00474C2D" w:rsidRDefault="00474C2D" w:rsidP="00474C2D">
      <w:pPr>
        <w:tabs>
          <w:tab w:val="left" w:pos="1534"/>
        </w:tabs>
      </w:pPr>
      <w:r>
        <w:tab/>
      </w:r>
    </w:p>
    <w:p w:rsidR="00474C2D" w:rsidRDefault="00474C2D" w:rsidP="00474C2D"/>
    <w:p w:rsidR="006D50C7" w:rsidRPr="00474C2D" w:rsidRDefault="006D50C7" w:rsidP="00474C2D">
      <w:pPr>
        <w:sectPr w:rsidR="006D50C7" w:rsidRPr="00474C2D">
          <w:footnotePr>
            <w:pos w:val="beneathText"/>
          </w:footnotePr>
          <w:pgSz w:w="11905" w:h="16837"/>
          <w:pgMar w:top="1297" w:right="851" w:bottom="1474" w:left="1418" w:header="720" w:footer="720" w:gutter="0"/>
          <w:cols w:space="720"/>
          <w:docGrid w:linePitch="360"/>
        </w:sectPr>
      </w:pP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474C2D">
        <w:rPr>
          <w:sz w:val="22"/>
          <w:szCs w:val="24"/>
        </w:rPr>
        <w:t>28/2014</w:t>
      </w:r>
    </w:p>
    <w:p w:rsidR="006D50C7" w:rsidRPr="00570DB9" w:rsidRDefault="00C17A4C">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0360B" w:rsidRDefault="006D50C7" w:rsidP="00A017C4">
      <w:pPr>
        <w:spacing w:before="120" w:after="240"/>
        <w:ind w:right="57"/>
        <w:jc w:val="both"/>
        <w:rPr>
          <w:sz w:val="20"/>
          <w:vertAlign w:val="baseline"/>
        </w:rPr>
      </w:pPr>
      <w:r w:rsidRPr="00570DB9">
        <w:rPr>
          <w:b/>
          <w:sz w:val="22"/>
          <w:szCs w:val="24"/>
          <w:vertAlign w:val="baseline"/>
        </w:rPr>
        <w:t>OBJETO</w:t>
      </w:r>
      <w:r w:rsidRPr="00570DB9">
        <w:rPr>
          <w:b/>
          <w:sz w:val="22"/>
          <w:vertAlign w:val="baseline"/>
        </w:rPr>
        <w:t>:</w:t>
      </w:r>
      <w:r w:rsidR="000B49DD" w:rsidRPr="00570DB9">
        <w:rPr>
          <w:sz w:val="22"/>
          <w:vertAlign w:val="baseline"/>
        </w:rPr>
        <w:t xml:space="preserve"> </w:t>
      </w:r>
      <w:r w:rsidR="00DE21CB" w:rsidRPr="00DE21CB">
        <w:rPr>
          <w:sz w:val="22"/>
          <w:vertAlign w:val="baseline"/>
        </w:rPr>
        <w:t>Recuperação de 01 (uma) bomba 32QL31 (BX46796) da estação principal de bombeamento do Perímetro de Irrigação Formoso “A”, na área de abrangência da 2ª Superintendência, CODEVASF, no Estado da Bahia</w:t>
      </w:r>
      <w:r w:rsidR="00A1521E" w:rsidRPr="0030360B">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 xml:space="preserve">Empresas do ramo, individualmente, que atendam as exigências do </w:t>
      </w:r>
      <w:r w:rsidR="00354B9D" w:rsidRPr="002D45F7">
        <w:rPr>
          <w:sz w:val="22"/>
          <w:szCs w:val="22"/>
          <w:vertAlign w:val="baseline"/>
        </w:rPr>
        <w:t>e</w:t>
      </w:r>
      <w:r w:rsidRPr="002D45F7">
        <w:rPr>
          <w:sz w:val="22"/>
          <w:szCs w:val="22"/>
          <w:vertAlign w:val="baseline"/>
        </w:rPr>
        <w:t>dital e seus anexos</w:t>
      </w:r>
      <w:r w:rsidR="003B1CA9" w:rsidRPr="003B1CA9">
        <w:rPr>
          <w:sz w:val="22"/>
          <w:szCs w:val="22"/>
          <w:vertAlign w:val="baseline"/>
        </w:rPr>
        <w:t xml:space="preserve"> </w:t>
      </w:r>
      <w:r w:rsidR="003B1CA9">
        <w:rPr>
          <w:sz w:val="22"/>
          <w:szCs w:val="22"/>
          <w:vertAlign w:val="baseline"/>
        </w:rPr>
        <w:t>e que c</w:t>
      </w:r>
      <w:r w:rsidR="003B1CA9" w:rsidRPr="004268B6">
        <w:rPr>
          <w:sz w:val="22"/>
          <w:szCs w:val="22"/>
          <w:vertAlign w:val="baseline"/>
        </w:rPr>
        <w:t xml:space="preserve">ada licitante deverá comprovar na apresentação das propostas, o </w:t>
      </w:r>
      <w:r w:rsidR="003B1CA9" w:rsidRPr="001B298D">
        <w:rPr>
          <w:sz w:val="22"/>
          <w:szCs w:val="22"/>
          <w:vertAlign w:val="baseline"/>
        </w:rPr>
        <w:t xml:space="preserve">capital social mínimo </w:t>
      </w:r>
      <w:r w:rsidR="003B1CA9" w:rsidRPr="001B298D">
        <w:rPr>
          <w:b/>
          <w:sz w:val="22"/>
          <w:szCs w:val="22"/>
          <w:vertAlign w:val="baseline"/>
        </w:rPr>
        <w:t>R$ </w:t>
      </w:r>
      <w:r w:rsidR="003B1CA9">
        <w:rPr>
          <w:b/>
          <w:sz w:val="22"/>
          <w:szCs w:val="22"/>
          <w:vertAlign w:val="baseline"/>
        </w:rPr>
        <w:t>64.399,28</w:t>
      </w:r>
      <w:r w:rsidR="003B1CA9" w:rsidRPr="001B298D">
        <w:rPr>
          <w:b/>
          <w:sz w:val="22"/>
          <w:szCs w:val="22"/>
          <w:vertAlign w:val="baseline"/>
        </w:rPr>
        <w:t xml:space="preserve"> (</w:t>
      </w:r>
      <w:r w:rsidR="003B1CA9">
        <w:rPr>
          <w:b/>
          <w:sz w:val="22"/>
          <w:szCs w:val="22"/>
          <w:vertAlign w:val="baseline"/>
        </w:rPr>
        <w:t>sessenta e quatro</w:t>
      </w:r>
      <w:r w:rsidR="003B1CA9" w:rsidRPr="001B298D">
        <w:rPr>
          <w:b/>
          <w:sz w:val="22"/>
          <w:szCs w:val="22"/>
          <w:vertAlign w:val="baseline"/>
        </w:rPr>
        <w:t xml:space="preserve"> mil e </w:t>
      </w:r>
      <w:r w:rsidR="003B1CA9">
        <w:rPr>
          <w:b/>
          <w:sz w:val="22"/>
          <w:szCs w:val="22"/>
          <w:vertAlign w:val="baseline"/>
        </w:rPr>
        <w:t>trezentos e noventa e nove</w:t>
      </w:r>
      <w:r w:rsidR="003B1CA9" w:rsidRPr="001B298D">
        <w:rPr>
          <w:b/>
          <w:sz w:val="22"/>
          <w:szCs w:val="22"/>
          <w:vertAlign w:val="baseline"/>
        </w:rPr>
        <w:t xml:space="preserve"> reais</w:t>
      </w:r>
      <w:r w:rsidR="003B1CA9">
        <w:rPr>
          <w:b/>
          <w:sz w:val="22"/>
          <w:szCs w:val="22"/>
          <w:vertAlign w:val="baseline"/>
        </w:rPr>
        <w:t xml:space="preserve"> e vinte e oito centavos</w:t>
      </w:r>
      <w:r w:rsidR="003B1CA9" w:rsidRPr="001B298D">
        <w:rPr>
          <w:b/>
          <w:sz w:val="22"/>
          <w:szCs w:val="22"/>
          <w:vertAlign w:val="baseline"/>
        </w:rPr>
        <w:t>)</w:t>
      </w:r>
      <w:r w:rsidR="0042050E" w:rsidRPr="0026494C">
        <w:rPr>
          <w:sz w:val="22"/>
          <w:szCs w:val="22"/>
          <w:vertAlign w:val="baseline"/>
        </w:rPr>
        <w:t>.</w:t>
      </w:r>
      <w:r w:rsidR="004413D7">
        <w:rPr>
          <w:sz w:val="22"/>
          <w:szCs w:val="22"/>
          <w:vertAlign w:val="baseline"/>
        </w:rPr>
        <w:t xml:space="preserve"> </w:t>
      </w:r>
      <w:r w:rsidR="004413D7" w:rsidRPr="008A0E48">
        <w:rPr>
          <w:sz w:val="22"/>
          <w:szCs w:val="22"/>
          <w:vertAlign w:val="baseline"/>
        </w:rPr>
        <w:t xml:space="preserve">Não será permitida a participação de empresas sob a forma de consórcio e </w:t>
      </w:r>
      <w:r w:rsidR="00E334B2" w:rsidRPr="00E334B2">
        <w:rPr>
          <w:sz w:val="22"/>
          <w:szCs w:val="22"/>
          <w:vertAlign w:val="baseline"/>
        </w:rPr>
        <w:t>Não será permitida a subcontratação de empresas para a execução dos serviços</w:t>
      </w:r>
      <w:r w:rsidR="004413D7">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C86A90">
        <w:rPr>
          <w:b/>
          <w:sz w:val="22"/>
          <w:szCs w:val="22"/>
          <w:highlight w:val="yellow"/>
          <w:vertAlign w:val="baseline"/>
        </w:rPr>
        <w:t>11</w:t>
      </w:r>
      <w:r w:rsidRPr="00570DB9">
        <w:rPr>
          <w:b/>
          <w:sz w:val="22"/>
          <w:szCs w:val="22"/>
          <w:highlight w:val="yellow"/>
          <w:vertAlign w:val="baseline"/>
        </w:rPr>
        <w:t xml:space="preserve"> (</w:t>
      </w:r>
      <w:r w:rsidR="00C86A90">
        <w:rPr>
          <w:b/>
          <w:sz w:val="22"/>
          <w:szCs w:val="22"/>
          <w:highlight w:val="yellow"/>
          <w:vertAlign w:val="baseline"/>
        </w:rPr>
        <w:t>onze</w:t>
      </w:r>
      <w:r w:rsidRPr="00570DB9">
        <w:rPr>
          <w:b/>
          <w:sz w:val="22"/>
          <w:szCs w:val="22"/>
          <w:highlight w:val="yellow"/>
          <w:vertAlign w:val="baseline"/>
        </w:rPr>
        <w:t xml:space="preserve">) de </w:t>
      </w:r>
      <w:r w:rsidR="00C86A90">
        <w:rPr>
          <w:b/>
          <w:sz w:val="22"/>
          <w:szCs w:val="22"/>
          <w:highlight w:val="yellow"/>
          <w:vertAlign w:val="baseline"/>
        </w:rPr>
        <w:t>Setembro</w:t>
      </w:r>
      <w:r w:rsidRPr="00570DB9">
        <w:rPr>
          <w:b/>
          <w:sz w:val="22"/>
          <w:szCs w:val="22"/>
          <w:highlight w:val="yellow"/>
          <w:vertAlign w:val="baseline"/>
        </w:rPr>
        <w:t xml:space="preserve"> de </w:t>
      </w:r>
      <w:r w:rsidR="00F14DB3" w:rsidRPr="00570DB9">
        <w:rPr>
          <w:b/>
          <w:sz w:val="22"/>
          <w:szCs w:val="22"/>
          <w:highlight w:val="yellow"/>
          <w:vertAlign w:val="baseline"/>
        </w:rPr>
        <w:t>20</w:t>
      </w:r>
      <w:r w:rsidR="002B3E43">
        <w:rPr>
          <w:b/>
          <w:sz w:val="22"/>
          <w:szCs w:val="22"/>
          <w:highlight w:val="yellow"/>
          <w:vertAlign w:val="baseline"/>
        </w:rPr>
        <w:t>1</w:t>
      </w:r>
      <w:r w:rsidR="00E334B2">
        <w:rPr>
          <w:b/>
          <w:sz w:val="22"/>
          <w:szCs w:val="22"/>
          <w:highlight w:val="yellow"/>
          <w:vertAlign w:val="baseline"/>
        </w:rPr>
        <w:t>4</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www.comprasnet.gov.br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dital e seus anexos</w:t>
      </w:r>
      <w:proofErr w:type="gramStart"/>
      <w:r w:rsidRPr="00570DB9">
        <w:rPr>
          <w:sz w:val="22"/>
          <w:szCs w:val="22"/>
          <w:vertAlign w:val="baseline"/>
        </w:rPr>
        <w:t>, encontram-se</w:t>
      </w:r>
      <w:proofErr w:type="gramEnd"/>
      <w:r w:rsidRPr="00570DB9">
        <w:rPr>
          <w:sz w:val="22"/>
          <w:szCs w:val="22"/>
          <w:vertAlign w:val="baseline"/>
        </w:rPr>
        <w:t xml:space="preserve"> à disposição dos interessados na sede da 2ª Superintendência Regional da CODEVASF, no endereço acima mencionado, telefone (77) 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w:t>
      </w:r>
      <w:r w:rsidRPr="001B00E8">
        <w:rPr>
          <w:sz w:val="22"/>
          <w:szCs w:val="22"/>
        </w:rPr>
        <w:t xml:space="preserve">Guia de Retirada de Edital (Anexo </w:t>
      </w:r>
      <w:r w:rsidR="002D45F7" w:rsidRPr="001B00E8">
        <w:rPr>
          <w:sz w:val="22"/>
          <w:szCs w:val="22"/>
        </w:rPr>
        <w:t>I</w:t>
      </w:r>
      <w:r w:rsidR="001B00E8" w:rsidRPr="001B00E8">
        <w:rPr>
          <w:sz w:val="22"/>
          <w:szCs w:val="22"/>
        </w:rPr>
        <w:t>X</w:t>
      </w:r>
      <w:r w:rsidRPr="001B00E8">
        <w:rPr>
          <w:sz w:val="22"/>
          <w:szCs w:val="22"/>
        </w:rPr>
        <w:t>)</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Pr="00570DB9">
        <w:rPr>
          <w:sz w:val="22"/>
          <w:szCs w:val="22"/>
        </w:rPr>
        <w:t xml:space="preserve"> deverá ser remetida pelo fax (77) 3481-5299 ou e-mail 2sr-sl@codevasf.gov.br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C86A90">
        <w:rPr>
          <w:sz w:val="22"/>
          <w:szCs w:val="22"/>
          <w:highlight w:val="yellow"/>
          <w:vertAlign w:val="baseline"/>
        </w:rPr>
        <w:t>26</w:t>
      </w:r>
      <w:r w:rsidR="00DE21CB">
        <w:rPr>
          <w:sz w:val="22"/>
          <w:szCs w:val="22"/>
          <w:highlight w:val="yellow"/>
          <w:vertAlign w:val="baseline"/>
        </w:rPr>
        <w:t xml:space="preserve"> </w:t>
      </w:r>
      <w:r w:rsidR="00DE21CB" w:rsidRPr="00DE21CB">
        <w:rPr>
          <w:sz w:val="22"/>
          <w:szCs w:val="22"/>
          <w:highlight w:val="yellow"/>
          <w:vertAlign w:val="baseline"/>
        </w:rPr>
        <w:t xml:space="preserve">de </w:t>
      </w:r>
      <w:r w:rsidR="00C86A90">
        <w:rPr>
          <w:sz w:val="22"/>
          <w:szCs w:val="22"/>
          <w:highlight w:val="yellow"/>
          <w:vertAlign w:val="baseline"/>
        </w:rPr>
        <w:t>Agosto</w:t>
      </w:r>
      <w:r w:rsidR="00DE21CB" w:rsidRPr="00570DB9">
        <w:rPr>
          <w:b/>
          <w:sz w:val="22"/>
          <w:szCs w:val="22"/>
          <w:highlight w:val="yellow"/>
          <w:vertAlign w:val="baseline"/>
        </w:rPr>
        <w:t xml:space="preserve"> </w:t>
      </w:r>
      <w:r w:rsidRPr="00570DB9">
        <w:rPr>
          <w:sz w:val="22"/>
          <w:szCs w:val="22"/>
          <w:highlight w:val="yellow"/>
          <w:vertAlign w:val="baseline"/>
        </w:rPr>
        <w:t xml:space="preserve">de </w:t>
      </w:r>
      <w:r w:rsidR="00F14DB3" w:rsidRPr="00570DB9">
        <w:rPr>
          <w:sz w:val="22"/>
          <w:szCs w:val="22"/>
          <w:highlight w:val="yellow"/>
          <w:vertAlign w:val="baseline"/>
        </w:rPr>
        <w:t>20</w:t>
      </w:r>
      <w:r w:rsidR="002B3E43">
        <w:rPr>
          <w:sz w:val="22"/>
          <w:szCs w:val="22"/>
          <w:highlight w:val="yellow"/>
          <w:vertAlign w:val="baseline"/>
        </w:rPr>
        <w:t>1</w:t>
      </w:r>
      <w:r w:rsidR="00E334B2">
        <w:rPr>
          <w:sz w:val="22"/>
          <w:szCs w:val="22"/>
          <w:highlight w:val="yellow"/>
          <w:vertAlign w:val="baseline"/>
        </w:rPr>
        <w:t>4</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002F59" w:rsidRPr="00570DB9" w:rsidRDefault="00002F59" w:rsidP="000D273A">
      <w:pPr>
        <w:rPr>
          <w:b/>
          <w:sz w:val="22"/>
          <w:szCs w:val="22"/>
          <w:vertAlign w:val="baseline"/>
        </w:rPr>
      </w:pPr>
      <w:r w:rsidRPr="00570DB9">
        <w:rPr>
          <w:b/>
          <w:sz w:val="22"/>
          <w:szCs w:val="22"/>
          <w:vertAlign w:val="baseline"/>
        </w:rPr>
        <w:t>LOURIVAL SOARES GUSMÃO</w:t>
      </w:r>
    </w:p>
    <w:p w:rsidR="006D50C7" w:rsidRPr="00570DB9" w:rsidRDefault="000D273A" w:rsidP="000D273A">
      <w:pPr>
        <w:rPr>
          <w:b/>
          <w:sz w:val="22"/>
          <w:vertAlign w:val="baseline"/>
        </w:rPr>
      </w:pPr>
      <w:r w:rsidRPr="00570DB9">
        <w:rPr>
          <w:b/>
          <w:sz w:val="22"/>
          <w:vertAlign w:val="baseline"/>
        </w:rPr>
        <w:t>Superintendente Regional</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OBJETO / DESCRIÇÃO GERAL DAS OBRAS</w:t>
      </w:r>
      <w:r w:rsidR="00A50850" w:rsidRPr="00570DB9">
        <w:rPr>
          <w:sz w:val="22"/>
          <w:szCs w:val="22"/>
          <w:vertAlign w:val="baseline"/>
        </w:rPr>
        <w:t>/SERVIÇOS</w:t>
      </w:r>
      <w:r w:rsidR="00B92692">
        <w:rPr>
          <w:sz w:val="22"/>
          <w:szCs w:val="22"/>
          <w:vertAlign w:val="baseline"/>
        </w:rPr>
        <w:t>/FORNECIMENTOS</w:t>
      </w:r>
      <w:r w:rsidRPr="00570DB9">
        <w:rPr>
          <w:sz w:val="22"/>
          <w:szCs w:val="22"/>
          <w:vertAlign w:val="baseline"/>
        </w:rPr>
        <w:t xml:space="preserve"> E LOCAL DE EXECUÇÃO.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112CC3" w:rsidRDefault="00583C59" w:rsidP="00583C59">
      <w:pPr>
        <w:numPr>
          <w:ilvl w:val="0"/>
          <w:numId w:val="3"/>
        </w:numPr>
        <w:tabs>
          <w:tab w:val="clear" w:pos="2628"/>
          <w:tab w:val="left" w:pos="2552"/>
        </w:tabs>
        <w:spacing w:before="80"/>
        <w:ind w:left="2552" w:hanging="1134"/>
        <w:jc w:val="both"/>
        <w:rPr>
          <w:sz w:val="22"/>
          <w:szCs w:val="22"/>
          <w:vertAlign w:val="baseline"/>
        </w:rPr>
      </w:pPr>
      <w:r w:rsidRPr="00112CC3">
        <w:rPr>
          <w:iCs/>
          <w:sz w:val="22"/>
          <w:szCs w:val="24"/>
          <w:vertAlign w:val="baseline"/>
        </w:rPr>
        <w:t>PRAZO DE EXECUÇÃO DAS OBRAS/SERVIÇOS</w:t>
      </w:r>
      <w:r w:rsidR="00B92692">
        <w:rPr>
          <w:iCs/>
          <w:sz w:val="22"/>
          <w:szCs w:val="24"/>
          <w:vertAlign w:val="baseline"/>
        </w:rPr>
        <w:t>/FORNECIMENTOS</w:t>
      </w:r>
      <w:r w:rsidRPr="00112CC3">
        <w:rPr>
          <w:iCs/>
          <w:sz w:val="22"/>
          <w:szCs w:val="24"/>
          <w:vertAlign w:val="baseline"/>
        </w:rPr>
        <w:t>, VIGÊNCIA DO CONTRATO</w:t>
      </w:r>
      <w:r w:rsidRPr="00112CC3">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RECEBIMENTO DEFINITIVO DAS OBRAS/SERVIÇOS</w:t>
      </w:r>
      <w:r w:rsidR="00B92692">
        <w:rPr>
          <w:sz w:val="22"/>
          <w:szCs w:val="22"/>
          <w:vertAlign w:val="baseline"/>
        </w:rPr>
        <w:t>/FORNECIMENTOS</w:t>
      </w:r>
      <w:r w:rsidRPr="00570DB9">
        <w:rPr>
          <w:sz w:val="22"/>
          <w:szCs w:val="22"/>
          <w:vertAlign w:val="baseline"/>
        </w:rPr>
        <w:t xml:space="preserve"> </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F71DC3" w:rsidRPr="00570DB9" w:rsidRDefault="00F71DC3" w:rsidP="00F71DC3">
      <w:pPr>
        <w:ind w:left="1416" w:firstLine="2"/>
        <w:rPr>
          <w:b/>
          <w:sz w:val="22"/>
          <w:szCs w:val="22"/>
          <w:u w:val="single"/>
          <w:vertAlign w:val="baseline"/>
        </w:rPr>
      </w:pPr>
      <w:r w:rsidRPr="00570DB9">
        <w:rPr>
          <w:b/>
          <w:sz w:val="22"/>
          <w:szCs w:val="22"/>
          <w:u w:val="single"/>
          <w:vertAlign w:val="baseline"/>
        </w:rPr>
        <w:t>ANEXOS</w:t>
      </w:r>
    </w:p>
    <w:p w:rsidR="00F71DC3" w:rsidRPr="00570DB9" w:rsidRDefault="00F71DC3" w:rsidP="00F71DC3">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 </w:t>
            </w:r>
          </w:p>
        </w:tc>
        <w:tc>
          <w:tcPr>
            <w:tcW w:w="6304" w:type="dxa"/>
          </w:tcPr>
          <w:p w:rsidR="00F71DC3" w:rsidRPr="007C329F" w:rsidRDefault="00F71DC3" w:rsidP="00466D4A">
            <w:pPr>
              <w:rPr>
                <w:sz w:val="22"/>
                <w:szCs w:val="22"/>
              </w:rPr>
            </w:pPr>
            <w:r w:rsidRPr="007C329F">
              <w:rPr>
                <w:sz w:val="22"/>
                <w:szCs w:val="22"/>
                <w:vertAlign w:val="baseline"/>
              </w:rPr>
              <w:t>PLANILHAS ORÇAMENTÁRIAS</w:t>
            </w:r>
          </w:p>
        </w:tc>
      </w:tr>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II </w:t>
            </w:r>
          </w:p>
        </w:tc>
        <w:tc>
          <w:tcPr>
            <w:tcW w:w="6304" w:type="dxa"/>
          </w:tcPr>
          <w:p w:rsidR="00F71DC3" w:rsidRPr="007C329F" w:rsidRDefault="00F71DC3" w:rsidP="00466D4A">
            <w:pPr>
              <w:rPr>
                <w:sz w:val="22"/>
                <w:szCs w:val="22"/>
              </w:rPr>
            </w:pPr>
            <w:r>
              <w:rPr>
                <w:sz w:val="22"/>
                <w:szCs w:val="22"/>
                <w:vertAlign w:val="baseline"/>
              </w:rPr>
              <w:t>ESPECIFICAÇÕES TÉCNICAS</w:t>
            </w:r>
          </w:p>
        </w:tc>
      </w:tr>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III </w:t>
            </w:r>
          </w:p>
        </w:tc>
        <w:tc>
          <w:tcPr>
            <w:tcW w:w="6304" w:type="dxa"/>
          </w:tcPr>
          <w:p w:rsidR="00F71DC3" w:rsidRPr="007C329F" w:rsidRDefault="00F71DC3" w:rsidP="00466D4A">
            <w:pPr>
              <w:rPr>
                <w:sz w:val="22"/>
                <w:szCs w:val="22"/>
              </w:rPr>
            </w:pPr>
            <w:r w:rsidRPr="007C329F">
              <w:rPr>
                <w:sz w:val="22"/>
                <w:szCs w:val="22"/>
                <w:vertAlign w:val="baseline"/>
              </w:rPr>
              <w:t>TERMO DA PROPOSTA</w:t>
            </w:r>
          </w:p>
        </w:tc>
      </w:tr>
      <w:tr w:rsidR="00F71DC3" w:rsidRPr="007C329F" w:rsidTr="00466D4A">
        <w:tc>
          <w:tcPr>
            <w:tcW w:w="2056" w:type="dxa"/>
          </w:tcPr>
          <w:p w:rsidR="00F71DC3" w:rsidRPr="007C329F" w:rsidRDefault="00F71DC3" w:rsidP="00466D4A">
            <w:pPr>
              <w:rPr>
                <w:sz w:val="22"/>
                <w:szCs w:val="22"/>
              </w:rPr>
            </w:pPr>
            <w:r w:rsidRPr="007C329F">
              <w:rPr>
                <w:sz w:val="22"/>
                <w:szCs w:val="22"/>
                <w:vertAlign w:val="baseline"/>
              </w:rPr>
              <w:t xml:space="preserve">ANEXO IV </w:t>
            </w:r>
          </w:p>
        </w:tc>
        <w:tc>
          <w:tcPr>
            <w:tcW w:w="6304" w:type="dxa"/>
          </w:tcPr>
          <w:p w:rsidR="00F71DC3" w:rsidRPr="007C329F" w:rsidRDefault="00F71DC3" w:rsidP="00466D4A">
            <w:pPr>
              <w:rPr>
                <w:sz w:val="22"/>
                <w:szCs w:val="22"/>
              </w:rPr>
            </w:pPr>
            <w:r w:rsidRPr="007C329F">
              <w:rPr>
                <w:sz w:val="22"/>
                <w:szCs w:val="22"/>
                <w:vertAlign w:val="baseline"/>
              </w:rPr>
              <w:t>MODELOS DE DECLARAÇÕES</w:t>
            </w:r>
          </w:p>
        </w:tc>
      </w:tr>
      <w:tr w:rsidR="00F71DC3" w:rsidRPr="007C329F" w:rsidTr="00466D4A">
        <w:tc>
          <w:tcPr>
            <w:tcW w:w="2056" w:type="dxa"/>
          </w:tcPr>
          <w:p w:rsidR="00F71DC3" w:rsidRPr="00575AB0" w:rsidRDefault="00F71DC3" w:rsidP="00466D4A">
            <w:pPr>
              <w:rPr>
                <w:sz w:val="22"/>
                <w:szCs w:val="22"/>
                <w:vertAlign w:val="baseline"/>
              </w:rPr>
            </w:pPr>
            <w:r w:rsidRPr="007C329F">
              <w:rPr>
                <w:sz w:val="22"/>
                <w:szCs w:val="22"/>
                <w:vertAlign w:val="baseline"/>
              </w:rPr>
              <w:t>ANEXO V</w:t>
            </w:r>
          </w:p>
        </w:tc>
        <w:tc>
          <w:tcPr>
            <w:tcW w:w="6304" w:type="dxa"/>
          </w:tcPr>
          <w:p w:rsidR="00F71DC3" w:rsidRPr="007C329F" w:rsidRDefault="00F71DC3" w:rsidP="00466D4A">
            <w:pPr>
              <w:rPr>
                <w:sz w:val="22"/>
                <w:szCs w:val="22"/>
                <w:vertAlign w:val="baseline"/>
              </w:rPr>
            </w:pPr>
            <w:r w:rsidRPr="007C329F">
              <w:rPr>
                <w:sz w:val="22"/>
                <w:szCs w:val="22"/>
                <w:vertAlign w:val="baseline"/>
              </w:rPr>
              <w:t>MANUAL DE PLACA</w:t>
            </w:r>
          </w:p>
        </w:tc>
      </w:tr>
      <w:tr w:rsidR="00F71DC3" w:rsidRPr="007C329F" w:rsidTr="00466D4A">
        <w:tc>
          <w:tcPr>
            <w:tcW w:w="2056" w:type="dxa"/>
          </w:tcPr>
          <w:p w:rsidR="00F71DC3" w:rsidRPr="00F76B15" w:rsidRDefault="00F71DC3" w:rsidP="00466D4A">
            <w:pPr>
              <w:rPr>
                <w:sz w:val="22"/>
                <w:szCs w:val="22"/>
                <w:vertAlign w:val="baseline"/>
              </w:rPr>
            </w:pPr>
            <w:proofErr w:type="gramStart"/>
            <w:r>
              <w:rPr>
                <w:sz w:val="22"/>
                <w:szCs w:val="22"/>
                <w:vertAlign w:val="baseline"/>
              </w:rPr>
              <w:t>ANEXO VI</w:t>
            </w:r>
            <w:proofErr w:type="gramEnd"/>
          </w:p>
        </w:tc>
        <w:tc>
          <w:tcPr>
            <w:tcW w:w="6304" w:type="dxa"/>
          </w:tcPr>
          <w:p w:rsidR="00F71DC3" w:rsidRPr="00F76B15" w:rsidRDefault="00F71DC3" w:rsidP="00466D4A">
            <w:pPr>
              <w:rPr>
                <w:sz w:val="22"/>
                <w:szCs w:val="22"/>
                <w:vertAlign w:val="baseline"/>
              </w:rPr>
            </w:pPr>
            <w:r w:rsidRPr="007C329F">
              <w:rPr>
                <w:sz w:val="22"/>
                <w:szCs w:val="22"/>
                <w:vertAlign w:val="baseline"/>
              </w:rPr>
              <w:t>MINUTA DE CONTRATO</w:t>
            </w:r>
          </w:p>
        </w:tc>
      </w:tr>
      <w:tr w:rsidR="00F71DC3" w:rsidRPr="007C329F" w:rsidTr="00466D4A">
        <w:tc>
          <w:tcPr>
            <w:tcW w:w="2056" w:type="dxa"/>
          </w:tcPr>
          <w:p w:rsidR="00F71DC3" w:rsidRDefault="00F71DC3" w:rsidP="00466D4A">
            <w:pPr>
              <w:rPr>
                <w:sz w:val="22"/>
                <w:szCs w:val="22"/>
                <w:vertAlign w:val="baseline"/>
              </w:rPr>
            </w:pPr>
            <w:r w:rsidRPr="007C329F">
              <w:rPr>
                <w:sz w:val="22"/>
                <w:szCs w:val="22"/>
                <w:vertAlign w:val="baseline"/>
              </w:rPr>
              <w:t xml:space="preserve">ANEXO </w:t>
            </w:r>
            <w:r>
              <w:rPr>
                <w:sz w:val="22"/>
                <w:szCs w:val="22"/>
                <w:vertAlign w:val="baseline"/>
              </w:rPr>
              <w:t>VII</w:t>
            </w:r>
            <w:r w:rsidRPr="007C329F">
              <w:rPr>
                <w:sz w:val="22"/>
                <w:szCs w:val="22"/>
                <w:vertAlign w:val="baseline"/>
              </w:rPr>
              <w:t xml:space="preserve"> </w:t>
            </w:r>
          </w:p>
          <w:p w:rsidR="001B00E8" w:rsidRDefault="001B00E8" w:rsidP="001B00E8">
            <w:pPr>
              <w:rPr>
                <w:sz w:val="22"/>
                <w:szCs w:val="22"/>
                <w:vertAlign w:val="baseline"/>
              </w:rPr>
            </w:pPr>
            <w:r w:rsidRPr="007C329F">
              <w:rPr>
                <w:sz w:val="22"/>
                <w:szCs w:val="22"/>
                <w:vertAlign w:val="baseline"/>
              </w:rPr>
              <w:t xml:space="preserve">ANEXO </w:t>
            </w:r>
            <w:r>
              <w:rPr>
                <w:sz w:val="22"/>
                <w:szCs w:val="22"/>
                <w:vertAlign w:val="baseline"/>
              </w:rPr>
              <w:t>VIII</w:t>
            </w:r>
            <w:r w:rsidRPr="007C329F">
              <w:rPr>
                <w:sz w:val="22"/>
                <w:szCs w:val="22"/>
                <w:vertAlign w:val="baseline"/>
              </w:rPr>
              <w:t xml:space="preserve"> </w:t>
            </w:r>
          </w:p>
          <w:p w:rsidR="001B00E8" w:rsidRDefault="001B00E8" w:rsidP="001B00E8">
            <w:pPr>
              <w:rPr>
                <w:sz w:val="22"/>
                <w:szCs w:val="22"/>
                <w:vertAlign w:val="baseline"/>
              </w:rPr>
            </w:pPr>
            <w:r w:rsidRPr="007C329F">
              <w:rPr>
                <w:sz w:val="22"/>
                <w:szCs w:val="22"/>
                <w:vertAlign w:val="baseline"/>
              </w:rPr>
              <w:t xml:space="preserve">ANEXO </w:t>
            </w:r>
            <w:r>
              <w:rPr>
                <w:sz w:val="22"/>
                <w:szCs w:val="22"/>
                <w:vertAlign w:val="baseline"/>
              </w:rPr>
              <w:t>IX</w:t>
            </w:r>
            <w:r w:rsidRPr="007C329F">
              <w:rPr>
                <w:sz w:val="22"/>
                <w:szCs w:val="22"/>
                <w:vertAlign w:val="baseline"/>
              </w:rPr>
              <w:t xml:space="preserve"> </w:t>
            </w:r>
          </w:p>
          <w:p w:rsidR="001B00E8" w:rsidRDefault="001B00E8" w:rsidP="001B00E8">
            <w:pPr>
              <w:rPr>
                <w:sz w:val="22"/>
                <w:szCs w:val="22"/>
                <w:vertAlign w:val="baseline"/>
              </w:rPr>
            </w:pPr>
          </w:p>
          <w:p w:rsidR="001B00E8" w:rsidRPr="007C329F" w:rsidRDefault="001B00E8" w:rsidP="00466D4A">
            <w:pPr>
              <w:rPr>
                <w:sz w:val="22"/>
                <w:szCs w:val="22"/>
              </w:rPr>
            </w:pPr>
          </w:p>
        </w:tc>
        <w:tc>
          <w:tcPr>
            <w:tcW w:w="6304" w:type="dxa"/>
          </w:tcPr>
          <w:p w:rsidR="00F71DC3" w:rsidRDefault="001B00E8" w:rsidP="001B00E8">
            <w:pPr>
              <w:rPr>
                <w:sz w:val="22"/>
                <w:szCs w:val="22"/>
                <w:vertAlign w:val="baseline"/>
              </w:rPr>
            </w:pPr>
            <w:r w:rsidRPr="001B00E8">
              <w:rPr>
                <w:sz w:val="22"/>
                <w:vertAlign w:val="baseline"/>
              </w:rPr>
              <w:t>DESENHOS – BOMBA 32QL31</w:t>
            </w:r>
          </w:p>
          <w:p w:rsidR="001B00E8" w:rsidRDefault="001B00E8" w:rsidP="001B00E8">
            <w:pPr>
              <w:rPr>
                <w:sz w:val="22"/>
                <w:szCs w:val="22"/>
                <w:vertAlign w:val="baseline"/>
              </w:rPr>
            </w:pPr>
            <w:r w:rsidRPr="001B00E8">
              <w:rPr>
                <w:caps/>
                <w:sz w:val="22"/>
                <w:vertAlign w:val="baseline"/>
              </w:rPr>
              <w:t>Relatório de Intervenção</w:t>
            </w:r>
          </w:p>
          <w:p w:rsidR="001B00E8" w:rsidRPr="007C329F" w:rsidRDefault="001B00E8" w:rsidP="001B00E8">
            <w:pPr>
              <w:rPr>
                <w:sz w:val="22"/>
                <w:szCs w:val="22"/>
              </w:rPr>
            </w:pPr>
            <w:r w:rsidRPr="007C329F">
              <w:rPr>
                <w:sz w:val="22"/>
                <w:szCs w:val="22"/>
                <w:vertAlign w:val="baseline"/>
              </w:rPr>
              <w:t>GUIA DE RETIRADA DE EDITAL</w:t>
            </w:r>
          </w:p>
        </w:tc>
      </w:tr>
    </w:tbl>
    <w:p w:rsidR="004F1022" w:rsidRDefault="00367DEA" w:rsidP="00367DEA">
      <w:pPr>
        <w:suppressAutoHyphens w:val="0"/>
        <w:jc w:val="center"/>
        <w:rPr>
          <w:b/>
          <w:sz w:val="22"/>
          <w:szCs w:val="24"/>
          <w:vertAlign w:val="baseline"/>
        </w:rPr>
      </w:pPr>
      <w:r w:rsidRPr="00570DB9">
        <w:rPr>
          <w:b/>
          <w:sz w:val="22"/>
          <w:szCs w:val="24"/>
          <w:vertAlign w:val="baseline"/>
        </w:rPr>
        <w:br w:type="page"/>
      </w:r>
    </w:p>
    <w:p w:rsidR="004F1022" w:rsidRDefault="004F1022" w:rsidP="00367DEA">
      <w:pPr>
        <w:suppressAutoHyphens w:val="0"/>
        <w:jc w:val="center"/>
        <w:rPr>
          <w:b/>
          <w:sz w:val="22"/>
          <w:szCs w:val="24"/>
          <w:vertAlign w:val="baseline"/>
        </w:rPr>
      </w:pPr>
    </w:p>
    <w:p w:rsidR="006D50C7" w:rsidRPr="00570DB9" w:rsidRDefault="00C17A4C" w:rsidP="00367DEA">
      <w:pPr>
        <w:suppressAutoHyphens w:val="0"/>
        <w:jc w:val="center"/>
        <w:rPr>
          <w:b/>
          <w:sz w:val="22"/>
          <w:szCs w:val="24"/>
          <w:vertAlign w:val="baseline"/>
        </w:rPr>
      </w:pPr>
      <w:r>
        <w:rPr>
          <w:b/>
          <w:sz w:val="22"/>
          <w:szCs w:val="24"/>
          <w:vertAlign w:val="baseline"/>
        </w:rPr>
        <w:t>TOMADA DE PREÇOS</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474C2D">
        <w:rPr>
          <w:rFonts w:eastAsia="Times New Roman"/>
          <w:sz w:val="22"/>
          <w:szCs w:val="24"/>
        </w:rPr>
        <w:t>28/2014</w:t>
      </w:r>
    </w:p>
    <w:p w:rsidR="006D50C7" w:rsidRPr="00570DB9" w:rsidRDefault="006D50C7">
      <w:pPr>
        <w:pStyle w:val="Ttulodatabela"/>
        <w:widowControl/>
        <w:suppressLineNumbers w:val="0"/>
        <w:rPr>
          <w:rFonts w:eastAsia="Times New Roman"/>
          <w:sz w:val="22"/>
          <w:szCs w:val="24"/>
        </w:rPr>
      </w:pPr>
    </w:p>
    <w:p w:rsidR="006D50C7" w:rsidRPr="00E7166E" w:rsidRDefault="006D50C7" w:rsidP="008B3D88">
      <w:pPr>
        <w:pStyle w:val="TextosemFormatao"/>
        <w:tabs>
          <w:tab w:val="left" w:pos="851"/>
        </w:tabs>
        <w:spacing w:before="120" w:after="240"/>
        <w:jc w:val="both"/>
        <w:rPr>
          <w:rFonts w:ascii="Times New Roman" w:hAnsi="Times New Roman"/>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6.204/2007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C86A90">
        <w:rPr>
          <w:rFonts w:ascii="Times New Roman" w:hAnsi="Times New Roman"/>
          <w:b/>
          <w:sz w:val="22"/>
          <w:szCs w:val="22"/>
          <w:highlight w:val="yellow"/>
        </w:rPr>
        <w:t>11</w:t>
      </w:r>
      <w:r w:rsidR="00DE21CB" w:rsidRPr="00DE21CB">
        <w:rPr>
          <w:rFonts w:ascii="Times New Roman" w:hAnsi="Times New Roman"/>
          <w:b/>
          <w:sz w:val="22"/>
          <w:szCs w:val="22"/>
          <w:highlight w:val="yellow"/>
        </w:rPr>
        <w:t xml:space="preserve"> (</w:t>
      </w:r>
      <w:r w:rsidR="00C86A90">
        <w:rPr>
          <w:rFonts w:ascii="Times New Roman" w:hAnsi="Times New Roman"/>
          <w:b/>
          <w:sz w:val="22"/>
          <w:szCs w:val="22"/>
          <w:highlight w:val="yellow"/>
        </w:rPr>
        <w:t>onze</w:t>
      </w:r>
      <w:r w:rsidR="00DE21CB" w:rsidRPr="00DE21CB">
        <w:rPr>
          <w:rFonts w:ascii="Times New Roman" w:hAnsi="Times New Roman"/>
          <w:b/>
          <w:sz w:val="22"/>
          <w:szCs w:val="22"/>
          <w:highlight w:val="yellow"/>
        </w:rPr>
        <w:t xml:space="preserve">) de </w:t>
      </w:r>
      <w:r w:rsidR="00C86A90">
        <w:rPr>
          <w:rFonts w:ascii="Times New Roman" w:hAnsi="Times New Roman"/>
          <w:b/>
          <w:sz w:val="22"/>
          <w:szCs w:val="22"/>
          <w:highlight w:val="yellow"/>
        </w:rPr>
        <w:t>Setembro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F14DB3" w:rsidRPr="00570DB9">
        <w:rPr>
          <w:rFonts w:ascii="Times New Roman" w:hAnsi="Times New Roman"/>
          <w:b/>
          <w:sz w:val="22"/>
          <w:szCs w:val="22"/>
          <w:highlight w:val="yellow"/>
        </w:rPr>
        <w:t>20</w:t>
      </w:r>
      <w:r w:rsidR="0056578F">
        <w:rPr>
          <w:rFonts w:ascii="Times New Roman" w:hAnsi="Times New Roman"/>
          <w:b/>
          <w:sz w:val="22"/>
          <w:szCs w:val="22"/>
          <w:highlight w:val="yellow"/>
        </w:rPr>
        <w:t>1</w:t>
      </w:r>
      <w:r w:rsidR="00F71DC3">
        <w:rPr>
          <w:rFonts w:ascii="Times New Roman" w:hAnsi="Times New Roman"/>
          <w:b/>
          <w:sz w:val="22"/>
          <w:szCs w:val="22"/>
          <w:highlight w:val="yellow"/>
        </w:rPr>
        <w:t>4</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 </w:t>
      </w:r>
      <w:r w:rsidR="004F1022">
        <w:rPr>
          <w:rFonts w:ascii="Times New Roman" w:hAnsi="Times New Roman"/>
          <w:sz w:val="22"/>
          <w:szCs w:val="22"/>
        </w:rPr>
        <w:t>r</w:t>
      </w:r>
      <w:r w:rsidR="004F1022" w:rsidRPr="008955D7">
        <w:rPr>
          <w:rFonts w:ascii="Times New Roman" w:hAnsi="Times New Roman"/>
          <w:sz w:val="22"/>
          <w:szCs w:val="22"/>
        </w:rPr>
        <w:t xml:space="preserve">ecuperação de </w:t>
      </w:r>
      <w:r w:rsidR="00E7166E" w:rsidRPr="00E7166E">
        <w:rPr>
          <w:rFonts w:ascii="Times New Roman" w:hAnsi="Times New Roman"/>
          <w:sz w:val="22"/>
          <w:szCs w:val="22"/>
        </w:rPr>
        <w:t>01 (uma) bomba 32QL31 (BX46796) da estação principal de bombeamento do Perímetro de Irrigação Formoso “A”, na área de abrangência da 2ª Superintendência, CODEVASF, no Estado da Bahia</w:t>
      </w:r>
      <w:r w:rsidR="0050552B" w:rsidRPr="00E7166E">
        <w:rPr>
          <w:rFonts w:ascii="Times New Roman" w:hAnsi="Times New Roman"/>
          <w:sz w:val="22"/>
          <w:szCs w:val="22"/>
        </w:rPr>
        <w:t>.</w:t>
      </w:r>
    </w:p>
    <w:p w:rsidR="006D50C7" w:rsidRPr="00570DB9" w:rsidRDefault="006D50C7" w:rsidP="002221D8">
      <w:pPr>
        <w:suppressAutoHyphens w:val="0"/>
        <w:autoSpaceDE w:val="0"/>
        <w:autoSpaceDN w:val="0"/>
        <w:adjustRightInd w:val="0"/>
        <w:ind w:firstLine="851"/>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D601BA" w:rsidRPr="00570DB9">
        <w:rPr>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EMPREITADA POR PREÇO UNITÁRIO</w:t>
      </w:r>
      <w:r w:rsidRPr="00570DB9">
        <w:rPr>
          <w:sz w:val="22"/>
          <w:szCs w:val="22"/>
          <w:vertAlign w:val="baseline"/>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OBJETO / DESCRIÇÃ</w:t>
      </w:r>
      <w:r w:rsidR="00C85BEA" w:rsidRPr="00570DB9">
        <w:rPr>
          <w:b/>
          <w:iCs/>
          <w:sz w:val="22"/>
          <w:szCs w:val="24"/>
        </w:rPr>
        <w:t>O DAS OBRAS</w:t>
      </w:r>
      <w:r w:rsidR="00A50850" w:rsidRPr="00570DB9">
        <w:rPr>
          <w:b/>
          <w:iCs/>
          <w:sz w:val="22"/>
          <w:szCs w:val="24"/>
        </w:rPr>
        <w:t>/SERVIÇOS</w:t>
      </w:r>
      <w:r w:rsidR="00B92692">
        <w:rPr>
          <w:b/>
          <w:iCs/>
          <w:sz w:val="22"/>
          <w:szCs w:val="24"/>
        </w:rPr>
        <w:t>/FORNECIÇMENTOS</w:t>
      </w:r>
      <w:r w:rsidR="00C85BEA" w:rsidRPr="00570DB9">
        <w:rPr>
          <w:b/>
          <w:iCs/>
          <w:sz w:val="22"/>
          <w:szCs w:val="24"/>
        </w:rPr>
        <w:t xml:space="preserve"> E LOCAL DE EXECUÇÃO</w:t>
      </w:r>
      <w:r w:rsidR="00913F49">
        <w:rPr>
          <w:b/>
          <w:iCs/>
          <w:sz w:val="22"/>
          <w:szCs w:val="24"/>
        </w:rPr>
        <w:t xml:space="preserve"> </w:t>
      </w:r>
    </w:p>
    <w:p w:rsidR="00DC24B8" w:rsidRPr="00920BB5" w:rsidRDefault="00DC24B8" w:rsidP="006C4CF3">
      <w:pPr>
        <w:pStyle w:val="Recuodecorpodetexto"/>
        <w:numPr>
          <w:ilvl w:val="1"/>
          <w:numId w:val="47"/>
        </w:numPr>
        <w:spacing w:before="240"/>
        <w:rPr>
          <w:iCs/>
          <w:sz w:val="22"/>
          <w:szCs w:val="22"/>
        </w:rPr>
      </w:pPr>
      <w:r w:rsidRPr="00570DB9">
        <w:rPr>
          <w:b/>
          <w:bCs/>
          <w:sz w:val="22"/>
        </w:rPr>
        <w:t>OBJETO</w:t>
      </w:r>
      <w:r w:rsidRPr="00570DB9">
        <w:rPr>
          <w:b/>
          <w:sz w:val="22"/>
        </w:rPr>
        <w:t xml:space="preserve">: </w:t>
      </w:r>
      <w:bookmarkStart w:id="0" w:name="OLE_LINK1"/>
      <w:bookmarkStart w:id="1" w:name="OLE_LINK2"/>
      <w:bookmarkStart w:id="2" w:name="OLE_LINK3"/>
      <w:r w:rsidR="00E7166E" w:rsidRPr="00610DE5">
        <w:rPr>
          <w:sz w:val="22"/>
          <w:szCs w:val="22"/>
        </w:rPr>
        <w:t xml:space="preserve">Recuperação de </w:t>
      </w:r>
      <w:bookmarkStart w:id="3" w:name="OLE_LINK4"/>
      <w:bookmarkStart w:id="4" w:name="OLE_LINK5"/>
      <w:bookmarkStart w:id="5" w:name="OLE_LINK6"/>
      <w:bookmarkStart w:id="6" w:name="OLE_LINK7"/>
      <w:r w:rsidR="00E7166E" w:rsidRPr="00610DE5">
        <w:rPr>
          <w:sz w:val="22"/>
          <w:szCs w:val="22"/>
        </w:rPr>
        <w:t xml:space="preserve">01 (uma) bomba 32QL31 </w:t>
      </w:r>
      <w:bookmarkEnd w:id="0"/>
      <w:bookmarkEnd w:id="1"/>
      <w:bookmarkEnd w:id="2"/>
      <w:r w:rsidR="00E7166E" w:rsidRPr="00610DE5">
        <w:rPr>
          <w:sz w:val="22"/>
          <w:szCs w:val="22"/>
        </w:rPr>
        <w:t>(BX46796) da estação principal de bombeamento do Perímetro de Irrigação Formoso “A”, na área de abrangência da 2ª Superintendência, CODEVASF, no Estado da Bahia</w:t>
      </w:r>
      <w:bookmarkEnd w:id="3"/>
      <w:bookmarkEnd w:id="4"/>
      <w:bookmarkEnd w:id="5"/>
      <w:bookmarkEnd w:id="6"/>
      <w:r w:rsidR="004F1022" w:rsidRPr="008955D7">
        <w:rPr>
          <w:sz w:val="22"/>
          <w:szCs w:val="22"/>
        </w:rPr>
        <w:t>.</w:t>
      </w:r>
    </w:p>
    <w:p w:rsidR="009E5E3B" w:rsidRPr="00920BB5" w:rsidRDefault="009E5E3B" w:rsidP="00A43704">
      <w:pPr>
        <w:pStyle w:val="Recuodecorpodetexto"/>
        <w:numPr>
          <w:ilvl w:val="1"/>
          <w:numId w:val="47"/>
        </w:numPr>
        <w:spacing w:before="240"/>
        <w:rPr>
          <w:iCs/>
          <w:sz w:val="22"/>
          <w:szCs w:val="22"/>
        </w:rPr>
      </w:pPr>
      <w:r w:rsidRPr="008026D2">
        <w:rPr>
          <w:b/>
          <w:bCs/>
          <w:sz w:val="22"/>
          <w:szCs w:val="22"/>
        </w:rPr>
        <w:t>DESCRIÇÃO</w:t>
      </w:r>
      <w:r w:rsidRPr="00920BB5">
        <w:rPr>
          <w:b/>
          <w:bCs/>
          <w:sz w:val="22"/>
          <w:szCs w:val="22"/>
        </w:rPr>
        <w:t xml:space="preserve"> DAS OBRAS/SERVIÇOS</w:t>
      </w:r>
      <w:r w:rsidR="00B92692">
        <w:rPr>
          <w:b/>
          <w:bCs/>
          <w:sz w:val="22"/>
          <w:szCs w:val="22"/>
        </w:rPr>
        <w:t>/FORNECIMENTOS</w:t>
      </w:r>
    </w:p>
    <w:p w:rsidR="004C7DC9" w:rsidRPr="00F71DC3" w:rsidRDefault="00F71DC3" w:rsidP="00A43704">
      <w:pPr>
        <w:pStyle w:val="Recuodecorpodetexto"/>
        <w:numPr>
          <w:ilvl w:val="2"/>
          <w:numId w:val="48"/>
        </w:numPr>
        <w:spacing w:before="240"/>
        <w:rPr>
          <w:iCs/>
          <w:sz w:val="22"/>
          <w:szCs w:val="22"/>
        </w:rPr>
      </w:pPr>
      <w:r w:rsidRPr="00F71DC3">
        <w:rPr>
          <w:bCs/>
          <w:sz w:val="22"/>
          <w:szCs w:val="22"/>
        </w:rPr>
        <w:t>O escopo dos serviços envolve:</w:t>
      </w:r>
    </w:p>
    <w:p w:rsidR="00F71DC3" w:rsidRPr="00365D2A" w:rsidRDefault="00F71DC3" w:rsidP="00F71DC3">
      <w:pPr>
        <w:pStyle w:val="Recuodecorpodetexto"/>
        <w:numPr>
          <w:ilvl w:val="3"/>
          <w:numId w:val="48"/>
        </w:numPr>
        <w:spacing w:before="240"/>
        <w:ind w:left="851" w:hanging="851"/>
        <w:rPr>
          <w:iCs/>
          <w:sz w:val="22"/>
          <w:szCs w:val="22"/>
        </w:rPr>
      </w:pPr>
      <w:r w:rsidRPr="00A73921">
        <w:rPr>
          <w:rFonts w:eastAsia="Arial Unicode MS"/>
          <w:sz w:val="22"/>
          <w:szCs w:val="22"/>
        </w:rPr>
        <w:t>Serviços preliminares</w:t>
      </w:r>
      <w:r>
        <w:rPr>
          <w:rFonts w:eastAsia="Arial Unicode MS"/>
          <w:sz w:val="22"/>
          <w:szCs w:val="22"/>
        </w:rPr>
        <w:t>.</w:t>
      </w:r>
    </w:p>
    <w:p w:rsidR="00365D2A" w:rsidRPr="00365D2A" w:rsidRDefault="00365D2A" w:rsidP="00365D2A">
      <w:pPr>
        <w:pStyle w:val="Recuodecorpodetexto"/>
        <w:numPr>
          <w:ilvl w:val="0"/>
          <w:numId w:val="119"/>
        </w:numPr>
        <w:spacing w:before="240"/>
        <w:ind w:left="1276" w:hanging="425"/>
        <w:rPr>
          <w:iCs/>
          <w:sz w:val="22"/>
          <w:szCs w:val="22"/>
        </w:rPr>
      </w:pPr>
      <w:r w:rsidRPr="00A73921">
        <w:rPr>
          <w:rFonts w:eastAsia="Arial Unicode MS"/>
          <w:sz w:val="22"/>
          <w:szCs w:val="22"/>
        </w:rPr>
        <w:t>Mobilização de pessoal e equipamentos</w:t>
      </w:r>
      <w:r>
        <w:rPr>
          <w:rFonts w:eastAsia="Arial Unicode MS"/>
          <w:sz w:val="22"/>
          <w:szCs w:val="22"/>
        </w:rPr>
        <w:t>;</w:t>
      </w:r>
    </w:p>
    <w:p w:rsidR="00365D2A" w:rsidRPr="00365D2A" w:rsidRDefault="00365D2A" w:rsidP="00365D2A">
      <w:pPr>
        <w:pStyle w:val="Recuodecorpodetexto"/>
        <w:numPr>
          <w:ilvl w:val="0"/>
          <w:numId w:val="119"/>
        </w:numPr>
        <w:spacing w:before="240"/>
        <w:ind w:left="1276" w:hanging="425"/>
        <w:rPr>
          <w:iCs/>
          <w:sz w:val="22"/>
          <w:szCs w:val="22"/>
        </w:rPr>
      </w:pPr>
      <w:r w:rsidRPr="00A73921">
        <w:rPr>
          <w:rFonts w:eastAsia="Arial Unicode MS"/>
          <w:sz w:val="22"/>
          <w:szCs w:val="22"/>
        </w:rPr>
        <w:t>Desmobilização de pessoal e equipamentos</w:t>
      </w:r>
      <w:r>
        <w:rPr>
          <w:rFonts w:eastAsia="Arial Unicode MS"/>
          <w:sz w:val="22"/>
          <w:szCs w:val="22"/>
        </w:rPr>
        <w:t>;</w:t>
      </w:r>
    </w:p>
    <w:p w:rsidR="00365D2A" w:rsidRPr="00006481" w:rsidRDefault="00365D2A" w:rsidP="00365D2A">
      <w:pPr>
        <w:pStyle w:val="Recuodecorpodetexto"/>
        <w:numPr>
          <w:ilvl w:val="0"/>
          <w:numId w:val="119"/>
        </w:numPr>
        <w:spacing w:before="240"/>
        <w:ind w:left="1276" w:hanging="425"/>
        <w:rPr>
          <w:iCs/>
          <w:sz w:val="22"/>
          <w:szCs w:val="22"/>
        </w:rPr>
      </w:pPr>
      <w:r w:rsidRPr="00A73921">
        <w:rPr>
          <w:rFonts w:eastAsia="Arial Unicode MS"/>
          <w:sz w:val="22"/>
          <w:szCs w:val="22"/>
        </w:rPr>
        <w:t xml:space="preserve">Placa da obra/serviços: A contratada se obriga a fornecer e afixar 01 (uma) placa de identificação Na obra, no padrão definido pela CODEVASF, elaboradas conforme especificação constante do Manual para Elaboração de Placas de Obra do Ministério da Integração Nacional, documento que integra o presente </w:t>
      </w:r>
      <w:r>
        <w:rPr>
          <w:rFonts w:eastAsia="Arial Unicode MS"/>
          <w:sz w:val="22"/>
          <w:szCs w:val="22"/>
        </w:rPr>
        <w:t>edital (Anexo V)</w:t>
      </w:r>
      <w:r w:rsidRPr="00A73921">
        <w:rPr>
          <w:rFonts w:eastAsia="Arial Unicode MS"/>
          <w:sz w:val="22"/>
          <w:szCs w:val="22"/>
        </w:rPr>
        <w:t xml:space="preserve"> e em local e dimensões a ser indicado pela </w:t>
      </w:r>
      <w:r>
        <w:rPr>
          <w:rFonts w:eastAsia="Arial Unicode MS"/>
          <w:sz w:val="22"/>
          <w:szCs w:val="22"/>
        </w:rPr>
        <w:t>f</w:t>
      </w:r>
      <w:r w:rsidRPr="00A73921">
        <w:rPr>
          <w:rFonts w:eastAsia="Arial Unicode MS"/>
          <w:sz w:val="22"/>
          <w:szCs w:val="22"/>
        </w:rPr>
        <w:t>iscalização da CODEVASF</w:t>
      </w:r>
      <w:r>
        <w:rPr>
          <w:rFonts w:eastAsia="Arial Unicode MS"/>
          <w:sz w:val="22"/>
          <w:szCs w:val="22"/>
        </w:rPr>
        <w:t>.</w:t>
      </w:r>
    </w:p>
    <w:p w:rsidR="0048446A" w:rsidRPr="008955D7" w:rsidRDefault="0048446A" w:rsidP="0048446A">
      <w:pPr>
        <w:pStyle w:val="Recuodecorpodetexto"/>
        <w:numPr>
          <w:ilvl w:val="4"/>
          <w:numId w:val="48"/>
        </w:numPr>
        <w:tabs>
          <w:tab w:val="left" w:pos="1276"/>
        </w:tabs>
        <w:spacing w:before="240"/>
        <w:ind w:left="1276" w:hanging="1276"/>
        <w:rPr>
          <w:sz w:val="22"/>
          <w:szCs w:val="22"/>
        </w:rPr>
      </w:pPr>
      <w:r w:rsidRPr="008955D7">
        <w:rPr>
          <w:sz w:val="22"/>
          <w:szCs w:val="22"/>
        </w:rPr>
        <w:t xml:space="preserve">Os custos máximos de mobilização e desmobilização de pessoal, e equipamentos serão aqueles constantes da planilha de preços orçados pela CODEVASF, e que integra </w:t>
      </w:r>
      <w:r>
        <w:rPr>
          <w:sz w:val="22"/>
          <w:szCs w:val="22"/>
        </w:rPr>
        <w:t>este</w:t>
      </w:r>
      <w:r w:rsidRPr="008955D7">
        <w:rPr>
          <w:sz w:val="22"/>
          <w:szCs w:val="22"/>
        </w:rPr>
        <w:t xml:space="preserve"> Edital.</w:t>
      </w:r>
    </w:p>
    <w:p w:rsidR="00820FE8" w:rsidRPr="00820FE8" w:rsidRDefault="00820FE8" w:rsidP="00820FE8">
      <w:pPr>
        <w:pStyle w:val="Recuodecorpodetexto"/>
        <w:numPr>
          <w:ilvl w:val="3"/>
          <w:numId w:val="48"/>
        </w:numPr>
        <w:spacing w:before="240"/>
        <w:ind w:left="851" w:hanging="851"/>
        <w:rPr>
          <w:sz w:val="22"/>
          <w:szCs w:val="22"/>
        </w:rPr>
      </w:pPr>
      <w:r w:rsidRPr="00820FE8">
        <w:rPr>
          <w:sz w:val="22"/>
          <w:szCs w:val="22"/>
        </w:rPr>
        <w:t xml:space="preserve">Fornecimento de material: </w:t>
      </w:r>
    </w:p>
    <w:p w:rsidR="00820FE8" w:rsidRPr="00820FE8" w:rsidRDefault="00820FE8" w:rsidP="00820FE8">
      <w:pPr>
        <w:pStyle w:val="Recuodecorpodetexto"/>
        <w:numPr>
          <w:ilvl w:val="4"/>
          <w:numId w:val="48"/>
        </w:numPr>
        <w:spacing w:before="240"/>
        <w:ind w:left="851"/>
        <w:rPr>
          <w:sz w:val="22"/>
          <w:szCs w:val="22"/>
        </w:rPr>
      </w:pPr>
      <w:r w:rsidRPr="00820FE8">
        <w:rPr>
          <w:sz w:val="22"/>
          <w:szCs w:val="22"/>
        </w:rPr>
        <w:t>A contratada deverá fornecer e montar a relação de material descrita a seguir:</w:t>
      </w:r>
    </w:p>
    <w:p w:rsidR="00820FE8" w:rsidRPr="00820FE8" w:rsidRDefault="00820FE8" w:rsidP="00820FE8">
      <w:pPr>
        <w:pStyle w:val="PargrafodaLista"/>
        <w:ind w:left="360"/>
        <w:jc w:val="both"/>
        <w:rPr>
          <w:sz w:val="22"/>
          <w:szCs w:val="22"/>
          <w:vertAlign w:val="baseline"/>
        </w:rPr>
      </w:pPr>
    </w:p>
    <w:p w:rsidR="00820FE8" w:rsidRPr="00820FE8" w:rsidRDefault="00820FE8" w:rsidP="00820FE8">
      <w:pPr>
        <w:pStyle w:val="PargrafodaLista"/>
        <w:ind w:left="360"/>
        <w:jc w:val="both"/>
        <w:rPr>
          <w:sz w:val="22"/>
          <w:szCs w:val="22"/>
          <w:vertAlign w:val="baseline"/>
        </w:rPr>
      </w:pPr>
    </w:p>
    <w:tbl>
      <w:tblPr>
        <w:tblW w:w="5780" w:type="dxa"/>
        <w:jc w:val="center"/>
        <w:tblCellMar>
          <w:left w:w="70" w:type="dxa"/>
          <w:right w:w="70" w:type="dxa"/>
        </w:tblCellMar>
        <w:tblLook w:val="04A0"/>
      </w:tblPr>
      <w:tblGrid>
        <w:gridCol w:w="4060"/>
        <w:gridCol w:w="544"/>
        <w:gridCol w:w="1240"/>
      </w:tblGrid>
      <w:tr w:rsidR="00820FE8" w:rsidRPr="00820FE8" w:rsidTr="005D7313">
        <w:trPr>
          <w:trHeight w:val="510"/>
          <w:jc w:val="center"/>
        </w:trPr>
        <w:tc>
          <w:tcPr>
            <w:tcW w:w="4060" w:type="dxa"/>
            <w:tcBorders>
              <w:top w:val="single" w:sz="4" w:space="0" w:color="auto"/>
              <w:left w:val="single" w:sz="4" w:space="0" w:color="auto"/>
              <w:bottom w:val="nil"/>
              <w:right w:val="single" w:sz="4" w:space="0" w:color="auto"/>
            </w:tcBorders>
            <w:shd w:val="clear" w:color="auto" w:fill="auto"/>
            <w:noWrap/>
            <w:vAlign w:val="center"/>
            <w:hideMark/>
          </w:tcPr>
          <w:p w:rsidR="00820FE8" w:rsidRPr="00820FE8" w:rsidRDefault="00820FE8" w:rsidP="005D7313">
            <w:pPr>
              <w:suppressAutoHyphens w:val="0"/>
              <w:rPr>
                <w:b/>
                <w:bCs/>
                <w:sz w:val="22"/>
                <w:szCs w:val="22"/>
                <w:vertAlign w:val="baseline"/>
                <w:lang w:eastAsia="pt-BR"/>
              </w:rPr>
            </w:pPr>
            <w:r w:rsidRPr="00820FE8">
              <w:rPr>
                <w:b/>
                <w:bCs/>
                <w:sz w:val="22"/>
                <w:szCs w:val="22"/>
                <w:vertAlign w:val="baseline"/>
                <w:lang w:eastAsia="pt-BR"/>
              </w:rPr>
              <w:lastRenderedPageBreak/>
              <w:t>Fornecimento de Material</w:t>
            </w:r>
          </w:p>
        </w:tc>
        <w:tc>
          <w:tcPr>
            <w:tcW w:w="480" w:type="dxa"/>
            <w:tcBorders>
              <w:top w:val="single" w:sz="4" w:space="0" w:color="auto"/>
              <w:left w:val="nil"/>
              <w:bottom w:val="single" w:sz="4" w:space="0" w:color="auto"/>
              <w:right w:val="single" w:sz="4" w:space="0" w:color="auto"/>
            </w:tcBorders>
            <w:shd w:val="clear" w:color="auto" w:fill="auto"/>
            <w:noWrap/>
            <w:vAlign w:val="center"/>
            <w:hideMark/>
          </w:tcPr>
          <w:p w:rsidR="00820FE8" w:rsidRPr="00820FE8" w:rsidRDefault="00820FE8" w:rsidP="005D7313">
            <w:pPr>
              <w:suppressAutoHyphens w:val="0"/>
              <w:jc w:val="center"/>
              <w:rPr>
                <w:b/>
                <w:bCs/>
                <w:sz w:val="22"/>
                <w:szCs w:val="22"/>
                <w:vertAlign w:val="baseline"/>
                <w:lang w:eastAsia="pt-BR"/>
              </w:rPr>
            </w:pPr>
            <w:proofErr w:type="spellStart"/>
            <w:r w:rsidRPr="00820FE8">
              <w:rPr>
                <w:b/>
                <w:bCs/>
                <w:sz w:val="22"/>
                <w:szCs w:val="22"/>
                <w:vertAlign w:val="baseline"/>
                <w:lang w:eastAsia="pt-BR"/>
              </w:rPr>
              <w:t>Und</w:t>
            </w:r>
            <w:proofErr w:type="spellEnd"/>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820FE8" w:rsidRPr="00820FE8" w:rsidRDefault="00820FE8" w:rsidP="005D7313">
            <w:pPr>
              <w:suppressAutoHyphens w:val="0"/>
              <w:jc w:val="center"/>
              <w:rPr>
                <w:b/>
                <w:bCs/>
                <w:sz w:val="22"/>
                <w:szCs w:val="22"/>
                <w:vertAlign w:val="baseline"/>
                <w:lang w:eastAsia="pt-BR"/>
              </w:rPr>
            </w:pPr>
            <w:proofErr w:type="spellStart"/>
            <w:r w:rsidRPr="00820FE8">
              <w:rPr>
                <w:b/>
                <w:bCs/>
                <w:sz w:val="22"/>
                <w:szCs w:val="22"/>
                <w:vertAlign w:val="baseline"/>
                <w:lang w:eastAsia="pt-BR"/>
              </w:rPr>
              <w:t>Qtde</w:t>
            </w:r>
            <w:proofErr w:type="spellEnd"/>
            <w:r w:rsidRPr="00820FE8">
              <w:rPr>
                <w:b/>
                <w:bCs/>
                <w:sz w:val="22"/>
                <w:szCs w:val="22"/>
                <w:vertAlign w:val="baseline"/>
                <w:lang w:eastAsia="pt-BR"/>
              </w:rPr>
              <w:t>.</w:t>
            </w:r>
          </w:p>
        </w:tc>
      </w:tr>
      <w:tr w:rsidR="00820FE8" w:rsidRPr="00820FE8" w:rsidTr="005D7313">
        <w:trPr>
          <w:trHeight w:val="255"/>
          <w:jc w:val="center"/>
        </w:trPr>
        <w:tc>
          <w:tcPr>
            <w:tcW w:w="4060" w:type="dxa"/>
            <w:tcBorders>
              <w:top w:val="single" w:sz="4" w:space="0" w:color="auto"/>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ANELCAIXA VEDAÇÃO</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BUCHA CX VEDAÇÃO</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BUCHA MANCAIS</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3,00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ANEL VEDAÇÃO MANCAL</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6,00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ANEL VEDAÇÃO CORPO DESCARGA</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BUCHA CORPO DESCARGA</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ANEL VEDAÇÃO MANCAL</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BUCHA SINO INFERIOR</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ANEL VEDAÇÃO SINO INF</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2,00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RETENTOR SINO INFERIOR</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2,00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BUCHA SINO SUPERIOR</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ANEL VEDAÇÃO SINO SUPERIOR</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2,00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RETENTOR SINO SUPERIOR</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ANEL VEDAÇÃO BUCHA</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EIXO PROPULSOR</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JUNTA CORPO DE DESCARGA</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2,00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ANEL VEDAÇÃO COLUNA</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5,00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EIXO INTERMEDIÁRIO</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2,00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EIXO DA BOMBA</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 xml:space="preserve">PRISIONEIROS </w:t>
            </w:r>
            <w:proofErr w:type="gramStart"/>
            <w:r w:rsidRPr="00820FE8">
              <w:rPr>
                <w:sz w:val="22"/>
                <w:szCs w:val="22"/>
                <w:vertAlign w:val="baseline"/>
                <w:lang w:eastAsia="pt-BR"/>
              </w:rPr>
              <w:t>1 1</w:t>
            </w:r>
            <w:proofErr w:type="gramEnd"/>
            <w:r w:rsidRPr="00820FE8">
              <w:rPr>
                <w:sz w:val="22"/>
                <w:szCs w:val="22"/>
                <w:vertAlign w:val="baseline"/>
                <w:lang w:eastAsia="pt-BR"/>
              </w:rPr>
              <w:t>/8X4</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92,00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 xml:space="preserve">PORCA </w:t>
            </w:r>
            <w:proofErr w:type="gramStart"/>
            <w:r w:rsidRPr="00820FE8">
              <w:rPr>
                <w:sz w:val="22"/>
                <w:szCs w:val="22"/>
                <w:vertAlign w:val="baseline"/>
                <w:lang w:eastAsia="pt-BR"/>
              </w:rPr>
              <w:t>1</w:t>
            </w:r>
            <w:proofErr w:type="gramEnd"/>
            <w:r w:rsidRPr="00820FE8">
              <w:rPr>
                <w:sz w:val="22"/>
                <w:szCs w:val="22"/>
                <w:vertAlign w:val="baseline"/>
                <w:lang w:eastAsia="pt-BR"/>
              </w:rPr>
              <w:t xml:space="preserve"> 1/8</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92,00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 xml:space="preserve">PARAFUSO </w:t>
            </w:r>
            <w:proofErr w:type="gramStart"/>
            <w:r w:rsidRPr="00820FE8">
              <w:rPr>
                <w:sz w:val="22"/>
                <w:szCs w:val="22"/>
                <w:vertAlign w:val="baseline"/>
                <w:lang w:eastAsia="pt-BR"/>
              </w:rPr>
              <w:t>1</w:t>
            </w:r>
            <w:proofErr w:type="gramEnd"/>
            <w:r w:rsidRPr="00820FE8">
              <w:rPr>
                <w:sz w:val="22"/>
                <w:szCs w:val="22"/>
                <w:vertAlign w:val="baseline"/>
                <w:lang w:eastAsia="pt-BR"/>
              </w:rPr>
              <w:t xml:space="preserve"> 1/4’’ X 5 ½’’</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72,00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 xml:space="preserve">PORCA </w:t>
            </w:r>
            <w:proofErr w:type="gramStart"/>
            <w:r w:rsidRPr="00820FE8">
              <w:rPr>
                <w:sz w:val="22"/>
                <w:szCs w:val="22"/>
                <w:vertAlign w:val="baseline"/>
                <w:lang w:eastAsia="pt-BR"/>
              </w:rPr>
              <w:t>1</w:t>
            </w:r>
            <w:proofErr w:type="gramEnd"/>
            <w:r w:rsidRPr="00820FE8">
              <w:rPr>
                <w:sz w:val="22"/>
                <w:szCs w:val="22"/>
                <w:vertAlign w:val="baseline"/>
                <w:lang w:eastAsia="pt-BR"/>
              </w:rPr>
              <w:t xml:space="preserve"> 1/4’’</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72,00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 xml:space="preserve">PRISIONEIROS 5/8 X </w:t>
            </w:r>
            <w:proofErr w:type="gramStart"/>
            <w:r w:rsidRPr="00820FE8">
              <w:rPr>
                <w:sz w:val="22"/>
                <w:szCs w:val="22"/>
                <w:vertAlign w:val="baseline"/>
                <w:lang w:eastAsia="pt-BR"/>
              </w:rPr>
              <w:t>2</w:t>
            </w:r>
            <w:proofErr w:type="gramEnd"/>
            <w:r w:rsidRPr="00820FE8">
              <w:rPr>
                <w:sz w:val="22"/>
                <w:szCs w:val="22"/>
                <w:vertAlign w:val="baseline"/>
                <w:lang w:eastAsia="pt-BR"/>
              </w:rPr>
              <w:t xml:space="preserve"> 1/4</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8,00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 xml:space="preserve">PARAFUSO </w:t>
            </w:r>
            <w:proofErr w:type="gramStart"/>
            <w:r w:rsidRPr="00820FE8">
              <w:rPr>
                <w:sz w:val="22"/>
                <w:szCs w:val="22"/>
                <w:vertAlign w:val="baseline"/>
                <w:lang w:eastAsia="pt-BR"/>
              </w:rPr>
              <w:t>1</w:t>
            </w:r>
            <w:proofErr w:type="gramEnd"/>
            <w:r w:rsidRPr="00820FE8">
              <w:rPr>
                <w:sz w:val="22"/>
                <w:szCs w:val="22"/>
                <w:vertAlign w:val="baseline"/>
                <w:lang w:eastAsia="pt-BR"/>
              </w:rPr>
              <w:t xml:space="preserve"> ¼ X3 1/2</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24,00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ANEL ELÁSTICO DO FRENO</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5,00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JUNTA PLUG SINO INFERIOR</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ANEL ESCORA ROTOR</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2,00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PORCA DE AJUSTAGEM</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6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CHAVETA DO ACOPLAMENTO</w:t>
            </w:r>
          </w:p>
        </w:tc>
        <w:tc>
          <w:tcPr>
            <w:tcW w:w="48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proofErr w:type="spellStart"/>
            <w:proofErr w:type="gramStart"/>
            <w:r w:rsidRPr="00820FE8">
              <w:rPr>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bl>
    <w:p w:rsidR="00820FE8" w:rsidRPr="00820FE8" w:rsidRDefault="00820FE8" w:rsidP="00820FE8">
      <w:pPr>
        <w:pStyle w:val="PargrafodaLista"/>
        <w:ind w:left="360"/>
        <w:jc w:val="both"/>
        <w:rPr>
          <w:sz w:val="22"/>
          <w:szCs w:val="22"/>
          <w:vertAlign w:val="baseline"/>
        </w:rPr>
      </w:pPr>
    </w:p>
    <w:p w:rsidR="00820FE8" w:rsidRPr="00820FE8" w:rsidRDefault="00820FE8" w:rsidP="00820FE8">
      <w:pPr>
        <w:pStyle w:val="Recuodecorpodetexto"/>
        <w:numPr>
          <w:ilvl w:val="4"/>
          <w:numId w:val="48"/>
        </w:numPr>
        <w:spacing w:before="240"/>
        <w:ind w:left="1134" w:hanging="1134"/>
        <w:rPr>
          <w:sz w:val="22"/>
          <w:szCs w:val="22"/>
        </w:rPr>
      </w:pPr>
      <w:r w:rsidRPr="00820FE8">
        <w:rPr>
          <w:sz w:val="22"/>
          <w:szCs w:val="22"/>
        </w:rPr>
        <w:t xml:space="preserve">Obs.: A CODEVASF fornecerá os seguintes itens: 01 (um) anel de desgaste do sino inferior, 01 (um) anel de desgaste do sino superior, 01 (um) anel de desgaste superior do rotor, 01 (um) anel de desgaste inferior do rotor e 01 (um) rotor. Tal material encontra-se no almoxarife do Distrito de Irrigação Formoso (DIF) e a contratada será responsável pela busca e transporte desse material, inclusive, responsável pela emissão de nota fiscal para transporte. </w:t>
      </w:r>
      <w:r w:rsidRPr="00654132">
        <w:rPr>
          <w:sz w:val="22"/>
          <w:szCs w:val="22"/>
        </w:rPr>
        <w:t>No anexo</w:t>
      </w:r>
      <w:r w:rsidR="00654132">
        <w:rPr>
          <w:sz w:val="22"/>
          <w:szCs w:val="22"/>
        </w:rPr>
        <w:t xml:space="preserve"> VIII</w:t>
      </w:r>
      <w:r w:rsidRPr="00820FE8">
        <w:rPr>
          <w:sz w:val="22"/>
          <w:szCs w:val="22"/>
        </w:rPr>
        <w:t xml:space="preserve"> segue Relatório de Intervenção a ser executada na bomba em questão.</w:t>
      </w:r>
    </w:p>
    <w:p w:rsidR="00820FE8" w:rsidRPr="009409DB" w:rsidRDefault="00820FE8" w:rsidP="009409DB">
      <w:pPr>
        <w:pStyle w:val="Recuodecorpodetexto"/>
        <w:numPr>
          <w:ilvl w:val="3"/>
          <w:numId w:val="48"/>
        </w:numPr>
        <w:spacing w:before="240"/>
        <w:ind w:left="851" w:hanging="851"/>
        <w:rPr>
          <w:sz w:val="22"/>
          <w:szCs w:val="22"/>
        </w:rPr>
      </w:pPr>
      <w:r w:rsidRPr="009409DB">
        <w:rPr>
          <w:sz w:val="22"/>
          <w:szCs w:val="22"/>
        </w:rPr>
        <w:t xml:space="preserve">Serviços Técnicos: </w:t>
      </w:r>
    </w:p>
    <w:p w:rsidR="00820FE8" w:rsidRPr="00820FE8" w:rsidRDefault="00820FE8" w:rsidP="009409DB">
      <w:pPr>
        <w:pStyle w:val="Recuodecorpodetexto"/>
        <w:numPr>
          <w:ilvl w:val="4"/>
          <w:numId w:val="48"/>
        </w:numPr>
        <w:spacing w:before="240"/>
        <w:ind w:left="851"/>
        <w:rPr>
          <w:sz w:val="22"/>
          <w:szCs w:val="22"/>
        </w:rPr>
      </w:pPr>
      <w:r w:rsidRPr="00820FE8">
        <w:rPr>
          <w:sz w:val="22"/>
          <w:szCs w:val="22"/>
        </w:rPr>
        <w:t>A contratada deverá executar os seguintes serviços:</w:t>
      </w:r>
    </w:p>
    <w:p w:rsidR="00820FE8" w:rsidRPr="00820FE8" w:rsidRDefault="00820FE8" w:rsidP="009409DB">
      <w:pPr>
        <w:pStyle w:val="Recuodecorpodetexto"/>
        <w:ind w:left="360" w:firstLine="0"/>
        <w:rPr>
          <w:sz w:val="22"/>
          <w:szCs w:val="22"/>
        </w:rPr>
      </w:pPr>
    </w:p>
    <w:tbl>
      <w:tblPr>
        <w:tblW w:w="5780" w:type="dxa"/>
        <w:jc w:val="center"/>
        <w:tblCellMar>
          <w:left w:w="70" w:type="dxa"/>
          <w:right w:w="70" w:type="dxa"/>
        </w:tblCellMar>
        <w:tblLook w:val="04A0"/>
      </w:tblPr>
      <w:tblGrid>
        <w:gridCol w:w="3996"/>
        <w:gridCol w:w="544"/>
        <w:gridCol w:w="1240"/>
      </w:tblGrid>
      <w:tr w:rsidR="00820FE8" w:rsidRPr="00820FE8" w:rsidTr="005D7313">
        <w:trPr>
          <w:trHeight w:val="255"/>
          <w:jc w:val="center"/>
        </w:trPr>
        <w:tc>
          <w:tcPr>
            <w:tcW w:w="4010" w:type="dxa"/>
            <w:tcBorders>
              <w:top w:val="single" w:sz="4" w:space="0" w:color="auto"/>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b/>
                <w:bCs/>
                <w:sz w:val="22"/>
                <w:szCs w:val="22"/>
                <w:vertAlign w:val="baseline"/>
                <w:lang w:eastAsia="pt-BR"/>
              </w:rPr>
            </w:pPr>
            <w:r w:rsidRPr="00820FE8">
              <w:rPr>
                <w:b/>
                <w:bCs/>
                <w:sz w:val="22"/>
                <w:szCs w:val="22"/>
                <w:vertAlign w:val="baseline"/>
                <w:lang w:eastAsia="pt-BR"/>
              </w:rPr>
              <w:t>Serviços de Recuperação</w:t>
            </w:r>
          </w:p>
        </w:tc>
        <w:tc>
          <w:tcPr>
            <w:tcW w:w="530" w:type="dxa"/>
            <w:tcBorders>
              <w:top w:val="single" w:sz="4" w:space="0" w:color="auto"/>
              <w:left w:val="nil"/>
              <w:bottom w:val="single" w:sz="4" w:space="0" w:color="auto"/>
              <w:right w:val="single" w:sz="4" w:space="0" w:color="auto"/>
            </w:tcBorders>
            <w:shd w:val="clear" w:color="000000" w:fill="FFFFFF"/>
            <w:noWrap/>
            <w:vAlign w:val="center"/>
            <w:hideMark/>
          </w:tcPr>
          <w:p w:rsidR="00820FE8" w:rsidRPr="00820FE8" w:rsidRDefault="00820FE8" w:rsidP="005D7313">
            <w:pPr>
              <w:suppressAutoHyphens w:val="0"/>
              <w:rPr>
                <w:b/>
                <w:bCs/>
                <w:sz w:val="22"/>
                <w:szCs w:val="22"/>
                <w:vertAlign w:val="baseline"/>
                <w:lang w:eastAsia="pt-BR"/>
              </w:rPr>
            </w:pPr>
            <w:proofErr w:type="spellStart"/>
            <w:r w:rsidRPr="00820FE8">
              <w:rPr>
                <w:b/>
                <w:bCs/>
                <w:sz w:val="22"/>
                <w:szCs w:val="22"/>
                <w:vertAlign w:val="baseline"/>
                <w:lang w:eastAsia="pt-BR"/>
              </w:rPr>
              <w:t>Und</w:t>
            </w:r>
            <w:proofErr w:type="spellEnd"/>
          </w:p>
        </w:tc>
        <w:tc>
          <w:tcPr>
            <w:tcW w:w="12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20FE8" w:rsidRPr="00820FE8" w:rsidRDefault="00820FE8" w:rsidP="005D7313">
            <w:pPr>
              <w:suppressAutoHyphens w:val="0"/>
              <w:jc w:val="center"/>
              <w:rPr>
                <w:b/>
                <w:bCs/>
                <w:sz w:val="22"/>
                <w:szCs w:val="22"/>
                <w:vertAlign w:val="baseline"/>
                <w:lang w:eastAsia="pt-BR"/>
              </w:rPr>
            </w:pPr>
            <w:proofErr w:type="spellStart"/>
            <w:r w:rsidRPr="00820FE8">
              <w:rPr>
                <w:b/>
                <w:bCs/>
                <w:sz w:val="22"/>
                <w:szCs w:val="22"/>
                <w:vertAlign w:val="baseline"/>
                <w:lang w:eastAsia="pt-BR"/>
              </w:rPr>
              <w:t>Qtde</w:t>
            </w:r>
            <w:proofErr w:type="spellEnd"/>
            <w:r w:rsidRPr="00820FE8">
              <w:rPr>
                <w:b/>
                <w:bCs/>
                <w:sz w:val="22"/>
                <w:szCs w:val="22"/>
                <w:vertAlign w:val="baseline"/>
                <w:lang w:eastAsia="pt-BR"/>
              </w:rPr>
              <w:t>.</w:t>
            </w:r>
          </w:p>
        </w:tc>
      </w:tr>
      <w:tr w:rsidR="00820FE8" w:rsidRPr="00820FE8" w:rsidTr="005D7313">
        <w:trPr>
          <w:trHeight w:val="255"/>
          <w:jc w:val="center"/>
        </w:trPr>
        <w:tc>
          <w:tcPr>
            <w:tcW w:w="401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Recuperação da caixa de vedação</w:t>
            </w:r>
          </w:p>
        </w:tc>
        <w:tc>
          <w:tcPr>
            <w:tcW w:w="530" w:type="dxa"/>
            <w:tcBorders>
              <w:top w:val="nil"/>
              <w:left w:val="nil"/>
              <w:bottom w:val="single" w:sz="4" w:space="0" w:color="auto"/>
              <w:right w:val="single" w:sz="4" w:space="0" w:color="auto"/>
            </w:tcBorders>
            <w:shd w:val="clear" w:color="000000" w:fill="FFFFFF"/>
            <w:noWrap/>
            <w:vAlign w:val="center"/>
            <w:hideMark/>
          </w:tcPr>
          <w:p w:rsidR="00820FE8" w:rsidRPr="00820FE8" w:rsidRDefault="00820FE8" w:rsidP="005D7313">
            <w:pPr>
              <w:suppressAutoHyphens w:val="0"/>
              <w:rPr>
                <w:bCs/>
                <w:sz w:val="22"/>
                <w:szCs w:val="22"/>
                <w:vertAlign w:val="baseline"/>
                <w:lang w:eastAsia="pt-BR"/>
              </w:rPr>
            </w:pPr>
            <w:proofErr w:type="spellStart"/>
            <w:proofErr w:type="gramStart"/>
            <w:r w:rsidRPr="00820FE8">
              <w:rPr>
                <w:bCs/>
                <w:sz w:val="22"/>
                <w:szCs w:val="22"/>
                <w:vertAlign w:val="baseline"/>
                <w:lang w:eastAsia="pt-BR"/>
              </w:rPr>
              <w:t>und</w:t>
            </w:r>
            <w:proofErr w:type="spellEnd"/>
            <w:proofErr w:type="gramEnd"/>
          </w:p>
        </w:tc>
        <w:tc>
          <w:tcPr>
            <w:tcW w:w="1240" w:type="dxa"/>
            <w:tcBorders>
              <w:top w:val="nil"/>
              <w:left w:val="nil"/>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1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Recuperação dos mancais</w:t>
            </w:r>
          </w:p>
        </w:tc>
        <w:tc>
          <w:tcPr>
            <w:tcW w:w="530" w:type="dxa"/>
            <w:tcBorders>
              <w:top w:val="nil"/>
              <w:left w:val="nil"/>
              <w:bottom w:val="single" w:sz="4" w:space="0" w:color="auto"/>
              <w:right w:val="nil"/>
            </w:tcBorders>
            <w:shd w:val="clear" w:color="000000" w:fill="FFFFFF"/>
            <w:noWrap/>
            <w:hideMark/>
          </w:tcPr>
          <w:p w:rsidR="00820FE8" w:rsidRPr="00820FE8" w:rsidRDefault="00820FE8" w:rsidP="005D7313">
            <w:pPr>
              <w:rPr>
                <w:sz w:val="22"/>
                <w:szCs w:val="22"/>
                <w:vertAlign w:val="baseline"/>
              </w:rPr>
            </w:pPr>
            <w:proofErr w:type="spellStart"/>
            <w:proofErr w:type="gramStart"/>
            <w:r w:rsidRPr="00820FE8">
              <w:rPr>
                <w:bCs/>
                <w:sz w:val="22"/>
                <w:szCs w:val="22"/>
                <w:vertAlign w:val="baseline"/>
                <w:lang w:eastAsia="pt-BR"/>
              </w:rPr>
              <w:t>und</w:t>
            </w:r>
            <w:proofErr w:type="spellEnd"/>
            <w:proofErr w:type="gramEnd"/>
          </w:p>
        </w:tc>
        <w:tc>
          <w:tcPr>
            <w:tcW w:w="1240" w:type="dxa"/>
            <w:tcBorders>
              <w:top w:val="nil"/>
              <w:left w:val="single" w:sz="4" w:space="0" w:color="auto"/>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3,00</w:t>
            </w:r>
          </w:p>
        </w:tc>
      </w:tr>
      <w:tr w:rsidR="00820FE8" w:rsidRPr="00820FE8" w:rsidTr="005D7313">
        <w:trPr>
          <w:trHeight w:val="255"/>
          <w:jc w:val="center"/>
        </w:trPr>
        <w:tc>
          <w:tcPr>
            <w:tcW w:w="401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Recuperação do corpo Descarga</w:t>
            </w:r>
          </w:p>
        </w:tc>
        <w:tc>
          <w:tcPr>
            <w:tcW w:w="530" w:type="dxa"/>
            <w:tcBorders>
              <w:top w:val="nil"/>
              <w:left w:val="nil"/>
              <w:bottom w:val="single" w:sz="4" w:space="0" w:color="auto"/>
              <w:right w:val="nil"/>
            </w:tcBorders>
            <w:shd w:val="clear" w:color="000000" w:fill="FFFFFF"/>
            <w:noWrap/>
            <w:hideMark/>
          </w:tcPr>
          <w:p w:rsidR="00820FE8" w:rsidRPr="00820FE8" w:rsidRDefault="00820FE8" w:rsidP="005D7313">
            <w:pPr>
              <w:rPr>
                <w:sz w:val="22"/>
                <w:szCs w:val="22"/>
                <w:vertAlign w:val="baseline"/>
              </w:rPr>
            </w:pPr>
            <w:proofErr w:type="spellStart"/>
            <w:proofErr w:type="gramStart"/>
            <w:r w:rsidRPr="00820FE8">
              <w:rPr>
                <w:bCs/>
                <w:sz w:val="22"/>
                <w:szCs w:val="22"/>
                <w:vertAlign w:val="baseline"/>
                <w:lang w:eastAsia="pt-BR"/>
              </w:rPr>
              <w:t>und</w:t>
            </w:r>
            <w:proofErr w:type="spellEnd"/>
            <w:proofErr w:type="gramEnd"/>
          </w:p>
        </w:tc>
        <w:tc>
          <w:tcPr>
            <w:tcW w:w="1240" w:type="dxa"/>
            <w:tcBorders>
              <w:top w:val="nil"/>
              <w:left w:val="single" w:sz="4" w:space="0" w:color="auto"/>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1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lastRenderedPageBreak/>
              <w:t>Recuperação do sino inferior</w:t>
            </w:r>
          </w:p>
        </w:tc>
        <w:tc>
          <w:tcPr>
            <w:tcW w:w="530" w:type="dxa"/>
            <w:tcBorders>
              <w:top w:val="nil"/>
              <w:left w:val="nil"/>
              <w:bottom w:val="single" w:sz="4" w:space="0" w:color="auto"/>
              <w:right w:val="nil"/>
            </w:tcBorders>
            <w:shd w:val="clear" w:color="000000" w:fill="FFFFFF"/>
            <w:noWrap/>
            <w:hideMark/>
          </w:tcPr>
          <w:p w:rsidR="00820FE8" w:rsidRPr="00820FE8" w:rsidRDefault="00820FE8" w:rsidP="005D7313">
            <w:pPr>
              <w:rPr>
                <w:sz w:val="22"/>
                <w:szCs w:val="22"/>
                <w:vertAlign w:val="baseline"/>
              </w:rPr>
            </w:pPr>
            <w:proofErr w:type="spellStart"/>
            <w:proofErr w:type="gramStart"/>
            <w:r w:rsidRPr="00820FE8">
              <w:rPr>
                <w:bCs/>
                <w:sz w:val="22"/>
                <w:szCs w:val="22"/>
                <w:vertAlign w:val="baseline"/>
                <w:lang w:eastAsia="pt-BR"/>
              </w:rPr>
              <w:t>und</w:t>
            </w:r>
            <w:proofErr w:type="spellEnd"/>
            <w:proofErr w:type="gramEnd"/>
          </w:p>
        </w:tc>
        <w:tc>
          <w:tcPr>
            <w:tcW w:w="1240" w:type="dxa"/>
            <w:tcBorders>
              <w:top w:val="nil"/>
              <w:left w:val="single" w:sz="4" w:space="0" w:color="auto"/>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1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Recuperação do sino superior</w:t>
            </w:r>
          </w:p>
        </w:tc>
        <w:tc>
          <w:tcPr>
            <w:tcW w:w="530" w:type="dxa"/>
            <w:tcBorders>
              <w:top w:val="nil"/>
              <w:left w:val="nil"/>
              <w:bottom w:val="single" w:sz="4" w:space="0" w:color="auto"/>
              <w:right w:val="nil"/>
            </w:tcBorders>
            <w:shd w:val="clear" w:color="000000" w:fill="FFFFFF"/>
            <w:noWrap/>
            <w:hideMark/>
          </w:tcPr>
          <w:p w:rsidR="00820FE8" w:rsidRPr="00820FE8" w:rsidRDefault="00820FE8" w:rsidP="005D7313">
            <w:pPr>
              <w:rPr>
                <w:sz w:val="22"/>
                <w:szCs w:val="22"/>
                <w:vertAlign w:val="baseline"/>
              </w:rPr>
            </w:pPr>
            <w:proofErr w:type="spellStart"/>
            <w:proofErr w:type="gramStart"/>
            <w:r w:rsidRPr="00820FE8">
              <w:rPr>
                <w:bCs/>
                <w:sz w:val="22"/>
                <w:szCs w:val="22"/>
                <w:vertAlign w:val="baseline"/>
                <w:lang w:eastAsia="pt-BR"/>
              </w:rPr>
              <w:t>und</w:t>
            </w:r>
            <w:proofErr w:type="spellEnd"/>
            <w:proofErr w:type="gramEnd"/>
          </w:p>
        </w:tc>
        <w:tc>
          <w:tcPr>
            <w:tcW w:w="1240" w:type="dxa"/>
            <w:tcBorders>
              <w:top w:val="nil"/>
              <w:left w:val="single" w:sz="4" w:space="0" w:color="auto"/>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255"/>
          <w:jc w:val="center"/>
        </w:trPr>
        <w:tc>
          <w:tcPr>
            <w:tcW w:w="401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Recuperação das Colunas</w:t>
            </w:r>
          </w:p>
        </w:tc>
        <w:tc>
          <w:tcPr>
            <w:tcW w:w="530" w:type="dxa"/>
            <w:tcBorders>
              <w:top w:val="nil"/>
              <w:left w:val="nil"/>
              <w:bottom w:val="single" w:sz="4" w:space="0" w:color="auto"/>
              <w:right w:val="nil"/>
            </w:tcBorders>
            <w:shd w:val="clear" w:color="000000" w:fill="FFFFFF"/>
            <w:noWrap/>
            <w:hideMark/>
          </w:tcPr>
          <w:p w:rsidR="00820FE8" w:rsidRPr="00820FE8" w:rsidRDefault="00820FE8" w:rsidP="005D7313">
            <w:pPr>
              <w:rPr>
                <w:sz w:val="22"/>
                <w:szCs w:val="22"/>
                <w:vertAlign w:val="baseline"/>
              </w:rPr>
            </w:pPr>
            <w:proofErr w:type="spellStart"/>
            <w:proofErr w:type="gramStart"/>
            <w:r w:rsidRPr="00820FE8">
              <w:rPr>
                <w:bCs/>
                <w:sz w:val="22"/>
                <w:szCs w:val="22"/>
                <w:vertAlign w:val="baseline"/>
                <w:lang w:eastAsia="pt-BR"/>
              </w:rPr>
              <w:t>und</w:t>
            </w:r>
            <w:proofErr w:type="spellEnd"/>
            <w:proofErr w:type="gramEnd"/>
          </w:p>
        </w:tc>
        <w:tc>
          <w:tcPr>
            <w:tcW w:w="1240" w:type="dxa"/>
            <w:tcBorders>
              <w:top w:val="nil"/>
              <w:left w:val="single" w:sz="4" w:space="0" w:color="auto"/>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3,00</w:t>
            </w:r>
          </w:p>
        </w:tc>
      </w:tr>
      <w:tr w:rsidR="00820FE8" w:rsidRPr="00820FE8" w:rsidTr="005D7313">
        <w:trPr>
          <w:trHeight w:val="4531"/>
          <w:jc w:val="center"/>
        </w:trPr>
        <w:tc>
          <w:tcPr>
            <w:tcW w:w="401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rPr>
                <w:sz w:val="22"/>
                <w:szCs w:val="22"/>
                <w:vertAlign w:val="baseline"/>
                <w:lang w:eastAsia="pt-BR"/>
              </w:rPr>
            </w:pPr>
            <w:r w:rsidRPr="00820FE8">
              <w:rPr>
                <w:sz w:val="22"/>
                <w:szCs w:val="22"/>
                <w:vertAlign w:val="baseline"/>
                <w:lang w:eastAsia="pt-BR"/>
              </w:rPr>
              <w:t>Mão de obra mecânica para:</w:t>
            </w:r>
            <w:r w:rsidRPr="00820FE8">
              <w:rPr>
                <w:sz w:val="22"/>
                <w:szCs w:val="22"/>
                <w:vertAlign w:val="baseline"/>
                <w:lang w:eastAsia="pt-BR"/>
              </w:rPr>
              <w:br/>
              <w:t>* Recepção, desmontagem e limpeza;</w:t>
            </w:r>
            <w:r w:rsidRPr="00820FE8">
              <w:rPr>
                <w:sz w:val="22"/>
                <w:szCs w:val="22"/>
                <w:vertAlign w:val="baseline"/>
                <w:lang w:eastAsia="pt-BR"/>
              </w:rPr>
              <w:br/>
              <w:t>* Jateamento e limpeza geral de todos os componentes;</w:t>
            </w:r>
            <w:r w:rsidRPr="00820FE8">
              <w:rPr>
                <w:sz w:val="22"/>
                <w:szCs w:val="22"/>
                <w:vertAlign w:val="baseline"/>
                <w:lang w:eastAsia="pt-BR"/>
              </w:rPr>
              <w:br/>
              <w:t>* Analise visual e dimensional dos componentes;</w:t>
            </w:r>
            <w:r w:rsidRPr="00820FE8">
              <w:rPr>
                <w:sz w:val="22"/>
                <w:szCs w:val="22"/>
                <w:vertAlign w:val="baseline"/>
                <w:lang w:eastAsia="pt-BR"/>
              </w:rPr>
              <w:br/>
              <w:t>* Controle de folgas;</w:t>
            </w:r>
            <w:r w:rsidRPr="00820FE8">
              <w:rPr>
                <w:sz w:val="22"/>
                <w:szCs w:val="22"/>
                <w:vertAlign w:val="baseline"/>
                <w:lang w:eastAsia="pt-BR"/>
              </w:rPr>
              <w:br/>
              <w:t>* Controle geométrico dos principais componentes;</w:t>
            </w:r>
            <w:r w:rsidRPr="00820FE8">
              <w:rPr>
                <w:sz w:val="22"/>
                <w:szCs w:val="22"/>
                <w:vertAlign w:val="baseline"/>
                <w:lang w:eastAsia="pt-BR"/>
              </w:rPr>
              <w:br/>
              <w:t>* Balanceamento Dinâmico dos Rotores;</w:t>
            </w:r>
            <w:r w:rsidRPr="00820FE8">
              <w:rPr>
                <w:sz w:val="22"/>
                <w:szCs w:val="22"/>
                <w:vertAlign w:val="baseline"/>
                <w:lang w:eastAsia="pt-BR"/>
              </w:rPr>
              <w:br/>
              <w:t>* Balanceamento Dinâmico do Conjunto Girante;</w:t>
            </w:r>
            <w:r w:rsidRPr="00820FE8">
              <w:rPr>
                <w:sz w:val="22"/>
                <w:szCs w:val="22"/>
                <w:vertAlign w:val="baseline"/>
                <w:lang w:eastAsia="pt-BR"/>
              </w:rPr>
              <w:br/>
              <w:t>* Realização de Teste Hidrostático da Carcaça;</w:t>
            </w:r>
            <w:r w:rsidRPr="00820FE8">
              <w:rPr>
                <w:sz w:val="22"/>
                <w:szCs w:val="22"/>
                <w:vertAlign w:val="baseline"/>
                <w:lang w:eastAsia="pt-BR"/>
              </w:rPr>
              <w:br/>
              <w:t>* Preparação e emissão de relatório dimensional;</w:t>
            </w:r>
            <w:r w:rsidRPr="00820FE8">
              <w:rPr>
                <w:sz w:val="22"/>
                <w:szCs w:val="22"/>
                <w:vertAlign w:val="baseline"/>
                <w:lang w:eastAsia="pt-BR"/>
              </w:rPr>
              <w:br/>
              <w:t>* Preparação e Pintura;</w:t>
            </w:r>
            <w:r w:rsidRPr="00820FE8">
              <w:rPr>
                <w:sz w:val="22"/>
                <w:szCs w:val="22"/>
                <w:vertAlign w:val="baseline"/>
                <w:lang w:eastAsia="pt-BR"/>
              </w:rPr>
              <w:br/>
              <w:t>* Condicionamento e Adequação para transporte rodoviário;</w:t>
            </w:r>
            <w:r w:rsidRPr="00820FE8">
              <w:rPr>
                <w:sz w:val="22"/>
                <w:szCs w:val="22"/>
                <w:vertAlign w:val="baseline"/>
                <w:lang w:eastAsia="pt-BR"/>
              </w:rPr>
              <w:br/>
              <w:t>* Emitir Relatório Final da Intervenção.</w:t>
            </w:r>
          </w:p>
        </w:tc>
        <w:tc>
          <w:tcPr>
            <w:tcW w:w="530" w:type="dxa"/>
            <w:tcBorders>
              <w:top w:val="nil"/>
              <w:left w:val="nil"/>
              <w:bottom w:val="single" w:sz="4" w:space="0" w:color="auto"/>
              <w:right w:val="nil"/>
            </w:tcBorders>
            <w:shd w:val="clear" w:color="000000" w:fill="FFFFFF"/>
            <w:noWrap/>
            <w:hideMark/>
          </w:tcPr>
          <w:p w:rsidR="00820FE8" w:rsidRPr="00820FE8" w:rsidRDefault="00820FE8" w:rsidP="005D7313">
            <w:pPr>
              <w:rPr>
                <w:bCs/>
                <w:sz w:val="22"/>
                <w:szCs w:val="22"/>
                <w:vertAlign w:val="baseline"/>
                <w:lang w:eastAsia="pt-BR"/>
              </w:rPr>
            </w:pPr>
          </w:p>
          <w:p w:rsidR="00820FE8" w:rsidRPr="00820FE8" w:rsidRDefault="00820FE8" w:rsidP="005D7313">
            <w:pPr>
              <w:rPr>
                <w:bCs/>
                <w:sz w:val="22"/>
                <w:szCs w:val="22"/>
                <w:vertAlign w:val="baseline"/>
                <w:lang w:eastAsia="pt-BR"/>
              </w:rPr>
            </w:pPr>
          </w:p>
          <w:p w:rsidR="00820FE8" w:rsidRPr="00820FE8" w:rsidRDefault="00820FE8" w:rsidP="005D7313">
            <w:pPr>
              <w:rPr>
                <w:bCs/>
                <w:sz w:val="22"/>
                <w:szCs w:val="22"/>
                <w:vertAlign w:val="baseline"/>
                <w:lang w:eastAsia="pt-BR"/>
              </w:rPr>
            </w:pPr>
          </w:p>
          <w:p w:rsidR="00820FE8" w:rsidRPr="00820FE8" w:rsidRDefault="00820FE8" w:rsidP="005D7313">
            <w:pPr>
              <w:rPr>
                <w:bCs/>
                <w:sz w:val="22"/>
                <w:szCs w:val="22"/>
                <w:vertAlign w:val="baseline"/>
                <w:lang w:eastAsia="pt-BR"/>
              </w:rPr>
            </w:pPr>
          </w:p>
          <w:p w:rsidR="00820FE8" w:rsidRPr="00820FE8" w:rsidRDefault="00820FE8" w:rsidP="005D7313">
            <w:pPr>
              <w:rPr>
                <w:bCs/>
                <w:sz w:val="22"/>
                <w:szCs w:val="22"/>
                <w:vertAlign w:val="baseline"/>
                <w:lang w:eastAsia="pt-BR"/>
              </w:rPr>
            </w:pPr>
          </w:p>
          <w:p w:rsidR="00820FE8" w:rsidRPr="00820FE8" w:rsidRDefault="00820FE8" w:rsidP="005D7313">
            <w:pPr>
              <w:rPr>
                <w:bCs/>
                <w:sz w:val="22"/>
                <w:szCs w:val="22"/>
                <w:vertAlign w:val="baseline"/>
                <w:lang w:eastAsia="pt-BR"/>
              </w:rPr>
            </w:pPr>
          </w:p>
          <w:p w:rsidR="00820FE8" w:rsidRPr="00820FE8" w:rsidRDefault="00820FE8" w:rsidP="005D7313">
            <w:pPr>
              <w:rPr>
                <w:bCs/>
                <w:sz w:val="22"/>
                <w:szCs w:val="22"/>
                <w:vertAlign w:val="baseline"/>
                <w:lang w:eastAsia="pt-BR"/>
              </w:rPr>
            </w:pPr>
          </w:p>
          <w:p w:rsidR="00820FE8" w:rsidRPr="00820FE8" w:rsidRDefault="00820FE8" w:rsidP="005D7313">
            <w:pPr>
              <w:rPr>
                <w:bCs/>
                <w:sz w:val="22"/>
                <w:szCs w:val="22"/>
                <w:vertAlign w:val="baseline"/>
                <w:lang w:eastAsia="pt-BR"/>
              </w:rPr>
            </w:pPr>
          </w:p>
          <w:p w:rsidR="00820FE8" w:rsidRPr="00820FE8" w:rsidRDefault="00820FE8" w:rsidP="005D7313">
            <w:pPr>
              <w:rPr>
                <w:bCs/>
                <w:sz w:val="22"/>
                <w:szCs w:val="22"/>
                <w:vertAlign w:val="baseline"/>
                <w:lang w:eastAsia="pt-BR"/>
              </w:rPr>
            </w:pPr>
          </w:p>
          <w:p w:rsidR="00820FE8" w:rsidRPr="00820FE8" w:rsidRDefault="00820FE8" w:rsidP="005D7313">
            <w:pPr>
              <w:rPr>
                <w:sz w:val="22"/>
                <w:szCs w:val="22"/>
                <w:vertAlign w:val="baseline"/>
              </w:rPr>
            </w:pPr>
            <w:proofErr w:type="spellStart"/>
            <w:proofErr w:type="gramStart"/>
            <w:r w:rsidRPr="00820FE8">
              <w:rPr>
                <w:bCs/>
                <w:sz w:val="22"/>
                <w:szCs w:val="22"/>
                <w:vertAlign w:val="baseline"/>
                <w:lang w:eastAsia="pt-BR"/>
              </w:rPr>
              <w:t>und</w:t>
            </w:r>
            <w:proofErr w:type="spellEnd"/>
            <w:proofErr w:type="gramEnd"/>
          </w:p>
        </w:tc>
        <w:tc>
          <w:tcPr>
            <w:tcW w:w="1240" w:type="dxa"/>
            <w:tcBorders>
              <w:top w:val="nil"/>
              <w:left w:val="single" w:sz="4" w:space="0" w:color="auto"/>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r w:rsidR="00820FE8" w:rsidRPr="00820FE8" w:rsidTr="005D7313">
        <w:trPr>
          <w:trHeight w:val="1020"/>
          <w:jc w:val="center"/>
        </w:trPr>
        <w:tc>
          <w:tcPr>
            <w:tcW w:w="4010" w:type="dxa"/>
            <w:tcBorders>
              <w:top w:val="nil"/>
              <w:left w:val="single" w:sz="4" w:space="0" w:color="auto"/>
              <w:bottom w:val="single" w:sz="4" w:space="0" w:color="auto"/>
              <w:right w:val="single" w:sz="4" w:space="0" w:color="auto"/>
            </w:tcBorders>
            <w:shd w:val="clear" w:color="auto" w:fill="auto"/>
            <w:hideMark/>
          </w:tcPr>
          <w:p w:rsidR="00820FE8" w:rsidRPr="00820FE8" w:rsidRDefault="00820FE8" w:rsidP="005D7313">
            <w:pPr>
              <w:suppressAutoHyphens w:val="0"/>
              <w:jc w:val="both"/>
              <w:rPr>
                <w:sz w:val="22"/>
                <w:szCs w:val="22"/>
                <w:vertAlign w:val="baseline"/>
                <w:lang w:eastAsia="pt-BR"/>
              </w:rPr>
            </w:pPr>
            <w:r w:rsidRPr="00820FE8">
              <w:rPr>
                <w:sz w:val="22"/>
                <w:szCs w:val="22"/>
                <w:vertAlign w:val="baseline"/>
                <w:lang w:eastAsia="pt-BR"/>
              </w:rPr>
              <w:t>Técnico na CODEVASF durante 10 dias, mobilização, desmobilização, Hospedagem, translado e alimentação, para a montagem do equipamento completo em campo.</w:t>
            </w:r>
          </w:p>
        </w:tc>
        <w:tc>
          <w:tcPr>
            <w:tcW w:w="530" w:type="dxa"/>
            <w:tcBorders>
              <w:top w:val="nil"/>
              <w:left w:val="nil"/>
              <w:bottom w:val="single" w:sz="4" w:space="0" w:color="auto"/>
              <w:right w:val="nil"/>
            </w:tcBorders>
            <w:shd w:val="clear" w:color="000000" w:fill="FFFFFF"/>
            <w:noWrap/>
            <w:hideMark/>
          </w:tcPr>
          <w:p w:rsidR="00820FE8" w:rsidRPr="00820FE8" w:rsidRDefault="00820FE8" w:rsidP="005D7313">
            <w:pPr>
              <w:rPr>
                <w:bCs/>
                <w:sz w:val="22"/>
                <w:szCs w:val="22"/>
                <w:vertAlign w:val="baseline"/>
                <w:lang w:eastAsia="pt-BR"/>
              </w:rPr>
            </w:pPr>
          </w:p>
          <w:p w:rsidR="00820FE8" w:rsidRPr="00820FE8" w:rsidRDefault="00820FE8" w:rsidP="005D7313">
            <w:pPr>
              <w:rPr>
                <w:bCs/>
                <w:sz w:val="22"/>
                <w:szCs w:val="22"/>
                <w:vertAlign w:val="baseline"/>
                <w:lang w:eastAsia="pt-BR"/>
              </w:rPr>
            </w:pPr>
          </w:p>
          <w:p w:rsidR="00820FE8" w:rsidRPr="00820FE8" w:rsidRDefault="00820FE8" w:rsidP="005D7313">
            <w:pPr>
              <w:rPr>
                <w:sz w:val="22"/>
                <w:szCs w:val="22"/>
                <w:vertAlign w:val="baseline"/>
              </w:rPr>
            </w:pPr>
            <w:proofErr w:type="spellStart"/>
            <w:proofErr w:type="gramStart"/>
            <w:r w:rsidRPr="00820FE8">
              <w:rPr>
                <w:bCs/>
                <w:sz w:val="22"/>
                <w:szCs w:val="22"/>
                <w:vertAlign w:val="baseline"/>
                <w:lang w:eastAsia="pt-BR"/>
              </w:rPr>
              <w:t>und</w:t>
            </w:r>
            <w:proofErr w:type="spellEnd"/>
            <w:proofErr w:type="gramEnd"/>
          </w:p>
        </w:tc>
        <w:tc>
          <w:tcPr>
            <w:tcW w:w="1240" w:type="dxa"/>
            <w:tcBorders>
              <w:top w:val="nil"/>
              <w:left w:val="single" w:sz="4" w:space="0" w:color="auto"/>
              <w:bottom w:val="single" w:sz="4" w:space="0" w:color="auto"/>
              <w:right w:val="single" w:sz="4" w:space="0" w:color="auto"/>
            </w:tcBorders>
            <w:shd w:val="clear" w:color="000000" w:fill="FFFFFF"/>
            <w:vAlign w:val="center"/>
            <w:hideMark/>
          </w:tcPr>
          <w:p w:rsidR="00820FE8" w:rsidRPr="00820FE8" w:rsidRDefault="00820FE8" w:rsidP="005D7313">
            <w:pPr>
              <w:suppressAutoHyphens w:val="0"/>
              <w:jc w:val="center"/>
              <w:rPr>
                <w:sz w:val="22"/>
                <w:szCs w:val="22"/>
                <w:vertAlign w:val="baseline"/>
                <w:lang w:eastAsia="pt-BR"/>
              </w:rPr>
            </w:pPr>
            <w:r w:rsidRPr="00820FE8">
              <w:rPr>
                <w:sz w:val="22"/>
                <w:szCs w:val="22"/>
                <w:vertAlign w:val="baseline"/>
                <w:lang w:eastAsia="pt-BR"/>
              </w:rPr>
              <w:t>1,00</w:t>
            </w:r>
          </w:p>
        </w:tc>
      </w:tr>
    </w:tbl>
    <w:p w:rsidR="00C46481" w:rsidRPr="00F7042A" w:rsidRDefault="00365D2A" w:rsidP="00A43704">
      <w:pPr>
        <w:pStyle w:val="Recuodecorpodetexto"/>
        <w:numPr>
          <w:ilvl w:val="2"/>
          <w:numId w:val="48"/>
        </w:numPr>
        <w:spacing w:before="240"/>
        <w:rPr>
          <w:iCs/>
          <w:sz w:val="22"/>
          <w:szCs w:val="22"/>
        </w:rPr>
      </w:pPr>
      <w:r w:rsidRPr="00A73921">
        <w:rPr>
          <w:bCs/>
          <w:sz w:val="22"/>
          <w:szCs w:val="22"/>
        </w:rPr>
        <w:t xml:space="preserve">A descrição detalhada, o quantitativo e o orçamento dos serviços, objetos deste </w:t>
      </w:r>
      <w:r>
        <w:rPr>
          <w:bCs/>
          <w:sz w:val="22"/>
          <w:szCs w:val="22"/>
        </w:rPr>
        <w:t>edital</w:t>
      </w:r>
      <w:r w:rsidRPr="00A73921">
        <w:rPr>
          <w:bCs/>
          <w:sz w:val="22"/>
          <w:szCs w:val="22"/>
        </w:rPr>
        <w:t xml:space="preserve">, constam na Planilha de Orçamento (Anexo I), nas Especificações Técnicas (Anexo II) e são partes integrantes deste </w:t>
      </w:r>
      <w:r>
        <w:rPr>
          <w:bCs/>
          <w:sz w:val="22"/>
          <w:szCs w:val="22"/>
        </w:rPr>
        <w:t>edital</w:t>
      </w:r>
      <w:r w:rsidR="00C46481">
        <w:rPr>
          <w:sz w:val="22"/>
          <w:szCs w:val="22"/>
        </w:rPr>
        <w:t>.</w:t>
      </w:r>
    </w:p>
    <w:p w:rsidR="006D50C7" w:rsidRPr="00F7042A" w:rsidRDefault="006D50C7" w:rsidP="00A43704">
      <w:pPr>
        <w:pStyle w:val="Recuodecorpodetexto"/>
        <w:numPr>
          <w:ilvl w:val="1"/>
          <w:numId w:val="47"/>
        </w:numPr>
        <w:spacing w:before="240"/>
        <w:rPr>
          <w:bCs/>
          <w:sz w:val="22"/>
          <w:szCs w:val="22"/>
        </w:rPr>
      </w:pPr>
      <w:r w:rsidRPr="00F7042A">
        <w:rPr>
          <w:b/>
          <w:bCs/>
          <w:sz w:val="22"/>
          <w:szCs w:val="22"/>
        </w:rPr>
        <w:t>LOCAL DE EXECUÇÃO</w:t>
      </w:r>
    </w:p>
    <w:p w:rsidR="001A26D2" w:rsidRPr="0026494C" w:rsidRDefault="005833D2" w:rsidP="00A43704">
      <w:pPr>
        <w:pStyle w:val="Recuodecorpodetexto"/>
        <w:numPr>
          <w:ilvl w:val="2"/>
          <w:numId w:val="50"/>
        </w:numPr>
        <w:spacing w:before="240"/>
        <w:rPr>
          <w:bCs/>
          <w:sz w:val="22"/>
          <w:szCs w:val="22"/>
        </w:rPr>
      </w:pPr>
      <w:r w:rsidRPr="008955D7">
        <w:rPr>
          <w:sz w:val="22"/>
          <w:szCs w:val="22"/>
        </w:rPr>
        <w:t xml:space="preserve">Os serviços </w:t>
      </w:r>
      <w:r w:rsidR="009409DB">
        <w:rPr>
          <w:sz w:val="22"/>
          <w:szCs w:val="22"/>
        </w:rPr>
        <w:t>serão executados e aplicados no</w:t>
      </w:r>
      <w:r w:rsidR="009409DB" w:rsidRPr="00610DE5">
        <w:rPr>
          <w:sz w:val="22"/>
          <w:szCs w:val="22"/>
        </w:rPr>
        <w:t xml:space="preserve"> Perímetro de Irrigação Formoso “A” está localizado na Rodovia BR 349, Km 27- Projeto Formoso, município de Bom Jesus da Lapa – </w:t>
      </w:r>
      <w:proofErr w:type="gramStart"/>
      <w:r w:rsidR="009409DB" w:rsidRPr="00610DE5">
        <w:rPr>
          <w:sz w:val="22"/>
          <w:szCs w:val="22"/>
        </w:rPr>
        <w:t>BA</w:t>
      </w:r>
      <w:r w:rsidR="009409DB" w:rsidRPr="008955D7">
        <w:rPr>
          <w:sz w:val="22"/>
          <w:szCs w:val="22"/>
        </w:rPr>
        <w:t xml:space="preserve"> </w:t>
      </w:r>
      <w:r w:rsidR="00F7042A" w:rsidRPr="0026494C">
        <w:rPr>
          <w:sz w:val="22"/>
          <w:szCs w:val="22"/>
        </w:rPr>
        <w:t>.</w:t>
      </w:r>
      <w:proofErr w:type="gramEnd"/>
    </w:p>
    <w:p w:rsidR="006D50C7" w:rsidRPr="00570DB9" w:rsidRDefault="006D50C7" w:rsidP="00A43704">
      <w:pPr>
        <w:pStyle w:val="Recuodecorpodetexto"/>
        <w:numPr>
          <w:ilvl w:val="0"/>
          <w:numId w:val="46"/>
        </w:numPr>
        <w:spacing w:before="240"/>
        <w:rPr>
          <w:b/>
          <w:iCs/>
          <w:sz w:val="22"/>
          <w:szCs w:val="24"/>
        </w:rPr>
      </w:pPr>
      <w:r w:rsidRPr="0027188A">
        <w:rPr>
          <w:b/>
          <w:iCs/>
          <w:sz w:val="22"/>
          <w:szCs w:val="24"/>
        </w:rPr>
        <w:t>CONDIÇÕ</w:t>
      </w:r>
      <w:r w:rsidRPr="00570DB9">
        <w:rPr>
          <w:b/>
          <w:iCs/>
          <w:sz w:val="22"/>
          <w:szCs w:val="24"/>
        </w:rPr>
        <w:t>ES DE PARTICIPAÇÃO</w:t>
      </w:r>
    </w:p>
    <w:p w:rsidR="006D50C7" w:rsidRPr="00677980" w:rsidRDefault="00157AE9" w:rsidP="00A43704">
      <w:pPr>
        <w:pStyle w:val="Recuodecorpodetexto"/>
        <w:numPr>
          <w:ilvl w:val="1"/>
          <w:numId w:val="49"/>
        </w:numPr>
        <w:spacing w:before="240"/>
        <w:rPr>
          <w:iCs/>
          <w:sz w:val="22"/>
          <w:szCs w:val="24"/>
        </w:rPr>
      </w:pPr>
      <w:r>
        <w:rPr>
          <w:sz w:val="22"/>
          <w:szCs w:val="24"/>
        </w:rPr>
        <w:t xml:space="preserve">Poderão participar </w:t>
      </w:r>
      <w:r w:rsidRPr="00570DB9">
        <w:rPr>
          <w:sz w:val="22"/>
          <w:szCs w:val="24"/>
        </w:rPr>
        <w:t>desta licitação</w:t>
      </w:r>
      <w:r>
        <w:rPr>
          <w:sz w:val="22"/>
          <w:szCs w:val="24"/>
        </w:rPr>
        <w:t>,</w:t>
      </w:r>
      <w:r w:rsidRPr="00570DB9">
        <w:rPr>
          <w:sz w:val="22"/>
          <w:szCs w:val="24"/>
        </w:rPr>
        <w:t xml:space="preserve"> </w:t>
      </w:r>
      <w:r>
        <w:rPr>
          <w:sz w:val="22"/>
        </w:rPr>
        <w:t>e</w:t>
      </w:r>
      <w:r w:rsidRPr="00570DB9">
        <w:rPr>
          <w:sz w:val="22"/>
        </w:rPr>
        <w:t xml:space="preserve">mpresas do ramo, individualmente, que atendam as exigências do </w:t>
      </w:r>
      <w:r>
        <w:rPr>
          <w:sz w:val="22"/>
        </w:rPr>
        <w:t>e</w:t>
      </w:r>
      <w:r w:rsidRPr="00570DB9">
        <w:rPr>
          <w:sz w:val="22"/>
        </w:rPr>
        <w:t xml:space="preserve">dital e seus </w:t>
      </w:r>
      <w:r w:rsidR="003B1CA9" w:rsidRPr="002D45F7">
        <w:rPr>
          <w:sz w:val="22"/>
          <w:szCs w:val="22"/>
        </w:rPr>
        <w:t>anexos</w:t>
      </w:r>
      <w:r w:rsidR="003B1CA9">
        <w:rPr>
          <w:sz w:val="22"/>
          <w:szCs w:val="22"/>
        </w:rPr>
        <w:t xml:space="preserve"> e que c</w:t>
      </w:r>
      <w:r w:rsidR="003B1CA9" w:rsidRPr="004268B6">
        <w:rPr>
          <w:sz w:val="22"/>
          <w:szCs w:val="22"/>
        </w:rPr>
        <w:t xml:space="preserve">ada licitante deverá comprovar na apresentação das propostas, o </w:t>
      </w:r>
      <w:r w:rsidR="003B1CA9" w:rsidRPr="001B298D">
        <w:rPr>
          <w:sz w:val="22"/>
          <w:szCs w:val="22"/>
        </w:rPr>
        <w:t xml:space="preserve">capital social mínimo </w:t>
      </w:r>
      <w:r w:rsidR="003B1CA9" w:rsidRPr="001B298D">
        <w:rPr>
          <w:b/>
          <w:sz w:val="22"/>
          <w:szCs w:val="22"/>
        </w:rPr>
        <w:t>R$ </w:t>
      </w:r>
      <w:r w:rsidR="003B1CA9">
        <w:rPr>
          <w:b/>
          <w:sz w:val="22"/>
          <w:szCs w:val="22"/>
        </w:rPr>
        <w:t>64.399,28</w:t>
      </w:r>
      <w:r w:rsidR="003B1CA9" w:rsidRPr="001B298D">
        <w:rPr>
          <w:b/>
          <w:sz w:val="22"/>
          <w:szCs w:val="22"/>
        </w:rPr>
        <w:t xml:space="preserve"> (</w:t>
      </w:r>
      <w:r w:rsidR="003B1CA9">
        <w:rPr>
          <w:b/>
          <w:sz w:val="22"/>
          <w:szCs w:val="22"/>
        </w:rPr>
        <w:t>sessenta e quatro</w:t>
      </w:r>
      <w:r w:rsidR="003B1CA9" w:rsidRPr="001B298D">
        <w:rPr>
          <w:b/>
          <w:sz w:val="22"/>
          <w:szCs w:val="22"/>
        </w:rPr>
        <w:t xml:space="preserve"> mil e </w:t>
      </w:r>
      <w:r w:rsidR="003B1CA9">
        <w:rPr>
          <w:b/>
          <w:sz w:val="22"/>
          <w:szCs w:val="22"/>
        </w:rPr>
        <w:t>trezentos e noventa e nove</w:t>
      </w:r>
      <w:r w:rsidR="003B1CA9" w:rsidRPr="001B298D">
        <w:rPr>
          <w:b/>
          <w:sz w:val="22"/>
          <w:szCs w:val="22"/>
        </w:rPr>
        <w:t xml:space="preserve"> reais</w:t>
      </w:r>
      <w:r w:rsidR="003B1CA9">
        <w:rPr>
          <w:b/>
          <w:sz w:val="22"/>
          <w:szCs w:val="22"/>
        </w:rPr>
        <w:t xml:space="preserve"> e vinte e oito centavos</w:t>
      </w:r>
      <w:r w:rsidR="003B1CA9" w:rsidRPr="001B298D">
        <w:rPr>
          <w:b/>
          <w:sz w:val="22"/>
          <w:szCs w:val="22"/>
        </w:rPr>
        <w:t>)</w:t>
      </w:r>
      <w:bookmarkStart w:id="7" w:name="_GoBack"/>
      <w:bookmarkEnd w:id="7"/>
      <w:r w:rsidRPr="005D354D">
        <w:rPr>
          <w:sz w:val="22"/>
          <w:szCs w:val="22"/>
        </w:rPr>
        <w:t>.</w:t>
      </w:r>
    </w:p>
    <w:p w:rsidR="006D50C7" w:rsidRPr="00570DB9" w:rsidRDefault="006D50C7" w:rsidP="00A43704">
      <w:pPr>
        <w:pStyle w:val="Recuodecorpodetexto"/>
        <w:numPr>
          <w:ilvl w:val="1"/>
          <w:numId w:val="49"/>
        </w:numPr>
        <w:spacing w:before="240"/>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Anexo </w:t>
      </w:r>
      <w:r w:rsidR="00EB3BE0" w:rsidRPr="00570DB9">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A43704">
      <w:pPr>
        <w:pStyle w:val="Recuodecorpodetexto"/>
        <w:numPr>
          <w:ilvl w:val="1"/>
          <w:numId w:val="49"/>
        </w:numPr>
        <w:spacing w:before="240"/>
        <w:rPr>
          <w:sz w:val="22"/>
          <w:szCs w:val="22"/>
        </w:rPr>
      </w:pPr>
      <w:r w:rsidRPr="00570DB9">
        <w:rPr>
          <w:sz w:val="22"/>
          <w:szCs w:val="22"/>
        </w:rPr>
        <w:lastRenderedPageBreak/>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www.comprasnet.gov.br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w:t>
      </w:r>
      <w:proofErr w:type="gramStart"/>
      <w:r w:rsidRPr="00570DB9">
        <w:rPr>
          <w:sz w:val="22"/>
          <w:szCs w:val="22"/>
        </w:rPr>
        <w:t>, encontram-se</w:t>
      </w:r>
      <w:proofErr w:type="gramEnd"/>
      <w:r w:rsidRPr="00570DB9">
        <w:rPr>
          <w:sz w:val="22"/>
          <w:szCs w:val="22"/>
        </w:rPr>
        <w:t xml:space="preserv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A43704">
      <w:pPr>
        <w:pStyle w:val="Recuodecorpodetexto"/>
        <w:numPr>
          <w:ilvl w:val="1"/>
          <w:numId w:val="49"/>
        </w:numPr>
        <w:spacing w:before="240"/>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Guia de Retirada de Edital</w:t>
      </w:r>
      <w:r w:rsidRPr="00570DB9">
        <w:rPr>
          <w:sz w:val="22"/>
          <w:szCs w:val="22"/>
        </w:rPr>
        <w:t xml:space="preserve"> </w:t>
      </w:r>
      <w:r w:rsidRPr="00654132">
        <w:rPr>
          <w:b/>
          <w:sz w:val="22"/>
          <w:szCs w:val="22"/>
        </w:rPr>
        <w:t xml:space="preserve">(Anexo </w:t>
      </w:r>
      <w:r w:rsidR="004B5FDF" w:rsidRPr="00654132">
        <w:rPr>
          <w:b/>
          <w:sz w:val="22"/>
          <w:szCs w:val="22"/>
        </w:rPr>
        <w:t>I</w:t>
      </w:r>
      <w:r w:rsidR="00654132">
        <w:rPr>
          <w:b/>
          <w:sz w:val="22"/>
          <w:szCs w:val="22"/>
        </w:rPr>
        <w:t>X</w:t>
      </w:r>
      <w:r w:rsidRPr="00654132">
        <w:rPr>
          <w:b/>
          <w:sz w:val="22"/>
          <w:szCs w:val="22"/>
        </w:rPr>
        <w:t>)</w:t>
      </w:r>
      <w:r w:rsidRPr="00570DB9">
        <w:rPr>
          <w:b/>
          <w:sz w:val="22"/>
          <w:szCs w:val="22"/>
        </w:rPr>
        <w:t xml:space="preserve"> </w:t>
      </w:r>
      <w:r w:rsidRPr="00570DB9">
        <w:rPr>
          <w:sz w:val="22"/>
          <w:szCs w:val="22"/>
        </w:rPr>
        <w:t>que se encontra na última página deste documento, remetendo-a através do Fax (77) 3481-5299 ou e-mail: 2sr-sl@codevasf.gov.br.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0558D0" w:rsidRDefault="000558D0" w:rsidP="00A43704">
      <w:pPr>
        <w:pStyle w:val="Recuodecorpodetexto"/>
        <w:numPr>
          <w:ilvl w:val="1"/>
          <w:numId w:val="49"/>
        </w:numPr>
        <w:spacing w:before="240"/>
        <w:rPr>
          <w:sz w:val="22"/>
          <w:szCs w:val="22"/>
        </w:rPr>
      </w:pPr>
      <w:r w:rsidRPr="000558D0">
        <w:rPr>
          <w:sz w:val="22"/>
          <w:szCs w:val="22"/>
        </w:rPr>
        <w:t>As licitantes deverão visitar os locais onde serão executadas as obras/serviços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7446D2" w:rsidRPr="000558D0">
        <w:rPr>
          <w:sz w:val="22"/>
          <w:szCs w:val="22"/>
        </w:rPr>
        <w:t>.</w:t>
      </w:r>
    </w:p>
    <w:p w:rsidR="006D50C7" w:rsidRPr="000558D0" w:rsidRDefault="000558D0" w:rsidP="00A43704">
      <w:pPr>
        <w:pStyle w:val="Recuodecorpodetexto"/>
        <w:numPr>
          <w:ilvl w:val="2"/>
          <w:numId w:val="50"/>
        </w:numPr>
        <w:spacing w:before="240"/>
        <w:rPr>
          <w:sz w:val="22"/>
          <w:szCs w:val="22"/>
        </w:rPr>
      </w:pPr>
      <w:r w:rsidRPr="000558D0">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0558D0">
        <w:rPr>
          <w:sz w:val="22"/>
          <w:szCs w:val="22"/>
        </w:rPr>
        <w:t>.</w:t>
      </w:r>
    </w:p>
    <w:p w:rsidR="00400B30" w:rsidRPr="000558D0" w:rsidRDefault="000558D0" w:rsidP="00A43704">
      <w:pPr>
        <w:pStyle w:val="Recuodecorpodetexto"/>
        <w:numPr>
          <w:ilvl w:val="2"/>
          <w:numId w:val="50"/>
        </w:numPr>
        <w:spacing w:before="240"/>
        <w:rPr>
          <w:sz w:val="22"/>
          <w:szCs w:val="22"/>
        </w:rPr>
      </w:pPr>
      <w:r w:rsidRPr="000558D0">
        <w:rPr>
          <w:sz w:val="22"/>
          <w:szCs w:val="22"/>
        </w:rPr>
        <w:t>Os custos de visita aos locais das obras/serviços/fornecimentos correrão por exclusiva conta da licitante</w:t>
      </w:r>
      <w:r w:rsidR="00400B30" w:rsidRPr="000558D0">
        <w:rPr>
          <w:sz w:val="22"/>
          <w:szCs w:val="22"/>
        </w:rPr>
        <w:t>.</w:t>
      </w:r>
    </w:p>
    <w:p w:rsidR="006D50C7" w:rsidRPr="005D7313" w:rsidRDefault="006D50C7" w:rsidP="00A43704">
      <w:pPr>
        <w:pStyle w:val="Recuodecorpodetexto"/>
        <w:numPr>
          <w:ilvl w:val="1"/>
          <w:numId w:val="49"/>
        </w:numPr>
        <w:spacing w:before="240"/>
        <w:rPr>
          <w:sz w:val="22"/>
          <w:szCs w:val="24"/>
        </w:rPr>
      </w:pPr>
      <w:r w:rsidRPr="005D7313">
        <w:rPr>
          <w:sz w:val="22"/>
          <w:szCs w:val="24"/>
        </w:rPr>
        <w:t>Não será permitida a participação de empresas:</w:t>
      </w:r>
    </w:p>
    <w:p w:rsidR="006D50C7" w:rsidRPr="005D7313"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D7313">
        <w:rPr>
          <w:rFonts w:ascii="Times New Roman" w:eastAsia="Arial Unicode MS" w:hAnsi="Times New Roman"/>
          <w:color w:val="auto"/>
          <w:sz w:val="22"/>
          <w:szCs w:val="22"/>
        </w:rPr>
        <w:t>Em processo de recuperação judicial ou em processo de falência, sob concurso de credores, em dissolução ou em liquidação;</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EE4B72">
      <w:pPr>
        <w:pStyle w:val="Default"/>
        <w:tabs>
          <w:tab w:val="left" w:pos="1701"/>
        </w:tabs>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Default="000448A1"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0448A1">
        <w:rPr>
          <w:rFonts w:ascii="Times New Roman" w:hAnsi="Times New Roman"/>
          <w:sz w:val="22"/>
          <w:szCs w:val="22"/>
        </w:rPr>
        <w:t>Não será permitida a participação de empresas sob a forma de consórcio e Não será permitida a subcontratação de empresas para a execução dos serviços</w:t>
      </w:r>
      <w:r w:rsidR="006D50C7" w:rsidRPr="00570DB9">
        <w:rPr>
          <w:rFonts w:ascii="Times New Roman" w:eastAsia="Arial Unicode MS" w:hAnsi="Times New Roman"/>
          <w:color w:val="auto"/>
          <w:sz w:val="22"/>
          <w:szCs w:val="22"/>
        </w:rPr>
        <w:t>;</w:t>
      </w:r>
    </w:p>
    <w:p w:rsidR="006D50C7" w:rsidRDefault="006D50C7" w:rsidP="00E92709">
      <w:pPr>
        <w:pStyle w:val="Default"/>
        <w:numPr>
          <w:ilvl w:val="0"/>
          <w:numId w:val="51"/>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Pr="00570DB9" w:rsidRDefault="006D50C7" w:rsidP="00A43704">
      <w:pPr>
        <w:pStyle w:val="Recuodecorpodetexto"/>
        <w:numPr>
          <w:ilvl w:val="1"/>
          <w:numId w:val="49"/>
        </w:numPr>
        <w:spacing w:before="240"/>
        <w:rPr>
          <w:sz w:val="22"/>
          <w:szCs w:val="24"/>
        </w:rPr>
      </w:pPr>
      <w:r w:rsidRPr="00570DB9">
        <w:rPr>
          <w:sz w:val="22"/>
          <w:szCs w:val="24"/>
        </w:rPr>
        <w:lastRenderedPageBreak/>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A43704">
      <w:pPr>
        <w:pStyle w:val="Recuodecorpodetexto"/>
        <w:numPr>
          <w:ilvl w:val="2"/>
          <w:numId w:val="53"/>
        </w:numPr>
        <w:spacing w:before="240"/>
        <w:rPr>
          <w:sz w:val="22"/>
          <w:szCs w:val="24"/>
        </w:rPr>
      </w:pPr>
      <w:r w:rsidRPr="00570DB9">
        <w:rPr>
          <w:sz w:val="22"/>
          <w:szCs w:val="24"/>
        </w:rPr>
        <w:t>Por documento hábil, entende-se:</w:t>
      </w:r>
    </w:p>
    <w:p w:rsidR="006D50C7" w:rsidRPr="00570DB9"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A43704">
      <w:pPr>
        <w:pStyle w:val="Default"/>
        <w:numPr>
          <w:ilvl w:val="0"/>
          <w:numId w:val="52"/>
        </w:numPr>
        <w:spacing w:after="13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Quando titular da empresa, documento comprobatório de sua capacidade para representá-la.</w:t>
      </w:r>
    </w:p>
    <w:p w:rsidR="006D50C7" w:rsidRPr="00570DB9" w:rsidRDefault="006D50C7" w:rsidP="00A43704">
      <w:pPr>
        <w:pStyle w:val="Recuodecorpodetexto"/>
        <w:numPr>
          <w:ilvl w:val="2"/>
          <w:numId w:val="53"/>
        </w:numPr>
        <w:spacing w:before="240"/>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A43704">
      <w:pPr>
        <w:pStyle w:val="Recuodecorpodetexto"/>
        <w:numPr>
          <w:ilvl w:val="2"/>
          <w:numId w:val="53"/>
        </w:numPr>
        <w:spacing w:before="240"/>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570DB9" w:rsidRDefault="006D50C7" w:rsidP="00A43704">
      <w:pPr>
        <w:pStyle w:val="Recuodecorpodetexto"/>
        <w:numPr>
          <w:ilvl w:val="0"/>
          <w:numId w:val="46"/>
        </w:numPr>
        <w:spacing w:before="240"/>
        <w:rPr>
          <w:b/>
          <w:iCs/>
          <w:sz w:val="22"/>
          <w:szCs w:val="24"/>
        </w:rPr>
      </w:pPr>
      <w:r w:rsidRPr="00534F30">
        <w:rPr>
          <w:b/>
          <w:iCs/>
          <w:sz w:val="22"/>
          <w:szCs w:val="24"/>
        </w:rPr>
        <w:t>INT</w:t>
      </w:r>
      <w:r w:rsidRPr="00570DB9">
        <w:rPr>
          <w:b/>
          <w:iCs/>
          <w:sz w:val="22"/>
          <w:szCs w:val="24"/>
        </w:rPr>
        <w:t>ERPRETAÇÃO E ESCLARECIMENTOS</w:t>
      </w:r>
      <w:r w:rsidR="005E5FAC">
        <w:rPr>
          <w:b/>
          <w:iCs/>
          <w:sz w:val="22"/>
          <w:szCs w:val="24"/>
        </w:rPr>
        <w:t>/IMPUGNAÇÃO</w:t>
      </w:r>
    </w:p>
    <w:p w:rsidR="006D50C7" w:rsidRPr="00570DB9" w:rsidRDefault="006D50C7" w:rsidP="00A43704">
      <w:pPr>
        <w:pStyle w:val="Recuodecorpodetexto"/>
        <w:numPr>
          <w:ilvl w:val="1"/>
          <w:numId w:val="49"/>
        </w:numPr>
        <w:spacing w:before="240"/>
        <w:rPr>
          <w:sz w:val="22"/>
        </w:rPr>
      </w:pPr>
      <w:r w:rsidRPr="00570DB9">
        <w:rPr>
          <w:sz w:val="22"/>
        </w:rPr>
        <w:t xml:space="preserve">Quaisquer dúvidas de caráter técnico, formal ou legal na interpretação deste </w:t>
      </w:r>
      <w:r w:rsidR="00800FAD">
        <w:rPr>
          <w:sz w:val="22"/>
        </w:rPr>
        <w:t>e</w:t>
      </w:r>
      <w:r w:rsidRPr="00570DB9">
        <w:rPr>
          <w:sz w:val="22"/>
        </w:rPr>
        <w:t xml:space="preserve">dital e seus anexos, serão </w:t>
      </w:r>
      <w:r w:rsidR="00C66F04" w:rsidRPr="00570DB9">
        <w:rPr>
          <w:sz w:val="22"/>
        </w:rPr>
        <w:t>dirimidos</w:t>
      </w:r>
      <w:r w:rsidRPr="00570DB9">
        <w:rPr>
          <w:sz w:val="22"/>
        </w:rPr>
        <w:t xml:space="preserve"> pela </w:t>
      </w:r>
      <w:r w:rsidR="00C66F04">
        <w:rPr>
          <w:sz w:val="22"/>
        </w:rPr>
        <w:t>S</w:t>
      </w:r>
      <w:r w:rsidRPr="00570DB9">
        <w:rPr>
          <w:sz w:val="22"/>
        </w:rPr>
        <w:t xml:space="preserve">ecretaria </w:t>
      </w:r>
      <w:r w:rsidR="00F72B0E" w:rsidRPr="00570DB9">
        <w:rPr>
          <w:sz w:val="22"/>
        </w:rPr>
        <w:t xml:space="preserve">Regional </w:t>
      </w:r>
      <w:r w:rsidRPr="00570DB9">
        <w:rPr>
          <w:sz w:val="22"/>
        </w:rPr>
        <w:t xml:space="preserve">de Licitações – 2ª SR/SL, sala do Edifício Sede da 2ª Superintendência Regional da CODEVASF, localizado na Avenida Manoel Novaes, s/n, Centro, Bom Jesus da Lapa - BA, através do fax (77) 3481-5299 e/ou e-mail: </w:t>
      </w:r>
      <w:hyperlink r:id="rId14" w:history="1">
        <w:r w:rsidRPr="00570DB9">
          <w:rPr>
            <w:sz w:val="22"/>
          </w:rPr>
          <w:t>2sr-sl@codevasf.gov.br</w:t>
        </w:r>
      </w:hyperlink>
      <w:r w:rsidRPr="00570DB9">
        <w:rPr>
          <w:sz w:val="22"/>
        </w:rPr>
        <w:t xml:space="preserve">, ouvida a </w:t>
      </w:r>
      <w:r w:rsidR="000448A1" w:rsidRPr="000448A1">
        <w:rPr>
          <w:b/>
          <w:bCs/>
          <w:color w:val="000000"/>
          <w:sz w:val="22"/>
          <w:szCs w:val="22"/>
          <w:lang w:eastAsia="pt-BR"/>
        </w:rPr>
        <w:t>Gerência Regional de Empreendimentos de Irrigação</w:t>
      </w:r>
      <w:r w:rsidR="00A36EC2">
        <w:rPr>
          <w:sz w:val="22"/>
          <w:szCs w:val="22"/>
        </w:rPr>
        <w:t xml:space="preserve"> </w:t>
      </w:r>
      <w:r w:rsidR="00C66F04" w:rsidRPr="00040F71">
        <w:rPr>
          <w:b/>
          <w:sz w:val="22"/>
          <w:szCs w:val="22"/>
        </w:rPr>
        <w:t>da CODEVASF -2ª SR/GR</w:t>
      </w:r>
      <w:r w:rsidR="000448A1">
        <w:rPr>
          <w:b/>
          <w:sz w:val="22"/>
          <w:szCs w:val="22"/>
        </w:rPr>
        <w:t>I</w:t>
      </w:r>
      <w:r w:rsidRPr="00570DB9">
        <w:rPr>
          <w:sz w:val="22"/>
        </w:rPr>
        <w:t>, respeitado o prazo disposto no subitem 3.2 a seguir descrito.</w:t>
      </w:r>
    </w:p>
    <w:p w:rsidR="006D50C7" w:rsidRPr="00570DB9" w:rsidRDefault="006D50C7" w:rsidP="00A43704">
      <w:pPr>
        <w:pStyle w:val="Recuodecorpodetexto"/>
        <w:numPr>
          <w:ilvl w:val="1"/>
          <w:numId w:val="49"/>
        </w:numPr>
        <w:spacing w:before="240"/>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C14AD4">
        <w:rPr>
          <w:sz w:val="22"/>
          <w:szCs w:val="24"/>
        </w:rPr>
        <w:t xml:space="preserve">corridos </w:t>
      </w:r>
      <w:r w:rsidRPr="00570DB9">
        <w:rPr>
          <w:sz w:val="22"/>
          <w:szCs w:val="24"/>
        </w:rPr>
        <w:t>anteriores à data estabelecida para a abertura das propostas. As consultas formuladas fora deste prazo serão consideradas intempestivas.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Pr="00570DB9">
          <w:rPr>
            <w:rStyle w:val="Hyperlink"/>
            <w:color w:val="auto"/>
            <w:sz w:val="22"/>
            <w:szCs w:val="24"/>
          </w:rPr>
          <w:t>www.comprasnet.gov.br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A43704">
      <w:pPr>
        <w:pStyle w:val="Recuodecorpodetexto"/>
        <w:numPr>
          <w:ilvl w:val="1"/>
          <w:numId w:val="49"/>
        </w:numPr>
        <w:spacing w:before="240"/>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w:t>
      </w:r>
      <w:r w:rsidR="00B92692">
        <w:rPr>
          <w:sz w:val="22"/>
          <w:szCs w:val="24"/>
        </w:rPr>
        <w:t>/fornecimentos</w:t>
      </w:r>
      <w:r w:rsidRPr="00570DB9">
        <w:rPr>
          <w:sz w:val="22"/>
          <w:szCs w:val="24"/>
        </w:rPr>
        <w:t>, seus custos e prazos de execução.</w:t>
      </w:r>
    </w:p>
    <w:p w:rsidR="006D50C7" w:rsidRDefault="006D50C7" w:rsidP="00A43704">
      <w:pPr>
        <w:pStyle w:val="Recuodecorpodetexto"/>
        <w:numPr>
          <w:ilvl w:val="1"/>
          <w:numId w:val="49"/>
        </w:numPr>
        <w:spacing w:before="240"/>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A43704">
      <w:pPr>
        <w:pStyle w:val="Recuodecorpodetexto"/>
        <w:numPr>
          <w:ilvl w:val="1"/>
          <w:numId w:val="49"/>
        </w:numPr>
        <w:spacing w:before="240"/>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w:t>
      </w:r>
      <w:r w:rsidRPr="002A7F7F">
        <w:rPr>
          <w:sz w:val="22"/>
          <w:szCs w:val="22"/>
          <w:lang w:eastAsia="pt-BR"/>
        </w:rPr>
        <w:lastRenderedPageBreak/>
        <w:t>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5E5FAC">
      <w:pPr>
        <w:pStyle w:val="Recuodecorpodetexto"/>
        <w:numPr>
          <w:ilvl w:val="2"/>
          <w:numId w:val="49"/>
        </w:numPr>
        <w:spacing w:before="240"/>
        <w:ind w:left="851" w:hanging="851"/>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A43704">
      <w:pPr>
        <w:pStyle w:val="Recuodecorpodetexto"/>
        <w:numPr>
          <w:ilvl w:val="0"/>
          <w:numId w:val="46"/>
        </w:numPr>
        <w:spacing w:before="240"/>
        <w:rPr>
          <w:b/>
          <w:iCs/>
          <w:sz w:val="22"/>
          <w:szCs w:val="24"/>
        </w:rPr>
      </w:pPr>
      <w:r w:rsidRPr="00570DB9">
        <w:rPr>
          <w:b/>
          <w:iCs/>
          <w:sz w:val="22"/>
          <w:szCs w:val="24"/>
        </w:rPr>
        <w:t>APRESENTAÇÃO DA DOCUMENTAÇÃO E PROPOSTAS</w:t>
      </w:r>
    </w:p>
    <w:p w:rsidR="006D50C7" w:rsidRPr="00570DB9" w:rsidRDefault="006D50C7" w:rsidP="00A43704">
      <w:pPr>
        <w:pStyle w:val="Recuodecorpodetexto"/>
        <w:numPr>
          <w:ilvl w:val="1"/>
          <w:numId w:val="49"/>
        </w:numPr>
        <w:spacing w:before="240"/>
        <w:rPr>
          <w:sz w:val="22"/>
          <w:szCs w:val="24"/>
        </w:rPr>
      </w:pPr>
      <w:r w:rsidRPr="00570DB9">
        <w:rPr>
          <w:sz w:val="22"/>
          <w:szCs w:val="24"/>
        </w:rPr>
        <w:t xml:space="preserve">As licitantes deverão fazer entrega,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0B4B13">
      <w:pPr>
        <w:numPr>
          <w:ilvl w:val="0"/>
          <w:numId w:val="6"/>
        </w:numPr>
        <w:spacing w:before="120" w:after="120"/>
        <w:ind w:left="1276" w:hanging="425"/>
        <w:jc w:val="both"/>
        <w:rPr>
          <w:b/>
          <w:sz w:val="22"/>
          <w:szCs w:val="24"/>
          <w:vertAlign w:val="baseline"/>
        </w:rPr>
      </w:pPr>
      <w:r w:rsidRPr="00570DB9">
        <w:rPr>
          <w:b/>
          <w:sz w:val="22"/>
          <w:szCs w:val="24"/>
          <w:vertAlign w:val="baseline"/>
        </w:rPr>
        <w:t>Invólucro n.º 01 (um) – “Documentação”</w:t>
      </w:r>
    </w:p>
    <w:p w:rsidR="006D50C7" w:rsidRPr="00570DB9" w:rsidRDefault="006D50C7" w:rsidP="000B4B13">
      <w:pPr>
        <w:numPr>
          <w:ilvl w:val="0"/>
          <w:numId w:val="6"/>
        </w:numPr>
        <w:spacing w:before="120" w:after="120"/>
        <w:ind w:left="1276" w:hanging="425"/>
        <w:jc w:val="both"/>
        <w:rPr>
          <w:sz w:val="22"/>
          <w:szCs w:val="24"/>
          <w:vertAlign w:val="baseline"/>
        </w:rPr>
      </w:pPr>
      <w:r w:rsidRPr="00570DB9">
        <w:rPr>
          <w:b/>
          <w:sz w:val="22"/>
          <w:szCs w:val="24"/>
          <w:vertAlign w:val="baseline"/>
        </w:rPr>
        <w:t>Invólucro n.º 02 (dois) – “Proposta Financeira”</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A43704">
      <w:pPr>
        <w:pStyle w:val="Recuodecorpodetexto"/>
        <w:numPr>
          <w:ilvl w:val="2"/>
          <w:numId w:val="54"/>
        </w:numPr>
        <w:spacing w:before="240"/>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p>
    <w:p w:rsidR="006D50C7" w:rsidRPr="00570DB9" w:rsidRDefault="006D50C7" w:rsidP="00A43704">
      <w:pPr>
        <w:pStyle w:val="Recuodecorpodetexto"/>
        <w:numPr>
          <w:ilvl w:val="2"/>
          <w:numId w:val="54"/>
        </w:numPr>
        <w:spacing w:before="240"/>
        <w:rPr>
          <w:sz w:val="22"/>
          <w:szCs w:val="24"/>
        </w:rPr>
      </w:pPr>
      <w:r w:rsidRPr="00570DB9">
        <w:rPr>
          <w:sz w:val="22"/>
          <w:szCs w:val="24"/>
        </w:rPr>
        <w:t>A “Documentação”, no que couber, e a “Proposta Financeira” deverão estar datilografadas ou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A43704">
      <w:pPr>
        <w:pStyle w:val="Recuodecorpodetexto"/>
        <w:numPr>
          <w:ilvl w:val="3"/>
          <w:numId w:val="55"/>
        </w:numPr>
        <w:spacing w:before="240"/>
        <w:rPr>
          <w:sz w:val="22"/>
          <w:szCs w:val="24"/>
        </w:rPr>
      </w:pPr>
      <w:r w:rsidRPr="00570DB9">
        <w:rPr>
          <w:sz w:val="22"/>
          <w:szCs w:val="24"/>
        </w:rPr>
        <w:t>Os documentos serão apresentados em original, por qualquer processo de cópia autenticada por cartório competente ou por servidor da Secretaria Regional de Licitações – 2ª SR/SL, ou ainda publicação em órgão da imprensa oficial.</w:t>
      </w:r>
    </w:p>
    <w:p w:rsidR="006D50C7" w:rsidRPr="00570DB9" w:rsidRDefault="006D50C7" w:rsidP="00A43704">
      <w:pPr>
        <w:pStyle w:val="Recuodecorpodetexto"/>
        <w:numPr>
          <w:ilvl w:val="2"/>
          <w:numId w:val="54"/>
        </w:numPr>
        <w:spacing w:before="240"/>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3A6E3D">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3A6E3D">
        <w:rPr>
          <w:sz w:val="22"/>
          <w:szCs w:val="24"/>
        </w:rPr>
        <w:t>7</w:t>
      </w:r>
      <w:r w:rsidRPr="00570DB9">
        <w:rPr>
          <w:sz w:val="22"/>
          <w:szCs w:val="24"/>
        </w:rPr>
        <w:t>.1.</w:t>
      </w:r>
    </w:p>
    <w:p w:rsidR="006D50C7" w:rsidRPr="00570DB9" w:rsidRDefault="006D50C7" w:rsidP="00A43704">
      <w:pPr>
        <w:pStyle w:val="Recuodecorpodetexto"/>
        <w:numPr>
          <w:ilvl w:val="2"/>
          <w:numId w:val="54"/>
        </w:numPr>
        <w:spacing w:before="240"/>
        <w:rPr>
          <w:sz w:val="22"/>
          <w:szCs w:val="24"/>
        </w:rPr>
      </w:pPr>
      <w:r w:rsidRPr="00570DB9">
        <w:rPr>
          <w:sz w:val="22"/>
          <w:szCs w:val="24"/>
        </w:rPr>
        <w:t>As propostas deverão contemplar todas as obras/serviços</w:t>
      </w:r>
      <w:r w:rsidR="007C6899">
        <w:rPr>
          <w:sz w:val="22"/>
          <w:szCs w:val="24"/>
        </w:rPr>
        <w:t>/fornecimentos</w:t>
      </w:r>
      <w:r w:rsidRPr="00570DB9">
        <w:rPr>
          <w:sz w:val="22"/>
          <w:szCs w:val="24"/>
        </w:rPr>
        <w:t xml:space="preserve"> que compõem o objeto deste </w:t>
      </w:r>
      <w:r w:rsidR="00845A92">
        <w:rPr>
          <w:sz w:val="22"/>
          <w:szCs w:val="24"/>
        </w:rPr>
        <w:t>e</w:t>
      </w:r>
      <w:r w:rsidRPr="00570DB9">
        <w:rPr>
          <w:sz w:val="22"/>
          <w:szCs w:val="24"/>
        </w:rPr>
        <w:t>dital, observando todas as descrições, características técnicas e demais recomendações constantes n</w:t>
      </w:r>
      <w:r w:rsidR="00820D30">
        <w:rPr>
          <w:sz w:val="22"/>
          <w:szCs w:val="24"/>
        </w:rPr>
        <w:t>as</w:t>
      </w:r>
      <w:r w:rsidRPr="00570DB9">
        <w:rPr>
          <w:sz w:val="22"/>
          <w:szCs w:val="24"/>
        </w:rPr>
        <w:t xml:space="preserve"> </w:t>
      </w:r>
      <w:r w:rsidR="00A32015" w:rsidRPr="00570DB9">
        <w:rPr>
          <w:sz w:val="22"/>
          <w:szCs w:val="24"/>
        </w:rPr>
        <w:t>Especificações Técnicas</w:t>
      </w:r>
      <w:r w:rsidR="00845A92">
        <w:rPr>
          <w:sz w:val="22"/>
          <w:szCs w:val="24"/>
        </w:rPr>
        <w:t xml:space="preserve"> </w:t>
      </w:r>
      <w:r w:rsidRPr="00570DB9">
        <w:rPr>
          <w:sz w:val="22"/>
          <w:szCs w:val="24"/>
        </w:rPr>
        <w:t xml:space="preserve">– Anexo </w:t>
      </w:r>
      <w:r w:rsidR="002608BE" w:rsidRPr="00570DB9">
        <w:rPr>
          <w:sz w:val="22"/>
          <w:szCs w:val="24"/>
        </w:rPr>
        <w:t>I</w:t>
      </w:r>
      <w:r w:rsidR="0099589F" w:rsidRPr="00570DB9">
        <w:rPr>
          <w:sz w:val="22"/>
          <w:szCs w:val="24"/>
        </w:rPr>
        <w:t>I</w:t>
      </w:r>
      <w:r w:rsidRPr="00570DB9">
        <w:rPr>
          <w:sz w:val="22"/>
          <w:szCs w:val="24"/>
        </w:rPr>
        <w:t xml:space="preserve">, parte integrante deste </w:t>
      </w:r>
      <w:r w:rsidR="00845A92">
        <w:rPr>
          <w:sz w:val="22"/>
          <w:szCs w:val="24"/>
        </w:rPr>
        <w:t>e</w:t>
      </w:r>
      <w:r w:rsidRPr="00570DB9">
        <w:rPr>
          <w:sz w:val="22"/>
          <w:szCs w:val="24"/>
        </w:rPr>
        <w:t>dital. Não serão aceitas propostas que não apresentarem cotações para todas as obras/serviços</w:t>
      </w:r>
      <w:r w:rsidR="00B92692">
        <w:rPr>
          <w:sz w:val="22"/>
          <w:szCs w:val="24"/>
        </w:rPr>
        <w:t>/</w:t>
      </w:r>
      <w:r w:rsidRPr="00570DB9">
        <w:rPr>
          <w:sz w:val="22"/>
          <w:szCs w:val="24"/>
        </w:rPr>
        <w:t>fornecimentos solicitados. Tais propostas serão desclassificadas.</w:t>
      </w:r>
    </w:p>
    <w:p w:rsidR="006D50C7" w:rsidRPr="00570DB9" w:rsidRDefault="006D50C7" w:rsidP="00A43704">
      <w:pPr>
        <w:pStyle w:val="Recuodecorpodetexto"/>
        <w:numPr>
          <w:ilvl w:val="1"/>
          <w:numId w:val="56"/>
        </w:numPr>
        <w:spacing w:before="240"/>
        <w:rPr>
          <w:b/>
          <w:iCs/>
          <w:sz w:val="22"/>
          <w:szCs w:val="24"/>
        </w:rPr>
      </w:pPr>
      <w:r w:rsidRPr="00570DB9">
        <w:rPr>
          <w:b/>
          <w:iCs/>
          <w:sz w:val="22"/>
          <w:szCs w:val="24"/>
        </w:rPr>
        <w:lastRenderedPageBreak/>
        <w:t>DOCUMENTAÇÃO – INVÓLUCRO N.º 01 (UM)</w:t>
      </w:r>
    </w:p>
    <w:p w:rsidR="006D50C7" w:rsidRPr="00570DB9" w:rsidRDefault="006D50C7" w:rsidP="00A43704">
      <w:pPr>
        <w:pStyle w:val="Recuodecorpodetexto"/>
        <w:numPr>
          <w:ilvl w:val="2"/>
          <w:numId w:val="57"/>
        </w:numPr>
        <w:spacing w:before="240"/>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Pr="00570DB9" w:rsidRDefault="006D50C7" w:rsidP="00A43704">
      <w:pPr>
        <w:pStyle w:val="Recuodecorpodetexto"/>
        <w:numPr>
          <w:ilvl w:val="3"/>
          <w:numId w:val="58"/>
        </w:numPr>
        <w:spacing w:before="240"/>
        <w:rPr>
          <w:sz w:val="22"/>
          <w:szCs w:val="24"/>
        </w:rPr>
      </w:pPr>
      <w:r w:rsidRPr="00570DB9">
        <w:rPr>
          <w:sz w:val="22"/>
          <w:szCs w:val="24"/>
        </w:rPr>
        <w:t>No início de cada volume deverá ser apresentado um índice relacionando todos os documentos nele contidos.</w:t>
      </w:r>
    </w:p>
    <w:p w:rsidR="006D50C7" w:rsidRPr="00570DB9" w:rsidRDefault="006D50C7" w:rsidP="00A43704">
      <w:pPr>
        <w:pStyle w:val="Recuodecorpodetexto"/>
        <w:numPr>
          <w:ilvl w:val="3"/>
          <w:numId w:val="58"/>
        </w:numPr>
        <w:spacing w:before="240"/>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A43704">
      <w:pPr>
        <w:pStyle w:val="Recuodecorpodetexto"/>
        <w:numPr>
          <w:ilvl w:val="2"/>
          <w:numId w:val="57"/>
        </w:numPr>
        <w:spacing w:before="240"/>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A43704">
      <w:pPr>
        <w:pStyle w:val="Recuodecorpodetexto"/>
        <w:numPr>
          <w:ilvl w:val="3"/>
          <w:numId w:val="59"/>
        </w:numPr>
        <w:spacing w:before="240"/>
        <w:rPr>
          <w:b/>
          <w:sz w:val="22"/>
          <w:szCs w:val="24"/>
        </w:rPr>
      </w:pPr>
      <w:r w:rsidRPr="00570DB9">
        <w:rPr>
          <w:b/>
          <w:sz w:val="22"/>
          <w:szCs w:val="24"/>
        </w:rPr>
        <w:t>Habilitação Jurídica</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ANEXO IV,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Anexo </w:t>
      </w:r>
      <w:r w:rsidR="00570DB9" w:rsidRPr="00570DB9">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C66F04">
      <w:pPr>
        <w:pStyle w:val="Default"/>
        <w:numPr>
          <w:ilvl w:val="0"/>
          <w:numId w:val="60"/>
        </w:numPr>
        <w:tabs>
          <w:tab w:val="clear" w:pos="1134"/>
          <w:tab w:val="num" w:pos="1276"/>
        </w:tabs>
        <w:spacing w:after="137"/>
        <w:ind w:left="1276" w:hanging="425"/>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o tratamento diferenciado e favorecido estabelecido nos arts. 42 a 49 da Lei Complementar n.º 123/2006, com base no que preceitua o art. 11º do Decreto n.º 6.204/2007,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1F0496" w:rsidRPr="00B81543">
        <w:rPr>
          <w:rFonts w:ascii="Times New Roman" w:eastAsia="Arial Unicode MS" w:hAnsi="Times New Roman"/>
          <w:color w:val="auto"/>
          <w:sz w:val="22"/>
          <w:szCs w:val="22"/>
        </w:rPr>
        <w:t>;</w:t>
      </w:r>
    </w:p>
    <w:p w:rsidR="006D50C7" w:rsidRPr="00717E67" w:rsidRDefault="006D50C7" w:rsidP="00A43704">
      <w:pPr>
        <w:pStyle w:val="Recuodecorpodetexto"/>
        <w:numPr>
          <w:ilvl w:val="3"/>
          <w:numId w:val="59"/>
        </w:numPr>
        <w:spacing w:before="240"/>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lastRenderedPageBreak/>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773E3A" w:rsidRDefault="00773E3A" w:rsidP="00C66F04">
      <w:pPr>
        <w:pStyle w:val="Default"/>
        <w:numPr>
          <w:ilvl w:val="0"/>
          <w:numId w:val="61"/>
        </w:numPr>
        <w:tabs>
          <w:tab w:val="clear" w:pos="1134"/>
          <w:tab w:val="num" w:pos="1276"/>
        </w:tabs>
        <w:spacing w:after="137"/>
        <w:ind w:left="1276" w:hanging="425"/>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0558D0" w:rsidRDefault="000558D0" w:rsidP="000558D0">
      <w:pPr>
        <w:pStyle w:val="Default"/>
        <w:spacing w:after="137"/>
        <w:ind w:left="1276"/>
        <w:jc w:val="both"/>
        <w:rPr>
          <w:rFonts w:ascii="Times New Roman" w:eastAsia="Arial Unicode MS" w:hAnsi="Times New Roman"/>
          <w:color w:val="auto"/>
          <w:sz w:val="22"/>
          <w:szCs w:val="22"/>
        </w:rPr>
      </w:pPr>
    </w:p>
    <w:p w:rsidR="006D50C7" w:rsidRDefault="00CF0619" w:rsidP="00A43704">
      <w:pPr>
        <w:pStyle w:val="Recuodecorpodetexto"/>
        <w:numPr>
          <w:ilvl w:val="3"/>
          <w:numId w:val="59"/>
        </w:numPr>
        <w:spacing w:before="240"/>
        <w:rPr>
          <w:b/>
          <w:sz w:val="22"/>
          <w:szCs w:val="22"/>
        </w:rPr>
      </w:pPr>
      <w:r>
        <w:rPr>
          <w:b/>
          <w:sz w:val="22"/>
          <w:szCs w:val="22"/>
        </w:rPr>
        <w:t>Qualificação Técnica</w:t>
      </w:r>
    </w:p>
    <w:p w:rsidR="004E4387" w:rsidRPr="003A6E3D" w:rsidRDefault="003A6E3D"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3A6E3D">
        <w:rPr>
          <w:rFonts w:ascii="Times New Roman" w:hAnsi="Times New Roman"/>
          <w:bCs/>
          <w:sz w:val="22"/>
          <w:szCs w:val="22"/>
        </w:rPr>
        <w:t>A licitante deve apresentar declaração de visita ao local, conforme Anexo I</w:t>
      </w:r>
      <w:r>
        <w:rPr>
          <w:rFonts w:ascii="Times New Roman" w:hAnsi="Times New Roman"/>
          <w:bCs/>
          <w:sz w:val="22"/>
          <w:szCs w:val="22"/>
        </w:rPr>
        <w:t>V</w:t>
      </w:r>
      <w:r w:rsidRPr="003A6E3D">
        <w:rPr>
          <w:rFonts w:ascii="Times New Roman" w:hAnsi="Times New Roman"/>
          <w:bCs/>
          <w:sz w:val="22"/>
          <w:szCs w:val="22"/>
        </w:rPr>
        <w:t>, onde serão executadas as obras/serviços, declarando de que se inteirou dos dados indispensáveis à apresentação da proposta, e que os preços a serem propostos cobrirão quaisquer despesas que incidam ou venham a incidir sobre a execução dos serviços</w:t>
      </w:r>
      <w:r w:rsidR="004E4387" w:rsidRPr="003A6E3D">
        <w:rPr>
          <w:rFonts w:ascii="Times New Roman" w:hAnsi="Times New Roman"/>
          <w:sz w:val="22"/>
          <w:szCs w:val="22"/>
        </w:rPr>
        <w:t>.</w:t>
      </w:r>
    </w:p>
    <w:p w:rsidR="000D7139" w:rsidRPr="003A6E3D" w:rsidRDefault="003A6E3D"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3A6E3D">
        <w:rPr>
          <w:rFonts w:ascii="Times New Roman" w:hAnsi="Times New Roman"/>
          <w:bCs/>
          <w:sz w:val="22"/>
          <w:szCs w:val="22"/>
        </w:rPr>
        <w:t>A licitante deve apresentar prova de inscrição ou registro da licitante e dos seus responsáveis técnicos, junto ao Conselho Regional de Engenharia e Agronomia - CREA competente da região a que estiver vinculada a licitante, que comprove atividade relacionada com o objeto</w:t>
      </w:r>
      <w:r w:rsidR="00F929A9" w:rsidRPr="003A6E3D">
        <w:rPr>
          <w:rFonts w:ascii="Times New Roman" w:hAnsi="Times New Roman"/>
          <w:sz w:val="22"/>
          <w:szCs w:val="22"/>
        </w:rPr>
        <w:t>.</w:t>
      </w:r>
    </w:p>
    <w:p w:rsidR="00752AB8" w:rsidRPr="003A6E3D" w:rsidRDefault="003A6E3D" w:rsidP="00C66F04">
      <w:pPr>
        <w:pStyle w:val="Default"/>
        <w:numPr>
          <w:ilvl w:val="0"/>
          <w:numId w:val="62"/>
        </w:numPr>
        <w:tabs>
          <w:tab w:val="clear" w:pos="1134"/>
          <w:tab w:val="num" w:pos="1276"/>
        </w:tabs>
        <w:spacing w:after="137"/>
        <w:ind w:left="1276" w:hanging="425"/>
        <w:jc w:val="both"/>
        <w:rPr>
          <w:rFonts w:ascii="Times New Roman" w:eastAsia="Arial Unicode MS" w:hAnsi="Times New Roman"/>
          <w:color w:val="auto"/>
          <w:sz w:val="22"/>
          <w:szCs w:val="22"/>
        </w:rPr>
      </w:pPr>
      <w:r w:rsidRPr="003A6E3D">
        <w:rPr>
          <w:rFonts w:ascii="Times New Roman" w:hAnsi="Times New Roman"/>
          <w:bCs/>
          <w:sz w:val="22"/>
          <w:szCs w:val="22"/>
        </w:rPr>
        <w:t xml:space="preserve">A licitante deverá apresentar em seu quadro permanente, na data prevista para entrega da proposta, um responsável técnico, para coordenar e responsabilizar tecnicamente pelos serviços executados, detentor de </w:t>
      </w:r>
      <w:r w:rsidRPr="003A6E3D">
        <w:rPr>
          <w:rFonts w:ascii="Times New Roman" w:hAnsi="Times New Roman"/>
          <w:b/>
          <w:bCs/>
          <w:sz w:val="22"/>
          <w:szCs w:val="22"/>
        </w:rPr>
        <w:t>Atestado de Capacidade Técnica</w:t>
      </w:r>
      <w:r w:rsidRPr="003A6E3D">
        <w:rPr>
          <w:rFonts w:ascii="Times New Roman" w:hAnsi="Times New Roman"/>
          <w:bCs/>
          <w:sz w:val="22"/>
          <w:szCs w:val="22"/>
        </w:rPr>
        <w:t xml:space="preserve">, fornecidos por pessoas jurídicas de direito público ou privado, registrado no CREA, acompanhado(s) da(s) respectiva(s) Certidão (ões) de </w:t>
      </w:r>
      <w:r w:rsidRPr="003A6E3D">
        <w:rPr>
          <w:rFonts w:ascii="Times New Roman" w:hAnsi="Times New Roman"/>
          <w:b/>
          <w:bCs/>
          <w:sz w:val="22"/>
          <w:szCs w:val="22"/>
        </w:rPr>
        <w:t>Acervo Técnico – CAT</w:t>
      </w:r>
      <w:r w:rsidRPr="003A6E3D">
        <w:rPr>
          <w:rFonts w:ascii="Times New Roman" w:hAnsi="Times New Roman"/>
          <w:bCs/>
          <w:sz w:val="22"/>
          <w:szCs w:val="22"/>
        </w:rPr>
        <w:t>, expedida(s) por este Conselho, de modo que possa comprovar a sua capacitação técnico-profissional, comprovando ter executado serviços similares ao objeto deste edital</w:t>
      </w:r>
      <w:r w:rsidR="004E4387" w:rsidRPr="003A6E3D">
        <w:rPr>
          <w:rFonts w:ascii="Times New Roman" w:hAnsi="Times New Roman"/>
          <w:sz w:val="22"/>
          <w:szCs w:val="22"/>
        </w:rPr>
        <w:t>:</w:t>
      </w:r>
    </w:p>
    <w:p w:rsidR="0050156E" w:rsidRPr="006B436F" w:rsidRDefault="006D50C7" w:rsidP="00C66F04">
      <w:pPr>
        <w:tabs>
          <w:tab w:val="left" w:pos="1701"/>
        </w:tabs>
        <w:spacing w:before="120" w:after="120"/>
        <w:ind w:left="1701" w:hanging="426"/>
        <w:jc w:val="both"/>
        <w:rPr>
          <w:bCs/>
          <w:sz w:val="22"/>
          <w:szCs w:val="22"/>
          <w:vertAlign w:val="baseline"/>
        </w:rPr>
      </w:pPr>
      <w:proofErr w:type="gramStart"/>
      <w:r w:rsidRPr="00802151">
        <w:rPr>
          <w:sz w:val="22"/>
          <w:szCs w:val="22"/>
          <w:vertAlign w:val="baseline"/>
        </w:rPr>
        <w:t>c</w:t>
      </w:r>
      <w:r w:rsidR="00FD3D65" w:rsidRPr="00802151">
        <w:rPr>
          <w:sz w:val="22"/>
          <w:szCs w:val="22"/>
          <w:vertAlign w:val="baseline"/>
        </w:rPr>
        <w:t>.</w:t>
      </w:r>
      <w:proofErr w:type="gramEnd"/>
      <w:r w:rsidRPr="00802151">
        <w:rPr>
          <w:sz w:val="22"/>
          <w:szCs w:val="22"/>
          <w:vertAlign w:val="baseline"/>
        </w:rPr>
        <w:t>1)</w:t>
      </w:r>
      <w:r w:rsidR="001D2303" w:rsidRPr="00802151">
        <w:rPr>
          <w:sz w:val="22"/>
          <w:szCs w:val="22"/>
          <w:vertAlign w:val="baseline"/>
        </w:rPr>
        <w:t xml:space="preserve"> </w:t>
      </w:r>
      <w:r w:rsidR="003A6E3D" w:rsidRPr="003A6E3D">
        <w:rPr>
          <w:bCs/>
          <w:sz w:val="22"/>
          <w:szCs w:val="22"/>
          <w:vertAlign w:val="baseline"/>
        </w:rPr>
        <w:t xml:space="preserve">Definem-se como obras similares: </w:t>
      </w:r>
      <w:r w:rsidR="00CE5692" w:rsidRPr="00CE5692">
        <w:rPr>
          <w:sz w:val="22"/>
          <w:szCs w:val="22"/>
          <w:vertAlign w:val="baseline"/>
        </w:rPr>
        <w:t>Recuperação ou fabricação de bombas modelos QL</w:t>
      </w:r>
      <w:r w:rsidR="006B436F" w:rsidRPr="006B436F">
        <w:rPr>
          <w:bCs/>
          <w:sz w:val="22"/>
          <w:szCs w:val="22"/>
          <w:vertAlign w:val="baseline"/>
        </w:rPr>
        <w:t>, cujas grandezas e características técnicas sejam semelhantes às descritas na planilha orçamentária– Anexo I, parte integrante do Edital</w:t>
      </w:r>
      <w:r w:rsidR="00300FEB" w:rsidRPr="006B436F">
        <w:rPr>
          <w:bCs/>
          <w:sz w:val="22"/>
          <w:szCs w:val="22"/>
          <w:vertAlign w:val="baseline"/>
        </w:rPr>
        <w:t>;</w:t>
      </w:r>
    </w:p>
    <w:p w:rsidR="006D50C7" w:rsidRPr="00802151" w:rsidRDefault="0018622E" w:rsidP="00C66F04">
      <w:pPr>
        <w:pStyle w:val="Recuodecorpodetexto2"/>
        <w:tabs>
          <w:tab w:val="left" w:pos="1701"/>
        </w:tabs>
        <w:spacing w:before="120" w:after="120" w:line="240" w:lineRule="auto"/>
        <w:ind w:left="1701" w:hanging="426"/>
        <w:rPr>
          <w:sz w:val="22"/>
          <w:szCs w:val="22"/>
        </w:rPr>
      </w:pPr>
      <w:proofErr w:type="gramStart"/>
      <w:r w:rsidRPr="00802151">
        <w:rPr>
          <w:sz w:val="22"/>
          <w:szCs w:val="22"/>
        </w:rPr>
        <w:t>c</w:t>
      </w:r>
      <w:r w:rsidR="00FD3D65" w:rsidRPr="00802151">
        <w:rPr>
          <w:sz w:val="22"/>
          <w:szCs w:val="22"/>
        </w:rPr>
        <w:t>.</w:t>
      </w:r>
      <w:proofErr w:type="gramEnd"/>
      <w:r w:rsidR="00BF7B0E" w:rsidRPr="00802151">
        <w:rPr>
          <w:sz w:val="22"/>
          <w:szCs w:val="22"/>
        </w:rPr>
        <w:t>2</w:t>
      </w:r>
      <w:r w:rsidRPr="00802151">
        <w:rPr>
          <w:sz w:val="22"/>
          <w:szCs w:val="22"/>
        </w:rPr>
        <w:t xml:space="preserve">) </w:t>
      </w:r>
      <w:r w:rsidR="003A6E3D" w:rsidRPr="00A73921">
        <w:rPr>
          <w:bCs/>
          <w:sz w:val="22"/>
          <w:szCs w:val="22"/>
        </w:rPr>
        <w:t>Deverá(</w:t>
      </w:r>
      <w:proofErr w:type="spellStart"/>
      <w:r w:rsidR="003A6E3D" w:rsidRPr="00A73921">
        <w:rPr>
          <w:bCs/>
          <w:sz w:val="22"/>
          <w:szCs w:val="22"/>
        </w:rPr>
        <w:t>ão</w:t>
      </w:r>
      <w:proofErr w:type="spellEnd"/>
      <w:r w:rsidR="003A6E3D" w:rsidRPr="00A73921">
        <w:rPr>
          <w:bCs/>
          <w:sz w:val="22"/>
          <w:szCs w:val="22"/>
        </w:rPr>
        <w:t xml:space="preserve">) constar no(s) atestado(s) ou da(s) certidão(ões) expedida(s) pelo CREA, em destaque, os seguintes dados: local de execução, nome do contratante e da pessoa jurídica contratada, nome(s) do(s) responsável(is) técnicos(s), seu(s) título(s) profissional(is) e número(s) de registro(s) no CREA; descrição técnicas </w:t>
      </w:r>
      <w:r w:rsidR="00FC6701" w:rsidRPr="00A73921">
        <w:rPr>
          <w:bCs/>
          <w:sz w:val="22"/>
          <w:szCs w:val="22"/>
        </w:rPr>
        <w:t>sucinta</w:t>
      </w:r>
      <w:r w:rsidR="003A6E3D" w:rsidRPr="00A73921">
        <w:rPr>
          <w:bCs/>
          <w:sz w:val="22"/>
          <w:szCs w:val="22"/>
        </w:rPr>
        <w:t xml:space="preserve"> indicando os serviços e quantitativos executados e o prazo final de execução</w:t>
      </w:r>
      <w:r w:rsidR="00FD3D65" w:rsidRPr="00802151">
        <w:rPr>
          <w:sz w:val="22"/>
          <w:szCs w:val="22"/>
        </w:rPr>
        <w:t>;</w:t>
      </w:r>
    </w:p>
    <w:p w:rsidR="006D50C7" w:rsidRPr="00802151" w:rsidRDefault="003A6E3D" w:rsidP="00C66F04">
      <w:pPr>
        <w:tabs>
          <w:tab w:val="left" w:pos="3120"/>
        </w:tabs>
        <w:spacing w:before="120" w:after="120"/>
        <w:ind w:left="1701" w:hanging="425"/>
        <w:jc w:val="both"/>
        <w:rPr>
          <w:sz w:val="22"/>
          <w:szCs w:val="22"/>
          <w:vertAlign w:val="baseline"/>
        </w:rPr>
      </w:pPr>
      <w:proofErr w:type="gramStart"/>
      <w:r>
        <w:rPr>
          <w:sz w:val="22"/>
          <w:szCs w:val="22"/>
          <w:vertAlign w:val="baseline"/>
        </w:rPr>
        <w:t>c</w:t>
      </w:r>
      <w:r w:rsidR="00C4619A" w:rsidRPr="00802151">
        <w:rPr>
          <w:sz w:val="22"/>
          <w:szCs w:val="22"/>
          <w:vertAlign w:val="baseline"/>
        </w:rPr>
        <w:t>.</w:t>
      </w:r>
      <w:proofErr w:type="gramEnd"/>
      <w:r>
        <w:rPr>
          <w:sz w:val="22"/>
          <w:szCs w:val="22"/>
          <w:vertAlign w:val="baseline"/>
        </w:rPr>
        <w:t>3</w:t>
      </w:r>
      <w:r w:rsidR="006D50C7" w:rsidRPr="00802151">
        <w:rPr>
          <w:sz w:val="22"/>
          <w:szCs w:val="22"/>
          <w:vertAlign w:val="baseline"/>
        </w:rPr>
        <w:t xml:space="preserve">) Entende-se, para fins deste </w:t>
      </w:r>
      <w:r w:rsidR="0046102E" w:rsidRPr="00802151">
        <w:rPr>
          <w:sz w:val="22"/>
          <w:szCs w:val="22"/>
          <w:vertAlign w:val="baseline"/>
        </w:rPr>
        <w:t>e</w:t>
      </w:r>
      <w:r w:rsidR="006D50C7" w:rsidRPr="00802151">
        <w:rPr>
          <w:sz w:val="22"/>
          <w:szCs w:val="22"/>
          <w:vertAlign w:val="baseline"/>
        </w:rPr>
        <w:t>dital, como pertencente ao quadro permanente:</w:t>
      </w:r>
    </w:p>
    <w:p w:rsidR="006D50C7" w:rsidRPr="00802151" w:rsidRDefault="006D50C7" w:rsidP="00C66F04">
      <w:pPr>
        <w:numPr>
          <w:ilvl w:val="1"/>
          <w:numId w:val="4"/>
        </w:numPr>
        <w:tabs>
          <w:tab w:val="clear" w:pos="2574"/>
        </w:tabs>
        <w:ind w:left="1985" w:hanging="284"/>
        <w:jc w:val="both"/>
        <w:rPr>
          <w:sz w:val="22"/>
          <w:szCs w:val="22"/>
          <w:vertAlign w:val="baseline"/>
        </w:rPr>
      </w:pPr>
      <w:r w:rsidRPr="00802151">
        <w:rPr>
          <w:sz w:val="22"/>
          <w:szCs w:val="22"/>
          <w:vertAlign w:val="baseline"/>
        </w:rPr>
        <w:t>O empregado;</w:t>
      </w:r>
    </w:p>
    <w:p w:rsidR="006D50C7" w:rsidRPr="00802151" w:rsidRDefault="006D50C7" w:rsidP="00C66F04">
      <w:pPr>
        <w:numPr>
          <w:ilvl w:val="1"/>
          <w:numId w:val="4"/>
        </w:numPr>
        <w:tabs>
          <w:tab w:val="clear" w:pos="2574"/>
        </w:tabs>
        <w:ind w:left="1985" w:hanging="284"/>
        <w:jc w:val="both"/>
        <w:rPr>
          <w:sz w:val="22"/>
          <w:szCs w:val="22"/>
          <w:vertAlign w:val="baseline"/>
        </w:rPr>
      </w:pPr>
      <w:r w:rsidRPr="00802151">
        <w:rPr>
          <w:sz w:val="22"/>
          <w:szCs w:val="22"/>
          <w:vertAlign w:val="baseline"/>
        </w:rPr>
        <w:t>O sócio;</w:t>
      </w:r>
    </w:p>
    <w:p w:rsidR="006D50C7" w:rsidRPr="00802151" w:rsidRDefault="006D50C7" w:rsidP="00C66F04">
      <w:pPr>
        <w:numPr>
          <w:ilvl w:val="1"/>
          <w:numId w:val="4"/>
        </w:numPr>
        <w:tabs>
          <w:tab w:val="clear" w:pos="2574"/>
        </w:tabs>
        <w:ind w:left="1985" w:hanging="284"/>
        <w:jc w:val="both"/>
        <w:rPr>
          <w:sz w:val="22"/>
          <w:szCs w:val="22"/>
          <w:vertAlign w:val="baseline"/>
        </w:rPr>
      </w:pPr>
      <w:r w:rsidRPr="00802151">
        <w:rPr>
          <w:sz w:val="22"/>
          <w:szCs w:val="22"/>
          <w:vertAlign w:val="baseline"/>
        </w:rPr>
        <w:t>O detentor de contrato de prestação de serviço.</w:t>
      </w:r>
    </w:p>
    <w:p w:rsidR="006D50C7" w:rsidRPr="00802151" w:rsidRDefault="003A6E3D" w:rsidP="00C66F04">
      <w:pPr>
        <w:tabs>
          <w:tab w:val="left" w:pos="3970"/>
        </w:tabs>
        <w:spacing w:before="120" w:after="120"/>
        <w:ind w:left="1701" w:hanging="425"/>
        <w:jc w:val="both"/>
        <w:rPr>
          <w:sz w:val="22"/>
          <w:szCs w:val="22"/>
          <w:vertAlign w:val="baseline"/>
        </w:rPr>
      </w:pPr>
      <w:proofErr w:type="gramStart"/>
      <w:r>
        <w:rPr>
          <w:sz w:val="22"/>
          <w:szCs w:val="22"/>
          <w:vertAlign w:val="baseline"/>
        </w:rPr>
        <w:t>c</w:t>
      </w:r>
      <w:r w:rsidR="00C078D2" w:rsidRPr="00802151">
        <w:rPr>
          <w:sz w:val="22"/>
          <w:szCs w:val="22"/>
          <w:vertAlign w:val="baseline"/>
        </w:rPr>
        <w:t>.</w:t>
      </w:r>
      <w:proofErr w:type="gramEnd"/>
      <w:r>
        <w:rPr>
          <w:sz w:val="22"/>
          <w:szCs w:val="22"/>
          <w:vertAlign w:val="baseline"/>
        </w:rPr>
        <w:t>4</w:t>
      </w:r>
      <w:r w:rsidR="006D50C7" w:rsidRPr="00802151">
        <w:rPr>
          <w:sz w:val="22"/>
          <w:szCs w:val="22"/>
          <w:vertAlign w:val="baseline"/>
        </w:rPr>
        <w:t>)</w:t>
      </w:r>
      <w:r w:rsidR="006D50C7" w:rsidRPr="00802151">
        <w:rPr>
          <w:sz w:val="22"/>
          <w:szCs w:val="22"/>
          <w:vertAlign w:val="baseline"/>
        </w:rPr>
        <w:tab/>
      </w:r>
      <w:r w:rsidRPr="003A6E3D">
        <w:rPr>
          <w:bCs/>
          <w:sz w:val="22"/>
          <w:szCs w:val="22"/>
          <w:vertAlign w:val="baseline"/>
        </w:rPr>
        <w:t xml:space="preserve">A licitante deverá comprovar que o profissional habilitado pertence ao seu quadro permanente, através das juntadas de cópias: de "ficha ou livro de registro de empregados" ou carteira de trabalho e previdência social; do contrato social ou ato constitutivo; ou, ainda, do contrato de prestação de serviço, ou declaração de contratação futura do </w:t>
      </w:r>
      <w:r w:rsidRPr="003A6E3D">
        <w:rPr>
          <w:bCs/>
          <w:sz w:val="22"/>
          <w:szCs w:val="22"/>
          <w:vertAlign w:val="baseline"/>
        </w:rPr>
        <w:lastRenderedPageBreak/>
        <w:t xml:space="preserve">profissional responsável, acompanhada da anuência deste, e se está indicado para coordenar os serviços objeto deste </w:t>
      </w:r>
      <w:r w:rsidR="00FC6701">
        <w:rPr>
          <w:bCs/>
          <w:sz w:val="22"/>
          <w:szCs w:val="22"/>
          <w:vertAlign w:val="baseline"/>
        </w:rPr>
        <w:t>e</w:t>
      </w:r>
      <w:r w:rsidRPr="003A6E3D">
        <w:rPr>
          <w:bCs/>
          <w:sz w:val="22"/>
          <w:szCs w:val="22"/>
          <w:vertAlign w:val="baseline"/>
        </w:rPr>
        <w:t>dital</w:t>
      </w:r>
      <w:r w:rsidR="00DE54FC" w:rsidRPr="00802151">
        <w:rPr>
          <w:sz w:val="22"/>
          <w:szCs w:val="22"/>
          <w:vertAlign w:val="baseline"/>
        </w:rPr>
        <w:t>;</w:t>
      </w:r>
    </w:p>
    <w:p w:rsidR="006D50C7" w:rsidRPr="00802151" w:rsidRDefault="003A6E3D" w:rsidP="00C66F04">
      <w:pPr>
        <w:tabs>
          <w:tab w:val="left" w:pos="3970"/>
        </w:tabs>
        <w:spacing w:before="120" w:after="120"/>
        <w:ind w:left="1701" w:hanging="425"/>
        <w:jc w:val="both"/>
        <w:rPr>
          <w:sz w:val="22"/>
          <w:szCs w:val="22"/>
          <w:vertAlign w:val="baseline"/>
        </w:rPr>
      </w:pPr>
      <w:proofErr w:type="gramStart"/>
      <w:r>
        <w:rPr>
          <w:sz w:val="22"/>
          <w:szCs w:val="22"/>
          <w:vertAlign w:val="baseline"/>
        </w:rPr>
        <w:t>c</w:t>
      </w:r>
      <w:r w:rsidR="00C078D2" w:rsidRPr="00802151">
        <w:rPr>
          <w:sz w:val="22"/>
          <w:szCs w:val="22"/>
          <w:vertAlign w:val="baseline"/>
        </w:rPr>
        <w:t>.</w:t>
      </w:r>
      <w:proofErr w:type="gramEnd"/>
      <w:r>
        <w:rPr>
          <w:sz w:val="22"/>
          <w:szCs w:val="22"/>
          <w:vertAlign w:val="baseline"/>
        </w:rPr>
        <w:t>5</w:t>
      </w:r>
      <w:r w:rsidR="006D50C7" w:rsidRPr="00802151">
        <w:rPr>
          <w:sz w:val="22"/>
          <w:szCs w:val="22"/>
          <w:vertAlign w:val="baseline"/>
        </w:rPr>
        <w:t>)</w:t>
      </w:r>
      <w:r w:rsidR="006D50C7" w:rsidRPr="00802151">
        <w:rPr>
          <w:sz w:val="22"/>
          <w:szCs w:val="22"/>
          <w:vertAlign w:val="baseline"/>
        </w:rPr>
        <w:tab/>
      </w:r>
      <w:r w:rsidRPr="003A6E3D">
        <w:rPr>
          <w:bCs/>
          <w:sz w:val="22"/>
          <w:szCs w:val="22"/>
          <w:vertAlign w:val="baseline"/>
        </w:rPr>
        <w:t>No caso de duas ou mais licitantes apresentarem atestados de um mesmo profissional como responsável técnico, como comprovação de qualificação técnica ambas serão inabilitadas, não cabendo qualquer alegação ou recurso</w:t>
      </w:r>
      <w:r w:rsidR="00DE54FC" w:rsidRPr="00802151">
        <w:rPr>
          <w:sz w:val="22"/>
          <w:szCs w:val="22"/>
          <w:vertAlign w:val="baseline"/>
        </w:rPr>
        <w:t>;</w:t>
      </w:r>
    </w:p>
    <w:p w:rsidR="00F54449" w:rsidRDefault="003A6E3D" w:rsidP="00C66F04">
      <w:pPr>
        <w:tabs>
          <w:tab w:val="left" w:pos="3970"/>
        </w:tabs>
        <w:spacing w:before="120" w:after="120"/>
        <w:ind w:left="1701" w:hanging="425"/>
        <w:jc w:val="both"/>
        <w:rPr>
          <w:sz w:val="22"/>
          <w:szCs w:val="22"/>
          <w:vertAlign w:val="baseline"/>
        </w:rPr>
      </w:pPr>
      <w:proofErr w:type="gramStart"/>
      <w:r>
        <w:rPr>
          <w:sz w:val="22"/>
          <w:szCs w:val="22"/>
          <w:vertAlign w:val="baseline"/>
        </w:rPr>
        <w:t>c</w:t>
      </w:r>
      <w:r w:rsidR="00C078D2" w:rsidRPr="00802151">
        <w:rPr>
          <w:sz w:val="22"/>
          <w:szCs w:val="22"/>
          <w:vertAlign w:val="baseline"/>
        </w:rPr>
        <w:t>.</w:t>
      </w:r>
      <w:proofErr w:type="gramEnd"/>
      <w:r>
        <w:rPr>
          <w:sz w:val="22"/>
          <w:szCs w:val="22"/>
          <w:vertAlign w:val="baseline"/>
        </w:rPr>
        <w:t>6</w:t>
      </w:r>
      <w:r w:rsidR="006D50C7" w:rsidRPr="00802151">
        <w:rPr>
          <w:sz w:val="22"/>
          <w:szCs w:val="22"/>
          <w:vertAlign w:val="baseline"/>
        </w:rPr>
        <w:t>)</w:t>
      </w:r>
      <w:r w:rsidR="006D50C7" w:rsidRPr="00802151">
        <w:rPr>
          <w:sz w:val="22"/>
          <w:szCs w:val="22"/>
          <w:vertAlign w:val="baseline"/>
        </w:rPr>
        <w:tab/>
      </w:r>
      <w:r w:rsidRPr="003A6E3D">
        <w:rPr>
          <w:bCs/>
          <w:sz w:val="22"/>
          <w:szCs w:val="22"/>
          <w:vertAlign w:val="baseline"/>
        </w:rPr>
        <w:t>Na planilha orçamentária da licitante deverão constar, além da assinatura, precedida do nome da empresa, sociedade, instituição ou firma a que interessarem, a menção explícita do título do profissional que os subscrever e do número da carteira, conforme Art. 14 da Lei 5</w:t>
      </w:r>
      <w:r w:rsidR="00FC6701">
        <w:rPr>
          <w:bCs/>
          <w:sz w:val="22"/>
          <w:szCs w:val="22"/>
          <w:vertAlign w:val="baseline"/>
        </w:rPr>
        <w:t>.</w:t>
      </w:r>
      <w:r w:rsidRPr="003A6E3D">
        <w:rPr>
          <w:bCs/>
          <w:sz w:val="22"/>
          <w:szCs w:val="22"/>
          <w:vertAlign w:val="baseline"/>
        </w:rPr>
        <w:t>194/1966; sob pena de desclassificação</w:t>
      </w:r>
      <w:r w:rsidR="00373A7B" w:rsidRPr="00A6249C">
        <w:rPr>
          <w:sz w:val="22"/>
          <w:szCs w:val="22"/>
          <w:vertAlign w:val="baseline"/>
        </w:rPr>
        <w:t>.</w:t>
      </w:r>
    </w:p>
    <w:p w:rsidR="00C445C1" w:rsidRDefault="00C445C1" w:rsidP="00C66F04">
      <w:pPr>
        <w:tabs>
          <w:tab w:val="left" w:pos="3970"/>
        </w:tabs>
        <w:spacing w:before="120" w:after="120"/>
        <w:ind w:left="1701" w:hanging="425"/>
        <w:jc w:val="both"/>
        <w:rPr>
          <w:sz w:val="22"/>
          <w:szCs w:val="22"/>
          <w:vertAlign w:val="baseline"/>
        </w:rPr>
      </w:pPr>
      <w:proofErr w:type="gramStart"/>
      <w:r w:rsidRPr="007C7BBA">
        <w:rPr>
          <w:sz w:val="22"/>
          <w:szCs w:val="22"/>
          <w:vertAlign w:val="baseline"/>
        </w:rPr>
        <w:t>c.</w:t>
      </w:r>
      <w:proofErr w:type="gramEnd"/>
      <w:r w:rsidRPr="007C7BBA">
        <w:rPr>
          <w:sz w:val="22"/>
          <w:szCs w:val="22"/>
          <w:vertAlign w:val="baseline"/>
        </w:rPr>
        <w:t>7) Quando se tratar de dirigente ou sócio da licitante tal comprovação será através do ato constitutivo da mesma.</w:t>
      </w:r>
    </w:p>
    <w:p w:rsidR="00C445C1" w:rsidRPr="006B436F" w:rsidRDefault="006B436F" w:rsidP="006B436F">
      <w:pPr>
        <w:pStyle w:val="Default"/>
        <w:numPr>
          <w:ilvl w:val="0"/>
          <w:numId w:val="62"/>
        </w:numPr>
        <w:tabs>
          <w:tab w:val="clear" w:pos="1134"/>
          <w:tab w:val="num" w:pos="1276"/>
        </w:tabs>
        <w:spacing w:after="137"/>
        <w:ind w:left="1276" w:hanging="425"/>
        <w:jc w:val="both"/>
        <w:rPr>
          <w:sz w:val="22"/>
          <w:szCs w:val="22"/>
        </w:rPr>
      </w:pPr>
      <w:r w:rsidRPr="006B436F">
        <w:rPr>
          <w:rFonts w:ascii="Times New Roman" w:hAnsi="Times New Roman"/>
          <w:bCs/>
          <w:sz w:val="22"/>
          <w:szCs w:val="22"/>
        </w:rPr>
        <w:t>A licitante deverá apresentar atestado(s) específico(s) emitido(s) por pessoa jurídica de direito público ou privado, acompanhado(s) da(s) respectiva(s) Certidão (ões) de Acervo Técnico – CAT, registrado no CREA, em nome da licitante, que comprove(m), no mínimo, a execução a execução de serviços de similares ao objeto do Edital, de forma a permitir constatar ter a licitante executado serviços de porte e complexidade ao objeto desta licitação, conforme art.30, II, da Lei 8.666/93</w:t>
      </w:r>
      <w:r>
        <w:rPr>
          <w:rFonts w:ascii="Times New Roman" w:hAnsi="Times New Roman"/>
          <w:bCs/>
          <w:sz w:val="22"/>
          <w:szCs w:val="22"/>
        </w:rPr>
        <w:t>.</w:t>
      </w:r>
    </w:p>
    <w:p w:rsidR="006B436F" w:rsidRPr="006B436F" w:rsidRDefault="006B436F" w:rsidP="006B436F">
      <w:pPr>
        <w:pStyle w:val="Default"/>
        <w:numPr>
          <w:ilvl w:val="0"/>
          <w:numId w:val="62"/>
        </w:numPr>
        <w:tabs>
          <w:tab w:val="clear" w:pos="1134"/>
          <w:tab w:val="num" w:pos="1276"/>
        </w:tabs>
        <w:spacing w:after="137"/>
        <w:ind w:left="1276" w:hanging="425"/>
        <w:jc w:val="both"/>
        <w:rPr>
          <w:rFonts w:ascii="Times New Roman" w:hAnsi="Times New Roman"/>
          <w:bCs/>
          <w:sz w:val="22"/>
          <w:szCs w:val="22"/>
        </w:rPr>
      </w:pPr>
      <w:r w:rsidRPr="006B436F">
        <w:rPr>
          <w:rFonts w:ascii="Times New Roman" w:hAnsi="Times New Roman"/>
          <w:bCs/>
          <w:sz w:val="22"/>
          <w:szCs w:val="22"/>
        </w:rPr>
        <w:t xml:space="preserve">A licitante deverá apresentar declaração de modo a comprovar que possui software (tais como UNIGRAPHICS NX CAD/CAM, SOLID EDGES, MAGMA SOFT, </w:t>
      </w:r>
      <w:proofErr w:type="spellStart"/>
      <w:r w:rsidRPr="006B436F">
        <w:rPr>
          <w:rFonts w:ascii="Times New Roman" w:hAnsi="Times New Roman"/>
          <w:bCs/>
          <w:sz w:val="22"/>
          <w:szCs w:val="22"/>
        </w:rPr>
        <w:t>Solid</w:t>
      </w:r>
      <w:proofErr w:type="spellEnd"/>
      <w:r w:rsidRPr="006B436F">
        <w:rPr>
          <w:rFonts w:ascii="Times New Roman" w:hAnsi="Times New Roman"/>
          <w:bCs/>
          <w:sz w:val="22"/>
          <w:szCs w:val="22"/>
        </w:rPr>
        <w:t xml:space="preserve"> works / Inventor / Auto </w:t>
      </w:r>
      <w:proofErr w:type="spellStart"/>
      <w:proofErr w:type="gramStart"/>
      <w:r w:rsidRPr="006B436F">
        <w:rPr>
          <w:rFonts w:ascii="Times New Roman" w:hAnsi="Times New Roman"/>
          <w:bCs/>
          <w:sz w:val="22"/>
          <w:szCs w:val="22"/>
        </w:rPr>
        <w:t>cad</w:t>
      </w:r>
      <w:proofErr w:type="spellEnd"/>
      <w:proofErr w:type="gramEnd"/>
      <w:r w:rsidRPr="006B436F">
        <w:rPr>
          <w:rFonts w:ascii="Times New Roman" w:hAnsi="Times New Roman"/>
          <w:bCs/>
          <w:sz w:val="22"/>
          <w:szCs w:val="22"/>
        </w:rPr>
        <w:t xml:space="preserve"> </w:t>
      </w:r>
      <w:proofErr w:type="spellStart"/>
      <w:r w:rsidRPr="006B436F">
        <w:rPr>
          <w:rFonts w:ascii="Times New Roman" w:hAnsi="Times New Roman"/>
          <w:bCs/>
          <w:sz w:val="22"/>
          <w:szCs w:val="22"/>
        </w:rPr>
        <w:t>mechanical</w:t>
      </w:r>
      <w:proofErr w:type="spellEnd"/>
      <w:r w:rsidRPr="006B436F">
        <w:rPr>
          <w:rFonts w:ascii="Times New Roman" w:hAnsi="Times New Roman"/>
          <w:bCs/>
          <w:sz w:val="22"/>
          <w:szCs w:val="22"/>
        </w:rPr>
        <w:t>, etc.) capaz de desenvolver o projeto das peças ou comprovar que possui desenhos das peças com dimensões originais ou atestado (certificado) que a licitante detém o projeto original de tais peças, sob pena de desclassificação.</w:t>
      </w:r>
    </w:p>
    <w:p w:rsidR="006D50C7" w:rsidRPr="00717E67" w:rsidRDefault="006D50C7" w:rsidP="00A43704">
      <w:pPr>
        <w:pStyle w:val="Recuodecorpodetexto"/>
        <w:numPr>
          <w:ilvl w:val="3"/>
          <w:numId w:val="59"/>
        </w:numPr>
        <w:spacing w:before="240"/>
        <w:rPr>
          <w:b/>
          <w:sz w:val="22"/>
          <w:szCs w:val="24"/>
        </w:rPr>
      </w:pPr>
      <w:r w:rsidRPr="00717E67">
        <w:rPr>
          <w:b/>
          <w:sz w:val="22"/>
          <w:szCs w:val="24"/>
        </w:rPr>
        <w:t>Qu</w:t>
      </w:r>
      <w:r w:rsidR="00CF0619">
        <w:rPr>
          <w:b/>
          <w:sz w:val="22"/>
          <w:szCs w:val="24"/>
        </w:rPr>
        <w:t>alificação Econômico-Financeira</w:t>
      </w:r>
    </w:p>
    <w:p w:rsidR="003B1CA9" w:rsidRDefault="003B1CA9"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Pr="004268B6">
        <w:rPr>
          <w:sz w:val="22"/>
          <w:szCs w:val="22"/>
        </w:rPr>
        <w:t xml:space="preserve">o </w:t>
      </w:r>
      <w:r w:rsidRPr="001B298D">
        <w:rPr>
          <w:rFonts w:ascii="Times New Roman" w:hAnsi="Times New Roman"/>
          <w:sz w:val="22"/>
          <w:szCs w:val="22"/>
        </w:rPr>
        <w:t xml:space="preserve">capital social mínimo </w:t>
      </w:r>
      <w:r w:rsidRPr="003B1CA9">
        <w:rPr>
          <w:rFonts w:ascii="Times New Roman" w:hAnsi="Times New Roman"/>
          <w:b/>
          <w:sz w:val="22"/>
          <w:szCs w:val="22"/>
        </w:rPr>
        <w:t>R$ 64.399,28 (sessenta e quatro mil e trezentos e noventa e nove reais e vinte e oito centavos)</w:t>
      </w:r>
      <w:r>
        <w:rPr>
          <w:rFonts w:ascii="Times New Roman" w:hAnsi="Times New Roman"/>
          <w:b/>
          <w:sz w:val="22"/>
          <w:szCs w:val="22"/>
        </w:rPr>
        <w:t>.</w:t>
      </w:r>
    </w:p>
    <w:p w:rsidR="006D50C7" w:rsidRDefault="001D26A8"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C66F04">
      <w:pPr>
        <w:pStyle w:val="Default"/>
        <w:numPr>
          <w:ilvl w:val="0"/>
          <w:numId w:val="63"/>
        </w:numPr>
        <w:tabs>
          <w:tab w:val="clear" w:pos="1134"/>
          <w:tab w:val="num" w:pos="1276"/>
        </w:tabs>
        <w:spacing w:after="137"/>
        <w:ind w:left="1276" w:hanging="425"/>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FC6701" w:rsidP="00C66F04">
      <w:pPr>
        <w:tabs>
          <w:tab w:val="left" w:pos="1701"/>
        </w:tabs>
        <w:spacing w:before="120" w:after="120"/>
        <w:ind w:left="1701" w:hanging="425"/>
        <w:jc w:val="both"/>
        <w:rPr>
          <w:sz w:val="22"/>
          <w:szCs w:val="24"/>
          <w:vertAlign w:val="baseline"/>
        </w:rPr>
      </w:pPr>
      <w:proofErr w:type="gramStart"/>
      <w:r>
        <w:rPr>
          <w:sz w:val="22"/>
          <w:szCs w:val="24"/>
          <w:vertAlign w:val="baseline"/>
        </w:rPr>
        <w:t>b</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Diário Oficial;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C66F04">
      <w:pPr>
        <w:numPr>
          <w:ilvl w:val="0"/>
          <w:numId w:val="7"/>
        </w:numPr>
        <w:tabs>
          <w:tab w:val="clear" w:pos="3272"/>
          <w:tab w:val="num" w:pos="2694"/>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lastRenderedPageBreak/>
        <w:t>b</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autenticada na Junta Comercial da sede ou domicílio da licitante ou em outro órgão equivalente; ou</w:t>
      </w:r>
    </w:p>
    <w:p w:rsidR="006D50C7" w:rsidRPr="00717E67" w:rsidRDefault="006D50C7" w:rsidP="00C66F04">
      <w:pPr>
        <w:numPr>
          <w:ilvl w:val="0"/>
          <w:numId w:val="8"/>
        </w:numPr>
        <w:tabs>
          <w:tab w:val="clear" w:pos="720"/>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Por fotocópia do livro Diário, inclusive com os Termos de Abertura e de Encerramento, devidamente autenticado na Junta Comercial da sede ou domicílio da licitante ou em outro órgão equivalente; ou</w:t>
      </w:r>
    </w:p>
    <w:p w:rsidR="006D50C7" w:rsidRDefault="006D50C7" w:rsidP="00C66F04">
      <w:pPr>
        <w:numPr>
          <w:ilvl w:val="0"/>
          <w:numId w:val="9"/>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domicílio da licitante;</w:t>
      </w:r>
    </w:p>
    <w:p w:rsidR="009C070E" w:rsidRPr="00717E67" w:rsidRDefault="009C070E" w:rsidP="009C070E">
      <w:pPr>
        <w:suppressAutoHyphens w:val="0"/>
        <w:autoSpaceDE w:val="0"/>
        <w:autoSpaceDN w:val="0"/>
        <w:adjustRightInd w:val="0"/>
        <w:spacing w:before="120" w:after="120"/>
        <w:ind w:left="2694"/>
        <w:jc w:val="both"/>
        <w:rPr>
          <w:sz w:val="22"/>
          <w:szCs w:val="19"/>
          <w:vertAlign w:val="baseline"/>
          <w:lang w:eastAsia="pt-BR"/>
        </w:rPr>
      </w:pPr>
    </w:p>
    <w:p w:rsidR="006D50C7" w:rsidRPr="00717E6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b</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C66F04">
      <w:pPr>
        <w:numPr>
          <w:ilvl w:val="0"/>
          <w:numId w:val="10"/>
        </w:numPr>
        <w:tabs>
          <w:tab w:val="clear" w:pos="1429"/>
        </w:tabs>
        <w:suppressAutoHyphens w:val="0"/>
        <w:autoSpaceDE w:val="0"/>
        <w:autoSpaceDN w:val="0"/>
        <w:adjustRightInd w:val="0"/>
        <w:spacing w:before="120" w:after="120"/>
        <w:ind w:left="2694" w:hanging="426"/>
        <w:jc w:val="both"/>
        <w:rPr>
          <w:sz w:val="22"/>
          <w:vertAlign w:val="baseline"/>
          <w:lang w:eastAsia="pt-BR"/>
        </w:rPr>
      </w:pPr>
      <w:r w:rsidRPr="00717E67">
        <w:rPr>
          <w:sz w:val="22"/>
          <w:vertAlign w:val="baseline"/>
          <w:lang w:eastAsia="pt-BR"/>
        </w:rPr>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FC6701" w:rsidP="00C66F04">
      <w:pPr>
        <w:tabs>
          <w:tab w:val="left" w:pos="1701"/>
        </w:tabs>
        <w:suppressAutoHyphens w:val="0"/>
        <w:autoSpaceDE w:val="0"/>
        <w:autoSpaceDN w:val="0"/>
        <w:adjustRightInd w:val="0"/>
        <w:spacing w:before="120" w:after="120"/>
        <w:ind w:left="1701" w:hanging="426"/>
        <w:jc w:val="both"/>
        <w:rPr>
          <w:sz w:val="22"/>
          <w:szCs w:val="19"/>
          <w:vertAlign w:val="baseline"/>
          <w:lang w:eastAsia="pt-BR"/>
        </w:rPr>
      </w:pPr>
      <w:proofErr w:type="gramStart"/>
      <w:r>
        <w:rPr>
          <w:sz w:val="22"/>
          <w:szCs w:val="19"/>
          <w:vertAlign w:val="baseline"/>
          <w:lang w:eastAsia="pt-BR"/>
        </w:rPr>
        <w:t>b</w:t>
      </w:r>
      <w:r w:rsidR="000B4B13">
        <w:rPr>
          <w:sz w:val="22"/>
          <w:szCs w:val="19"/>
          <w:vertAlign w:val="baseline"/>
          <w:lang w:eastAsia="pt-BR"/>
        </w:rPr>
        <w:t>.</w:t>
      </w:r>
      <w:proofErr w:type="gramEnd"/>
      <w:r w:rsidR="006D50C7" w:rsidRPr="00CC2466">
        <w:rPr>
          <w:sz w:val="22"/>
          <w:szCs w:val="19"/>
          <w:vertAlign w:val="baseline"/>
          <w:lang w:eastAsia="pt-BR"/>
        </w:rPr>
        <w:t>2) A qualificação econômico-financeira das licitantes será confirmada por meio de consulta “</w:t>
      </w:r>
      <w:proofErr w:type="spellStart"/>
      <w:r w:rsidR="006D50C7" w:rsidRPr="00CC2466">
        <w:rPr>
          <w:sz w:val="22"/>
          <w:szCs w:val="19"/>
          <w:vertAlign w:val="baseline"/>
          <w:lang w:eastAsia="pt-BR"/>
        </w:rPr>
        <w:t>on</w:t>
      </w:r>
      <w:proofErr w:type="spellEnd"/>
      <w:r w:rsidR="006D50C7" w:rsidRPr="00CC2466">
        <w:rPr>
          <w:sz w:val="22"/>
          <w:szCs w:val="19"/>
          <w:vertAlign w:val="baseline"/>
          <w:lang w:eastAsia="pt-BR"/>
        </w:rPr>
        <w:t xml:space="preserve"> </w:t>
      </w:r>
      <w:proofErr w:type="spellStart"/>
      <w:r w:rsidR="006D50C7" w:rsidRPr="00CC2466">
        <w:rPr>
          <w:sz w:val="22"/>
          <w:szCs w:val="19"/>
          <w:vertAlign w:val="baseline"/>
          <w:lang w:eastAsia="pt-BR"/>
        </w:rPr>
        <w:t>line</w:t>
      </w:r>
      <w:proofErr w:type="spellEnd"/>
      <w:r w:rsidR="006D50C7" w:rsidRPr="00CC2466">
        <w:rPr>
          <w:sz w:val="22"/>
          <w:szCs w:val="19"/>
          <w:vertAlign w:val="baseline"/>
          <w:lang w:eastAsia="pt-BR"/>
        </w:rPr>
        <w:t>” ao SICAF – Sistema de Cadastro Unificado de Fornecedores. Caso a licitante não esteja cadastrada no SICAF, adotar-se-ão os critérios descritos a seguir:</w:t>
      </w:r>
    </w:p>
    <w:p w:rsidR="006D50C7" w:rsidRPr="00717E67" w:rsidRDefault="006D50C7">
      <w:pPr>
        <w:tabs>
          <w:tab w:val="left" w:pos="1134"/>
        </w:tabs>
        <w:ind w:left="2127" w:hanging="426"/>
        <w:jc w:val="both"/>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LG = </w:t>
      </w:r>
      <w:r w:rsidRPr="00717E67">
        <w:rPr>
          <w:sz w:val="22"/>
          <w:szCs w:val="24"/>
          <w:u w:val="single"/>
          <w:vertAlign w:val="baseline"/>
        </w:rPr>
        <w:t xml:space="preserve">Ativo Circulante + Realizável </w:t>
      </w:r>
      <w:proofErr w:type="gramStart"/>
      <w:r w:rsidRPr="00717E67">
        <w:rPr>
          <w:sz w:val="22"/>
          <w:szCs w:val="24"/>
          <w:u w:val="single"/>
          <w:vertAlign w:val="baseline"/>
        </w:rPr>
        <w:t>a Longo Prazo</w:t>
      </w:r>
      <w:proofErr w:type="gramEnd"/>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6D50C7" w:rsidRPr="00717E67" w:rsidRDefault="006D50C7" w:rsidP="009C070E">
      <w:pPr>
        <w:pStyle w:val="Cabealho"/>
        <w:ind w:left="1701"/>
        <w:rPr>
          <w:sz w:val="22"/>
          <w:szCs w:val="24"/>
          <w:vertAlign w:val="baseline"/>
        </w:rPr>
      </w:pPr>
    </w:p>
    <w:p w:rsidR="006D50C7" w:rsidRPr="00717E67" w:rsidRDefault="006D50C7" w:rsidP="009C070E">
      <w:pPr>
        <w:ind w:left="1701"/>
        <w:rPr>
          <w:sz w:val="22"/>
          <w:szCs w:val="24"/>
          <w:u w:val="single"/>
          <w:vertAlign w:val="baseline"/>
        </w:rPr>
      </w:pPr>
      <w:r w:rsidRPr="00717E67">
        <w:rPr>
          <w:sz w:val="22"/>
          <w:szCs w:val="24"/>
          <w:vertAlign w:val="baseline"/>
        </w:rPr>
        <w:t xml:space="preserve">SG = </w:t>
      </w:r>
      <w:r w:rsidR="00C909CC" w:rsidRPr="00717E67">
        <w:rPr>
          <w:sz w:val="22"/>
          <w:szCs w:val="24"/>
          <w:u w:val="single"/>
          <w:vertAlign w:val="baseline"/>
        </w:rPr>
        <w:tab/>
      </w:r>
      <w:r w:rsidR="00C909CC" w:rsidRPr="00717E67">
        <w:rPr>
          <w:sz w:val="22"/>
          <w:szCs w:val="24"/>
          <w:u w:val="single"/>
          <w:vertAlign w:val="baseline"/>
        </w:rPr>
        <w:tab/>
      </w:r>
      <w:r w:rsidRPr="00717E67">
        <w:rPr>
          <w:sz w:val="22"/>
          <w:szCs w:val="24"/>
          <w:u w:val="single"/>
          <w:vertAlign w:val="baseline"/>
        </w:rPr>
        <w:t xml:space="preserve">Ativo </w:t>
      </w:r>
      <w:r w:rsidR="00C909CC" w:rsidRPr="00717E67">
        <w:rPr>
          <w:sz w:val="22"/>
          <w:szCs w:val="24"/>
          <w:u w:val="single"/>
          <w:vertAlign w:val="baseline"/>
        </w:rPr>
        <w:t>Total_______________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 xml:space="preserve">Passivo Circulante + </w:t>
      </w:r>
      <w:r w:rsidR="00B90190" w:rsidRPr="00717E67">
        <w:rPr>
          <w:sz w:val="22"/>
          <w:szCs w:val="22"/>
          <w:vertAlign w:val="baseline"/>
        </w:rPr>
        <w:t>Passivo Não Circulante</w:t>
      </w:r>
    </w:p>
    <w:p w:rsidR="00ED22DD" w:rsidRDefault="00ED22DD" w:rsidP="009C070E">
      <w:pPr>
        <w:pStyle w:val="Cabealho"/>
        <w:ind w:left="1701"/>
        <w:rPr>
          <w:sz w:val="22"/>
          <w:szCs w:val="24"/>
          <w:vertAlign w:val="baseline"/>
        </w:rPr>
      </w:pPr>
    </w:p>
    <w:p w:rsidR="006D50C7" w:rsidRPr="00717E67" w:rsidRDefault="006D50C7" w:rsidP="009C070E">
      <w:pPr>
        <w:pStyle w:val="Cabealho"/>
        <w:ind w:left="1701"/>
        <w:rPr>
          <w:sz w:val="22"/>
          <w:szCs w:val="24"/>
          <w:u w:val="single"/>
          <w:vertAlign w:val="baseline"/>
        </w:rPr>
      </w:pPr>
      <w:r w:rsidRPr="00717E67">
        <w:rPr>
          <w:sz w:val="22"/>
          <w:szCs w:val="24"/>
          <w:vertAlign w:val="baseline"/>
        </w:rPr>
        <w:t xml:space="preserve">LC = </w:t>
      </w:r>
      <w:r w:rsidRPr="00717E67">
        <w:rPr>
          <w:sz w:val="22"/>
          <w:szCs w:val="24"/>
          <w:u w:val="single"/>
          <w:vertAlign w:val="baseline"/>
        </w:rPr>
        <w:t>Ativo Circulante__</w:t>
      </w:r>
    </w:p>
    <w:p w:rsidR="006D50C7" w:rsidRPr="00717E67" w:rsidRDefault="006D50C7" w:rsidP="009C070E">
      <w:pPr>
        <w:pStyle w:val="Cabealho"/>
        <w:tabs>
          <w:tab w:val="clear" w:pos="4252"/>
          <w:tab w:val="clear" w:pos="8504"/>
        </w:tabs>
        <w:ind w:left="1701"/>
        <w:rPr>
          <w:sz w:val="22"/>
          <w:szCs w:val="24"/>
          <w:vertAlign w:val="baseline"/>
        </w:rPr>
      </w:pPr>
      <w:r w:rsidRPr="00717E67">
        <w:rPr>
          <w:sz w:val="22"/>
          <w:szCs w:val="24"/>
          <w:vertAlign w:val="baseline"/>
        </w:rPr>
        <w:t>Passivo Circulante</w:t>
      </w:r>
    </w:p>
    <w:p w:rsidR="006D50C7" w:rsidRPr="00717E67" w:rsidRDefault="006D50C7" w:rsidP="009C070E">
      <w:pPr>
        <w:spacing w:before="120" w:after="120"/>
        <w:ind w:left="1701"/>
        <w:rPr>
          <w:sz w:val="22"/>
          <w:szCs w:val="24"/>
          <w:vertAlign w:val="baseline"/>
        </w:rPr>
      </w:pPr>
      <w:r w:rsidRPr="00717E67">
        <w:rPr>
          <w:sz w:val="22"/>
          <w:szCs w:val="24"/>
          <w:vertAlign w:val="baseline"/>
        </w:rPr>
        <w:t>Onde:</w:t>
      </w:r>
    </w:p>
    <w:p w:rsidR="006D50C7" w:rsidRPr="00717E67" w:rsidRDefault="006D50C7"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LG -</w:t>
      </w:r>
      <w:r w:rsidR="007A477E" w:rsidRPr="00717E67">
        <w:rPr>
          <w:rFonts w:ascii="Times New Roman" w:hAnsi="Times New Roman"/>
          <w:b w:val="0"/>
          <w:szCs w:val="24"/>
        </w:rPr>
        <w:t xml:space="preserve"> </w:t>
      </w:r>
      <w:r w:rsidRPr="00717E67">
        <w:rPr>
          <w:rFonts w:ascii="Times New Roman" w:hAnsi="Times New Roman"/>
          <w:b w:val="0"/>
          <w:szCs w:val="24"/>
        </w:rPr>
        <w:t>Liquidez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SG </w:t>
      </w:r>
      <w:r w:rsidR="006D50C7" w:rsidRPr="00717E67">
        <w:rPr>
          <w:rFonts w:ascii="Times New Roman" w:hAnsi="Times New Roman"/>
          <w:b w:val="0"/>
          <w:szCs w:val="24"/>
        </w:rPr>
        <w:t>-</w:t>
      </w:r>
      <w:r w:rsidRPr="00717E67">
        <w:rPr>
          <w:rFonts w:ascii="Times New Roman" w:hAnsi="Times New Roman"/>
          <w:b w:val="0"/>
          <w:szCs w:val="24"/>
        </w:rPr>
        <w:t xml:space="preserve"> </w:t>
      </w:r>
      <w:r w:rsidR="006D50C7" w:rsidRPr="00717E67">
        <w:rPr>
          <w:rFonts w:ascii="Times New Roman" w:hAnsi="Times New Roman"/>
          <w:b w:val="0"/>
          <w:szCs w:val="24"/>
        </w:rPr>
        <w:t>Solvência Geral</w:t>
      </w:r>
    </w:p>
    <w:p w:rsidR="006D50C7" w:rsidRPr="00717E67" w:rsidRDefault="007A477E" w:rsidP="009C070E">
      <w:pPr>
        <w:pStyle w:val="Ttulo3"/>
        <w:keepNext w:val="0"/>
        <w:tabs>
          <w:tab w:val="left" w:pos="10206"/>
        </w:tabs>
        <w:spacing w:before="0" w:after="0"/>
        <w:ind w:left="1701" w:right="-28" w:firstLine="0"/>
        <w:jc w:val="both"/>
        <w:rPr>
          <w:rFonts w:ascii="Times New Roman" w:hAnsi="Times New Roman"/>
          <w:b w:val="0"/>
          <w:szCs w:val="24"/>
        </w:rPr>
      </w:pPr>
      <w:r w:rsidRPr="00717E67">
        <w:rPr>
          <w:rFonts w:ascii="Times New Roman" w:hAnsi="Times New Roman"/>
          <w:b w:val="0"/>
          <w:szCs w:val="24"/>
        </w:rPr>
        <w:t xml:space="preserve">LC - </w:t>
      </w:r>
      <w:r w:rsidR="006D50C7" w:rsidRPr="00717E67">
        <w:rPr>
          <w:rFonts w:ascii="Times New Roman" w:hAnsi="Times New Roman"/>
          <w:b w:val="0"/>
          <w:szCs w:val="24"/>
        </w:rPr>
        <w:t>Liquidez Corrente</w:t>
      </w:r>
    </w:p>
    <w:p w:rsidR="006D50C7" w:rsidRDefault="00FC6701" w:rsidP="00C66F04">
      <w:pPr>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b</w:t>
      </w:r>
      <w:r w:rsidR="006D50C7" w:rsidRPr="00F429C2">
        <w:rPr>
          <w:sz w:val="22"/>
          <w:szCs w:val="19"/>
          <w:vertAlign w:val="baseline"/>
          <w:lang w:eastAsia="pt-BR"/>
        </w:rPr>
        <w:t>.</w:t>
      </w:r>
      <w:proofErr w:type="gramEnd"/>
      <w:r w:rsidR="006D50C7" w:rsidRPr="00F429C2">
        <w:rPr>
          <w:sz w:val="22"/>
          <w:szCs w:val="19"/>
          <w:vertAlign w:val="baseline"/>
          <w:lang w:eastAsia="pt-BR"/>
        </w:rPr>
        <w:t xml:space="preserve">2.1) </w:t>
      </w:r>
      <w:r w:rsidR="00C66F04">
        <w:rPr>
          <w:sz w:val="22"/>
          <w:szCs w:val="19"/>
          <w:vertAlign w:val="baseline"/>
          <w:lang w:eastAsia="pt-BR"/>
        </w:rPr>
        <w:t>S</w:t>
      </w:r>
      <w:r w:rsidR="006D50C7" w:rsidRPr="00F429C2">
        <w:rPr>
          <w:sz w:val="22"/>
          <w:szCs w:val="19"/>
          <w:vertAlign w:val="baseline"/>
          <w:lang w:eastAsia="pt-BR"/>
        </w:rPr>
        <w:t>erão consideradas habilitadas às empresas que apresentarem resultado igual ou maior que 01</w:t>
      </w:r>
      <w:r w:rsidR="00443C2B" w:rsidRPr="00F429C2">
        <w:rPr>
          <w:sz w:val="22"/>
          <w:szCs w:val="19"/>
          <w:vertAlign w:val="baseline"/>
          <w:lang w:eastAsia="pt-BR"/>
        </w:rPr>
        <w:t xml:space="preserve"> </w:t>
      </w:r>
      <w:r w:rsidR="006D50C7" w:rsidRPr="00F429C2">
        <w:rPr>
          <w:sz w:val="22"/>
          <w:szCs w:val="19"/>
          <w:vertAlign w:val="baseline"/>
          <w:lang w:eastAsia="pt-BR"/>
        </w:rPr>
        <w:t>(um) em todos os índices referidos na alínea “c2” deste subitem.</w:t>
      </w:r>
    </w:p>
    <w:p w:rsidR="006D50C7" w:rsidRPr="00631D9C" w:rsidRDefault="006D50C7" w:rsidP="00A43704">
      <w:pPr>
        <w:pStyle w:val="Recuodecorpodetexto"/>
        <w:numPr>
          <w:ilvl w:val="2"/>
          <w:numId w:val="57"/>
        </w:numPr>
        <w:spacing w:before="240"/>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C445C1">
        <w:rPr>
          <w:sz w:val="22"/>
          <w:szCs w:val="24"/>
        </w:rPr>
        <w:t>a</w:t>
      </w:r>
      <w:r w:rsidRPr="00631D9C">
        <w:rPr>
          <w:sz w:val="22"/>
          <w:szCs w:val="24"/>
        </w:rPr>
        <w:t xml:space="preserve">”, corresponderá ao prazo fixado nos próprios documentos. Caso as mesmas não contenham </w:t>
      </w:r>
      <w:r w:rsidRPr="00631D9C">
        <w:rPr>
          <w:sz w:val="22"/>
          <w:szCs w:val="24"/>
        </w:rPr>
        <w:lastRenderedPageBreak/>
        <w:t>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A43704">
      <w:pPr>
        <w:pStyle w:val="Recuodecorpodetexto"/>
        <w:numPr>
          <w:ilvl w:val="2"/>
          <w:numId w:val="57"/>
        </w:numPr>
        <w:spacing w:before="240"/>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A43704">
      <w:pPr>
        <w:pStyle w:val="Recuodecorpodetexto"/>
        <w:numPr>
          <w:ilvl w:val="2"/>
          <w:numId w:val="57"/>
        </w:numPr>
        <w:spacing w:before="240"/>
        <w:rPr>
          <w:sz w:val="22"/>
          <w:szCs w:val="24"/>
        </w:rPr>
      </w:pPr>
      <w:r w:rsidRPr="00717E67">
        <w:rPr>
          <w:sz w:val="22"/>
          <w:szCs w:val="24"/>
        </w:rPr>
        <w:t xml:space="preserve">A licitante cadastrada no Sistema de Cadastramento Unificado de Fornecedores – SICAF estará dispensada da apresentação da documentação exigida pelas alíneas “a” a “d” do subitem 4.2.2.1, </w:t>
      </w:r>
      <w:r>
        <w:rPr>
          <w:sz w:val="22"/>
          <w:szCs w:val="24"/>
        </w:rPr>
        <w:t xml:space="preserve">as alíneas “a” a “e” do </w:t>
      </w:r>
      <w:r w:rsidRPr="007C7BBA">
        <w:rPr>
          <w:sz w:val="22"/>
          <w:szCs w:val="24"/>
        </w:rPr>
        <w:t xml:space="preserve">subitem 4.2.2.2, o contrato social citado na </w:t>
      </w:r>
      <w:r w:rsidR="004E4387" w:rsidRPr="007C7BBA">
        <w:rPr>
          <w:sz w:val="22"/>
          <w:szCs w:val="24"/>
        </w:rPr>
        <w:t>sub</w:t>
      </w:r>
      <w:r w:rsidRPr="007C7BBA">
        <w:rPr>
          <w:sz w:val="22"/>
          <w:szCs w:val="24"/>
        </w:rPr>
        <w:t>alínea “</w:t>
      </w:r>
      <w:r w:rsidR="00C445C1" w:rsidRPr="007C7BBA">
        <w:rPr>
          <w:sz w:val="22"/>
          <w:szCs w:val="24"/>
        </w:rPr>
        <w:t>c</w:t>
      </w:r>
      <w:r w:rsidR="00595B37" w:rsidRPr="007C7BBA">
        <w:rPr>
          <w:sz w:val="22"/>
          <w:szCs w:val="24"/>
        </w:rPr>
        <w:t>.</w:t>
      </w:r>
      <w:r w:rsidR="00C445C1" w:rsidRPr="007C7BBA">
        <w:rPr>
          <w:sz w:val="22"/>
          <w:szCs w:val="24"/>
        </w:rPr>
        <w:t>7</w:t>
      </w:r>
      <w:r w:rsidRPr="007C7BBA">
        <w:rPr>
          <w:sz w:val="22"/>
          <w:szCs w:val="24"/>
        </w:rPr>
        <w:t xml:space="preserve">” </w:t>
      </w:r>
      <w:r w:rsidR="004E4387" w:rsidRPr="007C7BBA">
        <w:rPr>
          <w:sz w:val="22"/>
          <w:szCs w:val="24"/>
        </w:rPr>
        <w:t>da alínea “</w:t>
      </w:r>
      <w:r w:rsidR="00C445C1" w:rsidRPr="007C7BBA">
        <w:rPr>
          <w:sz w:val="22"/>
          <w:szCs w:val="24"/>
        </w:rPr>
        <w:t>c</w:t>
      </w:r>
      <w:r w:rsidR="004E4387" w:rsidRPr="007C7BBA">
        <w:rPr>
          <w:sz w:val="22"/>
          <w:szCs w:val="24"/>
        </w:rPr>
        <w:t xml:space="preserve">” </w:t>
      </w:r>
      <w:r w:rsidRPr="007C7BBA">
        <w:rPr>
          <w:sz w:val="22"/>
          <w:szCs w:val="24"/>
        </w:rPr>
        <w:t>do subitem 4.2.2.3 e</w:t>
      </w:r>
      <w:r w:rsidRPr="00717E67">
        <w:rPr>
          <w:sz w:val="22"/>
          <w:szCs w:val="24"/>
        </w:rPr>
        <w:t xml:space="preserve"> alínea “</w:t>
      </w:r>
      <w:r w:rsidR="00C445C1">
        <w:rPr>
          <w:sz w:val="22"/>
          <w:szCs w:val="24"/>
        </w:rPr>
        <w:t>b</w:t>
      </w:r>
      <w:r w:rsidRPr="00717E67">
        <w:rPr>
          <w:sz w:val="22"/>
          <w:szCs w:val="24"/>
        </w:rPr>
        <w:t>” do subitem 4.2.2.4, devendo apresentar os demais documentos. A confirmação da regularidade da licitante será efetuada mediante consulta “on-line” ao sistema SICAF.</w:t>
      </w:r>
    </w:p>
    <w:p w:rsidR="006D50C7" w:rsidRPr="00717E67" w:rsidRDefault="006D50C7" w:rsidP="00A43704">
      <w:pPr>
        <w:pStyle w:val="Recuodecorpodetexto"/>
        <w:numPr>
          <w:ilvl w:val="3"/>
          <w:numId w:val="55"/>
        </w:numPr>
        <w:spacing w:before="240"/>
        <w:rPr>
          <w:sz w:val="22"/>
          <w:szCs w:val="24"/>
        </w:rPr>
      </w:pPr>
      <w:r w:rsidRPr="00717E67">
        <w:rPr>
          <w:sz w:val="22"/>
          <w:szCs w:val="24"/>
        </w:rPr>
        <w:t>Na hipótese de haver documentos do SICAF com prazo de validade vencido, os mesmos deverão ser apresentados com prazo de validade em vigor, e constarão da documentação contida no invólucro n.º 1.</w:t>
      </w:r>
    </w:p>
    <w:p w:rsidR="006D50C7" w:rsidRPr="00717E67" w:rsidRDefault="006D50C7" w:rsidP="00A43704">
      <w:pPr>
        <w:pStyle w:val="Recuodecorpodetexto"/>
        <w:numPr>
          <w:ilvl w:val="3"/>
          <w:numId w:val="55"/>
        </w:numPr>
        <w:spacing w:before="240"/>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servidor 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A43704">
      <w:pPr>
        <w:pStyle w:val="Recuodecorpodetexto"/>
        <w:numPr>
          <w:ilvl w:val="2"/>
          <w:numId w:val="57"/>
        </w:numPr>
        <w:spacing w:before="240"/>
        <w:rPr>
          <w:sz w:val="22"/>
          <w:szCs w:val="24"/>
        </w:rPr>
      </w:pPr>
      <w:r w:rsidRPr="00717E67">
        <w:rPr>
          <w:sz w:val="22"/>
          <w:szCs w:val="24"/>
        </w:rPr>
        <w:t>As demais licitantes deverão apresentar toda a documentação exigida no subitem 4.2.</w:t>
      </w:r>
    </w:p>
    <w:p w:rsidR="006D50C7" w:rsidRPr="00717E67" w:rsidRDefault="00F360A3" w:rsidP="00A43704">
      <w:pPr>
        <w:pStyle w:val="Recuodecorpodetexto"/>
        <w:numPr>
          <w:ilvl w:val="2"/>
          <w:numId w:val="57"/>
        </w:numPr>
        <w:spacing w:before="240"/>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os fornecimentos,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A43704">
      <w:pPr>
        <w:pStyle w:val="Recuodecorpodetexto"/>
        <w:numPr>
          <w:ilvl w:val="2"/>
          <w:numId w:val="57"/>
        </w:numPr>
        <w:spacing w:before="240"/>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A43704">
      <w:pPr>
        <w:pStyle w:val="Recuodecorpodetexto"/>
        <w:numPr>
          <w:ilvl w:val="2"/>
          <w:numId w:val="57"/>
        </w:numPr>
        <w:spacing w:before="240"/>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orte, a comprovação de regularidade fiscal somente será exigida para efeito de assinatura do contrato. Contudo, deverão apresentar toda a documentação exigida para efeito de comprovação de regularidade fiscal, mesmo que esta apresente alguma restrição (Lei Complementar n.º 123, de 14/12/2006).</w:t>
      </w:r>
    </w:p>
    <w:p w:rsidR="006D50C7" w:rsidRPr="00717E67" w:rsidRDefault="006D50C7" w:rsidP="00A43704">
      <w:pPr>
        <w:pStyle w:val="Recuodecorpodetexto"/>
        <w:numPr>
          <w:ilvl w:val="2"/>
          <w:numId w:val="57"/>
        </w:numPr>
        <w:spacing w:before="240"/>
        <w:rPr>
          <w:sz w:val="22"/>
          <w:szCs w:val="24"/>
        </w:rPr>
      </w:pPr>
      <w:r w:rsidRPr="00717E67">
        <w:rPr>
          <w:sz w:val="22"/>
          <w:szCs w:val="24"/>
        </w:rPr>
        <w:t xml:space="preserve">Havendo alguma restrição na comprovação da regularidade fiscal,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C86A90">
        <w:rPr>
          <w:sz w:val="22"/>
          <w:szCs w:val="24"/>
        </w:rPr>
        <w:t>5</w:t>
      </w:r>
      <w:r w:rsidRPr="00717E67">
        <w:rPr>
          <w:sz w:val="22"/>
          <w:szCs w:val="24"/>
        </w:rPr>
        <w:t xml:space="preserve"> (</w:t>
      </w:r>
      <w:r w:rsidR="00C86A90">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w:t>
      </w:r>
      <w:r w:rsidRPr="00717E67">
        <w:rPr>
          <w:sz w:val="22"/>
          <w:szCs w:val="24"/>
        </w:rPr>
        <w:lastRenderedPageBreak/>
        <w:t xml:space="preserve">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A43704">
      <w:pPr>
        <w:pStyle w:val="Recuodecorpodetexto"/>
        <w:numPr>
          <w:ilvl w:val="2"/>
          <w:numId w:val="57"/>
        </w:numPr>
        <w:spacing w:before="240"/>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7E379F" w:rsidRDefault="006D50C7" w:rsidP="00A43704">
      <w:pPr>
        <w:pStyle w:val="Recuodecorpodetexto"/>
        <w:numPr>
          <w:ilvl w:val="1"/>
          <w:numId w:val="56"/>
        </w:numPr>
        <w:spacing w:before="240"/>
        <w:rPr>
          <w:b/>
          <w:iCs/>
          <w:sz w:val="22"/>
          <w:szCs w:val="24"/>
        </w:rPr>
      </w:pPr>
      <w:r w:rsidRPr="007E379F">
        <w:rPr>
          <w:b/>
          <w:iCs/>
          <w:sz w:val="22"/>
          <w:szCs w:val="24"/>
        </w:rPr>
        <w:t>PROPOSTA FINANCEIRA – INVÓLUCRO N.º 02 (DOIS)</w:t>
      </w:r>
    </w:p>
    <w:p w:rsidR="006D50C7" w:rsidRPr="007E379F" w:rsidRDefault="006D50C7" w:rsidP="00A43704">
      <w:pPr>
        <w:pStyle w:val="Recuodecorpodetexto"/>
        <w:numPr>
          <w:ilvl w:val="2"/>
          <w:numId w:val="57"/>
        </w:numPr>
        <w:spacing w:before="240"/>
        <w:rPr>
          <w:sz w:val="22"/>
          <w:szCs w:val="24"/>
        </w:rPr>
      </w:pPr>
      <w:r w:rsidRPr="007E379F">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 e "2ª VIA".</w:t>
      </w:r>
    </w:p>
    <w:p w:rsidR="006D50C7" w:rsidRDefault="006D50C7" w:rsidP="00A43704">
      <w:pPr>
        <w:pStyle w:val="Recuodecorpodetexto"/>
        <w:numPr>
          <w:ilvl w:val="3"/>
          <w:numId w:val="58"/>
        </w:numPr>
        <w:spacing w:before="240"/>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A43704">
      <w:pPr>
        <w:pStyle w:val="Recuodecorpodetexto"/>
        <w:numPr>
          <w:ilvl w:val="3"/>
          <w:numId w:val="58"/>
        </w:numPr>
        <w:spacing w:before="240"/>
        <w:rPr>
          <w:sz w:val="22"/>
          <w:szCs w:val="24"/>
        </w:rPr>
      </w:pPr>
      <w:r w:rsidRPr="00705671">
        <w:rPr>
          <w:sz w:val="22"/>
          <w:szCs w:val="22"/>
        </w:rPr>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6D50C7" w:rsidP="00A43704">
      <w:pPr>
        <w:pStyle w:val="Recuodecorpodetexto"/>
        <w:numPr>
          <w:ilvl w:val="2"/>
          <w:numId w:val="57"/>
        </w:numPr>
        <w:spacing w:before="240"/>
        <w:rPr>
          <w:b/>
          <w:sz w:val="22"/>
          <w:szCs w:val="24"/>
        </w:rPr>
      </w:pPr>
      <w:r w:rsidRPr="00275015">
        <w:rPr>
          <w:b/>
          <w:sz w:val="22"/>
          <w:szCs w:val="24"/>
        </w:rPr>
        <w:t>A Proposta Financeira – invólucro n.º 02 (dois)</w:t>
      </w:r>
      <w:r w:rsidR="008279B6">
        <w:rPr>
          <w:b/>
          <w:sz w:val="22"/>
          <w:szCs w:val="24"/>
        </w:rPr>
        <w:t>.</w:t>
      </w:r>
    </w:p>
    <w:p w:rsidR="008279B6" w:rsidRPr="008279B6" w:rsidRDefault="008279B6" w:rsidP="002B44EF">
      <w:pPr>
        <w:pStyle w:val="Recuodecorpodetexto"/>
        <w:numPr>
          <w:ilvl w:val="3"/>
          <w:numId w:val="74"/>
        </w:numPr>
        <w:spacing w:before="240"/>
        <w:ind w:left="851" w:hanging="851"/>
        <w:rPr>
          <w:b/>
          <w:sz w:val="22"/>
          <w:szCs w:val="24"/>
        </w:rPr>
      </w:pPr>
      <w:r w:rsidRPr="008279B6">
        <w:rPr>
          <w:sz w:val="22"/>
          <w:szCs w:val="24"/>
        </w:rPr>
        <w:t>A Proposta Financeira deverá ser limitada rigorosamente ao objeto desta licitação, sem alternativas. Deverá ser datada e assinada pelos representantes legais da empresa, com o valor global em algarismo e por extenso, baseados nos quantitativos dos serviços descritos na Planilha Orçamentária – CODEVASF, nela incluídos os impostos e taxas, encargos sociais e previdenciários, BDI e transportes até local da obra</w:t>
      </w:r>
      <w:r w:rsidR="00EB6E63">
        <w:rPr>
          <w:sz w:val="22"/>
          <w:szCs w:val="24"/>
        </w:rPr>
        <w:t>/serviço</w:t>
      </w:r>
      <w:r w:rsidR="00B92692">
        <w:rPr>
          <w:sz w:val="22"/>
          <w:szCs w:val="24"/>
        </w:rPr>
        <w:t>/fornecimento</w:t>
      </w:r>
      <w:r w:rsidRPr="008279B6">
        <w:rPr>
          <w:sz w:val="22"/>
          <w:szCs w:val="24"/>
        </w:rPr>
        <w:t>. Deverá conter os seguintes documentos, sob pena de desclassificação:</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22275F">
        <w:rPr>
          <w:rFonts w:ascii="Times New Roman" w:eastAsia="Arial Unicode MS" w:hAnsi="Times New Roman"/>
          <w:color w:val="auto"/>
          <w:sz w:val="22"/>
          <w:szCs w:val="22"/>
        </w:rPr>
        <w:t xml:space="preserve">O Termo de Proposta – </w:t>
      </w:r>
      <w:r w:rsidRPr="007A447F">
        <w:rPr>
          <w:rFonts w:ascii="Times New Roman" w:eastAsia="Arial Unicode MS" w:hAnsi="Times New Roman"/>
          <w:color w:val="auto"/>
          <w:sz w:val="22"/>
          <w:szCs w:val="22"/>
        </w:rPr>
        <w:t xml:space="preserve">Anexo III, integrante deste </w:t>
      </w:r>
      <w:r w:rsidR="00C351BC">
        <w:rPr>
          <w:rFonts w:ascii="Times New Roman" w:eastAsia="Arial Unicode MS" w:hAnsi="Times New Roman"/>
          <w:color w:val="auto"/>
          <w:sz w:val="22"/>
          <w:szCs w:val="22"/>
        </w:rPr>
        <w:t>e</w:t>
      </w:r>
      <w:r w:rsidRPr="007A447F">
        <w:rPr>
          <w:rFonts w:ascii="Times New Roman" w:eastAsia="Arial Unicode MS" w:hAnsi="Times New Roman"/>
          <w:color w:val="auto"/>
          <w:sz w:val="22"/>
          <w:szCs w:val="22"/>
        </w:rPr>
        <w:t>dital, deverá constituir-se no primeiro documento da Proposta Financeira e conter o valor global para a execução do objeto desta licitação, conforme a Planilha de Orçamentação de Obras</w:t>
      </w:r>
      <w:r w:rsidR="00C942FF" w:rsidRPr="007A447F">
        <w:rPr>
          <w:rFonts w:ascii="Times New Roman" w:eastAsia="Arial Unicode MS" w:hAnsi="Times New Roman"/>
          <w:color w:val="auto"/>
          <w:sz w:val="22"/>
          <w:szCs w:val="22"/>
        </w:rPr>
        <w:t>/Serviços</w:t>
      </w:r>
      <w:r w:rsidR="00B92692">
        <w:rPr>
          <w:rFonts w:ascii="Times New Roman" w:eastAsia="Arial Unicode MS" w:hAnsi="Times New Roman"/>
          <w:color w:val="auto"/>
          <w:sz w:val="22"/>
          <w:szCs w:val="22"/>
        </w:rPr>
        <w:t>/Fornecimentos</w:t>
      </w:r>
      <w:r w:rsidRPr="007A447F">
        <w:rPr>
          <w:rFonts w:ascii="Times New Roman" w:eastAsia="Arial Unicode MS" w:hAnsi="Times New Roman"/>
          <w:color w:val="auto"/>
          <w:sz w:val="22"/>
          <w:szCs w:val="22"/>
        </w:rPr>
        <w:t xml:space="preserve"> – Anexo I;</w:t>
      </w:r>
    </w:p>
    <w:p w:rsidR="006D50C7" w:rsidRPr="007A447F" w:rsidRDefault="006D50C7"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A447F">
        <w:rPr>
          <w:rFonts w:ascii="Times New Roman" w:eastAsia="Arial Unicode MS" w:hAnsi="Times New Roman"/>
          <w:color w:val="auto"/>
          <w:sz w:val="22"/>
          <w:szCs w:val="22"/>
        </w:rPr>
        <w:t xml:space="preserve">Nome e endereço completo da licitante, número de telefone, fax, </w:t>
      </w:r>
      <w:proofErr w:type="gramStart"/>
      <w:r w:rsidRPr="007A447F">
        <w:rPr>
          <w:rFonts w:ascii="Times New Roman" w:eastAsia="Arial Unicode MS" w:hAnsi="Times New Roman"/>
          <w:color w:val="auto"/>
          <w:sz w:val="22"/>
          <w:szCs w:val="22"/>
        </w:rPr>
        <w:t>C.N.P.</w:t>
      </w:r>
      <w:proofErr w:type="gramEnd"/>
      <w:r w:rsidRPr="007A447F">
        <w:rPr>
          <w:rFonts w:ascii="Times New Roman" w:eastAsia="Arial Unicode MS" w:hAnsi="Times New Roman"/>
          <w:color w:val="auto"/>
          <w:sz w:val="22"/>
          <w:szCs w:val="22"/>
        </w:rPr>
        <w:t>J e qualificação (nome, estado civil, profissão, CPF, identidade e endereço) do dirigente ou representante legal, este mediante instrumento de procuração, que assinará o contrato no caso da licitante ser a vencedora;</w:t>
      </w:r>
    </w:p>
    <w:p w:rsidR="006D50C7" w:rsidRPr="007A447F"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Planilha de Orçamentação d</w:t>
      </w:r>
      <w:r w:rsidR="004B76CE">
        <w:rPr>
          <w:rFonts w:ascii="Times New Roman" w:hAnsi="Times New Roman"/>
          <w:sz w:val="22"/>
          <w:szCs w:val="22"/>
        </w:rPr>
        <w:t>a</w:t>
      </w:r>
      <w:r w:rsidRPr="00705671">
        <w:rPr>
          <w:rFonts w:ascii="Times New Roman" w:hAnsi="Times New Roman"/>
          <w:sz w:val="22"/>
          <w:szCs w:val="22"/>
        </w:rPr>
        <w:t xml:space="preserve">s </w:t>
      </w:r>
      <w:r w:rsidR="004B76CE">
        <w:rPr>
          <w:rFonts w:ascii="Times New Roman" w:hAnsi="Times New Roman"/>
          <w:sz w:val="22"/>
          <w:szCs w:val="22"/>
        </w:rPr>
        <w:t>Obras/</w:t>
      </w:r>
      <w:r w:rsidRPr="00705671">
        <w:rPr>
          <w:rFonts w:ascii="Times New Roman" w:hAnsi="Times New Roman"/>
          <w:sz w:val="22"/>
          <w:szCs w:val="22"/>
        </w:rPr>
        <w:t>Serviços/</w:t>
      </w:r>
      <w:r w:rsidR="004B76CE">
        <w:rPr>
          <w:rFonts w:ascii="Times New Roman" w:hAnsi="Times New Roman"/>
          <w:sz w:val="22"/>
          <w:szCs w:val="22"/>
        </w:rPr>
        <w:t>Fornecimentos</w:t>
      </w:r>
      <w:r w:rsidRPr="00705671">
        <w:rPr>
          <w:rFonts w:ascii="Times New Roman" w:hAnsi="Times New Roman"/>
          <w:sz w:val="22"/>
          <w:szCs w:val="22"/>
        </w:rPr>
        <w:t xml:space="preserve"> devidamente preenchida, contemplando, no mínimo, os preços unitários constantes da planilha de quantidades e preços unitários, preenchidas com clareza, sem rasuras e repetições</w:t>
      </w:r>
      <w:r w:rsidR="000719A5" w:rsidRPr="007A447F">
        <w:rPr>
          <w:rFonts w:ascii="Times New Roman" w:eastAsia="Arial Unicode MS" w:hAnsi="Times New Roman"/>
          <w:color w:val="auto"/>
          <w:sz w:val="22"/>
          <w:szCs w:val="22"/>
        </w:rPr>
        <w:t>;</w:t>
      </w:r>
    </w:p>
    <w:p w:rsidR="006D50C7" w:rsidRPr="00667DA2" w:rsidRDefault="006D50C7" w:rsidP="00E464D6">
      <w:pPr>
        <w:tabs>
          <w:tab w:val="left" w:pos="3970"/>
        </w:tabs>
        <w:spacing w:before="120" w:after="120"/>
        <w:ind w:left="1701" w:hanging="426"/>
        <w:jc w:val="both"/>
        <w:rPr>
          <w:sz w:val="22"/>
          <w:szCs w:val="24"/>
          <w:vertAlign w:val="baseline"/>
        </w:rPr>
      </w:pPr>
      <w:proofErr w:type="gramStart"/>
      <w:r w:rsidRPr="00667DA2">
        <w:rPr>
          <w:sz w:val="22"/>
          <w:szCs w:val="24"/>
          <w:vertAlign w:val="baseline"/>
        </w:rPr>
        <w:t>c</w:t>
      </w:r>
      <w:r w:rsidR="00E464D6">
        <w:rPr>
          <w:sz w:val="22"/>
          <w:szCs w:val="24"/>
          <w:vertAlign w:val="baseline"/>
        </w:rPr>
        <w:t>.</w:t>
      </w:r>
      <w:proofErr w:type="gramEnd"/>
      <w:r w:rsidRPr="00667DA2">
        <w:rPr>
          <w:sz w:val="22"/>
          <w:szCs w:val="24"/>
          <w:vertAlign w:val="baseline"/>
        </w:rPr>
        <w:t xml:space="preserve">1) </w:t>
      </w:r>
      <w:r w:rsidR="00C16D4F" w:rsidRPr="00C16D4F">
        <w:rPr>
          <w:sz w:val="22"/>
          <w:szCs w:val="22"/>
          <w:vertAlign w:val="baseline"/>
        </w:rPr>
        <w:t>Junto com a proposta, a Planilha de Orçamentação de Obras</w:t>
      </w:r>
      <w:r w:rsidR="00E464D6">
        <w:rPr>
          <w:sz w:val="22"/>
          <w:szCs w:val="22"/>
          <w:vertAlign w:val="baseline"/>
        </w:rPr>
        <w:t>/Serviços</w:t>
      </w:r>
      <w:r w:rsidR="004B76CE">
        <w:rPr>
          <w:sz w:val="22"/>
          <w:szCs w:val="22"/>
          <w:vertAlign w:val="baseline"/>
        </w:rPr>
        <w:t>/Fornecimentos</w:t>
      </w:r>
      <w:r w:rsidR="00C16D4F" w:rsidRPr="00C16D4F">
        <w:rPr>
          <w:sz w:val="22"/>
          <w:szCs w:val="22"/>
          <w:vertAlign w:val="baseline"/>
        </w:rPr>
        <w:t xml:space="preserve"> deverá ser apresentada em meio eletrônico (Microsoft Excel ou software livre em CD-ROM), com função ARRED com 02 (duas) casas decimais, em todos os itens e  sem proteção do arquivo, objetivando facilitar a conferência da mesma</w:t>
      </w:r>
      <w:r w:rsidR="00E464D6">
        <w:rPr>
          <w:sz w:val="22"/>
          <w:szCs w:val="24"/>
          <w:vertAlign w:val="baseline"/>
        </w:rPr>
        <w:t>.</w:t>
      </w:r>
    </w:p>
    <w:p w:rsidR="006D50C7" w:rsidRPr="004B2AC1"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dos Encargos Sociais (Quadro PO-XIV) </w:t>
      </w:r>
      <w:r w:rsidR="006D50C7" w:rsidRPr="004B2AC1">
        <w:rPr>
          <w:rFonts w:ascii="Times New Roman" w:eastAsia="Arial Unicode MS" w:hAnsi="Times New Roman"/>
          <w:color w:val="auto"/>
          <w:sz w:val="22"/>
          <w:szCs w:val="22"/>
        </w:rPr>
        <w:t>– ANEXO I;</w:t>
      </w:r>
    </w:p>
    <w:p w:rsidR="006D50C7" w:rsidRDefault="005C5EA8"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4B2AC1">
        <w:rPr>
          <w:rFonts w:ascii="Times New Roman" w:hAnsi="Times New Roman"/>
          <w:color w:val="auto"/>
          <w:sz w:val="22"/>
          <w:szCs w:val="22"/>
        </w:rPr>
        <w:t xml:space="preserve">Detalhamento do BDI </w:t>
      </w:r>
      <w:r w:rsidR="006D50C7" w:rsidRPr="004B2AC1">
        <w:rPr>
          <w:rFonts w:ascii="Times New Roman" w:eastAsia="Arial Unicode MS" w:hAnsi="Times New Roman"/>
          <w:color w:val="auto"/>
          <w:sz w:val="22"/>
          <w:szCs w:val="22"/>
        </w:rPr>
        <w:t>– ANEXO I</w:t>
      </w:r>
      <w:r w:rsidR="000719A5" w:rsidRPr="004B2AC1">
        <w:rPr>
          <w:rFonts w:ascii="Times New Roman" w:eastAsia="Arial Unicode MS" w:hAnsi="Times New Roman"/>
          <w:color w:val="auto"/>
          <w:sz w:val="22"/>
          <w:szCs w:val="22"/>
        </w:rPr>
        <w:t>;</w:t>
      </w:r>
    </w:p>
    <w:p w:rsidR="004B2AC1" w:rsidRPr="004B2AC1" w:rsidRDefault="004B2AC1" w:rsidP="004B2AC1">
      <w:pPr>
        <w:pStyle w:val="Default"/>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lastRenderedPageBreak/>
        <w:t>e-1</w:t>
      </w:r>
      <w:proofErr w:type="gramEnd"/>
      <w:r>
        <w:rPr>
          <w:rFonts w:ascii="Times New Roman" w:eastAsia="Arial Unicode MS" w:hAnsi="Times New Roman"/>
          <w:color w:val="auto"/>
          <w:sz w:val="22"/>
          <w:szCs w:val="22"/>
        </w:rPr>
        <w:t xml:space="preserve">) </w:t>
      </w:r>
      <w:r w:rsidR="008E4EFE" w:rsidRPr="008E4EFE">
        <w:rPr>
          <w:rFonts w:ascii="Times New Roman" w:hAnsi="Times New Roman"/>
          <w:sz w:val="22"/>
          <w:szCs w:val="22"/>
        </w:rPr>
        <w:t xml:space="preserve">Cabe informar que o valor máximo do BDI a ser apresentado deve ser menor ou igual a </w:t>
      </w:r>
      <w:r w:rsidR="00CA7BBD" w:rsidRPr="00CA7BBD">
        <w:rPr>
          <w:rFonts w:ascii="Times New Roman" w:hAnsi="Times New Roman"/>
          <w:sz w:val="22"/>
          <w:szCs w:val="22"/>
        </w:rPr>
        <w:t xml:space="preserve">25,61% para serviços e 12,00% </w:t>
      </w:r>
      <w:r w:rsidR="00D85787">
        <w:rPr>
          <w:rFonts w:ascii="Times New Roman" w:hAnsi="Times New Roman"/>
          <w:sz w:val="22"/>
          <w:szCs w:val="22"/>
        </w:rPr>
        <w:t>para materiais</w:t>
      </w:r>
      <w:r w:rsidR="008E4EFE" w:rsidRPr="008E4EFE">
        <w:rPr>
          <w:rFonts w:ascii="Times New Roman" w:hAnsi="Times New Roman"/>
          <w:sz w:val="22"/>
          <w:szCs w:val="22"/>
        </w:rPr>
        <w:t>, ressalvados os casos previstos em lei e devidamente justificados</w:t>
      </w:r>
      <w:r w:rsidRPr="004B2AC1">
        <w:rPr>
          <w:rFonts w:ascii="Times New Roman" w:hAnsi="Times New Roman"/>
          <w:sz w:val="22"/>
          <w:szCs w:val="22"/>
        </w:rPr>
        <w:t>.</w:t>
      </w:r>
    </w:p>
    <w:p w:rsidR="006D50C7" w:rsidRPr="006B1B2D" w:rsidRDefault="0063433B"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705671">
        <w:rPr>
          <w:rFonts w:ascii="Times New Roman" w:hAnsi="Times New Roman"/>
          <w:sz w:val="22"/>
          <w:szCs w:val="22"/>
        </w:rPr>
        <w:t>Composição de preços unitários, ofertados por item e subitem, e do BDI, com clareza e sem rasuras</w:t>
      </w:r>
      <w:r w:rsidR="000719A5" w:rsidRPr="006B1B2D">
        <w:rPr>
          <w:rFonts w:ascii="Times New Roman" w:eastAsia="Arial Unicode MS" w:hAnsi="Times New Roman"/>
          <w:color w:val="auto"/>
          <w:sz w:val="22"/>
          <w:szCs w:val="22"/>
        </w:rPr>
        <w:t>;</w:t>
      </w:r>
    </w:p>
    <w:p w:rsidR="006D50C7" w:rsidRDefault="005C5EA8" w:rsidP="00E464D6">
      <w:pPr>
        <w:tabs>
          <w:tab w:val="left" w:pos="3970"/>
        </w:tabs>
        <w:spacing w:before="120" w:after="120"/>
        <w:ind w:left="1701" w:hanging="426"/>
        <w:jc w:val="both"/>
        <w:rPr>
          <w:sz w:val="22"/>
          <w:szCs w:val="24"/>
          <w:vertAlign w:val="baseline"/>
        </w:rPr>
      </w:pPr>
      <w:proofErr w:type="gramStart"/>
      <w:r>
        <w:rPr>
          <w:sz w:val="22"/>
          <w:szCs w:val="24"/>
          <w:vertAlign w:val="baseline"/>
        </w:rPr>
        <w:t>f</w:t>
      </w:r>
      <w:r w:rsidR="007B170C">
        <w:rPr>
          <w:sz w:val="22"/>
          <w:szCs w:val="24"/>
          <w:vertAlign w:val="baseline"/>
        </w:rPr>
        <w:t>.</w:t>
      </w:r>
      <w:proofErr w:type="gramEnd"/>
      <w:r w:rsidR="006D50C7" w:rsidRPr="00CB18D3">
        <w:rPr>
          <w:sz w:val="22"/>
          <w:szCs w:val="24"/>
          <w:vertAlign w:val="baseline"/>
        </w:rPr>
        <w:t>1</w:t>
      </w:r>
      <w:r w:rsidR="006D50C7" w:rsidRPr="004B2AC1">
        <w:rPr>
          <w:sz w:val="22"/>
          <w:szCs w:val="24"/>
          <w:vertAlign w:val="baseline"/>
        </w:rPr>
        <w:t xml:space="preserve">) </w:t>
      </w:r>
      <w:r w:rsidR="006302A3" w:rsidRPr="004B2AC1">
        <w:rPr>
          <w:sz w:val="22"/>
          <w:szCs w:val="24"/>
          <w:vertAlign w:val="baseline"/>
        </w:rPr>
        <w:t xml:space="preserve"> </w:t>
      </w:r>
      <w:r w:rsidR="006D50C7" w:rsidRPr="004B2AC1">
        <w:rPr>
          <w:sz w:val="22"/>
          <w:szCs w:val="24"/>
          <w:vertAlign w:val="baseline"/>
        </w:rPr>
        <w:t xml:space="preserve">A planilha de composição de preços unitários </w:t>
      </w:r>
      <w:r w:rsidR="00885918" w:rsidRPr="004B2AC1">
        <w:rPr>
          <w:sz w:val="22"/>
          <w:szCs w:val="22"/>
          <w:vertAlign w:val="baseline"/>
        </w:rPr>
        <w:t>deverá ser apresentada em meio eletrônico (Microsoft Excel ou software livre em CD-ROM), com função ARRED com 02 (duas) casas decimais, em todos os itens e  sem proteção do arquivo, objetivando facilitar a conferência da mesma</w:t>
      </w:r>
      <w:r w:rsidR="00E464D6" w:rsidRPr="004B2AC1">
        <w:rPr>
          <w:sz w:val="22"/>
          <w:szCs w:val="24"/>
          <w:vertAlign w:val="baseline"/>
        </w:rPr>
        <w:t>;</w:t>
      </w:r>
    </w:p>
    <w:p w:rsidR="006D50C7" w:rsidRPr="0022275F" w:rsidRDefault="00E464D6" w:rsidP="00E464D6">
      <w:pPr>
        <w:pStyle w:val="Default"/>
        <w:numPr>
          <w:ilvl w:val="0"/>
          <w:numId w:val="64"/>
        </w:numPr>
        <w:tabs>
          <w:tab w:val="clear" w:pos="1134"/>
          <w:tab w:val="num" w:pos="1276"/>
        </w:tabs>
        <w:spacing w:after="137"/>
        <w:ind w:left="1276" w:hanging="425"/>
        <w:jc w:val="both"/>
        <w:rPr>
          <w:rFonts w:ascii="Times New Roman" w:eastAsia="Arial Unicode MS" w:hAnsi="Times New Roman"/>
          <w:color w:val="auto"/>
          <w:sz w:val="22"/>
          <w:szCs w:val="22"/>
        </w:rPr>
      </w:pPr>
      <w:r w:rsidRPr="00E464D6">
        <w:rPr>
          <w:rFonts w:ascii="Times New Roman" w:hAnsi="Times New Roman"/>
          <w:sz w:val="22"/>
          <w:szCs w:val="22"/>
        </w:rPr>
        <w:t>Cronograma Físico-Financeiro dos itens principais da planilha orçamentária constantes na descrição geral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obedecendo às atividades e prazos, com quantitativos previstos mês a mês, observando o prazo estabelecido para a execução d</w:t>
      </w:r>
      <w:r w:rsidR="004B76CE">
        <w:rPr>
          <w:rFonts w:ascii="Times New Roman" w:hAnsi="Times New Roman"/>
          <w:sz w:val="22"/>
          <w:szCs w:val="22"/>
        </w:rPr>
        <w:t>a</w:t>
      </w:r>
      <w:r w:rsidRPr="00E464D6">
        <w:rPr>
          <w:rFonts w:ascii="Times New Roman" w:hAnsi="Times New Roman"/>
          <w:sz w:val="22"/>
          <w:szCs w:val="22"/>
        </w:rPr>
        <w:t xml:space="preserve">s </w:t>
      </w:r>
      <w:r w:rsidR="004B76CE">
        <w:rPr>
          <w:rFonts w:ascii="Times New Roman" w:hAnsi="Times New Roman"/>
          <w:sz w:val="22"/>
          <w:szCs w:val="22"/>
        </w:rPr>
        <w:t>obras/</w:t>
      </w:r>
      <w:r w:rsidRPr="00E464D6">
        <w:rPr>
          <w:rFonts w:ascii="Times New Roman" w:hAnsi="Times New Roman"/>
          <w:sz w:val="22"/>
          <w:szCs w:val="22"/>
        </w:rPr>
        <w:t>serviços</w:t>
      </w:r>
      <w:r w:rsidR="004B76CE">
        <w:rPr>
          <w:rFonts w:ascii="Times New Roman" w:hAnsi="Times New Roman"/>
          <w:sz w:val="22"/>
          <w:szCs w:val="22"/>
        </w:rPr>
        <w:t>/fornecimentos</w:t>
      </w:r>
      <w:r w:rsidRPr="00E464D6">
        <w:rPr>
          <w:rFonts w:ascii="Times New Roman" w:hAnsi="Times New Roman"/>
          <w:sz w:val="22"/>
          <w:szCs w:val="22"/>
        </w:rPr>
        <w:t xml:space="preserve">, estabelecido no subitem </w:t>
      </w:r>
      <w:r>
        <w:rPr>
          <w:rFonts w:ascii="Times New Roman" w:hAnsi="Times New Roman"/>
          <w:sz w:val="22"/>
          <w:szCs w:val="22"/>
        </w:rPr>
        <w:t>5</w:t>
      </w:r>
      <w:r w:rsidRPr="00E464D6">
        <w:rPr>
          <w:rFonts w:ascii="Times New Roman" w:hAnsi="Times New Roman"/>
          <w:sz w:val="22"/>
          <w:szCs w:val="22"/>
        </w:rPr>
        <w:t xml:space="preserve">.1 deste </w:t>
      </w:r>
      <w:r>
        <w:rPr>
          <w:rFonts w:ascii="Times New Roman" w:hAnsi="Times New Roman"/>
          <w:sz w:val="22"/>
          <w:szCs w:val="22"/>
        </w:rPr>
        <w:t>edital</w:t>
      </w:r>
      <w:r>
        <w:rPr>
          <w:rFonts w:ascii="Times New Roman" w:eastAsia="Arial Unicode MS" w:hAnsi="Times New Roman"/>
          <w:color w:val="auto"/>
          <w:sz w:val="22"/>
          <w:szCs w:val="22"/>
        </w:rPr>
        <w:t>.</w:t>
      </w:r>
    </w:p>
    <w:p w:rsidR="006D50C7" w:rsidRDefault="006D50C7" w:rsidP="002B44EF">
      <w:pPr>
        <w:pStyle w:val="Recuodecorpodetexto"/>
        <w:numPr>
          <w:ilvl w:val="3"/>
          <w:numId w:val="88"/>
        </w:numPr>
        <w:spacing w:before="240"/>
        <w:rPr>
          <w:sz w:val="22"/>
          <w:szCs w:val="24"/>
        </w:rPr>
      </w:pPr>
      <w:r w:rsidRPr="006A0D0B">
        <w:rPr>
          <w:sz w:val="22"/>
          <w:szCs w:val="24"/>
        </w:rPr>
        <w:t>Não poderão ser considerados no Detalhamento do BDI, bem como na Planilha de Preços da licitante, os tributos: Imposto de Renda Pessoa Jurídica – IRPJ e a Contribuição Social Sobre o Lucro Líquido – CSLL (Acórdão-TCU-nº 325/2007-Plenário)</w:t>
      </w:r>
      <w:r w:rsidR="00F613BF" w:rsidRPr="006A0D0B">
        <w:rPr>
          <w:sz w:val="22"/>
          <w:szCs w:val="24"/>
        </w:rPr>
        <w:t>.</w:t>
      </w:r>
    </w:p>
    <w:p w:rsidR="00557729" w:rsidRPr="00557729" w:rsidRDefault="00557729" w:rsidP="002B44EF">
      <w:pPr>
        <w:pStyle w:val="Recuodecorpodetexto"/>
        <w:numPr>
          <w:ilvl w:val="3"/>
          <w:numId w:val="88"/>
        </w:numPr>
        <w:spacing w:before="240"/>
        <w:rPr>
          <w:sz w:val="22"/>
          <w:szCs w:val="24"/>
        </w:rPr>
      </w:pPr>
      <w:r w:rsidRPr="00E97FEB">
        <w:rPr>
          <w:sz w:val="22"/>
          <w:szCs w:val="22"/>
        </w:rPr>
        <w:t>No detalhamento do BDI não deverá constar do item “Despesas Financeiras” a previsão de despesas relativas a dissídios</w:t>
      </w:r>
      <w:r>
        <w:rPr>
          <w:sz w:val="22"/>
          <w:szCs w:val="22"/>
        </w:rPr>
        <w:t>.</w:t>
      </w:r>
    </w:p>
    <w:p w:rsidR="00153910" w:rsidRPr="00153910" w:rsidRDefault="00153910" w:rsidP="002B44EF">
      <w:pPr>
        <w:pStyle w:val="Recuodecorpodetexto"/>
        <w:numPr>
          <w:ilvl w:val="3"/>
          <w:numId w:val="88"/>
        </w:numPr>
        <w:spacing w:before="240"/>
        <w:rPr>
          <w:sz w:val="22"/>
          <w:szCs w:val="24"/>
        </w:rPr>
      </w:pPr>
      <w:r w:rsidRPr="00744046">
        <w:rPr>
          <w:sz w:val="22"/>
          <w:szCs w:val="22"/>
        </w:rPr>
        <w:t>Os custos de administração local deverão fazer parte da Planilha de Orçamentação de Obras (Planilha de Preços) e Planilha de Preços Unitários (composição de preços unitários), não devendo fazer parte do Detalhamento do BDI</w:t>
      </w:r>
      <w:r>
        <w:rPr>
          <w:sz w:val="22"/>
          <w:szCs w:val="22"/>
        </w:rPr>
        <w:t>.</w:t>
      </w:r>
    </w:p>
    <w:p w:rsidR="00153910" w:rsidRPr="00153910" w:rsidRDefault="00153910" w:rsidP="002B44EF">
      <w:pPr>
        <w:pStyle w:val="Recuodecorpodetexto"/>
        <w:numPr>
          <w:ilvl w:val="3"/>
          <w:numId w:val="88"/>
        </w:numPr>
        <w:spacing w:before="240"/>
        <w:rPr>
          <w:sz w:val="22"/>
          <w:szCs w:val="24"/>
        </w:rPr>
      </w:pPr>
      <w:r w:rsidRPr="00744046">
        <w:rPr>
          <w:sz w:val="22"/>
          <w:szCs w:val="22"/>
        </w:rPr>
        <w:t>A Proposta Financeira deverá ser datada e assinada pelo representante legal da licitante, com o valor global evidenciado em separado na 1ª folha da proposta, em algarismo e por extenso, baseado nos quantitativos dos serviços e fornecimentos descritos nas Planilhas de Orçamentação de Obras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r>
        <w:rPr>
          <w:sz w:val="22"/>
          <w:szCs w:val="22"/>
        </w:rPr>
        <w:t>.</w:t>
      </w:r>
    </w:p>
    <w:p w:rsidR="006D50C7" w:rsidRDefault="00153910" w:rsidP="002B44EF">
      <w:pPr>
        <w:pStyle w:val="Recuodecorpodetexto"/>
        <w:numPr>
          <w:ilvl w:val="3"/>
          <w:numId w:val="88"/>
        </w:numPr>
        <w:spacing w:before="240"/>
        <w:rPr>
          <w:sz w:val="22"/>
          <w:szCs w:val="24"/>
        </w:rPr>
      </w:pPr>
      <w:r w:rsidRPr="00744046">
        <w:rPr>
          <w:sz w:val="22"/>
          <w:szCs w:val="22"/>
        </w:rPr>
        <w:t xml:space="preserve">Os custos máximos da mobilização e desmobilização de pessoal, máquinas e equipamentos e da instalação do canteiro de apoio das obras/serviços, bem como da construção de instalações permanentes e/ou provisórias, serão aqueles constantes da planilha de preços orçados pela CODEVASF, e que integram o presente </w:t>
      </w:r>
      <w:r w:rsidR="00063037">
        <w:rPr>
          <w:sz w:val="22"/>
          <w:szCs w:val="22"/>
        </w:rPr>
        <w:t>edital</w:t>
      </w:r>
      <w:r w:rsidR="00861C95" w:rsidRPr="006A0D0B">
        <w:rPr>
          <w:sz w:val="22"/>
          <w:szCs w:val="24"/>
        </w:rPr>
        <w:t>.</w:t>
      </w:r>
    </w:p>
    <w:p w:rsidR="00557729" w:rsidRPr="00153910" w:rsidRDefault="00153910" w:rsidP="002B44EF">
      <w:pPr>
        <w:pStyle w:val="Recuodecorpodetexto"/>
        <w:numPr>
          <w:ilvl w:val="3"/>
          <w:numId w:val="88"/>
        </w:numPr>
        <w:spacing w:before="240"/>
        <w:rPr>
          <w:sz w:val="22"/>
          <w:szCs w:val="24"/>
        </w:rPr>
      </w:pPr>
      <w:r w:rsidRPr="00744046">
        <w:rPr>
          <w:sz w:val="22"/>
          <w:szCs w:val="22"/>
        </w:rPr>
        <w:t>O prazo de validade das propostas será de 60 (sessenta) dias contado a partir da data estabelecida para a entrega das mesmas, sujeito à revalidação por idêntico período</w:t>
      </w:r>
      <w:r w:rsidR="00557729">
        <w:rPr>
          <w:sz w:val="22"/>
          <w:szCs w:val="22"/>
        </w:rPr>
        <w:t>.</w:t>
      </w:r>
    </w:p>
    <w:p w:rsidR="00153910" w:rsidRPr="00926F11" w:rsidRDefault="00153910" w:rsidP="002B44EF">
      <w:pPr>
        <w:pStyle w:val="Recuodecorpodetexto"/>
        <w:numPr>
          <w:ilvl w:val="3"/>
          <w:numId w:val="88"/>
        </w:numPr>
        <w:spacing w:before="240"/>
        <w:rPr>
          <w:sz w:val="22"/>
          <w:szCs w:val="24"/>
        </w:rPr>
      </w:pPr>
      <w:r w:rsidRPr="00744046">
        <w:rPr>
          <w:sz w:val="22"/>
          <w:szCs w:val="22"/>
        </w:rPr>
        <w:t>A licitante deverá prever todos os acessos necessários para permitir a chegada dos equipamentos e materiais no local de execução das obras/serviços, avaliando-se todas as suas dificuldades, pois os eventuais custos decorrentes de qualquer serviço para melhoria destes acessos correrão por conta da licitante vencedora</w:t>
      </w:r>
      <w:r>
        <w:rPr>
          <w:sz w:val="22"/>
          <w:szCs w:val="22"/>
        </w:rPr>
        <w:t>.</w:t>
      </w:r>
    </w:p>
    <w:p w:rsidR="00926F11" w:rsidRDefault="00926F11" w:rsidP="00926F11">
      <w:pPr>
        <w:pStyle w:val="Recuodecorpodetexto"/>
        <w:numPr>
          <w:ilvl w:val="3"/>
          <w:numId w:val="88"/>
        </w:numPr>
        <w:spacing w:before="240"/>
        <w:rPr>
          <w:sz w:val="22"/>
          <w:szCs w:val="22"/>
        </w:rPr>
      </w:pPr>
      <w:r w:rsidRPr="00926F11">
        <w:rPr>
          <w:sz w:val="22"/>
          <w:szCs w:val="22"/>
        </w:rPr>
        <w:t xml:space="preserve">Na apresentação da proposta, cada licitante deverá apresentar em </w:t>
      </w:r>
      <w:proofErr w:type="spellStart"/>
      <w:proofErr w:type="gramStart"/>
      <w:r w:rsidRPr="00926F11">
        <w:rPr>
          <w:sz w:val="22"/>
          <w:szCs w:val="22"/>
        </w:rPr>
        <w:t>cd-rom</w:t>
      </w:r>
      <w:proofErr w:type="spellEnd"/>
      <w:proofErr w:type="gramEnd"/>
      <w:r w:rsidRPr="00926F11">
        <w:rPr>
          <w:sz w:val="22"/>
          <w:szCs w:val="22"/>
        </w:rPr>
        <w:t>, as planilhas orçamentárias, com utilização de planilha eletrônica, com função ARRED com 02 (duas) casas decimais, em todos os itens.</w:t>
      </w:r>
    </w:p>
    <w:p w:rsidR="00377000" w:rsidRPr="00926F11" w:rsidRDefault="00377000" w:rsidP="00377000">
      <w:pPr>
        <w:pStyle w:val="Recuodecorpodetexto"/>
        <w:spacing w:before="240"/>
        <w:ind w:left="851" w:firstLine="0"/>
        <w:rPr>
          <w:sz w:val="22"/>
          <w:szCs w:val="22"/>
        </w:rPr>
      </w:pPr>
    </w:p>
    <w:p w:rsidR="006D50C7" w:rsidRPr="005C6D4A" w:rsidRDefault="006D50C7" w:rsidP="00A43704">
      <w:pPr>
        <w:pStyle w:val="Recuodecorpodetexto"/>
        <w:numPr>
          <w:ilvl w:val="0"/>
          <w:numId w:val="46"/>
        </w:numPr>
        <w:spacing w:before="240"/>
        <w:rPr>
          <w:b/>
          <w:iCs/>
          <w:sz w:val="22"/>
          <w:szCs w:val="24"/>
        </w:rPr>
      </w:pPr>
      <w:r w:rsidRPr="005C6D4A">
        <w:rPr>
          <w:b/>
          <w:iCs/>
          <w:sz w:val="22"/>
          <w:szCs w:val="24"/>
        </w:rPr>
        <w:t>PRAZO</w:t>
      </w:r>
      <w:r w:rsidR="00000086" w:rsidRPr="005C6D4A">
        <w:rPr>
          <w:b/>
          <w:iCs/>
          <w:sz w:val="22"/>
          <w:szCs w:val="24"/>
        </w:rPr>
        <w:t xml:space="preserve"> DE EXECUÇÃO DAS OBRAS/SERVIÇOS</w:t>
      </w:r>
      <w:r w:rsidR="004B76CE">
        <w:rPr>
          <w:b/>
          <w:iCs/>
          <w:sz w:val="22"/>
          <w:szCs w:val="24"/>
        </w:rPr>
        <w:t>/FORNECIMENTOS</w:t>
      </w:r>
      <w:r w:rsidR="006F549A">
        <w:rPr>
          <w:b/>
          <w:iCs/>
          <w:sz w:val="22"/>
          <w:szCs w:val="24"/>
        </w:rPr>
        <w:t xml:space="preserve">, VIGÊNCIA DO </w:t>
      </w:r>
      <w:r w:rsidR="00F66AC4">
        <w:rPr>
          <w:b/>
          <w:iCs/>
          <w:sz w:val="22"/>
          <w:szCs w:val="24"/>
        </w:rPr>
        <w:t>CONTRATO.</w:t>
      </w:r>
    </w:p>
    <w:p w:rsidR="00F66AC4" w:rsidRPr="007C7BBA" w:rsidRDefault="006C680D" w:rsidP="00A33A58">
      <w:pPr>
        <w:pStyle w:val="PargrafodaLista"/>
        <w:numPr>
          <w:ilvl w:val="1"/>
          <w:numId w:val="46"/>
        </w:numPr>
        <w:suppressAutoHyphens w:val="0"/>
        <w:spacing w:line="276" w:lineRule="auto"/>
        <w:ind w:left="851" w:hanging="851"/>
        <w:jc w:val="both"/>
        <w:rPr>
          <w:sz w:val="22"/>
          <w:szCs w:val="22"/>
          <w:vertAlign w:val="baseline"/>
        </w:rPr>
      </w:pPr>
      <w:r w:rsidRPr="007C7BBA">
        <w:rPr>
          <w:sz w:val="22"/>
          <w:szCs w:val="22"/>
          <w:vertAlign w:val="baseline"/>
        </w:rPr>
        <w:t>O prazo máximo para execução das obras e serviços obje</w:t>
      </w:r>
      <w:r w:rsidR="00573300">
        <w:rPr>
          <w:sz w:val="22"/>
          <w:szCs w:val="22"/>
          <w:vertAlign w:val="baseline"/>
        </w:rPr>
        <w:t>to do presente edital será de</w:t>
      </w:r>
      <w:r w:rsidR="00573300" w:rsidRPr="00377000">
        <w:rPr>
          <w:sz w:val="22"/>
          <w:szCs w:val="22"/>
          <w:vertAlign w:val="baseline"/>
        </w:rPr>
        <w:t xml:space="preserve"> </w:t>
      </w:r>
      <w:r w:rsidR="00377000" w:rsidRPr="00377000">
        <w:rPr>
          <w:sz w:val="22"/>
          <w:szCs w:val="22"/>
          <w:vertAlign w:val="baseline"/>
        </w:rPr>
        <w:t xml:space="preserve">120 (cento e vinte) </w:t>
      </w:r>
      <w:proofErr w:type="gramStart"/>
      <w:r w:rsidR="00377000" w:rsidRPr="00377000">
        <w:rPr>
          <w:sz w:val="22"/>
          <w:szCs w:val="22"/>
          <w:vertAlign w:val="baseline"/>
        </w:rPr>
        <w:t>dias</w:t>
      </w:r>
      <w:r w:rsidRPr="007C7BBA">
        <w:rPr>
          <w:sz w:val="22"/>
          <w:szCs w:val="22"/>
          <w:vertAlign w:val="baseline"/>
        </w:rPr>
        <w:t xml:space="preserve"> </w:t>
      </w:r>
      <w:proofErr w:type="spellStart"/>
      <w:r w:rsidRPr="007C7BBA">
        <w:rPr>
          <w:sz w:val="22"/>
          <w:szCs w:val="22"/>
          <w:vertAlign w:val="baseline"/>
        </w:rPr>
        <w:t>dias</w:t>
      </w:r>
      <w:proofErr w:type="spellEnd"/>
      <w:proofErr w:type="gramEnd"/>
      <w:r w:rsidRPr="007C7BBA">
        <w:rPr>
          <w:sz w:val="22"/>
          <w:szCs w:val="22"/>
          <w:vertAlign w:val="baseline"/>
        </w:rPr>
        <w:t xml:space="preserve"> corridos,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DB11E2" w:rsidRPr="007C7BBA">
        <w:rPr>
          <w:sz w:val="22"/>
          <w:szCs w:val="22"/>
          <w:vertAlign w:val="baseline"/>
        </w:rPr>
        <w:t>.</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REAJUSTAMENTO DOS PREÇOS</w:t>
      </w:r>
    </w:p>
    <w:p w:rsidR="006D50C7" w:rsidRDefault="006C680D" w:rsidP="00A43704">
      <w:pPr>
        <w:pStyle w:val="Recuodecorpodetexto"/>
        <w:numPr>
          <w:ilvl w:val="1"/>
          <w:numId w:val="49"/>
        </w:numPr>
        <w:spacing w:before="240"/>
        <w:rPr>
          <w:sz w:val="22"/>
          <w:szCs w:val="24"/>
        </w:rPr>
      </w:pPr>
      <w:r w:rsidRPr="00A73921">
        <w:rPr>
          <w:sz w:val="22"/>
          <w:szCs w:val="22"/>
        </w:rPr>
        <w:t>Os preços permanecerão válidos por um período de um ano, contados da data de apresentação da proposta. Após este prazo serão reajustados aplicando-se a seguinte fórmula</w:t>
      </w:r>
      <w:r w:rsidR="006D50C7" w:rsidRPr="00717E67">
        <w:rPr>
          <w:sz w:val="22"/>
          <w:szCs w:val="24"/>
        </w:rPr>
        <w:t>:</w:t>
      </w:r>
    </w:p>
    <w:p w:rsidR="007D02ED" w:rsidRDefault="007D02ED" w:rsidP="00F33D72">
      <w:pPr>
        <w:pStyle w:val="Recuodecorpodetexto"/>
        <w:spacing w:before="240"/>
        <w:ind w:left="0" w:firstLine="0"/>
        <w:jc w:val="center"/>
        <w:rPr>
          <w:sz w:val="22"/>
          <w:szCs w:val="24"/>
        </w:rPr>
      </w:pPr>
    </w:p>
    <w:p w:rsidR="006C680D" w:rsidRPr="006C680D" w:rsidRDefault="006C680D" w:rsidP="006C680D">
      <w:pPr>
        <w:pStyle w:val="PargrafodaLista"/>
        <w:ind w:left="851"/>
        <w:jc w:val="center"/>
        <w:rPr>
          <w:sz w:val="22"/>
          <w:szCs w:val="22"/>
          <w:vertAlign w:val="baseline"/>
        </w:rPr>
      </w:pPr>
      <w:r w:rsidRPr="006C680D">
        <w:rPr>
          <w:sz w:val="22"/>
          <w:szCs w:val="22"/>
          <w:vertAlign w:val="baseline"/>
        </w:rPr>
        <w:t>R = V.</w:t>
      </w:r>
      <w:proofErr w:type="gramStart"/>
      <w:r w:rsidRPr="006C680D">
        <w:rPr>
          <w:sz w:val="22"/>
          <w:szCs w:val="22"/>
          <w:vertAlign w:val="baseline"/>
        </w:rPr>
        <w:t xml:space="preserve">[ </w:t>
      </w:r>
      <w:proofErr w:type="gramEnd"/>
      <w:r w:rsidRPr="006C680D">
        <w:rPr>
          <w:sz w:val="22"/>
          <w:szCs w:val="22"/>
          <w:vertAlign w:val="baseline"/>
        </w:rPr>
        <w:t>(MOi-MOo)/MOo) ]</w:t>
      </w:r>
    </w:p>
    <w:p w:rsidR="006C680D" w:rsidRPr="006C680D" w:rsidRDefault="006C680D" w:rsidP="006C680D">
      <w:pPr>
        <w:pStyle w:val="PargrafodaLista"/>
        <w:ind w:left="851"/>
        <w:jc w:val="both"/>
        <w:rPr>
          <w:sz w:val="22"/>
          <w:szCs w:val="22"/>
          <w:vertAlign w:val="baseline"/>
        </w:rPr>
      </w:pPr>
    </w:p>
    <w:p w:rsidR="006C680D" w:rsidRPr="006C680D" w:rsidRDefault="006C680D" w:rsidP="006C680D">
      <w:pPr>
        <w:pStyle w:val="PargrafodaLista"/>
        <w:ind w:left="851"/>
        <w:jc w:val="both"/>
        <w:rPr>
          <w:sz w:val="22"/>
          <w:szCs w:val="22"/>
          <w:vertAlign w:val="baseline"/>
        </w:rPr>
      </w:pPr>
      <w:proofErr w:type="gramStart"/>
      <w:r w:rsidRPr="006C680D">
        <w:rPr>
          <w:sz w:val="22"/>
          <w:szCs w:val="22"/>
          <w:vertAlign w:val="baseline"/>
        </w:rPr>
        <w:t>Onde :</w:t>
      </w:r>
      <w:proofErr w:type="gramEnd"/>
    </w:p>
    <w:p w:rsidR="006C680D" w:rsidRPr="006C680D" w:rsidRDefault="006C680D" w:rsidP="006C680D">
      <w:pPr>
        <w:pStyle w:val="PargrafodaLista"/>
        <w:ind w:left="851"/>
        <w:jc w:val="both"/>
        <w:rPr>
          <w:sz w:val="22"/>
          <w:szCs w:val="22"/>
          <w:vertAlign w:val="baseline"/>
        </w:rPr>
      </w:pPr>
      <w:r w:rsidRPr="006C680D">
        <w:rPr>
          <w:sz w:val="22"/>
          <w:szCs w:val="22"/>
          <w:vertAlign w:val="baseline"/>
        </w:rPr>
        <w:t>R - valor do reajustamento</w:t>
      </w:r>
    </w:p>
    <w:p w:rsidR="006C680D" w:rsidRPr="006C680D" w:rsidRDefault="006C680D" w:rsidP="006C680D">
      <w:pPr>
        <w:pStyle w:val="PargrafodaLista"/>
        <w:ind w:left="851"/>
        <w:jc w:val="both"/>
        <w:rPr>
          <w:sz w:val="22"/>
          <w:szCs w:val="22"/>
          <w:vertAlign w:val="baseline"/>
        </w:rPr>
      </w:pPr>
      <w:r w:rsidRPr="006C680D">
        <w:rPr>
          <w:sz w:val="22"/>
          <w:szCs w:val="22"/>
          <w:vertAlign w:val="baseline"/>
        </w:rPr>
        <w:t>V - valor a ser reajustado</w:t>
      </w:r>
    </w:p>
    <w:p w:rsidR="006C680D" w:rsidRPr="006C680D" w:rsidRDefault="006C680D" w:rsidP="006C680D">
      <w:pPr>
        <w:pStyle w:val="PargrafodaLista"/>
        <w:ind w:left="851"/>
        <w:jc w:val="both"/>
        <w:rPr>
          <w:sz w:val="22"/>
          <w:szCs w:val="22"/>
          <w:vertAlign w:val="baseline"/>
        </w:rPr>
      </w:pPr>
    </w:p>
    <w:p w:rsidR="006C680D" w:rsidRPr="006C680D" w:rsidRDefault="006C680D" w:rsidP="006C680D">
      <w:pPr>
        <w:pStyle w:val="PargrafodaLista"/>
        <w:ind w:left="851"/>
        <w:jc w:val="both"/>
        <w:rPr>
          <w:sz w:val="22"/>
          <w:szCs w:val="22"/>
          <w:vertAlign w:val="baseline"/>
        </w:rPr>
      </w:pPr>
      <w:proofErr w:type="gramStart"/>
      <w:r w:rsidRPr="006C680D">
        <w:rPr>
          <w:sz w:val="22"/>
          <w:szCs w:val="22"/>
          <w:vertAlign w:val="baseline"/>
        </w:rPr>
        <w:t>MOi</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obra Especializada</w:t>
      </w:r>
      <w:r>
        <w:rPr>
          <w:sz w:val="22"/>
          <w:szCs w:val="22"/>
          <w:vertAlign w:val="baseline"/>
        </w:rPr>
        <w:t xml:space="preserve">, cód. AO159886, correspondente </w:t>
      </w:r>
      <w:r w:rsidRPr="006C680D">
        <w:rPr>
          <w:sz w:val="22"/>
          <w:szCs w:val="22"/>
          <w:vertAlign w:val="baseline"/>
        </w:rPr>
        <w:t>ao mês de aniversário da proposta.</w:t>
      </w:r>
    </w:p>
    <w:p w:rsidR="006C680D" w:rsidRPr="006C680D" w:rsidRDefault="006C680D" w:rsidP="006C680D">
      <w:pPr>
        <w:pStyle w:val="PargrafodaLista"/>
        <w:ind w:left="851"/>
        <w:jc w:val="both"/>
        <w:rPr>
          <w:sz w:val="22"/>
          <w:szCs w:val="22"/>
          <w:vertAlign w:val="baseline"/>
          <w:lang w:val="pt-PT"/>
        </w:rPr>
      </w:pPr>
      <w:proofErr w:type="gramStart"/>
      <w:r w:rsidRPr="006C680D">
        <w:rPr>
          <w:sz w:val="22"/>
          <w:szCs w:val="22"/>
          <w:vertAlign w:val="baseline"/>
        </w:rPr>
        <w:t>MOo</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 xml:space="preserve">obra Especializada, cód. AO159886, correspondente à data de </w:t>
      </w:r>
      <w:r w:rsidR="00772DC3">
        <w:rPr>
          <w:sz w:val="22"/>
          <w:szCs w:val="22"/>
          <w:vertAlign w:val="baseline"/>
        </w:rPr>
        <w:t>apresentação da proposta.</w:t>
      </w:r>
    </w:p>
    <w:p w:rsidR="006D50C7" w:rsidRPr="00C51F4C" w:rsidRDefault="006D50C7" w:rsidP="00A43704">
      <w:pPr>
        <w:pStyle w:val="Recuodecorpodetexto"/>
        <w:numPr>
          <w:ilvl w:val="0"/>
          <w:numId w:val="46"/>
        </w:numPr>
        <w:spacing w:before="240"/>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A04AAE" w:rsidRDefault="00436456" w:rsidP="00A43704">
      <w:pPr>
        <w:pStyle w:val="Recuodecorpodetexto"/>
        <w:numPr>
          <w:ilvl w:val="1"/>
          <w:numId w:val="49"/>
        </w:numPr>
        <w:spacing w:before="240"/>
        <w:rPr>
          <w:sz w:val="22"/>
          <w:szCs w:val="22"/>
        </w:rPr>
      </w:pPr>
      <w:r w:rsidRPr="00610DE5">
        <w:rPr>
          <w:sz w:val="22"/>
          <w:szCs w:val="22"/>
        </w:rPr>
        <w:t>Os pagamentos serão efetuados mensalmente de acordo com as medições, com base nos preços unitários apresentados na proposta financeira e com a apresentação de Nota Fiscal devidamente atestada pela Fiscalização da CODEVASF formalmente designada, acompanhada do relatório dos trabalhos desenvolvidos e do respectivo boletim de medição referente ao mês de competência</w:t>
      </w:r>
      <w:r w:rsidR="00A04AAE" w:rsidRPr="00A04AAE">
        <w:rPr>
          <w:sz w:val="22"/>
          <w:szCs w:val="22"/>
        </w:rPr>
        <w:t>:</w:t>
      </w:r>
    </w:p>
    <w:p w:rsidR="00215E19" w:rsidRPr="00352E24" w:rsidRDefault="00772DC3" w:rsidP="00A43704">
      <w:pPr>
        <w:pStyle w:val="Recuodecorpodetexto"/>
        <w:numPr>
          <w:ilvl w:val="2"/>
          <w:numId w:val="57"/>
        </w:numPr>
        <w:spacing w:before="240"/>
        <w:rPr>
          <w:sz w:val="20"/>
          <w:szCs w:val="24"/>
        </w:rPr>
      </w:pPr>
      <w:r w:rsidRPr="00A73921">
        <w:rPr>
          <w:sz w:val="22"/>
          <w:szCs w:val="22"/>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A41F91" w:rsidRPr="00427194">
        <w:rPr>
          <w:sz w:val="22"/>
          <w:szCs w:val="24"/>
        </w:rPr>
        <w:t>.</w:t>
      </w:r>
    </w:p>
    <w:p w:rsidR="00215E19" w:rsidRPr="00291CE1" w:rsidRDefault="00772DC3" w:rsidP="00A43704">
      <w:pPr>
        <w:pStyle w:val="Recuodecorpodetexto"/>
        <w:numPr>
          <w:ilvl w:val="2"/>
          <w:numId w:val="57"/>
        </w:numPr>
        <w:tabs>
          <w:tab w:val="left" w:pos="2268"/>
        </w:tabs>
        <w:rPr>
          <w:sz w:val="22"/>
          <w:szCs w:val="22"/>
        </w:rPr>
      </w:pPr>
      <w:r w:rsidRPr="00A73921">
        <w:rPr>
          <w:sz w:val="22"/>
          <w:szCs w:val="22"/>
        </w:rPr>
        <w:t>O pagamento da placa de identificação da obra, mobilização e desmobilização, será efetuado da seguinte forma</w:t>
      </w:r>
      <w:r w:rsidR="00352E24" w:rsidRPr="00291CE1">
        <w:rPr>
          <w:sz w:val="22"/>
          <w:szCs w:val="22"/>
        </w:rPr>
        <w:t>:</w:t>
      </w:r>
    </w:p>
    <w:p w:rsidR="00352E24" w:rsidRPr="00772DC3" w:rsidRDefault="00772DC3" w:rsidP="002B44EF">
      <w:pPr>
        <w:keepLines/>
        <w:numPr>
          <w:ilvl w:val="0"/>
          <w:numId w:val="82"/>
        </w:numPr>
        <w:suppressAutoHyphens w:val="0"/>
        <w:spacing w:after="120"/>
        <w:ind w:left="1276" w:hanging="425"/>
        <w:jc w:val="both"/>
        <w:rPr>
          <w:sz w:val="22"/>
          <w:szCs w:val="22"/>
          <w:vertAlign w:val="baseline"/>
        </w:rPr>
      </w:pPr>
      <w:r w:rsidRPr="00772DC3">
        <w:rPr>
          <w:sz w:val="22"/>
          <w:szCs w:val="22"/>
          <w:vertAlign w:val="baseline"/>
        </w:rPr>
        <w:t>Placa da Obra – após a instalação da mesma</w:t>
      </w:r>
      <w:r w:rsidR="00352E24" w:rsidRPr="00772DC3">
        <w:rPr>
          <w:sz w:val="22"/>
          <w:szCs w:val="22"/>
          <w:vertAlign w:val="baseline"/>
        </w:rPr>
        <w:t>;</w:t>
      </w:r>
    </w:p>
    <w:p w:rsidR="00352E24" w:rsidRPr="00772DC3" w:rsidRDefault="00772DC3" w:rsidP="002B44EF">
      <w:pPr>
        <w:keepLines/>
        <w:numPr>
          <w:ilvl w:val="0"/>
          <w:numId w:val="82"/>
        </w:numPr>
        <w:suppressAutoHyphens w:val="0"/>
        <w:spacing w:after="120"/>
        <w:ind w:left="1276" w:hanging="425"/>
        <w:jc w:val="both"/>
        <w:rPr>
          <w:sz w:val="22"/>
          <w:szCs w:val="22"/>
          <w:vertAlign w:val="baseline"/>
        </w:rPr>
      </w:pPr>
      <w:r w:rsidRPr="00772DC3">
        <w:rPr>
          <w:sz w:val="22"/>
          <w:szCs w:val="22"/>
          <w:vertAlign w:val="baseline"/>
        </w:rPr>
        <w:t>Mobilização – após efetivamente mobilizados todos os equipamentos e pessoal; e</w:t>
      </w:r>
      <w:r w:rsidR="00365F29" w:rsidRPr="00772DC3">
        <w:rPr>
          <w:sz w:val="22"/>
          <w:szCs w:val="22"/>
          <w:vertAlign w:val="baseline"/>
        </w:rPr>
        <w:t>,</w:t>
      </w:r>
      <w:r w:rsidR="00352E24" w:rsidRPr="00772DC3">
        <w:rPr>
          <w:sz w:val="22"/>
          <w:szCs w:val="22"/>
          <w:vertAlign w:val="baseline"/>
        </w:rPr>
        <w:t xml:space="preserve"> </w:t>
      </w:r>
    </w:p>
    <w:p w:rsidR="00352E24" w:rsidRPr="00F67632" w:rsidRDefault="00772DC3" w:rsidP="002B44EF">
      <w:pPr>
        <w:keepLines/>
        <w:numPr>
          <w:ilvl w:val="0"/>
          <w:numId w:val="82"/>
        </w:numPr>
        <w:suppressAutoHyphens w:val="0"/>
        <w:spacing w:after="120"/>
        <w:ind w:left="1276" w:hanging="425"/>
        <w:jc w:val="both"/>
        <w:rPr>
          <w:sz w:val="22"/>
          <w:szCs w:val="22"/>
          <w:vertAlign w:val="baseline"/>
        </w:rPr>
      </w:pPr>
      <w:r w:rsidRPr="00772DC3">
        <w:rPr>
          <w:sz w:val="22"/>
          <w:szCs w:val="22"/>
          <w:vertAlign w:val="baseline"/>
        </w:rPr>
        <w:t xml:space="preserve">Desmobilização – após a total desmobilização, comprovada pela </w:t>
      </w:r>
      <w:r>
        <w:rPr>
          <w:sz w:val="22"/>
          <w:szCs w:val="22"/>
          <w:vertAlign w:val="baseline"/>
        </w:rPr>
        <w:t>f</w:t>
      </w:r>
      <w:r w:rsidRPr="00772DC3">
        <w:rPr>
          <w:sz w:val="22"/>
          <w:szCs w:val="22"/>
          <w:vertAlign w:val="baseline"/>
        </w:rPr>
        <w:t>iscalização</w:t>
      </w:r>
      <w:r w:rsidR="00352E24" w:rsidRPr="00F67632">
        <w:rPr>
          <w:sz w:val="22"/>
          <w:szCs w:val="22"/>
          <w:vertAlign w:val="baseline"/>
        </w:rPr>
        <w:t>.</w:t>
      </w:r>
    </w:p>
    <w:p w:rsidR="006D50C7" w:rsidRPr="00332EA2" w:rsidRDefault="006D50C7" w:rsidP="002B44EF">
      <w:pPr>
        <w:pStyle w:val="Recuodecorpodetexto"/>
        <w:numPr>
          <w:ilvl w:val="2"/>
          <w:numId w:val="89"/>
        </w:numPr>
        <w:spacing w:before="240"/>
        <w:ind w:left="851" w:hanging="851"/>
        <w:rPr>
          <w:sz w:val="22"/>
          <w:szCs w:val="24"/>
        </w:rPr>
      </w:pPr>
      <w:r w:rsidRPr="00DC767E">
        <w:rPr>
          <w:sz w:val="22"/>
          <w:szCs w:val="24"/>
        </w:rPr>
        <w:t xml:space="preserve">O cronograma físico-financeiro apresentado pela licitante deve atender as exigências deste </w:t>
      </w:r>
      <w:r w:rsidR="000B387D">
        <w:rPr>
          <w:sz w:val="22"/>
          <w:szCs w:val="24"/>
        </w:rPr>
        <w:t>e</w:t>
      </w:r>
      <w:r w:rsidRPr="00DC767E">
        <w:rPr>
          <w:sz w:val="22"/>
          <w:szCs w:val="24"/>
        </w:rPr>
        <w:t>dital e ser entendido como primeira estimativa de evento d</w:t>
      </w:r>
      <w:r w:rsidR="00D07A84" w:rsidRPr="00DC767E">
        <w:rPr>
          <w:sz w:val="22"/>
          <w:szCs w:val="24"/>
        </w:rPr>
        <w:t>a</w:t>
      </w:r>
      <w:r w:rsidRPr="00DC767E">
        <w:rPr>
          <w:sz w:val="22"/>
          <w:szCs w:val="24"/>
        </w:rPr>
        <w:t xml:space="preserve">s </w:t>
      </w:r>
      <w:r w:rsidR="00D07A84" w:rsidRPr="00DC767E">
        <w:rPr>
          <w:sz w:val="22"/>
          <w:szCs w:val="24"/>
        </w:rPr>
        <w:t>obras/</w:t>
      </w:r>
      <w:r w:rsidRPr="00DC767E">
        <w:rPr>
          <w:sz w:val="22"/>
          <w:szCs w:val="24"/>
        </w:rPr>
        <w:t>serviços</w:t>
      </w:r>
      <w:r w:rsidR="00D016C2">
        <w:rPr>
          <w:sz w:val="22"/>
          <w:szCs w:val="24"/>
        </w:rPr>
        <w:t>/fornecimentos</w:t>
      </w:r>
      <w:r w:rsidRPr="00DC767E">
        <w:rPr>
          <w:sz w:val="22"/>
          <w:szCs w:val="24"/>
        </w:rPr>
        <w:t xml:space="preserve"> objeto desta licitação. Com base nesse cronograma de licitação, será ajustado um cronograma de execução de acordo com a programação </w:t>
      </w:r>
      <w:r w:rsidRPr="00332EA2">
        <w:rPr>
          <w:sz w:val="22"/>
          <w:szCs w:val="24"/>
        </w:rPr>
        <w:t>física e financeira existente por ocasião da emissão da ordem de serviço, assinatura do contrato ou de outro documento hábil.</w:t>
      </w:r>
    </w:p>
    <w:p w:rsidR="006D50C7" w:rsidRPr="00332EA2" w:rsidRDefault="00E17BB6" w:rsidP="002B44EF">
      <w:pPr>
        <w:pStyle w:val="Recuodecorpodetexto"/>
        <w:numPr>
          <w:ilvl w:val="2"/>
          <w:numId w:val="90"/>
        </w:numPr>
        <w:spacing w:before="240"/>
        <w:rPr>
          <w:sz w:val="22"/>
          <w:szCs w:val="24"/>
        </w:rPr>
      </w:pPr>
      <w:r w:rsidRPr="00705671">
        <w:rPr>
          <w:sz w:val="22"/>
          <w:szCs w:val="22"/>
        </w:rPr>
        <w:lastRenderedPageBreak/>
        <w:t>O pagamento referente a cada medição será efetuado após a conferência e atesto da fatura, o qual, também, está condicionado à comprovação e documentos abaixo relacionados</w:t>
      </w:r>
      <w:r w:rsidR="006D50C7" w:rsidRPr="00332EA2">
        <w:rPr>
          <w:sz w:val="22"/>
          <w:szCs w:val="24"/>
        </w:rPr>
        <w:t>:</w:t>
      </w:r>
    </w:p>
    <w:p w:rsidR="006D50C7" w:rsidRPr="00F80D1F" w:rsidRDefault="006C6889"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F80D1F">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EB6E63">
        <w:rPr>
          <w:rFonts w:ascii="Times New Roman" w:hAnsi="Times New Roman"/>
          <w:sz w:val="22"/>
          <w:szCs w:val="22"/>
        </w:rPr>
        <w:t>/serviço</w:t>
      </w:r>
      <w:r w:rsidR="004B76CE">
        <w:rPr>
          <w:rFonts w:ascii="Times New Roman" w:hAnsi="Times New Roman"/>
          <w:sz w:val="22"/>
          <w:szCs w:val="22"/>
        </w:rPr>
        <w:t>/fornecimento</w:t>
      </w:r>
      <w:r w:rsidRPr="00F80D1F">
        <w:rPr>
          <w:rFonts w:ascii="Times New Roman" w:hAnsi="Times New Roman"/>
          <w:sz w:val="22"/>
          <w:szCs w:val="22"/>
        </w:rPr>
        <w:t xml:space="preserve"> objeto da presente licitação.</w:t>
      </w:r>
      <w:r w:rsidR="006D50C7" w:rsidRPr="00F80D1F">
        <w:rPr>
          <w:rFonts w:ascii="Times New Roman" w:eastAsia="Arial Unicode MS" w:hAnsi="Times New Roman"/>
          <w:color w:val="auto"/>
          <w:sz w:val="22"/>
          <w:szCs w:val="22"/>
        </w:rPr>
        <w:t xml:space="preserve"> </w:t>
      </w:r>
    </w:p>
    <w:p w:rsidR="006D50C7" w:rsidRPr="00F80D1F" w:rsidRDefault="006D50C7" w:rsidP="0058146B">
      <w:pPr>
        <w:tabs>
          <w:tab w:val="left" w:pos="3970"/>
        </w:tabs>
        <w:spacing w:before="120" w:after="120"/>
        <w:ind w:left="1701" w:hanging="426"/>
        <w:jc w:val="both"/>
        <w:rPr>
          <w:sz w:val="22"/>
          <w:szCs w:val="22"/>
          <w:vertAlign w:val="baseline"/>
        </w:rPr>
      </w:pPr>
      <w:proofErr w:type="gramStart"/>
      <w:r w:rsidRPr="00F80D1F">
        <w:rPr>
          <w:sz w:val="22"/>
          <w:szCs w:val="22"/>
          <w:vertAlign w:val="baseline"/>
        </w:rPr>
        <w:t>a</w:t>
      </w:r>
      <w:r w:rsidR="00166604">
        <w:rPr>
          <w:sz w:val="22"/>
          <w:szCs w:val="22"/>
          <w:vertAlign w:val="baseline"/>
        </w:rPr>
        <w:t>.</w:t>
      </w:r>
      <w:proofErr w:type="gramEnd"/>
      <w:r w:rsidRPr="00F80D1F">
        <w:rPr>
          <w:sz w:val="22"/>
          <w:szCs w:val="22"/>
          <w:vertAlign w:val="baseline"/>
        </w:rPr>
        <w:t xml:space="preserve">1) </w:t>
      </w:r>
      <w:r w:rsidR="005B5272" w:rsidRPr="00F80D1F">
        <w:rPr>
          <w:sz w:val="22"/>
          <w:szCs w:val="22"/>
          <w:vertAlign w:val="baseline"/>
        </w:rPr>
        <w:t xml:space="preserve"> </w:t>
      </w:r>
      <w:r w:rsidR="006C6889" w:rsidRPr="00F80D1F">
        <w:rPr>
          <w:sz w:val="22"/>
          <w:szCs w:val="22"/>
          <w:vertAlign w:val="baseline"/>
        </w:rPr>
        <w:t>No primeiro faturamento deverá ser apresentada a inscrição no CEI, conforme art. 19, Inciso II c/c art. 47, Inciso X da IN 971/09 SRF.</w:t>
      </w:r>
    </w:p>
    <w:p w:rsidR="006D50C7" w:rsidRPr="00332EA2" w:rsidRDefault="006D50C7"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p>
    <w:p w:rsidR="009B4901" w:rsidRPr="009B4901" w:rsidRDefault="009B4901"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 Quando o serviço for realizado em município conveniado com a Secretaria do Tesouro Nacional, ocorrerá por parte da CODEVASF, a retenção do ISS, por intermédio do SIAFI.</w:t>
      </w:r>
    </w:p>
    <w:p w:rsidR="006D50C7" w:rsidRPr="00332EA2" w:rsidRDefault="009B4901" w:rsidP="009B4901">
      <w:pPr>
        <w:pStyle w:val="Default"/>
        <w:spacing w:after="137"/>
        <w:ind w:left="1701" w:hanging="425"/>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w:t>
      </w:r>
      <w:proofErr w:type="gramEnd"/>
      <w:r>
        <w:rPr>
          <w:rFonts w:ascii="Times New Roman" w:eastAsia="Arial Unicode MS" w:hAnsi="Times New Roman"/>
          <w:color w:val="auto"/>
          <w:sz w:val="22"/>
          <w:szCs w:val="22"/>
        </w:rPr>
        <w:t xml:space="preserve">1) </w:t>
      </w:r>
      <w:r w:rsidR="006D50C7"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6D50C7"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6D50C7"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E81AC7" w:rsidRPr="00332EA2" w:rsidRDefault="00332EA2" w:rsidP="0058146B">
      <w:pPr>
        <w:pStyle w:val="Default"/>
        <w:numPr>
          <w:ilvl w:val="0"/>
          <w:numId w:val="65"/>
        </w:numPr>
        <w:tabs>
          <w:tab w:val="clear" w:pos="1134"/>
          <w:tab w:val="num" w:pos="1276"/>
        </w:tabs>
        <w:spacing w:after="137"/>
        <w:ind w:left="1276"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 xml:space="preserve">De </w:t>
      </w:r>
      <w:r w:rsidR="00E81AC7" w:rsidRPr="00332EA2">
        <w:rPr>
          <w:rFonts w:ascii="Times New Roman" w:eastAsia="Arial Unicode MS" w:hAnsi="Times New Roman"/>
          <w:color w:val="auto"/>
          <w:sz w:val="22"/>
          <w:szCs w:val="22"/>
        </w:rPr>
        <w:t>Prova de inexistência de débitos inadimplidos perante a Justiça</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do Trabalho mediante a apresentação da Certidão Negativa de Débitos</w:t>
      </w:r>
      <w:r w:rsidR="009C070E">
        <w:rPr>
          <w:rFonts w:ascii="Times New Roman" w:eastAsia="Arial Unicode MS" w:hAnsi="Times New Roman"/>
          <w:color w:val="auto"/>
          <w:sz w:val="22"/>
          <w:szCs w:val="22"/>
        </w:rPr>
        <w:t xml:space="preserve"> </w:t>
      </w:r>
      <w:r w:rsidR="00E81AC7" w:rsidRPr="00332EA2">
        <w:rPr>
          <w:rFonts w:ascii="Times New Roman" w:eastAsia="Arial Unicode MS" w:hAnsi="Times New Roman"/>
          <w:color w:val="auto"/>
          <w:sz w:val="22"/>
          <w:szCs w:val="22"/>
        </w:rPr>
        <w:t>Trabalhistas - CNDT, emitida pelo Banco Nacional de Devedores Trabalhistas - BNDT, com prazo de validade em vigor.</w:t>
      </w:r>
    </w:p>
    <w:p w:rsidR="005B5272" w:rsidRDefault="00DD3816" w:rsidP="002B44EF">
      <w:pPr>
        <w:pStyle w:val="Recuodecorpodetexto"/>
        <w:numPr>
          <w:ilvl w:val="3"/>
          <w:numId w:val="91"/>
        </w:numPr>
        <w:spacing w:before="240"/>
        <w:ind w:left="851" w:hanging="851"/>
        <w:rPr>
          <w:sz w:val="22"/>
          <w:szCs w:val="24"/>
        </w:rPr>
      </w:pPr>
      <w:r w:rsidRPr="00744046">
        <w:rPr>
          <w:sz w:val="22"/>
          <w:szCs w:val="22"/>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6D50C7" w:rsidRPr="00717E67">
        <w:rPr>
          <w:sz w:val="22"/>
          <w:szCs w:val="24"/>
        </w:rPr>
        <w:t>.</w:t>
      </w:r>
    </w:p>
    <w:p w:rsidR="006D50C7" w:rsidRPr="00337F68" w:rsidRDefault="006D50C7" w:rsidP="002B44EF">
      <w:pPr>
        <w:pStyle w:val="Recuodecorpodetexto"/>
        <w:numPr>
          <w:ilvl w:val="2"/>
          <w:numId w:val="90"/>
        </w:numPr>
        <w:spacing w:before="240"/>
        <w:rPr>
          <w:sz w:val="22"/>
          <w:szCs w:val="24"/>
        </w:rPr>
      </w:pPr>
      <w:r w:rsidRPr="00337F68">
        <w:rPr>
          <w:sz w:val="22"/>
          <w:szCs w:val="24"/>
        </w:rPr>
        <w:t>A Nota Fiscal/Fatura deverá destacar:</w:t>
      </w:r>
    </w:p>
    <w:p w:rsidR="006D50C7"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 xml:space="preserve">Base de cálculo, alíquota e o valor a ser retido do INSS, referente aos serviços realizados em atendimento à Lei 8.212/91, bem como a IN 971/09 – SRF; </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6D50C7" w:rsidRPr="00122640" w:rsidRDefault="006D50C7" w:rsidP="00772176">
      <w:pPr>
        <w:pStyle w:val="Default"/>
        <w:numPr>
          <w:ilvl w:val="0"/>
          <w:numId w:val="66"/>
        </w:numPr>
        <w:tabs>
          <w:tab w:val="clear" w:pos="1134"/>
          <w:tab w:val="num" w:pos="1276"/>
        </w:tabs>
        <w:spacing w:after="137"/>
        <w:ind w:left="1276"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6D50C7" w:rsidRDefault="002640CC" w:rsidP="002B44EF">
      <w:pPr>
        <w:pStyle w:val="Recuodecorpodetexto"/>
        <w:numPr>
          <w:ilvl w:val="2"/>
          <w:numId w:val="90"/>
        </w:numPr>
        <w:spacing w:before="240"/>
        <w:rPr>
          <w:sz w:val="22"/>
          <w:szCs w:val="24"/>
        </w:rPr>
      </w:pPr>
      <w:r w:rsidRPr="00744046">
        <w:rPr>
          <w:sz w:val="22"/>
          <w:szCs w:val="22"/>
        </w:rPr>
        <w:t xml:space="preserve">A fatura deverá vir acompanhada da documentação relativa à aprovação por parte da </w:t>
      </w:r>
      <w:r w:rsidR="00463D1F">
        <w:rPr>
          <w:sz w:val="22"/>
          <w:szCs w:val="22"/>
        </w:rPr>
        <w:t>f</w:t>
      </w:r>
      <w:r w:rsidRPr="00744046">
        <w:rPr>
          <w:sz w:val="22"/>
          <w:szCs w:val="22"/>
        </w:rPr>
        <w:t>iscalização do serviço faturado, indicando a data da aprovação do evento, que será considerada como data final de adimplemento da obrigação, conforme estabelece o Art. 9º do Decreto 1.054, de 07 de fevereiro de 1994</w:t>
      </w:r>
      <w:r w:rsidR="006D50C7" w:rsidRPr="00FA4EAD">
        <w:rPr>
          <w:sz w:val="22"/>
          <w:szCs w:val="24"/>
        </w:rPr>
        <w:t>.</w:t>
      </w:r>
    </w:p>
    <w:p w:rsidR="00E17BB6" w:rsidRPr="00E17BB6" w:rsidRDefault="002640CC" w:rsidP="002B44EF">
      <w:pPr>
        <w:pStyle w:val="Recuodecorpodetexto"/>
        <w:numPr>
          <w:ilvl w:val="2"/>
          <w:numId w:val="90"/>
        </w:numPr>
        <w:spacing w:before="240"/>
        <w:rPr>
          <w:sz w:val="22"/>
          <w:szCs w:val="24"/>
        </w:rPr>
      </w:pPr>
      <w:r w:rsidRPr="00744046">
        <w:rPr>
          <w:sz w:val="22"/>
          <w:szCs w:val="22"/>
        </w:rPr>
        <w:lastRenderedPageBreak/>
        <w:t>A CODEVASF considera como data final do período de adimplemento, a data útil seguinte à de entrega do documento de cobrança no local de pagamento das obras/serviços,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E17BB6" w:rsidRPr="00E17BB6" w:rsidRDefault="002640CC" w:rsidP="002B44EF">
      <w:pPr>
        <w:pStyle w:val="Recuodecorpodetexto"/>
        <w:numPr>
          <w:ilvl w:val="2"/>
          <w:numId w:val="90"/>
        </w:numPr>
        <w:spacing w:before="240"/>
        <w:rPr>
          <w:sz w:val="22"/>
          <w:szCs w:val="24"/>
        </w:rPr>
      </w:pPr>
      <w:r w:rsidRPr="00744046">
        <w:rPr>
          <w:sz w:val="22"/>
          <w:szCs w:val="22"/>
        </w:rPr>
        <w:t>Somente serão pagos os materiais utilizados</w:t>
      </w:r>
      <w:r w:rsidR="00E17BB6">
        <w:rPr>
          <w:sz w:val="22"/>
          <w:szCs w:val="22"/>
        </w:rPr>
        <w:t>.</w:t>
      </w:r>
    </w:p>
    <w:p w:rsidR="00E17BB6" w:rsidRPr="00E17BB6" w:rsidRDefault="002640CC" w:rsidP="002B44EF">
      <w:pPr>
        <w:pStyle w:val="Recuodecorpodetexto"/>
        <w:numPr>
          <w:ilvl w:val="2"/>
          <w:numId w:val="90"/>
        </w:numPr>
        <w:spacing w:before="240"/>
        <w:rPr>
          <w:sz w:val="22"/>
          <w:szCs w:val="24"/>
        </w:rPr>
      </w:pPr>
      <w:r w:rsidRPr="00744046">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E17BB6">
        <w:rPr>
          <w:sz w:val="22"/>
          <w:szCs w:val="22"/>
        </w:rPr>
        <w:t>.</w:t>
      </w:r>
    </w:p>
    <w:p w:rsidR="00E17BB6" w:rsidRPr="00A935C3" w:rsidRDefault="002640CC" w:rsidP="002B44EF">
      <w:pPr>
        <w:pStyle w:val="Recuodecorpodetexto"/>
        <w:numPr>
          <w:ilvl w:val="2"/>
          <w:numId w:val="90"/>
        </w:numPr>
        <w:spacing w:before="240"/>
        <w:rPr>
          <w:sz w:val="22"/>
          <w:szCs w:val="24"/>
        </w:rPr>
      </w:pPr>
      <w:r w:rsidRPr="00A935C3">
        <w:rPr>
          <w:sz w:val="22"/>
          <w:szCs w:val="22"/>
        </w:rPr>
        <w:t>Os documentos de cobrança indicarão, obrigatoriamente, o número e a data de emissão da Nota de Empenho, emitidos pela CODEVASF, e, que cubram a execução das obras/serviços</w:t>
      </w:r>
      <w:r w:rsidR="00463D1F" w:rsidRPr="00A935C3">
        <w:rPr>
          <w:sz w:val="22"/>
          <w:szCs w:val="22"/>
        </w:rPr>
        <w:t>/</w:t>
      </w:r>
      <w:r w:rsidRPr="00A935C3">
        <w:rPr>
          <w:sz w:val="22"/>
          <w:szCs w:val="22"/>
        </w:rPr>
        <w:t>fornecimentos</w:t>
      </w:r>
      <w:r w:rsidR="00E17BB6" w:rsidRPr="00A935C3">
        <w:rPr>
          <w:sz w:val="22"/>
          <w:szCs w:val="22"/>
        </w:rPr>
        <w:t>.</w:t>
      </w:r>
    </w:p>
    <w:p w:rsidR="00E17BB6" w:rsidRPr="002640CC" w:rsidRDefault="002640CC" w:rsidP="002B44EF">
      <w:pPr>
        <w:pStyle w:val="Recuodecorpodetexto"/>
        <w:numPr>
          <w:ilvl w:val="2"/>
          <w:numId w:val="90"/>
        </w:numPr>
        <w:spacing w:before="240"/>
        <w:rPr>
          <w:sz w:val="22"/>
          <w:szCs w:val="24"/>
        </w:rPr>
      </w:pPr>
      <w:r w:rsidRPr="00744046">
        <w:rPr>
          <w:sz w:val="22"/>
          <w:szCs w:val="22"/>
        </w:rPr>
        <w:t xml:space="preserve">Caso a </w:t>
      </w:r>
      <w:r w:rsidR="00463D1F" w:rsidRPr="00744046">
        <w:rPr>
          <w:sz w:val="22"/>
          <w:szCs w:val="22"/>
        </w:rPr>
        <w:t>contratada</w:t>
      </w:r>
      <w:r w:rsidRPr="00744046">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E17BB6">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 xml:space="preserve">Não constituem motivos de pagamento pela CODEVASF serviços em excesso, desnecessários à execução das obras e que forem realizados sem autorização prévia da </w:t>
      </w:r>
      <w:r w:rsidR="00463D1F">
        <w:rPr>
          <w:sz w:val="22"/>
          <w:szCs w:val="22"/>
        </w:rPr>
        <w:t>f</w:t>
      </w:r>
      <w:r w:rsidRPr="00744046">
        <w:rPr>
          <w:sz w:val="22"/>
          <w:szCs w:val="22"/>
        </w:rPr>
        <w:t xml:space="preserve">iscalização. Não terá faturamento serviço algum que não se enquadre na forma de pagamento estabelecida neste </w:t>
      </w:r>
      <w:r w:rsidR="00A36EC2">
        <w:rPr>
          <w:sz w:val="22"/>
          <w:szCs w:val="22"/>
        </w:rPr>
        <w:t>edital</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 xml:space="preserve">A </w:t>
      </w:r>
      <w:r w:rsidR="00463D1F" w:rsidRPr="00744046">
        <w:rPr>
          <w:sz w:val="22"/>
          <w:szCs w:val="22"/>
        </w:rPr>
        <w:t>contratada</w:t>
      </w:r>
      <w:r w:rsidRPr="00744046">
        <w:rPr>
          <w:sz w:val="22"/>
          <w:szCs w:val="22"/>
        </w:rPr>
        <w:t xml:space="preserve"> se obriga a manter, durante toda a execução do contrato, todas as condições de habilitação e qualificação exigidas, em compatibilidade com as obrigações por ela assumidas</w:t>
      </w:r>
      <w:r>
        <w:rPr>
          <w:sz w:val="22"/>
          <w:szCs w:val="22"/>
        </w:rPr>
        <w:t>.</w:t>
      </w:r>
    </w:p>
    <w:p w:rsidR="002640CC" w:rsidRPr="002640CC" w:rsidRDefault="002640CC" w:rsidP="002B44EF">
      <w:pPr>
        <w:pStyle w:val="Recuodecorpodetexto"/>
        <w:numPr>
          <w:ilvl w:val="2"/>
          <w:numId w:val="90"/>
        </w:numPr>
        <w:spacing w:before="240"/>
        <w:rPr>
          <w:sz w:val="22"/>
          <w:szCs w:val="24"/>
        </w:rPr>
      </w:pPr>
      <w:r w:rsidRPr="00744046">
        <w:rPr>
          <w:sz w:val="22"/>
          <w:szCs w:val="22"/>
        </w:rPr>
        <w:t>Quaisquer tributos ou encargos legais criados, alterados ou extintos, após a assinatura do contrato, de comprovada repercussão nos preços contratuais, ensejará a revisão destes, para mais ou para menos, conforme o caso</w:t>
      </w:r>
      <w:r>
        <w:rPr>
          <w:sz w:val="22"/>
          <w:szCs w:val="22"/>
        </w:rPr>
        <w:t>.</w:t>
      </w:r>
    </w:p>
    <w:p w:rsidR="002640CC" w:rsidRPr="00E17BB6" w:rsidRDefault="002640CC" w:rsidP="002B44EF">
      <w:pPr>
        <w:pStyle w:val="Recuodecorpodetexto"/>
        <w:numPr>
          <w:ilvl w:val="2"/>
          <w:numId w:val="90"/>
        </w:numPr>
        <w:spacing w:before="240"/>
        <w:rPr>
          <w:sz w:val="22"/>
          <w:szCs w:val="24"/>
        </w:rPr>
      </w:pPr>
      <w:r w:rsidRPr="00744046">
        <w:rPr>
          <w:sz w:val="22"/>
          <w:szCs w:val="22"/>
        </w:rPr>
        <w:t>Ficam excluídos da hipótese referida no item anterior, tributos ou encargos legais que, por sua natureza jurídica tributária (impostos diretos e/ou pessoais) não reflitam diretamente nos preços do objeto contratual</w:t>
      </w:r>
      <w:r>
        <w:rPr>
          <w:sz w:val="22"/>
          <w:szCs w:val="22"/>
        </w:rPr>
        <w:t>.</w:t>
      </w:r>
    </w:p>
    <w:p w:rsidR="006D50C7" w:rsidRPr="00303B84" w:rsidRDefault="006D50C7" w:rsidP="002B44EF">
      <w:pPr>
        <w:pStyle w:val="Recuodecorpodetexto"/>
        <w:numPr>
          <w:ilvl w:val="2"/>
          <w:numId w:val="90"/>
        </w:numPr>
        <w:spacing w:before="240"/>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1C7A38">
      <w:pPr>
        <w:pStyle w:val="Ttulo1"/>
        <w:keepNext w:val="0"/>
        <w:numPr>
          <w:ilvl w:val="0"/>
          <w:numId w:val="0"/>
        </w:numPr>
        <w:ind w:left="851"/>
        <w:rPr>
          <w:b/>
          <w:sz w:val="22"/>
          <w:szCs w:val="22"/>
        </w:rPr>
      </w:pPr>
      <w:r w:rsidRPr="00E2555D">
        <w:rPr>
          <w:sz w:val="22"/>
          <w:szCs w:val="22"/>
        </w:rPr>
        <w:t>AM = P x I, onde:</w:t>
      </w:r>
    </w:p>
    <w:p w:rsidR="00D840D2" w:rsidRPr="00E2555D" w:rsidRDefault="00D840D2" w:rsidP="001C7A38">
      <w:pPr>
        <w:pStyle w:val="Ttulo1"/>
        <w:keepNext w:val="0"/>
        <w:numPr>
          <w:ilvl w:val="0"/>
          <w:numId w:val="0"/>
        </w:numPr>
        <w:ind w:left="851"/>
        <w:rPr>
          <w:b/>
          <w:sz w:val="22"/>
          <w:szCs w:val="22"/>
        </w:rPr>
      </w:pPr>
      <w:r w:rsidRPr="00E2555D">
        <w:rPr>
          <w:sz w:val="22"/>
          <w:szCs w:val="22"/>
        </w:rPr>
        <w:t>AM = Atualização Monetária;</w:t>
      </w:r>
    </w:p>
    <w:p w:rsidR="00D840D2" w:rsidRPr="00E2555D" w:rsidRDefault="00D840D2" w:rsidP="001C7A38">
      <w:pPr>
        <w:pStyle w:val="Ttulo1"/>
        <w:keepNext w:val="0"/>
        <w:numPr>
          <w:ilvl w:val="0"/>
          <w:numId w:val="0"/>
        </w:numPr>
        <w:ind w:left="851"/>
        <w:rPr>
          <w:b/>
          <w:sz w:val="22"/>
          <w:szCs w:val="22"/>
        </w:rPr>
      </w:pPr>
      <w:r w:rsidRPr="00E2555D">
        <w:rPr>
          <w:sz w:val="22"/>
          <w:szCs w:val="22"/>
        </w:rPr>
        <w:t>P = Valor da Parcela a ser paga; e</w:t>
      </w:r>
      <w:r w:rsidR="00E2555D">
        <w:rPr>
          <w:sz w:val="22"/>
          <w:szCs w:val="22"/>
        </w:rPr>
        <w:t>,</w:t>
      </w:r>
    </w:p>
    <w:p w:rsidR="00D840D2" w:rsidRPr="00E2555D" w:rsidRDefault="00D840D2" w:rsidP="001C7A38">
      <w:pPr>
        <w:pStyle w:val="Ttulo1"/>
        <w:keepNext w:val="0"/>
        <w:numPr>
          <w:ilvl w:val="0"/>
          <w:numId w:val="0"/>
        </w:numPr>
        <w:ind w:left="851"/>
        <w:rPr>
          <w:b/>
          <w:sz w:val="22"/>
          <w:szCs w:val="22"/>
        </w:rPr>
      </w:pPr>
      <w:r w:rsidRPr="00E2555D">
        <w:rPr>
          <w:sz w:val="22"/>
          <w:szCs w:val="22"/>
        </w:rPr>
        <w:t xml:space="preserve">I = Percentual de atualização </w:t>
      </w:r>
      <w:r w:rsidR="00D016C2" w:rsidRPr="00E2555D">
        <w:rPr>
          <w:sz w:val="22"/>
          <w:szCs w:val="22"/>
        </w:rPr>
        <w:t>monetário, assim apurado</w:t>
      </w:r>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1C7A38">
      <w:pPr>
        <w:pStyle w:val="Ttulo1"/>
        <w:numPr>
          <w:ilvl w:val="0"/>
          <w:numId w:val="0"/>
        </w:numPr>
        <w:ind w:left="851"/>
        <w:rPr>
          <w:b/>
          <w:sz w:val="22"/>
          <w:szCs w:val="22"/>
        </w:rPr>
      </w:pPr>
      <w:r w:rsidRPr="00E2555D">
        <w:rPr>
          <w:sz w:val="22"/>
          <w:szCs w:val="22"/>
        </w:rPr>
        <w:lastRenderedPageBreak/>
        <w:t>Onde:</w:t>
      </w:r>
    </w:p>
    <w:p w:rsidR="00D840D2" w:rsidRPr="00E2555D" w:rsidRDefault="00D840D2" w:rsidP="001C7A38">
      <w:pPr>
        <w:pStyle w:val="Ttulo1"/>
        <w:keepNext w:val="0"/>
        <w:numPr>
          <w:ilvl w:val="0"/>
          <w:numId w:val="0"/>
        </w:numPr>
        <w:ind w:left="851"/>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1C7A38">
      <w:pPr>
        <w:pStyle w:val="Ttulo1"/>
        <w:keepNext w:val="0"/>
        <w:numPr>
          <w:ilvl w:val="0"/>
          <w:numId w:val="0"/>
        </w:numPr>
        <w:ind w:left="851"/>
        <w:rPr>
          <w:sz w:val="22"/>
          <w:szCs w:val="22"/>
        </w:rPr>
      </w:pPr>
      <w:r w:rsidRPr="00E2555D">
        <w:rPr>
          <w:i/>
          <w:sz w:val="22"/>
          <w:szCs w:val="22"/>
        </w:rPr>
        <w:t>d</w:t>
      </w:r>
      <w:r w:rsidRPr="00E2555D">
        <w:rPr>
          <w:sz w:val="22"/>
          <w:szCs w:val="22"/>
        </w:rPr>
        <w:t xml:space="preserve"> = Número de dias em atraso no mês “m”;</w:t>
      </w:r>
    </w:p>
    <w:p w:rsidR="006D50C7" w:rsidRPr="00E2555D" w:rsidRDefault="00D840D2" w:rsidP="001C7A38">
      <w:pPr>
        <w:pStyle w:val="Ttulo1"/>
        <w:keepNext w:val="0"/>
        <w:numPr>
          <w:ilvl w:val="0"/>
          <w:numId w:val="0"/>
        </w:numPr>
        <w:ind w:left="851"/>
        <w:rPr>
          <w:i/>
          <w:iCs/>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2B44EF">
      <w:pPr>
        <w:pStyle w:val="Recuodecorpodetexto"/>
        <w:numPr>
          <w:ilvl w:val="3"/>
          <w:numId w:val="92"/>
        </w:numPr>
        <w:spacing w:before="240"/>
        <w:ind w:left="851" w:hanging="851"/>
        <w:rPr>
          <w:sz w:val="22"/>
          <w:szCs w:val="24"/>
        </w:rPr>
      </w:pPr>
      <w:r w:rsidRPr="00717E67">
        <w:rPr>
          <w:sz w:val="22"/>
          <w:szCs w:val="24"/>
        </w:rPr>
        <w:t>Não sendo conhecido o índice para o período, será utilizado no cálculo, o último índice conhecido.</w:t>
      </w:r>
    </w:p>
    <w:p w:rsidR="006D50C7" w:rsidRDefault="006D50C7" w:rsidP="002B44EF">
      <w:pPr>
        <w:pStyle w:val="Recuodecorpodetexto"/>
        <w:numPr>
          <w:ilvl w:val="3"/>
          <w:numId w:val="92"/>
        </w:numPr>
        <w:spacing w:before="240"/>
        <w:ind w:left="851" w:hanging="851"/>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SANÇÕES ADMINISTRATIVAS</w:t>
      </w:r>
    </w:p>
    <w:p w:rsidR="006D50C7" w:rsidRPr="00303B84" w:rsidRDefault="006D50C7" w:rsidP="00A43704">
      <w:pPr>
        <w:pStyle w:val="Recuodecorpodetexto"/>
        <w:numPr>
          <w:ilvl w:val="1"/>
          <w:numId w:val="49"/>
        </w:numPr>
        <w:spacing w:before="240"/>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 xml:space="preserve">c arts. </w:t>
      </w:r>
      <w:proofErr w:type="gramStart"/>
      <w:r w:rsidRPr="007C7BBA">
        <w:rPr>
          <w:sz w:val="22"/>
          <w:szCs w:val="24"/>
        </w:rPr>
        <w:t>86</w:t>
      </w:r>
      <w:r w:rsidR="00772DC3" w:rsidRPr="007C7BBA">
        <w:rPr>
          <w:sz w:val="22"/>
          <w:szCs w:val="24"/>
        </w:rPr>
        <w:t>,</w:t>
      </w:r>
      <w:r w:rsidRPr="007C7BBA">
        <w:rPr>
          <w:sz w:val="22"/>
          <w:szCs w:val="24"/>
        </w:rPr>
        <w:t xml:space="preserve"> 87 </w:t>
      </w:r>
      <w:r w:rsidR="00772DC3" w:rsidRPr="007C7BBA">
        <w:rPr>
          <w:sz w:val="22"/>
          <w:szCs w:val="24"/>
        </w:rPr>
        <w:t>e 88</w:t>
      </w:r>
      <w:proofErr w:type="gramEnd"/>
      <w:r w:rsidR="00772DC3" w:rsidRPr="007C7BBA">
        <w:rPr>
          <w:sz w:val="22"/>
          <w:szCs w:val="24"/>
        </w:rPr>
        <w:t xml:space="preserve">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Advertência;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Multa;</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9E41F2">
      <w:pPr>
        <w:numPr>
          <w:ilvl w:val="0"/>
          <w:numId w:val="5"/>
        </w:numPr>
        <w:tabs>
          <w:tab w:val="clear" w:pos="1854"/>
        </w:tabs>
        <w:spacing w:before="120" w:after="120"/>
        <w:ind w:left="1418"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A43704">
      <w:pPr>
        <w:pStyle w:val="Recuodecorpodetexto"/>
        <w:numPr>
          <w:ilvl w:val="1"/>
          <w:numId w:val="49"/>
        </w:numPr>
        <w:spacing w:before="240"/>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A43704">
      <w:pPr>
        <w:pStyle w:val="Recuodecorpodetexto"/>
        <w:numPr>
          <w:ilvl w:val="1"/>
          <w:numId w:val="49"/>
        </w:numPr>
        <w:spacing w:before="240"/>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MULTA</w:t>
      </w:r>
    </w:p>
    <w:p w:rsidR="005B37A7" w:rsidRPr="00C852EB" w:rsidRDefault="00FF5A3F" w:rsidP="00FF5A3F">
      <w:pPr>
        <w:pStyle w:val="Recuodecorpodetexto"/>
        <w:numPr>
          <w:ilvl w:val="1"/>
          <w:numId w:val="49"/>
        </w:numPr>
        <w:spacing w:before="240"/>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404460">
      <w:pPr>
        <w:pStyle w:val="Recuodecorpodetexto"/>
        <w:numPr>
          <w:ilvl w:val="2"/>
          <w:numId w:val="49"/>
        </w:numPr>
        <w:spacing w:before="240"/>
        <w:ind w:left="851" w:hanging="851"/>
        <w:rPr>
          <w:sz w:val="22"/>
          <w:szCs w:val="22"/>
        </w:rPr>
      </w:pPr>
      <w:r w:rsidRPr="00C852EB">
        <w:rPr>
          <w:sz w:val="22"/>
          <w:szCs w:val="22"/>
        </w:rPr>
        <w:t xml:space="preserve">O atraso na execução </w:t>
      </w:r>
      <w:r w:rsidR="008D4B7A">
        <w:rPr>
          <w:sz w:val="22"/>
          <w:szCs w:val="22"/>
        </w:rPr>
        <w:t>das obras/</w:t>
      </w:r>
      <w:r w:rsidRPr="00C852EB">
        <w:rPr>
          <w:sz w:val="22"/>
          <w:szCs w:val="22"/>
        </w:rPr>
        <w:t>serviços</w:t>
      </w:r>
      <w:r w:rsidR="004B76CE">
        <w:rPr>
          <w:sz w:val="22"/>
          <w:szCs w:val="22"/>
        </w:rPr>
        <w:t>/fornecimentos</w:t>
      </w:r>
      <w:r w:rsidRPr="00C852EB">
        <w:rPr>
          <w:sz w:val="22"/>
          <w:szCs w:val="22"/>
        </w:rPr>
        <w:t>,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A43704">
      <w:pPr>
        <w:pStyle w:val="Recuodecorpodetexto"/>
        <w:numPr>
          <w:ilvl w:val="1"/>
          <w:numId w:val="49"/>
        </w:numPr>
        <w:spacing w:before="240"/>
        <w:rPr>
          <w:sz w:val="22"/>
          <w:szCs w:val="22"/>
        </w:rPr>
      </w:pPr>
      <w:r w:rsidRPr="00C852EB">
        <w:rPr>
          <w:sz w:val="22"/>
          <w:szCs w:val="22"/>
        </w:rPr>
        <w:lastRenderedPageBreak/>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2B44EF">
      <w:pPr>
        <w:keepLines/>
        <w:numPr>
          <w:ilvl w:val="0"/>
          <w:numId w:val="83"/>
        </w:numPr>
        <w:tabs>
          <w:tab w:val="left" w:pos="1276"/>
        </w:tabs>
        <w:suppressAutoHyphens w:val="0"/>
        <w:spacing w:after="120"/>
        <w:ind w:left="1276" w:hanging="425"/>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FC2C5E" w:rsidRDefault="000965E2" w:rsidP="00A43704">
      <w:pPr>
        <w:pStyle w:val="Recuodecorpodetexto"/>
        <w:numPr>
          <w:ilvl w:val="1"/>
          <w:numId w:val="49"/>
        </w:numPr>
        <w:spacing w:before="240"/>
        <w:rPr>
          <w:sz w:val="22"/>
          <w:szCs w:val="24"/>
        </w:rPr>
      </w:pPr>
      <w:r w:rsidRPr="0013344B">
        <w:rPr>
          <w:sz w:val="22"/>
          <w:szCs w:val="22"/>
        </w:rPr>
        <w:t>Ocorrido o inadimplemento, a penalidade será aplicada pela CODEVASF, através de ato da Superintendência Regional baseado no relatório da comissão constituída para tal fim, observando o seguinte</w:t>
      </w:r>
      <w:r w:rsidR="004424B5" w:rsidRPr="00FC2C5E">
        <w:rPr>
          <w:sz w:val="22"/>
          <w:szCs w:val="24"/>
        </w:rPr>
        <w:t>:</w:t>
      </w:r>
    </w:p>
    <w:p w:rsidR="004424B5" w:rsidRPr="00357798" w:rsidRDefault="000965E2" w:rsidP="002B44EF">
      <w:pPr>
        <w:pStyle w:val="Recuodecorpodetexto"/>
        <w:numPr>
          <w:ilvl w:val="2"/>
          <w:numId w:val="104"/>
        </w:numPr>
        <w:spacing w:before="240"/>
        <w:ind w:left="851" w:hanging="851"/>
        <w:rPr>
          <w:sz w:val="22"/>
          <w:szCs w:val="24"/>
        </w:rPr>
      </w:pPr>
      <w:r w:rsidRPr="00357798">
        <w:rPr>
          <w:sz w:val="22"/>
          <w:szCs w:val="22"/>
        </w:rPr>
        <w:t>Cientificada da recomendação da cominação de penalidade, a contratada poderá apresentar defesa prévia no prazo de 10 (dez) dias</w:t>
      </w:r>
      <w:r w:rsidR="004424B5" w:rsidRPr="00357798">
        <w:rPr>
          <w:sz w:val="22"/>
          <w:szCs w:val="24"/>
        </w:rPr>
        <w:t>.</w:t>
      </w:r>
    </w:p>
    <w:p w:rsidR="004424B5" w:rsidRPr="00357798" w:rsidRDefault="00BC0C1B" w:rsidP="002B44EF">
      <w:pPr>
        <w:pStyle w:val="Recuodecorpodetexto"/>
        <w:numPr>
          <w:ilvl w:val="2"/>
          <w:numId w:val="104"/>
        </w:numPr>
        <w:spacing w:before="240"/>
        <w:ind w:left="851" w:hanging="851"/>
        <w:rPr>
          <w:sz w:val="22"/>
          <w:szCs w:val="24"/>
        </w:rPr>
      </w:pPr>
      <w:r w:rsidRPr="00357798">
        <w:rPr>
          <w:sz w:val="22"/>
          <w:szCs w:val="22"/>
        </w:rPr>
        <w:t>Após o procedimento estabelecido acima, a defesa será apreciada pela Superintendência Regional e, ouvida a Assessoria Jurídica, deverá a autoridade competente decidir sobre a aplicação ou não da sanção</w:t>
      </w:r>
      <w:r w:rsidR="004424B5" w:rsidRPr="00357798">
        <w:rPr>
          <w:sz w:val="22"/>
          <w:szCs w:val="24"/>
        </w:rPr>
        <w:t>.</w:t>
      </w:r>
    </w:p>
    <w:p w:rsidR="004424B5" w:rsidRPr="00357798" w:rsidRDefault="00BC0C1B" w:rsidP="002B44EF">
      <w:pPr>
        <w:pStyle w:val="Recuodecorpodetexto"/>
        <w:numPr>
          <w:ilvl w:val="2"/>
          <w:numId w:val="104"/>
        </w:numPr>
        <w:spacing w:before="240"/>
        <w:ind w:left="851" w:hanging="851"/>
        <w:rPr>
          <w:sz w:val="22"/>
          <w:szCs w:val="24"/>
        </w:rPr>
      </w:pPr>
      <w:r w:rsidRPr="00357798">
        <w:rPr>
          <w:sz w:val="22"/>
          <w:szCs w:val="22"/>
        </w:rPr>
        <w:t>A contratada terá um prazo de 05 (cinco) dias úteis, contados a partir da cientificação da aplicação da penalidade pela autoridade competente, para apresentar recurso à CODEVASF</w:t>
      </w:r>
      <w:r w:rsidR="004424B5" w:rsidRPr="00357798">
        <w:rPr>
          <w:sz w:val="22"/>
          <w:szCs w:val="24"/>
        </w:rPr>
        <w:t>.</w:t>
      </w:r>
    </w:p>
    <w:p w:rsidR="004424B5" w:rsidRPr="00C86A90" w:rsidRDefault="00BC0C1B" w:rsidP="002B44EF">
      <w:pPr>
        <w:pStyle w:val="Recuodecorpodetexto"/>
        <w:numPr>
          <w:ilvl w:val="2"/>
          <w:numId w:val="104"/>
        </w:numPr>
        <w:spacing w:before="240"/>
        <w:ind w:left="851" w:hanging="851"/>
        <w:rPr>
          <w:sz w:val="22"/>
          <w:szCs w:val="24"/>
        </w:rPr>
      </w:pPr>
      <w:r w:rsidRPr="0013344B">
        <w:rPr>
          <w:sz w:val="22"/>
          <w:szCs w:val="22"/>
        </w:rPr>
        <w:t xml:space="preserve">Ouvida a Comissão e a Assessoria Jurídica, </w:t>
      </w:r>
      <w:r w:rsidRPr="00C86A90">
        <w:rPr>
          <w:sz w:val="22"/>
          <w:szCs w:val="22"/>
        </w:rPr>
        <w:t xml:space="preserve">poderá o </w:t>
      </w:r>
      <w:r w:rsidR="00C83F36" w:rsidRPr="00C86A90">
        <w:rPr>
          <w:sz w:val="22"/>
          <w:szCs w:val="22"/>
        </w:rPr>
        <w:t xml:space="preserve">Presidente </w:t>
      </w:r>
      <w:proofErr w:type="gramStart"/>
      <w:r w:rsidR="00C83F36" w:rsidRPr="00C86A90">
        <w:rPr>
          <w:sz w:val="22"/>
          <w:szCs w:val="22"/>
        </w:rPr>
        <w:t>da CODEVASF</w:t>
      </w:r>
      <w:r w:rsidRPr="00C86A90">
        <w:rPr>
          <w:sz w:val="22"/>
          <w:szCs w:val="22"/>
        </w:rPr>
        <w:t xml:space="preserve"> relevar</w:t>
      </w:r>
      <w:proofErr w:type="gramEnd"/>
      <w:r w:rsidRPr="00C86A90">
        <w:rPr>
          <w:sz w:val="22"/>
          <w:szCs w:val="22"/>
        </w:rPr>
        <w:t xml:space="preserve"> ou não aplicação da pena</w:t>
      </w:r>
      <w:r w:rsidR="004424B5" w:rsidRPr="00C86A90">
        <w:rPr>
          <w:sz w:val="22"/>
          <w:szCs w:val="24"/>
        </w:rPr>
        <w:t>.</w:t>
      </w:r>
    </w:p>
    <w:p w:rsidR="004424B5" w:rsidRPr="00C86A90" w:rsidRDefault="00BC0C1B" w:rsidP="002B44EF">
      <w:pPr>
        <w:pStyle w:val="Recuodecorpodetexto"/>
        <w:numPr>
          <w:ilvl w:val="2"/>
          <w:numId w:val="104"/>
        </w:numPr>
        <w:spacing w:before="240"/>
        <w:ind w:left="851" w:hanging="851"/>
        <w:rPr>
          <w:sz w:val="22"/>
          <w:szCs w:val="24"/>
        </w:rPr>
      </w:pPr>
      <w:r w:rsidRPr="00C86A90">
        <w:rPr>
          <w:sz w:val="22"/>
          <w:szCs w:val="22"/>
        </w:rPr>
        <w:t xml:space="preserve">Caso seja mantida a sanção, os autos deverão ser remetidos </w:t>
      </w:r>
      <w:r w:rsidR="00072B18" w:rsidRPr="00C86A90">
        <w:rPr>
          <w:sz w:val="22"/>
          <w:szCs w:val="22"/>
        </w:rPr>
        <w:t>à</w:t>
      </w:r>
      <w:r w:rsidR="00B1763B" w:rsidRPr="00C86A90">
        <w:rPr>
          <w:sz w:val="22"/>
          <w:szCs w:val="22"/>
        </w:rPr>
        <w:t xml:space="preserve"> </w:t>
      </w:r>
      <w:r w:rsidR="00072B18" w:rsidRPr="00C86A90">
        <w:rPr>
          <w:sz w:val="22"/>
          <w:szCs w:val="22"/>
        </w:rPr>
        <w:t>Diretoria</w:t>
      </w:r>
      <w:r w:rsidR="00B1763B" w:rsidRPr="00C86A90">
        <w:rPr>
          <w:sz w:val="22"/>
          <w:szCs w:val="22"/>
        </w:rPr>
        <w:t xml:space="preserve"> </w:t>
      </w:r>
      <w:r w:rsidRPr="00C86A90">
        <w:rPr>
          <w:sz w:val="22"/>
          <w:szCs w:val="22"/>
        </w:rPr>
        <w:t>Executiva da CODEVASF para julgamento do recurso</w:t>
      </w:r>
      <w:r w:rsidR="004424B5" w:rsidRPr="00C86A90">
        <w:rPr>
          <w:sz w:val="22"/>
          <w:szCs w:val="24"/>
        </w:rPr>
        <w:t>.</w:t>
      </w:r>
    </w:p>
    <w:p w:rsidR="00BC0C1B" w:rsidRPr="00FC2C5E" w:rsidRDefault="00BC0C1B" w:rsidP="002B44EF">
      <w:pPr>
        <w:pStyle w:val="Recuodecorpodetexto"/>
        <w:numPr>
          <w:ilvl w:val="2"/>
          <w:numId w:val="104"/>
        </w:numPr>
        <w:spacing w:before="240"/>
        <w:ind w:left="851" w:hanging="851"/>
        <w:rPr>
          <w:sz w:val="22"/>
          <w:szCs w:val="24"/>
        </w:rPr>
      </w:pPr>
      <w:r w:rsidRPr="00C86A90">
        <w:rPr>
          <w:sz w:val="22"/>
          <w:szCs w:val="22"/>
        </w:rPr>
        <w:t xml:space="preserve">Caso </w:t>
      </w:r>
      <w:r w:rsidR="00072B18" w:rsidRPr="00C86A90">
        <w:rPr>
          <w:sz w:val="22"/>
          <w:szCs w:val="22"/>
        </w:rPr>
        <w:t>a Diretoria Executiva</w:t>
      </w:r>
      <w:r w:rsidRPr="00C86A90">
        <w:rPr>
          <w:sz w:val="22"/>
          <w:szCs w:val="22"/>
        </w:rPr>
        <w:t xml:space="preserve"> mantenha</w:t>
      </w:r>
      <w:r w:rsidRPr="0013344B">
        <w:rPr>
          <w:sz w:val="22"/>
          <w:szCs w:val="22"/>
        </w:rPr>
        <w:t xml:space="preserve"> a multa, não caberá mais recurso</w:t>
      </w:r>
      <w:r>
        <w:rPr>
          <w:sz w:val="22"/>
          <w:szCs w:val="22"/>
        </w:rPr>
        <w:t>.</w:t>
      </w:r>
    </w:p>
    <w:p w:rsidR="004424B5" w:rsidRPr="00FC2C5E" w:rsidRDefault="00BC0C1B" w:rsidP="00A43704">
      <w:pPr>
        <w:pStyle w:val="Recuodecorpodetexto"/>
        <w:numPr>
          <w:ilvl w:val="1"/>
          <w:numId w:val="49"/>
        </w:numPr>
        <w:spacing w:before="240"/>
        <w:rPr>
          <w:sz w:val="22"/>
          <w:szCs w:val="24"/>
        </w:rPr>
      </w:pPr>
      <w:r w:rsidRPr="0013344B">
        <w:rPr>
          <w:sz w:val="22"/>
          <w:szCs w:val="22"/>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r w:rsidR="004424B5" w:rsidRPr="00FC2C5E">
        <w:rPr>
          <w:sz w:val="22"/>
          <w:szCs w:val="24"/>
        </w:rPr>
        <w:t>.</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GARANTIA DE EXECUÇÃO</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A43704">
      <w:pPr>
        <w:pStyle w:val="Recuodecorpodetexto"/>
        <w:numPr>
          <w:ilvl w:val="1"/>
          <w:numId w:val="49"/>
        </w:numPr>
        <w:spacing w:before="240"/>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w:t>
      </w:r>
      <w:r w:rsidRPr="00BF3956">
        <w:rPr>
          <w:sz w:val="22"/>
          <w:szCs w:val="22"/>
        </w:rPr>
        <w:lastRenderedPageBreak/>
        <w:t xml:space="preserve">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A43704">
      <w:pPr>
        <w:pStyle w:val="Recuodecorpodetexto"/>
        <w:numPr>
          <w:ilvl w:val="1"/>
          <w:numId w:val="49"/>
        </w:numPr>
        <w:spacing w:before="240"/>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w:t>
      </w:r>
      <w:r w:rsidR="004B76CE">
        <w:rPr>
          <w:sz w:val="22"/>
          <w:szCs w:val="22"/>
        </w:rPr>
        <w:t>/fornecimentos</w:t>
      </w:r>
      <w:r w:rsidRPr="00BC5047">
        <w:rPr>
          <w:sz w:val="22"/>
          <w:szCs w:val="22"/>
        </w:rPr>
        <w:t xml:space="preserve"> contratados</w:t>
      </w:r>
      <w:r w:rsidR="006D50C7" w:rsidRPr="00F51CF0">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A43704">
      <w:pPr>
        <w:pStyle w:val="Recuodecorpodetexto"/>
        <w:numPr>
          <w:ilvl w:val="1"/>
          <w:numId w:val="49"/>
        </w:numPr>
        <w:spacing w:before="240"/>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A43704">
      <w:pPr>
        <w:pStyle w:val="Recuodecorpodetexto"/>
        <w:numPr>
          <w:ilvl w:val="1"/>
          <w:numId w:val="49"/>
        </w:numPr>
        <w:spacing w:before="240"/>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055DF7" w:rsidRDefault="00055DF7" w:rsidP="00A43704">
      <w:pPr>
        <w:pStyle w:val="Recuodecorpodetexto"/>
        <w:numPr>
          <w:ilvl w:val="1"/>
          <w:numId w:val="49"/>
        </w:numPr>
        <w:spacing w:before="240"/>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055DF7" w:rsidRPr="00716654" w:rsidRDefault="00716654" w:rsidP="00A43704">
      <w:pPr>
        <w:pStyle w:val="Recuodecorpodetexto"/>
        <w:numPr>
          <w:ilvl w:val="1"/>
          <w:numId w:val="49"/>
        </w:numPr>
        <w:spacing w:before="240"/>
        <w:rPr>
          <w:sz w:val="22"/>
          <w:szCs w:val="24"/>
        </w:rPr>
      </w:pPr>
      <w:r w:rsidRPr="00716654">
        <w:rPr>
          <w:sz w:val="22"/>
          <w:szCs w:val="22"/>
        </w:rPr>
        <w:t>DOS PRAZOS DE GARANTIAS</w:t>
      </w:r>
      <w:r w:rsidR="00055DF7" w:rsidRPr="0035355D">
        <w:rPr>
          <w:iCs/>
          <w:sz w:val="22"/>
          <w:szCs w:val="24"/>
        </w:rPr>
        <w:t>.</w:t>
      </w:r>
    </w:p>
    <w:p w:rsidR="00716654" w:rsidRPr="00F7003B" w:rsidRDefault="000607B9" w:rsidP="00716654">
      <w:pPr>
        <w:pStyle w:val="Recuodecorpodetexto"/>
        <w:numPr>
          <w:ilvl w:val="2"/>
          <w:numId w:val="49"/>
        </w:numPr>
        <w:spacing w:before="240"/>
        <w:ind w:left="851" w:hanging="851"/>
        <w:rPr>
          <w:sz w:val="22"/>
          <w:szCs w:val="24"/>
        </w:rPr>
      </w:pPr>
      <w:r w:rsidRPr="00A73921">
        <w:rPr>
          <w:sz w:val="22"/>
          <w:szCs w:val="22"/>
        </w:rPr>
        <w:t xml:space="preserve">A licitante deverá assegurar garantia pelos serviços realizados, objeto deste </w:t>
      </w:r>
      <w:r w:rsidR="00212632">
        <w:rPr>
          <w:sz w:val="22"/>
          <w:szCs w:val="22"/>
        </w:rPr>
        <w:t>edital</w:t>
      </w:r>
      <w:r w:rsidRPr="00A73921">
        <w:rPr>
          <w:sz w:val="22"/>
          <w:szCs w:val="22"/>
        </w:rPr>
        <w:t>, em que se constatarem defeitos em peças de fabricação ou oriundos da instalação incorreta, dentro do prazo de 12 (doze) meses a partir da data da entrega dos serviços</w:t>
      </w:r>
      <w:r>
        <w:rPr>
          <w:sz w:val="22"/>
          <w:szCs w:val="22"/>
        </w:rPr>
        <w:t>.</w:t>
      </w:r>
    </w:p>
    <w:p w:rsidR="00F7003B" w:rsidRPr="00F7003B" w:rsidRDefault="00F7003B" w:rsidP="00716654">
      <w:pPr>
        <w:pStyle w:val="Recuodecorpodetexto"/>
        <w:numPr>
          <w:ilvl w:val="2"/>
          <w:numId w:val="49"/>
        </w:numPr>
        <w:spacing w:before="240"/>
        <w:ind w:left="851" w:hanging="851"/>
        <w:rPr>
          <w:sz w:val="22"/>
          <w:szCs w:val="22"/>
        </w:rPr>
      </w:pPr>
      <w:r w:rsidRPr="00F7003B">
        <w:rPr>
          <w:sz w:val="22"/>
          <w:szCs w:val="22"/>
        </w:rPr>
        <w:t>Os materiais a serem empregados e os serviços a serem executados deverão obedecer às especificações técnicas; às normas da Associação Brasileira de Normas Técnicas – ABNT e, na falta destas, às normas internacionais; às disposições legais da União e do Governo Federal, aos regulamentos das concessionárias, à Instrução Normativa nº 01 de 09/01/2010 (que dispõe sobre os critérios de sustentabilidade), ao Decreto nº 7.746/2012 e às prescrições e recomendações dos fabricantes.</w:t>
      </w:r>
    </w:p>
    <w:p w:rsidR="006D50C7" w:rsidRPr="00265F21" w:rsidRDefault="006D50C7" w:rsidP="00A43704">
      <w:pPr>
        <w:pStyle w:val="Recuodecorpodetexto"/>
        <w:numPr>
          <w:ilvl w:val="0"/>
          <w:numId w:val="46"/>
        </w:numPr>
        <w:spacing w:before="240"/>
        <w:rPr>
          <w:b/>
          <w:iCs/>
          <w:sz w:val="22"/>
          <w:szCs w:val="24"/>
        </w:rPr>
      </w:pPr>
      <w:r w:rsidRPr="00265F21">
        <w:rPr>
          <w:b/>
          <w:iCs/>
          <w:sz w:val="22"/>
          <w:szCs w:val="24"/>
        </w:rPr>
        <w:t>ABERTURA DOS INVÓLUCROS</w:t>
      </w:r>
    </w:p>
    <w:p w:rsidR="006D50C7" w:rsidRPr="00265F21" w:rsidRDefault="006D50C7" w:rsidP="00A43704">
      <w:pPr>
        <w:pStyle w:val="Recuodecorpodetexto"/>
        <w:numPr>
          <w:ilvl w:val="1"/>
          <w:numId w:val="49"/>
        </w:numPr>
        <w:spacing w:before="240"/>
        <w:rPr>
          <w:sz w:val="22"/>
          <w:szCs w:val="24"/>
        </w:rPr>
      </w:pPr>
      <w:r w:rsidRPr="00265F21">
        <w:rPr>
          <w:sz w:val="22"/>
          <w:szCs w:val="24"/>
        </w:rPr>
        <w:t xml:space="preserve">Os invólucros de que trata o subitem 4.1 deste </w:t>
      </w:r>
      <w:r w:rsidR="00530258" w:rsidRPr="00265F21">
        <w:rPr>
          <w:sz w:val="22"/>
          <w:szCs w:val="24"/>
        </w:rPr>
        <w:t>e</w:t>
      </w:r>
      <w:r w:rsidRPr="00265F21">
        <w:rPr>
          <w:sz w:val="22"/>
          <w:szCs w:val="24"/>
        </w:rPr>
        <w:t xml:space="preserve">dital serão recebidos em sessão pública, no local, dia e hora indicados no “preâmbulo” deste </w:t>
      </w:r>
      <w:r w:rsidR="00530258" w:rsidRPr="00265F21">
        <w:rPr>
          <w:sz w:val="22"/>
          <w:szCs w:val="24"/>
        </w:rPr>
        <w:t>e</w:t>
      </w:r>
      <w:r w:rsidRPr="00265F21">
        <w:rPr>
          <w:sz w:val="22"/>
          <w:szCs w:val="24"/>
        </w:rPr>
        <w:t xml:space="preserve">dital, observado o disposto nos subitens 4.1.1 e 4.1.2 deste </w:t>
      </w:r>
      <w:r w:rsidR="00530258" w:rsidRPr="00265F21">
        <w:rPr>
          <w:sz w:val="22"/>
          <w:szCs w:val="24"/>
        </w:rPr>
        <w:t>e</w:t>
      </w:r>
      <w:r w:rsidRPr="00265F21">
        <w:rPr>
          <w:sz w:val="22"/>
          <w:szCs w:val="24"/>
        </w:rPr>
        <w:t>dital.</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Técnica de Julgamento.</w:t>
      </w:r>
    </w:p>
    <w:p w:rsidR="006D50C7" w:rsidRPr="000A6095" w:rsidRDefault="006D50C7" w:rsidP="00A43704">
      <w:pPr>
        <w:pStyle w:val="Recuodecorpodetexto"/>
        <w:numPr>
          <w:ilvl w:val="1"/>
          <w:numId w:val="49"/>
        </w:numPr>
        <w:spacing w:before="240"/>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Técnica de Julgamento, procederá à abertura dos invólucros n.º 01 (um) – </w:t>
      </w:r>
      <w:r w:rsidRPr="000A6095">
        <w:rPr>
          <w:sz w:val="22"/>
          <w:szCs w:val="24"/>
        </w:rPr>
        <w:lastRenderedPageBreak/>
        <w:t xml:space="preserve">"Documentação" que será em seguida examinada pela Comissão Técnica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Default="006D50C7" w:rsidP="002B44EF">
      <w:pPr>
        <w:pStyle w:val="Recuodecorpodetexto"/>
        <w:numPr>
          <w:ilvl w:val="2"/>
          <w:numId w:val="93"/>
        </w:numPr>
        <w:spacing w:before="240"/>
        <w:ind w:left="851" w:hanging="851"/>
        <w:rPr>
          <w:sz w:val="22"/>
          <w:szCs w:val="24"/>
        </w:rPr>
      </w:pPr>
      <w:r w:rsidRPr="003D59AC">
        <w:rPr>
          <w:sz w:val="22"/>
          <w:szCs w:val="24"/>
        </w:rPr>
        <w:t xml:space="preserve">Em havendo renúncia expressa das licitantes presentes à interposição de recurso quanto à fase de habilitação a que se refere o subitem 11.3 acima, inclusive com a renúncia expressa das licitantes ausentes, poderão ser abertos os invólucros n.º 2 (dois) – “Proposta Financeira” das licitantes habilitadas na mesma sessão, ficando à disposição dos interessados, para fins de vista, por prazo não superior a </w:t>
      </w:r>
      <w:proofErr w:type="gramStart"/>
      <w:r w:rsidRPr="003D59AC">
        <w:rPr>
          <w:sz w:val="22"/>
          <w:szCs w:val="24"/>
        </w:rPr>
        <w:t>24 (vinte e quatro) horas, posterior</w:t>
      </w:r>
      <w:proofErr w:type="gramEnd"/>
      <w:r w:rsidRPr="003D59AC">
        <w:rPr>
          <w:sz w:val="22"/>
          <w:szCs w:val="24"/>
        </w:rPr>
        <w:t xml:space="preserve"> à abertura das propostas, após o que serão encaminhadas à Comissão Técnica de Julgamento para as providências subseq</w:t>
      </w:r>
      <w:r w:rsidR="00EB6E63">
        <w:rPr>
          <w:sz w:val="22"/>
          <w:szCs w:val="24"/>
        </w:rPr>
        <w:t>u</w:t>
      </w:r>
      <w:r w:rsidRPr="003D59AC">
        <w:rPr>
          <w:sz w:val="22"/>
          <w:szCs w:val="24"/>
        </w:rPr>
        <w:t>entes.</w:t>
      </w:r>
    </w:p>
    <w:p w:rsidR="00222B79" w:rsidRPr="003D59AC" w:rsidRDefault="00222B79" w:rsidP="002B44EF">
      <w:pPr>
        <w:pStyle w:val="Recuodecorpodetexto"/>
        <w:numPr>
          <w:ilvl w:val="3"/>
          <w:numId w:val="93"/>
        </w:numPr>
        <w:spacing w:before="240"/>
        <w:ind w:left="851" w:hanging="851"/>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w:t>
      </w:r>
      <w:r w:rsidR="004B76CE">
        <w:rPr>
          <w:sz w:val="22"/>
          <w:szCs w:val="22"/>
        </w:rPr>
        <w:t>/fornecimentos</w:t>
      </w:r>
      <w:r>
        <w:rPr>
          <w:sz w:val="22"/>
          <w:szCs w:val="22"/>
        </w:rPr>
        <w:t>,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Caso não seja possível a proclamação das empresas habilitadas e inabilitadas e na hipótese de não se aplicar o que estabelece o subitem 11.3.1, os presentes serão convidados a rubricar os documentos dos invólucros n.º 02 (dois) – "Proposta Financeira", que permanecerão sob a 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No caso das licitantes inabilitadas se recusarem a receber os invólucros das Propostas, ou se os representantes destas estiverem ausentes, estas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2B44EF">
      <w:pPr>
        <w:pStyle w:val="Recuodecorpodetexto"/>
        <w:numPr>
          <w:ilvl w:val="2"/>
          <w:numId w:val="94"/>
        </w:numPr>
        <w:spacing w:before="240"/>
        <w:ind w:left="851" w:hanging="851"/>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2B44EF">
      <w:pPr>
        <w:pStyle w:val="Recuodecorpodetexto"/>
        <w:numPr>
          <w:ilvl w:val="1"/>
          <w:numId w:val="94"/>
        </w:numPr>
        <w:spacing w:before="240"/>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A43704">
      <w:pPr>
        <w:pStyle w:val="Recuodecorpodetexto"/>
        <w:numPr>
          <w:ilvl w:val="0"/>
          <w:numId w:val="46"/>
        </w:numPr>
        <w:spacing w:before="240"/>
        <w:rPr>
          <w:b/>
          <w:iCs/>
          <w:sz w:val="22"/>
          <w:szCs w:val="24"/>
        </w:rPr>
      </w:pPr>
      <w:r w:rsidRPr="008A7799">
        <w:rPr>
          <w:b/>
          <w:iCs/>
          <w:sz w:val="22"/>
          <w:szCs w:val="24"/>
        </w:rPr>
        <w:t>EXAME E JULGAMENTO DA DOCUMENTAÇÃO E PROPOSTAS</w:t>
      </w:r>
    </w:p>
    <w:p w:rsidR="006D50C7" w:rsidRDefault="006D50C7" w:rsidP="002B44EF">
      <w:pPr>
        <w:pStyle w:val="Recuodecorpodetexto"/>
        <w:numPr>
          <w:ilvl w:val="1"/>
          <w:numId w:val="96"/>
        </w:numPr>
        <w:spacing w:before="240"/>
        <w:ind w:left="851" w:hanging="851"/>
        <w:rPr>
          <w:sz w:val="22"/>
          <w:szCs w:val="24"/>
        </w:rPr>
      </w:pPr>
      <w:r w:rsidRPr="001104FE">
        <w:rPr>
          <w:sz w:val="22"/>
          <w:szCs w:val="24"/>
        </w:rPr>
        <w:t xml:space="preserve">A Comissão Técnica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C86A90" w:rsidRDefault="00C86A90" w:rsidP="00C86A90">
      <w:pPr>
        <w:pStyle w:val="Recuodecorpodetexto"/>
        <w:spacing w:before="240"/>
        <w:ind w:left="851" w:firstLine="0"/>
        <w:rPr>
          <w:sz w:val="22"/>
          <w:szCs w:val="24"/>
        </w:rPr>
      </w:pPr>
    </w:p>
    <w:p w:rsidR="006D50C7" w:rsidRPr="001104FE" w:rsidRDefault="006D50C7" w:rsidP="002B44EF">
      <w:pPr>
        <w:pStyle w:val="Recuodecorpodetexto"/>
        <w:numPr>
          <w:ilvl w:val="1"/>
          <w:numId w:val="97"/>
        </w:numPr>
        <w:spacing w:before="240"/>
        <w:ind w:left="851" w:hanging="851"/>
        <w:rPr>
          <w:b/>
          <w:sz w:val="22"/>
          <w:szCs w:val="24"/>
        </w:rPr>
      </w:pPr>
      <w:r w:rsidRPr="001104FE">
        <w:rPr>
          <w:b/>
          <w:sz w:val="22"/>
          <w:szCs w:val="24"/>
        </w:rPr>
        <w:lastRenderedPageBreak/>
        <w:t>Julgamento da “Documentação – Invólucro n.º 01 (um)</w:t>
      </w:r>
      <w:r w:rsidR="009C070E">
        <w:rPr>
          <w:b/>
          <w:sz w:val="22"/>
          <w:szCs w:val="24"/>
        </w:rPr>
        <w:t>”</w:t>
      </w:r>
    </w:p>
    <w:p w:rsidR="006D50C7" w:rsidRPr="00D06DD7" w:rsidRDefault="006D50C7" w:rsidP="002B44EF">
      <w:pPr>
        <w:pStyle w:val="Recuodecorpodetexto"/>
        <w:numPr>
          <w:ilvl w:val="2"/>
          <w:numId w:val="95"/>
        </w:numPr>
        <w:spacing w:before="240"/>
        <w:ind w:left="851" w:hanging="851"/>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2B44EF">
      <w:pPr>
        <w:pStyle w:val="Recuodecorpodetexto"/>
        <w:numPr>
          <w:ilvl w:val="2"/>
          <w:numId w:val="95"/>
        </w:numPr>
        <w:spacing w:before="240"/>
        <w:ind w:left="851" w:hanging="851"/>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2B44EF">
      <w:pPr>
        <w:pStyle w:val="Recuodecorpodetexto"/>
        <w:numPr>
          <w:ilvl w:val="2"/>
          <w:numId w:val="95"/>
        </w:numPr>
        <w:spacing w:before="240"/>
        <w:ind w:left="851" w:hanging="851"/>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2B44EF">
      <w:pPr>
        <w:pStyle w:val="Recuodecorpodetexto"/>
        <w:numPr>
          <w:ilvl w:val="2"/>
          <w:numId w:val="95"/>
        </w:numPr>
        <w:spacing w:before="240"/>
        <w:ind w:left="851" w:hanging="851"/>
        <w:rPr>
          <w:sz w:val="22"/>
          <w:szCs w:val="24"/>
        </w:rPr>
      </w:pPr>
      <w:r w:rsidRPr="002D7985">
        <w:rPr>
          <w:sz w:val="22"/>
          <w:szCs w:val="24"/>
        </w:rPr>
        <w:t>Após a fase de habilitação não cabe desistência de proposta pela licitante, salvo motivo justo aceito pela Comissão Técnica de Julgamento, nos termos do art. 40, VI c/c art. 43, § 6º da Lei nº 8.666/93.</w:t>
      </w:r>
    </w:p>
    <w:p w:rsidR="006D50C7" w:rsidRDefault="006D50C7" w:rsidP="002B44EF">
      <w:pPr>
        <w:pStyle w:val="Recuodecorpodetexto"/>
        <w:numPr>
          <w:ilvl w:val="2"/>
          <w:numId w:val="95"/>
        </w:numPr>
        <w:spacing w:before="240"/>
        <w:ind w:left="851" w:hanging="851"/>
        <w:rPr>
          <w:sz w:val="22"/>
          <w:szCs w:val="24"/>
        </w:rPr>
      </w:pPr>
      <w:r w:rsidRPr="002D7985">
        <w:rPr>
          <w:sz w:val="22"/>
          <w:szCs w:val="24"/>
        </w:rPr>
        <w:t xml:space="preserve">No caso do subitem 11.3.1 a Comissão Técnica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2B44EF">
      <w:pPr>
        <w:pStyle w:val="Recuodecorpodetexto"/>
        <w:numPr>
          <w:ilvl w:val="1"/>
          <w:numId w:val="97"/>
        </w:numPr>
        <w:spacing w:before="240"/>
        <w:ind w:left="851" w:hanging="851"/>
        <w:rPr>
          <w:b/>
          <w:sz w:val="22"/>
          <w:szCs w:val="24"/>
        </w:rPr>
      </w:pPr>
      <w:r w:rsidRPr="00D06DD7">
        <w:rPr>
          <w:b/>
          <w:sz w:val="22"/>
          <w:szCs w:val="24"/>
        </w:rPr>
        <w:t>Julgamento das “Propostas Financeiras – invólucro n.º 02 (dois)”</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A Comissão Técnica de Julgamento examinará as propostas para determinar se as mesmas estão completas, se houve erros de cálculos, e se todos os documentos foram devidamente assinados, e se todas as propostas estão de acordo com as exigências dos documentos de licitação.</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os valores descritos por extenso;</w:t>
      </w:r>
    </w:p>
    <w:p w:rsidR="006D50C7" w:rsidRPr="0023689C" w:rsidRDefault="006D50C7" w:rsidP="0096444B">
      <w:pPr>
        <w:pStyle w:val="Default"/>
        <w:numPr>
          <w:ilvl w:val="0"/>
          <w:numId w:val="68"/>
        </w:numPr>
        <w:tabs>
          <w:tab w:val="clear" w:pos="1134"/>
          <w:tab w:val="num" w:pos="1276"/>
        </w:tabs>
        <w:spacing w:after="137"/>
        <w:ind w:left="1276" w:hanging="425"/>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unitários constantes das Planilhas de Composições de Preços Unitários e a Planilha de Preços Unitários, prevalecerá o valor das Composições de Preços Unitários.</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2B44EF">
      <w:pPr>
        <w:pStyle w:val="Recuodecorpodetexto"/>
        <w:numPr>
          <w:ilvl w:val="3"/>
          <w:numId w:val="98"/>
        </w:numPr>
        <w:spacing w:before="240"/>
        <w:ind w:left="851" w:hanging="851"/>
        <w:rPr>
          <w:sz w:val="22"/>
          <w:szCs w:val="24"/>
        </w:rPr>
      </w:pPr>
      <w:r w:rsidRPr="00315C0F">
        <w:rPr>
          <w:sz w:val="22"/>
          <w:szCs w:val="24"/>
        </w:rPr>
        <w:t>Ocorrendo a hipótese prevista no subitem 12.3.3 a licitante deverá honrar o preço fixado no Termo de Proposta, sob pena de desclassificação.</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A Comissão Técnica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DD161D" w:rsidP="002B44EF">
      <w:pPr>
        <w:pStyle w:val="Recuodecorpodetexto"/>
        <w:numPr>
          <w:ilvl w:val="2"/>
          <w:numId w:val="97"/>
        </w:numPr>
        <w:spacing w:before="240"/>
        <w:ind w:left="851" w:hanging="851"/>
        <w:rPr>
          <w:sz w:val="22"/>
          <w:szCs w:val="24"/>
        </w:rPr>
      </w:pPr>
      <w:r w:rsidRPr="00D14D66">
        <w:rPr>
          <w:sz w:val="22"/>
          <w:szCs w:val="22"/>
        </w:rPr>
        <w:lastRenderedPageBreak/>
        <w:t xml:space="preserve">A Comissão Técnica de Julgamento julgará as Propostas Financeiras das licitantes habilitadas e consideradas qualificadas tecnicamente, sendo desclassificadas, com base no </w:t>
      </w:r>
      <w:proofErr w:type="gramStart"/>
      <w:r w:rsidRPr="00D14D66">
        <w:rPr>
          <w:sz w:val="22"/>
          <w:szCs w:val="22"/>
        </w:rPr>
        <w:t>artigo 48 incisos I e II da Lei 8.666/93</w:t>
      </w:r>
      <w:proofErr w:type="gramEnd"/>
      <w:r w:rsidRPr="00D14D66">
        <w:rPr>
          <w:sz w:val="22"/>
          <w:szCs w:val="22"/>
        </w:rPr>
        <w:t>, aquelas que</w:t>
      </w:r>
      <w:r w:rsidR="006D50C7" w:rsidRPr="00315C0F">
        <w:rPr>
          <w:sz w:val="22"/>
          <w:szCs w:val="24"/>
        </w:rPr>
        <w:t>:</w:t>
      </w:r>
    </w:p>
    <w:p w:rsidR="006D50C7" w:rsidRPr="00BA5B4B" w:rsidRDefault="007C671B"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BA5B4B">
        <w:rPr>
          <w:rFonts w:ascii="Times New Roman" w:hAnsi="Times New Roman"/>
          <w:color w:val="auto"/>
          <w:sz w:val="22"/>
          <w:szCs w:val="22"/>
        </w:rPr>
        <w:t>Apresentarem valor global superior ao limite orçado pela CODEVASF ou com preços manifestamente inexeq</w:t>
      </w:r>
      <w:r w:rsidR="00BD73B7" w:rsidRPr="00BA5B4B">
        <w:rPr>
          <w:rFonts w:ascii="Times New Roman" w:hAnsi="Times New Roman"/>
          <w:color w:val="auto"/>
          <w:sz w:val="22"/>
          <w:szCs w:val="22"/>
        </w:rPr>
        <w:t>u</w:t>
      </w:r>
      <w:r w:rsidRPr="00BA5B4B">
        <w:rPr>
          <w:rFonts w:ascii="Times New Roman" w:hAnsi="Times New Roman"/>
          <w:color w:val="auto"/>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 do contrato, condições estas necessariamente especificadas no ato convocatório da licitação</w:t>
      </w:r>
      <w:r w:rsidR="00DD161D" w:rsidRPr="00BA5B4B">
        <w:rPr>
          <w:rFonts w:ascii="Times New Roman" w:hAnsi="Times New Roman"/>
          <w:color w:val="auto"/>
          <w:sz w:val="22"/>
          <w:szCs w:val="22"/>
        </w:rPr>
        <w:t>;</w:t>
      </w:r>
      <w:r w:rsidR="006D50C7" w:rsidRPr="00BA5B4B">
        <w:rPr>
          <w:rFonts w:ascii="Times New Roman" w:eastAsia="Arial Unicode MS" w:hAnsi="Times New Roman"/>
          <w:color w:val="auto"/>
          <w:sz w:val="22"/>
          <w:szCs w:val="22"/>
        </w:rPr>
        <w:t xml:space="preserve"> </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Apresentar preços ou quaisquer ofertas de v</w:t>
      </w:r>
      <w:r w:rsidR="00EB6E63">
        <w:rPr>
          <w:rFonts w:ascii="Times New Roman" w:hAnsi="Times New Roman"/>
          <w:sz w:val="22"/>
          <w:szCs w:val="22"/>
        </w:rPr>
        <w:t>antagens não previstas neste</w:t>
      </w:r>
      <w:r w:rsidRPr="00DD161D">
        <w:rPr>
          <w:rFonts w:ascii="Times New Roman" w:hAnsi="Times New Roman"/>
          <w:sz w:val="22"/>
          <w:szCs w:val="22"/>
        </w:rPr>
        <w:t xml:space="preserve"> </w:t>
      </w:r>
      <w:r w:rsidR="00EB6E63">
        <w:rPr>
          <w:rFonts w:ascii="Times New Roman" w:hAnsi="Times New Roman"/>
          <w:sz w:val="22"/>
          <w:szCs w:val="22"/>
        </w:rPr>
        <w:t>edital</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Que não atenda às exigências contidas no ato convocatório, conforme art. 40, VII c/c art. 48 I da Lei 8.666/93</w:t>
      </w:r>
      <w:r w:rsidR="006D50C7" w:rsidRPr="00314A6A">
        <w:rPr>
          <w:rFonts w:ascii="Times New Roman" w:eastAsia="Arial Unicode MS" w:hAnsi="Times New Roman"/>
          <w:color w:val="auto"/>
          <w:sz w:val="22"/>
          <w:szCs w:val="22"/>
        </w:rPr>
        <w:t>;</w:t>
      </w:r>
    </w:p>
    <w:p w:rsidR="006D50C7" w:rsidRPr="00314A6A" w:rsidRDefault="00DD161D" w:rsidP="00BD73B7">
      <w:pPr>
        <w:pStyle w:val="Default"/>
        <w:numPr>
          <w:ilvl w:val="0"/>
          <w:numId w:val="69"/>
        </w:numPr>
        <w:tabs>
          <w:tab w:val="clear" w:pos="1134"/>
          <w:tab w:val="num" w:pos="1276"/>
        </w:tabs>
        <w:spacing w:after="137"/>
        <w:ind w:left="1276" w:hanging="425"/>
        <w:jc w:val="both"/>
        <w:rPr>
          <w:rFonts w:ascii="Times New Roman" w:eastAsia="Arial Unicode MS" w:hAnsi="Times New Roman"/>
          <w:color w:val="auto"/>
          <w:sz w:val="22"/>
          <w:szCs w:val="22"/>
        </w:rPr>
      </w:pPr>
      <w:r w:rsidRPr="00DD161D">
        <w:rPr>
          <w:rFonts w:ascii="Times New Roman" w:hAnsi="Times New Roman"/>
          <w:sz w:val="22"/>
          <w:szCs w:val="22"/>
        </w:rPr>
        <w:t>Com preços baseados em cotações de outra licitante, conforme art.</w:t>
      </w:r>
      <w:proofErr w:type="gramStart"/>
      <w:r w:rsidRPr="00DD161D">
        <w:rPr>
          <w:rFonts w:ascii="Times New Roman" w:hAnsi="Times New Roman"/>
          <w:sz w:val="22"/>
          <w:szCs w:val="22"/>
        </w:rPr>
        <w:t>40,</w:t>
      </w:r>
      <w:proofErr w:type="gramEnd"/>
      <w:r w:rsidRPr="00DD161D">
        <w:rPr>
          <w:rFonts w:ascii="Times New Roman" w:hAnsi="Times New Roman"/>
          <w:sz w:val="22"/>
          <w:szCs w:val="22"/>
        </w:rPr>
        <w:t>VII,c/c art.44,§ 2º da Lei 8.666/93</w:t>
      </w:r>
      <w:r w:rsidR="006D50C7" w:rsidRPr="00314A6A">
        <w:rPr>
          <w:rFonts w:ascii="Times New Roman" w:eastAsia="Arial Unicode MS" w:hAnsi="Times New Roman"/>
          <w:color w:val="auto"/>
          <w:sz w:val="22"/>
          <w:szCs w:val="22"/>
        </w:rPr>
        <w:t>;</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Consideram-se manifestamente inexeq</w:t>
      </w:r>
      <w:r w:rsidR="00BD73B7">
        <w:rPr>
          <w:sz w:val="22"/>
          <w:szCs w:val="24"/>
        </w:rPr>
        <w:t>u</w:t>
      </w:r>
      <w:r w:rsidRPr="00315C0F">
        <w:rPr>
          <w:sz w:val="22"/>
          <w:szCs w:val="24"/>
        </w:rPr>
        <w:t>íveis as propostas cujos valores sejam inferiores a 70% (setenta por cento) do menor dos seguintes valores:</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Média Aritmética dos valores das propostas superiores a 50% (cinq</w:t>
      </w:r>
      <w:r w:rsidR="00EB6E63">
        <w:rPr>
          <w:rFonts w:ascii="Times New Roman" w:eastAsia="Arial Unicode MS" w:hAnsi="Times New Roman"/>
          <w:color w:val="auto"/>
          <w:sz w:val="22"/>
          <w:szCs w:val="22"/>
        </w:rPr>
        <w:t>u</w:t>
      </w:r>
      <w:r w:rsidRPr="004645E4">
        <w:rPr>
          <w:rFonts w:ascii="Times New Roman" w:eastAsia="Arial Unicode MS" w:hAnsi="Times New Roman"/>
          <w:color w:val="auto"/>
          <w:sz w:val="22"/>
          <w:szCs w:val="22"/>
        </w:rPr>
        <w:t>enta por cento) do valor orçado pela CODEVASF; ou</w:t>
      </w:r>
    </w:p>
    <w:p w:rsidR="006D50C7" w:rsidRPr="004645E4" w:rsidRDefault="006D50C7" w:rsidP="00BD73B7">
      <w:pPr>
        <w:pStyle w:val="Default"/>
        <w:numPr>
          <w:ilvl w:val="0"/>
          <w:numId w:val="70"/>
        </w:numPr>
        <w:tabs>
          <w:tab w:val="clear" w:pos="1134"/>
          <w:tab w:val="num" w:pos="1276"/>
        </w:tabs>
        <w:spacing w:after="137"/>
        <w:ind w:left="1276" w:hanging="425"/>
        <w:jc w:val="both"/>
        <w:rPr>
          <w:rFonts w:ascii="Times New Roman" w:eastAsia="Arial Unicode MS" w:hAnsi="Times New Roman"/>
          <w:color w:val="auto"/>
          <w:sz w:val="22"/>
          <w:szCs w:val="22"/>
        </w:rPr>
      </w:pPr>
      <w:r w:rsidRPr="004645E4">
        <w:rPr>
          <w:rFonts w:ascii="Times New Roman" w:eastAsia="Arial Unicode MS" w:hAnsi="Times New Roman"/>
          <w:color w:val="auto"/>
          <w:sz w:val="22"/>
          <w:szCs w:val="22"/>
        </w:rPr>
        <w:t>Valor orçado pela CODEVASF.</w:t>
      </w:r>
    </w:p>
    <w:p w:rsidR="006D50C7" w:rsidRPr="00315C0F" w:rsidRDefault="006D50C7" w:rsidP="002B44EF">
      <w:pPr>
        <w:pStyle w:val="Recuodecorpodetexto"/>
        <w:numPr>
          <w:ilvl w:val="3"/>
          <w:numId w:val="97"/>
        </w:numPr>
        <w:spacing w:before="240"/>
        <w:ind w:left="851" w:hanging="851"/>
        <w:rPr>
          <w:sz w:val="22"/>
          <w:szCs w:val="24"/>
        </w:rPr>
      </w:pPr>
      <w:r w:rsidRPr="00315C0F">
        <w:rPr>
          <w:sz w:val="22"/>
          <w:szCs w:val="24"/>
        </w:rPr>
        <w:t>Das licitantes classificadas na forma das alíneas “a” e “b” do subitem 12.3.6 acima, cujo valor global da proposta for inferior a 80% (oitenta por cento) do menor valor a que se referem às alíneas “a” e “b” acima, será exigida, para a assinatura do contrato, prestação de garantia adicional, dentre as modalidades previstas no § lº, do Art. 56, da Lei 8.666/93, igual à diferença entre o valor resultante do subitem anterior e o valor da correspondente proposta.</w:t>
      </w:r>
    </w:p>
    <w:p w:rsidR="006D50C7" w:rsidRPr="00315C0F" w:rsidRDefault="005B6744" w:rsidP="002B44EF">
      <w:pPr>
        <w:pStyle w:val="Recuodecorpodetexto"/>
        <w:numPr>
          <w:ilvl w:val="2"/>
          <w:numId w:val="97"/>
        </w:numPr>
        <w:spacing w:before="240"/>
        <w:ind w:left="851" w:hanging="851"/>
        <w:rPr>
          <w:sz w:val="22"/>
          <w:szCs w:val="24"/>
        </w:rPr>
      </w:pPr>
      <w:r w:rsidRPr="00D14D66">
        <w:rPr>
          <w:sz w:val="22"/>
          <w:szCs w:val="22"/>
        </w:rPr>
        <w:t xml:space="preserve">Não se admitirá proposta que apresentar preços globais ou unitários simbólicos, irrisórios ou de valor zero, incompatíveis com os preços dos insumos e salários de mercado, acrescidos dos respectivos encargos, ainda que este </w:t>
      </w:r>
      <w:r w:rsidR="0046102E">
        <w:rPr>
          <w:sz w:val="22"/>
          <w:szCs w:val="22"/>
        </w:rPr>
        <w:t>e</w:t>
      </w:r>
      <w:r>
        <w:rPr>
          <w:sz w:val="22"/>
          <w:szCs w:val="22"/>
        </w:rPr>
        <w:t>dital</w:t>
      </w:r>
      <w:r w:rsidRPr="00D14D66">
        <w:rPr>
          <w:sz w:val="22"/>
          <w:szCs w:val="22"/>
        </w:rPr>
        <w:t xml:space="preserve"> não tenha estabelecido limites mínimos, exceto quando se referirem a materiais e instalações próprias do licitante, para os quais se renuncie a parcela ou à totalidade da remuneração</w:t>
      </w:r>
      <w:r w:rsidR="006D50C7" w:rsidRPr="00315C0F">
        <w:rPr>
          <w:sz w:val="22"/>
          <w:szCs w:val="24"/>
        </w:rPr>
        <w:t>.</w:t>
      </w:r>
    </w:p>
    <w:p w:rsidR="006D50C7" w:rsidRPr="00315C0F" w:rsidRDefault="006D50C7" w:rsidP="002B44EF">
      <w:pPr>
        <w:pStyle w:val="Recuodecorpodetexto"/>
        <w:numPr>
          <w:ilvl w:val="2"/>
          <w:numId w:val="97"/>
        </w:numPr>
        <w:spacing w:before="240"/>
        <w:ind w:left="851" w:hanging="851"/>
        <w:rPr>
          <w:sz w:val="22"/>
          <w:szCs w:val="24"/>
        </w:rPr>
      </w:pPr>
      <w:r w:rsidRPr="00315C0F">
        <w:rPr>
          <w:sz w:val="22"/>
          <w:szCs w:val="24"/>
        </w:rPr>
        <w:t xml:space="preserve">Qualquer tentativa de uma licitante em influenciar a Comissão </w:t>
      </w:r>
      <w:r w:rsidR="00BD73B7">
        <w:rPr>
          <w:sz w:val="22"/>
          <w:szCs w:val="24"/>
        </w:rPr>
        <w:t xml:space="preserve">Técnica </w:t>
      </w:r>
      <w:r w:rsidRPr="00315C0F">
        <w:rPr>
          <w:sz w:val="22"/>
          <w:szCs w:val="24"/>
        </w:rPr>
        <w:t>de Julgamento ou a CODEVASF quanto ao processo em exame, avaliação, e comparação das propostas e na tomada de Decisão para a adjudicação do objeto desta licitação, resultará na rejeição de sua proposta.</w:t>
      </w:r>
    </w:p>
    <w:p w:rsidR="006D50C7" w:rsidRPr="00D72F64" w:rsidRDefault="006D50C7" w:rsidP="002B44EF">
      <w:pPr>
        <w:pStyle w:val="Recuodecorpodetexto"/>
        <w:numPr>
          <w:ilvl w:val="2"/>
          <w:numId w:val="97"/>
        </w:numPr>
        <w:spacing w:before="240"/>
        <w:ind w:left="851" w:hanging="851"/>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2B44EF">
      <w:pPr>
        <w:pStyle w:val="Recuodecorpodetexto"/>
        <w:numPr>
          <w:ilvl w:val="2"/>
          <w:numId w:val="97"/>
        </w:numPr>
        <w:spacing w:before="240"/>
        <w:ind w:left="851" w:hanging="851"/>
        <w:rPr>
          <w:sz w:val="22"/>
          <w:szCs w:val="24"/>
        </w:rPr>
      </w:pPr>
      <w:r w:rsidRPr="00D72F64">
        <w:rPr>
          <w:sz w:val="22"/>
          <w:szCs w:val="24"/>
        </w:rPr>
        <w:t xml:space="preserve">Será </w:t>
      </w:r>
      <w:r w:rsidR="00BF78CB" w:rsidRPr="00D72F64">
        <w:rPr>
          <w:sz w:val="22"/>
          <w:szCs w:val="24"/>
        </w:rPr>
        <w:t>assegurado</w:t>
      </w:r>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2B44EF">
      <w:pPr>
        <w:pStyle w:val="Recuodecorpodetexto"/>
        <w:numPr>
          <w:ilvl w:val="2"/>
          <w:numId w:val="105"/>
        </w:numPr>
        <w:spacing w:before="240"/>
        <w:ind w:left="851" w:hanging="851"/>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6D50C7" w:rsidRPr="00FA5BBA" w:rsidRDefault="006D50C7" w:rsidP="002B44EF">
      <w:pPr>
        <w:pStyle w:val="Recuodecorpodetexto"/>
        <w:numPr>
          <w:ilvl w:val="3"/>
          <w:numId w:val="105"/>
        </w:numPr>
        <w:spacing w:before="240"/>
        <w:ind w:left="851" w:hanging="851"/>
        <w:rPr>
          <w:sz w:val="22"/>
          <w:szCs w:val="24"/>
        </w:rPr>
      </w:pPr>
      <w:r w:rsidRPr="00FA5BBA">
        <w:rPr>
          <w:sz w:val="22"/>
          <w:szCs w:val="24"/>
        </w:rPr>
        <w:lastRenderedPageBreak/>
        <w:t>Para efeito do disposto no subitem 12.3.1</w:t>
      </w:r>
      <w:r w:rsidR="004465DA">
        <w:rPr>
          <w:sz w:val="22"/>
          <w:szCs w:val="24"/>
        </w:rPr>
        <w:t>3</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supra </w:t>
      </w:r>
      <w:r w:rsidR="008469E8" w:rsidRPr="009E41F2">
        <w:rPr>
          <w:rFonts w:ascii="Times New Roman" w:eastAsia="Arial Unicode MS" w:hAnsi="Times New Roman"/>
          <w:color w:val="auto"/>
          <w:sz w:val="22"/>
          <w:szCs w:val="22"/>
        </w:rPr>
        <w:t>mencionado</w:t>
      </w:r>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12.3.10, o objeto licitado será adjudicado em favor da proposta originalmente vencedora do certame.</w:t>
      </w:r>
    </w:p>
    <w:p w:rsidR="006D50C7" w:rsidRPr="009E41F2" w:rsidRDefault="006D50C7" w:rsidP="00BD73B7">
      <w:pPr>
        <w:pStyle w:val="Default"/>
        <w:numPr>
          <w:ilvl w:val="0"/>
          <w:numId w:val="71"/>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Pr="00494683" w:rsidRDefault="006D50C7" w:rsidP="002B44EF">
      <w:pPr>
        <w:pStyle w:val="Recuodecorpodetexto"/>
        <w:numPr>
          <w:ilvl w:val="3"/>
          <w:numId w:val="105"/>
        </w:numPr>
        <w:spacing w:before="240"/>
        <w:ind w:left="851" w:hanging="851"/>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6D50C7" w:rsidRPr="00766BF7" w:rsidRDefault="006D50C7" w:rsidP="002B44EF">
      <w:pPr>
        <w:pStyle w:val="Recuodecorpodetexto"/>
        <w:numPr>
          <w:ilvl w:val="1"/>
          <w:numId w:val="97"/>
        </w:numPr>
        <w:spacing w:before="240"/>
        <w:ind w:left="851" w:hanging="851"/>
        <w:rPr>
          <w:sz w:val="22"/>
          <w:szCs w:val="24"/>
        </w:rPr>
      </w:pPr>
      <w:r w:rsidRPr="0023586C">
        <w:rPr>
          <w:sz w:val="22"/>
          <w:szCs w:val="24"/>
        </w:rPr>
        <w:t>Será considera</w:t>
      </w:r>
      <w:r w:rsidRPr="00766BF7">
        <w:rPr>
          <w:sz w:val="22"/>
          <w:szCs w:val="24"/>
        </w:rPr>
        <w:t xml:space="preserve">da vencedora a licitante que, habilitada e qualificada tecnicamente, apresentar o </w:t>
      </w:r>
      <w:r w:rsidR="000607B9">
        <w:rPr>
          <w:sz w:val="22"/>
          <w:szCs w:val="22"/>
        </w:rPr>
        <w:t>m</w:t>
      </w:r>
      <w:r w:rsidR="000607B9" w:rsidRPr="00A73921">
        <w:rPr>
          <w:sz w:val="22"/>
          <w:szCs w:val="22"/>
        </w:rPr>
        <w:t>enor preço, respeitando os valores unitários e global, orçados pela CODEVASF, conforme planilha do Anexo I. A apresentação de valores unitários e global superiores ao orçado pela CODEVASF levará à desclassificação da licitante</w:t>
      </w:r>
      <w:r w:rsidRPr="00766BF7">
        <w:rPr>
          <w:sz w:val="22"/>
          <w:szCs w:val="24"/>
        </w:rPr>
        <w:t>.</w:t>
      </w:r>
    </w:p>
    <w:p w:rsidR="006D50C7" w:rsidRPr="008469E8" w:rsidRDefault="006D50C7" w:rsidP="002B44EF">
      <w:pPr>
        <w:pStyle w:val="Recuodecorpodetexto"/>
        <w:numPr>
          <w:ilvl w:val="1"/>
          <w:numId w:val="97"/>
        </w:numPr>
        <w:spacing w:before="240"/>
        <w:ind w:left="851" w:hanging="851"/>
        <w:rPr>
          <w:sz w:val="22"/>
          <w:szCs w:val="24"/>
        </w:rPr>
      </w:pPr>
      <w:r w:rsidRPr="009D1E51">
        <w:rPr>
          <w:sz w:val="22"/>
          <w:szCs w:val="24"/>
        </w:rPr>
        <w:t>A Comissão Técnica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2B44EF">
      <w:pPr>
        <w:pStyle w:val="Recuodecorpodetexto"/>
        <w:numPr>
          <w:ilvl w:val="2"/>
          <w:numId w:val="97"/>
        </w:numPr>
        <w:spacing w:before="240"/>
        <w:ind w:left="851" w:hanging="851"/>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autoridade competente, com vistas à homologação final e autorização para contratação das obras/serviços</w:t>
      </w:r>
      <w:r w:rsidR="004B76CE">
        <w:rPr>
          <w:sz w:val="22"/>
          <w:szCs w:val="24"/>
        </w:rPr>
        <w:t>/fornecimentos</w:t>
      </w:r>
      <w:r w:rsidRPr="00753F17">
        <w:rPr>
          <w:sz w:val="22"/>
          <w:szCs w:val="24"/>
        </w:rPr>
        <w:t xml:space="preserve"> com a licitante vencedora do certame.</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CODEVASF, bem como será comunicado diretamente às licitantes através de fax e/ou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além de publicado no Diário Oficial da União – D.O.U.</w:t>
      </w:r>
    </w:p>
    <w:p w:rsidR="006D50C7" w:rsidRPr="00AF4590" w:rsidRDefault="006D50C7" w:rsidP="002B44EF">
      <w:pPr>
        <w:pStyle w:val="Recuodecorpodetexto"/>
        <w:numPr>
          <w:ilvl w:val="1"/>
          <w:numId w:val="97"/>
        </w:numPr>
        <w:spacing w:before="240"/>
        <w:ind w:left="851" w:hanging="851"/>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2B44EF">
      <w:pPr>
        <w:pStyle w:val="Recuodecorpodetexto"/>
        <w:numPr>
          <w:ilvl w:val="1"/>
          <w:numId w:val="97"/>
        </w:numPr>
        <w:spacing w:before="240"/>
        <w:ind w:left="851" w:hanging="851"/>
        <w:rPr>
          <w:sz w:val="22"/>
          <w:szCs w:val="24"/>
        </w:rPr>
      </w:pPr>
      <w:r w:rsidRPr="00AF4590">
        <w:rPr>
          <w:sz w:val="22"/>
          <w:szCs w:val="24"/>
        </w:rPr>
        <w:lastRenderedPageBreak/>
        <w:t>É facultada à Comissão Técnica de Julgamento ou autoridade superior,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2B44EF">
      <w:pPr>
        <w:pStyle w:val="Recuodecorpodetexto"/>
        <w:numPr>
          <w:ilvl w:val="1"/>
          <w:numId w:val="97"/>
        </w:numPr>
        <w:spacing w:before="240"/>
        <w:ind w:left="851" w:hanging="851"/>
        <w:rPr>
          <w:sz w:val="22"/>
          <w:szCs w:val="24"/>
        </w:rPr>
      </w:pPr>
      <w:r w:rsidRPr="00CF6E42">
        <w:rPr>
          <w:sz w:val="22"/>
          <w:szCs w:val="24"/>
        </w:rPr>
        <w:t>A CODEVASF, no papel da Comissão Técnica de Julgamento, procederá às seguintes verificações:</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 Improbidade Administrativa disponível no Portal do CNJ (</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7B405C">
      <w:pPr>
        <w:pStyle w:val="Default"/>
        <w:numPr>
          <w:ilvl w:val="0"/>
          <w:numId w:val="72"/>
        </w:numPr>
        <w:tabs>
          <w:tab w:val="clear" w:pos="1134"/>
          <w:tab w:val="num" w:pos="1276"/>
        </w:tabs>
        <w:spacing w:after="137"/>
        <w:ind w:left="1276" w:hanging="425"/>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2B44EF">
      <w:pPr>
        <w:pStyle w:val="Recuodecorpodetexto"/>
        <w:numPr>
          <w:ilvl w:val="0"/>
          <w:numId w:val="97"/>
        </w:numPr>
        <w:spacing w:before="240"/>
        <w:ind w:left="851" w:hanging="851"/>
        <w:rPr>
          <w:b/>
          <w:iCs/>
          <w:sz w:val="22"/>
          <w:szCs w:val="24"/>
        </w:rPr>
      </w:pPr>
      <w:r w:rsidRPr="008A7799">
        <w:rPr>
          <w:b/>
          <w:iCs/>
          <w:sz w:val="22"/>
          <w:szCs w:val="24"/>
        </w:rPr>
        <w:t>HOMOLOGAÇÃO E ADJUDICAÇÃO</w:t>
      </w:r>
    </w:p>
    <w:p w:rsidR="006D50C7" w:rsidRDefault="006D50C7" w:rsidP="002B44EF">
      <w:pPr>
        <w:pStyle w:val="Recuodecorpodetexto"/>
        <w:numPr>
          <w:ilvl w:val="1"/>
          <w:numId w:val="99"/>
        </w:numPr>
        <w:spacing w:before="240"/>
        <w:ind w:left="851" w:hanging="851"/>
        <w:rPr>
          <w:sz w:val="22"/>
          <w:szCs w:val="24"/>
        </w:rPr>
      </w:pPr>
      <w:r w:rsidRPr="00AF4590">
        <w:rPr>
          <w:sz w:val="22"/>
          <w:szCs w:val="24"/>
        </w:rPr>
        <w:t>A homologação do resultado e a adjudicação das obras/serviços</w:t>
      </w:r>
      <w:r w:rsidR="004B76CE">
        <w:rPr>
          <w:sz w:val="22"/>
          <w:szCs w:val="24"/>
        </w:rPr>
        <w:t>/fornecimentos</w:t>
      </w:r>
      <w:r w:rsidRPr="00AF4590">
        <w:rPr>
          <w:sz w:val="22"/>
          <w:szCs w:val="24"/>
        </w:rPr>
        <w:t xml:space="preserve">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B1763B">
        <w:rPr>
          <w:sz w:val="22"/>
          <w:szCs w:val="24"/>
        </w:rPr>
        <w:t>o</w:t>
      </w:r>
      <w:r w:rsidR="008A0946" w:rsidRPr="00AF4590">
        <w:rPr>
          <w:sz w:val="22"/>
          <w:szCs w:val="24"/>
        </w:rPr>
        <w:t xml:space="preserve"> </w:t>
      </w:r>
      <w:r w:rsidR="00B1763B">
        <w:rPr>
          <w:sz w:val="22"/>
          <w:szCs w:val="24"/>
        </w:rPr>
        <w:t>Comitê de Gestão</w:t>
      </w:r>
      <w:r w:rsidR="009C0671" w:rsidRPr="00AF4590">
        <w:rPr>
          <w:sz w:val="22"/>
          <w:szCs w:val="24"/>
        </w:rPr>
        <w:t xml:space="preserve"> </w:t>
      </w:r>
      <w:r w:rsidR="008A0946" w:rsidRPr="00AF4590">
        <w:rPr>
          <w:sz w:val="22"/>
          <w:szCs w:val="24"/>
        </w:rPr>
        <w:t>Executiva da</w:t>
      </w:r>
      <w:r w:rsidRPr="00AF4590">
        <w:rPr>
          <w:sz w:val="22"/>
          <w:szCs w:val="24"/>
        </w:rPr>
        <w:t xml:space="preserve"> CODEVASF, com base no relatório emitido pela Comissão Técnica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2B44EF">
      <w:pPr>
        <w:pStyle w:val="Recuodecorpodetexto"/>
        <w:numPr>
          <w:ilvl w:val="0"/>
          <w:numId w:val="99"/>
        </w:numPr>
        <w:spacing w:before="240"/>
        <w:ind w:left="851" w:hanging="851"/>
        <w:rPr>
          <w:b/>
          <w:iCs/>
          <w:sz w:val="22"/>
          <w:szCs w:val="24"/>
        </w:rPr>
      </w:pPr>
      <w:r w:rsidRPr="008A7799">
        <w:rPr>
          <w:b/>
          <w:iCs/>
          <w:sz w:val="22"/>
          <w:szCs w:val="24"/>
        </w:rPr>
        <w:t>RECURSOS ADMINISTRATIVOS</w:t>
      </w:r>
    </w:p>
    <w:p w:rsidR="006D50C7" w:rsidRPr="00AF4590" w:rsidRDefault="006D50C7" w:rsidP="002B44EF">
      <w:pPr>
        <w:pStyle w:val="Recuodecorpodetexto"/>
        <w:numPr>
          <w:ilvl w:val="1"/>
          <w:numId w:val="99"/>
        </w:numPr>
        <w:spacing w:before="240"/>
        <w:ind w:left="851" w:hanging="851"/>
        <w:rPr>
          <w:sz w:val="22"/>
          <w:szCs w:val="24"/>
        </w:rPr>
      </w:pPr>
      <w:r w:rsidRPr="00AF4590">
        <w:rPr>
          <w:sz w:val="22"/>
          <w:szCs w:val="24"/>
        </w:rPr>
        <w:t xml:space="preserve">Caberá recurso administrativo das decisões emanadas da Comissão Técnica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2B44EF">
      <w:pPr>
        <w:pStyle w:val="Recuodecorpodetexto"/>
        <w:numPr>
          <w:ilvl w:val="2"/>
          <w:numId w:val="99"/>
        </w:numPr>
        <w:spacing w:before="240"/>
        <w:ind w:left="851" w:hanging="851"/>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2B44EF">
      <w:pPr>
        <w:pStyle w:val="Recuodecorpodetexto"/>
        <w:numPr>
          <w:ilvl w:val="3"/>
          <w:numId w:val="107"/>
        </w:numPr>
        <w:spacing w:before="240"/>
        <w:ind w:left="851" w:hanging="851"/>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2B44EF">
      <w:pPr>
        <w:pStyle w:val="Recuodecorpodetexto"/>
        <w:numPr>
          <w:ilvl w:val="1"/>
          <w:numId w:val="99"/>
        </w:numPr>
        <w:spacing w:before="240"/>
        <w:ind w:left="851" w:hanging="851"/>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2B44EF">
      <w:pPr>
        <w:pStyle w:val="Recuodecorpodetexto"/>
        <w:numPr>
          <w:ilvl w:val="1"/>
          <w:numId w:val="99"/>
        </w:numPr>
        <w:spacing w:before="240"/>
        <w:ind w:left="851" w:hanging="851"/>
        <w:rPr>
          <w:sz w:val="22"/>
          <w:szCs w:val="24"/>
        </w:rPr>
      </w:pPr>
      <w:r w:rsidRPr="003962EC">
        <w:rPr>
          <w:sz w:val="22"/>
          <w:szCs w:val="24"/>
        </w:rPr>
        <w:t>O recurso s</w:t>
      </w:r>
      <w:r w:rsidRPr="008A1808">
        <w:rPr>
          <w:sz w:val="22"/>
          <w:szCs w:val="24"/>
        </w:rPr>
        <w:t xml:space="preserve">erá dirigido à autoridade superior, por intermédio da Comissão Técnica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lastRenderedPageBreak/>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2B44EF">
      <w:pPr>
        <w:pStyle w:val="Recuodecorpodetexto"/>
        <w:numPr>
          <w:ilvl w:val="1"/>
          <w:numId w:val="99"/>
        </w:numPr>
        <w:spacing w:before="240"/>
        <w:ind w:left="851" w:hanging="851"/>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2B44EF">
      <w:pPr>
        <w:pStyle w:val="Recuodecorpodetexto"/>
        <w:numPr>
          <w:ilvl w:val="1"/>
          <w:numId w:val="99"/>
        </w:numPr>
        <w:spacing w:before="240"/>
        <w:ind w:left="851" w:hanging="851"/>
        <w:rPr>
          <w:sz w:val="22"/>
          <w:szCs w:val="24"/>
        </w:rPr>
      </w:pPr>
      <w:proofErr w:type="gramStart"/>
      <w:r w:rsidRPr="00153E75">
        <w:rPr>
          <w:sz w:val="22"/>
          <w:szCs w:val="24"/>
        </w:rPr>
        <w:t>Recursos encaminhados via</w:t>
      </w:r>
      <w:proofErr w:type="gramEnd"/>
      <w:r w:rsidRPr="00153E75">
        <w:rPr>
          <w:sz w:val="22"/>
          <w:szCs w:val="24"/>
        </w:rPr>
        <w:t xml:space="preserve"> fax só terão eficácia se o original for entregue na CODEVASF, necessariamente, até 5 (cinco) dias da data do término do prazo recursal.</w:t>
      </w:r>
    </w:p>
    <w:p w:rsidR="006D50C7" w:rsidRPr="008A7799" w:rsidRDefault="006D50C7" w:rsidP="002B44EF">
      <w:pPr>
        <w:pStyle w:val="Recuodecorpodetexto"/>
        <w:numPr>
          <w:ilvl w:val="0"/>
          <w:numId w:val="99"/>
        </w:numPr>
        <w:spacing w:before="240"/>
        <w:ind w:left="851" w:hanging="851"/>
        <w:rPr>
          <w:b/>
          <w:iCs/>
          <w:sz w:val="22"/>
          <w:szCs w:val="24"/>
        </w:rPr>
      </w:pPr>
      <w:r w:rsidRPr="00EB23DA">
        <w:rPr>
          <w:b/>
          <w:iCs/>
          <w:sz w:val="22"/>
          <w:szCs w:val="24"/>
        </w:rPr>
        <w:t>CONVOCAÇ</w:t>
      </w:r>
      <w:r w:rsidRPr="00153E75">
        <w:rPr>
          <w:b/>
          <w:iCs/>
          <w:sz w:val="22"/>
          <w:szCs w:val="24"/>
        </w:rPr>
        <w:t>ÃO</w:t>
      </w:r>
      <w:r w:rsidRPr="008A7799">
        <w:rPr>
          <w:b/>
          <w:iCs/>
          <w:sz w:val="22"/>
          <w:szCs w:val="24"/>
        </w:rPr>
        <w:t xml:space="preserve"> E ASSINATURA DO CONTRATO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2B44EF">
      <w:pPr>
        <w:pStyle w:val="Recuodecorpodetexto"/>
        <w:numPr>
          <w:ilvl w:val="1"/>
          <w:numId w:val="99"/>
        </w:numPr>
        <w:spacing w:before="240"/>
        <w:ind w:left="851" w:hanging="851"/>
        <w:rPr>
          <w:sz w:val="22"/>
          <w:szCs w:val="24"/>
        </w:rPr>
      </w:pPr>
      <w:r w:rsidRPr="00310F14">
        <w:rPr>
          <w:sz w:val="22"/>
          <w:szCs w:val="24"/>
        </w:rPr>
        <w:t>A eficácia do contrato se dará após a publicação do seu extrato no Diário Oficial da União.</w:t>
      </w:r>
    </w:p>
    <w:p w:rsidR="006D50C7" w:rsidRPr="008A1808" w:rsidRDefault="006D50C7" w:rsidP="002B44EF">
      <w:pPr>
        <w:pStyle w:val="Recuodecorpodetexto"/>
        <w:numPr>
          <w:ilvl w:val="1"/>
          <w:numId w:val="99"/>
        </w:numPr>
        <w:spacing w:before="240"/>
        <w:ind w:left="851" w:hanging="851"/>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Default="006D50C7" w:rsidP="002B44EF">
      <w:pPr>
        <w:pStyle w:val="Recuodecorpodetexto"/>
        <w:numPr>
          <w:ilvl w:val="1"/>
          <w:numId w:val="99"/>
        </w:numPr>
        <w:spacing w:before="240"/>
        <w:ind w:left="851" w:hanging="851"/>
        <w:rPr>
          <w:sz w:val="22"/>
          <w:szCs w:val="24"/>
        </w:rPr>
      </w:pPr>
      <w:r w:rsidRPr="008A1808">
        <w:rPr>
          <w:sz w:val="22"/>
          <w:szCs w:val="24"/>
        </w:rPr>
        <w:t xml:space="preserve">A licitante vencedora obriga-se a promover a anotação do </w:t>
      </w:r>
      <w:r w:rsidR="007B405C">
        <w:rPr>
          <w:sz w:val="22"/>
          <w:szCs w:val="24"/>
        </w:rPr>
        <w:t>c</w:t>
      </w:r>
      <w:r w:rsidRPr="008A1808">
        <w:rPr>
          <w:sz w:val="22"/>
          <w:szCs w:val="24"/>
        </w:rPr>
        <w:t>ontrato no CREA</w:t>
      </w:r>
      <w:r w:rsidR="006E476A">
        <w:rPr>
          <w:sz w:val="22"/>
          <w:szCs w:val="24"/>
        </w:rPr>
        <w:t xml:space="preserve"> </w:t>
      </w:r>
      <w:r w:rsidRPr="008A1808">
        <w:rPr>
          <w:sz w:val="22"/>
          <w:szCs w:val="24"/>
        </w:rPr>
        <w:t>com jurisdição no local de execução d</w:t>
      </w:r>
      <w:r w:rsidR="00DF2394">
        <w:rPr>
          <w:sz w:val="22"/>
          <w:szCs w:val="24"/>
        </w:rPr>
        <w:t>a</w:t>
      </w:r>
      <w:r w:rsidRPr="008A1808">
        <w:rPr>
          <w:sz w:val="22"/>
          <w:szCs w:val="24"/>
        </w:rPr>
        <w:t xml:space="preserve">s </w:t>
      </w:r>
      <w:r w:rsidR="00DF2394">
        <w:rPr>
          <w:sz w:val="22"/>
          <w:szCs w:val="24"/>
        </w:rPr>
        <w:t>obras/</w:t>
      </w:r>
      <w:r w:rsidRPr="008A1808">
        <w:rPr>
          <w:sz w:val="22"/>
          <w:szCs w:val="24"/>
        </w:rPr>
        <w:t>serviços</w:t>
      </w:r>
      <w:r w:rsidR="00DF2394">
        <w:rPr>
          <w:sz w:val="22"/>
          <w:szCs w:val="24"/>
        </w:rPr>
        <w:t>/fornecimentos</w:t>
      </w:r>
      <w:r w:rsidRPr="008A1808">
        <w:rPr>
          <w:sz w:val="22"/>
          <w:szCs w:val="24"/>
        </w:rPr>
        <w:t xml:space="preserve"> (Lei n.º 6.496/77, Art. 1º), juntamente com o registro dos responsáveis técnicos pel</w:t>
      </w:r>
      <w:r w:rsidR="004B76CE">
        <w:rPr>
          <w:sz w:val="22"/>
          <w:szCs w:val="24"/>
        </w:rPr>
        <w:t>a</w:t>
      </w:r>
      <w:r w:rsidRPr="008A1808">
        <w:rPr>
          <w:sz w:val="22"/>
          <w:szCs w:val="24"/>
        </w:rPr>
        <w:t xml:space="preserve">s </w:t>
      </w:r>
      <w:r w:rsidR="004B76CE">
        <w:rPr>
          <w:sz w:val="22"/>
          <w:szCs w:val="24"/>
        </w:rPr>
        <w:t>obras/</w:t>
      </w:r>
      <w:r w:rsidRPr="008A1808">
        <w:rPr>
          <w:sz w:val="22"/>
          <w:szCs w:val="24"/>
        </w:rPr>
        <w:t>serviços</w:t>
      </w:r>
      <w:r w:rsidR="004B76CE">
        <w:rPr>
          <w:sz w:val="22"/>
          <w:szCs w:val="24"/>
        </w:rPr>
        <w:t>/fornecimentos</w:t>
      </w:r>
      <w:r w:rsidRPr="008A1808">
        <w:rPr>
          <w:sz w:val="22"/>
          <w:szCs w:val="24"/>
        </w:rPr>
        <w:t xml:space="preserve"> objeto desta licitação, conforme Resolução CONFEA nº 317, de 31/10/86.</w:t>
      </w:r>
    </w:p>
    <w:p w:rsidR="006D50C7" w:rsidRPr="008A7799" w:rsidRDefault="006D50C7" w:rsidP="002B44EF">
      <w:pPr>
        <w:pStyle w:val="Recuodecorpodetexto"/>
        <w:numPr>
          <w:ilvl w:val="0"/>
          <w:numId w:val="99"/>
        </w:numPr>
        <w:spacing w:before="240"/>
        <w:ind w:left="851" w:hanging="851"/>
        <w:rPr>
          <w:b/>
          <w:iCs/>
          <w:sz w:val="22"/>
          <w:szCs w:val="24"/>
        </w:rPr>
      </w:pPr>
      <w:r w:rsidRPr="008A7799">
        <w:rPr>
          <w:b/>
          <w:iCs/>
          <w:sz w:val="22"/>
          <w:szCs w:val="24"/>
        </w:rPr>
        <w:t>FISCALIZAÇÃO</w:t>
      </w:r>
    </w:p>
    <w:p w:rsidR="006D50C7" w:rsidRDefault="00B1763B" w:rsidP="002B44EF">
      <w:pPr>
        <w:pStyle w:val="Recuodecorpodetexto"/>
        <w:numPr>
          <w:ilvl w:val="1"/>
          <w:numId w:val="99"/>
        </w:numPr>
        <w:spacing w:before="240"/>
        <w:ind w:left="851" w:hanging="851"/>
        <w:rPr>
          <w:sz w:val="22"/>
          <w:szCs w:val="24"/>
        </w:rPr>
      </w:pPr>
      <w:r w:rsidRPr="00744046">
        <w:rPr>
          <w:sz w:val="22"/>
          <w:szCs w:val="22"/>
        </w:rPr>
        <w:t xml:space="preserve">A coordenação do contrato, bem como a </w:t>
      </w:r>
      <w:r w:rsidR="002D5A2E">
        <w:rPr>
          <w:sz w:val="22"/>
          <w:szCs w:val="22"/>
        </w:rPr>
        <w:t>f</w:t>
      </w:r>
      <w:r w:rsidRPr="00744046">
        <w:rPr>
          <w:sz w:val="22"/>
          <w:szCs w:val="22"/>
        </w:rPr>
        <w:t xml:space="preserve">iscalização da execução dos serviços será realizada pela CODEVASF, por técnicos designados na forma do Art. 67, da Lei 8.666/93, a quem compete verificar se a </w:t>
      </w:r>
      <w:r w:rsidR="00A36EC2" w:rsidRPr="00744046">
        <w:rPr>
          <w:sz w:val="22"/>
          <w:szCs w:val="22"/>
        </w:rPr>
        <w:t>licitante</w:t>
      </w:r>
      <w:r w:rsidRPr="00744046">
        <w:rPr>
          <w:sz w:val="22"/>
          <w:szCs w:val="22"/>
        </w:rPr>
        <w:t xml:space="preserve"> vencedora está executando os trabalhos, observando o contrato e os documentos que o integram</w:t>
      </w:r>
      <w:r w:rsidR="006D50C7" w:rsidRPr="00390937">
        <w:rPr>
          <w:sz w:val="22"/>
          <w:szCs w:val="24"/>
        </w:rPr>
        <w:t>.</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A FISCALIZAÇÃO dos serviços será feita diretamente pela CODEVASF através de servidor ou de representante, formalmente designado, a quem compete verificar se a Contratada está executando os serviços, com a observância do Contrato e dos documentos que o integram.</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 xml:space="preserve">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w:t>
      </w:r>
      <w:r w:rsidRPr="005D254E">
        <w:rPr>
          <w:sz w:val="22"/>
          <w:szCs w:val="22"/>
        </w:rPr>
        <w:lastRenderedPageBreak/>
        <w:t>acesso da FISCALIZAÇÃO a todos os elementos que forem necessários ao desempenho de sua missão.</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A FISCALIZAÇÃO terá plenos poderes para sustar quaisquer serviços que não estejam sendo executados dentro dos termos de Contrato, dando conhecimento do fato à contratada.</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Das decisões da Fiscalização, poderá a Contratada recorrer à 2ª GRI/UGE, responsável pelo acompanhamento do contrato, no prazo de 10 (dez) dias úteis da respectiva comunicação. Os recursos relativos a multas serão feitos na forma prevista na respectiva cláusula.</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A ação e/ou omissão, total ou parcial, da Fiscalização não eximirá a Contratada da integral responsabilidade pela execução do objeto deste contrato.</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Toda comunicação da CONTRATADA para a CODEVASF deverá ser por escrito direcionado à Fiscalização através do Setor de Protocolo da Empresa Pública Federal.</w:t>
      </w:r>
    </w:p>
    <w:p w:rsidR="00731845" w:rsidRPr="005D254E" w:rsidRDefault="00731845" w:rsidP="00731845">
      <w:pPr>
        <w:pStyle w:val="Recuodecorpodetexto"/>
        <w:numPr>
          <w:ilvl w:val="1"/>
          <w:numId w:val="99"/>
        </w:numPr>
        <w:spacing w:before="240"/>
        <w:ind w:left="851" w:hanging="851"/>
        <w:rPr>
          <w:sz w:val="22"/>
          <w:szCs w:val="22"/>
        </w:rPr>
      </w:pPr>
      <w:r w:rsidRPr="005D254E">
        <w:rPr>
          <w:sz w:val="22"/>
          <w:szCs w:val="22"/>
        </w:rPr>
        <w:t>Cabe ao Fiscal do CONTRATO a constatação de falhas, omissões ou negligência da CONTRATADA, na execução dos serviços contratados. Isso vindo a ocorrer será de única e exclusiva responsabilidade da CONTRATADA reparar os prejuízos, diretos e indiretos, ocasionados às estruturas do Perímetro ou a terceiros.</w:t>
      </w:r>
    </w:p>
    <w:p w:rsidR="006D50C7" w:rsidRPr="00482D15" w:rsidRDefault="006D50C7" w:rsidP="002B44EF">
      <w:pPr>
        <w:pStyle w:val="Recuodecorpodetexto"/>
        <w:numPr>
          <w:ilvl w:val="0"/>
          <w:numId w:val="99"/>
        </w:numPr>
        <w:spacing w:before="240"/>
        <w:ind w:left="851" w:hanging="851"/>
        <w:rPr>
          <w:b/>
          <w:iCs/>
          <w:sz w:val="22"/>
          <w:szCs w:val="22"/>
        </w:rPr>
      </w:pPr>
      <w:r w:rsidRPr="00482D15">
        <w:rPr>
          <w:b/>
          <w:iCs/>
          <w:sz w:val="22"/>
          <w:szCs w:val="22"/>
        </w:rPr>
        <w:t>OBRIGAÇÕES DA LICITANTE VENCEDORA</w:t>
      </w:r>
    </w:p>
    <w:p w:rsidR="002E7430" w:rsidRPr="00482D15" w:rsidRDefault="00EE2E5B" w:rsidP="002B44EF">
      <w:pPr>
        <w:pStyle w:val="Recuodecorpodetexto"/>
        <w:numPr>
          <w:ilvl w:val="1"/>
          <w:numId w:val="99"/>
        </w:numPr>
        <w:spacing w:before="240"/>
        <w:ind w:left="851" w:hanging="851"/>
        <w:rPr>
          <w:sz w:val="22"/>
          <w:szCs w:val="22"/>
        </w:rPr>
      </w:pPr>
      <w:r w:rsidRPr="00482D15">
        <w:rPr>
          <w:sz w:val="22"/>
          <w:szCs w:val="22"/>
        </w:rPr>
        <w:t>Apresentar-se sempre que solicitada, através do seu Responsável Técnico e Coordenador dos trabalhos, nos escritórios da contratante em Brasília- DF (ou Superintendência Regional).</w:t>
      </w:r>
    </w:p>
    <w:p w:rsidR="006D50C7" w:rsidRPr="007C7BBA" w:rsidRDefault="00EE2E5B" w:rsidP="002B44EF">
      <w:pPr>
        <w:pStyle w:val="Recuodecorpodetexto"/>
        <w:numPr>
          <w:ilvl w:val="1"/>
          <w:numId w:val="99"/>
        </w:numPr>
        <w:spacing w:before="240"/>
        <w:ind w:left="851" w:hanging="851"/>
        <w:rPr>
          <w:sz w:val="22"/>
          <w:szCs w:val="22"/>
        </w:rPr>
      </w:pPr>
      <w:r w:rsidRPr="007C7BBA">
        <w:rPr>
          <w:sz w:val="22"/>
          <w:szCs w:val="22"/>
        </w:rPr>
        <w:t xml:space="preserve">Providenciar junto ao CREA as Anotações de Responsabilidade Técnica – </w:t>
      </w:r>
      <w:proofErr w:type="spellStart"/>
      <w:r w:rsidRPr="007C7BBA">
        <w:rPr>
          <w:sz w:val="22"/>
          <w:szCs w:val="22"/>
        </w:rPr>
        <w:t>ART’s</w:t>
      </w:r>
      <w:proofErr w:type="spellEnd"/>
      <w:r w:rsidRPr="007C7BBA">
        <w:rPr>
          <w:sz w:val="22"/>
          <w:szCs w:val="22"/>
        </w:rPr>
        <w:t xml:space="preserve"> referentes ao objeto do contrato e especialidades pertinentes, nos termos das Leis nº. 6.496</w:t>
      </w:r>
      <w:proofErr w:type="gramStart"/>
      <w:r w:rsidRPr="007C7BBA">
        <w:rPr>
          <w:sz w:val="22"/>
          <w:szCs w:val="22"/>
        </w:rPr>
        <w:t>/77</w:t>
      </w:r>
      <w:r w:rsidR="002D0819" w:rsidRPr="007C7BBA">
        <w:rPr>
          <w:sz w:val="22"/>
          <w:szCs w:val="22"/>
        </w:rPr>
        <w:t>)</w:t>
      </w:r>
      <w:proofErr w:type="gramEnd"/>
      <w:r w:rsidR="006D50C7" w:rsidRPr="007C7BBA">
        <w:rPr>
          <w:sz w:val="22"/>
          <w:szCs w:val="22"/>
        </w:rPr>
        <w:t>.</w:t>
      </w:r>
    </w:p>
    <w:p w:rsidR="006D50C7" w:rsidRPr="007C7BBA" w:rsidRDefault="00EE2E5B" w:rsidP="002B44EF">
      <w:pPr>
        <w:pStyle w:val="Recuodecorpodetexto"/>
        <w:numPr>
          <w:ilvl w:val="1"/>
          <w:numId w:val="99"/>
        </w:numPr>
        <w:spacing w:before="240"/>
        <w:ind w:left="851" w:hanging="851"/>
        <w:rPr>
          <w:sz w:val="22"/>
          <w:szCs w:val="22"/>
        </w:rPr>
      </w:pPr>
      <w:r w:rsidRPr="007C7BBA">
        <w:rPr>
          <w:sz w:val="22"/>
          <w:szCs w:val="22"/>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w:t>
      </w:r>
      <w:hyperlink r:id="rId20" w:history="1">
        <w:r w:rsidRPr="007C7BBA">
          <w:rPr>
            <w:rStyle w:val="Hyperlink"/>
            <w:sz w:val="22"/>
            <w:szCs w:val="22"/>
          </w:rPr>
          <w:t>arnaldo.filho@codevasf.gov.br</w:t>
        </w:r>
      </w:hyperlink>
      <w:r w:rsidRPr="007C7BBA">
        <w:rPr>
          <w:sz w:val="22"/>
          <w:szCs w:val="22"/>
        </w:rPr>
        <w:t>)</w:t>
      </w:r>
      <w:r w:rsidR="006D50C7" w:rsidRPr="007C7BBA">
        <w:rPr>
          <w:sz w:val="22"/>
          <w:szCs w:val="22"/>
        </w:rPr>
        <w:t>.</w:t>
      </w:r>
    </w:p>
    <w:p w:rsidR="006D50C7" w:rsidRPr="007C7BBA" w:rsidRDefault="00EE2E5B" w:rsidP="002B44EF">
      <w:pPr>
        <w:pStyle w:val="Recuodecorpodetexto"/>
        <w:numPr>
          <w:ilvl w:val="1"/>
          <w:numId w:val="106"/>
        </w:numPr>
        <w:spacing w:before="240"/>
        <w:ind w:left="851" w:hanging="851"/>
        <w:rPr>
          <w:sz w:val="22"/>
          <w:szCs w:val="24"/>
        </w:rPr>
      </w:pPr>
      <w:r w:rsidRPr="007C7BBA">
        <w:rPr>
          <w:sz w:val="22"/>
          <w:szCs w:val="22"/>
        </w:rPr>
        <w:t>Assumir a inteira responsabilidade pelo transporte interno e externo do pessoal e dos insumos até o local das obras/serviços/fornecimentos</w:t>
      </w:r>
      <w:r w:rsidR="006D50C7" w:rsidRPr="007C7BBA">
        <w:rPr>
          <w:sz w:val="22"/>
          <w:szCs w:val="24"/>
        </w:rPr>
        <w:t>.</w:t>
      </w:r>
    </w:p>
    <w:p w:rsidR="006D50C7" w:rsidRPr="007C7BBA" w:rsidRDefault="00EE2E5B" w:rsidP="002B44EF">
      <w:pPr>
        <w:pStyle w:val="Recuodecorpodetexto"/>
        <w:numPr>
          <w:ilvl w:val="1"/>
          <w:numId w:val="106"/>
        </w:numPr>
        <w:spacing w:before="240"/>
        <w:ind w:left="851" w:hanging="851"/>
        <w:rPr>
          <w:sz w:val="22"/>
          <w:szCs w:val="22"/>
        </w:rPr>
      </w:pPr>
      <w:r w:rsidRPr="007C7BBA">
        <w:rPr>
          <w:sz w:val="22"/>
          <w:szCs w:val="22"/>
        </w:rPr>
        <w:t>Responsabilizar-se por todos e quaisquer danos causados às estruturas, construções, instalações elétricas, cercas, equipamentos, etc., bem como por aqueles que vier causar à CODEVASF e a terceiros, existentes no local, ou decorrentes da execução das obras/serviços/fornecimentos, objeto desta licitação</w:t>
      </w:r>
      <w:r w:rsidR="001D2365" w:rsidRPr="007C7BBA">
        <w:rPr>
          <w:sz w:val="22"/>
          <w:szCs w:val="22"/>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Exercer a vigilância e proteção de todos os materiais no local das obras/serviços</w:t>
      </w:r>
      <w:r w:rsidR="004403EA" w:rsidRPr="007C7BBA">
        <w:rPr>
          <w:sz w:val="22"/>
          <w:szCs w:val="22"/>
        </w:rPr>
        <w:t>/</w:t>
      </w:r>
      <w:r w:rsidRPr="007C7BBA">
        <w:rPr>
          <w:sz w:val="22"/>
          <w:szCs w:val="22"/>
        </w:rPr>
        <w:t>fornecimentos</w:t>
      </w:r>
      <w:r w:rsidR="006D50C7" w:rsidRPr="007C7BBA">
        <w:rPr>
          <w:sz w:val="22"/>
          <w:szCs w:val="24"/>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lastRenderedPageBreak/>
        <w:t xml:space="preserve">Colocar tantas frentes de serviços quantas forem necessárias (mediante anuência prévia da </w:t>
      </w:r>
      <w:r w:rsidR="004403EA" w:rsidRPr="007C7BBA">
        <w:rPr>
          <w:sz w:val="22"/>
          <w:szCs w:val="22"/>
        </w:rPr>
        <w:t>f</w:t>
      </w:r>
      <w:r w:rsidRPr="007C7BBA">
        <w:rPr>
          <w:sz w:val="22"/>
          <w:szCs w:val="22"/>
        </w:rPr>
        <w:t>iscalização), para possibilitar a perfeita execução das obras/serviços</w:t>
      </w:r>
      <w:r w:rsidR="004403EA" w:rsidRPr="007C7BBA">
        <w:rPr>
          <w:sz w:val="22"/>
          <w:szCs w:val="22"/>
        </w:rPr>
        <w:t>/</w:t>
      </w:r>
      <w:r w:rsidRPr="007C7BBA">
        <w:rPr>
          <w:sz w:val="22"/>
          <w:szCs w:val="22"/>
        </w:rPr>
        <w:t>fornecimentos no prazo contratual</w:t>
      </w:r>
      <w:r w:rsidR="006D50C7" w:rsidRPr="007C7BBA">
        <w:rPr>
          <w:sz w:val="22"/>
          <w:szCs w:val="24"/>
        </w:rPr>
        <w:t>.</w:t>
      </w:r>
    </w:p>
    <w:p w:rsidR="009F5ED1" w:rsidRPr="007C7BBA" w:rsidRDefault="002D0819" w:rsidP="002B44EF">
      <w:pPr>
        <w:pStyle w:val="Recuodecorpodetexto"/>
        <w:numPr>
          <w:ilvl w:val="1"/>
          <w:numId w:val="106"/>
        </w:numPr>
        <w:spacing w:before="240"/>
        <w:ind w:left="851" w:hanging="851"/>
        <w:rPr>
          <w:sz w:val="22"/>
          <w:szCs w:val="24"/>
        </w:rPr>
      </w:pPr>
      <w:r w:rsidRPr="007C7BBA">
        <w:rPr>
          <w:sz w:val="22"/>
          <w:szCs w:val="22"/>
        </w:rPr>
        <w:t>Responsabilizar-se pelo fornecimento de toda a mão-de-obra, sem qualquer vinculação empregatícia com a CODEVASF, bem como todo o m</w:t>
      </w:r>
      <w:r w:rsidR="005D254E">
        <w:rPr>
          <w:sz w:val="22"/>
          <w:szCs w:val="22"/>
        </w:rPr>
        <w:t>aterial necessário à execução da</w:t>
      </w:r>
      <w:r w:rsidRPr="007C7BBA">
        <w:rPr>
          <w:sz w:val="22"/>
          <w:szCs w:val="22"/>
        </w:rPr>
        <w:t xml:space="preserve">s </w:t>
      </w:r>
      <w:r w:rsidR="005D254E" w:rsidRPr="005D254E">
        <w:rPr>
          <w:sz w:val="22"/>
          <w:szCs w:val="22"/>
        </w:rPr>
        <w:t>obras/serviços/fornecimentos</w:t>
      </w:r>
      <w:r w:rsidR="005D254E" w:rsidRPr="00E131FE">
        <w:t xml:space="preserve"> </w:t>
      </w:r>
      <w:r w:rsidRPr="007C7BBA">
        <w:rPr>
          <w:sz w:val="22"/>
          <w:szCs w:val="22"/>
        </w:rPr>
        <w:t>objeto do contrato</w:t>
      </w:r>
      <w:r w:rsidR="009F5ED1" w:rsidRPr="007C7BBA">
        <w:rPr>
          <w:sz w:val="22"/>
          <w:szCs w:val="22"/>
        </w:rPr>
        <w:t>.</w:t>
      </w:r>
    </w:p>
    <w:p w:rsidR="009F5ED1" w:rsidRPr="007C7BBA" w:rsidRDefault="00EE2E5B" w:rsidP="002B44EF">
      <w:pPr>
        <w:pStyle w:val="Recuodecorpodetexto"/>
        <w:numPr>
          <w:ilvl w:val="1"/>
          <w:numId w:val="106"/>
        </w:numPr>
        <w:spacing w:before="240"/>
        <w:ind w:left="851" w:hanging="851"/>
        <w:rPr>
          <w:sz w:val="22"/>
          <w:szCs w:val="24"/>
        </w:rPr>
      </w:pPr>
      <w:r w:rsidRPr="007C7BBA">
        <w:rPr>
          <w:sz w:val="22"/>
          <w:szCs w:val="22"/>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9F5ED1" w:rsidRPr="007C7BBA">
        <w:rPr>
          <w:sz w:val="22"/>
          <w:szCs w:val="22"/>
        </w:rPr>
        <w:t>.</w:t>
      </w:r>
    </w:p>
    <w:p w:rsidR="006D50C7" w:rsidRPr="007C7BBA" w:rsidRDefault="00F0635F" w:rsidP="002B44EF">
      <w:pPr>
        <w:pStyle w:val="Recuodecorpodetexto"/>
        <w:numPr>
          <w:ilvl w:val="1"/>
          <w:numId w:val="106"/>
        </w:numPr>
        <w:spacing w:before="240"/>
        <w:ind w:left="851" w:hanging="851"/>
        <w:rPr>
          <w:sz w:val="22"/>
          <w:szCs w:val="24"/>
        </w:rPr>
      </w:pPr>
      <w:r w:rsidRPr="00F0635F">
        <w:rPr>
          <w:sz w:val="22"/>
          <w:szCs w:val="22"/>
        </w:rPr>
        <w:t>Todos os acessos necessários para permitir à chegada dos materiais no local de execução das obras/serviços/fornecimentos deverão ser previstos, avaliando-se todas as suas dificuldades, pois os custos decorrentes de qualquer obra/serviço/fornecimento para melhoria destes acessos correrão por conta da contratada</w:t>
      </w:r>
      <w:r w:rsidR="006D50C7" w:rsidRPr="007C7BBA">
        <w:rPr>
          <w:sz w:val="22"/>
          <w:szCs w:val="24"/>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 xml:space="preserve">A contratada deverá manter um Preposto, aceito pela CODEVASF, no local </w:t>
      </w:r>
      <w:r w:rsidR="00F0635F" w:rsidRPr="00F0635F">
        <w:rPr>
          <w:sz w:val="22"/>
          <w:szCs w:val="22"/>
        </w:rPr>
        <w:t>da obra/serviço/fornecimento</w:t>
      </w:r>
      <w:r w:rsidRPr="007C7BBA">
        <w:rPr>
          <w:sz w:val="22"/>
          <w:szCs w:val="22"/>
        </w:rPr>
        <w:t>, para representá-la na execução do objeto contratado (art. 68 da Lei 8.666/93)</w:t>
      </w:r>
      <w:r w:rsidR="006D50C7" w:rsidRPr="007C7BBA">
        <w:rPr>
          <w:sz w:val="22"/>
          <w:szCs w:val="24"/>
        </w:rPr>
        <w:t>.</w:t>
      </w:r>
    </w:p>
    <w:p w:rsidR="006D50C7" w:rsidRPr="007C7BBA" w:rsidRDefault="00F0635F" w:rsidP="002B44EF">
      <w:pPr>
        <w:pStyle w:val="Recuodecorpodetexto"/>
        <w:numPr>
          <w:ilvl w:val="1"/>
          <w:numId w:val="106"/>
        </w:numPr>
        <w:spacing w:before="240"/>
        <w:ind w:left="851" w:hanging="851"/>
        <w:rPr>
          <w:sz w:val="22"/>
          <w:szCs w:val="24"/>
        </w:rPr>
      </w:pPr>
      <w:r w:rsidRPr="00F0635F">
        <w:rPr>
          <w:sz w:val="22"/>
          <w:szCs w:val="22"/>
        </w:rPr>
        <w:t>Responsabilizarem-se, desde o início das obras/serviços/fornecimentos até o encerramento do contrato, pelo pagamento integral das despesas do canteiro referentes à água, energia, telefone, taxas, impostos e quaisquer outros tributos que venham a ser cobrados</w:t>
      </w:r>
      <w:r w:rsidR="0070445F" w:rsidRPr="007C7BBA">
        <w:rPr>
          <w:sz w:val="22"/>
          <w:szCs w:val="24"/>
        </w:rPr>
        <w:t>.</w:t>
      </w:r>
    </w:p>
    <w:p w:rsidR="00D90C75" w:rsidRPr="007C7BBA" w:rsidRDefault="002D0819" w:rsidP="002B44EF">
      <w:pPr>
        <w:pStyle w:val="Recuodecorpodetexto"/>
        <w:numPr>
          <w:ilvl w:val="2"/>
          <w:numId w:val="106"/>
        </w:numPr>
        <w:spacing w:before="240"/>
        <w:ind w:left="851" w:hanging="851"/>
        <w:rPr>
          <w:sz w:val="22"/>
          <w:szCs w:val="24"/>
        </w:rPr>
      </w:pPr>
      <w:r w:rsidRPr="007C7BBA">
        <w:rPr>
          <w:sz w:val="22"/>
          <w:szCs w:val="22"/>
        </w:rPr>
        <w:t>No momento da desmobilização, para liberação da ultima fatura, faz-se necessária a apresentação da certidão de quitação de débitos, referente às despesas com água, energia, telefone, taxas, impostos e quaisquer outros tributos que venham a ser cobrados</w:t>
      </w:r>
      <w:r w:rsidR="00D90C75" w:rsidRPr="007C7BBA">
        <w:rPr>
          <w:sz w:val="22"/>
          <w:szCs w:val="22"/>
        </w:rPr>
        <w:t>.</w:t>
      </w:r>
    </w:p>
    <w:p w:rsidR="006D50C7" w:rsidRPr="007C7BBA" w:rsidRDefault="002D0819" w:rsidP="002B44EF">
      <w:pPr>
        <w:pStyle w:val="Recuodecorpodetexto"/>
        <w:numPr>
          <w:ilvl w:val="1"/>
          <w:numId w:val="106"/>
        </w:numPr>
        <w:spacing w:before="240"/>
        <w:ind w:left="851" w:hanging="851"/>
        <w:rPr>
          <w:sz w:val="22"/>
          <w:szCs w:val="24"/>
        </w:rPr>
      </w:pPr>
      <w:r w:rsidRPr="007C7BBA">
        <w:rPr>
          <w:sz w:val="22"/>
          <w:szCs w:val="22"/>
        </w:rPr>
        <w:t>A contratada deverá utilizar pessoal experiente, bem como equipamentos, ferramentas e     instrumentos adequados para a boa execução das obras/serviços e fornecimento</w:t>
      </w:r>
      <w:r w:rsidR="006D50C7" w:rsidRPr="007C7BBA">
        <w:rPr>
          <w:sz w:val="22"/>
          <w:szCs w:val="24"/>
        </w:rPr>
        <w:t>.</w:t>
      </w:r>
    </w:p>
    <w:p w:rsidR="0027058C" w:rsidRPr="007C7BBA" w:rsidRDefault="002D0819" w:rsidP="002B44EF">
      <w:pPr>
        <w:pStyle w:val="Recuodecorpodetexto"/>
        <w:numPr>
          <w:ilvl w:val="2"/>
          <w:numId w:val="106"/>
        </w:numPr>
        <w:spacing w:before="240"/>
        <w:ind w:left="851" w:hanging="851"/>
        <w:rPr>
          <w:sz w:val="22"/>
          <w:szCs w:val="24"/>
        </w:rPr>
      </w:pPr>
      <w:r w:rsidRPr="007C7BBA">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27058C" w:rsidRPr="007C7BBA">
        <w:rPr>
          <w:sz w:val="22"/>
          <w:szCs w:val="22"/>
        </w:rPr>
        <w:t>.</w:t>
      </w:r>
    </w:p>
    <w:p w:rsidR="0027058C" w:rsidRPr="007C7BBA" w:rsidRDefault="00F0635F" w:rsidP="002B44EF">
      <w:pPr>
        <w:pStyle w:val="Recuodecorpodetexto"/>
        <w:numPr>
          <w:ilvl w:val="1"/>
          <w:numId w:val="106"/>
        </w:numPr>
        <w:spacing w:before="240"/>
        <w:ind w:left="851" w:hanging="851"/>
        <w:rPr>
          <w:sz w:val="22"/>
          <w:szCs w:val="24"/>
        </w:rPr>
      </w:pPr>
      <w:r w:rsidRPr="00F0635F">
        <w:rPr>
          <w:sz w:val="22"/>
          <w:szCs w:val="22"/>
        </w:rPr>
        <w:t>Durante a execução das obras/serviços/fornecimentos</w:t>
      </w:r>
      <w:r>
        <w:t xml:space="preserve"> </w:t>
      </w:r>
      <w:r w:rsidR="002D0819" w:rsidRPr="007C7BBA">
        <w:rPr>
          <w:sz w:val="22"/>
          <w:szCs w:val="22"/>
        </w:rPr>
        <w:t>caberá à empresa contratada, as seguintes medidas:</w:t>
      </w:r>
    </w:p>
    <w:p w:rsidR="002D0819" w:rsidRPr="007C7BBA" w:rsidRDefault="002D0819" w:rsidP="002B44EF">
      <w:pPr>
        <w:pStyle w:val="Recuodecorpodetexto"/>
        <w:numPr>
          <w:ilvl w:val="0"/>
          <w:numId w:val="110"/>
        </w:numPr>
        <w:spacing w:before="240"/>
        <w:ind w:left="1276" w:hanging="425"/>
        <w:rPr>
          <w:sz w:val="22"/>
          <w:szCs w:val="24"/>
        </w:rPr>
      </w:pPr>
      <w:r w:rsidRPr="007C7BBA">
        <w:rPr>
          <w:sz w:val="22"/>
          <w:szCs w:val="22"/>
        </w:rPr>
        <w:t xml:space="preserve">Instalar e manter no canteiro de obras </w:t>
      </w:r>
      <w:proofErr w:type="gramStart"/>
      <w:r w:rsidRPr="007C7BBA">
        <w:rPr>
          <w:sz w:val="22"/>
          <w:szCs w:val="22"/>
        </w:rPr>
        <w:t>1</w:t>
      </w:r>
      <w:proofErr w:type="gramEnd"/>
      <w:r w:rsidRPr="007C7BBA">
        <w:rPr>
          <w:sz w:val="22"/>
          <w:szCs w:val="22"/>
        </w:rPr>
        <w:t xml:space="preserve"> (uma) placa de identificação da obra com as seguintes informações: nome da empresa (contratada), RT pela obra com a respectiva ART, nº do </w:t>
      </w:r>
      <w:r w:rsidR="00FF3ECE" w:rsidRPr="007C7BBA">
        <w:rPr>
          <w:sz w:val="22"/>
          <w:szCs w:val="22"/>
        </w:rPr>
        <w:t>contrato</w:t>
      </w:r>
      <w:r w:rsidRPr="007C7BBA">
        <w:rPr>
          <w:sz w:val="22"/>
          <w:szCs w:val="22"/>
        </w:rPr>
        <w:t xml:space="preserve"> e contratante (</w:t>
      </w:r>
      <w:r w:rsidR="004403EA" w:rsidRPr="007C7BBA">
        <w:rPr>
          <w:sz w:val="22"/>
          <w:szCs w:val="22"/>
        </w:rPr>
        <w:t>CODEVASF</w:t>
      </w:r>
      <w:r w:rsidRPr="007C7BBA">
        <w:rPr>
          <w:sz w:val="22"/>
          <w:szCs w:val="22"/>
        </w:rPr>
        <w:t>), conforme Lei nº 5.194/1966 e Resolução CONFEA nº 198/1971;</w:t>
      </w:r>
    </w:p>
    <w:p w:rsidR="002D0819" w:rsidRPr="007C7BBA" w:rsidRDefault="002D0819" w:rsidP="002B44EF">
      <w:pPr>
        <w:pStyle w:val="Recuodecorpodetexto"/>
        <w:numPr>
          <w:ilvl w:val="0"/>
          <w:numId w:val="110"/>
        </w:numPr>
        <w:spacing w:before="240"/>
        <w:ind w:left="1276" w:hanging="425"/>
        <w:rPr>
          <w:sz w:val="22"/>
          <w:szCs w:val="24"/>
        </w:rPr>
      </w:pPr>
      <w:r w:rsidRPr="007C7BBA">
        <w:rPr>
          <w:sz w:val="22"/>
          <w:szCs w:val="22"/>
        </w:rPr>
        <w:t xml:space="preserve">A placa de identificação </w:t>
      </w:r>
      <w:r w:rsidR="00A51218" w:rsidRPr="00A51218">
        <w:rPr>
          <w:sz w:val="22"/>
          <w:szCs w:val="22"/>
        </w:rPr>
        <w:t>das obras/serviços/fornecimentos</w:t>
      </w:r>
      <w:r w:rsidR="00A51218" w:rsidRPr="00E131FE">
        <w:t xml:space="preserve"> </w:t>
      </w:r>
      <w:r w:rsidRPr="007C7BBA">
        <w:rPr>
          <w:sz w:val="22"/>
          <w:szCs w:val="22"/>
        </w:rPr>
        <w:t xml:space="preserve">deve ser no padrão definido pela CODEVASF e em local por ela indicado, cujo modelo encontra-se no Manual para Elaboração de Placas de Obra do Ministério da Integração Nacional, documento que integra o presente </w:t>
      </w:r>
      <w:r w:rsidR="00A36EC2" w:rsidRPr="007C7BBA">
        <w:rPr>
          <w:sz w:val="22"/>
          <w:szCs w:val="22"/>
        </w:rPr>
        <w:t>edital</w:t>
      </w:r>
      <w:r w:rsidRPr="007C7BBA">
        <w:rPr>
          <w:sz w:val="22"/>
          <w:szCs w:val="22"/>
        </w:rPr>
        <w:t>, independente das exigidas pelos órgãos de fiscalização de classe;</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lastRenderedPageBreak/>
        <w:t xml:space="preserve">Manter no </w:t>
      </w:r>
      <w:r w:rsidR="00A51218">
        <w:rPr>
          <w:sz w:val="22"/>
          <w:szCs w:val="22"/>
        </w:rPr>
        <w:t>local</w:t>
      </w:r>
      <w:r w:rsidRPr="007C7BBA">
        <w:rPr>
          <w:sz w:val="22"/>
          <w:szCs w:val="22"/>
        </w:rPr>
        <w:t xml:space="preserve">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2D0819" w:rsidRPr="007C7BBA">
        <w:rPr>
          <w:sz w:val="22"/>
          <w:szCs w:val="22"/>
        </w:rPr>
        <w:t>;</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Obedecer às normas de higiene e prevenção de acidentes, a fim de garantia a salubridade e a segurança no canteiro de obras/serviços/fornecimentos</w:t>
      </w:r>
      <w:r w:rsidR="002D0819" w:rsidRPr="007C7BBA">
        <w:rPr>
          <w:sz w:val="22"/>
          <w:szCs w:val="22"/>
        </w:rPr>
        <w:t>;</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Responder financeiramente, sem prejuízo de medidas outras que possam ser adotadas por quaisquer danos causados à União, Estado, Município ou terceiros, em razão da execução das obras/serviços/fornecimentos; e</w:t>
      </w:r>
      <w:r w:rsidR="002D0819" w:rsidRPr="007C7BBA">
        <w:rPr>
          <w:sz w:val="22"/>
          <w:szCs w:val="22"/>
        </w:rPr>
        <w:t>,</w:t>
      </w:r>
    </w:p>
    <w:p w:rsidR="002D0819" w:rsidRPr="007C7BBA" w:rsidRDefault="00B72C87" w:rsidP="002B44EF">
      <w:pPr>
        <w:pStyle w:val="Recuodecorpodetexto"/>
        <w:numPr>
          <w:ilvl w:val="0"/>
          <w:numId w:val="110"/>
        </w:numPr>
        <w:spacing w:before="240"/>
        <w:ind w:left="1276" w:hanging="425"/>
        <w:rPr>
          <w:sz w:val="22"/>
          <w:szCs w:val="24"/>
        </w:rPr>
      </w:pPr>
      <w:r w:rsidRPr="007C7BBA">
        <w:rPr>
          <w:sz w:val="22"/>
          <w:szCs w:val="22"/>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2D0819" w:rsidRPr="007C7BBA">
        <w:rPr>
          <w:sz w:val="22"/>
          <w:szCs w:val="22"/>
        </w:rPr>
        <w:t>.</w:t>
      </w:r>
    </w:p>
    <w:p w:rsidR="0027058C" w:rsidRPr="007C7BBA" w:rsidRDefault="00B72C87" w:rsidP="002B44EF">
      <w:pPr>
        <w:pStyle w:val="Recuodecorpodetexto"/>
        <w:numPr>
          <w:ilvl w:val="1"/>
          <w:numId w:val="106"/>
        </w:numPr>
        <w:spacing w:before="240"/>
        <w:ind w:left="851" w:hanging="851"/>
        <w:rPr>
          <w:sz w:val="22"/>
          <w:szCs w:val="24"/>
        </w:rPr>
      </w:pPr>
      <w:r w:rsidRPr="007C7BBA">
        <w:rPr>
          <w:sz w:val="22"/>
          <w:szCs w:val="22"/>
        </w:rPr>
        <w:t>Na execução das obras/serviços/fornecimentos de construção objeto da presente licitação a contratada deverá atender às seguintes normas e práticas complementares</w:t>
      </w:r>
      <w:r w:rsidR="00F72FF9" w:rsidRPr="007C7BBA">
        <w:rPr>
          <w:sz w:val="22"/>
          <w:szCs w:val="22"/>
        </w:rPr>
        <w:t>:</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Projetos, Normas Complementares e demais Especificações Técnicas;</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 xml:space="preserve">Códigos, leis, decretos, portarias e normas federais, estaduais e municipais, inclusive normas de concessionárias de serviços públicos, e as normas técnicas da </w:t>
      </w:r>
      <w:r w:rsidR="004403EA" w:rsidRPr="007C7BBA">
        <w:rPr>
          <w:sz w:val="22"/>
          <w:szCs w:val="22"/>
        </w:rPr>
        <w:t>CODEVASF</w:t>
      </w:r>
      <w:r w:rsidRPr="007C7BBA">
        <w:rPr>
          <w:sz w:val="22"/>
          <w:szCs w:val="22"/>
        </w:rPr>
        <w:t>;</w:t>
      </w:r>
    </w:p>
    <w:p w:rsidR="00F72FF9" w:rsidRPr="007C7BBA" w:rsidRDefault="00F72FF9" w:rsidP="002B44EF">
      <w:pPr>
        <w:pStyle w:val="Recuodecorpodetexto"/>
        <w:numPr>
          <w:ilvl w:val="0"/>
          <w:numId w:val="111"/>
        </w:numPr>
        <w:spacing w:before="240"/>
        <w:ind w:left="1276" w:hanging="425"/>
        <w:rPr>
          <w:sz w:val="22"/>
          <w:szCs w:val="24"/>
        </w:rPr>
      </w:pPr>
      <w:r w:rsidRPr="007C7BBA">
        <w:rPr>
          <w:sz w:val="22"/>
          <w:szCs w:val="22"/>
        </w:rPr>
        <w:t>Instruções e resolu</w:t>
      </w:r>
      <w:r w:rsidR="00FF3ECE" w:rsidRPr="007C7BBA">
        <w:rPr>
          <w:sz w:val="22"/>
          <w:szCs w:val="22"/>
        </w:rPr>
        <w:t>ções dos órgãos do sistema CREA</w:t>
      </w:r>
      <w:r w:rsidRPr="007C7BBA">
        <w:rPr>
          <w:sz w:val="22"/>
          <w:szCs w:val="22"/>
        </w:rPr>
        <w:t>-CONFEA;</w:t>
      </w:r>
    </w:p>
    <w:p w:rsidR="00F72FF9" w:rsidRPr="007C5B68" w:rsidRDefault="00F72FF9" w:rsidP="002B44EF">
      <w:pPr>
        <w:pStyle w:val="Recuodecorpodetexto"/>
        <w:numPr>
          <w:ilvl w:val="0"/>
          <w:numId w:val="111"/>
        </w:numPr>
        <w:spacing w:before="240"/>
        <w:ind w:left="1276" w:hanging="425"/>
        <w:rPr>
          <w:sz w:val="22"/>
          <w:szCs w:val="24"/>
        </w:rPr>
      </w:pPr>
      <w:r w:rsidRPr="007C7BBA">
        <w:rPr>
          <w:sz w:val="22"/>
          <w:szCs w:val="22"/>
        </w:rPr>
        <w:t xml:space="preserve">Normas técnicas da ABNT e do INMETRO, e principalmente no que diz respeito aos requisitos mínimos de qualidade, utilidade, resistência e segurança; </w:t>
      </w:r>
    </w:p>
    <w:p w:rsidR="007C5B68" w:rsidRPr="007C7BBA" w:rsidRDefault="007C5B68" w:rsidP="007C5B68">
      <w:pPr>
        <w:pStyle w:val="Recuodecorpodetexto"/>
        <w:numPr>
          <w:ilvl w:val="1"/>
          <w:numId w:val="106"/>
        </w:numPr>
        <w:spacing w:before="240"/>
        <w:ind w:left="851" w:hanging="851"/>
        <w:rPr>
          <w:sz w:val="22"/>
          <w:szCs w:val="24"/>
        </w:rPr>
      </w:pPr>
      <w:r w:rsidRPr="00610DE5">
        <w:rPr>
          <w:sz w:val="22"/>
          <w:szCs w:val="22"/>
        </w:rPr>
        <w:t xml:space="preserve">Para fins de contratação a licitante vencedora deverá apresentar no ato da assinatura do contrato documentos de modo a comprovar que possui software (tais como UNIGRAPHICS NX CAD/CAM, SOLID EDGES, MAGMA SOFT, </w:t>
      </w:r>
      <w:proofErr w:type="spellStart"/>
      <w:r w:rsidRPr="00610DE5">
        <w:rPr>
          <w:sz w:val="22"/>
          <w:szCs w:val="22"/>
        </w:rPr>
        <w:t>Solid</w:t>
      </w:r>
      <w:proofErr w:type="spellEnd"/>
      <w:r w:rsidRPr="00610DE5">
        <w:rPr>
          <w:sz w:val="22"/>
          <w:szCs w:val="22"/>
        </w:rPr>
        <w:t xml:space="preserve"> works / Inventor / Auto </w:t>
      </w:r>
      <w:proofErr w:type="spellStart"/>
      <w:proofErr w:type="gramStart"/>
      <w:r w:rsidRPr="00610DE5">
        <w:rPr>
          <w:sz w:val="22"/>
          <w:szCs w:val="22"/>
        </w:rPr>
        <w:t>cad</w:t>
      </w:r>
      <w:proofErr w:type="spellEnd"/>
      <w:proofErr w:type="gramEnd"/>
      <w:r w:rsidRPr="00610DE5">
        <w:rPr>
          <w:sz w:val="22"/>
          <w:szCs w:val="22"/>
        </w:rPr>
        <w:t xml:space="preserve"> </w:t>
      </w:r>
      <w:proofErr w:type="spellStart"/>
      <w:r w:rsidRPr="00610DE5">
        <w:rPr>
          <w:sz w:val="22"/>
          <w:szCs w:val="22"/>
        </w:rPr>
        <w:t>mechanical</w:t>
      </w:r>
      <w:proofErr w:type="spellEnd"/>
      <w:r w:rsidRPr="00610DE5">
        <w:rPr>
          <w:sz w:val="22"/>
          <w:szCs w:val="22"/>
        </w:rPr>
        <w:t>, etc.) capaz de desenvolver o projeto das peças ou comprovar que possui desenhos das peças com dimensões originais ou atestado (certificado) que a licitante detém o projeto original de tais peças</w:t>
      </w:r>
      <w:r>
        <w:rPr>
          <w:sz w:val="22"/>
          <w:szCs w:val="22"/>
        </w:rPr>
        <w:t>.</w:t>
      </w:r>
    </w:p>
    <w:p w:rsidR="006D50C7" w:rsidRPr="00782339" w:rsidRDefault="006D50C7" w:rsidP="002B44EF">
      <w:pPr>
        <w:pStyle w:val="Recuodecorpodetexto"/>
        <w:numPr>
          <w:ilvl w:val="0"/>
          <w:numId w:val="106"/>
        </w:numPr>
        <w:spacing w:before="240"/>
        <w:ind w:left="851" w:hanging="851"/>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r w:rsidR="004B76CE">
        <w:rPr>
          <w:b/>
          <w:iCs/>
          <w:sz w:val="22"/>
          <w:szCs w:val="24"/>
        </w:rPr>
        <w:t>/FORNECIMENTOS</w:t>
      </w: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Após o término dos serviços, a contratada requererá à CODEVASF o recebimento definitivo.</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 xml:space="preserve">A Fiscalização fará as vistorias e se os serviços estiverem de acordo com as Especificações Técnicas e com os Termos do Contrato e efetivamente não tendo nenhuma observação a fazer, será lavrado o Termo de Encerramento Físico do contrato. </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Serão impugnados pela fiscalização todos e quaisquer serviços que não atendam às condições contratuais.</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Ficará a Empresa CONTRATADA, obrigada a refazer todo e qualquer serviço impugnado pela fiscalização, ficando por sua conta exclusiva as despesas decorrentes dessas providências.</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lastRenderedPageBreak/>
        <w:t>A Empresa CONTRATADA será responsável pelos danos causados à CODEVASF e a terceiros, decorrentes de sua negligência, imperícia e ou omissão.</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Na hipótese da necessidade de correção, será estabelecido um prazo para que a contratada providencie as correções ou acertos apontados, após o que, estando a Fiscalização de acordo, será lavrado o Termo de Encerramento Físico de contrato, sendo que este deverá ser assinado por representante autorizado da contratada.</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A última fatura de serviços somente será encaminhada para pagamento após emissão do Termo de Encerramento Físico do Contrato, que deverá ser anexado ao processo de liberação e pagamento.</w:t>
      </w:r>
    </w:p>
    <w:p w:rsidR="008A5AB6" w:rsidRPr="008A5AB6" w:rsidRDefault="008A5AB6" w:rsidP="008A5AB6">
      <w:pPr>
        <w:pStyle w:val="PargrafodaLista"/>
        <w:ind w:left="851" w:hanging="851"/>
        <w:jc w:val="both"/>
        <w:rPr>
          <w:sz w:val="22"/>
          <w:szCs w:val="22"/>
          <w:vertAlign w:val="baseline"/>
        </w:rPr>
      </w:pPr>
    </w:p>
    <w:p w:rsidR="008A5AB6" w:rsidRP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 xml:space="preserve">O Termo de Encerramento Físico do contrato está condicionado </w:t>
      </w:r>
      <w:proofErr w:type="gramStart"/>
      <w:r w:rsidRPr="008A5AB6">
        <w:rPr>
          <w:sz w:val="22"/>
          <w:szCs w:val="22"/>
          <w:vertAlign w:val="baseline"/>
        </w:rPr>
        <w:t>a</w:t>
      </w:r>
      <w:proofErr w:type="gramEnd"/>
      <w:r w:rsidRPr="008A5AB6">
        <w:rPr>
          <w:sz w:val="22"/>
          <w:szCs w:val="22"/>
          <w:vertAlign w:val="baseline"/>
        </w:rPr>
        <w:t xml:space="preserve"> emissão de Laudo Técnico pela CODEVASF sobre todos os serviços executados.</w:t>
      </w:r>
    </w:p>
    <w:p w:rsidR="008A5AB6" w:rsidRPr="008A5AB6" w:rsidRDefault="008A5AB6" w:rsidP="008A5AB6">
      <w:pPr>
        <w:pStyle w:val="PargrafodaLista"/>
        <w:ind w:left="851" w:hanging="851"/>
        <w:jc w:val="both"/>
        <w:rPr>
          <w:sz w:val="22"/>
          <w:szCs w:val="22"/>
          <w:vertAlign w:val="baseline"/>
        </w:rPr>
      </w:pPr>
    </w:p>
    <w:p w:rsidR="008A5AB6" w:rsidRDefault="008A5AB6" w:rsidP="008A5AB6">
      <w:pPr>
        <w:pStyle w:val="PargrafodaLista"/>
        <w:numPr>
          <w:ilvl w:val="1"/>
          <w:numId w:val="123"/>
        </w:numPr>
        <w:ind w:left="851" w:hanging="851"/>
        <w:jc w:val="both"/>
        <w:rPr>
          <w:sz w:val="22"/>
          <w:szCs w:val="22"/>
          <w:vertAlign w:val="baseline"/>
        </w:rPr>
      </w:pPr>
      <w:r w:rsidRPr="008A5AB6">
        <w:rPr>
          <w:sz w:val="22"/>
          <w:szCs w:val="22"/>
          <w:vertAlign w:val="baseline"/>
        </w:rPr>
        <w:t xml:space="preserve">DO ENCERRAMENTO: o TERMO DE ENCERRAMENTO FÍSICO só será emitido após a conclusão total dos serviços, acompanhado da MEDIÇÃO FINAL, devidamente assinado pela Empresa CONTRATADA, FISCAL do CONTRATO e SUPERINTENDENTE REGIONAL da CODEVASF 2ª </w:t>
      </w:r>
      <w:proofErr w:type="gramStart"/>
      <w:r w:rsidRPr="008A5AB6">
        <w:rPr>
          <w:sz w:val="22"/>
          <w:szCs w:val="22"/>
          <w:vertAlign w:val="baseline"/>
        </w:rPr>
        <w:t>SR.</w:t>
      </w:r>
      <w:proofErr w:type="gramEnd"/>
    </w:p>
    <w:p w:rsidR="008A5AB6" w:rsidRPr="008A5AB6" w:rsidRDefault="008A5AB6" w:rsidP="008A5AB6">
      <w:pPr>
        <w:pStyle w:val="PargrafodaLista"/>
        <w:ind w:left="851"/>
        <w:jc w:val="both"/>
        <w:rPr>
          <w:sz w:val="22"/>
          <w:szCs w:val="22"/>
          <w:vertAlign w:val="baseline"/>
        </w:rPr>
      </w:pPr>
    </w:p>
    <w:p w:rsidR="004E1DFB" w:rsidRDefault="008A5AB6" w:rsidP="004E1DFB">
      <w:pPr>
        <w:pStyle w:val="PargrafodaLista"/>
        <w:numPr>
          <w:ilvl w:val="1"/>
          <w:numId w:val="123"/>
        </w:numPr>
        <w:ind w:left="851" w:hanging="851"/>
        <w:jc w:val="both"/>
        <w:rPr>
          <w:sz w:val="22"/>
          <w:szCs w:val="22"/>
          <w:vertAlign w:val="baseline"/>
        </w:rPr>
      </w:pPr>
      <w:r w:rsidRPr="008A5AB6">
        <w:rPr>
          <w:sz w:val="22"/>
          <w:szCs w:val="22"/>
          <w:vertAlign w:val="baseline"/>
        </w:rPr>
        <w:t>O recebimento definitivo dos serviços, após a sua execução e conclusão, obedecerá ao disposto nos Artigos 73 a 76 da Lei n.º 8.666/93 e alterações posteriores.</w:t>
      </w:r>
    </w:p>
    <w:p w:rsidR="004E1DFB" w:rsidRDefault="004E1DFB" w:rsidP="004E1DFB">
      <w:pPr>
        <w:pStyle w:val="PargrafodaLista"/>
        <w:ind w:left="851"/>
        <w:jc w:val="both"/>
        <w:rPr>
          <w:sz w:val="22"/>
          <w:szCs w:val="22"/>
          <w:vertAlign w:val="baseline"/>
        </w:rPr>
      </w:pPr>
    </w:p>
    <w:p w:rsidR="006D50C7" w:rsidRPr="004E1DFB" w:rsidRDefault="006D50C7" w:rsidP="004E1DFB">
      <w:pPr>
        <w:pStyle w:val="Recuodecorpodetexto"/>
        <w:numPr>
          <w:ilvl w:val="0"/>
          <w:numId w:val="123"/>
        </w:numPr>
        <w:spacing w:before="240"/>
        <w:ind w:left="851" w:hanging="851"/>
        <w:rPr>
          <w:b/>
          <w:iCs/>
          <w:sz w:val="22"/>
          <w:szCs w:val="24"/>
        </w:rPr>
      </w:pPr>
      <w:r w:rsidRPr="004E1DFB">
        <w:rPr>
          <w:b/>
          <w:iCs/>
          <w:sz w:val="22"/>
          <w:szCs w:val="24"/>
        </w:rPr>
        <w:t>VALOR DO ORÇAMENTO DA CODEVASF/PROGRAMA DE TRABALHO</w:t>
      </w:r>
    </w:p>
    <w:p w:rsidR="00FA25EC" w:rsidRPr="007C7BBA" w:rsidRDefault="004E1DFB" w:rsidP="004E1DFB">
      <w:pPr>
        <w:pStyle w:val="Recuodecorpodetexto"/>
        <w:keepLines/>
        <w:numPr>
          <w:ilvl w:val="1"/>
          <w:numId w:val="123"/>
        </w:numPr>
        <w:ind w:left="851" w:hanging="851"/>
        <w:rPr>
          <w:sz w:val="22"/>
          <w:szCs w:val="22"/>
        </w:rPr>
      </w:pPr>
      <w:r w:rsidRPr="004E1DFB">
        <w:rPr>
          <w:sz w:val="22"/>
          <w:szCs w:val="22"/>
        </w:rPr>
        <w:t xml:space="preserve">A CODEVASF se propõe a pagar o valor máximo global estimado de: </w:t>
      </w:r>
      <w:proofErr w:type="gramStart"/>
      <w:r w:rsidRPr="004E1DFB">
        <w:rPr>
          <w:sz w:val="22"/>
          <w:szCs w:val="22"/>
        </w:rPr>
        <w:t xml:space="preserve">R$ </w:t>
      </w:r>
      <w:r w:rsidR="007C5B68" w:rsidRPr="00610DE5">
        <w:rPr>
          <w:sz w:val="22"/>
          <w:szCs w:val="22"/>
          <w:lang w:val="pt-PT"/>
        </w:rPr>
        <w:t>643.992,78 (seiscentos e quarenta e três mil, novecentos e noventa e dois reais e setenta e oito centavos)</w:t>
      </w:r>
      <w:r w:rsidRPr="004E1DFB">
        <w:rPr>
          <w:sz w:val="22"/>
          <w:szCs w:val="22"/>
        </w:rPr>
        <w:t>, incluso</w:t>
      </w:r>
      <w:proofErr w:type="gramEnd"/>
      <w:r w:rsidRPr="004E1DFB">
        <w:rPr>
          <w:sz w:val="22"/>
          <w:szCs w:val="22"/>
        </w:rPr>
        <w:t xml:space="preserve"> o BDI e os encargos sociais, </w:t>
      </w:r>
      <w:r w:rsidR="007C5B68" w:rsidRPr="00610DE5">
        <w:rPr>
          <w:sz w:val="22"/>
          <w:szCs w:val="22"/>
          <w:lang w:val="pt-PT"/>
        </w:rPr>
        <w:t>mediante preços do SINAPI/Março-2014 e cotações</w:t>
      </w:r>
      <w:r w:rsidR="009E238A" w:rsidRPr="004E1DFB">
        <w:rPr>
          <w:sz w:val="22"/>
          <w:szCs w:val="22"/>
        </w:rPr>
        <w:t>.</w:t>
      </w:r>
    </w:p>
    <w:p w:rsidR="000D3E2C" w:rsidRPr="007C7BBA" w:rsidRDefault="009E238A" w:rsidP="004E1DFB">
      <w:pPr>
        <w:pStyle w:val="Recuodecorpodetexto"/>
        <w:keepLines/>
        <w:numPr>
          <w:ilvl w:val="1"/>
          <w:numId w:val="123"/>
        </w:numPr>
        <w:ind w:left="851" w:hanging="851"/>
        <w:rPr>
          <w:sz w:val="22"/>
          <w:szCs w:val="22"/>
        </w:rPr>
      </w:pPr>
      <w:r w:rsidRPr="007C7BBA">
        <w:rPr>
          <w:sz w:val="22"/>
          <w:szCs w:val="22"/>
        </w:rPr>
        <w:t>Os recursos orçamentários correrão por conta dos programas de trabalho nº</w:t>
      </w:r>
      <w:r w:rsidR="006360E3" w:rsidRPr="007C7BBA">
        <w:rPr>
          <w:sz w:val="22"/>
          <w:szCs w:val="22"/>
        </w:rPr>
        <w:t>:</w:t>
      </w:r>
    </w:p>
    <w:p w:rsidR="006360E3" w:rsidRPr="007C7BBA" w:rsidRDefault="007C5B68" w:rsidP="002B44EF">
      <w:pPr>
        <w:pStyle w:val="Recuodecorpodetexto"/>
        <w:keepLines/>
        <w:numPr>
          <w:ilvl w:val="0"/>
          <w:numId w:val="100"/>
        </w:numPr>
        <w:ind w:left="1276" w:hanging="425"/>
        <w:rPr>
          <w:sz w:val="22"/>
          <w:szCs w:val="22"/>
        </w:rPr>
      </w:pPr>
      <w:r w:rsidRPr="00610DE5">
        <w:rPr>
          <w:sz w:val="22"/>
          <w:szCs w:val="22"/>
        </w:rPr>
        <w:t xml:space="preserve">20.607.2013.5368.0029- Transferência da Gestão do Perímetro de Irrigação Formoso com 12.048 ha, fonte 100, categoria econômica </w:t>
      </w:r>
      <w:proofErr w:type="gramStart"/>
      <w:r w:rsidRPr="00610DE5">
        <w:rPr>
          <w:sz w:val="22"/>
          <w:szCs w:val="22"/>
        </w:rPr>
        <w:t>4</w:t>
      </w:r>
      <w:proofErr w:type="gramEnd"/>
      <w:r w:rsidR="00546173" w:rsidRPr="007C7BBA">
        <w:rPr>
          <w:sz w:val="22"/>
          <w:szCs w:val="22"/>
        </w:rPr>
        <w:t>;</w:t>
      </w:r>
    </w:p>
    <w:p w:rsidR="006D50C7" w:rsidRPr="00242090" w:rsidRDefault="006D50C7" w:rsidP="004E1DFB">
      <w:pPr>
        <w:pStyle w:val="Recuodecorpodetexto"/>
        <w:numPr>
          <w:ilvl w:val="0"/>
          <w:numId w:val="123"/>
        </w:numPr>
        <w:spacing w:before="240"/>
        <w:ind w:left="851" w:hanging="851"/>
        <w:rPr>
          <w:b/>
          <w:iCs/>
          <w:sz w:val="22"/>
          <w:szCs w:val="24"/>
        </w:rPr>
      </w:pPr>
      <w:r w:rsidRPr="00242090">
        <w:rPr>
          <w:b/>
          <w:iCs/>
          <w:sz w:val="22"/>
          <w:szCs w:val="24"/>
        </w:rPr>
        <w:t>CONDIÇÕES GERAIS</w:t>
      </w:r>
    </w:p>
    <w:p w:rsidR="003C2D3E" w:rsidRPr="00717E67" w:rsidRDefault="00455E11" w:rsidP="004E1DFB">
      <w:pPr>
        <w:pStyle w:val="Recuodecorpodetexto"/>
        <w:numPr>
          <w:ilvl w:val="1"/>
          <w:numId w:val="123"/>
        </w:numPr>
        <w:spacing w:before="240" w:after="0"/>
        <w:ind w:left="851" w:hanging="851"/>
        <w:rPr>
          <w:sz w:val="22"/>
          <w:szCs w:val="22"/>
        </w:rPr>
      </w:pPr>
      <w:r w:rsidRPr="008C4A1E">
        <w:rPr>
          <w:sz w:val="22"/>
          <w:szCs w:val="24"/>
        </w:rPr>
        <w:t>Quaisquer dúvida</w:t>
      </w:r>
      <w:r w:rsidRPr="005439ED">
        <w:rPr>
          <w:sz w:val="22"/>
          <w:szCs w:val="24"/>
        </w:rPr>
        <w:t>s quanto aos procedimentos para execução de determinad</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deverão ser esclarecidas junto à </w:t>
      </w:r>
      <w:r w:rsidR="00212632" w:rsidRPr="00212632">
        <w:rPr>
          <w:b/>
          <w:bCs/>
          <w:color w:val="000000"/>
          <w:sz w:val="22"/>
          <w:szCs w:val="22"/>
          <w:lang w:eastAsia="pt-BR"/>
        </w:rPr>
        <w:t>Gerência Regional de Empreendimentos de Irrigação</w:t>
      </w:r>
      <w:r w:rsidR="00212632">
        <w:rPr>
          <w:rFonts w:ascii="Times" w:hAnsi="Times" w:cs="Times"/>
          <w:color w:val="000000"/>
          <w:sz w:val="20"/>
          <w:lang w:eastAsia="pt-BR"/>
        </w:rPr>
        <w:t xml:space="preserve"> </w:t>
      </w:r>
      <w:r w:rsidR="002956E5" w:rsidRPr="00172FDB">
        <w:rPr>
          <w:b/>
          <w:sz w:val="22"/>
          <w:szCs w:val="22"/>
        </w:rPr>
        <w:t>2ª SR/</w:t>
      </w:r>
      <w:r w:rsidR="002956E5">
        <w:rPr>
          <w:b/>
          <w:sz w:val="22"/>
          <w:szCs w:val="22"/>
        </w:rPr>
        <w:t>GR</w:t>
      </w:r>
      <w:r w:rsidR="00212632">
        <w:rPr>
          <w:b/>
          <w:sz w:val="22"/>
          <w:szCs w:val="22"/>
        </w:rPr>
        <w:t>I</w:t>
      </w:r>
      <w:r w:rsidRPr="00570DB9">
        <w:rPr>
          <w:sz w:val="22"/>
          <w:szCs w:val="22"/>
        </w:rPr>
        <w:t xml:space="preserve"> da</w:t>
      </w:r>
      <w:r w:rsidRPr="00345E4D">
        <w:rPr>
          <w:sz w:val="22"/>
          <w:szCs w:val="24"/>
        </w:rPr>
        <w:t xml:space="preserve"> CODEVASF</w:t>
      </w:r>
      <w:r w:rsidRPr="005439ED">
        <w:rPr>
          <w:sz w:val="22"/>
          <w:szCs w:val="24"/>
        </w:rPr>
        <w:t xml:space="preserve">. </w:t>
      </w:r>
      <w:r w:rsidR="000A5C53">
        <w:rPr>
          <w:sz w:val="22"/>
          <w:szCs w:val="24"/>
        </w:rPr>
        <w:t>A</w:t>
      </w:r>
      <w:r w:rsidRPr="005439ED">
        <w:rPr>
          <w:sz w:val="22"/>
          <w:szCs w:val="24"/>
        </w:rPr>
        <w:t xml:space="preserve"> </w:t>
      </w:r>
      <w:r w:rsidR="000A5C53">
        <w:rPr>
          <w:sz w:val="22"/>
          <w:szCs w:val="24"/>
        </w:rPr>
        <w:t>obra/</w:t>
      </w:r>
      <w:r w:rsidRPr="005439ED">
        <w:rPr>
          <w:sz w:val="22"/>
          <w:szCs w:val="24"/>
        </w:rPr>
        <w:t>serviço</w:t>
      </w:r>
      <w:r w:rsidR="000A5C53">
        <w:rPr>
          <w:sz w:val="22"/>
          <w:szCs w:val="24"/>
        </w:rPr>
        <w:t>/fornecimento</w:t>
      </w:r>
      <w:r w:rsidRPr="005439ED">
        <w:rPr>
          <w:sz w:val="22"/>
          <w:szCs w:val="24"/>
        </w:rPr>
        <w:t xml:space="preserve">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4E1DFB">
      <w:pPr>
        <w:pStyle w:val="Recuodecorpodetexto"/>
        <w:numPr>
          <w:ilvl w:val="2"/>
          <w:numId w:val="123"/>
        </w:numPr>
        <w:spacing w:before="240"/>
        <w:ind w:left="851" w:hanging="851"/>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0A5C53">
        <w:rPr>
          <w:sz w:val="22"/>
          <w:szCs w:val="22"/>
        </w:rPr>
        <w:t>/fornecimentos</w:t>
      </w:r>
      <w:r w:rsidR="005C365B">
        <w:rPr>
          <w:sz w:val="22"/>
          <w:szCs w:val="22"/>
        </w:rPr>
        <w:t xml:space="preserve"> </w:t>
      </w:r>
      <w:r w:rsidRPr="007E08D6">
        <w:rPr>
          <w:sz w:val="22"/>
          <w:szCs w:val="22"/>
        </w:rPr>
        <w:t>extras.</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A destinação final do </w:t>
      </w:r>
      <w:r w:rsidR="005E014D" w:rsidRPr="007E08D6">
        <w:rPr>
          <w:sz w:val="22"/>
          <w:szCs w:val="22"/>
        </w:rPr>
        <w:t>canteiro</w:t>
      </w:r>
      <w:r w:rsidR="0065284E" w:rsidRPr="007E08D6">
        <w:rPr>
          <w:sz w:val="22"/>
          <w:szCs w:val="22"/>
        </w:rPr>
        <w:t xml:space="preserve"> </w:t>
      </w:r>
      <w:r w:rsidRPr="007E08D6">
        <w:rPr>
          <w:sz w:val="22"/>
          <w:szCs w:val="22"/>
        </w:rPr>
        <w:t>de obras</w:t>
      </w:r>
      <w:r w:rsidR="002D5263">
        <w:rPr>
          <w:sz w:val="22"/>
          <w:szCs w:val="22"/>
        </w:rPr>
        <w:t>/serviços</w:t>
      </w:r>
      <w:r w:rsidRPr="007E08D6">
        <w:rPr>
          <w:sz w:val="22"/>
          <w:szCs w:val="22"/>
        </w:rPr>
        <w:t xml:space="preserve"> será determinada pela</w:t>
      </w:r>
      <w:r w:rsidR="00DA2446" w:rsidRPr="007E08D6">
        <w:rPr>
          <w:sz w:val="22"/>
          <w:szCs w:val="22"/>
        </w:rPr>
        <w:t xml:space="preserve"> </w:t>
      </w:r>
      <w:r w:rsidR="008C4A1E">
        <w:rPr>
          <w:sz w:val="22"/>
          <w:szCs w:val="22"/>
        </w:rPr>
        <w:t>f</w:t>
      </w:r>
      <w:r w:rsidR="00DA2446" w:rsidRPr="007E08D6">
        <w:rPr>
          <w:sz w:val="22"/>
          <w:szCs w:val="22"/>
        </w:rPr>
        <w:t>iscalização da CODEVASF</w:t>
      </w:r>
      <w:r w:rsidRPr="007E08D6">
        <w:rPr>
          <w:sz w:val="22"/>
          <w:szCs w:val="22"/>
        </w:rPr>
        <w:t>, porém deverão ser observadas todas as recomendações de proteção ambiental previstas nas normas, resoluções e leis ambientais.</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lastRenderedPageBreak/>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D50C7" w:rsidRPr="007E08D6"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O presente </w:t>
      </w:r>
      <w:r w:rsidR="0046102E">
        <w:rPr>
          <w:sz w:val="22"/>
          <w:szCs w:val="22"/>
        </w:rPr>
        <w:t>e</w:t>
      </w:r>
      <w:r w:rsidRPr="007E08D6">
        <w:rPr>
          <w:sz w:val="22"/>
          <w:szCs w:val="22"/>
        </w:rPr>
        <w:t>dital e seus elementos constitutivos (Especificações Técnicas, Planilhas de Serviços/Quantidades e Preços Unitários, etc.) são de propriedade da CODEVASF. Os referidos documentos não poderão ser adulterados, devendo ser utilizados única e exclusivamente para fins de elaboração das propostas, assegurados os direitos autorais. A utilização dos referidos documentos por terceiros só se realizará no caso em que venha a ser expressamente autorizado pela CODEVASF.</w:t>
      </w:r>
    </w:p>
    <w:p w:rsidR="006B4AC9" w:rsidRPr="00717E67" w:rsidRDefault="006B4AC9" w:rsidP="004E1DFB">
      <w:pPr>
        <w:pStyle w:val="Recuodecorpodetexto"/>
        <w:numPr>
          <w:ilvl w:val="1"/>
          <w:numId w:val="123"/>
        </w:numPr>
        <w:spacing w:before="240" w:after="0"/>
        <w:ind w:left="851" w:hanging="851"/>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925148" w:rsidRPr="00717E67" w:rsidRDefault="00925148" w:rsidP="004E1DFB">
      <w:pPr>
        <w:pStyle w:val="Recuodecorpodetexto"/>
        <w:numPr>
          <w:ilvl w:val="1"/>
          <w:numId w:val="123"/>
        </w:numPr>
        <w:spacing w:before="240" w:after="0"/>
        <w:ind w:left="851" w:hanging="851"/>
        <w:rPr>
          <w:sz w:val="22"/>
          <w:szCs w:val="22"/>
        </w:rPr>
      </w:pPr>
      <w:r w:rsidRPr="00717E67">
        <w:rPr>
          <w:sz w:val="22"/>
          <w:szCs w:val="22"/>
        </w:rPr>
        <w:t xml:space="preserve">A </w:t>
      </w:r>
      <w:r w:rsidR="002D5263" w:rsidRPr="00717E67">
        <w:rPr>
          <w:sz w:val="22"/>
          <w:szCs w:val="22"/>
        </w:rPr>
        <w:t>contratada</w:t>
      </w:r>
      <w:r w:rsidRPr="00717E67">
        <w:rPr>
          <w:sz w:val="22"/>
          <w:szCs w:val="22"/>
        </w:rPr>
        <w:t xml:space="preserve"> deverá conhecer e atender toda a legislação ambiental pertinente à obra/serviço</w:t>
      </w:r>
      <w:r w:rsidR="000A5C53">
        <w:rPr>
          <w:sz w:val="22"/>
          <w:szCs w:val="22"/>
        </w:rPr>
        <w:t>/fornecimento</w:t>
      </w:r>
      <w:r w:rsidRPr="00717E67">
        <w:rPr>
          <w:sz w:val="22"/>
          <w:szCs w:val="22"/>
        </w:rPr>
        <w:t xml:space="preserve"> que será executado.</w:t>
      </w:r>
    </w:p>
    <w:p w:rsidR="00A615F2" w:rsidRPr="00717E67" w:rsidRDefault="00186B0D" w:rsidP="004E1DFB">
      <w:pPr>
        <w:pStyle w:val="Recuodecorpodetexto"/>
        <w:numPr>
          <w:ilvl w:val="1"/>
          <w:numId w:val="123"/>
        </w:numPr>
        <w:spacing w:before="240" w:after="0"/>
        <w:ind w:left="851" w:hanging="851"/>
        <w:rPr>
          <w:sz w:val="22"/>
          <w:szCs w:val="22"/>
        </w:rPr>
      </w:pPr>
      <w:r w:rsidRPr="00717E67">
        <w:rPr>
          <w:sz w:val="22"/>
          <w:szCs w:val="22"/>
        </w:rPr>
        <w:t>A concepção geral das estruturas, obras</w:t>
      </w:r>
      <w:r w:rsidR="00EB6E63">
        <w:rPr>
          <w:sz w:val="22"/>
          <w:szCs w:val="22"/>
        </w:rPr>
        <w:t>/serviços</w:t>
      </w:r>
      <w:r w:rsidRPr="00717E67">
        <w:rPr>
          <w:sz w:val="22"/>
          <w:szCs w:val="22"/>
        </w:rPr>
        <w:t xml:space="preserve"> civis e outros deverão estar</w:t>
      </w:r>
      <w:r w:rsidR="00A615F2" w:rsidRPr="00717E67">
        <w:rPr>
          <w:sz w:val="22"/>
          <w:szCs w:val="22"/>
        </w:rPr>
        <w:t xml:space="preserve"> </w:t>
      </w:r>
      <w:r w:rsidRPr="00717E67">
        <w:rPr>
          <w:sz w:val="22"/>
          <w:szCs w:val="22"/>
        </w:rPr>
        <w:t>fundamentados</w:t>
      </w:r>
      <w:r w:rsidR="00A615F2" w:rsidRPr="00717E67">
        <w:rPr>
          <w:sz w:val="22"/>
          <w:szCs w:val="22"/>
        </w:rPr>
        <w:t xml:space="preserve"> no princípio da simplicidade e da operacionalidade.</w:t>
      </w:r>
    </w:p>
    <w:p w:rsidR="00A615F2" w:rsidRPr="00717E67" w:rsidRDefault="00A615F2" w:rsidP="004E1DFB">
      <w:pPr>
        <w:pStyle w:val="Recuodecorpodetexto"/>
        <w:numPr>
          <w:ilvl w:val="1"/>
          <w:numId w:val="123"/>
        </w:numPr>
        <w:spacing w:before="240" w:after="0"/>
        <w:ind w:left="851" w:hanging="851"/>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do total d</w:t>
      </w:r>
      <w:r w:rsidR="004B76CE">
        <w:rPr>
          <w:sz w:val="22"/>
          <w:szCs w:val="22"/>
        </w:rPr>
        <w:t>a</w:t>
      </w:r>
      <w:r w:rsidRPr="00717E67">
        <w:rPr>
          <w:sz w:val="22"/>
          <w:szCs w:val="22"/>
        </w:rPr>
        <w:t xml:space="preserve">s </w:t>
      </w:r>
      <w:r w:rsidR="004B76CE">
        <w:rPr>
          <w:sz w:val="22"/>
          <w:szCs w:val="22"/>
        </w:rPr>
        <w:t>obras/</w:t>
      </w:r>
      <w:r w:rsidRPr="00717E67">
        <w:rPr>
          <w:sz w:val="22"/>
          <w:szCs w:val="22"/>
        </w:rPr>
        <w:t>serviços</w:t>
      </w:r>
      <w:r w:rsidR="004B76CE">
        <w:rPr>
          <w:sz w:val="22"/>
          <w:szCs w:val="22"/>
        </w:rPr>
        <w:t>/fornecimentos</w:t>
      </w:r>
      <w:r w:rsidRPr="00717E67">
        <w:rPr>
          <w:sz w:val="22"/>
          <w:szCs w:val="22"/>
        </w:rPr>
        <w:t>, bem como pela qualidade dos projetos, no que diz respeito à observância de normas técnicas e códigos profissionais.</w:t>
      </w:r>
    </w:p>
    <w:p w:rsidR="00A615F2" w:rsidRPr="00717E67" w:rsidRDefault="00A615F2" w:rsidP="004E1DFB">
      <w:pPr>
        <w:pStyle w:val="Recuodecorpodetexto"/>
        <w:numPr>
          <w:ilvl w:val="1"/>
          <w:numId w:val="123"/>
        </w:numPr>
        <w:spacing w:before="240" w:after="0"/>
        <w:ind w:left="851" w:hanging="851"/>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4E1DFB">
      <w:pPr>
        <w:pStyle w:val="Recuodecorpodetexto"/>
        <w:numPr>
          <w:ilvl w:val="1"/>
          <w:numId w:val="123"/>
        </w:numPr>
        <w:spacing w:before="240" w:after="0"/>
        <w:ind w:left="851" w:hanging="851"/>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serviços</w:t>
      </w:r>
      <w:r w:rsidR="004B7104">
        <w:rPr>
          <w:sz w:val="22"/>
          <w:szCs w:val="22"/>
        </w:rPr>
        <w:t>/fornecimentos</w:t>
      </w:r>
      <w:r w:rsidRPr="00717E67">
        <w:rPr>
          <w:sz w:val="22"/>
          <w:szCs w:val="22"/>
        </w:rPr>
        <w:t xml:space="preserve">, obedecendo às instruções advindas da </w:t>
      </w:r>
      <w:r w:rsidR="00477898">
        <w:rPr>
          <w:sz w:val="22"/>
          <w:szCs w:val="22"/>
        </w:rPr>
        <w:t>f</w:t>
      </w:r>
      <w:r w:rsidRPr="00717E67">
        <w:rPr>
          <w:sz w:val="22"/>
          <w:szCs w:val="22"/>
        </w:rPr>
        <w:t>iscalização, além de evitar danos e aborrecimentos às pessoas e/ou propriedades privadas ou públicas.</w:t>
      </w:r>
    </w:p>
    <w:p w:rsidR="005439ED" w:rsidRPr="005439ED" w:rsidRDefault="005439ED" w:rsidP="004E1DFB">
      <w:pPr>
        <w:pStyle w:val="Recuodecorpodetexto"/>
        <w:numPr>
          <w:ilvl w:val="1"/>
          <w:numId w:val="123"/>
        </w:numPr>
        <w:spacing w:before="240" w:after="0"/>
        <w:ind w:left="851" w:hanging="851"/>
        <w:rPr>
          <w:sz w:val="22"/>
          <w:szCs w:val="22"/>
        </w:rPr>
      </w:pPr>
      <w:r w:rsidRPr="005439ED">
        <w:rPr>
          <w:sz w:val="22"/>
          <w:szCs w:val="24"/>
        </w:rPr>
        <w:t>Fica assegurado aos técnicos da CODEVASF o direito de acompanhar, fiscalizar e participar, total ou parcialmente, diretamente ou através de terceiros, da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 xml:space="preserve"> prestados pela contratada, com livre acesso ao local de trabalho para obtenção de quaisquer esclarecimentos julgados, necessários à execução d</w:t>
      </w:r>
      <w:r w:rsidR="00166604">
        <w:rPr>
          <w:sz w:val="22"/>
          <w:szCs w:val="24"/>
        </w:rPr>
        <w:t>a</w:t>
      </w:r>
      <w:r w:rsidRPr="005439ED">
        <w:rPr>
          <w:sz w:val="22"/>
          <w:szCs w:val="24"/>
        </w:rPr>
        <w:t xml:space="preserve">s </w:t>
      </w:r>
      <w:r w:rsidR="00166604">
        <w:rPr>
          <w:sz w:val="22"/>
          <w:szCs w:val="24"/>
        </w:rPr>
        <w:t>obras/</w:t>
      </w:r>
      <w:r w:rsidRPr="005439ED">
        <w:rPr>
          <w:sz w:val="22"/>
          <w:szCs w:val="24"/>
        </w:rPr>
        <w:t>serviços</w:t>
      </w:r>
      <w:r w:rsidR="004B7104">
        <w:rPr>
          <w:sz w:val="22"/>
          <w:szCs w:val="24"/>
        </w:rPr>
        <w:t>/fornecimentos</w:t>
      </w:r>
      <w:r w:rsidRPr="005439ED">
        <w:rPr>
          <w:sz w:val="22"/>
          <w:szCs w:val="24"/>
        </w:rPr>
        <w:t>.</w:t>
      </w:r>
    </w:p>
    <w:p w:rsidR="00A615F2" w:rsidRPr="00717E67" w:rsidRDefault="00A615F2" w:rsidP="004E1DFB">
      <w:pPr>
        <w:pStyle w:val="Recuodecorpodetexto"/>
        <w:numPr>
          <w:ilvl w:val="1"/>
          <w:numId w:val="123"/>
        </w:numPr>
        <w:spacing w:before="240" w:after="0"/>
        <w:ind w:left="851" w:hanging="851"/>
        <w:rPr>
          <w:sz w:val="22"/>
          <w:szCs w:val="22"/>
        </w:rPr>
      </w:pPr>
      <w:r w:rsidRPr="00717E67">
        <w:rPr>
          <w:sz w:val="22"/>
          <w:szCs w:val="22"/>
        </w:rPr>
        <w:t xml:space="preserve">A contratada será responsável por quaisquer acidentes de trabalho, referentes </w:t>
      </w:r>
      <w:proofErr w:type="gramStart"/>
      <w:r w:rsidRPr="00717E67">
        <w:rPr>
          <w:sz w:val="22"/>
          <w:szCs w:val="22"/>
        </w:rPr>
        <w:t>a seu</w:t>
      </w:r>
      <w:proofErr w:type="gramEnd"/>
      <w:r w:rsidRPr="00717E67">
        <w:rPr>
          <w:sz w:val="22"/>
          <w:szCs w:val="22"/>
        </w:rPr>
        <w:t xml:space="preserve"> pessoal, decorrente em função do serviço contratado e/ou por ela causado a terceiros.</w:t>
      </w:r>
    </w:p>
    <w:p w:rsidR="00A615F2" w:rsidRDefault="00A615F2" w:rsidP="004E1DFB">
      <w:pPr>
        <w:pStyle w:val="Recuodecorpodetexto"/>
        <w:numPr>
          <w:ilvl w:val="1"/>
          <w:numId w:val="123"/>
        </w:numPr>
        <w:spacing w:before="240" w:after="0"/>
        <w:ind w:left="851" w:hanging="851"/>
        <w:rPr>
          <w:sz w:val="22"/>
          <w:szCs w:val="22"/>
        </w:rPr>
      </w:pPr>
      <w:r w:rsidRPr="00717E67">
        <w:rPr>
          <w:sz w:val="22"/>
          <w:szCs w:val="22"/>
        </w:rPr>
        <w:lastRenderedPageBreak/>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r w:rsidR="004B7104">
        <w:rPr>
          <w:sz w:val="22"/>
          <w:szCs w:val="22"/>
        </w:rPr>
        <w:t>/fornecimentos</w:t>
      </w:r>
      <w:r w:rsidRPr="00717E67">
        <w:rPr>
          <w:sz w:val="22"/>
          <w:szCs w:val="22"/>
        </w:rPr>
        <w:t>.</w:t>
      </w:r>
    </w:p>
    <w:p w:rsidR="005439ED" w:rsidRPr="005439ED" w:rsidRDefault="005439ED" w:rsidP="004E1DFB">
      <w:pPr>
        <w:pStyle w:val="Recuodecorpodetexto"/>
        <w:numPr>
          <w:ilvl w:val="1"/>
          <w:numId w:val="123"/>
        </w:numPr>
        <w:spacing w:before="240" w:after="0"/>
        <w:ind w:left="851" w:hanging="851"/>
        <w:rPr>
          <w:sz w:val="22"/>
          <w:szCs w:val="22"/>
        </w:rPr>
      </w:pPr>
      <w:r w:rsidRPr="005439ED">
        <w:rPr>
          <w:sz w:val="22"/>
          <w:szCs w:val="22"/>
        </w:rPr>
        <w:t xml:space="preserve">A licitante será responsável por todos os ônus e obrigações concernentes </w:t>
      </w:r>
      <w:proofErr w:type="gramStart"/>
      <w:r w:rsidRPr="005439ED">
        <w:rPr>
          <w:sz w:val="22"/>
          <w:szCs w:val="22"/>
        </w:rPr>
        <w:t>à</w:t>
      </w:r>
      <w:proofErr w:type="gramEnd"/>
      <w:r w:rsidRPr="005439ED">
        <w:rPr>
          <w:sz w:val="22"/>
          <w:szCs w:val="22"/>
        </w:rPr>
        <w:t xml:space="preserve"> legislações tributárias, trabalhistas, securitária, previdenciária, e quaisquer encargos que incidam sobre os materiais e equipamentos, os quais, exclusivamente correrão por sua conta, inclusive o registro do serviço contratado junto ao CREA do Estado onde </w:t>
      </w:r>
      <w:r w:rsidR="004B7104">
        <w:rPr>
          <w:sz w:val="22"/>
          <w:szCs w:val="22"/>
        </w:rPr>
        <w:t>a</w:t>
      </w:r>
      <w:r w:rsidRPr="005439ED">
        <w:rPr>
          <w:sz w:val="22"/>
          <w:szCs w:val="22"/>
        </w:rPr>
        <w:t xml:space="preserve"> </w:t>
      </w:r>
      <w:r w:rsidR="004B7104">
        <w:rPr>
          <w:sz w:val="22"/>
          <w:szCs w:val="22"/>
        </w:rPr>
        <w:t>obra/</w:t>
      </w:r>
      <w:r w:rsidRPr="005439ED">
        <w:rPr>
          <w:sz w:val="22"/>
          <w:szCs w:val="22"/>
        </w:rPr>
        <w:t>serviço</w:t>
      </w:r>
      <w:r w:rsidR="004B7104">
        <w:rPr>
          <w:sz w:val="22"/>
          <w:szCs w:val="22"/>
        </w:rPr>
        <w:t>/fornecimento</w:t>
      </w:r>
      <w:r w:rsidRPr="005439ED">
        <w:rPr>
          <w:sz w:val="22"/>
          <w:szCs w:val="22"/>
        </w:rPr>
        <w:t xml:space="preserve"> está sendo executado. A publicação do extrato do contrato no Diário Oficial da União, no prazo de 20 (vinte) dias após a sua assinatura, será de responsabilidade do </w:t>
      </w:r>
      <w:r w:rsidR="00A22577">
        <w:rPr>
          <w:sz w:val="22"/>
          <w:szCs w:val="22"/>
        </w:rPr>
        <w:t>c</w:t>
      </w:r>
      <w:r w:rsidRPr="005439ED">
        <w:rPr>
          <w:sz w:val="22"/>
          <w:szCs w:val="22"/>
        </w:rPr>
        <w:t>ontratante.</w:t>
      </w:r>
    </w:p>
    <w:p w:rsidR="00A615F2" w:rsidRPr="00717E67" w:rsidRDefault="00A22577" w:rsidP="004E1DFB">
      <w:pPr>
        <w:pStyle w:val="Recuodecorpodetexto"/>
        <w:numPr>
          <w:ilvl w:val="1"/>
          <w:numId w:val="123"/>
        </w:numPr>
        <w:spacing w:before="240" w:after="0"/>
        <w:ind w:left="851" w:hanging="851"/>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serviços</w:t>
      </w:r>
      <w:r w:rsidR="004B7104">
        <w:rPr>
          <w:sz w:val="22"/>
          <w:szCs w:val="22"/>
        </w:rPr>
        <w:t>/fornecimentos</w:t>
      </w:r>
      <w:r w:rsidR="00A615F2" w:rsidRPr="00717E67">
        <w:rPr>
          <w:sz w:val="22"/>
          <w:szCs w:val="22"/>
        </w:rPr>
        <w:t xml:space="preserve">,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335B8D" w:rsidRDefault="006D50C7" w:rsidP="004E1DFB">
      <w:pPr>
        <w:pStyle w:val="Recuodecorpodetexto"/>
        <w:numPr>
          <w:ilvl w:val="1"/>
          <w:numId w:val="123"/>
        </w:numPr>
        <w:spacing w:before="240" w:after="0"/>
        <w:ind w:left="851" w:hanging="851"/>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Pr="007E08D6" w:rsidRDefault="00430F15" w:rsidP="004E1DFB">
      <w:pPr>
        <w:pStyle w:val="Recuodecorpodetexto"/>
        <w:numPr>
          <w:ilvl w:val="1"/>
          <w:numId w:val="123"/>
        </w:numPr>
        <w:spacing w:before="240" w:after="0"/>
        <w:ind w:left="851" w:hanging="851"/>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 xml:space="preserve">/BA, Seção Judiciária da </w:t>
      </w:r>
      <w:proofErr w:type="gramStart"/>
      <w:r w:rsidRPr="00717E67">
        <w:rPr>
          <w:sz w:val="22"/>
          <w:szCs w:val="22"/>
        </w:rPr>
        <w:t>Bahia -TRF</w:t>
      </w:r>
      <w:proofErr w:type="gramEnd"/>
      <w:r w:rsidRPr="00717E67">
        <w:rPr>
          <w:sz w:val="22"/>
          <w:szCs w:val="22"/>
        </w:rPr>
        <w:t>/1ª Região será competente para dirimir questões oriundas da presente convocação, renunciando as partes, a qualquer outro, por mais privilegiado que seja.</w:t>
      </w:r>
    </w:p>
    <w:p w:rsidR="00FB2232" w:rsidRDefault="00FB2232">
      <w:pPr>
        <w:spacing w:before="120"/>
        <w:ind w:right="192"/>
        <w:rPr>
          <w:sz w:val="22"/>
          <w:szCs w:val="24"/>
          <w:vertAlign w:val="baseline"/>
        </w:rPr>
      </w:pPr>
    </w:p>
    <w:p w:rsidR="006D50C7" w:rsidRPr="00717E67" w:rsidRDefault="006D50C7" w:rsidP="00F1112C">
      <w:pPr>
        <w:spacing w:before="120"/>
        <w:ind w:left="851" w:right="192"/>
        <w:rPr>
          <w:sz w:val="22"/>
          <w:szCs w:val="24"/>
          <w:vertAlign w:val="baseline"/>
        </w:rPr>
      </w:pPr>
      <w:r w:rsidRPr="00717E67">
        <w:rPr>
          <w:sz w:val="22"/>
          <w:szCs w:val="24"/>
          <w:vertAlign w:val="baseline"/>
        </w:rPr>
        <w:t xml:space="preserve">Bom Jesus da Lapa – BA, </w:t>
      </w:r>
      <w:r w:rsidR="00C86A90">
        <w:rPr>
          <w:sz w:val="22"/>
          <w:szCs w:val="22"/>
          <w:highlight w:val="yellow"/>
          <w:vertAlign w:val="baseline"/>
        </w:rPr>
        <w:t>26</w:t>
      </w:r>
      <w:r w:rsidR="00DE21CB" w:rsidRPr="00DE21CB">
        <w:rPr>
          <w:sz w:val="22"/>
          <w:szCs w:val="22"/>
          <w:highlight w:val="yellow"/>
          <w:vertAlign w:val="baseline"/>
        </w:rPr>
        <w:t xml:space="preserve"> de </w:t>
      </w:r>
      <w:r w:rsidR="00C86A90">
        <w:rPr>
          <w:sz w:val="22"/>
          <w:szCs w:val="22"/>
          <w:highlight w:val="yellow"/>
          <w:vertAlign w:val="baseline"/>
        </w:rPr>
        <w:t>Agosto</w:t>
      </w:r>
      <w:r w:rsidRPr="00717E67">
        <w:rPr>
          <w:sz w:val="22"/>
          <w:szCs w:val="24"/>
          <w:highlight w:val="yellow"/>
          <w:vertAlign w:val="baseline"/>
        </w:rPr>
        <w:t xml:space="preserve"> de 2</w:t>
      </w:r>
      <w:r w:rsidRPr="00C717E2">
        <w:rPr>
          <w:sz w:val="22"/>
          <w:szCs w:val="24"/>
          <w:highlight w:val="yellow"/>
          <w:vertAlign w:val="baseline"/>
        </w:rPr>
        <w:t>0</w:t>
      </w:r>
      <w:r w:rsidR="0056578F">
        <w:rPr>
          <w:sz w:val="22"/>
          <w:szCs w:val="24"/>
          <w:vertAlign w:val="baseline"/>
        </w:rPr>
        <w:t>1</w:t>
      </w:r>
      <w:r w:rsidR="00212632">
        <w:rPr>
          <w:sz w:val="22"/>
          <w:szCs w:val="24"/>
          <w:vertAlign w:val="baseline"/>
        </w:rPr>
        <w:t>4</w:t>
      </w:r>
      <w:r w:rsidRPr="00717E67">
        <w:rPr>
          <w:sz w:val="22"/>
          <w:szCs w:val="24"/>
          <w:vertAlign w:val="baseline"/>
        </w:rPr>
        <w:t>.</w:t>
      </w:r>
    </w:p>
    <w:p w:rsidR="006D50C7" w:rsidRPr="00717E67" w:rsidRDefault="006D50C7">
      <w:pPr>
        <w:spacing w:before="120"/>
        <w:rPr>
          <w:b/>
          <w:sz w:val="22"/>
          <w:szCs w:val="24"/>
          <w:vertAlign w:val="baseline"/>
        </w:rPr>
      </w:pPr>
    </w:p>
    <w:p w:rsidR="00692E79" w:rsidRPr="00717E67" w:rsidRDefault="00692E79" w:rsidP="00F1112C">
      <w:pPr>
        <w:ind w:left="851"/>
        <w:rPr>
          <w:b/>
          <w:sz w:val="22"/>
          <w:szCs w:val="22"/>
          <w:vertAlign w:val="baseline"/>
        </w:rPr>
      </w:pPr>
      <w:r w:rsidRPr="00717E67">
        <w:rPr>
          <w:b/>
          <w:sz w:val="22"/>
          <w:szCs w:val="22"/>
          <w:vertAlign w:val="baseline"/>
        </w:rPr>
        <w:t>LOURIVAL SOARES GUSMÃO</w:t>
      </w:r>
    </w:p>
    <w:p w:rsidR="006D50C7" w:rsidRPr="00717E67" w:rsidRDefault="006D50C7" w:rsidP="00F1112C">
      <w:pPr>
        <w:ind w:left="851"/>
        <w:rPr>
          <w:b/>
          <w:sz w:val="22"/>
          <w:vertAlign w:val="baseline"/>
        </w:rPr>
      </w:pPr>
      <w:r w:rsidRPr="00717E67">
        <w:rPr>
          <w:b/>
          <w:sz w:val="22"/>
          <w:vertAlign w:val="baseline"/>
        </w:rPr>
        <w:t>Superintendente Regional</w:t>
      </w:r>
    </w:p>
    <w:p w:rsidR="006D50C7" w:rsidRPr="00717E67" w:rsidRDefault="006D50C7" w:rsidP="00F1112C">
      <w:pPr>
        <w:pStyle w:val="Ttulo7"/>
        <w:spacing w:before="0" w:after="0"/>
        <w:ind w:left="851"/>
        <w:jc w:val="left"/>
        <w:rPr>
          <w:b w:val="0"/>
          <w:sz w:val="22"/>
        </w:rPr>
      </w:pPr>
    </w:p>
    <w:p w:rsidR="006913A8" w:rsidRPr="005667D2" w:rsidRDefault="006D50C7" w:rsidP="00F1112C">
      <w:pPr>
        <w:pStyle w:val="Rodap"/>
        <w:spacing w:before="120" w:after="120"/>
        <w:ind w:left="851"/>
        <w:jc w:val="both"/>
        <w:rPr>
          <w:sz w:val="22"/>
          <w:szCs w:val="24"/>
          <w:vertAlign w:val="baseline"/>
        </w:rPr>
      </w:pPr>
      <w:r w:rsidRPr="005667D2">
        <w:rPr>
          <w:sz w:val="22"/>
          <w:szCs w:val="24"/>
          <w:vertAlign w:val="baseline"/>
        </w:rPr>
        <w:t xml:space="preserve">Processo nº </w:t>
      </w:r>
      <w:r w:rsidR="00474C2D">
        <w:rPr>
          <w:sz w:val="22"/>
          <w:szCs w:val="24"/>
          <w:vertAlign w:val="baseline"/>
        </w:rPr>
        <w:t>59520.000676/2014-81</w:t>
      </w:r>
    </w:p>
    <w:p w:rsidR="006D50C7" w:rsidRPr="00717E67" w:rsidRDefault="006D50C7">
      <w:pPr>
        <w:pStyle w:val="Corpodetexto"/>
        <w:tabs>
          <w:tab w:val="clear" w:pos="2694"/>
        </w:tabs>
        <w:spacing w:before="0" w:after="0"/>
        <w:rPr>
          <w:sz w:val="22"/>
        </w:rPr>
      </w:pPr>
    </w:p>
    <w:p w:rsidR="004B4DC4" w:rsidRDefault="006D50C7" w:rsidP="004B4DC4">
      <w:pPr>
        <w:jc w:val="center"/>
        <w:rPr>
          <w:sz w:val="22"/>
          <w:vertAlign w:val="baseline"/>
        </w:rPr>
      </w:pPr>
      <w:r w:rsidRPr="00717E67">
        <w:rPr>
          <w:sz w:val="22"/>
          <w:vertAlign w:val="baseline"/>
        </w:rPr>
        <w:br w:type="page"/>
      </w: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4B4DC4" w:rsidRDefault="004B4DC4" w:rsidP="004B4DC4">
      <w:pPr>
        <w:jc w:val="center"/>
        <w:rPr>
          <w:sz w:val="22"/>
          <w:vertAlign w:val="baseline"/>
        </w:rPr>
      </w:pPr>
    </w:p>
    <w:p w:rsidR="006D50C7" w:rsidRPr="004B4DC4" w:rsidRDefault="006D50C7" w:rsidP="004B4DC4">
      <w:pPr>
        <w:jc w:val="center"/>
        <w:rPr>
          <w:b/>
          <w:sz w:val="22"/>
          <w:vertAlign w:val="baseline"/>
        </w:rPr>
      </w:pPr>
      <w:r w:rsidRPr="004B4DC4">
        <w:rPr>
          <w:b/>
          <w:sz w:val="22"/>
          <w:vertAlign w:val="baseline"/>
        </w:rPr>
        <w:t>ANEXO I</w:t>
      </w:r>
    </w:p>
    <w:p w:rsidR="006D50C7" w:rsidRPr="00717E67" w:rsidRDefault="006D50C7">
      <w:pPr>
        <w:jc w:val="center"/>
        <w:rPr>
          <w:b/>
          <w:sz w:val="22"/>
          <w:vertAlign w:val="baseline"/>
        </w:rPr>
      </w:pPr>
    </w:p>
    <w:p w:rsidR="00015109" w:rsidRDefault="006D50C7">
      <w:pPr>
        <w:jc w:val="center"/>
        <w:rPr>
          <w:b/>
          <w:sz w:val="22"/>
          <w:vertAlign w:val="baseline"/>
        </w:rPr>
      </w:pPr>
      <w:r w:rsidRPr="00717E67">
        <w:rPr>
          <w:b/>
          <w:sz w:val="22"/>
          <w:vertAlign w:val="baseline"/>
        </w:rPr>
        <w:t>(</w:t>
      </w:r>
      <w:r w:rsidR="004C7E11">
        <w:rPr>
          <w:b/>
          <w:sz w:val="22"/>
          <w:vertAlign w:val="baseline"/>
        </w:rPr>
        <w:t>PLANILHAS ORÇAMENTÁRIAS</w:t>
      </w:r>
      <w:r w:rsidR="00015109">
        <w:rPr>
          <w:b/>
          <w:sz w:val="22"/>
          <w:vertAlign w:val="baseline"/>
        </w:rPr>
        <w:t>)</w:t>
      </w:r>
    </w:p>
    <w:p w:rsidR="00015109" w:rsidRDefault="00015109">
      <w:pPr>
        <w:jc w:val="center"/>
        <w:rPr>
          <w:b/>
          <w:sz w:val="22"/>
          <w:vertAlign w:val="baseline"/>
        </w:rPr>
      </w:pPr>
    </w:p>
    <w:p w:rsidR="006D50C7" w:rsidRDefault="004C7E11">
      <w:pPr>
        <w:jc w:val="center"/>
        <w:rPr>
          <w:b/>
          <w:sz w:val="22"/>
          <w:vertAlign w:val="baseline"/>
        </w:rPr>
      </w:pPr>
      <w:r w:rsidRPr="00717E67">
        <w:rPr>
          <w:b/>
          <w:sz w:val="22"/>
          <w:vertAlign w:val="baseline"/>
        </w:rPr>
        <w:t xml:space="preserve"> </w:t>
      </w:r>
      <w:r w:rsidR="006D50C7" w:rsidRPr="00717E67">
        <w:rPr>
          <w:b/>
          <w:sz w:val="22"/>
          <w:vertAlign w:val="baseline"/>
        </w:rPr>
        <w:t>GRAVADO EM ARQUIVO SEPARADO</w:t>
      </w:r>
      <w:r>
        <w:rPr>
          <w:b/>
          <w:sz w:val="22"/>
          <w:vertAlign w:val="baseline"/>
        </w:rPr>
        <w:t xml:space="preserve"> </w:t>
      </w:r>
    </w:p>
    <w:p w:rsidR="004C7E11" w:rsidRPr="00717E67" w:rsidRDefault="004C7E11">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r w:rsidRPr="00717E67">
        <w:rPr>
          <w:b/>
          <w:sz w:val="22"/>
          <w:vertAlign w:val="baseline"/>
        </w:rPr>
        <w:br w:type="page"/>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Default="006D50C7">
      <w:pPr>
        <w:jc w:val="center"/>
        <w:rPr>
          <w:b/>
          <w:sz w:val="22"/>
          <w:vertAlign w:val="baseline"/>
        </w:rPr>
      </w:pPr>
    </w:p>
    <w:p w:rsidR="00F46CC1" w:rsidRPr="00717E67" w:rsidRDefault="00F46CC1">
      <w:pPr>
        <w:jc w:val="center"/>
        <w:rPr>
          <w:b/>
          <w:sz w:val="22"/>
          <w:vertAlign w:val="baseline"/>
        </w:rPr>
      </w:pPr>
    </w:p>
    <w:p w:rsidR="006D50C7" w:rsidRPr="00717E67" w:rsidRDefault="006D50C7">
      <w:pPr>
        <w:jc w:val="center"/>
        <w:rPr>
          <w:b/>
          <w:sz w:val="22"/>
          <w:vertAlign w:val="baseline"/>
        </w:rPr>
      </w:pPr>
      <w:r w:rsidRPr="00717E67">
        <w:rPr>
          <w:b/>
          <w:sz w:val="22"/>
          <w:vertAlign w:val="baseline"/>
        </w:rPr>
        <w:t>ANEXO II</w:t>
      </w:r>
    </w:p>
    <w:p w:rsidR="004B37CD" w:rsidRDefault="004B37CD">
      <w:pPr>
        <w:jc w:val="center"/>
        <w:rPr>
          <w:b/>
          <w:sz w:val="22"/>
          <w:vertAlign w:val="baseline"/>
        </w:rPr>
      </w:pPr>
    </w:p>
    <w:p w:rsidR="003F3F5E" w:rsidRPr="00A22577" w:rsidRDefault="00A22577">
      <w:pPr>
        <w:jc w:val="center"/>
        <w:rPr>
          <w:b/>
          <w:sz w:val="22"/>
          <w:vertAlign w:val="baseline"/>
        </w:rPr>
      </w:pPr>
      <w:r w:rsidRPr="00A22577">
        <w:rPr>
          <w:b/>
          <w:sz w:val="22"/>
          <w:szCs w:val="22"/>
          <w:vertAlign w:val="baseline"/>
        </w:rPr>
        <w:t>ESPECIFICAÇÕES TÉCNICAS</w:t>
      </w:r>
    </w:p>
    <w:p w:rsidR="004B37CD" w:rsidRDefault="004B37CD">
      <w:pPr>
        <w:jc w:val="center"/>
        <w:rPr>
          <w:b/>
          <w:sz w:val="22"/>
          <w:vertAlign w:val="baseline"/>
        </w:rPr>
      </w:pPr>
    </w:p>
    <w:p w:rsidR="006D50C7" w:rsidRPr="00717E67" w:rsidRDefault="006D50C7">
      <w:pPr>
        <w:jc w:val="center"/>
        <w:rPr>
          <w:b/>
          <w:sz w:val="22"/>
          <w:vertAlign w:val="baseline"/>
        </w:rPr>
      </w:pPr>
      <w:r w:rsidRPr="00717E67">
        <w:rPr>
          <w:b/>
          <w:sz w:val="22"/>
          <w:vertAlign w:val="baseline"/>
        </w:rPr>
        <w:t>(GRAVADO EM ARQUIVO SEPARADO)</w:t>
      </w:r>
    </w:p>
    <w:p w:rsidR="006D50C7" w:rsidRPr="00717E67" w:rsidRDefault="006D50C7">
      <w:pPr>
        <w:jc w:val="center"/>
        <w:rPr>
          <w:b/>
          <w:sz w:val="22"/>
          <w:vertAlign w:val="baseline"/>
        </w:rPr>
      </w:pPr>
    </w:p>
    <w:p w:rsidR="006D50C7" w:rsidRPr="00717E67" w:rsidRDefault="006D50C7">
      <w:pPr>
        <w:jc w:val="center"/>
        <w:rPr>
          <w:b/>
          <w:sz w:val="22"/>
          <w:vertAlign w:val="baseline"/>
        </w:rPr>
      </w:pPr>
    </w:p>
    <w:p w:rsidR="006D50C7" w:rsidRPr="00717E67" w:rsidRDefault="006D50C7">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Pr="003F3F5E" w:rsidRDefault="006D50C7">
      <w:pPr>
        <w:tabs>
          <w:tab w:val="left" w:pos="737"/>
        </w:tabs>
        <w:rPr>
          <w:b/>
          <w:sz w:val="20"/>
          <w:vertAlign w:val="baseline"/>
        </w:rPr>
      </w:pPr>
      <w:r w:rsidRPr="003F3F5E">
        <w:rPr>
          <w:b/>
          <w:sz w:val="20"/>
          <w:vertAlign w:val="baseline"/>
        </w:rPr>
        <w:t>FONE/FAX:</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Avenida Manoel Novaes, s/n, Centro</w:t>
      </w:r>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8771CA" w:rsidRDefault="006D50C7" w:rsidP="0031063C">
      <w:pPr>
        <w:ind w:right="57"/>
        <w:jc w:val="both"/>
        <w:rPr>
          <w:sz w:val="20"/>
          <w:vertAlign w:val="baseline"/>
        </w:rPr>
      </w:pPr>
      <w:r w:rsidRPr="003F3F5E">
        <w:rPr>
          <w:sz w:val="20"/>
          <w:vertAlign w:val="baseline"/>
        </w:rPr>
        <w:tab/>
      </w:r>
      <w:r w:rsidRPr="008771CA">
        <w:rPr>
          <w:sz w:val="20"/>
          <w:vertAlign w:val="baseline"/>
        </w:rPr>
        <w:t xml:space="preserve">Tendo examinado o </w:t>
      </w:r>
      <w:r w:rsidR="0046102E" w:rsidRPr="008771CA">
        <w:rPr>
          <w:sz w:val="20"/>
          <w:vertAlign w:val="baseline"/>
        </w:rPr>
        <w:t>e</w:t>
      </w:r>
      <w:r w:rsidRPr="008771CA">
        <w:rPr>
          <w:sz w:val="20"/>
          <w:vertAlign w:val="baseline"/>
        </w:rPr>
        <w:t xml:space="preserve">dital n.º </w:t>
      </w:r>
      <w:r w:rsidR="00474C2D">
        <w:rPr>
          <w:sz w:val="20"/>
          <w:vertAlign w:val="baseline"/>
        </w:rPr>
        <w:t>28/2014</w:t>
      </w:r>
      <w:r w:rsidRPr="008771CA">
        <w:rPr>
          <w:sz w:val="20"/>
          <w:vertAlign w:val="baseline"/>
        </w:rPr>
        <w:t xml:space="preserve"> e seus elementos técnicos constitutivos, nós, abaixo-assinados, oferecemos proposta para</w:t>
      </w:r>
      <w:r w:rsidRPr="00395B65">
        <w:rPr>
          <w:sz w:val="20"/>
          <w:vertAlign w:val="baseline"/>
        </w:rPr>
        <w:t xml:space="preserve"> </w:t>
      </w:r>
      <w:bookmarkStart w:id="8" w:name="OLE_LINK8"/>
      <w:bookmarkStart w:id="9" w:name="OLE_LINK9"/>
      <w:bookmarkStart w:id="10" w:name="OLE_LINK10"/>
      <w:r w:rsidR="00395B65">
        <w:rPr>
          <w:sz w:val="20"/>
          <w:vertAlign w:val="baseline"/>
        </w:rPr>
        <w:t>r</w:t>
      </w:r>
      <w:r w:rsidR="00395B65" w:rsidRPr="00395B65">
        <w:rPr>
          <w:sz w:val="22"/>
          <w:szCs w:val="22"/>
          <w:vertAlign w:val="baseline"/>
        </w:rPr>
        <w:t>ecuperação de 01 (uma) bomba 32QL31 (BX46796) da estação principal de bombeamento do Perímetro de Irrigação Formoso “A”, na área de abrangência da 2ª Superintendência, CODEVASF, no Estado da Bahia</w:t>
      </w:r>
      <w:bookmarkEnd w:id="8"/>
      <w:bookmarkEnd w:id="9"/>
      <w:bookmarkEnd w:id="10"/>
      <w:r w:rsidR="00CF7968" w:rsidRPr="008771CA">
        <w:rPr>
          <w:sz w:val="20"/>
          <w:vertAlign w:val="baseline"/>
        </w:rPr>
        <w:t xml:space="preserve">, </w:t>
      </w:r>
      <w:r w:rsidRPr="008771CA">
        <w:rPr>
          <w:sz w:val="20"/>
          <w:vertAlign w:val="baseline"/>
        </w:rPr>
        <w:t>pelo valor global de R$ __________, ___ (</w:t>
      </w:r>
      <w:r w:rsidRPr="008771CA">
        <w:rPr>
          <w:b/>
          <w:sz w:val="20"/>
          <w:vertAlign w:val="baseline"/>
        </w:rPr>
        <w:t>VALOR TOTAL POR EXTENSO, EM REAIS)</w:t>
      </w:r>
      <w:r w:rsidRPr="008771CA">
        <w:rPr>
          <w:sz w:val="20"/>
          <w:vertAlign w:val="baseline"/>
        </w:rPr>
        <w:t>, de acordo com a planilha de preços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serviços</w:t>
      </w:r>
      <w:r w:rsidR="004B76CE">
        <w:rPr>
          <w:sz w:val="20"/>
          <w:vertAlign w:val="baseline"/>
        </w:rPr>
        <w:t>/fornecimentos</w:t>
      </w:r>
      <w:r w:rsidRPr="003F3F5E">
        <w:rPr>
          <w:sz w:val="20"/>
          <w:vertAlign w:val="baseline"/>
        </w:rPr>
        <w:t xml:space="preserve"> no prazo fixado no </w:t>
      </w:r>
      <w:r w:rsidR="0046102E">
        <w:rPr>
          <w:sz w:val="20"/>
          <w:vertAlign w:val="baseline"/>
        </w:rPr>
        <w:t>e</w:t>
      </w:r>
      <w:r w:rsidRPr="003F3F5E">
        <w:rPr>
          <w:sz w:val="20"/>
          <w:vertAlign w:val="baseline"/>
        </w:rPr>
        <w:t xml:space="preserve">dital e conforme Especificações Técnicas,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Comprometendo-nos, se nossa proposta for aceita, a realizar </w:t>
      </w:r>
      <w:r w:rsidR="004B76CE">
        <w:rPr>
          <w:sz w:val="20"/>
        </w:rPr>
        <w:t>a</w:t>
      </w:r>
      <w:r w:rsidRPr="003F3F5E">
        <w:rPr>
          <w:sz w:val="20"/>
        </w:rPr>
        <w:t xml:space="preserve"> </w:t>
      </w:r>
      <w:r w:rsidR="004B76CE">
        <w:rPr>
          <w:sz w:val="20"/>
        </w:rPr>
        <w:t>obra/</w:t>
      </w:r>
      <w:r w:rsidRPr="003F3F5E">
        <w:rPr>
          <w:sz w:val="20"/>
        </w:rPr>
        <w:t>serviço</w:t>
      </w:r>
      <w:r w:rsidR="004B76CE">
        <w:rPr>
          <w:sz w:val="20"/>
        </w:rPr>
        <w:t>/fornecimento</w:t>
      </w:r>
      <w:r w:rsidRPr="003F3F5E">
        <w:rPr>
          <w:sz w:val="20"/>
        </w:rPr>
        <w:t xml:space="preserve"> no prazo de ____ (____) ______, a contar da data de assinatura do </w:t>
      </w:r>
      <w:r w:rsidR="00EB6E63" w:rsidRPr="003F3F5E">
        <w:rPr>
          <w:sz w:val="20"/>
        </w:rPr>
        <w:t>contrato</w:t>
      </w:r>
      <w:r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pStyle w:val="Corpodetexto"/>
        <w:tabs>
          <w:tab w:val="left" w:pos="737"/>
        </w:tabs>
        <w:spacing w:before="0" w:after="0"/>
        <w:ind w:firstLine="1843"/>
        <w:rPr>
          <w:sz w:val="20"/>
        </w:rPr>
      </w:pPr>
      <w:r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6D50C7">
      <w:pPr>
        <w:tabs>
          <w:tab w:val="left" w:pos="737"/>
        </w:tabs>
        <w:ind w:firstLine="1843"/>
        <w:jc w:val="both"/>
        <w:rPr>
          <w:sz w:val="20"/>
          <w:vertAlign w:val="baseline"/>
        </w:rPr>
      </w:pPr>
      <w:r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Na oportunidade, credenciamos junto a CODEVASF o </w:t>
      </w:r>
      <w:proofErr w:type="gramStart"/>
      <w:r w:rsidRPr="003F3F5E">
        <w:rPr>
          <w:sz w:val="20"/>
        </w:rPr>
        <w:t>Sr.</w:t>
      </w:r>
      <w:proofErr w:type="gramEnd"/>
      <w:r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6D50C7">
      <w:pPr>
        <w:pStyle w:val="Corpodetexto"/>
        <w:tabs>
          <w:tab w:val="clear" w:pos="2694"/>
          <w:tab w:val="left" w:pos="737"/>
        </w:tabs>
        <w:spacing w:before="0" w:after="0"/>
        <w:ind w:firstLine="1843"/>
        <w:rPr>
          <w:sz w:val="20"/>
        </w:rPr>
      </w:pPr>
      <w:r w:rsidRPr="003F3F5E">
        <w:rPr>
          <w:sz w:val="20"/>
        </w:rPr>
        <w:t>Declaramos que temos pleno conhecimento de todos os aspectos relativos à licitação em causa.</w:t>
      </w:r>
    </w:p>
    <w:p w:rsidR="006D50C7" w:rsidRPr="003F3F5E" w:rsidRDefault="006D50C7">
      <w:pPr>
        <w:pStyle w:val="Corpodetexto"/>
        <w:tabs>
          <w:tab w:val="clear" w:pos="2694"/>
          <w:tab w:val="left" w:pos="737"/>
        </w:tabs>
        <w:spacing w:before="0" w:after="0"/>
        <w:ind w:firstLine="1843"/>
        <w:rPr>
          <w:sz w:val="20"/>
        </w:rPr>
      </w:pPr>
      <w:r w:rsidRPr="003F3F5E">
        <w:rPr>
          <w:sz w:val="20"/>
        </w:rPr>
        <w:t xml:space="preserve">Declaramos, ainda, nossa plena concordância com as condições constantes no presente </w:t>
      </w:r>
      <w:r w:rsidR="0046102E">
        <w:rPr>
          <w:sz w:val="20"/>
        </w:rPr>
        <w:t>e</w:t>
      </w:r>
      <w:r w:rsidRPr="003F3F5E">
        <w:rPr>
          <w:sz w:val="20"/>
        </w:rPr>
        <w:t>dital e seus anexos e que nos preços propostos estão inclusos todos os tributos incidentes sobre as obras/serviços</w:t>
      </w:r>
      <w:r w:rsidR="004B76CE">
        <w:rPr>
          <w:sz w:val="20"/>
        </w:rPr>
        <w:t>/</w:t>
      </w:r>
      <w:r w:rsidRPr="003F3F5E">
        <w:rPr>
          <w:sz w:val="20"/>
        </w:rPr>
        <w:t>fornecimentos.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6D50C7">
      <w:pPr>
        <w:tabs>
          <w:tab w:val="left" w:pos="737"/>
        </w:tabs>
        <w:ind w:firstLine="1843"/>
        <w:rPr>
          <w:sz w:val="20"/>
          <w:vertAlign w:val="baseline"/>
        </w:rPr>
      </w:pPr>
      <w:r w:rsidRPr="003F3F5E">
        <w:rPr>
          <w:sz w:val="20"/>
          <w:vertAlign w:val="baseline"/>
        </w:rPr>
        <w:tab/>
      </w:r>
      <w:r w:rsidRPr="003F3F5E">
        <w:rPr>
          <w:sz w:val="20"/>
          <w:vertAlign w:val="baseline"/>
        </w:rPr>
        <w:tab/>
      </w:r>
      <w:r w:rsidRPr="003F3F5E">
        <w:rPr>
          <w:sz w:val="20"/>
          <w:vertAlign w:val="baseline"/>
        </w:rPr>
        <w:tab/>
      </w:r>
      <w:r w:rsidRPr="003F3F5E">
        <w:rPr>
          <w:sz w:val="20"/>
          <w:vertAlign w:val="baseline"/>
        </w:rPr>
        <w:tab/>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MODELO DE DECLARAÇÃO - PARA A SITUAÇÃO PREVISTA NO SUBITEM 4.2.2.1, alínea “e”</w:t>
      </w:r>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tabs>
          <w:tab w:val="left" w:pos="1021"/>
        </w:tabs>
        <w:ind w:right="280"/>
        <w:jc w:val="center"/>
        <w:rPr>
          <w:b/>
          <w:sz w:val="22"/>
          <w:szCs w:val="22"/>
          <w:vertAlign w:val="baseline"/>
        </w:rPr>
      </w:pPr>
      <w:r w:rsidRPr="00717E67">
        <w:rPr>
          <w:b/>
          <w:sz w:val="22"/>
          <w:szCs w:val="22"/>
          <w:vertAlign w:val="baseline"/>
        </w:rPr>
        <w:t>ANEXO IV</w:t>
      </w:r>
    </w:p>
    <w:p w:rsidR="000B3462" w:rsidRDefault="000B3462">
      <w:pPr>
        <w:tabs>
          <w:tab w:val="left" w:pos="1021"/>
        </w:tabs>
        <w:ind w:right="280"/>
        <w:jc w:val="center"/>
        <w:rPr>
          <w:b/>
          <w:sz w:val="22"/>
          <w:szCs w:val="22"/>
          <w:vertAlign w:val="baseline"/>
        </w:rPr>
      </w:pPr>
    </w:p>
    <w:p w:rsidR="00F84DF9" w:rsidRPr="00F84DF9" w:rsidRDefault="00F84DF9" w:rsidP="00F84DF9">
      <w:pPr>
        <w:pStyle w:val="PargrafodaLista"/>
        <w:keepLines/>
        <w:spacing w:after="120" w:line="360" w:lineRule="auto"/>
        <w:ind w:left="0"/>
        <w:jc w:val="center"/>
        <w:rPr>
          <w:b/>
          <w:szCs w:val="24"/>
          <w:vertAlign w:val="baseline"/>
        </w:rPr>
      </w:pPr>
      <w:r w:rsidRPr="00F84DF9">
        <w:rPr>
          <w:b/>
          <w:szCs w:val="24"/>
          <w:vertAlign w:val="baseline"/>
        </w:rPr>
        <w:t>MODELO DE DECLARAÇÃO DE VISITA TÉCNICA AO LOCAL DAS OBRAS</w:t>
      </w:r>
      <w:r w:rsidR="004B76CE">
        <w:rPr>
          <w:b/>
          <w:szCs w:val="24"/>
          <w:vertAlign w:val="baseline"/>
        </w:rPr>
        <w:t>/SERVIÇOS/FORNECIMENTOS</w:t>
      </w:r>
    </w:p>
    <w:p w:rsidR="006D50C7" w:rsidRPr="00717E67" w:rsidRDefault="006D50C7">
      <w:pPr>
        <w:tabs>
          <w:tab w:val="left" w:pos="1021"/>
        </w:tabs>
        <w:ind w:right="280"/>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spacing w:line="360" w:lineRule="auto"/>
        <w:ind w:firstLine="1418"/>
        <w:jc w:val="both"/>
        <w:rPr>
          <w:b/>
          <w:sz w:val="22"/>
          <w:szCs w:val="22"/>
          <w:vertAlign w:val="baseline"/>
        </w:rPr>
      </w:pPr>
      <w:r w:rsidRPr="00717E67">
        <w:rPr>
          <w:sz w:val="22"/>
          <w:szCs w:val="22"/>
          <w:vertAlign w:val="baseline"/>
        </w:rPr>
        <w:t xml:space="preserve">A </w:t>
      </w:r>
      <w:r w:rsidR="00A36EC2" w:rsidRPr="00717E67">
        <w:rPr>
          <w:sz w:val="22"/>
          <w:szCs w:val="22"/>
          <w:vertAlign w:val="baseline"/>
        </w:rPr>
        <w:t>licitante</w:t>
      </w:r>
      <w:r w:rsidRPr="00717E67">
        <w:rPr>
          <w:sz w:val="22"/>
          <w:szCs w:val="22"/>
          <w:vertAlign w:val="baseline"/>
        </w:rPr>
        <w:t xml:space="preserve"> _____________________________________, CNPJ/MF nº _________________________________, por seu representante legal (ou responsável técnico) abaixo assinado, declara, sob as penalidades da lei, de que visitou o local onde serão executadas 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se inteirou dos dados indispensáveis à apresentação da proposta, e que os preços a serem propostos cobrirão quaisquer despesas que incidam ou venham a incidir sobre a execução das obras</w:t>
      </w:r>
      <w:r w:rsidR="00EB6E63">
        <w:rPr>
          <w:sz w:val="22"/>
          <w:szCs w:val="22"/>
          <w:vertAlign w:val="baseline"/>
        </w:rPr>
        <w:t>/serviços</w:t>
      </w:r>
      <w:r w:rsidR="004B76CE">
        <w:rPr>
          <w:sz w:val="22"/>
          <w:szCs w:val="22"/>
          <w:vertAlign w:val="baseline"/>
        </w:rPr>
        <w:t>/fornecimentos</w:t>
      </w:r>
      <w:r w:rsidRPr="00717E67">
        <w:rPr>
          <w:sz w:val="22"/>
          <w:szCs w:val="22"/>
          <w:vertAlign w:val="baseline"/>
        </w:rPr>
        <w:t>, tendo obtido todas as informações necessárias para a elaboração da proposta e execução do contrato.</w:t>
      </w: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pStyle w:val="Ttulo5"/>
        <w:tabs>
          <w:tab w:val="clear" w:pos="0"/>
        </w:tabs>
        <w:spacing w:before="0" w:after="0"/>
        <w:ind w:left="0" w:firstLine="0"/>
        <w:jc w:val="center"/>
        <w:rPr>
          <w:rFonts w:eastAsia="Arial Unicode MS"/>
          <w:b/>
          <w:sz w:val="22"/>
          <w:szCs w:val="22"/>
        </w:rPr>
      </w:pPr>
      <w:r w:rsidRPr="00717E67">
        <w:rPr>
          <w:b/>
          <w:sz w:val="22"/>
          <w:szCs w:val="22"/>
        </w:rPr>
        <w:t>Cidade, data</w:t>
      </w:r>
    </w:p>
    <w:p w:rsidR="006D50C7" w:rsidRPr="00717E67" w:rsidRDefault="006D50C7">
      <w:pPr>
        <w:tabs>
          <w:tab w:val="left" w:pos="1021"/>
        </w:tabs>
        <w:jc w:val="both"/>
        <w:rPr>
          <w:b/>
          <w:sz w:val="22"/>
          <w:szCs w:val="22"/>
          <w:vertAlign w:val="baseline"/>
        </w:rPr>
      </w:pP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_______________________________</w:t>
      </w:r>
    </w:p>
    <w:p w:rsidR="006D50C7" w:rsidRPr="00717E67" w:rsidRDefault="006D50C7">
      <w:pPr>
        <w:tabs>
          <w:tab w:val="left" w:pos="1021"/>
        </w:tabs>
        <w:ind w:firstLine="426"/>
        <w:jc w:val="center"/>
        <w:rPr>
          <w:b/>
          <w:sz w:val="22"/>
          <w:szCs w:val="22"/>
          <w:vertAlign w:val="baseline"/>
        </w:rPr>
      </w:pPr>
      <w:r w:rsidRPr="00717E67">
        <w:rPr>
          <w:b/>
          <w:sz w:val="22"/>
          <w:szCs w:val="22"/>
          <w:vertAlign w:val="baseline"/>
        </w:rPr>
        <w:t>Assinatura do representante legal</w:t>
      </w:r>
    </w:p>
    <w:p w:rsidR="006D50C7" w:rsidRPr="00717E67" w:rsidRDefault="006D50C7">
      <w:pPr>
        <w:tabs>
          <w:tab w:val="left" w:pos="1021"/>
        </w:tabs>
        <w:jc w:val="center"/>
        <w:rPr>
          <w:b/>
          <w:sz w:val="22"/>
          <w:szCs w:val="22"/>
          <w:vertAlign w:val="baseline"/>
        </w:rPr>
      </w:pPr>
    </w:p>
    <w:p w:rsidR="006D50C7" w:rsidRPr="00717E67" w:rsidRDefault="006D50C7">
      <w:pPr>
        <w:pStyle w:val="Ttulo6"/>
        <w:tabs>
          <w:tab w:val="clear" w:pos="0"/>
        </w:tabs>
        <w:ind w:left="142" w:firstLine="0"/>
        <w:jc w:val="center"/>
        <w:rPr>
          <w:rFonts w:eastAsia="Arial Unicode MS"/>
          <w:b w:val="0"/>
          <w:i/>
          <w:sz w:val="22"/>
          <w:szCs w:val="22"/>
        </w:rPr>
      </w:pPr>
      <w:r w:rsidRPr="00717E67">
        <w:rPr>
          <w:b w:val="0"/>
          <w:i/>
          <w:sz w:val="22"/>
          <w:szCs w:val="22"/>
        </w:rPr>
        <w:t>Nome:</w:t>
      </w:r>
      <w:proofErr w:type="gramStart"/>
      <w:r w:rsidRPr="00717E67">
        <w:rPr>
          <w:b w:val="0"/>
          <w:i/>
          <w:sz w:val="22"/>
          <w:szCs w:val="22"/>
        </w:rPr>
        <w:t xml:space="preserve">    </w:t>
      </w:r>
      <w:proofErr w:type="gramEnd"/>
      <w:r w:rsidRPr="00717E67">
        <w:rPr>
          <w:b w:val="0"/>
          <w:i/>
          <w:sz w:val="22"/>
          <w:szCs w:val="22"/>
        </w:rPr>
        <w:t>_____________________________</w:t>
      </w:r>
    </w:p>
    <w:p w:rsidR="006D50C7" w:rsidRPr="00717E67" w:rsidRDefault="006D50C7">
      <w:pPr>
        <w:rPr>
          <w:sz w:val="22"/>
          <w:szCs w:val="22"/>
          <w:vertAlign w:val="baseline"/>
        </w:rPr>
      </w:pPr>
    </w:p>
    <w:p w:rsidR="006D50C7" w:rsidRPr="00717E67" w:rsidRDefault="006D50C7">
      <w:pPr>
        <w:tabs>
          <w:tab w:val="left" w:pos="1021"/>
        </w:tabs>
        <w:jc w:val="center"/>
        <w:rPr>
          <w:i/>
          <w:sz w:val="22"/>
          <w:szCs w:val="22"/>
          <w:vertAlign w:val="baseline"/>
        </w:rPr>
      </w:pPr>
      <w:r w:rsidRPr="00717E67">
        <w:rPr>
          <w:i/>
          <w:sz w:val="22"/>
          <w:szCs w:val="22"/>
          <w:vertAlign w:val="baseline"/>
        </w:rPr>
        <w:t>Função: ____________________________</w:t>
      </w:r>
    </w:p>
    <w:p w:rsidR="006D50C7" w:rsidRPr="00717E67" w:rsidRDefault="006D50C7">
      <w:pPr>
        <w:jc w:val="center"/>
        <w:rPr>
          <w:b/>
          <w:bCs/>
          <w:sz w:val="22"/>
          <w:szCs w:val="22"/>
          <w:vertAlign w:val="baseline"/>
        </w:rPr>
      </w:pPr>
    </w:p>
    <w:p w:rsidR="006D50C7" w:rsidRPr="00717E67" w:rsidRDefault="006D50C7">
      <w:pPr>
        <w:jc w:val="center"/>
        <w:rPr>
          <w:b/>
          <w:bCs/>
          <w:sz w:val="22"/>
          <w:vertAlign w:val="baseline"/>
        </w:rPr>
      </w:pPr>
      <w:r w:rsidRPr="00717E67">
        <w:rPr>
          <w:b/>
          <w:sz w:val="22"/>
          <w:szCs w:val="22"/>
          <w:vertAlign w:val="baseline"/>
        </w:rPr>
        <w:br w:type="page"/>
      </w:r>
    </w:p>
    <w:p w:rsidR="006D50C7" w:rsidRPr="00717E67" w:rsidRDefault="006D50C7">
      <w:pPr>
        <w:jc w:val="center"/>
        <w:rPr>
          <w:sz w:val="22"/>
          <w:vertAlign w:val="baseline"/>
        </w:rPr>
      </w:pPr>
      <w:r w:rsidRPr="00717E67">
        <w:rPr>
          <w:b/>
          <w:bCs/>
          <w:sz w:val="22"/>
          <w:vertAlign w:val="baseline"/>
        </w:rPr>
        <w:lastRenderedPageBreak/>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474C2D">
        <w:rPr>
          <w:sz w:val="22"/>
          <w:vertAlign w:val="baseline"/>
        </w:rPr>
        <w:t>28/2014</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474C2D">
        <w:rPr>
          <w:sz w:val="22"/>
          <w:vertAlign w:val="baseline"/>
        </w:rPr>
        <w:t>28/2014</w:t>
      </w:r>
      <w:r w:rsidRPr="00034A88">
        <w:rPr>
          <w:sz w:val="22"/>
          <w:vertAlign w:val="baseline"/>
        </w:rPr>
        <w:t xml:space="preserve"> </w:t>
      </w:r>
      <w:r w:rsidRPr="00034A88">
        <w:rPr>
          <w:sz w:val="22"/>
          <w:szCs w:val="16"/>
          <w:vertAlign w:val="baseline"/>
        </w:rPr>
        <w:t xml:space="preserve">foi elaborada de maneira independente (Empresa),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474C2D">
        <w:rPr>
          <w:sz w:val="22"/>
          <w:vertAlign w:val="baseline"/>
        </w:rPr>
        <w:t>28/2014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474C2D">
        <w:rPr>
          <w:sz w:val="22"/>
          <w:vertAlign w:val="baseline"/>
        </w:rPr>
        <w:t>28/2014</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474C2D">
        <w:rPr>
          <w:sz w:val="22"/>
          <w:vertAlign w:val="baseline"/>
        </w:rPr>
        <w:t>28/2014</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474C2D">
        <w:rPr>
          <w:sz w:val="22"/>
          <w:vertAlign w:val="baseline"/>
        </w:rPr>
        <w:t>28/2014</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474C2D">
        <w:rPr>
          <w:sz w:val="22"/>
          <w:vertAlign w:val="baseline"/>
        </w:rPr>
        <w:t>28/2014</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474C2D">
        <w:rPr>
          <w:sz w:val="22"/>
          <w:vertAlign w:val="baseline"/>
        </w:rPr>
        <w:t>28/2014</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474C2D">
        <w:rPr>
          <w:sz w:val="22"/>
          <w:vertAlign w:val="baseline"/>
        </w:rPr>
        <w:t>28/2014</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Empresário/os </w:t>
      </w:r>
      <w:proofErr w:type="gramStart"/>
      <w:r w:rsidRPr="00717E67">
        <w:rPr>
          <w:bCs/>
          <w:sz w:val="22"/>
          <w:vertAlign w:val="baseline"/>
        </w:rPr>
        <w:t>sócios ...</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Default="00D41513">
      <w:pPr>
        <w:tabs>
          <w:tab w:val="left" w:pos="1021"/>
        </w:tabs>
        <w:jc w:val="center"/>
        <w:rPr>
          <w:b/>
          <w:sz w:val="22"/>
          <w:vertAlign w:val="baseline"/>
        </w:rPr>
      </w:pPr>
    </w:p>
    <w:p w:rsidR="00D41513" w:rsidRPr="00717E67" w:rsidRDefault="00D4151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E353B4" w:rsidRDefault="00E353B4" w:rsidP="00794693">
      <w:pPr>
        <w:tabs>
          <w:tab w:val="left" w:pos="1021"/>
        </w:tabs>
        <w:jc w:val="center"/>
        <w:rPr>
          <w:b/>
          <w:sz w:val="22"/>
          <w:vertAlign w:val="baseline"/>
        </w:rPr>
      </w:pPr>
    </w:p>
    <w:p w:rsidR="00794693" w:rsidRPr="00717E67" w:rsidRDefault="00794693" w:rsidP="00794693">
      <w:pPr>
        <w:tabs>
          <w:tab w:val="left" w:pos="1021"/>
        </w:tabs>
        <w:jc w:val="center"/>
        <w:rPr>
          <w:b/>
          <w:sz w:val="22"/>
          <w:vertAlign w:val="baseline"/>
        </w:rPr>
      </w:pPr>
      <w:r w:rsidRPr="00717E67">
        <w:rPr>
          <w:b/>
          <w:sz w:val="22"/>
          <w:vertAlign w:val="baseline"/>
        </w:rPr>
        <w:t xml:space="preserve">ANEXO </w:t>
      </w:r>
      <w:r w:rsidR="00753E40" w:rsidRPr="00717E67">
        <w:rPr>
          <w:b/>
          <w:sz w:val="22"/>
          <w:vertAlign w:val="baseline"/>
        </w:rPr>
        <w:t>V</w:t>
      </w:r>
    </w:p>
    <w:p w:rsidR="00794693" w:rsidRPr="00717E67" w:rsidRDefault="00794693" w:rsidP="00794693">
      <w:pPr>
        <w:tabs>
          <w:tab w:val="left" w:pos="1021"/>
        </w:tabs>
        <w:jc w:val="center"/>
        <w:rPr>
          <w:b/>
          <w:sz w:val="22"/>
          <w:vertAlign w:val="baseline"/>
        </w:rPr>
      </w:pPr>
    </w:p>
    <w:p w:rsidR="00794693" w:rsidRPr="00717E67" w:rsidRDefault="000C22B1" w:rsidP="00794693">
      <w:pPr>
        <w:pStyle w:val="Ttulo8"/>
        <w:spacing w:before="0" w:after="0"/>
        <w:rPr>
          <w:spacing w:val="0"/>
          <w:sz w:val="22"/>
        </w:rPr>
      </w:pPr>
      <w:r w:rsidRPr="00717E67">
        <w:rPr>
          <w:spacing w:val="0"/>
          <w:sz w:val="22"/>
        </w:rPr>
        <w:t>MANUAL DE PLACA</w:t>
      </w:r>
    </w:p>
    <w:p w:rsidR="00794693" w:rsidRPr="00717E67" w:rsidRDefault="00794693" w:rsidP="00794693">
      <w:pPr>
        <w:rPr>
          <w:sz w:val="22"/>
          <w:vertAlign w:val="baseline"/>
        </w:rPr>
      </w:pPr>
    </w:p>
    <w:p w:rsidR="00794693" w:rsidRPr="00717E67" w:rsidRDefault="00794693" w:rsidP="00794693">
      <w:pPr>
        <w:pStyle w:val="Ttulodatabela"/>
        <w:widowControl/>
        <w:suppressLineNumbers w:val="0"/>
        <w:suppressAutoHyphens w:val="0"/>
        <w:rPr>
          <w:rFonts w:eastAsia="Times New Roman"/>
          <w:sz w:val="22"/>
        </w:rPr>
      </w:pPr>
      <w:r w:rsidRPr="00717E67">
        <w:rPr>
          <w:rFonts w:eastAsia="Times New Roman"/>
          <w:bCs/>
          <w:sz w:val="22"/>
        </w:rPr>
        <w:t>(GRAVADO EM ARQUIVO SEPARADO)</w:t>
      </w: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Pr="00717E67" w:rsidRDefault="00794693">
      <w:pPr>
        <w:pStyle w:val="Ttulodatabela"/>
        <w:widowControl/>
        <w:suppressLineNumbers w:val="0"/>
        <w:suppressAutoHyphens w:val="0"/>
        <w:rPr>
          <w:rFonts w:eastAsia="Times New Roman"/>
          <w:sz w:val="22"/>
        </w:rPr>
      </w:pPr>
    </w:p>
    <w:p w:rsidR="00794693" w:rsidRDefault="00794693">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0016A4" w:rsidRDefault="000016A4">
      <w:pPr>
        <w:pStyle w:val="Ttulodatabela"/>
        <w:widowControl/>
        <w:suppressLineNumbers w:val="0"/>
        <w:suppressAutoHyphens w:val="0"/>
        <w:rPr>
          <w:rFonts w:eastAsia="Times New Roman"/>
          <w:sz w:val="22"/>
        </w:rPr>
      </w:pPr>
    </w:p>
    <w:p w:rsidR="006D50C7" w:rsidRPr="00717E67" w:rsidRDefault="006D50C7">
      <w:pPr>
        <w:tabs>
          <w:tab w:val="left" w:pos="1021"/>
        </w:tabs>
        <w:jc w:val="center"/>
        <w:rPr>
          <w:b/>
          <w:sz w:val="22"/>
          <w:vertAlign w:val="baseline"/>
        </w:rPr>
      </w:pPr>
      <w:proofErr w:type="gramStart"/>
      <w:r w:rsidRPr="00717E67">
        <w:rPr>
          <w:b/>
          <w:sz w:val="22"/>
          <w:vertAlign w:val="baseline"/>
        </w:rPr>
        <w:lastRenderedPageBreak/>
        <w:t xml:space="preserve">ANEXO </w:t>
      </w:r>
      <w:r w:rsidR="00BC5193" w:rsidRPr="00717E67">
        <w:rPr>
          <w:b/>
          <w:sz w:val="22"/>
          <w:vertAlign w:val="baseline"/>
        </w:rPr>
        <w:t>V</w:t>
      </w:r>
      <w:r w:rsidR="000016A4">
        <w:rPr>
          <w:b/>
          <w:sz w:val="22"/>
          <w:vertAlign w:val="baseline"/>
        </w:rPr>
        <w:t>I</w:t>
      </w:r>
      <w:proofErr w:type="gramEnd"/>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466D4A">
        <w:rPr>
          <w:b/>
          <w:sz w:val="22"/>
          <w:vertAlign w:val="baseline"/>
        </w:rPr>
        <w:t>MINUTA DE CON</w:t>
      </w:r>
      <w:r w:rsidRPr="00717E67">
        <w:rPr>
          <w:b/>
          <w:sz w:val="22"/>
          <w:vertAlign w:val="baseline"/>
        </w:rPr>
        <w:t>TRATO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692E79">
      <w:pPr>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692E79" w:rsidRPr="00717E67">
        <w:rPr>
          <w:b/>
          <w:sz w:val="22"/>
          <w:szCs w:val="22"/>
          <w:vertAlign w:val="baseline"/>
        </w:rPr>
        <w:t>LOURIVAL SOARES GUSMÃO</w:t>
      </w:r>
      <w:r w:rsidRPr="00717E67">
        <w:rPr>
          <w:sz w:val="22"/>
          <w:vertAlign w:val="baseline"/>
        </w:rPr>
        <w:t xml:space="preserve">, brasileiro, </w:t>
      </w:r>
      <w:r w:rsidR="003C6A7B">
        <w:rPr>
          <w:sz w:val="22"/>
          <w:vertAlign w:val="baseline"/>
        </w:rPr>
        <w:t>divorciado</w:t>
      </w:r>
      <w:r w:rsidRPr="00717E67">
        <w:rPr>
          <w:sz w:val="22"/>
          <w:vertAlign w:val="baseline"/>
        </w:rPr>
        <w:t xml:space="preserve">, </w:t>
      </w:r>
      <w:proofErr w:type="spellStart"/>
      <w:r w:rsidRPr="00717E67">
        <w:rPr>
          <w:sz w:val="22"/>
          <w:vertAlign w:val="baseline"/>
        </w:rPr>
        <w:t>engº</w:t>
      </w:r>
      <w:proofErr w:type="spellEnd"/>
      <w:r w:rsidRPr="00717E67">
        <w:rPr>
          <w:sz w:val="22"/>
          <w:vertAlign w:val="baseline"/>
        </w:rPr>
        <w:t xml:space="preserve"> agrônomo, CPF/MF nº </w:t>
      </w:r>
      <w:r w:rsidR="00692E79" w:rsidRPr="00717E67">
        <w:rPr>
          <w:sz w:val="22"/>
          <w:vertAlign w:val="baseline"/>
        </w:rPr>
        <w:t>065.475.245-</w:t>
      </w:r>
      <w:r w:rsidR="00692E79" w:rsidRPr="00BF44D9">
        <w:rPr>
          <w:sz w:val="22"/>
          <w:vertAlign w:val="baseline"/>
        </w:rPr>
        <w:t>15</w:t>
      </w:r>
      <w:r w:rsidRPr="00BF44D9">
        <w:rPr>
          <w:sz w:val="22"/>
          <w:vertAlign w:val="baseline"/>
        </w:rPr>
        <w:t>, RG nº</w:t>
      </w:r>
      <w:r w:rsidR="00692E79" w:rsidRPr="00BF44D9">
        <w:rPr>
          <w:sz w:val="22"/>
          <w:vertAlign w:val="baseline"/>
        </w:rPr>
        <w:t xml:space="preserve"> 1.130.467-74 SSP/BA</w:t>
      </w:r>
      <w:r w:rsidRPr="00BF44D9">
        <w:rPr>
          <w:rFonts w:eastAsia="Arial Unicode MS"/>
          <w:sz w:val="22"/>
          <w:vertAlign w:val="baseline"/>
        </w:rPr>
        <w:t xml:space="preserve">, domiciliado na </w:t>
      </w:r>
      <w:r w:rsidR="00692E79" w:rsidRPr="00BF44D9">
        <w:rPr>
          <w:rFonts w:eastAsia="Arial Unicode MS"/>
          <w:sz w:val="22"/>
          <w:vertAlign w:val="baseline"/>
        </w:rPr>
        <w:t>Av. Manoel Novaes, s/n, Centro</w:t>
      </w:r>
      <w:r w:rsidR="00185724" w:rsidRPr="00BF44D9">
        <w:rPr>
          <w:rFonts w:eastAsia="Arial Unicode MS"/>
          <w:sz w:val="22"/>
          <w:vertAlign w:val="baseline"/>
        </w:rPr>
        <w:t xml:space="preserve">, CEP </w:t>
      </w:r>
      <w:r w:rsidR="00692E79" w:rsidRPr="00BF44D9">
        <w:rPr>
          <w:sz w:val="22"/>
          <w:vertAlign w:val="baseline"/>
        </w:rPr>
        <w:t>47.600-000 Bom Jesus da Lapa - BA</w:t>
      </w:r>
      <w:r w:rsidRPr="00BF44D9">
        <w:rPr>
          <w:rFonts w:eastAsia="Arial Unicode MS"/>
          <w:sz w:val="22"/>
          <w:vertAlign w:val="baseline"/>
        </w:rPr>
        <w:t>, com delegação de competên</w:t>
      </w:r>
      <w:r w:rsidR="00185724" w:rsidRPr="00BF44D9">
        <w:rPr>
          <w:rFonts w:eastAsia="Arial Unicode MS"/>
          <w:sz w:val="22"/>
          <w:vertAlign w:val="baseline"/>
        </w:rPr>
        <w:t xml:space="preserve">cia dada através da Decisão nº </w:t>
      </w:r>
      <w:r w:rsidR="00692E79" w:rsidRPr="00BF44D9">
        <w:rPr>
          <w:rFonts w:eastAsia="Arial Unicode MS"/>
          <w:sz w:val="22"/>
          <w:vertAlign w:val="baseline"/>
        </w:rPr>
        <w:t xml:space="preserve">1622 de 23/12/2011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F5949">
        <w:rPr>
          <w:sz w:val="22"/>
          <w:vertAlign w:val="baseline"/>
        </w:rPr>
        <w:t>a</w:t>
      </w:r>
      <w:r w:rsidR="00A77B59" w:rsidRPr="00BF44D9">
        <w:rPr>
          <w:sz w:val="22"/>
          <w:vertAlign w:val="baseline"/>
        </w:rPr>
        <w:t xml:space="preserve"> </w:t>
      </w:r>
      <w:r w:rsidR="00EF5949">
        <w:rPr>
          <w:sz w:val="22"/>
          <w:vertAlign w:val="baseline"/>
        </w:rPr>
        <w:t>Diretoria</w:t>
      </w:r>
      <w:r w:rsidR="005A57E2" w:rsidRPr="00BF44D9">
        <w:rPr>
          <w:sz w:val="22"/>
          <w:vertAlign w:val="baseline"/>
        </w:rPr>
        <w:t xml:space="preserve"> Executiva</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2014</w:t>
      </w:r>
      <w:r w:rsidRPr="00BF44D9">
        <w:rPr>
          <w:sz w:val="22"/>
          <w:vertAlign w:val="baseline"/>
        </w:rPr>
        <w:t>, constante às fls</w:t>
      </w:r>
      <w:r w:rsidR="00466D4A">
        <w:rPr>
          <w:sz w:val="22"/>
          <w:vertAlign w:val="baseline"/>
        </w:rPr>
        <w:t>.</w:t>
      </w:r>
      <w:r w:rsidRPr="00BF44D9">
        <w:rPr>
          <w:sz w:val="22"/>
          <w:vertAlign w:val="baseline"/>
        </w:rPr>
        <w:t xml:space="preserve"> .... </w:t>
      </w:r>
      <w:proofErr w:type="gramStart"/>
      <w:r w:rsidRPr="00BF44D9">
        <w:rPr>
          <w:sz w:val="22"/>
          <w:vertAlign w:val="baseline"/>
        </w:rPr>
        <w:t>do</w:t>
      </w:r>
      <w:proofErr w:type="gramEnd"/>
      <w:r w:rsidRPr="00BF44D9">
        <w:rPr>
          <w:sz w:val="22"/>
          <w:vertAlign w:val="baseline"/>
        </w:rPr>
        <w:t xml:space="preserve"> Processo nº </w:t>
      </w:r>
      <w:r w:rsidR="00474C2D">
        <w:rPr>
          <w:sz w:val="22"/>
          <w:szCs w:val="24"/>
          <w:vertAlign w:val="baseline"/>
        </w:rPr>
        <w:t>59520.000676/2014-81</w:t>
      </w:r>
      <w:r w:rsidRPr="00BF44D9">
        <w:rPr>
          <w:sz w:val="22"/>
          <w:vertAlign w:val="baseline"/>
        </w:rPr>
        <w:t>, sob as seguintes cláusulas e condições: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5600AB" w:rsidRDefault="00F8306D" w:rsidP="005600AB">
      <w:pPr>
        <w:numPr>
          <w:ilvl w:val="1"/>
          <w:numId w:val="12"/>
        </w:numPr>
        <w:spacing w:before="120" w:after="120"/>
        <w:jc w:val="both"/>
        <w:rPr>
          <w:sz w:val="22"/>
          <w:vertAlign w:val="baseline"/>
        </w:rPr>
      </w:pPr>
      <w:r w:rsidRPr="00F8306D">
        <w:rPr>
          <w:sz w:val="22"/>
          <w:szCs w:val="22"/>
          <w:vertAlign w:val="baseline"/>
        </w:rPr>
        <w:t>Recuperação de 01 (uma) bomba 32QL31 (BX46796) da estação principal de bombeamento do Perímetro de Irrigação Formoso “A”, na área de abrangência da 2ª Superintendência, CODEVASF, no Estado da Bahia</w:t>
      </w:r>
      <w:r w:rsidR="00AA4E65" w:rsidRPr="005600AB">
        <w:rPr>
          <w:sz w:val="22"/>
          <w:vertAlign w:val="baseline"/>
        </w:rPr>
        <w:t>.</w:t>
      </w:r>
    </w:p>
    <w:p w:rsidR="006D50C7" w:rsidRPr="00D67E62" w:rsidRDefault="006D50C7" w:rsidP="00EC4599">
      <w:pPr>
        <w:numPr>
          <w:ilvl w:val="1"/>
          <w:numId w:val="12"/>
        </w:numPr>
        <w:spacing w:before="120" w:after="120"/>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w:t>
      </w:r>
      <w:r w:rsidR="00FA7058">
        <w:rPr>
          <w:sz w:val="22"/>
          <w:vertAlign w:val="baseline"/>
        </w:rPr>
        <w:t>/fornecimentos</w:t>
      </w:r>
      <w:r w:rsidRPr="00D67E62">
        <w:rPr>
          <w:sz w:val="22"/>
          <w:vertAlign w:val="baseline"/>
        </w:rPr>
        <w:t xml:space="preserve"> se encontram descritos e caracteriza</w:t>
      </w:r>
      <w:r w:rsidR="00376E1F" w:rsidRPr="00D67E62">
        <w:rPr>
          <w:sz w:val="22"/>
          <w:vertAlign w:val="baseline"/>
        </w:rPr>
        <w:t xml:space="preserve">dos </w:t>
      </w:r>
      <w:r w:rsidR="009255D2" w:rsidRPr="00D67E62">
        <w:rPr>
          <w:sz w:val="22"/>
          <w:vertAlign w:val="baseline"/>
        </w:rPr>
        <w:t>nas Especificações</w:t>
      </w:r>
      <w:r w:rsidR="003C6A7B">
        <w:rPr>
          <w:sz w:val="22"/>
          <w:vertAlign w:val="baseline"/>
        </w:rPr>
        <w:t xml:space="preserve"> Técnicas</w:t>
      </w:r>
      <w:r w:rsidRPr="00D67E62">
        <w:rPr>
          <w:sz w:val="22"/>
          <w:vertAlign w:val="baseline"/>
        </w:rPr>
        <w:t xml:space="preserve"> </w:t>
      </w:r>
      <w:r w:rsidR="00376E1F" w:rsidRPr="00D67E62">
        <w:rPr>
          <w:sz w:val="22"/>
          <w:vertAlign w:val="baseline"/>
        </w:rPr>
        <w:t>(</w:t>
      </w:r>
      <w:r w:rsidRPr="00D67E62">
        <w:rPr>
          <w:sz w:val="22"/>
          <w:vertAlign w:val="baseline"/>
        </w:rPr>
        <w:t>ANEXO I</w:t>
      </w:r>
      <w:r w:rsidR="004B104B" w:rsidRPr="00D67E62">
        <w:rPr>
          <w:sz w:val="22"/>
          <w:vertAlign w:val="baseline"/>
        </w:rPr>
        <w:t>I</w:t>
      </w:r>
      <w:r w:rsidRPr="00D67E62">
        <w:rPr>
          <w:sz w:val="22"/>
          <w:vertAlign w:val="baseline"/>
        </w:rPr>
        <w:t>) e quantificados nas Planilhas de Orçamentação de Obras</w:t>
      </w:r>
      <w:r w:rsidR="00043156">
        <w:rPr>
          <w:sz w:val="22"/>
          <w:vertAlign w:val="baseline"/>
        </w:rPr>
        <w:t>/Serviços</w:t>
      </w:r>
      <w:r w:rsidR="00FA7058">
        <w:rPr>
          <w:sz w:val="22"/>
          <w:vertAlign w:val="baseline"/>
        </w:rPr>
        <w:t>/Fornecimentos</w:t>
      </w:r>
      <w:r w:rsidRPr="00D67E62">
        <w:rPr>
          <w:sz w:val="22"/>
          <w:vertAlign w:val="baseline"/>
        </w:rPr>
        <w:t xml:space="preserve"> – (ANEXO I) </w:t>
      </w:r>
      <w:r w:rsidR="00376E1F" w:rsidRPr="00D67E62">
        <w:rPr>
          <w:sz w:val="22"/>
          <w:vertAlign w:val="baseline"/>
        </w:rPr>
        <w:t xml:space="preserve">do </w:t>
      </w:r>
      <w:r w:rsidR="00EF5949">
        <w:rPr>
          <w:sz w:val="22"/>
          <w:vertAlign w:val="baseline"/>
        </w:rPr>
        <w:t>e</w:t>
      </w:r>
      <w:r w:rsidR="00376E1F" w:rsidRPr="00D67E62">
        <w:rPr>
          <w:sz w:val="22"/>
          <w:vertAlign w:val="baseline"/>
        </w:rPr>
        <w:t>dital.</w:t>
      </w:r>
    </w:p>
    <w:p w:rsidR="006D50C7" w:rsidRPr="00717E67" w:rsidRDefault="006D50C7" w:rsidP="00EC4599">
      <w:pPr>
        <w:numPr>
          <w:ilvl w:val="1"/>
          <w:numId w:val="12"/>
        </w:numPr>
        <w:spacing w:before="120" w:after="120"/>
        <w:jc w:val="both"/>
        <w:rPr>
          <w:sz w:val="22"/>
          <w:vertAlign w:val="baseline"/>
        </w:rPr>
      </w:pPr>
      <w:r w:rsidRPr="00717E67">
        <w:rPr>
          <w:sz w:val="22"/>
          <w:vertAlign w:val="baseline"/>
        </w:rPr>
        <w:t>O presente contrato rege-se pelas disposições da Lei nº 8.666 de 21 de junho de 1993, foram licitados na modalidade de “</w:t>
      </w:r>
      <w:r w:rsidR="00C17A4C">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6.204/2007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Segunda - DOS DOCUMENTOS</w:t>
      </w:r>
    </w:p>
    <w:p w:rsidR="006D50C7" w:rsidRPr="00717E67" w:rsidRDefault="004B76CE" w:rsidP="005D0B6A">
      <w:pPr>
        <w:spacing w:before="120" w:after="120"/>
        <w:ind w:left="709" w:hanging="1"/>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serviços</w:t>
      </w:r>
      <w:r>
        <w:rPr>
          <w:sz w:val="22"/>
          <w:vertAlign w:val="baseline"/>
        </w:rPr>
        <w:t>/fornecimentos</w:t>
      </w:r>
      <w:r w:rsidR="006D50C7" w:rsidRPr="00717E67">
        <w:rPr>
          <w:sz w:val="22"/>
          <w:vertAlign w:val="baseline"/>
        </w:rPr>
        <w:t xml:space="preserve"> objeto deste contrato serão executados com fiel observância a este instrumento e demais documentos a seguir mencionados, que integram o presente contrato, independentemente de transcrição:</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Edital de </w:t>
      </w:r>
      <w:r w:rsidR="00C17A4C">
        <w:rPr>
          <w:sz w:val="22"/>
          <w:vertAlign w:val="baseline"/>
        </w:rPr>
        <w:t>TOMADA DE PREÇOS</w:t>
      </w:r>
      <w:r w:rsidRPr="009A4674">
        <w:rPr>
          <w:sz w:val="22"/>
          <w:vertAlign w:val="baseline"/>
        </w:rPr>
        <w:t xml:space="preserve"> nº </w:t>
      </w:r>
      <w:r w:rsidR="00474C2D">
        <w:rPr>
          <w:sz w:val="22"/>
          <w:vertAlign w:val="baseline"/>
        </w:rPr>
        <w:t>28/2014</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1C7A38">
      <w:pPr>
        <w:numPr>
          <w:ilvl w:val="0"/>
          <w:numId w:val="2"/>
        </w:numPr>
        <w:tabs>
          <w:tab w:val="num" w:pos="1134"/>
        </w:tabs>
        <w:spacing w:before="120" w:after="120"/>
        <w:jc w:val="both"/>
        <w:rPr>
          <w:sz w:val="22"/>
          <w:vertAlign w:val="baseline"/>
        </w:rPr>
      </w:pPr>
      <w:r w:rsidRPr="009A4674">
        <w:rPr>
          <w:sz w:val="22"/>
          <w:vertAlign w:val="baseline"/>
        </w:rPr>
        <w:t xml:space="preserve">Termo de Referência </w:t>
      </w:r>
      <w:r w:rsidR="006D50C7" w:rsidRPr="009A4674">
        <w:rPr>
          <w:sz w:val="22"/>
          <w:vertAlign w:val="baseline"/>
        </w:rPr>
        <w:t>e Especificações Técnicas;</w:t>
      </w:r>
    </w:p>
    <w:p w:rsidR="006D50C7" w:rsidRPr="009A4674" w:rsidRDefault="006D50C7" w:rsidP="001C7A38">
      <w:pPr>
        <w:numPr>
          <w:ilvl w:val="0"/>
          <w:numId w:val="2"/>
        </w:numPr>
        <w:tabs>
          <w:tab w:val="num" w:pos="1134"/>
        </w:tabs>
        <w:spacing w:before="120" w:after="120"/>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xml:space="preserve">, e sua documentação, datada </w:t>
      </w:r>
      <w:proofErr w:type="gramStart"/>
      <w:r w:rsidRPr="009A4674">
        <w:rPr>
          <w:sz w:val="22"/>
          <w:vertAlign w:val="baseline"/>
        </w:rPr>
        <w:t>de ...</w:t>
      </w:r>
      <w:proofErr w:type="gramEnd"/>
      <w:r w:rsidRPr="009A4674">
        <w:rPr>
          <w:sz w:val="22"/>
          <w:vertAlign w:val="baseline"/>
        </w:rPr>
        <w:t>.;</w:t>
      </w:r>
    </w:p>
    <w:p w:rsidR="006D50C7" w:rsidRPr="009A4674" w:rsidRDefault="006D50C7" w:rsidP="001C7A38">
      <w:pPr>
        <w:numPr>
          <w:ilvl w:val="0"/>
          <w:numId w:val="2"/>
        </w:numPr>
        <w:tabs>
          <w:tab w:val="num" w:pos="1134"/>
        </w:tabs>
        <w:spacing w:before="120" w:after="120"/>
        <w:jc w:val="both"/>
        <w:rPr>
          <w:sz w:val="22"/>
          <w:shd w:val="clear" w:color="FFFFFF" w:fill="FFFF00"/>
          <w:vertAlign w:val="baseline"/>
        </w:rPr>
      </w:pPr>
      <w:r w:rsidRPr="009A4674">
        <w:rPr>
          <w:sz w:val="22"/>
          <w:vertAlign w:val="baseline"/>
        </w:rPr>
        <w:t xml:space="preserve">Demais documentos contidos no Processo nº </w:t>
      </w:r>
      <w:r w:rsidR="00474C2D">
        <w:rPr>
          <w:sz w:val="22"/>
          <w:szCs w:val="24"/>
          <w:vertAlign w:val="baseline"/>
        </w:rPr>
        <w:t>59520.000676/2014-81</w:t>
      </w:r>
      <w:r w:rsidR="00734D37" w:rsidRPr="009A4674">
        <w:rPr>
          <w:sz w:val="22"/>
          <w:vertAlign w:val="baseline"/>
        </w:rPr>
        <w:t>.</w:t>
      </w:r>
    </w:p>
    <w:p w:rsidR="006D50C7" w:rsidRDefault="006D50C7" w:rsidP="00EC4599">
      <w:pPr>
        <w:numPr>
          <w:ilvl w:val="1"/>
          <w:numId w:val="13"/>
        </w:numPr>
        <w:spacing w:before="240" w:after="120"/>
        <w:jc w:val="both"/>
        <w:rPr>
          <w:sz w:val="22"/>
          <w:vertAlign w:val="baseline"/>
        </w:rPr>
      </w:pPr>
      <w:r w:rsidRPr="00717E67">
        <w:rPr>
          <w:sz w:val="22"/>
          <w:vertAlign w:val="baseline"/>
        </w:rPr>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lastRenderedPageBreak/>
        <w:t>Cláusula Terceira - PRAZO</w:t>
      </w:r>
    </w:p>
    <w:p w:rsidR="006D50C7" w:rsidRPr="001D7B29" w:rsidRDefault="00B804EB" w:rsidP="005D0B6A">
      <w:pPr>
        <w:spacing w:before="120" w:after="120" w:line="276" w:lineRule="auto"/>
        <w:ind w:left="709" w:hanging="1"/>
        <w:jc w:val="both"/>
        <w:rPr>
          <w:sz w:val="22"/>
          <w:szCs w:val="22"/>
          <w:vertAlign w:val="baseline"/>
        </w:rPr>
      </w:pPr>
      <w:r w:rsidRPr="007C7BBA">
        <w:rPr>
          <w:sz w:val="22"/>
          <w:szCs w:val="22"/>
          <w:vertAlign w:val="baseline"/>
        </w:rPr>
        <w:t xml:space="preserve">O prazo máximo para execução das obras e serviços objeto do presente edital será de </w:t>
      </w:r>
      <w:r w:rsidR="00F8306D" w:rsidRPr="00F8306D">
        <w:rPr>
          <w:sz w:val="22"/>
          <w:szCs w:val="22"/>
          <w:vertAlign w:val="baseline"/>
        </w:rPr>
        <w:t>120 (cento e vinte) dias</w:t>
      </w:r>
      <w:r w:rsidRPr="007C7BBA">
        <w:rPr>
          <w:sz w:val="22"/>
          <w:szCs w:val="22"/>
          <w:vertAlign w:val="baseline"/>
        </w:rPr>
        <w:t xml:space="preserve"> corridos, contado a partir da emissão da Ordem de Serviço, com validade e eficácia legal após a publicação do extrato do contrato no Diário Oficial da União, podendo ser prorrogado, mediante manifestação expressa das partes, na forma do art. 57, §§ 1º e 2º da Lei nº 8.666/93</w:t>
      </w:r>
      <w:r w:rsidR="00CA38DC" w:rsidRPr="007C7BBA">
        <w:rPr>
          <w:sz w:val="22"/>
          <w:szCs w:val="22"/>
          <w:vertAlign w:val="baseline"/>
        </w:rPr>
        <w:t>.</w:t>
      </w:r>
    </w:p>
    <w:p w:rsidR="006D50C7" w:rsidRPr="00717E67" w:rsidRDefault="006D50C7" w:rsidP="00EC4599">
      <w:pPr>
        <w:numPr>
          <w:ilvl w:val="1"/>
          <w:numId w:val="15"/>
        </w:numPr>
        <w:spacing w:before="240" w:after="120"/>
        <w:jc w:val="both"/>
        <w:rPr>
          <w:sz w:val="22"/>
          <w:vertAlign w:val="baseline"/>
        </w:rPr>
      </w:pPr>
      <w:r w:rsidRPr="00717E67">
        <w:rPr>
          <w:sz w:val="22"/>
          <w:vertAlign w:val="baseline"/>
        </w:rPr>
        <w:t xml:space="preserve">Qualquer pedido de aditamento de prazo no interesse da </w:t>
      </w:r>
      <w:r w:rsidR="00043156" w:rsidRPr="00717E67">
        <w:rPr>
          <w:sz w:val="22"/>
          <w:vertAlign w:val="baseline"/>
        </w:rPr>
        <w:t>contratada</w:t>
      </w:r>
      <w:r w:rsidRPr="00717E67">
        <w:rPr>
          <w:sz w:val="22"/>
          <w:vertAlign w:val="baseline"/>
        </w:rPr>
        <w:t xml:space="preserve">, somente será apreciado pela CODEVASF se manifestado expressamente, por escrito, pela </w:t>
      </w:r>
      <w:r w:rsidR="00043156" w:rsidRPr="00717E67">
        <w:rPr>
          <w:sz w:val="22"/>
          <w:vertAlign w:val="baseline"/>
        </w:rPr>
        <w:t>contratada</w:t>
      </w:r>
      <w:r w:rsidRPr="00717E67">
        <w:rPr>
          <w:sz w:val="22"/>
          <w:vertAlign w:val="baseline"/>
        </w:rPr>
        <w:t>, até 30 (trinta) dias antes do vencimento deste instrumento.</w:t>
      </w:r>
    </w:p>
    <w:p w:rsidR="006D50C7" w:rsidRPr="00717E67" w:rsidRDefault="006D50C7" w:rsidP="00EC4599">
      <w:pPr>
        <w:numPr>
          <w:ilvl w:val="2"/>
          <w:numId w:val="17"/>
        </w:numPr>
        <w:spacing w:before="240" w:after="120"/>
        <w:jc w:val="both"/>
        <w:rPr>
          <w:sz w:val="22"/>
          <w:vertAlign w:val="baseline"/>
        </w:rPr>
      </w:pPr>
      <w:r w:rsidRPr="00717E67">
        <w:rPr>
          <w:sz w:val="22"/>
          <w:vertAlign w:val="baseline"/>
        </w:rPr>
        <w:t xml:space="preserve">O documento de que trata o </w:t>
      </w:r>
      <w:r w:rsidR="00C108BD" w:rsidRPr="00717E67">
        <w:rPr>
          <w:sz w:val="22"/>
          <w:vertAlign w:val="baseline"/>
        </w:rPr>
        <w:t>sub</w:t>
      </w:r>
      <w:r w:rsidRPr="00717E67">
        <w:rPr>
          <w:sz w:val="22"/>
          <w:vertAlign w:val="baseline"/>
        </w:rPr>
        <w:t>item anterior deverá estar protocolizado na CODEVASF até a data limite estabelecida para o pedido.</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Quarta - VALOR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 total deste contrato é de </w:t>
      </w:r>
      <w:proofErr w:type="gramStart"/>
      <w:r w:rsidRPr="00717E67">
        <w:rPr>
          <w:b/>
          <w:sz w:val="22"/>
          <w:vertAlign w:val="baseline"/>
        </w:rPr>
        <w:t xml:space="preserve">R$ </w:t>
      </w:r>
      <w:r w:rsidR="006837C8" w:rsidRPr="00717E67">
        <w:rPr>
          <w:b/>
          <w:sz w:val="22"/>
          <w:szCs w:val="22"/>
          <w:vertAlign w:val="baseline"/>
        </w:rPr>
        <w:t>...</w:t>
      </w:r>
      <w:proofErr w:type="gramEnd"/>
      <w:r w:rsidR="006837C8" w:rsidRPr="00717E67">
        <w:rPr>
          <w:b/>
          <w:sz w:val="22"/>
          <w:szCs w:val="22"/>
          <w:vertAlign w:val="baseline"/>
        </w:rPr>
        <w:t>....</w:t>
      </w:r>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EC4599">
      <w:pPr>
        <w:numPr>
          <w:ilvl w:val="1"/>
          <w:numId w:val="18"/>
        </w:numPr>
        <w:spacing w:before="240" w:after="120"/>
        <w:jc w:val="both"/>
        <w:rPr>
          <w:sz w:val="22"/>
          <w:vertAlign w:val="baseline"/>
        </w:rPr>
      </w:pPr>
      <w:r w:rsidRPr="00717E67">
        <w:rPr>
          <w:sz w:val="22"/>
          <w:vertAlign w:val="baseline"/>
        </w:rPr>
        <w:t>Nos preços propostos estão incluídos todos os custos, impostos, taxas, emolumentos e tributos, encargos sociais e previdenciários, BDI, mão-de-obra, fornecimento de materiais, ferramentas, equipamentos necessários a sua execução, transporte até o local da obra</w:t>
      </w:r>
      <w:r w:rsidR="00043156">
        <w:rPr>
          <w:sz w:val="22"/>
          <w:vertAlign w:val="baseline"/>
        </w:rPr>
        <w:t>/serviço</w:t>
      </w:r>
      <w:r w:rsidR="004B76CE">
        <w:rPr>
          <w:sz w:val="22"/>
          <w:vertAlign w:val="baseline"/>
        </w:rPr>
        <w:t>/fornecimento</w:t>
      </w:r>
      <w:r w:rsidRPr="00717E67">
        <w:rPr>
          <w:sz w:val="22"/>
          <w:vertAlign w:val="baseline"/>
        </w:rPr>
        <w:t>, carga e descarga de materiais destinados ao bota-fora e quaisquer encargos que incidam ou venham a incidir, direta ou indiretamente, sobre as obras/serviços</w:t>
      </w:r>
      <w:r w:rsidR="004B76CE">
        <w:rPr>
          <w:sz w:val="22"/>
          <w:vertAlign w:val="baseline"/>
        </w:rPr>
        <w:t>/fornecimentos</w:t>
      </w:r>
      <w:r w:rsidRPr="00717E67">
        <w:rPr>
          <w:sz w:val="22"/>
          <w:vertAlign w:val="baseline"/>
        </w:rPr>
        <w:t xml:space="preserve">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B01526">
      <w:pPr>
        <w:numPr>
          <w:ilvl w:val="0"/>
          <w:numId w:val="11"/>
        </w:numPr>
        <w:spacing w:before="240" w:after="120"/>
        <w:ind w:left="709" w:hanging="709"/>
        <w:jc w:val="both"/>
        <w:rPr>
          <w:b/>
          <w:sz w:val="22"/>
          <w:vertAlign w:val="baseline"/>
        </w:rPr>
      </w:pPr>
      <w:r w:rsidRPr="00F03C7A">
        <w:rPr>
          <w:b/>
          <w:sz w:val="22"/>
          <w:vertAlign w:val="baseline"/>
        </w:rPr>
        <w:t xml:space="preserve">Cláusula Quinta - RECURSOS </w:t>
      </w:r>
    </w:p>
    <w:p w:rsidR="00B01526" w:rsidRDefault="009255D2" w:rsidP="002B44EF">
      <w:pPr>
        <w:pStyle w:val="Recuodecorpodetexto"/>
        <w:numPr>
          <w:ilvl w:val="1"/>
          <w:numId w:val="101"/>
        </w:numPr>
        <w:ind w:left="709" w:hanging="709"/>
        <w:rPr>
          <w:sz w:val="22"/>
          <w:szCs w:val="22"/>
        </w:rPr>
      </w:pPr>
      <w:r w:rsidRPr="00D14D66">
        <w:rPr>
          <w:sz w:val="22"/>
          <w:szCs w:val="22"/>
        </w:rPr>
        <w:t>As despesas com a execução d</w:t>
      </w:r>
      <w:r w:rsidR="004B76CE">
        <w:rPr>
          <w:sz w:val="22"/>
          <w:szCs w:val="22"/>
        </w:rPr>
        <w:t>a</w:t>
      </w:r>
      <w:r w:rsidRPr="00D14D66">
        <w:rPr>
          <w:sz w:val="22"/>
          <w:szCs w:val="22"/>
        </w:rPr>
        <w:t xml:space="preserve">s </w:t>
      </w:r>
      <w:r w:rsidR="004B76CE">
        <w:rPr>
          <w:sz w:val="22"/>
          <w:szCs w:val="22"/>
        </w:rPr>
        <w:t>obras/</w:t>
      </w:r>
      <w:r w:rsidRPr="00D14D66">
        <w:rPr>
          <w:sz w:val="22"/>
          <w:szCs w:val="22"/>
        </w:rPr>
        <w:t>serviços</w:t>
      </w:r>
      <w:r w:rsidR="004B76CE">
        <w:rPr>
          <w:sz w:val="22"/>
          <w:szCs w:val="22"/>
        </w:rPr>
        <w:t>/fornecimentos</w:t>
      </w:r>
      <w:r w:rsidRPr="00D14D66">
        <w:rPr>
          <w:sz w:val="22"/>
          <w:szCs w:val="22"/>
        </w:rPr>
        <w:t xml:space="preserve"> correrão à conta dos Programas de Trabalho</w:t>
      </w:r>
      <w:r>
        <w:rPr>
          <w:sz w:val="22"/>
          <w:szCs w:val="22"/>
        </w:rPr>
        <w:t>:</w:t>
      </w:r>
    </w:p>
    <w:p w:rsidR="00F03C7A" w:rsidRPr="005600AB" w:rsidRDefault="00F8306D" w:rsidP="005600AB">
      <w:pPr>
        <w:pStyle w:val="Recuodecorpodetexto"/>
        <w:numPr>
          <w:ilvl w:val="0"/>
          <w:numId w:val="102"/>
        </w:numPr>
        <w:ind w:left="1134" w:hanging="425"/>
        <w:rPr>
          <w:sz w:val="22"/>
          <w:szCs w:val="22"/>
        </w:rPr>
      </w:pPr>
      <w:r w:rsidRPr="00610DE5">
        <w:rPr>
          <w:sz w:val="22"/>
          <w:szCs w:val="22"/>
        </w:rPr>
        <w:t xml:space="preserve">20.607.2013.5368.0029- Transferência da Gestão do Perímetro de Irrigação Formoso com 12.048 ha, fonte 100, categoria econômica </w:t>
      </w:r>
      <w:proofErr w:type="gramStart"/>
      <w:r w:rsidRPr="00610DE5">
        <w:rPr>
          <w:sz w:val="22"/>
          <w:szCs w:val="22"/>
        </w:rPr>
        <w:t>4</w:t>
      </w:r>
      <w:proofErr w:type="gramEnd"/>
      <w:r w:rsidR="009255D2">
        <w:rPr>
          <w:sz w:val="22"/>
          <w:szCs w:val="22"/>
        </w:rPr>
        <w:t>;</w:t>
      </w:r>
    </w:p>
    <w:p w:rsidR="000B5480" w:rsidRPr="00B804EB" w:rsidRDefault="00B804EB" w:rsidP="002B44EF">
      <w:pPr>
        <w:pStyle w:val="PargrafodaLista"/>
        <w:numPr>
          <w:ilvl w:val="1"/>
          <w:numId w:val="101"/>
        </w:numPr>
        <w:spacing w:before="120" w:after="120"/>
        <w:ind w:left="709" w:hanging="709"/>
        <w:jc w:val="both"/>
        <w:rPr>
          <w:sz w:val="22"/>
          <w:szCs w:val="22"/>
          <w:vertAlign w:val="baseline"/>
        </w:rPr>
      </w:pPr>
      <w:r w:rsidRPr="007C7BBA">
        <w:rPr>
          <w:sz w:val="22"/>
          <w:szCs w:val="22"/>
          <w:vertAlign w:val="baseline"/>
        </w:rPr>
        <w:t xml:space="preserve">Os custos dos insumos e serviços objeto desta licitação atendem o disposto na </w:t>
      </w:r>
      <w:hyperlink r:id="rId21" w:history="1">
        <w:r w:rsidRPr="007C7BBA">
          <w:rPr>
            <w:sz w:val="22"/>
            <w:szCs w:val="22"/>
            <w:vertAlign w:val="baseline"/>
          </w:rPr>
          <w:t>Lei nº 12.708 de 17 de agosto de 2012</w:t>
        </w:r>
      </w:hyperlink>
      <w:r w:rsidRPr="007C7BBA">
        <w:rPr>
          <w:b/>
          <w:bCs/>
          <w:sz w:val="22"/>
          <w:szCs w:val="22"/>
          <w:vertAlign w:val="baseline"/>
        </w:rPr>
        <w:t xml:space="preserve"> </w:t>
      </w:r>
      <w:r w:rsidRPr="007C7BBA">
        <w:rPr>
          <w:sz w:val="22"/>
          <w:szCs w:val="22"/>
          <w:vertAlign w:val="baseline"/>
        </w:rPr>
        <w:t>– LDO / 2013</w:t>
      </w:r>
      <w:r w:rsidR="00E15984" w:rsidRPr="007C7BBA">
        <w:rPr>
          <w:sz w:val="22"/>
          <w:szCs w:val="22"/>
          <w:vertAlign w:val="baseline"/>
        </w:rPr>
        <w:t xml:space="preserve">, </w:t>
      </w:r>
      <w:r w:rsidR="00B01526" w:rsidRPr="007C7BBA">
        <w:rPr>
          <w:color w:val="000000"/>
          <w:sz w:val="22"/>
          <w:szCs w:val="22"/>
          <w:vertAlign w:val="baseline"/>
        </w:rPr>
        <w:t>sendo o v</w:t>
      </w:r>
      <w:r w:rsidR="00B01526" w:rsidRPr="009916CE">
        <w:rPr>
          <w:color w:val="000000"/>
          <w:sz w:val="22"/>
          <w:szCs w:val="22"/>
          <w:vertAlign w:val="baseline"/>
        </w:rPr>
        <w:t>alor máximo global,</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B804EB" w:rsidRDefault="00B804EB" w:rsidP="00B804EB">
      <w:pPr>
        <w:pStyle w:val="PargrafodaLista"/>
        <w:spacing w:before="120" w:after="120"/>
        <w:ind w:left="709"/>
        <w:jc w:val="both"/>
        <w:rPr>
          <w:sz w:val="22"/>
          <w:vertAlign w:val="baseline"/>
        </w:rPr>
      </w:pPr>
    </w:p>
    <w:p w:rsidR="006D50C7" w:rsidRPr="00717E67" w:rsidRDefault="006D50C7" w:rsidP="00B01526">
      <w:pPr>
        <w:numPr>
          <w:ilvl w:val="0"/>
          <w:numId w:val="11"/>
        </w:numPr>
        <w:spacing w:before="240" w:after="120"/>
        <w:ind w:left="709" w:hanging="709"/>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6D50C7" w:rsidP="00320AF8">
      <w:pPr>
        <w:spacing w:before="120" w:after="120"/>
        <w:ind w:left="709"/>
        <w:jc w:val="both"/>
        <w:rPr>
          <w:sz w:val="22"/>
          <w:vertAlign w:val="baseline"/>
        </w:rPr>
      </w:pPr>
      <w:r w:rsidRPr="00717E67">
        <w:rPr>
          <w:sz w:val="22"/>
          <w:vertAlign w:val="baseline"/>
        </w:rPr>
        <w:t>Respeitados os limites estabelecidos no parágrafo 1º do artigo 65 da Lei 8666/93, os serviços eventualmente necessários e não previstos na Planilha de Preços deverão ter execução previamente autorizada por Termo de Alteração Contratual.</w:t>
      </w:r>
    </w:p>
    <w:p w:rsidR="006D50C7" w:rsidRPr="00717E67" w:rsidRDefault="006D50C7" w:rsidP="00EC4599">
      <w:pPr>
        <w:numPr>
          <w:ilvl w:val="1"/>
          <w:numId w:val="20"/>
        </w:numPr>
        <w:spacing w:before="240" w:after="120"/>
        <w:jc w:val="both"/>
        <w:rPr>
          <w:sz w:val="22"/>
          <w:vertAlign w:val="baseline"/>
        </w:rPr>
      </w:pPr>
      <w:r w:rsidRPr="00717E67">
        <w:rPr>
          <w:sz w:val="22"/>
          <w:vertAlign w:val="baseline"/>
        </w:rPr>
        <w:lastRenderedPageBreak/>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Pr="00717E67" w:rsidRDefault="006D50C7" w:rsidP="00EC4599">
      <w:pPr>
        <w:numPr>
          <w:ilvl w:val="2"/>
          <w:numId w:val="22"/>
        </w:numPr>
        <w:spacing w:before="240" w:after="120"/>
        <w:jc w:val="both"/>
        <w:rPr>
          <w:sz w:val="22"/>
          <w:vertAlign w:val="baseline"/>
        </w:rPr>
      </w:pPr>
      <w:r w:rsidRPr="00717E67">
        <w:rPr>
          <w:sz w:val="22"/>
          <w:vertAlign w:val="baseline"/>
        </w:rPr>
        <w:t xml:space="preserve">Os serviços extras contratuais não contemplados na planilha de preços da </w:t>
      </w:r>
      <w:r w:rsidR="00F03C7A" w:rsidRPr="00717E67">
        <w:rPr>
          <w:sz w:val="22"/>
          <w:vertAlign w:val="baseline"/>
        </w:rPr>
        <w:t>contratada</w:t>
      </w:r>
      <w:r w:rsidRPr="00717E67">
        <w:rPr>
          <w:sz w:val="22"/>
          <w:vertAlign w:val="baseline"/>
        </w:rPr>
        <w:t xml:space="preserve"> deverão ter seus preços fixados mediante prévio acordo. Ambas as hipóteses deverão ser previamente autorizadas/aprovadas pela CODEVASF ou por preposto por ela designado.</w:t>
      </w:r>
    </w:p>
    <w:p w:rsidR="006D50C7" w:rsidRPr="00717E67" w:rsidRDefault="006D50C7" w:rsidP="00B01526">
      <w:pPr>
        <w:numPr>
          <w:ilvl w:val="0"/>
          <w:numId w:val="11"/>
        </w:numPr>
        <w:spacing w:before="240" w:after="120"/>
        <w:ind w:left="709" w:hanging="709"/>
        <w:jc w:val="both"/>
        <w:rPr>
          <w:b/>
          <w:sz w:val="22"/>
          <w:vertAlign w:val="baseline"/>
        </w:rPr>
      </w:pPr>
      <w:r w:rsidRPr="00717E67">
        <w:rPr>
          <w:b/>
          <w:sz w:val="22"/>
          <w:vertAlign w:val="baseline"/>
        </w:rPr>
        <w:t>Cláusula Sétima - REAJUSTAMENTO</w:t>
      </w:r>
    </w:p>
    <w:p w:rsidR="006C6E13" w:rsidRPr="00600EAA" w:rsidRDefault="00B804EB" w:rsidP="00750F89">
      <w:pPr>
        <w:numPr>
          <w:ilvl w:val="1"/>
          <w:numId w:val="23"/>
        </w:numPr>
        <w:spacing w:before="240" w:after="120"/>
        <w:jc w:val="both"/>
        <w:rPr>
          <w:sz w:val="22"/>
          <w:vertAlign w:val="baseline"/>
        </w:rPr>
      </w:pPr>
      <w:r w:rsidRPr="00B804EB">
        <w:rPr>
          <w:sz w:val="22"/>
          <w:szCs w:val="22"/>
          <w:vertAlign w:val="baseline"/>
        </w:rPr>
        <w:t>Os preços permanecerão válidos por um período de um ano, contados da data de apresentação da proposta. Após este prazo serão reajustados aplicando-se a seguinte fórmula</w:t>
      </w:r>
      <w:r w:rsidR="006C6E13" w:rsidRPr="00600EAA">
        <w:rPr>
          <w:sz w:val="22"/>
          <w:vertAlign w:val="baseline"/>
        </w:rPr>
        <w:t>:</w:t>
      </w:r>
    </w:p>
    <w:p w:rsidR="00B804EB" w:rsidRPr="006C680D" w:rsidRDefault="00B804EB" w:rsidP="00B804EB">
      <w:pPr>
        <w:pStyle w:val="PargrafodaLista"/>
        <w:ind w:left="709"/>
        <w:jc w:val="center"/>
        <w:rPr>
          <w:sz w:val="22"/>
          <w:szCs w:val="22"/>
          <w:vertAlign w:val="baseline"/>
        </w:rPr>
      </w:pPr>
      <w:r w:rsidRPr="006C680D">
        <w:rPr>
          <w:sz w:val="22"/>
          <w:szCs w:val="22"/>
          <w:vertAlign w:val="baseline"/>
        </w:rPr>
        <w:t>R = V.</w:t>
      </w:r>
      <w:proofErr w:type="gramStart"/>
      <w:r w:rsidRPr="006C680D">
        <w:rPr>
          <w:sz w:val="22"/>
          <w:szCs w:val="22"/>
          <w:vertAlign w:val="baseline"/>
        </w:rPr>
        <w:t xml:space="preserve">[ </w:t>
      </w:r>
      <w:proofErr w:type="gramEnd"/>
      <w:r w:rsidRPr="006C680D">
        <w:rPr>
          <w:sz w:val="22"/>
          <w:szCs w:val="22"/>
          <w:vertAlign w:val="baseline"/>
        </w:rPr>
        <w:t>(MOi-MOo)/MOo) ]</w:t>
      </w:r>
    </w:p>
    <w:p w:rsidR="00B804EB" w:rsidRPr="006C680D" w:rsidRDefault="00B804EB" w:rsidP="00B804EB">
      <w:pPr>
        <w:pStyle w:val="PargrafodaLista"/>
        <w:ind w:left="709"/>
        <w:jc w:val="both"/>
        <w:rPr>
          <w:sz w:val="22"/>
          <w:szCs w:val="22"/>
          <w:vertAlign w:val="baseline"/>
        </w:rPr>
      </w:pPr>
    </w:p>
    <w:p w:rsidR="00B804EB" w:rsidRPr="006C680D" w:rsidRDefault="00B804EB" w:rsidP="00B804EB">
      <w:pPr>
        <w:pStyle w:val="PargrafodaLista"/>
        <w:ind w:left="709"/>
        <w:jc w:val="both"/>
        <w:rPr>
          <w:sz w:val="22"/>
          <w:szCs w:val="22"/>
          <w:vertAlign w:val="baseline"/>
        </w:rPr>
      </w:pPr>
      <w:proofErr w:type="gramStart"/>
      <w:r w:rsidRPr="006C680D">
        <w:rPr>
          <w:sz w:val="22"/>
          <w:szCs w:val="22"/>
          <w:vertAlign w:val="baseline"/>
        </w:rPr>
        <w:t>Onde :</w:t>
      </w:r>
      <w:proofErr w:type="gramEnd"/>
    </w:p>
    <w:p w:rsidR="00B804EB" w:rsidRPr="006C680D" w:rsidRDefault="00B804EB" w:rsidP="00B804EB">
      <w:pPr>
        <w:pStyle w:val="PargrafodaLista"/>
        <w:ind w:left="709"/>
        <w:jc w:val="both"/>
        <w:rPr>
          <w:sz w:val="22"/>
          <w:szCs w:val="22"/>
          <w:vertAlign w:val="baseline"/>
        </w:rPr>
      </w:pPr>
      <w:r w:rsidRPr="006C680D">
        <w:rPr>
          <w:sz w:val="22"/>
          <w:szCs w:val="22"/>
          <w:vertAlign w:val="baseline"/>
        </w:rPr>
        <w:t>R - valor do reajustamento</w:t>
      </w:r>
    </w:p>
    <w:p w:rsidR="00B804EB" w:rsidRPr="006C680D" w:rsidRDefault="00B804EB" w:rsidP="00B804EB">
      <w:pPr>
        <w:pStyle w:val="PargrafodaLista"/>
        <w:ind w:left="709"/>
        <w:jc w:val="both"/>
        <w:rPr>
          <w:sz w:val="22"/>
          <w:szCs w:val="22"/>
          <w:vertAlign w:val="baseline"/>
        </w:rPr>
      </w:pPr>
      <w:r w:rsidRPr="006C680D">
        <w:rPr>
          <w:sz w:val="22"/>
          <w:szCs w:val="22"/>
          <w:vertAlign w:val="baseline"/>
        </w:rPr>
        <w:t>V - valor a ser reajustado</w:t>
      </w:r>
    </w:p>
    <w:p w:rsidR="00B804EB" w:rsidRPr="006C680D" w:rsidRDefault="00B804EB" w:rsidP="00B804EB">
      <w:pPr>
        <w:pStyle w:val="PargrafodaLista"/>
        <w:ind w:left="709"/>
        <w:jc w:val="both"/>
        <w:rPr>
          <w:sz w:val="22"/>
          <w:szCs w:val="22"/>
          <w:vertAlign w:val="baseline"/>
        </w:rPr>
      </w:pPr>
    </w:p>
    <w:p w:rsidR="00B804EB" w:rsidRPr="006C680D" w:rsidRDefault="00B804EB" w:rsidP="00B804EB">
      <w:pPr>
        <w:pStyle w:val="PargrafodaLista"/>
        <w:ind w:left="709"/>
        <w:jc w:val="both"/>
        <w:rPr>
          <w:sz w:val="22"/>
          <w:szCs w:val="22"/>
          <w:vertAlign w:val="baseline"/>
        </w:rPr>
      </w:pPr>
      <w:proofErr w:type="gramStart"/>
      <w:r w:rsidRPr="006C680D">
        <w:rPr>
          <w:sz w:val="22"/>
          <w:szCs w:val="22"/>
          <w:vertAlign w:val="baseline"/>
        </w:rPr>
        <w:t>MOi</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obra Especializada</w:t>
      </w:r>
      <w:r>
        <w:rPr>
          <w:sz w:val="22"/>
          <w:szCs w:val="22"/>
          <w:vertAlign w:val="baseline"/>
        </w:rPr>
        <w:t xml:space="preserve">, cód. AO159886, correspondente </w:t>
      </w:r>
      <w:r w:rsidRPr="006C680D">
        <w:rPr>
          <w:sz w:val="22"/>
          <w:szCs w:val="22"/>
          <w:vertAlign w:val="baseline"/>
        </w:rPr>
        <w:t>ao mês de aniversário da proposta.</w:t>
      </w:r>
    </w:p>
    <w:p w:rsidR="00B804EB" w:rsidRPr="006C680D" w:rsidRDefault="00B804EB" w:rsidP="00B804EB">
      <w:pPr>
        <w:pStyle w:val="PargrafodaLista"/>
        <w:ind w:left="709"/>
        <w:jc w:val="both"/>
        <w:rPr>
          <w:sz w:val="22"/>
          <w:szCs w:val="22"/>
          <w:vertAlign w:val="baseline"/>
          <w:lang w:val="pt-PT"/>
        </w:rPr>
      </w:pPr>
      <w:proofErr w:type="gramStart"/>
      <w:r w:rsidRPr="006C680D">
        <w:rPr>
          <w:sz w:val="22"/>
          <w:szCs w:val="22"/>
          <w:vertAlign w:val="baseline"/>
        </w:rPr>
        <w:t>MOo</w:t>
      </w:r>
      <w:proofErr w:type="gramEnd"/>
      <w:r w:rsidRPr="006C680D">
        <w:rPr>
          <w:sz w:val="22"/>
          <w:szCs w:val="22"/>
          <w:vertAlign w:val="baseline"/>
        </w:rPr>
        <w:t xml:space="preserve"> – Refere-se a coluna 13 da FGV Mão</w:t>
      </w:r>
      <w:r>
        <w:rPr>
          <w:sz w:val="22"/>
          <w:szCs w:val="22"/>
          <w:vertAlign w:val="baseline"/>
        </w:rPr>
        <w:t xml:space="preserve"> </w:t>
      </w:r>
      <w:r w:rsidRPr="006C680D">
        <w:rPr>
          <w:sz w:val="22"/>
          <w:szCs w:val="22"/>
          <w:vertAlign w:val="baseline"/>
        </w:rPr>
        <w:t>de</w:t>
      </w:r>
      <w:r>
        <w:rPr>
          <w:sz w:val="22"/>
          <w:szCs w:val="22"/>
          <w:vertAlign w:val="baseline"/>
        </w:rPr>
        <w:t xml:space="preserve"> </w:t>
      </w:r>
      <w:r w:rsidRPr="006C680D">
        <w:rPr>
          <w:sz w:val="22"/>
          <w:szCs w:val="22"/>
          <w:vertAlign w:val="baseline"/>
        </w:rPr>
        <w:t xml:space="preserve">obra Especializada, cód. AO159886, correspondente à data de </w:t>
      </w:r>
      <w:r>
        <w:rPr>
          <w:sz w:val="22"/>
          <w:szCs w:val="22"/>
          <w:vertAlign w:val="baseline"/>
        </w:rPr>
        <w:t>apresentação da proposta.</w:t>
      </w:r>
    </w:p>
    <w:p w:rsidR="006D50C7" w:rsidRPr="00717E67" w:rsidRDefault="006D50C7" w:rsidP="00B01526">
      <w:pPr>
        <w:numPr>
          <w:ilvl w:val="0"/>
          <w:numId w:val="11"/>
        </w:numPr>
        <w:spacing w:before="240" w:after="120"/>
        <w:ind w:left="709" w:hanging="709"/>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8B0FB1" w:rsidRDefault="00B804EB" w:rsidP="00EC4599">
      <w:pPr>
        <w:numPr>
          <w:ilvl w:val="1"/>
          <w:numId w:val="25"/>
        </w:numPr>
        <w:spacing w:before="240" w:after="120"/>
        <w:jc w:val="both"/>
        <w:rPr>
          <w:sz w:val="22"/>
          <w:vertAlign w:val="baseline"/>
        </w:rPr>
      </w:pPr>
      <w:r w:rsidRPr="008B0FB1">
        <w:rPr>
          <w:sz w:val="22"/>
          <w:szCs w:val="22"/>
          <w:vertAlign w:val="baseline"/>
        </w:rPr>
        <w:t>As medições serão mensais, em data acordada com a fiscalização. Os serviços executados no período serão medidos com base nos preços unitários da planilha orçamentária da contratada e aprovada pela fiscalização designada pela CODEVASF</w:t>
      </w:r>
      <w:r w:rsidR="00F73753" w:rsidRPr="008B0FB1">
        <w:rPr>
          <w:sz w:val="22"/>
          <w:szCs w:val="22"/>
          <w:vertAlign w:val="baseline"/>
        </w:rPr>
        <w:t>:</w:t>
      </w:r>
    </w:p>
    <w:p w:rsidR="00EB303F" w:rsidRPr="008B0FB1" w:rsidRDefault="00B804EB" w:rsidP="00A346ED">
      <w:pPr>
        <w:numPr>
          <w:ilvl w:val="2"/>
          <w:numId w:val="25"/>
        </w:numPr>
        <w:spacing w:before="240" w:after="120"/>
        <w:ind w:left="709" w:hanging="709"/>
        <w:jc w:val="both"/>
        <w:rPr>
          <w:sz w:val="22"/>
          <w:vertAlign w:val="baseline"/>
        </w:rPr>
      </w:pPr>
      <w:r w:rsidRPr="008B0FB1">
        <w:rPr>
          <w:sz w:val="22"/>
          <w:szCs w:val="22"/>
          <w:vertAlign w:val="baseline"/>
        </w:rPr>
        <w:t>Será observado o prazo de até 30 (trinta) dias corridos para pagamento, contados da apresentação dos documentos de cobrança ao protocolo da 2ª Superintendência Regional da CODEVASF. Os documentos de cobrança deverão ser apresentados ao protocolo da 2ª Superintendência Regional da CODEVASF</w:t>
      </w:r>
      <w:r w:rsidR="00CA66BC" w:rsidRPr="008B0FB1">
        <w:rPr>
          <w:sz w:val="22"/>
          <w:szCs w:val="24"/>
          <w:vertAlign w:val="baseline"/>
        </w:rPr>
        <w:t>.</w:t>
      </w:r>
    </w:p>
    <w:p w:rsidR="00CA66BC" w:rsidRPr="008B0FB1" w:rsidRDefault="004F7AE5" w:rsidP="00582728">
      <w:pPr>
        <w:numPr>
          <w:ilvl w:val="2"/>
          <w:numId w:val="25"/>
        </w:numPr>
        <w:spacing w:before="240" w:after="120"/>
        <w:ind w:left="709" w:hanging="709"/>
        <w:jc w:val="both"/>
        <w:rPr>
          <w:sz w:val="22"/>
          <w:vertAlign w:val="baseline"/>
        </w:rPr>
      </w:pPr>
      <w:r w:rsidRPr="008B0FB1">
        <w:rPr>
          <w:sz w:val="22"/>
          <w:szCs w:val="22"/>
          <w:vertAlign w:val="baseline"/>
        </w:rPr>
        <w:t>O pagamento da placa de identificação da obra, mobilização e desmobilização, será efetuado da seguinte forma</w:t>
      </w:r>
      <w:r w:rsidR="00CA66BC" w:rsidRPr="008B0FB1">
        <w:rPr>
          <w:sz w:val="22"/>
          <w:szCs w:val="22"/>
          <w:vertAlign w:val="baseline"/>
        </w:rPr>
        <w:t>:</w:t>
      </w:r>
    </w:p>
    <w:p w:rsidR="00CA66BC" w:rsidRDefault="004F7AE5" w:rsidP="002B44EF">
      <w:pPr>
        <w:pStyle w:val="PargrafodaLista"/>
        <w:keepLines/>
        <w:numPr>
          <w:ilvl w:val="0"/>
          <w:numId w:val="84"/>
        </w:numPr>
        <w:suppressAutoHyphens w:val="0"/>
        <w:spacing w:after="120"/>
        <w:ind w:left="1134" w:hanging="425"/>
        <w:jc w:val="both"/>
        <w:rPr>
          <w:sz w:val="22"/>
          <w:szCs w:val="22"/>
          <w:vertAlign w:val="baseline"/>
        </w:rPr>
      </w:pPr>
      <w:r w:rsidRPr="00772DC3">
        <w:rPr>
          <w:sz w:val="22"/>
          <w:szCs w:val="22"/>
          <w:vertAlign w:val="baseline"/>
        </w:rPr>
        <w:t>Placa da Obra – após a instalação da mesma</w:t>
      </w:r>
      <w:r w:rsidR="00CA66BC" w:rsidRPr="000F2950">
        <w:rPr>
          <w:sz w:val="22"/>
          <w:szCs w:val="22"/>
          <w:vertAlign w:val="baseline"/>
        </w:rPr>
        <w:t>;</w:t>
      </w:r>
    </w:p>
    <w:p w:rsidR="00CA66BC" w:rsidRDefault="004F7AE5" w:rsidP="002B44EF">
      <w:pPr>
        <w:pStyle w:val="PargrafodaLista"/>
        <w:keepLines/>
        <w:numPr>
          <w:ilvl w:val="0"/>
          <w:numId w:val="84"/>
        </w:numPr>
        <w:suppressAutoHyphens w:val="0"/>
        <w:spacing w:after="120"/>
        <w:ind w:left="1134" w:hanging="425"/>
        <w:jc w:val="both"/>
        <w:rPr>
          <w:sz w:val="22"/>
          <w:szCs w:val="22"/>
          <w:vertAlign w:val="baseline"/>
        </w:rPr>
      </w:pPr>
      <w:r w:rsidRPr="00772DC3">
        <w:rPr>
          <w:sz w:val="22"/>
          <w:szCs w:val="22"/>
          <w:vertAlign w:val="baseline"/>
        </w:rPr>
        <w:t>Mobilização – após efetivamente mobilizados todos os equipamentos e pessoal; e</w:t>
      </w:r>
      <w:r w:rsidR="00600EAA">
        <w:rPr>
          <w:sz w:val="22"/>
          <w:szCs w:val="22"/>
          <w:vertAlign w:val="baseline"/>
        </w:rPr>
        <w:t>,</w:t>
      </w:r>
    </w:p>
    <w:p w:rsidR="00CA66BC" w:rsidRPr="000F2950" w:rsidRDefault="004F7AE5" w:rsidP="002B44EF">
      <w:pPr>
        <w:pStyle w:val="PargrafodaLista"/>
        <w:keepLines/>
        <w:numPr>
          <w:ilvl w:val="0"/>
          <w:numId w:val="84"/>
        </w:numPr>
        <w:suppressAutoHyphens w:val="0"/>
        <w:spacing w:after="120"/>
        <w:ind w:left="1134" w:hanging="425"/>
        <w:jc w:val="both"/>
        <w:rPr>
          <w:sz w:val="22"/>
          <w:szCs w:val="22"/>
          <w:vertAlign w:val="baseline"/>
        </w:rPr>
      </w:pPr>
      <w:r w:rsidRPr="00772DC3">
        <w:rPr>
          <w:sz w:val="22"/>
          <w:szCs w:val="22"/>
          <w:vertAlign w:val="baseline"/>
        </w:rPr>
        <w:t xml:space="preserve">Desmobilização – após a total desmobilização, comprovada pela </w:t>
      </w:r>
      <w:r>
        <w:rPr>
          <w:sz w:val="22"/>
          <w:szCs w:val="22"/>
          <w:vertAlign w:val="baseline"/>
        </w:rPr>
        <w:t>f</w:t>
      </w:r>
      <w:r w:rsidRPr="00772DC3">
        <w:rPr>
          <w:sz w:val="22"/>
          <w:szCs w:val="22"/>
          <w:vertAlign w:val="baseline"/>
        </w:rPr>
        <w:t>iscalização</w:t>
      </w:r>
      <w:r w:rsidR="00C80873" w:rsidRPr="00F67632">
        <w:rPr>
          <w:sz w:val="22"/>
          <w:szCs w:val="22"/>
          <w:vertAlign w:val="baseline"/>
        </w:rPr>
        <w:t>.</w:t>
      </w:r>
    </w:p>
    <w:p w:rsidR="007A5D14" w:rsidRPr="00354978" w:rsidRDefault="007A5D14" w:rsidP="00354978">
      <w:pPr>
        <w:pStyle w:val="PargrafodaLista"/>
        <w:numPr>
          <w:ilvl w:val="2"/>
          <w:numId w:val="25"/>
        </w:numPr>
        <w:spacing w:before="240" w:after="120"/>
        <w:ind w:left="709" w:hanging="709"/>
        <w:jc w:val="both"/>
        <w:rPr>
          <w:sz w:val="22"/>
          <w:szCs w:val="22"/>
          <w:vertAlign w:val="baseline"/>
        </w:rPr>
      </w:pPr>
      <w:r w:rsidRPr="00354978">
        <w:rPr>
          <w:sz w:val="22"/>
          <w:szCs w:val="22"/>
          <w:vertAlign w:val="baseline"/>
        </w:rPr>
        <w:t xml:space="preserve">O cronograma físico-financeiro apresentado pela licitante deve atender as exigências deste </w:t>
      </w:r>
      <w:r w:rsidR="0046102E">
        <w:rPr>
          <w:sz w:val="22"/>
          <w:szCs w:val="22"/>
          <w:vertAlign w:val="baseline"/>
        </w:rPr>
        <w:t>e</w:t>
      </w:r>
      <w:r w:rsidRPr="00354978">
        <w:rPr>
          <w:sz w:val="22"/>
          <w:szCs w:val="22"/>
          <w:vertAlign w:val="baseline"/>
        </w:rPr>
        <w:t>dital e ser entendido como primeira estimativa de evento das obras/serviços</w:t>
      </w:r>
      <w:r w:rsidR="004B76CE">
        <w:rPr>
          <w:sz w:val="22"/>
          <w:szCs w:val="22"/>
          <w:vertAlign w:val="baseline"/>
        </w:rPr>
        <w:t>/fornecimentos</w:t>
      </w:r>
      <w:r w:rsidRPr="00354978">
        <w:rPr>
          <w:sz w:val="22"/>
          <w:szCs w:val="22"/>
          <w:vertAlign w:val="baseline"/>
        </w:rPr>
        <w:t xml:space="preserve">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F325CC" w:rsidRPr="00F142CA" w:rsidRDefault="00F03C7A" w:rsidP="000E39CD">
      <w:pPr>
        <w:numPr>
          <w:ilvl w:val="2"/>
          <w:numId w:val="25"/>
        </w:numPr>
        <w:spacing w:before="240" w:after="120"/>
        <w:ind w:left="709" w:hanging="709"/>
        <w:jc w:val="both"/>
        <w:rPr>
          <w:sz w:val="22"/>
          <w:szCs w:val="22"/>
          <w:vertAlign w:val="baseline"/>
        </w:rPr>
      </w:pPr>
      <w:r w:rsidRPr="00F03C7A">
        <w:rPr>
          <w:sz w:val="22"/>
          <w:szCs w:val="22"/>
          <w:vertAlign w:val="baseline"/>
        </w:rPr>
        <w:t>O pagamento referente a cada medição será liberado mediante comprovação, pela contratada do recolhimento</w:t>
      </w:r>
      <w:r w:rsidR="000E39CD" w:rsidRPr="00F142CA">
        <w:rPr>
          <w:sz w:val="22"/>
          <w:szCs w:val="22"/>
          <w:vertAlign w:val="baseline"/>
        </w:rPr>
        <w:t>:</w:t>
      </w:r>
    </w:p>
    <w:p w:rsidR="00F82FE4" w:rsidRPr="00F142CA" w:rsidRDefault="00354978"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F80D1F">
        <w:rPr>
          <w:rFonts w:ascii="Times New Roman" w:hAnsi="Times New Roman"/>
          <w:sz w:val="22"/>
          <w:szCs w:val="22"/>
        </w:rPr>
        <w:t xml:space="preserve">Previdência Social, através da GPS – Guia de Previdência Social (Art. 31, da Lei 8.212, de 24/07/91), juntamente com o relatório SEFIP/GEFIP contendo a relação dos funcionários </w:t>
      </w:r>
      <w:r w:rsidRPr="00F80D1F">
        <w:rPr>
          <w:rFonts w:ascii="Times New Roman" w:hAnsi="Times New Roman"/>
          <w:sz w:val="22"/>
          <w:szCs w:val="22"/>
        </w:rPr>
        <w:lastRenderedPageBreak/>
        <w:t>identificados no Cadastro Específico do INSS – CEI, da obra</w:t>
      </w:r>
      <w:r w:rsidR="00EB6E63">
        <w:rPr>
          <w:rFonts w:ascii="Times New Roman" w:hAnsi="Times New Roman"/>
          <w:sz w:val="22"/>
          <w:szCs w:val="22"/>
        </w:rPr>
        <w:t>/serviço</w:t>
      </w:r>
      <w:r w:rsidRPr="00F80D1F">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F82FE4">
      <w:pPr>
        <w:pStyle w:val="PargrafodaLista"/>
        <w:tabs>
          <w:tab w:val="left" w:pos="1560"/>
        </w:tabs>
        <w:spacing w:before="120" w:after="120"/>
        <w:ind w:left="1560" w:hanging="426"/>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t>No primeiro faturamento deverá ser apresentada a inscrição no CEI, conforme art. 19, Inciso II c/c art. 47, Inciso X da IN 971/09 SRF.</w:t>
      </w:r>
    </w:p>
    <w:p w:rsidR="00F82FE4" w:rsidRPr="00F142CA" w:rsidRDefault="00A83AAC"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332EA2">
        <w:rPr>
          <w:rFonts w:ascii="Times New Roman" w:eastAsia="Arial Unicode MS" w:hAnsi="Times New Roman"/>
          <w:color w:val="auto"/>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Default="009208B3" w:rsidP="002B44EF">
      <w:pPr>
        <w:pStyle w:val="Default"/>
        <w:numPr>
          <w:ilvl w:val="0"/>
          <w:numId w:val="85"/>
        </w:numPr>
        <w:spacing w:after="137"/>
        <w:ind w:left="1134" w:hanging="425"/>
        <w:jc w:val="both"/>
        <w:rPr>
          <w:rFonts w:ascii="Times New Roman" w:eastAsia="Arial Unicode MS" w:hAnsi="Times New Roman"/>
          <w:color w:val="auto"/>
          <w:sz w:val="22"/>
          <w:szCs w:val="22"/>
        </w:rPr>
      </w:pPr>
      <w:r w:rsidRPr="009B4901">
        <w:rPr>
          <w:rFonts w:ascii="Times New Roman" w:hAnsi="Times New Roman"/>
          <w:sz w:val="22"/>
          <w:szCs w:val="22"/>
        </w:rPr>
        <w:t>Comprovação de recolhimento do DAM – Documento de Arrecadação Municipal, ISS referente ao município em que está executando a obra/serviço. Quando o serviço for realizado em município conveniado com a Secretaria do Tesouro Nacional, ocorrerá por parte da CODEVASF, a retenção do ISS, por intermédio do SIAFI</w:t>
      </w:r>
      <w:r>
        <w:rPr>
          <w:rFonts w:ascii="Times New Roman" w:hAnsi="Times New Roman"/>
          <w:sz w:val="22"/>
          <w:szCs w:val="22"/>
        </w:rPr>
        <w:t>.</w:t>
      </w:r>
    </w:p>
    <w:p w:rsidR="00F82FE4" w:rsidRPr="00F142CA" w:rsidRDefault="009208B3" w:rsidP="009208B3">
      <w:pPr>
        <w:pStyle w:val="Default"/>
        <w:spacing w:after="137"/>
        <w:ind w:left="1560" w:hanging="426"/>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c-1</w:t>
      </w:r>
      <w:proofErr w:type="gramEnd"/>
      <w:r>
        <w:rPr>
          <w:rFonts w:ascii="Times New Roman" w:eastAsia="Arial Unicode MS" w:hAnsi="Times New Roman"/>
          <w:color w:val="auto"/>
          <w:sz w:val="22"/>
          <w:szCs w:val="22"/>
        </w:rPr>
        <w:t xml:space="preserve">) </w:t>
      </w:r>
      <w:r w:rsidR="00A83AAC" w:rsidRPr="00332EA2">
        <w:rPr>
          <w:rFonts w:ascii="Times New Roman" w:eastAsia="Arial Unicode MS" w:hAnsi="Times New Roman"/>
          <w:color w:val="auto"/>
          <w:sz w:val="22"/>
          <w:szCs w:val="22"/>
        </w:rPr>
        <w:t>ISS. Caso o município onde serão executadas as obras</w:t>
      </w:r>
      <w:r w:rsidR="00EB6E63">
        <w:rPr>
          <w:rFonts w:ascii="Times New Roman" w:eastAsia="Arial Unicode MS" w:hAnsi="Times New Roman"/>
          <w:color w:val="auto"/>
          <w:sz w:val="22"/>
          <w:szCs w:val="22"/>
        </w:rPr>
        <w:t>/serviços</w:t>
      </w:r>
      <w:r w:rsidR="004B76CE">
        <w:rPr>
          <w:rFonts w:ascii="Times New Roman" w:eastAsia="Arial Unicode MS" w:hAnsi="Times New Roman"/>
          <w:color w:val="auto"/>
          <w:sz w:val="22"/>
          <w:szCs w:val="22"/>
        </w:rPr>
        <w:t>/fornecimentos</w:t>
      </w:r>
      <w:r w:rsidR="00A83AAC" w:rsidRPr="00332EA2">
        <w:rPr>
          <w:rFonts w:ascii="Times New Roman" w:eastAsia="Arial Unicode MS" w:hAnsi="Times New Roman"/>
          <w:color w:val="auto"/>
          <w:sz w:val="22"/>
          <w:szCs w:val="22"/>
        </w:rPr>
        <w:t xml:space="preserve">, não disponha de convênio com a Secretaria do Tesouro Nacional, para retenção do ISS, a </w:t>
      </w:r>
      <w:r w:rsidR="00EB6E63" w:rsidRPr="00332EA2">
        <w:rPr>
          <w:rFonts w:ascii="Times New Roman" w:eastAsia="Arial Unicode MS" w:hAnsi="Times New Roman"/>
          <w:color w:val="auto"/>
          <w:sz w:val="22"/>
          <w:szCs w:val="22"/>
        </w:rPr>
        <w:t>contratada</w:t>
      </w:r>
      <w:r w:rsidR="00A83AAC" w:rsidRPr="00332EA2">
        <w:rPr>
          <w:rFonts w:ascii="Times New Roman" w:eastAsia="Arial Unicode MS" w:hAnsi="Times New Roman"/>
          <w:color w:val="auto"/>
          <w:sz w:val="22"/>
          <w:szCs w:val="22"/>
        </w:rPr>
        <w:t xml:space="preserve">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F82FE4" w:rsidRPr="00F142CA">
        <w:rPr>
          <w:rFonts w:ascii="Times New Roman" w:eastAsia="Arial Unicode MS" w:hAnsi="Times New Roman"/>
          <w:color w:val="auto"/>
          <w:sz w:val="22"/>
          <w:szCs w:val="22"/>
        </w:rPr>
        <w:t>.</w:t>
      </w:r>
    </w:p>
    <w:p w:rsidR="00301AE2" w:rsidRPr="00F142CA" w:rsidRDefault="00F82FE4" w:rsidP="002B44EF">
      <w:pPr>
        <w:pStyle w:val="PargrafodaLista"/>
        <w:numPr>
          <w:ilvl w:val="0"/>
          <w:numId w:val="85"/>
        </w:numPr>
        <w:spacing w:before="240" w:after="120"/>
        <w:ind w:left="1134" w:hanging="425"/>
        <w:jc w:val="both"/>
        <w:rPr>
          <w:sz w:val="22"/>
          <w:szCs w:val="22"/>
          <w:vertAlign w:val="baseline"/>
        </w:rPr>
      </w:pPr>
      <w:r w:rsidRPr="00F142CA">
        <w:rPr>
          <w:rFonts w:eastAsia="Arial Unicode MS"/>
          <w:sz w:val="22"/>
          <w:szCs w:val="22"/>
          <w:vertAlign w:val="baseline"/>
        </w:rPr>
        <w:t>De Prova de inexistência de débitos inadimplidos perante a Justiça</w:t>
      </w:r>
      <w:r w:rsidR="00DB02BE">
        <w:rPr>
          <w:rFonts w:eastAsia="Arial Unicode MS"/>
          <w:sz w:val="22"/>
          <w:szCs w:val="22"/>
          <w:vertAlign w:val="baseline"/>
        </w:rPr>
        <w:t xml:space="preserve"> </w:t>
      </w:r>
      <w:r w:rsidRPr="00F142CA">
        <w:rPr>
          <w:rFonts w:eastAsia="Arial Unicode MS"/>
          <w:sz w:val="22"/>
          <w:szCs w:val="22"/>
          <w:vertAlign w:val="baseline"/>
        </w:rPr>
        <w:t>do Trabalho mediante a apresentação da Certidão Negativa de Débitos</w:t>
      </w:r>
      <w:r w:rsidR="00DB02BE">
        <w:rPr>
          <w:rFonts w:eastAsia="Arial Unicode MS"/>
          <w:sz w:val="22"/>
          <w:szCs w:val="22"/>
          <w:vertAlign w:val="baseline"/>
        </w:rPr>
        <w:t xml:space="preserve"> </w:t>
      </w:r>
      <w:r w:rsidRPr="00F142CA">
        <w:rPr>
          <w:rFonts w:eastAsia="Arial Unicode MS"/>
          <w:sz w:val="22"/>
          <w:szCs w:val="22"/>
          <w:vertAlign w:val="baseline"/>
        </w:rPr>
        <w:t>Trabalhistas - CNDT, emitida pelo Banco Nacional de Devedores Trabalhistas - BNDT, com prazo de validade em vigor.</w:t>
      </w:r>
    </w:p>
    <w:p w:rsidR="00A9648B" w:rsidRDefault="00631D38" w:rsidP="00E806E9">
      <w:pPr>
        <w:numPr>
          <w:ilvl w:val="3"/>
          <w:numId w:val="25"/>
        </w:numPr>
        <w:spacing w:before="240" w:after="120"/>
        <w:ind w:left="709" w:hanging="709"/>
        <w:jc w:val="both"/>
        <w:rPr>
          <w:sz w:val="22"/>
          <w:szCs w:val="22"/>
          <w:vertAlign w:val="baseline"/>
        </w:rPr>
      </w:pPr>
      <w:r w:rsidRPr="00631D38">
        <w:rPr>
          <w:sz w:val="22"/>
          <w:szCs w:val="22"/>
          <w:vertAlign w:val="baseline"/>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r w:rsidR="00A9648B" w:rsidRPr="00600EAA">
        <w:rPr>
          <w:sz w:val="22"/>
          <w:szCs w:val="22"/>
          <w:vertAlign w:val="baseline"/>
        </w:rPr>
        <w:t>.</w:t>
      </w:r>
    </w:p>
    <w:p w:rsidR="00525156" w:rsidRPr="00525156" w:rsidRDefault="00525156" w:rsidP="00525156">
      <w:pPr>
        <w:numPr>
          <w:ilvl w:val="2"/>
          <w:numId w:val="25"/>
        </w:numPr>
        <w:spacing w:before="240" w:after="120"/>
        <w:ind w:left="709" w:hanging="709"/>
        <w:jc w:val="both"/>
        <w:rPr>
          <w:sz w:val="22"/>
          <w:szCs w:val="22"/>
          <w:vertAlign w:val="baseline"/>
        </w:rPr>
      </w:pPr>
      <w:r w:rsidRPr="00525156">
        <w:rPr>
          <w:sz w:val="22"/>
          <w:szCs w:val="24"/>
          <w:vertAlign w:val="baseline"/>
        </w:rPr>
        <w:t>A Nota Fiscal/Fatura deverá destacar:</w:t>
      </w:r>
    </w:p>
    <w:p w:rsidR="009208B3"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INSS, referente aos serviços realizados em atendimento à Lei 8.212/91, bem como a IN 971/09 – SRF;</w:t>
      </w:r>
    </w:p>
    <w:p w:rsidR="00525156" w:rsidRDefault="00525156" w:rsidP="002B44EF">
      <w:pPr>
        <w:pStyle w:val="Default"/>
        <w:numPr>
          <w:ilvl w:val="0"/>
          <w:numId w:val="86"/>
        </w:numPr>
        <w:spacing w:after="137"/>
        <w:ind w:left="1134" w:hanging="425"/>
        <w:jc w:val="both"/>
        <w:rPr>
          <w:rFonts w:ascii="Times New Roman" w:eastAsia="Arial Unicode MS" w:hAnsi="Times New Roman"/>
          <w:color w:val="auto"/>
          <w:sz w:val="22"/>
          <w:szCs w:val="22"/>
        </w:rPr>
      </w:pPr>
      <w:r w:rsidRPr="00122640">
        <w:rPr>
          <w:rFonts w:ascii="Times New Roman" w:eastAsia="Arial Unicode MS" w:hAnsi="Times New Roman"/>
          <w:color w:val="auto"/>
          <w:sz w:val="22"/>
          <w:szCs w:val="22"/>
        </w:rPr>
        <w:t>Base de cálculo, alíquota e o valor a ser retido do ISS, referente aos serviços realizados em atendimento à Lei Complementar 116/2003;</w:t>
      </w:r>
    </w:p>
    <w:p w:rsidR="00EA7A81" w:rsidRPr="000E39CD" w:rsidRDefault="00525156" w:rsidP="002B44EF">
      <w:pPr>
        <w:pStyle w:val="Default"/>
        <w:numPr>
          <w:ilvl w:val="0"/>
          <w:numId w:val="86"/>
        </w:numPr>
        <w:spacing w:after="137"/>
        <w:ind w:left="1134" w:hanging="425"/>
        <w:jc w:val="both"/>
        <w:rPr>
          <w:sz w:val="22"/>
          <w:szCs w:val="22"/>
        </w:rPr>
      </w:pPr>
      <w:r w:rsidRPr="00122640">
        <w:rPr>
          <w:rFonts w:ascii="Times New Roman" w:eastAsia="Arial Unicode MS" w:hAnsi="Times New Roman"/>
          <w:color w:val="auto"/>
          <w:sz w:val="22"/>
          <w:szCs w:val="22"/>
        </w:rPr>
        <w:t>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 ou serviço.</w:t>
      </w:r>
    </w:p>
    <w:p w:rsidR="00927BD1"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r w:rsidR="00927BD1" w:rsidRPr="0006751D">
        <w:rPr>
          <w:sz w:val="22"/>
          <w:szCs w:val="24"/>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 xml:space="preserve">A CODEVASF considera como data final do período de adimplemento, a data útil seguinte à de entrega do documento de cobrança no local de pagamento das obras/serviços, a partir da qual será observado o prazo citado no subitem 8.1.1, para pagamento, conforme estabelecido no Artigo 9º, do Decreto nº 1.054, de </w:t>
      </w:r>
      <w:proofErr w:type="gramStart"/>
      <w:r w:rsidRPr="0006751D">
        <w:rPr>
          <w:sz w:val="22"/>
          <w:szCs w:val="22"/>
          <w:vertAlign w:val="baseline"/>
        </w:rPr>
        <w:t>7</w:t>
      </w:r>
      <w:proofErr w:type="gramEnd"/>
      <w:r w:rsidRPr="0006751D">
        <w:rPr>
          <w:sz w:val="22"/>
          <w:szCs w:val="22"/>
          <w:vertAlign w:val="baseline"/>
        </w:rPr>
        <w:t xml:space="preserve"> de fevereiro de 1994</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lastRenderedPageBreak/>
        <w:t>Somente serão pagos os materiais utilizados</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Os documentos de cobrança indicarão, obrigatoriamente, o número e a data de emissão da Nota de Empenho, emitidos pela CODEVASF, e, que cubram a execução das obras/serviços/fornecimentos</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sidR="00600EAA" w:rsidRPr="0006751D">
        <w:rPr>
          <w:sz w:val="22"/>
          <w:szCs w:val="22"/>
          <w:vertAlign w:val="baseline"/>
        </w:rPr>
        <w:t>.</w:t>
      </w:r>
    </w:p>
    <w:p w:rsidR="00600EAA"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00EAA" w:rsidRPr="0006751D">
        <w:rPr>
          <w:sz w:val="22"/>
          <w:szCs w:val="22"/>
          <w:vertAlign w:val="baseline"/>
        </w:rPr>
        <w:t>.</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Não constituem motivos de pagamento pela CODEVASF serviços em excesso, desnecessários à execução das obras e que forem realizados sem autorização prévia da fiscalização. Não terá faturamento serviço algum que não se enquadre na forma de pagamento estabelecida no edital.</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A contratada se obriga a manter, durante toda a execução do contrato, todas as condições de habilitação e qualificação exigidas, em compatibilidade com as obrigações por ela assumidas.</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06751D" w:rsidRPr="0006751D" w:rsidRDefault="0006751D" w:rsidP="00927BD1">
      <w:pPr>
        <w:numPr>
          <w:ilvl w:val="2"/>
          <w:numId w:val="25"/>
        </w:numPr>
        <w:spacing w:before="240" w:after="120"/>
        <w:ind w:left="709" w:hanging="709"/>
        <w:jc w:val="both"/>
        <w:rPr>
          <w:sz w:val="22"/>
          <w:szCs w:val="24"/>
          <w:vertAlign w:val="baseline"/>
        </w:rPr>
      </w:pPr>
      <w:r w:rsidRPr="0006751D">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Default="005D2FF5" w:rsidP="005D2FF5">
      <w:pPr>
        <w:numPr>
          <w:ilvl w:val="2"/>
          <w:numId w:val="25"/>
        </w:numPr>
        <w:spacing w:before="240" w:after="120"/>
        <w:ind w:left="709" w:hanging="709"/>
        <w:jc w:val="both"/>
        <w:rPr>
          <w:sz w:val="22"/>
          <w:szCs w:val="24"/>
          <w:vertAlign w:val="baseline"/>
        </w:rPr>
      </w:pPr>
      <w:r w:rsidRPr="005D2FF5">
        <w:rPr>
          <w:sz w:val="22"/>
          <w:szCs w:val="24"/>
          <w:vertAlign w:val="baseline"/>
        </w:rPr>
        <w:t xml:space="preserve">Será considerado em atraso o pagamento efetuado após o prazo estabelecido no subitem </w:t>
      </w:r>
      <w:r w:rsidR="000146A6">
        <w:rPr>
          <w:sz w:val="22"/>
          <w:szCs w:val="24"/>
          <w:vertAlign w:val="baseline"/>
        </w:rPr>
        <w:t>8</w:t>
      </w:r>
      <w:r w:rsidRPr="005D2FF5">
        <w:rPr>
          <w:sz w:val="22"/>
          <w:szCs w:val="24"/>
          <w:vertAlign w:val="baseline"/>
        </w:rPr>
        <w:t>.1.1</w:t>
      </w:r>
      <w:r w:rsidR="000146A6">
        <w:rPr>
          <w:sz w:val="22"/>
          <w:szCs w:val="24"/>
          <w:vertAlign w:val="baseline"/>
        </w:rPr>
        <w:t xml:space="preserve">. </w:t>
      </w:r>
      <w:proofErr w:type="gramStart"/>
      <w:r w:rsidR="000146A6">
        <w:rPr>
          <w:sz w:val="22"/>
          <w:szCs w:val="24"/>
          <w:vertAlign w:val="baseline"/>
        </w:rPr>
        <w:t>acima</w:t>
      </w:r>
      <w:proofErr w:type="gramEnd"/>
      <w:r w:rsidRPr="005D2FF5">
        <w:rPr>
          <w:sz w:val="22"/>
          <w:szCs w:val="24"/>
          <w:vertAlign w:val="baseline"/>
        </w:rPr>
        <w:t>, caso em que a CODEVASF efetuará atualização financeira, aplicando-se a seguinte fórmula:</w:t>
      </w:r>
    </w:p>
    <w:p w:rsidR="0008473D" w:rsidRPr="00536DF3" w:rsidRDefault="0008473D" w:rsidP="00EB6E63">
      <w:pPr>
        <w:pStyle w:val="Ttulo1"/>
        <w:keepNext w:val="0"/>
        <w:numPr>
          <w:ilvl w:val="0"/>
          <w:numId w:val="0"/>
        </w:numPr>
        <w:ind w:left="709"/>
        <w:rPr>
          <w:b/>
          <w:sz w:val="22"/>
          <w:szCs w:val="22"/>
        </w:rPr>
      </w:pPr>
      <w:r w:rsidRPr="00536DF3">
        <w:rPr>
          <w:sz w:val="22"/>
          <w:szCs w:val="22"/>
        </w:rPr>
        <w:t>AM = P x I, onde:</w:t>
      </w:r>
    </w:p>
    <w:p w:rsidR="0008473D" w:rsidRPr="00536DF3" w:rsidRDefault="0008473D" w:rsidP="00EB6E63">
      <w:pPr>
        <w:pStyle w:val="Ttulo1"/>
        <w:keepNext w:val="0"/>
        <w:numPr>
          <w:ilvl w:val="0"/>
          <w:numId w:val="0"/>
        </w:numPr>
        <w:ind w:left="709"/>
        <w:rPr>
          <w:b/>
          <w:sz w:val="22"/>
          <w:szCs w:val="22"/>
        </w:rPr>
      </w:pPr>
      <w:r w:rsidRPr="00536DF3">
        <w:rPr>
          <w:sz w:val="22"/>
          <w:szCs w:val="22"/>
        </w:rPr>
        <w:t>AM = Atualização Monetária;</w:t>
      </w:r>
    </w:p>
    <w:p w:rsidR="0008473D" w:rsidRPr="00536DF3" w:rsidRDefault="0008473D" w:rsidP="00EB6E63">
      <w:pPr>
        <w:pStyle w:val="Ttulo1"/>
        <w:keepNext w:val="0"/>
        <w:numPr>
          <w:ilvl w:val="0"/>
          <w:numId w:val="0"/>
        </w:numPr>
        <w:ind w:left="709"/>
        <w:rPr>
          <w:b/>
          <w:sz w:val="22"/>
          <w:szCs w:val="22"/>
        </w:rPr>
      </w:pPr>
      <w:r w:rsidRPr="00536DF3">
        <w:rPr>
          <w:sz w:val="22"/>
          <w:szCs w:val="22"/>
        </w:rPr>
        <w:t>P = Valor da Parcela a ser paga; e</w:t>
      </w:r>
    </w:p>
    <w:p w:rsidR="0008473D" w:rsidRPr="00536DF3" w:rsidRDefault="0008473D" w:rsidP="00EB6E63">
      <w:pPr>
        <w:pStyle w:val="Ttulo1"/>
        <w:keepNext w:val="0"/>
        <w:numPr>
          <w:ilvl w:val="0"/>
          <w:numId w:val="0"/>
        </w:numPr>
        <w:ind w:left="709"/>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08473D">
      <w:pPr>
        <w:spacing w:before="240" w:after="24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EB6E63">
      <w:pPr>
        <w:pStyle w:val="Ttulo1"/>
        <w:numPr>
          <w:ilvl w:val="0"/>
          <w:numId w:val="0"/>
        </w:numPr>
        <w:ind w:left="709"/>
        <w:rPr>
          <w:b/>
          <w:sz w:val="22"/>
          <w:szCs w:val="22"/>
        </w:rPr>
      </w:pPr>
      <w:r w:rsidRPr="00536DF3">
        <w:rPr>
          <w:sz w:val="22"/>
          <w:szCs w:val="22"/>
        </w:rPr>
        <w:t>Onde:</w:t>
      </w:r>
    </w:p>
    <w:p w:rsidR="0008473D" w:rsidRPr="00536DF3" w:rsidRDefault="0008473D" w:rsidP="00EB6E63">
      <w:pPr>
        <w:pStyle w:val="Ttulo1"/>
        <w:keepNext w:val="0"/>
        <w:numPr>
          <w:ilvl w:val="0"/>
          <w:numId w:val="0"/>
        </w:numPr>
        <w:ind w:left="709"/>
        <w:rPr>
          <w:b/>
          <w:sz w:val="22"/>
          <w:szCs w:val="22"/>
        </w:rPr>
      </w:pPr>
      <w:r w:rsidRPr="00536DF3">
        <w:rPr>
          <w:sz w:val="22"/>
          <w:szCs w:val="22"/>
        </w:rPr>
        <w:t>i = Variação do Índice de Preço ao Consumidor Amplo - IPCA no mês “m”;</w:t>
      </w:r>
    </w:p>
    <w:p w:rsidR="0008473D" w:rsidRPr="00536DF3" w:rsidRDefault="0008473D" w:rsidP="00EB6E63">
      <w:pPr>
        <w:pStyle w:val="Ttulo1"/>
        <w:keepNext w:val="0"/>
        <w:numPr>
          <w:ilvl w:val="0"/>
          <w:numId w:val="0"/>
        </w:numPr>
        <w:ind w:left="709"/>
        <w:rPr>
          <w:sz w:val="22"/>
          <w:szCs w:val="22"/>
        </w:rPr>
      </w:pPr>
      <w:r w:rsidRPr="00536DF3">
        <w:rPr>
          <w:sz w:val="22"/>
          <w:szCs w:val="22"/>
        </w:rPr>
        <w:t>d = Número de dias em atraso no mês “m”;</w:t>
      </w:r>
    </w:p>
    <w:p w:rsidR="0008473D" w:rsidRPr="00536DF3" w:rsidRDefault="0008473D" w:rsidP="00EB6E63">
      <w:pPr>
        <w:pStyle w:val="Ttulo1"/>
        <w:keepNext w:val="0"/>
        <w:numPr>
          <w:ilvl w:val="0"/>
          <w:numId w:val="0"/>
        </w:numPr>
        <w:ind w:left="709"/>
        <w:rPr>
          <w:iCs/>
          <w:sz w:val="22"/>
          <w:szCs w:val="22"/>
        </w:rPr>
      </w:pPr>
      <w:r w:rsidRPr="00536DF3">
        <w:rPr>
          <w:sz w:val="22"/>
          <w:szCs w:val="22"/>
        </w:rPr>
        <w:t>m = Meses considerados para o cálculo da atualização monetária</w:t>
      </w:r>
    </w:p>
    <w:p w:rsidR="00A25046" w:rsidRP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lastRenderedPageBreak/>
        <w:t>Não sendo conhecido o índice para o período, será utilizado no cálculo, o último índice conhecido.</w:t>
      </w:r>
    </w:p>
    <w:p w:rsidR="00A25046" w:rsidRDefault="00A25046" w:rsidP="00A25046">
      <w:pPr>
        <w:numPr>
          <w:ilvl w:val="3"/>
          <w:numId w:val="25"/>
        </w:numPr>
        <w:spacing w:before="240" w:after="120"/>
        <w:ind w:left="851" w:hanging="851"/>
        <w:jc w:val="both"/>
        <w:rPr>
          <w:sz w:val="22"/>
          <w:szCs w:val="24"/>
          <w:vertAlign w:val="baseline"/>
        </w:rPr>
      </w:pPr>
      <w:r w:rsidRPr="00A25046">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 xml:space="preserve">Cláusula Nona - CAUÇÃO </w:t>
      </w:r>
    </w:p>
    <w:p w:rsidR="006D50C7" w:rsidRPr="00717E67" w:rsidRDefault="00197CB4" w:rsidP="00EC4599">
      <w:pPr>
        <w:numPr>
          <w:ilvl w:val="1"/>
          <w:numId w:val="27"/>
        </w:numPr>
        <w:spacing w:before="240" w:after="120"/>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EC4599">
      <w:pPr>
        <w:numPr>
          <w:ilvl w:val="1"/>
          <w:numId w:val="27"/>
        </w:numPr>
        <w:spacing w:before="240" w:after="120"/>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EC4599">
      <w:pPr>
        <w:numPr>
          <w:ilvl w:val="1"/>
          <w:numId w:val="27"/>
        </w:numPr>
        <w:spacing w:before="240" w:after="120"/>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EC4599">
      <w:pPr>
        <w:numPr>
          <w:ilvl w:val="1"/>
          <w:numId w:val="27"/>
        </w:numPr>
        <w:spacing w:before="240" w:after="120"/>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w:t>
      </w:r>
      <w:r w:rsidR="00CD395B">
        <w:rPr>
          <w:sz w:val="22"/>
          <w:szCs w:val="22"/>
          <w:vertAlign w:val="baseline"/>
        </w:rPr>
        <w:t>/fornecimentos</w:t>
      </w:r>
      <w:r w:rsidRPr="007C1495">
        <w:rPr>
          <w:sz w:val="22"/>
          <w:szCs w:val="22"/>
          <w:vertAlign w:val="baseline"/>
        </w:rPr>
        <w:t xml:space="preserve"> contratados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EC4599">
      <w:pPr>
        <w:numPr>
          <w:ilvl w:val="1"/>
          <w:numId w:val="27"/>
        </w:numPr>
        <w:spacing w:before="240" w:after="120"/>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EC4599">
      <w:pPr>
        <w:numPr>
          <w:ilvl w:val="1"/>
          <w:numId w:val="27"/>
        </w:numPr>
        <w:spacing w:before="240" w:after="120"/>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Dez - MULTA</w:t>
      </w:r>
    </w:p>
    <w:p w:rsidR="0057692C" w:rsidRPr="0057692C" w:rsidRDefault="0057692C" w:rsidP="0057692C">
      <w:pPr>
        <w:numPr>
          <w:ilvl w:val="1"/>
          <w:numId w:val="29"/>
        </w:numPr>
        <w:spacing w:before="240" w:after="120"/>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57692C">
      <w:pPr>
        <w:numPr>
          <w:ilvl w:val="2"/>
          <w:numId w:val="29"/>
        </w:numPr>
        <w:spacing w:before="240" w:after="120"/>
        <w:ind w:left="709" w:hanging="709"/>
        <w:jc w:val="both"/>
        <w:rPr>
          <w:sz w:val="22"/>
          <w:vertAlign w:val="baseline"/>
        </w:rPr>
      </w:pPr>
      <w:r w:rsidRPr="0057692C">
        <w:rPr>
          <w:sz w:val="22"/>
          <w:szCs w:val="22"/>
          <w:vertAlign w:val="baseline"/>
        </w:rPr>
        <w:lastRenderedPageBreak/>
        <w:t>O atraso na execução das obras/serviços</w:t>
      </w:r>
      <w:r w:rsidR="004B76CE">
        <w:rPr>
          <w:sz w:val="22"/>
          <w:szCs w:val="22"/>
          <w:vertAlign w:val="baseline"/>
        </w:rPr>
        <w:t>/fornecimentos</w:t>
      </w:r>
      <w:r w:rsidRPr="0057692C">
        <w:rPr>
          <w:sz w:val="22"/>
          <w:szCs w:val="22"/>
          <w:vertAlign w:val="baseline"/>
        </w:rPr>
        <w:t xml:space="preserve">,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D2E90">
      <w:pPr>
        <w:numPr>
          <w:ilvl w:val="1"/>
          <w:numId w:val="29"/>
        </w:numPr>
        <w:spacing w:before="240" w:after="120"/>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2B44EF">
      <w:pPr>
        <w:keepLines/>
        <w:numPr>
          <w:ilvl w:val="0"/>
          <w:numId w:val="87"/>
        </w:numPr>
        <w:suppressAutoHyphens w:val="0"/>
        <w:spacing w:after="120"/>
        <w:ind w:left="1134" w:hanging="425"/>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2B44EF">
      <w:pPr>
        <w:pStyle w:val="PargrafodaLista"/>
        <w:numPr>
          <w:ilvl w:val="0"/>
          <w:numId w:val="87"/>
        </w:numPr>
        <w:spacing w:before="240" w:after="120"/>
        <w:ind w:left="1134" w:hanging="425"/>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EA6244" w:rsidRDefault="00EA6244" w:rsidP="007D2E90">
      <w:pPr>
        <w:numPr>
          <w:ilvl w:val="1"/>
          <w:numId w:val="29"/>
        </w:numPr>
        <w:spacing w:before="240" w:after="120"/>
        <w:jc w:val="both"/>
        <w:rPr>
          <w:sz w:val="22"/>
          <w:szCs w:val="22"/>
          <w:vertAlign w:val="baseline"/>
        </w:rPr>
      </w:pPr>
      <w:r w:rsidRPr="00EA6244">
        <w:rPr>
          <w:sz w:val="22"/>
          <w:szCs w:val="22"/>
          <w:vertAlign w:val="baseline"/>
        </w:rPr>
        <w:t>Ocorrido o inadimplemento, a penalidade será aplicada pela CODEVASF, através de ato da Superintendência Regional baseado no relatório da comissão constituída para tal fim, observando o seguinte</w:t>
      </w:r>
      <w:r w:rsidRPr="00EA6244">
        <w:rPr>
          <w:sz w:val="22"/>
          <w:szCs w:val="24"/>
          <w:vertAlign w:val="baseline"/>
        </w:rPr>
        <w:t>:</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Cientificada da recomendação da cominação de penalidade, a contratada poderá apresentar defesa prévia no prazo de 10 (dez) dias.</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Após o procedimento estabelecido acima, a defesa será apreciada pela Superintendência Regional e, ouvida a Assessoria Jurídica, deverá a autoridade competente deverá decidir sobre a aplicação ou não da sanção.</w:t>
      </w:r>
    </w:p>
    <w:p w:rsidR="00EC4599" w:rsidRPr="00EC4599" w:rsidRDefault="00EC4599" w:rsidP="002B44EF">
      <w:pPr>
        <w:numPr>
          <w:ilvl w:val="2"/>
          <w:numId w:val="73"/>
        </w:numPr>
        <w:spacing w:before="240" w:after="120"/>
        <w:jc w:val="both"/>
        <w:rPr>
          <w:sz w:val="22"/>
          <w:vertAlign w:val="baseline"/>
        </w:rPr>
      </w:pPr>
      <w:r w:rsidRPr="00EC4599">
        <w:rPr>
          <w:sz w:val="22"/>
          <w:vertAlign w:val="baseline"/>
        </w:rPr>
        <w:t>A contratada terá um prazo de 05 (cinco) dias úteis, contados a partir da cientificação da aplicação da penalidade pela autoridade competente, para apresentar recurso à CODEVASF.</w:t>
      </w:r>
    </w:p>
    <w:p w:rsidR="00EC4599" w:rsidRPr="00C86A90" w:rsidRDefault="00EC4599" w:rsidP="002B44EF">
      <w:pPr>
        <w:numPr>
          <w:ilvl w:val="2"/>
          <w:numId w:val="73"/>
        </w:numPr>
        <w:spacing w:before="240" w:after="120"/>
        <w:jc w:val="both"/>
        <w:rPr>
          <w:sz w:val="22"/>
          <w:vertAlign w:val="baseline"/>
        </w:rPr>
      </w:pPr>
      <w:r w:rsidRPr="00EC4599">
        <w:rPr>
          <w:sz w:val="22"/>
          <w:vertAlign w:val="baseline"/>
        </w:rPr>
        <w:t xml:space="preserve">Ouvida a Comissão e a Assessoria Jurídica, </w:t>
      </w:r>
      <w:r w:rsidRPr="00C86A90">
        <w:rPr>
          <w:sz w:val="22"/>
          <w:vertAlign w:val="baseline"/>
        </w:rPr>
        <w:t xml:space="preserve">poderá o </w:t>
      </w:r>
      <w:r w:rsidR="00357798" w:rsidRPr="00C86A90">
        <w:rPr>
          <w:sz w:val="22"/>
          <w:vertAlign w:val="baseline"/>
        </w:rPr>
        <w:t xml:space="preserve">Presidente </w:t>
      </w:r>
      <w:proofErr w:type="gramStart"/>
      <w:r w:rsidR="00357798" w:rsidRPr="00C86A90">
        <w:rPr>
          <w:sz w:val="22"/>
          <w:vertAlign w:val="baseline"/>
        </w:rPr>
        <w:t>da CODEVASF</w:t>
      </w:r>
      <w:r w:rsidRPr="00C86A90">
        <w:rPr>
          <w:sz w:val="22"/>
          <w:vertAlign w:val="baseline"/>
        </w:rPr>
        <w:t xml:space="preserve"> relevar</w:t>
      </w:r>
      <w:proofErr w:type="gramEnd"/>
      <w:r w:rsidRPr="00C86A90">
        <w:rPr>
          <w:sz w:val="22"/>
          <w:vertAlign w:val="baseline"/>
        </w:rPr>
        <w:t xml:space="preserve"> ou não aplicação da pena.</w:t>
      </w:r>
    </w:p>
    <w:p w:rsidR="00EC4599" w:rsidRPr="00C86A90" w:rsidRDefault="00077329" w:rsidP="002B44EF">
      <w:pPr>
        <w:numPr>
          <w:ilvl w:val="2"/>
          <w:numId w:val="73"/>
        </w:numPr>
        <w:spacing w:before="240" w:after="120"/>
        <w:jc w:val="both"/>
        <w:rPr>
          <w:sz w:val="22"/>
          <w:vertAlign w:val="baseline"/>
        </w:rPr>
      </w:pPr>
      <w:r w:rsidRPr="00C86A90">
        <w:rPr>
          <w:sz w:val="22"/>
          <w:szCs w:val="22"/>
          <w:vertAlign w:val="baseline"/>
        </w:rPr>
        <w:t>Caso seja mantida a sanção, o</w:t>
      </w:r>
      <w:r w:rsidR="008E08D7" w:rsidRPr="00C86A90">
        <w:rPr>
          <w:sz w:val="22"/>
          <w:szCs w:val="22"/>
          <w:vertAlign w:val="baseline"/>
        </w:rPr>
        <w:t xml:space="preserve">s autos deverão ser remetidos </w:t>
      </w:r>
      <w:r w:rsidR="00357798" w:rsidRPr="00C86A90">
        <w:rPr>
          <w:sz w:val="22"/>
          <w:szCs w:val="22"/>
          <w:vertAlign w:val="baseline"/>
        </w:rPr>
        <w:t>à Diretoria</w:t>
      </w:r>
      <w:r w:rsidR="0006751D" w:rsidRPr="00C86A90">
        <w:rPr>
          <w:sz w:val="22"/>
          <w:szCs w:val="22"/>
          <w:vertAlign w:val="baseline"/>
        </w:rPr>
        <w:t xml:space="preserve"> </w:t>
      </w:r>
      <w:r w:rsidRPr="00C86A90">
        <w:rPr>
          <w:sz w:val="22"/>
          <w:szCs w:val="22"/>
          <w:vertAlign w:val="baseline"/>
        </w:rPr>
        <w:t>Executiva da CODEVASF para julgamento do recurso</w:t>
      </w:r>
      <w:r w:rsidR="00EC4599" w:rsidRPr="00C86A90">
        <w:rPr>
          <w:sz w:val="22"/>
          <w:vertAlign w:val="baseline"/>
        </w:rPr>
        <w:t>.</w:t>
      </w:r>
    </w:p>
    <w:p w:rsidR="00820835" w:rsidRPr="00820835" w:rsidRDefault="00077329" w:rsidP="002B44EF">
      <w:pPr>
        <w:numPr>
          <w:ilvl w:val="2"/>
          <w:numId w:val="73"/>
        </w:numPr>
        <w:spacing w:before="240" w:after="120"/>
        <w:jc w:val="both"/>
        <w:rPr>
          <w:sz w:val="22"/>
          <w:vertAlign w:val="baseline"/>
        </w:rPr>
      </w:pPr>
      <w:r w:rsidRPr="00C86A90">
        <w:rPr>
          <w:sz w:val="22"/>
          <w:szCs w:val="22"/>
          <w:vertAlign w:val="baseline"/>
        </w:rPr>
        <w:t xml:space="preserve">Caso </w:t>
      </w:r>
      <w:r w:rsidR="00357798" w:rsidRPr="00C86A90">
        <w:rPr>
          <w:sz w:val="22"/>
          <w:szCs w:val="22"/>
          <w:vertAlign w:val="baseline"/>
        </w:rPr>
        <w:t>a</w:t>
      </w:r>
      <w:r w:rsidR="008E08D7" w:rsidRPr="00C86A90">
        <w:rPr>
          <w:sz w:val="22"/>
          <w:szCs w:val="22"/>
          <w:vertAlign w:val="baseline"/>
        </w:rPr>
        <w:t xml:space="preserve"> </w:t>
      </w:r>
      <w:r w:rsidR="00357798" w:rsidRPr="00C86A90">
        <w:rPr>
          <w:sz w:val="22"/>
          <w:szCs w:val="22"/>
          <w:vertAlign w:val="baseline"/>
        </w:rPr>
        <w:t>Diretoria Executiva</w:t>
      </w:r>
      <w:r w:rsidRPr="00C86A90">
        <w:rPr>
          <w:sz w:val="22"/>
          <w:szCs w:val="22"/>
          <w:vertAlign w:val="baseline"/>
        </w:rPr>
        <w:t xml:space="preserve"> mantenha</w:t>
      </w:r>
      <w:r w:rsidRPr="00077329">
        <w:rPr>
          <w:sz w:val="22"/>
          <w:szCs w:val="22"/>
          <w:vertAlign w:val="baseline"/>
        </w:rPr>
        <w:t xml:space="preserve"> a multa, não caberá mais recurso</w:t>
      </w:r>
      <w:r w:rsidR="00820835" w:rsidRPr="00820835">
        <w:rPr>
          <w:sz w:val="22"/>
          <w:szCs w:val="22"/>
          <w:vertAlign w:val="baseline"/>
        </w:rPr>
        <w:t>.</w:t>
      </w:r>
    </w:p>
    <w:p w:rsidR="00EC4599" w:rsidRDefault="00EC4599" w:rsidP="00EC4599">
      <w:pPr>
        <w:numPr>
          <w:ilvl w:val="1"/>
          <w:numId w:val="29"/>
        </w:numPr>
        <w:spacing w:before="240" w:after="120"/>
        <w:jc w:val="both"/>
        <w:rPr>
          <w:sz w:val="22"/>
          <w:vertAlign w:val="baseline"/>
        </w:rPr>
      </w:pPr>
      <w:r w:rsidRPr="00EC4599">
        <w:rPr>
          <w:sz w:val="22"/>
          <w:vertAlign w:val="baseline"/>
        </w:rPr>
        <w:t>Em caso de relevação da multa, pela Superintendência Regional, a CODEVASF se reserva o direito de cobrar perdas e danos porventura cabíveis em razão do inadimplemento de outras obrigações, não constituindo a relevação novação contratual nem desistência dos direitos que lhe forem assegurados.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Onze - ACOMPANHAMENTO E FISCALIZAÇÃO</w:t>
      </w:r>
    </w:p>
    <w:p w:rsidR="006D50C7" w:rsidRDefault="0006751D" w:rsidP="00EC4599">
      <w:pPr>
        <w:numPr>
          <w:ilvl w:val="1"/>
          <w:numId w:val="31"/>
        </w:numPr>
        <w:spacing w:before="240" w:after="120"/>
        <w:jc w:val="both"/>
        <w:rPr>
          <w:sz w:val="22"/>
          <w:vertAlign w:val="baseline"/>
        </w:rPr>
      </w:pPr>
      <w:r w:rsidRPr="0006751D">
        <w:rPr>
          <w:sz w:val="22"/>
          <w:szCs w:val="22"/>
          <w:vertAlign w:val="baseline"/>
        </w:rPr>
        <w:t xml:space="preserve">A coordenação do contrato, bem como a fiscalização da execução dos serviços será realizada pela CODEVASF, por técnicos designados na forma do Art. 67, da Lei 8.666/93, a quem compete verificar se a </w:t>
      </w:r>
      <w:r w:rsidR="00A36EC2" w:rsidRPr="0006751D">
        <w:rPr>
          <w:sz w:val="22"/>
          <w:szCs w:val="22"/>
          <w:vertAlign w:val="baseline"/>
        </w:rPr>
        <w:t>licitante</w:t>
      </w:r>
      <w:r w:rsidRPr="0006751D">
        <w:rPr>
          <w:sz w:val="22"/>
          <w:szCs w:val="22"/>
          <w:vertAlign w:val="baseline"/>
        </w:rPr>
        <w:t xml:space="preserve"> vencedora está executando os trabalhos, observando o contrato e os documentos que o integram</w:t>
      </w:r>
      <w:r w:rsidR="006D50C7" w:rsidRPr="0006751D">
        <w:rPr>
          <w:sz w:val="22"/>
          <w:vertAlign w:val="baseline"/>
        </w:rPr>
        <w:t>.</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A FISCALIZAÇÃO dos serviços será feita diretamente pela CODEVASF através de servidor ou de representante, formalmente designado, a quem compete verificar se a Contratada está executando os serviços, com a observância do Contrato e dos documentos que o integram.</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lastRenderedPageBreak/>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 todos os elementos que forem necessários ao desempenho de sua missão.</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A FISCALIZAÇÃO terá plenos poderes para sustar quaisquer serviços que não estejam sendo executados dentro dos termos de Contrato, dando conhecimento do fato à contratada.</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Das decisões da Fiscalização, poderá a Contratada recorrer à 2ª GRI/UGE, responsável pelo acompanhamento do contrato, no prazo de 10 (dez) dias úteis da respectiva comunicação. Os recursos relativos a multas serão feitos na forma prevista na respectiva cláusula.</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A ação e/ou omissão, total ou parcial, da Fiscalização não eximirá a Contratada da integral responsabilidade pela execução do objeto deste contrato.</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Toda comunicação da CONTRATADA para a CODEVASF deverá ser por escrito direcionado à Fiscalização através do Setor de Protocolo da Empresa Pública Federal.</w:t>
      </w:r>
    </w:p>
    <w:p w:rsidR="005600AB" w:rsidRPr="005600AB" w:rsidRDefault="005600AB" w:rsidP="005600AB">
      <w:pPr>
        <w:numPr>
          <w:ilvl w:val="1"/>
          <w:numId w:val="31"/>
        </w:numPr>
        <w:spacing w:before="240" w:after="120"/>
        <w:jc w:val="both"/>
        <w:rPr>
          <w:sz w:val="22"/>
          <w:szCs w:val="22"/>
          <w:vertAlign w:val="baseline"/>
        </w:rPr>
      </w:pPr>
      <w:r w:rsidRPr="005600AB">
        <w:rPr>
          <w:sz w:val="22"/>
          <w:szCs w:val="22"/>
          <w:vertAlign w:val="baseline"/>
        </w:rPr>
        <w:t>Cabe ao Fiscal do CONTRATO a constatação de falhas, omissões ou negligência da CONTRATADA, na execução dos serviços contratados. Isso vindo a ocorrer será de única e exclusiva responsabilidade da CONTRATADA reparar os prejuízos, diretos e indiretos, ocasionados às estruturas do Perímetro ou a terceiros.</w:t>
      </w:r>
    </w:p>
    <w:p w:rsidR="006D50C7" w:rsidRPr="00717E67" w:rsidRDefault="006D50C7" w:rsidP="00FA24A9">
      <w:pPr>
        <w:numPr>
          <w:ilvl w:val="0"/>
          <w:numId w:val="11"/>
        </w:numPr>
        <w:spacing w:before="240" w:after="120"/>
        <w:ind w:left="709" w:hanging="709"/>
        <w:jc w:val="both"/>
        <w:rPr>
          <w:b/>
          <w:sz w:val="22"/>
          <w:vertAlign w:val="baseline"/>
        </w:rPr>
      </w:pPr>
      <w:r w:rsidRPr="00717E67">
        <w:rPr>
          <w:b/>
          <w:sz w:val="22"/>
          <w:vertAlign w:val="baseline"/>
        </w:rPr>
        <w:t>Cláusula Doze - OUTROS ENCARGOS E OBRIGAÇÕES DA CONTRATADA</w:t>
      </w:r>
    </w:p>
    <w:p w:rsidR="00425A41"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Apresentar-se sempre que solicitada, através do seu Responsável Técnico e Coordenador dos trabalhos, nos escritórios da contratante em Brasília- DF (ou Superintendência Regional).</w:t>
      </w:r>
    </w:p>
    <w:p w:rsidR="00D8405F"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 xml:space="preserve">Providenciar junto ao CREA as Anotações de Responsabilidade Técnica – </w:t>
      </w:r>
      <w:proofErr w:type="spellStart"/>
      <w:r w:rsidRPr="007C7BBA">
        <w:rPr>
          <w:sz w:val="22"/>
          <w:szCs w:val="22"/>
          <w:vertAlign w:val="baseline"/>
        </w:rPr>
        <w:t>ART’s</w:t>
      </w:r>
      <w:proofErr w:type="spellEnd"/>
      <w:r w:rsidRPr="007C7BBA">
        <w:rPr>
          <w:sz w:val="22"/>
          <w:szCs w:val="22"/>
          <w:vertAlign w:val="baseline"/>
        </w:rPr>
        <w:t xml:space="preserve"> referentes ao objeto do contrato e especialidades pertinentes, nos termos das Leis nº. 6.496</w:t>
      </w:r>
      <w:proofErr w:type="gramStart"/>
      <w:r w:rsidRPr="007C7BBA">
        <w:rPr>
          <w:sz w:val="22"/>
          <w:szCs w:val="22"/>
          <w:vertAlign w:val="baseline"/>
        </w:rPr>
        <w:t>/77)</w:t>
      </w:r>
      <w:proofErr w:type="gramEnd"/>
      <w:r w:rsidR="00425A41" w:rsidRPr="007C7BBA">
        <w:rPr>
          <w:sz w:val="22"/>
          <w:szCs w:val="22"/>
          <w:vertAlign w:val="baseline"/>
        </w:rPr>
        <w:t>.</w:t>
      </w:r>
    </w:p>
    <w:p w:rsidR="00437B95"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A contratada deverá, sempre que necessário, comunicar-se formalmente com a CODEVASF. Mesmo as comunicações via telefone devem ser ratificadas formal e posteriormente, através do fax (77) 3481-4025 e, no caso de informações mais extensas e/ou transferências de arquivos, pelo correio eletrônico (</w:t>
      </w:r>
      <w:hyperlink r:id="rId22" w:history="1">
        <w:r w:rsidRPr="007C7BBA">
          <w:rPr>
            <w:rStyle w:val="Hyperlink"/>
            <w:sz w:val="22"/>
            <w:szCs w:val="22"/>
            <w:vertAlign w:val="baseline"/>
          </w:rPr>
          <w:t>arnaldo.filho@codevasf.gov.br</w:t>
        </w:r>
      </w:hyperlink>
      <w:r w:rsidRPr="007C7BBA">
        <w:rPr>
          <w:sz w:val="22"/>
          <w:szCs w:val="22"/>
          <w:vertAlign w:val="baseline"/>
        </w:rPr>
        <w:t>)</w:t>
      </w:r>
      <w:r w:rsidR="00437B95" w:rsidRPr="007C7BBA">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Assumir a inteira responsabilidade pelo transporte interno e externo do pessoal e dos insumos até o local das obras/serviços/fornecimentos</w:t>
      </w:r>
      <w:r w:rsidR="00437B95" w:rsidRPr="00B274E4">
        <w:rPr>
          <w:sz w:val="22"/>
          <w:szCs w:val="22"/>
          <w:vertAlign w:val="baseline"/>
        </w:rPr>
        <w:t>.</w:t>
      </w:r>
      <w:r w:rsidR="008B0FB1" w:rsidRPr="00B274E4">
        <w:rPr>
          <w:sz w:val="22"/>
          <w:szCs w:val="22"/>
          <w:vertAlign w:val="baseline"/>
        </w:rPr>
        <w:t xml:space="preserve"> </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Responsabilizar-se por todos e quaisquer danos causados às estruturas, construções, instalações elétricas, cercas, equipamentos, etc., bem como por aqueles que vier causar à CODEVASF e a terceiros, existentes no local ou decorrente da execução das obras/serviços/fornecimentos, objeto desta licitação</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Exercer a vigilância e proteção de todos os materiais no local das obras/serviços/fornecimentos</w:t>
      </w:r>
      <w:r w:rsidR="00437B95" w:rsidRPr="00B274E4">
        <w:rPr>
          <w:sz w:val="22"/>
          <w:szCs w:val="22"/>
          <w:vertAlign w:val="baseline"/>
        </w:rPr>
        <w:t>.</w:t>
      </w:r>
    </w:p>
    <w:p w:rsidR="00437B95"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lastRenderedPageBreak/>
        <w:t>Colocar tantas frentes de serviços quantas forem necessárias (mediante anuência prévia da fiscalização), para possibilitar a perfeita execução das obras/serviços/fornecimentos no prazo contratual</w:t>
      </w:r>
      <w:r w:rsidR="00437B95" w:rsidRPr="00B274E4">
        <w:rPr>
          <w:sz w:val="22"/>
          <w:szCs w:val="22"/>
          <w:vertAlign w:val="baseline"/>
        </w:rPr>
        <w:t>.</w:t>
      </w:r>
    </w:p>
    <w:p w:rsidR="00612D7E"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Responsabilizar-se pelo fornecimento de toda a mão-de-obra, sem qualquer vinculação empregatícia com a CODEVASF, bem como todo o material necessário à execução dos serviços objeto do contrato</w:t>
      </w:r>
      <w:r w:rsidR="00612D7E" w:rsidRPr="00B274E4">
        <w:rPr>
          <w:sz w:val="22"/>
          <w:szCs w:val="24"/>
          <w:vertAlign w:val="baseline"/>
        </w:rPr>
        <w:t>.</w:t>
      </w:r>
    </w:p>
    <w:p w:rsidR="00612D7E"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Responsabilizar-se por todos os ônus e obrigações concernentes à legislação tributária, trabalhista, securitária, previdenciária, e quaisquer encargos que incidam sobre os materiais e equipamentos, os quais, exclusivamente, correrão por sua conta, inclusive o registro da obra/serviço/fornecimento contratado junto ao CREA do local de execução das obras/serviços/fornecimentos</w:t>
      </w:r>
      <w:r w:rsidR="0001593C" w:rsidRPr="007C7BBA">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Todos os acessos necessários para permitir à chegada aos reservatórios e materiais no local de execução dos serviços deverão ser previstos, avaliando-se todas as suas dificuldades, pois os custos decorrentes de qualquer serviço para melhoria destes acessos correrão por conta da contratada</w:t>
      </w:r>
      <w:r w:rsidR="00BE1BA8" w:rsidRPr="00B274E4">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 contratada deverá manter um Preposto, aceito pela CODEVASF, no local do serviço, para representá-la na execução do objeto contratado (art. 68 da Lei 8.666/93)</w:t>
      </w:r>
      <w:r w:rsidR="00BE1BA8" w:rsidRPr="00B274E4">
        <w:rPr>
          <w:sz w:val="22"/>
          <w:szCs w:val="22"/>
          <w:vertAlign w:val="baseline"/>
        </w:rPr>
        <w:t>.</w:t>
      </w:r>
    </w:p>
    <w:p w:rsidR="00BE1BA8"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 xml:space="preserve">Responsabilizar-se, desde o início das obras até o encerramento do contrato, pelo pagamento integral das despesas do canteiro referentes </w:t>
      </w:r>
      <w:proofErr w:type="gramStart"/>
      <w:r w:rsidRPr="00B274E4">
        <w:rPr>
          <w:sz w:val="22"/>
          <w:szCs w:val="22"/>
          <w:vertAlign w:val="baseline"/>
        </w:rPr>
        <w:t>a</w:t>
      </w:r>
      <w:proofErr w:type="gramEnd"/>
      <w:r w:rsidRPr="00B274E4">
        <w:rPr>
          <w:sz w:val="22"/>
          <w:szCs w:val="22"/>
          <w:vertAlign w:val="baseline"/>
        </w:rPr>
        <w:t xml:space="preserve"> água, energia, telefone, taxas, impostos e quaisquer outros tributos que venham a ser cobrados</w:t>
      </w:r>
      <w:r w:rsidR="009B2C7E" w:rsidRPr="00B274E4">
        <w:rPr>
          <w:sz w:val="22"/>
          <w:szCs w:val="22"/>
          <w:vertAlign w:val="baseline"/>
        </w:rPr>
        <w:t>.</w:t>
      </w:r>
      <w:r w:rsidR="00BE1BA8" w:rsidRPr="00B274E4">
        <w:rPr>
          <w:sz w:val="22"/>
          <w:szCs w:val="22"/>
          <w:vertAlign w:val="baseline"/>
        </w:rPr>
        <w:t xml:space="preserve"> </w:t>
      </w:r>
    </w:p>
    <w:p w:rsidR="009B0A85" w:rsidRPr="00B274E4" w:rsidRDefault="009B0A85" w:rsidP="009B0A85">
      <w:pPr>
        <w:pStyle w:val="PargrafodaLista"/>
        <w:numPr>
          <w:ilvl w:val="2"/>
          <w:numId w:val="75"/>
        </w:numPr>
        <w:spacing w:before="120" w:after="120"/>
        <w:ind w:left="709"/>
        <w:jc w:val="both"/>
        <w:rPr>
          <w:sz w:val="22"/>
          <w:szCs w:val="22"/>
          <w:vertAlign w:val="baseline"/>
        </w:rPr>
      </w:pPr>
      <w:r w:rsidRPr="00B274E4">
        <w:rPr>
          <w:sz w:val="22"/>
          <w:szCs w:val="22"/>
          <w:vertAlign w:val="baseline"/>
        </w:rPr>
        <w:t>No momento da desmobilização, para liberação da ultima fatura, faz-se necessária a apresentação da certidão de quitação de débitos, referente às despesas com água, energia, telefone, taxas, impostos e quaisquer outros tributos que venham a ser cobrados.</w:t>
      </w:r>
    </w:p>
    <w:p w:rsidR="005B30E6"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A contratada deverá utilizar pessoal experiente, bem como equipamentos, ferramentas e     instrumentos adequados para a boa execução das obras/serviços/fornecimento</w:t>
      </w:r>
      <w:r w:rsidR="005B30E6" w:rsidRPr="00B274E4">
        <w:rPr>
          <w:sz w:val="22"/>
          <w:szCs w:val="22"/>
          <w:vertAlign w:val="baseline"/>
        </w:rPr>
        <w:t>.</w:t>
      </w:r>
    </w:p>
    <w:p w:rsidR="00BE1BA8" w:rsidRPr="00B274E4" w:rsidRDefault="009B0A85" w:rsidP="002B44EF">
      <w:pPr>
        <w:pStyle w:val="PargrafodaLista"/>
        <w:numPr>
          <w:ilvl w:val="2"/>
          <w:numId w:val="75"/>
        </w:numPr>
        <w:spacing w:before="120" w:after="120"/>
        <w:ind w:left="709" w:hanging="709"/>
        <w:jc w:val="both"/>
        <w:rPr>
          <w:sz w:val="22"/>
          <w:szCs w:val="22"/>
          <w:vertAlign w:val="baseline"/>
        </w:rPr>
      </w:pPr>
      <w:r w:rsidRPr="00B274E4">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sidR="00BE1BA8" w:rsidRPr="00B274E4">
        <w:rPr>
          <w:sz w:val="22"/>
          <w:szCs w:val="22"/>
          <w:vertAlign w:val="baseline"/>
        </w:rPr>
        <w:t>.</w:t>
      </w:r>
    </w:p>
    <w:p w:rsidR="00261560" w:rsidRPr="00B274E4" w:rsidRDefault="009B0A85" w:rsidP="002B44EF">
      <w:pPr>
        <w:pStyle w:val="PargrafodaLista"/>
        <w:numPr>
          <w:ilvl w:val="1"/>
          <w:numId w:val="75"/>
        </w:numPr>
        <w:spacing w:before="120" w:after="120"/>
        <w:ind w:left="709" w:hanging="709"/>
        <w:jc w:val="both"/>
        <w:rPr>
          <w:sz w:val="22"/>
          <w:szCs w:val="22"/>
          <w:vertAlign w:val="baseline"/>
        </w:rPr>
      </w:pPr>
      <w:r w:rsidRPr="00B274E4">
        <w:rPr>
          <w:sz w:val="22"/>
          <w:szCs w:val="22"/>
          <w:vertAlign w:val="baseline"/>
        </w:rPr>
        <w:t>Durante a execução dos serviços e obras caberá à empresa contratada, as seguintes medidas:</w:t>
      </w:r>
    </w:p>
    <w:p w:rsidR="009B0A85" w:rsidRPr="00B274E4" w:rsidRDefault="009B0A85" w:rsidP="009B0A85">
      <w:pPr>
        <w:pStyle w:val="PargrafodaLista"/>
        <w:numPr>
          <w:ilvl w:val="0"/>
          <w:numId w:val="116"/>
        </w:numPr>
        <w:spacing w:before="120" w:after="120"/>
        <w:ind w:left="1134" w:hanging="425"/>
        <w:jc w:val="both"/>
        <w:rPr>
          <w:sz w:val="22"/>
          <w:szCs w:val="22"/>
          <w:vertAlign w:val="baseline"/>
        </w:rPr>
      </w:pPr>
      <w:r w:rsidRPr="00B274E4">
        <w:rPr>
          <w:sz w:val="22"/>
          <w:szCs w:val="22"/>
          <w:vertAlign w:val="baseline"/>
        </w:rPr>
        <w:t xml:space="preserve">Instalar e manter no canteiro de obras </w:t>
      </w:r>
      <w:proofErr w:type="gramStart"/>
      <w:r w:rsidRPr="00B274E4">
        <w:rPr>
          <w:sz w:val="22"/>
          <w:szCs w:val="22"/>
          <w:vertAlign w:val="baseline"/>
        </w:rPr>
        <w:t>1</w:t>
      </w:r>
      <w:proofErr w:type="gramEnd"/>
      <w:r w:rsidRPr="00B274E4">
        <w:rPr>
          <w:sz w:val="22"/>
          <w:szCs w:val="22"/>
          <w:vertAlign w:val="baseline"/>
        </w:rPr>
        <w:t xml:space="preserve"> (uma) placa de identificação da obra com as seguintes informações: nome da empresa (contratada), RT pela obra com a respectiva ART, nº do </w:t>
      </w:r>
      <w:r w:rsidR="00FF3ECE" w:rsidRPr="00B274E4">
        <w:rPr>
          <w:sz w:val="22"/>
          <w:szCs w:val="22"/>
          <w:vertAlign w:val="baseline"/>
        </w:rPr>
        <w:t>contrato</w:t>
      </w:r>
      <w:r w:rsidRPr="00B274E4">
        <w:rPr>
          <w:sz w:val="22"/>
          <w:szCs w:val="22"/>
          <w:vertAlign w:val="baseline"/>
        </w:rPr>
        <w:t xml:space="preserve"> e contratante (CODEVASF), conforme Lei nº 5.194/1966 e Resolução CONFEA nº 198/1971;</w:t>
      </w:r>
    </w:p>
    <w:p w:rsidR="009B0A85" w:rsidRPr="00B274E4" w:rsidRDefault="009B0A85" w:rsidP="009B0A85">
      <w:pPr>
        <w:pStyle w:val="PargrafodaLista"/>
        <w:numPr>
          <w:ilvl w:val="0"/>
          <w:numId w:val="116"/>
        </w:numPr>
        <w:spacing w:before="120" w:after="120"/>
        <w:ind w:left="1134" w:hanging="425"/>
        <w:jc w:val="both"/>
        <w:rPr>
          <w:sz w:val="22"/>
          <w:szCs w:val="22"/>
          <w:vertAlign w:val="baseline"/>
        </w:rPr>
      </w:pPr>
      <w:r w:rsidRPr="00B274E4">
        <w:rPr>
          <w:sz w:val="22"/>
          <w:szCs w:val="22"/>
          <w:vertAlign w:val="baseline"/>
        </w:rPr>
        <w:t xml:space="preserve">A placa de identificação das obras e serviços deve ser no padrão definido pela CODEVASF e em local por ela indicado, cujo modelo encontra-se no Manual para Elaboração de Placas de Obra do Ministério da Integração Nacional, documento que integra o presente </w:t>
      </w:r>
      <w:r w:rsidR="00A36EC2" w:rsidRPr="00B274E4">
        <w:rPr>
          <w:sz w:val="22"/>
          <w:szCs w:val="22"/>
          <w:vertAlign w:val="baseline"/>
        </w:rPr>
        <w:t>edital</w:t>
      </w:r>
      <w:r w:rsidRPr="00B274E4">
        <w:rPr>
          <w:sz w:val="22"/>
          <w:szCs w:val="22"/>
          <w:vertAlign w:val="baseline"/>
        </w:rPr>
        <w:t>, independente das exigidas pelos órgãos de fiscalização de classe;</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t>Manter no canteiro de obras/serviços/fornecimentos um Diário de Ocorrências, no qual serão feitas anotações diárias referentes ao andamento das obras/serviços/fornecimentos,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obras/serviços/fornecimentos</w:t>
      </w:r>
      <w:r w:rsidR="009B0A85" w:rsidRPr="007C7BBA">
        <w:rPr>
          <w:sz w:val="22"/>
          <w:szCs w:val="22"/>
          <w:vertAlign w:val="baseline"/>
        </w:rPr>
        <w:t>;</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t>Obedecer às normas de higiene e prevenção de acidentes, a fim de garantia a salubridade e a segurança no canteiro de obras/serviços/fornecimentos</w:t>
      </w:r>
      <w:r w:rsidR="009B0A85" w:rsidRPr="007C7BBA">
        <w:rPr>
          <w:sz w:val="22"/>
          <w:szCs w:val="22"/>
          <w:vertAlign w:val="baseline"/>
        </w:rPr>
        <w:t>;</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lastRenderedPageBreak/>
        <w:t>Responder financeiramente, sem prejuízo de medidas outras que possam ser adotadas por quaisquer danos causados à União, Estado, Município ou terceiros, em razão da execução das obras/serviços/fornecimentos; e</w:t>
      </w:r>
      <w:r w:rsidR="009B0A85" w:rsidRPr="007C7BBA">
        <w:rPr>
          <w:sz w:val="22"/>
          <w:szCs w:val="22"/>
          <w:vertAlign w:val="baseline"/>
        </w:rPr>
        <w:t>,</w:t>
      </w:r>
    </w:p>
    <w:p w:rsidR="009B0A85" w:rsidRPr="007C7BBA" w:rsidRDefault="008B0FB1" w:rsidP="009B0A85">
      <w:pPr>
        <w:pStyle w:val="PargrafodaLista"/>
        <w:numPr>
          <w:ilvl w:val="0"/>
          <w:numId w:val="116"/>
        </w:numPr>
        <w:spacing w:before="120" w:after="120"/>
        <w:ind w:left="1134" w:hanging="425"/>
        <w:jc w:val="both"/>
        <w:rPr>
          <w:sz w:val="22"/>
          <w:szCs w:val="22"/>
          <w:vertAlign w:val="baseline"/>
        </w:rPr>
      </w:pPr>
      <w:r w:rsidRPr="007C7BBA">
        <w:rPr>
          <w:sz w:val="22"/>
          <w:szCs w:val="22"/>
          <w:vertAlign w:val="baseline"/>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r w:rsidR="009B0A85" w:rsidRPr="007C7BBA">
        <w:rPr>
          <w:sz w:val="22"/>
          <w:szCs w:val="22"/>
          <w:vertAlign w:val="baseline"/>
        </w:rPr>
        <w:t>.</w:t>
      </w:r>
    </w:p>
    <w:p w:rsidR="00BE1BA8" w:rsidRPr="007C7BBA" w:rsidRDefault="008B0FB1" w:rsidP="002B44EF">
      <w:pPr>
        <w:pStyle w:val="PargrafodaLista"/>
        <w:numPr>
          <w:ilvl w:val="1"/>
          <w:numId w:val="75"/>
        </w:numPr>
        <w:spacing w:before="120" w:after="120"/>
        <w:ind w:left="709" w:hanging="709"/>
        <w:jc w:val="both"/>
        <w:rPr>
          <w:sz w:val="22"/>
          <w:szCs w:val="22"/>
          <w:vertAlign w:val="baseline"/>
        </w:rPr>
      </w:pPr>
      <w:r w:rsidRPr="007C7BBA">
        <w:rPr>
          <w:sz w:val="22"/>
          <w:szCs w:val="22"/>
          <w:vertAlign w:val="baseline"/>
        </w:rPr>
        <w:t>Na execução das obras/serviços/fornecimentos de construção objeto da presente licitação a contratada deverá atender às seguintes normas e práticas complementares</w:t>
      </w:r>
      <w:r w:rsidR="009B0A85" w:rsidRPr="007C7BBA">
        <w:rPr>
          <w:sz w:val="22"/>
          <w:szCs w:val="22"/>
          <w:vertAlign w:val="baseline"/>
        </w:rPr>
        <w:t>:</w:t>
      </w:r>
    </w:p>
    <w:p w:rsidR="009B0A85" w:rsidRPr="007C7BBA" w:rsidRDefault="008B0FB1"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Projetos, Normas Complementares e demais Especificações Técnicas</w:t>
      </w:r>
      <w:r w:rsidR="009B0A85" w:rsidRPr="007C7BBA">
        <w:rPr>
          <w:sz w:val="22"/>
          <w:szCs w:val="22"/>
          <w:vertAlign w:val="baseline"/>
        </w:rPr>
        <w:t>;</w:t>
      </w:r>
    </w:p>
    <w:p w:rsidR="009B0A85" w:rsidRPr="007C7BBA" w:rsidRDefault="008B0FB1"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Códigos, leis, decretos, portarias e normas federais, estaduais e municipais, inclusive normas de concessionárias de serviços públicos, e as normas técnicas da CODEVASF</w:t>
      </w:r>
      <w:r w:rsidR="009B0A85" w:rsidRPr="007C7BBA">
        <w:rPr>
          <w:sz w:val="22"/>
          <w:szCs w:val="22"/>
          <w:vertAlign w:val="baseline"/>
        </w:rPr>
        <w:t>;</w:t>
      </w:r>
    </w:p>
    <w:p w:rsidR="009B0A85" w:rsidRPr="007C7BBA" w:rsidRDefault="008B0FB1"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Instruções e resoluções dos órgãos do sistema CREA-CONFEA</w:t>
      </w:r>
      <w:r w:rsidR="009B0A85" w:rsidRPr="007C7BBA">
        <w:rPr>
          <w:sz w:val="22"/>
          <w:szCs w:val="22"/>
          <w:vertAlign w:val="baseline"/>
        </w:rPr>
        <w:t>;</w:t>
      </w:r>
    </w:p>
    <w:p w:rsidR="009B0A85" w:rsidRPr="007C7BBA" w:rsidRDefault="00B274E4" w:rsidP="009B0A85">
      <w:pPr>
        <w:pStyle w:val="PargrafodaLista"/>
        <w:numPr>
          <w:ilvl w:val="0"/>
          <w:numId w:val="117"/>
        </w:numPr>
        <w:spacing w:before="120" w:after="120"/>
        <w:ind w:left="1134" w:hanging="425"/>
        <w:jc w:val="both"/>
        <w:rPr>
          <w:sz w:val="22"/>
          <w:szCs w:val="22"/>
          <w:vertAlign w:val="baseline"/>
        </w:rPr>
      </w:pPr>
      <w:r w:rsidRPr="007C7BBA">
        <w:rPr>
          <w:sz w:val="22"/>
          <w:szCs w:val="22"/>
          <w:vertAlign w:val="baseline"/>
        </w:rPr>
        <w:t>Normas técnicas da ABNT e do INMETRO, e principalmente no que diz respeito aos requisitos mínimos de qualidade, utilidade, resistência e segurança</w:t>
      </w:r>
      <w:r w:rsidR="009B0A85" w:rsidRPr="007C7BBA">
        <w:rPr>
          <w:sz w:val="22"/>
          <w:szCs w:val="22"/>
          <w:vertAlign w:val="baseline"/>
        </w:rPr>
        <w:t>;</w:t>
      </w:r>
    </w:p>
    <w:p w:rsidR="009B0A85" w:rsidRDefault="009B0A85" w:rsidP="009B0A85">
      <w:pPr>
        <w:pStyle w:val="PargrafodaLista"/>
        <w:numPr>
          <w:ilvl w:val="0"/>
          <w:numId w:val="117"/>
        </w:numPr>
        <w:spacing w:before="120" w:after="120"/>
        <w:ind w:left="1134" w:hanging="425"/>
        <w:jc w:val="both"/>
        <w:rPr>
          <w:sz w:val="22"/>
          <w:szCs w:val="22"/>
          <w:vertAlign w:val="baseline"/>
        </w:rPr>
      </w:pPr>
      <w:r w:rsidRPr="009B0A85">
        <w:rPr>
          <w:sz w:val="22"/>
          <w:szCs w:val="22"/>
          <w:vertAlign w:val="baseline"/>
          <w:lang w:eastAsia="pt-BR"/>
        </w:rPr>
        <w:t>Atendimento às condicionantes ambientais necessárias à obtenção das Licenças do Empreendimento, emitidas pelos órgãos competentes, relativas à execução das obras, Decreto 7.746/2012 e a IN nº 01 de 19 de Janeiro de 2010 os quais dispõe sobre os critérios de sustentabilidade ambiental na aquisição de bens, contratação de serviços os obras pela Administração Pública Federal direta, autarquia e fundacional e dá outras providências;</w:t>
      </w:r>
    </w:p>
    <w:p w:rsidR="006D50C7" w:rsidRPr="00717E67" w:rsidRDefault="006D50C7" w:rsidP="00EF7AC2">
      <w:pPr>
        <w:numPr>
          <w:ilvl w:val="0"/>
          <w:numId w:val="11"/>
        </w:numPr>
        <w:tabs>
          <w:tab w:val="left" w:pos="709"/>
        </w:tabs>
        <w:spacing w:before="240" w:after="120"/>
        <w:ind w:left="709" w:hanging="709"/>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2B44EF">
      <w:pPr>
        <w:pStyle w:val="PargrafodaLista"/>
        <w:numPr>
          <w:ilvl w:val="1"/>
          <w:numId w:val="76"/>
        </w:numPr>
        <w:spacing w:before="120" w:after="120"/>
        <w:ind w:left="709" w:hanging="709"/>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2B44EF">
      <w:pPr>
        <w:pStyle w:val="PargrafodaLista"/>
        <w:numPr>
          <w:ilvl w:val="0"/>
          <w:numId w:val="77"/>
        </w:numPr>
        <w:spacing w:before="120" w:after="120"/>
        <w:ind w:left="1134" w:hanging="425"/>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DB02BE" w:rsidRDefault="008E033E" w:rsidP="002B44EF">
      <w:pPr>
        <w:pStyle w:val="PargrafodaLista"/>
        <w:numPr>
          <w:ilvl w:val="1"/>
          <w:numId w:val="76"/>
        </w:numPr>
        <w:spacing w:before="120" w:after="120"/>
        <w:ind w:left="709" w:hanging="709"/>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lastRenderedPageBreak/>
        <w:t>Cláusula Quatorze - ADITAMENTO CONTRATUAL</w:t>
      </w:r>
    </w:p>
    <w:p w:rsidR="006D50C7" w:rsidRPr="00324AAE" w:rsidRDefault="006D50C7" w:rsidP="002B44EF">
      <w:pPr>
        <w:pStyle w:val="PargrafodaLista"/>
        <w:numPr>
          <w:ilvl w:val="1"/>
          <w:numId w:val="78"/>
        </w:numPr>
        <w:spacing w:before="120" w:after="120"/>
        <w:ind w:left="709" w:hanging="709"/>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EF7AC2">
      <w:pPr>
        <w:numPr>
          <w:ilvl w:val="0"/>
          <w:numId w:val="11"/>
        </w:numPr>
        <w:spacing w:before="240" w:after="120"/>
        <w:ind w:left="709" w:hanging="709"/>
        <w:jc w:val="both"/>
        <w:rPr>
          <w:b/>
          <w:sz w:val="22"/>
          <w:vertAlign w:val="baseline"/>
        </w:rPr>
      </w:pPr>
      <w:r w:rsidRPr="00717E67">
        <w:rPr>
          <w:b/>
          <w:sz w:val="22"/>
          <w:vertAlign w:val="baseline"/>
        </w:rPr>
        <w:t>Cláusula Quinze - DANO MATERIAL OU PESSOAL</w:t>
      </w:r>
    </w:p>
    <w:p w:rsidR="006D50C7" w:rsidRPr="00324AAE" w:rsidRDefault="006D50C7" w:rsidP="002B44EF">
      <w:pPr>
        <w:pStyle w:val="PargrafodaLista"/>
        <w:numPr>
          <w:ilvl w:val="1"/>
          <w:numId w:val="79"/>
        </w:numPr>
        <w:spacing w:before="120" w:after="120"/>
        <w:ind w:left="709" w:hanging="709"/>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w:t>
      </w:r>
      <w:r w:rsidR="00CD395B">
        <w:rPr>
          <w:sz w:val="22"/>
          <w:vertAlign w:val="baseline"/>
        </w:rPr>
        <w:t>/fornecimentos</w:t>
      </w:r>
      <w:r w:rsidRPr="00324AAE">
        <w:rPr>
          <w:sz w:val="22"/>
          <w:vertAlign w:val="baseline"/>
        </w:rPr>
        <w:t xml:space="preserve"> contratados causados a CODEVASF ou a terceiros.</w:t>
      </w:r>
    </w:p>
    <w:p w:rsidR="006D50C7" w:rsidRPr="00717E67"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076BD8" w:rsidRDefault="006D50C7" w:rsidP="00EF7AC2">
      <w:pPr>
        <w:numPr>
          <w:ilvl w:val="1"/>
          <w:numId w:val="35"/>
        </w:numPr>
        <w:tabs>
          <w:tab w:val="clear" w:pos="737"/>
          <w:tab w:val="num" w:pos="851"/>
        </w:tabs>
        <w:spacing w:before="240" w:after="120"/>
        <w:ind w:left="709" w:hanging="709"/>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2B44EF">
      <w:pPr>
        <w:pStyle w:val="PargrafodaLista"/>
        <w:numPr>
          <w:ilvl w:val="1"/>
          <w:numId w:val="80"/>
        </w:numPr>
        <w:spacing w:before="120" w:after="120"/>
        <w:ind w:left="709" w:hanging="709"/>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6D50C7" w:rsidRPr="00717E67" w:rsidRDefault="006D50C7" w:rsidP="003C5683">
      <w:pPr>
        <w:numPr>
          <w:ilvl w:val="0"/>
          <w:numId w:val="11"/>
        </w:numPr>
        <w:spacing w:before="240" w:after="120"/>
        <w:ind w:left="709" w:hanging="709"/>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076BD8" w:rsidRDefault="00B274E4" w:rsidP="002B44EF">
      <w:pPr>
        <w:pStyle w:val="PargrafodaLista"/>
        <w:numPr>
          <w:ilvl w:val="1"/>
          <w:numId w:val="81"/>
        </w:numPr>
        <w:spacing w:before="120" w:after="120"/>
        <w:ind w:left="709" w:hanging="709"/>
        <w:jc w:val="both"/>
        <w:rPr>
          <w:sz w:val="22"/>
          <w:vertAlign w:val="baseline"/>
        </w:rPr>
      </w:pPr>
      <w:r w:rsidRPr="00B274E4">
        <w:rPr>
          <w:sz w:val="22"/>
          <w:szCs w:val="22"/>
          <w:vertAlign w:val="baseline"/>
        </w:rPr>
        <w:t>Após conclusão dos serviços, o objeto deste edital será recebido, conforme art. 73, da Lei 8.666/93</w:t>
      </w:r>
      <w:r w:rsidR="006D50C7" w:rsidRPr="00076BD8">
        <w:rPr>
          <w:sz w:val="22"/>
          <w:vertAlign w:val="baseline"/>
        </w:rPr>
        <w:t>.</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 xml:space="preserve">Cláusula Dezoito - PUBLICAÇÃO   </w:t>
      </w:r>
    </w:p>
    <w:p w:rsidR="006D50C7" w:rsidRDefault="006D50C7" w:rsidP="009970FA">
      <w:pPr>
        <w:spacing w:before="120" w:after="120"/>
        <w:ind w:left="709"/>
        <w:jc w:val="both"/>
        <w:rPr>
          <w:sz w:val="22"/>
          <w:vertAlign w:val="baseline"/>
        </w:rPr>
      </w:pPr>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9970FA">
      <w:pPr>
        <w:numPr>
          <w:ilvl w:val="0"/>
          <w:numId w:val="11"/>
        </w:numPr>
        <w:spacing w:before="240" w:after="120"/>
        <w:ind w:left="709" w:hanging="709"/>
        <w:jc w:val="both"/>
        <w:rPr>
          <w:b/>
          <w:sz w:val="22"/>
          <w:vertAlign w:val="baseline"/>
        </w:rPr>
      </w:pPr>
      <w:r w:rsidRPr="00717E67">
        <w:rPr>
          <w:b/>
          <w:sz w:val="22"/>
          <w:vertAlign w:val="baseline"/>
        </w:rPr>
        <w:t>Cláusula Dezenove - FORO</w:t>
      </w:r>
    </w:p>
    <w:p w:rsidR="006D50C7" w:rsidRPr="00717E67" w:rsidRDefault="006D50C7" w:rsidP="005D0B6A">
      <w:pPr>
        <w:pStyle w:val="Recuodecorpodetexto2"/>
        <w:spacing w:before="120" w:after="120" w:line="240" w:lineRule="auto"/>
        <w:ind w:left="709"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Pr="00717E67" w:rsidRDefault="006D50C7" w:rsidP="005D0B6A">
      <w:pPr>
        <w:pStyle w:val="Recuodecorpodetexto2"/>
        <w:spacing w:before="120" w:after="120" w:line="240" w:lineRule="auto"/>
        <w:ind w:left="709" w:hanging="1"/>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Pr="00717E67" w:rsidRDefault="0042622A">
      <w:pPr>
        <w:rPr>
          <w:sz w:val="22"/>
          <w:vertAlign w:val="baseline"/>
        </w:rPr>
      </w:pPr>
      <w:r w:rsidRPr="00717E67">
        <w:rPr>
          <w:sz w:val="22"/>
          <w:vertAlign w:val="baseline"/>
        </w:rPr>
        <w:tab/>
      </w:r>
      <w:r w:rsidRPr="00717E67">
        <w:rPr>
          <w:sz w:val="22"/>
          <w:vertAlign w:val="baseline"/>
        </w:rPr>
        <w:tab/>
        <w:t>Bom Jesus da Lapa, BA</w:t>
      </w:r>
    </w:p>
    <w:p w:rsidR="0071555E" w:rsidRPr="00717E67" w:rsidRDefault="0071555E" w:rsidP="005B30E6">
      <w:pPr>
        <w:ind w:left="709"/>
        <w:rPr>
          <w:b/>
          <w:sz w:val="22"/>
          <w:szCs w:val="22"/>
          <w:vertAlign w:val="baseline"/>
        </w:rPr>
      </w:pPr>
      <w:r w:rsidRPr="00717E67">
        <w:rPr>
          <w:b/>
          <w:sz w:val="22"/>
          <w:szCs w:val="22"/>
          <w:vertAlign w:val="baseline"/>
        </w:rPr>
        <w:t>LOURIVAL SOARES GUSMÃO</w:t>
      </w:r>
    </w:p>
    <w:p w:rsidR="00EE50EB" w:rsidRPr="00717E67" w:rsidRDefault="00EE50EB" w:rsidP="005B30E6">
      <w:pPr>
        <w:ind w:left="709" w:hanging="2836"/>
        <w:rPr>
          <w:rFonts w:eastAsia="Arial Unicode MS"/>
          <w:sz w:val="22"/>
          <w:vertAlign w:val="baseline"/>
        </w:rPr>
      </w:pPr>
    </w:p>
    <w:p w:rsidR="006D50C7" w:rsidRPr="00717E67" w:rsidRDefault="006D50C7" w:rsidP="005B30E6">
      <w:pPr>
        <w:ind w:left="709"/>
        <w:rPr>
          <w:sz w:val="22"/>
          <w:vertAlign w:val="baseline"/>
        </w:rPr>
      </w:pPr>
      <w:r w:rsidRPr="00717E67">
        <w:rPr>
          <w:rFonts w:eastAsia="Arial Unicode MS"/>
          <w:sz w:val="22"/>
          <w:vertAlign w:val="baseline"/>
        </w:rPr>
        <w:t>Superintendente Regional 2ª SR</w:t>
      </w:r>
    </w:p>
    <w:p w:rsidR="006D50C7" w:rsidRPr="00717E67" w:rsidRDefault="006D50C7" w:rsidP="005B30E6">
      <w:pPr>
        <w:pStyle w:val="Ttulo1"/>
        <w:numPr>
          <w:ilvl w:val="4"/>
          <w:numId w:val="1"/>
        </w:numPr>
        <w:ind w:left="709" w:firstLine="0"/>
        <w:rPr>
          <w:sz w:val="22"/>
        </w:rPr>
      </w:pPr>
      <w:r w:rsidRPr="00717E67">
        <w:rPr>
          <w:sz w:val="22"/>
        </w:rPr>
        <w:t>P/CONTRATADA</w:t>
      </w:r>
    </w:p>
    <w:p w:rsidR="006D50C7" w:rsidRPr="00717E67" w:rsidRDefault="006D50C7" w:rsidP="005B30E6">
      <w:pPr>
        <w:pStyle w:val="Corpodetexto"/>
        <w:tabs>
          <w:tab w:val="left" w:pos="3119"/>
        </w:tabs>
        <w:ind w:left="709"/>
        <w:rPr>
          <w:sz w:val="22"/>
        </w:rPr>
      </w:pPr>
      <w:r w:rsidRPr="00717E67">
        <w:rPr>
          <w:sz w:val="22"/>
        </w:rPr>
        <w:t>TESTEMUNHAS:</w:t>
      </w:r>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5B30E6">
      <w:pPr>
        <w:pStyle w:val="Corpodetexto31"/>
        <w:widowControl w:val="0"/>
        <w:tabs>
          <w:tab w:val="left" w:pos="3119"/>
        </w:tabs>
        <w:spacing w:line="240" w:lineRule="auto"/>
        <w:ind w:left="709"/>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5B30E6">
      <w:pPr>
        <w:pStyle w:val="Ttulo2"/>
        <w:tabs>
          <w:tab w:val="left" w:pos="0"/>
          <w:tab w:val="left" w:pos="3119"/>
        </w:tabs>
        <w:ind w:left="709"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Default="006D50C7">
      <w:pPr>
        <w:tabs>
          <w:tab w:val="left" w:pos="1021"/>
        </w:tabs>
        <w:jc w:val="center"/>
        <w:rPr>
          <w:sz w:val="22"/>
          <w:vertAlign w:val="baseline"/>
        </w:rPr>
      </w:pPr>
    </w:p>
    <w:p w:rsidR="001B00E8" w:rsidRDefault="001B00E8">
      <w:pPr>
        <w:tabs>
          <w:tab w:val="left" w:pos="1021"/>
        </w:tabs>
        <w:jc w:val="center"/>
        <w:rPr>
          <w:sz w:val="22"/>
          <w:vertAlign w:val="baseline"/>
        </w:rPr>
      </w:pPr>
    </w:p>
    <w:p w:rsidR="001B00E8" w:rsidRDefault="001B00E8">
      <w:pPr>
        <w:tabs>
          <w:tab w:val="left" w:pos="1021"/>
        </w:tabs>
        <w:jc w:val="center"/>
        <w:rPr>
          <w:sz w:val="22"/>
          <w:vertAlign w:val="baseline"/>
        </w:rPr>
      </w:pPr>
    </w:p>
    <w:p w:rsidR="001B00E8" w:rsidRDefault="001B00E8">
      <w:pPr>
        <w:tabs>
          <w:tab w:val="left" w:pos="1021"/>
        </w:tabs>
        <w:jc w:val="center"/>
        <w:rPr>
          <w:sz w:val="22"/>
          <w:vertAlign w:val="baseline"/>
        </w:rPr>
      </w:pPr>
    </w:p>
    <w:p w:rsidR="001B00E8" w:rsidRDefault="001B00E8">
      <w:pPr>
        <w:tabs>
          <w:tab w:val="left" w:pos="1021"/>
        </w:tabs>
        <w:jc w:val="center"/>
        <w:rPr>
          <w:sz w:val="22"/>
          <w:vertAlign w:val="baseline"/>
        </w:rPr>
      </w:pPr>
    </w:p>
    <w:p w:rsidR="001B00E8" w:rsidRDefault="001B00E8">
      <w:pPr>
        <w:tabs>
          <w:tab w:val="left" w:pos="1021"/>
        </w:tabs>
        <w:jc w:val="center"/>
        <w:rPr>
          <w:sz w:val="22"/>
          <w:vertAlign w:val="baseline"/>
        </w:rPr>
      </w:pPr>
    </w:p>
    <w:p w:rsidR="001B00E8" w:rsidRDefault="001B00E8">
      <w:pPr>
        <w:tabs>
          <w:tab w:val="left" w:pos="1021"/>
        </w:tabs>
        <w:jc w:val="center"/>
        <w:rPr>
          <w:sz w:val="22"/>
          <w:vertAlign w:val="baseline"/>
        </w:rPr>
      </w:pPr>
    </w:p>
    <w:p w:rsidR="001B00E8" w:rsidRDefault="001B00E8">
      <w:pPr>
        <w:tabs>
          <w:tab w:val="left" w:pos="1021"/>
        </w:tabs>
        <w:jc w:val="center"/>
        <w:rPr>
          <w:sz w:val="22"/>
          <w:vertAlign w:val="baseline"/>
        </w:rPr>
      </w:pPr>
    </w:p>
    <w:p w:rsidR="001B00E8" w:rsidRDefault="001B00E8">
      <w:pPr>
        <w:tabs>
          <w:tab w:val="left" w:pos="1021"/>
        </w:tabs>
        <w:jc w:val="center"/>
        <w:rPr>
          <w:sz w:val="22"/>
          <w:vertAlign w:val="baseline"/>
        </w:rPr>
      </w:pPr>
    </w:p>
    <w:p w:rsidR="001B00E8" w:rsidRDefault="001B00E8">
      <w:pPr>
        <w:tabs>
          <w:tab w:val="left" w:pos="1021"/>
        </w:tabs>
        <w:jc w:val="center"/>
        <w:rPr>
          <w:sz w:val="22"/>
          <w:vertAlign w:val="baseline"/>
        </w:rPr>
      </w:pPr>
    </w:p>
    <w:p w:rsidR="001B00E8" w:rsidRDefault="001B00E8">
      <w:pPr>
        <w:tabs>
          <w:tab w:val="left" w:pos="1021"/>
        </w:tabs>
        <w:jc w:val="center"/>
        <w:rPr>
          <w:sz w:val="22"/>
          <w:vertAlign w:val="baseline"/>
        </w:rPr>
      </w:pPr>
    </w:p>
    <w:p w:rsidR="001B00E8" w:rsidRPr="00717E67" w:rsidRDefault="001B00E8">
      <w:pPr>
        <w:tabs>
          <w:tab w:val="left" w:pos="1021"/>
        </w:tabs>
        <w:jc w:val="center"/>
        <w:rPr>
          <w:sz w:val="22"/>
          <w:vertAlign w:val="baseline"/>
        </w:rPr>
      </w:pPr>
    </w:p>
    <w:p w:rsidR="001B00E8" w:rsidRPr="004B4DC4" w:rsidRDefault="001B00E8" w:rsidP="001B00E8">
      <w:pPr>
        <w:jc w:val="center"/>
        <w:rPr>
          <w:b/>
          <w:sz w:val="22"/>
          <w:vertAlign w:val="baseline"/>
        </w:rPr>
      </w:pPr>
      <w:r w:rsidRPr="004B4DC4">
        <w:rPr>
          <w:b/>
          <w:sz w:val="22"/>
          <w:vertAlign w:val="baseline"/>
        </w:rPr>
        <w:t>ANEXO</w:t>
      </w:r>
      <w:r>
        <w:rPr>
          <w:b/>
          <w:sz w:val="22"/>
          <w:vertAlign w:val="baseline"/>
        </w:rPr>
        <w:t xml:space="preserve"> VI</w:t>
      </w:r>
      <w:r w:rsidRPr="004B4DC4">
        <w:rPr>
          <w:b/>
          <w:sz w:val="22"/>
          <w:vertAlign w:val="baseline"/>
        </w:rPr>
        <w:t>I</w:t>
      </w:r>
    </w:p>
    <w:p w:rsidR="001B00E8" w:rsidRPr="00717E67" w:rsidRDefault="001B00E8" w:rsidP="001B00E8">
      <w:pPr>
        <w:jc w:val="center"/>
        <w:rPr>
          <w:b/>
          <w:sz w:val="22"/>
          <w:vertAlign w:val="baseline"/>
        </w:rPr>
      </w:pPr>
    </w:p>
    <w:p w:rsidR="001B00E8" w:rsidRDefault="001B00E8" w:rsidP="001B00E8">
      <w:pPr>
        <w:jc w:val="center"/>
        <w:rPr>
          <w:b/>
          <w:sz w:val="22"/>
          <w:vertAlign w:val="baseline"/>
        </w:rPr>
      </w:pPr>
      <w:r w:rsidRPr="00717E67">
        <w:rPr>
          <w:b/>
          <w:sz w:val="22"/>
          <w:vertAlign w:val="baseline"/>
        </w:rPr>
        <w:t>(</w:t>
      </w:r>
      <w:r>
        <w:rPr>
          <w:b/>
          <w:sz w:val="22"/>
          <w:vertAlign w:val="baseline"/>
        </w:rPr>
        <w:t>DESENHOS – BOMBA 32QL31)</w:t>
      </w:r>
    </w:p>
    <w:p w:rsidR="001B00E8" w:rsidRDefault="001B00E8" w:rsidP="001B00E8">
      <w:pPr>
        <w:jc w:val="center"/>
        <w:rPr>
          <w:b/>
          <w:sz w:val="22"/>
          <w:vertAlign w:val="baseline"/>
        </w:rPr>
      </w:pPr>
    </w:p>
    <w:p w:rsidR="001B00E8" w:rsidRDefault="001B00E8" w:rsidP="001B00E8">
      <w:pPr>
        <w:jc w:val="center"/>
        <w:rPr>
          <w:b/>
          <w:sz w:val="22"/>
          <w:vertAlign w:val="baseline"/>
        </w:rPr>
      </w:pPr>
      <w:r w:rsidRPr="00717E67">
        <w:rPr>
          <w:b/>
          <w:sz w:val="22"/>
          <w:vertAlign w:val="baseline"/>
        </w:rPr>
        <w:t xml:space="preserve"> GRAVADO EM ARQUIVO SEPARADO</w:t>
      </w:r>
      <w:r>
        <w:rPr>
          <w:b/>
          <w:sz w:val="22"/>
          <w:vertAlign w:val="baseline"/>
        </w:rPr>
        <w:t xml:space="preserve"> </w:t>
      </w:r>
    </w:p>
    <w:p w:rsidR="00CA0420" w:rsidRDefault="00CA0420" w:rsidP="00CA0420">
      <w:pPr>
        <w:jc w:val="center"/>
        <w:rPr>
          <w:b/>
          <w:sz w:val="22"/>
          <w:vertAlign w:val="baseline"/>
        </w:rPr>
      </w:pPr>
      <w:r>
        <w:rPr>
          <w:b/>
          <w:sz w:val="22"/>
          <w:vertAlign w:val="baseline"/>
        </w:rPr>
        <w:t xml:space="preserve">Obs.: Devido ao tamanho do arquivo, informamos que o mesmo só poderá ser baixado no sítio da CODEVASF, no endereço </w:t>
      </w:r>
      <w:hyperlink r:id="rId23" w:history="1">
        <w:r w:rsidRPr="00B26E4B">
          <w:rPr>
            <w:rStyle w:val="Hyperlink"/>
            <w:b/>
            <w:sz w:val="22"/>
            <w:vertAlign w:val="baseline"/>
          </w:rPr>
          <w:t>www.codevasf.gov.br</w:t>
        </w:r>
      </w:hyperlink>
      <w:r>
        <w:rPr>
          <w:b/>
          <w:sz w:val="22"/>
          <w:vertAlign w:val="baseline"/>
        </w:rPr>
        <w:t xml:space="preserve">, link “LICITAÇOES E PPP”, ou adquirido através do endereço citado no preâmbulo do edital. </w:t>
      </w: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Default="001B00E8" w:rsidP="001B00E8">
      <w:pPr>
        <w:tabs>
          <w:tab w:val="left" w:pos="1021"/>
        </w:tabs>
        <w:jc w:val="center"/>
        <w:rPr>
          <w:sz w:val="22"/>
          <w:vertAlign w:val="baseline"/>
        </w:rPr>
      </w:pPr>
    </w:p>
    <w:p w:rsidR="001B00E8" w:rsidRPr="00717E67" w:rsidRDefault="001B00E8" w:rsidP="001B00E8">
      <w:pPr>
        <w:tabs>
          <w:tab w:val="left" w:pos="1021"/>
        </w:tabs>
        <w:jc w:val="center"/>
        <w:rPr>
          <w:sz w:val="22"/>
          <w:vertAlign w:val="baseline"/>
        </w:rPr>
      </w:pPr>
    </w:p>
    <w:p w:rsidR="001B00E8" w:rsidRPr="004B4DC4" w:rsidRDefault="001B00E8" w:rsidP="001B00E8">
      <w:pPr>
        <w:jc w:val="center"/>
        <w:rPr>
          <w:b/>
          <w:sz w:val="22"/>
          <w:vertAlign w:val="baseline"/>
        </w:rPr>
      </w:pPr>
      <w:r w:rsidRPr="004B4DC4">
        <w:rPr>
          <w:b/>
          <w:sz w:val="22"/>
          <w:vertAlign w:val="baseline"/>
        </w:rPr>
        <w:t>ANEXO</w:t>
      </w:r>
      <w:r>
        <w:rPr>
          <w:b/>
          <w:sz w:val="22"/>
          <w:vertAlign w:val="baseline"/>
        </w:rPr>
        <w:t xml:space="preserve"> VI</w:t>
      </w:r>
      <w:r w:rsidRPr="004B4DC4">
        <w:rPr>
          <w:b/>
          <w:sz w:val="22"/>
          <w:vertAlign w:val="baseline"/>
        </w:rPr>
        <w:t>I</w:t>
      </w:r>
      <w:r>
        <w:rPr>
          <w:b/>
          <w:sz w:val="22"/>
          <w:vertAlign w:val="baseline"/>
        </w:rPr>
        <w:t>I</w:t>
      </w:r>
    </w:p>
    <w:p w:rsidR="001B00E8" w:rsidRPr="00717E67" w:rsidRDefault="001B00E8" w:rsidP="001B00E8">
      <w:pPr>
        <w:jc w:val="center"/>
        <w:rPr>
          <w:b/>
          <w:sz w:val="22"/>
          <w:vertAlign w:val="baseline"/>
        </w:rPr>
      </w:pPr>
    </w:p>
    <w:p w:rsidR="001B00E8" w:rsidRDefault="001B00E8" w:rsidP="001B00E8">
      <w:pPr>
        <w:jc w:val="center"/>
        <w:rPr>
          <w:b/>
          <w:sz w:val="22"/>
          <w:vertAlign w:val="baseline"/>
        </w:rPr>
      </w:pPr>
      <w:r w:rsidRPr="00717E67">
        <w:rPr>
          <w:b/>
          <w:sz w:val="22"/>
          <w:vertAlign w:val="baseline"/>
        </w:rPr>
        <w:t>(</w:t>
      </w:r>
      <w:r w:rsidRPr="001B00E8">
        <w:rPr>
          <w:b/>
          <w:caps/>
          <w:sz w:val="22"/>
          <w:vertAlign w:val="baseline"/>
        </w:rPr>
        <w:t>Relatório de Intervenção</w:t>
      </w:r>
      <w:r>
        <w:rPr>
          <w:b/>
          <w:sz w:val="22"/>
          <w:vertAlign w:val="baseline"/>
        </w:rPr>
        <w:t>)</w:t>
      </w:r>
    </w:p>
    <w:p w:rsidR="001B00E8" w:rsidRDefault="001B00E8" w:rsidP="001B00E8">
      <w:pPr>
        <w:jc w:val="center"/>
        <w:rPr>
          <w:b/>
          <w:sz w:val="22"/>
          <w:vertAlign w:val="baseline"/>
        </w:rPr>
      </w:pPr>
    </w:p>
    <w:p w:rsidR="001B00E8" w:rsidRDefault="001B00E8" w:rsidP="001B00E8">
      <w:pPr>
        <w:jc w:val="center"/>
        <w:rPr>
          <w:b/>
          <w:sz w:val="22"/>
          <w:vertAlign w:val="baseline"/>
        </w:rPr>
      </w:pPr>
      <w:r w:rsidRPr="00717E67">
        <w:rPr>
          <w:b/>
          <w:sz w:val="22"/>
          <w:vertAlign w:val="baseline"/>
        </w:rPr>
        <w:t xml:space="preserve"> GRAVADO EM ARQUIVO SEPARADO</w:t>
      </w:r>
      <w:r>
        <w:rPr>
          <w:b/>
          <w:sz w:val="22"/>
          <w:vertAlign w:val="baseline"/>
        </w:rPr>
        <w:t xml:space="preserve"> </w:t>
      </w: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C95795">
        <w:rPr>
          <w:b/>
          <w:sz w:val="22"/>
          <w:szCs w:val="24"/>
          <w:vertAlign w:val="baseline"/>
        </w:rPr>
        <w:t>I</w:t>
      </w:r>
      <w:r w:rsidR="001B00E8">
        <w:rPr>
          <w:b/>
          <w:sz w:val="22"/>
          <w:szCs w:val="24"/>
          <w:vertAlign w:val="baseline"/>
        </w:rPr>
        <w:t>X</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144.65pt;height:35pt" o:ole="" fillcolor="window">
                  <v:imagedata r:id="rId8" o:title=""/>
                </v:shape>
                <o:OLEObject Type="Embed" ProgID="MSPhotoEd.3" ShapeID="_x0000_i1027" DrawAspect="Content" ObjectID="_1470231850" r:id="rId24"/>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474C2D">
              <w:rPr>
                <w:b/>
                <w:sz w:val="22"/>
              </w:rPr>
              <w:t>28/2014</w:t>
            </w:r>
          </w:p>
          <w:p w:rsidR="006D50C7" w:rsidRPr="00AF39E6" w:rsidRDefault="006D50C7" w:rsidP="002B3578">
            <w:pPr>
              <w:ind w:left="71"/>
              <w:jc w:val="center"/>
              <w:rPr>
                <w:b/>
                <w:sz w:val="22"/>
                <w:vertAlign w:val="baseline"/>
              </w:rPr>
            </w:pPr>
            <w:r w:rsidRPr="00AF39E6">
              <w:rPr>
                <w:b/>
                <w:sz w:val="22"/>
                <w:vertAlign w:val="baseline"/>
              </w:rPr>
              <w:t>(</w:t>
            </w:r>
            <w:r w:rsidR="00C17A4C">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474C2D">
              <w:rPr>
                <w:sz w:val="22"/>
                <w:szCs w:val="22"/>
                <w:vertAlign w:val="baseline"/>
              </w:rPr>
              <w:t>28/2014</w:t>
            </w:r>
          </w:p>
          <w:p w:rsidR="00BE2C74" w:rsidRPr="00D43F1C" w:rsidRDefault="00BE2C74" w:rsidP="00BE2C74">
            <w:pPr>
              <w:rPr>
                <w:sz w:val="22"/>
                <w:szCs w:val="22"/>
                <w:vertAlign w:val="baseline"/>
              </w:rPr>
            </w:pPr>
            <w:r w:rsidRPr="00D43F1C">
              <w:rPr>
                <w:sz w:val="22"/>
                <w:szCs w:val="22"/>
                <w:vertAlign w:val="baseline"/>
              </w:rPr>
              <w:t xml:space="preserve">ANEXO I - </w:t>
            </w:r>
            <w:r w:rsidR="00F84DF9" w:rsidRPr="00D43F1C">
              <w:rPr>
                <w:sz w:val="22"/>
                <w:szCs w:val="22"/>
                <w:vertAlign w:val="baseline"/>
              </w:rPr>
              <w:t>PLANILHAS ORÇAMENTÁRIAS</w:t>
            </w:r>
          </w:p>
          <w:p w:rsidR="00BE2C74" w:rsidRPr="00D43F1C" w:rsidRDefault="00F84DF9" w:rsidP="00BE2C74">
            <w:pPr>
              <w:rPr>
                <w:sz w:val="22"/>
                <w:szCs w:val="22"/>
                <w:vertAlign w:val="baseline"/>
              </w:rPr>
            </w:pPr>
            <w:r w:rsidRPr="00D43F1C">
              <w:rPr>
                <w:sz w:val="22"/>
                <w:szCs w:val="22"/>
                <w:vertAlign w:val="baseline"/>
              </w:rPr>
              <w:t xml:space="preserve">ANEXO II - </w:t>
            </w:r>
            <w:r w:rsidR="00AA6BEA">
              <w:rPr>
                <w:sz w:val="22"/>
                <w:szCs w:val="22"/>
                <w:vertAlign w:val="baseline"/>
              </w:rPr>
              <w:t>ESPECIFICAÇÕES TÉCNICAS</w:t>
            </w:r>
          </w:p>
          <w:p w:rsidR="00BE2C74" w:rsidRPr="00D43F1C" w:rsidRDefault="00F84DF9" w:rsidP="00BE2C74">
            <w:pPr>
              <w:rPr>
                <w:sz w:val="22"/>
                <w:szCs w:val="22"/>
                <w:vertAlign w:val="baseline"/>
              </w:rPr>
            </w:pPr>
            <w:r w:rsidRPr="00D43F1C">
              <w:rPr>
                <w:sz w:val="22"/>
                <w:szCs w:val="22"/>
                <w:vertAlign w:val="baseline"/>
              </w:rPr>
              <w:t>ANEXO III - TERMO DA PROPOSTA</w:t>
            </w:r>
          </w:p>
          <w:p w:rsidR="00BE2C74" w:rsidRPr="00D43F1C" w:rsidRDefault="00F84DF9" w:rsidP="00BE2C74">
            <w:pPr>
              <w:rPr>
                <w:sz w:val="22"/>
                <w:szCs w:val="22"/>
                <w:vertAlign w:val="baseline"/>
              </w:rPr>
            </w:pPr>
            <w:r w:rsidRPr="00D43F1C">
              <w:rPr>
                <w:sz w:val="22"/>
                <w:szCs w:val="22"/>
                <w:vertAlign w:val="baseline"/>
              </w:rPr>
              <w:t>ANEXO IV - MODELOS DE DECLARAÇÕES</w:t>
            </w:r>
          </w:p>
          <w:p w:rsidR="00BE2C74" w:rsidRDefault="00F84DF9" w:rsidP="00BE2C74">
            <w:pPr>
              <w:rPr>
                <w:sz w:val="22"/>
                <w:szCs w:val="22"/>
                <w:vertAlign w:val="baseline"/>
              </w:rPr>
            </w:pPr>
            <w:r w:rsidRPr="00D43F1C">
              <w:rPr>
                <w:sz w:val="22"/>
                <w:szCs w:val="22"/>
                <w:vertAlign w:val="baseline"/>
              </w:rPr>
              <w:t>ANEXO V - MANUAL DE PLACA</w:t>
            </w:r>
          </w:p>
          <w:p w:rsidR="00F84DF9" w:rsidRPr="00D43F1C" w:rsidRDefault="00F84DF9" w:rsidP="00BE2C74">
            <w:pPr>
              <w:rPr>
                <w:sz w:val="22"/>
                <w:szCs w:val="22"/>
                <w:vertAlign w:val="baseline"/>
              </w:rPr>
            </w:pPr>
            <w:proofErr w:type="gramStart"/>
            <w:r>
              <w:rPr>
                <w:sz w:val="22"/>
                <w:szCs w:val="22"/>
                <w:vertAlign w:val="baseline"/>
              </w:rPr>
              <w:t>ANEXO V</w:t>
            </w:r>
            <w:r w:rsidR="00AA6BEA">
              <w:rPr>
                <w:sz w:val="22"/>
                <w:szCs w:val="22"/>
                <w:vertAlign w:val="baseline"/>
              </w:rPr>
              <w:t>I</w:t>
            </w:r>
            <w:proofErr w:type="gramEnd"/>
            <w:r>
              <w:rPr>
                <w:sz w:val="22"/>
                <w:szCs w:val="22"/>
                <w:vertAlign w:val="baseline"/>
              </w:rPr>
              <w:t xml:space="preserve"> - </w:t>
            </w:r>
            <w:r w:rsidR="009255D2" w:rsidRPr="00D43F1C">
              <w:rPr>
                <w:sz w:val="22"/>
                <w:szCs w:val="22"/>
                <w:vertAlign w:val="baseline"/>
              </w:rPr>
              <w:t>MINUTA DE CONTRATO</w:t>
            </w:r>
            <w:r w:rsidR="009255D2" w:rsidRPr="00F76B15">
              <w:rPr>
                <w:sz w:val="22"/>
                <w:szCs w:val="22"/>
                <w:vertAlign w:val="baseline"/>
              </w:rPr>
              <w:t xml:space="preserve"> </w:t>
            </w:r>
          </w:p>
          <w:p w:rsidR="001B00E8" w:rsidRDefault="00F84DF9" w:rsidP="00212632">
            <w:pPr>
              <w:jc w:val="both"/>
              <w:rPr>
                <w:sz w:val="22"/>
                <w:szCs w:val="22"/>
                <w:vertAlign w:val="baseline"/>
              </w:rPr>
            </w:pPr>
            <w:r w:rsidRPr="00D43F1C">
              <w:rPr>
                <w:sz w:val="22"/>
                <w:szCs w:val="22"/>
                <w:vertAlign w:val="baseline"/>
              </w:rPr>
              <w:t xml:space="preserve">ANEXO </w:t>
            </w:r>
            <w:r w:rsidR="001466BF">
              <w:rPr>
                <w:sz w:val="22"/>
                <w:szCs w:val="22"/>
                <w:vertAlign w:val="baseline"/>
              </w:rPr>
              <w:t>VI</w:t>
            </w:r>
            <w:r w:rsidR="00C95795">
              <w:rPr>
                <w:sz w:val="22"/>
                <w:szCs w:val="22"/>
                <w:vertAlign w:val="baseline"/>
              </w:rPr>
              <w:t>I</w:t>
            </w:r>
            <w:r w:rsidR="001B00E8">
              <w:rPr>
                <w:sz w:val="22"/>
                <w:szCs w:val="22"/>
                <w:vertAlign w:val="baseline"/>
              </w:rPr>
              <w:t xml:space="preserve"> - </w:t>
            </w:r>
            <w:r w:rsidR="001B00E8" w:rsidRPr="001B00E8">
              <w:rPr>
                <w:sz w:val="22"/>
                <w:vertAlign w:val="baseline"/>
              </w:rPr>
              <w:t>DESENHOS – BOMBA 32QL31</w:t>
            </w:r>
          </w:p>
          <w:p w:rsidR="001B00E8" w:rsidRDefault="001B00E8" w:rsidP="00212632">
            <w:pPr>
              <w:jc w:val="both"/>
              <w:rPr>
                <w:sz w:val="22"/>
                <w:szCs w:val="22"/>
                <w:vertAlign w:val="baseline"/>
              </w:rPr>
            </w:pPr>
            <w:r>
              <w:rPr>
                <w:sz w:val="22"/>
                <w:szCs w:val="22"/>
                <w:vertAlign w:val="baseline"/>
              </w:rPr>
              <w:t xml:space="preserve">ANEXO VIII – </w:t>
            </w:r>
            <w:r w:rsidRPr="001B00E8">
              <w:rPr>
                <w:caps/>
                <w:sz w:val="22"/>
                <w:vertAlign w:val="baseline"/>
              </w:rPr>
              <w:t>Relatório de Intervenção</w:t>
            </w:r>
          </w:p>
          <w:p w:rsidR="002C6CC5" w:rsidRPr="00AF39E6" w:rsidRDefault="001B00E8" w:rsidP="001B00E8">
            <w:pPr>
              <w:jc w:val="both"/>
              <w:rPr>
                <w:sz w:val="22"/>
                <w:szCs w:val="22"/>
                <w:vertAlign w:val="baseline"/>
              </w:rPr>
            </w:pPr>
            <w:r>
              <w:rPr>
                <w:sz w:val="22"/>
                <w:szCs w:val="22"/>
                <w:vertAlign w:val="baseline"/>
              </w:rPr>
              <w:t xml:space="preserve">ANEXO IX </w:t>
            </w:r>
            <w:r w:rsidR="00F84DF9" w:rsidRPr="00D43F1C">
              <w:rPr>
                <w:sz w:val="22"/>
                <w:szCs w:val="22"/>
                <w:vertAlign w:val="baseline"/>
              </w:rPr>
              <w:t>- GUIA DE RETIRADA DE EDITAL</w:t>
            </w: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D71A2C" w:rsidRDefault="0096575A" w:rsidP="001B00E8">
            <w:pPr>
              <w:pStyle w:val="NormalWeb"/>
              <w:spacing w:before="0" w:after="0"/>
              <w:ind w:firstLine="360"/>
              <w:rPr>
                <w:rFonts w:ascii="Times New Roman" w:hAnsi="Times New Roman"/>
                <w:lang w:val="pt-PT"/>
              </w:rPr>
            </w:pPr>
            <w:r w:rsidRPr="00AF39E6">
              <w:rPr>
                <w:b/>
                <w:sz w:val="22"/>
                <w:szCs w:val="24"/>
              </w:rPr>
              <w:t xml:space="preserve">OBJETO: </w:t>
            </w:r>
            <w:r w:rsidR="001B00E8" w:rsidRPr="001B00E8">
              <w:rPr>
                <w:rFonts w:ascii="Times New Roman" w:eastAsia="Times New Roman" w:hAnsi="Times New Roman"/>
                <w:caps/>
                <w:sz w:val="22"/>
              </w:rPr>
              <w:t>Recuperação de 01 (uma) bomba 32QL31 (BX46796) da estação principal de bombeamento do Perímetro de Irrigação Formoso “A”, na área de abrangência da 2ª Superintendência, CODEVASF, no Estado da Bahia.</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 xml:space="preserve">CEP:   </w:t>
            </w:r>
          </w:p>
        </w:tc>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r w:rsidRPr="00717E67">
              <w:rPr>
                <w:sz w:val="22"/>
                <w:vertAlign w:val="baseline"/>
              </w:rPr>
              <w:t xml:space="preserve">FAX:    </w:t>
            </w: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5" w:history="1">
              <w:r w:rsidRPr="00717E67">
                <w:rPr>
                  <w:rStyle w:val="Hyperlink"/>
                  <w:color w:val="auto"/>
                  <w:sz w:val="22"/>
                  <w:vertAlign w:val="baseline"/>
                </w:rPr>
                <w:t>www.codevasf.gov.br</w:t>
              </w:r>
            </w:hyperlink>
            <w:r w:rsidRPr="00717E67">
              <w:rPr>
                <w:b/>
                <w:sz w:val="22"/>
                <w:vertAlign w:val="baseline"/>
              </w:rPr>
              <w:t xml:space="preserve"> e </w:t>
            </w:r>
            <w:hyperlink r:id="rId26" w:history="1">
              <w:r w:rsidRPr="00717E67">
                <w:rPr>
                  <w:rStyle w:val="Hyperlink"/>
                  <w:color w:val="auto"/>
                  <w:sz w:val="22"/>
                  <w:vertAlign w:val="baseline"/>
                </w:rPr>
                <w:t>www.comprasnet.gov.br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 xml:space="preserve">Pela licitante:  </w:t>
            </w:r>
          </w:p>
          <w:p w:rsidR="006D50C7" w:rsidRPr="00717E67" w:rsidRDefault="006D50C7">
            <w:pPr>
              <w:rPr>
                <w:sz w:val="22"/>
                <w:vertAlign w:val="baseline"/>
              </w:rPr>
            </w:pPr>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w:t>
            </w:r>
            <w:proofErr w:type="gramStart"/>
            <w:r w:rsidRPr="00717E67">
              <w:rPr>
                <w:sz w:val="22"/>
                <w:vertAlign w:val="baseline"/>
              </w:rPr>
              <w:t xml:space="preserve">    </w:t>
            </w:r>
            <w:proofErr w:type="gramEnd"/>
            <w:r w:rsidRPr="00717E67">
              <w:rPr>
                <w:sz w:val="22"/>
                <w:vertAlign w:val="baseline"/>
              </w:rPr>
              <w:t>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8612CA">
      <w:headerReference w:type="default" r:id="rId27"/>
      <w:footerReference w:type="default" r:id="rId28"/>
      <w:headerReference w:type="first" r:id="rId29"/>
      <w:footerReference w:type="first" r:id="rId30"/>
      <w:footnotePr>
        <w:pos w:val="beneathText"/>
      </w:footnotePr>
      <w:pgSz w:w="11905" w:h="16837"/>
      <w:pgMar w:top="2189" w:right="851" w:bottom="1418" w:left="1418" w:header="851"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B18" w:rsidRDefault="00072B18">
      <w:r>
        <w:separator/>
      </w:r>
    </w:p>
  </w:endnote>
  <w:endnote w:type="continuationSeparator" w:id="0">
    <w:p w:rsidR="00072B18" w:rsidRDefault="00072B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B18" w:rsidRDefault="003A00ED">
    <w:pPr>
      <w:ind w:right="360"/>
      <w:rPr>
        <w:sz w:val="22"/>
      </w:rPr>
    </w:pPr>
    <w:r w:rsidRPr="003A00ED">
      <w:rPr>
        <w:noProof/>
        <w:lang w:eastAsia="pt-BR"/>
      </w:rPr>
      <w:pict>
        <v:shapetype id="_x0000_t202" coordsize="21600,21600" o:spt="202" path="m,l,21600r21600,l21600,xe">
          <v:stroke joinstyle="miter"/>
          <v:path gradientshapeok="t" o:connecttype="rect"/>
        </v:shapetype>
        <v:shape id="Text Box 1" o:spid="_x0000_s32769" type="#_x0000_t202" style="position:absolute;margin-left:538.95pt;margin-top:.05pt;width:11.5pt;height:11.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072B18" w:rsidRDefault="003A00ED">
                <w:pPr>
                  <w:pStyle w:val="Rodap"/>
                </w:pPr>
                <w:r>
                  <w:rPr>
                    <w:rStyle w:val="Nmerodepgina"/>
                    <w:sz w:val="20"/>
                    <w:vertAlign w:val="baseline"/>
                  </w:rPr>
                  <w:fldChar w:fldCharType="begin"/>
                </w:r>
                <w:r w:rsidR="00072B18">
                  <w:rPr>
                    <w:rStyle w:val="Nmerodepgina"/>
                    <w:sz w:val="20"/>
                    <w:vertAlign w:val="baseline"/>
                  </w:rPr>
                  <w:instrText xml:space="preserve"> PAGE </w:instrText>
                </w:r>
                <w:r>
                  <w:rPr>
                    <w:rStyle w:val="Nmerodepgina"/>
                    <w:sz w:val="20"/>
                    <w:vertAlign w:val="baseline"/>
                  </w:rPr>
                  <w:fldChar w:fldCharType="separate"/>
                </w:r>
                <w:r w:rsidR="00CA0420">
                  <w:rPr>
                    <w:rStyle w:val="Nmerodepgina"/>
                    <w:noProof/>
                    <w:sz w:val="20"/>
                    <w:vertAlign w:val="baseline"/>
                  </w:rPr>
                  <w:t>54</w:t>
                </w:r>
                <w:r>
                  <w:rPr>
                    <w:rStyle w:val="Nmerodepgina"/>
                    <w:sz w:val="20"/>
                    <w:vertAlign w:val="baseline"/>
                  </w:rPr>
                  <w:fldChar w:fldCharType="end"/>
                </w:r>
              </w:p>
            </w:txbxContent>
          </v:textbox>
          <w10:wrap type="square" side="largest" anchorx="page"/>
        </v:shape>
      </w:pict>
    </w:r>
    <w:r w:rsidR="00072B18" w:rsidRPr="007A356D">
      <w:t xml:space="preserve"> </w:t>
    </w:r>
    <w:r w:rsidR="00072B18">
      <w:t>TP</w:t>
    </w:r>
    <w:r w:rsidR="00072B18" w:rsidRPr="007A356D">
      <w:t xml:space="preserve"> </w:t>
    </w:r>
    <w:r w:rsidR="00072B18">
      <w:t>28</w:t>
    </w:r>
    <w:r w:rsidR="00072B18" w:rsidRPr="007A356D">
      <w:t>-1</w:t>
    </w:r>
    <w:r w:rsidR="00072B18">
      <w:t>4</w:t>
    </w:r>
    <w:r w:rsidR="00072B18" w:rsidRPr="007A356D">
      <w:t xml:space="preserve"> </w:t>
    </w:r>
    <w:r w:rsidR="00072B18">
      <w:t>–</w:t>
    </w:r>
    <w:r w:rsidR="00072B18" w:rsidRPr="007A356D">
      <w:t xml:space="preserve"> </w:t>
    </w:r>
    <w:r w:rsidR="00072B18">
      <w:t>(</w:t>
    </w:r>
    <w:r w:rsidR="00072B18" w:rsidRPr="00E7166E">
      <w:t>Recuperação de 01 (uma) bomba 32QL31</w:t>
    </w:r>
    <w:r w:rsidR="00072B18">
      <w:t>)</w:t>
    </w:r>
    <w:r w:rsidR="00072B18">
      <w:rPr>
        <w:sz w:val="22"/>
      </w:rPr>
      <w:t xml:space="preserve"> HSC.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B18" w:rsidRDefault="00072B1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B18" w:rsidRDefault="00072B18">
      <w:r>
        <w:separator/>
      </w:r>
    </w:p>
  </w:footnote>
  <w:footnote w:type="continuationSeparator" w:id="0">
    <w:p w:rsidR="00072B18" w:rsidRDefault="00072B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B18" w:rsidRDefault="003A00ED" w:rsidP="00B869A1">
    <w:pPr>
      <w:pStyle w:val="Cabealho"/>
      <w:rPr>
        <w:b/>
        <w:sz w:val="22"/>
        <w:vertAlign w:val="baseline"/>
      </w:rPr>
    </w:pPr>
    <w:r w:rsidRPr="003A00ED">
      <w:rPr>
        <w:b/>
        <w:noProof/>
        <w:sz w:val="20"/>
        <w:vertAlign w:val="baseline"/>
        <w:lang w:eastAsia="pt-BR"/>
      </w:rPr>
      <w:pict>
        <v:shapetype id="_x0000_t202" coordsize="21600,21600" o:spt="202" path="m,l,21600r21600,l21600,xe">
          <v:stroke joinstyle="miter"/>
          <v:path gradientshapeok="t" o:connecttype="rect"/>
        </v:shapetype>
        <v:shape id="Text Box 3" o:spid="_x0000_s32771" type="#_x0000_t202" style="position:absolute;margin-left:360.75pt;margin-top:-27.7pt;width:142.35pt;height:51.5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A5X9Ip&#10;4AAAAAsBAAAPAAAAZHJzL2Rvd25yZXYueG1sTI9BT8JAEIXvJv6HzZh4MbClodTUTomC3vQAEs5L&#10;d2wbu7NNd0vLv3c5yXHyvrz3Tb6eTCvO1LvGMsJiHoEgLq1uuEI4fH/MnkE4r1ir1jIhXMjBuri/&#10;y1Wm7cg7Ou99JUIJu0wh1N53mZSurMkoN7cdcch+bG+UD2dfSd2rMZSbVsZRtJJGNRwWatXRpqby&#10;dz8YhNW2H8Ydb562h/dP9dVV8fHtckR8fJheX0B4mvw/DFf9oA5FcDrZgbUTLUIaL5KAIsySZAni&#10;SoS9GMQJYZmmIItc3v5Q/AEAAP//AwBQSwECLQAUAAYACAAAACEAtoM4kv4AAADhAQAAEwAAAAAA&#10;AAAAAAAAAAAAAAAAW0NvbnRlbnRfVHlwZXNdLnhtbFBLAQItABQABgAIAAAAIQA4/SH/1gAAAJQB&#10;AAALAAAAAAAAAAAAAAAAAC8BAABfcmVscy8ucmVsc1BLAQItABQABgAIAAAAIQB8TRGRegIAAP8E&#10;AAAOAAAAAAAAAAAAAAAAAC4CAABkcnMvZTJvRG9jLnhtbFBLAQItABQABgAIAAAAIQA5X9Ip4AAA&#10;AAsBAAAPAAAAAAAAAAAAAAAAANQEAABkcnMvZG93bnJldi54bWxQSwUGAAAAAAQABADzAAAA4QUA&#10;AAAA&#10;" stroked="f">
          <v:textbox inset="0,0,0,0">
            <w:txbxContent>
              <w:p w:rsidR="00482D15" w:rsidRPr="00607B4A" w:rsidRDefault="00482D15">
                <w:pPr>
                  <w:jc w:val="both"/>
                  <w:rPr>
                    <w:sz w:val="16"/>
                    <w:vertAlign w:val="baseline"/>
                    <w:lang w:val="fr-FR"/>
                  </w:rPr>
                </w:pPr>
                <w:r w:rsidRPr="00607B4A">
                  <w:rPr>
                    <w:sz w:val="16"/>
                    <w:vertAlign w:val="baseline"/>
                    <w:lang w:val="fr-FR"/>
                  </w:rPr>
                  <w:t>Fl.: _________________________</w:t>
                </w:r>
              </w:p>
              <w:p w:rsidR="00482D15" w:rsidRPr="00607B4A" w:rsidRDefault="00482D15">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59520.000676/2014-81</w:t>
                </w:r>
              </w:p>
              <w:p w:rsidR="00482D15" w:rsidRPr="00607B4A" w:rsidRDefault="00482D15">
                <w:pPr>
                  <w:jc w:val="both"/>
                  <w:rPr>
                    <w:sz w:val="16"/>
                    <w:vertAlign w:val="baseline"/>
                    <w:lang w:val="fr-FR"/>
                  </w:rPr>
                </w:pPr>
                <w:r w:rsidRPr="00607B4A">
                  <w:rPr>
                    <w:sz w:val="16"/>
                    <w:vertAlign w:val="baseline"/>
                    <w:lang w:val="fr-FR"/>
                  </w:rPr>
                  <w:t>_____________________________</w:t>
                </w:r>
              </w:p>
              <w:p w:rsidR="00482D15" w:rsidRPr="00607B4A" w:rsidRDefault="00482D15">
                <w:pPr>
                  <w:jc w:val="center"/>
                  <w:rPr>
                    <w:sz w:val="16"/>
                    <w:vertAlign w:val="baseline"/>
                    <w:lang w:val="fr-FR"/>
                  </w:rPr>
                </w:pPr>
                <w:r w:rsidRPr="00607B4A">
                  <w:rPr>
                    <w:sz w:val="16"/>
                    <w:vertAlign w:val="baseline"/>
                    <w:lang w:val="fr-FR"/>
                  </w:rPr>
                  <w:t>2ª SR/SL</w:t>
                </w:r>
              </w:p>
              <w:p w:rsidR="00482D15" w:rsidRDefault="00482D15">
                <w:pPr>
                  <w:rPr>
                    <w:sz w:val="18"/>
                    <w:lang w:val="fr-FR"/>
                  </w:rPr>
                </w:pPr>
              </w:p>
            </w:txbxContent>
          </v:textbox>
        </v:shape>
      </w:pict>
    </w:r>
    <w:r w:rsidR="00072B18"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3.05pt;height:27.6pt" o:ole="" filled="t">
          <v:fill opacity="0" color2="black"/>
          <v:imagedata r:id="rId1" o:title=""/>
          <v:shadow on="t" offset="1pt" offset2="-2pt"/>
        </v:shape>
        <o:OLEObject Type="Embed" ProgID="Figura" ShapeID="_x0000_i1028" DrawAspect="Content" ObjectID="_1470231851" r:id="rId2"/>
      </w:object>
    </w:r>
  </w:p>
  <w:p w:rsidR="00072B18" w:rsidRDefault="00072B18">
    <w:pPr>
      <w:pStyle w:val="Cabealho"/>
      <w:jc w:val="center"/>
      <w:rPr>
        <w:b/>
        <w:sz w:val="20"/>
        <w:vertAlign w:val="baseline"/>
      </w:rPr>
    </w:pPr>
  </w:p>
  <w:p w:rsidR="00072B18" w:rsidRPr="006C5E4C" w:rsidRDefault="00072B18">
    <w:pPr>
      <w:pStyle w:val="Cabealho"/>
      <w:jc w:val="center"/>
      <w:rPr>
        <w:b/>
        <w:sz w:val="20"/>
        <w:vertAlign w:val="baseline"/>
      </w:rPr>
    </w:pPr>
    <w:r w:rsidRPr="006C5E4C">
      <w:rPr>
        <w:b/>
        <w:sz w:val="20"/>
        <w:vertAlign w:val="baseline"/>
      </w:rPr>
      <w:t>MINISTÉRIO DA INTEGRAÇÃO NACIONAL – MI</w:t>
    </w:r>
  </w:p>
  <w:p w:rsidR="00072B18" w:rsidRPr="006C5E4C" w:rsidRDefault="00072B18">
    <w:pPr>
      <w:pStyle w:val="Cabealho"/>
      <w:jc w:val="center"/>
      <w:rPr>
        <w:b/>
        <w:sz w:val="22"/>
        <w:vertAlign w:val="baseline"/>
      </w:rPr>
    </w:pPr>
    <w:r w:rsidRPr="006C5E4C">
      <w:rPr>
        <w:b/>
        <w:sz w:val="20"/>
        <w:vertAlign w:val="baseline"/>
      </w:rPr>
      <w:t>COMPANHIA DE DESENVOLVIMENTO DOS VALES DO SÃO FRANCISCO E DO PARNAÍBA</w:t>
    </w:r>
  </w:p>
  <w:p w:rsidR="00072B18" w:rsidRDefault="00072B18"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B18" w:rsidRDefault="00072B1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0CE0AD0"/>
    <w:multiLevelType w:val="multilevel"/>
    <w:tmpl w:val="35DE0C94"/>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7A90189"/>
    <w:multiLevelType w:val="multilevel"/>
    <w:tmpl w:val="3D94B75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08A2690B"/>
    <w:multiLevelType w:val="multilevel"/>
    <w:tmpl w:val="C1A094B2"/>
    <w:numStyleLink w:val="Estilo4"/>
  </w:abstractNum>
  <w:abstractNum w:abstractNumId="32">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3">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4">
    <w:nsid w:val="0907063C"/>
    <w:multiLevelType w:val="multilevel"/>
    <w:tmpl w:val="223A6FE4"/>
    <w:numStyleLink w:val="Estilo3"/>
  </w:abstractNum>
  <w:abstractNum w:abstractNumId="35">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6">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0F4B6886"/>
    <w:multiLevelType w:val="multilevel"/>
    <w:tmpl w:val="7304E1B2"/>
    <w:lvl w:ilvl="0">
      <w:start w:val="4"/>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tabs>
          <w:tab w:val="num" w:pos="851"/>
        </w:tabs>
        <w:ind w:left="851" w:hanging="851"/>
      </w:pPr>
      <w:rPr>
        <w:rFonts w:hint="default"/>
      </w:rPr>
    </w:lvl>
    <w:lvl w:ilvl="3">
      <w:start w:val="2"/>
      <w:numFmt w:val="decimal"/>
      <w:lvlText w:val="%1.%2.%3.%4."/>
      <w:lvlJc w:val="left"/>
      <w:pPr>
        <w:tabs>
          <w:tab w:val="num" w:pos="851"/>
        </w:tabs>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101C339C"/>
    <w:multiLevelType w:val="multilevel"/>
    <w:tmpl w:val="EE168A36"/>
    <w:lvl w:ilvl="0">
      <w:start w:val="7"/>
      <w:numFmt w:val="decimal"/>
      <w:lvlText w:val="%1."/>
      <w:lvlJc w:val="left"/>
      <w:pPr>
        <w:ind w:left="360" w:hanging="360"/>
      </w:pPr>
      <w:rPr>
        <w:rFonts w:hint="default"/>
      </w:rPr>
    </w:lvl>
    <w:lvl w:ilvl="1">
      <w:start w:val="1"/>
      <w:numFmt w:val="decimal"/>
      <w:lvlText w:val="%1.%2."/>
      <w:lvlJc w:val="left"/>
      <w:pPr>
        <w:tabs>
          <w:tab w:val="num" w:pos="851"/>
        </w:tabs>
        <w:ind w:left="851" w:hanging="851"/>
      </w:pPr>
      <w:rPr>
        <w:rFonts w:hint="default"/>
      </w:rPr>
    </w:lvl>
    <w:lvl w:ilvl="2">
      <w:start w:val="4"/>
      <w:numFmt w:val="decimal"/>
      <w:lvlText w:val="%1.%2.%3."/>
      <w:lvlJc w:val="left"/>
      <w:pPr>
        <w:tabs>
          <w:tab w:val="num" w:pos="851"/>
        </w:tabs>
        <w:ind w:left="851" w:hanging="851"/>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11F80DEB"/>
    <w:multiLevelType w:val="multilevel"/>
    <w:tmpl w:val="B2FABBEC"/>
    <w:lvl w:ilvl="0">
      <w:start w:val="7"/>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6"/>
      <w:numFmt w:val="decimal"/>
      <w:lvlText w:val="%1.%2.%3"/>
      <w:lvlJc w:val="left"/>
      <w:pPr>
        <w:ind w:left="765" w:hanging="765"/>
      </w:pPr>
      <w:rPr>
        <w:rFonts w:hint="default"/>
      </w:rPr>
    </w:lvl>
    <w:lvl w:ilvl="3">
      <w:start w:val="1"/>
      <w:numFmt w:val="decimal"/>
      <w:lvlText w:val="%1.%2.18.%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nsid w:val="24D7105D"/>
    <w:multiLevelType w:val="multilevel"/>
    <w:tmpl w:val="9CC839AE"/>
    <w:numStyleLink w:val="Estilo8"/>
  </w:abstractNum>
  <w:abstractNum w:abstractNumId="50">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nsid w:val="283A744A"/>
    <w:multiLevelType w:val="multilevel"/>
    <w:tmpl w:val="94B0C8F0"/>
    <w:numStyleLink w:val="Estilo6"/>
  </w:abstractNum>
  <w:abstractNum w:abstractNumId="52">
    <w:nsid w:val="2E871AFE"/>
    <w:multiLevelType w:val="hybridMultilevel"/>
    <w:tmpl w:val="8CAC3DF6"/>
    <w:lvl w:ilvl="0" w:tplc="EC528FA2">
      <w:start w:val="1"/>
      <w:numFmt w:val="lowerLetter"/>
      <w:lvlText w:val="%1)"/>
      <w:lvlJc w:val="left"/>
      <w:pPr>
        <w:ind w:left="2138" w:hanging="360"/>
      </w:pPr>
      <w:rPr>
        <w:rFonts w:hint="default"/>
      </w:rPr>
    </w:lvl>
    <w:lvl w:ilvl="1" w:tplc="04160019" w:tentative="1">
      <w:start w:val="1"/>
      <w:numFmt w:val="lowerLetter"/>
      <w:lvlText w:val="%2."/>
      <w:lvlJc w:val="left"/>
      <w:pPr>
        <w:ind w:left="2858" w:hanging="360"/>
      </w:pPr>
    </w:lvl>
    <w:lvl w:ilvl="2" w:tplc="0416001B" w:tentative="1">
      <w:start w:val="1"/>
      <w:numFmt w:val="lowerRoman"/>
      <w:lvlText w:val="%3."/>
      <w:lvlJc w:val="right"/>
      <w:pPr>
        <w:ind w:left="3578" w:hanging="180"/>
      </w:pPr>
    </w:lvl>
    <w:lvl w:ilvl="3" w:tplc="0416000F" w:tentative="1">
      <w:start w:val="1"/>
      <w:numFmt w:val="decimal"/>
      <w:lvlText w:val="%4."/>
      <w:lvlJc w:val="left"/>
      <w:pPr>
        <w:ind w:left="4298" w:hanging="360"/>
      </w:pPr>
    </w:lvl>
    <w:lvl w:ilvl="4" w:tplc="04160019" w:tentative="1">
      <w:start w:val="1"/>
      <w:numFmt w:val="lowerLetter"/>
      <w:lvlText w:val="%5."/>
      <w:lvlJc w:val="left"/>
      <w:pPr>
        <w:ind w:left="5018" w:hanging="360"/>
      </w:pPr>
    </w:lvl>
    <w:lvl w:ilvl="5" w:tplc="0416001B" w:tentative="1">
      <w:start w:val="1"/>
      <w:numFmt w:val="lowerRoman"/>
      <w:lvlText w:val="%6."/>
      <w:lvlJc w:val="right"/>
      <w:pPr>
        <w:ind w:left="5738" w:hanging="180"/>
      </w:pPr>
    </w:lvl>
    <w:lvl w:ilvl="6" w:tplc="0416000F" w:tentative="1">
      <w:start w:val="1"/>
      <w:numFmt w:val="decimal"/>
      <w:lvlText w:val="%7."/>
      <w:lvlJc w:val="left"/>
      <w:pPr>
        <w:ind w:left="6458" w:hanging="360"/>
      </w:pPr>
    </w:lvl>
    <w:lvl w:ilvl="7" w:tplc="04160019" w:tentative="1">
      <w:start w:val="1"/>
      <w:numFmt w:val="lowerLetter"/>
      <w:lvlText w:val="%8."/>
      <w:lvlJc w:val="left"/>
      <w:pPr>
        <w:ind w:left="7178" w:hanging="360"/>
      </w:pPr>
    </w:lvl>
    <w:lvl w:ilvl="8" w:tplc="0416001B" w:tentative="1">
      <w:start w:val="1"/>
      <w:numFmt w:val="lowerRoman"/>
      <w:lvlText w:val="%9."/>
      <w:lvlJc w:val="right"/>
      <w:pPr>
        <w:ind w:left="7898" w:hanging="180"/>
      </w:pPr>
    </w:lvl>
  </w:abstractNum>
  <w:abstractNum w:abstractNumId="53">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nsid w:val="3037756A"/>
    <w:multiLevelType w:val="multilevel"/>
    <w:tmpl w:val="60CE5662"/>
    <w:numStyleLink w:val="Estilo9"/>
  </w:abstractNum>
  <w:abstractNum w:abstractNumId="55">
    <w:nsid w:val="309033DC"/>
    <w:multiLevelType w:val="multilevel"/>
    <w:tmpl w:val="9EA244BE"/>
    <w:lvl w:ilvl="0">
      <w:start w:val="12"/>
      <w:numFmt w:val="decimal"/>
      <w:lvlText w:val="%1"/>
      <w:lvlJc w:val="left"/>
      <w:pPr>
        <w:ind w:left="705" w:hanging="705"/>
      </w:pPr>
      <w:rPr>
        <w:rFonts w:hint="default"/>
      </w:rPr>
    </w:lvl>
    <w:lvl w:ilvl="1">
      <w:start w:val="3"/>
      <w:numFmt w:val="decimal"/>
      <w:lvlText w:val="%1.%2"/>
      <w:lvlJc w:val="left"/>
      <w:pPr>
        <w:ind w:left="705" w:hanging="705"/>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59">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0">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36947E1A"/>
    <w:multiLevelType w:val="hybridMultilevel"/>
    <w:tmpl w:val="E43A241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2">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6E77A8B"/>
    <w:multiLevelType w:val="hybridMultilevel"/>
    <w:tmpl w:val="FF74C56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4">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66">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nsid w:val="3F4D2492"/>
    <w:multiLevelType w:val="multilevel"/>
    <w:tmpl w:val="3236CDAC"/>
    <w:lvl w:ilvl="0">
      <w:start w:val="7"/>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4.%4"/>
      <w:lvlJc w:val="left"/>
      <w:pPr>
        <w:ind w:left="720" w:hanging="720"/>
      </w:pPr>
      <w:rPr>
        <w:rFonts w:hint="default"/>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1">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2">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nsid w:val="47F97135"/>
    <w:multiLevelType w:val="hybridMultilevel"/>
    <w:tmpl w:val="80EA192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7">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79">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0">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nsid w:val="4D824A18"/>
    <w:multiLevelType w:val="multilevel"/>
    <w:tmpl w:val="3E5CCFA6"/>
    <w:numStyleLink w:val="Estilo10"/>
  </w:abstractNum>
  <w:abstractNum w:abstractNumId="82">
    <w:nsid w:val="4D835A79"/>
    <w:multiLevelType w:val="hybridMultilevel"/>
    <w:tmpl w:val="3F5C26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3">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nsid w:val="4FCF7AB7"/>
    <w:multiLevelType w:val="hybridMultilevel"/>
    <w:tmpl w:val="215AE1B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6">
    <w:nsid w:val="4FDE2F99"/>
    <w:multiLevelType w:val="hybridMultilevel"/>
    <w:tmpl w:val="42E8214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87">
    <w:nsid w:val="526957DC"/>
    <w:multiLevelType w:val="multilevel"/>
    <w:tmpl w:val="A7F047E6"/>
    <w:numStyleLink w:val="Estilo2"/>
  </w:abstractNum>
  <w:abstractNum w:abstractNumId="88">
    <w:nsid w:val="55487D4C"/>
    <w:multiLevelType w:val="hybridMultilevel"/>
    <w:tmpl w:val="47307BC0"/>
    <w:lvl w:ilvl="0" w:tplc="06C07772">
      <w:start w:val="1"/>
      <w:numFmt w:val="upperRoman"/>
      <w:lvlText w:val="%1."/>
      <w:lvlJc w:val="left"/>
      <w:pPr>
        <w:ind w:left="1996" w:hanging="360"/>
      </w:pPr>
      <w:rPr>
        <w:rFonts w:hint="default"/>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89">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0">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nsid w:val="580045E2"/>
    <w:multiLevelType w:val="multilevel"/>
    <w:tmpl w:val="85664482"/>
    <w:numStyleLink w:val="Estilo7"/>
  </w:abstractNum>
  <w:abstractNum w:abstractNumId="93">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4">
    <w:nsid w:val="5B4F2C49"/>
    <w:multiLevelType w:val="multilevel"/>
    <w:tmpl w:val="0A28242C"/>
    <w:lvl w:ilvl="0">
      <w:start w:val="17"/>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5">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6">
    <w:nsid w:val="5D0263A5"/>
    <w:multiLevelType w:val="hybridMultilevel"/>
    <w:tmpl w:val="ECEEEC6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7">
    <w:nsid w:val="5DD21D48"/>
    <w:multiLevelType w:val="hybridMultilevel"/>
    <w:tmpl w:val="0902E96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8">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9">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nsid w:val="5F212F3E"/>
    <w:multiLevelType w:val="multilevel"/>
    <w:tmpl w:val="574A08F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1">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3">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31B446D"/>
    <w:multiLevelType w:val="multilevel"/>
    <w:tmpl w:val="CD50010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Arial" w:hAnsi="Arial" w:cs="Arial"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07">
    <w:nsid w:val="64C703D0"/>
    <w:multiLevelType w:val="multilevel"/>
    <w:tmpl w:val="F4423E14"/>
    <w:lvl w:ilvl="0">
      <w:start w:val="1"/>
      <w:numFmt w:val="decimal"/>
      <w:lvlText w:val="%1."/>
      <w:lvlJc w:val="left"/>
      <w:pPr>
        <w:tabs>
          <w:tab w:val="num" w:pos="851"/>
        </w:tabs>
        <w:ind w:left="851" w:hanging="851"/>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nsid w:val="6AC441BB"/>
    <w:multiLevelType w:val="hybridMultilevel"/>
    <w:tmpl w:val="A3D22B80"/>
    <w:lvl w:ilvl="0" w:tplc="0416000D">
      <w:start w:val="1"/>
      <w:numFmt w:val="bullet"/>
      <w:lvlText w:val=""/>
      <w:lvlJc w:val="left"/>
      <w:pPr>
        <w:ind w:left="720" w:hanging="360"/>
      </w:pPr>
      <w:rPr>
        <w:rFonts w:ascii="Wingdings" w:hAnsi="Wingdings" w:hint="default"/>
      </w:rPr>
    </w:lvl>
    <w:lvl w:ilvl="1" w:tplc="0416000D">
      <w:start w:val="1"/>
      <w:numFmt w:val="bullet"/>
      <w:lvlText w:val=""/>
      <w:lvlJc w:val="left"/>
      <w:pPr>
        <w:ind w:left="1440" w:hanging="360"/>
      </w:pPr>
      <w:rPr>
        <w:rFonts w:ascii="Wingdings" w:hAnsi="Wingdings"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0">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6AE22A72"/>
    <w:multiLevelType w:val="hybridMultilevel"/>
    <w:tmpl w:val="2C02A63A"/>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2">
    <w:nsid w:val="6B265CF4"/>
    <w:multiLevelType w:val="hybridMultilevel"/>
    <w:tmpl w:val="916C4BAA"/>
    <w:lvl w:ilvl="0" w:tplc="06C07772">
      <w:start w:val="1"/>
      <w:numFmt w:val="upperRoman"/>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13">
    <w:nsid w:val="6B68505D"/>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4">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nsid w:val="6C166182"/>
    <w:multiLevelType w:val="multilevel"/>
    <w:tmpl w:val="22520352"/>
    <w:numStyleLink w:val="Estilo1"/>
  </w:abstractNum>
  <w:abstractNum w:abstractNumId="116">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7">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8">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73000BA1"/>
    <w:multiLevelType w:val="multilevel"/>
    <w:tmpl w:val="AA1A4158"/>
    <w:lvl w:ilvl="0">
      <w:start w:val="12"/>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3"/>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1">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3">
    <w:nsid w:val="73ED0D21"/>
    <w:multiLevelType w:val="hybridMultilevel"/>
    <w:tmpl w:val="A4BEB8A4"/>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4">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5">
    <w:nsid w:val="745E07E8"/>
    <w:multiLevelType w:val="multilevel"/>
    <w:tmpl w:val="68CE0AB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747F78ED"/>
    <w:multiLevelType w:val="multilevel"/>
    <w:tmpl w:val="559CB388"/>
    <w:lvl w:ilvl="0">
      <w:start w:val="1"/>
      <w:numFmt w:val="lowerLetter"/>
      <w:lvlText w:val="%1)"/>
      <w:lvlJc w:val="left"/>
      <w:pPr>
        <w:tabs>
          <w:tab w:val="num" w:pos="1134"/>
        </w:tabs>
        <w:ind w:left="1134" w:hanging="283"/>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7">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8">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0">
    <w:nsid w:val="79806B8C"/>
    <w:multiLevelType w:val="multilevel"/>
    <w:tmpl w:val="39AE20F0"/>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1">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3">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4">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5">
    <w:nsid w:val="7FD26726"/>
    <w:multiLevelType w:val="multilevel"/>
    <w:tmpl w:val="D1A43152"/>
    <w:lvl w:ilvl="0">
      <w:start w:val="1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4"/>
  </w:num>
  <w:num w:numId="4">
    <w:abstractNumId w:val="15"/>
  </w:num>
  <w:num w:numId="5">
    <w:abstractNumId w:val="17"/>
  </w:num>
  <w:num w:numId="6">
    <w:abstractNumId w:val="21"/>
  </w:num>
  <w:num w:numId="7">
    <w:abstractNumId w:val="132"/>
  </w:num>
  <w:num w:numId="8">
    <w:abstractNumId w:val="59"/>
  </w:num>
  <w:num w:numId="9">
    <w:abstractNumId w:val="93"/>
  </w:num>
  <w:num w:numId="10">
    <w:abstractNumId w:val="78"/>
  </w:num>
  <w:num w:numId="11">
    <w:abstractNumId w:val="80"/>
  </w:num>
  <w:num w:numId="12">
    <w:abstractNumId w:val="42"/>
  </w:num>
  <w:num w:numId="13">
    <w:abstractNumId w:val="115"/>
  </w:num>
  <w:num w:numId="14">
    <w:abstractNumId w:val="110"/>
  </w:num>
  <w:num w:numId="15">
    <w:abstractNumId w:val="87"/>
  </w:num>
  <w:num w:numId="16">
    <w:abstractNumId w:val="114"/>
  </w:num>
  <w:num w:numId="17">
    <w:abstractNumId w:val="125"/>
  </w:num>
  <w:num w:numId="18">
    <w:abstractNumId w:val="34"/>
  </w:num>
  <w:num w:numId="19">
    <w:abstractNumId w:val="91"/>
  </w:num>
  <w:num w:numId="20">
    <w:abstractNumId w:val="31"/>
  </w:num>
  <w:num w:numId="21">
    <w:abstractNumId w:val="37"/>
  </w:num>
  <w:num w:numId="22">
    <w:abstractNumId w:val="119"/>
  </w:num>
  <w:num w:numId="23">
    <w:abstractNumId w:val="51"/>
  </w:num>
  <w:num w:numId="24">
    <w:abstractNumId w:val="131"/>
  </w:num>
  <w:num w:numId="25">
    <w:abstractNumId w:val="92"/>
  </w:num>
  <w:num w:numId="26">
    <w:abstractNumId w:val="69"/>
  </w:num>
  <w:num w:numId="27">
    <w:abstractNumId w:val="49"/>
  </w:num>
  <w:num w:numId="28">
    <w:abstractNumId w:val="128"/>
  </w:num>
  <w:num w:numId="29">
    <w:abstractNumId w:val="54"/>
  </w:num>
  <w:num w:numId="30">
    <w:abstractNumId w:val="56"/>
  </w:num>
  <w:num w:numId="31">
    <w:abstractNumId w:val="81"/>
  </w:num>
  <w:num w:numId="32">
    <w:abstractNumId w:val="60"/>
  </w:num>
  <w:num w:numId="33">
    <w:abstractNumId w:val="41"/>
  </w:num>
  <w:num w:numId="34">
    <w:abstractNumId w:val="45"/>
  </w:num>
  <w:num w:numId="35">
    <w:abstractNumId w:val="43"/>
  </w:num>
  <w:num w:numId="36">
    <w:abstractNumId w:val="108"/>
  </w:num>
  <w:num w:numId="37">
    <w:abstractNumId w:val="103"/>
  </w:num>
  <w:num w:numId="38">
    <w:abstractNumId w:val="105"/>
  </w:num>
  <w:num w:numId="39">
    <w:abstractNumId w:val="64"/>
  </w:num>
  <w:num w:numId="40">
    <w:abstractNumId w:val="77"/>
  </w:num>
  <w:num w:numId="41">
    <w:abstractNumId w:val="133"/>
  </w:num>
  <w:num w:numId="42">
    <w:abstractNumId w:val="62"/>
  </w:num>
  <w:num w:numId="43">
    <w:abstractNumId w:val="90"/>
  </w:num>
  <w:num w:numId="44">
    <w:abstractNumId w:val="73"/>
  </w:num>
  <w:num w:numId="45">
    <w:abstractNumId w:val="116"/>
  </w:num>
  <w:num w:numId="46">
    <w:abstractNumId w:val="99"/>
  </w:num>
  <w:num w:numId="47">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9">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0">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66"/>
  </w:num>
  <w:num w:numId="52">
    <w:abstractNumId w:val="36"/>
  </w:num>
  <w:num w:numId="53">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99"/>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8">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9">
    <w:abstractNumId w:val="9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0">
    <w:abstractNumId w:val="129"/>
  </w:num>
  <w:num w:numId="61">
    <w:abstractNumId w:val="46"/>
  </w:num>
  <w:num w:numId="62">
    <w:abstractNumId w:val="126"/>
  </w:num>
  <w:num w:numId="63">
    <w:abstractNumId w:val="48"/>
  </w:num>
  <w:num w:numId="64">
    <w:abstractNumId w:val="30"/>
  </w:num>
  <w:num w:numId="65">
    <w:abstractNumId w:val="124"/>
  </w:num>
  <w:num w:numId="66">
    <w:abstractNumId w:val="70"/>
  </w:num>
  <w:num w:numId="67">
    <w:abstractNumId w:val="65"/>
  </w:num>
  <w:num w:numId="68">
    <w:abstractNumId w:val="72"/>
  </w:num>
  <w:num w:numId="69">
    <w:abstractNumId w:val="50"/>
  </w:num>
  <w:num w:numId="70">
    <w:abstractNumId w:val="74"/>
  </w:num>
  <w:num w:numId="71">
    <w:abstractNumId w:val="44"/>
  </w:num>
  <w:num w:numId="72">
    <w:abstractNumId w:val="79"/>
  </w:num>
  <w:num w:numId="73">
    <w:abstractNumId w:val="54"/>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4">
    <w:abstractNumId w:val="106"/>
  </w:num>
  <w:num w:numId="75">
    <w:abstractNumId w:val="33"/>
  </w:num>
  <w:num w:numId="76">
    <w:abstractNumId w:val="35"/>
  </w:num>
  <w:num w:numId="77">
    <w:abstractNumId w:val="98"/>
  </w:num>
  <w:num w:numId="78">
    <w:abstractNumId w:val="32"/>
  </w:num>
  <w:num w:numId="79">
    <w:abstractNumId w:val="102"/>
  </w:num>
  <w:num w:numId="80">
    <w:abstractNumId w:val="29"/>
  </w:num>
  <w:num w:numId="81">
    <w:abstractNumId w:val="95"/>
  </w:num>
  <w:num w:numId="82">
    <w:abstractNumId w:val="113"/>
  </w:num>
  <w:num w:numId="83">
    <w:abstractNumId w:val="84"/>
  </w:num>
  <w:num w:numId="84">
    <w:abstractNumId w:val="52"/>
  </w:num>
  <w:num w:numId="85">
    <w:abstractNumId w:val="26"/>
  </w:num>
  <w:num w:numId="86">
    <w:abstractNumId w:val="28"/>
  </w:num>
  <w:num w:numId="87">
    <w:abstractNumId w:val="83"/>
  </w:num>
  <w:num w:numId="88">
    <w:abstractNumId w:val="38"/>
  </w:num>
  <w:num w:numId="89">
    <w:abstractNumId w:val="27"/>
  </w:num>
  <w:num w:numId="90">
    <w:abstractNumId w:val="39"/>
  </w:num>
  <w:num w:numId="91">
    <w:abstractNumId w:val="68"/>
  </w:num>
  <w:num w:numId="92">
    <w:abstractNumId w:val="40"/>
  </w:num>
  <w:num w:numId="93">
    <w:abstractNumId w:val="75"/>
  </w:num>
  <w:num w:numId="94">
    <w:abstractNumId w:val="118"/>
  </w:num>
  <w:num w:numId="95">
    <w:abstractNumId w:val="104"/>
  </w:num>
  <w:num w:numId="96">
    <w:abstractNumId w:val="127"/>
  </w:num>
  <w:num w:numId="97">
    <w:abstractNumId w:val="121"/>
  </w:num>
  <w:num w:numId="98">
    <w:abstractNumId w:val="120"/>
  </w:num>
  <w:num w:numId="99">
    <w:abstractNumId w:val="101"/>
  </w:num>
  <w:num w:numId="100">
    <w:abstractNumId w:val="57"/>
  </w:num>
  <w:num w:numId="101">
    <w:abstractNumId w:val="117"/>
  </w:num>
  <w:num w:numId="102">
    <w:abstractNumId w:val="86"/>
  </w:num>
  <w:num w:numId="103">
    <w:abstractNumId w:val="130"/>
  </w:num>
  <w:num w:numId="104">
    <w:abstractNumId w:val="47"/>
  </w:num>
  <w:num w:numId="105">
    <w:abstractNumId w:val="55"/>
  </w:num>
  <w:num w:numId="106">
    <w:abstractNumId w:val="94"/>
  </w:num>
  <w:num w:numId="107">
    <w:abstractNumId w:val="67"/>
  </w:num>
  <w:num w:numId="108">
    <w:abstractNumId w:val="135"/>
  </w:num>
  <w:num w:numId="109">
    <w:abstractNumId w:val="123"/>
  </w:num>
  <w:num w:numId="110">
    <w:abstractNumId w:val="122"/>
  </w:num>
  <w:num w:numId="111">
    <w:abstractNumId w:val="63"/>
  </w:num>
  <w:num w:numId="112">
    <w:abstractNumId w:val="88"/>
  </w:num>
  <w:num w:numId="113">
    <w:abstractNumId w:val="97"/>
  </w:num>
  <w:num w:numId="114">
    <w:abstractNumId w:val="82"/>
  </w:num>
  <w:num w:numId="115">
    <w:abstractNumId w:val="111"/>
  </w:num>
  <w:num w:numId="116">
    <w:abstractNumId w:val="96"/>
  </w:num>
  <w:num w:numId="117">
    <w:abstractNumId w:val="61"/>
  </w:num>
  <w:num w:numId="118">
    <w:abstractNumId w:val="112"/>
  </w:num>
  <w:num w:numId="119">
    <w:abstractNumId w:val="76"/>
  </w:num>
  <w:num w:numId="120">
    <w:abstractNumId w:val="85"/>
  </w:num>
  <w:num w:numId="121">
    <w:abstractNumId w:val="109"/>
  </w:num>
  <w:num w:numId="122">
    <w:abstractNumId w:val="107"/>
  </w:num>
  <w:num w:numId="123">
    <w:abstractNumId w:val="100"/>
  </w:num>
  <w:numIdMacAtCleanup w:val="1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74"/>
    <o:shapelayout v:ext="edit">
      <o:idmap v:ext="edit" data="32"/>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6A4"/>
    <w:rsid w:val="00002AEC"/>
    <w:rsid w:val="00002F59"/>
    <w:rsid w:val="0000334D"/>
    <w:rsid w:val="000041EC"/>
    <w:rsid w:val="000042E9"/>
    <w:rsid w:val="000048D5"/>
    <w:rsid w:val="00004A51"/>
    <w:rsid w:val="0000508D"/>
    <w:rsid w:val="00006481"/>
    <w:rsid w:val="00006BF5"/>
    <w:rsid w:val="00007A4A"/>
    <w:rsid w:val="00010BF8"/>
    <w:rsid w:val="00010C17"/>
    <w:rsid w:val="00011AD5"/>
    <w:rsid w:val="00011BEB"/>
    <w:rsid w:val="00012532"/>
    <w:rsid w:val="0001416C"/>
    <w:rsid w:val="000146A6"/>
    <w:rsid w:val="00015079"/>
    <w:rsid w:val="00015109"/>
    <w:rsid w:val="00015223"/>
    <w:rsid w:val="0001593C"/>
    <w:rsid w:val="00016C30"/>
    <w:rsid w:val="00017686"/>
    <w:rsid w:val="000200A7"/>
    <w:rsid w:val="00020143"/>
    <w:rsid w:val="0002106B"/>
    <w:rsid w:val="000218E8"/>
    <w:rsid w:val="00023AC5"/>
    <w:rsid w:val="0002407A"/>
    <w:rsid w:val="00024A1F"/>
    <w:rsid w:val="00024D2B"/>
    <w:rsid w:val="00026200"/>
    <w:rsid w:val="00026CD7"/>
    <w:rsid w:val="0002708A"/>
    <w:rsid w:val="000274AD"/>
    <w:rsid w:val="0002766D"/>
    <w:rsid w:val="00027963"/>
    <w:rsid w:val="00027A21"/>
    <w:rsid w:val="00027F51"/>
    <w:rsid w:val="00030765"/>
    <w:rsid w:val="00032097"/>
    <w:rsid w:val="000322CB"/>
    <w:rsid w:val="000337F2"/>
    <w:rsid w:val="000344C0"/>
    <w:rsid w:val="00034683"/>
    <w:rsid w:val="00034A88"/>
    <w:rsid w:val="00034EBF"/>
    <w:rsid w:val="00035A12"/>
    <w:rsid w:val="00036E6B"/>
    <w:rsid w:val="0004002E"/>
    <w:rsid w:val="00040735"/>
    <w:rsid w:val="000408DB"/>
    <w:rsid w:val="00040DEC"/>
    <w:rsid w:val="00040F71"/>
    <w:rsid w:val="00040F7F"/>
    <w:rsid w:val="000414B9"/>
    <w:rsid w:val="00042626"/>
    <w:rsid w:val="00043156"/>
    <w:rsid w:val="00043175"/>
    <w:rsid w:val="0004411D"/>
    <w:rsid w:val="000441B3"/>
    <w:rsid w:val="000448A1"/>
    <w:rsid w:val="0004492B"/>
    <w:rsid w:val="00044C9B"/>
    <w:rsid w:val="000450D9"/>
    <w:rsid w:val="00045E76"/>
    <w:rsid w:val="000469CF"/>
    <w:rsid w:val="000469F9"/>
    <w:rsid w:val="00047924"/>
    <w:rsid w:val="000479C8"/>
    <w:rsid w:val="000505B8"/>
    <w:rsid w:val="00050DC0"/>
    <w:rsid w:val="000513E4"/>
    <w:rsid w:val="00051620"/>
    <w:rsid w:val="00052999"/>
    <w:rsid w:val="0005307D"/>
    <w:rsid w:val="000532DF"/>
    <w:rsid w:val="00055455"/>
    <w:rsid w:val="000558D0"/>
    <w:rsid w:val="00055904"/>
    <w:rsid w:val="00055DF7"/>
    <w:rsid w:val="0005688C"/>
    <w:rsid w:val="000568E2"/>
    <w:rsid w:val="00056984"/>
    <w:rsid w:val="00056BB7"/>
    <w:rsid w:val="00056E4F"/>
    <w:rsid w:val="00060318"/>
    <w:rsid w:val="000607B9"/>
    <w:rsid w:val="00061522"/>
    <w:rsid w:val="000617BC"/>
    <w:rsid w:val="00061C82"/>
    <w:rsid w:val="0006204B"/>
    <w:rsid w:val="00062A26"/>
    <w:rsid w:val="00062E7C"/>
    <w:rsid w:val="00063037"/>
    <w:rsid w:val="00064801"/>
    <w:rsid w:val="00065D0B"/>
    <w:rsid w:val="00065DB6"/>
    <w:rsid w:val="00066A1B"/>
    <w:rsid w:val="0006751D"/>
    <w:rsid w:val="000719A5"/>
    <w:rsid w:val="000725EE"/>
    <w:rsid w:val="00072B18"/>
    <w:rsid w:val="00073153"/>
    <w:rsid w:val="00074284"/>
    <w:rsid w:val="00074311"/>
    <w:rsid w:val="00074A1D"/>
    <w:rsid w:val="00075586"/>
    <w:rsid w:val="000756C2"/>
    <w:rsid w:val="00076362"/>
    <w:rsid w:val="0007680F"/>
    <w:rsid w:val="00076938"/>
    <w:rsid w:val="00076BD8"/>
    <w:rsid w:val="00076EE6"/>
    <w:rsid w:val="00077027"/>
    <w:rsid w:val="00077329"/>
    <w:rsid w:val="0007765E"/>
    <w:rsid w:val="00077B0D"/>
    <w:rsid w:val="00077CDF"/>
    <w:rsid w:val="00077DFC"/>
    <w:rsid w:val="00082B94"/>
    <w:rsid w:val="00082F64"/>
    <w:rsid w:val="00083269"/>
    <w:rsid w:val="00083511"/>
    <w:rsid w:val="0008473D"/>
    <w:rsid w:val="00087551"/>
    <w:rsid w:val="0008755F"/>
    <w:rsid w:val="00090B79"/>
    <w:rsid w:val="00090BB2"/>
    <w:rsid w:val="0009108D"/>
    <w:rsid w:val="000912DF"/>
    <w:rsid w:val="00093605"/>
    <w:rsid w:val="0009447A"/>
    <w:rsid w:val="000944E9"/>
    <w:rsid w:val="00094B13"/>
    <w:rsid w:val="000954FC"/>
    <w:rsid w:val="0009557B"/>
    <w:rsid w:val="0009568E"/>
    <w:rsid w:val="00095D39"/>
    <w:rsid w:val="000965E2"/>
    <w:rsid w:val="00096880"/>
    <w:rsid w:val="00096D94"/>
    <w:rsid w:val="00096E69"/>
    <w:rsid w:val="00097DC6"/>
    <w:rsid w:val="00097ECC"/>
    <w:rsid w:val="000A1931"/>
    <w:rsid w:val="000A5C53"/>
    <w:rsid w:val="000A5DB3"/>
    <w:rsid w:val="000A6095"/>
    <w:rsid w:val="000A7B3E"/>
    <w:rsid w:val="000B08A0"/>
    <w:rsid w:val="000B101F"/>
    <w:rsid w:val="000B14BE"/>
    <w:rsid w:val="000B242C"/>
    <w:rsid w:val="000B3462"/>
    <w:rsid w:val="000B3662"/>
    <w:rsid w:val="000B387D"/>
    <w:rsid w:val="000B4510"/>
    <w:rsid w:val="000B49DD"/>
    <w:rsid w:val="000B4B13"/>
    <w:rsid w:val="000B51EA"/>
    <w:rsid w:val="000B5480"/>
    <w:rsid w:val="000B6779"/>
    <w:rsid w:val="000B6B88"/>
    <w:rsid w:val="000C02AC"/>
    <w:rsid w:val="000C13F9"/>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2ED"/>
    <w:rsid w:val="000E2396"/>
    <w:rsid w:val="000E246A"/>
    <w:rsid w:val="000E39CD"/>
    <w:rsid w:val="000E4165"/>
    <w:rsid w:val="000E430D"/>
    <w:rsid w:val="000E4770"/>
    <w:rsid w:val="000E4943"/>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44E"/>
    <w:rsid w:val="0010091F"/>
    <w:rsid w:val="00101D7B"/>
    <w:rsid w:val="001033AA"/>
    <w:rsid w:val="001034DF"/>
    <w:rsid w:val="00103D9C"/>
    <w:rsid w:val="00105B7C"/>
    <w:rsid w:val="0010691A"/>
    <w:rsid w:val="00106933"/>
    <w:rsid w:val="0010732F"/>
    <w:rsid w:val="0010740E"/>
    <w:rsid w:val="0010745E"/>
    <w:rsid w:val="00107D56"/>
    <w:rsid w:val="0011047C"/>
    <w:rsid w:val="001104FE"/>
    <w:rsid w:val="001108FC"/>
    <w:rsid w:val="0011143C"/>
    <w:rsid w:val="001119B0"/>
    <w:rsid w:val="00111E83"/>
    <w:rsid w:val="001126C8"/>
    <w:rsid w:val="00112B20"/>
    <w:rsid w:val="001134BF"/>
    <w:rsid w:val="00113A63"/>
    <w:rsid w:val="00113DA3"/>
    <w:rsid w:val="00113DA4"/>
    <w:rsid w:val="00115460"/>
    <w:rsid w:val="00116FB0"/>
    <w:rsid w:val="00117C89"/>
    <w:rsid w:val="00120B3B"/>
    <w:rsid w:val="00120BDC"/>
    <w:rsid w:val="00120EAE"/>
    <w:rsid w:val="00121895"/>
    <w:rsid w:val="00122020"/>
    <w:rsid w:val="001224D8"/>
    <w:rsid w:val="00122640"/>
    <w:rsid w:val="001229F3"/>
    <w:rsid w:val="00122C5C"/>
    <w:rsid w:val="00122E1B"/>
    <w:rsid w:val="00123BDF"/>
    <w:rsid w:val="0012420D"/>
    <w:rsid w:val="00124B04"/>
    <w:rsid w:val="0012503E"/>
    <w:rsid w:val="00125223"/>
    <w:rsid w:val="00126C63"/>
    <w:rsid w:val="00126FA5"/>
    <w:rsid w:val="00127995"/>
    <w:rsid w:val="00130154"/>
    <w:rsid w:val="001304AB"/>
    <w:rsid w:val="00131BF1"/>
    <w:rsid w:val="00131E93"/>
    <w:rsid w:val="001322A1"/>
    <w:rsid w:val="00133CF2"/>
    <w:rsid w:val="00135E96"/>
    <w:rsid w:val="00136F17"/>
    <w:rsid w:val="0014004C"/>
    <w:rsid w:val="001406D0"/>
    <w:rsid w:val="00140C8A"/>
    <w:rsid w:val="00140ECD"/>
    <w:rsid w:val="001413F5"/>
    <w:rsid w:val="001416CC"/>
    <w:rsid w:val="00141D86"/>
    <w:rsid w:val="00142462"/>
    <w:rsid w:val="001429B6"/>
    <w:rsid w:val="00142B30"/>
    <w:rsid w:val="00143D2A"/>
    <w:rsid w:val="0014565E"/>
    <w:rsid w:val="0014569A"/>
    <w:rsid w:val="001458ED"/>
    <w:rsid w:val="0014598B"/>
    <w:rsid w:val="00146454"/>
    <w:rsid w:val="001466BF"/>
    <w:rsid w:val="00146A50"/>
    <w:rsid w:val="00146D12"/>
    <w:rsid w:val="00147129"/>
    <w:rsid w:val="00147187"/>
    <w:rsid w:val="00147935"/>
    <w:rsid w:val="00150CA7"/>
    <w:rsid w:val="00153910"/>
    <w:rsid w:val="00153E75"/>
    <w:rsid w:val="001549B8"/>
    <w:rsid w:val="00155804"/>
    <w:rsid w:val="00156256"/>
    <w:rsid w:val="00156C6B"/>
    <w:rsid w:val="00157A69"/>
    <w:rsid w:val="00157AE9"/>
    <w:rsid w:val="00157C6C"/>
    <w:rsid w:val="00157C75"/>
    <w:rsid w:val="00160DF3"/>
    <w:rsid w:val="00160EF7"/>
    <w:rsid w:val="001613AB"/>
    <w:rsid w:val="00161B86"/>
    <w:rsid w:val="00162CDA"/>
    <w:rsid w:val="00163104"/>
    <w:rsid w:val="00163CF9"/>
    <w:rsid w:val="0016417A"/>
    <w:rsid w:val="00165093"/>
    <w:rsid w:val="00165B7F"/>
    <w:rsid w:val="00165C7D"/>
    <w:rsid w:val="00166604"/>
    <w:rsid w:val="00167020"/>
    <w:rsid w:val="001677E0"/>
    <w:rsid w:val="00167F9A"/>
    <w:rsid w:val="00171B58"/>
    <w:rsid w:val="001724BF"/>
    <w:rsid w:val="00172FDB"/>
    <w:rsid w:val="00173179"/>
    <w:rsid w:val="001738A5"/>
    <w:rsid w:val="00173AE5"/>
    <w:rsid w:val="00174BE3"/>
    <w:rsid w:val="00175C59"/>
    <w:rsid w:val="00175CDA"/>
    <w:rsid w:val="00180104"/>
    <w:rsid w:val="00180995"/>
    <w:rsid w:val="00180A60"/>
    <w:rsid w:val="00180A76"/>
    <w:rsid w:val="0018133F"/>
    <w:rsid w:val="001817FF"/>
    <w:rsid w:val="00181B21"/>
    <w:rsid w:val="00182633"/>
    <w:rsid w:val="0018330E"/>
    <w:rsid w:val="0018382F"/>
    <w:rsid w:val="00183D00"/>
    <w:rsid w:val="00184786"/>
    <w:rsid w:val="00184EB1"/>
    <w:rsid w:val="00185724"/>
    <w:rsid w:val="0018622E"/>
    <w:rsid w:val="00186891"/>
    <w:rsid w:val="00186B0D"/>
    <w:rsid w:val="00186B1A"/>
    <w:rsid w:val="00187006"/>
    <w:rsid w:val="001878FC"/>
    <w:rsid w:val="00191789"/>
    <w:rsid w:val="001922AB"/>
    <w:rsid w:val="00192514"/>
    <w:rsid w:val="001926DE"/>
    <w:rsid w:val="00192CCC"/>
    <w:rsid w:val="00192E2F"/>
    <w:rsid w:val="00193769"/>
    <w:rsid w:val="00194107"/>
    <w:rsid w:val="00194602"/>
    <w:rsid w:val="0019460F"/>
    <w:rsid w:val="00194AD5"/>
    <w:rsid w:val="00194C87"/>
    <w:rsid w:val="00195236"/>
    <w:rsid w:val="001959B8"/>
    <w:rsid w:val="00197CB4"/>
    <w:rsid w:val="001A06B4"/>
    <w:rsid w:val="001A0ACE"/>
    <w:rsid w:val="001A0CB6"/>
    <w:rsid w:val="001A0CDE"/>
    <w:rsid w:val="001A26D2"/>
    <w:rsid w:val="001A3704"/>
    <w:rsid w:val="001A479C"/>
    <w:rsid w:val="001A47A1"/>
    <w:rsid w:val="001A4D23"/>
    <w:rsid w:val="001A71FB"/>
    <w:rsid w:val="001A737B"/>
    <w:rsid w:val="001A7A99"/>
    <w:rsid w:val="001A7C44"/>
    <w:rsid w:val="001B00E8"/>
    <w:rsid w:val="001B05EF"/>
    <w:rsid w:val="001B0788"/>
    <w:rsid w:val="001B0C9A"/>
    <w:rsid w:val="001B1BF2"/>
    <w:rsid w:val="001B29E0"/>
    <w:rsid w:val="001B378F"/>
    <w:rsid w:val="001B3C77"/>
    <w:rsid w:val="001B4621"/>
    <w:rsid w:val="001B4B19"/>
    <w:rsid w:val="001B4BAA"/>
    <w:rsid w:val="001B5A66"/>
    <w:rsid w:val="001B5F04"/>
    <w:rsid w:val="001B7607"/>
    <w:rsid w:val="001B7E6D"/>
    <w:rsid w:val="001C0747"/>
    <w:rsid w:val="001C0B37"/>
    <w:rsid w:val="001C0B5C"/>
    <w:rsid w:val="001C1B22"/>
    <w:rsid w:val="001C39BB"/>
    <w:rsid w:val="001C3C04"/>
    <w:rsid w:val="001C4FB7"/>
    <w:rsid w:val="001C5557"/>
    <w:rsid w:val="001C5972"/>
    <w:rsid w:val="001C5C7E"/>
    <w:rsid w:val="001C5CF8"/>
    <w:rsid w:val="001C5DBF"/>
    <w:rsid w:val="001C61D0"/>
    <w:rsid w:val="001C6A5D"/>
    <w:rsid w:val="001C6ADC"/>
    <w:rsid w:val="001C7A38"/>
    <w:rsid w:val="001C7CDA"/>
    <w:rsid w:val="001D0489"/>
    <w:rsid w:val="001D10B0"/>
    <w:rsid w:val="001D1777"/>
    <w:rsid w:val="001D2029"/>
    <w:rsid w:val="001D20AB"/>
    <w:rsid w:val="001D2303"/>
    <w:rsid w:val="001D2358"/>
    <w:rsid w:val="001D2365"/>
    <w:rsid w:val="001D26A8"/>
    <w:rsid w:val="001D3990"/>
    <w:rsid w:val="001D506B"/>
    <w:rsid w:val="001D5ED3"/>
    <w:rsid w:val="001D637E"/>
    <w:rsid w:val="001D6AB2"/>
    <w:rsid w:val="001D6B2F"/>
    <w:rsid w:val="001D6D3D"/>
    <w:rsid w:val="001D6EA1"/>
    <w:rsid w:val="001D706F"/>
    <w:rsid w:val="001D7B29"/>
    <w:rsid w:val="001D7C48"/>
    <w:rsid w:val="001E06F3"/>
    <w:rsid w:val="001E0731"/>
    <w:rsid w:val="001E0A0A"/>
    <w:rsid w:val="001E0C54"/>
    <w:rsid w:val="001E223C"/>
    <w:rsid w:val="001E2935"/>
    <w:rsid w:val="001E2CD6"/>
    <w:rsid w:val="001E30CE"/>
    <w:rsid w:val="001E3637"/>
    <w:rsid w:val="001E432D"/>
    <w:rsid w:val="001E47BD"/>
    <w:rsid w:val="001E4E9F"/>
    <w:rsid w:val="001E5009"/>
    <w:rsid w:val="001E50DD"/>
    <w:rsid w:val="001E5C1D"/>
    <w:rsid w:val="001E5E23"/>
    <w:rsid w:val="001E63DF"/>
    <w:rsid w:val="001E6D07"/>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E8E"/>
    <w:rsid w:val="00203943"/>
    <w:rsid w:val="0020510C"/>
    <w:rsid w:val="00205E00"/>
    <w:rsid w:val="00206663"/>
    <w:rsid w:val="00210C2E"/>
    <w:rsid w:val="002118D2"/>
    <w:rsid w:val="00212632"/>
    <w:rsid w:val="00212972"/>
    <w:rsid w:val="00212994"/>
    <w:rsid w:val="00212AB3"/>
    <w:rsid w:val="0021325F"/>
    <w:rsid w:val="002135A8"/>
    <w:rsid w:val="00213800"/>
    <w:rsid w:val="002143B1"/>
    <w:rsid w:val="00215490"/>
    <w:rsid w:val="00215DEE"/>
    <w:rsid w:val="00215E19"/>
    <w:rsid w:val="0021619D"/>
    <w:rsid w:val="00217525"/>
    <w:rsid w:val="00217531"/>
    <w:rsid w:val="00220A3F"/>
    <w:rsid w:val="00220F66"/>
    <w:rsid w:val="0022111F"/>
    <w:rsid w:val="00221204"/>
    <w:rsid w:val="002221C5"/>
    <w:rsid w:val="002221D8"/>
    <w:rsid w:val="002225CD"/>
    <w:rsid w:val="002226F1"/>
    <w:rsid w:val="0022275F"/>
    <w:rsid w:val="0022296E"/>
    <w:rsid w:val="00222B79"/>
    <w:rsid w:val="00222D91"/>
    <w:rsid w:val="0022325F"/>
    <w:rsid w:val="00224E92"/>
    <w:rsid w:val="00226400"/>
    <w:rsid w:val="00226616"/>
    <w:rsid w:val="00226771"/>
    <w:rsid w:val="00226B1E"/>
    <w:rsid w:val="00226CD9"/>
    <w:rsid w:val="00227055"/>
    <w:rsid w:val="00227EC3"/>
    <w:rsid w:val="002308D4"/>
    <w:rsid w:val="00230DAE"/>
    <w:rsid w:val="00230EF5"/>
    <w:rsid w:val="00231981"/>
    <w:rsid w:val="0023231A"/>
    <w:rsid w:val="002326A8"/>
    <w:rsid w:val="002329A4"/>
    <w:rsid w:val="002331CE"/>
    <w:rsid w:val="00233D2A"/>
    <w:rsid w:val="00233DBD"/>
    <w:rsid w:val="0023586C"/>
    <w:rsid w:val="0023689C"/>
    <w:rsid w:val="002368D3"/>
    <w:rsid w:val="00237EA6"/>
    <w:rsid w:val="00237F7E"/>
    <w:rsid w:val="00240BC1"/>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321E"/>
    <w:rsid w:val="00253FE1"/>
    <w:rsid w:val="00254CFC"/>
    <w:rsid w:val="00255900"/>
    <w:rsid w:val="00255DA7"/>
    <w:rsid w:val="00256440"/>
    <w:rsid w:val="0025652F"/>
    <w:rsid w:val="00260550"/>
    <w:rsid w:val="002605BE"/>
    <w:rsid w:val="0026074E"/>
    <w:rsid w:val="002608BE"/>
    <w:rsid w:val="002609DF"/>
    <w:rsid w:val="00260A09"/>
    <w:rsid w:val="00260EE0"/>
    <w:rsid w:val="0026101A"/>
    <w:rsid w:val="002614D2"/>
    <w:rsid w:val="00261560"/>
    <w:rsid w:val="0026257A"/>
    <w:rsid w:val="00262D5F"/>
    <w:rsid w:val="00262F9C"/>
    <w:rsid w:val="00263117"/>
    <w:rsid w:val="002640CC"/>
    <w:rsid w:val="002643DA"/>
    <w:rsid w:val="0026494C"/>
    <w:rsid w:val="00264FC3"/>
    <w:rsid w:val="00265CB8"/>
    <w:rsid w:val="00265F21"/>
    <w:rsid w:val="00265F41"/>
    <w:rsid w:val="00266243"/>
    <w:rsid w:val="00266523"/>
    <w:rsid w:val="002676A5"/>
    <w:rsid w:val="00267730"/>
    <w:rsid w:val="00267811"/>
    <w:rsid w:val="0027058C"/>
    <w:rsid w:val="002707B3"/>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F01"/>
    <w:rsid w:val="00281AA0"/>
    <w:rsid w:val="00281F0F"/>
    <w:rsid w:val="00283CAD"/>
    <w:rsid w:val="0028472B"/>
    <w:rsid w:val="002848C1"/>
    <w:rsid w:val="00284AD8"/>
    <w:rsid w:val="0028524F"/>
    <w:rsid w:val="0028608D"/>
    <w:rsid w:val="002871BB"/>
    <w:rsid w:val="00291BF6"/>
    <w:rsid w:val="00291CE1"/>
    <w:rsid w:val="002920A7"/>
    <w:rsid w:val="002929DC"/>
    <w:rsid w:val="002930B6"/>
    <w:rsid w:val="0029391A"/>
    <w:rsid w:val="00293D05"/>
    <w:rsid w:val="00293EEA"/>
    <w:rsid w:val="00294E84"/>
    <w:rsid w:val="00295296"/>
    <w:rsid w:val="002956E5"/>
    <w:rsid w:val="0029574C"/>
    <w:rsid w:val="00297068"/>
    <w:rsid w:val="002A0A5F"/>
    <w:rsid w:val="002A0DDD"/>
    <w:rsid w:val="002A18BF"/>
    <w:rsid w:val="002A1F8C"/>
    <w:rsid w:val="002A32D4"/>
    <w:rsid w:val="002A37A4"/>
    <w:rsid w:val="002A3EE2"/>
    <w:rsid w:val="002A5087"/>
    <w:rsid w:val="002A6154"/>
    <w:rsid w:val="002A619F"/>
    <w:rsid w:val="002A7DEC"/>
    <w:rsid w:val="002B0268"/>
    <w:rsid w:val="002B0299"/>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E50"/>
    <w:rsid w:val="002B7647"/>
    <w:rsid w:val="002B7757"/>
    <w:rsid w:val="002B7A23"/>
    <w:rsid w:val="002B7FDE"/>
    <w:rsid w:val="002C023B"/>
    <w:rsid w:val="002C1AA3"/>
    <w:rsid w:val="002C4027"/>
    <w:rsid w:val="002C41AE"/>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4EC"/>
    <w:rsid w:val="002D5A2E"/>
    <w:rsid w:val="002D5BD6"/>
    <w:rsid w:val="002D65EA"/>
    <w:rsid w:val="002D66C2"/>
    <w:rsid w:val="002D6A11"/>
    <w:rsid w:val="002D6F84"/>
    <w:rsid w:val="002D751A"/>
    <w:rsid w:val="002D769D"/>
    <w:rsid w:val="002D7985"/>
    <w:rsid w:val="002E0CB4"/>
    <w:rsid w:val="002E0D07"/>
    <w:rsid w:val="002E0D7E"/>
    <w:rsid w:val="002E26C2"/>
    <w:rsid w:val="002E2DCC"/>
    <w:rsid w:val="002E2FB7"/>
    <w:rsid w:val="002E31AE"/>
    <w:rsid w:val="002E40E5"/>
    <w:rsid w:val="002E4BFE"/>
    <w:rsid w:val="002E62B8"/>
    <w:rsid w:val="002E737B"/>
    <w:rsid w:val="002E7430"/>
    <w:rsid w:val="002E7C4B"/>
    <w:rsid w:val="002F153B"/>
    <w:rsid w:val="002F2470"/>
    <w:rsid w:val="002F2D1B"/>
    <w:rsid w:val="002F419D"/>
    <w:rsid w:val="002F42D1"/>
    <w:rsid w:val="002F5009"/>
    <w:rsid w:val="002F5CE5"/>
    <w:rsid w:val="002F5E76"/>
    <w:rsid w:val="002F6313"/>
    <w:rsid w:val="002F69F5"/>
    <w:rsid w:val="002F7206"/>
    <w:rsid w:val="002F776A"/>
    <w:rsid w:val="00300054"/>
    <w:rsid w:val="00300347"/>
    <w:rsid w:val="003005FF"/>
    <w:rsid w:val="00300612"/>
    <w:rsid w:val="00300FEB"/>
    <w:rsid w:val="00301AE2"/>
    <w:rsid w:val="0030254A"/>
    <w:rsid w:val="00303027"/>
    <w:rsid w:val="0030360B"/>
    <w:rsid w:val="00303B84"/>
    <w:rsid w:val="003042FC"/>
    <w:rsid w:val="003055D0"/>
    <w:rsid w:val="003078A8"/>
    <w:rsid w:val="0031063C"/>
    <w:rsid w:val="00310710"/>
    <w:rsid w:val="00310F14"/>
    <w:rsid w:val="00311CC9"/>
    <w:rsid w:val="003125E6"/>
    <w:rsid w:val="00312861"/>
    <w:rsid w:val="003136DA"/>
    <w:rsid w:val="00313A4E"/>
    <w:rsid w:val="00313B63"/>
    <w:rsid w:val="00314806"/>
    <w:rsid w:val="00314A6A"/>
    <w:rsid w:val="00315414"/>
    <w:rsid w:val="00315C0F"/>
    <w:rsid w:val="0031609A"/>
    <w:rsid w:val="00316DBD"/>
    <w:rsid w:val="0031775D"/>
    <w:rsid w:val="00317E52"/>
    <w:rsid w:val="00317F56"/>
    <w:rsid w:val="00320AF8"/>
    <w:rsid w:val="003210FA"/>
    <w:rsid w:val="003225E3"/>
    <w:rsid w:val="00322BE1"/>
    <w:rsid w:val="00322C70"/>
    <w:rsid w:val="00323146"/>
    <w:rsid w:val="00324AAE"/>
    <w:rsid w:val="00325FD4"/>
    <w:rsid w:val="00326E70"/>
    <w:rsid w:val="0032714D"/>
    <w:rsid w:val="00327269"/>
    <w:rsid w:val="00327418"/>
    <w:rsid w:val="003279E7"/>
    <w:rsid w:val="003311CD"/>
    <w:rsid w:val="00331B01"/>
    <w:rsid w:val="00331EBE"/>
    <w:rsid w:val="0033279B"/>
    <w:rsid w:val="00332DEF"/>
    <w:rsid w:val="00332EA2"/>
    <w:rsid w:val="003331CB"/>
    <w:rsid w:val="00333811"/>
    <w:rsid w:val="00335B8D"/>
    <w:rsid w:val="00337F68"/>
    <w:rsid w:val="00340406"/>
    <w:rsid w:val="00342115"/>
    <w:rsid w:val="003433A1"/>
    <w:rsid w:val="00343B2E"/>
    <w:rsid w:val="00343E16"/>
    <w:rsid w:val="003444F4"/>
    <w:rsid w:val="00345E4D"/>
    <w:rsid w:val="00346489"/>
    <w:rsid w:val="0034668A"/>
    <w:rsid w:val="00346D1B"/>
    <w:rsid w:val="003472F6"/>
    <w:rsid w:val="003514C6"/>
    <w:rsid w:val="003516BC"/>
    <w:rsid w:val="0035244F"/>
    <w:rsid w:val="00352BC6"/>
    <w:rsid w:val="00352E24"/>
    <w:rsid w:val="0035355D"/>
    <w:rsid w:val="003535D2"/>
    <w:rsid w:val="00354685"/>
    <w:rsid w:val="00354978"/>
    <w:rsid w:val="00354B9D"/>
    <w:rsid w:val="003552E6"/>
    <w:rsid w:val="003566E5"/>
    <w:rsid w:val="00357798"/>
    <w:rsid w:val="00357DDF"/>
    <w:rsid w:val="00360013"/>
    <w:rsid w:val="003601F0"/>
    <w:rsid w:val="003604F5"/>
    <w:rsid w:val="00360EC0"/>
    <w:rsid w:val="0036146F"/>
    <w:rsid w:val="0036148E"/>
    <w:rsid w:val="003618CD"/>
    <w:rsid w:val="00361BF8"/>
    <w:rsid w:val="00361EFE"/>
    <w:rsid w:val="00362170"/>
    <w:rsid w:val="0036247D"/>
    <w:rsid w:val="00362C7C"/>
    <w:rsid w:val="0036307D"/>
    <w:rsid w:val="003644F0"/>
    <w:rsid w:val="00364E60"/>
    <w:rsid w:val="00364F45"/>
    <w:rsid w:val="003651D4"/>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77000"/>
    <w:rsid w:val="00380FA5"/>
    <w:rsid w:val="003813CD"/>
    <w:rsid w:val="00381B45"/>
    <w:rsid w:val="00381D45"/>
    <w:rsid w:val="00381E3B"/>
    <w:rsid w:val="00382C76"/>
    <w:rsid w:val="00382E6C"/>
    <w:rsid w:val="00383006"/>
    <w:rsid w:val="00383BCB"/>
    <w:rsid w:val="00384499"/>
    <w:rsid w:val="00386931"/>
    <w:rsid w:val="00387F8B"/>
    <w:rsid w:val="00390105"/>
    <w:rsid w:val="00390171"/>
    <w:rsid w:val="00390937"/>
    <w:rsid w:val="00390E9C"/>
    <w:rsid w:val="00393374"/>
    <w:rsid w:val="003945B3"/>
    <w:rsid w:val="00394D6D"/>
    <w:rsid w:val="00395B65"/>
    <w:rsid w:val="003962EC"/>
    <w:rsid w:val="00397674"/>
    <w:rsid w:val="00397D05"/>
    <w:rsid w:val="00397D80"/>
    <w:rsid w:val="003A00AC"/>
    <w:rsid w:val="003A00ED"/>
    <w:rsid w:val="003A0F06"/>
    <w:rsid w:val="003A2A39"/>
    <w:rsid w:val="003A4D09"/>
    <w:rsid w:val="003A58F0"/>
    <w:rsid w:val="003A6258"/>
    <w:rsid w:val="003A69DE"/>
    <w:rsid w:val="003A6E33"/>
    <w:rsid w:val="003A6E3D"/>
    <w:rsid w:val="003A707E"/>
    <w:rsid w:val="003B1946"/>
    <w:rsid w:val="003B1CA9"/>
    <w:rsid w:val="003B2FA0"/>
    <w:rsid w:val="003B3964"/>
    <w:rsid w:val="003B39AD"/>
    <w:rsid w:val="003B3B9A"/>
    <w:rsid w:val="003B40AF"/>
    <w:rsid w:val="003B44D1"/>
    <w:rsid w:val="003B481C"/>
    <w:rsid w:val="003B50CB"/>
    <w:rsid w:val="003B52B0"/>
    <w:rsid w:val="003B5ACC"/>
    <w:rsid w:val="003B753E"/>
    <w:rsid w:val="003B78CA"/>
    <w:rsid w:val="003B79DA"/>
    <w:rsid w:val="003C1520"/>
    <w:rsid w:val="003C1563"/>
    <w:rsid w:val="003C17AF"/>
    <w:rsid w:val="003C19A5"/>
    <w:rsid w:val="003C1DD9"/>
    <w:rsid w:val="003C2304"/>
    <w:rsid w:val="003C2D3E"/>
    <w:rsid w:val="003C4B53"/>
    <w:rsid w:val="003C4EF4"/>
    <w:rsid w:val="003C5683"/>
    <w:rsid w:val="003C6294"/>
    <w:rsid w:val="003C6A7B"/>
    <w:rsid w:val="003C6CC7"/>
    <w:rsid w:val="003C70AB"/>
    <w:rsid w:val="003C70D9"/>
    <w:rsid w:val="003D058B"/>
    <w:rsid w:val="003D1402"/>
    <w:rsid w:val="003D23CB"/>
    <w:rsid w:val="003D2972"/>
    <w:rsid w:val="003D3B79"/>
    <w:rsid w:val="003D4113"/>
    <w:rsid w:val="003D59AC"/>
    <w:rsid w:val="003D5AFB"/>
    <w:rsid w:val="003D5CBD"/>
    <w:rsid w:val="003D5CCC"/>
    <w:rsid w:val="003D6023"/>
    <w:rsid w:val="003E0841"/>
    <w:rsid w:val="003E0975"/>
    <w:rsid w:val="003E0F71"/>
    <w:rsid w:val="003E0FA7"/>
    <w:rsid w:val="003E1FB9"/>
    <w:rsid w:val="003E226F"/>
    <w:rsid w:val="003E2511"/>
    <w:rsid w:val="003E289C"/>
    <w:rsid w:val="003E337D"/>
    <w:rsid w:val="003E465C"/>
    <w:rsid w:val="003E6F51"/>
    <w:rsid w:val="003E77A0"/>
    <w:rsid w:val="003F0440"/>
    <w:rsid w:val="003F0AF1"/>
    <w:rsid w:val="003F3F5E"/>
    <w:rsid w:val="003F541A"/>
    <w:rsid w:val="003F5665"/>
    <w:rsid w:val="003F5FBA"/>
    <w:rsid w:val="003F6F57"/>
    <w:rsid w:val="003F78D6"/>
    <w:rsid w:val="004006A8"/>
    <w:rsid w:val="0040076E"/>
    <w:rsid w:val="00400B30"/>
    <w:rsid w:val="00400C20"/>
    <w:rsid w:val="00400D26"/>
    <w:rsid w:val="00400EDC"/>
    <w:rsid w:val="004016B5"/>
    <w:rsid w:val="00401D3D"/>
    <w:rsid w:val="00402E16"/>
    <w:rsid w:val="00404109"/>
    <w:rsid w:val="00404460"/>
    <w:rsid w:val="00404773"/>
    <w:rsid w:val="0040477A"/>
    <w:rsid w:val="00404E7F"/>
    <w:rsid w:val="00406D2D"/>
    <w:rsid w:val="00406EF2"/>
    <w:rsid w:val="0041093F"/>
    <w:rsid w:val="00410A42"/>
    <w:rsid w:val="00411447"/>
    <w:rsid w:val="00411677"/>
    <w:rsid w:val="00412115"/>
    <w:rsid w:val="004131CA"/>
    <w:rsid w:val="00413E3D"/>
    <w:rsid w:val="004146A8"/>
    <w:rsid w:val="00414A07"/>
    <w:rsid w:val="004153B6"/>
    <w:rsid w:val="00415BE9"/>
    <w:rsid w:val="0041633B"/>
    <w:rsid w:val="004168EC"/>
    <w:rsid w:val="0042050E"/>
    <w:rsid w:val="00420834"/>
    <w:rsid w:val="00420EFC"/>
    <w:rsid w:val="00421A3E"/>
    <w:rsid w:val="00422434"/>
    <w:rsid w:val="00422483"/>
    <w:rsid w:val="00422528"/>
    <w:rsid w:val="00422CE2"/>
    <w:rsid w:val="00423B92"/>
    <w:rsid w:val="0042408D"/>
    <w:rsid w:val="00424234"/>
    <w:rsid w:val="00425076"/>
    <w:rsid w:val="0042518B"/>
    <w:rsid w:val="004256C1"/>
    <w:rsid w:val="00425A41"/>
    <w:rsid w:val="00425D6F"/>
    <w:rsid w:val="0042622A"/>
    <w:rsid w:val="00426940"/>
    <w:rsid w:val="00426D73"/>
    <w:rsid w:val="00427194"/>
    <w:rsid w:val="0042770C"/>
    <w:rsid w:val="00427B9D"/>
    <w:rsid w:val="00430220"/>
    <w:rsid w:val="00430240"/>
    <w:rsid w:val="004307C8"/>
    <w:rsid w:val="00430B56"/>
    <w:rsid w:val="00430F15"/>
    <w:rsid w:val="00431402"/>
    <w:rsid w:val="004318E5"/>
    <w:rsid w:val="00431C9B"/>
    <w:rsid w:val="00432416"/>
    <w:rsid w:val="00432C0D"/>
    <w:rsid w:val="00435BA1"/>
    <w:rsid w:val="00436456"/>
    <w:rsid w:val="004375FF"/>
    <w:rsid w:val="00437B95"/>
    <w:rsid w:val="00437C03"/>
    <w:rsid w:val="0044001D"/>
    <w:rsid w:val="004403EA"/>
    <w:rsid w:val="0044067B"/>
    <w:rsid w:val="004409AD"/>
    <w:rsid w:val="00440D95"/>
    <w:rsid w:val="00440EA3"/>
    <w:rsid w:val="00440FFB"/>
    <w:rsid w:val="00441202"/>
    <w:rsid w:val="004412D9"/>
    <w:rsid w:val="00441314"/>
    <w:rsid w:val="004413D7"/>
    <w:rsid w:val="00441D25"/>
    <w:rsid w:val="00441E78"/>
    <w:rsid w:val="004424B5"/>
    <w:rsid w:val="00443B86"/>
    <w:rsid w:val="00443C2B"/>
    <w:rsid w:val="00445002"/>
    <w:rsid w:val="004455EA"/>
    <w:rsid w:val="004459CA"/>
    <w:rsid w:val="00445C91"/>
    <w:rsid w:val="004463D7"/>
    <w:rsid w:val="004465DA"/>
    <w:rsid w:val="00446AB4"/>
    <w:rsid w:val="00446B82"/>
    <w:rsid w:val="00446B98"/>
    <w:rsid w:val="00447009"/>
    <w:rsid w:val="00447219"/>
    <w:rsid w:val="00447274"/>
    <w:rsid w:val="00447628"/>
    <w:rsid w:val="00447E30"/>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E11"/>
    <w:rsid w:val="004560EC"/>
    <w:rsid w:val="004574F6"/>
    <w:rsid w:val="004603A6"/>
    <w:rsid w:val="00460DAF"/>
    <w:rsid w:val="0046102E"/>
    <w:rsid w:val="004624C4"/>
    <w:rsid w:val="00463712"/>
    <w:rsid w:val="00463D1F"/>
    <w:rsid w:val="00464067"/>
    <w:rsid w:val="0046407F"/>
    <w:rsid w:val="00464346"/>
    <w:rsid w:val="004645E4"/>
    <w:rsid w:val="004648CA"/>
    <w:rsid w:val="0046536F"/>
    <w:rsid w:val="0046617E"/>
    <w:rsid w:val="00466CD3"/>
    <w:rsid w:val="00466D4A"/>
    <w:rsid w:val="00467E59"/>
    <w:rsid w:val="00471536"/>
    <w:rsid w:val="004746D7"/>
    <w:rsid w:val="00474C2D"/>
    <w:rsid w:val="00475372"/>
    <w:rsid w:val="00477898"/>
    <w:rsid w:val="004779D5"/>
    <w:rsid w:val="004812C6"/>
    <w:rsid w:val="004822FF"/>
    <w:rsid w:val="00482D15"/>
    <w:rsid w:val="00482E84"/>
    <w:rsid w:val="0048387B"/>
    <w:rsid w:val="0048446A"/>
    <w:rsid w:val="00484AC0"/>
    <w:rsid w:val="00485FFB"/>
    <w:rsid w:val="004860A5"/>
    <w:rsid w:val="0048684A"/>
    <w:rsid w:val="00490746"/>
    <w:rsid w:val="0049162D"/>
    <w:rsid w:val="004917DD"/>
    <w:rsid w:val="00491B36"/>
    <w:rsid w:val="00492601"/>
    <w:rsid w:val="00492FEB"/>
    <w:rsid w:val="004932D0"/>
    <w:rsid w:val="0049453F"/>
    <w:rsid w:val="00494683"/>
    <w:rsid w:val="00494AEF"/>
    <w:rsid w:val="00497791"/>
    <w:rsid w:val="004A0FCA"/>
    <w:rsid w:val="004A1F77"/>
    <w:rsid w:val="004A2292"/>
    <w:rsid w:val="004A22FD"/>
    <w:rsid w:val="004A2492"/>
    <w:rsid w:val="004A3F9E"/>
    <w:rsid w:val="004A60FD"/>
    <w:rsid w:val="004A7AE6"/>
    <w:rsid w:val="004A7F0C"/>
    <w:rsid w:val="004B104B"/>
    <w:rsid w:val="004B2AC1"/>
    <w:rsid w:val="004B2ADE"/>
    <w:rsid w:val="004B334E"/>
    <w:rsid w:val="004B37CD"/>
    <w:rsid w:val="004B3CB1"/>
    <w:rsid w:val="004B3D35"/>
    <w:rsid w:val="004B4374"/>
    <w:rsid w:val="004B4C4B"/>
    <w:rsid w:val="004B4DC4"/>
    <w:rsid w:val="004B55E8"/>
    <w:rsid w:val="004B5B00"/>
    <w:rsid w:val="004B5FDF"/>
    <w:rsid w:val="004B691A"/>
    <w:rsid w:val="004B7104"/>
    <w:rsid w:val="004B76CE"/>
    <w:rsid w:val="004B7B78"/>
    <w:rsid w:val="004B7F72"/>
    <w:rsid w:val="004C081A"/>
    <w:rsid w:val="004C1666"/>
    <w:rsid w:val="004C1C59"/>
    <w:rsid w:val="004C20FA"/>
    <w:rsid w:val="004C5E1B"/>
    <w:rsid w:val="004C78A3"/>
    <w:rsid w:val="004C7DC9"/>
    <w:rsid w:val="004C7E11"/>
    <w:rsid w:val="004C7E63"/>
    <w:rsid w:val="004D0762"/>
    <w:rsid w:val="004D1B23"/>
    <w:rsid w:val="004D20D8"/>
    <w:rsid w:val="004D28D7"/>
    <w:rsid w:val="004D3090"/>
    <w:rsid w:val="004D3119"/>
    <w:rsid w:val="004D455C"/>
    <w:rsid w:val="004D4712"/>
    <w:rsid w:val="004D5BEA"/>
    <w:rsid w:val="004D5C37"/>
    <w:rsid w:val="004D5E9B"/>
    <w:rsid w:val="004D620F"/>
    <w:rsid w:val="004D75E0"/>
    <w:rsid w:val="004D7820"/>
    <w:rsid w:val="004D7A49"/>
    <w:rsid w:val="004E1514"/>
    <w:rsid w:val="004E1DFB"/>
    <w:rsid w:val="004E2CA1"/>
    <w:rsid w:val="004E3554"/>
    <w:rsid w:val="004E3CC8"/>
    <w:rsid w:val="004E3F46"/>
    <w:rsid w:val="004E407A"/>
    <w:rsid w:val="004E4387"/>
    <w:rsid w:val="004E45BC"/>
    <w:rsid w:val="004E46F9"/>
    <w:rsid w:val="004E5245"/>
    <w:rsid w:val="004E589A"/>
    <w:rsid w:val="004E7582"/>
    <w:rsid w:val="004E76EF"/>
    <w:rsid w:val="004F027F"/>
    <w:rsid w:val="004F08AC"/>
    <w:rsid w:val="004F1022"/>
    <w:rsid w:val="004F1ABD"/>
    <w:rsid w:val="004F1B1D"/>
    <w:rsid w:val="004F234A"/>
    <w:rsid w:val="004F36A9"/>
    <w:rsid w:val="004F3FEA"/>
    <w:rsid w:val="004F40D6"/>
    <w:rsid w:val="004F455A"/>
    <w:rsid w:val="004F4670"/>
    <w:rsid w:val="004F4FCF"/>
    <w:rsid w:val="004F5303"/>
    <w:rsid w:val="004F5B30"/>
    <w:rsid w:val="004F5F29"/>
    <w:rsid w:val="004F602B"/>
    <w:rsid w:val="004F63DB"/>
    <w:rsid w:val="004F6737"/>
    <w:rsid w:val="004F6E64"/>
    <w:rsid w:val="004F7AE5"/>
    <w:rsid w:val="0050068A"/>
    <w:rsid w:val="00500CB8"/>
    <w:rsid w:val="00500E23"/>
    <w:rsid w:val="0050156E"/>
    <w:rsid w:val="00501ACE"/>
    <w:rsid w:val="005021CD"/>
    <w:rsid w:val="00502684"/>
    <w:rsid w:val="0050396C"/>
    <w:rsid w:val="00503975"/>
    <w:rsid w:val="00503AD4"/>
    <w:rsid w:val="00504FC6"/>
    <w:rsid w:val="0050552B"/>
    <w:rsid w:val="0050626F"/>
    <w:rsid w:val="00506BCC"/>
    <w:rsid w:val="00507C48"/>
    <w:rsid w:val="005118A4"/>
    <w:rsid w:val="00511C47"/>
    <w:rsid w:val="00513B21"/>
    <w:rsid w:val="00513CA7"/>
    <w:rsid w:val="0051421D"/>
    <w:rsid w:val="0051431A"/>
    <w:rsid w:val="005144B6"/>
    <w:rsid w:val="0051483C"/>
    <w:rsid w:val="0051536D"/>
    <w:rsid w:val="005154CA"/>
    <w:rsid w:val="00515819"/>
    <w:rsid w:val="0051642E"/>
    <w:rsid w:val="00517037"/>
    <w:rsid w:val="00517387"/>
    <w:rsid w:val="00517401"/>
    <w:rsid w:val="00517824"/>
    <w:rsid w:val="00517952"/>
    <w:rsid w:val="00520582"/>
    <w:rsid w:val="00520671"/>
    <w:rsid w:val="00521649"/>
    <w:rsid w:val="00522195"/>
    <w:rsid w:val="005244A4"/>
    <w:rsid w:val="005249D8"/>
    <w:rsid w:val="00525156"/>
    <w:rsid w:val="0052516E"/>
    <w:rsid w:val="005251C9"/>
    <w:rsid w:val="00525489"/>
    <w:rsid w:val="00527377"/>
    <w:rsid w:val="00530258"/>
    <w:rsid w:val="005310FE"/>
    <w:rsid w:val="005344CD"/>
    <w:rsid w:val="00534E14"/>
    <w:rsid w:val="00534F30"/>
    <w:rsid w:val="00535761"/>
    <w:rsid w:val="00535856"/>
    <w:rsid w:val="005366F4"/>
    <w:rsid w:val="005367E4"/>
    <w:rsid w:val="00536DF3"/>
    <w:rsid w:val="00537091"/>
    <w:rsid w:val="0053729C"/>
    <w:rsid w:val="00537DE4"/>
    <w:rsid w:val="005409E5"/>
    <w:rsid w:val="00540AD9"/>
    <w:rsid w:val="0054371D"/>
    <w:rsid w:val="005439ED"/>
    <w:rsid w:val="00543D33"/>
    <w:rsid w:val="005444F9"/>
    <w:rsid w:val="00545008"/>
    <w:rsid w:val="005459C4"/>
    <w:rsid w:val="00545E51"/>
    <w:rsid w:val="00545F65"/>
    <w:rsid w:val="00546173"/>
    <w:rsid w:val="00546301"/>
    <w:rsid w:val="0054704E"/>
    <w:rsid w:val="00547B37"/>
    <w:rsid w:val="005504A9"/>
    <w:rsid w:val="00550AD0"/>
    <w:rsid w:val="00550BE5"/>
    <w:rsid w:val="005513B6"/>
    <w:rsid w:val="005515A7"/>
    <w:rsid w:val="00551680"/>
    <w:rsid w:val="0055180E"/>
    <w:rsid w:val="00551827"/>
    <w:rsid w:val="005518E7"/>
    <w:rsid w:val="00552370"/>
    <w:rsid w:val="005529F0"/>
    <w:rsid w:val="00555913"/>
    <w:rsid w:val="00555C88"/>
    <w:rsid w:val="00557729"/>
    <w:rsid w:val="00557E0C"/>
    <w:rsid w:val="005600AB"/>
    <w:rsid w:val="00560238"/>
    <w:rsid w:val="00561438"/>
    <w:rsid w:val="00561B18"/>
    <w:rsid w:val="00562B16"/>
    <w:rsid w:val="00563895"/>
    <w:rsid w:val="00563A17"/>
    <w:rsid w:val="00564490"/>
    <w:rsid w:val="005648D1"/>
    <w:rsid w:val="0056490F"/>
    <w:rsid w:val="005656F2"/>
    <w:rsid w:val="0056578F"/>
    <w:rsid w:val="00565836"/>
    <w:rsid w:val="00565A81"/>
    <w:rsid w:val="0056618D"/>
    <w:rsid w:val="005667D2"/>
    <w:rsid w:val="00566D79"/>
    <w:rsid w:val="0056783E"/>
    <w:rsid w:val="00567AD0"/>
    <w:rsid w:val="00570DB9"/>
    <w:rsid w:val="00571FE0"/>
    <w:rsid w:val="00572A75"/>
    <w:rsid w:val="00573300"/>
    <w:rsid w:val="00573411"/>
    <w:rsid w:val="00573802"/>
    <w:rsid w:val="005738EB"/>
    <w:rsid w:val="00573C4C"/>
    <w:rsid w:val="00573E14"/>
    <w:rsid w:val="00574433"/>
    <w:rsid w:val="00574959"/>
    <w:rsid w:val="00574F4F"/>
    <w:rsid w:val="005762BB"/>
    <w:rsid w:val="0057692C"/>
    <w:rsid w:val="0057725B"/>
    <w:rsid w:val="005778C6"/>
    <w:rsid w:val="00577C26"/>
    <w:rsid w:val="00577D6E"/>
    <w:rsid w:val="0058146B"/>
    <w:rsid w:val="00581DAB"/>
    <w:rsid w:val="00582467"/>
    <w:rsid w:val="00582728"/>
    <w:rsid w:val="00582A7D"/>
    <w:rsid w:val="005833D2"/>
    <w:rsid w:val="00583447"/>
    <w:rsid w:val="00583ABB"/>
    <w:rsid w:val="00583C59"/>
    <w:rsid w:val="00584037"/>
    <w:rsid w:val="00584DCA"/>
    <w:rsid w:val="00584E29"/>
    <w:rsid w:val="005851D1"/>
    <w:rsid w:val="005852DD"/>
    <w:rsid w:val="005901E5"/>
    <w:rsid w:val="00590279"/>
    <w:rsid w:val="00590A6E"/>
    <w:rsid w:val="00591A93"/>
    <w:rsid w:val="00593004"/>
    <w:rsid w:val="0059348D"/>
    <w:rsid w:val="005934A6"/>
    <w:rsid w:val="0059394A"/>
    <w:rsid w:val="00593AF2"/>
    <w:rsid w:val="005940A8"/>
    <w:rsid w:val="00594522"/>
    <w:rsid w:val="00594A9A"/>
    <w:rsid w:val="00595AA1"/>
    <w:rsid w:val="00595B37"/>
    <w:rsid w:val="00595E1A"/>
    <w:rsid w:val="00596EE2"/>
    <w:rsid w:val="005A00B0"/>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1FDF"/>
    <w:rsid w:val="005B30E6"/>
    <w:rsid w:val="005B33EA"/>
    <w:rsid w:val="005B369C"/>
    <w:rsid w:val="005B37A7"/>
    <w:rsid w:val="005B3A1F"/>
    <w:rsid w:val="005B3D0B"/>
    <w:rsid w:val="005B3EF7"/>
    <w:rsid w:val="005B40F4"/>
    <w:rsid w:val="005B513F"/>
    <w:rsid w:val="005B5272"/>
    <w:rsid w:val="005B5708"/>
    <w:rsid w:val="005B6744"/>
    <w:rsid w:val="005B6F25"/>
    <w:rsid w:val="005B73D0"/>
    <w:rsid w:val="005B7C49"/>
    <w:rsid w:val="005C00B4"/>
    <w:rsid w:val="005C00C8"/>
    <w:rsid w:val="005C2E8D"/>
    <w:rsid w:val="005C3518"/>
    <w:rsid w:val="005C3531"/>
    <w:rsid w:val="005C365B"/>
    <w:rsid w:val="005C3858"/>
    <w:rsid w:val="005C3E33"/>
    <w:rsid w:val="005C4027"/>
    <w:rsid w:val="005C4290"/>
    <w:rsid w:val="005C5160"/>
    <w:rsid w:val="005C541E"/>
    <w:rsid w:val="005C5EA8"/>
    <w:rsid w:val="005C6296"/>
    <w:rsid w:val="005C6D34"/>
    <w:rsid w:val="005C6D4A"/>
    <w:rsid w:val="005C75A2"/>
    <w:rsid w:val="005C7FD0"/>
    <w:rsid w:val="005D0247"/>
    <w:rsid w:val="005D056B"/>
    <w:rsid w:val="005D0B6A"/>
    <w:rsid w:val="005D1469"/>
    <w:rsid w:val="005D19C8"/>
    <w:rsid w:val="005D1B96"/>
    <w:rsid w:val="005D1BD0"/>
    <w:rsid w:val="005D254E"/>
    <w:rsid w:val="005D27A6"/>
    <w:rsid w:val="005D28DE"/>
    <w:rsid w:val="005D2FF5"/>
    <w:rsid w:val="005D354D"/>
    <w:rsid w:val="005D3DB0"/>
    <w:rsid w:val="005D427B"/>
    <w:rsid w:val="005D47F5"/>
    <w:rsid w:val="005D49EE"/>
    <w:rsid w:val="005D4B29"/>
    <w:rsid w:val="005D56AB"/>
    <w:rsid w:val="005D5EEE"/>
    <w:rsid w:val="005D7078"/>
    <w:rsid w:val="005D7313"/>
    <w:rsid w:val="005D757F"/>
    <w:rsid w:val="005E014D"/>
    <w:rsid w:val="005E05E6"/>
    <w:rsid w:val="005E08A4"/>
    <w:rsid w:val="005E12B0"/>
    <w:rsid w:val="005E1E83"/>
    <w:rsid w:val="005E2708"/>
    <w:rsid w:val="005E28AA"/>
    <w:rsid w:val="005E3CA5"/>
    <w:rsid w:val="005E3DA3"/>
    <w:rsid w:val="005E4345"/>
    <w:rsid w:val="005E462E"/>
    <w:rsid w:val="005E5FAC"/>
    <w:rsid w:val="005E7A3F"/>
    <w:rsid w:val="005E7B82"/>
    <w:rsid w:val="005F00E2"/>
    <w:rsid w:val="005F086E"/>
    <w:rsid w:val="005F0F4F"/>
    <w:rsid w:val="005F153B"/>
    <w:rsid w:val="005F15A8"/>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7BF9"/>
    <w:rsid w:val="006000B9"/>
    <w:rsid w:val="00600E2E"/>
    <w:rsid w:val="00600EAA"/>
    <w:rsid w:val="006012C6"/>
    <w:rsid w:val="00601BCA"/>
    <w:rsid w:val="00601EF7"/>
    <w:rsid w:val="00603AD7"/>
    <w:rsid w:val="00604018"/>
    <w:rsid w:val="0060432E"/>
    <w:rsid w:val="00604DA6"/>
    <w:rsid w:val="006055C6"/>
    <w:rsid w:val="00605611"/>
    <w:rsid w:val="0060580D"/>
    <w:rsid w:val="00605B0B"/>
    <w:rsid w:val="00606738"/>
    <w:rsid w:val="00607815"/>
    <w:rsid w:val="00607B4A"/>
    <w:rsid w:val="0061056D"/>
    <w:rsid w:val="00610BCF"/>
    <w:rsid w:val="00611006"/>
    <w:rsid w:val="00612464"/>
    <w:rsid w:val="00612D7E"/>
    <w:rsid w:val="006132E5"/>
    <w:rsid w:val="00614102"/>
    <w:rsid w:val="00614B97"/>
    <w:rsid w:val="00614BB4"/>
    <w:rsid w:val="00615502"/>
    <w:rsid w:val="00616AE4"/>
    <w:rsid w:val="00616D57"/>
    <w:rsid w:val="00617022"/>
    <w:rsid w:val="006173D6"/>
    <w:rsid w:val="00617539"/>
    <w:rsid w:val="00617922"/>
    <w:rsid w:val="00617D21"/>
    <w:rsid w:val="00620628"/>
    <w:rsid w:val="00620733"/>
    <w:rsid w:val="00621B2C"/>
    <w:rsid w:val="00621E03"/>
    <w:rsid w:val="006227FF"/>
    <w:rsid w:val="00622F49"/>
    <w:rsid w:val="0062770B"/>
    <w:rsid w:val="006302A3"/>
    <w:rsid w:val="006309AD"/>
    <w:rsid w:val="00630BA3"/>
    <w:rsid w:val="00631D38"/>
    <w:rsid w:val="00631D9C"/>
    <w:rsid w:val="00632DEA"/>
    <w:rsid w:val="00633C11"/>
    <w:rsid w:val="0063433B"/>
    <w:rsid w:val="006352B6"/>
    <w:rsid w:val="00635F0A"/>
    <w:rsid w:val="006360E3"/>
    <w:rsid w:val="00636E6C"/>
    <w:rsid w:val="00637159"/>
    <w:rsid w:val="006371B3"/>
    <w:rsid w:val="006405D6"/>
    <w:rsid w:val="00641650"/>
    <w:rsid w:val="0064169A"/>
    <w:rsid w:val="006416A1"/>
    <w:rsid w:val="0064186F"/>
    <w:rsid w:val="00642240"/>
    <w:rsid w:val="0064270E"/>
    <w:rsid w:val="00642B15"/>
    <w:rsid w:val="00644747"/>
    <w:rsid w:val="0064597B"/>
    <w:rsid w:val="0064697C"/>
    <w:rsid w:val="006469DE"/>
    <w:rsid w:val="0064709A"/>
    <w:rsid w:val="00647FB6"/>
    <w:rsid w:val="00650598"/>
    <w:rsid w:val="00650AA0"/>
    <w:rsid w:val="00651780"/>
    <w:rsid w:val="00652298"/>
    <w:rsid w:val="0065284E"/>
    <w:rsid w:val="0065364B"/>
    <w:rsid w:val="00654113"/>
    <w:rsid w:val="00654132"/>
    <w:rsid w:val="00654FFA"/>
    <w:rsid w:val="006551EE"/>
    <w:rsid w:val="0065625F"/>
    <w:rsid w:val="0065641E"/>
    <w:rsid w:val="00656744"/>
    <w:rsid w:val="00656812"/>
    <w:rsid w:val="00660ECD"/>
    <w:rsid w:val="0066143F"/>
    <w:rsid w:val="00661449"/>
    <w:rsid w:val="00661E41"/>
    <w:rsid w:val="0066208E"/>
    <w:rsid w:val="00662F49"/>
    <w:rsid w:val="0066388F"/>
    <w:rsid w:val="0066438F"/>
    <w:rsid w:val="00665011"/>
    <w:rsid w:val="00665388"/>
    <w:rsid w:val="0066553B"/>
    <w:rsid w:val="00665E15"/>
    <w:rsid w:val="0066608A"/>
    <w:rsid w:val="00666C11"/>
    <w:rsid w:val="00667009"/>
    <w:rsid w:val="006676DC"/>
    <w:rsid w:val="00667DA2"/>
    <w:rsid w:val="00667E17"/>
    <w:rsid w:val="0067052A"/>
    <w:rsid w:val="00670E94"/>
    <w:rsid w:val="006726B6"/>
    <w:rsid w:val="00672776"/>
    <w:rsid w:val="006729EC"/>
    <w:rsid w:val="00672D91"/>
    <w:rsid w:val="006735AD"/>
    <w:rsid w:val="00674F9F"/>
    <w:rsid w:val="00675639"/>
    <w:rsid w:val="006757DA"/>
    <w:rsid w:val="00676DA3"/>
    <w:rsid w:val="00677980"/>
    <w:rsid w:val="00681B57"/>
    <w:rsid w:val="006822E5"/>
    <w:rsid w:val="006833BD"/>
    <w:rsid w:val="0068358B"/>
    <w:rsid w:val="006837C8"/>
    <w:rsid w:val="00683AB9"/>
    <w:rsid w:val="00683B9D"/>
    <w:rsid w:val="00683FF9"/>
    <w:rsid w:val="006841EE"/>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F42"/>
    <w:rsid w:val="006A0B10"/>
    <w:rsid w:val="006A0D0B"/>
    <w:rsid w:val="006A1CFA"/>
    <w:rsid w:val="006A39D7"/>
    <w:rsid w:val="006A3C4C"/>
    <w:rsid w:val="006A4B7A"/>
    <w:rsid w:val="006A5065"/>
    <w:rsid w:val="006A5ADE"/>
    <w:rsid w:val="006A6E3F"/>
    <w:rsid w:val="006A7391"/>
    <w:rsid w:val="006A794D"/>
    <w:rsid w:val="006B03AE"/>
    <w:rsid w:val="006B1792"/>
    <w:rsid w:val="006B1B2D"/>
    <w:rsid w:val="006B22A8"/>
    <w:rsid w:val="006B2EBC"/>
    <w:rsid w:val="006B32A2"/>
    <w:rsid w:val="006B33BE"/>
    <w:rsid w:val="006B4230"/>
    <w:rsid w:val="006B4234"/>
    <w:rsid w:val="006B436F"/>
    <w:rsid w:val="006B4AC9"/>
    <w:rsid w:val="006B4C43"/>
    <w:rsid w:val="006B5953"/>
    <w:rsid w:val="006B61F3"/>
    <w:rsid w:val="006B644F"/>
    <w:rsid w:val="006B67C4"/>
    <w:rsid w:val="006B6D70"/>
    <w:rsid w:val="006B7353"/>
    <w:rsid w:val="006B7559"/>
    <w:rsid w:val="006C2062"/>
    <w:rsid w:val="006C313E"/>
    <w:rsid w:val="006C351E"/>
    <w:rsid w:val="006C38F3"/>
    <w:rsid w:val="006C4930"/>
    <w:rsid w:val="006C4936"/>
    <w:rsid w:val="006C4CF3"/>
    <w:rsid w:val="006C5406"/>
    <w:rsid w:val="006C5E4C"/>
    <w:rsid w:val="006C6205"/>
    <w:rsid w:val="006C680D"/>
    <w:rsid w:val="006C6889"/>
    <w:rsid w:val="006C6E13"/>
    <w:rsid w:val="006C74E4"/>
    <w:rsid w:val="006D0CCE"/>
    <w:rsid w:val="006D0E92"/>
    <w:rsid w:val="006D14A6"/>
    <w:rsid w:val="006D1951"/>
    <w:rsid w:val="006D1CD1"/>
    <w:rsid w:val="006D2F78"/>
    <w:rsid w:val="006D31D9"/>
    <w:rsid w:val="006D33BA"/>
    <w:rsid w:val="006D3FE3"/>
    <w:rsid w:val="006D412A"/>
    <w:rsid w:val="006D431F"/>
    <w:rsid w:val="006D4386"/>
    <w:rsid w:val="006D492A"/>
    <w:rsid w:val="006D50C7"/>
    <w:rsid w:val="006D544F"/>
    <w:rsid w:val="006D56EC"/>
    <w:rsid w:val="006D572D"/>
    <w:rsid w:val="006D6187"/>
    <w:rsid w:val="006D6AEF"/>
    <w:rsid w:val="006D6F81"/>
    <w:rsid w:val="006D7E38"/>
    <w:rsid w:val="006D7FC8"/>
    <w:rsid w:val="006E0105"/>
    <w:rsid w:val="006E09D9"/>
    <w:rsid w:val="006E141F"/>
    <w:rsid w:val="006E1904"/>
    <w:rsid w:val="006E1B3E"/>
    <w:rsid w:val="006E3470"/>
    <w:rsid w:val="006E397F"/>
    <w:rsid w:val="006E45D9"/>
    <w:rsid w:val="006E476A"/>
    <w:rsid w:val="006E5C33"/>
    <w:rsid w:val="006E6088"/>
    <w:rsid w:val="006E6255"/>
    <w:rsid w:val="006E6497"/>
    <w:rsid w:val="006E6B0E"/>
    <w:rsid w:val="006E7D43"/>
    <w:rsid w:val="006E7EE2"/>
    <w:rsid w:val="006F1866"/>
    <w:rsid w:val="006F2D85"/>
    <w:rsid w:val="006F349F"/>
    <w:rsid w:val="006F369A"/>
    <w:rsid w:val="006F3B78"/>
    <w:rsid w:val="006F4902"/>
    <w:rsid w:val="006F4A77"/>
    <w:rsid w:val="006F549A"/>
    <w:rsid w:val="006F5754"/>
    <w:rsid w:val="006F58F0"/>
    <w:rsid w:val="006F6F44"/>
    <w:rsid w:val="006F7EC2"/>
    <w:rsid w:val="007010C6"/>
    <w:rsid w:val="007026F5"/>
    <w:rsid w:val="0070332A"/>
    <w:rsid w:val="007036C2"/>
    <w:rsid w:val="0070445F"/>
    <w:rsid w:val="00704BDA"/>
    <w:rsid w:val="007078AA"/>
    <w:rsid w:val="00711A3B"/>
    <w:rsid w:val="00712116"/>
    <w:rsid w:val="00712D6B"/>
    <w:rsid w:val="00712EBB"/>
    <w:rsid w:val="00713220"/>
    <w:rsid w:val="0071331A"/>
    <w:rsid w:val="0071369C"/>
    <w:rsid w:val="00713933"/>
    <w:rsid w:val="00715317"/>
    <w:rsid w:val="0071555E"/>
    <w:rsid w:val="00715A09"/>
    <w:rsid w:val="00715D36"/>
    <w:rsid w:val="00716654"/>
    <w:rsid w:val="0071685F"/>
    <w:rsid w:val="007169FF"/>
    <w:rsid w:val="00717E67"/>
    <w:rsid w:val="00717FCE"/>
    <w:rsid w:val="00721E17"/>
    <w:rsid w:val="00722C6A"/>
    <w:rsid w:val="00723E40"/>
    <w:rsid w:val="0072404C"/>
    <w:rsid w:val="007248CA"/>
    <w:rsid w:val="00724FFA"/>
    <w:rsid w:val="00725D17"/>
    <w:rsid w:val="0072644F"/>
    <w:rsid w:val="007265D7"/>
    <w:rsid w:val="0072718C"/>
    <w:rsid w:val="007277EF"/>
    <w:rsid w:val="0073075D"/>
    <w:rsid w:val="00730967"/>
    <w:rsid w:val="00731845"/>
    <w:rsid w:val="007319C0"/>
    <w:rsid w:val="00731C7A"/>
    <w:rsid w:val="007338F0"/>
    <w:rsid w:val="0073411D"/>
    <w:rsid w:val="0073449E"/>
    <w:rsid w:val="0073466E"/>
    <w:rsid w:val="00734D37"/>
    <w:rsid w:val="00735220"/>
    <w:rsid w:val="00735393"/>
    <w:rsid w:val="00735AAB"/>
    <w:rsid w:val="00735BEA"/>
    <w:rsid w:val="00735CA2"/>
    <w:rsid w:val="007367CD"/>
    <w:rsid w:val="00737471"/>
    <w:rsid w:val="0074107B"/>
    <w:rsid w:val="00741105"/>
    <w:rsid w:val="007418DA"/>
    <w:rsid w:val="007420BF"/>
    <w:rsid w:val="00742874"/>
    <w:rsid w:val="00742FB9"/>
    <w:rsid w:val="007441FC"/>
    <w:rsid w:val="007446D2"/>
    <w:rsid w:val="007447B9"/>
    <w:rsid w:val="007454AC"/>
    <w:rsid w:val="00745D25"/>
    <w:rsid w:val="0074695A"/>
    <w:rsid w:val="00746BE9"/>
    <w:rsid w:val="0074766F"/>
    <w:rsid w:val="00747B51"/>
    <w:rsid w:val="007507D6"/>
    <w:rsid w:val="00750A82"/>
    <w:rsid w:val="00750F89"/>
    <w:rsid w:val="00751311"/>
    <w:rsid w:val="007518AD"/>
    <w:rsid w:val="00752AB8"/>
    <w:rsid w:val="007533C3"/>
    <w:rsid w:val="00753C73"/>
    <w:rsid w:val="00753E40"/>
    <w:rsid w:val="00753F17"/>
    <w:rsid w:val="00753F27"/>
    <w:rsid w:val="00754632"/>
    <w:rsid w:val="0075501D"/>
    <w:rsid w:val="00755E3B"/>
    <w:rsid w:val="00755FF0"/>
    <w:rsid w:val="00756561"/>
    <w:rsid w:val="00756C74"/>
    <w:rsid w:val="00757047"/>
    <w:rsid w:val="00757403"/>
    <w:rsid w:val="00757B3E"/>
    <w:rsid w:val="00760DF0"/>
    <w:rsid w:val="00761EFF"/>
    <w:rsid w:val="00763446"/>
    <w:rsid w:val="00764A33"/>
    <w:rsid w:val="007655C3"/>
    <w:rsid w:val="00766BF7"/>
    <w:rsid w:val="00766F4B"/>
    <w:rsid w:val="00767D34"/>
    <w:rsid w:val="007701A8"/>
    <w:rsid w:val="00770269"/>
    <w:rsid w:val="00770CBD"/>
    <w:rsid w:val="0077136B"/>
    <w:rsid w:val="00771E39"/>
    <w:rsid w:val="00772176"/>
    <w:rsid w:val="00772642"/>
    <w:rsid w:val="0077277C"/>
    <w:rsid w:val="00772DC3"/>
    <w:rsid w:val="007731E5"/>
    <w:rsid w:val="0077391F"/>
    <w:rsid w:val="00773E3A"/>
    <w:rsid w:val="00773EF1"/>
    <w:rsid w:val="00774DED"/>
    <w:rsid w:val="00776B49"/>
    <w:rsid w:val="0078119D"/>
    <w:rsid w:val="0078185A"/>
    <w:rsid w:val="00781977"/>
    <w:rsid w:val="00781D27"/>
    <w:rsid w:val="0078208E"/>
    <w:rsid w:val="00782339"/>
    <w:rsid w:val="007824F1"/>
    <w:rsid w:val="00782855"/>
    <w:rsid w:val="00783558"/>
    <w:rsid w:val="00783CDB"/>
    <w:rsid w:val="00784DB4"/>
    <w:rsid w:val="00784FF3"/>
    <w:rsid w:val="00785121"/>
    <w:rsid w:val="00785B57"/>
    <w:rsid w:val="00786EA0"/>
    <w:rsid w:val="0078761B"/>
    <w:rsid w:val="00790ABB"/>
    <w:rsid w:val="007914BB"/>
    <w:rsid w:val="0079175E"/>
    <w:rsid w:val="00791837"/>
    <w:rsid w:val="00791B98"/>
    <w:rsid w:val="00792742"/>
    <w:rsid w:val="007928CD"/>
    <w:rsid w:val="00792B64"/>
    <w:rsid w:val="0079388C"/>
    <w:rsid w:val="00793B13"/>
    <w:rsid w:val="00793B8D"/>
    <w:rsid w:val="00793F2B"/>
    <w:rsid w:val="00794693"/>
    <w:rsid w:val="00795C40"/>
    <w:rsid w:val="00795C67"/>
    <w:rsid w:val="00795FF6"/>
    <w:rsid w:val="00796102"/>
    <w:rsid w:val="0079627F"/>
    <w:rsid w:val="007A1029"/>
    <w:rsid w:val="007A15A5"/>
    <w:rsid w:val="007A1B8C"/>
    <w:rsid w:val="007A277E"/>
    <w:rsid w:val="007A2846"/>
    <w:rsid w:val="007A311D"/>
    <w:rsid w:val="007A356D"/>
    <w:rsid w:val="007A4175"/>
    <w:rsid w:val="007A447F"/>
    <w:rsid w:val="007A477E"/>
    <w:rsid w:val="007A4BE2"/>
    <w:rsid w:val="007A517E"/>
    <w:rsid w:val="007A5D14"/>
    <w:rsid w:val="007A5DD0"/>
    <w:rsid w:val="007A5DF7"/>
    <w:rsid w:val="007A69DB"/>
    <w:rsid w:val="007A6D6E"/>
    <w:rsid w:val="007A73D8"/>
    <w:rsid w:val="007A749B"/>
    <w:rsid w:val="007A756D"/>
    <w:rsid w:val="007B1488"/>
    <w:rsid w:val="007B170C"/>
    <w:rsid w:val="007B172D"/>
    <w:rsid w:val="007B2141"/>
    <w:rsid w:val="007B229A"/>
    <w:rsid w:val="007B25FC"/>
    <w:rsid w:val="007B32A3"/>
    <w:rsid w:val="007B380E"/>
    <w:rsid w:val="007B3C5E"/>
    <w:rsid w:val="007B3D80"/>
    <w:rsid w:val="007B405C"/>
    <w:rsid w:val="007B5D70"/>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329F"/>
    <w:rsid w:val="007C3527"/>
    <w:rsid w:val="007C3966"/>
    <w:rsid w:val="007C4384"/>
    <w:rsid w:val="007C4CAF"/>
    <w:rsid w:val="007C55F5"/>
    <w:rsid w:val="007C5B03"/>
    <w:rsid w:val="007C5B68"/>
    <w:rsid w:val="007C5F70"/>
    <w:rsid w:val="007C6263"/>
    <w:rsid w:val="007C671B"/>
    <w:rsid w:val="007C6803"/>
    <w:rsid w:val="007C6899"/>
    <w:rsid w:val="007C74B9"/>
    <w:rsid w:val="007C7BBA"/>
    <w:rsid w:val="007C7C10"/>
    <w:rsid w:val="007D02ED"/>
    <w:rsid w:val="007D0674"/>
    <w:rsid w:val="007D0757"/>
    <w:rsid w:val="007D082E"/>
    <w:rsid w:val="007D1276"/>
    <w:rsid w:val="007D13B7"/>
    <w:rsid w:val="007D1BAE"/>
    <w:rsid w:val="007D1CE7"/>
    <w:rsid w:val="007D2514"/>
    <w:rsid w:val="007D2757"/>
    <w:rsid w:val="007D2E90"/>
    <w:rsid w:val="007D2F64"/>
    <w:rsid w:val="007D3634"/>
    <w:rsid w:val="007D3A7A"/>
    <w:rsid w:val="007D4961"/>
    <w:rsid w:val="007D76D0"/>
    <w:rsid w:val="007E0850"/>
    <w:rsid w:val="007E08D6"/>
    <w:rsid w:val="007E0A54"/>
    <w:rsid w:val="007E1787"/>
    <w:rsid w:val="007E1AC7"/>
    <w:rsid w:val="007E256B"/>
    <w:rsid w:val="007E2DEF"/>
    <w:rsid w:val="007E379F"/>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419D"/>
    <w:rsid w:val="00804A99"/>
    <w:rsid w:val="008053C0"/>
    <w:rsid w:val="0080617C"/>
    <w:rsid w:val="0080698E"/>
    <w:rsid w:val="0080708E"/>
    <w:rsid w:val="0080737B"/>
    <w:rsid w:val="00807769"/>
    <w:rsid w:val="00813AB6"/>
    <w:rsid w:val="008144A9"/>
    <w:rsid w:val="00815632"/>
    <w:rsid w:val="00815A57"/>
    <w:rsid w:val="00815D3A"/>
    <w:rsid w:val="00817C98"/>
    <w:rsid w:val="00820835"/>
    <w:rsid w:val="00820B59"/>
    <w:rsid w:val="00820D30"/>
    <w:rsid w:val="00820FE8"/>
    <w:rsid w:val="008217C9"/>
    <w:rsid w:val="008217E2"/>
    <w:rsid w:val="00821DD3"/>
    <w:rsid w:val="00824776"/>
    <w:rsid w:val="00826DA1"/>
    <w:rsid w:val="00827981"/>
    <w:rsid w:val="008279B6"/>
    <w:rsid w:val="00830C9E"/>
    <w:rsid w:val="00830E68"/>
    <w:rsid w:val="00831373"/>
    <w:rsid w:val="00831A27"/>
    <w:rsid w:val="00831BA2"/>
    <w:rsid w:val="00832A1B"/>
    <w:rsid w:val="00832D23"/>
    <w:rsid w:val="0083389A"/>
    <w:rsid w:val="0083393F"/>
    <w:rsid w:val="00835F6C"/>
    <w:rsid w:val="008362CC"/>
    <w:rsid w:val="008366F7"/>
    <w:rsid w:val="00836B55"/>
    <w:rsid w:val="00837387"/>
    <w:rsid w:val="00837973"/>
    <w:rsid w:val="00840211"/>
    <w:rsid w:val="0084082E"/>
    <w:rsid w:val="00840AF9"/>
    <w:rsid w:val="00840B27"/>
    <w:rsid w:val="00841258"/>
    <w:rsid w:val="00842651"/>
    <w:rsid w:val="00842839"/>
    <w:rsid w:val="008436EF"/>
    <w:rsid w:val="0084582C"/>
    <w:rsid w:val="00845A92"/>
    <w:rsid w:val="00846268"/>
    <w:rsid w:val="00846369"/>
    <w:rsid w:val="0084663A"/>
    <w:rsid w:val="0084694B"/>
    <w:rsid w:val="008469E8"/>
    <w:rsid w:val="00846B8B"/>
    <w:rsid w:val="00846C12"/>
    <w:rsid w:val="0084721F"/>
    <w:rsid w:val="00847D95"/>
    <w:rsid w:val="008501DA"/>
    <w:rsid w:val="008504DC"/>
    <w:rsid w:val="00850C83"/>
    <w:rsid w:val="00852F45"/>
    <w:rsid w:val="00853975"/>
    <w:rsid w:val="00853BDE"/>
    <w:rsid w:val="00854D21"/>
    <w:rsid w:val="00854E19"/>
    <w:rsid w:val="0085527A"/>
    <w:rsid w:val="00856F46"/>
    <w:rsid w:val="008612CA"/>
    <w:rsid w:val="008618D9"/>
    <w:rsid w:val="00861C95"/>
    <w:rsid w:val="00862A3F"/>
    <w:rsid w:val="0086442B"/>
    <w:rsid w:val="0086451D"/>
    <w:rsid w:val="00864E76"/>
    <w:rsid w:val="00865AC2"/>
    <w:rsid w:val="00866313"/>
    <w:rsid w:val="0086631E"/>
    <w:rsid w:val="00866577"/>
    <w:rsid w:val="00866AA2"/>
    <w:rsid w:val="00866CE6"/>
    <w:rsid w:val="00866FF5"/>
    <w:rsid w:val="00867A11"/>
    <w:rsid w:val="0087075F"/>
    <w:rsid w:val="0087076F"/>
    <w:rsid w:val="0087078A"/>
    <w:rsid w:val="00870BE4"/>
    <w:rsid w:val="00873EDC"/>
    <w:rsid w:val="008748D9"/>
    <w:rsid w:val="00875824"/>
    <w:rsid w:val="00875B50"/>
    <w:rsid w:val="00876249"/>
    <w:rsid w:val="008771CA"/>
    <w:rsid w:val="008778C2"/>
    <w:rsid w:val="00880C32"/>
    <w:rsid w:val="008819A8"/>
    <w:rsid w:val="00881AFC"/>
    <w:rsid w:val="008820E1"/>
    <w:rsid w:val="00884BCE"/>
    <w:rsid w:val="00885918"/>
    <w:rsid w:val="00885B68"/>
    <w:rsid w:val="00887BE3"/>
    <w:rsid w:val="00891A0F"/>
    <w:rsid w:val="00892811"/>
    <w:rsid w:val="008929D6"/>
    <w:rsid w:val="00892CD9"/>
    <w:rsid w:val="00892E0C"/>
    <w:rsid w:val="0089393A"/>
    <w:rsid w:val="00893B64"/>
    <w:rsid w:val="00894052"/>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22"/>
    <w:rsid w:val="008A5185"/>
    <w:rsid w:val="008A5AB6"/>
    <w:rsid w:val="008A7303"/>
    <w:rsid w:val="008A73F8"/>
    <w:rsid w:val="008A7799"/>
    <w:rsid w:val="008A7B8C"/>
    <w:rsid w:val="008B0598"/>
    <w:rsid w:val="008B0687"/>
    <w:rsid w:val="008B09B1"/>
    <w:rsid w:val="008B0FB1"/>
    <w:rsid w:val="008B201E"/>
    <w:rsid w:val="008B2623"/>
    <w:rsid w:val="008B26CA"/>
    <w:rsid w:val="008B3D88"/>
    <w:rsid w:val="008B4627"/>
    <w:rsid w:val="008B48F8"/>
    <w:rsid w:val="008B52A5"/>
    <w:rsid w:val="008B553C"/>
    <w:rsid w:val="008B589C"/>
    <w:rsid w:val="008B5A33"/>
    <w:rsid w:val="008C0413"/>
    <w:rsid w:val="008C08CE"/>
    <w:rsid w:val="008C175C"/>
    <w:rsid w:val="008C285C"/>
    <w:rsid w:val="008C2EE2"/>
    <w:rsid w:val="008C2FC5"/>
    <w:rsid w:val="008C3609"/>
    <w:rsid w:val="008C3A72"/>
    <w:rsid w:val="008C4205"/>
    <w:rsid w:val="008C4446"/>
    <w:rsid w:val="008C4605"/>
    <w:rsid w:val="008C4A1E"/>
    <w:rsid w:val="008C4AA7"/>
    <w:rsid w:val="008C5A06"/>
    <w:rsid w:val="008C7002"/>
    <w:rsid w:val="008C76B4"/>
    <w:rsid w:val="008C76BA"/>
    <w:rsid w:val="008C76F8"/>
    <w:rsid w:val="008C791B"/>
    <w:rsid w:val="008D1484"/>
    <w:rsid w:val="008D1643"/>
    <w:rsid w:val="008D1B95"/>
    <w:rsid w:val="008D24B9"/>
    <w:rsid w:val="008D2544"/>
    <w:rsid w:val="008D2B91"/>
    <w:rsid w:val="008D408A"/>
    <w:rsid w:val="008D4B7A"/>
    <w:rsid w:val="008D574E"/>
    <w:rsid w:val="008D5B14"/>
    <w:rsid w:val="008D5F51"/>
    <w:rsid w:val="008D6BE1"/>
    <w:rsid w:val="008D79B4"/>
    <w:rsid w:val="008E033E"/>
    <w:rsid w:val="008E0522"/>
    <w:rsid w:val="008E08D7"/>
    <w:rsid w:val="008E094E"/>
    <w:rsid w:val="008E0A82"/>
    <w:rsid w:val="008E11F3"/>
    <w:rsid w:val="008E1374"/>
    <w:rsid w:val="008E1760"/>
    <w:rsid w:val="008E25CA"/>
    <w:rsid w:val="008E344E"/>
    <w:rsid w:val="008E3785"/>
    <w:rsid w:val="008E4EFE"/>
    <w:rsid w:val="008E5539"/>
    <w:rsid w:val="008E5CAF"/>
    <w:rsid w:val="008E624B"/>
    <w:rsid w:val="008E67CE"/>
    <w:rsid w:val="008E69D7"/>
    <w:rsid w:val="008E7E4B"/>
    <w:rsid w:val="008F007C"/>
    <w:rsid w:val="008F4B11"/>
    <w:rsid w:val="008F4C08"/>
    <w:rsid w:val="008F5D9B"/>
    <w:rsid w:val="008F6141"/>
    <w:rsid w:val="008F6B22"/>
    <w:rsid w:val="008F6D52"/>
    <w:rsid w:val="008F6E29"/>
    <w:rsid w:val="008F6EE3"/>
    <w:rsid w:val="008F7042"/>
    <w:rsid w:val="008F7183"/>
    <w:rsid w:val="008F73D5"/>
    <w:rsid w:val="008F76E6"/>
    <w:rsid w:val="0090007A"/>
    <w:rsid w:val="00900E5B"/>
    <w:rsid w:val="00901C6A"/>
    <w:rsid w:val="00904559"/>
    <w:rsid w:val="0090460A"/>
    <w:rsid w:val="00904D22"/>
    <w:rsid w:val="0090553A"/>
    <w:rsid w:val="00906991"/>
    <w:rsid w:val="0090793C"/>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208B3"/>
    <w:rsid w:val="00920BB5"/>
    <w:rsid w:val="0092100F"/>
    <w:rsid w:val="009215DF"/>
    <w:rsid w:val="009216B6"/>
    <w:rsid w:val="00921715"/>
    <w:rsid w:val="00922D45"/>
    <w:rsid w:val="009235F3"/>
    <w:rsid w:val="00923B6E"/>
    <w:rsid w:val="00925148"/>
    <w:rsid w:val="009255D2"/>
    <w:rsid w:val="00925AC8"/>
    <w:rsid w:val="00925D9F"/>
    <w:rsid w:val="0092640F"/>
    <w:rsid w:val="00926F11"/>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466F"/>
    <w:rsid w:val="00934926"/>
    <w:rsid w:val="00935F44"/>
    <w:rsid w:val="0093647C"/>
    <w:rsid w:val="0093792D"/>
    <w:rsid w:val="0094035E"/>
    <w:rsid w:val="0094039E"/>
    <w:rsid w:val="0094056D"/>
    <w:rsid w:val="009406A0"/>
    <w:rsid w:val="0094084E"/>
    <w:rsid w:val="009409DB"/>
    <w:rsid w:val="009413B9"/>
    <w:rsid w:val="0094218D"/>
    <w:rsid w:val="009426F2"/>
    <w:rsid w:val="00943321"/>
    <w:rsid w:val="00943AA6"/>
    <w:rsid w:val="00944282"/>
    <w:rsid w:val="009444FE"/>
    <w:rsid w:val="0094543C"/>
    <w:rsid w:val="00945B17"/>
    <w:rsid w:val="00945B77"/>
    <w:rsid w:val="0094604A"/>
    <w:rsid w:val="0094714B"/>
    <w:rsid w:val="0094791C"/>
    <w:rsid w:val="009508EB"/>
    <w:rsid w:val="009519EB"/>
    <w:rsid w:val="00951B90"/>
    <w:rsid w:val="009529BF"/>
    <w:rsid w:val="00952AB5"/>
    <w:rsid w:val="00953716"/>
    <w:rsid w:val="0095444F"/>
    <w:rsid w:val="0095530B"/>
    <w:rsid w:val="00956268"/>
    <w:rsid w:val="009564B0"/>
    <w:rsid w:val="009568B7"/>
    <w:rsid w:val="00956979"/>
    <w:rsid w:val="00956A65"/>
    <w:rsid w:val="0096108E"/>
    <w:rsid w:val="0096109F"/>
    <w:rsid w:val="00961C84"/>
    <w:rsid w:val="00963053"/>
    <w:rsid w:val="009641B6"/>
    <w:rsid w:val="0096444B"/>
    <w:rsid w:val="00964E69"/>
    <w:rsid w:val="0096575A"/>
    <w:rsid w:val="00966E8A"/>
    <w:rsid w:val="00970CE1"/>
    <w:rsid w:val="00971F5B"/>
    <w:rsid w:val="00972334"/>
    <w:rsid w:val="00972451"/>
    <w:rsid w:val="0097298D"/>
    <w:rsid w:val="00972ED2"/>
    <w:rsid w:val="00973415"/>
    <w:rsid w:val="00973FBF"/>
    <w:rsid w:val="0097648B"/>
    <w:rsid w:val="00976C4E"/>
    <w:rsid w:val="009811CD"/>
    <w:rsid w:val="00983052"/>
    <w:rsid w:val="00984291"/>
    <w:rsid w:val="00984B4A"/>
    <w:rsid w:val="00985BC9"/>
    <w:rsid w:val="0098735D"/>
    <w:rsid w:val="00990995"/>
    <w:rsid w:val="009909EA"/>
    <w:rsid w:val="00990D08"/>
    <w:rsid w:val="0099116A"/>
    <w:rsid w:val="009916CE"/>
    <w:rsid w:val="00992377"/>
    <w:rsid w:val="0099589F"/>
    <w:rsid w:val="00995AAE"/>
    <w:rsid w:val="00995F2C"/>
    <w:rsid w:val="009970FA"/>
    <w:rsid w:val="00997128"/>
    <w:rsid w:val="0099774E"/>
    <w:rsid w:val="00997806"/>
    <w:rsid w:val="00997E85"/>
    <w:rsid w:val="009A0129"/>
    <w:rsid w:val="009A051A"/>
    <w:rsid w:val="009A0FC7"/>
    <w:rsid w:val="009A119B"/>
    <w:rsid w:val="009A1825"/>
    <w:rsid w:val="009A1B51"/>
    <w:rsid w:val="009A1D50"/>
    <w:rsid w:val="009A207F"/>
    <w:rsid w:val="009A2149"/>
    <w:rsid w:val="009A2689"/>
    <w:rsid w:val="009A268F"/>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2353"/>
    <w:rsid w:val="009B2C7E"/>
    <w:rsid w:val="009B326D"/>
    <w:rsid w:val="009B328C"/>
    <w:rsid w:val="009B36DC"/>
    <w:rsid w:val="009B4309"/>
    <w:rsid w:val="009B4901"/>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7451"/>
    <w:rsid w:val="009D0502"/>
    <w:rsid w:val="009D065B"/>
    <w:rsid w:val="009D1E51"/>
    <w:rsid w:val="009D1F46"/>
    <w:rsid w:val="009D3533"/>
    <w:rsid w:val="009D3CD1"/>
    <w:rsid w:val="009D45B8"/>
    <w:rsid w:val="009D4A11"/>
    <w:rsid w:val="009D579C"/>
    <w:rsid w:val="009D61F3"/>
    <w:rsid w:val="009D627A"/>
    <w:rsid w:val="009D6D52"/>
    <w:rsid w:val="009D7468"/>
    <w:rsid w:val="009E078E"/>
    <w:rsid w:val="009E0B79"/>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75F7"/>
    <w:rsid w:val="009F7848"/>
    <w:rsid w:val="009F7C94"/>
    <w:rsid w:val="00A002C3"/>
    <w:rsid w:val="00A007C8"/>
    <w:rsid w:val="00A0141F"/>
    <w:rsid w:val="00A017C4"/>
    <w:rsid w:val="00A02333"/>
    <w:rsid w:val="00A0250A"/>
    <w:rsid w:val="00A033C1"/>
    <w:rsid w:val="00A03833"/>
    <w:rsid w:val="00A04518"/>
    <w:rsid w:val="00A04AAE"/>
    <w:rsid w:val="00A05305"/>
    <w:rsid w:val="00A05D09"/>
    <w:rsid w:val="00A0646A"/>
    <w:rsid w:val="00A07B8D"/>
    <w:rsid w:val="00A127DD"/>
    <w:rsid w:val="00A14834"/>
    <w:rsid w:val="00A1521E"/>
    <w:rsid w:val="00A163B7"/>
    <w:rsid w:val="00A17823"/>
    <w:rsid w:val="00A211EB"/>
    <w:rsid w:val="00A21999"/>
    <w:rsid w:val="00A21B98"/>
    <w:rsid w:val="00A22374"/>
    <w:rsid w:val="00A22577"/>
    <w:rsid w:val="00A22C5E"/>
    <w:rsid w:val="00A23612"/>
    <w:rsid w:val="00A23836"/>
    <w:rsid w:val="00A23ED3"/>
    <w:rsid w:val="00A240AB"/>
    <w:rsid w:val="00A24458"/>
    <w:rsid w:val="00A245CB"/>
    <w:rsid w:val="00A24FB0"/>
    <w:rsid w:val="00A25046"/>
    <w:rsid w:val="00A25EF8"/>
    <w:rsid w:val="00A27638"/>
    <w:rsid w:val="00A277FB"/>
    <w:rsid w:val="00A30EFF"/>
    <w:rsid w:val="00A31088"/>
    <w:rsid w:val="00A31AFC"/>
    <w:rsid w:val="00A32015"/>
    <w:rsid w:val="00A320F5"/>
    <w:rsid w:val="00A335CC"/>
    <w:rsid w:val="00A33A58"/>
    <w:rsid w:val="00A3408D"/>
    <w:rsid w:val="00A34699"/>
    <w:rsid w:val="00A346ED"/>
    <w:rsid w:val="00A348AC"/>
    <w:rsid w:val="00A34926"/>
    <w:rsid w:val="00A35D35"/>
    <w:rsid w:val="00A35EE5"/>
    <w:rsid w:val="00A35F90"/>
    <w:rsid w:val="00A36EC2"/>
    <w:rsid w:val="00A372CE"/>
    <w:rsid w:val="00A37CCB"/>
    <w:rsid w:val="00A40AE3"/>
    <w:rsid w:val="00A41952"/>
    <w:rsid w:val="00A41F91"/>
    <w:rsid w:val="00A42982"/>
    <w:rsid w:val="00A43704"/>
    <w:rsid w:val="00A448D5"/>
    <w:rsid w:val="00A4569E"/>
    <w:rsid w:val="00A45D3C"/>
    <w:rsid w:val="00A46245"/>
    <w:rsid w:val="00A47C49"/>
    <w:rsid w:val="00A50850"/>
    <w:rsid w:val="00A509CE"/>
    <w:rsid w:val="00A51218"/>
    <w:rsid w:val="00A5151F"/>
    <w:rsid w:val="00A515DB"/>
    <w:rsid w:val="00A51A16"/>
    <w:rsid w:val="00A537FD"/>
    <w:rsid w:val="00A53B4B"/>
    <w:rsid w:val="00A53D40"/>
    <w:rsid w:val="00A54A08"/>
    <w:rsid w:val="00A576D0"/>
    <w:rsid w:val="00A579AB"/>
    <w:rsid w:val="00A57F7D"/>
    <w:rsid w:val="00A6083E"/>
    <w:rsid w:val="00A609E1"/>
    <w:rsid w:val="00A615F2"/>
    <w:rsid w:val="00A61A2F"/>
    <w:rsid w:val="00A61F45"/>
    <w:rsid w:val="00A6249C"/>
    <w:rsid w:val="00A6259B"/>
    <w:rsid w:val="00A62B1E"/>
    <w:rsid w:val="00A62D70"/>
    <w:rsid w:val="00A63A9D"/>
    <w:rsid w:val="00A645C7"/>
    <w:rsid w:val="00A64CE0"/>
    <w:rsid w:val="00A64F2F"/>
    <w:rsid w:val="00A64FD2"/>
    <w:rsid w:val="00A650A8"/>
    <w:rsid w:val="00A65448"/>
    <w:rsid w:val="00A65A0A"/>
    <w:rsid w:val="00A6649C"/>
    <w:rsid w:val="00A67B3F"/>
    <w:rsid w:val="00A67BA3"/>
    <w:rsid w:val="00A71016"/>
    <w:rsid w:val="00A715F8"/>
    <w:rsid w:val="00A71F8E"/>
    <w:rsid w:val="00A71FF9"/>
    <w:rsid w:val="00A7367C"/>
    <w:rsid w:val="00A73769"/>
    <w:rsid w:val="00A75471"/>
    <w:rsid w:val="00A757F1"/>
    <w:rsid w:val="00A75D17"/>
    <w:rsid w:val="00A77B59"/>
    <w:rsid w:val="00A77CEE"/>
    <w:rsid w:val="00A80E30"/>
    <w:rsid w:val="00A80F1D"/>
    <w:rsid w:val="00A81960"/>
    <w:rsid w:val="00A81DAC"/>
    <w:rsid w:val="00A82462"/>
    <w:rsid w:val="00A82F7C"/>
    <w:rsid w:val="00A83AAC"/>
    <w:rsid w:val="00A840E3"/>
    <w:rsid w:val="00A84239"/>
    <w:rsid w:val="00A8436D"/>
    <w:rsid w:val="00A846D7"/>
    <w:rsid w:val="00A84CD8"/>
    <w:rsid w:val="00A84D76"/>
    <w:rsid w:val="00A85C08"/>
    <w:rsid w:val="00A87190"/>
    <w:rsid w:val="00A91F0C"/>
    <w:rsid w:val="00A92112"/>
    <w:rsid w:val="00A9247C"/>
    <w:rsid w:val="00A92761"/>
    <w:rsid w:val="00A93164"/>
    <w:rsid w:val="00A935C3"/>
    <w:rsid w:val="00A9585E"/>
    <w:rsid w:val="00A95880"/>
    <w:rsid w:val="00A95A72"/>
    <w:rsid w:val="00A95EEC"/>
    <w:rsid w:val="00A95FEC"/>
    <w:rsid w:val="00A96077"/>
    <w:rsid w:val="00A96359"/>
    <w:rsid w:val="00A9648B"/>
    <w:rsid w:val="00A9679B"/>
    <w:rsid w:val="00A96B1E"/>
    <w:rsid w:val="00A9741F"/>
    <w:rsid w:val="00A9783B"/>
    <w:rsid w:val="00AA1D3C"/>
    <w:rsid w:val="00AA2B34"/>
    <w:rsid w:val="00AA4D1A"/>
    <w:rsid w:val="00AA4E65"/>
    <w:rsid w:val="00AA4FDB"/>
    <w:rsid w:val="00AA57FF"/>
    <w:rsid w:val="00AA5896"/>
    <w:rsid w:val="00AA6395"/>
    <w:rsid w:val="00AA6BEA"/>
    <w:rsid w:val="00AA7123"/>
    <w:rsid w:val="00AA723B"/>
    <w:rsid w:val="00AA75E1"/>
    <w:rsid w:val="00AA7DBB"/>
    <w:rsid w:val="00AB13DF"/>
    <w:rsid w:val="00AB3B80"/>
    <w:rsid w:val="00AB4AAD"/>
    <w:rsid w:val="00AB51DC"/>
    <w:rsid w:val="00AB5222"/>
    <w:rsid w:val="00AB68B8"/>
    <w:rsid w:val="00AB7CE2"/>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755B"/>
    <w:rsid w:val="00AC7887"/>
    <w:rsid w:val="00AD061A"/>
    <w:rsid w:val="00AD1790"/>
    <w:rsid w:val="00AD17E8"/>
    <w:rsid w:val="00AD2313"/>
    <w:rsid w:val="00AD2F4A"/>
    <w:rsid w:val="00AD35D5"/>
    <w:rsid w:val="00AD3B6C"/>
    <w:rsid w:val="00AD4C9F"/>
    <w:rsid w:val="00AD54CD"/>
    <w:rsid w:val="00AD5917"/>
    <w:rsid w:val="00AD5F69"/>
    <w:rsid w:val="00AD636C"/>
    <w:rsid w:val="00AE00F1"/>
    <w:rsid w:val="00AE0881"/>
    <w:rsid w:val="00AE2DAD"/>
    <w:rsid w:val="00AE3963"/>
    <w:rsid w:val="00AE3F46"/>
    <w:rsid w:val="00AE5499"/>
    <w:rsid w:val="00AE697F"/>
    <w:rsid w:val="00AE7A4B"/>
    <w:rsid w:val="00AE7B6E"/>
    <w:rsid w:val="00AF09C6"/>
    <w:rsid w:val="00AF0DB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3043"/>
    <w:rsid w:val="00B034A1"/>
    <w:rsid w:val="00B03636"/>
    <w:rsid w:val="00B03F2C"/>
    <w:rsid w:val="00B03FE6"/>
    <w:rsid w:val="00B04495"/>
    <w:rsid w:val="00B058F9"/>
    <w:rsid w:val="00B1038D"/>
    <w:rsid w:val="00B10E7C"/>
    <w:rsid w:val="00B11796"/>
    <w:rsid w:val="00B128A7"/>
    <w:rsid w:val="00B12EF5"/>
    <w:rsid w:val="00B144E7"/>
    <w:rsid w:val="00B15422"/>
    <w:rsid w:val="00B156B8"/>
    <w:rsid w:val="00B15C8D"/>
    <w:rsid w:val="00B1763B"/>
    <w:rsid w:val="00B17EA2"/>
    <w:rsid w:val="00B203A5"/>
    <w:rsid w:val="00B204D4"/>
    <w:rsid w:val="00B206CC"/>
    <w:rsid w:val="00B2170D"/>
    <w:rsid w:val="00B21A47"/>
    <w:rsid w:val="00B21F83"/>
    <w:rsid w:val="00B23B82"/>
    <w:rsid w:val="00B23F1F"/>
    <w:rsid w:val="00B240F9"/>
    <w:rsid w:val="00B245FB"/>
    <w:rsid w:val="00B25C76"/>
    <w:rsid w:val="00B266FA"/>
    <w:rsid w:val="00B2692C"/>
    <w:rsid w:val="00B26D37"/>
    <w:rsid w:val="00B27377"/>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25CE"/>
    <w:rsid w:val="00B42E39"/>
    <w:rsid w:val="00B43C0E"/>
    <w:rsid w:val="00B4492F"/>
    <w:rsid w:val="00B469D5"/>
    <w:rsid w:val="00B50AFF"/>
    <w:rsid w:val="00B50F59"/>
    <w:rsid w:val="00B517FB"/>
    <w:rsid w:val="00B52642"/>
    <w:rsid w:val="00B52BAC"/>
    <w:rsid w:val="00B5321C"/>
    <w:rsid w:val="00B5359B"/>
    <w:rsid w:val="00B535B9"/>
    <w:rsid w:val="00B53879"/>
    <w:rsid w:val="00B539E8"/>
    <w:rsid w:val="00B55465"/>
    <w:rsid w:val="00B55754"/>
    <w:rsid w:val="00B55BB8"/>
    <w:rsid w:val="00B561CB"/>
    <w:rsid w:val="00B56E7C"/>
    <w:rsid w:val="00B577AF"/>
    <w:rsid w:val="00B57907"/>
    <w:rsid w:val="00B62C37"/>
    <w:rsid w:val="00B632F7"/>
    <w:rsid w:val="00B635FE"/>
    <w:rsid w:val="00B63ACE"/>
    <w:rsid w:val="00B63DE5"/>
    <w:rsid w:val="00B65236"/>
    <w:rsid w:val="00B65A37"/>
    <w:rsid w:val="00B65B6A"/>
    <w:rsid w:val="00B66749"/>
    <w:rsid w:val="00B668AE"/>
    <w:rsid w:val="00B66A2D"/>
    <w:rsid w:val="00B67756"/>
    <w:rsid w:val="00B67D47"/>
    <w:rsid w:val="00B70F8C"/>
    <w:rsid w:val="00B717AE"/>
    <w:rsid w:val="00B719C6"/>
    <w:rsid w:val="00B71A75"/>
    <w:rsid w:val="00B71CE1"/>
    <w:rsid w:val="00B720BF"/>
    <w:rsid w:val="00B724D3"/>
    <w:rsid w:val="00B72C87"/>
    <w:rsid w:val="00B742F4"/>
    <w:rsid w:val="00B7455E"/>
    <w:rsid w:val="00B74C51"/>
    <w:rsid w:val="00B75015"/>
    <w:rsid w:val="00B7545E"/>
    <w:rsid w:val="00B756CD"/>
    <w:rsid w:val="00B756DD"/>
    <w:rsid w:val="00B75887"/>
    <w:rsid w:val="00B76155"/>
    <w:rsid w:val="00B76689"/>
    <w:rsid w:val="00B76CC3"/>
    <w:rsid w:val="00B76D89"/>
    <w:rsid w:val="00B76EDC"/>
    <w:rsid w:val="00B8032D"/>
    <w:rsid w:val="00B804EB"/>
    <w:rsid w:val="00B8084B"/>
    <w:rsid w:val="00B80CD8"/>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ACD"/>
    <w:rsid w:val="00B91BE3"/>
    <w:rsid w:val="00B92692"/>
    <w:rsid w:val="00B928A2"/>
    <w:rsid w:val="00B9294C"/>
    <w:rsid w:val="00B92B9B"/>
    <w:rsid w:val="00B93E59"/>
    <w:rsid w:val="00B9411D"/>
    <w:rsid w:val="00B95B25"/>
    <w:rsid w:val="00B96379"/>
    <w:rsid w:val="00B96D94"/>
    <w:rsid w:val="00B9795A"/>
    <w:rsid w:val="00BA1FFE"/>
    <w:rsid w:val="00BA2C76"/>
    <w:rsid w:val="00BA30F5"/>
    <w:rsid w:val="00BA3B3F"/>
    <w:rsid w:val="00BA59B6"/>
    <w:rsid w:val="00BA5B4B"/>
    <w:rsid w:val="00BA7148"/>
    <w:rsid w:val="00BB0228"/>
    <w:rsid w:val="00BB1653"/>
    <w:rsid w:val="00BB3920"/>
    <w:rsid w:val="00BB3BBB"/>
    <w:rsid w:val="00BB3D20"/>
    <w:rsid w:val="00BB4211"/>
    <w:rsid w:val="00BB56DA"/>
    <w:rsid w:val="00BB604E"/>
    <w:rsid w:val="00BB7351"/>
    <w:rsid w:val="00BB7724"/>
    <w:rsid w:val="00BC085C"/>
    <w:rsid w:val="00BC09D1"/>
    <w:rsid w:val="00BC0C1B"/>
    <w:rsid w:val="00BC2A1B"/>
    <w:rsid w:val="00BC2AE3"/>
    <w:rsid w:val="00BC3328"/>
    <w:rsid w:val="00BC3CAC"/>
    <w:rsid w:val="00BC449A"/>
    <w:rsid w:val="00BC4BC1"/>
    <w:rsid w:val="00BC4E80"/>
    <w:rsid w:val="00BC5193"/>
    <w:rsid w:val="00BC595A"/>
    <w:rsid w:val="00BC59D6"/>
    <w:rsid w:val="00BC5D00"/>
    <w:rsid w:val="00BC6164"/>
    <w:rsid w:val="00BC64BC"/>
    <w:rsid w:val="00BC72A7"/>
    <w:rsid w:val="00BC73FD"/>
    <w:rsid w:val="00BD01CF"/>
    <w:rsid w:val="00BD0726"/>
    <w:rsid w:val="00BD1086"/>
    <w:rsid w:val="00BD18D0"/>
    <w:rsid w:val="00BD3257"/>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C74"/>
    <w:rsid w:val="00BE4031"/>
    <w:rsid w:val="00BE4975"/>
    <w:rsid w:val="00BE59E5"/>
    <w:rsid w:val="00BE6B0C"/>
    <w:rsid w:val="00BE6DAB"/>
    <w:rsid w:val="00BE702C"/>
    <w:rsid w:val="00BF005C"/>
    <w:rsid w:val="00BF0242"/>
    <w:rsid w:val="00BF111E"/>
    <w:rsid w:val="00BF21B7"/>
    <w:rsid w:val="00BF2676"/>
    <w:rsid w:val="00BF2D24"/>
    <w:rsid w:val="00BF3EE2"/>
    <w:rsid w:val="00BF44D9"/>
    <w:rsid w:val="00BF4C51"/>
    <w:rsid w:val="00BF5135"/>
    <w:rsid w:val="00BF630F"/>
    <w:rsid w:val="00BF6844"/>
    <w:rsid w:val="00BF68F0"/>
    <w:rsid w:val="00BF6D5E"/>
    <w:rsid w:val="00BF6F9A"/>
    <w:rsid w:val="00BF74A5"/>
    <w:rsid w:val="00BF78CB"/>
    <w:rsid w:val="00BF7B0E"/>
    <w:rsid w:val="00BF7EA8"/>
    <w:rsid w:val="00C01606"/>
    <w:rsid w:val="00C0318C"/>
    <w:rsid w:val="00C032D1"/>
    <w:rsid w:val="00C0348D"/>
    <w:rsid w:val="00C04722"/>
    <w:rsid w:val="00C052F5"/>
    <w:rsid w:val="00C05746"/>
    <w:rsid w:val="00C06A6C"/>
    <w:rsid w:val="00C078D2"/>
    <w:rsid w:val="00C07D3F"/>
    <w:rsid w:val="00C07E10"/>
    <w:rsid w:val="00C101D0"/>
    <w:rsid w:val="00C108BD"/>
    <w:rsid w:val="00C10FDF"/>
    <w:rsid w:val="00C11169"/>
    <w:rsid w:val="00C11903"/>
    <w:rsid w:val="00C1197E"/>
    <w:rsid w:val="00C13E5D"/>
    <w:rsid w:val="00C144BA"/>
    <w:rsid w:val="00C147A5"/>
    <w:rsid w:val="00C148D3"/>
    <w:rsid w:val="00C14AD4"/>
    <w:rsid w:val="00C16024"/>
    <w:rsid w:val="00C16D4F"/>
    <w:rsid w:val="00C17A4C"/>
    <w:rsid w:val="00C17AD1"/>
    <w:rsid w:val="00C20271"/>
    <w:rsid w:val="00C2030B"/>
    <w:rsid w:val="00C20B23"/>
    <w:rsid w:val="00C20B4B"/>
    <w:rsid w:val="00C20C6F"/>
    <w:rsid w:val="00C21284"/>
    <w:rsid w:val="00C214E1"/>
    <w:rsid w:val="00C2170C"/>
    <w:rsid w:val="00C22E62"/>
    <w:rsid w:val="00C22FB0"/>
    <w:rsid w:val="00C2306F"/>
    <w:rsid w:val="00C232E0"/>
    <w:rsid w:val="00C23693"/>
    <w:rsid w:val="00C249F3"/>
    <w:rsid w:val="00C2519D"/>
    <w:rsid w:val="00C26874"/>
    <w:rsid w:val="00C30C4D"/>
    <w:rsid w:val="00C30FDD"/>
    <w:rsid w:val="00C3408F"/>
    <w:rsid w:val="00C351BC"/>
    <w:rsid w:val="00C355FE"/>
    <w:rsid w:val="00C36BFE"/>
    <w:rsid w:val="00C3780D"/>
    <w:rsid w:val="00C41CC5"/>
    <w:rsid w:val="00C4270E"/>
    <w:rsid w:val="00C42CDF"/>
    <w:rsid w:val="00C42F19"/>
    <w:rsid w:val="00C43661"/>
    <w:rsid w:val="00C43DDF"/>
    <w:rsid w:val="00C43F70"/>
    <w:rsid w:val="00C44262"/>
    <w:rsid w:val="00C442B6"/>
    <w:rsid w:val="00C445C1"/>
    <w:rsid w:val="00C44F20"/>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4567"/>
    <w:rsid w:val="00C565BF"/>
    <w:rsid w:val="00C56EB6"/>
    <w:rsid w:val="00C56F93"/>
    <w:rsid w:val="00C57B34"/>
    <w:rsid w:val="00C57D39"/>
    <w:rsid w:val="00C57F12"/>
    <w:rsid w:val="00C6034D"/>
    <w:rsid w:val="00C60806"/>
    <w:rsid w:val="00C60898"/>
    <w:rsid w:val="00C60F6D"/>
    <w:rsid w:val="00C6267E"/>
    <w:rsid w:val="00C62C96"/>
    <w:rsid w:val="00C63D58"/>
    <w:rsid w:val="00C6471C"/>
    <w:rsid w:val="00C650B8"/>
    <w:rsid w:val="00C6547F"/>
    <w:rsid w:val="00C658E6"/>
    <w:rsid w:val="00C66F04"/>
    <w:rsid w:val="00C6779E"/>
    <w:rsid w:val="00C70BBC"/>
    <w:rsid w:val="00C71309"/>
    <w:rsid w:val="00C717E2"/>
    <w:rsid w:val="00C71A3C"/>
    <w:rsid w:val="00C71C09"/>
    <w:rsid w:val="00C7270E"/>
    <w:rsid w:val="00C73887"/>
    <w:rsid w:val="00C73A6B"/>
    <w:rsid w:val="00C74EB3"/>
    <w:rsid w:val="00C7602A"/>
    <w:rsid w:val="00C80873"/>
    <w:rsid w:val="00C80A80"/>
    <w:rsid w:val="00C80EB0"/>
    <w:rsid w:val="00C81CE0"/>
    <w:rsid w:val="00C81EB9"/>
    <w:rsid w:val="00C83C00"/>
    <w:rsid w:val="00C83F36"/>
    <w:rsid w:val="00C84B7A"/>
    <w:rsid w:val="00C84B7D"/>
    <w:rsid w:val="00C84CA3"/>
    <w:rsid w:val="00C84EEE"/>
    <w:rsid w:val="00C852EB"/>
    <w:rsid w:val="00C857B7"/>
    <w:rsid w:val="00C85AA3"/>
    <w:rsid w:val="00C85BEA"/>
    <w:rsid w:val="00C8618C"/>
    <w:rsid w:val="00C86A90"/>
    <w:rsid w:val="00C86FA2"/>
    <w:rsid w:val="00C8769C"/>
    <w:rsid w:val="00C876E8"/>
    <w:rsid w:val="00C87E96"/>
    <w:rsid w:val="00C9039E"/>
    <w:rsid w:val="00C909CC"/>
    <w:rsid w:val="00C90EEC"/>
    <w:rsid w:val="00C91273"/>
    <w:rsid w:val="00C91BD7"/>
    <w:rsid w:val="00C91E11"/>
    <w:rsid w:val="00C927A6"/>
    <w:rsid w:val="00C92D0F"/>
    <w:rsid w:val="00C933BF"/>
    <w:rsid w:val="00C9373D"/>
    <w:rsid w:val="00C93BA7"/>
    <w:rsid w:val="00C942FF"/>
    <w:rsid w:val="00C9445E"/>
    <w:rsid w:val="00C95795"/>
    <w:rsid w:val="00C963E3"/>
    <w:rsid w:val="00C96509"/>
    <w:rsid w:val="00C96D6B"/>
    <w:rsid w:val="00C972AB"/>
    <w:rsid w:val="00C97DAC"/>
    <w:rsid w:val="00CA0420"/>
    <w:rsid w:val="00CA09A5"/>
    <w:rsid w:val="00CA129F"/>
    <w:rsid w:val="00CA158A"/>
    <w:rsid w:val="00CA1627"/>
    <w:rsid w:val="00CA1C21"/>
    <w:rsid w:val="00CA24E3"/>
    <w:rsid w:val="00CA26B1"/>
    <w:rsid w:val="00CA282B"/>
    <w:rsid w:val="00CA2D0A"/>
    <w:rsid w:val="00CA31D6"/>
    <w:rsid w:val="00CA348B"/>
    <w:rsid w:val="00CA38DC"/>
    <w:rsid w:val="00CA3D39"/>
    <w:rsid w:val="00CA5014"/>
    <w:rsid w:val="00CA52F2"/>
    <w:rsid w:val="00CA6053"/>
    <w:rsid w:val="00CA641E"/>
    <w:rsid w:val="00CA66BC"/>
    <w:rsid w:val="00CA6AB5"/>
    <w:rsid w:val="00CA6B27"/>
    <w:rsid w:val="00CA7BBD"/>
    <w:rsid w:val="00CA7D68"/>
    <w:rsid w:val="00CB02CE"/>
    <w:rsid w:val="00CB117A"/>
    <w:rsid w:val="00CB118E"/>
    <w:rsid w:val="00CB140F"/>
    <w:rsid w:val="00CB18D3"/>
    <w:rsid w:val="00CB1CE8"/>
    <w:rsid w:val="00CB327E"/>
    <w:rsid w:val="00CB33E5"/>
    <w:rsid w:val="00CB37E0"/>
    <w:rsid w:val="00CB4196"/>
    <w:rsid w:val="00CB4379"/>
    <w:rsid w:val="00CB5189"/>
    <w:rsid w:val="00CB7D58"/>
    <w:rsid w:val="00CC0923"/>
    <w:rsid w:val="00CC1046"/>
    <w:rsid w:val="00CC1FE9"/>
    <w:rsid w:val="00CC2466"/>
    <w:rsid w:val="00CC29CE"/>
    <w:rsid w:val="00CC36F1"/>
    <w:rsid w:val="00CC4BF8"/>
    <w:rsid w:val="00CC4BFA"/>
    <w:rsid w:val="00CC4C78"/>
    <w:rsid w:val="00CC517E"/>
    <w:rsid w:val="00CC6043"/>
    <w:rsid w:val="00CC720A"/>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FFA"/>
    <w:rsid w:val="00CD73D6"/>
    <w:rsid w:val="00CD7E8A"/>
    <w:rsid w:val="00CE1CF3"/>
    <w:rsid w:val="00CE289C"/>
    <w:rsid w:val="00CE380F"/>
    <w:rsid w:val="00CE3EAB"/>
    <w:rsid w:val="00CE523D"/>
    <w:rsid w:val="00CE5692"/>
    <w:rsid w:val="00CE6227"/>
    <w:rsid w:val="00CF0619"/>
    <w:rsid w:val="00CF11C0"/>
    <w:rsid w:val="00CF1DA3"/>
    <w:rsid w:val="00CF22D4"/>
    <w:rsid w:val="00CF25AC"/>
    <w:rsid w:val="00CF2CED"/>
    <w:rsid w:val="00CF347C"/>
    <w:rsid w:val="00CF4179"/>
    <w:rsid w:val="00CF5DD2"/>
    <w:rsid w:val="00CF66A1"/>
    <w:rsid w:val="00CF6E42"/>
    <w:rsid w:val="00CF746C"/>
    <w:rsid w:val="00CF794C"/>
    <w:rsid w:val="00CF7968"/>
    <w:rsid w:val="00D001E5"/>
    <w:rsid w:val="00D00819"/>
    <w:rsid w:val="00D00849"/>
    <w:rsid w:val="00D00E82"/>
    <w:rsid w:val="00D00F23"/>
    <w:rsid w:val="00D016C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E89"/>
    <w:rsid w:val="00D24014"/>
    <w:rsid w:val="00D241D1"/>
    <w:rsid w:val="00D24C85"/>
    <w:rsid w:val="00D2518F"/>
    <w:rsid w:val="00D2612F"/>
    <w:rsid w:val="00D26427"/>
    <w:rsid w:val="00D2797B"/>
    <w:rsid w:val="00D27D31"/>
    <w:rsid w:val="00D30CEA"/>
    <w:rsid w:val="00D31F35"/>
    <w:rsid w:val="00D328C9"/>
    <w:rsid w:val="00D32A52"/>
    <w:rsid w:val="00D3303A"/>
    <w:rsid w:val="00D33063"/>
    <w:rsid w:val="00D33323"/>
    <w:rsid w:val="00D35246"/>
    <w:rsid w:val="00D354EC"/>
    <w:rsid w:val="00D3575C"/>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50704"/>
    <w:rsid w:val="00D50716"/>
    <w:rsid w:val="00D51607"/>
    <w:rsid w:val="00D51E1B"/>
    <w:rsid w:val="00D51F30"/>
    <w:rsid w:val="00D52E25"/>
    <w:rsid w:val="00D53A01"/>
    <w:rsid w:val="00D53D25"/>
    <w:rsid w:val="00D5406A"/>
    <w:rsid w:val="00D545DA"/>
    <w:rsid w:val="00D56312"/>
    <w:rsid w:val="00D56A03"/>
    <w:rsid w:val="00D56C3A"/>
    <w:rsid w:val="00D57FA6"/>
    <w:rsid w:val="00D601BA"/>
    <w:rsid w:val="00D60510"/>
    <w:rsid w:val="00D60793"/>
    <w:rsid w:val="00D60FC1"/>
    <w:rsid w:val="00D6430A"/>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A2C"/>
    <w:rsid w:val="00D723F8"/>
    <w:rsid w:val="00D72F64"/>
    <w:rsid w:val="00D7371B"/>
    <w:rsid w:val="00D74752"/>
    <w:rsid w:val="00D747C7"/>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E49"/>
    <w:rsid w:val="00D8565D"/>
    <w:rsid w:val="00D85787"/>
    <w:rsid w:val="00D872D2"/>
    <w:rsid w:val="00D90041"/>
    <w:rsid w:val="00D90079"/>
    <w:rsid w:val="00D90C75"/>
    <w:rsid w:val="00D91CA5"/>
    <w:rsid w:val="00D93053"/>
    <w:rsid w:val="00D9414D"/>
    <w:rsid w:val="00D95498"/>
    <w:rsid w:val="00D95C9D"/>
    <w:rsid w:val="00D96BD3"/>
    <w:rsid w:val="00D97146"/>
    <w:rsid w:val="00D97B24"/>
    <w:rsid w:val="00D97E2D"/>
    <w:rsid w:val="00DA01B0"/>
    <w:rsid w:val="00DA04D2"/>
    <w:rsid w:val="00DA0795"/>
    <w:rsid w:val="00DA1CC3"/>
    <w:rsid w:val="00DA1DB1"/>
    <w:rsid w:val="00DA1F0D"/>
    <w:rsid w:val="00DA2367"/>
    <w:rsid w:val="00DA2446"/>
    <w:rsid w:val="00DA2C97"/>
    <w:rsid w:val="00DA3367"/>
    <w:rsid w:val="00DA3626"/>
    <w:rsid w:val="00DA3D8E"/>
    <w:rsid w:val="00DA52FE"/>
    <w:rsid w:val="00DA551E"/>
    <w:rsid w:val="00DA67DA"/>
    <w:rsid w:val="00DA7758"/>
    <w:rsid w:val="00DA7CC6"/>
    <w:rsid w:val="00DB02BE"/>
    <w:rsid w:val="00DB0FAC"/>
    <w:rsid w:val="00DB11E2"/>
    <w:rsid w:val="00DB1757"/>
    <w:rsid w:val="00DB19AF"/>
    <w:rsid w:val="00DB1DF9"/>
    <w:rsid w:val="00DB2215"/>
    <w:rsid w:val="00DB3669"/>
    <w:rsid w:val="00DB3DF7"/>
    <w:rsid w:val="00DB4092"/>
    <w:rsid w:val="00DB461F"/>
    <w:rsid w:val="00DB4FD3"/>
    <w:rsid w:val="00DB51B1"/>
    <w:rsid w:val="00DB525E"/>
    <w:rsid w:val="00DB5B83"/>
    <w:rsid w:val="00DB6480"/>
    <w:rsid w:val="00DB69A3"/>
    <w:rsid w:val="00DB7731"/>
    <w:rsid w:val="00DC0756"/>
    <w:rsid w:val="00DC1A7A"/>
    <w:rsid w:val="00DC24B8"/>
    <w:rsid w:val="00DC3299"/>
    <w:rsid w:val="00DC37BC"/>
    <w:rsid w:val="00DC3F2B"/>
    <w:rsid w:val="00DC4753"/>
    <w:rsid w:val="00DC4F66"/>
    <w:rsid w:val="00DC75A3"/>
    <w:rsid w:val="00DC767E"/>
    <w:rsid w:val="00DC76B7"/>
    <w:rsid w:val="00DC7733"/>
    <w:rsid w:val="00DD0C05"/>
    <w:rsid w:val="00DD0C33"/>
    <w:rsid w:val="00DD1146"/>
    <w:rsid w:val="00DD161D"/>
    <w:rsid w:val="00DD1647"/>
    <w:rsid w:val="00DD2094"/>
    <w:rsid w:val="00DD2EE6"/>
    <w:rsid w:val="00DD3816"/>
    <w:rsid w:val="00DD39D5"/>
    <w:rsid w:val="00DD403A"/>
    <w:rsid w:val="00DD4BF5"/>
    <w:rsid w:val="00DD7149"/>
    <w:rsid w:val="00DE0B16"/>
    <w:rsid w:val="00DE1F79"/>
    <w:rsid w:val="00DE21CB"/>
    <w:rsid w:val="00DE2CE8"/>
    <w:rsid w:val="00DE2E62"/>
    <w:rsid w:val="00DE4692"/>
    <w:rsid w:val="00DE4EC8"/>
    <w:rsid w:val="00DE54FC"/>
    <w:rsid w:val="00DE7B84"/>
    <w:rsid w:val="00DE7EA6"/>
    <w:rsid w:val="00DF07E0"/>
    <w:rsid w:val="00DF1E2F"/>
    <w:rsid w:val="00DF21EF"/>
    <w:rsid w:val="00DF2394"/>
    <w:rsid w:val="00DF2DC7"/>
    <w:rsid w:val="00DF2F5F"/>
    <w:rsid w:val="00DF418A"/>
    <w:rsid w:val="00DF52BA"/>
    <w:rsid w:val="00DF58B2"/>
    <w:rsid w:val="00DF5933"/>
    <w:rsid w:val="00DF5C7C"/>
    <w:rsid w:val="00DF73DA"/>
    <w:rsid w:val="00DF7809"/>
    <w:rsid w:val="00E0083E"/>
    <w:rsid w:val="00E00C9D"/>
    <w:rsid w:val="00E01405"/>
    <w:rsid w:val="00E03751"/>
    <w:rsid w:val="00E04CA2"/>
    <w:rsid w:val="00E051F7"/>
    <w:rsid w:val="00E05947"/>
    <w:rsid w:val="00E05A53"/>
    <w:rsid w:val="00E05D88"/>
    <w:rsid w:val="00E06435"/>
    <w:rsid w:val="00E06C8E"/>
    <w:rsid w:val="00E07721"/>
    <w:rsid w:val="00E07BB2"/>
    <w:rsid w:val="00E10B31"/>
    <w:rsid w:val="00E11530"/>
    <w:rsid w:val="00E11E39"/>
    <w:rsid w:val="00E13E19"/>
    <w:rsid w:val="00E153FA"/>
    <w:rsid w:val="00E15789"/>
    <w:rsid w:val="00E15984"/>
    <w:rsid w:val="00E17146"/>
    <w:rsid w:val="00E17BB6"/>
    <w:rsid w:val="00E20851"/>
    <w:rsid w:val="00E20E48"/>
    <w:rsid w:val="00E2255C"/>
    <w:rsid w:val="00E22CA9"/>
    <w:rsid w:val="00E24239"/>
    <w:rsid w:val="00E25329"/>
    <w:rsid w:val="00E2555D"/>
    <w:rsid w:val="00E25AD7"/>
    <w:rsid w:val="00E2672D"/>
    <w:rsid w:val="00E270A5"/>
    <w:rsid w:val="00E27185"/>
    <w:rsid w:val="00E276A5"/>
    <w:rsid w:val="00E27745"/>
    <w:rsid w:val="00E31289"/>
    <w:rsid w:val="00E31408"/>
    <w:rsid w:val="00E32289"/>
    <w:rsid w:val="00E32902"/>
    <w:rsid w:val="00E32E92"/>
    <w:rsid w:val="00E334B2"/>
    <w:rsid w:val="00E340C2"/>
    <w:rsid w:val="00E351AD"/>
    <w:rsid w:val="00E353B4"/>
    <w:rsid w:val="00E36498"/>
    <w:rsid w:val="00E40B5D"/>
    <w:rsid w:val="00E40E11"/>
    <w:rsid w:val="00E417A0"/>
    <w:rsid w:val="00E42335"/>
    <w:rsid w:val="00E424CA"/>
    <w:rsid w:val="00E43C08"/>
    <w:rsid w:val="00E45AE6"/>
    <w:rsid w:val="00E464D6"/>
    <w:rsid w:val="00E467D3"/>
    <w:rsid w:val="00E47CDF"/>
    <w:rsid w:val="00E500C9"/>
    <w:rsid w:val="00E5022F"/>
    <w:rsid w:val="00E51EAF"/>
    <w:rsid w:val="00E5242E"/>
    <w:rsid w:val="00E53E82"/>
    <w:rsid w:val="00E54E6C"/>
    <w:rsid w:val="00E57209"/>
    <w:rsid w:val="00E57400"/>
    <w:rsid w:val="00E602A8"/>
    <w:rsid w:val="00E63197"/>
    <w:rsid w:val="00E6336E"/>
    <w:rsid w:val="00E6399C"/>
    <w:rsid w:val="00E63CB0"/>
    <w:rsid w:val="00E65336"/>
    <w:rsid w:val="00E65E0F"/>
    <w:rsid w:val="00E66D93"/>
    <w:rsid w:val="00E66FE2"/>
    <w:rsid w:val="00E705B1"/>
    <w:rsid w:val="00E7070E"/>
    <w:rsid w:val="00E70BD3"/>
    <w:rsid w:val="00E71371"/>
    <w:rsid w:val="00E7166E"/>
    <w:rsid w:val="00E71FF0"/>
    <w:rsid w:val="00E739EF"/>
    <w:rsid w:val="00E743A2"/>
    <w:rsid w:val="00E74935"/>
    <w:rsid w:val="00E75F2A"/>
    <w:rsid w:val="00E76E9D"/>
    <w:rsid w:val="00E77617"/>
    <w:rsid w:val="00E803B9"/>
    <w:rsid w:val="00E806E9"/>
    <w:rsid w:val="00E818B4"/>
    <w:rsid w:val="00E81AC7"/>
    <w:rsid w:val="00E82B86"/>
    <w:rsid w:val="00E82C8D"/>
    <w:rsid w:val="00E840F4"/>
    <w:rsid w:val="00E85906"/>
    <w:rsid w:val="00E859F4"/>
    <w:rsid w:val="00E86B18"/>
    <w:rsid w:val="00E874CA"/>
    <w:rsid w:val="00E90A97"/>
    <w:rsid w:val="00E91A31"/>
    <w:rsid w:val="00E922CB"/>
    <w:rsid w:val="00E923AF"/>
    <w:rsid w:val="00E92709"/>
    <w:rsid w:val="00E92D7E"/>
    <w:rsid w:val="00E961B3"/>
    <w:rsid w:val="00E96A55"/>
    <w:rsid w:val="00E9777E"/>
    <w:rsid w:val="00E979AA"/>
    <w:rsid w:val="00E97D0F"/>
    <w:rsid w:val="00E97DEA"/>
    <w:rsid w:val="00EA0881"/>
    <w:rsid w:val="00EA13BF"/>
    <w:rsid w:val="00EA1AEE"/>
    <w:rsid w:val="00EA1FFE"/>
    <w:rsid w:val="00EA25FB"/>
    <w:rsid w:val="00EA29EC"/>
    <w:rsid w:val="00EA316A"/>
    <w:rsid w:val="00EA45F9"/>
    <w:rsid w:val="00EA4BFB"/>
    <w:rsid w:val="00EA4C58"/>
    <w:rsid w:val="00EA509F"/>
    <w:rsid w:val="00EA543C"/>
    <w:rsid w:val="00EA55AC"/>
    <w:rsid w:val="00EA55F6"/>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E4C"/>
    <w:rsid w:val="00EB4EBF"/>
    <w:rsid w:val="00EB5C83"/>
    <w:rsid w:val="00EB6771"/>
    <w:rsid w:val="00EB689C"/>
    <w:rsid w:val="00EB6E63"/>
    <w:rsid w:val="00EB75B0"/>
    <w:rsid w:val="00EB779C"/>
    <w:rsid w:val="00EB7A96"/>
    <w:rsid w:val="00EC0B83"/>
    <w:rsid w:val="00EC3287"/>
    <w:rsid w:val="00EC3361"/>
    <w:rsid w:val="00EC4599"/>
    <w:rsid w:val="00EC4F38"/>
    <w:rsid w:val="00EC56FD"/>
    <w:rsid w:val="00EC5DA4"/>
    <w:rsid w:val="00EC672A"/>
    <w:rsid w:val="00EC6EBB"/>
    <w:rsid w:val="00ED0371"/>
    <w:rsid w:val="00ED096B"/>
    <w:rsid w:val="00ED22DD"/>
    <w:rsid w:val="00ED2744"/>
    <w:rsid w:val="00ED3EEA"/>
    <w:rsid w:val="00ED400F"/>
    <w:rsid w:val="00ED522A"/>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F0FE2"/>
    <w:rsid w:val="00EF10CB"/>
    <w:rsid w:val="00EF11DA"/>
    <w:rsid w:val="00EF1968"/>
    <w:rsid w:val="00EF307F"/>
    <w:rsid w:val="00EF4E8D"/>
    <w:rsid w:val="00EF5942"/>
    <w:rsid w:val="00EF5949"/>
    <w:rsid w:val="00EF642E"/>
    <w:rsid w:val="00EF6DF7"/>
    <w:rsid w:val="00EF722C"/>
    <w:rsid w:val="00EF73D9"/>
    <w:rsid w:val="00EF7AC2"/>
    <w:rsid w:val="00F00400"/>
    <w:rsid w:val="00F00B9C"/>
    <w:rsid w:val="00F012DC"/>
    <w:rsid w:val="00F01D7E"/>
    <w:rsid w:val="00F024F9"/>
    <w:rsid w:val="00F03C7A"/>
    <w:rsid w:val="00F03E2C"/>
    <w:rsid w:val="00F047F1"/>
    <w:rsid w:val="00F06331"/>
    <w:rsid w:val="00F0635F"/>
    <w:rsid w:val="00F06BD8"/>
    <w:rsid w:val="00F06D78"/>
    <w:rsid w:val="00F07378"/>
    <w:rsid w:val="00F07984"/>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5D8"/>
    <w:rsid w:val="00F160F8"/>
    <w:rsid w:val="00F165D7"/>
    <w:rsid w:val="00F1663D"/>
    <w:rsid w:val="00F16CD7"/>
    <w:rsid w:val="00F17F1C"/>
    <w:rsid w:val="00F2068C"/>
    <w:rsid w:val="00F20FED"/>
    <w:rsid w:val="00F21CE2"/>
    <w:rsid w:val="00F22FB6"/>
    <w:rsid w:val="00F23FCB"/>
    <w:rsid w:val="00F23FFD"/>
    <w:rsid w:val="00F24457"/>
    <w:rsid w:val="00F25667"/>
    <w:rsid w:val="00F25668"/>
    <w:rsid w:val="00F259D8"/>
    <w:rsid w:val="00F259EB"/>
    <w:rsid w:val="00F25C8A"/>
    <w:rsid w:val="00F25C8F"/>
    <w:rsid w:val="00F27424"/>
    <w:rsid w:val="00F3062B"/>
    <w:rsid w:val="00F31011"/>
    <w:rsid w:val="00F31D10"/>
    <w:rsid w:val="00F325CC"/>
    <w:rsid w:val="00F33CA0"/>
    <w:rsid w:val="00F33CF6"/>
    <w:rsid w:val="00F33D72"/>
    <w:rsid w:val="00F3402D"/>
    <w:rsid w:val="00F341E4"/>
    <w:rsid w:val="00F344DB"/>
    <w:rsid w:val="00F34B0A"/>
    <w:rsid w:val="00F360A3"/>
    <w:rsid w:val="00F3655B"/>
    <w:rsid w:val="00F36884"/>
    <w:rsid w:val="00F377AC"/>
    <w:rsid w:val="00F41235"/>
    <w:rsid w:val="00F4134B"/>
    <w:rsid w:val="00F42240"/>
    <w:rsid w:val="00F42297"/>
    <w:rsid w:val="00F423CF"/>
    <w:rsid w:val="00F429C2"/>
    <w:rsid w:val="00F439D9"/>
    <w:rsid w:val="00F43BEF"/>
    <w:rsid w:val="00F44987"/>
    <w:rsid w:val="00F44DEF"/>
    <w:rsid w:val="00F467AF"/>
    <w:rsid w:val="00F46CC1"/>
    <w:rsid w:val="00F4746E"/>
    <w:rsid w:val="00F47523"/>
    <w:rsid w:val="00F50165"/>
    <w:rsid w:val="00F51CF0"/>
    <w:rsid w:val="00F52368"/>
    <w:rsid w:val="00F527E6"/>
    <w:rsid w:val="00F535DD"/>
    <w:rsid w:val="00F537C6"/>
    <w:rsid w:val="00F53822"/>
    <w:rsid w:val="00F54449"/>
    <w:rsid w:val="00F5681E"/>
    <w:rsid w:val="00F56B15"/>
    <w:rsid w:val="00F57DF0"/>
    <w:rsid w:val="00F601F3"/>
    <w:rsid w:val="00F60515"/>
    <w:rsid w:val="00F60A35"/>
    <w:rsid w:val="00F60FA1"/>
    <w:rsid w:val="00F613BF"/>
    <w:rsid w:val="00F61EC3"/>
    <w:rsid w:val="00F624E4"/>
    <w:rsid w:val="00F6280E"/>
    <w:rsid w:val="00F62B1C"/>
    <w:rsid w:val="00F62B49"/>
    <w:rsid w:val="00F63578"/>
    <w:rsid w:val="00F641B8"/>
    <w:rsid w:val="00F64FFA"/>
    <w:rsid w:val="00F659D3"/>
    <w:rsid w:val="00F66AC4"/>
    <w:rsid w:val="00F67606"/>
    <w:rsid w:val="00F67632"/>
    <w:rsid w:val="00F7003B"/>
    <w:rsid w:val="00F7042A"/>
    <w:rsid w:val="00F7084A"/>
    <w:rsid w:val="00F70ED8"/>
    <w:rsid w:val="00F71DC2"/>
    <w:rsid w:val="00F71DC3"/>
    <w:rsid w:val="00F7236C"/>
    <w:rsid w:val="00F72B0E"/>
    <w:rsid w:val="00F72FF9"/>
    <w:rsid w:val="00F73753"/>
    <w:rsid w:val="00F73A7D"/>
    <w:rsid w:val="00F73DFB"/>
    <w:rsid w:val="00F742F5"/>
    <w:rsid w:val="00F7467C"/>
    <w:rsid w:val="00F75082"/>
    <w:rsid w:val="00F7554D"/>
    <w:rsid w:val="00F761BF"/>
    <w:rsid w:val="00F762A0"/>
    <w:rsid w:val="00F769D3"/>
    <w:rsid w:val="00F76B15"/>
    <w:rsid w:val="00F76C0B"/>
    <w:rsid w:val="00F774E6"/>
    <w:rsid w:val="00F8008C"/>
    <w:rsid w:val="00F80883"/>
    <w:rsid w:val="00F808F0"/>
    <w:rsid w:val="00F80CCB"/>
    <w:rsid w:val="00F80D1F"/>
    <w:rsid w:val="00F82AC7"/>
    <w:rsid w:val="00F82DF3"/>
    <w:rsid w:val="00F82FE4"/>
    <w:rsid w:val="00F8306D"/>
    <w:rsid w:val="00F83C0D"/>
    <w:rsid w:val="00F83F0B"/>
    <w:rsid w:val="00F84090"/>
    <w:rsid w:val="00F84D86"/>
    <w:rsid w:val="00F84DF9"/>
    <w:rsid w:val="00F85A79"/>
    <w:rsid w:val="00F85F3D"/>
    <w:rsid w:val="00F86896"/>
    <w:rsid w:val="00F901FF"/>
    <w:rsid w:val="00F90BA5"/>
    <w:rsid w:val="00F913A9"/>
    <w:rsid w:val="00F920E1"/>
    <w:rsid w:val="00F929A9"/>
    <w:rsid w:val="00F929F9"/>
    <w:rsid w:val="00F92EEC"/>
    <w:rsid w:val="00F9398C"/>
    <w:rsid w:val="00F93C90"/>
    <w:rsid w:val="00F95874"/>
    <w:rsid w:val="00F95F16"/>
    <w:rsid w:val="00F96BE8"/>
    <w:rsid w:val="00F9718B"/>
    <w:rsid w:val="00F976EE"/>
    <w:rsid w:val="00F979E2"/>
    <w:rsid w:val="00F97DA3"/>
    <w:rsid w:val="00F97F4E"/>
    <w:rsid w:val="00FA070A"/>
    <w:rsid w:val="00FA24A9"/>
    <w:rsid w:val="00FA25EC"/>
    <w:rsid w:val="00FA38AA"/>
    <w:rsid w:val="00FA4918"/>
    <w:rsid w:val="00FA492D"/>
    <w:rsid w:val="00FA4C29"/>
    <w:rsid w:val="00FA4C9E"/>
    <w:rsid w:val="00FA4EAD"/>
    <w:rsid w:val="00FA5585"/>
    <w:rsid w:val="00FA5BBA"/>
    <w:rsid w:val="00FA7058"/>
    <w:rsid w:val="00FA754F"/>
    <w:rsid w:val="00FA78FD"/>
    <w:rsid w:val="00FA7DA0"/>
    <w:rsid w:val="00FB0766"/>
    <w:rsid w:val="00FB07B3"/>
    <w:rsid w:val="00FB13A9"/>
    <w:rsid w:val="00FB1471"/>
    <w:rsid w:val="00FB168A"/>
    <w:rsid w:val="00FB18E9"/>
    <w:rsid w:val="00FB2073"/>
    <w:rsid w:val="00FB2232"/>
    <w:rsid w:val="00FB2ED5"/>
    <w:rsid w:val="00FB484D"/>
    <w:rsid w:val="00FB4BD3"/>
    <w:rsid w:val="00FB4E4A"/>
    <w:rsid w:val="00FB4F93"/>
    <w:rsid w:val="00FB6CF3"/>
    <w:rsid w:val="00FB74D3"/>
    <w:rsid w:val="00FC032C"/>
    <w:rsid w:val="00FC0DD4"/>
    <w:rsid w:val="00FC1909"/>
    <w:rsid w:val="00FC1D7E"/>
    <w:rsid w:val="00FC27BB"/>
    <w:rsid w:val="00FC29F1"/>
    <w:rsid w:val="00FC2C5E"/>
    <w:rsid w:val="00FC39DF"/>
    <w:rsid w:val="00FC4A2B"/>
    <w:rsid w:val="00FC6701"/>
    <w:rsid w:val="00FC797F"/>
    <w:rsid w:val="00FC7E19"/>
    <w:rsid w:val="00FD03B0"/>
    <w:rsid w:val="00FD043A"/>
    <w:rsid w:val="00FD0491"/>
    <w:rsid w:val="00FD0513"/>
    <w:rsid w:val="00FD114F"/>
    <w:rsid w:val="00FD22F4"/>
    <w:rsid w:val="00FD2684"/>
    <w:rsid w:val="00FD2851"/>
    <w:rsid w:val="00FD3446"/>
    <w:rsid w:val="00FD3D65"/>
    <w:rsid w:val="00FD4322"/>
    <w:rsid w:val="00FD4955"/>
    <w:rsid w:val="00FD4C6F"/>
    <w:rsid w:val="00FD53E3"/>
    <w:rsid w:val="00FD6AB6"/>
    <w:rsid w:val="00FD70AE"/>
    <w:rsid w:val="00FD77C7"/>
    <w:rsid w:val="00FD7A85"/>
    <w:rsid w:val="00FE0CDA"/>
    <w:rsid w:val="00FE255B"/>
    <w:rsid w:val="00FE30DD"/>
    <w:rsid w:val="00FE32AB"/>
    <w:rsid w:val="00FE33F0"/>
    <w:rsid w:val="00FE3F5E"/>
    <w:rsid w:val="00FE5DD2"/>
    <w:rsid w:val="00FE61D3"/>
    <w:rsid w:val="00FE6CAF"/>
    <w:rsid w:val="00FF17DE"/>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paragraph" w:customStyle="1" w:styleId="Corpodetexto22">
    <w:name w:val="Corpo de texto 22"/>
    <w:basedOn w:val="Normal"/>
    <w:rsid w:val="0048446A"/>
    <w:pPr>
      <w:widowControl w:val="0"/>
      <w:spacing w:before="120" w:after="120"/>
      <w:jc w:val="both"/>
    </w:pPr>
    <w:rPr>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nhideWhenUsed/>
    <w:rsid w:val="007D4961"/>
    <w:rPr>
      <w:sz w:val="16"/>
      <w:szCs w:val="16"/>
    </w:rPr>
  </w:style>
  <w:style w:type="paragraph" w:styleId="Textodecomentrio">
    <w:name w:val="annotation text"/>
    <w:basedOn w:val="Normal"/>
    <w:link w:val="TextodecomentrioChar"/>
    <w:unhideWhenUsed/>
    <w:rsid w:val="007D4961"/>
    <w:rPr>
      <w:sz w:val="20"/>
    </w:rPr>
  </w:style>
  <w:style w:type="character" w:customStyle="1" w:styleId="TextodecomentrioChar">
    <w:name w:val="Texto de comentário Char"/>
    <w:basedOn w:val="Fontepargpadro"/>
    <w:link w:val="Textodecomentrio"/>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4"/>
      </w:numPr>
    </w:pPr>
  </w:style>
  <w:style w:type="numbering" w:customStyle="1" w:styleId="Estilo2">
    <w:name w:val="Estilo2"/>
    <w:uiPriority w:val="99"/>
    <w:rsid w:val="00FC27BB"/>
    <w:pPr>
      <w:numPr>
        <w:numId w:val="16"/>
      </w:numPr>
    </w:pPr>
  </w:style>
  <w:style w:type="numbering" w:customStyle="1" w:styleId="Estilo3">
    <w:name w:val="Estilo3"/>
    <w:uiPriority w:val="99"/>
    <w:rsid w:val="00ED096B"/>
    <w:pPr>
      <w:numPr>
        <w:numId w:val="19"/>
      </w:numPr>
    </w:pPr>
  </w:style>
  <w:style w:type="numbering" w:customStyle="1" w:styleId="Estilo4">
    <w:name w:val="Estilo4"/>
    <w:uiPriority w:val="99"/>
    <w:rsid w:val="006055C6"/>
    <w:pPr>
      <w:numPr>
        <w:numId w:val="21"/>
      </w:numPr>
    </w:pPr>
  </w:style>
  <w:style w:type="numbering" w:customStyle="1" w:styleId="Estilo6">
    <w:name w:val="Estilo6"/>
    <w:uiPriority w:val="99"/>
    <w:rsid w:val="00FF6436"/>
    <w:pPr>
      <w:numPr>
        <w:numId w:val="24"/>
      </w:numPr>
    </w:pPr>
  </w:style>
  <w:style w:type="numbering" w:customStyle="1" w:styleId="Estilo7">
    <w:name w:val="Estilo7"/>
    <w:uiPriority w:val="99"/>
    <w:rsid w:val="000D2A87"/>
    <w:pPr>
      <w:numPr>
        <w:numId w:val="26"/>
      </w:numPr>
    </w:pPr>
  </w:style>
  <w:style w:type="numbering" w:customStyle="1" w:styleId="Estilo8">
    <w:name w:val="Estilo8"/>
    <w:uiPriority w:val="99"/>
    <w:rsid w:val="009A268F"/>
    <w:pPr>
      <w:numPr>
        <w:numId w:val="28"/>
      </w:numPr>
    </w:pPr>
  </w:style>
  <w:style w:type="numbering" w:customStyle="1" w:styleId="Estilo9">
    <w:name w:val="Estilo9"/>
    <w:uiPriority w:val="99"/>
    <w:rsid w:val="006D7FC8"/>
    <w:pPr>
      <w:numPr>
        <w:numId w:val="30"/>
      </w:numPr>
    </w:pPr>
  </w:style>
  <w:style w:type="numbering" w:customStyle="1" w:styleId="Estilo10">
    <w:name w:val="Estilo10"/>
    <w:uiPriority w:val="99"/>
    <w:rsid w:val="00032097"/>
    <w:pPr>
      <w:numPr>
        <w:numId w:val="32"/>
      </w:numPr>
    </w:pPr>
  </w:style>
  <w:style w:type="numbering" w:customStyle="1" w:styleId="Estilo11">
    <w:name w:val="Estilo11"/>
    <w:uiPriority w:val="99"/>
    <w:rsid w:val="00AC6391"/>
    <w:pPr>
      <w:numPr>
        <w:numId w:val="33"/>
      </w:numPr>
    </w:pPr>
  </w:style>
  <w:style w:type="numbering" w:customStyle="1" w:styleId="Estilo12">
    <w:name w:val="Estilo12"/>
    <w:uiPriority w:val="99"/>
    <w:rsid w:val="00264FC3"/>
    <w:pPr>
      <w:numPr>
        <w:numId w:val="34"/>
      </w:numPr>
    </w:pPr>
  </w:style>
  <w:style w:type="numbering" w:customStyle="1" w:styleId="Estilo13">
    <w:name w:val="Estilo13"/>
    <w:uiPriority w:val="99"/>
    <w:rsid w:val="00264FC3"/>
    <w:pPr>
      <w:numPr>
        <w:numId w:val="36"/>
      </w:numPr>
    </w:pPr>
  </w:style>
  <w:style w:type="numbering" w:customStyle="1" w:styleId="Estilo14">
    <w:name w:val="Estilo14"/>
    <w:uiPriority w:val="99"/>
    <w:rsid w:val="00A348AC"/>
    <w:pPr>
      <w:numPr>
        <w:numId w:val="37"/>
      </w:numPr>
    </w:pPr>
  </w:style>
  <w:style w:type="numbering" w:customStyle="1" w:styleId="Estilo15">
    <w:name w:val="Estilo15"/>
    <w:uiPriority w:val="99"/>
    <w:rsid w:val="00000086"/>
    <w:pPr>
      <w:numPr>
        <w:numId w:val="38"/>
      </w:numPr>
    </w:pPr>
  </w:style>
  <w:style w:type="numbering" w:customStyle="1" w:styleId="Estilo16">
    <w:name w:val="Estilo16"/>
    <w:uiPriority w:val="99"/>
    <w:rsid w:val="00146454"/>
    <w:pPr>
      <w:numPr>
        <w:numId w:val="39"/>
      </w:numPr>
    </w:pPr>
  </w:style>
  <w:style w:type="numbering" w:customStyle="1" w:styleId="Estilo17">
    <w:name w:val="Estilo17"/>
    <w:uiPriority w:val="99"/>
    <w:rsid w:val="00735220"/>
    <w:pPr>
      <w:numPr>
        <w:numId w:val="40"/>
      </w:numPr>
    </w:pPr>
  </w:style>
  <w:style w:type="numbering" w:customStyle="1" w:styleId="Estilo18">
    <w:name w:val="Estilo18"/>
    <w:uiPriority w:val="99"/>
    <w:rsid w:val="0012503E"/>
    <w:pPr>
      <w:numPr>
        <w:numId w:val="41"/>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42"/>
      </w:numPr>
    </w:pPr>
  </w:style>
  <w:style w:type="numbering" w:customStyle="1" w:styleId="Estilo20">
    <w:name w:val="Estilo20"/>
    <w:uiPriority w:val="99"/>
    <w:rsid w:val="002416A3"/>
    <w:pPr>
      <w:numPr>
        <w:numId w:val="43"/>
      </w:numPr>
    </w:pPr>
  </w:style>
  <w:style w:type="numbering" w:customStyle="1" w:styleId="Estilo21">
    <w:name w:val="Estilo21"/>
    <w:uiPriority w:val="99"/>
    <w:rsid w:val="00BD5C56"/>
    <w:pPr>
      <w:numPr>
        <w:numId w:val="44"/>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5"/>
      </w:numPr>
    </w:pPr>
  </w:style>
  <w:style w:type="character" w:customStyle="1" w:styleId="RTFNum188">
    <w:name w:val="RTF_Num 18 8"/>
    <w:uiPriority w:val="99"/>
    <w:rsid w:val="004424B5"/>
  </w:style>
  <w:style w:type="numbering" w:customStyle="1" w:styleId="Estilo28">
    <w:name w:val="Estilo28"/>
    <w:uiPriority w:val="99"/>
    <w:rsid w:val="004424B5"/>
    <w:pPr>
      <w:numPr>
        <w:numId w:val="67"/>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paragraph" w:customStyle="1" w:styleId="Corpodetexto22">
    <w:name w:val="Corpo de texto 22"/>
    <w:basedOn w:val="Normal"/>
    <w:rsid w:val="0048446A"/>
    <w:pPr>
      <w:widowControl w:val="0"/>
      <w:spacing w:before="120" w:after="120"/>
      <w:jc w:val="both"/>
    </w:pPr>
    <w:rPr>
      <w:vertAlign w:val="baseline"/>
    </w:rPr>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hyperlink" Target="http://www.comprasnet.gov.br/" TargetMode="External"/><Relationship Id="rId3" Type="http://schemas.openxmlformats.org/officeDocument/2006/relationships/styles" Target="styles.xml"/><Relationship Id="rId21" Type="http://schemas.openxmlformats.org/officeDocument/2006/relationships/hyperlink" Target="http://legislacao.planalto.gov.br/legisla/legislacao.nsf/Viw_Identificacao/lei%2012.465-2011?OpenDocument"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yperlink" Target="http://www.codevasf.gov.br/"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mailto:arnaldo.filho@codevasf.gov.br"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oleObject" Target="embeddings/oleObject2.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yperlink" Target="http://WWW.codevasf.gov.br" TargetMode="External"/><Relationship Id="rId28" Type="http://schemas.openxmlformats.org/officeDocument/2006/relationships/footer" Target="footer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sr-sl@codevasf.gov.br" TargetMode="External"/><Relationship Id="rId22" Type="http://schemas.openxmlformats.org/officeDocument/2006/relationships/hyperlink" Target="mailto:arnaldo.filho@codevasf.gov.br"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69051-32E4-4DF5-B7F0-646B7EDCF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56</Pages>
  <Words>20935</Words>
  <Characters>113052</Characters>
  <Application>Microsoft Office Word</Application>
  <DocSecurity>0</DocSecurity>
  <Lines>942</Lines>
  <Paragraphs>267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133720</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28</cp:revision>
  <cp:lastPrinted>2014-06-12T12:41:00Z</cp:lastPrinted>
  <dcterms:created xsi:type="dcterms:W3CDTF">2014-06-10T18:19:00Z</dcterms:created>
  <dcterms:modified xsi:type="dcterms:W3CDTF">2014-08-22T19:57:00Z</dcterms:modified>
</cp:coreProperties>
</file>